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7CC9" w14:textId="77777777" w:rsidR="00F6324C" w:rsidRPr="00561065" w:rsidRDefault="00F6324C" w:rsidP="00F6324C">
      <w:pPr>
        <w:pStyle w:val="Styl1"/>
        <w:ind w:left="1560"/>
        <w:jc w:val="both"/>
        <w:rPr>
          <w:rFonts w:cs="Arial"/>
          <w:b/>
          <w:caps/>
          <w:sz w:val="24"/>
        </w:rPr>
      </w:pPr>
    </w:p>
    <w:p w14:paraId="685BF14D" w14:textId="1B340CBC" w:rsidR="00F6324C" w:rsidRPr="00561065" w:rsidRDefault="00F6324C" w:rsidP="00F6324C">
      <w:pPr>
        <w:jc w:val="both"/>
        <w:rPr>
          <w:rFonts w:cs="Arial"/>
          <w:lang w:val="cs-CZ"/>
        </w:rPr>
      </w:pPr>
    </w:p>
    <w:p w14:paraId="2A44FF59" w14:textId="36D948BC" w:rsidR="00F6324C" w:rsidRPr="00561065" w:rsidRDefault="00663E5B" w:rsidP="00F6324C">
      <w:pPr>
        <w:jc w:val="both"/>
        <w:rPr>
          <w:rFonts w:cs="Arial"/>
          <w:lang w:val="cs-CZ"/>
        </w:rPr>
      </w:pPr>
      <w:r>
        <w:rPr>
          <w:rFonts w:cs="Arial"/>
          <w:b/>
          <w:caps/>
          <w:lang w:val="cs-CZ"/>
        </w:rPr>
        <w:drawing>
          <wp:anchor distT="0" distB="0" distL="114300" distR="114300" simplePos="0" relativeHeight="251658240" behindDoc="0" locked="0" layoutInCell="1" allowOverlap="1" wp14:anchorId="3F0E7732" wp14:editId="2F6D11FF">
            <wp:simplePos x="0" y="0"/>
            <wp:positionH relativeFrom="column">
              <wp:posOffset>501039</wp:posOffset>
            </wp:positionH>
            <wp:positionV relativeFrom="paragraph">
              <wp:posOffset>6075</wp:posOffset>
            </wp:positionV>
            <wp:extent cx="4912833" cy="2937078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1017_ELI_front_vi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833" cy="293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4D425" w14:textId="501ED76C" w:rsidR="00F6324C" w:rsidRPr="00561065" w:rsidRDefault="00F6324C" w:rsidP="00F6324C">
      <w:pPr>
        <w:jc w:val="both"/>
        <w:rPr>
          <w:rFonts w:cs="Arial"/>
          <w:lang w:val="cs-CZ"/>
        </w:rPr>
      </w:pPr>
    </w:p>
    <w:p w14:paraId="384B6EFA" w14:textId="58D69D0D" w:rsidR="00F6324C" w:rsidRPr="00561065" w:rsidRDefault="00F6324C" w:rsidP="00F6324C">
      <w:pPr>
        <w:pStyle w:val="Styl1"/>
        <w:ind w:left="1276"/>
        <w:jc w:val="both"/>
        <w:rPr>
          <w:rFonts w:cs="Arial"/>
          <w:b/>
          <w:caps/>
          <w:sz w:val="24"/>
        </w:rPr>
      </w:pPr>
    </w:p>
    <w:p w14:paraId="40ED3700" w14:textId="77777777" w:rsidR="00F6324C" w:rsidRPr="00561065" w:rsidRDefault="00F6324C" w:rsidP="00F6324C">
      <w:pPr>
        <w:pStyle w:val="Styl1"/>
        <w:ind w:right="424"/>
        <w:jc w:val="both"/>
        <w:rPr>
          <w:rFonts w:cs="Arial"/>
          <w:b/>
          <w:caps/>
          <w:sz w:val="24"/>
        </w:rPr>
      </w:pPr>
    </w:p>
    <w:p w14:paraId="6763CE18" w14:textId="2C64D010" w:rsidR="00F6324C" w:rsidRPr="00561065" w:rsidRDefault="00F6324C" w:rsidP="00F6324C">
      <w:pPr>
        <w:pStyle w:val="Styl1"/>
        <w:ind w:right="424"/>
        <w:jc w:val="both"/>
        <w:rPr>
          <w:rFonts w:cs="Arial"/>
          <w:b/>
          <w:caps/>
          <w:sz w:val="24"/>
        </w:rPr>
      </w:pPr>
    </w:p>
    <w:p w14:paraId="7AE6596A" w14:textId="5236A7BD" w:rsidR="00F6324C" w:rsidRPr="00561065" w:rsidRDefault="00F6324C" w:rsidP="00F6324C">
      <w:pPr>
        <w:pStyle w:val="Styl1"/>
        <w:ind w:right="424"/>
        <w:jc w:val="both"/>
        <w:rPr>
          <w:rFonts w:cs="Arial"/>
          <w:b/>
          <w:caps/>
          <w:sz w:val="24"/>
        </w:rPr>
      </w:pPr>
    </w:p>
    <w:p w14:paraId="72012A85" w14:textId="25FB7F14" w:rsidR="00F6324C" w:rsidRPr="00561065" w:rsidRDefault="00F6324C" w:rsidP="00F6324C">
      <w:pPr>
        <w:pStyle w:val="Styl1"/>
        <w:ind w:right="424"/>
        <w:jc w:val="both"/>
        <w:rPr>
          <w:rFonts w:cs="Arial"/>
          <w:b/>
          <w:caps/>
          <w:sz w:val="24"/>
        </w:rPr>
      </w:pPr>
    </w:p>
    <w:p w14:paraId="31C929A0" w14:textId="33B3EEB6" w:rsidR="00F6324C" w:rsidRPr="00561065" w:rsidRDefault="00F6324C" w:rsidP="00F6324C">
      <w:pPr>
        <w:pStyle w:val="Styl1"/>
        <w:ind w:right="424"/>
        <w:jc w:val="both"/>
        <w:rPr>
          <w:rFonts w:cs="Arial"/>
          <w:b/>
          <w:caps/>
          <w:sz w:val="24"/>
        </w:rPr>
      </w:pPr>
    </w:p>
    <w:p w14:paraId="0D4EBBF7" w14:textId="77777777" w:rsidR="00F6324C" w:rsidRPr="00561065" w:rsidRDefault="00F6324C" w:rsidP="00F6324C">
      <w:pPr>
        <w:pStyle w:val="Styl1"/>
        <w:ind w:right="424"/>
        <w:jc w:val="both"/>
        <w:rPr>
          <w:rFonts w:cs="Arial"/>
          <w:b/>
          <w:sz w:val="24"/>
        </w:rPr>
      </w:pPr>
    </w:p>
    <w:p w14:paraId="208DA83B" w14:textId="77777777" w:rsidR="00F6324C" w:rsidRPr="00561065" w:rsidRDefault="00F6324C" w:rsidP="00F6324C">
      <w:pPr>
        <w:pStyle w:val="Styl1"/>
        <w:ind w:right="424"/>
        <w:jc w:val="both"/>
        <w:rPr>
          <w:rFonts w:cs="Arial"/>
          <w:b/>
          <w:caps/>
        </w:rPr>
      </w:pPr>
    </w:p>
    <w:p w14:paraId="757BAD6E" w14:textId="7F57B57D" w:rsidR="00F6324C" w:rsidRPr="00561065" w:rsidRDefault="00F6324C" w:rsidP="00F6324C">
      <w:pPr>
        <w:pStyle w:val="Styl1"/>
        <w:ind w:right="424"/>
        <w:jc w:val="both"/>
        <w:rPr>
          <w:rFonts w:cs="Arial"/>
          <w:b/>
          <w:caps/>
        </w:rPr>
      </w:pPr>
    </w:p>
    <w:p w14:paraId="24B95889" w14:textId="77777777" w:rsidR="00F6324C" w:rsidRPr="00561065" w:rsidRDefault="00F6324C" w:rsidP="00F6324C">
      <w:pPr>
        <w:pStyle w:val="Styl1"/>
        <w:ind w:right="424"/>
        <w:jc w:val="both"/>
        <w:rPr>
          <w:rFonts w:cs="Arial"/>
          <w:b/>
          <w:caps/>
        </w:rPr>
      </w:pPr>
    </w:p>
    <w:p w14:paraId="7586581B" w14:textId="643A8E30" w:rsidR="00F6324C" w:rsidRPr="00561065" w:rsidRDefault="00F6324C" w:rsidP="00F6324C">
      <w:pPr>
        <w:pStyle w:val="Styl1"/>
        <w:ind w:right="424"/>
        <w:jc w:val="both"/>
        <w:rPr>
          <w:rFonts w:cs="Arial"/>
          <w:b/>
          <w:caps/>
        </w:rPr>
      </w:pPr>
    </w:p>
    <w:p w14:paraId="3DEF09EE" w14:textId="6D5F637C" w:rsidR="00F6324C" w:rsidRDefault="00F6324C" w:rsidP="00F6324C">
      <w:pPr>
        <w:pStyle w:val="Styl1"/>
        <w:ind w:right="424"/>
        <w:jc w:val="both"/>
        <w:rPr>
          <w:rFonts w:cs="Arial"/>
          <w:b/>
          <w:caps/>
        </w:rPr>
      </w:pPr>
    </w:p>
    <w:p w14:paraId="6186919B" w14:textId="7286377F" w:rsidR="004B6BD2" w:rsidRDefault="004B6BD2" w:rsidP="00F6324C">
      <w:pPr>
        <w:pStyle w:val="Styl1"/>
        <w:ind w:right="424"/>
        <w:jc w:val="both"/>
        <w:rPr>
          <w:rFonts w:cs="Arial"/>
          <w:b/>
          <w:caps/>
        </w:rPr>
      </w:pPr>
    </w:p>
    <w:p w14:paraId="154F9BE8" w14:textId="6070C917" w:rsidR="004B6BD2" w:rsidRDefault="004B6BD2" w:rsidP="00F6324C">
      <w:pPr>
        <w:pStyle w:val="Styl1"/>
        <w:ind w:right="424"/>
        <w:jc w:val="both"/>
        <w:rPr>
          <w:rFonts w:cs="Arial"/>
          <w:b/>
          <w:caps/>
        </w:rPr>
      </w:pPr>
    </w:p>
    <w:p w14:paraId="2A1CDA8A" w14:textId="77777777" w:rsidR="004B6BD2" w:rsidRPr="00561065" w:rsidRDefault="004B6BD2" w:rsidP="00F6324C">
      <w:pPr>
        <w:pStyle w:val="Styl1"/>
        <w:ind w:right="424"/>
        <w:jc w:val="both"/>
        <w:rPr>
          <w:rFonts w:cs="Arial"/>
          <w:b/>
          <w:caps/>
        </w:rPr>
      </w:pPr>
    </w:p>
    <w:p w14:paraId="165CCEB3" w14:textId="77777777" w:rsidR="00F6324C" w:rsidRPr="00561065" w:rsidRDefault="00F6324C" w:rsidP="00F6324C">
      <w:pPr>
        <w:pStyle w:val="Styl1"/>
        <w:ind w:right="424"/>
        <w:jc w:val="both"/>
        <w:rPr>
          <w:rFonts w:cs="Arial"/>
          <w:b/>
          <w:caps/>
        </w:rPr>
      </w:pPr>
    </w:p>
    <w:p w14:paraId="01725756" w14:textId="77777777" w:rsidR="00F6324C" w:rsidRPr="00561065" w:rsidRDefault="00F6324C" w:rsidP="00F6324C">
      <w:pPr>
        <w:pStyle w:val="Styl1"/>
        <w:ind w:right="424"/>
        <w:jc w:val="both"/>
        <w:rPr>
          <w:rFonts w:cs="Arial"/>
          <w:b/>
          <w:caps/>
        </w:rPr>
      </w:pPr>
    </w:p>
    <w:p w14:paraId="1A8D3B76" w14:textId="77777777" w:rsidR="00F6324C" w:rsidRDefault="00F6324C" w:rsidP="00F6324C">
      <w:pPr>
        <w:pStyle w:val="Styl1"/>
        <w:ind w:right="424"/>
        <w:jc w:val="both"/>
        <w:rPr>
          <w:rFonts w:cs="Arial"/>
          <w:b/>
          <w:caps/>
        </w:rPr>
      </w:pPr>
    </w:p>
    <w:p w14:paraId="2CE3C008" w14:textId="77777777" w:rsidR="00CB4E6F" w:rsidRPr="00561065" w:rsidRDefault="00CB4E6F" w:rsidP="00F6324C">
      <w:pPr>
        <w:pStyle w:val="Styl1"/>
        <w:ind w:right="424"/>
        <w:jc w:val="both"/>
        <w:rPr>
          <w:rFonts w:cs="Arial"/>
          <w:b/>
          <w:caps/>
        </w:rPr>
      </w:pPr>
    </w:p>
    <w:p w14:paraId="2935E0DF" w14:textId="77777777" w:rsidR="00CF6AF5" w:rsidRDefault="00CF6AF5" w:rsidP="00CF6AF5">
      <w:pPr>
        <w:spacing w:after="120"/>
        <w:ind w:right="424"/>
        <w:jc w:val="center"/>
        <w:rPr>
          <w:rFonts w:eastAsia="Arial Unicode MS" w:cs="Arial"/>
          <w:b/>
          <w:color w:val="023D91"/>
          <w:sz w:val="40"/>
          <w:szCs w:val="40"/>
        </w:rPr>
      </w:pPr>
    </w:p>
    <w:p w14:paraId="372EE0B5" w14:textId="2E806090" w:rsidR="00F6324C" w:rsidRPr="004878D0" w:rsidRDefault="00FA179D" w:rsidP="00CF6AF5">
      <w:pPr>
        <w:spacing w:after="120"/>
        <w:ind w:right="424"/>
        <w:jc w:val="center"/>
        <w:rPr>
          <w:rFonts w:eastAsia="Arial Unicode MS" w:cs="Arial"/>
          <w:b/>
          <w:color w:val="023D91"/>
          <w:sz w:val="32"/>
          <w:szCs w:val="32"/>
        </w:rPr>
      </w:pPr>
      <w:r w:rsidRPr="004878D0">
        <w:rPr>
          <w:rFonts w:eastAsia="Arial Unicode MS" w:cs="Arial"/>
          <w:b/>
          <w:caps/>
          <w:color w:val="023D91"/>
          <w:sz w:val="32"/>
          <w:szCs w:val="32"/>
        </w:rPr>
        <w:t>ELI Beamlines – Prostory BIOLAB</w:t>
      </w:r>
    </w:p>
    <w:p w14:paraId="1C6F3FA2" w14:textId="77777777" w:rsidR="00F6324C" w:rsidRPr="00663E5B" w:rsidRDefault="00F6324C" w:rsidP="00F6324C">
      <w:pPr>
        <w:pStyle w:val="Styl1"/>
        <w:ind w:right="424"/>
        <w:jc w:val="both"/>
        <w:rPr>
          <w:rFonts w:cs="Arial"/>
          <w:b/>
          <w:caps/>
          <w:sz w:val="24"/>
          <w:szCs w:val="24"/>
        </w:rPr>
      </w:pPr>
    </w:p>
    <w:p w14:paraId="72E8EABD" w14:textId="70BA6117" w:rsidR="00F6324C" w:rsidRPr="004878D0" w:rsidRDefault="002C7396" w:rsidP="00F6324C">
      <w:pPr>
        <w:spacing w:line="360" w:lineRule="auto"/>
        <w:ind w:right="-6"/>
        <w:jc w:val="center"/>
        <w:rPr>
          <w:rFonts w:cs="Arial"/>
          <w:b/>
          <w:color w:val="023D91"/>
          <w:sz w:val="44"/>
          <w:szCs w:val="44"/>
          <w:lang w:val="cs-CZ"/>
        </w:rPr>
      </w:pPr>
      <w:r>
        <w:rPr>
          <w:rFonts w:cs="Arial"/>
          <w:b/>
          <w:color w:val="023D91"/>
          <w:sz w:val="44"/>
          <w:szCs w:val="44"/>
          <w:lang w:val="cs-CZ"/>
        </w:rPr>
        <w:t>Instrukce pro p</w:t>
      </w:r>
      <w:r w:rsidR="00FA179D" w:rsidRPr="004878D0">
        <w:rPr>
          <w:rFonts w:cs="Arial"/>
          <w:b/>
          <w:color w:val="023D91"/>
          <w:sz w:val="44"/>
          <w:szCs w:val="44"/>
          <w:lang w:val="cs-CZ"/>
        </w:rPr>
        <w:t>lán kontroly kvality</w:t>
      </w:r>
    </w:p>
    <w:p w14:paraId="1E7868AC" w14:textId="77777777" w:rsidR="00F6324C" w:rsidRPr="00561065" w:rsidRDefault="00F6324C" w:rsidP="00F6324C">
      <w:pPr>
        <w:pStyle w:val="Styl1"/>
        <w:ind w:left="1560"/>
        <w:jc w:val="both"/>
        <w:rPr>
          <w:rFonts w:cs="Arial"/>
          <w:b/>
          <w:caps/>
          <w:sz w:val="24"/>
        </w:rPr>
      </w:pP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DCE0EB"/>
          <w:left w:val="single" w:sz="4" w:space="0" w:color="DCE0EB"/>
          <w:bottom w:val="single" w:sz="4" w:space="0" w:color="DCE0EB"/>
          <w:right w:val="single" w:sz="4" w:space="0" w:color="DCE0EB"/>
        </w:tblBorders>
        <w:tblLook w:val="04A0" w:firstRow="1" w:lastRow="0" w:firstColumn="1" w:lastColumn="0" w:noHBand="0" w:noVBand="1"/>
      </w:tblPr>
      <w:tblGrid>
        <w:gridCol w:w="2334"/>
        <w:gridCol w:w="7004"/>
      </w:tblGrid>
      <w:tr w:rsidR="00F6324C" w:rsidRPr="00561065" w14:paraId="5D481A8E" w14:textId="77777777" w:rsidTr="008816C0">
        <w:tc>
          <w:tcPr>
            <w:tcW w:w="2335" w:type="dxa"/>
            <w:shd w:val="clear" w:color="auto" w:fill="auto"/>
            <w:vAlign w:val="center"/>
          </w:tcPr>
          <w:p w14:paraId="0C5444D0" w14:textId="77777777" w:rsidR="00F6324C" w:rsidRPr="00561065" w:rsidRDefault="00F6324C" w:rsidP="008816C0">
            <w:pPr>
              <w:spacing w:line="360" w:lineRule="auto"/>
              <w:ind w:right="-6" w:firstLine="360"/>
              <w:jc w:val="both"/>
              <w:rPr>
                <w:rFonts w:cs="Arial"/>
                <w:b/>
                <w:color w:val="023D91"/>
                <w:sz w:val="22"/>
                <w:szCs w:val="22"/>
                <w:lang w:val="cs-CZ"/>
              </w:rPr>
            </w:pPr>
          </w:p>
          <w:p w14:paraId="17E08721" w14:textId="435F14BC" w:rsidR="00F6324C" w:rsidRPr="00561065" w:rsidRDefault="00F6324C" w:rsidP="008816C0">
            <w:pPr>
              <w:spacing w:line="360" w:lineRule="auto"/>
              <w:ind w:right="-6" w:firstLine="360"/>
              <w:jc w:val="both"/>
              <w:rPr>
                <w:rFonts w:cs="Arial"/>
                <w:b/>
                <w:color w:val="023D91"/>
                <w:sz w:val="22"/>
                <w:szCs w:val="22"/>
                <w:lang w:val="cs-CZ"/>
              </w:rPr>
            </w:pPr>
            <w:r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Proje</w:t>
            </w:r>
            <w:r w:rsidR="006F42D2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k</w:t>
            </w:r>
            <w:r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t: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1BACACDF" w14:textId="77777777" w:rsidR="00F6324C" w:rsidRPr="00561065" w:rsidRDefault="00F6324C" w:rsidP="008816C0">
            <w:pPr>
              <w:spacing w:line="360" w:lineRule="auto"/>
              <w:ind w:right="-6"/>
              <w:jc w:val="both"/>
              <w:rPr>
                <w:rFonts w:cs="Arial"/>
                <w:color w:val="6C6C6C"/>
                <w:lang w:val="cs-CZ"/>
              </w:rPr>
            </w:pPr>
          </w:p>
          <w:p w14:paraId="4A709D1C" w14:textId="196BCB00" w:rsidR="00F6324C" w:rsidRPr="00561065" w:rsidRDefault="00F6324C" w:rsidP="008816C0">
            <w:pPr>
              <w:spacing w:line="360" w:lineRule="auto"/>
              <w:ind w:right="-6"/>
              <w:jc w:val="both"/>
              <w:rPr>
                <w:rFonts w:cs="Arial"/>
                <w:color w:val="6C6C6C"/>
                <w:lang w:val="cs-CZ"/>
              </w:rPr>
            </w:pPr>
            <w:r w:rsidRPr="00A4052A">
              <w:rPr>
                <w:rFonts w:cs="Arial"/>
                <w:color w:val="000000"/>
              </w:rPr>
              <w:t>ELI Břežany – opravy podlah</w:t>
            </w:r>
            <w:r w:rsidR="00E12B7A">
              <w:rPr>
                <w:rFonts w:cs="Arial"/>
                <w:color w:val="000000"/>
              </w:rPr>
              <w:t>, vakuum</w:t>
            </w:r>
          </w:p>
        </w:tc>
      </w:tr>
      <w:tr w:rsidR="00F6324C" w:rsidRPr="00561065" w14:paraId="62882BA9" w14:textId="77777777" w:rsidTr="008816C0">
        <w:tc>
          <w:tcPr>
            <w:tcW w:w="2335" w:type="dxa"/>
            <w:shd w:val="clear" w:color="auto" w:fill="auto"/>
            <w:vAlign w:val="center"/>
          </w:tcPr>
          <w:p w14:paraId="322F9C31" w14:textId="31AB4CFC" w:rsidR="00F6324C" w:rsidRPr="00561065" w:rsidRDefault="006F42D2" w:rsidP="008816C0">
            <w:pPr>
              <w:spacing w:line="360" w:lineRule="auto"/>
              <w:ind w:right="-6" w:firstLine="360"/>
              <w:jc w:val="both"/>
              <w:rPr>
                <w:rFonts w:cs="Arial"/>
                <w:b/>
                <w:color w:val="023D91"/>
                <w:sz w:val="22"/>
                <w:szCs w:val="22"/>
                <w:lang w:val="cs-CZ"/>
              </w:rPr>
            </w:pPr>
            <w:r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Místo</w:t>
            </w:r>
            <w:r w:rsidR="00F6324C"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:</w:t>
            </w:r>
            <w:r w:rsidR="00F6324C"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ab/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6787DF23" w14:textId="13B52D7A" w:rsidR="00F6324C" w:rsidRPr="00561065" w:rsidRDefault="00F6324C" w:rsidP="008816C0">
            <w:pPr>
              <w:spacing w:line="360" w:lineRule="auto"/>
              <w:ind w:right="-6"/>
              <w:jc w:val="both"/>
              <w:rPr>
                <w:rFonts w:cs="Arial"/>
                <w:color w:val="6C6C6C"/>
                <w:lang w:val="cs-CZ"/>
              </w:rPr>
            </w:pPr>
            <w:r w:rsidRPr="00931D75">
              <w:rPr>
                <w:rFonts w:cs="Arial"/>
                <w:color w:val="000000"/>
              </w:rPr>
              <w:t>Dolní Břežany</w:t>
            </w:r>
            <w:r w:rsidR="007D62B4">
              <w:rPr>
                <w:rFonts w:cs="Arial"/>
                <w:color w:val="000000"/>
              </w:rPr>
              <w:t xml:space="preserve">, </w:t>
            </w:r>
            <w:r w:rsidR="00E40E50">
              <w:rPr>
                <w:rFonts w:cs="Arial"/>
                <w:color w:val="000000"/>
              </w:rPr>
              <w:t>Za Radnicí</w:t>
            </w:r>
            <w:r w:rsidR="007D62B4">
              <w:rPr>
                <w:rFonts w:cs="Arial"/>
                <w:color w:val="000000"/>
              </w:rPr>
              <w:t xml:space="preserve"> 835</w:t>
            </w:r>
          </w:p>
        </w:tc>
      </w:tr>
      <w:tr w:rsidR="00F6324C" w:rsidRPr="00561065" w14:paraId="3B7E10F8" w14:textId="77777777" w:rsidTr="008816C0">
        <w:tc>
          <w:tcPr>
            <w:tcW w:w="2335" w:type="dxa"/>
            <w:shd w:val="clear" w:color="auto" w:fill="auto"/>
            <w:vAlign w:val="center"/>
          </w:tcPr>
          <w:p w14:paraId="1CFFEC75" w14:textId="289E5134" w:rsidR="00F6324C" w:rsidRPr="00561065" w:rsidRDefault="006F42D2" w:rsidP="008816C0">
            <w:pPr>
              <w:spacing w:line="360" w:lineRule="auto"/>
              <w:ind w:right="-6" w:firstLine="360"/>
              <w:jc w:val="both"/>
              <w:rPr>
                <w:rFonts w:cs="Arial"/>
                <w:b/>
                <w:color w:val="023D91"/>
                <w:sz w:val="22"/>
                <w:szCs w:val="22"/>
                <w:lang w:val="cs-CZ"/>
              </w:rPr>
            </w:pPr>
            <w:r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Objednatel</w:t>
            </w:r>
            <w:r w:rsidR="00F6324C"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: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211EF3DC" w14:textId="7E6F7375" w:rsidR="00F6324C" w:rsidRPr="00561065" w:rsidRDefault="00BA41A6" w:rsidP="008816C0">
            <w:pPr>
              <w:spacing w:line="360" w:lineRule="auto"/>
              <w:ind w:right="-6"/>
              <w:jc w:val="both"/>
              <w:rPr>
                <w:rFonts w:cs="Arial"/>
                <w:color w:val="6C6C6C"/>
                <w:lang w:val="cs-CZ"/>
              </w:rPr>
            </w:pPr>
            <w:r>
              <w:rPr>
                <w:rFonts w:cs="Arial"/>
                <w:color w:val="000000"/>
              </w:rPr>
              <w:t>Fyzikální ústav AV ČR</w:t>
            </w:r>
          </w:p>
        </w:tc>
      </w:tr>
      <w:tr w:rsidR="00F6324C" w:rsidRPr="00561065" w14:paraId="38B47A66" w14:textId="77777777" w:rsidTr="008816C0">
        <w:tc>
          <w:tcPr>
            <w:tcW w:w="2335" w:type="dxa"/>
            <w:shd w:val="clear" w:color="auto" w:fill="auto"/>
            <w:vAlign w:val="center"/>
          </w:tcPr>
          <w:p w14:paraId="6E5DCFF6" w14:textId="5C9DEDFD" w:rsidR="00F6324C" w:rsidRPr="00561065" w:rsidRDefault="006F42D2" w:rsidP="008816C0">
            <w:pPr>
              <w:spacing w:line="360" w:lineRule="auto"/>
              <w:ind w:right="-6" w:firstLine="360"/>
              <w:jc w:val="both"/>
              <w:rPr>
                <w:rFonts w:cs="Arial"/>
                <w:b/>
                <w:color w:val="023D91"/>
                <w:sz w:val="22"/>
                <w:szCs w:val="22"/>
                <w:lang w:val="cs-CZ"/>
              </w:rPr>
            </w:pPr>
            <w:r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Předmět</w:t>
            </w:r>
            <w:r w:rsidR="00F6324C"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: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1FFFF05A" w14:textId="31BFE24C" w:rsidR="00F6324C" w:rsidRPr="00CB4E6F" w:rsidRDefault="00FA179D" w:rsidP="008816C0">
            <w:pPr>
              <w:spacing w:line="360" w:lineRule="auto"/>
              <w:ind w:right="-6"/>
              <w:jc w:val="both"/>
              <w:rPr>
                <w:rFonts w:cs="Arial"/>
                <w:color w:val="000000" w:themeColor="text1"/>
                <w:lang w:val="cs-CZ"/>
              </w:rPr>
            </w:pPr>
            <w:r>
              <w:rPr>
                <w:rFonts w:cs="Arial"/>
                <w:color w:val="000000" w:themeColor="text1"/>
                <w:lang w:val="cs-CZ"/>
              </w:rPr>
              <w:t>Plán kontroly kvality</w:t>
            </w:r>
            <w:r w:rsidR="00E12B7A">
              <w:rPr>
                <w:rFonts w:cs="Arial"/>
                <w:color w:val="000000" w:themeColor="text1"/>
                <w:lang w:val="cs-CZ"/>
              </w:rPr>
              <w:t xml:space="preserve"> </w:t>
            </w:r>
          </w:p>
        </w:tc>
      </w:tr>
      <w:tr w:rsidR="00F6324C" w:rsidRPr="00561065" w14:paraId="46F730E2" w14:textId="77777777" w:rsidTr="008816C0">
        <w:tc>
          <w:tcPr>
            <w:tcW w:w="2335" w:type="dxa"/>
            <w:shd w:val="clear" w:color="auto" w:fill="auto"/>
            <w:vAlign w:val="center"/>
          </w:tcPr>
          <w:p w14:paraId="7B420FF1" w14:textId="77777777" w:rsidR="00E4263B" w:rsidRDefault="00E4263B" w:rsidP="008816C0">
            <w:pPr>
              <w:spacing w:line="360" w:lineRule="auto"/>
              <w:ind w:right="-6" w:firstLine="360"/>
              <w:jc w:val="both"/>
              <w:rPr>
                <w:rFonts w:cs="Arial"/>
                <w:b/>
                <w:color w:val="023D91"/>
                <w:sz w:val="22"/>
                <w:szCs w:val="22"/>
                <w:lang w:val="cs-CZ"/>
              </w:rPr>
            </w:pPr>
          </w:p>
          <w:p w14:paraId="7EC85C63" w14:textId="295939DA" w:rsidR="00F6324C" w:rsidRPr="00561065" w:rsidRDefault="00F6324C" w:rsidP="008816C0">
            <w:pPr>
              <w:spacing w:line="360" w:lineRule="auto"/>
              <w:ind w:right="-6" w:firstLine="360"/>
              <w:jc w:val="both"/>
              <w:rPr>
                <w:rFonts w:cs="Arial"/>
                <w:b/>
                <w:color w:val="023D91"/>
                <w:sz w:val="22"/>
                <w:szCs w:val="22"/>
                <w:lang w:val="cs-CZ"/>
              </w:rPr>
            </w:pPr>
            <w:r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Autor: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678D5127" w14:textId="77777777" w:rsidR="00F6324C" w:rsidRPr="00CB4E6F" w:rsidRDefault="00F6324C" w:rsidP="008816C0">
            <w:pPr>
              <w:spacing w:line="360" w:lineRule="auto"/>
              <w:ind w:right="-6"/>
              <w:jc w:val="both"/>
              <w:rPr>
                <w:rFonts w:cs="Arial"/>
                <w:color w:val="000000" w:themeColor="text1"/>
                <w:lang w:val="cs-CZ"/>
              </w:rPr>
            </w:pPr>
            <w:r w:rsidRPr="00CB4E6F">
              <w:rPr>
                <w:rFonts w:cs="Arial"/>
                <w:color w:val="000000" w:themeColor="text1"/>
                <w:lang w:val="cs-CZ"/>
              </w:rPr>
              <w:t>OM Consulting, s.r.o.,</w:t>
            </w:r>
          </w:p>
          <w:p w14:paraId="49B1D9A3" w14:textId="77777777" w:rsidR="00F6324C" w:rsidRPr="00CB4E6F" w:rsidRDefault="00F6324C" w:rsidP="008816C0">
            <w:pPr>
              <w:spacing w:line="360" w:lineRule="auto"/>
              <w:ind w:right="-6"/>
              <w:jc w:val="both"/>
              <w:rPr>
                <w:rFonts w:cs="Arial"/>
                <w:color w:val="000000" w:themeColor="text1"/>
                <w:lang w:val="cs-CZ"/>
              </w:rPr>
            </w:pPr>
            <w:r w:rsidRPr="00CB4E6F">
              <w:rPr>
                <w:rFonts w:cs="Arial"/>
                <w:color w:val="000000" w:themeColor="text1"/>
                <w:lang w:val="cs-CZ"/>
              </w:rPr>
              <w:t>Ing. Jaroslav Klem, Project Manager</w:t>
            </w:r>
          </w:p>
        </w:tc>
      </w:tr>
      <w:tr w:rsidR="00F6324C" w:rsidRPr="00561065" w14:paraId="07C5B8DD" w14:textId="77777777" w:rsidTr="008816C0">
        <w:tc>
          <w:tcPr>
            <w:tcW w:w="2335" w:type="dxa"/>
            <w:shd w:val="clear" w:color="auto" w:fill="auto"/>
            <w:vAlign w:val="center"/>
          </w:tcPr>
          <w:p w14:paraId="141B32CF" w14:textId="19B1BA5C" w:rsidR="00F6324C" w:rsidRPr="00561065" w:rsidRDefault="006F42D2" w:rsidP="008816C0">
            <w:pPr>
              <w:spacing w:line="360" w:lineRule="auto"/>
              <w:ind w:right="-6" w:firstLine="360"/>
              <w:jc w:val="both"/>
              <w:rPr>
                <w:rFonts w:cs="Arial"/>
                <w:b/>
                <w:color w:val="023D91"/>
                <w:sz w:val="22"/>
                <w:szCs w:val="22"/>
                <w:lang w:val="cs-CZ"/>
              </w:rPr>
            </w:pPr>
            <w:r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K</w:t>
            </w:r>
            <w:r w:rsidR="00F6324C"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onta</w:t>
            </w:r>
            <w:r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k</w:t>
            </w:r>
            <w:r w:rsidR="00F6324C"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t: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2354D03F" w14:textId="524708C1" w:rsidR="00F6324C" w:rsidRPr="00561065" w:rsidRDefault="00E4263B" w:rsidP="008816C0">
            <w:pPr>
              <w:spacing w:line="360" w:lineRule="auto"/>
              <w:ind w:right="-6"/>
              <w:jc w:val="both"/>
              <w:rPr>
                <w:rFonts w:cs="Arial"/>
                <w:color w:val="6C6C6C"/>
                <w:lang w:val="cs-CZ"/>
              </w:rPr>
            </w:pPr>
            <w:r>
              <w:rPr>
                <w:rFonts w:cs="Arial"/>
                <w:color w:val="000000" w:themeColor="text1"/>
                <w:lang w:val="cs-CZ"/>
              </w:rPr>
              <w:t xml:space="preserve">Tel: +420 736 760 522, </w:t>
            </w:r>
            <w:r w:rsidR="00F6324C" w:rsidRPr="00CB4E6F">
              <w:rPr>
                <w:rFonts w:cs="Arial"/>
                <w:color w:val="000000" w:themeColor="text1"/>
                <w:lang w:val="cs-CZ"/>
              </w:rPr>
              <w:t xml:space="preserve">email: </w:t>
            </w:r>
            <w:r w:rsidR="007902C0">
              <w:rPr>
                <w:rFonts w:cs="Arial"/>
                <w:color w:val="000000" w:themeColor="text1"/>
                <w:lang w:val="cs-CZ"/>
              </w:rPr>
              <w:t>j.klem@omconsulting.cz</w:t>
            </w:r>
          </w:p>
        </w:tc>
      </w:tr>
      <w:tr w:rsidR="00F6324C" w:rsidRPr="00561065" w14:paraId="3C7C3595" w14:textId="77777777" w:rsidTr="008816C0">
        <w:trPr>
          <w:trHeight w:val="80"/>
        </w:trPr>
        <w:tc>
          <w:tcPr>
            <w:tcW w:w="2335" w:type="dxa"/>
            <w:shd w:val="clear" w:color="auto" w:fill="auto"/>
            <w:vAlign w:val="center"/>
          </w:tcPr>
          <w:p w14:paraId="47519DB3" w14:textId="0A27A9D6" w:rsidR="00F6324C" w:rsidRPr="00561065" w:rsidRDefault="00F6324C" w:rsidP="008816C0">
            <w:pPr>
              <w:spacing w:line="360" w:lineRule="auto"/>
              <w:ind w:right="-6" w:firstLine="360"/>
              <w:jc w:val="both"/>
              <w:rPr>
                <w:rFonts w:cs="Arial"/>
                <w:b/>
                <w:color w:val="023D91"/>
                <w:sz w:val="22"/>
                <w:szCs w:val="22"/>
                <w:lang w:val="cs-CZ"/>
              </w:rPr>
            </w:pPr>
            <w:r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Dat</w:t>
            </w:r>
            <w:r w:rsidR="006F42D2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um</w:t>
            </w:r>
            <w:r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: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211BA456" w14:textId="3ACA74B3" w:rsidR="00F6324C" w:rsidRPr="00561065" w:rsidRDefault="00BC704A" w:rsidP="008816C0">
            <w:pPr>
              <w:spacing w:line="360" w:lineRule="auto"/>
              <w:ind w:right="-6"/>
              <w:jc w:val="both"/>
              <w:rPr>
                <w:rFonts w:cs="Arial"/>
                <w:color w:val="6C6C6C"/>
                <w:lang w:val="cs-CZ"/>
              </w:rPr>
            </w:pPr>
            <w:r>
              <w:rPr>
                <w:rFonts w:cs="Arial"/>
                <w:color w:val="000000" w:themeColor="text1"/>
              </w:rPr>
              <w:t>23</w:t>
            </w:r>
            <w:r w:rsidR="00E40E50">
              <w:rPr>
                <w:rFonts w:cs="Arial"/>
                <w:color w:val="000000" w:themeColor="text1"/>
              </w:rPr>
              <w:t>.</w:t>
            </w:r>
            <w:r w:rsidR="00FA179D">
              <w:rPr>
                <w:rFonts w:cs="Arial"/>
                <w:color w:val="000000" w:themeColor="text1"/>
              </w:rPr>
              <w:t>1</w:t>
            </w:r>
            <w:r w:rsidR="00E40E50">
              <w:rPr>
                <w:rFonts w:cs="Arial"/>
                <w:color w:val="000000" w:themeColor="text1"/>
              </w:rPr>
              <w:t>.201</w:t>
            </w:r>
            <w:r w:rsidR="00FA179D">
              <w:rPr>
                <w:rFonts w:cs="Arial"/>
                <w:color w:val="000000" w:themeColor="text1"/>
              </w:rPr>
              <w:t>8</w:t>
            </w:r>
          </w:p>
        </w:tc>
      </w:tr>
      <w:tr w:rsidR="00F6324C" w:rsidRPr="00561065" w14:paraId="4EAD66A7" w14:textId="77777777" w:rsidTr="008816C0">
        <w:tc>
          <w:tcPr>
            <w:tcW w:w="2335" w:type="dxa"/>
            <w:shd w:val="clear" w:color="auto" w:fill="auto"/>
            <w:vAlign w:val="center"/>
          </w:tcPr>
          <w:p w14:paraId="042073C4" w14:textId="23910637" w:rsidR="00F6324C" w:rsidRPr="00561065" w:rsidRDefault="00F6324C" w:rsidP="008816C0">
            <w:pPr>
              <w:spacing w:line="360" w:lineRule="auto"/>
              <w:ind w:right="-6" w:firstLine="360"/>
              <w:jc w:val="both"/>
              <w:rPr>
                <w:rFonts w:cs="Arial"/>
                <w:b/>
                <w:color w:val="023D91"/>
                <w:sz w:val="22"/>
                <w:szCs w:val="22"/>
                <w:lang w:val="cs-CZ"/>
              </w:rPr>
            </w:pPr>
            <w:r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Revi</w:t>
            </w:r>
            <w:r w:rsidR="006F42D2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ze</w:t>
            </w:r>
            <w:r w:rsidRPr="00561065">
              <w:rPr>
                <w:rFonts w:cs="Arial"/>
                <w:b/>
                <w:color w:val="023D91"/>
                <w:sz w:val="22"/>
                <w:szCs w:val="22"/>
                <w:lang w:val="cs-CZ"/>
              </w:rPr>
              <w:t>:</w:t>
            </w:r>
          </w:p>
          <w:p w14:paraId="6C05E97D" w14:textId="77777777" w:rsidR="00F6324C" w:rsidRPr="00561065" w:rsidRDefault="00F6324C" w:rsidP="008816C0">
            <w:pPr>
              <w:spacing w:line="360" w:lineRule="auto"/>
              <w:ind w:right="-6" w:firstLine="360"/>
              <w:jc w:val="both"/>
              <w:rPr>
                <w:rFonts w:cs="Arial"/>
                <w:b/>
                <w:color w:val="023D91"/>
                <w:sz w:val="22"/>
                <w:szCs w:val="22"/>
                <w:lang w:val="cs-CZ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 w14:paraId="39DB3E99" w14:textId="4E32BF7B" w:rsidR="00F6324C" w:rsidRPr="00CB4E6F" w:rsidRDefault="00F6324C" w:rsidP="008816C0">
            <w:pPr>
              <w:spacing w:line="360" w:lineRule="auto"/>
              <w:ind w:right="-6"/>
              <w:jc w:val="both"/>
              <w:rPr>
                <w:rFonts w:cs="Arial"/>
                <w:color w:val="000000" w:themeColor="text1"/>
                <w:lang w:val="cs-CZ"/>
              </w:rPr>
            </w:pPr>
            <w:r w:rsidRPr="00CB4E6F">
              <w:rPr>
                <w:rFonts w:cs="Arial"/>
                <w:color w:val="000000" w:themeColor="text1"/>
                <w:lang w:val="cs-CZ"/>
              </w:rPr>
              <w:t>revision 0</w:t>
            </w:r>
            <w:r w:rsidR="00BC704A">
              <w:rPr>
                <w:rFonts w:cs="Arial"/>
                <w:color w:val="000000" w:themeColor="text1"/>
                <w:lang w:val="cs-CZ"/>
              </w:rPr>
              <w:t>1</w:t>
            </w:r>
            <w:bookmarkStart w:id="0" w:name="_GoBack"/>
            <w:bookmarkEnd w:id="0"/>
          </w:p>
          <w:p w14:paraId="2AFD337F" w14:textId="77777777" w:rsidR="00F6324C" w:rsidRPr="00561065" w:rsidRDefault="00F6324C" w:rsidP="008816C0">
            <w:pPr>
              <w:spacing w:line="360" w:lineRule="auto"/>
              <w:ind w:right="-6"/>
              <w:jc w:val="both"/>
              <w:rPr>
                <w:rFonts w:cs="Arial"/>
                <w:color w:val="6C6C6C"/>
                <w:lang w:val="cs-CZ"/>
              </w:rPr>
            </w:pPr>
          </w:p>
        </w:tc>
      </w:tr>
    </w:tbl>
    <w:p w14:paraId="52BA01BC" w14:textId="77777777" w:rsidR="003E3A83" w:rsidRDefault="003E3A83" w:rsidP="00836078">
      <w:pPr>
        <w:pStyle w:val="Nzev"/>
      </w:pPr>
    </w:p>
    <w:p w14:paraId="4CEC62DA" w14:textId="77777777" w:rsidR="00836078" w:rsidRDefault="00836078" w:rsidP="00836078"/>
    <w:p w14:paraId="04961AC8" w14:textId="77777777" w:rsidR="00836078" w:rsidRDefault="00836078" w:rsidP="00836078"/>
    <w:p w14:paraId="1F71B82C" w14:textId="61E95214" w:rsidR="00836078" w:rsidRDefault="00836078" w:rsidP="00836078"/>
    <w:p w14:paraId="4EFEA341" w14:textId="77777777" w:rsidR="00836078" w:rsidRDefault="00836078" w:rsidP="00836078"/>
    <w:p w14:paraId="3FBCA57E" w14:textId="77777777" w:rsidR="00836078" w:rsidRDefault="00836078" w:rsidP="00836078"/>
    <w:sdt>
      <w:sdtPr>
        <w:id w:val="425238557"/>
        <w:docPartObj>
          <w:docPartGallery w:val="Table of Contents"/>
          <w:docPartUnique/>
        </w:docPartObj>
      </w:sdtPr>
      <w:sdtEndPr>
        <w:rPr>
          <w:rFonts w:ascii="Arial" w:eastAsia="Times New Roman" w:hAnsi="Arial" w:cs="Times New Roman"/>
          <w:b/>
          <w:bCs/>
          <w:noProof/>
          <w:color w:val="auto"/>
          <w:sz w:val="20"/>
          <w:szCs w:val="20"/>
          <w:lang w:val="en-GB"/>
        </w:rPr>
      </w:sdtEndPr>
      <w:sdtContent>
        <w:p w14:paraId="2308D23F" w14:textId="50347CA9" w:rsidR="00DA6B89" w:rsidRDefault="00DA6B89" w:rsidP="000C7059">
          <w:pPr>
            <w:pStyle w:val="Nadpisobsahu"/>
            <w:tabs>
              <w:tab w:val="left" w:pos="3170"/>
            </w:tabs>
          </w:pPr>
          <w:r>
            <w:t>Obsah</w:t>
          </w:r>
          <w:r w:rsidR="000C7059">
            <w:tab/>
          </w:r>
        </w:p>
        <w:p w14:paraId="12EF438C" w14:textId="77777777" w:rsidR="00BC704A" w:rsidRDefault="000C7059">
          <w:pPr>
            <w:pStyle w:val="Obsah1"/>
            <w:rPr>
              <w:rFonts w:asciiTheme="minorHAnsi" w:eastAsiaTheme="minorEastAsia" w:hAnsiTheme="minorHAnsi" w:cstheme="minorBidi"/>
              <w:b w:val="0"/>
              <w:noProof w:val="0"/>
              <w:sz w:val="22"/>
              <w:szCs w:val="22"/>
              <w:lang w:val="cs-CZ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504573258" w:history="1">
            <w:r w:rsidR="00BC704A" w:rsidRPr="00441E9B">
              <w:rPr>
                <w:rStyle w:val="Hypertextovodkaz"/>
              </w:rPr>
              <w:t>1.</w:t>
            </w:r>
            <w:r w:rsidR="00BC704A">
              <w:rPr>
                <w:rFonts w:asciiTheme="minorHAnsi" w:eastAsiaTheme="minorEastAsia" w:hAnsiTheme="minorHAnsi" w:cstheme="minorBidi"/>
                <w:b w:val="0"/>
                <w:noProof w:val="0"/>
                <w:sz w:val="22"/>
                <w:szCs w:val="22"/>
                <w:lang w:val="cs-CZ"/>
              </w:rPr>
              <w:tab/>
            </w:r>
            <w:r w:rsidR="00BC704A" w:rsidRPr="00441E9B">
              <w:rPr>
                <w:rStyle w:val="Hypertextovodkaz"/>
              </w:rPr>
              <w:t>Úvod</w:t>
            </w:r>
            <w:r w:rsidR="00BC704A">
              <w:rPr>
                <w:webHidden/>
              </w:rPr>
              <w:tab/>
            </w:r>
            <w:r w:rsidR="00BC704A">
              <w:rPr>
                <w:webHidden/>
              </w:rPr>
              <w:fldChar w:fldCharType="begin"/>
            </w:r>
            <w:r w:rsidR="00BC704A">
              <w:rPr>
                <w:webHidden/>
              </w:rPr>
              <w:instrText xml:space="preserve"> PAGEREF _Toc504573258 \h </w:instrText>
            </w:r>
            <w:r w:rsidR="00BC704A">
              <w:rPr>
                <w:webHidden/>
              </w:rPr>
              <w:fldChar w:fldCharType="end"/>
            </w:r>
          </w:hyperlink>
        </w:p>
        <w:p w14:paraId="7FFF1D9C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59" w:history="1">
            <w:r w:rsidRPr="00441E9B">
              <w:rPr>
                <w:rStyle w:val="Hypertextovodkaz"/>
              </w:rPr>
              <w:t>1.1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Specifikace subjektů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_Toc504573259 \h </w:instrText>
            </w:r>
            <w:r>
              <w:rPr>
                <w:webHidden/>
              </w:rPr>
              <w:fldChar w:fldCharType="end"/>
            </w:r>
          </w:hyperlink>
        </w:p>
        <w:p w14:paraId="791FDC02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60" w:history="1">
            <w:r w:rsidRPr="00441E9B">
              <w:rPr>
                <w:rStyle w:val="Hypertextovodkaz"/>
              </w:rPr>
              <w:t>1.2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Předmět plánu kvality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_Toc504573260 \h </w:instrText>
            </w:r>
            <w:r>
              <w:rPr>
                <w:webHidden/>
              </w:rPr>
              <w:fldChar w:fldCharType="end"/>
            </w:r>
          </w:hyperlink>
        </w:p>
        <w:p w14:paraId="5648401F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61" w:history="1">
            <w:r w:rsidRPr="00441E9B">
              <w:rPr>
                <w:rStyle w:val="Hypertextovodkaz"/>
              </w:rPr>
              <w:t>1.3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Vstupní údaje pro plán kvality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_Toc504573261 \h </w:instrText>
            </w:r>
            <w:r>
              <w:rPr>
                <w:webHidden/>
              </w:rPr>
              <w:fldChar w:fldCharType="end"/>
            </w:r>
          </w:hyperlink>
        </w:p>
        <w:p w14:paraId="2CD0C7CB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62" w:history="1">
            <w:r w:rsidRPr="00441E9B">
              <w:rPr>
                <w:rStyle w:val="Hypertextovodkaz"/>
              </w:rPr>
              <w:t>1.4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Cíle kontroly kvality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_Toc504573262 \h </w:instrText>
            </w:r>
            <w:r>
              <w:rPr>
                <w:webHidden/>
              </w:rPr>
              <w:fldChar w:fldCharType="end"/>
            </w:r>
          </w:hyperlink>
        </w:p>
        <w:p w14:paraId="608D8B1D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63" w:history="1">
            <w:r w:rsidRPr="00441E9B">
              <w:rPr>
                <w:rStyle w:val="Hypertextovodkaz"/>
              </w:rPr>
              <w:t>1.5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Řízení kontroly neshodných produktů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_Toc504573263 \h </w:instrText>
            </w:r>
            <w:r>
              <w:rPr>
                <w:webHidden/>
              </w:rPr>
              <w:fldChar w:fldCharType="end"/>
            </w:r>
          </w:hyperlink>
        </w:p>
        <w:p w14:paraId="311EC59B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64" w:history="1">
            <w:r w:rsidRPr="00441E9B">
              <w:rPr>
                <w:rStyle w:val="Hypertextovodkaz"/>
              </w:rPr>
              <w:t>1.6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Manuál uvádění do provozu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_Toc504573264 \h </w:instrText>
            </w:r>
            <w:r>
              <w:rPr>
                <w:webHidden/>
              </w:rPr>
              <w:fldChar w:fldCharType="end"/>
            </w:r>
          </w:hyperlink>
        </w:p>
        <w:p w14:paraId="048F9EA2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65" w:history="1">
            <w:r w:rsidRPr="00441E9B">
              <w:rPr>
                <w:rStyle w:val="Hypertextovodkaz"/>
              </w:rPr>
              <w:t>1.7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Zajištění metrologického pořádku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_Toc504573265 \h </w:instrText>
            </w:r>
            <w:r>
              <w:rPr>
                <w:webHidden/>
              </w:rPr>
              <w:fldChar w:fldCharType="end"/>
            </w:r>
          </w:hyperlink>
        </w:p>
        <w:p w14:paraId="14C55FBB" w14:textId="77777777" w:rsidR="00BC704A" w:rsidRDefault="00BC704A">
          <w:pPr>
            <w:pStyle w:val="Obsah1"/>
            <w:rPr>
              <w:rFonts w:asciiTheme="minorHAnsi" w:eastAsiaTheme="minorEastAsia" w:hAnsiTheme="minorHAnsi" w:cstheme="minorBidi"/>
              <w:b w:val="0"/>
              <w:noProof w:val="0"/>
              <w:sz w:val="22"/>
              <w:szCs w:val="22"/>
              <w:lang w:val="cs-CZ"/>
            </w:rPr>
          </w:pPr>
          <w:hyperlink w:anchor="_Toc504573266" w:history="1">
            <w:r w:rsidRPr="00441E9B">
              <w:rPr>
                <w:rStyle w:val="Hypertextovodkaz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Seznam individuálních (dílčích) zkoušek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_Toc504573266 \h </w:instrText>
            </w:r>
            <w:r>
              <w:rPr>
                <w:webHidden/>
              </w:rPr>
              <w:fldChar w:fldCharType="end"/>
            </w:r>
          </w:hyperlink>
        </w:p>
        <w:p w14:paraId="72F64938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67" w:history="1">
            <w:r w:rsidRPr="00441E9B">
              <w:rPr>
                <w:rStyle w:val="Hypertextovodkaz"/>
              </w:rPr>
              <w:t>2.1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Stavební část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_Toc504573267 \h </w:instrText>
            </w:r>
            <w:r>
              <w:rPr>
                <w:webHidden/>
              </w:rPr>
              <w:fldChar w:fldCharType="end"/>
            </w:r>
          </w:hyperlink>
        </w:p>
        <w:p w14:paraId="6D63E3B3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68" w:history="1">
            <w:r w:rsidRPr="00441E9B">
              <w:rPr>
                <w:rStyle w:val="Hypertextovodkaz"/>
              </w:rPr>
              <w:t>2.2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Technická zařízení budov (TZB)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_Toc504573268 \h </w:instrText>
            </w:r>
            <w:r>
              <w:rPr>
                <w:webHidden/>
              </w:rPr>
              <w:fldChar w:fldCharType="end"/>
            </w:r>
          </w:hyperlink>
        </w:p>
        <w:p w14:paraId="2C233BB2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69" w:history="1">
            <w:r w:rsidRPr="00441E9B">
              <w:rPr>
                <w:rStyle w:val="Hypertextovodkaz"/>
              </w:rPr>
              <w:t>2.3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Silnoproudé rozvody elektro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_Toc504573269 \h </w:instrText>
            </w:r>
            <w:r>
              <w:rPr>
                <w:webHidden/>
              </w:rPr>
              <w:fldChar w:fldCharType="end"/>
            </w:r>
          </w:hyperlink>
        </w:p>
        <w:p w14:paraId="5EB5E445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70" w:history="1">
            <w:r w:rsidRPr="00441E9B">
              <w:rPr>
                <w:rStyle w:val="Hypertextovodkaz"/>
              </w:rPr>
              <w:t>2.4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Slaboproudé rozvody elektro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_Toc504573270 \h </w:instrText>
            </w:r>
            <w:r>
              <w:rPr>
                <w:webHidden/>
              </w:rPr>
              <w:fldChar w:fldCharType="end"/>
            </w:r>
          </w:hyperlink>
        </w:p>
        <w:p w14:paraId="03030549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71" w:history="1">
            <w:r w:rsidRPr="00441E9B">
              <w:rPr>
                <w:rStyle w:val="Hypertextovodkaz"/>
              </w:rPr>
              <w:t>2.5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Měření a regulace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_Toc504573271 \h </w:instrText>
            </w:r>
            <w:r>
              <w:rPr>
                <w:webHidden/>
              </w:rPr>
              <w:fldChar w:fldCharType="end"/>
            </w:r>
          </w:hyperlink>
        </w:p>
        <w:p w14:paraId="25EE694F" w14:textId="77777777" w:rsidR="00BC704A" w:rsidRDefault="00BC704A">
          <w:pPr>
            <w:pStyle w:val="Obsah1"/>
            <w:rPr>
              <w:rFonts w:asciiTheme="minorHAnsi" w:eastAsiaTheme="minorEastAsia" w:hAnsiTheme="minorHAnsi" w:cstheme="minorBidi"/>
              <w:b w:val="0"/>
              <w:noProof w:val="0"/>
              <w:sz w:val="22"/>
              <w:szCs w:val="22"/>
              <w:lang w:val="cs-CZ"/>
            </w:rPr>
          </w:pPr>
          <w:hyperlink w:anchor="_Toc504573272" w:history="1">
            <w:r w:rsidRPr="00441E9B">
              <w:rPr>
                <w:rStyle w:val="Hypertextovodkaz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Harmonogram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_Toc504573272 \h </w:instrText>
            </w:r>
            <w:r>
              <w:rPr>
                <w:webHidden/>
              </w:rPr>
              <w:fldChar w:fldCharType="end"/>
            </w:r>
          </w:hyperlink>
        </w:p>
        <w:p w14:paraId="464AC07C" w14:textId="77777777" w:rsidR="00BC704A" w:rsidRDefault="00BC704A">
          <w:pPr>
            <w:pStyle w:val="Obsah1"/>
            <w:rPr>
              <w:rFonts w:asciiTheme="minorHAnsi" w:eastAsiaTheme="minorEastAsia" w:hAnsiTheme="minorHAnsi" w:cstheme="minorBidi"/>
              <w:b w:val="0"/>
              <w:noProof w:val="0"/>
              <w:sz w:val="22"/>
              <w:szCs w:val="22"/>
              <w:lang w:val="cs-CZ"/>
            </w:rPr>
          </w:pPr>
          <w:hyperlink w:anchor="_Toc504573273" w:history="1">
            <w:r w:rsidRPr="00441E9B">
              <w:rPr>
                <w:rStyle w:val="Hypertextovodkaz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Obsah činností při individuálních zkouškách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_Toc504573273 \h </w:instrText>
            </w:r>
            <w:r>
              <w:rPr>
                <w:webHidden/>
              </w:rPr>
              <w:fldChar w:fldCharType="end"/>
            </w:r>
          </w:hyperlink>
        </w:p>
        <w:p w14:paraId="3CC73C26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74" w:history="1">
            <w:r w:rsidRPr="00441E9B">
              <w:rPr>
                <w:rStyle w:val="Hypertextovodkaz"/>
              </w:rPr>
              <w:t>4.1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Vytápění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_Toc504573274 \h </w:instrText>
            </w:r>
            <w:r>
              <w:rPr>
                <w:webHidden/>
              </w:rPr>
              <w:fldChar w:fldCharType="end"/>
            </w:r>
          </w:hyperlink>
        </w:p>
        <w:p w14:paraId="425B553F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75" w:history="1">
            <w:r w:rsidRPr="00441E9B">
              <w:rPr>
                <w:rStyle w:val="Hypertextovodkaz"/>
              </w:rPr>
              <w:t>4.1.1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Činnosti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_Toc504573275 \h </w:instrText>
            </w:r>
            <w:r>
              <w:rPr>
                <w:webHidden/>
              </w:rPr>
              <w:fldChar w:fldCharType="end"/>
            </w:r>
          </w:hyperlink>
        </w:p>
        <w:p w14:paraId="44E22AC0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76" w:history="1">
            <w:r w:rsidRPr="00441E9B">
              <w:rPr>
                <w:rStyle w:val="Hypertextovodkaz"/>
              </w:rPr>
              <w:t>4.1.2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_Toc504573276 \h </w:instrText>
            </w:r>
            <w:r>
              <w:rPr>
                <w:webHidden/>
              </w:rPr>
              <w:fldChar w:fldCharType="end"/>
            </w:r>
          </w:hyperlink>
        </w:p>
        <w:p w14:paraId="338EF1ED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77" w:history="1">
            <w:r w:rsidRPr="00441E9B">
              <w:rPr>
                <w:rStyle w:val="Hypertextovodkaz"/>
              </w:rPr>
              <w:t>4.2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Chlazení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_Toc504573277 \h </w:instrText>
            </w:r>
            <w:r>
              <w:rPr>
                <w:webHidden/>
              </w:rPr>
              <w:fldChar w:fldCharType="end"/>
            </w:r>
          </w:hyperlink>
        </w:p>
        <w:p w14:paraId="0DE3D356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78" w:history="1">
            <w:r w:rsidRPr="00441E9B">
              <w:rPr>
                <w:rStyle w:val="Hypertextovodkaz"/>
              </w:rPr>
              <w:t>4.2.1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Činnosti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_Toc504573278 \h </w:instrText>
            </w:r>
            <w:r>
              <w:rPr>
                <w:webHidden/>
              </w:rPr>
              <w:fldChar w:fldCharType="end"/>
            </w:r>
          </w:hyperlink>
        </w:p>
        <w:p w14:paraId="782F5398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79" w:history="1">
            <w:r w:rsidRPr="00441E9B">
              <w:rPr>
                <w:rStyle w:val="Hypertextovodkaz"/>
              </w:rPr>
              <w:t>4.2.2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_Toc504573279 \h </w:instrText>
            </w:r>
            <w:r>
              <w:rPr>
                <w:webHidden/>
              </w:rPr>
              <w:fldChar w:fldCharType="end"/>
            </w:r>
          </w:hyperlink>
        </w:p>
        <w:p w14:paraId="4AA6E7C1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80" w:history="1">
            <w:r w:rsidRPr="00441E9B">
              <w:rPr>
                <w:rStyle w:val="Hypertextovodkaz"/>
              </w:rPr>
              <w:t>4.3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Vzduchotechnika –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_Toc504573280 \h </w:instrText>
            </w:r>
            <w:r>
              <w:rPr>
                <w:webHidden/>
              </w:rPr>
              <w:fldChar w:fldCharType="end"/>
            </w:r>
          </w:hyperlink>
        </w:p>
        <w:p w14:paraId="0015A292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81" w:history="1">
            <w:r w:rsidRPr="00441E9B">
              <w:rPr>
                <w:rStyle w:val="Hypertextovodkaz"/>
              </w:rPr>
              <w:t>4.3.1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Činnosti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_Toc504573281 \h </w:instrText>
            </w:r>
            <w:r>
              <w:rPr>
                <w:webHidden/>
              </w:rPr>
              <w:fldChar w:fldCharType="end"/>
            </w:r>
          </w:hyperlink>
        </w:p>
        <w:p w14:paraId="590A6B24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82" w:history="1">
            <w:r w:rsidRPr="00441E9B">
              <w:rPr>
                <w:rStyle w:val="Hypertextovodkaz"/>
              </w:rPr>
              <w:t>4.3.2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_Toc504573282 \h </w:instrText>
            </w:r>
            <w:r>
              <w:rPr>
                <w:webHidden/>
              </w:rPr>
              <w:fldChar w:fldCharType="end"/>
            </w:r>
          </w:hyperlink>
        </w:p>
        <w:p w14:paraId="7FBD3571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83" w:history="1">
            <w:r w:rsidRPr="00441E9B">
              <w:rPr>
                <w:rStyle w:val="Hypertextovodkaz"/>
              </w:rPr>
              <w:t>4.4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Měření a regulace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_Toc504573283 \h </w:instrText>
            </w:r>
            <w:r>
              <w:rPr>
                <w:webHidden/>
              </w:rPr>
              <w:fldChar w:fldCharType="end"/>
            </w:r>
          </w:hyperlink>
        </w:p>
        <w:p w14:paraId="18B83713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84" w:history="1">
            <w:r w:rsidRPr="00441E9B">
              <w:rPr>
                <w:rStyle w:val="Hypertextovodkaz"/>
              </w:rPr>
              <w:t>4.4.1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Činnosti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_Toc504573284 \h </w:instrText>
            </w:r>
            <w:r>
              <w:rPr>
                <w:webHidden/>
              </w:rPr>
              <w:fldChar w:fldCharType="end"/>
            </w:r>
          </w:hyperlink>
        </w:p>
        <w:p w14:paraId="6E2593AA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85" w:history="1">
            <w:r w:rsidRPr="00441E9B">
              <w:rPr>
                <w:rStyle w:val="Hypertextovodkaz"/>
              </w:rPr>
              <w:t>4.4.2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_Toc504573285 \h </w:instrText>
            </w:r>
            <w:r>
              <w:rPr>
                <w:webHidden/>
              </w:rPr>
              <w:fldChar w:fldCharType="end"/>
            </w:r>
          </w:hyperlink>
        </w:p>
        <w:p w14:paraId="329ED0B4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86" w:history="1">
            <w:r w:rsidRPr="00441E9B">
              <w:rPr>
                <w:rStyle w:val="Hypertextovodkaz"/>
              </w:rPr>
              <w:t>4.5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Zdravotechnika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_Toc504573286 \h </w:instrText>
            </w:r>
            <w:r>
              <w:rPr>
                <w:webHidden/>
              </w:rPr>
              <w:fldChar w:fldCharType="end"/>
            </w:r>
          </w:hyperlink>
        </w:p>
        <w:p w14:paraId="11B94B41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87" w:history="1">
            <w:r w:rsidRPr="00441E9B">
              <w:rPr>
                <w:rStyle w:val="Hypertextovodkaz"/>
              </w:rPr>
              <w:t>4.5.1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Činnosti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_Toc504573287 \h </w:instrText>
            </w:r>
            <w:r>
              <w:rPr>
                <w:webHidden/>
              </w:rPr>
              <w:fldChar w:fldCharType="end"/>
            </w:r>
          </w:hyperlink>
        </w:p>
        <w:p w14:paraId="0C88C97E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88" w:history="1">
            <w:r w:rsidRPr="00441E9B">
              <w:rPr>
                <w:rStyle w:val="Hypertextovodkaz"/>
              </w:rPr>
              <w:t>4.5.2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_Toc504573288 \h </w:instrText>
            </w:r>
            <w:r>
              <w:rPr>
                <w:webHidden/>
              </w:rPr>
              <w:fldChar w:fldCharType="end"/>
            </w:r>
          </w:hyperlink>
        </w:p>
        <w:p w14:paraId="76A6A82F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89" w:history="1">
            <w:r w:rsidRPr="00441E9B">
              <w:rPr>
                <w:rStyle w:val="Hypertextovodkaz"/>
              </w:rPr>
              <w:t>4.6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Rozvody elektro silnoproud –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_Toc504573289 \h </w:instrText>
            </w:r>
            <w:r>
              <w:rPr>
                <w:webHidden/>
              </w:rPr>
              <w:fldChar w:fldCharType="end"/>
            </w:r>
          </w:hyperlink>
        </w:p>
        <w:p w14:paraId="728F02DD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90" w:history="1">
            <w:r w:rsidRPr="00441E9B">
              <w:rPr>
                <w:rStyle w:val="Hypertextovodkaz"/>
              </w:rPr>
              <w:t>4.6.1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Činnosti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_Toc504573290 \h </w:instrText>
            </w:r>
            <w:r>
              <w:rPr>
                <w:webHidden/>
              </w:rPr>
              <w:fldChar w:fldCharType="end"/>
            </w:r>
          </w:hyperlink>
        </w:p>
        <w:p w14:paraId="736DD8C9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91" w:history="1">
            <w:r w:rsidRPr="00441E9B">
              <w:rPr>
                <w:rStyle w:val="Hypertextovodkaz"/>
              </w:rPr>
              <w:t>4.6.2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_Toc504573291 \h </w:instrText>
            </w:r>
            <w:r>
              <w:rPr>
                <w:webHidden/>
              </w:rPr>
              <w:fldChar w:fldCharType="end"/>
            </w:r>
          </w:hyperlink>
        </w:p>
        <w:p w14:paraId="582284A3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92" w:history="1">
            <w:r w:rsidRPr="00441E9B">
              <w:rPr>
                <w:rStyle w:val="Hypertextovodkaz"/>
              </w:rPr>
              <w:t>4.7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Zkoušky zařízení slaboproudu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_Toc504573292 \h </w:instrText>
            </w:r>
            <w:r>
              <w:rPr>
                <w:webHidden/>
              </w:rPr>
              <w:fldChar w:fldCharType="end"/>
            </w:r>
          </w:hyperlink>
        </w:p>
        <w:p w14:paraId="3F475787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93" w:history="1">
            <w:r w:rsidRPr="00441E9B">
              <w:rPr>
                <w:rStyle w:val="Hypertextovodkaz"/>
              </w:rPr>
              <w:t>4.7.1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Činnosti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_Toc504573293 \h </w:instrText>
            </w:r>
            <w:r>
              <w:rPr>
                <w:webHidden/>
              </w:rPr>
              <w:fldChar w:fldCharType="end"/>
            </w:r>
          </w:hyperlink>
        </w:p>
        <w:p w14:paraId="2EF5A89E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94" w:history="1">
            <w:r w:rsidRPr="00441E9B">
              <w:rPr>
                <w:rStyle w:val="Hypertextovodkaz"/>
              </w:rPr>
              <w:t>4.7.2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Rozvody elektro slaboproud –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_Toc504573294 \h </w:instrText>
            </w:r>
            <w:r>
              <w:rPr>
                <w:webHidden/>
              </w:rPr>
              <w:fldChar w:fldCharType="end"/>
            </w:r>
          </w:hyperlink>
        </w:p>
        <w:p w14:paraId="21526F52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95" w:history="1">
            <w:r w:rsidRPr="00441E9B">
              <w:rPr>
                <w:rStyle w:val="Hypertextovodkaz"/>
              </w:rPr>
              <w:t>4.8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Ostatní požární systémy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_Toc504573295 \h </w:instrText>
            </w:r>
            <w:r>
              <w:rPr>
                <w:webHidden/>
              </w:rPr>
              <w:fldChar w:fldCharType="end"/>
            </w:r>
          </w:hyperlink>
        </w:p>
        <w:p w14:paraId="72855FEC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96" w:history="1">
            <w:r w:rsidRPr="00441E9B">
              <w:rPr>
                <w:rStyle w:val="Hypertextovodkaz"/>
              </w:rPr>
              <w:t>4.8.1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Hydranty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_Toc504573296 \h </w:instrText>
            </w:r>
            <w:r>
              <w:rPr>
                <w:webHidden/>
              </w:rPr>
              <w:fldChar w:fldCharType="end"/>
            </w:r>
          </w:hyperlink>
        </w:p>
        <w:p w14:paraId="01BDD75A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97" w:history="1">
            <w:r w:rsidRPr="00441E9B">
              <w:rPr>
                <w:rStyle w:val="Hypertextovodkaz"/>
              </w:rPr>
              <w:t>4.8.2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Hasicí přístroje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_Toc504573297 \h </w:instrText>
            </w:r>
            <w:r>
              <w:rPr>
                <w:webHidden/>
              </w:rPr>
              <w:fldChar w:fldCharType="end"/>
            </w:r>
          </w:hyperlink>
        </w:p>
        <w:p w14:paraId="6AFB397C" w14:textId="77777777" w:rsidR="00BC704A" w:rsidRDefault="00BC704A">
          <w:pPr>
            <w:pStyle w:val="Obsah3"/>
            <w:tabs>
              <w:tab w:val="left" w:pos="110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298" w:history="1">
            <w:r w:rsidRPr="00441E9B">
              <w:rPr>
                <w:rStyle w:val="Hypertextovodkaz"/>
              </w:rPr>
              <w:t>4.8.3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Protipožární a protikouřové uzávěry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_Toc504573298 \h </w:instrText>
            </w:r>
            <w:r>
              <w:rPr>
                <w:webHidden/>
              </w:rPr>
              <w:fldChar w:fldCharType="end"/>
            </w:r>
          </w:hyperlink>
        </w:p>
        <w:p w14:paraId="42D9472E" w14:textId="77777777" w:rsidR="00BC704A" w:rsidRDefault="00BC704A">
          <w:pPr>
            <w:pStyle w:val="Obsah1"/>
            <w:rPr>
              <w:rFonts w:asciiTheme="minorHAnsi" w:eastAsiaTheme="minorEastAsia" w:hAnsiTheme="minorHAnsi" w:cstheme="minorBidi"/>
              <w:b w:val="0"/>
              <w:noProof w:val="0"/>
              <w:sz w:val="22"/>
              <w:szCs w:val="22"/>
              <w:lang w:val="cs-CZ"/>
            </w:rPr>
          </w:pPr>
          <w:hyperlink w:anchor="_Toc504573299" w:history="1">
            <w:r w:rsidRPr="00441E9B">
              <w:rPr>
                <w:rStyle w:val="Hypertextovodkaz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Komplexní zkoušky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_Toc504573299 \h </w:instrText>
            </w:r>
            <w:r>
              <w:rPr>
                <w:webHidden/>
              </w:rPr>
              <w:fldChar w:fldCharType="end"/>
            </w:r>
          </w:hyperlink>
        </w:p>
        <w:p w14:paraId="248C874E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300" w:history="1">
            <w:r w:rsidRPr="00441E9B">
              <w:rPr>
                <w:rStyle w:val="Hypertextovodkaz"/>
              </w:rPr>
              <w:t>5.1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Komplexní zkouška domovní techniky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_Toc504573300 \h </w:instrText>
            </w:r>
            <w:r>
              <w:rPr>
                <w:webHidden/>
              </w:rPr>
              <w:fldChar w:fldCharType="end"/>
            </w:r>
          </w:hyperlink>
        </w:p>
        <w:p w14:paraId="3E2F7BC6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301" w:history="1">
            <w:r w:rsidRPr="00441E9B">
              <w:rPr>
                <w:rStyle w:val="Hypertextovodkaz"/>
              </w:rPr>
              <w:t>5.2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Komplexní zkouška požárněbezpečnostních zařízení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_Toc504573301 \h </w:instrText>
            </w:r>
            <w:r>
              <w:rPr>
                <w:webHidden/>
              </w:rPr>
              <w:fldChar w:fldCharType="end"/>
            </w:r>
          </w:hyperlink>
        </w:p>
        <w:p w14:paraId="3EAC3CDD" w14:textId="77777777" w:rsidR="00BC704A" w:rsidRDefault="00BC704A">
          <w:pPr>
            <w:pStyle w:val="Obsah1"/>
            <w:rPr>
              <w:rFonts w:asciiTheme="minorHAnsi" w:eastAsiaTheme="minorEastAsia" w:hAnsiTheme="minorHAnsi" w:cstheme="minorBidi"/>
              <w:b w:val="0"/>
              <w:noProof w:val="0"/>
              <w:sz w:val="22"/>
              <w:szCs w:val="22"/>
              <w:lang w:val="cs-CZ"/>
            </w:rPr>
          </w:pPr>
          <w:hyperlink w:anchor="_Toc504573302" w:history="1">
            <w:r w:rsidRPr="00441E9B">
              <w:rPr>
                <w:rStyle w:val="Hypertextovodkaz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Komplexní funkční zkoušky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_Toc504573302 \h </w:instrText>
            </w:r>
            <w:r>
              <w:rPr>
                <w:webHidden/>
              </w:rPr>
              <w:fldChar w:fldCharType="end"/>
            </w:r>
          </w:hyperlink>
        </w:p>
        <w:p w14:paraId="70A7AD45" w14:textId="77777777" w:rsidR="00BC704A" w:rsidRDefault="00BC704A">
          <w:pPr>
            <w:pStyle w:val="Obsah2"/>
            <w:tabs>
              <w:tab w:val="left" w:pos="660"/>
              <w:tab w:val="right" w:leader="dot" w:pos="9338"/>
            </w:tabs>
            <w:rPr>
              <w:rFonts w:asciiTheme="minorHAnsi" w:eastAsiaTheme="minorEastAsia" w:hAnsiTheme="minorHAnsi" w:cstheme="minorBidi"/>
              <w:noProof w:val="0"/>
              <w:sz w:val="22"/>
              <w:szCs w:val="22"/>
              <w:lang w:val="cs-CZ"/>
            </w:rPr>
          </w:pPr>
          <w:hyperlink w:anchor="_Toc504573303" w:history="1">
            <w:r w:rsidRPr="00441E9B">
              <w:rPr>
                <w:rStyle w:val="Hypertextovodkaz"/>
              </w:rPr>
              <w:t>6.1</w:t>
            </w:r>
            <w:r>
              <w:rPr>
                <w:rFonts w:asciiTheme="minorHAnsi" w:eastAsiaTheme="minorEastAsia" w:hAnsiTheme="minorHAnsi" w:cstheme="minorBidi"/>
                <w:noProof w:val="0"/>
                <w:sz w:val="22"/>
                <w:szCs w:val="22"/>
                <w:lang w:val="cs-CZ"/>
              </w:rPr>
              <w:tab/>
            </w:r>
            <w:r w:rsidRPr="00441E9B">
              <w:rPr>
                <w:rStyle w:val="Hypertextovodkaz"/>
              </w:rPr>
              <w:t>Předávané doklady - členění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_Toc504573303 \h </w:instrText>
            </w:r>
            <w:r>
              <w:rPr>
                <w:webHidden/>
              </w:rPr>
              <w:fldChar w:fldCharType="end"/>
            </w:r>
          </w:hyperlink>
        </w:p>
        <w:p w14:paraId="247678A1" w14:textId="6E141179" w:rsidR="00DA6B89" w:rsidRDefault="000C7059">
          <w:r>
            <w:rPr>
              <w:rFonts w:ascii="Calibri" w:hAnsi="Calibri"/>
              <w:b/>
            </w:rPr>
            <w:fldChar w:fldCharType="end"/>
          </w:r>
        </w:p>
      </w:sdtContent>
    </w:sdt>
    <w:p w14:paraId="12768A4F" w14:textId="55B32F83" w:rsidR="00836078" w:rsidRDefault="00836078">
      <w:pPr>
        <w:rPr>
          <w:rFonts w:cs="Arial"/>
          <w:b/>
          <w:noProof w:val="0"/>
          <w:lang w:val="cs-CZ"/>
        </w:rPr>
      </w:pPr>
      <w:r>
        <w:rPr>
          <w:rFonts w:cs="Arial"/>
          <w:b/>
          <w:noProof w:val="0"/>
          <w:lang w:val="cs-CZ"/>
        </w:rPr>
        <w:br w:type="page"/>
      </w:r>
    </w:p>
    <w:p w14:paraId="2239AD2A" w14:textId="0F3C598A" w:rsidR="00F6324C" w:rsidRPr="00836078" w:rsidRDefault="00FD743C" w:rsidP="001B3802">
      <w:pPr>
        <w:pStyle w:val="Nadpis1"/>
      </w:pPr>
      <w:bookmarkStart w:id="1" w:name="_Toc504573258"/>
      <w:r>
        <w:lastRenderedPageBreak/>
        <w:t>Ú</w:t>
      </w:r>
      <w:r w:rsidR="00CC4E34" w:rsidRPr="00836078">
        <w:t>vod</w:t>
      </w:r>
      <w:bookmarkEnd w:id="1"/>
    </w:p>
    <w:p w14:paraId="36807AA2" w14:textId="5093FB43" w:rsidR="00C27422" w:rsidRPr="00F13309" w:rsidRDefault="00BB4FFA" w:rsidP="006B019E">
      <w:pPr>
        <w:pStyle w:val="Zhlav"/>
        <w:tabs>
          <w:tab w:val="clear" w:pos="4536"/>
          <w:tab w:val="clear" w:pos="9072"/>
          <w:tab w:val="left" w:pos="9638"/>
        </w:tabs>
        <w:suppressAutoHyphens/>
        <w:spacing w:after="60"/>
        <w:jc w:val="both"/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</w:pPr>
      <w:r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Na základě vstupních údajů (viz 1.</w:t>
      </w:r>
      <w:r w:rsidR="00231978"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3</w:t>
      </w:r>
      <w:r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)</w:t>
      </w:r>
      <w:r w:rsidR="00C27422"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 </w:t>
      </w:r>
      <w:r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vypracuje Zhotovitel plán kontroly kvality</w:t>
      </w:r>
      <w:r w:rsidR="00C27422"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 a bude se přitom řídit platnou řídící dokumentací (Směrnice, metodické pokyny, Pracovní pokyny atd.), technickými normami, legislativními předpisy ČR/EU</w:t>
      </w:r>
      <w:r w:rsidR="006B019E"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 a další dokumentací nutnou k realizaci a zajištění kvality Díla.</w:t>
      </w:r>
    </w:p>
    <w:p w14:paraId="587998C1" w14:textId="58A113C6" w:rsidR="00BB4FFA" w:rsidRPr="00F13309" w:rsidRDefault="0001008B" w:rsidP="006B019E">
      <w:pPr>
        <w:pStyle w:val="Zhlav"/>
        <w:tabs>
          <w:tab w:val="clear" w:pos="4536"/>
          <w:tab w:val="clear" w:pos="9072"/>
          <w:tab w:val="left" w:pos="9638"/>
        </w:tabs>
        <w:suppressAutoHyphens/>
        <w:spacing w:after="60"/>
        <w:jc w:val="both"/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</w:pPr>
      <w:r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V rámci kontroly kvality budou provedeny individuální (dílčí) zkoušky stavební části a jednotlivých profesí technického zařízení budov (dále TZB), které se budou týkat všech dodávaných materiálů a zařízení. </w:t>
      </w:r>
      <w:r w:rsidR="00BB4FFA"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Na dílčí zkoušky navazují Komplexní funkční zkoušky, které mají za cíl plné prokázání funkčnosti systémů a prokázání bezchybného trvalého provozu při požadovaných Návrhových provozních stavech.</w:t>
      </w:r>
    </w:p>
    <w:p w14:paraId="4028C2D1" w14:textId="66362DC2" w:rsidR="0001008B" w:rsidRDefault="00BB4FFA" w:rsidP="006B019E">
      <w:pPr>
        <w:pStyle w:val="Zhlav"/>
        <w:tabs>
          <w:tab w:val="clear" w:pos="4536"/>
          <w:tab w:val="clear" w:pos="9072"/>
          <w:tab w:val="left" w:pos="9638"/>
        </w:tabs>
        <w:suppressAutoHyphens/>
        <w:spacing w:after="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Součástí kontroly kvality je i proces vzorkování požadovaných komponentů, jejichž seznam bude vydán Objednatelem </w:t>
      </w:r>
      <w:r w:rsidR="006B019E"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nejpozději </w:t>
      </w:r>
      <w:r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po dodání projektu pro realizaci stavby</w:t>
      </w:r>
      <w:r w:rsidR="006B019E"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 od Zhotovitele</w:t>
      </w:r>
      <w:r w:rsidRPr="00F13309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.</w:t>
      </w:r>
    </w:p>
    <w:p w14:paraId="10DEFD65" w14:textId="6EA12D4E" w:rsidR="002C7396" w:rsidRDefault="002C7396" w:rsidP="004878D0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3B562102" w14:textId="0CC90B1B" w:rsidR="002C7396" w:rsidRDefault="002C7396" w:rsidP="002C7396">
      <w:pPr>
        <w:pStyle w:val="Nadpis2"/>
        <w:rPr>
          <w:rFonts w:eastAsia="Times New Roman"/>
        </w:rPr>
      </w:pPr>
      <w:bookmarkStart w:id="2" w:name="_Toc504573259"/>
      <w:r>
        <w:rPr>
          <w:rFonts w:eastAsia="Times New Roman"/>
        </w:rPr>
        <w:t>Specifikace subjektů</w:t>
      </w:r>
      <w:bookmarkEnd w:id="2"/>
    </w:p>
    <w:p w14:paraId="29A3ABF8" w14:textId="771CE8B3" w:rsidR="002C7396" w:rsidRPr="005171FD" w:rsidRDefault="002C7396" w:rsidP="002C7396">
      <w:pPr>
        <w:pStyle w:val="Zhlav"/>
        <w:tabs>
          <w:tab w:val="clear" w:pos="4536"/>
          <w:tab w:val="clear" w:pos="9072"/>
          <w:tab w:val="left" w:pos="9638"/>
        </w:tabs>
        <w:suppressAutoHyphens/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highlight w:val="yellow"/>
          <w:u w:val="single"/>
          <w:lang w:val="cs-CZ"/>
        </w:rPr>
      </w:pP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u w:val="single"/>
          <w:lang w:val="cs-CZ"/>
        </w:rPr>
        <w:t>Objednatel:</w:t>
      </w:r>
    </w:p>
    <w:p w14:paraId="2B18020E" w14:textId="49887615" w:rsidR="002C7396" w:rsidRPr="005171FD" w:rsidRDefault="002C7396" w:rsidP="002C7396">
      <w:pPr>
        <w:pStyle w:val="Zhlav"/>
        <w:tabs>
          <w:tab w:val="clear" w:pos="4536"/>
          <w:tab w:val="clear" w:pos="9072"/>
          <w:tab w:val="left" w:pos="9638"/>
        </w:tabs>
        <w:suppressAutoHyphens/>
        <w:spacing w:after="60"/>
        <w:jc w:val="both"/>
        <w:rPr>
          <w:rFonts w:asciiTheme="minorHAnsi" w:hAnsiTheme="minorHAnsi" w:cstheme="minorHAnsi"/>
          <w:b/>
          <w:noProof w:val="0"/>
          <w:sz w:val="22"/>
          <w:szCs w:val="22"/>
          <w:highlight w:val="yellow"/>
          <w:lang w:val="cs-CZ"/>
        </w:rPr>
      </w:pPr>
      <w:r w:rsidRPr="005171FD">
        <w:rPr>
          <w:rFonts w:asciiTheme="minorHAnsi" w:hAnsiTheme="minorHAnsi" w:cstheme="minorHAnsi"/>
          <w:b/>
          <w:noProof w:val="0"/>
          <w:sz w:val="22"/>
          <w:szCs w:val="22"/>
          <w:highlight w:val="yellow"/>
          <w:lang w:val="cs-CZ"/>
        </w:rPr>
        <w:t xml:space="preserve">Fyzikální ústav AV ČR, </w:t>
      </w:r>
      <w:proofErr w:type="spellStart"/>
      <w:r w:rsidRPr="005171FD">
        <w:rPr>
          <w:rFonts w:asciiTheme="minorHAnsi" w:hAnsiTheme="minorHAnsi" w:cstheme="minorHAnsi"/>
          <w:b/>
          <w:noProof w:val="0"/>
          <w:sz w:val="22"/>
          <w:szCs w:val="22"/>
          <w:highlight w:val="yellow"/>
          <w:lang w:val="cs-CZ"/>
        </w:rPr>
        <w:t>v.v.i</w:t>
      </w:r>
      <w:proofErr w:type="spellEnd"/>
      <w:r w:rsidRPr="005171FD">
        <w:rPr>
          <w:rFonts w:asciiTheme="minorHAnsi" w:hAnsiTheme="minorHAnsi" w:cstheme="minorHAnsi"/>
          <w:b/>
          <w:noProof w:val="0"/>
          <w:sz w:val="22"/>
          <w:szCs w:val="22"/>
          <w:highlight w:val="yellow"/>
          <w:lang w:val="cs-CZ"/>
        </w:rPr>
        <w:t>.</w:t>
      </w:r>
    </w:p>
    <w:p w14:paraId="34AFAB91" w14:textId="19F94522" w:rsidR="002C7396" w:rsidRPr="005171FD" w:rsidRDefault="002C7396" w:rsidP="002C7396">
      <w:pPr>
        <w:pStyle w:val="Zhlav"/>
        <w:tabs>
          <w:tab w:val="clear" w:pos="4536"/>
          <w:tab w:val="clear" w:pos="9072"/>
          <w:tab w:val="left" w:pos="1560"/>
          <w:tab w:val="left" w:pos="9638"/>
        </w:tabs>
        <w:suppressAutoHyphens/>
        <w:spacing w:after="60"/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</w:pP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Se sídlem:</w:t>
      </w: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ab/>
        <w:t>Na Slovance 2</w:t>
      </w: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ab/>
        <w:t>182 21 Praha 8</w:t>
      </w:r>
    </w:p>
    <w:p w14:paraId="6ECCD148" w14:textId="77777777" w:rsidR="002C7396" w:rsidRPr="005171FD" w:rsidRDefault="002C7396" w:rsidP="002C7396">
      <w:pPr>
        <w:pStyle w:val="Zhlav"/>
        <w:tabs>
          <w:tab w:val="clear" w:pos="4536"/>
          <w:tab w:val="clear" w:pos="9072"/>
          <w:tab w:val="left" w:pos="1560"/>
          <w:tab w:val="left" w:pos="9638"/>
        </w:tabs>
        <w:suppressAutoHyphens/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</w:pP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IČ:</w:t>
      </w: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ab/>
        <w:t>68378271</w:t>
      </w:r>
    </w:p>
    <w:p w14:paraId="0ADDE898" w14:textId="1FC621D1" w:rsidR="002C7396" w:rsidRPr="005171FD" w:rsidRDefault="002C7396" w:rsidP="002C7396">
      <w:pPr>
        <w:pStyle w:val="Zhlav"/>
        <w:tabs>
          <w:tab w:val="clear" w:pos="4536"/>
          <w:tab w:val="clear" w:pos="9072"/>
          <w:tab w:val="left" w:pos="1560"/>
          <w:tab w:val="left" w:pos="9638"/>
        </w:tabs>
        <w:suppressAutoHyphens/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</w:pP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DIČ:</w:t>
      </w: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ab/>
        <w:t>CZ68378271</w:t>
      </w:r>
    </w:p>
    <w:p w14:paraId="17BBCB79" w14:textId="77777777" w:rsidR="002C7396" w:rsidRPr="005171FD" w:rsidRDefault="002C7396" w:rsidP="002C7396">
      <w:pPr>
        <w:rPr>
          <w:highlight w:val="yellow"/>
          <w:lang w:val="cs-CZ"/>
        </w:rPr>
      </w:pPr>
    </w:p>
    <w:p w14:paraId="25C75B2E" w14:textId="199295AE" w:rsidR="002C7396" w:rsidRPr="005171FD" w:rsidRDefault="002C7396" w:rsidP="002C7396">
      <w:pPr>
        <w:pStyle w:val="Zhlav"/>
        <w:tabs>
          <w:tab w:val="clear" w:pos="4536"/>
          <w:tab w:val="clear" w:pos="9072"/>
          <w:tab w:val="left" w:pos="9638"/>
        </w:tabs>
        <w:suppressAutoHyphens/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highlight w:val="yellow"/>
          <w:u w:val="single"/>
          <w:lang w:val="cs-CZ"/>
        </w:rPr>
      </w:pP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u w:val="single"/>
          <w:lang w:val="cs-CZ"/>
        </w:rPr>
        <w:t>Zhotovitel:</w:t>
      </w:r>
    </w:p>
    <w:p w14:paraId="6C01C275" w14:textId="6C054D58" w:rsidR="002C7396" w:rsidRPr="005171FD" w:rsidRDefault="002C7396" w:rsidP="002C7396">
      <w:pPr>
        <w:pStyle w:val="Zhlav"/>
        <w:tabs>
          <w:tab w:val="clear" w:pos="4536"/>
          <w:tab w:val="clear" w:pos="9072"/>
          <w:tab w:val="left" w:pos="9638"/>
        </w:tabs>
        <w:suppressAutoHyphens/>
        <w:spacing w:after="60"/>
        <w:jc w:val="both"/>
        <w:rPr>
          <w:rFonts w:asciiTheme="minorHAnsi" w:hAnsiTheme="minorHAnsi" w:cstheme="minorHAnsi"/>
          <w:b/>
          <w:noProof w:val="0"/>
          <w:sz w:val="22"/>
          <w:szCs w:val="22"/>
          <w:highlight w:val="yellow"/>
          <w:lang w:val="cs-CZ"/>
        </w:rPr>
      </w:pPr>
      <w:r w:rsidRPr="005171FD">
        <w:rPr>
          <w:rFonts w:asciiTheme="minorHAnsi" w:hAnsiTheme="minorHAnsi" w:cstheme="minorHAnsi"/>
          <w:b/>
          <w:noProof w:val="0"/>
          <w:sz w:val="22"/>
          <w:szCs w:val="22"/>
          <w:highlight w:val="yellow"/>
          <w:lang w:val="cs-CZ"/>
        </w:rPr>
        <w:t>. . . . . . . . . . . . . . . . . . . . .</w:t>
      </w:r>
    </w:p>
    <w:p w14:paraId="1A8DFF0A" w14:textId="78D6FA7A" w:rsidR="002C7396" w:rsidRPr="005171FD" w:rsidRDefault="002C7396" w:rsidP="002C7396">
      <w:pPr>
        <w:pStyle w:val="Zhlav"/>
        <w:tabs>
          <w:tab w:val="clear" w:pos="4536"/>
          <w:tab w:val="clear" w:pos="9072"/>
          <w:tab w:val="left" w:pos="1560"/>
          <w:tab w:val="left" w:pos="9638"/>
        </w:tabs>
        <w:suppressAutoHyphens/>
        <w:spacing w:after="60"/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</w:pP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Se sídlem:</w:t>
      </w: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ab/>
        <w:t xml:space="preserve">. . . . . . . . . </w:t>
      </w:r>
      <w:proofErr w:type="gramStart"/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. . . .</w:t>
      </w:r>
      <w:proofErr w:type="gramEnd"/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 .</w:t>
      </w: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ab/>
        <w:t>. . . . . . . . . . . . . .</w:t>
      </w:r>
    </w:p>
    <w:p w14:paraId="547DD1E9" w14:textId="325649B0" w:rsidR="002C7396" w:rsidRPr="005171FD" w:rsidRDefault="002C7396" w:rsidP="002C7396">
      <w:pPr>
        <w:pStyle w:val="Zhlav"/>
        <w:tabs>
          <w:tab w:val="clear" w:pos="4536"/>
          <w:tab w:val="clear" w:pos="9072"/>
          <w:tab w:val="left" w:pos="1560"/>
          <w:tab w:val="left" w:pos="9638"/>
        </w:tabs>
        <w:suppressAutoHyphens/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</w:pP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IČ:</w:t>
      </w: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ab/>
        <w:t xml:space="preserve">. . . . . . . . . </w:t>
      </w:r>
      <w:proofErr w:type="gramStart"/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. . . .</w:t>
      </w:r>
      <w:proofErr w:type="gramEnd"/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 .</w:t>
      </w:r>
    </w:p>
    <w:p w14:paraId="79EAC915" w14:textId="35B811F7" w:rsidR="002C7396" w:rsidRDefault="002C7396" w:rsidP="002C7396">
      <w:pPr>
        <w:pStyle w:val="Zhlav"/>
        <w:tabs>
          <w:tab w:val="clear" w:pos="4536"/>
          <w:tab w:val="clear" w:pos="9072"/>
          <w:tab w:val="left" w:pos="1560"/>
          <w:tab w:val="left" w:pos="9638"/>
        </w:tabs>
        <w:suppressAutoHyphens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DIČ:</w:t>
      </w: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ab/>
        <w:t xml:space="preserve">. . . . . . . . . </w:t>
      </w:r>
      <w:proofErr w:type="gramStart"/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. . . .</w:t>
      </w:r>
      <w:proofErr w:type="gramEnd"/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 .</w:t>
      </w:r>
    </w:p>
    <w:p w14:paraId="0E89DB5F" w14:textId="7068A782" w:rsidR="002C7396" w:rsidRDefault="002C7396" w:rsidP="004878D0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2D2C9019" w14:textId="5B92978E" w:rsidR="00231978" w:rsidRPr="002D6F14" w:rsidRDefault="00231978" w:rsidP="00231978">
      <w:pPr>
        <w:pStyle w:val="Nadpis2"/>
        <w:rPr>
          <w:rFonts w:eastAsia="Times New Roman"/>
        </w:rPr>
      </w:pPr>
      <w:bookmarkStart w:id="3" w:name="_Toc504573260"/>
      <w:r>
        <w:rPr>
          <w:rFonts w:eastAsia="Times New Roman"/>
        </w:rPr>
        <w:t>Předmět plánu kvality</w:t>
      </w:r>
      <w:bookmarkEnd w:id="3"/>
    </w:p>
    <w:p w14:paraId="6D4F5686" w14:textId="70DCF19A" w:rsidR="00231978" w:rsidRPr="005171FD" w:rsidRDefault="00231978" w:rsidP="00231978">
      <w:pPr>
        <w:pStyle w:val="Zhlav"/>
        <w:tabs>
          <w:tab w:val="clear" w:pos="4536"/>
          <w:tab w:val="clear" w:pos="9072"/>
          <w:tab w:val="left" w:pos="9638"/>
        </w:tabs>
        <w:suppressAutoHyphens/>
        <w:spacing w:after="60"/>
        <w:jc w:val="both"/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</w:pPr>
      <w:r w:rsidRPr="005171FD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V této kapitole plánu kontroly kvality popíše Zhotovitel:</w:t>
      </w:r>
    </w:p>
    <w:p w14:paraId="21A0ED32" w14:textId="62BAB6EE" w:rsidR="00231978" w:rsidRPr="005171FD" w:rsidRDefault="00231978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  <w:highlight w:val="yellow"/>
        </w:rPr>
      </w:pPr>
      <w:r w:rsidRPr="005171FD">
        <w:rPr>
          <w:color w:val="000000" w:themeColor="text1"/>
          <w:highlight w:val="yellow"/>
        </w:rPr>
        <w:t>Předmět Díla</w:t>
      </w:r>
    </w:p>
    <w:p w14:paraId="35B85009" w14:textId="4D6142C3" w:rsidR="00231978" w:rsidRPr="005171FD" w:rsidRDefault="00231978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  <w:highlight w:val="yellow"/>
        </w:rPr>
      </w:pPr>
      <w:r w:rsidRPr="005171FD">
        <w:rPr>
          <w:color w:val="000000" w:themeColor="text1"/>
          <w:highlight w:val="yellow"/>
        </w:rPr>
        <w:t>Hlavní části Díla – heslovitě</w:t>
      </w:r>
    </w:p>
    <w:p w14:paraId="3A84EFA5" w14:textId="691C7EEB" w:rsidR="00231978" w:rsidRPr="005171FD" w:rsidRDefault="00AB606B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  <w:highlight w:val="yellow"/>
        </w:rPr>
      </w:pPr>
      <w:r w:rsidRPr="005171FD">
        <w:rPr>
          <w:color w:val="000000" w:themeColor="text1"/>
          <w:highlight w:val="yellow"/>
        </w:rPr>
        <w:t xml:space="preserve">Hlavní činnosti v rámci </w:t>
      </w:r>
      <w:proofErr w:type="gramStart"/>
      <w:r w:rsidRPr="005171FD">
        <w:rPr>
          <w:color w:val="000000" w:themeColor="text1"/>
          <w:highlight w:val="yellow"/>
        </w:rPr>
        <w:t>Díla - heslovitě</w:t>
      </w:r>
      <w:proofErr w:type="gramEnd"/>
    </w:p>
    <w:p w14:paraId="0CA61EF7" w14:textId="77777777" w:rsidR="00231978" w:rsidRDefault="00231978" w:rsidP="004878D0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735F78FC" w14:textId="0D0CF173" w:rsidR="002C7396" w:rsidRPr="002D6F14" w:rsidRDefault="002C7396" w:rsidP="002C7396">
      <w:pPr>
        <w:pStyle w:val="Nadpis2"/>
        <w:rPr>
          <w:rFonts w:eastAsia="Times New Roman"/>
        </w:rPr>
      </w:pPr>
      <w:bookmarkStart w:id="4" w:name="_Toc504573261"/>
      <w:r>
        <w:rPr>
          <w:rFonts w:eastAsia="Times New Roman"/>
        </w:rPr>
        <w:t>Vstupní údaje pro plán kvality</w:t>
      </w:r>
      <w:bookmarkEnd w:id="4"/>
    </w:p>
    <w:p w14:paraId="30B14F3D" w14:textId="7A6CAC54" w:rsidR="002C7396" w:rsidRPr="005171FD" w:rsidRDefault="00AB606B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  <w:highlight w:val="yellow"/>
        </w:rPr>
      </w:pPr>
      <w:r w:rsidRPr="005171FD">
        <w:rPr>
          <w:color w:val="000000" w:themeColor="text1"/>
          <w:highlight w:val="yellow"/>
        </w:rPr>
        <w:t>Požadavky plynoucí ze smlouvy</w:t>
      </w:r>
    </w:p>
    <w:p w14:paraId="1D399C06" w14:textId="572597CB" w:rsidR="002C7396" w:rsidRPr="005171FD" w:rsidRDefault="00AB606B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  <w:highlight w:val="yellow"/>
        </w:rPr>
      </w:pPr>
      <w:r w:rsidRPr="005171FD">
        <w:rPr>
          <w:color w:val="000000" w:themeColor="text1"/>
          <w:highlight w:val="yellow"/>
        </w:rPr>
        <w:t>Požadavky plynoucí ze systému řízení kvality Zhotovitele</w:t>
      </w:r>
    </w:p>
    <w:p w14:paraId="583D23BB" w14:textId="4DDE745A" w:rsidR="00AB606B" w:rsidRPr="005171FD" w:rsidRDefault="00AB606B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  <w:highlight w:val="yellow"/>
        </w:rPr>
      </w:pPr>
      <w:r w:rsidRPr="005171FD">
        <w:rPr>
          <w:color w:val="000000" w:themeColor="text1"/>
          <w:highlight w:val="yellow"/>
        </w:rPr>
        <w:t>Související legislativní požadavky</w:t>
      </w:r>
    </w:p>
    <w:p w14:paraId="6A228F36" w14:textId="6181F48D" w:rsidR="00AB606B" w:rsidRPr="005171FD" w:rsidRDefault="00AB606B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  <w:highlight w:val="yellow"/>
        </w:rPr>
      </w:pPr>
      <w:r w:rsidRPr="005171FD">
        <w:rPr>
          <w:color w:val="000000" w:themeColor="text1"/>
          <w:highlight w:val="yellow"/>
        </w:rPr>
        <w:t>Požadavky souvisejících technických norem</w:t>
      </w:r>
    </w:p>
    <w:p w14:paraId="518FB58A" w14:textId="6DB1F1BA" w:rsidR="00AB606B" w:rsidRPr="005171FD" w:rsidRDefault="00AB606B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  <w:highlight w:val="yellow"/>
        </w:rPr>
      </w:pPr>
      <w:r w:rsidRPr="005171FD">
        <w:rPr>
          <w:color w:val="000000" w:themeColor="text1"/>
          <w:highlight w:val="yellow"/>
        </w:rPr>
        <w:t>Jiná vstupní dokumentace (pokud je, uvést)</w:t>
      </w:r>
    </w:p>
    <w:p w14:paraId="02188235" w14:textId="61D9B3E3" w:rsidR="002C7396" w:rsidRDefault="002C7396" w:rsidP="004878D0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49AB55E6" w14:textId="1DDE9027" w:rsidR="00AB606B" w:rsidRPr="002D6F14" w:rsidRDefault="00AB606B" w:rsidP="00AB606B">
      <w:pPr>
        <w:pStyle w:val="Nadpis2"/>
        <w:rPr>
          <w:rFonts w:eastAsia="Times New Roman"/>
        </w:rPr>
      </w:pPr>
      <w:bookmarkStart w:id="5" w:name="_Toc504573262"/>
      <w:r>
        <w:rPr>
          <w:rFonts w:eastAsia="Times New Roman"/>
        </w:rPr>
        <w:t>Cíle kontroly kvality</w:t>
      </w:r>
      <w:bookmarkEnd w:id="5"/>
    </w:p>
    <w:p w14:paraId="4D0B2881" w14:textId="12E2D175" w:rsidR="00AB606B" w:rsidRPr="005171FD" w:rsidRDefault="00AB606B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  <w:highlight w:val="yellow"/>
        </w:rPr>
      </w:pPr>
      <w:r w:rsidRPr="005171FD">
        <w:rPr>
          <w:color w:val="000000" w:themeColor="text1"/>
          <w:highlight w:val="yellow"/>
        </w:rPr>
        <w:t>Dosažení požadovaných parametrů</w:t>
      </w:r>
    </w:p>
    <w:p w14:paraId="228A37E4" w14:textId="5C2A72B6" w:rsidR="00AB606B" w:rsidRPr="005171FD" w:rsidRDefault="00AB606B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  <w:highlight w:val="yellow"/>
        </w:rPr>
      </w:pPr>
      <w:r w:rsidRPr="005171FD">
        <w:rPr>
          <w:color w:val="000000" w:themeColor="text1"/>
          <w:highlight w:val="yellow"/>
        </w:rPr>
        <w:t>Dosažení požadované životnosti Díla</w:t>
      </w:r>
    </w:p>
    <w:p w14:paraId="637F9B90" w14:textId="4C7D18FF" w:rsidR="00AB606B" w:rsidRPr="005171FD" w:rsidRDefault="00AB606B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  <w:highlight w:val="yellow"/>
        </w:rPr>
      </w:pPr>
      <w:r w:rsidRPr="005171FD">
        <w:rPr>
          <w:color w:val="000000" w:themeColor="text1"/>
          <w:highlight w:val="yellow"/>
        </w:rPr>
        <w:t>Vysoká provozní spolehlivost</w:t>
      </w:r>
    </w:p>
    <w:p w14:paraId="7634C9AC" w14:textId="6D8856E2" w:rsidR="00AB606B" w:rsidRPr="007F0C14" w:rsidRDefault="00AB606B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 w:rsidRPr="005171FD">
        <w:rPr>
          <w:color w:val="000000" w:themeColor="text1"/>
          <w:highlight w:val="yellow"/>
        </w:rPr>
        <w:t>Dodržení harmonogramu činností v požadované kvalitě</w:t>
      </w:r>
    </w:p>
    <w:p w14:paraId="58569127" w14:textId="228769B5" w:rsidR="00AB606B" w:rsidRPr="002D6F14" w:rsidRDefault="00AB606B" w:rsidP="00AB606B">
      <w:pPr>
        <w:pStyle w:val="Nadpis2"/>
        <w:rPr>
          <w:rFonts w:eastAsia="Times New Roman"/>
        </w:rPr>
      </w:pPr>
      <w:bookmarkStart w:id="6" w:name="_Toc504573263"/>
      <w:r>
        <w:rPr>
          <w:rFonts w:eastAsia="Times New Roman"/>
        </w:rPr>
        <w:lastRenderedPageBreak/>
        <w:t>Řízení kontroly neshodných produktů</w:t>
      </w:r>
      <w:bookmarkEnd w:id="6"/>
    </w:p>
    <w:p w14:paraId="0C0B5785" w14:textId="29F8F616" w:rsidR="00AB606B" w:rsidRPr="00231978" w:rsidRDefault="00AB606B" w:rsidP="00AB606B">
      <w:pPr>
        <w:pStyle w:val="Zhlav"/>
        <w:tabs>
          <w:tab w:val="clear" w:pos="4536"/>
          <w:tab w:val="clear" w:pos="9072"/>
          <w:tab w:val="left" w:pos="9638"/>
        </w:tabs>
        <w:suppressAutoHyphens/>
        <w:spacing w:after="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5F493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Zhotovitel zajistí, že produkt, který není ve shodě s</w:t>
      </w:r>
      <w:r w:rsidR="006E366F" w:rsidRPr="005F493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 definovanými </w:t>
      </w:r>
      <w:r w:rsidRPr="005F493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požadavky </w:t>
      </w:r>
      <w:r w:rsidR="006E366F" w:rsidRPr="005F493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je identifikován a kontrolován tak, aby se zabránilo jeho nezamýšlenému dodání a zabudování. Tuto problematiku řeší Zhotovitel dokumentovaným postupem</w:t>
      </w:r>
      <w:r w:rsidR="005171FD" w:rsidRPr="005F493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 o řízení neshodného produktu dle EN ISO 9001, kap. 8.3. Zhotovitel zajistí identifikaci, dokumentování, hodnocení a oddělení neshodného produktu.</w:t>
      </w:r>
    </w:p>
    <w:p w14:paraId="77D6FC3B" w14:textId="2BCD1156" w:rsidR="00AB606B" w:rsidRDefault="00AB606B" w:rsidP="004878D0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0A7E3241" w14:textId="50827FC4" w:rsidR="005171FD" w:rsidRPr="002D6F14" w:rsidRDefault="005171FD" w:rsidP="005171FD">
      <w:pPr>
        <w:pStyle w:val="Nadpis2"/>
        <w:rPr>
          <w:rFonts w:eastAsia="Times New Roman"/>
        </w:rPr>
      </w:pPr>
      <w:bookmarkStart w:id="7" w:name="_Toc504573264"/>
      <w:r>
        <w:rPr>
          <w:rFonts w:eastAsia="Times New Roman"/>
        </w:rPr>
        <w:t>Manuál uvádění do provozu</w:t>
      </w:r>
      <w:bookmarkEnd w:id="7"/>
    </w:p>
    <w:p w14:paraId="751EE163" w14:textId="02C8A4FA" w:rsidR="00AB606B" w:rsidRPr="005F4937" w:rsidRDefault="005171FD" w:rsidP="005171FD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</w:pPr>
      <w:r w:rsidRPr="005F493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Na plán kvality navazuje Manuál uvádění do provozu</w:t>
      </w:r>
      <w:r w:rsidR="00CE6827" w:rsidRPr="005F493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, který</w:t>
      </w:r>
      <w:r w:rsidR="007C7372" w:rsidRPr="005F493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 obsahuje popis činnosti nutných k uvedení stavebních nebo technologických částí do provozu a dosažení požadovaných parametrů Díla.</w:t>
      </w:r>
    </w:p>
    <w:p w14:paraId="666DC0EB" w14:textId="45385B5D" w:rsidR="007C7372" w:rsidRPr="005F4937" w:rsidRDefault="007C7372" w:rsidP="005171FD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</w:pPr>
      <w:r w:rsidRPr="005F493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Jeho přílohou je seznam částí budovy a/nebo seznam strojů a zařízení s časovým harmonogramem uvádění do provozu. Pro jednotlivé zkoušky a testy vypracuje Zhotovitel podrobné postupy a formuláře pro záznam výsledků zkoušek.</w:t>
      </w:r>
    </w:p>
    <w:p w14:paraId="1E15D149" w14:textId="473DDD67" w:rsidR="007C7372" w:rsidRDefault="007C7372" w:rsidP="005171FD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5F493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Manuál uvádění do provozu předloží Zhotovitel k připomínkám a ke schválení nejpozději 15 kalendářních dnů po předání realizační projektové dokumentace.</w:t>
      </w:r>
    </w:p>
    <w:p w14:paraId="3D20F6B2" w14:textId="77777777" w:rsidR="00AB606B" w:rsidRDefault="00AB606B" w:rsidP="004878D0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025DF58E" w14:textId="76237CE6" w:rsidR="007C7372" w:rsidRPr="002D6F14" w:rsidRDefault="007C7372" w:rsidP="007C7372">
      <w:pPr>
        <w:pStyle w:val="Nadpis2"/>
        <w:rPr>
          <w:rFonts w:eastAsia="Times New Roman"/>
        </w:rPr>
      </w:pPr>
      <w:bookmarkStart w:id="8" w:name="_Toc504573265"/>
      <w:r>
        <w:rPr>
          <w:rFonts w:eastAsia="Times New Roman"/>
        </w:rPr>
        <w:t>Zajištění metrologického pořádku</w:t>
      </w:r>
      <w:bookmarkEnd w:id="8"/>
    </w:p>
    <w:p w14:paraId="20467CCD" w14:textId="5971AF7F" w:rsidR="005E680D" w:rsidRDefault="007C7372" w:rsidP="007C7372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5F493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Při výrobě, kontrolách a přej</w:t>
      </w:r>
      <w:r w:rsidR="00501222" w:rsidRPr="005F493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ímkách jsou měření prováděna měřidly se zajištěným kalibračním stavem dle zákona 505/1990 Sb. V platném znění včetně příslušných předpisů, vyhlášek a Nařízení vlády. Výrobní sady měřidel jsou přitom odděleny od sad měřidel kontrolních pracovníků.</w:t>
      </w:r>
    </w:p>
    <w:p w14:paraId="4D24D407" w14:textId="5448D2A2" w:rsidR="005E680D" w:rsidRDefault="005E680D" w:rsidP="004878D0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3AC1EAAF" w14:textId="4D0F75E9" w:rsidR="005E680D" w:rsidRDefault="005E680D" w:rsidP="001A1F8A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091A618D" w14:textId="71CB7DFA" w:rsidR="005E680D" w:rsidRPr="001A1F8A" w:rsidRDefault="005E680D" w:rsidP="001A1F8A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482E1891" w14:textId="7F75AFD2" w:rsidR="006B02B2" w:rsidRDefault="002F274B" w:rsidP="001B3802">
      <w:pPr>
        <w:pStyle w:val="Nadpis1"/>
      </w:pPr>
      <w:bookmarkStart w:id="9" w:name="_Toc504136886"/>
      <w:bookmarkStart w:id="10" w:name="_Toc504137208"/>
      <w:bookmarkStart w:id="11" w:name="_Toc504137530"/>
      <w:bookmarkStart w:id="12" w:name="_Toc504137852"/>
      <w:bookmarkStart w:id="13" w:name="_Toc504136887"/>
      <w:bookmarkStart w:id="14" w:name="_Toc504137209"/>
      <w:bookmarkStart w:id="15" w:name="_Toc504137531"/>
      <w:bookmarkStart w:id="16" w:name="_Toc504137853"/>
      <w:bookmarkStart w:id="17" w:name="_Toc504136888"/>
      <w:bookmarkStart w:id="18" w:name="_Toc504137210"/>
      <w:bookmarkStart w:id="19" w:name="_Toc504137532"/>
      <w:bookmarkStart w:id="20" w:name="_Toc504137854"/>
      <w:bookmarkStart w:id="21" w:name="_Toc504136889"/>
      <w:bookmarkStart w:id="22" w:name="_Toc504137211"/>
      <w:bookmarkStart w:id="23" w:name="_Toc504137533"/>
      <w:bookmarkStart w:id="24" w:name="_Toc504137855"/>
      <w:bookmarkStart w:id="25" w:name="_Toc504136890"/>
      <w:bookmarkStart w:id="26" w:name="_Toc504137212"/>
      <w:bookmarkStart w:id="27" w:name="_Toc504137534"/>
      <w:bookmarkStart w:id="28" w:name="_Toc504137856"/>
      <w:bookmarkStart w:id="29" w:name="_Toc504136891"/>
      <w:bookmarkStart w:id="30" w:name="_Toc504137213"/>
      <w:bookmarkStart w:id="31" w:name="_Toc504137535"/>
      <w:bookmarkStart w:id="32" w:name="_Toc504137857"/>
      <w:bookmarkStart w:id="33" w:name="_Toc504136892"/>
      <w:bookmarkStart w:id="34" w:name="_Toc504137214"/>
      <w:bookmarkStart w:id="35" w:name="_Toc504137536"/>
      <w:bookmarkStart w:id="36" w:name="_Toc504137858"/>
      <w:bookmarkStart w:id="37" w:name="_Toc504573266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t>S</w:t>
      </w:r>
      <w:r w:rsidR="005206E8">
        <w:t>eznam individuálních (dílčích) zkoušek</w:t>
      </w:r>
      <w:bookmarkEnd w:id="37"/>
    </w:p>
    <w:p w14:paraId="431B30AD" w14:textId="77777777" w:rsidR="00BB4FFA" w:rsidRPr="00BC704A" w:rsidRDefault="00BB4FFA" w:rsidP="005F4937">
      <w:pPr>
        <w:pStyle w:val="Zhlav"/>
        <w:tabs>
          <w:tab w:val="clear" w:pos="4536"/>
          <w:tab w:val="clear" w:pos="9072"/>
          <w:tab w:val="left" w:pos="9638"/>
        </w:tabs>
        <w:suppressAutoHyphens/>
        <w:spacing w:after="60"/>
        <w:jc w:val="both"/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</w:pPr>
      <w:r w:rsidRPr="00BC704A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Dokladem o provedení dílčích zkoušek každé profese bude „Protokol o provedení dílčích zkoušek“.</w:t>
      </w:r>
    </w:p>
    <w:p w14:paraId="05272502" w14:textId="77777777" w:rsidR="00BB4FFA" w:rsidRPr="00BC704A" w:rsidRDefault="00BB4FFA" w:rsidP="005F4937">
      <w:pPr>
        <w:pStyle w:val="Zhlav"/>
        <w:tabs>
          <w:tab w:val="clear" w:pos="4536"/>
          <w:tab w:val="clear" w:pos="9072"/>
          <w:tab w:val="left" w:pos="9638"/>
        </w:tabs>
        <w:suppressAutoHyphens/>
        <w:spacing w:after="60"/>
        <w:jc w:val="both"/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</w:pPr>
      <w:r w:rsidRPr="00BC704A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Dílčí zkouškou se rozumí vyzkoušení stroje, zařízení nebo technického systému v rozsahu nutném pro prověření jeho úplnosti a základních funkcí a současně ověření řádného provedení montáže. Dílčí vyzkoušení se provádí obvykle bez provozního zatížení za podmínky bezpečnosti pro dané zařízení. Předání protokolů o dílčích zkouškách je podmínkou pro zahájení komplexních zkoušek a je dále specifikováno pro jednotlivé profese.</w:t>
      </w:r>
    </w:p>
    <w:p w14:paraId="49C36E21" w14:textId="508A0E78" w:rsidR="00BB4FFA" w:rsidRPr="004878D0" w:rsidRDefault="005F4937" w:rsidP="005F4937">
      <w:pPr>
        <w:pStyle w:val="Zhlav"/>
        <w:tabs>
          <w:tab w:val="clear" w:pos="4536"/>
          <w:tab w:val="clear" w:pos="9072"/>
          <w:tab w:val="left" w:pos="9638"/>
        </w:tabs>
        <w:suppressAutoHyphens/>
        <w:spacing w:after="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BC704A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Dokladem o provedení dílčích zkoušek každé profese bude „Protokol o provedení dílčích zkoušek“.</w:t>
      </w:r>
      <w:r w:rsidRPr="00BC704A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 </w:t>
      </w:r>
      <w:r w:rsidR="00BB4FFA" w:rsidRPr="00BC704A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Na zařízení</w:t>
      </w:r>
      <w:r w:rsidRPr="00BC704A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ch</w:t>
      </w:r>
      <w:r w:rsidR="00BB4FFA" w:rsidRPr="00BC704A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 xml:space="preserve">, na kterých je prováděna dílčí zkouška přímo výrobcem, budou předloženy protokoly o zkoušce od výrobce. Individuální zkoušky budou prováděny v členění „Seznamu dílčích zkoušek dle profesí“ – viz </w:t>
      </w:r>
      <w:r w:rsidRPr="00BC704A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následující seznam.</w:t>
      </w:r>
    </w:p>
    <w:p w14:paraId="6964CEDD" w14:textId="2CB497D2" w:rsidR="00BB4FFA" w:rsidRDefault="00BB4FFA" w:rsidP="00BB4FFA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60E7130F" w14:textId="77777777" w:rsidR="00BB4FFA" w:rsidRPr="00BB4FFA" w:rsidRDefault="00BB4FFA" w:rsidP="00BB4FFA">
      <w:pPr>
        <w:pStyle w:val="Nadpis2"/>
        <w:numPr>
          <w:ilvl w:val="0"/>
          <w:numId w:val="0"/>
        </w:numPr>
        <w:ind w:left="576" w:hanging="576"/>
      </w:pPr>
    </w:p>
    <w:p w14:paraId="2B715A9A" w14:textId="5A40D56F" w:rsidR="006B02B2" w:rsidRPr="002D6F14" w:rsidRDefault="005206E8" w:rsidP="001B3802">
      <w:pPr>
        <w:pStyle w:val="Nadpis2"/>
        <w:rPr>
          <w:rFonts w:eastAsia="Times New Roman"/>
        </w:rPr>
      </w:pPr>
      <w:bookmarkStart w:id="38" w:name="_Toc504573267"/>
      <w:r>
        <w:rPr>
          <w:rFonts w:eastAsia="Times New Roman"/>
        </w:rPr>
        <w:t>Stavební část</w:t>
      </w:r>
      <w:bookmarkEnd w:id="38"/>
    </w:p>
    <w:p w14:paraId="77ACD8BC" w14:textId="20F68B72" w:rsidR="002702F2" w:rsidRPr="007F0C14" w:rsidRDefault="00FD568D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Vodorovné konstrukce</w:t>
      </w:r>
    </w:p>
    <w:p w14:paraId="5533F03B" w14:textId="009A1130" w:rsidR="00FD568D" w:rsidRDefault="00FD568D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Svislé konstrukce včetně příček</w:t>
      </w:r>
    </w:p>
    <w:p w14:paraId="2C5682B3" w14:textId="31920CF8" w:rsidR="007F6315" w:rsidRDefault="00FD568D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Izolace</w:t>
      </w:r>
    </w:p>
    <w:p w14:paraId="42A2F60F" w14:textId="4FF0F3F9" w:rsidR="007F6315" w:rsidRDefault="00FD568D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Výplně otvorů</w:t>
      </w:r>
    </w:p>
    <w:p w14:paraId="6001C04C" w14:textId="77F4A924" w:rsidR="006B02B2" w:rsidRDefault="00FD568D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Podhledy</w:t>
      </w:r>
      <w:r w:rsidR="00663E5B">
        <w:rPr>
          <w:color w:val="000000" w:themeColor="text1"/>
        </w:rPr>
        <w:t xml:space="preserve"> </w:t>
      </w:r>
    </w:p>
    <w:p w14:paraId="19C175E2" w14:textId="1390933F" w:rsidR="00F6324C" w:rsidRPr="004878D0" w:rsidRDefault="00FD568D" w:rsidP="00716BC7">
      <w:pPr>
        <w:pStyle w:val="Odstavecseseznamem"/>
        <w:numPr>
          <w:ilvl w:val="0"/>
          <w:numId w:val="1"/>
        </w:numPr>
        <w:suppressAutoHyphens/>
        <w:contextualSpacing/>
        <w:jc w:val="both"/>
        <w:rPr>
          <w:rFonts w:cs="Arial"/>
        </w:rPr>
      </w:pPr>
      <w:r>
        <w:rPr>
          <w:color w:val="000000" w:themeColor="text1"/>
        </w:rPr>
        <w:t>Podlahy</w:t>
      </w:r>
    </w:p>
    <w:p w14:paraId="08AE43D7" w14:textId="28C75DF1" w:rsidR="00FD568D" w:rsidRDefault="00FD568D" w:rsidP="00716BC7">
      <w:pPr>
        <w:pStyle w:val="Odstavecseseznamem"/>
        <w:numPr>
          <w:ilvl w:val="0"/>
          <w:numId w:val="1"/>
        </w:numPr>
        <w:suppressAutoHyphens/>
        <w:contextualSpacing/>
        <w:jc w:val="both"/>
        <w:rPr>
          <w:rFonts w:cs="Arial"/>
        </w:rPr>
      </w:pPr>
      <w:r>
        <w:rPr>
          <w:rFonts w:cs="Arial"/>
        </w:rPr>
        <w:t>Obklady</w:t>
      </w:r>
    </w:p>
    <w:p w14:paraId="036BBAC6" w14:textId="4334F0BD" w:rsidR="00FD568D" w:rsidRPr="007F0C14" w:rsidRDefault="00FD568D" w:rsidP="00716BC7">
      <w:pPr>
        <w:pStyle w:val="Odstavecseseznamem"/>
        <w:numPr>
          <w:ilvl w:val="0"/>
          <w:numId w:val="1"/>
        </w:numPr>
        <w:suppressAutoHyphens/>
        <w:contextualSpacing/>
        <w:jc w:val="both"/>
        <w:rPr>
          <w:rFonts w:cs="Arial"/>
        </w:rPr>
      </w:pPr>
      <w:r>
        <w:rPr>
          <w:rFonts w:cs="Arial"/>
        </w:rPr>
        <w:t>Malby</w:t>
      </w:r>
    </w:p>
    <w:p w14:paraId="5BAE1CF0" w14:textId="77777777" w:rsidR="007D47A1" w:rsidRPr="00FA179D" w:rsidRDefault="007D47A1" w:rsidP="004878D0">
      <w:pPr>
        <w:suppressAutoHyphens/>
        <w:contextualSpacing/>
        <w:jc w:val="both"/>
        <w:rPr>
          <w:rFonts w:cs="Arial"/>
        </w:rPr>
      </w:pPr>
    </w:p>
    <w:p w14:paraId="636F203F" w14:textId="69C81A31" w:rsidR="007E708F" w:rsidRPr="002D6F14" w:rsidRDefault="00FD568D" w:rsidP="001B3802">
      <w:pPr>
        <w:pStyle w:val="Nadpis2"/>
        <w:rPr>
          <w:rFonts w:eastAsia="Times New Roman"/>
        </w:rPr>
      </w:pPr>
      <w:bookmarkStart w:id="39" w:name="_Toc504573268"/>
      <w:r>
        <w:rPr>
          <w:rFonts w:eastAsia="Times New Roman"/>
        </w:rPr>
        <w:lastRenderedPageBreak/>
        <w:t>Technická zařízení budov (TZB)</w:t>
      </w:r>
      <w:bookmarkEnd w:id="39"/>
    </w:p>
    <w:p w14:paraId="7F760199" w14:textId="193BA3B9" w:rsidR="00FD568D" w:rsidRDefault="00FD568D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Vzduchotechnika</w:t>
      </w:r>
    </w:p>
    <w:p w14:paraId="3EE87F8E" w14:textId="2F96CD30" w:rsidR="008B7665" w:rsidRDefault="00FD568D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Vytápění a chlazení</w:t>
      </w:r>
    </w:p>
    <w:p w14:paraId="3934F9F0" w14:textId="1F320A49" w:rsidR="007E708F" w:rsidRPr="00287720" w:rsidRDefault="00FD568D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Vnitřní vodovod</w:t>
      </w:r>
    </w:p>
    <w:p w14:paraId="406538FD" w14:textId="10E7FCD7" w:rsidR="007E708F" w:rsidRDefault="00FD568D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Vnitřní kanalizace</w:t>
      </w:r>
    </w:p>
    <w:p w14:paraId="76F0B103" w14:textId="77777777" w:rsidR="00FD568D" w:rsidRPr="004878D0" w:rsidRDefault="00FD568D" w:rsidP="004878D0">
      <w:pPr>
        <w:ind w:left="360"/>
        <w:contextualSpacing/>
        <w:rPr>
          <w:color w:val="000000" w:themeColor="text1"/>
        </w:rPr>
      </w:pPr>
    </w:p>
    <w:p w14:paraId="0A304F38" w14:textId="77777777" w:rsidR="00FD568D" w:rsidRPr="004878D0" w:rsidRDefault="00FD568D" w:rsidP="004878D0">
      <w:pPr>
        <w:ind w:left="360"/>
        <w:contextualSpacing/>
        <w:rPr>
          <w:color w:val="000000" w:themeColor="text1"/>
        </w:rPr>
      </w:pPr>
    </w:p>
    <w:p w14:paraId="4A873938" w14:textId="7B522635" w:rsidR="00FD568D" w:rsidRPr="002D6F14" w:rsidRDefault="00FD568D" w:rsidP="00FD568D">
      <w:pPr>
        <w:pStyle w:val="Nadpis2"/>
        <w:rPr>
          <w:rFonts w:eastAsia="Times New Roman"/>
        </w:rPr>
      </w:pPr>
      <w:bookmarkStart w:id="40" w:name="_Toc504573269"/>
      <w:r>
        <w:rPr>
          <w:rFonts w:eastAsia="Times New Roman"/>
        </w:rPr>
        <w:t>Silnoproudé rozvody elektro</w:t>
      </w:r>
      <w:bookmarkEnd w:id="40"/>
    </w:p>
    <w:p w14:paraId="09D9022B" w14:textId="3D10FC5F" w:rsidR="007D47A1" w:rsidRPr="004D374F" w:rsidRDefault="00FD568D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silnoproudé rozvody</w:t>
      </w:r>
    </w:p>
    <w:p w14:paraId="21041D0A" w14:textId="7ADED99F" w:rsidR="00A8242C" w:rsidRDefault="00A8242C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uzemnění a hromosvod</w:t>
      </w:r>
    </w:p>
    <w:p w14:paraId="1BD4198A" w14:textId="77777777" w:rsidR="00A8242C" w:rsidRDefault="00A8242C" w:rsidP="00A8242C">
      <w:pPr>
        <w:rPr>
          <w:color w:val="000000" w:themeColor="text1"/>
        </w:rPr>
      </w:pPr>
    </w:p>
    <w:p w14:paraId="27ACF676" w14:textId="77777777" w:rsidR="00A8242C" w:rsidRDefault="00A8242C" w:rsidP="00A8242C">
      <w:pPr>
        <w:rPr>
          <w:color w:val="000000" w:themeColor="text1"/>
        </w:rPr>
      </w:pPr>
    </w:p>
    <w:p w14:paraId="546F4790" w14:textId="0FAB223A" w:rsidR="00A8242C" w:rsidRPr="002D6F14" w:rsidRDefault="00A8242C" w:rsidP="00A8242C">
      <w:pPr>
        <w:pStyle w:val="Nadpis2"/>
        <w:rPr>
          <w:rFonts w:eastAsia="Times New Roman"/>
        </w:rPr>
      </w:pPr>
      <w:bookmarkStart w:id="41" w:name="_Toc504136897"/>
      <w:bookmarkStart w:id="42" w:name="_Toc504137219"/>
      <w:bookmarkStart w:id="43" w:name="_Toc504137541"/>
      <w:bookmarkStart w:id="44" w:name="_Toc504137863"/>
      <w:bookmarkStart w:id="45" w:name="_Toc504573270"/>
      <w:bookmarkEnd w:id="41"/>
      <w:bookmarkEnd w:id="42"/>
      <w:bookmarkEnd w:id="43"/>
      <w:bookmarkEnd w:id="44"/>
      <w:r>
        <w:rPr>
          <w:rFonts w:eastAsia="Times New Roman"/>
        </w:rPr>
        <w:t>Slaboproudé rozvody elektro</w:t>
      </w:r>
      <w:bookmarkEnd w:id="45"/>
    </w:p>
    <w:p w14:paraId="0C259717" w14:textId="5944FB04" w:rsidR="00A8242C" w:rsidRDefault="00A8242C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STS – strukturovaná kabeláž</w:t>
      </w:r>
    </w:p>
    <w:p w14:paraId="6EE10879" w14:textId="6B60BEFF" w:rsidR="00A8242C" w:rsidRDefault="00A8242C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CCTV – kamerový systém</w:t>
      </w:r>
    </w:p>
    <w:p w14:paraId="798C3ABD" w14:textId="1369B759" w:rsidR="00A8242C" w:rsidRDefault="00A8242C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ACS – přístupový systém</w:t>
      </w:r>
    </w:p>
    <w:p w14:paraId="59AB7AB1" w14:textId="6C5810BD" w:rsidR="00A8242C" w:rsidRDefault="00A8242C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EZS – elektronická zabezpečovací signalizace</w:t>
      </w:r>
    </w:p>
    <w:p w14:paraId="043FC6CE" w14:textId="51F91D64" w:rsidR="007F6315" w:rsidRDefault="00A8242C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>EPS – elektronická požární signalizace</w:t>
      </w:r>
    </w:p>
    <w:p w14:paraId="09F1E7CE" w14:textId="6C3AA489" w:rsidR="00A8242C" w:rsidRPr="002D6F14" w:rsidRDefault="00A8242C" w:rsidP="00A8242C">
      <w:pPr>
        <w:pStyle w:val="Nadpis2"/>
        <w:rPr>
          <w:rFonts w:eastAsia="Times New Roman"/>
        </w:rPr>
      </w:pPr>
      <w:bookmarkStart w:id="46" w:name="_Toc504136899"/>
      <w:bookmarkStart w:id="47" w:name="_Toc504137221"/>
      <w:bookmarkStart w:id="48" w:name="_Toc504137543"/>
      <w:bookmarkStart w:id="49" w:name="_Toc504137865"/>
      <w:bookmarkStart w:id="50" w:name="_Toc504573271"/>
      <w:bookmarkEnd w:id="46"/>
      <w:bookmarkEnd w:id="47"/>
      <w:bookmarkEnd w:id="48"/>
      <w:bookmarkEnd w:id="49"/>
      <w:r>
        <w:rPr>
          <w:rFonts w:eastAsia="Times New Roman"/>
        </w:rPr>
        <w:t>Měření a regulace</w:t>
      </w:r>
      <w:bookmarkEnd w:id="50"/>
    </w:p>
    <w:p w14:paraId="3E7DA96F" w14:textId="2BDAA038" w:rsidR="007F6315" w:rsidRDefault="00A8242C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 xml:space="preserve">Kabelové rozvody </w:t>
      </w:r>
      <w:proofErr w:type="spellStart"/>
      <w:r>
        <w:rPr>
          <w:color w:val="000000" w:themeColor="text1"/>
        </w:rPr>
        <w:t>MaR</w:t>
      </w:r>
      <w:proofErr w:type="spellEnd"/>
    </w:p>
    <w:p w14:paraId="5325CA96" w14:textId="5CE966E2" w:rsidR="00F66E95" w:rsidRPr="007F6315" w:rsidRDefault="00A8242C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 xml:space="preserve">Úpravy </w:t>
      </w:r>
      <w:proofErr w:type="spellStart"/>
      <w:r>
        <w:rPr>
          <w:color w:val="000000" w:themeColor="text1"/>
        </w:rPr>
        <w:t>sofware</w:t>
      </w:r>
      <w:proofErr w:type="spellEnd"/>
      <w:r>
        <w:rPr>
          <w:color w:val="000000" w:themeColor="text1"/>
        </w:rPr>
        <w:t xml:space="preserve"> a vizualizace</w:t>
      </w:r>
    </w:p>
    <w:p w14:paraId="3B72ECCB" w14:textId="2E1C852D" w:rsidR="00F6324C" w:rsidRDefault="00F6324C" w:rsidP="00F6324C">
      <w:pPr>
        <w:pStyle w:val="Zhlav"/>
        <w:tabs>
          <w:tab w:val="clear" w:pos="4536"/>
          <w:tab w:val="clear" w:pos="9072"/>
        </w:tabs>
        <w:suppressAutoHyphens/>
        <w:jc w:val="both"/>
        <w:rPr>
          <w:rFonts w:cs="Arial"/>
          <w:noProof w:val="0"/>
          <w:lang w:val="cs-CZ"/>
        </w:rPr>
      </w:pPr>
    </w:p>
    <w:p w14:paraId="172DC825" w14:textId="77777777" w:rsidR="005F4937" w:rsidRDefault="005F4937" w:rsidP="00F6324C">
      <w:pPr>
        <w:pStyle w:val="Zhlav"/>
        <w:tabs>
          <w:tab w:val="clear" w:pos="4536"/>
          <w:tab w:val="clear" w:pos="9072"/>
        </w:tabs>
        <w:suppressAutoHyphens/>
        <w:jc w:val="both"/>
        <w:rPr>
          <w:rFonts w:cs="Arial"/>
          <w:noProof w:val="0"/>
          <w:lang w:val="cs-CZ"/>
        </w:rPr>
      </w:pPr>
    </w:p>
    <w:p w14:paraId="125C8802" w14:textId="3B18AFD0" w:rsidR="00615C41" w:rsidRPr="00561065" w:rsidRDefault="00FD743C" w:rsidP="001B3802">
      <w:pPr>
        <w:pStyle w:val="Nadpis1"/>
      </w:pPr>
      <w:bookmarkStart w:id="51" w:name="_Toc504136901"/>
      <w:bookmarkStart w:id="52" w:name="_Toc504137223"/>
      <w:bookmarkStart w:id="53" w:name="_Toc504137545"/>
      <w:bookmarkStart w:id="54" w:name="_Toc504137867"/>
      <w:bookmarkStart w:id="55" w:name="_Toc504573272"/>
      <w:bookmarkEnd w:id="51"/>
      <w:bookmarkEnd w:id="52"/>
      <w:bookmarkEnd w:id="53"/>
      <w:bookmarkEnd w:id="54"/>
      <w:r>
        <w:t>H</w:t>
      </w:r>
      <w:r w:rsidR="007E708F">
        <w:t>armonogram</w:t>
      </w:r>
      <w:bookmarkEnd w:id="55"/>
    </w:p>
    <w:p w14:paraId="306BD169" w14:textId="00635B65" w:rsidR="00F63E19" w:rsidRDefault="00A6567F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 xml:space="preserve">Časový plán dílčích zkoušek </w:t>
      </w:r>
      <w:r w:rsidR="009C1AB5">
        <w:rPr>
          <w:color w:val="000000" w:themeColor="text1"/>
        </w:rPr>
        <w:t xml:space="preserve">i komplexních zkoušek </w:t>
      </w:r>
      <w:r>
        <w:rPr>
          <w:color w:val="000000" w:themeColor="text1"/>
        </w:rPr>
        <w:t>předloží Zhotovitel nejpozději do 2</w:t>
      </w:r>
      <w:r w:rsidR="009C1AB5">
        <w:rPr>
          <w:color w:val="000000" w:themeColor="text1"/>
        </w:rPr>
        <w:t>1</w:t>
      </w:r>
      <w:r>
        <w:rPr>
          <w:color w:val="000000" w:themeColor="text1"/>
        </w:rPr>
        <w:t xml:space="preserve"> kalendářních dnů po podpisu smlouvy o dílo.</w:t>
      </w:r>
    </w:p>
    <w:p w14:paraId="7076835B" w14:textId="3B59B1C6" w:rsidR="0002349F" w:rsidRDefault="00A6567F" w:rsidP="00716BC7">
      <w:pPr>
        <w:pStyle w:val="Odstavecseseznamem"/>
        <w:numPr>
          <w:ilvl w:val="0"/>
          <w:numId w:val="1"/>
        </w:numPr>
        <w:contextualSpacing/>
        <w:rPr>
          <w:color w:val="000000" w:themeColor="text1"/>
        </w:rPr>
      </w:pPr>
      <w:r>
        <w:rPr>
          <w:color w:val="000000" w:themeColor="text1"/>
        </w:rPr>
        <w:t xml:space="preserve">Časový plán zkoušek bude napojen na celkový harmonogram stavby, který bude obsahovat i </w:t>
      </w:r>
      <w:r w:rsidR="00E404B0">
        <w:rPr>
          <w:color w:val="000000" w:themeColor="text1"/>
        </w:rPr>
        <w:t xml:space="preserve">činnosti související s napojováním technologií </w:t>
      </w:r>
      <w:proofErr w:type="spellStart"/>
      <w:r w:rsidR="00E404B0">
        <w:rPr>
          <w:color w:val="000000" w:themeColor="text1"/>
        </w:rPr>
        <w:t>Biolabu</w:t>
      </w:r>
      <w:proofErr w:type="spellEnd"/>
      <w:r w:rsidR="00E404B0">
        <w:rPr>
          <w:color w:val="000000" w:themeColor="text1"/>
        </w:rPr>
        <w:t xml:space="preserve"> na stávající sy</w:t>
      </w:r>
      <w:r w:rsidR="00BB4FFA">
        <w:rPr>
          <w:color w:val="000000" w:themeColor="text1"/>
        </w:rPr>
        <w:t>s</w:t>
      </w:r>
      <w:r w:rsidR="00E404B0">
        <w:rPr>
          <w:color w:val="000000" w:themeColor="text1"/>
        </w:rPr>
        <w:t xml:space="preserve">témy budovy ELI </w:t>
      </w:r>
      <w:proofErr w:type="spellStart"/>
      <w:r w:rsidR="00E404B0">
        <w:rPr>
          <w:color w:val="000000" w:themeColor="text1"/>
        </w:rPr>
        <w:t>Beamlines</w:t>
      </w:r>
      <w:proofErr w:type="spellEnd"/>
    </w:p>
    <w:p w14:paraId="0EA74B8D" w14:textId="6F90BC7D" w:rsidR="007F6315" w:rsidRPr="004878D0" w:rsidRDefault="007F6315" w:rsidP="004878D0">
      <w:pPr>
        <w:contextualSpacing/>
        <w:rPr>
          <w:color w:val="000000" w:themeColor="text1"/>
        </w:rPr>
      </w:pPr>
    </w:p>
    <w:p w14:paraId="7F9D8EF2" w14:textId="720392E6" w:rsidR="00F43C5A" w:rsidRDefault="00E404B0" w:rsidP="001B3802">
      <w:pPr>
        <w:pStyle w:val="Nadpis1"/>
      </w:pPr>
      <w:bookmarkStart w:id="56" w:name="_Toc504136903"/>
      <w:bookmarkStart w:id="57" w:name="_Toc504137225"/>
      <w:bookmarkStart w:id="58" w:name="_Toc504137547"/>
      <w:bookmarkStart w:id="59" w:name="_Toc504137869"/>
      <w:bookmarkStart w:id="60" w:name="_Toc504573273"/>
      <w:bookmarkEnd w:id="56"/>
      <w:bookmarkEnd w:id="57"/>
      <w:bookmarkEnd w:id="58"/>
      <w:bookmarkEnd w:id="59"/>
      <w:r>
        <w:t>Obsah činností při individuálních zkouškách</w:t>
      </w:r>
      <w:bookmarkEnd w:id="60"/>
    </w:p>
    <w:p w14:paraId="58A3FCBD" w14:textId="08622506" w:rsidR="003B1A5E" w:rsidRDefault="003B1A5E" w:rsidP="003B1A5E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7F0C1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Hodnocení </w:t>
      </w:r>
      <w:r w:rsidR="00BB4FF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bude </w:t>
      </w:r>
      <w:r w:rsidRPr="007F0C1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provedeno na základě </w:t>
      </w:r>
      <w:r w:rsidR="00065253" w:rsidRPr="007F0C1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rekapitulace vad a nedodělků </w:t>
      </w:r>
      <w:r w:rsidR="0092631C" w:rsidRPr="007F0C1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</w:t>
      </w:r>
      <w:r w:rsidR="00F74F1A" w:rsidRPr="007F0C1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stavu </w:t>
      </w:r>
      <w:r w:rsidR="005B0EC5" w:rsidRPr="007F0C14">
        <w:rPr>
          <w:rFonts w:asciiTheme="minorHAnsi" w:hAnsiTheme="minorHAnsi" w:cstheme="minorHAnsi"/>
          <w:noProof w:val="0"/>
          <w:sz w:val="22"/>
          <w:szCs w:val="22"/>
          <w:lang w:val="cs-CZ"/>
        </w:rPr>
        <w:t>jednání s</w:t>
      </w:r>
      <w:r w:rsidR="00BB4FFA">
        <w:rPr>
          <w:rFonts w:asciiTheme="minorHAnsi" w:hAnsiTheme="minorHAnsi" w:cstheme="minorHAnsi"/>
          <w:noProof w:val="0"/>
          <w:sz w:val="22"/>
          <w:szCs w:val="22"/>
          <w:lang w:val="cs-CZ"/>
        </w:rPr>
        <w:t>e</w:t>
      </w:r>
      <w:r w:rsidR="005B0EC5" w:rsidRPr="007F0C14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="005B0EC5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Zhotovitelem prezentovaném </w:t>
      </w:r>
      <w:r w:rsidR="00BB4FFA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Objednatelem</w:t>
      </w:r>
      <w:r w:rsidR="005B0EC5">
        <w:rPr>
          <w:rFonts w:asciiTheme="minorHAnsi" w:hAnsiTheme="minorHAnsi" w:cstheme="minorHAnsi"/>
          <w:noProof w:val="0"/>
          <w:sz w:val="22"/>
          <w:szCs w:val="22"/>
          <w:lang w:val="cs-CZ"/>
        </w:rPr>
        <w:t>.</w:t>
      </w:r>
    </w:p>
    <w:p w14:paraId="1E5FFBF2" w14:textId="77777777" w:rsidR="00BB4FFA" w:rsidRDefault="00BB4FFA" w:rsidP="003B1A5E">
      <w:pPr>
        <w:pStyle w:val="Zhlav"/>
        <w:tabs>
          <w:tab w:val="clear" w:pos="4536"/>
          <w:tab w:val="clear" w:pos="9072"/>
          <w:tab w:val="left" w:pos="9638"/>
        </w:tabs>
        <w:suppressAutoHyphens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7A80C655" w14:textId="7B5363C7" w:rsidR="000F0D12" w:rsidRDefault="00E404B0" w:rsidP="001B3802">
      <w:pPr>
        <w:pStyle w:val="Nadpis2"/>
      </w:pPr>
      <w:bookmarkStart w:id="61" w:name="_Toc504136905"/>
      <w:bookmarkStart w:id="62" w:name="_Toc504137227"/>
      <w:bookmarkStart w:id="63" w:name="_Toc504137549"/>
      <w:bookmarkStart w:id="64" w:name="_Toc504137871"/>
      <w:bookmarkStart w:id="65" w:name="_Toc504573274"/>
      <w:bookmarkEnd w:id="61"/>
      <w:bookmarkEnd w:id="62"/>
      <w:bookmarkEnd w:id="63"/>
      <w:bookmarkEnd w:id="64"/>
      <w:r>
        <w:t>Vytápění</w:t>
      </w:r>
      <w:bookmarkEnd w:id="65"/>
      <w:r>
        <w:t xml:space="preserve">  </w:t>
      </w:r>
    </w:p>
    <w:p w14:paraId="300F7D04" w14:textId="379C63A5" w:rsidR="007E708F" w:rsidRPr="004878D0" w:rsidRDefault="00176240" w:rsidP="004878D0">
      <w:pPr>
        <w:pStyle w:val="Nadpis3"/>
      </w:pPr>
      <w:bookmarkStart w:id="66" w:name="_Toc504573275"/>
      <w:r w:rsidRPr="004878D0">
        <w:t>Č</w:t>
      </w:r>
      <w:r w:rsidR="00E404B0" w:rsidRPr="004878D0">
        <w:t>innosti</w:t>
      </w:r>
      <w:bookmarkEnd w:id="66"/>
    </w:p>
    <w:p w14:paraId="42322954" w14:textId="77777777" w:rsidR="000F0D12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Obecné požadavky na prohlídky a zkoušky definovány v ČSN 06 0310, část 8</w:t>
      </w:r>
    </w:p>
    <w:p w14:paraId="43F7BC0C" w14:textId="4B1D682B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sestavy s ohledem na správnost použitých zařízení dle projektové dokumentace a odsouhlasenou specifikací;</w:t>
      </w:r>
    </w:p>
    <w:p w14:paraId="475A0370" w14:textId="77777777" w:rsidR="000F0D12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contextualSpacing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správnosti instalace jednotlivých zařízení dle pokynů výrobců;</w:t>
      </w:r>
    </w:p>
    <w:p w14:paraId="2392DD9D" w14:textId="4ABA99DE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osazení opatření kompenzace proti rozpínání/smrš</w:t>
      </w:r>
      <w:r w:rsidR="00176240">
        <w:rPr>
          <w:rFonts w:ascii="Calibri" w:hAnsi="Calibri" w:cs="Arial"/>
          <w:b w:val="0"/>
          <w:sz w:val="22"/>
          <w:szCs w:val="22"/>
          <w:lang w:val="cs-CZ"/>
        </w:rPr>
        <w:t>ť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>ování;</w:t>
      </w:r>
    </w:p>
    <w:p w14:paraId="544CA3BB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funkčnosti, přístupnosti a snadné ovladatelnosti všech ručních ventilů;</w:t>
      </w:r>
    </w:p>
    <w:p w14:paraId="1B3212A7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správnosti připojení výměníků tepla, možnost jejich odvzdušnění, vypouštění a demontáž, kontrola čistoty včetně proplachu vodou;</w:t>
      </w:r>
    </w:p>
    <w:p w14:paraId="1B62ED25" w14:textId="225AEB77" w:rsidR="000F0D12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Propláchnutí rozvodů </w:t>
      </w:r>
      <w:r>
        <w:rPr>
          <w:rFonts w:ascii="Calibri" w:hAnsi="Calibri" w:cs="Arial"/>
          <w:b w:val="0"/>
          <w:sz w:val="22"/>
          <w:szCs w:val="22"/>
          <w:lang w:val="cs-CZ"/>
        </w:rPr>
        <w:t>včetně technologického postupu</w:t>
      </w:r>
    </w:p>
    <w:p w14:paraId="6B0262B6" w14:textId="3B15F054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>
        <w:rPr>
          <w:rFonts w:ascii="Calibri" w:hAnsi="Calibri" w:cs="Arial"/>
          <w:b w:val="0"/>
          <w:sz w:val="22"/>
          <w:szCs w:val="22"/>
          <w:lang w:val="cs-CZ"/>
        </w:rPr>
        <w:lastRenderedPageBreak/>
        <w:t>T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>laková zkouška rozvodů;</w:t>
      </w:r>
    </w:p>
    <w:p w14:paraId="5591DC59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osazení jednotlivých armatur, čerpadel a regulačních prvků (přístupnost pro servis);</w:t>
      </w:r>
    </w:p>
    <w:p w14:paraId="57BF2277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připojení zařízení na elektrický rozvod a osazení prvků měření a regulace;</w:t>
      </w:r>
    </w:p>
    <w:p w14:paraId="5A9A0ACB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Protokolární otestování instalovaných trvalých měřidel s certifikovanými měřidly, vyznačení provozních a havarijních stavů na teploměry a manometry;</w:t>
      </w:r>
    </w:p>
    <w:p w14:paraId="629CE63C" w14:textId="5B75944E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</w:t>
      </w:r>
      <w:proofErr w:type="spellStart"/>
      <w:r w:rsidR="00176240">
        <w:rPr>
          <w:rFonts w:ascii="Calibri" w:hAnsi="Calibri" w:cs="Arial"/>
          <w:b w:val="0"/>
          <w:sz w:val="22"/>
          <w:szCs w:val="22"/>
          <w:lang w:val="cs-CZ"/>
        </w:rPr>
        <w:t>ant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>ivibračních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a protihlukových opatření;</w:t>
      </w:r>
    </w:p>
    <w:p w14:paraId="3839797E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před dotykem horkých částí;</w:t>
      </w:r>
    </w:p>
    <w:p w14:paraId="0FF6AD9E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celistvosti a tloušťky tepelné izolace dle specifikace;</w:t>
      </w:r>
    </w:p>
    <w:p w14:paraId="056F4DE2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odvzdušnění rozvodů;</w:t>
      </w:r>
    </w:p>
    <w:p w14:paraId="1A0B9585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správnosti směru otáčení čerpadel, osazení a funkčnost frekvenčních měničů;</w:t>
      </w:r>
    </w:p>
    <w:p w14:paraId="4973CE8E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funkčnosti automatického dopouštění vody do systému;</w:t>
      </w:r>
    </w:p>
    <w:p w14:paraId="7AC8031C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kompletnosti a osazení změkčovače </w:t>
      </w:r>
      <w:proofErr w:type="gram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vody  a</w:t>
      </w:r>
      <w:proofErr w:type="gram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inhibitorů koroze(test kvality vody v systému a přesné předepsání dávkování chemikálií);</w:t>
      </w:r>
    </w:p>
    <w:p w14:paraId="662C4E18" w14:textId="3D29D8F9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přítomnosti pojistného </w:t>
      </w:r>
      <w:proofErr w:type="gram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ventilu  Nastavení</w:t>
      </w:r>
      <w:proofErr w:type="gram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parametrů tlakové expanzní nádoby;</w:t>
      </w:r>
    </w:p>
    <w:p w14:paraId="02BFD81B" w14:textId="04BBE110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funkce stop</w:t>
      </w:r>
      <w:r w:rsidR="00176240">
        <w:rPr>
          <w:rFonts w:ascii="Calibri" w:hAnsi="Calibri" w:cs="Arial"/>
          <w:b w:val="0"/>
          <w:sz w:val="22"/>
          <w:szCs w:val="22"/>
          <w:lang w:val="cs-CZ"/>
        </w:rPr>
        <w:t>-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>start (opětovného startu po výpadku napájení) zařízení;</w:t>
      </w:r>
    </w:p>
    <w:p w14:paraId="14D23B09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návaznosti na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MaR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včetně kontroly napájení;</w:t>
      </w:r>
    </w:p>
    <w:p w14:paraId="17EA9FBB" w14:textId="48C748DB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Protokolární hydraulické</w:t>
      </w:r>
      <w:r w:rsidR="00176240">
        <w:rPr>
          <w:rFonts w:ascii="Calibri" w:hAnsi="Calibri" w:cs="Arial"/>
          <w:b w:val="0"/>
          <w:sz w:val="22"/>
          <w:szCs w:val="22"/>
          <w:lang w:val="cs-CZ"/>
        </w:rPr>
        <w:t xml:space="preserve">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zaregulování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systému vč. kontroly trvalého vyznačení hodnot a uzamčení regulačních ventilů;</w:t>
      </w:r>
    </w:p>
    <w:p w14:paraId="1EFE7A77" w14:textId="77777777" w:rsidR="000F0D12" w:rsidRPr="000B302F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Provedení dilatační zkoušky dle normových požadavků;</w:t>
      </w:r>
    </w:p>
    <w:p w14:paraId="23ACDD2E" w14:textId="62F2073F" w:rsidR="000F0D12" w:rsidRDefault="000F0D12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Topná zkouška v příhodných návrhových podmínkách (teplota 5</w:t>
      </w:r>
      <w:r w:rsidRPr="000B302F">
        <w:rPr>
          <w:rFonts w:ascii="Calibri" w:hAnsi="Calibri" w:cs="Arial"/>
          <w:b w:val="0"/>
          <w:sz w:val="22"/>
          <w:szCs w:val="22"/>
          <w:vertAlign w:val="superscript"/>
          <w:lang w:val="cs-CZ"/>
        </w:rPr>
        <w:t>o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C, relativní </w:t>
      </w:r>
      <w:proofErr w:type="gram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vlhkost</w:t>
      </w:r>
      <w:proofErr w:type="gram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resp. entalpie dle návrhu) po dobu min. 72 hodin;</w:t>
      </w:r>
    </w:p>
    <w:p w14:paraId="7A0CD5F3" w14:textId="0A52218B" w:rsidR="00176240" w:rsidRDefault="00176240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60F3102A" w14:textId="36259384" w:rsidR="007E708F" w:rsidRPr="004878D0" w:rsidRDefault="00176240" w:rsidP="004878D0">
      <w:pPr>
        <w:pStyle w:val="Nadpis3"/>
        <w:keepNext w:val="0"/>
        <w:keepLines w:val="0"/>
      </w:pPr>
      <w:bookmarkStart w:id="67" w:name="_Toc504136908"/>
      <w:bookmarkStart w:id="68" w:name="_Toc504137230"/>
      <w:bookmarkStart w:id="69" w:name="_Toc504137552"/>
      <w:bookmarkStart w:id="70" w:name="_Toc504137874"/>
      <w:bookmarkStart w:id="71" w:name="_Toc504136909"/>
      <w:bookmarkStart w:id="72" w:name="_Toc504137231"/>
      <w:bookmarkStart w:id="73" w:name="_Toc504137553"/>
      <w:bookmarkStart w:id="74" w:name="_Toc504137875"/>
      <w:bookmarkStart w:id="75" w:name="_Toc504136910"/>
      <w:bookmarkStart w:id="76" w:name="_Toc504137232"/>
      <w:bookmarkStart w:id="77" w:name="_Toc504137554"/>
      <w:bookmarkStart w:id="78" w:name="_Toc504137876"/>
      <w:bookmarkStart w:id="79" w:name="_Toc504136911"/>
      <w:bookmarkStart w:id="80" w:name="_Toc504137233"/>
      <w:bookmarkStart w:id="81" w:name="_Toc504137555"/>
      <w:bookmarkStart w:id="82" w:name="_Toc504137877"/>
      <w:bookmarkStart w:id="83" w:name="_Toc504136912"/>
      <w:bookmarkStart w:id="84" w:name="_Toc504137234"/>
      <w:bookmarkStart w:id="85" w:name="_Toc504137556"/>
      <w:bookmarkStart w:id="86" w:name="_Toc504137878"/>
      <w:bookmarkStart w:id="87" w:name="_Toc504136913"/>
      <w:bookmarkStart w:id="88" w:name="_Toc504137235"/>
      <w:bookmarkStart w:id="89" w:name="_Toc504137557"/>
      <w:bookmarkStart w:id="90" w:name="_Toc504137879"/>
      <w:bookmarkStart w:id="91" w:name="_Toc504136914"/>
      <w:bookmarkStart w:id="92" w:name="_Toc504137236"/>
      <w:bookmarkStart w:id="93" w:name="_Toc504137558"/>
      <w:bookmarkStart w:id="94" w:name="_Toc504137880"/>
      <w:bookmarkStart w:id="95" w:name="_Toc504136915"/>
      <w:bookmarkStart w:id="96" w:name="_Toc504137237"/>
      <w:bookmarkStart w:id="97" w:name="_Toc504137559"/>
      <w:bookmarkStart w:id="98" w:name="_Toc504137881"/>
      <w:bookmarkStart w:id="99" w:name="_Toc504136916"/>
      <w:bookmarkStart w:id="100" w:name="_Toc504137238"/>
      <w:bookmarkStart w:id="101" w:name="_Toc504137560"/>
      <w:bookmarkStart w:id="102" w:name="_Toc504137882"/>
      <w:bookmarkStart w:id="103" w:name="_Toc504136917"/>
      <w:bookmarkStart w:id="104" w:name="_Toc504137239"/>
      <w:bookmarkStart w:id="105" w:name="_Toc504137561"/>
      <w:bookmarkStart w:id="106" w:name="_Toc504137883"/>
      <w:bookmarkStart w:id="107" w:name="_Toc504136918"/>
      <w:bookmarkStart w:id="108" w:name="_Toc504137240"/>
      <w:bookmarkStart w:id="109" w:name="_Toc504137562"/>
      <w:bookmarkStart w:id="110" w:name="_Toc504137884"/>
      <w:bookmarkStart w:id="111" w:name="_Toc504136919"/>
      <w:bookmarkStart w:id="112" w:name="_Toc504137241"/>
      <w:bookmarkStart w:id="113" w:name="_Toc504137563"/>
      <w:bookmarkStart w:id="114" w:name="_Toc504137885"/>
      <w:bookmarkStart w:id="115" w:name="_Toc504136920"/>
      <w:bookmarkStart w:id="116" w:name="_Toc504137242"/>
      <w:bookmarkStart w:id="117" w:name="_Toc504137564"/>
      <w:bookmarkStart w:id="118" w:name="_Toc504137886"/>
      <w:bookmarkStart w:id="119" w:name="_Toc504136921"/>
      <w:bookmarkStart w:id="120" w:name="_Toc504137243"/>
      <w:bookmarkStart w:id="121" w:name="_Toc504137565"/>
      <w:bookmarkStart w:id="122" w:name="_Toc504137887"/>
      <w:bookmarkStart w:id="123" w:name="_Toc504136922"/>
      <w:bookmarkStart w:id="124" w:name="_Toc504137244"/>
      <w:bookmarkStart w:id="125" w:name="_Toc504137566"/>
      <w:bookmarkStart w:id="126" w:name="_Toc504137888"/>
      <w:bookmarkStart w:id="127" w:name="_Toc504136923"/>
      <w:bookmarkStart w:id="128" w:name="_Toc504137245"/>
      <w:bookmarkStart w:id="129" w:name="_Toc504137567"/>
      <w:bookmarkStart w:id="130" w:name="_Toc504137889"/>
      <w:bookmarkStart w:id="131" w:name="_Toc504136924"/>
      <w:bookmarkStart w:id="132" w:name="_Toc504137246"/>
      <w:bookmarkStart w:id="133" w:name="_Toc504137568"/>
      <w:bookmarkStart w:id="134" w:name="_Toc504137890"/>
      <w:bookmarkStart w:id="135" w:name="_Toc504136925"/>
      <w:bookmarkStart w:id="136" w:name="_Toc504137247"/>
      <w:bookmarkStart w:id="137" w:name="_Toc504137569"/>
      <w:bookmarkStart w:id="138" w:name="_Toc504137891"/>
      <w:bookmarkStart w:id="139" w:name="_Toc504136926"/>
      <w:bookmarkStart w:id="140" w:name="_Toc504137248"/>
      <w:bookmarkStart w:id="141" w:name="_Toc504137570"/>
      <w:bookmarkStart w:id="142" w:name="_Toc504137892"/>
      <w:bookmarkStart w:id="143" w:name="_Toc504136927"/>
      <w:bookmarkStart w:id="144" w:name="_Toc504137249"/>
      <w:bookmarkStart w:id="145" w:name="_Toc504137571"/>
      <w:bookmarkStart w:id="146" w:name="_Toc504137893"/>
      <w:bookmarkStart w:id="147" w:name="_Toc504136928"/>
      <w:bookmarkStart w:id="148" w:name="_Toc504137250"/>
      <w:bookmarkStart w:id="149" w:name="_Toc504137572"/>
      <w:bookmarkStart w:id="150" w:name="_Toc504137894"/>
      <w:bookmarkStart w:id="151" w:name="_Toc504136929"/>
      <w:bookmarkStart w:id="152" w:name="_Toc504137251"/>
      <w:bookmarkStart w:id="153" w:name="_Toc504137573"/>
      <w:bookmarkStart w:id="154" w:name="_Toc504137895"/>
      <w:bookmarkStart w:id="155" w:name="_Toc504136930"/>
      <w:bookmarkStart w:id="156" w:name="_Toc504137252"/>
      <w:bookmarkStart w:id="157" w:name="_Toc504137574"/>
      <w:bookmarkStart w:id="158" w:name="_Toc504137896"/>
      <w:bookmarkStart w:id="159" w:name="_Toc504136931"/>
      <w:bookmarkStart w:id="160" w:name="_Toc504137253"/>
      <w:bookmarkStart w:id="161" w:name="_Toc504137575"/>
      <w:bookmarkStart w:id="162" w:name="_Toc504137897"/>
      <w:bookmarkStart w:id="163" w:name="_Toc504136932"/>
      <w:bookmarkStart w:id="164" w:name="_Toc504137254"/>
      <w:bookmarkStart w:id="165" w:name="_Toc504137576"/>
      <w:bookmarkStart w:id="166" w:name="_Toc504137898"/>
      <w:bookmarkStart w:id="167" w:name="_Toc504136933"/>
      <w:bookmarkStart w:id="168" w:name="_Toc504137255"/>
      <w:bookmarkStart w:id="169" w:name="_Toc504137577"/>
      <w:bookmarkStart w:id="170" w:name="_Toc504137899"/>
      <w:bookmarkStart w:id="171" w:name="_Toc504136934"/>
      <w:bookmarkStart w:id="172" w:name="_Toc504137256"/>
      <w:bookmarkStart w:id="173" w:name="_Toc504137578"/>
      <w:bookmarkStart w:id="174" w:name="_Toc504137900"/>
      <w:bookmarkStart w:id="175" w:name="_Toc504136935"/>
      <w:bookmarkStart w:id="176" w:name="_Toc504137257"/>
      <w:bookmarkStart w:id="177" w:name="_Toc504137579"/>
      <w:bookmarkStart w:id="178" w:name="_Toc504137901"/>
      <w:bookmarkStart w:id="179" w:name="_Toc504136936"/>
      <w:bookmarkStart w:id="180" w:name="_Toc504137258"/>
      <w:bookmarkStart w:id="181" w:name="_Toc504137580"/>
      <w:bookmarkStart w:id="182" w:name="_Toc504137902"/>
      <w:bookmarkStart w:id="183" w:name="_Toc504136937"/>
      <w:bookmarkStart w:id="184" w:name="_Toc504137259"/>
      <w:bookmarkStart w:id="185" w:name="_Toc504137581"/>
      <w:bookmarkStart w:id="186" w:name="_Toc504137903"/>
      <w:bookmarkStart w:id="187" w:name="_Toc504136938"/>
      <w:bookmarkStart w:id="188" w:name="_Toc504137260"/>
      <w:bookmarkStart w:id="189" w:name="_Toc504137582"/>
      <w:bookmarkStart w:id="190" w:name="_Toc504137904"/>
      <w:bookmarkStart w:id="191" w:name="_Toc504136939"/>
      <w:bookmarkStart w:id="192" w:name="_Toc504137261"/>
      <w:bookmarkStart w:id="193" w:name="_Toc504137583"/>
      <w:bookmarkStart w:id="194" w:name="_Toc504137905"/>
      <w:bookmarkStart w:id="195" w:name="_Toc504136940"/>
      <w:bookmarkStart w:id="196" w:name="_Toc504137262"/>
      <w:bookmarkStart w:id="197" w:name="_Toc504137584"/>
      <w:bookmarkStart w:id="198" w:name="_Toc504137906"/>
      <w:bookmarkStart w:id="199" w:name="_Toc504136941"/>
      <w:bookmarkStart w:id="200" w:name="_Toc504137263"/>
      <w:bookmarkStart w:id="201" w:name="_Toc504137585"/>
      <w:bookmarkStart w:id="202" w:name="_Toc504137907"/>
      <w:bookmarkStart w:id="203" w:name="_Toc504136942"/>
      <w:bookmarkStart w:id="204" w:name="_Toc504137264"/>
      <w:bookmarkStart w:id="205" w:name="_Toc504137586"/>
      <w:bookmarkStart w:id="206" w:name="_Toc504137908"/>
      <w:bookmarkStart w:id="207" w:name="_Toc504136943"/>
      <w:bookmarkStart w:id="208" w:name="_Toc504137265"/>
      <w:bookmarkStart w:id="209" w:name="_Toc504137587"/>
      <w:bookmarkStart w:id="210" w:name="_Toc504137909"/>
      <w:bookmarkStart w:id="211" w:name="_Toc504136944"/>
      <w:bookmarkStart w:id="212" w:name="_Toc504137266"/>
      <w:bookmarkStart w:id="213" w:name="_Toc504137588"/>
      <w:bookmarkStart w:id="214" w:name="_Toc504137910"/>
      <w:bookmarkStart w:id="215" w:name="_Toc504136945"/>
      <w:bookmarkStart w:id="216" w:name="_Toc504137267"/>
      <w:bookmarkStart w:id="217" w:name="_Toc504137589"/>
      <w:bookmarkStart w:id="218" w:name="_Toc504137911"/>
      <w:bookmarkStart w:id="219" w:name="_Toc504136975"/>
      <w:bookmarkStart w:id="220" w:name="_Toc504137297"/>
      <w:bookmarkStart w:id="221" w:name="_Toc504137619"/>
      <w:bookmarkStart w:id="222" w:name="_Toc504137941"/>
      <w:bookmarkStart w:id="223" w:name="_Toc50457327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>
        <w:t>D</w:t>
      </w:r>
      <w:r w:rsidR="00E404B0" w:rsidRPr="004878D0">
        <w:t>okumenty</w:t>
      </w:r>
      <w:bookmarkEnd w:id="223"/>
    </w:p>
    <w:p w14:paraId="0D636A81" w14:textId="77777777" w:rsidR="00E404B0" w:rsidRPr="004878D0" w:rsidRDefault="00E404B0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KZP a příslušné záznamy v SD</w:t>
      </w:r>
    </w:p>
    <w:p w14:paraId="39F993A1" w14:textId="77777777" w:rsidR="00E404B0" w:rsidRPr="004878D0" w:rsidRDefault="00E404B0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Doklad o provedení a odzkoušení potrubí dle ČSN 060310</w:t>
      </w:r>
    </w:p>
    <w:p w14:paraId="36A16D3E" w14:textId="77777777" w:rsidR="00E404B0" w:rsidRPr="004878D0" w:rsidRDefault="00E404B0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Zápis o propláchnutí a vyčištění filtrů</w:t>
      </w:r>
    </w:p>
    <w:p w14:paraId="69E8B09F" w14:textId="77777777" w:rsidR="00E404B0" w:rsidRPr="004878D0" w:rsidRDefault="00E404B0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Protokol o vyregulování soustavy s uvedením projektovaných a naměřených hodnot – po dokončení celého systému</w:t>
      </w:r>
    </w:p>
    <w:p w14:paraId="1ECCC072" w14:textId="77777777" w:rsidR="00E404B0" w:rsidRPr="004878D0" w:rsidRDefault="00E404B0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Protokoly o tlakových zkouškách</w:t>
      </w:r>
    </w:p>
    <w:p w14:paraId="2FFF927B" w14:textId="77777777" w:rsidR="00E404B0" w:rsidRPr="004878D0" w:rsidRDefault="00E404B0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Protokoly o zkoušce výměníků, ohřívačů aj. od výrobce</w:t>
      </w:r>
    </w:p>
    <w:p w14:paraId="7AA353F1" w14:textId="77777777" w:rsidR="00E404B0" w:rsidRPr="004878D0" w:rsidRDefault="00E404B0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Funkční zkoušky koncových prvků zařízení ÚT a jejich vazeb na </w:t>
      </w:r>
      <w:proofErr w:type="spellStart"/>
      <w:r w:rsidRPr="004878D0">
        <w:rPr>
          <w:rFonts w:ascii="Calibri" w:hAnsi="Calibri" w:cs="Arial"/>
          <w:b w:val="0"/>
          <w:sz w:val="22"/>
          <w:szCs w:val="22"/>
          <w:lang w:val="cs-CZ"/>
        </w:rPr>
        <w:t>MaR</w:t>
      </w:r>
      <w:proofErr w:type="spellEnd"/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 – dodavatel RTCH společně s </w:t>
      </w:r>
      <w:proofErr w:type="spellStart"/>
      <w:r w:rsidRPr="004878D0">
        <w:rPr>
          <w:rFonts w:ascii="Calibri" w:hAnsi="Calibri" w:cs="Arial"/>
          <w:b w:val="0"/>
          <w:sz w:val="22"/>
          <w:szCs w:val="22"/>
          <w:lang w:val="cs-CZ"/>
        </w:rPr>
        <w:t>MaR</w:t>
      </w:r>
      <w:proofErr w:type="spellEnd"/>
    </w:p>
    <w:p w14:paraId="66D84DE4" w14:textId="77777777" w:rsidR="00E404B0" w:rsidRPr="004878D0" w:rsidRDefault="00E404B0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Doklad o změřených skutečných proudů všech čerpadel a jejich porovnání se jmenovitými proudy </w:t>
      </w:r>
    </w:p>
    <w:p w14:paraId="13312216" w14:textId="77777777" w:rsidR="00E404B0" w:rsidRPr="004878D0" w:rsidRDefault="00E404B0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Návod k použití úpravny vody</w:t>
      </w:r>
    </w:p>
    <w:p w14:paraId="05D4FE00" w14:textId="2A1F8DD4" w:rsidR="00E404B0" w:rsidRPr="00BB4FFA" w:rsidRDefault="00E404B0" w:rsidP="004878D0">
      <w:pPr>
        <w:pStyle w:val="Normal-Gras"/>
        <w:keepNext w:val="0"/>
        <w:keepLines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BB4FFA">
        <w:rPr>
          <w:rFonts w:ascii="Calibri" w:hAnsi="Calibri" w:cs="Arial"/>
          <w:b w:val="0"/>
          <w:sz w:val="22"/>
          <w:szCs w:val="22"/>
          <w:lang w:val="cs-CZ"/>
        </w:rPr>
        <w:t xml:space="preserve">Tlakové </w:t>
      </w:r>
      <w:proofErr w:type="gramStart"/>
      <w:r w:rsidRPr="00BB4FFA">
        <w:rPr>
          <w:rFonts w:ascii="Calibri" w:hAnsi="Calibri" w:cs="Arial"/>
          <w:b w:val="0"/>
          <w:sz w:val="22"/>
          <w:szCs w:val="22"/>
          <w:lang w:val="cs-CZ"/>
        </w:rPr>
        <w:t>nádoby</w:t>
      </w:r>
      <w:r w:rsidR="00176240" w:rsidRPr="00BB4FFA">
        <w:rPr>
          <w:rFonts w:ascii="Calibri" w:hAnsi="Calibri" w:cs="Arial"/>
          <w:b w:val="0"/>
          <w:sz w:val="22"/>
          <w:szCs w:val="22"/>
          <w:lang w:val="cs-CZ"/>
        </w:rPr>
        <w:t xml:space="preserve"> -</w:t>
      </w:r>
      <w:r w:rsidRPr="00BB4FFA">
        <w:rPr>
          <w:rFonts w:ascii="Calibri" w:hAnsi="Calibri" w:cs="Arial"/>
          <w:b w:val="0"/>
          <w:sz w:val="22"/>
          <w:szCs w:val="22"/>
          <w:lang w:val="cs-CZ"/>
        </w:rPr>
        <w:t xml:space="preserve"> revize</w:t>
      </w:r>
      <w:proofErr w:type="gramEnd"/>
    </w:p>
    <w:p w14:paraId="1F89CC4E" w14:textId="26E381C3" w:rsidR="007E708F" w:rsidRDefault="007E708F">
      <w:pPr>
        <w:rPr>
          <w:lang w:val="cs-CZ"/>
        </w:rPr>
      </w:pPr>
    </w:p>
    <w:p w14:paraId="166B5617" w14:textId="3548AC1E" w:rsidR="000F0D12" w:rsidRDefault="00E404B0" w:rsidP="001B3802">
      <w:pPr>
        <w:pStyle w:val="Nadpis2"/>
      </w:pPr>
      <w:bookmarkStart w:id="224" w:name="_Toc504573277"/>
      <w:r>
        <w:t>Chlazení</w:t>
      </w:r>
      <w:bookmarkEnd w:id="224"/>
    </w:p>
    <w:p w14:paraId="2427A775" w14:textId="6EAA0F5D" w:rsidR="007E708F" w:rsidRPr="004878D0" w:rsidRDefault="00D53D53" w:rsidP="004878D0">
      <w:pPr>
        <w:pStyle w:val="Nadpis3"/>
      </w:pPr>
      <w:bookmarkStart w:id="225" w:name="_Toc504573278"/>
      <w:r>
        <w:t>Č</w:t>
      </w:r>
      <w:r w:rsidR="00E404B0" w:rsidRPr="004878D0">
        <w:t>innosti</w:t>
      </w:r>
      <w:bookmarkEnd w:id="225"/>
    </w:p>
    <w:p w14:paraId="4C09289C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sestavy s ohledem na správnost použitých zařízení dle projektové dokumentace a odsouhlasenou specifikací;</w:t>
      </w:r>
    </w:p>
    <w:p w14:paraId="1667CAC2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správnosti instalace jednotlivých zařízení dle pokynů výrobců;</w:t>
      </w:r>
    </w:p>
    <w:p w14:paraId="26DA1F0A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naplnění zařízení chladivem a vyplnění provozních knih, kontrola osazení a přístupnosti kontrolních průhledítek na rozvodech s chladivem;</w:t>
      </w:r>
    </w:p>
    <w:p w14:paraId="18E57CB4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Při realizaci kontrola počtu ohybů dle projektové dokumentace za účelem udržení hydraulických poměrů;</w:t>
      </w:r>
    </w:p>
    <w:p w14:paraId="36EDD677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osazení opatření kompenzace proti rozpínání/smršťování;</w:t>
      </w:r>
    </w:p>
    <w:p w14:paraId="5D495B3C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funkčnosti, přístupnosti a snadné ovladatelnosti všech ručních ventilů;</w:t>
      </w:r>
    </w:p>
    <w:p w14:paraId="623DFBFD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správnosti připojení výměníků chladu, možnost jejich odvzdušnění, vypouštění a demontáž, kontrola čistoty včetně proplachu vodou;</w:t>
      </w:r>
    </w:p>
    <w:p w14:paraId="7EF90806" w14:textId="2F5FC933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Propláchnutí rozvodů a tlaková zkouška rozvodů chlazení (vodní), tlakové a pod</w:t>
      </w:r>
      <w:r w:rsidR="00020427">
        <w:rPr>
          <w:rFonts w:ascii="Calibri" w:hAnsi="Calibri" w:cs="Arial"/>
          <w:b w:val="0"/>
          <w:sz w:val="22"/>
          <w:szCs w:val="22"/>
          <w:lang w:val="cs-CZ"/>
        </w:rPr>
        <w:t>t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>lakové zkoušky rozvodů chladiva;</w:t>
      </w:r>
    </w:p>
    <w:p w14:paraId="32B5DCB2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osazení jednotlivých armatur, čerpadel a regulačních prvků (přístupnost pro servis);</w:t>
      </w:r>
    </w:p>
    <w:p w14:paraId="05E05EBA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připojení zařízení na elektrický rozvod a osazení prvků měření a regulace;</w:t>
      </w:r>
    </w:p>
    <w:p w14:paraId="0B9EB2AE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lastRenderedPageBreak/>
        <w:t>Protokolární otestování instalovaných trvalých měřidel s certifikovanými měřidly, vyznačení provozních a havarijních stavů na teploměry a manometry;</w:t>
      </w:r>
    </w:p>
    <w:p w14:paraId="62397E06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protivibračních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a protihlukových opatření;</w:t>
      </w:r>
    </w:p>
    <w:p w14:paraId="52A48A97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před dotykem horkých částí;</w:t>
      </w:r>
    </w:p>
    <w:p w14:paraId="0D65979A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celistvosti a tloušťky tepelné izolace dle specifikace;</w:t>
      </w:r>
    </w:p>
    <w:p w14:paraId="0D75B322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odvzdušnění rozvodů;</w:t>
      </w:r>
    </w:p>
    <w:p w14:paraId="7765DE10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funkčnosti odvodů kondenzátu – v případě že v době zkoušky nebudou podmínky pro přirozenou tvorbu kondenzátu, bude do systému vpouštěna voda v patřičném množství;</w:t>
      </w:r>
    </w:p>
    <w:p w14:paraId="1A050D4B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správnosti směru otáčení čerpadel, osazení a funkčnost frekvenčních měničů;</w:t>
      </w:r>
    </w:p>
    <w:p w14:paraId="4EDBA4ED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provedení jednotek – strojovny chladu, kondenzátory: Úplnost sestavy, dotažení a těsnost spojů, funkce kontrolních otvorů, jednotky ve vodováze, volné otáčení oběžného kola ventilátoru, dotažení šroubových spojů, těsnost, pružnost, souosost tlumících vložek na sání a výdechu u ventilátoru, pružné uložení na izolátorech – kompresory na montážních pružinách, kontrola filtračních vložek;</w:t>
      </w:r>
    </w:p>
    <w:p w14:paraId="1906EB21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kompletnosti a osazení změkčovače vody a inhibitorů koroze (test kvality vody v systému a přesné předepsání dávkování chemikálií);</w:t>
      </w:r>
    </w:p>
    <w:p w14:paraId="3977073D" w14:textId="7ADAC241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přítomnosti pojistného </w:t>
      </w:r>
      <w:proofErr w:type="gram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ventilu  Nastavení</w:t>
      </w:r>
      <w:proofErr w:type="gram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parametrů tlakové expanzní nádoby;</w:t>
      </w:r>
    </w:p>
    <w:p w14:paraId="265D761F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Rozčesání případně poškozených lamel na kondenzátorech (jemné žebrování);</w:t>
      </w:r>
    </w:p>
    <w:p w14:paraId="6A893742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funkčnosti zimní výbavy zařízení (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chillery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>, splity)</w:t>
      </w:r>
    </w:p>
    <w:p w14:paraId="2D19E16E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správného teplotního spádu;</w:t>
      </w:r>
    </w:p>
    <w:p w14:paraId="54E9F581" w14:textId="355B3532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správnosti uvedení do provozu </w:t>
      </w:r>
      <w:proofErr w:type="gram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z</w:t>
      </w:r>
      <w:proofErr w:type="gramEnd"/>
      <w:r w:rsidRPr="000B302F">
        <w:rPr>
          <w:rFonts w:ascii="Calibri" w:hAnsi="Calibri" w:cs="Arial"/>
          <w:b w:val="0"/>
          <w:sz w:val="22"/>
          <w:szCs w:val="22"/>
          <w:lang w:val="cs-CZ"/>
        </w:rPr>
        <w:t> pokyny výrobců a projektanta (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startup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plan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>);</w:t>
      </w:r>
    </w:p>
    <w:p w14:paraId="2E7C26B6" w14:textId="07148321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funkce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stopstart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(opětovného startu po výpadku napájení) zařízení;</w:t>
      </w:r>
    </w:p>
    <w:p w14:paraId="6BE5ED94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návaznosti na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MaR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včetně kontroly napájení;</w:t>
      </w:r>
    </w:p>
    <w:p w14:paraId="6ED84252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Kontrolní měření hluku od </w:t>
      </w:r>
      <w:proofErr w:type="gram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zařízení</w:t>
      </w:r>
      <w:proofErr w:type="gram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a to jak od venkovních tak vnitřních vč. koncových zařízení;</w:t>
      </w:r>
    </w:p>
    <w:p w14:paraId="797531DB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Protokolární hydraulické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zaregulování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systému vč. kontroly trvalého vyznačení hodnot a uzamčení regulačních ventilů;</w:t>
      </w:r>
    </w:p>
    <w:p w14:paraId="20069852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Chladící zkouška v příhodných návrhových podmínkách (teplota 32</w:t>
      </w:r>
      <w:r w:rsidRPr="000B302F">
        <w:rPr>
          <w:rFonts w:ascii="Calibri" w:hAnsi="Calibri" w:cs="Arial"/>
          <w:b w:val="0"/>
          <w:sz w:val="22"/>
          <w:szCs w:val="22"/>
          <w:vertAlign w:val="superscript"/>
          <w:lang w:val="cs-CZ"/>
        </w:rPr>
        <w:t>o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C, relativní </w:t>
      </w:r>
      <w:proofErr w:type="gram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vlhkost</w:t>
      </w:r>
      <w:proofErr w:type="gram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resp. entalpie dle návrhu) po dobu min. 72 hodin; </w:t>
      </w:r>
    </w:p>
    <w:p w14:paraId="380E3BB6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Prokázání účinnosti chladících jednotek</w:t>
      </w:r>
    </w:p>
    <w:p w14:paraId="15157842" w14:textId="77777777" w:rsidR="004570E2" w:rsidRPr="000B302F" w:rsidRDefault="004570E2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Zpráva o zprovoznění zdroje chladu musí obsahovat písemné potvrzení splnění parametrů od výrobce, že všechny uvedené funkce, ovládací prvky a jištění byly nainstalovány a fungují správně a že je instalace v souladu s požadavky výrobce;</w:t>
      </w:r>
    </w:p>
    <w:p w14:paraId="76F34BE4" w14:textId="77777777" w:rsidR="00E404B0" w:rsidRPr="004878D0" w:rsidRDefault="00E404B0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propláchnutí zařízení – bude provedeno napuštěním a následným vypuštěním systému, následně budou vyčištěny filtry </w:t>
      </w:r>
    </w:p>
    <w:p w14:paraId="6EB357BF" w14:textId="77777777" w:rsidR="00E404B0" w:rsidRPr="004878D0" w:rsidRDefault="00E404B0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vyregulování soustavy dle projektovaných parametrů vč. kontroly měřením – po dokončení celé soustavy</w:t>
      </w:r>
    </w:p>
    <w:p w14:paraId="713A2635" w14:textId="2E1B81C6" w:rsidR="00E404B0" w:rsidRDefault="00E404B0" w:rsidP="00D53D53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tlaková zkouška (zkouška těsnosti) – naplnění soustavy vodou, odvzdušní a po době nejméně 6 hodin se provede prohlídka, výsledek je úspěšný, neobjeví</w:t>
      </w:r>
      <w:r w:rsidR="00020427">
        <w:rPr>
          <w:rFonts w:ascii="Calibri" w:hAnsi="Calibri" w:cs="Arial"/>
          <w:b w:val="0"/>
          <w:sz w:val="22"/>
          <w:szCs w:val="22"/>
          <w:lang w:val="cs-CZ"/>
        </w:rPr>
        <w:t>-</w:t>
      </w: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li se při této prohlídce netěsnosti </w:t>
      </w:r>
      <w:proofErr w:type="gramStart"/>
      <w:r w:rsidRPr="004878D0">
        <w:rPr>
          <w:rFonts w:ascii="Calibri" w:hAnsi="Calibri" w:cs="Arial"/>
          <w:b w:val="0"/>
          <w:sz w:val="22"/>
          <w:szCs w:val="22"/>
          <w:lang w:val="cs-CZ"/>
        </w:rPr>
        <w:t>a nebo</w:t>
      </w:r>
      <w:proofErr w:type="gramEnd"/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 neprojeví</w:t>
      </w:r>
      <w:r w:rsidR="00020427">
        <w:rPr>
          <w:rFonts w:ascii="Calibri" w:hAnsi="Calibri" w:cs="Arial"/>
          <w:b w:val="0"/>
          <w:sz w:val="22"/>
          <w:szCs w:val="22"/>
          <w:lang w:val="cs-CZ"/>
        </w:rPr>
        <w:t>-</w:t>
      </w: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li se znatelný pokles tlaku </w:t>
      </w:r>
    </w:p>
    <w:p w14:paraId="5F8F9FBD" w14:textId="77777777" w:rsidR="00D53D53" w:rsidRPr="004878D0" w:rsidRDefault="00D53D53" w:rsidP="004878D0">
      <w:pPr>
        <w:pStyle w:val="Normal-Gras"/>
        <w:keepNext w:val="0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</w:p>
    <w:p w14:paraId="6A602861" w14:textId="13AFA715" w:rsidR="009A328E" w:rsidRPr="00176240" w:rsidRDefault="00D53D53" w:rsidP="004878D0">
      <w:pPr>
        <w:pStyle w:val="Nadpis3"/>
      </w:pPr>
      <w:bookmarkStart w:id="226" w:name="_Toc504136979"/>
      <w:bookmarkStart w:id="227" w:name="_Toc504137301"/>
      <w:bookmarkStart w:id="228" w:name="_Toc504137623"/>
      <w:bookmarkStart w:id="229" w:name="_Toc504137945"/>
      <w:bookmarkStart w:id="230" w:name="_Toc504136985"/>
      <w:bookmarkStart w:id="231" w:name="_Toc504137307"/>
      <w:bookmarkStart w:id="232" w:name="_Toc504137629"/>
      <w:bookmarkStart w:id="233" w:name="_Toc504137951"/>
      <w:bookmarkStart w:id="234" w:name="_Toc504136986"/>
      <w:bookmarkStart w:id="235" w:name="_Toc504137308"/>
      <w:bookmarkStart w:id="236" w:name="_Toc504137630"/>
      <w:bookmarkStart w:id="237" w:name="_Toc504137952"/>
      <w:bookmarkStart w:id="238" w:name="_Toc504136987"/>
      <w:bookmarkStart w:id="239" w:name="_Toc504137309"/>
      <w:bookmarkStart w:id="240" w:name="_Toc504137631"/>
      <w:bookmarkStart w:id="241" w:name="_Toc504137953"/>
      <w:bookmarkStart w:id="242" w:name="_Toc504136988"/>
      <w:bookmarkStart w:id="243" w:name="_Toc504137310"/>
      <w:bookmarkStart w:id="244" w:name="_Toc504137632"/>
      <w:bookmarkStart w:id="245" w:name="_Toc504137954"/>
      <w:bookmarkStart w:id="246" w:name="_Toc504136989"/>
      <w:bookmarkStart w:id="247" w:name="_Toc504137311"/>
      <w:bookmarkStart w:id="248" w:name="_Toc504137633"/>
      <w:bookmarkStart w:id="249" w:name="_Toc504137955"/>
      <w:bookmarkStart w:id="250" w:name="_Toc504136990"/>
      <w:bookmarkStart w:id="251" w:name="_Toc504137312"/>
      <w:bookmarkStart w:id="252" w:name="_Toc504137634"/>
      <w:bookmarkStart w:id="253" w:name="_Toc504137956"/>
      <w:bookmarkStart w:id="254" w:name="_Toc504136991"/>
      <w:bookmarkStart w:id="255" w:name="_Toc504137313"/>
      <w:bookmarkStart w:id="256" w:name="_Toc504137635"/>
      <w:bookmarkStart w:id="257" w:name="_Toc504137957"/>
      <w:bookmarkStart w:id="258" w:name="_Toc504136992"/>
      <w:bookmarkStart w:id="259" w:name="_Toc504137314"/>
      <w:bookmarkStart w:id="260" w:name="_Toc504137636"/>
      <w:bookmarkStart w:id="261" w:name="_Toc504137958"/>
      <w:bookmarkStart w:id="262" w:name="_Toc504136993"/>
      <w:bookmarkStart w:id="263" w:name="_Toc504137315"/>
      <w:bookmarkStart w:id="264" w:name="_Toc504137637"/>
      <w:bookmarkStart w:id="265" w:name="_Toc504137959"/>
      <w:bookmarkStart w:id="266" w:name="_Toc504136994"/>
      <w:bookmarkStart w:id="267" w:name="_Toc504137316"/>
      <w:bookmarkStart w:id="268" w:name="_Toc504137638"/>
      <w:bookmarkStart w:id="269" w:name="_Toc504137960"/>
      <w:bookmarkStart w:id="270" w:name="_Toc504136995"/>
      <w:bookmarkStart w:id="271" w:name="_Toc504137317"/>
      <w:bookmarkStart w:id="272" w:name="_Toc504137639"/>
      <w:bookmarkStart w:id="273" w:name="_Toc504137961"/>
      <w:bookmarkStart w:id="274" w:name="_Toc504136996"/>
      <w:bookmarkStart w:id="275" w:name="_Toc504137318"/>
      <w:bookmarkStart w:id="276" w:name="_Toc504137640"/>
      <w:bookmarkStart w:id="277" w:name="_Toc504137962"/>
      <w:bookmarkStart w:id="278" w:name="_Toc504136997"/>
      <w:bookmarkStart w:id="279" w:name="_Toc504137319"/>
      <w:bookmarkStart w:id="280" w:name="_Toc504137641"/>
      <w:bookmarkStart w:id="281" w:name="_Toc504137963"/>
      <w:bookmarkStart w:id="282" w:name="_Toc504136998"/>
      <w:bookmarkStart w:id="283" w:name="_Toc504137320"/>
      <w:bookmarkStart w:id="284" w:name="_Toc504137642"/>
      <w:bookmarkStart w:id="285" w:name="_Toc504137964"/>
      <w:bookmarkStart w:id="286" w:name="_Toc504136999"/>
      <w:bookmarkStart w:id="287" w:name="_Toc504137321"/>
      <w:bookmarkStart w:id="288" w:name="_Toc504137643"/>
      <w:bookmarkStart w:id="289" w:name="_Toc504137965"/>
      <w:bookmarkStart w:id="290" w:name="_Toc504137000"/>
      <w:bookmarkStart w:id="291" w:name="_Toc504137322"/>
      <w:bookmarkStart w:id="292" w:name="_Toc504137644"/>
      <w:bookmarkStart w:id="293" w:name="_Toc504137966"/>
      <w:bookmarkStart w:id="294" w:name="_Toc504137001"/>
      <w:bookmarkStart w:id="295" w:name="_Toc504137323"/>
      <w:bookmarkStart w:id="296" w:name="_Toc504137645"/>
      <w:bookmarkStart w:id="297" w:name="_Toc504137967"/>
      <w:bookmarkStart w:id="298" w:name="_Toc504137002"/>
      <w:bookmarkStart w:id="299" w:name="_Toc504137324"/>
      <w:bookmarkStart w:id="300" w:name="_Toc504137646"/>
      <w:bookmarkStart w:id="301" w:name="_Toc504137968"/>
      <w:bookmarkStart w:id="302" w:name="_Toc504137003"/>
      <w:bookmarkStart w:id="303" w:name="_Toc504137325"/>
      <w:bookmarkStart w:id="304" w:name="_Toc504137647"/>
      <w:bookmarkStart w:id="305" w:name="_Toc504137969"/>
      <w:bookmarkStart w:id="306" w:name="_Toc504137004"/>
      <w:bookmarkStart w:id="307" w:name="_Toc504137326"/>
      <w:bookmarkStart w:id="308" w:name="_Toc504137648"/>
      <w:bookmarkStart w:id="309" w:name="_Toc504137970"/>
      <w:bookmarkStart w:id="310" w:name="_Toc504137005"/>
      <w:bookmarkStart w:id="311" w:name="_Toc504137327"/>
      <w:bookmarkStart w:id="312" w:name="_Toc504137649"/>
      <w:bookmarkStart w:id="313" w:name="_Toc504137971"/>
      <w:bookmarkStart w:id="314" w:name="_Toc504137006"/>
      <w:bookmarkStart w:id="315" w:name="_Toc504137328"/>
      <w:bookmarkStart w:id="316" w:name="_Toc504137650"/>
      <w:bookmarkStart w:id="317" w:name="_Toc504137972"/>
      <w:bookmarkStart w:id="318" w:name="_Toc504137007"/>
      <w:bookmarkStart w:id="319" w:name="_Toc504137329"/>
      <w:bookmarkStart w:id="320" w:name="_Toc504137651"/>
      <w:bookmarkStart w:id="321" w:name="_Toc504137973"/>
      <w:bookmarkStart w:id="322" w:name="_Toc504137008"/>
      <w:bookmarkStart w:id="323" w:name="_Toc504137330"/>
      <w:bookmarkStart w:id="324" w:name="_Toc504137652"/>
      <w:bookmarkStart w:id="325" w:name="_Toc504137974"/>
      <w:bookmarkStart w:id="326" w:name="_Toc504137009"/>
      <w:bookmarkStart w:id="327" w:name="_Toc504137331"/>
      <w:bookmarkStart w:id="328" w:name="_Toc504137653"/>
      <w:bookmarkStart w:id="329" w:name="_Toc504137975"/>
      <w:bookmarkStart w:id="330" w:name="_Toc504137010"/>
      <w:bookmarkStart w:id="331" w:name="_Toc504137332"/>
      <w:bookmarkStart w:id="332" w:name="_Toc504137654"/>
      <w:bookmarkStart w:id="333" w:name="_Toc504137976"/>
      <w:bookmarkStart w:id="334" w:name="_Toc504137011"/>
      <w:bookmarkStart w:id="335" w:name="_Toc504137333"/>
      <w:bookmarkStart w:id="336" w:name="_Toc504137655"/>
      <w:bookmarkStart w:id="337" w:name="_Toc504137977"/>
      <w:bookmarkStart w:id="338" w:name="_Toc504137012"/>
      <w:bookmarkStart w:id="339" w:name="_Toc504137334"/>
      <w:bookmarkStart w:id="340" w:name="_Toc504137656"/>
      <w:bookmarkStart w:id="341" w:name="_Toc504137978"/>
      <w:bookmarkStart w:id="342" w:name="_Toc504137013"/>
      <w:bookmarkStart w:id="343" w:name="_Toc504137335"/>
      <w:bookmarkStart w:id="344" w:name="_Toc504137657"/>
      <w:bookmarkStart w:id="345" w:name="_Toc504137979"/>
      <w:bookmarkStart w:id="346" w:name="_Toc504137014"/>
      <w:bookmarkStart w:id="347" w:name="_Toc504137336"/>
      <w:bookmarkStart w:id="348" w:name="_Toc504137658"/>
      <w:bookmarkStart w:id="349" w:name="_Toc504137980"/>
      <w:bookmarkStart w:id="350" w:name="_Toc504137015"/>
      <w:bookmarkStart w:id="351" w:name="_Toc504137337"/>
      <w:bookmarkStart w:id="352" w:name="_Toc504137659"/>
      <w:bookmarkStart w:id="353" w:name="_Toc504137981"/>
      <w:bookmarkStart w:id="354" w:name="_Toc504137016"/>
      <w:bookmarkStart w:id="355" w:name="_Toc504137338"/>
      <w:bookmarkStart w:id="356" w:name="_Toc504137660"/>
      <w:bookmarkStart w:id="357" w:name="_Toc504137982"/>
      <w:bookmarkStart w:id="358" w:name="_Toc504137017"/>
      <w:bookmarkStart w:id="359" w:name="_Toc504137339"/>
      <w:bookmarkStart w:id="360" w:name="_Toc504137661"/>
      <w:bookmarkStart w:id="361" w:name="_Toc504137983"/>
      <w:bookmarkStart w:id="362" w:name="_Toc504137018"/>
      <w:bookmarkStart w:id="363" w:name="_Toc504137340"/>
      <w:bookmarkStart w:id="364" w:name="_Toc504137662"/>
      <w:bookmarkStart w:id="365" w:name="_Toc504137984"/>
      <w:bookmarkStart w:id="366" w:name="_Toc504137019"/>
      <w:bookmarkStart w:id="367" w:name="_Toc504137341"/>
      <w:bookmarkStart w:id="368" w:name="_Toc504137663"/>
      <w:bookmarkStart w:id="369" w:name="_Toc504137985"/>
      <w:bookmarkStart w:id="370" w:name="_Toc504137020"/>
      <w:bookmarkStart w:id="371" w:name="_Toc504137342"/>
      <w:bookmarkStart w:id="372" w:name="_Toc504137664"/>
      <w:bookmarkStart w:id="373" w:name="_Toc504137986"/>
      <w:bookmarkStart w:id="374" w:name="_Toc504137021"/>
      <w:bookmarkStart w:id="375" w:name="_Toc504137343"/>
      <w:bookmarkStart w:id="376" w:name="_Toc504137665"/>
      <w:bookmarkStart w:id="377" w:name="_Toc504137987"/>
      <w:bookmarkStart w:id="378" w:name="_Toc504137022"/>
      <w:bookmarkStart w:id="379" w:name="_Toc504137344"/>
      <w:bookmarkStart w:id="380" w:name="_Toc504137666"/>
      <w:bookmarkStart w:id="381" w:name="_Toc504137988"/>
      <w:bookmarkStart w:id="382" w:name="_Toc504137023"/>
      <w:bookmarkStart w:id="383" w:name="_Toc504137345"/>
      <w:bookmarkStart w:id="384" w:name="_Toc504137667"/>
      <w:bookmarkStart w:id="385" w:name="_Toc504137989"/>
      <w:bookmarkStart w:id="386" w:name="_Toc504137024"/>
      <w:bookmarkStart w:id="387" w:name="_Toc504137346"/>
      <w:bookmarkStart w:id="388" w:name="_Toc504137668"/>
      <w:bookmarkStart w:id="389" w:name="_Toc504137990"/>
      <w:bookmarkStart w:id="390" w:name="_Toc504137025"/>
      <w:bookmarkStart w:id="391" w:name="_Toc504137347"/>
      <w:bookmarkStart w:id="392" w:name="_Toc504137669"/>
      <w:bookmarkStart w:id="393" w:name="_Toc504137991"/>
      <w:bookmarkStart w:id="394" w:name="_Toc504137026"/>
      <w:bookmarkStart w:id="395" w:name="_Toc504137348"/>
      <w:bookmarkStart w:id="396" w:name="_Toc504137670"/>
      <w:bookmarkStart w:id="397" w:name="_Toc504137992"/>
      <w:bookmarkStart w:id="398" w:name="_Toc504137027"/>
      <w:bookmarkStart w:id="399" w:name="_Toc504137349"/>
      <w:bookmarkStart w:id="400" w:name="_Toc504137671"/>
      <w:bookmarkStart w:id="401" w:name="_Toc504137993"/>
      <w:bookmarkStart w:id="402" w:name="_Toc504573279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r>
        <w:t>D</w:t>
      </w:r>
      <w:r w:rsidR="009A328E" w:rsidRPr="004878D0">
        <w:t>okumenty</w:t>
      </w:r>
      <w:bookmarkEnd w:id="402"/>
    </w:p>
    <w:p w14:paraId="040B09D1" w14:textId="77777777" w:rsidR="00420596" w:rsidRPr="004878D0" w:rsidRDefault="00420596" w:rsidP="00716BC7">
      <w:pPr>
        <w:pStyle w:val="Normal-Gras"/>
        <w:keepNext w:val="0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zápis o propláchnutí a vyčištění všech filtrů</w:t>
      </w:r>
    </w:p>
    <w:p w14:paraId="36845485" w14:textId="77777777" w:rsidR="00420596" w:rsidRPr="004878D0" w:rsidRDefault="00420596" w:rsidP="00716BC7">
      <w:pPr>
        <w:pStyle w:val="Normal-Gras"/>
        <w:keepNext w:val="0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protokol o vyregulování soustavy s uvedením projektovaných a naměřených hodnot</w:t>
      </w:r>
    </w:p>
    <w:p w14:paraId="0DAB31A2" w14:textId="77777777" w:rsidR="00420596" w:rsidRPr="004878D0" w:rsidRDefault="00420596" w:rsidP="00716BC7">
      <w:pPr>
        <w:pStyle w:val="Normal-Gras"/>
        <w:keepNext w:val="0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protokol o tlakové zkoušce po dokončení celého systému</w:t>
      </w:r>
    </w:p>
    <w:p w14:paraId="7B9BD9FB" w14:textId="77777777" w:rsidR="00420596" w:rsidRPr="004878D0" w:rsidRDefault="00420596" w:rsidP="00716BC7">
      <w:pPr>
        <w:pStyle w:val="Normal-Gras"/>
        <w:keepNext w:val="0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protokoly o zkoušce zdroje chladu, suchých chladičů, výměníků aj. od výrobce</w:t>
      </w:r>
    </w:p>
    <w:p w14:paraId="250672FD" w14:textId="373E7A52" w:rsidR="00420596" w:rsidRPr="004878D0" w:rsidRDefault="00420596" w:rsidP="00716BC7">
      <w:pPr>
        <w:pStyle w:val="Normal-Gras"/>
        <w:keepNext w:val="0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dílčí zkoušky el. prvků – protokoly o dílčí zkoušce </w:t>
      </w:r>
    </w:p>
    <w:p w14:paraId="037610AE" w14:textId="229CE363" w:rsidR="00420596" w:rsidRPr="004878D0" w:rsidRDefault="00420596" w:rsidP="00716BC7">
      <w:pPr>
        <w:pStyle w:val="Normal-Gras"/>
        <w:keepNext w:val="0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tabulka změřených skutečných proudů zdrojů chladu, všech ventilátorů a čerpadel a jejich porovnání se jmenovitými proudy </w:t>
      </w:r>
    </w:p>
    <w:p w14:paraId="636AA299" w14:textId="5D43B9A5" w:rsidR="00420596" w:rsidRPr="004878D0" w:rsidRDefault="00420596" w:rsidP="00716BC7">
      <w:pPr>
        <w:pStyle w:val="Normal-Gras"/>
        <w:keepNext w:val="0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Protokol o napuštění </w:t>
      </w:r>
      <w:r w:rsidR="004570E2"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chladiva </w:t>
      </w:r>
    </w:p>
    <w:p w14:paraId="0CECBB0D" w14:textId="77777777" w:rsidR="00420596" w:rsidRPr="004878D0" w:rsidRDefault="00420596" w:rsidP="00716BC7">
      <w:pPr>
        <w:pStyle w:val="Normal-Gras"/>
        <w:keepNext w:val="0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Protokol o zprovoznění a </w:t>
      </w:r>
      <w:proofErr w:type="spellStart"/>
      <w:r w:rsidRPr="004878D0">
        <w:rPr>
          <w:rFonts w:ascii="Calibri" w:hAnsi="Calibri" w:cs="Arial"/>
          <w:b w:val="0"/>
          <w:sz w:val="22"/>
          <w:szCs w:val="22"/>
          <w:lang w:val="cs-CZ"/>
        </w:rPr>
        <w:t>zaregulování</w:t>
      </w:r>
      <w:proofErr w:type="spellEnd"/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 (vypracuje certifikovaná firma) </w:t>
      </w:r>
    </w:p>
    <w:p w14:paraId="6160886C" w14:textId="77777777" w:rsidR="004570E2" w:rsidRPr="004878D0" w:rsidRDefault="004570E2" w:rsidP="00716BC7">
      <w:pPr>
        <w:pStyle w:val="Normal-Gras"/>
        <w:keepNext w:val="0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Návod k použití úpravny vody</w:t>
      </w:r>
    </w:p>
    <w:p w14:paraId="4F5E9364" w14:textId="0A35D380" w:rsidR="004570E2" w:rsidRPr="004878D0" w:rsidRDefault="004570E2" w:rsidP="00716BC7">
      <w:pPr>
        <w:pStyle w:val="Normal-Gras"/>
        <w:keepNext w:val="0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Tlakové </w:t>
      </w:r>
      <w:proofErr w:type="gramStart"/>
      <w:r w:rsidRPr="004878D0">
        <w:rPr>
          <w:rFonts w:ascii="Calibri" w:hAnsi="Calibri" w:cs="Arial"/>
          <w:b w:val="0"/>
          <w:sz w:val="22"/>
          <w:szCs w:val="22"/>
          <w:lang w:val="cs-CZ"/>
        </w:rPr>
        <w:t>nádoby  revize</w:t>
      </w:r>
      <w:proofErr w:type="gramEnd"/>
    </w:p>
    <w:p w14:paraId="669CCDB7" w14:textId="77777777" w:rsidR="004570E2" w:rsidRPr="004878D0" w:rsidRDefault="004570E2" w:rsidP="00716BC7">
      <w:pPr>
        <w:pStyle w:val="Normal-Gras"/>
        <w:keepNext w:val="0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Dílčí zkoušky všech elektrických prvků  </w:t>
      </w:r>
    </w:p>
    <w:p w14:paraId="3D7BCB57" w14:textId="0169662F" w:rsidR="00E404B0" w:rsidRDefault="00E404B0">
      <w:pPr>
        <w:rPr>
          <w:lang w:val="cs-CZ"/>
        </w:rPr>
      </w:pPr>
    </w:p>
    <w:p w14:paraId="6F57D833" w14:textId="58357C62" w:rsidR="00A57762" w:rsidRDefault="00420596" w:rsidP="00A57762">
      <w:pPr>
        <w:pStyle w:val="Nadpis2"/>
      </w:pPr>
      <w:bookmarkStart w:id="403" w:name="_Toc504573280"/>
      <w:r>
        <w:lastRenderedPageBreak/>
        <w:t>Vzduchotechnika –</w:t>
      </w:r>
      <w:bookmarkEnd w:id="403"/>
    </w:p>
    <w:p w14:paraId="421AF4AF" w14:textId="0188D5D8" w:rsidR="00420596" w:rsidRPr="004878D0" w:rsidRDefault="00D53D53" w:rsidP="004878D0">
      <w:pPr>
        <w:pStyle w:val="Nadpis3"/>
      </w:pPr>
      <w:bookmarkStart w:id="404" w:name="_Toc504573281"/>
      <w:r>
        <w:t>Č</w:t>
      </w:r>
      <w:r w:rsidR="00420596" w:rsidRPr="004878D0">
        <w:t>innosti</w:t>
      </w:r>
      <w:bookmarkStart w:id="405" w:name="_Toc504137031"/>
      <w:bookmarkStart w:id="406" w:name="_Toc504137353"/>
      <w:bookmarkStart w:id="407" w:name="_Toc504137675"/>
      <w:bookmarkStart w:id="408" w:name="_Toc504137997"/>
      <w:bookmarkStart w:id="409" w:name="_Toc504137032"/>
      <w:bookmarkStart w:id="410" w:name="_Toc504137354"/>
      <w:bookmarkStart w:id="411" w:name="_Toc504137676"/>
      <w:bookmarkStart w:id="412" w:name="_Toc504137998"/>
      <w:bookmarkStart w:id="413" w:name="_Toc504137033"/>
      <w:bookmarkStart w:id="414" w:name="_Toc504137355"/>
      <w:bookmarkStart w:id="415" w:name="_Toc504137677"/>
      <w:bookmarkStart w:id="416" w:name="_Toc504137999"/>
      <w:bookmarkStart w:id="417" w:name="_Toc504137034"/>
      <w:bookmarkStart w:id="418" w:name="_Toc504137356"/>
      <w:bookmarkStart w:id="419" w:name="_Toc504137678"/>
      <w:bookmarkStart w:id="420" w:name="_Toc504138000"/>
      <w:bookmarkStart w:id="421" w:name="_Toc504137035"/>
      <w:bookmarkStart w:id="422" w:name="_Toc504137357"/>
      <w:bookmarkStart w:id="423" w:name="_Toc504137679"/>
      <w:bookmarkStart w:id="424" w:name="_Toc504138001"/>
      <w:bookmarkStart w:id="425" w:name="_Toc504137036"/>
      <w:bookmarkStart w:id="426" w:name="_Toc504137358"/>
      <w:bookmarkStart w:id="427" w:name="_Toc504137680"/>
      <w:bookmarkStart w:id="428" w:name="_Toc504138002"/>
      <w:bookmarkStart w:id="429" w:name="_Toc504137037"/>
      <w:bookmarkStart w:id="430" w:name="_Toc504137359"/>
      <w:bookmarkStart w:id="431" w:name="_Toc504137681"/>
      <w:bookmarkStart w:id="432" w:name="_Toc504138003"/>
      <w:bookmarkStart w:id="433" w:name="_Toc504137038"/>
      <w:bookmarkStart w:id="434" w:name="_Toc504137360"/>
      <w:bookmarkStart w:id="435" w:name="_Toc504137682"/>
      <w:bookmarkStart w:id="436" w:name="_Toc504138004"/>
      <w:bookmarkStart w:id="437" w:name="_Toc504137039"/>
      <w:bookmarkStart w:id="438" w:name="_Toc504137361"/>
      <w:bookmarkStart w:id="439" w:name="_Toc504137683"/>
      <w:bookmarkStart w:id="440" w:name="_Toc504138005"/>
      <w:bookmarkStart w:id="441" w:name="_Toc504137040"/>
      <w:bookmarkStart w:id="442" w:name="_Toc504137362"/>
      <w:bookmarkStart w:id="443" w:name="_Toc504137684"/>
      <w:bookmarkStart w:id="444" w:name="_Toc504138006"/>
      <w:bookmarkStart w:id="445" w:name="_Toc504137041"/>
      <w:bookmarkStart w:id="446" w:name="_Toc504137363"/>
      <w:bookmarkStart w:id="447" w:name="_Toc504137685"/>
      <w:bookmarkStart w:id="448" w:name="_Toc504138007"/>
      <w:bookmarkStart w:id="449" w:name="_Toc504137042"/>
      <w:bookmarkStart w:id="450" w:name="_Toc504137364"/>
      <w:bookmarkStart w:id="451" w:name="_Toc504137686"/>
      <w:bookmarkStart w:id="452" w:name="_Toc504138008"/>
      <w:bookmarkStart w:id="453" w:name="_Toc504137043"/>
      <w:bookmarkStart w:id="454" w:name="_Toc504137365"/>
      <w:bookmarkStart w:id="455" w:name="_Toc504137687"/>
      <w:bookmarkStart w:id="456" w:name="_Toc504138009"/>
      <w:bookmarkStart w:id="457" w:name="_Toc504137044"/>
      <w:bookmarkStart w:id="458" w:name="_Toc504137366"/>
      <w:bookmarkStart w:id="459" w:name="_Toc504137688"/>
      <w:bookmarkStart w:id="460" w:name="_Toc504138010"/>
      <w:bookmarkStart w:id="461" w:name="_Toc504137045"/>
      <w:bookmarkStart w:id="462" w:name="_Toc504137367"/>
      <w:bookmarkStart w:id="463" w:name="_Toc504137689"/>
      <w:bookmarkStart w:id="464" w:name="_Toc504138011"/>
      <w:bookmarkStart w:id="465" w:name="_Toc504137046"/>
      <w:bookmarkStart w:id="466" w:name="_Toc504137368"/>
      <w:bookmarkStart w:id="467" w:name="_Toc504137690"/>
      <w:bookmarkStart w:id="468" w:name="_Toc504138012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</w:p>
    <w:p w14:paraId="253412E2" w14:textId="77777777" w:rsidR="00A57762" w:rsidRPr="000B302F" w:rsidRDefault="00A57762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Obecné požadavky na prohlídky a zkoušky definovány v ČSN EN 12 599</w:t>
      </w:r>
    </w:p>
    <w:p w14:paraId="59C51FEC" w14:textId="77777777" w:rsidR="00A57762" w:rsidRPr="000B302F" w:rsidRDefault="00A57762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sestavy s ohledem na správnost použitých zařízení dle projektové dokumentace a odsouhlasenou specifikací;</w:t>
      </w:r>
    </w:p>
    <w:p w14:paraId="7A6686EF" w14:textId="77777777" w:rsidR="00A57762" w:rsidRPr="000B302F" w:rsidRDefault="00A57762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správnosti instalace jednotlivých zařízení dle pokynů výrobců;</w:t>
      </w:r>
    </w:p>
    <w:p w14:paraId="4A5375BC" w14:textId="77777777" w:rsidR="00A57762" w:rsidRPr="000B302F" w:rsidRDefault="00A57762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tras potrubí, závěsů, izolace, vodivého pospojování, uložení tlumičů hluku, náběhových plechů a regulačních prvků dle projektové dokumentace;</w:t>
      </w:r>
    </w:p>
    <w:p w14:paraId="7ED89153" w14:textId="77777777" w:rsidR="00A57762" w:rsidRPr="000B302F" w:rsidRDefault="00A57762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Průběžná kontrola čistoty a opatření proti zanesení stavebního prachu do rozvodů vzduchotechniky;</w:t>
      </w:r>
    </w:p>
    <w:p w14:paraId="554C09CC" w14:textId="77777777" w:rsidR="00A57762" w:rsidRPr="000B302F" w:rsidRDefault="00A57762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kotvení protipožární izolace v souladu s požadovanou protipožární odolností;</w:t>
      </w:r>
    </w:p>
    <w:p w14:paraId="6120BFA2" w14:textId="24591326" w:rsidR="00A57762" w:rsidRPr="000B302F" w:rsidRDefault="00A57762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V rámci provádění individuálních zkoušek bude provedeno certifikované měření těsnosti vzduchovodů systému VZT v souladu s požadavky projektu</w:t>
      </w:r>
      <w:r>
        <w:rPr>
          <w:rFonts w:ascii="Calibri" w:hAnsi="Calibri" w:cs="Arial"/>
          <w:b w:val="0"/>
          <w:sz w:val="22"/>
          <w:szCs w:val="22"/>
          <w:lang w:val="cs-CZ"/>
        </w:rPr>
        <w:t xml:space="preserve"> a investora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>.</w:t>
      </w:r>
    </w:p>
    <w:p w14:paraId="4064929A" w14:textId="77777777" w:rsidR="00A57762" w:rsidRPr="000B302F" w:rsidRDefault="00A57762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Kontrolní měření hluku od </w:t>
      </w:r>
      <w:proofErr w:type="gram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zařízení</w:t>
      </w:r>
      <w:proofErr w:type="gram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a to jak od venkovních tak vnitřních vč. koncových zařízení (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fancoily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>, ventilátory apod.);</w:t>
      </w:r>
    </w:p>
    <w:p w14:paraId="395D94E5" w14:textId="77777777" w:rsidR="00A57762" w:rsidRDefault="00A57762" w:rsidP="00A57762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návaznosti na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MaR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včetně kontroly napájení</w:t>
      </w:r>
    </w:p>
    <w:p w14:paraId="15E86371" w14:textId="77777777" w:rsidR="00A57762" w:rsidRDefault="00A57762" w:rsidP="00A57762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proofErr w:type="gramStart"/>
      <w:r w:rsidRPr="00A57762">
        <w:rPr>
          <w:rFonts w:ascii="Calibri" w:hAnsi="Calibri" w:cs="Arial"/>
          <w:b w:val="0"/>
          <w:sz w:val="22"/>
          <w:szCs w:val="22"/>
          <w:lang w:val="cs-CZ"/>
        </w:rPr>
        <w:t>;</w:t>
      </w:r>
      <w:r w:rsidRPr="004878D0">
        <w:rPr>
          <w:rFonts w:ascii="Calibri" w:hAnsi="Calibri" w:cs="Arial"/>
          <w:b w:val="0"/>
          <w:sz w:val="22"/>
          <w:szCs w:val="22"/>
          <w:lang w:val="cs-CZ"/>
        </w:rPr>
        <w:t>Umístění</w:t>
      </w:r>
      <w:proofErr w:type="gramEnd"/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 vyústek dle PD a nastavitelnost a ovladatelnost jejich listů;</w:t>
      </w:r>
    </w:p>
    <w:p w14:paraId="66EB094E" w14:textId="77777777" w:rsidR="00A57762" w:rsidRDefault="00A57762" w:rsidP="00A57762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Kontrola osazení sady filtrů na zkoušky a osazení nové sady pro předání;</w:t>
      </w:r>
    </w:p>
    <w:p w14:paraId="6E4F3633" w14:textId="77777777" w:rsidR="00A57762" w:rsidRPr="00A57762" w:rsidRDefault="00A57762" w:rsidP="00A57762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Kontrola těsnosti jednotek a potrubí dle specifikace – provedeno zkouškou;</w:t>
      </w:r>
    </w:p>
    <w:p w14:paraId="2A9D1B4C" w14:textId="77777777" w:rsidR="00A57762" w:rsidRPr="004878D0" w:rsidRDefault="00A57762" w:rsidP="00A57762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Kontrola směru otáčení ventilátorů,</w:t>
      </w:r>
    </w:p>
    <w:p w14:paraId="6AE970A7" w14:textId="77777777" w:rsidR="00A57762" w:rsidRPr="004878D0" w:rsidRDefault="00A57762" w:rsidP="00A57762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Kontrola funkčnosti odvodů </w:t>
      </w:r>
      <w:proofErr w:type="gramStart"/>
      <w:r w:rsidRPr="004878D0">
        <w:rPr>
          <w:rFonts w:ascii="Calibri" w:hAnsi="Calibri" w:cs="Arial"/>
          <w:b w:val="0"/>
          <w:sz w:val="22"/>
          <w:szCs w:val="22"/>
          <w:lang w:val="cs-CZ"/>
        </w:rPr>
        <w:t>kondenzátu - v</w:t>
      </w:r>
      <w:proofErr w:type="gramEnd"/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 případě že v době zkoušky nebudou podmínky pro přirozenou tvorbu kondenzátu bude do systému vpouštěna voda v patřičném množství;</w:t>
      </w:r>
    </w:p>
    <w:p w14:paraId="6CE93297" w14:textId="77777777" w:rsidR="00A57762" w:rsidRPr="004878D0" w:rsidRDefault="00A57762" w:rsidP="00A57762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Prokázání účinnosti VZT jednotek.</w:t>
      </w:r>
    </w:p>
    <w:p w14:paraId="4EE60451" w14:textId="77777777" w:rsidR="00A57762" w:rsidRPr="00A57762" w:rsidRDefault="00A57762" w:rsidP="00A57762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A57762">
        <w:rPr>
          <w:rFonts w:ascii="Calibri" w:hAnsi="Calibri" w:cs="Arial"/>
          <w:b w:val="0"/>
          <w:sz w:val="22"/>
          <w:szCs w:val="22"/>
          <w:lang w:val="cs-CZ"/>
        </w:rPr>
        <w:t xml:space="preserve">Kontrola správnosti uvedení do provozu </w:t>
      </w:r>
      <w:proofErr w:type="gramStart"/>
      <w:r w:rsidRPr="00A57762">
        <w:rPr>
          <w:rFonts w:ascii="Calibri" w:hAnsi="Calibri" w:cs="Arial"/>
          <w:b w:val="0"/>
          <w:sz w:val="22"/>
          <w:szCs w:val="22"/>
          <w:lang w:val="cs-CZ"/>
        </w:rPr>
        <w:t>z</w:t>
      </w:r>
      <w:proofErr w:type="gramEnd"/>
      <w:r w:rsidRPr="00A57762">
        <w:rPr>
          <w:rFonts w:ascii="Calibri" w:hAnsi="Calibri" w:cs="Arial"/>
          <w:b w:val="0"/>
          <w:sz w:val="22"/>
          <w:szCs w:val="22"/>
          <w:lang w:val="cs-CZ"/>
        </w:rPr>
        <w:t xml:space="preserve"> pokyny výrobců (VZT, frekvenční měniče, zvlhčování) a projektanta (start-up </w:t>
      </w:r>
      <w:proofErr w:type="spellStart"/>
      <w:r w:rsidRPr="00A57762">
        <w:rPr>
          <w:rFonts w:ascii="Calibri" w:hAnsi="Calibri" w:cs="Arial"/>
          <w:b w:val="0"/>
          <w:sz w:val="22"/>
          <w:szCs w:val="22"/>
          <w:lang w:val="cs-CZ"/>
        </w:rPr>
        <w:t>plan</w:t>
      </w:r>
      <w:proofErr w:type="spellEnd"/>
      <w:r w:rsidRPr="00A57762">
        <w:rPr>
          <w:rFonts w:ascii="Calibri" w:hAnsi="Calibri" w:cs="Arial"/>
          <w:b w:val="0"/>
          <w:sz w:val="22"/>
          <w:szCs w:val="22"/>
          <w:lang w:val="cs-CZ"/>
        </w:rPr>
        <w:t>);</w:t>
      </w:r>
    </w:p>
    <w:p w14:paraId="27F5E89B" w14:textId="77777777" w:rsidR="00A57762" w:rsidRPr="004878D0" w:rsidRDefault="00A57762" w:rsidP="00A57762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Kontrolní měření a </w:t>
      </w:r>
      <w:proofErr w:type="spellStart"/>
      <w:r w:rsidRPr="004878D0">
        <w:rPr>
          <w:rFonts w:ascii="Calibri" w:hAnsi="Calibri" w:cs="Arial"/>
          <w:b w:val="0"/>
          <w:sz w:val="22"/>
          <w:szCs w:val="22"/>
          <w:lang w:val="cs-CZ"/>
        </w:rPr>
        <w:t>zaregulování</w:t>
      </w:r>
      <w:proofErr w:type="spellEnd"/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 na koncových elementech, trasách a VZT jednotkách – měřen tlak, objem, rychlost (zkoušky na VZT provádět po ukončených prašných procesech a úklidu stavby);</w:t>
      </w:r>
    </w:p>
    <w:p w14:paraId="1DF84C40" w14:textId="77777777" w:rsidR="00A57762" w:rsidRPr="004878D0" w:rsidRDefault="00A57762" w:rsidP="00A57762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Kontrola návaznosti na ostatní instalace zejména EPS a zvlhčování;</w:t>
      </w:r>
    </w:p>
    <w:p w14:paraId="2F9DE5B3" w14:textId="77777777" w:rsidR="00A57762" w:rsidRPr="004878D0" w:rsidRDefault="00A57762" w:rsidP="00A57762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Kontrola zimní výbavy – ochrany rekuperátoru a výměníků;</w:t>
      </w:r>
    </w:p>
    <w:p w14:paraId="4381BA6B" w14:textId="3385D089" w:rsidR="009A328E" w:rsidRPr="004878D0" w:rsidRDefault="00A57762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Kontrola označení komponentů</w:t>
      </w:r>
    </w:p>
    <w:p w14:paraId="0A5F70E8" w14:textId="10C00C39" w:rsidR="007E708F" w:rsidRDefault="007E708F" w:rsidP="007E708F">
      <w:pPr>
        <w:rPr>
          <w:lang w:val="cs-CZ"/>
        </w:rPr>
      </w:pPr>
    </w:p>
    <w:p w14:paraId="39740DC8" w14:textId="24658802" w:rsidR="00420596" w:rsidRPr="005F4937" w:rsidRDefault="00420596" w:rsidP="004878D0">
      <w:pPr>
        <w:pStyle w:val="Nadpis3"/>
      </w:pPr>
      <w:r w:rsidRPr="005F4937">
        <w:t xml:space="preserve"> </w:t>
      </w:r>
      <w:bookmarkStart w:id="469" w:name="_Toc504573282"/>
      <w:r w:rsidRPr="005F4937">
        <w:t>dokumenty</w:t>
      </w:r>
      <w:bookmarkEnd w:id="469"/>
    </w:p>
    <w:p w14:paraId="3A46A43B" w14:textId="77777777" w:rsidR="00420596" w:rsidRPr="004878D0" w:rsidRDefault="00420596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revize el. zařízení</w:t>
      </w:r>
    </w:p>
    <w:p w14:paraId="43174DBD" w14:textId="77777777" w:rsidR="00420596" w:rsidRPr="004878D0" w:rsidRDefault="00420596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protokoly o funkčních zkouškách jednotlivých zařízení</w:t>
      </w:r>
    </w:p>
    <w:p w14:paraId="700E317C" w14:textId="77777777" w:rsidR="00420596" w:rsidRPr="004878D0" w:rsidRDefault="00420596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protokol o </w:t>
      </w:r>
      <w:proofErr w:type="spellStart"/>
      <w:r w:rsidRPr="004878D0">
        <w:rPr>
          <w:rFonts w:ascii="Calibri" w:hAnsi="Calibri" w:cs="Arial"/>
          <w:b w:val="0"/>
          <w:sz w:val="22"/>
          <w:szCs w:val="22"/>
          <w:lang w:val="cs-CZ"/>
        </w:rPr>
        <w:t>zaregulování</w:t>
      </w:r>
      <w:proofErr w:type="spellEnd"/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 zařízení s uvedením projektovaných a naměřených hodnot (v tabulkové formě s vyznačením měřených míst)</w:t>
      </w:r>
    </w:p>
    <w:p w14:paraId="6B8D5C7A" w14:textId="77777777" w:rsidR="00420596" w:rsidRPr="004878D0" w:rsidRDefault="00420596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tabulka změřených skutečných proudů všech ventilátorů a jejich porovnání se jmenovitými proudy </w:t>
      </w:r>
    </w:p>
    <w:p w14:paraId="2921AD08" w14:textId="2D33E005" w:rsidR="00420596" w:rsidRPr="004878D0" w:rsidRDefault="00420596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protokol o nastavení jednotlivých frekvenčních měničů</w:t>
      </w:r>
    </w:p>
    <w:p w14:paraId="3A25EA85" w14:textId="6596C044" w:rsidR="00B02F4E" w:rsidRPr="004878D0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protokol o měření těsnosti VZT </w:t>
      </w:r>
      <w:proofErr w:type="gramStart"/>
      <w:r w:rsidRPr="004878D0">
        <w:rPr>
          <w:rFonts w:ascii="Calibri" w:hAnsi="Calibri" w:cs="Arial"/>
          <w:b w:val="0"/>
          <w:sz w:val="22"/>
          <w:szCs w:val="22"/>
          <w:lang w:val="cs-CZ"/>
        </w:rPr>
        <w:t>potrubí .</w:t>
      </w:r>
      <w:proofErr w:type="gramEnd"/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 laserová laboratoř minimálně</w:t>
      </w:r>
    </w:p>
    <w:p w14:paraId="77FC1CA6" w14:textId="15ABE186" w:rsidR="00420596" w:rsidRDefault="00420596" w:rsidP="007E708F">
      <w:pPr>
        <w:rPr>
          <w:lang w:val="cs-CZ"/>
        </w:rPr>
      </w:pPr>
    </w:p>
    <w:p w14:paraId="68D8816C" w14:textId="737A27EA" w:rsidR="00B02F4E" w:rsidRDefault="00405335" w:rsidP="00405335">
      <w:pPr>
        <w:pStyle w:val="Nadpis2"/>
      </w:pPr>
      <w:bookmarkStart w:id="470" w:name="_Toc504573283"/>
      <w:r>
        <w:lastRenderedPageBreak/>
        <w:t>Měření a regulace</w:t>
      </w:r>
      <w:bookmarkEnd w:id="470"/>
      <w:r>
        <w:t xml:space="preserve"> </w:t>
      </w:r>
    </w:p>
    <w:p w14:paraId="294AE5FD" w14:textId="79BC654F" w:rsidR="00405335" w:rsidRDefault="0022402A" w:rsidP="004878D0">
      <w:pPr>
        <w:pStyle w:val="Nadpis3"/>
      </w:pPr>
      <w:bookmarkStart w:id="471" w:name="_Toc504573284"/>
      <w:r>
        <w:t>Č</w:t>
      </w:r>
      <w:r w:rsidR="00405335">
        <w:t>innosti</w:t>
      </w:r>
      <w:bookmarkEnd w:id="471"/>
    </w:p>
    <w:p w14:paraId="7FA36BC9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sestavy s ohledem na správnost použitých zařízení dle projektové dokumentace a odsouhlasenou specifikací;</w:t>
      </w:r>
    </w:p>
    <w:p w14:paraId="3B6AEA37" w14:textId="5ADEF7C4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souběhu kabelů s kabely silnoproudu a ostatních slaboproudých systémů – specifikace v ČSN 332 000552, část 521.N11.10;</w:t>
      </w:r>
    </w:p>
    <w:p w14:paraId="0FA824EA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značení kabelů, koncových prvků a rozvaděčů;</w:t>
      </w:r>
    </w:p>
    <w:p w14:paraId="409CCBD2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Kontrolní kalibrace měřících bodů;</w:t>
      </w:r>
    </w:p>
    <w:p w14:paraId="496E422E" w14:textId="761084CB" w:rsidR="00E40D75" w:rsidRDefault="00CA48AC" w:rsidP="00B02F4E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řídících algoritmů </w:t>
      </w:r>
      <w:proofErr w:type="spellStart"/>
      <w:r w:rsidR="00E40D75">
        <w:rPr>
          <w:rFonts w:ascii="Calibri" w:hAnsi="Calibri" w:cs="Arial"/>
          <w:b w:val="0"/>
          <w:sz w:val="22"/>
          <w:szCs w:val="22"/>
          <w:lang w:val="cs-CZ"/>
        </w:rPr>
        <w:t>podstanic</w:t>
      </w:r>
      <w:proofErr w:type="spellEnd"/>
      <w:r w:rsidR="00D9256A">
        <w:rPr>
          <w:rFonts w:ascii="Calibri" w:hAnsi="Calibri" w:cs="Arial"/>
          <w:b w:val="0"/>
          <w:sz w:val="22"/>
          <w:szCs w:val="22"/>
          <w:lang w:val="cs-CZ"/>
        </w:rPr>
        <w:t xml:space="preserve"> – popis algoritmu a soulad s funkčností</w:t>
      </w:r>
    </w:p>
    <w:p w14:paraId="5A441493" w14:textId="45036C0D" w:rsidR="00CA48AC" w:rsidRPr="000B302F" w:rsidRDefault="00E40D75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>
        <w:rPr>
          <w:rFonts w:ascii="Calibri" w:hAnsi="Calibri" w:cs="Arial"/>
          <w:b w:val="0"/>
          <w:sz w:val="22"/>
          <w:szCs w:val="22"/>
          <w:lang w:val="cs-CZ"/>
        </w:rPr>
        <w:t>O</w:t>
      </w:r>
      <w:r w:rsidR="00CA48AC" w:rsidRPr="000B302F">
        <w:rPr>
          <w:rFonts w:ascii="Calibri" w:hAnsi="Calibri" w:cs="Arial"/>
          <w:b w:val="0"/>
          <w:sz w:val="22"/>
          <w:szCs w:val="22"/>
          <w:lang w:val="cs-CZ"/>
        </w:rPr>
        <w:t>perátorsk</w:t>
      </w:r>
      <w:r>
        <w:rPr>
          <w:rFonts w:ascii="Calibri" w:hAnsi="Calibri" w:cs="Arial"/>
          <w:b w:val="0"/>
          <w:sz w:val="22"/>
          <w:szCs w:val="22"/>
          <w:lang w:val="cs-CZ"/>
        </w:rPr>
        <w:t>á</w:t>
      </w:r>
      <w:r w:rsidR="00CA48AC"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</w:t>
      </w:r>
      <w:proofErr w:type="gramStart"/>
      <w:r w:rsidR="00CA48AC"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stanice </w:t>
      </w:r>
      <w:r>
        <w:rPr>
          <w:rFonts w:ascii="Calibri" w:hAnsi="Calibri" w:cs="Arial"/>
          <w:b w:val="0"/>
          <w:sz w:val="22"/>
          <w:szCs w:val="22"/>
          <w:lang w:val="cs-CZ"/>
        </w:rPr>
        <w:t>-</w:t>
      </w:r>
      <w:r w:rsidR="00CA48AC" w:rsidRPr="000B302F">
        <w:rPr>
          <w:rFonts w:ascii="Calibri" w:hAnsi="Calibri" w:cs="Arial"/>
          <w:b w:val="0"/>
          <w:sz w:val="22"/>
          <w:szCs w:val="22"/>
          <w:lang w:val="cs-CZ"/>
        </w:rPr>
        <w:t>kontrola</w:t>
      </w:r>
      <w:proofErr w:type="gramEnd"/>
      <w:r w:rsidR="00CA48AC"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shody schémat a popisů s jednotlivými instalacemi</w:t>
      </w:r>
    </w:p>
    <w:p w14:paraId="00D62AB7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části silnoproudého napájení navazujících technologií – stejné kontrola jako pro část silnoproud – odstavec č.3.1;</w:t>
      </w:r>
    </w:p>
    <w:p w14:paraId="72F4C0FA" w14:textId="77777777" w:rsidR="00CA48AC" w:rsidRDefault="00CA48AC" w:rsidP="004878D0">
      <w:pPr>
        <w:pStyle w:val="Normal-Gras"/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vzájemných interakcí a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zaregulování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dle projektové dokumentace – dále viz část Komplexní zkouška domovní techniky;</w:t>
      </w:r>
    </w:p>
    <w:p w14:paraId="1B77C260" w14:textId="77777777" w:rsidR="00405335" w:rsidRPr="00176240" w:rsidRDefault="00405335" w:rsidP="004878D0">
      <w:pPr>
        <w:pStyle w:val="Normal-Gras"/>
        <w:ind w:left="0"/>
      </w:pPr>
      <w:r w:rsidRPr="004878D0">
        <w:rPr>
          <w:b w:val="0"/>
        </w:rPr>
        <w:t>individuální zkouška obsahuje :</w:t>
      </w:r>
    </w:p>
    <w:p w14:paraId="5C68B092" w14:textId="77777777" w:rsidR="00405335" w:rsidRPr="004878D0" w:rsidRDefault="00405335" w:rsidP="00716BC7">
      <w:pPr>
        <w:numPr>
          <w:ilvl w:val="1"/>
          <w:numId w:val="3"/>
        </w:numPr>
        <w:rPr>
          <w:rFonts w:ascii="Calibri" w:hAnsi="Calibri" w:cs="Arial"/>
          <w:noProof w:val="0"/>
          <w:sz w:val="22"/>
          <w:szCs w:val="22"/>
          <w:lang w:val="cs-CZ"/>
        </w:rPr>
      </w:pPr>
      <w:r w:rsidRPr="004878D0">
        <w:rPr>
          <w:rFonts w:ascii="Calibri" w:hAnsi="Calibri" w:cs="Arial"/>
          <w:noProof w:val="0"/>
          <w:sz w:val="22"/>
          <w:szCs w:val="22"/>
          <w:lang w:val="cs-CZ"/>
        </w:rPr>
        <w:t>prověrka osazení čidel a akčních prvků dle PD</w:t>
      </w:r>
    </w:p>
    <w:p w14:paraId="374AA6C2" w14:textId="254C36E5" w:rsidR="00405335" w:rsidRPr="004878D0" w:rsidRDefault="00405335" w:rsidP="00716BC7">
      <w:pPr>
        <w:numPr>
          <w:ilvl w:val="1"/>
          <w:numId w:val="3"/>
        </w:numPr>
        <w:rPr>
          <w:rFonts w:ascii="Calibri" w:hAnsi="Calibri" w:cs="Arial"/>
          <w:noProof w:val="0"/>
          <w:sz w:val="22"/>
          <w:szCs w:val="22"/>
          <w:lang w:val="cs-CZ"/>
        </w:rPr>
      </w:pPr>
      <w:r w:rsidRPr="004878D0">
        <w:rPr>
          <w:rFonts w:ascii="Calibri" w:hAnsi="Calibri" w:cs="Arial"/>
          <w:noProof w:val="0"/>
          <w:sz w:val="22"/>
          <w:szCs w:val="22"/>
          <w:lang w:val="cs-CZ"/>
        </w:rPr>
        <w:t>prověrka signálů z </w:t>
      </w:r>
      <w:proofErr w:type="spellStart"/>
      <w:r w:rsidRPr="004878D0">
        <w:rPr>
          <w:rFonts w:ascii="Calibri" w:hAnsi="Calibri" w:cs="Arial"/>
          <w:noProof w:val="0"/>
          <w:sz w:val="22"/>
          <w:szCs w:val="22"/>
          <w:lang w:val="cs-CZ"/>
        </w:rPr>
        <w:t>MaR</w:t>
      </w:r>
      <w:proofErr w:type="spellEnd"/>
      <w:r w:rsidRPr="004878D0">
        <w:rPr>
          <w:rFonts w:ascii="Calibri" w:hAnsi="Calibri" w:cs="Arial"/>
          <w:noProof w:val="0"/>
          <w:sz w:val="22"/>
          <w:szCs w:val="22"/>
          <w:lang w:val="cs-CZ"/>
        </w:rPr>
        <w:t xml:space="preserve"> a do </w:t>
      </w:r>
      <w:r w:rsidR="00CA48AC">
        <w:rPr>
          <w:rFonts w:ascii="Calibri" w:hAnsi="Calibri" w:cs="Arial"/>
          <w:noProof w:val="0"/>
          <w:sz w:val="22"/>
          <w:szCs w:val="22"/>
          <w:lang w:val="cs-CZ"/>
        </w:rPr>
        <w:t xml:space="preserve">nadřazeného systému </w:t>
      </w:r>
      <w:r w:rsidRPr="004878D0">
        <w:rPr>
          <w:rFonts w:ascii="Calibri" w:hAnsi="Calibri" w:cs="Arial"/>
          <w:noProof w:val="0"/>
          <w:sz w:val="22"/>
          <w:szCs w:val="22"/>
          <w:lang w:val="cs-CZ"/>
        </w:rPr>
        <w:t>1:1</w:t>
      </w:r>
    </w:p>
    <w:p w14:paraId="45EC3286" w14:textId="77777777" w:rsidR="00405335" w:rsidRPr="004878D0" w:rsidRDefault="00405335" w:rsidP="00716BC7">
      <w:pPr>
        <w:numPr>
          <w:ilvl w:val="1"/>
          <w:numId w:val="3"/>
        </w:numPr>
        <w:rPr>
          <w:rFonts w:ascii="Calibri" w:hAnsi="Calibri" w:cs="Arial"/>
          <w:noProof w:val="0"/>
          <w:sz w:val="22"/>
          <w:szCs w:val="22"/>
          <w:lang w:val="cs-CZ"/>
        </w:rPr>
      </w:pPr>
      <w:r w:rsidRPr="004878D0">
        <w:rPr>
          <w:rFonts w:ascii="Calibri" w:hAnsi="Calibri" w:cs="Arial"/>
          <w:noProof w:val="0"/>
          <w:sz w:val="22"/>
          <w:szCs w:val="22"/>
          <w:lang w:val="cs-CZ"/>
        </w:rPr>
        <w:t>kontrola správnosti údajů o teplotách, vlhkostech, koncentracích</w:t>
      </w:r>
    </w:p>
    <w:p w14:paraId="115B148D" w14:textId="77777777" w:rsidR="00405335" w:rsidRPr="004878D0" w:rsidRDefault="00405335" w:rsidP="00716BC7">
      <w:pPr>
        <w:numPr>
          <w:ilvl w:val="1"/>
          <w:numId w:val="3"/>
        </w:numPr>
        <w:rPr>
          <w:rFonts w:ascii="Calibri" w:hAnsi="Calibri" w:cs="Arial"/>
          <w:noProof w:val="0"/>
          <w:sz w:val="22"/>
          <w:szCs w:val="22"/>
          <w:lang w:val="cs-CZ"/>
        </w:rPr>
      </w:pPr>
      <w:r w:rsidRPr="004878D0">
        <w:rPr>
          <w:rFonts w:ascii="Calibri" w:hAnsi="Calibri" w:cs="Arial"/>
          <w:noProof w:val="0"/>
          <w:sz w:val="22"/>
          <w:szCs w:val="22"/>
          <w:lang w:val="cs-CZ"/>
        </w:rPr>
        <w:t>kalibrace čidel u kterých je to výrobcem doporučováno</w:t>
      </w:r>
    </w:p>
    <w:p w14:paraId="6E301ED7" w14:textId="77777777" w:rsidR="00405335" w:rsidRPr="004878D0" w:rsidRDefault="00405335" w:rsidP="00716BC7">
      <w:pPr>
        <w:numPr>
          <w:ilvl w:val="1"/>
          <w:numId w:val="3"/>
        </w:numPr>
        <w:rPr>
          <w:rFonts w:ascii="Calibri" w:hAnsi="Calibri" w:cs="Arial"/>
          <w:noProof w:val="0"/>
          <w:sz w:val="22"/>
          <w:szCs w:val="22"/>
          <w:lang w:val="cs-CZ"/>
        </w:rPr>
      </w:pPr>
      <w:r w:rsidRPr="004878D0">
        <w:rPr>
          <w:rFonts w:ascii="Calibri" w:hAnsi="Calibri" w:cs="Arial"/>
          <w:noProof w:val="0"/>
          <w:sz w:val="22"/>
          <w:szCs w:val="22"/>
          <w:lang w:val="cs-CZ"/>
        </w:rPr>
        <w:t>kontrola správnosti smyslu regulační odchylky (povel zavři, pohon se opravdu zavírá)</w:t>
      </w:r>
    </w:p>
    <w:p w14:paraId="471C1218" w14:textId="77777777" w:rsidR="00405335" w:rsidRPr="004878D0" w:rsidRDefault="00405335" w:rsidP="00716BC7">
      <w:pPr>
        <w:numPr>
          <w:ilvl w:val="1"/>
          <w:numId w:val="3"/>
        </w:numPr>
        <w:rPr>
          <w:rFonts w:ascii="Calibri" w:hAnsi="Calibri" w:cs="Arial"/>
          <w:noProof w:val="0"/>
          <w:sz w:val="22"/>
          <w:szCs w:val="22"/>
          <w:lang w:val="cs-CZ"/>
        </w:rPr>
      </w:pPr>
      <w:r w:rsidRPr="004878D0">
        <w:rPr>
          <w:rFonts w:ascii="Calibri" w:hAnsi="Calibri" w:cs="Arial"/>
          <w:noProof w:val="0"/>
          <w:sz w:val="22"/>
          <w:szCs w:val="22"/>
          <w:lang w:val="cs-CZ"/>
        </w:rPr>
        <w:t>kontrola správné činnosti havarijních ventilů a pohonů</w:t>
      </w:r>
    </w:p>
    <w:p w14:paraId="1AEF0374" w14:textId="77777777" w:rsidR="00405335" w:rsidRPr="004878D0" w:rsidRDefault="00405335" w:rsidP="00716BC7">
      <w:pPr>
        <w:numPr>
          <w:ilvl w:val="1"/>
          <w:numId w:val="3"/>
        </w:numPr>
        <w:rPr>
          <w:rFonts w:ascii="Calibri" w:hAnsi="Calibri" w:cs="Arial"/>
          <w:noProof w:val="0"/>
          <w:sz w:val="22"/>
          <w:szCs w:val="22"/>
          <w:lang w:val="cs-CZ"/>
        </w:rPr>
      </w:pPr>
      <w:r w:rsidRPr="004878D0">
        <w:rPr>
          <w:rFonts w:ascii="Calibri" w:hAnsi="Calibri" w:cs="Arial"/>
          <w:noProof w:val="0"/>
          <w:sz w:val="22"/>
          <w:szCs w:val="22"/>
          <w:lang w:val="cs-CZ"/>
        </w:rPr>
        <w:t xml:space="preserve">zkouška funkce zabezpečovacích zařízení </w:t>
      </w:r>
    </w:p>
    <w:p w14:paraId="5E643FB9" w14:textId="77E2A416" w:rsidR="00405335" w:rsidRPr="004878D0" w:rsidRDefault="00405335" w:rsidP="00716BC7">
      <w:pPr>
        <w:numPr>
          <w:ilvl w:val="1"/>
          <w:numId w:val="3"/>
        </w:numPr>
        <w:rPr>
          <w:rFonts w:ascii="Calibri" w:hAnsi="Calibri" w:cs="Arial"/>
          <w:noProof w:val="0"/>
          <w:sz w:val="22"/>
          <w:szCs w:val="22"/>
          <w:lang w:val="cs-CZ"/>
        </w:rPr>
      </w:pPr>
      <w:r w:rsidRPr="004878D0">
        <w:rPr>
          <w:rFonts w:ascii="Calibri" w:hAnsi="Calibri" w:cs="Arial"/>
          <w:noProof w:val="0"/>
          <w:sz w:val="22"/>
          <w:szCs w:val="22"/>
          <w:lang w:val="cs-CZ"/>
        </w:rPr>
        <w:t>prověrka signálů O</w:t>
      </w:r>
      <w:r w:rsidR="00B02F4E">
        <w:rPr>
          <w:rFonts w:ascii="Calibri" w:hAnsi="Calibri" w:cs="Arial"/>
          <w:noProof w:val="0"/>
          <w:sz w:val="22"/>
          <w:szCs w:val="22"/>
          <w:lang w:val="cs-CZ"/>
        </w:rPr>
        <w:t>/</w:t>
      </w:r>
      <w:r w:rsidRPr="004878D0">
        <w:rPr>
          <w:rFonts w:ascii="Calibri" w:hAnsi="Calibri" w:cs="Arial"/>
          <w:noProof w:val="0"/>
          <w:sz w:val="22"/>
          <w:szCs w:val="22"/>
          <w:lang w:val="cs-CZ"/>
        </w:rPr>
        <w:t xml:space="preserve">1 z třetích technologií </w:t>
      </w:r>
    </w:p>
    <w:p w14:paraId="46ED7A18" w14:textId="77777777" w:rsidR="00405335" w:rsidRPr="004878D0" w:rsidRDefault="00405335" w:rsidP="00716BC7">
      <w:pPr>
        <w:numPr>
          <w:ilvl w:val="2"/>
          <w:numId w:val="3"/>
        </w:numPr>
        <w:rPr>
          <w:rFonts w:ascii="Calibri" w:hAnsi="Calibri" w:cs="Arial"/>
          <w:noProof w:val="0"/>
          <w:sz w:val="22"/>
          <w:szCs w:val="22"/>
          <w:lang w:val="cs-CZ"/>
        </w:rPr>
      </w:pPr>
      <w:r w:rsidRPr="004878D0">
        <w:rPr>
          <w:rFonts w:ascii="Calibri" w:hAnsi="Calibri" w:cs="Arial"/>
          <w:noProof w:val="0"/>
          <w:sz w:val="22"/>
          <w:szCs w:val="22"/>
          <w:lang w:val="cs-CZ"/>
        </w:rPr>
        <w:t>od VZT požárních klapek (</w:t>
      </w:r>
      <w:proofErr w:type="gramStart"/>
      <w:r w:rsidRPr="004878D0">
        <w:rPr>
          <w:rFonts w:ascii="Calibri" w:hAnsi="Calibri" w:cs="Arial"/>
          <w:noProof w:val="0"/>
          <w:sz w:val="22"/>
          <w:szCs w:val="22"/>
          <w:lang w:val="cs-CZ"/>
        </w:rPr>
        <w:t>počty ,</w:t>
      </w:r>
      <w:proofErr w:type="gramEnd"/>
      <w:r w:rsidRPr="004878D0">
        <w:rPr>
          <w:rFonts w:ascii="Calibri" w:hAnsi="Calibri" w:cs="Arial"/>
          <w:noProof w:val="0"/>
          <w:sz w:val="22"/>
          <w:szCs w:val="22"/>
          <w:lang w:val="cs-CZ"/>
        </w:rPr>
        <w:t xml:space="preserve"> pozice, soulad s dokumentací skut. provedení</w:t>
      </w:r>
    </w:p>
    <w:p w14:paraId="1F71B50D" w14:textId="77777777" w:rsidR="00405335" w:rsidRPr="004878D0" w:rsidRDefault="00405335" w:rsidP="00716BC7">
      <w:pPr>
        <w:numPr>
          <w:ilvl w:val="2"/>
          <w:numId w:val="3"/>
        </w:numPr>
        <w:rPr>
          <w:rFonts w:ascii="Calibri" w:hAnsi="Calibri" w:cs="Arial"/>
          <w:noProof w:val="0"/>
          <w:sz w:val="22"/>
          <w:szCs w:val="22"/>
          <w:lang w:val="cs-CZ"/>
        </w:rPr>
      </w:pPr>
      <w:r w:rsidRPr="004878D0">
        <w:rPr>
          <w:rFonts w:ascii="Calibri" w:hAnsi="Calibri" w:cs="Arial"/>
          <w:noProof w:val="0"/>
          <w:sz w:val="22"/>
          <w:szCs w:val="22"/>
          <w:lang w:val="cs-CZ"/>
        </w:rPr>
        <w:t xml:space="preserve">od profese </w:t>
      </w:r>
      <w:proofErr w:type="spellStart"/>
      <w:r w:rsidRPr="004878D0">
        <w:rPr>
          <w:rFonts w:ascii="Calibri" w:hAnsi="Calibri" w:cs="Arial"/>
          <w:noProof w:val="0"/>
          <w:sz w:val="22"/>
          <w:szCs w:val="22"/>
          <w:lang w:val="cs-CZ"/>
        </w:rPr>
        <w:t>silno</w:t>
      </w:r>
      <w:proofErr w:type="spellEnd"/>
    </w:p>
    <w:p w14:paraId="601DF06B" w14:textId="77777777" w:rsidR="00405335" w:rsidRPr="004878D0" w:rsidRDefault="00405335" w:rsidP="004878D0">
      <w:pPr>
        <w:pStyle w:val="Normal-Gras"/>
        <w:rPr>
          <w:rFonts w:ascii="Calibri" w:hAnsi="Calibri" w:cs="Arial"/>
          <w:b w:val="0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Řízení zdroje tepla a chladu</w:t>
      </w:r>
    </w:p>
    <w:p w14:paraId="6389D7C2" w14:textId="4CBDE956" w:rsidR="00405335" w:rsidRPr="004878D0" w:rsidRDefault="00405335" w:rsidP="00716BC7">
      <w:pPr>
        <w:pStyle w:val="Normal-Gras"/>
        <w:numPr>
          <w:ilvl w:val="1"/>
          <w:numId w:val="8"/>
        </w:numPr>
        <w:ind w:hanging="447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sz w:val="22"/>
          <w:szCs w:val="22"/>
          <w:lang w:val="cs-CZ"/>
        </w:rPr>
        <w:t>Funkce</w:t>
      </w:r>
      <w:r w:rsidR="002C3F2C"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 </w:t>
      </w:r>
      <w:r w:rsidRPr="004878D0">
        <w:rPr>
          <w:rFonts w:ascii="Calibri" w:hAnsi="Calibri" w:cs="Arial"/>
          <w:b w:val="0"/>
          <w:sz w:val="22"/>
          <w:szCs w:val="22"/>
          <w:lang w:val="cs-CZ"/>
        </w:rPr>
        <w:t>řízení provozu předávací stanice tepla</w:t>
      </w:r>
    </w:p>
    <w:p w14:paraId="3A270A50" w14:textId="77777777" w:rsidR="00405335" w:rsidRPr="004878D0" w:rsidRDefault="00405335" w:rsidP="00716BC7">
      <w:pPr>
        <w:pStyle w:val="Normal-Gras"/>
        <w:numPr>
          <w:ilvl w:val="1"/>
          <w:numId w:val="8"/>
        </w:numPr>
        <w:ind w:hanging="447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regulace otopných větví</w:t>
      </w:r>
    </w:p>
    <w:p w14:paraId="144FA41A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řízení zdroje chladu</w:t>
      </w:r>
    </w:p>
    <w:p w14:paraId="4E57304B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ovládání ventilů při odstavení a poruchách</w:t>
      </w:r>
    </w:p>
    <w:p w14:paraId="01E48597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blokování zařízení v kritických situacích bude řešeno hardwarově (rozpínací kontakty)</w:t>
      </w:r>
    </w:p>
    <w:p w14:paraId="36E5AB40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měření teplot</w:t>
      </w:r>
    </w:p>
    <w:p w14:paraId="0658E1FB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Dálkový přístup</w:t>
      </w:r>
    </w:p>
    <w:p w14:paraId="1AE21694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signalizace uzavření havarijních ventilů</w:t>
      </w:r>
    </w:p>
    <w:p w14:paraId="6E88EEAD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signalizace chodu</w:t>
      </w:r>
    </w:p>
    <w:p w14:paraId="1639448F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zobrazení referenčních hodnot</w:t>
      </w:r>
    </w:p>
    <w:p w14:paraId="2E07D008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dálkové ovládání a změna regulačních konstant</w:t>
      </w:r>
    </w:p>
    <w:p w14:paraId="1C11D055" w14:textId="77777777" w:rsidR="00405335" w:rsidRPr="004878D0" w:rsidRDefault="00405335" w:rsidP="004878D0">
      <w:pPr>
        <w:pStyle w:val="Normal-Gras"/>
        <w:rPr>
          <w:rFonts w:ascii="Calibri" w:hAnsi="Calibri" w:cs="Arial"/>
          <w:b w:val="0"/>
          <w:szCs w:val="22"/>
          <w:lang w:val="cs-CZ"/>
        </w:rPr>
      </w:pPr>
      <w:r w:rsidRPr="004878D0">
        <w:rPr>
          <w:rFonts w:ascii="Calibri" w:hAnsi="Calibri" w:cs="Arial"/>
          <w:b w:val="0"/>
          <w:szCs w:val="22"/>
          <w:lang w:val="cs-CZ"/>
        </w:rPr>
        <w:t xml:space="preserve">Havarijní zabezpečení </w:t>
      </w:r>
    </w:p>
    <w:p w14:paraId="72720034" w14:textId="77777777" w:rsidR="00405335" w:rsidRPr="004878D0" w:rsidRDefault="00405335" w:rsidP="004878D0">
      <w:pPr>
        <w:pStyle w:val="Normal-Gras"/>
        <w:rPr>
          <w:rFonts w:ascii="Calibri" w:hAnsi="Calibri" w:cs="Arial"/>
          <w:szCs w:val="22"/>
          <w:lang w:val="cs-CZ"/>
        </w:rPr>
      </w:pPr>
      <w:r w:rsidRPr="004878D0">
        <w:rPr>
          <w:rFonts w:ascii="Calibri" w:hAnsi="Calibri" w:cs="Arial"/>
          <w:b w:val="0"/>
          <w:szCs w:val="22"/>
          <w:lang w:val="cs-CZ"/>
        </w:rPr>
        <w:t>Sledované poruchové stavy</w:t>
      </w:r>
    </w:p>
    <w:p w14:paraId="1A7EB4FE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max. teplota ve VS</w:t>
      </w:r>
    </w:p>
    <w:p w14:paraId="09F22F8C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zaplavení VS</w:t>
      </w:r>
    </w:p>
    <w:p w14:paraId="2B16B4F9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min. tlak v systému</w:t>
      </w:r>
    </w:p>
    <w:p w14:paraId="21298741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max. tlak v systému</w:t>
      </w:r>
    </w:p>
    <w:p w14:paraId="51369770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max. teplota TV – společný výstup</w:t>
      </w:r>
    </w:p>
    <w:p w14:paraId="0BF2FA10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obecná porucha</w:t>
      </w:r>
    </w:p>
    <w:p w14:paraId="036FF02A" w14:textId="77777777" w:rsidR="00405335" w:rsidRPr="004878D0" w:rsidRDefault="00405335" w:rsidP="00716BC7">
      <w:pPr>
        <w:pStyle w:val="Normal-Gras"/>
        <w:numPr>
          <w:ilvl w:val="0"/>
          <w:numId w:val="8"/>
        </w:numPr>
        <w:ind w:left="1418" w:hanging="425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výpadek elektrické energie</w:t>
      </w:r>
    </w:p>
    <w:p w14:paraId="60838AFA" w14:textId="77777777" w:rsidR="00405335" w:rsidRPr="004878D0" w:rsidRDefault="00405335" w:rsidP="004878D0">
      <w:pPr>
        <w:pStyle w:val="Normal-Gras"/>
        <w:rPr>
          <w:rFonts w:ascii="Calibri" w:hAnsi="Calibri" w:cs="Arial"/>
          <w:b w:val="0"/>
          <w:szCs w:val="22"/>
          <w:lang w:val="cs-CZ"/>
        </w:rPr>
      </w:pPr>
      <w:r w:rsidRPr="004878D0">
        <w:rPr>
          <w:rFonts w:ascii="Calibri" w:hAnsi="Calibri" w:cs="Arial"/>
          <w:b w:val="0"/>
          <w:szCs w:val="22"/>
          <w:lang w:val="cs-CZ"/>
        </w:rPr>
        <w:t>Regulace teploty CHV na konstantní hodnotu</w:t>
      </w:r>
    </w:p>
    <w:p w14:paraId="52957F9A" w14:textId="5ED42ABD" w:rsidR="00405335" w:rsidRPr="004878D0" w:rsidRDefault="00405335" w:rsidP="004878D0">
      <w:pPr>
        <w:pStyle w:val="Normal-Gras"/>
        <w:rPr>
          <w:rFonts w:ascii="Calibri" w:hAnsi="Calibri" w:cs="Arial"/>
          <w:b w:val="0"/>
          <w:szCs w:val="22"/>
          <w:lang w:val="cs-CZ"/>
        </w:rPr>
      </w:pPr>
      <w:r w:rsidRPr="004878D0">
        <w:rPr>
          <w:rFonts w:ascii="Calibri" w:hAnsi="Calibri" w:cs="Arial"/>
          <w:b w:val="0"/>
          <w:szCs w:val="22"/>
          <w:lang w:val="cs-CZ"/>
        </w:rPr>
        <w:t xml:space="preserve">Regulace teploty CHV – větev </w:t>
      </w:r>
      <w:r w:rsidR="00F16784" w:rsidRPr="004878D0">
        <w:rPr>
          <w:rFonts w:ascii="Calibri" w:hAnsi="Calibri" w:cs="Arial"/>
          <w:b w:val="0"/>
          <w:szCs w:val="22"/>
          <w:lang w:val="cs-CZ"/>
        </w:rPr>
        <w:t>laser</w:t>
      </w:r>
    </w:p>
    <w:p w14:paraId="4C4D2670" w14:textId="509843D1" w:rsidR="00405335" w:rsidRPr="004878D0" w:rsidRDefault="00405335" w:rsidP="004878D0">
      <w:pPr>
        <w:pStyle w:val="Normal-Gras"/>
        <w:rPr>
          <w:rFonts w:cs="Arial"/>
          <w:b w:val="0"/>
          <w:highlight w:val="yellow"/>
        </w:rPr>
      </w:pPr>
      <w:r w:rsidRPr="004878D0">
        <w:rPr>
          <w:rFonts w:ascii="Calibri" w:hAnsi="Calibri" w:cs="Arial"/>
          <w:b w:val="0"/>
          <w:szCs w:val="22"/>
          <w:lang w:val="cs-CZ"/>
        </w:rPr>
        <w:t>Ovládání čerpadla CHV pro větev VZT</w:t>
      </w:r>
      <w:r w:rsidRPr="004878D0">
        <w:rPr>
          <w:rFonts w:cs="Arial"/>
          <w:highlight w:val="yellow"/>
        </w:rPr>
        <w:t xml:space="preserve"> </w:t>
      </w:r>
    </w:p>
    <w:p w14:paraId="6F731991" w14:textId="641C2A2A" w:rsidR="00420596" w:rsidRDefault="00420596" w:rsidP="007E708F">
      <w:pPr>
        <w:rPr>
          <w:lang w:val="cs-CZ"/>
        </w:rPr>
      </w:pPr>
    </w:p>
    <w:p w14:paraId="5CF41904" w14:textId="360F5CFF" w:rsidR="00405335" w:rsidRPr="004878D0" w:rsidRDefault="00405335" w:rsidP="004878D0">
      <w:pPr>
        <w:pStyle w:val="Nadpis3"/>
      </w:pPr>
      <w:r w:rsidRPr="004878D0">
        <w:lastRenderedPageBreak/>
        <w:t xml:space="preserve"> </w:t>
      </w:r>
      <w:bookmarkStart w:id="472" w:name="_Toc504573285"/>
      <w:r w:rsidR="00D62D6D">
        <w:t>D</w:t>
      </w:r>
      <w:r w:rsidRPr="004878D0">
        <w:t>okumenty</w:t>
      </w:r>
      <w:bookmarkEnd w:id="472"/>
    </w:p>
    <w:p w14:paraId="2EB9FDAC" w14:textId="77777777" w:rsidR="00405335" w:rsidRPr="004878D0" w:rsidRDefault="00405335" w:rsidP="004878D0">
      <w:pPr>
        <w:pStyle w:val="Normal-Gras"/>
        <w:rPr>
          <w:rFonts w:ascii="Calibri" w:hAnsi="Calibri" w:cs="Arial"/>
          <w:szCs w:val="22"/>
          <w:lang w:val="cs-CZ"/>
        </w:rPr>
      </w:pPr>
      <w:r w:rsidRPr="004878D0">
        <w:rPr>
          <w:rFonts w:ascii="Calibri" w:hAnsi="Calibri" w:cs="Arial"/>
          <w:b w:val="0"/>
          <w:szCs w:val="22"/>
          <w:lang w:val="cs-CZ"/>
        </w:rPr>
        <w:t xml:space="preserve">protokoly o funkčních zkouškách el. prvků – popsány u ostatních profesí </w:t>
      </w:r>
    </w:p>
    <w:p w14:paraId="30456D74" w14:textId="77777777" w:rsidR="00405335" w:rsidRPr="004878D0" w:rsidRDefault="00405335" w:rsidP="004878D0">
      <w:pPr>
        <w:pStyle w:val="Normal-Gras"/>
        <w:rPr>
          <w:rFonts w:ascii="Calibri" w:hAnsi="Calibri" w:cs="Arial"/>
          <w:szCs w:val="22"/>
          <w:lang w:val="cs-CZ"/>
        </w:rPr>
      </w:pPr>
      <w:r w:rsidRPr="004878D0">
        <w:rPr>
          <w:rFonts w:ascii="Calibri" w:hAnsi="Calibri" w:cs="Arial"/>
          <w:b w:val="0"/>
          <w:szCs w:val="22"/>
          <w:lang w:val="cs-CZ"/>
        </w:rPr>
        <w:t>protokol o funkční zkoušce všech čidel a měřidel</w:t>
      </w:r>
    </w:p>
    <w:p w14:paraId="7284B6EE" w14:textId="77777777" w:rsidR="00405335" w:rsidRPr="004878D0" w:rsidRDefault="00405335" w:rsidP="004878D0">
      <w:pPr>
        <w:pStyle w:val="Normal-Gras"/>
        <w:rPr>
          <w:rFonts w:ascii="Calibri" w:hAnsi="Calibri" w:cs="Arial"/>
          <w:szCs w:val="22"/>
          <w:lang w:val="cs-CZ"/>
        </w:rPr>
      </w:pPr>
      <w:r w:rsidRPr="004878D0">
        <w:rPr>
          <w:rFonts w:ascii="Calibri" w:hAnsi="Calibri" w:cs="Arial"/>
          <w:b w:val="0"/>
          <w:szCs w:val="22"/>
          <w:lang w:val="cs-CZ"/>
        </w:rPr>
        <w:t>protokol o funkční zkoušce zabezpečovacích a havarijních prvků</w:t>
      </w:r>
    </w:p>
    <w:p w14:paraId="686AC6B7" w14:textId="77777777" w:rsidR="00405335" w:rsidRPr="004878D0" w:rsidRDefault="00405335" w:rsidP="004878D0">
      <w:pPr>
        <w:pStyle w:val="Normal-Gras"/>
        <w:rPr>
          <w:rFonts w:ascii="Calibri" w:hAnsi="Calibri" w:cs="Arial"/>
          <w:szCs w:val="22"/>
          <w:lang w:val="cs-CZ"/>
        </w:rPr>
      </w:pPr>
      <w:r w:rsidRPr="004878D0">
        <w:rPr>
          <w:rFonts w:ascii="Calibri" w:hAnsi="Calibri" w:cs="Arial"/>
          <w:b w:val="0"/>
          <w:szCs w:val="22"/>
          <w:lang w:val="cs-CZ"/>
        </w:rPr>
        <w:t xml:space="preserve">protokol o funkční zkoušce všech ostatních vstupů a výstupů řídícího systému </w:t>
      </w:r>
    </w:p>
    <w:p w14:paraId="635636DD" w14:textId="1CFE658B" w:rsidR="00405335" w:rsidRPr="004878D0" w:rsidRDefault="00B02F4E" w:rsidP="004878D0">
      <w:pPr>
        <w:pStyle w:val="Normal-Gras"/>
        <w:rPr>
          <w:rFonts w:ascii="Calibri" w:hAnsi="Calibri" w:cs="Arial"/>
          <w:szCs w:val="22"/>
          <w:lang w:val="cs-CZ"/>
        </w:rPr>
      </w:pPr>
      <w:r>
        <w:rPr>
          <w:rFonts w:ascii="Calibri" w:hAnsi="Calibri" w:cs="Arial"/>
          <w:b w:val="0"/>
          <w:szCs w:val="22"/>
          <w:lang w:val="cs-CZ"/>
        </w:rPr>
        <w:t>zápis</w:t>
      </w:r>
      <w:r w:rsidR="00405335" w:rsidRPr="004878D0">
        <w:rPr>
          <w:rFonts w:ascii="Calibri" w:hAnsi="Calibri" w:cs="Arial"/>
          <w:b w:val="0"/>
          <w:szCs w:val="22"/>
          <w:lang w:val="cs-CZ"/>
        </w:rPr>
        <w:t xml:space="preserve"> o kontrole vizualizace – připravenost pro provedení komplexních zkoušek</w:t>
      </w:r>
    </w:p>
    <w:p w14:paraId="7D83BB0F" w14:textId="2763F879" w:rsidR="00405335" w:rsidRDefault="00405335">
      <w:pPr>
        <w:pStyle w:val="Normal-Gras"/>
        <w:rPr>
          <w:rFonts w:ascii="Calibri" w:hAnsi="Calibri" w:cs="Arial"/>
          <w:b w:val="0"/>
          <w:szCs w:val="22"/>
          <w:lang w:val="cs-CZ"/>
        </w:rPr>
      </w:pPr>
      <w:r w:rsidRPr="004878D0">
        <w:rPr>
          <w:rFonts w:ascii="Calibri" w:hAnsi="Calibri" w:cs="Arial"/>
          <w:b w:val="0"/>
          <w:szCs w:val="22"/>
          <w:lang w:val="cs-CZ"/>
        </w:rPr>
        <w:t>tabulka skutečných proudů všech čerpadel, motorů, ventilátorů a jejich porovnání s jmenovitými proudy – popsány u ostatních profesí</w:t>
      </w:r>
    </w:p>
    <w:p w14:paraId="413FF78C" w14:textId="3C69AD25" w:rsidR="002F274B" w:rsidRDefault="002F274B">
      <w:pPr>
        <w:pStyle w:val="Normal-Gras"/>
        <w:rPr>
          <w:rFonts w:ascii="Calibri" w:hAnsi="Calibri" w:cs="Arial"/>
          <w:szCs w:val="22"/>
          <w:lang w:val="cs-CZ"/>
        </w:rPr>
      </w:pPr>
    </w:p>
    <w:p w14:paraId="3D2442B4" w14:textId="77777777" w:rsidR="002F274B" w:rsidRPr="004878D0" w:rsidRDefault="002F274B" w:rsidP="004878D0">
      <w:pPr>
        <w:pStyle w:val="Normal-Gras"/>
        <w:rPr>
          <w:rFonts w:ascii="Calibri" w:hAnsi="Calibri" w:cs="Arial"/>
          <w:szCs w:val="22"/>
          <w:lang w:val="cs-CZ"/>
        </w:rPr>
      </w:pPr>
    </w:p>
    <w:p w14:paraId="580CA519" w14:textId="7CC194CD" w:rsidR="00B02F4E" w:rsidRDefault="00B02F4E" w:rsidP="009C1AB5">
      <w:pPr>
        <w:pStyle w:val="Nadpis2"/>
      </w:pPr>
      <w:bookmarkStart w:id="473" w:name="_Toc504573286"/>
      <w:r w:rsidRPr="00DA6B89">
        <w:t>Zdravotechnika</w:t>
      </w:r>
      <w:bookmarkEnd w:id="473"/>
      <w:r w:rsidRPr="00DA6B89">
        <w:t xml:space="preserve"> </w:t>
      </w:r>
      <w:bookmarkStart w:id="474" w:name="_Toc504137053"/>
      <w:bookmarkStart w:id="475" w:name="_Toc504137375"/>
      <w:bookmarkStart w:id="476" w:name="_Toc504137697"/>
      <w:bookmarkStart w:id="477" w:name="_Toc504138019"/>
      <w:bookmarkEnd w:id="474"/>
      <w:bookmarkEnd w:id="475"/>
      <w:bookmarkEnd w:id="476"/>
      <w:bookmarkEnd w:id="477"/>
    </w:p>
    <w:p w14:paraId="68FA8D3F" w14:textId="5C32E528" w:rsidR="009C1AB5" w:rsidRPr="004878D0" w:rsidRDefault="002F274B" w:rsidP="004878D0">
      <w:pPr>
        <w:pStyle w:val="Nadpis3"/>
      </w:pPr>
      <w:bookmarkStart w:id="478" w:name="_Toc504573287"/>
      <w:r>
        <w:t>Č</w:t>
      </w:r>
      <w:r w:rsidR="009C1AB5" w:rsidRPr="004878D0">
        <w:t>innosti</w:t>
      </w:r>
      <w:bookmarkEnd w:id="478"/>
    </w:p>
    <w:p w14:paraId="6858D31B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Obecné požadavky na prohlídky a zkoušky definovány v ČSN 75 6760 a ČSN 73 6660 a předpisu W 660-1;</w:t>
      </w:r>
    </w:p>
    <w:p w14:paraId="32A7A347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tras, závěsů, protipožárních opatření, protihlukových instalací,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protikondenzačních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a tepelných izolací dle projektu a odsouhlasené specifikace;</w:t>
      </w:r>
    </w:p>
    <w:p w14:paraId="642FA6EB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osazení a funkčnosti zpětných armatur – oddělení pitné vody, filtrů;</w:t>
      </w:r>
    </w:p>
    <w:p w14:paraId="13237431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Zkouška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plynotěstnosti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a vodotěsnosti kanalizace po částech a celkové po dokončení instalace rozvodů;</w:t>
      </w:r>
    </w:p>
    <w:p w14:paraId="522D4814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Tlakové zkoušky vodovodu/plynovodu po částech a celkové po dokončení instalace rozvodů;</w:t>
      </w:r>
    </w:p>
    <w:p w14:paraId="2E32FDA9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funkčnosti zařízení napojených na elektro - např. kalová čerpadla, přečerpávací čerpadla, průtokové ohřívače;</w:t>
      </w:r>
    </w:p>
    <w:p w14:paraId="753A006D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Provedení proplachu a dezinfekci systému rozvodů pitné vody;</w:t>
      </w:r>
    </w:p>
    <w:p w14:paraId="4D2F531A" w14:textId="59572277" w:rsidR="00B02F4E" w:rsidRDefault="00B02F4E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přístupnosti zápachových uzávěrů (vč. kontroly funkčnosti) a čistících kusů;</w:t>
      </w:r>
    </w:p>
    <w:p w14:paraId="7ED20D43" w14:textId="77777777" w:rsidR="002F274B" w:rsidRPr="000B302F" w:rsidRDefault="002F274B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303B6F55" w14:textId="24244073" w:rsidR="009C1AB5" w:rsidRPr="004878D0" w:rsidRDefault="002F274B" w:rsidP="004878D0">
      <w:pPr>
        <w:pStyle w:val="Nadpis3"/>
      </w:pPr>
      <w:bookmarkStart w:id="479" w:name="_Toc504137056"/>
      <w:bookmarkStart w:id="480" w:name="_Toc504137378"/>
      <w:bookmarkStart w:id="481" w:name="_Toc504137700"/>
      <w:bookmarkStart w:id="482" w:name="_Toc504138022"/>
      <w:bookmarkStart w:id="483" w:name="_Toc504137057"/>
      <w:bookmarkStart w:id="484" w:name="_Toc504137379"/>
      <w:bookmarkStart w:id="485" w:name="_Toc504137701"/>
      <w:bookmarkStart w:id="486" w:name="_Toc504138023"/>
      <w:bookmarkStart w:id="487" w:name="_Toc504137058"/>
      <w:bookmarkStart w:id="488" w:name="_Toc504137380"/>
      <w:bookmarkStart w:id="489" w:name="_Toc504137702"/>
      <w:bookmarkStart w:id="490" w:name="_Toc504138024"/>
      <w:bookmarkStart w:id="491" w:name="_Toc504137059"/>
      <w:bookmarkStart w:id="492" w:name="_Toc504137381"/>
      <w:bookmarkStart w:id="493" w:name="_Toc504137703"/>
      <w:bookmarkStart w:id="494" w:name="_Toc504138025"/>
      <w:bookmarkStart w:id="495" w:name="_Toc504137060"/>
      <w:bookmarkStart w:id="496" w:name="_Toc504137382"/>
      <w:bookmarkStart w:id="497" w:name="_Toc504137704"/>
      <w:bookmarkStart w:id="498" w:name="_Toc504138026"/>
      <w:bookmarkStart w:id="499" w:name="_Toc504137061"/>
      <w:bookmarkStart w:id="500" w:name="_Toc504137383"/>
      <w:bookmarkStart w:id="501" w:name="_Toc504137705"/>
      <w:bookmarkStart w:id="502" w:name="_Toc504138027"/>
      <w:bookmarkStart w:id="503" w:name="_Toc504137062"/>
      <w:bookmarkStart w:id="504" w:name="_Toc504137384"/>
      <w:bookmarkStart w:id="505" w:name="_Toc504137706"/>
      <w:bookmarkStart w:id="506" w:name="_Toc504138028"/>
      <w:bookmarkStart w:id="507" w:name="_Toc504137063"/>
      <w:bookmarkStart w:id="508" w:name="_Toc504137385"/>
      <w:bookmarkStart w:id="509" w:name="_Toc504137707"/>
      <w:bookmarkStart w:id="510" w:name="_Toc504138029"/>
      <w:bookmarkStart w:id="511" w:name="_Toc50457328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r>
        <w:t>D</w:t>
      </w:r>
      <w:r w:rsidR="009C1AB5" w:rsidRPr="004878D0">
        <w:t>okumenty</w:t>
      </w:r>
      <w:bookmarkEnd w:id="511"/>
    </w:p>
    <w:p w14:paraId="3DB27CA8" w14:textId="77777777" w:rsidR="009C1AB5" w:rsidRPr="004878D0" w:rsidRDefault="009C1AB5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atesty</w:t>
      </w:r>
    </w:p>
    <w:p w14:paraId="03650C95" w14:textId="66C93503" w:rsidR="009C1AB5" w:rsidRDefault="009C1AB5" w:rsidP="00B02F4E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protokoly o tlakové zkoušce kanalizace</w:t>
      </w:r>
    </w:p>
    <w:p w14:paraId="51E636A3" w14:textId="77777777" w:rsidR="00B02F4E" w:rsidRPr="004878D0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protokol o tlakové zkoušce vodovodu</w:t>
      </w:r>
    </w:p>
    <w:p w14:paraId="07CAF7A4" w14:textId="77777777" w:rsidR="00B02F4E" w:rsidRPr="004878D0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protokol o provedené desinfekci ZTI</w:t>
      </w:r>
    </w:p>
    <w:p w14:paraId="108AFBB0" w14:textId="77777777" w:rsidR="00B02F4E" w:rsidRPr="004878D0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protokol o laboratorním rozboru vody</w:t>
      </w:r>
    </w:p>
    <w:p w14:paraId="50039AD1" w14:textId="15D9C0EC" w:rsidR="00B02F4E" w:rsidRDefault="00B02F4E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</w:p>
    <w:p w14:paraId="5DCAD9FA" w14:textId="77777777" w:rsidR="002F274B" w:rsidRPr="004878D0" w:rsidRDefault="002F274B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</w:p>
    <w:p w14:paraId="61ACB155" w14:textId="0F34DEE5" w:rsidR="00B02F4E" w:rsidRDefault="00F16784" w:rsidP="00B02F4E">
      <w:pPr>
        <w:pStyle w:val="Nadpis2"/>
      </w:pPr>
      <w:bookmarkStart w:id="512" w:name="_Toc504137065"/>
      <w:bookmarkStart w:id="513" w:name="_Toc504137387"/>
      <w:bookmarkStart w:id="514" w:name="_Toc504137709"/>
      <w:bookmarkStart w:id="515" w:name="_Toc504138031"/>
      <w:bookmarkStart w:id="516" w:name="_Toc504137066"/>
      <w:bookmarkStart w:id="517" w:name="_Toc504137388"/>
      <w:bookmarkStart w:id="518" w:name="_Toc504137710"/>
      <w:bookmarkStart w:id="519" w:name="_Toc504138032"/>
      <w:bookmarkStart w:id="520" w:name="_Toc504137067"/>
      <w:bookmarkStart w:id="521" w:name="_Toc504137389"/>
      <w:bookmarkStart w:id="522" w:name="_Toc504137711"/>
      <w:bookmarkStart w:id="523" w:name="_Toc504138033"/>
      <w:bookmarkStart w:id="524" w:name="_Toc504137068"/>
      <w:bookmarkStart w:id="525" w:name="_Toc504137390"/>
      <w:bookmarkStart w:id="526" w:name="_Toc504137712"/>
      <w:bookmarkStart w:id="527" w:name="_Toc504138034"/>
      <w:bookmarkStart w:id="528" w:name="_Toc504137069"/>
      <w:bookmarkStart w:id="529" w:name="_Toc504137391"/>
      <w:bookmarkStart w:id="530" w:name="_Toc504137713"/>
      <w:bookmarkStart w:id="531" w:name="_Toc504138035"/>
      <w:bookmarkStart w:id="532" w:name="_Toc504137070"/>
      <w:bookmarkStart w:id="533" w:name="_Toc504137392"/>
      <w:bookmarkStart w:id="534" w:name="_Toc504137714"/>
      <w:bookmarkStart w:id="535" w:name="_Toc504138036"/>
      <w:bookmarkStart w:id="536" w:name="_Toc504137071"/>
      <w:bookmarkStart w:id="537" w:name="_Toc504137393"/>
      <w:bookmarkStart w:id="538" w:name="_Toc504137715"/>
      <w:bookmarkStart w:id="539" w:name="_Toc504138037"/>
      <w:bookmarkStart w:id="540" w:name="_Toc504137072"/>
      <w:bookmarkStart w:id="541" w:name="_Toc504137394"/>
      <w:bookmarkStart w:id="542" w:name="_Toc504137716"/>
      <w:bookmarkStart w:id="543" w:name="_Toc504138038"/>
      <w:bookmarkStart w:id="544" w:name="_Toc504137073"/>
      <w:bookmarkStart w:id="545" w:name="_Toc504137395"/>
      <w:bookmarkStart w:id="546" w:name="_Toc504137717"/>
      <w:bookmarkStart w:id="547" w:name="_Toc504138039"/>
      <w:bookmarkStart w:id="548" w:name="_Toc504137074"/>
      <w:bookmarkStart w:id="549" w:name="_Toc504137396"/>
      <w:bookmarkStart w:id="550" w:name="_Toc504137718"/>
      <w:bookmarkStart w:id="551" w:name="_Toc504138040"/>
      <w:bookmarkStart w:id="552" w:name="_Toc504137075"/>
      <w:bookmarkStart w:id="553" w:name="_Toc504137397"/>
      <w:bookmarkStart w:id="554" w:name="_Toc504137719"/>
      <w:bookmarkStart w:id="555" w:name="_Toc504138041"/>
      <w:bookmarkStart w:id="556" w:name="_Toc504137076"/>
      <w:bookmarkStart w:id="557" w:name="_Toc504137398"/>
      <w:bookmarkStart w:id="558" w:name="_Toc504137720"/>
      <w:bookmarkStart w:id="559" w:name="_Toc504138042"/>
      <w:bookmarkStart w:id="560" w:name="_Toc504137077"/>
      <w:bookmarkStart w:id="561" w:name="_Toc504137399"/>
      <w:bookmarkStart w:id="562" w:name="_Toc504137721"/>
      <w:bookmarkStart w:id="563" w:name="_Toc504138043"/>
      <w:bookmarkStart w:id="564" w:name="_Toc504137081"/>
      <w:bookmarkStart w:id="565" w:name="_Toc504137403"/>
      <w:bookmarkStart w:id="566" w:name="_Toc504137725"/>
      <w:bookmarkStart w:id="567" w:name="_Toc504138047"/>
      <w:bookmarkStart w:id="568" w:name="_Toc504137082"/>
      <w:bookmarkStart w:id="569" w:name="_Toc504137404"/>
      <w:bookmarkStart w:id="570" w:name="_Toc504137726"/>
      <w:bookmarkStart w:id="571" w:name="_Toc504138048"/>
      <w:bookmarkStart w:id="572" w:name="_Toc504137083"/>
      <w:bookmarkStart w:id="573" w:name="_Toc504137405"/>
      <w:bookmarkStart w:id="574" w:name="_Toc504137727"/>
      <w:bookmarkStart w:id="575" w:name="_Toc504138049"/>
      <w:bookmarkStart w:id="576" w:name="_Toc504573289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r>
        <w:t>Rozvody elektro silnoproud –</w:t>
      </w:r>
      <w:bookmarkEnd w:id="576"/>
      <w:r>
        <w:t xml:space="preserve"> </w:t>
      </w:r>
    </w:p>
    <w:p w14:paraId="42D1C8DB" w14:textId="46E755D8" w:rsidR="00B02F4E" w:rsidRPr="00DA6B89" w:rsidRDefault="00B02F4E" w:rsidP="00DA6B89">
      <w:pPr>
        <w:pStyle w:val="Nadpis3"/>
      </w:pPr>
      <w:bookmarkStart w:id="577" w:name="_Toc504573290"/>
      <w:r w:rsidRPr="00DA6B89">
        <w:t>Č</w:t>
      </w:r>
      <w:r w:rsidR="00F16784" w:rsidRPr="00DA6B89">
        <w:t>innosti</w:t>
      </w:r>
      <w:bookmarkEnd w:id="577"/>
      <w:r w:rsidRPr="00DA6B89">
        <w:t xml:space="preserve"> </w:t>
      </w:r>
    </w:p>
    <w:p w14:paraId="2881834F" w14:textId="096F0342" w:rsidR="00B02F4E" w:rsidRPr="004878D0" w:rsidRDefault="00B02F4E" w:rsidP="004878D0">
      <w:pPr>
        <w:pStyle w:val="Nadpis4"/>
        <w:rPr>
          <w:b w:val="0"/>
          <w:lang w:val="cs-CZ"/>
        </w:rPr>
      </w:pPr>
      <w:r w:rsidRPr="004878D0">
        <w:rPr>
          <w:lang w:val="cs-CZ"/>
        </w:rPr>
        <w:t>Obecně</w:t>
      </w:r>
    </w:p>
    <w:p w14:paraId="0B974718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Měření hodnot izolačních odporů;</w:t>
      </w:r>
    </w:p>
    <w:p w14:paraId="458F0B95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Měření hodnot impedance smyček;</w:t>
      </w:r>
    </w:p>
    <w:p w14:paraId="1BBC1EE2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Měření hodnot přechodových odporů;</w:t>
      </w:r>
    </w:p>
    <w:p w14:paraId="1AF99015" w14:textId="3BB22CFD" w:rsidR="00B02F4E" w:rsidRDefault="00B02F4E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souladu prostředí a vnějších vlivů;</w:t>
      </w:r>
    </w:p>
    <w:p w14:paraId="3D74B45C" w14:textId="77777777" w:rsidR="002F274B" w:rsidRPr="000B302F" w:rsidRDefault="002F274B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2858F653" w14:textId="51A34B0F" w:rsidR="00B02F4E" w:rsidRPr="005F4937" w:rsidRDefault="00B02F4E" w:rsidP="005F4937">
      <w:pPr>
        <w:pStyle w:val="Nadpis4"/>
      </w:pPr>
      <w:r w:rsidRPr="005F4937">
        <w:t>Rozvaděče</w:t>
      </w:r>
    </w:p>
    <w:p w14:paraId="77EEA3CB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Vizuální kontroly skříní rozvaděčů s ohledem na popis, povrchovou úpravu, mechanismus zajišťující přístup oprávněné osobě, předepsané krytí;</w:t>
      </w:r>
    </w:p>
    <w:p w14:paraId="190E9431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vyzbrojenosti rozvaděčů s vazbou na projektovou dokumentaci a kvalitu standardu výrobků jednotlivých osazených komponentů (kontrola pevnosti osazení);</w:t>
      </w:r>
    </w:p>
    <w:p w14:paraId="5F57CF93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nedotažených spojů, kontrola termovizí pod zátěží (pokud není zátěž možno simulovat zapojením konečných zařízení je nutno zapojit dočasné zátěže);</w:t>
      </w:r>
    </w:p>
    <w:p w14:paraId="46C327F3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kvality montáže jednotlivých komponentů s vazbou na napojení jednotlivých komponentů na kabelové rozvody, osazení komponentů na nosné prvky (lišty), snadný přístup k jednotlivým komponentům a snadná výměna jednotlivých komponentů;</w:t>
      </w:r>
    </w:p>
    <w:p w14:paraId="47E05E2F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napojení ostatních systémů (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MaR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>, EPS);</w:t>
      </w:r>
    </w:p>
    <w:p w14:paraId="058A00CD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lastRenderedPageBreak/>
        <w:t>Kontrola popisů jednotlivých rozvaděčů vč. kontroly souladu s popisem koncových prvků;</w:t>
      </w:r>
    </w:p>
    <w:p w14:paraId="55E387D2" w14:textId="77777777" w:rsidR="009640B7" w:rsidRDefault="00B02F4E" w:rsidP="009640B7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Kontrolní měření certifikovaným měřidlem za účelem ověření správnosti zabudovaných měřidel (podružné elektroměry, analyzátory sítě apod.);</w:t>
      </w:r>
    </w:p>
    <w:p w14:paraId="28BA095D" w14:textId="270A9BF3" w:rsidR="00B02F4E" w:rsidRDefault="00B02F4E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Kontrola zaslepení prázdných a volných vývodů;</w:t>
      </w:r>
    </w:p>
    <w:p w14:paraId="5D0D7BAA" w14:textId="77777777" w:rsidR="002F274B" w:rsidRPr="00176240" w:rsidRDefault="002F274B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</w:p>
    <w:p w14:paraId="0405F6CD" w14:textId="27A76EDD" w:rsidR="00B02F4E" w:rsidRPr="005F4937" w:rsidRDefault="00B02F4E" w:rsidP="005F4937">
      <w:pPr>
        <w:pStyle w:val="Nadpis4"/>
      </w:pPr>
      <w:r w:rsidRPr="005F4937">
        <w:t xml:space="preserve"> Kabeláž</w:t>
      </w:r>
    </w:p>
    <w:p w14:paraId="73D9CAEB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kabelových tras s ohledem na správnost použitých kabelů dle projektové dokumentace (kontrola dimenze a typu izolační vrstvy);</w:t>
      </w:r>
    </w:p>
    <w:p w14:paraId="054A9F46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uložení kabelů (nosné systémy, závěsy a kotvící prvky, společné vedení, křížení) s ohledem na příslušné normy a předpisy;</w:t>
      </w:r>
    </w:p>
    <w:p w14:paraId="1ACCE453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napojení na koncové prvky a uzemnění (kontrola zabezpečení proti vytržení kabelu);</w:t>
      </w:r>
    </w:p>
    <w:p w14:paraId="415FF7DA" w14:textId="2EEC3543" w:rsidR="00B02F4E" w:rsidRDefault="00B02F4E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značení jednotlivých kabelů (trasy, odkud, kam).</w:t>
      </w:r>
    </w:p>
    <w:p w14:paraId="36C40B41" w14:textId="77777777" w:rsidR="002F274B" w:rsidRPr="000B302F" w:rsidRDefault="002F274B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19B44CC6" w14:textId="507BDBEB" w:rsidR="00B02F4E" w:rsidRPr="005F4937" w:rsidRDefault="00B02F4E" w:rsidP="005F4937">
      <w:pPr>
        <w:pStyle w:val="Nadpis4"/>
      </w:pPr>
      <w:r w:rsidRPr="005F4937">
        <w:t>Koncové prvky (vypínače, zásuvky, světla)</w:t>
      </w:r>
    </w:p>
    <w:p w14:paraId="34F214F5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ovládacích prvků (vypínačů) a připojovacích prvků (zásuvek) s ohledem na projektovou dokumentaci, přístupnost a bezpečný provoz (upevnění, krytí apod.);</w:t>
      </w:r>
    </w:p>
    <w:p w14:paraId="461ACA5A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ovládacích, připojovacích prvků a svítidel s vazbou na dané standardy kvality;</w:t>
      </w:r>
    </w:p>
    <w:p w14:paraId="0CD1C640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popisů jednotlivých prvků;</w:t>
      </w:r>
    </w:p>
    <w:p w14:paraId="66AF39C6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Funkční zkoušky jednotlivých ovládacích prvků, připojovacích prvků a kontroly osazení svítidel</w:t>
      </w:r>
      <w:r w:rsidRPr="000B302F">
        <w:rPr>
          <w:rFonts w:ascii="Calibri" w:hAnsi="Calibri"/>
          <w:sz w:val="22"/>
          <w:szCs w:val="22"/>
        </w:rPr>
        <w:t xml:space="preserve"> </w:t>
      </w:r>
    </w:p>
    <w:p w14:paraId="6B48476E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rozdělení světel do sekcí a možnost jejich ovládání po sekcích;</w:t>
      </w:r>
    </w:p>
    <w:p w14:paraId="63650A25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Kontrolní měření intenzity provozního osvětlení ve všech prostorech;</w:t>
      </w:r>
    </w:p>
    <w:p w14:paraId="36431B96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měření intenzity nouzového a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protipanického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osvětlení;</w:t>
      </w:r>
    </w:p>
    <w:p w14:paraId="478623C8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souladu barevnosti světla zdrojů jednotlivých svítidel;</w:t>
      </w:r>
    </w:p>
    <w:p w14:paraId="001784C7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zapojení a umístění vč. kontroly přístupnosti pro servis předřadníků a náhradních zdrojů (baterií) dle předpisu výrobce;</w:t>
      </w:r>
    </w:p>
    <w:p w14:paraId="214D86F5" w14:textId="73198C90" w:rsidR="00B02F4E" w:rsidRDefault="00B02F4E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Funkční zkouška svítidel s nouzovými zdroji – plné vybití, měření času plného zpětného nabití, měření baterií;</w:t>
      </w:r>
    </w:p>
    <w:p w14:paraId="3632625B" w14:textId="77777777" w:rsidR="002F274B" w:rsidRPr="000B302F" w:rsidRDefault="002F274B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363F357B" w14:textId="4D924FA2" w:rsidR="00B02F4E" w:rsidRPr="005F4937" w:rsidRDefault="00B02F4E" w:rsidP="005F4937">
      <w:pPr>
        <w:pStyle w:val="Nadpis4"/>
      </w:pPr>
      <w:r w:rsidRPr="005F4937">
        <w:t>Zemnící soustava a ochrana před bleskem</w:t>
      </w:r>
    </w:p>
    <w:p w14:paraId="31F373F2" w14:textId="77777777" w:rsidR="00B02F4E" w:rsidRPr="000B302F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jednotlivých prvků s ohledem na správnost použití dle projektové dokumentace, předpisu výrobce (vč. dimenze prvků, počty svodů, počty a umístění zkušebních svorek, návaznosti na typ krytiny, ochranné prostory, dotažení spojů, kontrola koroze apod.);</w:t>
      </w:r>
    </w:p>
    <w:p w14:paraId="63B3D098" w14:textId="165544B4" w:rsidR="00B02F4E" w:rsidRDefault="00B02F4E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skrytých zemničů a jejich propojení;</w:t>
      </w:r>
    </w:p>
    <w:p w14:paraId="60395E78" w14:textId="77777777" w:rsidR="005F4937" w:rsidRPr="000B302F" w:rsidRDefault="005F493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38D48D2D" w14:textId="39B9279A" w:rsidR="00F16784" w:rsidRPr="004878D0" w:rsidRDefault="002F274B" w:rsidP="004878D0">
      <w:pPr>
        <w:pStyle w:val="Nadpis3"/>
      </w:pPr>
      <w:bookmarkStart w:id="578" w:name="_Toc504137087"/>
      <w:bookmarkStart w:id="579" w:name="_Toc504137409"/>
      <w:bookmarkStart w:id="580" w:name="_Toc504137731"/>
      <w:bookmarkStart w:id="581" w:name="_Toc504138053"/>
      <w:bookmarkStart w:id="582" w:name="_Toc504137088"/>
      <w:bookmarkStart w:id="583" w:name="_Toc504137410"/>
      <w:bookmarkStart w:id="584" w:name="_Toc504137732"/>
      <w:bookmarkStart w:id="585" w:name="_Toc504138054"/>
      <w:bookmarkStart w:id="586" w:name="_Toc504137089"/>
      <w:bookmarkStart w:id="587" w:name="_Toc504137411"/>
      <w:bookmarkStart w:id="588" w:name="_Toc504137733"/>
      <w:bookmarkStart w:id="589" w:name="_Toc504138055"/>
      <w:bookmarkStart w:id="590" w:name="_Toc504137090"/>
      <w:bookmarkStart w:id="591" w:name="_Toc504137412"/>
      <w:bookmarkStart w:id="592" w:name="_Toc504137734"/>
      <w:bookmarkStart w:id="593" w:name="_Toc504138056"/>
      <w:bookmarkStart w:id="594" w:name="_Toc504137091"/>
      <w:bookmarkStart w:id="595" w:name="_Toc504137413"/>
      <w:bookmarkStart w:id="596" w:name="_Toc504137735"/>
      <w:bookmarkStart w:id="597" w:name="_Toc504138057"/>
      <w:bookmarkStart w:id="598" w:name="_Toc504137092"/>
      <w:bookmarkStart w:id="599" w:name="_Toc504137414"/>
      <w:bookmarkStart w:id="600" w:name="_Toc504137736"/>
      <w:bookmarkStart w:id="601" w:name="_Toc504138058"/>
      <w:bookmarkStart w:id="602" w:name="_Toc504137093"/>
      <w:bookmarkStart w:id="603" w:name="_Toc504137415"/>
      <w:bookmarkStart w:id="604" w:name="_Toc504137737"/>
      <w:bookmarkStart w:id="605" w:name="_Toc504138059"/>
      <w:bookmarkStart w:id="606" w:name="_Toc504137094"/>
      <w:bookmarkStart w:id="607" w:name="_Toc504137416"/>
      <w:bookmarkStart w:id="608" w:name="_Toc504137738"/>
      <w:bookmarkStart w:id="609" w:name="_Toc504138060"/>
      <w:bookmarkStart w:id="610" w:name="_Toc504137095"/>
      <w:bookmarkStart w:id="611" w:name="_Toc504137417"/>
      <w:bookmarkStart w:id="612" w:name="_Toc504137739"/>
      <w:bookmarkStart w:id="613" w:name="_Toc504138061"/>
      <w:bookmarkStart w:id="614" w:name="_Toc504137096"/>
      <w:bookmarkStart w:id="615" w:name="_Toc504137418"/>
      <w:bookmarkStart w:id="616" w:name="_Toc504137740"/>
      <w:bookmarkStart w:id="617" w:name="_Toc504138062"/>
      <w:bookmarkStart w:id="618" w:name="_Toc504137097"/>
      <w:bookmarkStart w:id="619" w:name="_Toc504137419"/>
      <w:bookmarkStart w:id="620" w:name="_Toc504137741"/>
      <w:bookmarkStart w:id="621" w:name="_Toc504138063"/>
      <w:bookmarkStart w:id="622" w:name="_Toc504137098"/>
      <w:bookmarkStart w:id="623" w:name="_Toc504137420"/>
      <w:bookmarkStart w:id="624" w:name="_Toc504137742"/>
      <w:bookmarkStart w:id="625" w:name="_Toc504138064"/>
      <w:bookmarkStart w:id="626" w:name="_Toc504137099"/>
      <w:bookmarkStart w:id="627" w:name="_Toc504137421"/>
      <w:bookmarkStart w:id="628" w:name="_Toc504137743"/>
      <w:bookmarkStart w:id="629" w:name="_Toc504138065"/>
      <w:bookmarkStart w:id="630" w:name="_Toc504137100"/>
      <w:bookmarkStart w:id="631" w:name="_Toc504137422"/>
      <w:bookmarkStart w:id="632" w:name="_Toc504137744"/>
      <w:bookmarkStart w:id="633" w:name="_Toc504138066"/>
      <w:bookmarkStart w:id="634" w:name="_Toc504137101"/>
      <w:bookmarkStart w:id="635" w:name="_Toc504137423"/>
      <w:bookmarkStart w:id="636" w:name="_Toc504137745"/>
      <w:bookmarkStart w:id="637" w:name="_Toc504138067"/>
      <w:bookmarkStart w:id="638" w:name="_Toc504573291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r>
        <w:t>D</w:t>
      </w:r>
      <w:r w:rsidR="00F16784" w:rsidRPr="004878D0">
        <w:t>okumenty</w:t>
      </w:r>
      <w:bookmarkEnd w:id="638"/>
    </w:p>
    <w:p w14:paraId="014193D1" w14:textId="77777777" w:rsidR="00F16784" w:rsidRPr="004878D0" w:rsidRDefault="00F16784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protokoly o funkčních zkouškách </w:t>
      </w:r>
    </w:p>
    <w:p w14:paraId="4BD06056" w14:textId="77777777" w:rsidR="00F16784" w:rsidRPr="004878D0" w:rsidRDefault="00F16784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dílčí revize</w:t>
      </w:r>
    </w:p>
    <w:p w14:paraId="140CB1EA" w14:textId="77777777" w:rsidR="00F16784" w:rsidRPr="004878D0" w:rsidRDefault="00F16784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výchozí revize el. zařízení</w:t>
      </w:r>
    </w:p>
    <w:p w14:paraId="14EA6805" w14:textId="749BE293" w:rsidR="00F16784" w:rsidRPr="005F4937" w:rsidRDefault="00F16784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5F4937">
        <w:rPr>
          <w:rFonts w:ascii="Calibri" w:hAnsi="Calibri" w:cs="Arial"/>
          <w:b w:val="0"/>
          <w:sz w:val="22"/>
          <w:szCs w:val="22"/>
          <w:lang w:val="cs-CZ"/>
        </w:rPr>
        <w:t>výchozí revize uzemnění</w:t>
      </w:r>
    </w:p>
    <w:p w14:paraId="35DB96D4" w14:textId="62C4AAFE" w:rsidR="009640B7" w:rsidRDefault="009640B7" w:rsidP="009640B7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2DE0C956" w14:textId="77777777" w:rsidR="002F274B" w:rsidRPr="000B302F" w:rsidRDefault="002F274B" w:rsidP="009640B7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4436057A" w14:textId="6C8B81E2" w:rsidR="009640B7" w:rsidRPr="004878D0" w:rsidRDefault="009640B7" w:rsidP="004878D0">
      <w:pPr>
        <w:pStyle w:val="Nadpis2"/>
      </w:pPr>
      <w:bookmarkStart w:id="639" w:name="_Toc504573292"/>
      <w:r w:rsidRPr="004878D0">
        <w:t>Zkoušky zařízení slaboproudu</w:t>
      </w:r>
      <w:bookmarkEnd w:id="639"/>
    </w:p>
    <w:p w14:paraId="259DE73C" w14:textId="20C64E2A" w:rsidR="009640B7" w:rsidRPr="004878D0" w:rsidRDefault="009640B7" w:rsidP="004878D0">
      <w:pPr>
        <w:pStyle w:val="Nadpis3"/>
      </w:pPr>
      <w:bookmarkStart w:id="640" w:name="_Toc504573293"/>
      <w:r w:rsidRPr="004878D0">
        <w:t>Činnosti</w:t>
      </w:r>
      <w:bookmarkEnd w:id="640"/>
      <w:r w:rsidRPr="004878D0">
        <w:t xml:space="preserve"> </w:t>
      </w:r>
    </w:p>
    <w:p w14:paraId="677CF794" w14:textId="53174114" w:rsidR="009640B7" w:rsidRPr="005F4937" w:rsidRDefault="009640B7" w:rsidP="005F4937">
      <w:pPr>
        <w:pStyle w:val="Nadpis4"/>
      </w:pPr>
      <w:r w:rsidRPr="005F4937">
        <w:t>Kamerový systém</w:t>
      </w:r>
    </w:p>
    <w:p w14:paraId="4032D5F0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kabelových tras s ohledem na správnost použitých kabelů dle projektové dokumentace;</w:t>
      </w:r>
    </w:p>
    <w:p w14:paraId="7946249C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souběhu kabelů s kabely silnoproudu a ostatních slaboproudých systémů – specifikace v ČSN 332 000-5-52, část 521.N11.10;</w:t>
      </w:r>
    </w:p>
    <w:p w14:paraId="12F77F5E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počtu a rozmístění kamer (kontrola pokrytí objektu), kontrola krytí, zapojení (kontrola napájení, uzemnění) a přístupu pro servis;</w:t>
      </w:r>
    </w:p>
    <w:p w14:paraId="3BDDF504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značení kabelů a koncových prvků;</w:t>
      </w:r>
    </w:p>
    <w:p w14:paraId="4D0D7950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kvality výstupů z jednotlivých kamer – denní/noční režim;</w:t>
      </w:r>
    </w:p>
    <w:p w14:paraId="18F3CA41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Funkčnost přepínání kamer na monitoru;</w:t>
      </w:r>
    </w:p>
    <w:p w14:paraId="5BA2F16F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lastRenderedPageBreak/>
        <w:t>Funkčnost nahrávání a přehrávání záznamu;</w:t>
      </w:r>
    </w:p>
    <w:p w14:paraId="151516A7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Funkčnost ovládací klávesnice;</w:t>
      </w:r>
    </w:p>
    <w:p w14:paraId="6512CAA6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Provedení testu ostření, přibližování a směrování kamer, noční vidění;</w:t>
      </w:r>
    </w:p>
    <w:p w14:paraId="1CF5352C" w14:textId="60D3163C" w:rsidR="009640B7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Funkčnost přenosu signálu po síti (vč. vyhotovení měřících protokolů, měření rušivých vlivů);</w:t>
      </w:r>
    </w:p>
    <w:p w14:paraId="1D08DF14" w14:textId="77777777" w:rsidR="005F4937" w:rsidRPr="000B302F" w:rsidRDefault="005F493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4BAE83C2" w14:textId="646DE454" w:rsidR="009640B7" w:rsidRPr="005F4937" w:rsidRDefault="009640B7" w:rsidP="005F4937">
      <w:pPr>
        <w:pStyle w:val="Nadpis4"/>
      </w:pPr>
      <w:r w:rsidRPr="005F4937">
        <w:t>Systém kontroly vstupu</w:t>
      </w:r>
    </w:p>
    <w:p w14:paraId="0101802C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kabelových tras s ohledem na správnost použitých kabelů dle projektové dokumentace;</w:t>
      </w:r>
    </w:p>
    <w:p w14:paraId="319ED188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souběhu kabelů s kabely silnoproudu a ostatních slaboproudých systémů – specifikace v ČSN 332 000-5-52, část 521.N11.10;</w:t>
      </w:r>
    </w:p>
    <w:p w14:paraId="34D91511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počtu a rozmístění teček, kontrola krytí, zapojení (kontrola napájení, uzemnění) a přístupu pro servis;</w:t>
      </w:r>
    </w:p>
    <w:p w14:paraId="0709F72C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značení kabelů a koncových prvků;</w:t>
      </w:r>
    </w:p>
    <w:p w14:paraId="245C017B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správnosti osazení elektromechanických, elektromotorických zámků, elektrických otvíračů dveří a přítlačných magnetů apod.</w:t>
      </w:r>
    </w:p>
    <w:p w14:paraId="78B18723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Funkční zkouška čteček (včetně zkoušky správy přístupových karet – možnost naprogramování přístupu do jednotlivých zón objektu);</w:t>
      </w:r>
    </w:p>
    <w:p w14:paraId="4D9A3BCB" w14:textId="2172ADF0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funkční vazby s EPS,</w:t>
      </w:r>
    </w:p>
    <w:p w14:paraId="30F4B689" w14:textId="32136684" w:rsidR="009640B7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Funkčnost přenosu signálu po síti (vč. vyhotovení měřících protokolů, měření rušivých vlivů);</w:t>
      </w:r>
    </w:p>
    <w:p w14:paraId="2D50B198" w14:textId="77777777" w:rsidR="005F4937" w:rsidRPr="000B302F" w:rsidRDefault="005F493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4C59D5CE" w14:textId="4B3EBAA4" w:rsidR="009640B7" w:rsidRPr="005F4937" w:rsidRDefault="009640B7" w:rsidP="005F4937">
      <w:pPr>
        <w:pStyle w:val="Nadpis4"/>
      </w:pPr>
      <w:r w:rsidRPr="005F4937">
        <w:t>Elektrická zabezpečovací signalizace</w:t>
      </w:r>
    </w:p>
    <w:p w14:paraId="2D6C17CE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Obecné požadavky na prohlídky a zkoušky definovány v ČSN CLC/TS 50131-7</w:t>
      </w:r>
    </w:p>
    <w:p w14:paraId="26D9F6C1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kabelových tras s ohledem na správnost použitých kabelů dle projektové dokumentace;</w:t>
      </w:r>
    </w:p>
    <w:p w14:paraId="12DC1771" w14:textId="4644538F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souběhu kabelů s kabely silnoproudu a ostatních slaboproudých systémů – specifikace v</w:t>
      </w:r>
      <w:r>
        <w:rPr>
          <w:rFonts w:ascii="Calibri" w:hAnsi="Calibri" w:cs="Arial"/>
          <w:b w:val="0"/>
          <w:sz w:val="22"/>
          <w:szCs w:val="22"/>
          <w:lang w:val="cs-CZ"/>
        </w:rPr>
        <w:t> 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>ČSN</w:t>
      </w:r>
      <w:r>
        <w:rPr>
          <w:rFonts w:ascii="Calibri" w:hAnsi="Calibri" w:cs="Arial"/>
          <w:b w:val="0"/>
          <w:sz w:val="22"/>
          <w:szCs w:val="22"/>
          <w:lang w:val="cs-CZ"/>
        </w:rPr>
        <w:t xml:space="preserve"> 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>332 000-5-52, část 521.N11.10;</w:t>
      </w:r>
    </w:p>
    <w:p w14:paraId="207C0EEA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značení kabelů a koncových prvků;</w:t>
      </w:r>
    </w:p>
    <w:p w14:paraId="5254D7B6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počtu a umístění detektorů pohybu, otřesu, tříštění skla;</w:t>
      </w:r>
    </w:p>
    <w:p w14:paraId="1BE43D82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osazení magnetických kontaktů v oknech, dveřích – kontrola funkčnosti již při hrubém zabudování okna či dveří;</w:t>
      </w:r>
    </w:p>
    <w:p w14:paraId="1E185648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počtu a umístění kódovacích klávesnic (tabla);</w:t>
      </w:r>
    </w:p>
    <w:p w14:paraId="26B2C886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nastavení dosahu nebo pokrytí detektorů pohybu, otřesu a tříštění skla;</w:t>
      </w:r>
    </w:p>
    <w:p w14:paraId="33C37148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Funkční test detektorů pohybu a otřesů, tříštění skla, magnetických kontaktů;</w:t>
      </w:r>
    </w:p>
    <w:p w14:paraId="6BDD9E43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Funkční test zastřežení a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odstřežení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vč. časových programů;</w:t>
      </w:r>
    </w:p>
    <w:p w14:paraId="300D58A4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– proměření všech kontaktů;</w:t>
      </w:r>
    </w:p>
    <w:p w14:paraId="0B0E5F6D" w14:textId="2FB337D8" w:rsidR="009640B7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Funkčnost přenosu signálu po síti (vč. vyhotovení měřících protokolů, měření rušivých vlivů);</w:t>
      </w:r>
    </w:p>
    <w:p w14:paraId="09721723" w14:textId="77777777" w:rsidR="005F4937" w:rsidRPr="000B302F" w:rsidRDefault="005F493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044BA43C" w14:textId="2BDC6357" w:rsidR="009640B7" w:rsidRPr="005F4937" w:rsidRDefault="009640B7" w:rsidP="005F4937">
      <w:pPr>
        <w:pStyle w:val="Nadpis4"/>
      </w:pPr>
      <w:r w:rsidRPr="005F4937">
        <w:t xml:space="preserve"> Strukturovaná kabeláž</w:t>
      </w:r>
    </w:p>
    <w:p w14:paraId="64E8536F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kabelových tras s ohledem na správnost použitých kabelů dle projektové dokumentace;</w:t>
      </w:r>
    </w:p>
    <w:p w14:paraId="3FD5A7A9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souběhu kabelů s kabely silnoproudu a ostatních slaboproudých systémů – specifikace v ČSN 332 000-5-52, část 521.N11.10;</w:t>
      </w:r>
    </w:p>
    <w:p w14:paraId="028DCC2D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značení kabelů a koncových prvků;</w:t>
      </w:r>
    </w:p>
    <w:p w14:paraId="14DE7C4B" w14:textId="77777777" w:rsidR="009640B7" w:rsidRPr="000B302F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počtu a rozmístění zásuvek;</w:t>
      </w:r>
    </w:p>
    <w:p w14:paraId="36530797" w14:textId="7CAA69D2" w:rsidR="009640B7" w:rsidRDefault="009640B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Funkčnost přenosu signálu po síti (vč. vyhotovení měřících protokolů, měření rušivých vlivů);</w:t>
      </w:r>
    </w:p>
    <w:p w14:paraId="30AAA4E9" w14:textId="77777777" w:rsidR="005F4937" w:rsidRPr="000B302F" w:rsidRDefault="005F4937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65B6A097" w14:textId="11739F00" w:rsidR="00CA48AC" w:rsidRPr="005F4937" w:rsidRDefault="00CA48AC" w:rsidP="005F4937">
      <w:pPr>
        <w:pStyle w:val="Nadpis4"/>
      </w:pPr>
      <w:r w:rsidRPr="005F4937">
        <w:t>EPS</w:t>
      </w:r>
    </w:p>
    <w:p w14:paraId="2A3BA509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sestavy s ohledem na správnost použitých zařízení dle projektové dokumentace a odsouhlasenou specifikací;</w:t>
      </w:r>
    </w:p>
    <w:p w14:paraId="4D371E7D" w14:textId="45CA9CCC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souběhu kabelů s kabely silnoproudu a ostatních slaboproudých systémů – specifikace v ČSN 332 000552, část 521.N11.10;</w:t>
      </w:r>
    </w:p>
    <w:p w14:paraId="5699818B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reakce systému na rozpojení okruhu, zkrat, poškození uzemnění, odpojení jednotlivých prvků;</w:t>
      </w:r>
    </w:p>
    <w:p w14:paraId="5A0B8D0F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zapojení – ukončení kabelů (ochrana proti vytrhnutí kabelu);</w:t>
      </w:r>
    </w:p>
    <w:p w14:paraId="082F50F1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a měření izolačních a zemních odporů, impedance smyčky;</w:t>
      </w:r>
    </w:p>
    <w:p w14:paraId="1A40F4E3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jednotlivých tras kabelů – zda odpovídají specifikaci – barva, značení, kotvení, požární odolnost, samostatné trasy;</w:t>
      </w:r>
    </w:p>
    <w:p w14:paraId="48FF58F1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lastRenderedPageBreak/>
        <w:t>Kontrola rozmístění (viditelnost, přístupnost, značení) ručních alarmových tlačítek, kontrola neporušenosti krycích sklíček, kontrola funkčnosti vč. revizní zkoušky;</w:t>
      </w:r>
    </w:p>
    <w:p w14:paraId="07040366" w14:textId="08EE1A0D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funkčnosti všech čidel – u teplotních čidel bude k vyvolání alarmu použit zdroj tepla, který má nastavitelnou intensitu záření doporučenou výrobce, u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optickokouřových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čidel bude k vyvolání alarmu použit zkušební plyn dle doporučení výrobce – citlivost detektoru bude zaznamenána a případně upravena, u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multisenzorových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hlásičů bude použit pro vyvolání alarmu kombinovaný zdroj (teplo/kouř);</w:t>
      </w:r>
    </w:p>
    <w:p w14:paraId="40031E78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pokrytí prostor detekcí EPS, kontrola zatížení smyček (kruhové linky) dle doporučení výrobce;</w:t>
      </w:r>
    </w:p>
    <w:p w14:paraId="52B4C732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funkčnosti zvukových poplachových signálů – Zvuková poplachová zařízení je nutno odzkoušet při standardní dodávce elektrické energie a při dodávce elektrické energie z náhradních zdrojů při výpadku </w:t>
      </w:r>
      <w:proofErr w:type="spellStart"/>
      <w:proofErr w:type="gram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el.energie</w:t>
      </w:r>
      <w:proofErr w:type="spellEnd"/>
      <w:proofErr w:type="gram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při maximálním předpokládaném zatížení. Zvuková poplachová zařízení budou funkčně odzkoušena a bude prověřena jejich slyšitelnost ve vztahu ke standardnímu hlukovému pozadí v budově. Měření intenzity poplachu bude provedeno v každé místnosti nebo prostoru o velikosti 100 m2. Úroveň intenzity hluku musí být minimálně 65 dB nebo 15 dB nad úrovní standardního hlukového pozadí v budově.</w:t>
      </w:r>
    </w:p>
    <w:p w14:paraId="7C4AAEB0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jasné viditelnosti a funkčnosti vizuálních poplachových zařízení;</w:t>
      </w:r>
    </w:p>
    <w:p w14:paraId="10B1336F" w14:textId="77777777" w:rsidR="00E40D75" w:rsidRDefault="00CA48AC" w:rsidP="009640B7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jednotlivých ústředen – jasně identifikovatelná/naprogramovaná poloha každého prvku, jasně viditelná legenda, požadované napětí, funkčnost všech kontrolek a tlačítek, kontrola všech funkcí, ověření</w:t>
      </w:r>
    </w:p>
    <w:p w14:paraId="0008DADD" w14:textId="31444A2F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vstupně</w:t>
      </w:r>
      <w:r w:rsidR="00E40D75">
        <w:rPr>
          <w:rFonts w:ascii="Calibri" w:hAnsi="Calibri" w:cs="Arial"/>
          <w:b w:val="0"/>
          <w:sz w:val="22"/>
          <w:szCs w:val="22"/>
          <w:lang w:val="cs-CZ"/>
        </w:rPr>
        <w:t>/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>výstupních jednotek – kontrola správnosti zapojení kabelů, zabránění proti vytržení, soulad s montážním návodem, popis zapojení, kontrola funkčnosti indikátorů (LED diod);</w:t>
      </w:r>
    </w:p>
    <w:p w14:paraId="6EC0FED0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Ověření, že porucha na pomocném zařízení připojeném do ústředny EPS nebude zasahovat do funkčnosti systému EPS;</w:t>
      </w:r>
    </w:p>
    <w:p w14:paraId="7CFC6A0C" w14:textId="1EF2465D" w:rsidR="00CA48AC" w:rsidRDefault="00CA48AC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Kontrola monitoringu ostatních bezpečnostních zařízení – SHZ, ZOTK, napájení z NZE, </w:t>
      </w:r>
      <w:proofErr w:type="gram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ER,.</w:t>
      </w:r>
      <w:proofErr w:type="gramEnd"/>
    </w:p>
    <w:p w14:paraId="4F822F4E" w14:textId="77777777" w:rsidR="002F274B" w:rsidRPr="000B302F" w:rsidRDefault="002F274B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30FFE14E" w14:textId="5BE56800" w:rsidR="00CA48AC" w:rsidRPr="005F4937" w:rsidRDefault="00CA48AC" w:rsidP="005F4937">
      <w:pPr>
        <w:pStyle w:val="Nadpis4"/>
      </w:pPr>
      <w:r w:rsidRPr="005F4937">
        <w:t>ER</w:t>
      </w:r>
    </w:p>
    <w:p w14:paraId="63734B5E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sestavy s ohledem na správnost použitých zařízení dle projektové dokumentace a odsouhlasenou specifikací;</w:t>
      </w:r>
    </w:p>
    <w:p w14:paraId="591F53C7" w14:textId="032B510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souběhu kabelů s kabely silnoproudu a ostatních slaboproudých systémů – specifikace v ČSN 332 000552, část 521.N11.10;</w:t>
      </w:r>
    </w:p>
    <w:p w14:paraId="21DDD216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reakce systému na rozpojení okruhu, zkrat, poškození uzemnění, odpojení jednotlivých prvků;</w:t>
      </w:r>
    </w:p>
    <w:p w14:paraId="55D152D5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zapojení – ukončení kabelů (ochrana proti vytrhnutí kabelu);</w:t>
      </w:r>
    </w:p>
    <w:p w14:paraId="5A63A219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a měření izolačních a zemních odporů, impedance smyčky;</w:t>
      </w:r>
    </w:p>
    <w:p w14:paraId="3B4E886D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jednotlivých tras kabelů – zda odpovídají specifikaci – barva, značení, kotvení, požární odolnost, samostatné trasy;</w:t>
      </w:r>
    </w:p>
    <w:p w14:paraId="4ED4944A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počtu a umístění reproduktorů (soulad s výpočtem výrobce reproduktorů);</w:t>
      </w:r>
    </w:p>
    <w:p w14:paraId="4C49BACA" w14:textId="77777777" w:rsidR="00CA48AC" w:rsidRPr="000B302F" w:rsidRDefault="00CA48AC" w:rsidP="004878D0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funkčnosti – slyšitelnost ve všech předepsaných prostorech – měření a zaprotokolování;</w:t>
      </w:r>
    </w:p>
    <w:p w14:paraId="438FC467" w14:textId="77681724" w:rsidR="00CA48AC" w:rsidRDefault="00CA48AC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kapacity – výdrže baterií – ověření chodu v běžném módu (mód kdy není spuštěn alarm) po dobu minimálně 24 hodin a ověření, že na konci této doby je systém schopen ovládat všechna zařízení k distribuci poplachového signálu po dobu 30 minut.</w:t>
      </w:r>
    </w:p>
    <w:p w14:paraId="6F4CB2CA" w14:textId="77777777" w:rsidR="00BC704A" w:rsidRDefault="00BC704A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04522624" w14:textId="4DE4434F" w:rsidR="006C3DF8" w:rsidRDefault="006C3DF8" w:rsidP="00E40D75">
      <w:pPr>
        <w:pStyle w:val="Nadpis3"/>
      </w:pPr>
      <w:bookmarkStart w:id="641" w:name="_Toc504137105"/>
      <w:bookmarkStart w:id="642" w:name="_Toc504137427"/>
      <w:bookmarkStart w:id="643" w:name="_Toc504137749"/>
      <w:bookmarkStart w:id="644" w:name="_Toc504138071"/>
      <w:bookmarkStart w:id="645" w:name="_Toc504137106"/>
      <w:bookmarkStart w:id="646" w:name="_Toc504137428"/>
      <w:bookmarkStart w:id="647" w:name="_Toc504137750"/>
      <w:bookmarkStart w:id="648" w:name="_Toc504138072"/>
      <w:bookmarkStart w:id="649" w:name="_Toc504137107"/>
      <w:bookmarkStart w:id="650" w:name="_Toc504137429"/>
      <w:bookmarkStart w:id="651" w:name="_Toc504137751"/>
      <w:bookmarkStart w:id="652" w:name="_Toc504138073"/>
      <w:bookmarkStart w:id="653" w:name="_Toc504137108"/>
      <w:bookmarkStart w:id="654" w:name="_Toc504137430"/>
      <w:bookmarkStart w:id="655" w:name="_Toc504137752"/>
      <w:bookmarkStart w:id="656" w:name="_Toc504138074"/>
      <w:bookmarkStart w:id="657" w:name="_Toc504137109"/>
      <w:bookmarkStart w:id="658" w:name="_Toc504137431"/>
      <w:bookmarkStart w:id="659" w:name="_Toc504137753"/>
      <w:bookmarkStart w:id="660" w:name="_Toc504138075"/>
      <w:bookmarkStart w:id="661" w:name="_Toc504137110"/>
      <w:bookmarkStart w:id="662" w:name="_Toc504137432"/>
      <w:bookmarkStart w:id="663" w:name="_Toc504137754"/>
      <w:bookmarkStart w:id="664" w:name="_Toc504138076"/>
      <w:bookmarkStart w:id="665" w:name="_Toc504137111"/>
      <w:bookmarkStart w:id="666" w:name="_Toc504137433"/>
      <w:bookmarkStart w:id="667" w:name="_Toc504137755"/>
      <w:bookmarkStart w:id="668" w:name="_Toc504138077"/>
      <w:bookmarkStart w:id="669" w:name="_Toc504137112"/>
      <w:bookmarkStart w:id="670" w:name="_Toc504137434"/>
      <w:bookmarkStart w:id="671" w:name="_Toc504137756"/>
      <w:bookmarkStart w:id="672" w:name="_Toc504138078"/>
      <w:bookmarkStart w:id="673" w:name="_Toc504137113"/>
      <w:bookmarkStart w:id="674" w:name="_Toc504137435"/>
      <w:bookmarkStart w:id="675" w:name="_Toc504137757"/>
      <w:bookmarkStart w:id="676" w:name="_Toc504138079"/>
      <w:bookmarkStart w:id="677" w:name="_Toc504137114"/>
      <w:bookmarkStart w:id="678" w:name="_Toc504137436"/>
      <w:bookmarkStart w:id="679" w:name="_Toc504137758"/>
      <w:bookmarkStart w:id="680" w:name="_Toc504138080"/>
      <w:bookmarkStart w:id="681" w:name="_Toc504137115"/>
      <w:bookmarkStart w:id="682" w:name="_Toc504137437"/>
      <w:bookmarkStart w:id="683" w:name="_Toc504137759"/>
      <w:bookmarkStart w:id="684" w:name="_Toc504138081"/>
      <w:bookmarkStart w:id="685" w:name="_Toc504137116"/>
      <w:bookmarkStart w:id="686" w:name="_Toc504137438"/>
      <w:bookmarkStart w:id="687" w:name="_Toc504137760"/>
      <w:bookmarkStart w:id="688" w:name="_Toc504138082"/>
      <w:bookmarkStart w:id="689" w:name="_Toc504137117"/>
      <w:bookmarkStart w:id="690" w:name="_Toc504137439"/>
      <w:bookmarkStart w:id="691" w:name="_Toc504137761"/>
      <w:bookmarkStart w:id="692" w:name="_Toc504138083"/>
      <w:bookmarkStart w:id="693" w:name="_Toc504137118"/>
      <w:bookmarkStart w:id="694" w:name="_Toc504137440"/>
      <w:bookmarkStart w:id="695" w:name="_Toc504137762"/>
      <w:bookmarkStart w:id="696" w:name="_Toc504138084"/>
      <w:bookmarkStart w:id="697" w:name="_Toc504137119"/>
      <w:bookmarkStart w:id="698" w:name="_Toc504137441"/>
      <w:bookmarkStart w:id="699" w:name="_Toc504137763"/>
      <w:bookmarkStart w:id="700" w:name="_Toc504138085"/>
      <w:bookmarkStart w:id="701" w:name="_Toc504137120"/>
      <w:bookmarkStart w:id="702" w:name="_Toc504137442"/>
      <w:bookmarkStart w:id="703" w:name="_Toc504137764"/>
      <w:bookmarkStart w:id="704" w:name="_Toc504138086"/>
      <w:bookmarkStart w:id="705" w:name="_Toc504137121"/>
      <w:bookmarkStart w:id="706" w:name="_Toc504137443"/>
      <w:bookmarkStart w:id="707" w:name="_Toc504137765"/>
      <w:bookmarkStart w:id="708" w:name="_Toc504138087"/>
      <w:bookmarkStart w:id="709" w:name="_Toc504137122"/>
      <w:bookmarkStart w:id="710" w:name="_Toc504137444"/>
      <w:bookmarkStart w:id="711" w:name="_Toc504137766"/>
      <w:bookmarkStart w:id="712" w:name="_Toc504138088"/>
      <w:bookmarkStart w:id="713" w:name="_Toc504137123"/>
      <w:bookmarkStart w:id="714" w:name="_Toc504137445"/>
      <w:bookmarkStart w:id="715" w:name="_Toc504137767"/>
      <w:bookmarkStart w:id="716" w:name="_Toc504138089"/>
      <w:bookmarkStart w:id="717" w:name="_Toc504137124"/>
      <w:bookmarkStart w:id="718" w:name="_Toc504137446"/>
      <w:bookmarkStart w:id="719" w:name="_Toc504137768"/>
      <w:bookmarkStart w:id="720" w:name="_Toc504138090"/>
      <w:bookmarkStart w:id="721" w:name="_Toc504137125"/>
      <w:bookmarkStart w:id="722" w:name="_Toc504137447"/>
      <w:bookmarkStart w:id="723" w:name="_Toc504137769"/>
      <w:bookmarkStart w:id="724" w:name="_Toc504138091"/>
      <w:bookmarkStart w:id="725" w:name="_Toc504137126"/>
      <w:bookmarkStart w:id="726" w:name="_Toc504137448"/>
      <w:bookmarkStart w:id="727" w:name="_Toc504137770"/>
      <w:bookmarkStart w:id="728" w:name="_Toc504138092"/>
      <w:bookmarkStart w:id="729" w:name="_Toc504137127"/>
      <w:bookmarkStart w:id="730" w:name="_Toc504137449"/>
      <w:bookmarkStart w:id="731" w:name="_Toc504137771"/>
      <w:bookmarkStart w:id="732" w:name="_Toc504138093"/>
      <w:bookmarkStart w:id="733" w:name="_Toc504137128"/>
      <w:bookmarkStart w:id="734" w:name="_Toc504137450"/>
      <w:bookmarkStart w:id="735" w:name="_Toc504137772"/>
      <w:bookmarkStart w:id="736" w:name="_Toc504138094"/>
      <w:bookmarkStart w:id="737" w:name="_Toc504137129"/>
      <w:bookmarkStart w:id="738" w:name="_Toc504137451"/>
      <w:bookmarkStart w:id="739" w:name="_Toc504137773"/>
      <w:bookmarkStart w:id="740" w:name="_Toc504138095"/>
      <w:bookmarkStart w:id="741" w:name="_Toc504137130"/>
      <w:bookmarkStart w:id="742" w:name="_Toc504137452"/>
      <w:bookmarkStart w:id="743" w:name="_Toc504137774"/>
      <w:bookmarkStart w:id="744" w:name="_Toc504138096"/>
      <w:bookmarkStart w:id="745" w:name="_Toc504137131"/>
      <w:bookmarkStart w:id="746" w:name="_Toc504137453"/>
      <w:bookmarkStart w:id="747" w:name="_Toc504137775"/>
      <w:bookmarkStart w:id="748" w:name="_Toc504138097"/>
      <w:bookmarkStart w:id="749" w:name="_Toc504137132"/>
      <w:bookmarkStart w:id="750" w:name="_Toc504137454"/>
      <w:bookmarkStart w:id="751" w:name="_Toc504137776"/>
      <w:bookmarkStart w:id="752" w:name="_Toc504138098"/>
      <w:bookmarkStart w:id="753" w:name="_Toc504137133"/>
      <w:bookmarkStart w:id="754" w:name="_Toc504137455"/>
      <w:bookmarkStart w:id="755" w:name="_Toc504137777"/>
      <w:bookmarkStart w:id="756" w:name="_Toc504138099"/>
      <w:bookmarkStart w:id="757" w:name="_Toc504137134"/>
      <w:bookmarkStart w:id="758" w:name="_Toc504137456"/>
      <w:bookmarkStart w:id="759" w:name="_Toc504137778"/>
      <w:bookmarkStart w:id="760" w:name="_Toc504138100"/>
      <w:bookmarkStart w:id="761" w:name="_Toc504137135"/>
      <w:bookmarkStart w:id="762" w:name="_Toc504137457"/>
      <w:bookmarkStart w:id="763" w:name="_Toc504137779"/>
      <w:bookmarkStart w:id="764" w:name="_Toc504138101"/>
      <w:bookmarkStart w:id="765" w:name="_Toc504137136"/>
      <w:bookmarkStart w:id="766" w:name="_Toc504137458"/>
      <w:bookmarkStart w:id="767" w:name="_Toc504137780"/>
      <w:bookmarkStart w:id="768" w:name="_Toc504138102"/>
      <w:bookmarkStart w:id="769" w:name="_Toc504137137"/>
      <w:bookmarkStart w:id="770" w:name="_Toc504137459"/>
      <w:bookmarkStart w:id="771" w:name="_Toc504137781"/>
      <w:bookmarkStart w:id="772" w:name="_Toc504138103"/>
      <w:bookmarkStart w:id="773" w:name="_Toc504137138"/>
      <w:bookmarkStart w:id="774" w:name="_Toc504137460"/>
      <w:bookmarkStart w:id="775" w:name="_Toc504137782"/>
      <w:bookmarkStart w:id="776" w:name="_Toc504138104"/>
      <w:bookmarkStart w:id="777" w:name="_Toc504137139"/>
      <w:bookmarkStart w:id="778" w:name="_Toc504137461"/>
      <w:bookmarkStart w:id="779" w:name="_Toc504137783"/>
      <w:bookmarkStart w:id="780" w:name="_Toc504138105"/>
      <w:bookmarkStart w:id="781" w:name="_Toc504137140"/>
      <w:bookmarkStart w:id="782" w:name="_Toc504137462"/>
      <w:bookmarkStart w:id="783" w:name="_Toc504137784"/>
      <w:bookmarkStart w:id="784" w:name="_Toc504138106"/>
      <w:bookmarkStart w:id="785" w:name="_Toc504137141"/>
      <w:bookmarkStart w:id="786" w:name="_Toc504137463"/>
      <w:bookmarkStart w:id="787" w:name="_Toc504137785"/>
      <w:bookmarkStart w:id="788" w:name="_Toc504138107"/>
      <w:bookmarkStart w:id="789" w:name="_Toc504137142"/>
      <w:bookmarkStart w:id="790" w:name="_Toc504137464"/>
      <w:bookmarkStart w:id="791" w:name="_Toc504137786"/>
      <w:bookmarkStart w:id="792" w:name="_Toc504138108"/>
      <w:bookmarkStart w:id="793" w:name="_Toc504137143"/>
      <w:bookmarkStart w:id="794" w:name="_Toc504137465"/>
      <w:bookmarkStart w:id="795" w:name="_Toc504137787"/>
      <w:bookmarkStart w:id="796" w:name="_Toc504138109"/>
      <w:bookmarkStart w:id="797" w:name="_Toc504137144"/>
      <w:bookmarkStart w:id="798" w:name="_Toc504137466"/>
      <w:bookmarkStart w:id="799" w:name="_Toc504137788"/>
      <w:bookmarkStart w:id="800" w:name="_Toc504138110"/>
      <w:bookmarkStart w:id="801" w:name="_Toc504137145"/>
      <w:bookmarkStart w:id="802" w:name="_Toc504137467"/>
      <w:bookmarkStart w:id="803" w:name="_Toc504137789"/>
      <w:bookmarkStart w:id="804" w:name="_Toc504138111"/>
      <w:bookmarkStart w:id="805" w:name="_Toc504573294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r>
        <w:t>Rozvody elektro slaboproud – dokumenty</w:t>
      </w:r>
      <w:bookmarkEnd w:id="805"/>
    </w:p>
    <w:p w14:paraId="5249FF95" w14:textId="59D788DE" w:rsidR="00E40D75" w:rsidRPr="005F4937" w:rsidRDefault="005F4937" w:rsidP="005F4937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5F4937">
        <w:rPr>
          <w:rFonts w:ascii="Calibri" w:hAnsi="Calibri" w:cs="Arial"/>
          <w:b w:val="0"/>
          <w:sz w:val="22"/>
          <w:szCs w:val="22"/>
          <w:lang w:val="cs-CZ"/>
        </w:rPr>
        <w:t>atesty</w:t>
      </w:r>
    </w:p>
    <w:p w14:paraId="19454ACA" w14:textId="77777777" w:rsidR="005F4937" w:rsidRPr="004878D0" w:rsidRDefault="005F4937" w:rsidP="005F4937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 xml:space="preserve">protokoly o funkčních zkouškách </w:t>
      </w:r>
    </w:p>
    <w:p w14:paraId="1252E068" w14:textId="77777777" w:rsidR="005F4937" w:rsidRPr="004878D0" w:rsidRDefault="005F4937" w:rsidP="005F4937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dílčí revize</w:t>
      </w:r>
    </w:p>
    <w:p w14:paraId="1077B207" w14:textId="77777777" w:rsidR="005F4937" w:rsidRPr="004878D0" w:rsidRDefault="005F4937" w:rsidP="005F4937">
      <w:pPr>
        <w:pStyle w:val="Normal-Gras"/>
        <w:tabs>
          <w:tab w:val="left" w:pos="284"/>
          <w:tab w:val="left" w:pos="360"/>
        </w:tabs>
        <w:ind w:left="0"/>
        <w:rPr>
          <w:rFonts w:ascii="Calibri" w:hAnsi="Calibri" w:cs="Arial"/>
          <w:sz w:val="22"/>
          <w:szCs w:val="22"/>
          <w:lang w:val="cs-CZ"/>
        </w:rPr>
      </w:pPr>
      <w:r w:rsidRPr="004878D0">
        <w:rPr>
          <w:rFonts w:ascii="Calibri" w:hAnsi="Calibri" w:cs="Arial"/>
          <w:b w:val="0"/>
          <w:sz w:val="22"/>
          <w:szCs w:val="22"/>
          <w:lang w:val="cs-CZ"/>
        </w:rPr>
        <w:t>výchozí revize el. zařízení</w:t>
      </w:r>
    </w:p>
    <w:p w14:paraId="219D688B" w14:textId="02CEC8AE" w:rsidR="005F4937" w:rsidRDefault="005F4937" w:rsidP="004878D0"/>
    <w:p w14:paraId="51F56745" w14:textId="30A18FAE" w:rsidR="005F4937" w:rsidRDefault="005F4937" w:rsidP="004878D0"/>
    <w:p w14:paraId="36739B3D" w14:textId="494EDEAE" w:rsidR="00E40D75" w:rsidRPr="004878D0" w:rsidRDefault="00E40D75" w:rsidP="004878D0">
      <w:pPr>
        <w:pStyle w:val="Nadpis2"/>
      </w:pPr>
      <w:bookmarkStart w:id="806" w:name="_Toc504573295"/>
      <w:r w:rsidRPr="004878D0">
        <w:lastRenderedPageBreak/>
        <w:t>Ostatní požární systémy</w:t>
      </w:r>
      <w:bookmarkEnd w:id="806"/>
    </w:p>
    <w:p w14:paraId="1EBE3D18" w14:textId="4A91F6A7" w:rsidR="00E40D75" w:rsidRPr="004878D0" w:rsidRDefault="00E40D75" w:rsidP="004878D0">
      <w:pPr>
        <w:pStyle w:val="Nadpis3"/>
      </w:pPr>
      <w:bookmarkStart w:id="807" w:name="_Toc504573296"/>
      <w:r w:rsidRPr="004878D0">
        <w:t>Hydranty</w:t>
      </w:r>
      <w:bookmarkEnd w:id="807"/>
    </w:p>
    <w:p w14:paraId="033A76B2" w14:textId="77777777" w:rsidR="00E40D75" w:rsidRPr="000B302F" w:rsidRDefault="00E40D75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vybavenosti hydrantových skříní;</w:t>
      </w:r>
    </w:p>
    <w:p w14:paraId="74E84E3F" w14:textId="77777777" w:rsidR="00E40D75" w:rsidRPr="000B302F" w:rsidRDefault="00E40D75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tlaku a průtoku na jednotlivých hydrantových skříní;</w:t>
      </w:r>
    </w:p>
    <w:p w14:paraId="0F0EC0F3" w14:textId="77777777" w:rsidR="00E40D75" w:rsidRPr="000B302F" w:rsidRDefault="00E40D75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Funkční zkouška oddělovače požární a pitné vody;</w:t>
      </w:r>
    </w:p>
    <w:p w14:paraId="440CF0A3" w14:textId="2AA4CFD4" w:rsidR="00E40D75" w:rsidRDefault="00E40D75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značení;</w:t>
      </w:r>
    </w:p>
    <w:p w14:paraId="0FC5B10A" w14:textId="77777777" w:rsidR="002F274B" w:rsidRPr="000B302F" w:rsidRDefault="002F274B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</w:p>
    <w:p w14:paraId="08F562DC" w14:textId="1B58FF50" w:rsidR="00E40D75" w:rsidRPr="004878D0" w:rsidRDefault="00E40D75" w:rsidP="004878D0">
      <w:pPr>
        <w:pStyle w:val="Nadpis3"/>
      </w:pPr>
      <w:bookmarkStart w:id="808" w:name="_Toc504573297"/>
      <w:r w:rsidRPr="004878D0">
        <w:t>Hasicí přístroje</w:t>
      </w:r>
      <w:bookmarkEnd w:id="808"/>
    </w:p>
    <w:p w14:paraId="48DE4B77" w14:textId="77777777" w:rsidR="00E40D75" w:rsidRPr="000B302F" w:rsidRDefault="00E40D75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náplně vč. kontroly tlaku;</w:t>
      </w:r>
    </w:p>
    <w:p w14:paraId="13020141" w14:textId="77777777" w:rsidR="00E40D75" w:rsidRPr="000B302F" w:rsidRDefault="00E40D75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zabezpečení – kotvení, zabránění převrhnutí;</w:t>
      </w:r>
    </w:p>
    <w:p w14:paraId="4EF6D91A" w14:textId="1ADA13FD" w:rsidR="00E40D75" w:rsidRDefault="00E40D75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značení;</w:t>
      </w:r>
    </w:p>
    <w:p w14:paraId="3B3DA235" w14:textId="77777777" w:rsidR="002F274B" w:rsidRPr="000B302F" w:rsidRDefault="002F274B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</w:p>
    <w:p w14:paraId="145B25DD" w14:textId="33654196" w:rsidR="00E40D75" w:rsidRPr="004878D0" w:rsidRDefault="00E40D75" w:rsidP="004878D0">
      <w:pPr>
        <w:pStyle w:val="Nadpis3"/>
      </w:pPr>
      <w:bookmarkStart w:id="809" w:name="_Toc504573298"/>
      <w:r w:rsidRPr="004878D0">
        <w:t>Protipožární a protikouřové uzávěry</w:t>
      </w:r>
      <w:bookmarkEnd w:id="809"/>
    </w:p>
    <w:p w14:paraId="07C847DC" w14:textId="77777777" w:rsidR="00E40D75" w:rsidRPr="000B302F" w:rsidRDefault="00E40D75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jednotlivých uzávěrů s ohledem na správnost použitých zařízení dle projektové dokumentace a odsouhlasenou specifikací;</w:t>
      </w:r>
    </w:p>
    <w:p w14:paraId="29797BB8" w14:textId="77777777" w:rsidR="00E40D75" w:rsidRPr="000B302F" w:rsidRDefault="00E40D75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Funkční zkoušky pro všechny uzávěry;</w:t>
      </w:r>
    </w:p>
    <w:p w14:paraId="348C0F8C" w14:textId="77777777" w:rsidR="00E40D75" w:rsidRPr="000B302F" w:rsidRDefault="00E40D75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případných návazných zařízení (monitoring EPS apod.);</w:t>
      </w:r>
    </w:p>
    <w:p w14:paraId="7C3D2F32" w14:textId="77777777" w:rsidR="00E40D75" w:rsidRPr="000B302F" w:rsidRDefault="00E40D75" w:rsidP="00716BC7">
      <w:pPr>
        <w:pStyle w:val="Normal-Gras"/>
        <w:numPr>
          <w:ilvl w:val="0"/>
          <w:numId w:val="6"/>
        </w:numPr>
        <w:tabs>
          <w:tab w:val="left" w:pos="284"/>
          <w:tab w:val="left" w:pos="360"/>
        </w:tabs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U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protikouřových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uzávěrů zkouška zakouřením na jedné straně uzávěru;</w:t>
      </w:r>
    </w:p>
    <w:p w14:paraId="69D9E4C9" w14:textId="77777777" w:rsidR="002F274B" w:rsidRDefault="002F274B" w:rsidP="007E708F">
      <w:pPr>
        <w:rPr>
          <w:lang w:val="cs-CZ"/>
        </w:rPr>
      </w:pPr>
    </w:p>
    <w:p w14:paraId="6E935CD6" w14:textId="2CD03D8C" w:rsidR="006C3DF8" w:rsidRDefault="006C3DF8" w:rsidP="007E708F">
      <w:pPr>
        <w:rPr>
          <w:lang w:val="cs-CZ"/>
        </w:rPr>
      </w:pPr>
    </w:p>
    <w:p w14:paraId="7A4BFA7B" w14:textId="5B493F82" w:rsidR="002826C7" w:rsidRPr="006B02B2" w:rsidRDefault="009521CE" w:rsidP="002826C7">
      <w:pPr>
        <w:pStyle w:val="Nadpis1"/>
      </w:pPr>
      <w:bookmarkStart w:id="810" w:name="_Toc504573299"/>
      <w:r>
        <w:t>K</w:t>
      </w:r>
      <w:r w:rsidR="002826C7">
        <w:t>omplexní zkoušky</w:t>
      </w:r>
      <w:bookmarkEnd w:id="810"/>
    </w:p>
    <w:p w14:paraId="08D5CB6E" w14:textId="51266E86" w:rsidR="009521CE" w:rsidRDefault="002826C7" w:rsidP="007E708F">
      <w:pPr>
        <w:rPr>
          <w:lang w:val="cs-CZ"/>
        </w:rPr>
      </w:pPr>
      <w:r>
        <w:rPr>
          <w:lang w:val="cs-CZ"/>
        </w:rPr>
        <w:t>Zhotovitel předloží návrh činností, dokumentů a harmonogramu komplexníxh zkoušek nejpozdějí do 30 dnů po podpisu smlouvy o dílo.</w:t>
      </w:r>
    </w:p>
    <w:p w14:paraId="20AACEAC" w14:textId="77777777" w:rsidR="002F274B" w:rsidRDefault="002F274B" w:rsidP="00803FA2">
      <w:pPr>
        <w:rPr>
          <w:lang w:val="cs-CZ"/>
        </w:rPr>
      </w:pPr>
    </w:p>
    <w:p w14:paraId="6780AEA5" w14:textId="512B31D9" w:rsidR="00803FA2" w:rsidRPr="000B302F" w:rsidRDefault="00803FA2" w:rsidP="004878D0">
      <w:pPr>
        <w:pStyle w:val="Nadpis2"/>
        <w:keepNext w:val="0"/>
      </w:pPr>
      <w:bookmarkStart w:id="811" w:name="_Toc504137152"/>
      <w:bookmarkStart w:id="812" w:name="_Toc504137474"/>
      <w:bookmarkStart w:id="813" w:name="_Toc504137796"/>
      <w:bookmarkStart w:id="814" w:name="_Toc504138118"/>
      <w:bookmarkStart w:id="815" w:name="_Toc504573300"/>
      <w:bookmarkEnd w:id="811"/>
      <w:bookmarkEnd w:id="812"/>
      <w:bookmarkEnd w:id="813"/>
      <w:bookmarkEnd w:id="814"/>
      <w:r w:rsidRPr="000B302F">
        <w:t>Komplexní zkouška domovní techniky</w:t>
      </w:r>
      <w:bookmarkEnd w:id="815"/>
    </w:p>
    <w:p w14:paraId="267A3D48" w14:textId="2FD02F6B" w:rsidR="00803FA2" w:rsidRPr="000B302F" w:rsidRDefault="00803FA2" w:rsidP="004878D0">
      <w:pPr>
        <w:pStyle w:val="Normal-Gras"/>
        <w:keepNext w:val="0"/>
        <w:tabs>
          <w:tab w:val="left" w:pos="0"/>
          <w:tab w:val="num" w:pos="851"/>
        </w:tabs>
        <w:spacing w:after="120"/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Komplexní zkouška bude považovaná za úspěšně ukončenou, když dílo a jeho jednotlivé výrobky a zařízení absolvují 72 hodinový (zejména vytápění, chlazení, VZT) plný chod pod správou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MaR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dle normových požadavků</w:t>
      </w:r>
      <w:r>
        <w:rPr>
          <w:rFonts w:ascii="Calibri" w:hAnsi="Calibri" w:cs="Arial"/>
          <w:b w:val="0"/>
          <w:sz w:val="22"/>
          <w:szCs w:val="22"/>
          <w:lang w:val="cs-CZ"/>
        </w:rPr>
        <w:t xml:space="preserve"> a podle požadavků investora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a poté </w:t>
      </w:r>
      <w:r w:rsidRPr="000B302F">
        <w:rPr>
          <w:rFonts w:ascii="Calibri" w:hAnsi="Calibri" w:cs="Arial"/>
          <w:sz w:val="22"/>
          <w:szCs w:val="22"/>
          <w:lang w:val="cs-CZ"/>
        </w:rPr>
        <w:t>bezporuchový a nepřetržitý chod po dobu minimálně 10 dní.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Komplexní zkouška bude vykonané v klimatických podmínkách v době provádění zkoušek. Vzhledem k ověření správné funkčnosti a seřízení je výslovně dohodnuto, že bude v případě, kdy nebudou při provádění komplexních zkoušek příhodně vnější klimatické podmínky, provedena topná zkouška v topném období (při venkovních teplotách nižších než 5 °C; doba trvání 72 hod) a provozní zkouška chladicích systémů v letním období (při venkovních teplotách vyšších než </w:t>
      </w:r>
      <w:proofErr w:type="gram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30°C</w:t>
      </w:r>
      <w:proofErr w:type="gramEnd"/>
      <w:r w:rsidRPr="000B302F">
        <w:rPr>
          <w:rFonts w:ascii="Calibri" w:hAnsi="Calibri" w:cs="Arial"/>
          <w:b w:val="0"/>
          <w:sz w:val="22"/>
          <w:szCs w:val="22"/>
          <w:lang w:val="cs-CZ"/>
        </w:rPr>
        <w:t>; doba trvání 72 hod) a to v rámci tzv. Odložených funkčních zkoušek. Při komplexních zkouškách se mimo jiné bude sledovat následující:</w:t>
      </w:r>
    </w:p>
    <w:p w14:paraId="3A8DB698" w14:textId="77777777" w:rsidR="00803FA2" w:rsidRPr="000B302F" w:rsidRDefault="00803FA2" w:rsidP="00716BC7">
      <w:pPr>
        <w:pStyle w:val="Normal-Gras"/>
        <w:keepNext w:val="0"/>
        <w:numPr>
          <w:ilvl w:val="0"/>
          <w:numId w:val="7"/>
        </w:numPr>
        <w:tabs>
          <w:tab w:val="left" w:pos="0"/>
        </w:tabs>
        <w:spacing w:after="120"/>
        <w:ind w:left="1434" w:hanging="357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všech měřených a monitorovaných veličin včetně vyhodnocení účinnosti jednotlivých systémů.</w:t>
      </w:r>
    </w:p>
    <w:p w14:paraId="69A2AAFA" w14:textId="77777777" w:rsidR="00803FA2" w:rsidRPr="000B302F" w:rsidRDefault="00803FA2" w:rsidP="00716BC7">
      <w:pPr>
        <w:pStyle w:val="Normal-Gras"/>
        <w:keepNext w:val="0"/>
        <w:numPr>
          <w:ilvl w:val="0"/>
          <w:numId w:val="7"/>
        </w:numPr>
        <w:tabs>
          <w:tab w:val="left" w:pos="0"/>
        </w:tabs>
        <w:spacing w:after="120"/>
        <w:ind w:left="1434" w:hanging="357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funkčnosti všech zařízení vč. vzájemných vazeb;</w:t>
      </w:r>
    </w:p>
    <w:p w14:paraId="208616C8" w14:textId="77777777" w:rsidR="00803FA2" w:rsidRPr="000B302F" w:rsidRDefault="00803FA2" w:rsidP="00716BC7">
      <w:pPr>
        <w:pStyle w:val="Normal-Gras"/>
        <w:keepNext w:val="0"/>
        <w:numPr>
          <w:ilvl w:val="0"/>
          <w:numId w:val="7"/>
        </w:numPr>
        <w:tabs>
          <w:tab w:val="left" w:pos="0"/>
        </w:tabs>
        <w:spacing w:after="120"/>
        <w:ind w:left="1434" w:hanging="357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všech provozních, poruchových a havarijních stavů včetně jejich testování pro všechny zkoušené systémy (VZT, chlazení, topení);</w:t>
      </w:r>
    </w:p>
    <w:p w14:paraId="5324C7F4" w14:textId="77777777" w:rsidR="00803FA2" w:rsidRPr="000B302F" w:rsidRDefault="00803FA2" w:rsidP="00716BC7">
      <w:pPr>
        <w:pStyle w:val="Normal-Gras"/>
        <w:keepNext w:val="0"/>
        <w:numPr>
          <w:ilvl w:val="0"/>
          <w:numId w:val="7"/>
        </w:numPr>
        <w:tabs>
          <w:tab w:val="left" w:pos="0"/>
        </w:tabs>
        <w:spacing w:after="120"/>
        <w:ind w:left="1434" w:hanging="357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teplot (teplotní spády v rozvodech, vzduchu), dopravovaného množství médií, rychlosti vzduchu v potrubí a u koncových elementů;</w:t>
      </w:r>
    </w:p>
    <w:p w14:paraId="4517B88D" w14:textId="77777777" w:rsidR="00803FA2" w:rsidRPr="000B302F" w:rsidRDefault="00803FA2" w:rsidP="00716BC7">
      <w:pPr>
        <w:pStyle w:val="Normal-Gras"/>
        <w:keepNext w:val="0"/>
        <w:numPr>
          <w:ilvl w:val="0"/>
          <w:numId w:val="7"/>
        </w:numPr>
        <w:tabs>
          <w:tab w:val="left" w:pos="0"/>
        </w:tabs>
        <w:spacing w:after="120"/>
        <w:ind w:left="1434" w:hanging="357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reakcí systémů na změny vnějších parametrů a úpravy časových programů (vč. nastavování útlumů pro jednotlivé prvky a celkově pro celé systémy);</w:t>
      </w:r>
    </w:p>
    <w:p w14:paraId="3A0FDC0E" w14:textId="77777777" w:rsidR="00803FA2" w:rsidRPr="000B302F" w:rsidRDefault="00803FA2" w:rsidP="00716BC7">
      <w:pPr>
        <w:pStyle w:val="Normal-Gras"/>
        <w:keepNext w:val="0"/>
        <w:numPr>
          <w:ilvl w:val="0"/>
          <w:numId w:val="7"/>
        </w:numPr>
        <w:tabs>
          <w:tab w:val="left" w:pos="0"/>
        </w:tabs>
        <w:spacing w:after="120"/>
        <w:ind w:left="1434" w:hanging="357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lastRenderedPageBreak/>
        <w:t xml:space="preserve">Kontrola sledování trendů – k výsledkům zkoušek budou přiloženy vytištěné trendy a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printscreeny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obrazovek s nastavením jednotlivých veličin na jednotlivých schématech;</w:t>
      </w:r>
    </w:p>
    <w:p w14:paraId="0D79CEF8" w14:textId="77777777" w:rsidR="00803FA2" w:rsidRPr="000B302F" w:rsidRDefault="00803FA2" w:rsidP="00716BC7">
      <w:pPr>
        <w:pStyle w:val="Normal-Gras"/>
        <w:keepNext w:val="0"/>
        <w:numPr>
          <w:ilvl w:val="0"/>
          <w:numId w:val="7"/>
        </w:numPr>
        <w:tabs>
          <w:tab w:val="left" w:pos="0"/>
        </w:tabs>
        <w:spacing w:after="120"/>
        <w:ind w:left="1434" w:hanging="357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Kontrola odepínání systémů topení a chlazení při otevřených oknech;</w:t>
      </w:r>
    </w:p>
    <w:p w14:paraId="1505B752" w14:textId="77777777" w:rsidR="00803FA2" w:rsidRPr="000B302F" w:rsidRDefault="00803FA2" w:rsidP="00716BC7">
      <w:pPr>
        <w:pStyle w:val="Normal-Gras"/>
        <w:keepNext w:val="0"/>
        <w:numPr>
          <w:ilvl w:val="0"/>
          <w:numId w:val="7"/>
        </w:numPr>
        <w:tabs>
          <w:tab w:val="left" w:pos="0"/>
        </w:tabs>
        <w:spacing w:after="120"/>
        <w:ind w:left="1434" w:hanging="357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V rámci provádění Komplexních zkoušek bude provedeno certifikované měření hluku v administrativních prostorách za účelem prokázání dosažení požadovaných hodnot, zejména ve vtahu k šíření hluku z technických zařízení budovy.  </w:t>
      </w:r>
    </w:p>
    <w:p w14:paraId="1756733F" w14:textId="6E48AFE6" w:rsidR="00803FA2" w:rsidRDefault="00803FA2" w:rsidP="00716BC7">
      <w:pPr>
        <w:pStyle w:val="Normal-Gras"/>
        <w:keepNext w:val="0"/>
        <w:numPr>
          <w:ilvl w:val="0"/>
          <w:numId w:val="7"/>
        </w:numPr>
        <w:tabs>
          <w:tab w:val="left" w:pos="0"/>
        </w:tabs>
        <w:spacing w:after="120"/>
        <w:ind w:left="1434" w:hanging="357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V rámci provádění Komplexních funkčních zkoušek je </w:t>
      </w:r>
      <w:r>
        <w:rPr>
          <w:rFonts w:ascii="Calibri" w:hAnsi="Calibri" w:cs="Arial"/>
          <w:b w:val="0"/>
          <w:sz w:val="22"/>
          <w:szCs w:val="22"/>
          <w:lang w:val="cs-CZ"/>
        </w:rPr>
        <w:t>Dodavatel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povinen provést certifikovaná měření mikroklimatických parametrů vybraných částí díla, z měření vystavit měřící protokol a provést písemné vyhodnocení plnění požadovaných parametrů.</w:t>
      </w:r>
    </w:p>
    <w:p w14:paraId="75910C7A" w14:textId="77777777" w:rsidR="002F274B" w:rsidRPr="000B302F" w:rsidRDefault="002F274B" w:rsidP="004878D0">
      <w:pPr>
        <w:pStyle w:val="Normal-Gras"/>
        <w:tabs>
          <w:tab w:val="left" w:pos="0"/>
        </w:tabs>
        <w:spacing w:after="120"/>
        <w:rPr>
          <w:rFonts w:ascii="Calibri" w:hAnsi="Calibri" w:cs="Arial"/>
          <w:b w:val="0"/>
          <w:sz w:val="22"/>
          <w:szCs w:val="22"/>
          <w:lang w:val="cs-CZ"/>
        </w:rPr>
      </w:pPr>
    </w:p>
    <w:p w14:paraId="6A90030A" w14:textId="410361E3" w:rsidR="00803FA2" w:rsidRPr="000B302F" w:rsidRDefault="00803FA2" w:rsidP="004878D0">
      <w:pPr>
        <w:pStyle w:val="Nadpis2"/>
      </w:pPr>
      <w:bookmarkStart w:id="816" w:name="_Toc504573301"/>
      <w:r w:rsidRPr="000B302F">
        <w:t>Komplexní zkouška požárněbezpečnostních zařízení</w:t>
      </w:r>
      <w:bookmarkEnd w:id="816"/>
    </w:p>
    <w:p w14:paraId="31D17797" w14:textId="22C4DDE3" w:rsidR="00803FA2" w:rsidRPr="000B302F" w:rsidRDefault="00803FA2" w:rsidP="00803FA2">
      <w:pPr>
        <w:keepNext/>
        <w:jc w:val="both"/>
        <w:rPr>
          <w:rFonts w:ascii="Calibri" w:hAnsi="Calibri" w:cs="Arial"/>
          <w:sz w:val="22"/>
          <w:szCs w:val="22"/>
          <w:lang w:val="cs-CZ"/>
        </w:rPr>
      </w:pPr>
      <w:r w:rsidRPr="000B302F">
        <w:rPr>
          <w:rFonts w:ascii="Calibri" w:hAnsi="Calibri" w:cs="Arial"/>
          <w:sz w:val="22"/>
          <w:szCs w:val="22"/>
          <w:lang w:val="cs-CZ"/>
        </w:rPr>
        <w:t>Komplexní zkouška požárně bezpečnostního řešení stavby je z hlediska bezpečnosti užívání nejdůležitější prověrkou. Účelem zkoušky je prověření funkčnosti a vzájemných návazností všech technologií požární ochrany a ostatních navazujících technologií, a to pro všechny varianty signalizace požáru a ve všech možných havarijních stavech. Požární zabezpečení objektu vychází z projektové dokumentace. Pro zkoušku je nutné mít rozpracovány vazby mezi jednotlivými technologiemi</w:t>
      </w:r>
      <w:r w:rsidR="00CA48AC">
        <w:rPr>
          <w:rFonts w:ascii="Calibri" w:hAnsi="Calibri" w:cs="Arial"/>
          <w:sz w:val="22"/>
          <w:szCs w:val="22"/>
          <w:lang w:val="cs-CZ"/>
        </w:rPr>
        <w:t xml:space="preserve"> dle zprávy PBŘ</w:t>
      </w:r>
      <w:r w:rsidRPr="000B302F">
        <w:rPr>
          <w:rFonts w:ascii="Calibri" w:hAnsi="Calibri" w:cs="Arial"/>
          <w:sz w:val="22"/>
          <w:szCs w:val="22"/>
          <w:lang w:val="cs-CZ"/>
        </w:rPr>
        <w:t>. Minimálně bude požadováno následující</w:t>
      </w:r>
    </w:p>
    <w:p w14:paraId="4BE5B758" w14:textId="77777777" w:rsidR="00803FA2" w:rsidRPr="000B302F" w:rsidRDefault="00803FA2" w:rsidP="00716BC7">
      <w:pPr>
        <w:keepNext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cs-CZ"/>
        </w:rPr>
      </w:pPr>
      <w:r w:rsidRPr="000B302F">
        <w:rPr>
          <w:rFonts w:ascii="Calibri" w:hAnsi="Calibri" w:cs="Arial"/>
          <w:sz w:val="22"/>
          <w:szCs w:val="22"/>
          <w:lang w:val="cs-CZ"/>
        </w:rPr>
        <w:t>Požární poplach při stálém napětí</w:t>
      </w:r>
    </w:p>
    <w:p w14:paraId="46B77C7E" w14:textId="77777777" w:rsidR="00803FA2" w:rsidRPr="000B302F" w:rsidRDefault="00803FA2" w:rsidP="00716BC7">
      <w:pPr>
        <w:keepNext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cs-CZ"/>
        </w:rPr>
      </w:pPr>
      <w:r w:rsidRPr="000B302F">
        <w:rPr>
          <w:rFonts w:ascii="Calibri" w:hAnsi="Calibri" w:cs="Arial"/>
          <w:sz w:val="22"/>
          <w:szCs w:val="22"/>
          <w:lang w:val="cs-CZ"/>
        </w:rPr>
        <w:t>Požární poplach při výpadku napětí</w:t>
      </w:r>
    </w:p>
    <w:p w14:paraId="082FB93B" w14:textId="77777777" w:rsidR="00803FA2" w:rsidRPr="000B302F" w:rsidRDefault="00803FA2" w:rsidP="00716BC7">
      <w:pPr>
        <w:keepNext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cs-CZ"/>
        </w:rPr>
      </w:pPr>
      <w:r w:rsidRPr="000B302F">
        <w:rPr>
          <w:rFonts w:ascii="Calibri" w:hAnsi="Calibri" w:cs="Arial"/>
          <w:sz w:val="22"/>
          <w:szCs w:val="22"/>
          <w:lang w:val="cs-CZ"/>
        </w:rPr>
        <w:t>Výpadek napětí v průběhu požárního poplachu</w:t>
      </w:r>
    </w:p>
    <w:p w14:paraId="66ADBCF4" w14:textId="77777777" w:rsidR="002F274B" w:rsidRDefault="002F274B" w:rsidP="00803FA2">
      <w:pPr>
        <w:keepNext/>
        <w:jc w:val="both"/>
        <w:rPr>
          <w:rFonts w:ascii="Calibri" w:hAnsi="Calibri" w:cs="Arial"/>
          <w:sz w:val="22"/>
          <w:szCs w:val="22"/>
          <w:lang w:val="cs-CZ"/>
        </w:rPr>
      </w:pPr>
    </w:p>
    <w:p w14:paraId="29E1BC8A" w14:textId="1DDA9C5F" w:rsidR="00803FA2" w:rsidRPr="000B302F" w:rsidRDefault="00803FA2" w:rsidP="00803FA2">
      <w:pPr>
        <w:keepNext/>
        <w:jc w:val="both"/>
        <w:rPr>
          <w:rFonts w:ascii="Calibri" w:hAnsi="Calibri" w:cs="Arial"/>
          <w:sz w:val="22"/>
          <w:szCs w:val="22"/>
          <w:lang w:val="cs-CZ"/>
        </w:rPr>
      </w:pPr>
      <w:r w:rsidRPr="000B302F">
        <w:rPr>
          <w:rFonts w:ascii="Calibri" w:hAnsi="Calibri" w:cs="Arial"/>
          <w:sz w:val="22"/>
          <w:szCs w:val="22"/>
          <w:lang w:val="cs-CZ"/>
        </w:rPr>
        <w:t>V případě že budou určeny režimy DEN a NOC bude provedeno výše uvedené pro každý určený režim. V průběhu zkoušek bude kontrolováno:</w:t>
      </w:r>
    </w:p>
    <w:p w14:paraId="540AC523" w14:textId="77777777" w:rsidR="00803FA2" w:rsidRPr="000B302F" w:rsidRDefault="00803FA2" w:rsidP="00716BC7">
      <w:pPr>
        <w:keepNext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cs-CZ"/>
        </w:rPr>
      </w:pPr>
      <w:r w:rsidRPr="000B302F">
        <w:rPr>
          <w:rFonts w:ascii="Calibri" w:hAnsi="Calibri" w:cs="Arial"/>
          <w:sz w:val="22"/>
          <w:szCs w:val="22"/>
          <w:lang w:val="cs-CZ"/>
        </w:rPr>
        <w:t>Nastavení reakčních časů T1 a T2 dle konkrétních parametrů budovy;</w:t>
      </w:r>
    </w:p>
    <w:p w14:paraId="3C39A2BC" w14:textId="77777777" w:rsidR="00803FA2" w:rsidRPr="000B302F" w:rsidRDefault="00803FA2" w:rsidP="00716BC7">
      <w:pPr>
        <w:keepNext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cs-CZ"/>
        </w:rPr>
      </w:pPr>
      <w:r w:rsidRPr="000B302F">
        <w:rPr>
          <w:rFonts w:ascii="Calibri" w:hAnsi="Calibri" w:cs="Arial"/>
          <w:sz w:val="22"/>
          <w:szCs w:val="22"/>
          <w:lang w:val="cs-CZ"/>
        </w:rPr>
        <w:t>Kontrola navazujících operací po vyhlášení všeobecného poplachu – provede se současný monitoring s měřením časových prodlev, které se porovnají s normovými a projektovými parametry;</w:t>
      </w:r>
    </w:p>
    <w:p w14:paraId="0A24EA08" w14:textId="77777777" w:rsidR="00803FA2" w:rsidRPr="000B302F" w:rsidRDefault="00803FA2" w:rsidP="00716BC7">
      <w:pPr>
        <w:keepNext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  <w:lang w:val="cs-CZ"/>
        </w:rPr>
      </w:pPr>
      <w:r w:rsidRPr="000B302F">
        <w:rPr>
          <w:rFonts w:ascii="Calibri" w:hAnsi="Calibri" w:cs="Arial"/>
          <w:sz w:val="22"/>
          <w:szCs w:val="22"/>
          <w:lang w:val="cs-CZ"/>
        </w:rPr>
        <w:t>Kontrola odstavení napájení tlačítkem central stop a celkové odpojení el. energie tlačítkem total stop;</w:t>
      </w:r>
    </w:p>
    <w:p w14:paraId="66230951" w14:textId="77777777" w:rsidR="002F274B" w:rsidRDefault="002F274B" w:rsidP="00803FA2">
      <w:pPr>
        <w:keepNext/>
        <w:jc w:val="both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>¨</w:t>
      </w:r>
    </w:p>
    <w:p w14:paraId="4BADF8EC" w14:textId="2FD844FC" w:rsidR="00803FA2" w:rsidRDefault="00803FA2" w:rsidP="004878D0">
      <w:pPr>
        <w:jc w:val="both"/>
        <w:rPr>
          <w:rFonts w:ascii="Calibri" w:hAnsi="Calibri" w:cs="Arial"/>
          <w:sz w:val="22"/>
          <w:szCs w:val="22"/>
          <w:lang w:val="cs-CZ"/>
        </w:rPr>
      </w:pPr>
      <w:r w:rsidRPr="000B302F">
        <w:rPr>
          <w:rFonts w:ascii="Calibri" w:hAnsi="Calibri" w:cs="Arial"/>
          <w:sz w:val="22"/>
          <w:szCs w:val="22"/>
          <w:lang w:val="cs-CZ"/>
        </w:rPr>
        <w:t xml:space="preserve">Ze všech zkoušek požární bezpečnosti </w:t>
      </w:r>
      <w:r>
        <w:rPr>
          <w:rFonts w:ascii="Calibri" w:hAnsi="Calibri" w:cs="Arial"/>
          <w:sz w:val="22"/>
          <w:szCs w:val="22"/>
          <w:lang w:val="cs-CZ"/>
        </w:rPr>
        <w:t>Dodavatel</w:t>
      </w:r>
      <w:r w:rsidRPr="000B302F">
        <w:rPr>
          <w:rFonts w:ascii="Calibri" w:hAnsi="Calibri" w:cs="Arial"/>
          <w:sz w:val="22"/>
          <w:szCs w:val="22"/>
          <w:lang w:val="cs-CZ"/>
        </w:rPr>
        <w:t xml:space="preserve"> provede zápis (protokol)</w:t>
      </w:r>
      <w:r w:rsidR="00CA48AC">
        <w:rPr>
          <w:rFonts w:ascii="Calibri" w:hAnsi="Calibri" w:cs="Arial"/>
          <w:sz w:val="22"/>
          <w:szCs w:val="22"/>
          <w:lang w:val="cs-CZ"/>
        </w:rPr>
        <w:t xml:space="preserve"> </w:t>
      </w:r>
      <w:r w:rsidR="00CA48AC">
        <w:rPr>
          <w:rFonts w:ascii="Verdana" w:hAnsi="Verdana"/>
          <w:color w:val="000000"/>
          <w:sz w:val="18"/>
          <w:szCs w:val="18"/>
        </w:rPr>
        <w:t>dle požadavků Vyhl. 246/2001, EN54 xx, TS 342710</w:t>
      </w:r>
      <w:r w:rsidRPr="000B302F">
        <w:rPr>
          <w:rFonts w:ascii="Calibri" w:hAnsi="Calibri" w:cs="Arial"/>
          <w:sz w:val="22"/>
          <w:szCs w:val="22"/>
          <w:lang w:val="cs-CZ"/>
        </w:rPr>
        <w:t>, který bude doplněn originálem hlášení z ústředny EPS. Výtisk bude porovnán se zjištěnými skutečnostmi a naměřenými časy. Výsledky zkoušky se zapíší do provozních knih jednotlivých profesí (EPS,ER, klapky, výtahy, ZOTK, požární VZT, SHZ apod.)</w:t>
      </w:r>
    </w:p>
    <w:p w14:paraId="16DB3FA1" w14:textId="77777777" w:rsidR="002F274B" w:rsidRPr="000B302F" w:rsidRDefault="002F274B" w:rsidP="004878D0">
      <w:pPr>
        <w:jc w:val="both"/>
        <w:rPr>
          <w:rFonts w:ascii="Calibri" w:hAnsi="Calibri" w:cs="Arial"/>
          <w:sz w:val="22"/>
          <w:szCs w:val="22"/>
          <w:lang w:val="cs-CZ"/>
        </w:rPr>
      </w:pPr>
    </w:p>
    <w:p w14:paraId="6C334F0C" w14:textId="0724FE99" w:rsidR="00803FA2" w:rsidRPr="000B302F" w:rsidRDefault="009521CE" w:rsidP="004878D0">
      <w:pPr>
        <w:pStyle w:val="Nadpis1"/>
      </w:pPr>
      <w:bookmarkStart w:id="817" w:name="_Toc504573302"/>
      <w:r>
        <w:lastRenderedPageBreak/>
        <w:t>K</w:t>
      </w:r>
      <w:r w:rsidR="00803FA2" w:rsidRPr="000B302F">
        <w:t>o</w:t>
      </w:r>
      <w:r>
        <w:t>m</w:t>
      </w:r>
      <w:r w:rsidR="00803FA2" w:rsidRPr="000B302F">
        <w:t>plexní funkční zkoušky</w:t>
      </w:r>
      <w:bookmarkEnd w:id="817"/>
      <w:r w:rsidR="00803FA2" w:rsidRPr="000B302F">
        <w:t xml:space="preserve"> </w:t>
      </w:r>
    </w:p>
    <w:p w14:paraId="076C6CFC" w14:textId="2BEF7675" w:rsidR="00803FA2" w:rsidRPr="000B302F" w:rsidRDefault="00803FA2" w:rsidP="00803FA2">
      <w:pPr>
        <w:pStyle w:val="Normal-Gras"/>
        <w:tabs>
          <w:tab w:val="left" w:pos="0"/>
          <w:tab w:val="num" w:pos="851"/>
        </w:tabs>
        <w:spacing w:after="120"/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V průběhu Komplexních funkčních zkoušek v souladu se smlouvou jsou </w:t>
      </w:r>
      <w:r>
        <w:rPr>
          <w:rFonts w:ascii="Calibri" w:hAnsi="Calibri" w:cs="Arial"/>
          <w:b w:val="0"/>
          <w:sz w:val="22"/>
          <w:szCs w:val="22"/>
          <w:lang w:val="cs-CZ"/>
        </w:rPr>
        <w:t>Dodavatel</w:t>
      </w:r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em měřeny výkonové a fyzikální parametry jednotlivých Výrobků i výkonové parametry funkčních celků. Průběh Komplexních funkčních zkoušek je zároveň zaznamenáván v systému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MaR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 xml:space="preserve"> formou data logů, 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printscreenů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>, grafů průběhu proměnných dokladující funkci systémů a jejich odezvu na změnu požadovaných parametrů.</w:t>
      </w:r>
    </w:p>
    <w:p w14:paraId="659DA921" w14:textId="6C7ECFFB" w:rsidR="00803FA2" w:rsidRDefault="00803FA2" w:rsidP="00803FA2">
      <w:pPr>
        <w:pStyle w:val="Normal-Gras"/>
        <w:tabs>
          <w:tab w:val="left" w:pos="0"/>
          <w:tab w:val="num" w:pos="851"/>
        </w:tabs>
        <w:spacing w:after="120"/>
        <w:ind w:left="0"/>
        <w:rPr>
          <w:rFonts w:ascii="Calibri" w:hAnsi="Calibri" w:cs="Arial"/>
          <w:b w:val="0"/>
          <w:sz w:val="22"/>
          <w:szCs w:val="22"/>
          <w:lang w:val="cs-CZ"/>
        </w:rPr>
      </w:pPr>
      <w:r w:rsidRPr="000B302F">
        <w:rPr>
          <w:rFonts w:ascii="Calibri" w:hAnsi="Calibri" w:cs="Arial"/>
          <w:b w:val="0"/>
          <w:sz w:val="22"/>
          <w:szCs w:val="22"/>
          <w:lang w:val="cs-CZ"/>
        </w:rPr>
        <w:t>Komplexní funkční zkoušky mají za cíl plné prokázání funkčnosti systémů a prokázání bezchybného trvalého provozu při požadovaných Návrhových provozních stavech. Prokázání bezchybného provozu je sledováno po předem stanovenou dobu, obvykle v řádu několika dní (minimálně 3 dny) až týdnů (</w:t>
      </w:r>
      <w:proofErr w:type="spellStart"/>
      <w:r w:rsidRPr="000B302F">
        <w:rPr>
          <w:rFonts w:ascii="Calibri" w:hAnsi="Calibri" w:cs="Arial"/>
          <w:b w:val="0"/>
          <w:sz w:val="22"/>
          <w:szCs w:val="22"/>
          <w:lang w:val="cs-CZ"/>
        </w:rPr>
        <w:t>MaR</w:t>
      </w:r>
      <w:proofErr w:type="spellEnd"/>
      <w:r w:rsidRPr="000B302F">
        <w:rPr>
          <w:rFonts w:ascii="Calibri" w:hAnsi="Calibri" w:cs="Arial"/>
          <w:b w:val="0"/>
          <w:sz w:val="22"/>
          <w:szCs w:val="22"/>
          <w:lang w:val="cs-CZ"/>
        </w:rPr>
        <w:t>, BMS) dle zkoušeného systému a jednotlivých simulovaných provozních stavů. Účelem Komplexních funkčních zkoušek je taktéž provedení detailního doregulování jednotlivých systémů budovy při plně funkční interakci s cílem optimalizace provozních nastavení a optimalizace funkčnosti systému jako celku;</w:t>
      </w:r>
    </w:p>
    <w:p w14:paraId="57FDAE98" w14:textId="77777777" w:rsidR="009521CE" w:rsidRPr="000B302F" w:rsidRDefault="009521CE" w:rsidP="00803FA2">
      <w:pPr>
        <w:pStyle w:val="Normal-Gras"/>
        <w:tabs>
          <w:tab w:val="left" w:pos="0"/>
          <w:tab w:val="num" w:pos="851"/>
        </w:tabs>
        <w:spacing w:after="120"/>
        <w:ind w:left="0"/>
        <w:rPr>
          <w:rFonts w:ascii="Calibri" w:hAnsi="Calibri" w:cs="Arial"/>
          <w:b w:val="0"/>
          <w:sz w:val="22"/>
          <w:szCs w:val="22"/>
          <w:lang w:val="cs-CZ"/>
        </w:rPr>
      </w:pPr>
    </w:p>
    <w:p w14:paraId="1AD60A5A" w14:textId="6B9D56DB" w:rsidR="00CA48AC" w:rsidRDefault="00801DFE" w:rsidP="004878D0">
      <w:pPr>
        <w:pStyle w:val="Nadpis2"/>
      </w:pPr>
      <w:bookmarkStart w:id="818" w:name="_Toc504137156"/>
      <w:bookmarkStart w:id="819" w:name="_Toc504137478"/>
      <w:bookmarkStart w:id="820" w:name="_Toc504137800"/>
      <w:bookmarkStart w:id="821" w:name="_Toc504138122"/>
      <w:bookmarkStart w:id="822" w:name="_Toc504137157"/>
      <w:bookmarkStart w:id="823" w:name="_Toc504137479"/>
      <w:bookmarkStart w:id="824" w:name="_Toc504137801"/>
      <w:bookmarkStart w:id="825" w:name="_Toc504138123"/>
      <w:bookmarkStart w:id="826" w:name="_Toc504137158"/>
      <w:bookmarkStart w:id="827" w:name="_Toc504137480"/>
      <w:bookmarkStart w:id="828" w:name="_Toc504137802"/>
      <w:bookmarkStart w:id="829" w:name="_Toc504138124"/>
      <w:bookmarkStart w:id="830" w:name="_Toc504137159"/>
      <w:bookmarkStart w:id="831" w:name="_Toc504137481"/>
      <w:bookmarkStart w:id="832" w:name="_Toc504137803"/>
      <w:bookmarkStart w:id="833" w:name="_Toc504138125"/>
      <w:bookmarkStart w:id="834" w:name="_Toc504137160"/>
      <w:bookmarkStart w:id="835" w:name="_Toc504137482"/>
      <w:bookmarkStart w:id="836" w:name="_Toc504137804"/>
      <w:bookmarkStart w:id="837" w:name="_Toc504138126"/>
      <w:bookmarkStart w:id="838" w:name="_Toc504137161"/>
      <w:bookmarkStart w:id="839" w:name="_Toc504137483"/>
      <w:bookmarkStart w:id="840" w:name="_Toc504137805"/>
      <w:bookmarkStart w:id="841" w:name="_Toc504138127"/>
      <w:bookmarkStart w:id="842" w:name="_Toc504137162"/>
      <w:bookmarkStart w:id="843" w:name="_Toc504137484"/>
      <w:bookmarkStart w:id="844" w:name="_Toc504137806"/>
      <w:bookmarkStart w:id="845" w:name="_Toc504138128"/>
      <w:bookmarkStart w:id="846" w:name="_Toc504137163"/>
      <w:bookmarkStart w:id="847" w:name="_Toc504137485"/>
      <w:bookmarkStart w:id="848" w:name="_Toc504137807"/>
      <w:bookmarkStart w:id="849" w:name="_Toc504138129"/>
      <w:bookmarkStart w:id="850" w:name="_Toc504137164"/>
      <w:bookmarkStart w:id="851" w:name="_Toc504137486"/>
      <w:bookmarkStart w:id="852" w:name="_Toc504137808"/>
      <w:bookmarkStart w:id="853" w:name="_Toc504138130"/>
      <w:bookmarkStart w:id="854" w:name="_Toc504137165"/>
      <w:bookmarkStart w:id="855" w:name="_Toc504137487"/>
      <w:bookmarkStart w:id="856" w:name="_Toc504137809"/>
      <w:bookmarkStart w:id="857" w:name="_Toc504138131"/>
      <w:bookmarkStart w:id="858" w:name="_Toc504137166"/>
      <w:bookmarkStart w:id="859" w:name="_Toc504137488"/>
      <w:bookmarkStart w:id="860" w:name="_Toc504137810"/>
      <w:bookmarkStart w:id="861" w:name="_Toc504138132"/>
      <w:bookmarkStart w:id="862" w:name="_Toc504137167"/>
      <w:bookmarkStart w:id="863" w:name="_Toc504137489"/>
      <w:bookmarkStart w:id="864" w:name="_Toc504137811"/>
      <w:bookmarkStart w:id="865" w:name="_Toc504138133"/>
      <w:bookmarkStart w:id="866" w:name="_Toc504137168"/>
      <w:bookmarkStart w:id="867" w:name="_Toc504137490"/>
      <w:bookmarkStart w:id="868" w:name="_Toc504137812"/>
      <w:bookmarkStart w:id="869" w:name="_Toc504138134"/>
      <w:bookmarkStart w:id="870" w:name="_Toc504137169"/>
      <w:bookmarkStart w:id="871" w:name="_Toc504137491"/>
      <w:bookmarkStart w:id="872" w:name="_Toc504137813"/>
      <w:bookmarkStart w:id="873" w:name="_Toc504138135"/>
      <w:bookmarkStart w:id="874" w:name="_Toc504137170"/>
      <w:bookmarkStart w:id="875" w:name="_Toc504137492"/>
      <w:bookmarkStart w:id="876" w:name="_Toc504137814"/>
      <w:bookmarkStart w:id="877" w:name="_Toc504138136"/>
      <w:bookmarkStart w:id="878" w:name="_Toc504137171"/>
      <w:bookmarkStart w:id="879" w:name="_Toc504137493"/>
      <w:bookmarkStart w:id="880" w:name="_Toc504137815"/>
      <w:bookmarkStart w:id="881" w:name="_Toc504138137"/>
      <w:bookmarkStart w:id="882" w:name="_Toc504137172"/>
      <w:bookmarkStart w:id="883" w:name="_Toc504137494"/>
      <w:bookmarkStart w:id="884" w:name="_Toc504137816"/>
      <w:bookmarkStart w:id="885" w:name="_Toc504138138"/>
      <w:bookmarkStart w:id="886" w:name="_Toc504137173"/>
      <w:bookmarkStart w:id="887" w:name="_Toc504137495"/>
      <w:bookmarkStart w:id="888" w:name="_Toc504137817"/>
      <w:bookmarkStart w:id="889" w:name="_Toc504138139"/>
      <w:bookmarkStart w:id="890" w:name="_Toc504137174"/>
      <w:bookmarkStart w:id="891" w:name="_Toc504137496"/>
      <w:bookmarkStart w:id="892" w:name="_Toc504137818"/>
      <w:bookmarkStart w:id="893" w:name="_Toc504138140"/>
      <w:bookmarkStart w:id="894" w:name="_Toc504137175"/>
      <w:bookmarkStart w:id="895" w:name="_Toc504137497"/>
      <w:bookmarkStart w:id="896" w:name="_Toc504137819"/>
      <w:bookmarkStart w:id="897" w:name="_Toc504138141"/>
      <w:bookmarkStart w:id="898" w:name="_Toc504137176"/>
      <w:bookmarkStart w:id="899" w:name="_Toc504137498"/>
      <w:bookmarkStart w:id="900" w:name="_Toc504137820"/>
      <w:bookmarkStart w:id="901" w:name="_Toc504138142"/>
      <w:bookmarkStart w:id="902" w:name="_Toc504137177"/>
      <w:bookmarkStart w:id="903" w:name="_Toc504137499"/>
      <w:bookmarkStart w:id="904" w:name="_Toc504137821"/>
      <w:bookmarkStart w:id="905" w:name="_Toc504138143"/>
      <w:bookmarkStart w:id="906" w:name="_Toc504137178"/>
      <w:bookmarkStart w:id="907" w:name="_Toc504137500"/>
      <w:bookmarkStart w:id="908" w:name="_Toc504137822"/>
      <w:bookmarkStart w:id="909" w:name="_Toc504138144"/>
      <w:bookmarkStart w:id="910" w:name="_Toc504137179"/>
      <w:bookmarkStart w:id="911" w:name="_Toc504137501"/>
      <w:bookmarkStart w:id="912" w:name="_Toc504137823"/>
      <w:bookmarkStart w:id="913" w:name="_Toc504138145"/>
      <w:bookmarkStart w:id="914" w:name="_Toc504137180"/>
      <w:bookmarkStart w:id="915" w:name="_Toc504137502"/>
      <w:bookmarkStart w:id="916" w:name="_Toc504137824"/>
      <w:bookmarkStart w:id="917" w:name="_Toc504138146"/>
      <w:bookmarkStart w:id="918" w:name="_Toc504137181"/>
      <w:bookmarkStart w:id="919" w:name="_Toc504137503"/>
      <w:bookmarkStart w:id="920" w:name="_Toc504137825"/>
      <w:bookmarkStart w:id="921" w:name="_Toc504138147"/>
      <w:bookmarkStart w:id="922" w:name="_Toc504137182"/>
      <w:bookmarkStart w:id="923" w:name="_Toc504137504"/>
      <w:bookmarkStart w:id="924" w:name="_Toc504137826"/>
      <w:bookmarkStart w:id="925" w:name="_Toc504138148"/>
      <w:bookmarkStart w:id="926" w:name="_Toc504137183"/>
      <w:bookmarkStart w:id="927" w:name="_Toc504137505"/>
      <w:bookmarkStart w:id="928" w:name="_Toc504137827"/>
      <w:bookmarkStart w:id="929" w:name="_Toc504138149"/>
      <w:bookmarkStart w:id="930" w:name="_Toc504137184"/>
      <w:bookmarkStart w:id="931" w:name="_Toc504137506"/>
      <w:bookmarkStart w:id="932" w:name="_Toc504137828"/>
      <w:bookmarkStart w:id="933" w:name="_Toc504138150"/>
      <w:bookmarkStart w:id="934" w:name="_Toc504137185"/>
      <w:bookmarkStart w:id="935" w:name="_Toc504137507"/>
      <w:bookmarkStart w:id="936" w:name="_Toc504137829"/>
      <w:bookmarkStart w:id="937" w:name="_Toc504138151"/>
      <w:bookmarkStart w:id="938" w:name="_Toc504137186"/>
      <w:bookmarkStart w:id="939" w:name="_Toc504137508"/>
      <w:bookmarkStart w:id="940" w:name="_Toc504137830"/>
      <w:bookmarkStart w:id="941" w:name="_Toc504138152"/>
      <w:bookmarkStart w:id="942" w:name="_Toc504137187"/>
      <w:bookmarkStart w:id="943" w:name="_Toc504137509"/>
      <w:bookmarkStart w:id="944" w:name="_Toc504137831"/>
      <w:bookmarkStart w:id="945" w:name="_Toc504138153"/>
      <w:bookmarkStart w:id="946" w:name="_Toc504137188"/>
      <w:bookmarkStart w:id="947" w:name="_Toc504137510"/>
      <w:bookmarkStart w:id="948" w:name="_Toc504137832"/>
      <w:bookmarkStart w:id="949" w:name="_Toc504138154"/>
      <w:bookmarkStart w:id="950" w:name="_Toc504137189"/>
      <w:bookmarkStart w:id="951" w:name="_Toc504137511"/>
      <w:bookmarkStart w:id="952" w:name="_Toc504137833"/>
      <w:bookmarkStart w:id="953" w:name="_Toc504138155"/>
      <w:bookmarkStart w:id="954" w:name="_Toc504137190"/>
      <w:bookmarkStart w:id="955" w:name="_Toc504137512"/>
      <w:bookmarkStart w:id="956" w:name="_Toc504137834"/>
      <w:bookmarkStart w:id="957" w:name="_Toc504138156"/>
      <w:bookmarkStart w:id="958" w:name="_Toc504137191"/>
      <w:bookmarkStart w:id="959" w:name="_Toc504137513"/>
      <w:bookmarkStart w:id="960" w:name="_Toc504137835"/>
      <w:bookmarkStart w:id="961" w:name="_Toc504138157"/>
      <w:bookmarkStart w:id="962" w:name="_Toc504137192"/>
      <w:bookmarkStart w:id="963" w:name="_Toc504137514"/>
      <w:bookmarkStart w:id="964" w:name="_Toc504137836"/>
      <w:bookmarkStart w:id="965" w:name="_Toc504138158"/>
      <w:bookmarkStart w:id="966" w:name="_Toc504137193"/>
      <w:bookmarkStart w:id="967" w:name="_Toc504137515"/>
      <w:bookmarkStart w:id="968" w:name="_Toc504137837"/>
      <w:bookmarkStart w:id="969" w:name="_Toc504138159"/>
      <w:bookmarkStart w:id="970" w:name="_Toc504137194"/>
      <w:bookmarkStart w:id="971" w:name="_Toc504137516"/>
      <w:bookmarkStart w:id="972" w:name="_Toc504137838"/>
      <w:bookmarkStart w:id="973" w:name="_Toc504138160"/>
      <w:bookmarkStart w:id="974" w:name="_Toc504137195"/>
      <w:bookmarkStart w:id="975" w:name="_Toc504137517"/>
      <w:bookmarkStart w:id="976" w:name="_Toc504137839"/>
      <w:bookmarkStart w:id="977" w:name="_Toc504138161"/>
      <w:bookmarkStart w:id="978" w:name="_Toc504137196"/>
      <w:bookmarkStart w:id="979" w:name="_Toc504137518"/>
      <w:bookmarkStart w:id="980" w:name="_Toc504137840"/>
      <w:bookmarkStart w:id="981" w:name="_Toc504138162"/>
      <w:bookmarkStart w:id="982" w:name="_Toc504137197"/>
      <w:bookmarkStart w:id="983" w:name="_Toc504137519"/>
      <w:bookmarkStart w:id="984" w:name="_Toc504137841"/>
      <w:bookmarkStart w:id="985" w:name="_Toc504138163"/>
      <w:bookmarkStart w:id="986" w:name="_Toc504137198"/>
      <w:bookmarkStart w:id="987" w:name="_Toc504137520"/>
      <w:bookmarkStart w:id="988" w:name="_Toc504137842"/>
      <w:bookmarkStart w:id="989" w:name="_Toc504138164"/>
      <w:bookmarkStart w:id="990" w:name="_Toc504137199"/>
      <w:bookmarkStart w:id="991" w:name="_Toc504137521"/>
      <w:bookmarkStart w:id="992" w:name="_Toc504137843"/>
      <w:bookmarkStart w:id="993" w:name="_Toc504138165"/>
      <w:bookmarkStart w:id="994" w:name="_Toc504137200"/>
      <w:bookmarkStart w:id="995" w:name="_Toc504137522"/>
      <w:bookmarkStart w:id="996" w:name="_Toc504137844"/>
      <w:bookmarkStart w:id="997" w:name="_Toc504138166"/>
      <w:bookmarkStart w:id="998" w:name="_Toc504137201"/>
      <w:bookmarkStart w:id="999" w:name="_Toc504137523"/>
      <w:bookmarkStart w:id="1000" w:name="_Toc504137845"/>
      <w:bookmarkStart w:id="1001" w:name="_Toc504138167"/>
      <w:bookmarkStart w:id="1002" w:name="_Toc504137202"/>
      <w:bookmarkStart w:id="1003" w:name="_Toc504137524"/>
      <w:bookmarkStart w:id="1004" w:name="_Toc504137846"/>
      <w:bookmarkStart w:id="1005" w:name="_Toc504138168"/>
      <w:bookmarkStart w:id="1006" w:name="_Toc504137203"/>
      <w:bookmarkStart w:id="1007" w:name="_Toc504137525"/>
      <w:bookmarkStart w:id="1008" w:name="_Toc504137847"/>
      <w:bookmarkStart w:id="1009" w:name="_Toc504138169"/>
      <w:bookmarkStart w:id="1010" w:name="_Toc504137204"/>
      <w:bookmarkStart w:id="1011" w:name="_Toc504137526"/>
      <w:bookmarkStart w:id="1012" w:name="_Toc504137848"/>
      <w:bookmarkStart w:id="1013" w:name="_Toc504138170"/>
      <w:bookmarkStart w:id="1014" w:name="_Toc504137205"/>
      <w:bookmarkStart w:id="1015" w:name="_Toc504137527"/>
      <w:bookmarkStart w:id="1016" w:name="_Toc504137849"/>
      <w:bookmarkStart w:id="1017" w:name="_Toc504138171"/>
      <w:bookmarkStart w:id="1018" w:name="_Toc504573303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r>
        <w:t xml:space="preserve">Předávané doklady </w:t>
      </w:r>
      <w:r w:rsidR="00E40D75">
        <w:t>- členění</w:t>
      </w:r>
      <w:bookmarkEnd w:id="1018"/>
    </w:p>
    <w:p w14:paraId="79AF3E00" w14:textId="552C089E" w:rsidR="00801DFE" w:rsidRPr="004878D0" w:rsidRDefault="00801DFE" w:rsidP="00801DFE">
      <w:p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Seznam předávané dokumentace</w:t>
      </w:r>
      <w:r w:rsidR="00CA48AC" w:rsidRPr="004878D0">
        <w:rPr>
          <w:rFonts w:asciiTheme="minorHAnsi" w:hAnsiTheme="minorHAnsi"/>
          <w:sz w:val="22"/>
          <w:szCs w:val="22"/>
        </w:rPr>
        <w:t xml:space="preserve"> minimálně bude obsahovat:</w:t>
      </w:r>
    </w:p>
    <w:p w14:paraId="52EA8201" w14:textId="77777777" w:rsidR="00801DFE" w:rsidRPr="004878D0" w:rsidRDefault="00801DFE" w:rsidP="00716BC7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Dokumentace skutečného provedení</w:t>
      </w:r>
    </w:p>
    <w:p w14:paraId="098A51E2" w14:textId="77777777" w:rsidR="00801DFE" w:rsidRPr="004878D0" w:rsidRDefault="00801DFE" w:rsidP="00716BC7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 xml:space="preserve">Provozní dokumentace </w:t>
      </w:r>
    </w:p>
    <w:p w14:paraId="1A7405B3" w14:textId="77777777" w:rsidR="00801DFE" w:rsidRPr="004878D0" w:rsidRDefault="00801DFE" w:rsidP="00716BC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provozní knihy</w:t>
      </w:r>
    </w:p>
    <w:p w14:paraId="700B5926" w14:textId="77777777" w:rsidR="00801DFE" w:rsidRPr="004878D0" w:rsidRDefault="00801DFE" w:rsidP="00716BC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revize a zkoušky ze zákona</w:t>
      </w:r>
    </w:p>
    <w:p w14:paraId="082110FD" w14:textId="77777777" w:rsidR="002A4324" w:rsidRPr="004878D0" w:rsidRDefault="00801DFE" w:rsidP="00716BC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 xml:space="preserve">návody k obsluze </w:t>
      </w:r>
    </w:p>
    <w:p w14:paraId="7E67FEB0" w14:textId="6D879B0B" w:rsidR="00801DFE" w:rsidRPr="004878D0" w:rsidRDefault="002A4324" w:rsidP="00716BC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protokoly o z</w:t>
      </w:r>
      <w:r w:rsidR="00801DFE" w:rsidRPr="004878D0">
        <w:rPr>
          <w:rFonts w:asciiTheme="minorHAnsi" w:hAnsiTheme="minorHAnsi"/>
          <w:sz w:val="22"/>
          <w:szCs w:val="22"/>
        </w:rPr>
        <w:t>aučení obsluhy</w:t>
      </w:r>
    </w:p>
    <w:p w14:paraId="76A297C0" w14:textId="77777777" w:rsidR="00801DFE" w:rsidRPr="004878D0" w:rsidRDefault="00801DFE" w:rsidP="00716BC7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dokumenty prokazující montážní a ostatní podmínky</w:t>
      </w:r>
    </w:p>
    <w:p w14:paraId="56A49DA8" w14:textId="77777777" w:rsidR="00801DFE" w:rsidRPr="004878D0" w:rsidRDefault="00801DFE" w:rsidP="00716BC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protokoly o uvedení do provozu</w:t>
      </w:r>
    </w:p>
    <w:p w14:paraId="04410815" w14:textId="77777777" w:rsidR="00801DFE" w:rsidRPr="004878D0" w:rsidRDefault="00801DFE" w:rsidP="00716BC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prohlášení o shodě</w:t>
      </w:r>
    </w:p>
    <w:p w14:paraId="4DDFBD22" w14:textId="77777777" w:rsidR="00801DFE" w:rsidRPr="004878D0" w:rsidRDefault="00801DFE" w:rsidP="00716BC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technické listy</w:t>
      </w:r>
    </w:p>
    <w:p w14:paraId="1B67A156" w14:textId="77777777" w:rsidR="00801DFE" w:rsidRPr="004878D0" w:rsidRDefault="00801DFE" w:rsidP="00716BC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atd.</w:t>
      </w:r>
    </w:p>
    <w:p w14:paraId="71A52DDD" w14:textId="77777777" w:rsidR="00801DFE" w:rsidRPr="004878D0" w:rsidRDefault="00801DFE" w:rsidP="00716BC7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požárně bezpečnostní dokumenty</w:t>
      </w:r>
    </w:p>
    <w:p w14:paraId="68DD7E61" w14:textId="77777777" w:rsidR="00801DFE" w:rsidRPr="004878D0" w:rsidRDefault="00801DFE" w:rsidP="00716BC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revize (nouzové osvětlení, evakuační rozhlas, EPS, požární klapky, požární uzávěry, požární ucpávky, dále PBZ)</w:t>
      </w:r>
    </w:p>
    <w:p w14:paraId="14463C43" w14:textId="77777777" w:rsidR="00801DFE" w:rsidRPr="004878D0" w:rsidRDefault="00801DFE" w:rsidP="00716BC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protokol o oprávnění k  montáži  a správnosti montáže PBZ</w:t>
      </w:r>
    </w:p>
    <w:p w14:paraId="658294D4" w14:textId="62D3F852" w:rsidR="00801DFE" w:rsidRPr="004878D0" w:rsidRDefault="00801DFE" w:rsidP="00716BC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protokol o funkční zkoušce PBZ</w:t>
      </w:r>
    </w:p>
    <w:p w14:paraId="78EA4704" w14:textId="1703399E" w:rsidR="002A4324" w:rsidRPr="004878D0" w:rsidRDefault="002A4324" w:rsidP="00716BC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878D0">
        <w:rPr>
          <w:rFonts w:asciiTheme="minorHAnsi" w:hAnsiTheme="minorHAnsi"/>
          <w:sz w:val="22"/>
          <w:szCs w:val="22"/>
        </w:rPr>
        <w:t>protokol o koordinační funkční zkoušce EPS, PBZ</w:t>
      </w:r>
    </w:p>
    <w:p w14:paraId="1D75FBE1" w14:textId="2581FD07" w:rsidR="004F70F3" w:rsidRPr="00A84EBA" w:rsidRDefault="00801DFE" w:rsidP="00716BC7">
      <w:pPr>
        <w:numPr>
          <w:ilvl w:val="1"/>
          <w:numId w:val="5"/>
        </w:numPr>
        <w:rPr>
          <w:lang w:val="cs-CZ"/>
        </w:rPr>
      </w:pPr>
      <w:r w:rsidRPr="004878D0">
        <w:rPr>
          <w:rFonts w:asciiTheme="minorHAnsi" w:hAnsiTheme="minorHAnsi"/>
          <w:sz w:val="22"/>
          <w:szCs w:val="22"/>
        </w:rPr>
        <w:t>provozní knihy PBZ, nebo záznam do stávajících</w:t>
      </w:r>
    </w:p>
    <w:sectPr w:rsidR="004F70F3" w:rsidRPr="00A84EBA" w:rsidSect="004878D0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418" w:right="1134" w:bottom="1134" w:left="1418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61D90" w14:textId="77777777" w:rsidR="00716BC7" w:rsidRDefault="00716BC7" w:rsidP="00A84EBA">
      <w:r>
        <w:separator/>
      </w:r>
    </w:p>
  </w:endnote>
  <w:endnote w:type="continuationSeparator" w:id="0">
    <w:p w14:paraId="4ECB325A" w14:textId="77777777" w:rsidR="00716BC7" w:rsidRDefault="00716BC7" w:rsidP="00A8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2554051"/>
      <w:docPartObj>
        <w:docPartGallery w:val="Page Numbers (Bottom of Page)"/>
        <w:docPartUnique/>
      </w:docPartObj>
    </w:sdtPr>
    <w:sdtContent>
      <w:p w14:paraId="403D404C" w14:textId="6467B84C" w:rsidR="00501222" w:rsidRPr="00583168" w:rsidRDefault="00501222" w:rsidP="00E420A1">
        <w:pPr>
          <w:pStyle w:val="Zpat"/>
          <w:jc w:val="center"/>
          <w:rPr>
            <w:sz w:val="18"/>
            <w:szCs w:val="18"/>
          </w:rPr>
        </w:pPr>
        <w:r w:rsidRPr="00583168">
          <w:rPr>
            <w:sz w:val="18"/>
            <w:szCs w:val="18"/>
          </w:rPr>
          <w:fldChar w:fldCharType="begin"/>
        </w:r>
        <w:r w:rsidRPr="00583168">
          <w:rPr>
            <w:sz w:val="18"/>
            <w:szCs w:val="18"/>
          </w:rPr>
          <w:instrText>PAGE   \* MERGEFORMAT</w:instrText>
        </w:r>
        <w:r w:rsidRPr="00583168">
          <w:rPr>
            <w:sz w:val="18"/>
            <w:szCs w:val="18"/>
          </w:rPr>
          <w:fldChar w:fldCharType="separate"/>
        </w:r>
        <w:r w:rsidR="00BC704A" w:rsidRPr="00BC704A">
          <w:rPr>
            <w:sz w:val="18"/>
            <w:szCs w:val="18"/>
            <w:lang w:val="cs-CZ"/>
          </w:rPr>
          <w:t>2</w:t>
        </w:r>
        <w:r w:rsidRPr="00583168">
          <w:rPr>
            <w:sz w:val="18"/>
            <w:szCs w:val="18"/>
          </w:rPr>
          <w:fldChar w:fldCharType="end"/>
        </w:r>
      </w:p>
      <w:p w14:paraId="47B5F7E8" w14:textId="66CF780C" w:rsidR="00501222" w:rsidRDefault="00501222" w:rsidP="00E420A1">
        <w:pPr>
          <w:pStyle w:val="Zpat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F04AE" w14:textId="27D36B3E" w:rsidR="00501222" w:rsidRDefault="00501222" w:rsidP="00E420A1">
    <w:pPr>
      <w:pStyle w:val="Zpat"/>
      <w:jc w:val="center"/>
    </w:pPr>
    <w:r w:rsidRPr="00E420A1">
      <w:rPr>
        <w:color w:val="112337"/>
        <w:sz w:val="16"/>
        <w:szCs w:val="16"/>
      </w:rPr>
      <w:t xml:space="preserve">IČ: 02154439, DIČ: CZ02154439, Spisová značka: C 216227 vedená u Městského soudu v Praze, </w:t>
    </w:r>
    <w:r w:rsidRPr="00E420A1">
      <w:rPr>
        <w:b/>
        <w:color w:val="1D4692"/>
        <w:sz w:val="16"/>
        <w:szCs w:val="16"/>
      </w:rPr>
      <w:t>www.omconsulting.cz</w:t>
    </w:r>
  </w:p>
  <w:p w14:paraId="4AFB1124" w14:textId="77777777" w:rsidR="00501222" w:rsidRPr="00E420A1" w:rsidRDefault="00501222" w:rsidP="00E420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AEB08" w14:textId="77777777" w:rsidR="00716BC7" w:rsidRDefault="00716BC7" w:rsidP="00A84EBA">
      <w:r>
        <w:separator/>
      </w:r>
    </w:p>
  </w:footnote>
  <w:footnote w:type="continuationSeparator" w:id="0">
    <w:p w14:paraId="1AF463E8" w14:textId="77777777" w:rsidR="00716BC7" w:rsidRDefault="00716BC7" w:rsidP="00A8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F3E84" w14:textId="7904741E" w:rsidR="00501222" w:rsidRDefault="00501222" w:rsidP="00A84EBA">
    <w:pPr>
      <w:pStyle w:val="Zhlav"/>
      <w:jc w:val="right"/>
      <w:rPr>
        <w:b/>
        <w:color w:val="1D4692"/>
      </w:rPr>
    </w:pPr>
  </w:p>
  <w:p w14:paraId="454825B6" w14:textId="2D9D281F" w:rsidR="00501222" w:rsidRPr="004878D0" w:rsidRDefault="00501222" w:rsidP="00E420A1">
    <w:pPr>
      <w:pStyle w:val="Zhlav"/>
      <w:jc w:val="right"/>
      <w:rPr>
        <w:rFonts w:asciiTheme="minorHAnsi" w:hAnsiTheme="minorHAnsi" w:cstheme="minorHAnsi"/>
        <w:i/>
      </w:rPr>
    </w:pPr>
    <w:r w:rsidRPr="004878D0">
      <w:rPr>
        <w:rFonts w:asciiTheme="minorHAnsi" w:hAnsiTheme="minorHAnsi" w:cstheme="minorHAnsi"/>
        <w:i/>
        <w:color w:val="595959" w:themeColor="text1" w:themeTint="A6"/>
        <w:lang w:val="cs-CZ"/>
      </w:rPr>
      <w:drawing>
        <wp:anchor distT="0" distB="0" distL="114300" distR="114300" simplePos="0" relativeHeight="251657215" behindDoc="1" locked="0" layoutInCell="1" allowOverlap="1" wp14:anchorId="38017BD7" wp14:editId="305DF788">
          <wp:simplePos x="0" y="0"/>
          <wp:positionH relativeFrom="column">
            <wp:posOffset>-662289</wp:posOffset>
          </wp:positionH>
          <wp:positionV relativeFrom="paragraph">
            <wp:posOffset>-322498</wp:posOffset>
          </wp:positionV>
          <wp:extent cx="7062470" cy="10184130"/>
          <wp:effectExtent l="0" t="0" r="508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ter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2470" cy="10184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78D0">
      <w:rPr>
        <w:rFonts w:asciiTheme="minorHAnsi" w:hAnsiTheme="minorHAnsi" w:cstheme="minorHAnsi"/>
        <w:i/>
        <w:color w:val="595959" w:themeColor="text1" w:themeTint="A6"/>
      </w:rPr>
      <w:t>ELI BEAMLINES Dolní Břežany</w:t>
    </w:r>
    <w:r w:rsidRPr="004878D0">
      <w:rPr>
        <w:rFonts w:asciiTheme="minorHAnsi" w:hAnsiTheme="minorHAnsi" w:cstheme="minorHAnsi"/>
        <w:i/>
        <w:color w:val="595959" w:themeColor="text1" w:themeTint="A6"/>
      </w:rPr>
      <w:tab/>
    </w:r>
    <w:r w:rsidRPr="004878D0">
      <w:rPr>
        <w:rFonts w:asciiTheme="minorHAnsi" w:hAnsiTheme="minorHAnsi" w:cstheme="minorHAnsi"/>
        <w:i/>
        <w:color w:val="595959" w:themeColor="text1" w:themeTint="A6"/>
      </w:rPr>
      <w:tab/>
      <w:t>Prostory BIOLAB - PKK</w:t>
    </w:r>
  </w:p>
  <w:p w14:paraId="13D1EF89" w14:textId="77DF05DA" w:rsidR="00501222" w:rsidRDefault="00501222" w:rsidP="00E420A1">
    <w:pPr>
      <w:pStyle w:val="Zhlav"/>
      <w:jc w:val="right"/>
    </w:pPr>
  </w:p>
  <w:p w14:paraId="41F0670B" w14:textId="3EADEBBC" w:rsidR="00501222" w:rsidRDefault="00501222" w:rsidP="00E420A1">
    <w:pPr>
      <w:pStyle w:val="Zhlav"/>
      <w:jc w:val="right"/>
    </w:pPr>
  </w:p>
  <w:p w14:paraId="313963DD" w14:textId="77777777" w:rsidR="00501222" w:rsidRDefault="00501222" w:rsidP="00E420A1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F6A79" w14:textId="77777777" w:rsidR="00501222" w:rsidRDefault="00501222" w:rsidP="00E420A1">
    <w:pPr>
      <w:pStyle w:val="Zhlav"/>
      <w:jc w:val="right"/>
      <w:rPr>
        <w:b/>
        <w:color w:val="1D4692"/>
      </w:rPr>
    </w:pPr>
    <w:r>
      <w:rPr>
        <w:color w:val="112337"/>
        <w:lang w:val="cs-CZ"/>
      </w:rPr>
      <w:drawing>
        <wp:anchor distT="0" distB="0" distL="114300" distR="114300" simplePos="0" relativeHeight="251661312" behindDoc="1" locked="0" layoutInCell="1" allowOverlap="1" wp14:anchorId="05E60EB6" wp14:editId="65CF0AB8">
          <wp:simplePos x="0" y="0"/>
          <wp:positionH relativeFrom="column">
            <wp:posOffset>-52273</wp:posOffset>
          </wp:positionH>
          <wp:positionV relativeFrom="paragraph">
            <wp:posOffset>153035</wp:posOffset>
          </wp:positionV>
          <wp:extent cx="942049" cy="427382"/>
          <wp:effectExtent l="0" t="0" r="0" b="4445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049" cy="427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449360" w14:textId="77777777" w:rsidR="00501222" w:rsidRPr="00A84EBA" w:rsidRDefault="00501222" w:rsidP="00E420A1">
    <w:pPr>
      <w:pStyle w:val="Zhlav"/>
      <w:jc w:val="right"/>
      <w:rPr>
        <w:b/>
        <w:color w:val="1D4692"/>
      </w:rPr>
    </w:pPr>
    <w:r>
      <w:rPr>
        <w:color w:val="112337"/>
        <w:lang w:val="cs-CZ"/>
      </w:rPr>
      <w:drawing>
        <wp:anchor distT="0" distB="0" distL="114300" distR="114300" simplePos="0" relativeHeight="251660288" behindDoc="1" locked="0" layoutInCell="1" allowOverlap="1" wp14:anchorId="52DB344C" wp14:editId="3E722053">
          <wp:simplePos x="0" y="0"/>
          <wp:positionH relativeFrom="column">
            <wp:posOffset>-662289</wp:posOffset>
          </wp:positionH>
          <wp:positionV relativeFrom="paragraph">
            <wp:posOffset>-322498</wp:posOffset>
          </wp:positionV>
          <wp:extent cx="7062470" cy="10184130"/>
          <wp:effectExtent l="0" t="0" r="5080" b="762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ter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2470" cy="10184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EBA">
      <w:rPr>
        <w:b/>
        <w:color w:val="1D4692"/>
      </w:rPr>
      <w:t>OM Consulting s.r.o.</w:t>
    </w:r>
  </w:p>
  <w:p w14:paraId="40D6A789" w14:textId="77777777" w:rsidR="00501222" w:rsidRPr="00A84EBA" w:rsidRDefault="00501222" w:rsidP="00E420A1">
    <w:pPr>
      <w:pStyle w:val="Zhlav"/>
      <w:jc w:val="right"/>
      <w:rPr>
        <w:color w:val="112337"/>
      </w:rPr>
    </w:pPr>
    <w:r w:rsidRPr="00A84EBA">
      <w:rPr>
        <w:color w:val="112337"/>
      </w:rPr>
      <w:t>Kaprova 42/14,</w:t>
    </w:r>
    <w:r w:rsidRPr="00A84EBA">
      <w:rPr>
        <w:color w:val="112337"/>
      </w:rPr>
      <w:br/>
      <w:t>110 00 Pra</w:t>
    </w:r>
    <w:r>
      <w:rPr>
        <w:color w:val="112337"/>
      </w:rPr>
      <w:t>ha</w:t>
    </w:r>
    <w:r w:rsidRPr="00A84EBA">
      <w:rPr>
        <w:color w:val="112337"/>
      </w:rPr>
      <w:t xml:space="preserve"> 1 - Staré Město</w:t>
    </w:r>
  </w:p>
  <w:p w14:paraId="48E160A9" w14:textId="2D88CADD" w:rsidR="00501222" w:rsidRDefault="005012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D7CA15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3F66008"/>
    <w:multiLevelType w:val="hybridMultilevel"/>
    <w:tmpl w:val="933E270A"/>
    <w:lvl w:ilvl="0" w:tplc="9F4A707A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12D6B"/>
    <w:multiLevelType w:val="multilevel"/>
    <w:tmpl w:val="E258099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BB4DD8"/>
    <w:multiLevelType w:val="hybridMultilevel"/>
    <w:tmpl w:val="25E64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2268F"/>
    <w:multiLevelType w:val="multilevel"/>
    <w:tmpl w:val="C7407F7A"/>
    <w:lvl w:ilvl="0">
      <w:start w:val="1"/>
      <w:numFmt w:val="bullet"/>
      <w:lvlText w:val="-"/>
      <w:lvlJc w:val="left"/>
      <w:pPr>
        <w:tabs>
          <w:tab w:val="num" w:pos="1072"/>
        </w:tabs>
        <w:ind w:left="1072" w:hanging="363"/>
      </w:pPr>
      <w:rPr>
        <w:rFonts w:ascii="Times New Roman" w:eastAsia="Times New Roman" w:hAnsi="Times New Roman" w:cs="Tahoma" w:hint="default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1072" w:hanging="363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B7D95"/>
    <w:multiLevelType w:val="hybridMultilevel"/>
    <w:tmpl w:val="F6687C38"/>
    <w:lvl w:ilvl="0" w:tplc="9A122262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6EE06524"/>
    <w:multiLevelType w:val="hybridMultilevel"/>
    <w:tmpl w:val="E2FA3F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36113"/>
    <w:multiLevelType w:val="hybridMultilevel"/>
    <w:tmpl w:val="D4B4AFEC"/>
    <w:lvl w:ilvl="0" w:tplc="8340C4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BA"/>
    <w:rsid w:val="00004574"/>
    <w:rsid w:val="000045AB"/>
    <w:rsid w:val="0001008B"/>
    <w:rsid w:val="00016B1C"/>
    <w:rsid w:val="00020427"/>
    <w:rsid w:val="0002349F"/>
    <w:rsid w:val="00063935"/>
    <w:rsid w:val="00063AFE"/>
    <w:rsid w:val="00065253"/>
    <w:rsid w:val="00073984"/>
    <w:rsid w:val="000868A6"/>
    <w:rsid w:val="000C7059"/>
    <w:rsid w:val="000D0305"/>
    <w:rsid w:val="000D2FD6"/>
    <w:rsid w:val="000F0D12"/>
    <w:rsid w:val="0011025A"/>
    <w:rsid w:val="001117E3"/>
    <w:rsid w:val="00144B88"/>
    <w:rsid w:val="00176240"/>
    <w:rsid w:val="00186AB5"/>
    <w:rsid w:val="001A1F8A"/>
    <w:rsid w:val="001B3802"/>
    <w:rsid w:val="001C68B0"/>
    <w:rsid w:val="001F2079"/>
    <w:rsid w:val="00200991"/>
    <w:rsid w:val="00220C04"/>
    <w:rsid w:val="00221EDF"/>
    <w:rsid w:val="00223BEE"/>
    <w:rsid w:val="0022402A"/>
    <w:rsid w:val="00231978"/>
    <w:rsid w:val="002330FA"/>
    <w:rsid w:val="00236342"/>
    <w:rsid w:val="00250A16"/>
    <w:rsid w:val="002542EA"/>
    <w:rsid w:val="002702F2"/>
    <w:rsid w:val="0027734E"/>
    <w:rsid w:val="002826C7"/>
    <w:rsid w:val="00287720"/>
    <w:rsid w:val="002A4324"/>
    <w:rsid w:val="002C3F2C"/>
    <w:rsid w:val="002C5F09"/>
    <w:rsid w:val="002C7396"/>
    <w:rsid w:val="002D6F14"/>
    <w:rsid w:val="002F274B"/>
    <w:rsid w:val="002F3503"/>
    <w:rsid w:val="00364E7D"/>
    <w:rsid w:val="00375A01"/>
    <w:rsid w:val="00375B00"/>
    <w:rsid w:val="003B1A5E"/>
    <w:rsid w:val="003B2ABE"/>
    <w:rsid w:val="003C4A76"/>
    <w:rsid w:val="003D00D1"/>
    <w:rsid w:val="003D3DEB"/>
    <w:rsid w:val="003E3A83"/>
    <w:rsid w:val="00405335"/>
    <w:rsid w:val="00405CAA"/>
    <w:rsid w:val="00420596"/>
    <w:rsid w:val="004346BD"/>
    <w:rsid w:val="00451496"/>
    <w:rsid w:val="00456C6E"/>
    <w:rsid w:val="004570E2"/>
    <w:rsid w:val="004878D0"/>
    <w:rsid w:val="004B6BD2"/>
    <w:rsid w:val="004C09DC"/>
    <w:rsid w:val="004D5A50"/>
    <w:rsid w:val="004F70F3"/>
    <w:rsid w:val="00501222"/>
    <w:rsid w:val="0051161D"/>
    <w:rsid w:val="005171FD"/>
    <w:rsid w:val="005206E8"/>
    <w:rsid w:val="00535E7D"/>
    <w:rsid w:val="00544A82"/>
    <w:rsid w:val="00570635"/>
    <w:rsid w:val="00583168"/>
    <w:rsid w:val="005B0EC5"/>
    <w:rsid w:val="005D0D32"/>
    <w:rsid w:val="005E67F0"/>
    <w:rsid w:val="005E680D"/>
    <w:rsid w:val="005E7F3F"/>
    <w:rsid w:val="005F405B"/>
    <w:rsid w:val="005F4937"/>
    <w:rsid w:val="005F5C0C"/>
    <w:rsid w:val="00615C41"/>
    <w:rsid w:val="006227EC"/>
    <w:rsid w:val="00635D5E"/>
    <w:rsid w:val="00663E5B"/>
    <w:rsid w:val="00673A27"/>
    <w:rsid w:val="00673F76"/>
    <w:rsid w:val="006776FB"/>
    <w:rsid w:val="00682DFA"/>
    <w:rsid w:val="006A4A8C"/>
    <w:rsid w:val="006B019E"/>
    <w:rsid w:val="006B02B2"/>
    <w:rsid w:val="006C3DF8"/>
    <w:rsid w:val="006E366F"/>
    <w:rsid w:val="006F1A5E"/>
    <w:rsid w:val="006F40BC"/>
    <w:rsid w:val="006F42D2"/>
    <w:rsid w:val="00710B7C"/>
    <w:rsid w:val="00716BC7"/>
    <w:rsid w:val="007265C0"/>
    <w:rsid w:val="00776ADC"/>
    <w:rsid w:val="007902C0"/>
    <w:rsid w:val="00792995"/>
    <w:rsid w:val="00795240"/>
    <w:rsid w:val="00796418"/>
    <w:rsid w:val="007C5FAB"/>
    <w:rsid w:val="007C7372"/>
    <w:rsid w:val="007D47A1"/>
    <w:rsid w:val="007D5377"/>
    <w:rsid w:val="007D62B4"/>
    <w:rsid w:val="007E708F"/>
    <w:rsid w:val="007F0C14"/>
    <w:rsid w:val="007F6315"/>
    <w:rsid w:val="00801DFE"/>
    <w:rsid w:val="00803FA2"/>
    <w:rsid w:val="00815E4B"/>
    <w:rsid w:val="00836078"/>
    <w:rsid w:val="0084225D"/>
    <w:rsid w:val="008816C0"/>
    <w:rsid w:val="00882B21"/>
    <w:rsid w:val="008B409C"/>
    <w:rsid w:val="008B7665"/>
    <w:rsid w:val="008E6B9E"/>
    <w:rsid w:val="0092631C"/>
    <w:rsid w:val="0093292C"/>
    <w:rsid w:val="00932C2C"/>
    <w:rsid w:val="00944CB8"/>
    <w:rsid w:val="009521CE"/>
    <w:rsid w:val="009640B7"/>
    <w:rsid w:val="00980060"/>
    <w:rsid w:val="0098756E"/>
    <w:rsid w:val="00996D43"/>
    <w:rsid w:val="009A328E"/>
    <w:rsid w:val="009A5E40"/>
    <w:rsid w:val="009C1AB5"/>
    <w:rsid w:val="009C282B"/>
    <w:rsid w:val="009C4351"/>
    <w:rsid w:val="009F2E9A"/>
    <w:rsid w:val="00A123AB"/>
    <w:rsid w:val="00A140BD"/>
    <w:rsid w:val="00A24A49"/>
    <w:rsid w:val="00A32541"/>
    <w:rsid w:val="00A43DD8"/>
    <w:rsid w:val="00A461B3"/>
    <w:rsid w:val="00A508D3"/>
    <w:rsid w:val="00A57762"/>
    <w:rsid w:val="00A6567F"/>
    <w:rsid w:val="00A670FD"/>
    <w:rsid w:val="00A8242C"/>
    <w:rsid w:val="00A84EBA"/>
    <w:rsid w:val="00AA6442"/>
    <w:rsid w:val="00AB606B"/>
    <w:rsid w:val="00B00682"/>
    <w:rsid w:val="00B02F4E"/>
    <w:rsid w:val="00B157F4"/>
    <w:rsid w:val="00B31801"/>
    <w:rsid w:val="00B61C9E"/>
    <w:rsid w:val="00BA3470"/>
    <w:rsid w:val="00BA41A6"/>
    <w:rsid w:val="00BB3CCB"/>
    <w:rsid w:val="00BB4FFA"/>
    <w:rsid w:val="00BC704A"/>
    <w:rsid w:val="00BE5431"/>
    <w:rsid w:val="00C02BEE"/>
    <w:rsid w:val="00C07169"/>
    <w:rsid w:val="00C27422"/>
    <w:rsid w:val="00C34240"/>
    <w:rsid w:val="00C519F1"/>
    <w:rsid w:val="00C70622"/>
    <w:rsid w:val="00C71E86"/>
    <w:rsid w:val="00C75320"/>
    <w:rsid w:val="00C86F9A"/>
    <w:rsid w:val="00C9660F"/>
    <w:rsid w:val="00CA48AC"/>
    <w:rsid w:val="00CB4E6F"/>
    <w:rsid w:val="00CC4E34"/>
    <w:rsid w:val="00CC6C3F"/>
    <w:rsid w:val="00CE6827"/>
    <w:rsid w:val="00CF012D"/>
    <w:rsid w:val="00CF4193"/>
    <w:rsid w:val="00CF6AF5"/>
    <w:rsid w:val="00D12805"/>
    <w:rsid w:val="00D35815"/>
    <w:rsid w:val="00D43463"/>
    <w:rsid w:val="00D53A25"/>
    <w:rsid w:val="00D53D53"/>
    <w:rsid w:val="00D60CB7"/>
    <w:rsid w:val="00D62D6D"/>
    <w:rsid w:val="00D747CD"/>
    <w:rsid w:val="00D74B23"/>
    <w:rsid w:val="00D9256A"/>
    <w:rsid w:val="00D9424D"/>
    <w:rsid w:val="00DA3FA2"/>
    <w:rsid w:val="00DA6122"/>
    <w:rsid w:val="00DA6B89"/>
    <w:rsid w:val="00DC328D"/>
    <w:rsid w:val="00DD33C9"/>
    <w:rsid w:val="00E04AA9"/>
    <w:rsid w:val="00E056E0"/>
    <w:rsid w:val="00E12B7A"/>
    <w:rsid w:val="00E21780"/>
    <w:rsid w:val="00E404B0"/>
    <w:rsid w:val="00E40D75"/>
    <w:rsid w:val="00E40E50"/>
    <w:rsid w:val="00E420A1"/>
    <w:rsid w:val="00E4263B"/>
    <w:rsid w:val="00E46565"/>
    <w:rsid w:val="00E72CD2"/>
    <w:rsid w:val="00EA0AD2"/>
    <w:rsid w:val="00EA3592"/>
    <w:rsid w:val="00EB3CA2"/>
    <w:rsid w:val="00EB6C08"/>
    <w:rsid w:val="00EC596C"/>
    <w:rsid w:val="00ED532C"/>
    <w:rsid w:val="00F13309"/>
    <w:rsid w:val="00F16784"/>
    <w:rsid w:val="00F428DC"/>
    <w:rsid w:val="00F43C5A"/>
    <w:rsid w:val="00F53000"/>
    <w:rsid w:val="00F6324C"/>
    <w:rsid w:val="00F63E19"/>
    <w:rsid w:val="00F66E95"/>
    <w:rsid w:val="00F74F1A"/>
    <w:rsid w:val="00F907C9"/>
    <w:rsid w:val="00F93355"/>
    <w:rsid w:val="00F93E70"/>
    <w:rsid w:val="00FA179D"/>
    <w:rsid w:val="00FA7260"/>
    <w:rsid w:val="00FD568D"/>
    <w:rsid w:val="00FD6D87"/>
    <w:rsid w:val="00FD743C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78F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324C"/>
    <w:rPr>
      <w:rFonts w:ascii="Arial" w:eastAsia="Times New Roman" w:hAnsi="Arial" w:cs="Times New Roman"/>
      <w:noProof/>
      <w:sz w:val="20"/>
      <w:szCs w:val="20"/>
      <w:lang w:val="en-GB" w:eastAsia="cs-CZ"/>
    </w:rPr>
  </w:style>
  <w:style w:type="paragraph" w:styleId="Nadpis1">
    <w:name w:val="heading 1"/>
    <w:basedOn w:val="Normln"/>
    <w:next w:val="Nadpis2"/>
    <w:link w:val="Nadpis1Char"/>
    <w:autoRedefine/>
    <w:uiPriority w:val="99"/>
    <w:qFormat/>
    <w:rsid w:val="001B3802"/>
    <w:pPr>
      <w:keepNext/>
      <w:numPr>
        <w:numId w:val="2"/>
      </w:numPr>
      <w:tabs>
        <w:tab w:val="left" w:pos="567"/>
        <w:tab w:val="left" w:pos="1134"/>
        <w:tab w:val="left" w:pos="8080"/>
      </w:tabs>
      <w:spacing w:before="240" w:after="240"/>
      <w:outlineLvl w:val="0"/>
    </w:pPr>
    <w:rPr>
      <w:rFonts w:ascii="Calibri" w:hAnsi="Calibri"/>
      <w:b/>
      <w:caps/>
      <w:sz w:val="28"/>
      <w:szCs w:val="28"/>
      <w:lang w:val="cs-CZ"/>
    </w:rPr>
  </w:style>
  <w:style w:type="paragraph" w:styleId="Nadpis2">
    <w:name w:val="heading 2"/>
    <w:basedOn w:val="Nadpis1"/>
    <w:next w:val="Normln"/>
    <w:link w:val="Nadpis2Char"/>
    <w:uiPriority w:val="99"/>
    <w:unhideWhenUsed/>
    <w:qFormat/>
    <w:rsid w:val="001A1F8A"/>
    <w:pPr>
      <w:keepLines/>
      <w:numPr>
        <w:ilvl w:val="1"/>
      </w:numPr>
      <w:spacing w:before="40" w:after="120"/>
      <w:outlineLvl w:val="1"/>
    </w:pPr>
    <w:rPr>
      <w:rFonts w:eastAsiaTheme="majorEastAsia" w:cstheme="majorBidi"/>
      <w:caps w:val="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6240"/>
    <w:pPr>
      <w:keepNext/>
      <w:keepLines/>
      <w:numPr>
        <w:ilvl w:val="2"/>
        <w:numId w:val="2"/>
      </w:numPr>
      <w:spacing w:before="40" w:after="60"/>
      <w:outlineLvl w:val="2"/>
    </w:pPr>
    <w:rPr>
      <w:rFonts w:asciiTheme="minorHAnsi" w:eastAsiaTheme="majorEastAsia" w:hAnsiTheme="minorHAnsi" w:cstheme="majorBidi"/>
      <w:b/>
      <w:i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93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07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07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07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07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07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84E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4EBA"/>
  </w:style>
  <w:style w:type="paragraph" w:styleId="Zpat">
    <w:name w:val="footer"/>
    <w:basedOn w:val="Normln"/>
    <w:link w:val="ZpatChar"/>
    <w:uiPriority w:val="99"/>
    <w:unhideWhenUsed/>
    <w:rsid w:val="00A84E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4EBA"/>
  </w:style>
  <w:style w:type="character" w:customStyle="1" w:styleId="Nadpis1Char">
    <w:name w:val="Nadpis 1 Char"/>
    <w:basedOn w:val="Standardnpsmoodstavce"/>
    <w:link w:val="Nadpis1"/>
    <w:uiPriority w:val="99"/>
    <w:rsid w:val="001B3802"/>
    <w:rPr>
      <w:rFonts w:ascii="Calibri" w:eastAsia="Times New Roman" w:hAnsi="Calibri" w:cs="Times New Roman"/>
      <w:b/>
      <w:caps/>
      <w:noProof/>
      <w:sz w:val="28"/>
      <w:szCs w:val="28"/>
      <w:lang w:val="cs-CZ" w:eastAsia="cs-CZ"/>
    </w:rPr>
  </w:style>
  <w:style w:type="paragraph" w:styleId="Zkladntext">
    <w:name w:val="Body Text"/>
    <w:basedOn w:val="Normln"/>
    <w:link w:val="ZkladntextChar"/>
    <w:semiHidden/>
    <w:rsid w:val="00F632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6324C"/>
    <w:rPr>
      <w:rFonts w:ascii="Arial" w:eastAsia="Times New Roman" w:hAnsi="Arial" w:cs="Times New Roman"/>
      <w:noProof/>
      <w:sz w:val="20"/>
      <w:szCs w:val="20"/>
      <w:lang w:val="en-GB" w:eastAsia="cs-CZ"/>
    </w:rPr>
  </w:style>
  <w:style w:type="paragraph" w:customStyle="1" w:styleId="Styl1">
    <w:name w:val="Styl1"/>
    <w:basedOn w:val="Normln"/>
    <w:rsid w:val="00F6324C"/>
    <w:rPr>
      <w:lang w:val="cs-CZ"/>
    </w:rPr>
  </w:style>
  <w:style w:type="paragraph" w:styleId="Zkladntext3">
    <w:name w:val="Body Text 3"/>
    <w:basedOn w:val="Normln"/>
    <w:link w:val="Zkladntext3Char"/>
    <w:semiHidden/>
    <w:rsid w:val="00F6324C"/>
    <w:pPr>
      <w:suppressAutoHyphens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F6324C"/>
    <w:rPr>
      <w:rFonts w:ascii="Arial" w:eastAsia="Times New Roman" w:hAnsi="Arial" w:cs="Arial"/>
      <w:noProof/>
      <w:sz w:val="20"/>
      <w:szCs w:val="20"/>
      <w:lang w:val="en-GB" w:eastAsia="cs-CZ"/>
    </w:rPr>
  </w:style>
  <w:style w:type="paragraph" w:customStyle="1" w:styleId="StylNadpis1CGTimes">
    <w:name w:val="Styl Nadpis 1 + CG Times"/>
    <w:basedOn w:val="Nadpis1"/>
    <w:uiPriority w:val="99"/>
    <w:rsid w:val="00F6324C"/>
    <w:pPr>
      <w:pBdr>
        <w:bottom w:val="double" w:sz="4" w:space="11" w:color="auto"/>
      </w:pBdr>
      <w:tabs>
        <w:tab w:val="clear" w:pos="567"/>
        <w:tab w:val="clear" w:pos="1134"/>
        <w:tab w:val="clear" w:pos="8080"/>
      </w:tabs>
    </w:pPr>
    <w:rPr>
      <w:rFonts w:ascii="CG Times" w:hAnsi="CG Times"/>
      <w:caps w:val="0"/>
      <w:spacing w:val="12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F6324C"/>
    <w:pPr>
      <w:ind w:left="720"/>
    </w:pPr>
    <w:rPr>
      <w:rFonts w:ascii="Calibri" w:eastAsia="Calibri" w:hAnsi="Calibri"/>
      <w:noProof w:val="0"/>
      <w:sz w:val="22"/>
      <w:szCs w:val="22"/>
      <w:lang w:val="cs-CZ" w:eastAsia="en-US"/>
    </w:rPr>
  </w:style>
  <w:style w:type="paragraph" w:customStyle="1" w:styleId="p1">
    <w:name w:val="p1"/>
    <w:basedOn w:val="Normln"/>
    <w:rsid w:val="00EB6C08"/>
    <w:rPr>
      <w:rFonts w:eastAsiaTheme="minorHAnsi" w:cs="Arial"/>
      <w:noProof w:val="0"/>
      <w:sz w:val="18"/>
      <w:szCs w:val="18"/>
      <w:lang w:eastAsia="en-GB"/>
    </w:rPr>
  </w:style>
  <w:style w:type="paragraph" w:customStyle="1" w:styleId="p2">
    <w:name w:val="p2"/>
    <w:basedOn w:val="Normln"/>
    <w:rsid w:val="00EB6C08"/>
    <w:rPr>
      <w:rFonts w:eastAsiaTheme="minorHAnsi" w:cs="Arial"/>
      <w:noProof w:val="0"/>
      <w:sz w:val="15"/>
      <w:szCs w:val="15"/>
      <w:lang w:eastAsia="en-GB"/>
    </w:rPr>
  </w:style>
  <w:style w:type="paragraph" w:styleId="Nzev">
    <w:name w:val="Title"/>
    <w:basedOn w:val="Normln"/>
    <w:next w:val="Normln"/>
    <w:link w:val="NzevChar"/>
    <w:uiPriority w:val="10"/>
    <w:qFormat/>
    <w:rsid w:val="00836078"/>
    <w:pPr>
      <w:contextualSpacing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Nadpis2Char">
    <w:name w:val="Nadpis 2 Char"/>
    <w:basedOn w:val="Standardnpsmoodstavce"/>
    <w:link w:val="Nadpis2"/>
    <w:uiPriority w:val="99"/>
    <w:rsid w:val="001A1F8A"/>
    <w:rPr>
      <w:rFonts w:ascii="Calibri" w:eastAsiaTheme="majorEastAsia" w:hAnsi="Calibri" w:cstheme="majorBidi"/>
      <w:b/>
      <w:noProof/>
      <w:szCs w:val="2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76240"/>
    <w:rPr>
      <w:rFonts w:eastAsiaTheme="majorEastAsia" w:cstheme="majorBidi"/>
      <w:b/>
      <w:i/>
      <w:noProof/>
      <w:sz w:val="22"/>
      <w:lang w:val="en-GB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4937"/>
    <w:rPr>
      <w:rFonts w:asciiTheme="majorHAnsi" w:eastAsiaTheme="majorEastAsia" w:hAnsiTheme="majorHAnsi" w:cstheme="majorBidi"/>
      <w:b/>
      <w:i/>
      <w:iCs/>
      <w:noProof/>
      <w:sz w:val="20"/>
      <w:szCs w:val="20"/>
      <w:lang w:val="en-GB" w:eastAsia="cs-CZ"/>
    </w:rPr>
  </w:style>
  <w:style w:type="character" w:customStyle="1" w:styleId="NzevChar">
    <w:name w:val="Název Char"/>
    <w:basedOn w:val="Standardnpsmoodstavce"/>
    <w:link w:val="Nzev"/>
    <w:uiPriority w:val="10"/>
    <w:rsid w:val="00836078"/>
    <w:rPr>
      <w:rFonts w:asciiTheme="majorHAnsi" w:eastAsiaTheme="majorEastAsia" w:hAnsiTheme="majorHAnsi" w:cstheme="majorBidi"/>
      <w:noProof/>
      <w:spacing w:val="-10"/>
      <w:kern w:val="28"/>
      <w:sz w:val="28"/>
      <w:szCs w:val="56"/>
      <w:lang w:val="en-GB" w:eastAsia="cs-CZ"/>
    </w:rPr>
  </w:style>
  <w:style w:type="character" w:styleId="Zdraznn">
    <w:name w:val="Emphasis"/>
    <w:basedOn w:val="Standardnpsmoodstavce"/>
    <w:uiPriority w:val="20"/>
    <w:qFormat/>
    <w:rsid w:val="00836078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836078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83607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36078"/>
    <w:rPr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078"/>
    <w:rPr>
      <w:rFonts w:asciiTheme="majorHAnsi" w:eastAsiaTheme="majorEastAsia" w:hAnsiTheme="majorHAnsi" w:cstheme="majorBidi"/>
      <w:noProof/>
      <w:color w:val="2E74B5" w:themeColor="accent1" w:themeShade="BF"/>
      <w:sz w:val="20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078"/>
    <w:rPr>
      <w:rFonts w:asciiTheme="majorHAnsi" w:eastAsiaTheme="majorEastAsia" w:hAnsiTheme="majorHAnsi" w:cstheme="majorBidi"/>
      <w:noProof/>
      <w:color w:val="1F4D78" w:themeColor="accent1" w:themeShade="7F"/>
      <w:sz w:val="20"/>
      <w:szCs w:val="20"/>
      <w:lang w:val="en-GB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078"/>
    <w:rPr>
      <w:rFonts w:asciiTheme="majorHAnsi" w:eastAsiaTheme="majorEastAsia" w:hAnsiTheme="majorHAnsi" w:cstheme="majorBidi"/>
      <w:i/>
      <w:iCs/>
      <w:noProof/>
      <w:color w:val="1F4D78" w:themeColor="accent1" w:themeShade="7F"/>
      <w:sz w:val="20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078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en-GB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078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en-GB" w:eastAsia="cs-CZ"/>
    </w:rPr>
  </w:style>
  <w:style w:type="table" w:styleId="Mkatabulky">
    <w:name w:val="Table Grid"/>
    <w:basedOn w:val="Normlntabulka"/>
    <w:uiPriority w:val="99"/>
    <w:rsid w:val="007E708F"/>
    <w:rPr>
      <w:rFonts w:ascii="Times New Roman" w:eastAsia="Times New Roman" w:hAnsi="Times New Roman" w:cs="Times New Roman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796418"/>
    <w:pPr>
      <w:keepLines/>
      <w:numPr>
        <w:numId w:val="0"/>
      </w:numPr>
      <w:tabs>
        <w:tab w:val="clear" w:pos="567"/>
        <w:tab w:val="clear" w:pos="1134"/>
        <w:tab w:val="clear" w:pos="8080"/>
      </w:tabs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noProof w:val="0"/>
      <w:color w:val="2E74B5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A6B89"/>
    <w:pPr>
      <w:tabs>
        <w:tab w:val="left" w:pos="440"/>
        <w:tab w:val="right" w:leader="dot" w:pos="9056"/>
      </w:tabs>
      <w:spacing w:after="100"/>
    </w:pPr>
    <w:rPr>
      <w:rFonts w:ascii="Calibri" w:hAnsi="Calibri"/>
      <w:b/>
    </w:rPr>
  </w:style>
  <w:style w:type="paragraph" w:styleId="Obsah2">
    <w:name w:val="toc 2"/>
    <w:basedOn w:val="Normln"/>
    <w:next w:val="Normln"/>
    <w:autoRedefine/>
    <w:uiPriority w:val="39"/>
    <w:unhideWhenUsed/>
    <w:rsid w:val="000C7059"/>
    <w:pPr>
      <w:spacing w:after="80"/>
      <w:ind w:left="198"/>
    </w:pPr>
    <w:rPr>
      <w:rFonts w:ascii="Calibri" w:hAnsi="Calibri"/>
      <w:sz w:val="18"/>
    </w:rPr>
  </w:style>
  <w:style w:type="character" w:styleId="Hypertextovodkaz">
    <w:name w:val="Hyperlink"/>
    <w:basedOn w:val="Standardnpsmoodstavce"/>
    <w:uiPriority w:val="99"/>
    <w:unhideWhenUsed/>
    <w:rsid w:val="0079641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A76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A76"/>
    <w:rPr>
      <w:rFonts w:ascii="Times New Roman" w:eastAsia="Times New Roman" w:hAnsi="Times New Roman" w:cs="Times New Roman"/>
      <w:noProof/>
      <w:sz w:val="18"/>
      <w:szCs w:val="18"/>
      <w:lang w:val="en-GB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6B9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B9E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B9E"/>
    <w:rPr>
      <w:rFonts w:ascii="Arial" w:eastAsia="Times New Roman" w:hAnsi="Arial" w:cs="Times New Roman"/>
      <w:noProof/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B9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B9E"/>
    <w:rPr>
      <w:rFonts w:ascii="Arial" w:eastAsia="Times New Roman" w:hAnsi="Arial" w:cs="Times New Roman"/>
      <w:b/>
      <w:bCs/>
      <w:noProof/>
      <w:sz w:val="20"/>
      <w:szCs w:val="20"/>
      <w:lang w:val="en-GB" w:eastAsia="cs-CZ"/>
    </w:rPr>
  </w:style>
  <w:style w:type="paragraph" w:styleId="Revize">
    <w:name w:val="Revision"/>
    <w:hidden/>
    <w:uiPriority w:val="99"/>
    <w:semiHidden/>
    <w:rsid w:val="001B3802"/>
    <w:rPr>
      <w:rFonts w:ascii="Arial" w:eastAsia="Times New Roman" w:hAnsi="Arial" w:cs="Times New Roman"/>
      <w:noProof/>
      <w:sz w:val="20"/>
      <w:szCs w:val="20"/>
      <w:lang w:val="en-GB" w:eastAsia="cs-CZ"/>
    </w:rPr>
  </w:style>
  <w:style w:type="paragraph" w:styleId="Seznamsodrkami2">
    <w:name w:val="List Bullet 2"/>
    <w:basedOn w:val="Normln"/>
    <w:rsid w:val="00E404B0"/>
    <w:pPr>
      <w:numPr>
        <w:numId w:val="4"/>
      </w:numPr>
    </w:pPr>
    <w:rPr>
      <w:rFonts w:ascii="Times New Roman" w:hAnsi="Times New Roman"/>
      <w:noProof w:val="0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A32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A328E"/>
    <w:rPr>
      <w:rFonts w:ascii="Arial" w:eastAsia="Times New Roman" w:hAnsi="Arial" w:cs="Times New Roman"/>
      <w:noProof/>
      <w:sz w:val="20"/>
      <w:szCs w:val="20"/>
      <w:lang w:val="en-GB" w:eastAsia="cs-CZ"/>
    </w:rPr>
  </w:style>
  <w:style w:type="paragraph" w:customStyle="1" w:styleId="Normal-Gras">
    <w:name w:val="Normal (-Gras)"/>
    <w:basedOn w:val="Normln"/>
    <w:rsid w:val="004C09DC"/>
    <w:pPr>
      <w:keepNext/>
      <w:keepLines/>
      <w:ind w:left="709"/>
      <w:jc w:val="both"/>
    </w:pPr>
    <w:rPr>
      <w:b/>
      <w:noProof w:val="0"/>
      <w:lang w:val="fr-FR"/>
    </w:rPr>
  </w:style>
  <w:style w:type="paragraph" w:styleId="Obsah3">
    <w:name w:val="toc 3"/>
    <w:basedOn w:val="Normln"/>
    <w:next w:val="Normln"/>
    <w:autoRedefine/>
    <w:uiPriority w:val="39"/>
    <w:unhideWhenUsed/>
    <w:rsid w:val="000C7059"/>
    <w:pPr>
      <w:spacing w:after="40"/>
      <w:ind w:left="403"/>
    </w:pPr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D3"/>
    <w:rsid w:val="00A3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18E9546D1CC481ABDD418E2F88AC97B">
    <w:name w:val="318E9546D1CC481ABDD418E2F88AC97B"/>
    <w:rsid w:val="00A33BD3"/>
  </w:style>
  <w:style w:type="paragraph" w:customStyle="1" w:styleId="F0E2AA918C884E94A3BF8234264571AD">
    <w:name w:val="F0E2AA918C884E94A3BF8234264571AD"/>
    <w:rsid w:val="00A33BD3"/>
  </w:style>
  <w:style w:type="paragraph" w:customStyle="1" w:styleId="ECA66850BEB843C6B66C220ABB4EA83F">
    <w:name w:val="ECA66850BEB843C6B66C220ABB4EA83F"/>
    <w:rsid w:val="00A33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421C-489B-48FB-BC9B-34157603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16</Pages>
  <Words>5543</Words>
  <Characters>32704</Characters>
  <Application>Microsoft Office Word</Application>
  <DocSecurity>0</DocSecurity>
  <Lines>272</Lines>
  <Paragraphs>76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Zeman</dc:creator>
  <cp:keywords/>
  <dc:description/>
  <cp:lastModifiedBy>Jaroslav Klem</cp:lastModifiedBy>
  <cp:revision>7</cp:revision>
  <cp:lastPrinted>2017-04-18T12:23:00Z</cp:lastPrinted>
  <dcterms:created xsi:type="dcterms:W3CDTF">2018-01-24T09:59:00Z</dcterms:created>
  <dcterms:modified xsi:type="dcterms:W3CDTF">2018-01-24T15:06:00Z</dcterms:modified>
</cp:coreProperties>
</file>