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5E7" w:rsidRPr="009375E7" w:rsidRDefault="009375E7" w:rsidP="009375E7">
      <w:pPr>
        <w:tabs>
          <w:tab w:val="left" w:pos="0"/>
        </w:tabs>
        <w:spacing w:after="0" w:line="300" w:lineRule="atLeast"/>
        <w:jc w:val="center"/>
        <w:rPr>
          <w:rFonts w:cs="Arial"/>
          <w:b/>
          <w:sz w:val="28"/>
          <w:szCs w:val="28"/>
        </w:rPr>
      </w:pPr>
      <w:r w:rsidRPr="009375E7">
        <w:rPr>
          <w:rFonts w:cs="Arial"/>
          <w:b/>
          <w:sz w:val="28"/>
          <w:szCs w:val="28"/>
        </w:rPr>
        <w:t>Smlouva o dílo</w:t>
      </w:r>
    </w:p>
    <w:p w:rsidR="009375E7" w:rsidRPr="009375E7" w:rsidRDefault="009375E7" w:rsidP="009375E7">
      <w:pPr>
        <w:tabs>
          <w:tab w:val="left" w:pos="0"/>
        </w:tabs>
        <w:spacing w:after="0" w:line="300" w:lineRule="atLeast"/>
        <w:jc w:val="center"/>
        <w:rPr>
          <w:rFonts w:cs="Arial"/>
          <w:b/>
          <w:sz w:val="28"/>
          <w:szCs w:val="28"/>
        </w:rPr>
      </w:pPr>
    </w:p>
    <w:p w:rsidR="009375E7" w:rsidRPr="009375E7" w:rsidRDefault="009375E7" w:rsidP="009375E7">
      <w:pPr>
        <w:jc w:val="both"/>
      </w:pPr>
      <w:r w:rsidRPr="009375E7">
        <w:t>uzavřená dle § 2586 a násl. zákona č. 89/2012 Sb., občanský zákoník, ve znění pozdějších předpisů (dále jen „občanský zákoník")</w:t>
      </w:r>
    </w:p>
    <w:p w:rsidR="009375E7" w:rsidRPr="009375E7" w:rsidRDefault="009375E7" w:rsidP="009375E7">
      <w:pPr>
        <w:jc w:val="both"/>
        <w:rPr>
          <w:b/>
        </w:rPr>
      </w:pPr>
      <w:r w:rsidRPr="004B5CD6">
        <w:t xml:space="preserve">na akci </w:t>
      </w:r>
      <w:r w:rsidRPr="004B5CD6">
        <w:rPr>
          <w:b/>
        </w:rPr>
        <w:t xml:space="preserve">„Novostavba pavilonu MŠ </w:t>
      </w:r>
      <w:proofErr w:type="spellStart"/>
      <w:r w:rsidRPr="004B5CD6">
        <w:rPr>
          <w:b/>
        </w:rPr>
        <w:t>Lánecká</w:t>
      </w:r>
      <w:proofErr w:type="spellEnd"/>
      <w:r w:rsidRPr="004B5CD6">
        <w:rPr>
          <w:b/>
        </w:rPr>
        <w:t>, Světlá nad Sázavou</w:t>
      </w:r>
      <w:r w:rsidR="0030340D" w:rsidRPr="004B5CD6">
        <w:rPr>
          <w:b/>
        </w:rPr>
        <w:t xml:space="preserve"> – dětské herní prvky – </w:t>
      </w:r>
      <w:r w:rsidR="000C7797">
        <w:rPr>
          <w:b/>
        </w:rPr>
        <w:t>I</w:t>
      </w:r>
      <w:r w:rsidR="0030340D" w:rsidRPr="004B5CD6">
        <w:rPr>
          <w:b/>
        </w:rPr>
        <w:t xml:space="preserve">. část </w:t>
      </w:r>
      <w:r w:rsidR="004B5CD6" w:rsidRPr="004B5CD6">
        <w:rPr>
          <w:b/>
        </w:rPr>
        <w:t>–</w:t>
      </w:r>
      <w:r w:rsidR="0030340D" w:rsidRPr="004B5CD6">
        <w:rPr>
          <w:b/>
        </w:rPr>
        <w:t xml:space="preserve"> </w:t>
      </w:r>
      <w:r w:rsidR="004B5CD6" w:rsidRPr="004B5CD6">
        <w:rPr>
          <w:b/>
        </w:rPr>
        <w:t>Prolézačka pro děti od 9 do 36 měsíců, domeček s lavicemi a stolkem</w:t>
      </w:r>
      <w:r w:rsidR="002962BD">
        <w:rPr>
          <w:b/>
        </w:rPr>
        <w:t xml:space="preserve"> – 2.</w:t>
      </w:r>
      <w:r w:rsidRPr="004B5CD6">
        <w:rPr>
          <w:b/>
        </w:rPr>
        <w:t>"</w:t>
      </w:r>
    </w:p>
    <w:p w:rsidR="009375E7" w:rsidRPr="009375E7" w:rsidRDefault="009375E7" w:rsidP="009375E7">
      <w:pPr>
        <w:rPr>
          <w:b/>
          <w:i/>
        </w:rPr>
      </w:pPr>
    </w:p>
    <w:p w:rsidR="009375E7" w:rsidRPr="003A1F48" w:rsidRDefault="009375E7" w:rsidP="009375E7">
      <w:pPr>
        <w:rPr>
          <w:b/>
        </w:rPr>
      </w:pPr>
      <w:r w:rsidRPr="003A1F48">
        <w:rPr>
          <w:b/>
        </w:rPr>
        <w:t xml:space="preserve">Smluvní strany </w:t>
      </w:r>
    </w:p>
    <w:p w:rsidR="009375E7" w:rsidRPr="009375E7" w:rsidRDefault="009375E7" w:rsidP="009375E7">
      <w:r w:rsidRPr="009375E7">
        <w:t>(dále společně jen „smluvní strany“)</w:t>
      </w:r>
    </w:p>
    <w:p w:rsidR="009375E7" w:rsidRPr="009375E7" w:rsidRDefault="009375E7" w:rsidP="009375E7">
      <w:pPr>
        <w:spacing w:after="120" w:line="240" w:lineRule="auto"/>
        <w:jc w:val="both"/>
      </w:pPr>
      <w:r w:rsidRPr="009375E7">
        <w:t xml:space="preserve">Objednatel: </w:t>
      </w:r>
      <w:r w:rsidRPr="009375E7">
        <w:tab/>
      </w:r>
      <w:r w:rsidRPr="009375E7">
        <w:tab/>
      </w:r>
      <w:r w:rsidRPr="009375E7">
        <w:tab/>
        <w:t>Město Světlá nad Sázavou</w:t>
      </w:r>
    </w:p>
    <w:p w:rsidR="009375E7" w:rsidRPr="009375E7" w:rsidRDefault="009375E7" w:rsidP="009375E7">
      <w:pPr>
        <w:spacing w:after="0" w:line="240" w:lineRule="auto"/>
        <w:jc w:val="both"/>
      </w:pPr>
      <w:r w:rsidRPr="009375E7">
        <w:t xml:space="preserve">se sídlem: </w:t>
      </w:r>
      <w:r w:rsidRPr="009375E7">
        <w:tab/>
        <w:t xml:space="preserve"> </w:t>
      </w:r>
      <w:r w:rsidRPr="009375E7">
        <w:tab/>
      </w:r>
      <w:r w:rsidRPr="009375E7">
        <w:tab/>
        <w:t>náměstí Trčků z Lípy 18</w:t>
      </w:r>
    </w:p>
    <w:p w:rsidR="009375E7" w:rsidRPr="009375E7" w:rsidRDefault="009375E7" w:rsidP="009375E7">
      <w:pPr>
        <w:spacing w:before="120" w:after="120" w:line="240" w:lineRule="auto"/>
        <w:jc w:val="both"/>
      </w:pPr>
      <w:r w:rsidRPr="009375E7">
        <w:t xml:space="preserve">zastoupené: </w:t>
      </w:r>
      <w:r w:rsidRPr="009375E7">
        <w:tab/>
      </w:r>
      <w:r w:rsidRPr="009375E7">
        <w:tab/>
      </w:r>
      <w:r w:rsidRPr="009375E7">
        <w:tab/>
        <w:t>Mgr. Jan Tourek, starosta města</w:t>
      </w:r>
      <w:bookmarkStart w:id="0" w:name="_GoBack"/>
      <w:bookmarkEnd w:id="0"/>
    </w:p>
    <w:p w:rsidR="009375E7" w:rsidRPr="009375E7" w:rsidRDefault="009375E7" w:rsidP="009375E7">
      <w:pPr>
        <w:spacing w:before="120" w:after="120" w:line="240" w:lineRule="auto"/>
        <w:jc w:val="both"/>
      </w:pPr>
      <w:r w:rsidRPr="009375E7">
        <w:t xml:space="preserve">zástupce pro věci technické: </w:t>
      </w:r>
      <w:r w:rsidRPr="009375E7">
        <w:tab/>
        <w:t xml:space="preserve">Ing. Jana Satrapová, </w:t>
      </w:r>
      <w:r w:rsidR="00F0486C">
        <w:t>tel. 775 529 611</w:t>
      </w:r>
      <w:r w:rsidRPr="009375E7">
        <w:t>, Ing. Vladimí</w:t>
      </w:r>
      <w:r w:rsidR="00E17E79">
        <w:t>ra Krajanská, tel. 777 567 020</w:t>
      </w:r>
    </w:p>
    <w:p w:rsidR="009375E7" w:rsidRPr="009375E7" w:rsidRDefault="009375E7" w:rsidP="009375E7">
      <w:pPr>
        <w:spacing w:after="0" w:line="240" w:lineRule="auto"/>
        <w:jc w:val="both"/>
      </w:pPr>
      <w:r w:rsidRPr="009375E7">
        <w:t xml:space="preserve">IČ/DIČ: </w:t>
      </w:r>
      <w:r w:rsidRPr="009375E7">
        <w:tab/>
      </w:r>
      <w:r w:rsidRPr="009375E7">
        <w:tab/>
      </w:r>
      <w:r w:rsidRPr="009375E7">
        <w:tab/>
      </w:r>
      <w:r w:rsidRPr="009375E7">
        <w:tab/>
        <w:t>00268321/CZ00268321</w:t>
      </w:r>
    </w:p>
    <w:p w:rsidR="009375E7" w:rsidRPr="009375E7" w:rsidRDefault="009375E7" w:rsidP="009375E7">
      <w:pPr>
        <w:spacing w:before="120" w:after="120" w:line="240" w:lineRule="auto"/>
        <w:jc w:val="both"/>
      </w:pPr>
      <w:r w:rsidRPr="009375E7">
        <w:t xml:space="preserve">bankovní spojení: </w:t>
      </w:r>
      <w:r w:rsidRPr="009375E7">
        <w:tab/>
      </w:r>
      <w:r w:rsidRPr="009375E7">
        <w:tab/>
        <w:t>Komerční banka, a.s.</w:t>
      </w:r>
    </w:p>
    <w:p w:rsidR="009375E7" w:rsidRPr="009375E7" w:rsidRDefault="009375E7" w:rsidP="009375E7">
      <w:pPr>
        <w:spacing w:after="0" w:line="240" w:lineRule="auto"/>
        <w:jc w:val="both"/>
      </w:pPr>
      <w:r w:rsidRPr="009375E7">
        <w:t xml:space="preserve">číslo účtu: </w:t>
      </w:r>
      <w:r w:rsidRPr="009375E7">
        <w:tab/>
      </w:r>
      <w:r w:rsidRPr="009375E7">
        <w:tab/>
      </w:r>
      <w:r w:rsidRPr="009375E7">
        <w:tab/>
        <w:t>2621521/0100</w:t>
      </w:r>
    </w:p>
    <w:p w:rsidR="009375E7" w:rsidRPr="009375E7" w:rsidRDefault="009375E7" w:rsidP="009375E7">
      <w:pPr>
        <w:spacing w:after="0" w:line="240" w:lineRule="auto"/>
        <w:jc w:val="both"/>
      </w:pPr>
    </w:p>
    <w:p w:rsidR="009375E7" w:rsidRPr="009375E7" w:rsidRDefault="009375E7" w:rsidP="009375E7">
      <w:pPr>
        <w:spacing w:after="0" w:line="240" w:lineRule="auto"/>
        <w:jc w:val="both"/>
      </w:pPr>
      <w:r w:rsidRPr="009375E7">
        <w:t>(dále také „Objednatel“)</w:t>
      </w:r>
    </w:p>
    <w:p w:rsidR="009375E7" w:rsidRPr="009375E7" w:rsidRDefault="009375E7" w:rsidP="009375E7">
      <w:pPr>
        <w:spacing w:after="0" w:line="240" w:lineRule="auto"/>
        <w:jc w:val="both"/>
      </w:pPr>
    </w:p>
    <w:p w:rsidR="009375E7" w:rsidRPr="009375E7" w:rsidRDefault="009375E7" w:rsidP="009375E7">
      <w:pPr>
        <w:spacing w:before="120" w:after="120" w:line="240" w:lineRule="auto"/>
        <w:jc w:val="both"/>
      </w:pPr>
      <w:r w:rsidRPr="009375E7">
        <w:t xml:space="preserve">Zhotovitel: </w:t>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se sídlem:</w:t>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zastoupený: </w:t>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zástupce pro věci technické: </w:t>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Tel./fax: </w:t>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IČ: </w:t>
      </w:r>
      <w:r w:rsidRPr="009375E7">
        <w:tab/>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DIČ: </w:t>
      </w:r>
      <w:r w:rsidRPr="009375E7">
        <w:tab/>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bankovní spojení: </w:t>
      </w:r>
      <w:r w:rsidRPr="009375E7">
        <w:tab/>
      </w:r>
      <w:r w:rsidRPr="009375E7">
        <w:tab/>
      </w:r>
      <w:r w:rsidRPr="009375E7">
        <w:rPr>
          <w:highlight w:val="yellow"/>
        </w:rPr>
        <w:t>……………doplní uchazeč……………………….</w:t>
      </w:r>
      <w:r w:rsidRPr="009375E7">
        <w:tab/>
      </w:r>
    </w:p>
    <w:p w:rsidR="009375E7" w:rsidRPr="009375E7" w:rsidRDefault="009375E7" w:rsidP="009375E7">
      <w:pPr>
        <w:spacing w:before="120" w:after="120" w:line="240" w:lineRule="auto"/>
        <w:jc w:val="both"/>
      </w:pPr>
      <w:r w:rsidRPr="009375E7">
        <w:t xml:space="preserve">číslo účtu: </w:t>
      </w:r>
      <w:r w:rsidRPr="009375E7">
        <w:tab/>
      </w:r>
      <w:r w:rsidRPr="009375E7">
        <w:tab/>
      </w:r>
      <w:r w:rsidRPr="009375E7">
        <w:tab/>
      </w:r>
      <w:r w:rsidRPr="009375E7">
        <w:rPr>
          <w:highlight w:val="yellow"/>
        </w:rPr>
        <w:t>……………doplní uchazeč……………………….</w:t>
      </w:r>
    </w:p>
    <w:p w:rsidR="009375E7" w:rsidRPr="009375E7" w:rsidRDefault="009375E7" w:rsidP="009375E7">
      <w:pPr>
        <w:spacing w:before="120" w:after="120" w:line="240" w:lineRule="auto"/>
        <w:jc w:val="both"/>
      </w:pPr>
      <w:r w:rsidRPr="009375E7">
        <w:t xml:space="preserve">zápis v obchodním rejstříku: </w:t>
      </w:r>
      <w:r w:rsidRPr="009375E7">
        <w:tab/>
      </w:r>
      <w:r w:rsidRPr="009375E7">
        <w:rPr>
          <w:highlight w:val="yellow"/>
        </w:rPr>
        <w:t>……………doplní uchazeč……………………….</w:t>
      </w:r>
    </w:p>
    <w:p w:rsidR="009375E7" w:rsidRPr="009375E7" w:rsidRDefault="009375E7" w:rsidP="009375E7">
      <w:pPr>
        <w:spacing w:before="120" w:after="120" w:line="240" w:lineRule="auto"/>
        <w:jc w:val="both"/>
      </w:pPr>
    </w:p>
    <w:p w:rsidR="009375E7" w:rsidRPr="009375E7" w:rsidRDefault="009375E7" w:rsidP="009375E7">
      <w:pPr>
        <w:spacing w:before="120" w:after="120" w:line="240" w:lineRule="auto"/>
        <w:jc w:val="both"/>
      </w:pPr>
      <w:r w:rsidRPr="009375E7">
        <w:t>(dále také „Zhotovitel“)</w:t>
      </w:r>
    </w:p>
    <w:p w:rsidR="009375E7" w:rsidRPr="009375E7" w:rsidRDefault="009375E7" w:rsidP="009375E7">
      <w:pPr>
        <w:spacing w:after="0" w:line="240" w:lineRule="auto"/>
        <w:jc w:val="both"/>
      </w:pPr>
    </w:p>
    <w:p w:rsidR="009375E7" w:rsidRPr="009375E7" w:rsidRDefault="009375E7" w:rsidP="009375E7">
      <w:pPr>
        <w:spacing w:after="0" w:line="240" w:lineRule="auto"/>
        <w:jc w:val="both"/>
      </w:pPr>
    </w:p>
    <w:p w:rsidR="009375E7" w:rsidRPr="009375E7" w:rsidRDefault="009375E7" w:rsidP="009375E7">
      <w:pPr>
        <w:spacing w:after="0" w:line="240" w:lineRule="auto"/>
        <w:jc w:val="both"/>
      </w:pPr>
      <w:r w:rsidRPr="009375E7">
        <w:t xml:space="preserve">V případě změny údajů uvedených v </w:t>
      </w:r>
      <w:r w:rsidR="008F5C5D">
        <w:t xml:space="preserve">záhlaví této Smlouvy </w:t>
      </w:r>
      <w:r w:rsidRPr="009375E7">
        <w:t>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rsidR="0030340D" w:rsidRPr="000933FB" w:rsidRDefault="000933FB" w:rsidP="0030340D">
      <w:pPr>
        <w:numPr>
          <w:ilvl w:val="0"/>
          <w:numId w:val="15"/>
        </w:numPr>
        <w:spacing w:after="0" w:line="240" w:lineRule="auto"/>
        <w:ind w:left="567" w:hanging="283"/>
        <w:jc w:val="center"/>
        <w:rPr>
          <w:b/>
        </w:rPr>
      </w:pPr>
      <w:r w:rsidRPr="000933FB">
        <w:rPr>
          <w:b/>
        </w:rPr>
        <w:lastRenderedPageBreak/>
        <w:t>Předmět smlouvy</w:t>
      </w:r>
    </w:p>
    <w:p w:rsidR="0030340D" w:rsidRPr="000933FB" w:rsidRDefault="0030340D" w:rsidP="00F71217">
      <w:pPr>
        <w:spacing w:after="0" w:line="240" w:lineRule="auto"/>
        <w:ind w:left="426"/>
        <w:jc w:val="both"/>
      </w:pPr>
    </w:p>
    <w:p w:rsidR="0030340D" w:rsidRPr="000933FB" w:rsidRDefault="0030340D" w:rsidP="00F71217">
      <w:pPr>
        <w:numPr>
          <w:ilvl w:val="0"/>
          <w:numId w:val="16"/>
        </w:numPr>
        <w:spacing w:after="0" w:line="240" w:lineRule="auto"/>
        <w:ind w:left="426" w:hanging="426"/>
        <w:jc w:val="both"/>
      </w:pPr>
      <w:r w:rsidRPr="000933FB">
        <w:t xml:space="preserve">Předmětem této Smlouvy je </w:t>
      </w:r>
      <w:r w:rsidR="00F71217" w:rsidRPr="000933FB">
        <w:t>dodávka, doprava a montáž herních prvků pro dětská hřiště, včetně všech souvisejících prací, zejména pak zemních prací zahrnujících výkopy pro provedení základů pro jednotlivé herní prvky, odvozu výkopu a betonáž základových konstrukcí včetně souvisejících činností, terénní úpravy.</w:t>
      </w:r>
    </w:p>
    <w:p w:rsidR="00F71217" w:rsidRPr="000933FB" w:rsidRDefault="00F71217" w:rsidP="00F71217">
      <w:pPr>
        <w:numPr>
          <w:ilvl w:val="0"/>
          <w:numId w:val="16"/>
        </w:numPr>
        <w:spacing w:after="0" w:line="240" w:lineRule="auto"/>
        <w:ind w:left="426" w:hanging="426"/>
        <w:jc w:val="both"/>
      </w:pPr>
      <w:r w:rsidRPr="000933FB">
        <w:rPr>
          <w:rFonts w:eastAsia="Calibri" w:cs="Arial"/>
        </w:rPr>
        <w:t xml:space="preserve">Obsah a rozsah díla je určen projektovou dokumentací „STAVEBNÍ ÚPRAVY MATEŘSKÉ ŠKOLY LÁNECKÁ, V – Novostavba pavilonu pro 48 dětí, SO 04 Rekonstrukce parteru“ </w:t>
      </w:r>
      <w:proofErr w:type="spellStart"/>
      <w:r w:rsidRPr="000933FB">
        <w:rPr>
          <w:rFonts w:eastAsia="Calibri" w:cs="Arial"/>
        </w:rPr>
        <w:t>zak.č</w:t>
      </w:r>
      <w:proofErr w:type="spellEnd"/>
      <w:r w:rsidRPr="000933FB">
        <w:rPr>
          <w:rFonts w:eastAsia="Calibri" w:cs="Arial"/>
        </w:rPr>
        <w:t>. 657/15, listopad 2015 vypracované společností QATROSYSTEM, spol. s r.o., Kyjovská 3578, 580 01 Havlíčkův Brod.</w:t>
      </w:r>
    </w:p>
    <w:p w:rsidR="00F71217" w:rsidRPr="000933FB" w:rsidRDefault="00F71217" w:rsidP="000933FB">
      <w:pPr>
        <w:numPr>
          <w:ilvl w:val="0"/>
          <w:numId w:val="16"/>
        </w:numPr>
        <w:spacing w:after="0" w:line="240" w:lineRule="auto"/>
        <w:ind w:left="426" w:hanging="426"/>
        <w:jc w:val="both"/>
      </w:pPr>
      <w:r w:rsidRPr="000933FB">
        <w:t>Dodávané herní prvky:</w:t>
      </w:r>
    </w:p>
    <w:p w:rsidR="00F71217" w:rsidRPr="004B5CD6" w:rsidRDefault="004B5CD6" w:rsidP="000933FB">
      <w:pPr>
        <w:pStyle w:val="Odstavecseseznamem"/>
        <w:numPr>
          <w:ilvl w:val="0"/>
          <w:numId w:val="24"/>
        </w:numPr>
        <w:spacing w:after="0" w:line="240" w:lineRule="auto"/>
        <w:jc w:val="both"/>
      </w:pPr>
      <w:r w:rsidRPr="004B5CD6">
        <w:t>Prolézačka pro děti od 9 do 36 měsíců</w:t>
      </w:r>
      <w:r w:rsidR="00F71217" w:rsidRPr="004B5CD6">
        <w:t xml:space="preserve"> – 1 ks</w:t>
      </w:r>
    </w:p>
    <w:p w:rsidR="00F71217" w:rsidRPr="004B5CD6" w:rsidRDefault="004B5CD6" w:rsidP="000933FB">
      <w:pPr>
        <w:pStyle w:val="Odstavecseseznamem"/>
        <w:numPr>
          <w:ilvl w:val="0"/>
          <w:numId w:val="24"/>
        </w:numPr>
        <w:spacing w:after="0" w:line="240" w:lineRule="auto"/>
        <w:jc w:val="both"/>
      </w:pPr>
      <w:r w:rsidRPr="004B5CD6">
        <w:t>Domeček s lavicemi a stolkem</w:t>
      </w:r>
      <w:r w:rsidR="00F71217" w:rsidRPr="004B5CD6">
        <w:t xml:space="preserve"> – 1</w:t>
      </w:r>
      <w:r w:rsidR="00896C8D">
        <w:t xml:space="preserve"> </w:t>
      </w:r>
      <w:r w:rsidR="00F71217" w:rsidRPr="004B5CD6">
        <w:t>ks</w:t>
      </w:r>
    </w:p>
    <w:p w:rsidR="00183F46" w:rsidRPr="000933FB" w:rsidRDefault="0030340D" w:rsidP="00183F46">
      <w:pPr>
        <w:numPr>
          <w:ilvl w:val="0"/>
          <w:numId w:val="16"/>
        </w:numPr>
        <w:spacing w:after="0" w:line="240" w:lineRule="auto"/>
        <w:ind w:left="426" w:hanging="426"/>
        <w:jc w:val="both"/>
      </w:pPr>
      <w:r w:rsidRPr="000933FB">
        <w:t>Smluvní strany se dohodly, že provedení díla bude provedeno dle platných norem a předpisů.</w:t>
      </w:r>
    </w:p>
    <w:p w:rsidR="008359CD" w:rsidRPr="008359CD" w:rsidRDefault="00183F46" w:rsidP="008359CD">
      <w:pPr>
        <w:pStyle w:val="Bntext2"/>
        <w:tabs>
          <w:tab w:val="clear" w:pos="-1560"/>
        </w:tabs>
        <w:ind w:left="426"/>
        <w:rPr>
          <w:rFonts w:asciiTheme="minorHAnsi" w:eastAsiaTheme="minorHAnsi" w:hAnsiTheme="minorHAnsi" w:cstheme="minorBidi"/>
          <w:lang w:eastAsia="en-US"/>
        </w:rPr>
      </w:pPr>
      <w:r w:rsidRPr="008359CD">
        <w:rPr>
          <w:rFonts w:asciiTheme="minorHAnsi" w:eastAsiaTheme="minorHAnsi" w:hAnsiTheme="minorHAnsi" w:cstheme="minorBidi"/>
          <w:lang w:eastAsia="en-US"/>
        </w:rPr>
        <w:t xml:space="preserve">Zhotovitel prohlašuje, že mu je známo, </w:t>
      </w:r>
      <w:r w:rsidR="008359CD" w:rsidRPr="008359CD">
        <w:rPr>
          <w:rFonts w:asciiTheme="minorHAnsi" w:eastAsiaTheme="minorHAnsi" w:hAnsiTheme="minorHAnsi" w:cstheme="minorBidi"/>
          <w:lang w:eastAsia="en-US"/>
        </w:rPr>
        <w:t>že v</w:t>
      </w:r>
      <w:r w:rsidR="008359CD" w:rsidRPr="008359CD">
        <w:rPr>
          <w:rFonts w:asciiTheme="minorHAnsi" w:eastAsiaTheme="minorHAnsi" w:hAnsiTheme="minorHAnsi" w:cstheme="minorBidi"/>
          <w:lang w:eastAsia="en-US"/>
        </w:rPr>
        <w:t xml:space="preserve"> areálu mateřské školy budou v termínu od </w:t>
      </w:r>
      <w:proofErr w:type="gramStart"/>
      <w:r w:rsidR="008359CD" w:rsidRPr="008359CD">
        <w:rPr>
          <w:rFonts w:asciiTheme="minorHAnsi" w:eastAsiaTheme="minorHAnsi" w:hAnsiTheme="minorHAnsi" w:cstheme="minorBidi"/>
          <w:lang w:eastAsia="en-US"/>
        </w:rPr>
        <w:t>1.8.2018</w:t>
      </w:r>
      <w:proofErr w:type="gramEnd"/>
      <w:r w:rsidR="008359CD" w:rsidRPr="008359CD">
        <w:rPr>
          <w:rFonts w:asciiTheme="minorHAnsi" w:eastAsiaTheme="minorHAnsi" w:hAnsiTheme="minorHAnsi" w:cstheme="minorBidi"/>
          <w:lang w:eastAsia="en-US"/>
        </w:rPr>
        <w:t xml:space="preserve"> – 6.8.2018 probíhat dokončující práce na obvodovém plášti novostavby pavilonu MŠ </w:t>
      </w:r>
      <w:proofErr w:type="spellStart"/>
      <w:r w:rsidR="008359CD" w:rsidRPr="008359CD">
        <w:rPr>
          <w:rFonts w:asciiTheme="minorHAnsi" w:eastAsiaTheme="minorHAnsi" w:hAnsiTheme="minorHAnsi" w:cstheme="minorBidi"/>
          <w:lang w:eastAsia="en-US"/>
        </w:rPr>
        <w:t>Lánecká</w:t>
      </w:r>
      <w:proofErr w:type="spellEnd"/>
      <w:r w:rsidR="008359CD" w:rsidRPr="008359CD">
        <w:rPr>
          <w:rFonts w:asciiTheme="minorHAnsi" w:eastAsiaTheme="minorHAnsi" w:hAnsiTheme="minorHAnsi" w:cstheme="minorBidi"/>
          <w:lang w:eastAsia="en-US"/>
        </w:rPr>
        <w:t xml:space="preserve">, práce na venkovních komunikacích, veřejném osvětlení a terénních úpravách, případné odstraňování vad a nedodělků v interiéru novostavby pavilonu. Dodavatel bude dodržovat pokyny stavbyvedoucího stavební zakázky, zadavatele, technického dozoru stavby Novostavba pavilonu MŠ </w:t>
      </w:r>
      <w:proofErr w:type="spellStart"/>
      <w:r w:rsidR="008359CD" w:rsidRPr="008359CD">
        <w:rPr>
          <w:rFonts w:asciiTheme="minorHAnsi" w:eastAsiaTheme="minorHAnsi" w:hAnsiTheme="minorHAnsi" w:cstheme="minorBidi"/>
          <w:lang w:eastAsia="en-US"/>
        </w:rPr>
        <w:t>Lánecká</w:t>
      </w:r>
      <w:proofErr w:type="spellEnd"/>
      <w:r w:rsidR="008359CD" w:rsidRPr="008359CD">
        <w:rPr>
          <w:rFonts w:asciiTheme="minorHAnsi" w:eastAsiaTheme="minorHAnsi" w:hAnsiTheme="minorHAnsi" w:cstheme="minorBidi"/>
          <w:lang w:eastAsia="en-US"/>
        </w:rPr>
        <w:t xml:space="preserve">, či koordinátora BOZP stavby Novostavba pavilonu MŠ </w:t>
      </w:r>
      <w:proofErr w:type="spellStart"/>
      <w:r w:rsidR="008359CD" w:rsidRPr="008359CD">
        <w:rPr>
          <w:rFonts w:asciiTheme="minorHAnsi" w:eastAsiaTheme="minorHAnsi" w:hAnsiTheme="minorHAnsi" w:cstheme="minorBidi"/>
          <w:lang w:eastAsia="en-US"/>
        </w:rPr>
        <w:t>Lánecká</w:t>
      </w:r>
      <w:proofErr w:type="spellEnd"/>
      <w:r w:rsidR="008359CD" w:rsidRPr="008359CD">
        <w:rPr>
          <w:rFonts w:asciiTheme="minorHAnsi" w:eastAsiaTheme="minorHAnsi" w:hAnsiTheme="minorHAnsi" w:cstheme="minorBidi"/>
          <w:lang w:eastAsia="en-US"/>
        </w:rPr>
        <w:t>.</w:t>
      </w:r>
    </w:p>
    <w:p w:rsidR="0030340D" w:rsidRPr="008359CD" w:rsidRDefault="0030340D" w:rsidP="008359CD">
      <w:pPr>
        <w:spacing w:after="0" w:line="240" w:lineRule="auto"/>
        <w:ind w:left="426"/>
        <w:jc w:val="both"/>
        <w:rPr>
          <w:rFonts w:ascii="Arial Narrow" w:hAnsi="Arial Narrow"/>
        </w:rPr>
      </w:pPr>
    </w:p>
    <w:p w:rsidR="0030340D" w:rsidRPr="000933FB" w:rsidRDefault="0030340D" w:rsidP="0030340D">
      <w:pPr>
        <w:numPr>
          <w:ilvl w:val="0"/>
          <w:numId w:val="19"/>
        </w:numPr>
        <w:spacing w:after="0" w:line="240" w:lineRule="auto"/>
        <w:ind w:left="426" w:hanging="142"/>
        <w:jc w:val="center"/>
        <w:rPr>
          <w:b/>
        </w:rPr>
      </w:pPr>
      <w:r w:rsidRPr="000933FB">
        <w:rPr>
          <w:b/>
        </w:rPr>
        <w:t xml:space="preserve">Termín a místo </w:t>
      </w:r>
      <w:r w:rsidR="000933FB" w:rsidRPr="000933FB">
        <w:rPr>
          <w:b/>
        </w:rPr>
        <w:t>plnění</w:t>
      </w:r>
    </w:p>
    <w:p w:rsidR="0030340D" w:rsidRPr="000933FB" w:rsidRDefault="0030340D" w:rsidP="0030340D">
      <w:pPr>
        <w:jc w:val="both"/>
      </w:pPr>
    </w:p>
    <w:p w:rsidR="0030340D" w:rsidRPr="000933FB" w:rsidRDefault="0030340D" w:rsidP="0030340D">
      <w:pPr>
        <w:numPr>
          <w:ilvl w:val="0"/>
          <w:numId w:val="17"/>
        </w:numPr>
        <w:spacing w:after="0" w:line="240" w:lineRule="auto"/>
        <w:ind w:left="426" w:hanging="426"/>
        <w:jc w:val="both"/>
      </w:pPr>
      <w:r w:rsidRPr="000933FB">
        <w:t>Smluvní strany se dohodly na termínu plnění realizace, a to následovně:</w:t>
      </w:r>
    </w:p>
    <w:p w:rsidR="0030340D" w:rsidRPr="000933FB" w:rsidRDefault="0030340D" w:rsidP="0030340D">
      <w:pPr>
        <w:ind w:firstLine="708"/>
        <w:jc w:val="both"/>
      </w:pPr>
      <w:r w:rsidRPr="000933FB">
        <w:t xml:space="preserve">Realizace díla bude provedena: </w:t>
      </w:r>
    </w:p>
    <w:p w:rsidR="0030340D" w:rsidRPr="000933FB" w:rsidRDefault="00FF3D04" w:rsidP="0030340D">
      <w:pPr>
        <w:ind w:firstLine="708"/>
        <w:jc w:val="both"/>
      </w:pPr>
      <w:r>
        <w:t xml:space="preserve">Termín zahájení: </w:t>
      </w:r>
      <w:proofErr w:type="gramStart"/>
      <w:r>
        <w:t>1.8</w:t>
      </w:r>
      <w:r w:rsidR="0030340D" w:rsidRPr="000933FB">
        <w:t>.2018</w:t>
      </w:r>
      <w:proofErr w:type="gramEnd"/>
    </w:p>
    <w:p w:rsidR="0030340D" w:rsidRPr="000933FB" w:rsidRDefault="00FF3D04" w:rsidP="0030340D">
      <w:pPr>
        <w:ind w:firstLine="708"/>
        <w:jc w:val="both"/>
      </w:pPr>
      <w:r>
        <w:t>Závazný termín ukončení: 20.8</w:t>
      </w:r>
      <w:r w:rsidR="0030340D" w:rsidRPr="000933FB">
        <w:t>.2018</w:t>
      </w:r>
    </w:p>
    <w:p w:rsidR="00183F46" w:rsidRPr="000933FB" w:rsidRDefault="0030340D" w:rsidP="0030340D">
      <w:pPr>
        <w:numPr>
          <w:ilvl w:val="0"/>
          <w:numId w:val="17"/>
        </w:numPr>
        <w:spacing w:after="0" w:line="240" w:lineRule="auto"/>
        <w:ind w:left="426" w:hanging="426"/>
        <w:jc w:val="both"/>
      </w:pPr>
      <w:r w:rsidRPr="000933FB">
        <w:t xml:space="preserve">Zhotovitel v závislosti na klimatických podmínkách sám určí </w:t>
      </w:r>
      <w:r w:rsidR="00183F46" w:rsidRPr="000933FB">
        <w:t xml:space="preserve">přesný termín realizace tak, aby splnil závazný termín ukončení díla. Závazný termín ukončení díla je stanoven jako nejzazší možný a nebude možné jej prodloužit ani z důvodu nepříznivých klimatických podmínek. </w:t>
      </w:r>
    </w:p>
    <w:p w:rsidR="0030340D" w:rsidRPr="000933FB" w:rsidRDefault="0030340D" w:rsidP="0030340D">
      <w:pPr>
        <w:numPr>
          <w:ilvl w:val="0"/>
          <w:numId w:val="17"/>
        </w:numPr>
        <w:spacing w:after="0" w:line="240" w:lineRule="auto"/>
        <w:ind w:left="426" w:hanging="426"/>
        <w:jc w:val="both"/>
      </w:pPr>
      <w:r w:rsidRPr="000933FB">
        <w:t xml:space="preserve">Místem plnění je místo přesně definované Objednatelem, adresa umístění místa realizace je </w:t>
      </w:r>
      <w:r w:rsidR="00183F46" w:rsidRPr="000933FB">
        <w:t xml:space="preserve">pozemek </w:t>
      </w:r>
      <w:proofErr w:type="spellStart"/>
      <w:r w:rsidR="00183F46" w:rsidRPr="000933FB">
        <w:t>parc.č</w:t>
      </w:r>
      <w:proofErr w:type="spellEnd"/>
      <w:r w:rsidR="00183F46" w:rsidRPr="000933FB">
        <w:t xml:space="preserve">. </w:t>
      </w:r>
      <w:r w:rsidR="00183F46" w:rsidRPr="000933FB">
        <w:rPr>
          <w:rFonts w:cs="Tahoma"/>
        </w:rPr>
        <w:t>794/68</w:t>
      </w:r>
      <w:r w:rsidR="00183F46" w:rsidRPr="000933FB">
        <w:t xml:space="preserve"> </w:t>
      </w:r>
      <w:proofErr w:type="spellStart"/>
      <w:proofErr w:type="gramStart"/>
      <w:r w:rsidR="00183F46" w:rsidRPr="000933FB">
        <w:t>k.ú</w:t>
      </w:r>
      <w:proofErr w:type="spellEnd"/>
      <w:r w:rsidR="00183F46" w:rsidRPr="000933FB">
        <w:t>.</w:t>
      </w:r>
      <w:proofErr w:type="gramEnd"/>
      <w:r w:rsidR="00183F46" w:rsidRPr="000933FB">
        <w:t xml:space="preserve"> Světlá nad Sázavou</w:t>
      </w:r>
      <w:r w:rsidRPr="000933FB">
        <w:t xml:space="preserve">. </w:t>
      </w:r>
    </w:p>
    <w:p w:rsidR="0030340D" w:rsidRPr="000933FB" w:rsidRDefault="0030340D" w:rsidP="00F71217">
      <w:pPr>
        <w:numPr>
          <w:ilvl w:val="0"/>
          <w:numId w:val="17"/>
        </w:numPr>
        <w:spacing w:after="0" w:line="240" w:lineRule="auto"/>
        <w:ind w:left="426" w:hanging="426"/>
        <w:jc w:val="both"/>
      </w:pPr>
      <w:r w:rsidRPr="000933FB">
        <w:t>Přesné umístění předmětu díla bude realizováno na základě sdělení odpovědného pracovníka Objednatele, kterého si zvolil Objednatel, a které bude odsouhlaseno Objednatelem v předávacím protokolu.</w:t>
      </w:r>
    </w:p>
    <w:p w:rsidR="0030340D" w:rsidRPr="000933FB" w:rsidRDefault="0030340D" w:rsidP="0030340D">
      <w:pPr>
        <w:pStyle w:val="Zhlav"/>
        <w:widowControl/>
        <w:numPr>
          <w:ilvl w:val="0"/>
          <w:numId w:val="17"/>
        </w:numPr>
        <w:tabs>
          <w:tab w:val="clear" w:pos="4536"/>
          <w:tab w:val="clear" w:pos="9072"/>
        </w:tabs>
        <w:ind w:left="426"/>
        <w:jc w:val="both"/>
        <w:rPr>
          <w:rFonts w:asciiTheme="minorHAnsi" w:hAnsiTheme="minorHAnsi"/>
          <w:sz w:val="22"/>
          <w:szCs w:val="22"/>
        </w:rPr>
      </w:pPr>
      <w:r w:rsidRPr="000933FB">
        <w:rPr>
          <w:rFonts w:asciiTheme="minorHAnsi" w:hAnsiTheme="minorHAnsi"/>
          <w:sz w:val="22"/>
          <w:szCs w:val="22"/>
        </w:rPr>
        <w:t>Objednatel má povinnost připravit místo realizace tak, aby bylo možné řádně provést montážní práce na předmětu díla, pokud nebylo dohodnuto jinak.</w:t>
      </w:r>
    </w:p>
    <w:p w:rsidR="000933FB" w:rsidRPr="000933FB" w:rsidRDefault="000933FB" w:rsidP="004B5CD6">
      <w:pPr>
        <w:jc w:val="both"/>
      </w:pPr>
    </w:p>
    <w:p w:rsidR="0030340D" w:rsidRDefault="000933FB" w:rsidP="000933FB">
      <w:pPr>
        <w:numPr>
          <w:ilvl w:val="0"/>
          <w:numId w:val="19"/>
        </w:numPr>
        <w:spacing w:after="0" w:line="240" w:lineRule="auto"/>
        <w:ind w:left="426" w:hanging="142"/>
        <w:jc w:val="center"/>
        <w:rPr>
          <w:b/>
        </w:rPr>
      </w:pPr>
      <w:r w:rsidRPr="000933FB">
        <w:rPr>
          <w:b/>
        </w:rPr>
        <w:t>Cena díla</w:t>
      </w:r>
    </w:p>
    <w:p w:rsidR="000933FB" w:rsidRPr="000933FB" w:rsidRDefault="000933FB" w:rsidP="000933FB">
      <w:pPr>
        <w:spacing w:after="0" w:line="240" w:lineRule="auto"/>
        <w:ind w:left="426"/>
        <w:rPr>
          <w:b/>
        </w:rPr>
      </w:pPr>
    </w:p>
    <w:p w:rsidR="00F7086F" w:rsidRPr="000933FB" w:rsidRDefault="00F7086F" w:rsidP="006B4358">
      <w:pPr>
        <w:pStyle w:val="Zhlav"/>
        <w:widowControl/>
        <w:numPr>
          <w:ilvl w:val="0"/>
          <w:numId w:val="26"/>
        </w:numPr>
        <w:tabs>
          <w:tab w:val="clear" w:pos="4536"/>
          <w:tab w:val="clear" w:pos="9072"/>
        </w:tabs>
        <w:ind w:left="426" w:hanging="426"/>
        <w:jc w:val="both"/>
        <w:rPr>
          <w:rFonts w:asciiTheme="minorHAnsi" w:hAnsiTheme="minorHAnsi"/>
          <w:sz w:val="22"/>
          <w:szCs w:val="22"/>
        </w:rPr>
      </w:pPr>
      <w:r w:rsidRPr="000933FB">
        <w:rPr>
          <w:rFonts w:asciiTheme="minorHAnsi" w:hAnsiTheme="minorHAnsi"/>
          <w:sz w:val="22"/>
          <w:szCs w:val="22"/>
        </w:rPr>
        <w:t xml:space="preserve">Smluvní cena za zhotovení díla je konečná a pevná a činí: </w:t>
      </w:r>
    </w:p>
    <w:p w:rsidR="00F7086F" w:rsidRPr="006B4358" w:rsidRDefault="00F7086F" w:rsidP="006B4358">
      <w:pPr>
        <w:pStyle w:val="Default"/>
        <w:spacing w:after="120"/>
        <w:ind w:left="426"/>
        <w:rPr>
          <w:rFonts w:asciiTheme="minorHAnsi" w:eastAsia="Times New Roman" w:hAnsiTheme="minorHAnsi" w:cs="Times New Roman"/>
          <w:color w:val="auto"/>
          <w:sz w:val="22"/>
          <w:szCs w:val="22"/>
          <w:lang w:eastAsia="cs-CZ"/>
        </w:rPr>
      </w:pPr>
      <w:r w:rsidRPr="006B4358">
        <w:rPr>
          <w:rFonts w:asciiTheme="minorHAnsi" w:eastAsia="Times New Roman" w:hAnsiTheme="minorHAnsi" w:cs="Times New Roman"/>
          <w:color w:val="auto"/>
          <w:sz w:val="22"/>
          <w:szCs w:val="22"/>
          <w:lang w:eastAsia="cs-CZ"/>
        </w:rPr>
        <w:t>Celkem bez DPH</w:t>
      </w:r>
      <w:r w:rsidRPr="006B4358">
        <w:rPr>
          <w:rFonts w:asciiTheme="minorHAnsi" w:eastAsia="Times New Roman" w:hAnsiTheme="minorHAnsi" w:cs="Times New Roman"/>
          <w:color w:val="auto"/>
          <w:sz w:val="22"/>
          <w:szCs w:val="22"/>
          <w:lang w:eastAsia="cs-CZ"/>
        </w:rPr>
        <w:tab/>
      </w:r>
      <w:r w:rsidRPr="006B4358">
        <w:rPr>
          <w:rFonts w:asciiTheme="minorHAnsi" w:eastAsia="Times New Roman" w:hAnsiTheme="minorHAnsi" w:cs="Times New Roman"/>
          <w:color w:val="auto"/>
          <w:sz w:val="22"/>
          <w:szCs w:val="22"/>
          <w:lang w:eastAsia="cs-CZ"/>
        </w:rPr>
        <w:tab/>
      </w:r>
      <w:r w:rsidRPr="00375D66">
        <w:rPr>
          <w:rFonts w:asciiTheme="minorHAnsi" w:eastAsia="Times New Roman" w:hAnsiTheme="minorHAnsi" w:cs="Times New Roman"/>
          <w:color w:val="auto"/>
          <w:sz w:val="22"/>
          <w:szCs w:val="22"/>
          <w:highlight w:val="yellow"/>
          <w:lang w:eastAsia="cs-CZ"/>
        </w:rPr>
        <w:t>……</w:t>
      </w:r>
      <w:proofErr w:type="gramStart"/>
      <w:r w:rsidRPr="00375D66">
        <w:rPr>
          <w:rFonts w:asciiTheme="minorHAnsi" w:eastAsia="Times New Roman" w:hAnsiTheme="minorHAnsi" w:cs="Times New Roman"/>
          <w:color w:val="auto"/>
          <w:sz w:val="22"/>
          <w:szCs w:val="22"/>
          <w:highlight w:val="yellow"/>
          <w:lang w:eastAsia="cs-CZ"/>
        </w:rPr>
        <w:t>…..doplní</w:t>
      </w:r>
      <w:proofErr w:type="gramEnd"/>
      <w:r w:rsidRPr="00375D66">
        <w:rPr>
          <w:rFonts w:asciiTheme="minorHAnsi" w:eastAsia="Times New Roman" w:hAnsiTheme="minorHAnsi" w:cs="Times New Roman"/>
          <w:color w:val="auto"/>
          <w:sz w:val="22"/>
          <w:szCs w:val="22"/>
          <w:highlight w:val="yellow"/>
          <w:lang w:eastAsia="cs-CZ"/>
        </w:rPr>
        <w:t xml:space="preserve"> uchazeč…..</w:t>
      </w:r>
      <w:r w:rsidRPr="006B4358">
        <w:rPr>
          <w:rFonts w:asciiTheme="minorHAnsi" w:eastAsia="Times New Roman" w:hAnsiTheme="minorHAnsi" w:cs="Times New Roman"/>
          <w:color w:val="auto"/>
          <w:sz w:val="22"/>
          <w:szCs w:val="22"/>
          <w:lang w:eastAsia="cs-CZ"/>
        </w:rPr>
        <w:t xml:space="preserve"> Kč </w:t>
      </w:r>
    </w:p>
    <w:p w:rsidR="00F7086F" w:rsidRPr="006B4358" w:rsidRDefault="00F7086F" w:rsidP="006B4358">
      <w:pPr>
        <w:pStyle w:val="Default"/>
        <w:spacing w:after="120"/>
        <w:ind w:left="426"/>
        <w:rPr>
          <w:rFonts w:asciiTheme="minorHAnsi" w:eastAsia="Times New Roman" w:hAnsiTheme="minorHAnsi" w:cs="Times New Roman"/>
          <w:color w:val="auto"/>
          <w:sz w:val="22"/>
          <w:szCs w:val="22"/>
          <w:lang w:eastAsia="cs-CZ"/>
        </w:rPr>
      </w:pPr>
      <w:r w:rsidRPr="006B4358">
        <w:rPr>
          <w:rFonts w:asciiTheme="minorHAnsi" w:eastAsia="Times New Roman" w:hAnsiTheme="minorHAnsi" w:cs="Times New Roman"/>
          <w:color w:val="auto"/>
          <w:sz w:val="22"/>
          <w:szCs w:val="22"/>
          <w:lang w:eastAsia="cs-CZ"/>
        </w:rPr>
        <w:t>DPH 21%</w:t>
      </w:r>
      <w:r w:rsidRPr="006B4358">
        <w:rPr>
          <w:rFonts w:asciiTheme="minorHAnsi" w:eastAsia="Times New Roman" w:hAnsiTheme="minorHAnsi" w:cs="Times New Roman"/>
          <w:color w:val="auto"/>
          <w:sz w:val="22"/>
          <w:szCs w:val="22"/>
          <w:lang w:eastAsia="cs-CZ"/>
        </w:rPr>
        <w:tab/>
      </w:r>
      <w:r w:rsidRPr="006B4358">
        <w:rPr>
          <w:rFonts w:asciiTheme="minorHAnsi" w:eastAsia="Times New Roman" w:hAnsiTheme="minorHAnsi" w:cs="Times New Roman"/>
          <w:color w:val="auto"/>
          <w:sz w:val="22"/>
          <w:szCs w:val="22"/>
          <w:lang w:eastAsia="cs-CZ"/>
        </w:rPr>
        <w:tab/>
      </w:r>
      <w:r w:rsidRPr="006B4358">
        <w:rPr>
          <w:rFonts w:asciiTheme="minorHAnsi" w:eastAsia="Times New Roman" w:hAnsiTheme="minorHAnsi" w:cs="Times New Roman"/>
          <w:color w:val="auto"/>
          <w:sz w:val="22"/>
          <w:szCs w:val="22"/>
          <w:lang w:eastAsia="cs-CZ"/>
        </w:rPr>
        <w:tab/>
      </w:r>
      <w:r w:rsidRPr="00375D66">
        <w:rPr>
          <w:rFonts w:asciiTheme="minorHAnsi" w:eastAsia="Times New Roman" w:hAnsiTheme="minorHAnsi" w:cs="Times New Roman"/>
          <w:color w:val="auto"/>
          <w:sz w:val="22"/>
          <w:szCs w:val="22"/>
          <w:highlight w:val="yellow"/>
          <w:lang w:eastAsia="cs-CZ"/>
        </w:rPr>
        <w:t>……</w:t>
      </w:r>
      <w:proofErr w:type="gramStart"/>
      <w:r w:rsidRPr="00375D66">
        <w:rPr>
          <w:rFonts w:asciiTheme="minorHAnsi" w:eastAsia="Times New Roman" w:hAnsiTheme="minorHAnsi" w:cs="Times New Roman"/>
          <w:color w:val="auto"/>
          <w:sz w:val="22"/>
          <w:szCs w:val="22"/>
          <w:highlight w:val="yellow"/>
          <w:lang w:eastAsia="cs-CZ"/>
        </w:rPr>
        <w:t>…..doplní</w:t>
      </w:r>
      <w:proofErr w:type="gramEnd"/>
      <w:r w:rsidRPr="00375D66">
        <w:rPr>
          <w:rFonts w:asciiTheme="minorHAnsi" w:eastAsia="Times New Roman" w:hAnsiTheme="minorHAnsi" w:cs="Times New Roman"/>
          <w:color w:val="auto"/>
          <w:sz w:val="22"/>
          <w:szCs w:val="22"/>
          <w:highlight w:val="yellow"/>
          <w:lang w:eastAsia="cs-CZ"/>
        </w:rPr>
        <w:t xml:space="preserve"> uchazeč…..</w:t>
      </w:r>
      <w:r w:rsidRPr="006B4358">
        <w:rPr>
          <w:rFonts w:asciiTheme="minorHAnsi" w:eastAsia="Times New Roman" w:hAnsiTheme="minorHAnsi" w:cs="Times New Roman"/>
          <w:color w:val="auto"/>
          <w:sz w:val="22"/>
          <w:szCs w:val="22"/>
          <w:lang w:eastAsia="cs-CZ"/>
        </w:rPr>
        <w:t xml:space="preserve"> Kč </w:t>
      </w:r>
    </w:p>
    <w:p w:rsidR="00F7086F" w:rsidRPr="006B4358" w:rsidRDefault="00F7086F" w:rsidP="006B4358">
      <w:pPr>
        <w:pStyle w:val="Default"/>
        <w:spacing w:after="120"/>
        <w:ind w:left="426"/>
        <w:rPr>
          <w:rFonts w:asciiTheme="minorHAnsi" w:eastAsia="Times New Roman" w:hAnsiTheme="minorHAnsi" w:cs="Times New Roman"/>
          <w:color w:val="auto"/>
          <w:sz w:val="22"/>
          <w:szCs w:val="22"/>
          <w:lang w:eastAsia="cs-CZ"/>
        </w:rPr>
      </w:pPr>
      <w:r w:rsidRPr="006B4358">
        <w:rPr>
          <w:rFonts w:asciiTheme="minorHAnsi" w:eastAsia="Times New Roman" w:hAnsiTheme="minorHAnsi" w:cs="Times New Roman"/>
          <w:color w:val="auto"/>
          <w:sz w:val="22"/>
          <w:szCs w:val="22"/>
          <w:lang w:eastAsia="cs-CZ"/>
        </w:rPr>
        <w:t>CELKEM vč. DPH</w:t>
      </w:r>
      <w:r w:rsidRPr="006B4358">
        <w:rPr>
          <w:rFonts w:asciiTheme="minorHAnsi" w:eastAsia="Times New Roman" w:hAnsiTheme="minorHAnsi" w:cs="Times New Roman"/>
          <w:color w:val="auto"/>
          <w:sz w:val="22"/>
          <w:szCs w:val="22"/>
          <w:lang w:eastAsia="cs-CZ"/>
        </w:rPr>
        <w:tab/>
      </w:r>
      <w:r w:rsidRPr="006B4358">
        <w:rPr>
          <w:rFonts w:asciiTheme="minorHAnsi" w:eastAsia="Times New Roman" w:hAnsiTheme="minorHAnsi" w:cs="Times New Roman"/>
          <w:color w:val="auto"/>
          <w:sz w:val="22"/>
          <w:szCs w:val="22"/>
          <w:lang w:eastAsia="cs-CZ"/>
        </w:rPr>
        <w:tab/>
      </w:r>
      <w:r w:rsidRPr="00375D66">
        <w:rPr>
          <w:rFonts w:asciiTheme="minorHAnsi" w:eastAsia="Times New Roman" w:hAnsiTheme="minorHAnsi" w:cs="Times New Roman"/>
          <w:color w:val="auto"/>
          <w:sz w:val="22"/>
          <w:szCs w:val="22"/>
          <w:highlight w:val="yellow"/>
          <w:lang w:eastAsia="cs-CZ"/>
        </w:rPr>
        <w:t>……</w:t>
      </w:r>
      <w:proofErr w:type="gramStart"/>
      <w:r w:rsidRPr="00375D66">
        <w:rPr>
          <w:rFonts w:asciiTheme="minorHAnsi" w:eastAsia="Times New Roman" w:hAnsiTheme="minorHAnsi" w:cs="Times New Roman"/>
          <w:color w:val="auto"/>
          <w:sz w:val="22"/>
          <w:szCs w:val="22"/>
          <w:highlight w:val="yellow"/>
          <w:lang w:eastAsia="cs-CZ"/>
        </w:rPr>
        <w:t>…..doplní</w:t>
      </w:r>
      <w:proofErr w:type="gramEnd"/>
      <w:r w:rsidRPr="00375D66">
        <w:rPr>
          <w:rFonts w:asciiTheme="minorHAnsi" w:eastAsia="Times New Roman" w:hAnsiTheme="minorHAnsi" w:cs="Times New Roman"/>
          <w:color w:val="auto"/>
          <w:sz w:val="22"/>
          <w:szCs w:val="22"/>
          <w:highlight w:val="yellow"/>
          <w:lang w:eastAsia="cs-CZ"/>
        </w:rPr>
        <w:t xml:space="preserve"> uchazeč…..</w:t>
      </w:r>
      <w:r w:rsidRPr="006B4358">
        <w:rPr>
          <w:rFonts w:asciiTheme="minorHAnsi" w:eastAsia="Times New Roman" w:hAnsiTheme="minorHAnsi" w:cs="Times New Roman"/>
          <w:color w:val="auto"/>
          <w:sz w:val="22"/>
          <w:szCs w:val="22"/>
          <w:lang w:eastAsia="cs-CZ"/>
        </w:rPr>
        <w:t xml:space="preserve"> Kč </w:t>
      </w:r>
    </w:p>
    <w:p w:rsidR="006B4358" w:rsidRDefault="00F7086F" w:rsidP="006B4358">
      <w:pPr>
        <w:pStyle w:val="Odstavecseseznamem"/>
        <w:spacing w:after="0" w:line="300" w:lineRule="atLeast"/>
        <w:ind w:left="426"/>
        <w:jc w:val="both"/>
        <w:rPr>
          <w:rFonts w:eastAsia="Times New Roman" w:cs="Times New Roman"/>
          <w:lang w:eastAsia="cs-CZ"/>
        </w:rPr>
      </w:pPr>
      <w:r w:rsidRPr="006B4358">
        <w:rPr>
          <w:rFonts w:eastAsia="Times New Roman" w:cs="Times New Roman"/>
          <w:lang w:eastAsia="cs-CZ"/>
        </w:rPr>
        <w:t xml:space="preserve">slovy </w:t>
      </w:r>
      <w:r w:rsidRPr="0042140A">
        <w:rPr>
          <w:rFonts w:eastAsia="Times New Roman" w:cs="Times New Roman"/>
          <w:highlight w:val="yellow"/>
          <w:lang w:eastAsia="cs-CZ"/>
        </w:rPr>
        <w:t>……………</w:t>
      </w:r>
      <w:proofErr w:type="gramStart"/>
      <w:r w:rsidRPr="0042140A">
        <w:rPr>
          <w:rFonts w:eastAsia="Times New Roman" w:cs="Times New Roman"/>
          <w:highlight w:val="yellow"/>
          <w:lang w:eastAsia="cs-CZ"/>
        </w:rPr>
        <w:t>…..doplní</w:t>
      </w:r>
      <w:proofErr w:type="gramEnd"/>
      <w:r w:rsidRPr="0042140A">
        <w:rPr>
          <w:rFonts w:eastAsia="Times New Roman" w:cs="Times New Roman"/>
          <w:highlight w:val="yellow"/>
          <w:lang w:eastAsia="cs-CZ"/>
        </w:rPr>
        <w:t xml:space="preserve"> uchazeč…………..</w:t>
      </w:r>
      <w:proofErr w:type="spellStart"/>
      <w:r w:rsidRPr="006B4358">
        <w:rPr>
          <w:rFonts w:eastAsia="Times New Roman" w:cs="Times New Roman"/>
          <w:lang w:eastAsia="cs-CZ"/>
        </w:rPr>
        <w:t>korunčeských</w:t>
      </w:r>
      <w:proofErr w:type="spellEnd"/>
      <w:r w:rsidRPr="006B4358">
        <w:rPr>
          <w:rFonts w:eastAsia="Times New Roman" w:cs="Times New Roman"/>
          <w:lang w:eastAsia="cs-CZ"/>
        </w:rPr>
        <w:t xml:space="preserve"> </w:t>
      </w:r>
    </w:p>
    <w:p w:rsidR="006B4358" w:rsidRPr="00E17E79" w:rsidRDefault="006B4358" w:rsidP="00E17E79">
      <w:pPr>
        <w:spacing w:after="0" w:line="240" w:lineRule="auto"/>
        <w:jc w:val="both"/>
        <w:rPr>
          <w:rFonts w:eastAsia="Times New Roman" w:cs="Times New Roman"/>
          <w:lang w:eastAsia="cs-CZ"/>
        </w:rPr>
      </w:pPr>
      <w:r w:rsidRPr="00E17E79">
        <w:rPr>
          <w:rFonts w:eastAsia="Times New Roman" w:cs="Times New Roman"/>
          <w:lang w:eastAsia="cs-CZ"/>
        </w:rPr>
        <w:lastRenderedPageBreak/>
        <w:t>Město Světlá nad Sáza</w:t>
      </w:r>
      <w:r w:rsidR="000A41A8" w:rsidRPr="00E17E79">
        <w:rPr>
          <w:rFonts w:eastAsia="Times New Roman" w:cs="Times New Roman"/>
          <w:lang w:eastAsia="cs-CZ"/>
        </w:rPr>
        <w:t>vou jako O</w:t>
      </w:r>
      <w:r w:rsidRPr="00E17E79">
        <w:rPr>
          <w:rFonts w:eastAsia="Times New Roman" w:cs="Times New Roman"/>
          <w:lang w:eastAsia="cs-CZ"/>
        </w:rPr>
        <w:t xml:space="preserve">bjednatel prohlašuje, že v případě realizace projektu „Novostavba pavilonu MŠ </w:t>
      </w:r>
      <w:proofErr w:type="spellStart"/>
      <w:r w:rsidRPr="00E17E79">
        <w:rPr>
          <w:rFonts w:eastAsia="Times New Roman" w:cs="Times New Roman"/>
          <w:lang w:eastAsia="cs-CZ"/>
        </w:rPr>
        <w:t>Lánecká</w:t>
      </w:r>
      <w:proofErr w:type="spellEnd"/>
      <w:r w:rsidRPr="00E17E79">
        <w:rPr>
          <w:rFonts w:eastAsia="Times New Roman" w:cs="Times New Roman"/>
          <w:lang w:eastAsia="cs-CZ"/>
        </w:rPr>
        <w:t xml:space="preserve">, Světlá nad Sázavou – dětské herní prvky </w:t>
      </w:r>
      <w:r w:rsidR="000C7797" w:rsidRPr="00E17E79">
        <w:rPr>
          <w:rFonts w:eastAsia="Times New Roman" w:cs="Times New Roman"/>
          <w:lang w:eastAsia="cs-CZ"/>
        </w:rPr>
        <w:t>– I</w:t>
      </w:r>
      <w:r w:rsidRPr="00E17E79">
        <w:rPr>
          <w:rFonts w:eastAsia="Times New Roman" w:cs="Times New Roman"/>
          <w:lang w:eastAsia="cs-CZ"/>
        </w:rPr>
        <w:t xml:space="preserve">. část </w:t>
      </w:r>
      <w:r w:rsidR="004B5CD6" w:rsidRPr="00E17E79">
        <w:rPr>
          <w:rFonts w:eastAsia="Times New Roman" w:cs="Times New Roman"/>
          <w:lang w:eastAsia="cs-CZ"/>
        </w:rPr>
        <w:t>–</w:t>
      </w:r>
      <w:r w:rsidRPr="00E17E79">
        <w:rPr>
          <w:rFonts w:eastAsia="Times New Roman" w:cs="Times New Roman"/>
          <w:lang w:eastAsia="cs-CZ"/>
        </w:rPr>
        <w:t xml:space="preserve"> </w:t>
      </w:r>
      <w:r w:rsidR="004B5CD6" w:rsidRPr="00E17E79">
        <w:rPr>
          <w:rFonts w:eastAsia="Times New Roman" w:cs="Times New Roman"/>
          <w:lang w:eastAsia="cs-CZ"/>
        </w:rPr>
        <w:t>Prolézačka pro děti od 9 do 36 měsíců, domeček s lavicemi a stolkem</w:t>
      </w:r>
      <w:r w:rsidR="00E10B0D">
        <w:rPr>
          <w:rFonts w:eastAsia="Times New Roman" w:cs="Times New Roman"/>
          <w:lang w:eastAsia="cs-CZ"/>
        </w:rPr>
        <w:t xml:space="preserve"> – 2.</w:t>
      </w:r>
      <w:r w:rsidRPr="00E17E79">
        <w:rPr>
          <w:rFonts w:eastAsia="Times New Roman" w:cs="Times New Roman"/>
          <w:lang w:eastAsia="cs-CZ"/>
        </w:rPr>
        <w:t>‟ se dle § 5) odst. 3) Zákona č. 235/2004 Sb., o dani z přidané hodnoty (dále jen zákon o DPH) nepovažuje za osobu povinnou k dani.</w:t>
      </w:r>
    </w:p>
    <w:p w:rsidR="00F7086F" w:rsidRPr="000933FB" w:rsidRDefault="00F7086F" w:rsidP="006B4358">
      <w:pPr>
        <w:pStyle w:val="Zhlav"/>
        <w:widowControl/>
        <w:numPr>
          <w:ilvl w:val="0"/>
          <w:numId w:val="26"/>
        </w:numPr>
        <w:tabs>
          <w:tab w:val="clear" w:pos="4536"/>
          <w:tab w:val="clear" w:pos="9072"/>
        </w:tabs>
        <w:ind w:left="426" w:hanging="426"/>
        <w:jc w:val="both"/>
        <w:rPr>
          <w:rFonts w:asciiTheme="minorHAnsi" w:hAnsiTheme="minorHAnsi"/>
          <w:sz w:val="22"/>
          <w:szCs w:val="22"/>
        </w:rPr>
      </w:pPr>
      <w:r w:rsidRPr="000933FB">
        <w:rPr>
          <w:rFonts w:asciiTheme="minorHAnsi" w:hAnsiTheme="minorHAnsi"/>
          <w:sz w:val="22"/>
          <w:szCs w:val="22"/>
        </w:rPr>
        <w:t xml:space="preserve">Cena díla </w:t>
      </w:r>
      <w:r w:rsidR="0030340D" w:rsidRPr="000933FB">
        <w:rPr>
          <w:rFonts w:asciiTheme="minorHAnsi" w:hAnsiTheme="minorHAnsi"/>
          <w:sz w:val="22"/>
          <w:szCs w:val="22"/>
        </w:rPr>
        <w:t xml:space="preserve">obsahuje </w:t>
      </w:r>
      <w:r w:rsidRPr="000933FB">
        <w:rPr>
          <w:rFonts w:asciiTheme="minorHAnsi" w:hAnsiTheme="minorHAnsi"/>
          <w:sz w:val="22"/>
          <w:szCs w:val="22"/>
        </w:rPr>
        <w:t xml:space="preserve">i </w:t>
      </w:r>
      <w:r w:rsidR="0030340D" w:rsidRPr="000933FB">
        <w:rPr>
          <w:rFonts w:asciiTheme="minorHAnsi" w:hAnsiTheme="minorHAnsi"/>
          <w:sz w:val="22"/>
          <w:szCs w:val="22"/>
        </w:rPr>
        <w:t>případné terénní úpravy, které jsou nezbytné pro realizaci díla, pokud již nejsou součástí cenové nabídky. Zhotovitel není oprávněn účtovat vícepráce nad rámec stanovené ceny, nedohodnou-li se smluvní strany jinak. V nabídce Zhotovitele je kalkulováno s běžným podložím v místě realizace, tj. s běžnou zeminou.</w:t>
      </w:r>
    </w:p>
    <w:p w:rsidR="0030340D" w:rsidRPr="000933FB" w:rsidRDefault="0030340D" w:rsidP="00F7086F">
      <w:pPr>
        <w:pStyle w:val="Zhlav"/>
        <w:widowControl/>
        <w:numPr>
          <w:ilvl w:val="0"/>
          <w:numId w:val="26"/>
        </w:numPr>
        <w:tabs>
          <w:tab w:val="clear" w:pos="4536"/>
          <w:tab w:val="clear" w:pos="9072"/>
        </w:tabs>
        <w:ind w:left="426" w:hanging="426"/>
        <w:jc w:val="both"/>
        <w:rPr>
          <w:rFonts w:asciiTheme="minorHAnsi" w:hAnsiTheme="minorHAnsi"/>
          <w:sz w:val="22"/>
          <w:szCs w:val="22"/>
        </w:rPr>
      </w:pPr>
      <w:r w:rsidRPr="000933FB">
        <w:rPr>
          <w:rFonts w:asciiTheme="minorHAnsi" w:hAnsiTheme="minorHAnsi"/>
          <w:sz w:val="22"/>
          <w:szCs w:val="22"/>
        </w:rPr>
        <w:t xml:space="preserve">Cena je stanovena pro daňové podmínky k datu podpisu smlouvy. Smluvní strany berou na vědomí, že případná změna vyvolaná novelizací daňového zákona se promítne v jejím konečném vyčíslení. </w:t>
      </w:r>
    </w:p>
    <w:p w:rsidR="0030340D" w:rsidRPr="000933FB" w:rsidRDefault="0030340D" w:rsidP="00F7086F">
      <w:pPr>
        <w:pStyle w:val="Zhlav"/>
        <w:widowControl/>
        <w:numPr>
          <w:ilvl w:val="0"/>
          <w:numId w:val="26"/>
        </w:numPr>
        <w:tabs>
          <w:tab w:val="clear" w:pos="4536"/>
          <w:tab w:val="clear" w:pos="9072"/>
        </w:tabs>
        <w:ind w:left="426" w:hanging="426"/>
        <w:jc w:val="both"/>
        <w:rPr>
          <w:rFonts w:asciiTheme="minorHAnsi" w:hAnsiTheme="minorHAnsi"/>
          <w:sz w:val="22"/>
          <w:szCs w:val="22"/>
        </w:rPr>
      </w:pPr>
      <w:r w:rsidRPr="000933FB">
        <w:rPr>
          <w:rFonts w:asciiTheme="minorHAnsi" w:hAnsiTheme="minorHAnsi"/>
          <w:sz w:val="22"/>
          <w:szCs w:val="22"/>
        </w:rPr>
        <w:t>Změní-li se na základě požadavku Objednatele rozsah předmětu plnění díla, bude nabídková cena upravena vzhledem k rozsahu požadovaných změn (rozšíření nebo zúžení rozsahu předmětu plnění) písemným dodatkem k této smlouvě. Dohoda o změně rozsahu předmětu díla musí být provedena před zahájením prací.</w:t>
      </w:r>
    </w:p>
    <w:p w:rsidR="0030340D" w:rsidRPr="000933FB" w:rsidRDefault="0030340D" w:rsidP="0030340D">
      <w:pPr>
        <w:ind w:left="284"/>
        <w:jc w:val="both"/>
      </w:pPr>
    </w:p>
    <w:p w:rsidR="0030340D" w:rsidRPr="000933FB" w:rsidRDefault="0030340D" w:rsidP="0030340D">
      <w:pPr>
        <w:numPr>
          <w:ilvl w:val="0"/>
          <w:numId w:val="19"/>
        </w:numPr>
        <w:spacing w:after="0" w:line="240" w:lineRule="auto"/>
        <w:ind w:left="426"/>
        <w:jc w:val="center"/>
        <w:rPr>
          <w:b/>
        </w:rPr>
      </w:pPr>
      <w:r w:rsidRPr="000933FB">
        <w:rPr>
          <w:b/>
        </w:rPr>
        <w:t>Platební podmínky</w:t>
      </w:r>
    </w:p>
    <w:p w:rsidR="0030340D" w:rsidRPr="000933FB" w:rsidRDefault="0030340D" w:rsidP="0030340D">
      <w:pPr>
        <w:jc w:val="both"/>
      </w:pPr>
    </w:p>
    <w:p w:rsidR="0030340D" w:rsidRPr="000933FB" w:rsidRDefault="00207620" w:rsidP="00430D1A">
      <w:pPr>
        <w:numPr>
          <w:ilvl w:val="1"/>
          <w:numId w:val="11"/>
        </w:numPr>
        <w:spacing w:after="0" w:line="240" w:lineRule="auto"/>
        <w:ind w:left="426" w:hanging="426"/>
        <w:jc w:val="both"/>
      </w:pPr>
      <w:r>
        <w:rPr>
          <w:rFonts w:eastAsia="Times New Roman"/>
        </w:rPr>
        <w:t>Úhrada ceny díla bude provedena po ukončení a předání díla na základě faktury vystavené zhotovitelem</w:t>
      </w:r>
      <w:r w:rsidR="0030340D" w:rsidRPr="000933FB">
        <w:t xml:space="preserve">. </w:t>
      </w:r>
    </w:p>
    <w:p w:rsidR="008E5D37" w:rsidRPr="000933FB" w:rsidRDefault="0030340D" w:rsidP="008E5D37">
      <w:pPr>
        <w:numPr>
          <w:ilvl w:val="1"/>
          <w:numId w:val="11"/>
        </w:numPr>
        <w:spacing w:after="0" w:line="240" w:lineRule="auto"/>
        <w:ind w:left="426" w:hanging="426"/>
        <w:jc w:val="both"/>
      </w:pPr>
      <w:r w:rsidRPr="000933FB">
        <w:t>Splatnost daňového dokladu bude 14 dní od doručení faktury Objednateli. Daňový doklad musí mít všechny náležitosti a musí být podepsán odpovědnou osobou.</w:t>
      </w:r>
    </w:p>
    <w:p w:rsidR="00430D1A" w:rsidRPr="000933FB" w:rsidRDefault="00430D1A" w:rsidP="005D4B6F">
      <w:pPr>
        <w:numPr>
          <w:ilvl w:val="1"/>
          <w:numId w:val="11"/>
        </w:numPr>
        <w:autoSpaceDE w:val="0"/>
        <w:autoSpaceDN w:val="0"/>
        <w:adjustRightInd w:val="0"/>
        <w:spacing w:after="0" w:line="240" w:lineRule="auto"/>
        <w:ind w:left="426" w:hanging="426"/>
        <w:jc w:val="both"/>
        <w:rPr>
          <w:rFonts w:eastAsia="Tahoma" w:cs="Tahoma"/>
        </w:rPr>
      </w:pPr>
      <w:r w:rsidRPr="000933FB">
        <w:rPr>
          <w:rFonts w:cs="Arial"/>
        </w:rPr>
        <w:t xml:space="preserve">Dílo je financováno z rozpočtu města a </w:t>
      </w:r>
      <w:r w:rsidR="008E5D37" w:rsidRPr="000933FB">
        <w:rPr>
          <w:rFonts w:eastAsia="Tahoma" w:cs="Tahoma"/>
        </w:rPr>
        <w:t xml:space="preserve">za podpory Integrovaného regionálního operačního programu </w:t>
      </w:r>
      <w:r w:rsidR="008E5D37" w:rsidRPr="000933FB">
        <w:t>(</w:t>
      </w:r>
      <w:r w:rsidR="008E5D37" w:rsidRPr="000933FB">
        <w:rPr>
          <w:rFonts w:eastAsia="Tahoma" w:cs="Tahoma"/>
        </w:rPr>
        <w:t xml:space="preserve">14. výzva IROP – Infastruktura pro předškolní vzdělávání), registrační číslo projektu přidělené poskytovatelem dotace: CZ.06.2.67/0.0/0.0/15_013/0000504, název projektu – Novostavba pavilonu MŠ </w:t>
      </w:r>
      <w:proofErr w:type="spellStart"/>
      <w:r w:rsidR="008E5D37" w:rsidRPr="000933FB">
        <w:rPr>
          <w:rFonts w:eastAsia="Tahoma" w:cs="Tahoma"/>
        </w:rPr>
        <w:t>Lánecká</w:t>
      </w:r>
      <w:proofErr w:type="spellEnd"/>
      <w:r w:rsidR="008E5D37" w:rsidRPr="000933FB">
        <w:rPr>
          <w:rFonts w:eastAsia="Tahoma" w:cs="Tahoma"/>
        </w:rPr>
        <w:t xml:space="preserve">, Světlá nad Sázavou. </w:t>
      </w:r>
      <w:r w:rsidRPr="000933FB">
        <w:rPr>
          <w:rFonts w:cs="Arial"/>
        </w:rPr>
        <w:t xml:space="preserve">V případě, že nebude dílo dokončeno řádně a </w:t>
      </w:r>
      <w:r w:rsidR="000A41A8">
        <w:rPr>
          <w:rFonts w:cs="Arial"/>
        </w:rPr>
        <w:t>včas bez vad a nedodělků, bude Objednatel po Z</w:t>
      </w:r>
      <w:r w:rsidRPr="000933FB">
        <w:rPr>
          <w:rFonts w:cs="Arial"/>
        </w:rPr>
        <w:t>hotoviteli, vyjma sankce uvedené za prodlení s předáním a převzetím díla, v případě, že městu nebude díky porušení dotačních podmínek při realizaci díla přidělena dotace nebo bude krácena, uplatňovat takto vzniklou škodu.</w:t>
      </w:r>
    </w:p>
    <w:p w:rsidR="00A9169D" w:rsidRPr="000933FB" w:rsidRDefault="008E5D37" w:rsidP="00A9169D">
      <w:pPr>
        <w:pStyle w:val="Odstavecseseznamem"/>
        <w:numPr>
          <w:ilvl w:val="1"/>
          <w:numId w:val="11"/>
        </w:numPr>
        <w:tabs>
          <w:tab w:val="left" w:pos="851"/>
        </w:tabs>
        <w:spacing w:after="0" w:line="240" w:lineRule="auto"/>
        <w:ind w:left="426" w:hanging="426"/>
        <w:jc w:val="both"/>
      </w:pPr>
      <w:r w:rsidRPr="000933FB">
        <w:rPr>
          <w:rFonts w:eastAsia="Calibri" w:cs="Arial"/>
        </w:rPr>
        <w:t>Faktura musí obsahovat</w:t>
      </w:r>
      <w:r w:rsidR="00430D1A" w:rsidRPr="000933FB">
        <w:rPr>
          <w:rFonts w:eastAsia="Calibri" w:cs="Arial"/>
        </w:rPr>
        <w:t xml:space="preserve"> </w:t>
      </w:r>
      <w:r w:rsidR="00430D1A" w:rsidRPr="000933FB">
        <w:t>název dotačního projektu</w:t>
      </w:r>
      <w:r w:rsidRPr="000933FB">
        <w:t xml:space="preserve"> a registrační číslo projektu:</w:t>
      </w:r>
      <w:r w:rsidR="00430D1A" w:rsidRPr="000933FB">
        <w:t xml:space="preserve"> „Novostavba pavilonu MŠ </w:t>
      </w:r>
      <w:proofErr w:type="spellStart"/>
      <w:r w:rsidR="00430D1A" w:rsidRPr="000933FB">
        <w:t>Lánecká</w:t>
      </w:r>
      <w:proofErr w:type="spellEnd"/>
      <w:r w:rsidR="00430D1A" w:rsidRPr="000933FB">
        <w:t>, Světlá nad Sázavou</w:t>
      </w:r>
      <w:r w:rsidRPr="000933FB">
        <w:t xml:space="preserve">, </w:t>
      </w:r>
      <w:proofErr w:type="spellStart"/>
      <w:proofErr w:type="gramStart"/>
      <w:r w:rsidRPr="000933FB">
        <w:t>reg</w:t>
      </w:r>
      <w:proofErr w:type="gramEnd"/>
      <w:r w:rsidRPr="000933FB">
        <w:t>.</w:t>
      </w:r>
      <w:proofErr w:type="gramStart"/>
      <w:r w:rsidRPr="000933FB">
        <w:t>č</w:t>
      </w:r>
      <w:proofErr w:type="spellEnd"/>
      <w:r w:rsidRPr="000933FB">
        <w:t>.</w:t>
      </w:r>
      <w:proofErr w:type="gramEnd"/>
      <w:r w:rsidR="00430D1A" w:rsidRPr="000933FB">
        <w:t xml:space="preserve"> CZ.06.2.67/0.0/0.0/15_013/0000504</w:t>
      </w:r>
      <w:r w:rsidRPr="000933FB">
        <w:t>“</w:t>
      </w:r>
      <w:r w:rsidR="005D4B6F" w:rsidRPr="000933FB">
        <w:t>.</w:t>
      </w:r>
    </w:p>
    <w:p w:rsidR="00A9169D" w:rsidRPr="000933FB" w:rsidRDefault="00A9169D" w:rsidP="00A9169D">
      <w:pPr>
        <w:pStyle w:val="Odstavecseseznamem"/>
        <w:numPr>
          <w:ilvl w:val="1"/>
          <w:numId w:val="11"/>
        </w:numPr>
        <w:tabs>
          <w:tab w:val="left" w:pos="851"/>
        </w:tabs>
        <w:spacing w:after="0" w:line="240" w:lineRule="auto"/>
        <w:ind w:left="426" w:hanging="426"/>
        <w:jc w:val="both"/>
      </w:pPr>
      <w:r w:rsidRPr="000933FB">
        <w:rPr>
          <w:rFonts w:eastAsia="Calibri" w:cs="Arial"/>
        </w:rPr>
        <w:t xml:space="preserve">V případě, že faktura nebude obsahovat některou náležitost dle tohoto článku smlouvy o dílo nebo ji bude obsahovat neúplně nebo nesprávně nebo bude vystavena v rozporu s dalšími ustanoveními této smlouvy či </w:t>
      </w:r>
      <w:r w:rsidR="000A41A8">
        <w:rPr>
          <w:rFonts w:eastAsia="Calibri" w:cs="Arial"/>
        </w:rPr>
        <w:t>aktuálně platnými předpisy, je O</w:t>
      </w:r>
      <w:r w:rsidRPr="000933FB">
        <w:rPr>
          <w:rFonts w:eastAsia="Calibri" w:cs="Arial"/>
        </w:rPr>
        <w:t>bjednatel oprávněn vrátit takovou fakt</w:t>
      </w:r>
      <w:r w:rsidR="000A41A8">
        <w:rPr>
          <w:rFonts w:eastAsia="Calibri" w:cs="Arial"/>
        </w:rPr>
        <w:t>uru zpět do 10 dnů po obdržení Z</w:t>
      </w:r>
      <w:r w:rsidRPr="000933FB">
        <w:rPr>
          <w:rFonts w:eastAsia="Calibri" w:cs="Arial"/>
        </w:rPr>
        <w:t>hotoviteli k opravě nebo doplnění. Lhůta splatnosti potom běží ode dne doručení opravené nebo doplněné faktury.</w:t>
      </w:r>
    </w:p>
    <w:p w:rsidR="0030340D" w:rsidRPr="000933FB" w:rsidRDefault="0030340D" w:rsidP="00430D1A">
      <w:pPr>
        <w:numPr>
          <w:ilvl w:val="1"/>
          <w:numId w:val="11"/>
        </w:numPr>
        <w:spacing w:after="0" w:line="240" w:lineRule="auto"/>
        <w:ind w:left="426" w:hanging="426"/>
        <w:jc w:val="both"/>
      </w:pPr>
      <w:r w:rsidRPr="000933FB">
        <w:t>Smluvní strany se dohodly, že forma úhrady ceny předmětu díla bude provedena bezhotovostním převodem na účet Zhotovitele uvedený v záhlaví této smlouvy, a to na základě vystavených daňových dokladů Zhotovitele.</w:t>
      </w:r>
    </w:p>
    <w:p w:rsidR="0030340D" w:rsidRPr="000933FB" w:rsidRDefault="0030340D" w:rsidP="00430D1A">
      <w:pPr>
        <w:numPr>
          <w:ilvl w:val="1"/>
          <w:numId w:val="11"/>
        </w:numPr>
        <w:spacing w:after="0" w:line="240" w:lineRule="auto"/>
        <w:ind w:left="426" w:hanging="426"/>
        <w:jc w:val="both"/>
      </w:pPr>
      <w:r w:rsidRPr="000933FB">
        <w:t xml:space="preserve">Podkladem pro fakturaci bude Objednatelem potvrzený předávací protokol o dokončení a předání díla Objednateli. </w:t>
      </w:r>
    </w:p>
    <w:p w:rsidR="0030340D" w:rsidRPr="000933FB" w:rsidRDefault="0030340D" w:rsidP="00430D1A">
      <w:pPr>
        <w:numPr>
          <w:ilvl w:val="1"/>
          <w:numId w:val="11"/>
        </w:numPr>
        <w:spacing w:after="0" w:line="240" w:lineRule="auto"/>
        <w:ind w:left="426" w:hanging="426"/>
        <w:jc w:val="both"/>
      </w:pPr>
      <w:r w:rsidRPr="000933FB">
        <w:t xml:space="preserve">Veškeré vícepráce je možné provádět jen na základě písemných vzájemně odsouhlasených dodatků k této smlouvě. Součástí těchto dodatků musí být kalkulace cen. </w:t>
      </w:r>
    </w:p>
    <w:p w:rsidR="0030340D" w:rsidRPr="000933FB" w:rsidRDefault="0030340D" w:rsidP="00430D1A">
      <w:pPr>
        <w:numPr>
          <w:ilvl w:val="1"/>
          <w:numId w:val="11"/>
        </w:numPr>
        <w:spacing w:after="0" w:line="240" w:lineRule="auto"/>
        <w:ind w:left="426" w:hanging="426"/>
        <w:jc w:val="both"/>
      </w:pPr>
      <w:r w:rsidRPr="000933FB">
        <w:t>Požadované změny ze strany Objednatele, které budou účtovány Zhotovitelem nad rámec shora uvedené objednávky, budou vyúčtovány samostatnou fakturou – daňovým dokladem.</w:t>
      </w:r>
    </w:p>
    <w:p w:rsidR="0030340D" w:rsidRPr="000933FB" w:rsidRDefault="0030340D" w:rsidP="00430D1A">
      <w:pPr>
        <w:numPr>
          <w:ilvl w:val="1"/>
          <w:numId w:val="11"/>
        </w:numPr>
        <w:spacing w:after="0" w:line="240" w:lineRule="auto"/>
        <w:ind w:left="426" w:hanging="426"/>
        <w:jc w:val="both"/>
      </w:pPr>
      <w:r w:rsidRPr="000933FB">
        <w:t xml:space="preserve">Do úplného uhrazení díla Objednatelem je dílo majetkem Zhotovitele. Za den úhrady se považuje okamžik, kdy byla připsána platba v plné výši Ceny díla na bankovní účet Zhotovitele. </w:t>
      </w:r>
    </w:p>
    <w:p w:rsidR="0030340D" w:rsidRPr="000933FB" w:rsidRDefault="0030340D" w:rsidP="0030340D">
      <w:pPr>
        <w:jc w:val="both"/>
        <w:rPr>
          <w:highlight w:val="yellow"/>
        </w:rPr>
      </w:pPr>
    </w:p>
    <w:p w:rsidR="0030340D" w:rsidRPr="000933FB" w:rsidRDefault="0030340D" w:rsidP="0030340D">
      <w:pPr>
        <w:pStyle w:val="Zhlav"/>
        <w:widowControl/>
        <w:numPr>
          <w:ilvl w:val="0"/>
          <w:numId w:val="19"/>
        </w:numPr>
        <w:tabs>
          <w:tab w:val="clear" w:pos="4536"/>
          <w:tab w:val="clear" w:pos="9072"/>
        </w:tabs>
        <w:ind w:left="426"/>
        <w:jc w:val="center"/>
        <w:rPr>
          <w:rFonts w:asciiTheme="minorHAnsi" w:hAnsiTheme="minorHAnsi"/>
          <w:b/>
          <w:sz w:val="22"/>
          <w:szCs w:val="22"/>
        </w:rPr>
      </w:pPr>
      <w:r w:rsidRPr="000933FB">
        <w:rPr>
          <w:rFonts w:asciiTheme="minorHAnsi" w:hAnsiTheme="minorHAnsi"/>
          <w:b/>
          <w:sz w:val="22"/>
          <w:szCs w:val="22"/>
        </w:rPr>
        <w:lastRenderedPageBreak/>
        <w:t>Provádění díla</w:t>
      </w:r>
    </w:p>
    <w:p w:rsidR="0030340D" w:rsidRPr="000933FB" w:rsidRDefault="0030340D" w:rsidP="0030340D">
      <w:pPr>
        <w:pStyle w:val="Zhlav"/>
        <w:rPr>
          <w:rFonts w:asciiTheme="minorHAnsi" w:hAnsiTheme="minorHAnsi"/>
          <w:b/>
          <w:sz w:val="22"/>
          <w:szCs w:val="22"/>
          <w:highlight w:val="yellow"/>
        </w:rPr>
      </w:pPr>
    </w:p>
    <w:p w:rsidR="0030340D" w:rsidRPr="000933FB" w:rsidRDefault="0030340D"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 xml:space="preserve">Zhotovitel provede dílo v rozsahu, kvalitě a termínech daných touto smlouvou. </w:t>
      </w:r>
    </w:p>
    <w:p w:rsidR="0030340D" w:rsidRPr="000933FB" w:rsidRDefault="0030340D"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Objednatel nebo jím pověřený zástupce je oprávněn kontrolovat provádění díla.</w:t>
      </w:r>
    </w:p>
    <w:p w:rsidR="0030340D" w:rsidRPr="000933FB" w:rsidRDefault="0030340D"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Zhotovitel je povinen při provádění díla dodržovat platné zákony a jejich prováděcí předpisy a další obecně závazné předpisy, které se týkají jeho činností, zejména však zákon č. 183/2006 Sb. Stavební zákon a dále zákon č. 262/2006 Sb. Zákoníkem práce. Pokud porušením těchto předpisů vznikne jakákoliv škoda, nese veškeré vzniklé náklady Zhotovitel. Veškeré prováděné práce budou realizovány v souladu s platnými normami ČSN.</w:t>
      </w:r>
    </w:p>
    <w:p w:rsidR="0030340D" w:rsidRPr="000933FB" w:rsidRDefault="0030340D"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Objednatel prohlašuje, že na místě realizace předmětu díla nevedou žádné inženýrské sítě. V případě, že tomu tak není, Objednatel zašle Zhotoviteli výkres inženýrských sítí a umístění herních prvků bude přizpůsobeno tak, aby se zamezilo kontaktu s nimi. V případě, že tuto informaci Objednatel Zhotoviteli neposkytne před zahájením výkopových prací, je Objednatel plně odpovědný za veškeré škody na majetku a zdraví způsobené vlivem neinformovanosti o výskytu inženýrských sítí v místě realizace.</w:t>
      </w:r>
    </w:p>
    <w:p w:rsidR="0030340D" w:rsidRPr="000933FB" w:rsidRDefault="0030340D"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Zhotovitel je povinen být pojištěn proti škodám způsobeným jeho činností.</w:t>
      </w:r>
    </w:p>
    <w:p w:rsidR="0030340D" w:rsidRPr="000933FB" w:rsidRDefault="0030340D"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 xml:space="preserve">Zhotovitel je povinen udržovat na převzatém staveništi pořádek a čistotu a je povinen odstraňovat odpady a nečistoty vzniklé jeho činností. </w:t>
      </w:r>
    </w:p>
    <w:p w:rsidR="0030340D" w:rsidRPr="000933FB" w:rsidRDefault="00ED3040" w:rsidP="0030340D">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 xml:space="preserve">Výška volného pádu je do 1 m a dopadovou plochou </w:t>
      </w:r>
      <w:r w:rsidR="0030340D" w:rsidRPr="000933FB">
        <w:rPr>
          <w:rFonts w:asciiTheme="minorHAnsi" w:hAnsiTheme="minorHAnsi"/>
          <w:sz w:val="22"/>
          <w:szCs w:val="22"/>
        </w:rPr>
        <w:t>dle normy ČSN EN 1177</w:t>
      </w:r>
      <w:r w:rsidR="00D570BE" w:rsidRPr="000933FB">
        <w:rPr>
          <w:rFonts w:asciiTheme="minorHAnsi" w:hAnsiTheme="minorHAnsi"/>
          <w:sz w:val="22"/>
          <w:szCs w:val="22"/>
        </w:rPr>
        <w:t xml:space="preserve"> je trávník.</w:t>
      </w:r>
    </w:p>
    <w:p w:rsidR="00A82E45" w:rsidRPr="000933FB" w:rsidRDefault="00ED3040" w:rsidP="00A82E45">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Zhotovitel</w:t>
      </w:r>
      <w:r w:rsidR="0030340D" w:rsidRPr="000933FB">
        <w:rPr>
          <w:rFonts w:asciiTheme="minorHAnsi" w:hAnsiTheme="minorHAnsi"/>
          <w:sz w:val="22"/>
          <w:szCs w:val="22"/>
        </w:rPr>
        <w:t xml:space="preserve"> zajistí na své náklady odvoz a uložení vykopaného materiálu.</w:t>
      </w:r>
    </w:p>
    <w:p w:rsidR="00A82E45" w:rsidRPr="000933FB" w:rsidRDefault="00A82E45" w:rsidP="00A82E45">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eastAsia="Calibri" w:hAnsiTheme="minorHAnsi" w:cs="Arial"/>
          <w:sz w:val="22"/>
          <w:szCs w:val="22"/>
        </w:rPr>
        <w:t>Zhotovitel je povinen dodržet a postupovat dle zákona č. 320/2001 Sb., o finanční kontrole ve veřejné správě a o změně některých zákonů (zákon o finanční kontrole), zejména umožnit výkon veřejnosprávní kontroly a poskytnout</w:t>
      </w:r>
      <w:r w:rsidR="000A41A8">
        <w:rPr>
          <w:rFonts w:asciiTheme="minorHAnsi" w:eastAsia="Calibri" w:hAnsiTheme="minorHAnsi" w:cs="Arial"/>
          <w:sz w:val="22"/>
          <w:szCs w:val="22"/>
        </w:rPr>
        <w:t xml:space="preserve"> veškerou potřebnou součinnost O</w:t>
      </w:r>
      <w:r w:rsidRPr="000933FB">
        <w:rPr>
          <w:rFonts w:asciiTheme="minorHAnsi" w:eastAsia="Calibri" w:hAnsiTheme="minorHAnsi" w:cs="Arial"/>
          <w:sz w:val="22"/>
          <w:szCs w:val="22"/>
        </w:rPr>
        <w:t xml:space="preserve">bjednateli a všem příslušným orgánům při výkonu jejich kontrolních oprávnění. </w:t>
      </w:r>
    </w:p>
    <w:p w:rsidR="00A82E45" w:rsidRPr="000933FB" w:rsidRDefault="00A82E45" w:rsidP="00A82E45">
      <w:pPr>
        <w:pStyle w:val="Zhlav"/>
        <w:widowControl/>
        <w:numPr>
          <w:ilvl w:val="0"/>
          <w:numId w:val="18"/>
        </w:numPr>
        <w:tabs>
          <w:tab w:val="clear" w:pos="4536"/>
          <w:tab w:val="clear" w:pos="9072"/>
        </w:tabs>
        <w:ind w:left="284"/>
        <w:jc w:val="both"/>
        <w:rPr>
          <w:rFonts w:asciiTheme="minorHAnsi" w:hAnsiTheme="minorHAnsi"/>
          <w:sz w:val="22"/>
          <w:szCs w:val="22"/>
        </w:rPr>
      </w:pPr>
      <w:r w:rsidRPr="000933FB">
        <w:rPr>
          <w:rFonts w:asciiTheme="minorHAnsi" w:eastAsia="Calibri" w:hAnsiTheme="minorHAnsi" w:cs="Arial"/>
          <w:sz w:val="22"/>
          <w:szCs w:val="22"/>
        </w:rPr>
        <w:t xml:space="preserve">Zhotovitel je povinen alespoň do </w:t>
      </w:r>
      <w:proofErr w:type="gramStart"/>
      <w:r w:rsidRPr="000933FB">
        <w:rPr>
          <w:rFonts w:asciiTheme="minorHAnsi" w:eastAsia="Calibri" w:hAnsiTheme="minorHAnsi" w:cs="Arial"/>
          <w:sz w:val="22"/>
          <w:szCs w:val="22"/>
        </w:rPr>
        <w:t>31.12.2028</w:t>
      </w:r>
      <w:proofErr w:type="gramEnd"/>
      <w:r w:rsidRPr="000933FB">
        <w:rPr>
          <w:rFonts w:asciiTheme="minorHAnsi" w:eastAsia="Calibri" w:hAnsiTheme="minorHAnsi" w:cs="Arial"/>
          <w:sz w:val="22"/>
          <w:szCs w:val="22"/>
        </w:rPr>
        <w:t xml:space="preserve"> za účelem ověřování plnění povinností poskytovat požadované informace a dokumentaci související s realizací projektu zaměstnancům nebo zmocněncům pověřených orgánů a je povinen vytvořit podmínky k provedení kontroly vztahující se k realizaci projektu a poskytnout jim při provádění kontroly součinnost. Zhotovitel je povinen řádně uchovávat veškerou dokumentaci související s realizací díla včetně účetních dokladů minimálně po dobu do </w:t>
      </w:r>
      <w:proofErr w:type="gramStart"/>
      <w:r w:rsidRPr="000933FB">
        <w:rPr>
          <w:rFonts w:asciiTheme="minorHAnsi" w:eastAsia="Calibri" w:hAnsiTheme="minorHAnsi" w:cs="Arial"/>
          <w:sz w:val="22"/>
          <w:szCs w:val="22"/>
        </w:rPr>
        <w:t>31.12.2028</w:t>
      </w:r>
      <w:proofErr w:type="gramEnd"/>
      <w:r w:rsidRPr="000933FB">
        <w:rPr>
          <w:rFonts w:asciiTheme="minorHAnsi" w:eastAsia="Calibri" w:hAnsiTheme="minorHAnsi" w:cs="Arial"/>
          <w:sz w:val="22"/>
          <w:szCs w:val="22"/>
        </w:rPr>
        <w:t>.</w:t>
      </w:r>
    </w:p>
    <w:p w:rsidR="00A82E45" w:rsidRPr="000933FB" w:rsidRDefault="00A82E45" w:rsidP="00A82E45">
      <w:pPr>
        <w:pStyle w:val="Zhlav"/>
        <w:widowControl/>
        <w:tabs>
          <w:tab w:val="clear" w:pos="4536"/>
          <w:tab w:val="clear" w:pos="9072"/>
        </w:tabs>
        <w:ind w:left="284"/>
        <w:jc w:val="both"/>
        <w:rPr>
          <w:rFonts w:asciiTheme="minorHAnsi" w:hAnsiTheme="minorHAnsi"/>
          <w:sz w:val="22"/>
          <w:szCs w:val="22"/>
        </w:rPr>
      </w:pPr>
    </w:p>
    <w:p w:rsidR="0030340D" w:rsidRPr="000933FB" w:rsidRDefault="0030340D" w:rsidP="0030340D">
      <w:pPr>
        <w:pStyle w:val="Zhlav"/>
        <w:ind w:left="284"/>
        <w:rPr>
          <w:rFonts w:asciiTheme="minorHAnsi" w:hAnsiTheme="minorHAnsi"/>
          <w:sz w:val="22"/>
          <w:szCs w:val="22"/>
          <w:highlight w:val="yellow"/>
        </w:rPr>
      </w:pPr>
    </w:p>
    <w:p w:rsidR="0030340D" w:rsidRPr="000933FB" w:rsidRDefault="0030340D" w:rsidP="0030340D">
      <w:pPr>
        <w:pStyle w:val="Zhlav"/>
        <w:rPr>
          <w:rFonts w:asciiTheme="minorHAnsi" w:hAnsiTheme="minorHAnsi"/>
          <w:sz w:val="22"/>
          <w:szCs w:val="22"/>
          <w:highlight w:val="yellow"/>
        </w:rPr>
      </w:pPr>
    </w:p>
    <w:p w:rsidR="0030340D" w:rsidRPr="000933FB" w:rsidRDefault="0030340D" w:rsidP="0030340D">
      <w:pPr>
        <w:pStyle w:val="Zhlav"/>
        <w:widowControl/>
        <w:numPr>
          <w:ilvl w:val="0"/>
          <w:numId w:val="19"/>
        </w:numPr>
        <w:tabs>
          <w:tab w:val="clear" w:pos="4536"/>
          <w:tab w:val="clear" w:pos="9072"/>
        </w:tabs>
        <w:ind w:left="426" w:hanging="568"/>
        <w:jc w:val="center"/>
        <w:rPr>
          <w:rFonts w:asciiTheme="minorHAnsi" w:hAnsiTheme="minorHAnsi"/>
          <w:b/>
          <w:sz w:val="22"/>
          <w:szCs w:val="22"/>
        </w:rPr>
      </w:pPr>
      <w:r w:rsidRPr="000933FB">
        <w:rPr>
          <w:rFonts w:asciiTheme="minorHAnsi" w:hAnsiTheme="minorHAnsi"/>
          <w:b/>
          <w:sz w:val="22"/>
          <w:szCs w:val="22"/>
        </w:rPr>
        <w:t>Předání a převzetí díla</w:t>
      </w:r>
    </w:p>
    <w:p w:rsidR="0030340D" w:rsidRPr="000933FB" w:rsidRDefault="0030340D" w:rsidP="0030340D">
      <w:pPr>
        <w:pStyle w:val="Zhlav"/>
        <w:rPr>
          <w:rFonts w:asciiTheme="minorHAnsi" w:hAnsiTheme="minorHAnsi"/>
          <w:b/>
          <w:sz w:val="22"/>
          <w:szCs w:val="22"/>
          <w:highlight w:val="yellow"/>
        </w:rPr>
      </w:pPr>
    </w:p>
    <w:p w:rsidR="0030340D" w:rsidRPr="000933FB" w:rsidRDefault="0030340D" w:rsidP="0030340D">
      <w:pPr>
        <w:pStyle w:val="Zhlav"/>
        <w:widowControl/>
        <w:numPr>
          <w:ilvl w:val="0"/>
          <w:numId w:val="20"/>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 xml:space="preserve">Zhotovitel je povinen předat provedené dílo v rozsahu, kvalitě a termínech daných touto smlouvou. Za řádně provedené dílo se považuje to dílo, které je dokončeno a předáno. Dílo je dokončeno, je-li předvedena jeho způsobilost bez zatížení předmětu díla z technologické přestávky. </w:t>
      </w:r>
    </w:p>
    <w:p w:rsidR="0030340D" w:rsidRPr="000A41A8" w:rsidRDefault="0030340D" w:rsidP="0030340D">
      <w:pPr>
        <w:pStyle w:val="Zhlav"/>
        <w:widowControl/>
        <w:numPr>
          <w:ilvl w:val="0"/>
          <w:numId w:val="20"/>
        </w:numPr>
        <w:tabs>
          <w:tab w:val="clear" w:pos="4536"/>
          <w:tab w:val="clear" w:pos="9072"/>
        </w:tabs>
        <w:ind w:left="284"/>
        <w:jc w:val="both"/>
        <w:rPr>
          <w:rFonts w:asciiTheme="minorHAnsi" w:hAnsiTheme="minorHAnsi"/>
          <w:sz w:val="22"/>
          <w:szCs w:val="22"/>
        </w:rPr>
      </w:pPr>
      <w:r w:rsidRPr="000A41A8">
        <w:rPr>
          <w:rFonts w:asciiTheme="minorHAnsi" w:hAnsiTheme="minorHAnsi"/>
          <w:sz w:val="22"/>
          <w:szCs w:val="22"/>
        </w:rPr>
        <w:t>Na důkaz provedení a předání díla sepíše Zhoto</w:t>
      </w:r>
      <w:r w:rsidR="000A41A8">
        <w:rPr>
          <w:rFonts w:asciiTheme="minorHAnsi" w:hAnsiTheme="minorHAnsi"/>
          <w:sz w:val="22"/>
          <w:szCs w:val="22"/>
        </w:rPr>
        <w:t xml:space="preserve">vitel spolu s Objednatelem Protokol o předání a převzetí </w:t>
      </w:r>
      <w:r w:rsidRPr="000A41A8">
        <w:rPr>
          <w:rFonts w:asciiTheme="minorHAnsi" w:hAnsiTheme="minorHAnsi"/>
          <w:sz w:val="22"/>
          <w:szCs w:val="22"/>
        </w:rPr>
        <w:t xml:space="preserve">díla, který obě smluvní strany podepíší. </w:t>
      </w:r>
    </w:p>
    <w:p w:rsidR="0030340D" w:rsidRPr="000933FB" w:rsidRDefault="0030340D" w:rsidP="0030340D">
      <w:pPr>
        <w:pStyle w:val="Zhlav"/>
        <w:widowControl/>
        <w:numPr>
          <w:ilvl w:val="0"/>
          <w:numId w:val="20"/>
        </w:numPr>
        <w:tabs>
          <w:tab w:val="clear" w:pos="4536"/>
          <w:tab w:val="clear" w:pos="9072"/>
        </w:tabs>
        <w:ind w:left="284"/>
        <w:jc w:val="both"/>
        <w:rPr>
          <w:rFonts w:asciiTheme="minorHAnsi" w:hAnsiTheme="minorHAnsi"/>
          <w:sz w:val="22"/>
          <w:szCs w:val="22"/>
        </w:rPr>
      </w:pPr>
      <w:r w:rsidRPr="000933FB">
        <w:rPr>
          <w:rFonts w:asciiTheme="minorHAnsi" w:hAnsiTheme="minorHAnsi"/>
          <w:sz w:val="22"/>
          <w:szCs w:val="22"/>
        </w:rPr>
        <w:t xml:space="preserve">Pokud dílo vady obsahuje, uvedou se do </w:t>
      </w:r>
      <w:r w:rsidR="006F3A00">
        <w:rPr>
          <w:rFonts w:asciiTheme="minorHAnsi" w:hAnsiTheme="minorHAnsi"/>
          <w:sz w:val="22"/>
          <w:szCs w:val="22"/>
        </w:rPr>
        <w:t>P</w:t>
      </w:r>
      <w:r w:rsidR="000A41A8">
        <w:rPr>
          <w:rFonts w:asciiTheme="minorHAnsi" w:hAnsiTheme="minorHAnsi"/>
          <w:sz w:val="22"/>
          <w:szCs w:val="22"/>
        </w:rPr>
        <w:t>rotokolu</w:t>
      </w:r>
      <w:r w:rsidRPr="000933FB">
        <w:rPr>
          <w:rFonts w:asciiTheme="minorHAnsi" w:hAnsiTheme="minorHAnsi"/>
          <w:sz w:val="22"/>
          <w:szCs w:val="22"/>
        </w:rPr>
        <w:t xml:space="preserve"> i s termínem jejich odstranění. Pokud Objednatel odmítne dílo převzít, je povinen uvést do </w:t>
      </w:r>
      <w:r w:rsidR="006F3A00">
        <w:rPr>
          <w:rFonts w:asciiTheme="minorHAnsi" w:hAnsiTheme="minorHAnsi"/>
          <w:sz w:val="22"/>
          <w:szCs w:val="22"/>
        </w:rPr>
        <w:t>P</w:t>
      </w:r>
      <w:r w:rsidR="000A41A8">
        <w:rPr>
          <w:rFonts w:asciiTheme="minorHAnsi" w:hAnsiTheme="minorHAnsi"/>
          <w:sz w:val="22"/>
          <w:szCs w:val="22"/>
        </w:rPr>
        <w:t>rotokolu</w:t>
      </w:r>
      <w:r w:rsidRPr="000933FB">
        <w:rPr>
          <w:rFonts w:asciiTheme="minorHAnsi" w:hAnsiTheme="minorHAnsi"/>
          <w:sz w:val="22"/>
          <w:szCs w:val="22"/>
        </w:rPr>
        <w:t xml:space="preserve"> svoje konkrétní a přesné důvody, pokud tak neučiní, může Zhotovitel namítat, že právo nebylo uplatněno včas. </w:t>
      </w:r>
    </w:p>
    <w:p w:rsidR="00A82E45" w:rsidRPr="000933FB" w:rsidRDefault="0030340D" w:rsidP="00A82E45">
      <w:pPr>
        <w:pStyle w:val="Zhlav"/>
        <w:widowControl/>
        <w:numPr>
          <w:ilvl w:val="0"/>
          <w:numId w:val="20"/>
        </w:numPr>
        <w:tabs>
          <w:tab w:val="clear" w:pos="4536"/>
          <w:tab w:val="clear" w:pos="9072"/>
        </w:tabs>
        <w:ind w:left="284"/>
        <w:jc w:val="both"/>
        <w:rPr>
          <w:rStyle w:val="apple-converted-space"/>
          <w:rFonts w:asciiTheme="minorHAnsi" w:hAnsiTheme="minorHAnsi"/>
          <w:sz w:val="22"/>
          <w:szCs w:val="22"/>
        </w:rPr>
      </w:pPr>
      <w:r w:rsidRPr="000933FB">
        <w:rPr>
          <w:rFonts w:asciiTheme="minorHAnsi" w:hAnsiTheme="minorHAnsi" w:cs="Arial"/>
          <w:color w:val="000000"/>
          <w:sz w:val="22"/>
          <w:szCs w:val="16"/>
          <w:shd w:val="clear" w:color="auto" w:fill="FFFFFF"/>
        </w:rPr>
        <w:t>Objednatel není oprávněn odmítnout převzetí stavby pro ojedinělé drobné vady, které samy o sobě, ani ve spojení s jinými, nebrání užívání stavby funkčně nebo esteticky, ani její užívání podstatným způsobem neomezují</w:t>
      </w:r>
      <w:r w:rsidRPr="000933FB">
        <w:rPr>
          <w:rStyle w:val="apple-converted-space"/>
          <w:rFonts w:asciiTheme="minorHAnsi" w:hAnsiTheme="minorHAnsi" w:cs="Arial"/>
          <w:color w:val="000000"/>
          <w:sz w:val="22"/>
          <w:szCs w:val="16"/>
          <w:shd w:val="clear" w:color="auto" w:fill="FFFFFF"/>
        </w:rPr>
        <w:t>. Dle platné legislativy není možné odmítnout převzít stavební dílo pro existenci drobných vad.</w:t>
      </w:r>
    </w:p>
    <w:p w:rsidR="00A82E45" w:rsidRPr="000933FB" w:rsidRDefault="006F3A00" w:rsidP="000933FB">
      <w:pPr>
        <w:pStyle w:val="Zhlav"/>
        <w:widowControl/>
        <w:numPr>
          <w:ilvl w:val="0"/>
          <w:numId w:val="20"/>
        </w:numPr>
        <w:tabs>
          <w:tab w:val="clear" w:pos="4536"/>
          <w:tab w:val="clear" w:pos="9072"/>
        </w:tabs>
        <w:ind w:left="284" w:hanging="357"/>
        <w:contextualSpacing/>
        <w:jc w:val="both"/>
        <w:rPr>
          <w:rFonts w:asciiTheme="minorHAnsi" w:hAnsiTheme="minorHAnsi"/>
          <w:sz w:val="22"/>
          <w:szCs w:val="22"/>
        </w:rPr>
      </w:pPr>
      <w:r>
        <w:rPr>
          <w:rFonts w:asciiTheme="minorHAnsi" w:hAnsiTheme="minorHAnsi"/>
          <w:sz w:val="22"/>
          <w:szCs w:val="22"/>
        </w:rPr>
        <w:t>Součástí P</w:t>
      </w:r>
      <w:r w:rsidR="00A82E45" w:rsidRPr="000933FB">
        <w:rPr>
          <w:rFonts w:asciiTheme="minorHAnsi" w:hAnsiTheme="minorHAnsi"/>
          <w:sz w:val="22"/>
          <w:szCs w:val="22"/>
        </w:rPr>
        <w:t xml:space="preserve">rotokolu o předání a převzetí díla jsou dále: </w:t>
      </w:r>
    </w:p>
    <w:p w:rsidR="00E17E79" w:rsidRDefault="00E17E79" w:rsidP="00E17E79">
      <w:pPr>
        <w:pStyle w:val="Bntext2"/>
        <w:numPr>
          <w:ilvl w:val="0"/>
          <w:numId w:val="24"/>
        </w:numPr>
        <w:rPr>
          <w:rFonts w:ascii="Tahoma" w:hAnsi="Tahoma" w:cs="Tahoma"/>
          <w:sz w:val="20"/>
          <w:szCs w:val="20"/>
        </w:rPr>
      </w:pPr>
      <w:r w:rsidRPr="009F1EFC">
        <w:rPr>
          <w:rFonts w:ascii="Tahoma" w:hAnsi="Tahoma" w:cs="Tahoma"/>
          <w:sz w:val="20"/>
          <w:szCs w:val="20"/>
        </w:rPr>
        <w:t>atesty, prohlášení o shodě, certifikáty na použité materiály a výrobky</w:t>
      </w:r>
    </w:p>
    <w:p w:rsidR="00E17E79" w:rsidRDefault="00E17E79" w:rsidP="00E17E79">
      <w:pPr>
        <w:pStyle w:val="Bntext2"/>
        <w:numPr>
          <w:ilvl w:val="0"/>
          <w:numId w:val="24"/>
        </w:numPr>
        <w:rPr>
          <w:rFonts w:ascii="Tahoma" w:hAnsi="Tahoma" w:cs="Tahoma"/>
          <w:sz w:val="20"/>
          <w:szCs w:val="20"/>
        </w:rPr>
      </w:pPr>
      <w:r w:rsidRPr="00E17E79">
        <w:rPr>
          <w:rFonts w:ascii="Tahoma" w:hAnsi="Tahoma" w:cs="Tahoma"/>
          <w:sz w:val="20"/>
          <w:szCs w:val="20"/>
        </w:rPr>
        <w:t>protokoly o výsledcích provedených zkoušek a revizí</w:t>
      </w:r>
    </w:p>
    <w:p w:rsidR="00E17E79" w:rsidRDefault="00E17E79" w:rsidP="00E17E79">
      <w:pPr>
        <w:pStyle w:val="Bntext2"/>
        <w:numPr>
          <w:ilvl w:val="0"/>
          <w:numId w:val="24"/>
        </w:numPr>
        <w:rPr>
          <w:rFonts w:ascii="Tahoma" w:hAnsi="Tahoma" w:cs="Tahoma"/>
          <w:sz w:val="20"/>
          <w:szCs w:val="20"/>
        </w:rPr>
      </w:pPr>
      <w:r w:rsidRPr="00E17E79">
        <w:rPr>
          <w:rFonts w:ascii="Tahoma" w:hAnsi="Tahoma" w:cs="Tahoma"/>
          <w:sz w:val="20"/>
          <w:szCs w:val="20"/>
        </w:rPr>
        <w:t>záruční listy</w:t>
      </w:r>
    </w:p>
    <w:p w:rsidR="00E17E79" w:rsidRDefault="00E17E79" w:rsidP="00E17E79">
      <w:pPr>
        <w:pStyle w:val="Bntext2"/>
        <w:numPr>
          <w:ilvl w:val="0"/>
          <w:numId w:val="24"/>
        </w:numPr>
        <w:rPr>
          <w:rFonts w:ascii="Tahoma" w:hAnsi="Tahoma" w:cs="Tahoma"/>
          <w:sz w:val="20"/>
          <w:szCs w:val="20"/>
        </w:rPr>
      </w:pPr>
      <w:r w:rsidRPr="00E17E79">
        <w:rPr>
          <w:rFonts w:ascii="Tahoma" w:hAnsi="Tahoma" w:cs="Tahoma"/>
          <w:sz w:val="20"/>
          <w:szCs w:val="20"/>
        </w:rPr>
        <w:lastRenderedPageBreak/>
        <w:t>návody k</w:t>
      </w:r>
      <w:r>
        <w:rPr>
          <w:rFonts w:ascii="Tahoma" w:hAnsi="Tahoma" w:cs="Tahoma"/>
          <w:sz w:val="20"/>
          <w:szCs w:val="20"/>
        </w:rPr>
        <w:t> </w:t>
      </w:r>
      <w:r w:rsidRPr="00E17E79">
        <w:rPr>
          <w:rFonts w:ascii="Tahoma" w:hAnsi="Tahoma" w:cs="Tahoma"/>
          <w:sz w:val="20"/>
          <w:szCs w:val="20"/>
        </w:rPr>
        <w:t>použití</w:t>
      </w:r>
    </w:p>
    <w:p w:rsidR="00E17E79" w:rsidRDefault="00E17E79" w:rsidP="00E17E79">
      <w:pPr>
        <w:pStyle w:val="Bntext2"/>
        <w:numPr>
          <w:ilvl w:val="0"/>
          <w:numId w:val="24"/>
        </w:numPr>
        <w:rPr>
          <w:rFonts w:ascii="Tahoma" w:hAnsi="Tahoma" w:cs="Tahoma"/>
          <w:sz w:val="20"/>
          <w:szCs w:val="20"/>
        </w:rPr>
      </w:pPr>
      <w:r w:rsidRPr="00E17E79">
        <w:rPr>
          <w:rFonts w:ascii="Tahoma" w:hAnsi="Tahoma" w:cs="Tahoma"/>
          <w:sz w:val="20"/>
          <w:szCs w:val="20"/>
        </w:rPr>
        <w:t>návody na údržbu</w:t>
      </w:r>
    </w:p>
    <w:p w:rsidR="00E17E79" w:rsidRDefault="00E17E79" w:rsidP="00E17E79">
      <w:pPr>
        <w:pStyle w:val="Bntext2"/>
        <w:numPr>
          <w:ilvl w:val="0"/>
          <w:numId w:val="24"/>
        </w:numPr>
        <w:rPr>
          <w:rFonts w:ascii="Tahoma" w:hAnsi="Tahoma" w:cs="Tahoma"/>
          <w:sz w:val="20"/>
          <w:szCs w:val="20"/>
        </w:rPr>
      </w:pPr>
      <w:r w:rsidRPr="00E17E79">
        <w:rPr>
          <w:rFonts w:ascii="Tahoma" w:hAnsi="Tahoma" w:cs="Tahoma"/>
          <w:sz w:val="20"/>
          <w:szCs w:val="20"/>
        </w:rPr>
        <w:t>provozní řád</w:t>
      </w:r>
    </w:p>
    <w:p w:rsidR="00E17E79" w:rsidRPr="00E17E79" w:rsidRDefault="00E17E79" w:rsidP="00E17E79">
      <w:pPr>
        <w:pStyle w:val="Bntext2"/>
        <w:numPr>
          <w:ilvl w:val="0"/>
          <w:numId w:val="24"/>
        </w:numPr>
        <w:rPr>
          <w:rFonts w:ascii="Tahoma" w:hAnsi="Tahoma" w:cs="Tahoma"/>
          <w:sz w:val="20"/>
          <w:szCs w:val="20"/>
        </w:rPr>
      </w:pPr>
      <w:r w:rsidRPr="00E17E79">
        <w:rPr>
          <w:rFonts w:ascii="Tahoma" w:hAnsi="Tahoma" w:cs="Tahoma"/>
          <w:sz w:val="20"/>
          <w:szCs w:val="20"/>
        </w:rPr>
        <w:t xml:space="preserve">soupis doporučených prohlídek a revizí, požadavek na provádění servisu v záruční/pozáruční době </w:t>
      </w:r>
    </w:p>
    <w:p w:rsidR="00A9169D" w:rsidRPr="000933FB" w:rsidRDefault="0030340D" w:rsidP="00A9169D">
      <w:pPr>
        <w:pStyle w:val="Zhlav"/>
        <w:widowControl/>
        <w:numPr>
          <w:ilvl w:val="0"/>
          <w:numId w:val="20"/>
        </w:numPr>
        <w:tabs>
          <w:tab w:val="clear" w:pos="4536"/>
          <w:tab w:val="clear" w:pos="9072"/>
        </w:tabs>
        <w:ind w:left="284" w:hanging="426"/>
        <w:jc w:val="both"/>
        <w:rPr>
          <w:rFonts w:asciiTheme="minorHAnsi" w:hAnsiTheme="minorHAnsi"/>
          <w:sz w:val="22"/>
          <w:szCs w:val="22"/>
        </w:rPr>
      </w:pPr>
      <w:r w:rsidRPr="000933FB">
        <w:rPr>
          <w:rFonts w:asciiTheme="minorHAnsi" w:hAnsiTheme="minorHAnsi"/>
          <w:sz w:val="22"/>
          <w:szCs w:val="22"/>
        </w:rPr>
        <w:t>Nejpozději v den odevzdání a převzetí díla je Zhotovitel povinen vyklidit místo realizace.</w:t>
      </w:r>
      <w:r w:rsidR="00A9169D" w:rsidRPr="000933FB">
        <w:rPr>
          <w:rFonts w:asciiTheme="minorHAnsi" w:hAnsiTheme="minorHAnsi"/>
          <w:sz w:val="22"/>
          <w:szCs w:val="22"/>
        </w:rPr>
        <w:t xml:space="preserve"> </w:t>
      </w:r>
    </w:p>
    <w:p w:rsidR="0030340D" w:rsidRPr="000933FB" w:rsidRDefault="0030340D" w:rsidP="0030340D">
      <w:pPr>
        <w:pStyle w:val="Zhlav"/>
        <w:ind w:left="-142"/>
        <w:rPr>
          <w:rFonts w:asciiTheme="minorHAnsi" w:hAnsiTheme="minorHAnsi"/>
          <w:sz w:val="22"/>
          <w:szCs w:val="22"/>
          <w:highlight w:val="yellow"/>
        </w:rPr>
      </w:pPr>
    </w:p>
    <w:p w:rsidR="0030340D" w:rsidRPr="000933FB" w:rsidRDefault="0030340D" w:rsidP="0030340D">
      <w:pPr>
        <w:pStyle w:val="Zhlav"/>
        <w:widowControl/>
        <w:numPr>
          <w:ilvl w:val="0"/>
          <w:numId w:val="19"/>
        </w:numPr>
        <w:tabs>
          <w:tab w:val="clear" w:pos="4536"/>
          <w:tab w:val="clear" w:pos="9072"/>
        </w:tabs>
        <w:ind w:left="284" w:hanging="218"/>
        <w:jc w:val="center"/>
        <w:rPr>
          <w:rFonts w:asciiTheme="minorHAnsi" w:hAnsiTheme="minorHAnsi"/>
          <w:b/>
          <w:sz w:val="22"/>
          <w:szCs w:val="22"/>
        </w:rPr>
      </w:pPr>
      <w:r w:rsidRPr="000933FB">
        <w:rPr>
          <w:rFonts w:asciiTheme="minorHAnsi" w:hAnsiTheme="minorHAnsi"/>
          <w:b/>
          <w:sz w:val="22"/>
          <w:szCs w:val="22"/>
        </w:rPr>
        <w:t>Záruky, záruční doba a pojištění</w:t>
      </w:r>
    </w:p>
    <w:p w:rsidR="0030340D" w:rsidRPr="000933FB" w:rsidRDefault="0030340D" w:rsidP="0030340D">
      <w:pPr>
        <w:pStyle w:val="Zhlav"/>
        <w:rPr>
          <w:rFonts w:asciiTheme="minorHAnsi" w:hAnsiTheme="minorHAnsi"/>
          <w:b/>
          <w:sz w:val="22"/>
          <w:szCs w:val="22"/>
        </w:rPr>
      </w:pPr>
    </w:p>
    <w:p w:rsidR="0030340D" w:rsidRPr="000933FB" w:rsidRDefault="0030340D" w:rsidP="0030340D">
      <w:pPr>
        <w:pStyle w:val="Zhlav"/>
        <w:widowControl/>
        <w:numPr>
          <w:ilvl w:val="0"/>
          <w:numId w:val="21"/>
        </w:numPr>
        <w:tabs>
          <w:tab w:val="clear" w:pos="4536"/>
          <w:tab w:val="clear" w:pos="9072"/>
        </w:tabs>
        <w:ind w:left="284" w:hanging="284"/>
        <w:jc w:val="both"/>
        <w:rPr>
          <w:rFonts w:asciiTheme="minorHAnsi" w:hAnsiTheme="minorHAnsi"/>
          <w:sz w:val="22"/>
          <w:szCs w:val="22"/>
        </w:rPr>
      </w:pPr>
      <w:r w:rsidRPr="000933FB">
        <w:rPr>
          <w:rFonts w:asciiTheme="minorHAnsi" w:hAnsiTheme="minorHAnsi"/>
          <w:sz w:val="22"/>
          <w:szCs w:val="22"/>
        </w:rPr>
        <w:t>Záruční lhůta počíná běžet dnem předání řádně provedeného díla Zhotovitelem. Záruka na jednotlivé herní prvky je Zhotovitelem stanovena následovně</w:t>
      </w:r>
      <w:r w:rsidRPr="000933FB">
        <w:rPr>
          <w:rFonts w:asciiTheme="minorHAnsi" w:hAnsiTheme="minorHAnsi"/>
          <w:i/>
          <w:sz w:val="22"/>
          <w:szCs w:val="22"/>
        </w:rPr>
        <w:t>:</w:t>
      </w:r>
    </w:p>
    <w:p w:rsidR="0030340D" w:rsidRPr="000933FB" w:rsidRDefault="004B5CD6" w:rsidP="0030340D">
      <w:pPr>
        <w:pStyle w:val="Zhlav"/>
        <w:widowControl/>
        <w:numPr>
          <w:ilvl w:val="1"/>
          <w:numId w:val="21"/>
        </w:numPr>
        <w:tabs>
          <w:tab w:val="clear" w:pos="4536"/>
          <w:tab w:val="clear" w:pos="9072"/>
        </w:tabs>
        <w:ind w:left="993" w:hanging="283"/>
        <w:jc w:val="both"/>
        <w:rPr>
          <w:rFonts w:asciiTheme="minorHAnsi" w:hAnsiTheme="minorHAnsi"/>
          <w:sz w:val="22"/>
          <w:szCs w:val="22"/>
        </w:rPr>
      </w:pPr>
      <w:r>
        <w:rPr>
          <w:rFonts w:asciiTheme="minorHAnsi" w:hAnsiTheme="minorHAnsi"/>
          <w:sz w:val="22"/>
          <w:szCs w:val="22"/>
        </w:rPr>
        <w:t>Prolézačka pro děti od 9 do 36 měsíců</w:t>
      </w:r>
      <w:r w:rsidR="000741C7">
        <w:rPr>
          <w:rFonts w:asciiTheme="minorHAnsi" w:hAnsiTheme="minorHAnsi"/>
          <w:sz w:val="22"/>
          <w:szCs w:val="22"/>
        </w:rPr>
        <w:t xml:space="preserve"> </w:t>
      </w:r>
      <w:r>
        <w:rPr>
          <w:rFonts w:asciiTheme="minorHAnsi" w:hAnsiTheme="minorHAnsi"/>
          <w:sz w:val="22"/>
          <w:szCs w:val="22"/>
        </w:rPr>
        <w:tab/>
      </w:r>
      <w:r w:rsidR="00100559" w:rsidRPr="00100559">
        <w:rPr>
          <w:rFonts w:asciiTheme="minorHAnsi" w:hAnsiTheme="minorHAnsi"/>
          <w:sz w:val="22"/>
          <w:szCs w:val="22"/>
          <w:highlight w:val="yellow"/>
        </w:rPr>
        <w:t>…doplní uchazeč….</w:t>
      </w:r>
      <w:r w:rsidR="00E77E9D" w:rsidRPr="000933FB">
        <w:rPr>
          <w:rFonts w:asciiTheme="minorHAnsi" w:hAnsiTheme="minorHAnsi"/>
          <w:sz w:val="22"/>
          <w:szCs w:val="22"/>
        </w:rPr>
        <w:t xml:space="preserve"> </w:t>
      </w:r>
      <w:proofErr w:type="gramStart"/>
      <w:r w:rsidR="00E77E9D" w:rsidRPr="000933FB">
        <w:rPr>
          <w:rFonts w:asciiTheme="minorHAnsi" w:hAnsiTheme="minorHAnsi"/>
          <w:sz w:val="22"/>
          <w:szCs w:val="22"/>
        </w:rPr>
        <w:t>měsíců</w:t>
      </w:r>
      <w:proofErr w:type="gramEnd"/>
    </w:p>
    <w:p w:rsidR="0030340D" w:rsidRPr="000933FB" w:rsidRDefault="004B5CD6" w:rsidP="0030340D">
      <w:pPr>
        <w:pStyle w:val="Zhlav"/>
        <w:widowControl/>
        <w:numPr>
          <w:ilvl w:val="1"/>
          <w:numId w:val="21"/>
        </w:numPr>
        <w:tabs>
          <w:tab w:val="clear" w:pos="4536"/>
          <w:tab w:val="clear" w:pos="9072"/>
        </w:tabs>
        <w:ind w:left="993" w:hanging="283"/>
        <w:jc w:val="both"/>
        <w:rPr>
          <w:rFonts w:asciiTheme="minorHAnsi" w:hAnsiTheme="minorHAnsi"/>
          <w:sz w:val="22"/>
          <w:szCs w:val="22"/>
        </w:rPr>
      </w:pPr>
      <w:r>
        <w:rPr>
          <w:rFonts w:asciiTheme="minorHAnsi" w:hAnsiTheme="minorHAnsi"/>
          <w:sz w:val="22"/>
          <w:szCs w:val="22"/>
        </w:rPr>
        <w:t>Domeček s lavicemi a stolkem</w:t>
      </w:r>
      <w:r w:rsidR="000741C7">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100559" w:rsidRPr="00100559">
        <w:rPr>
          <w:rFonts w:asciiTheme="minorHAnsi" w:hAnsiTheme="minorHAnsi"/>
          <w:sz w:val="22"/>
          <w:szCs w:val="22"/>
          <w:highlight w:val="yellow"/>
        </w:rPr>
        <w:t>…doplní uchazeč….</w:t>
      </w:r>
      <w:r w:rsidR="00E77E9D" w:rsidRPr="000933FB">
        <w:rPr>
          <w:rFonts w:asciiTheme="minorHAnsi" w:hAnsiTheme="minorHAnsi"/>
          <w:sz w:val="22"/>
          <w:szCs w:val="22"/>
        </w:rPr>
        <w:t xml:space="preserve"> </w:t>
      </w:r>
      <w:proofErr w:type="gramStart"/>
      <w:r w:rsidR="00E77E9D" w:rsidRPr="000933FB">
        <w:rPr>
          <w:rFonts w:asciiTheme="minorHAnsi" w:hAnsiTheme="minorHAnsi"/>
          <w:sz w:val="22"/>
          <w:szCs w:val="22"/>
        </w:rPr>
        <w:t>měsíců</w:t>
      </w:r>
      <w:proofErr w:type="gramEnd"/>
    </w:p>
    <w:p w:rsidR="0030340D" w:rsidRPr="000933FB" w:rsidRDefault="0030340D" w:rsidP="0030340D">
      <w:pPr>
        <w:pStyle w:val="Zhlav"/>
        <w:rPr>
          <w:rFonts w:asciiTheme="minorHAnsi" w:hAnsiTheme="minorHAnsi"/>
          <w:sz w:val="22"/>
          <w:szCs w:val="22"/>
          <w:highlight w:val="yellow"/>
        </w:rPr>
      </w:pPr>
    </w:p>
    <w:p w:rsidR="0030340D" w:rsidRPr="000933FB" w:rsidRDefault="0030340D" w:rsidP="00E77E9D">
      <w:pPr>
        <w:pStyle w:val="Zhlav"/>
        <w:ind w:left="284"/>
        <w:jc w:val="both"/>
        <w:rPr>
          <w:rFonts w:asciiTheme="minorHAnsi" w:hAnsiTheme="minorHAnsi"/>
          <w:sz w:val="22"/>
          <w:szCs w:val="22"/>
        </w:rPr>
      </w:pPr>
      <w:r w:rsidRPr="000933FB">
        <w:rPr>
          <w:rFonts w:asciiTheme="minorHAnsi" w:hAnsiTheme="minorHAnsi"/>
          <w:sz w:val="22"/>
          <w:szCs w:val="22"/>
        </w:rPr>
        <w:t>Podmínkou platnosti záruky je provádění pravidelné běžné uživatelsk</w:t>
      </w:r>
      <w:r w:rsidR="00E77E9D" w:rsidRPr="000933FB">
        <w:rPr>
          <w:rFonts w:asciiTheme="minorHAnsi" w:hAnsiTheme="minorHAnsi"/>
          <w:sz w:val="22"/>
          <w:szCs w:val="22"/>
        </w:rPr>
        <w:t xml:space="preserve">é údržby herních prvků a jejich </w:t>
      </w:r>
      <w:r w:rsidRPr="000933FB">
        <w:rPr>
          <w:rFonts w:asciiTheme="minorHAnsi" w:hAnsiTheme="minorHAnsi"/>
          <w:sz w:val="22"/>
          <w:szCs w:val="22"/>
        </w:rPr>
        <w:t>příslušenství v souladu s technickými podmínkami a používání originálních náhradních dílů specifikovaných Zhotovitelem.</w:t>
      </w:r>
    </w:p>
    <w:p w:rsidR="0030340D" w:rsidRPr="000933FB" w:rsidRDefault="0030340D" w:rsidP="0030340D">
      <w:pPr>
        <w:pStyle w:val="Zhlav"/>
        <w:widowControl/>
        <w:numPr>
          <w:ilvl w:val="0"/>
          <w:numId w:val="21"/>
        </w:numPr>
        <w:tabs>
          <w:tab w:val="clear" w:pos="4536"/>
          <w:tab w:val="clear" w:pos="9072"/>
        </w:tabs>
        <w:ind w:left="284" w:hanging="284"/>
        <w:jc w:val="both"/>
        <w:rPr>
          <w:rStyle w:val="apple-converted-space"/>
          <w:rFonts w:asciiTheme="minorHAnsi" w:hAnsiTheme="minorHAnsi"/>
          <w:sz w:val="32"/>
          <w:szCs w:val="22"/>
        </w:rPr>
      </w:pPr>
      <w:r w:rsidRPr="000933FB">
        <w:rPr>
          <w:rStyle w:val="apple-converted-space"/>
          <w:rFonts w:asciiTheme="minorHAnsi" w:hAnsiTheme="minorHAnsi" w:cs="Arial"/>
          <w:color w:val="000000"/>
          <w:sz w:val="22"/>
          <w:szCs w:val="16"/>
          <w:shd w:val="clear" w:color="auto" w:fill="FFFFFF"/>
        </w:rPr>
        <w:t xml:space="preserve">Záruka se nevztahuje na vady vzniklé vandalstvím, cizím zaviněním, násilným poškozením, nevhodnou údržbou, neodborným zacházením, použitím a instalací, které jsou v rozporu s technickými podmínkami, přirozeným opotřebením, nedodržením harmonogramu kontrol a následky živelných pohrom. </w:t>
      </w:r>
    </w:p>
    <w:p w:rsidR="00E77E9D" w:rsidRPr="000933FB" w:rsidRDefault="00E77E9D" w:rsidP="00E77E9D">
      <w:pPr>
        <w:pStyle w:val="Zhlav"/>
        <w:widowControl/>
        <w:numPr>
          <w:ilvl w:val="0"/>
          <w:numId w:val="21"/>
        </w:numPr>
        <w:tabs>
          <w:tab w:val="clear" w:pos="4536"/>
          <w:tab w:val="clear" w:pos="9072"/>
        </w:tabs>
        <w:ind w:left="284" w:hanging="284"/>
        <w:jc w:val="both"/>
        <w:rPr>
          <w:rFonts w:asciiTheme="minorHAnsi" w:hAnsiTheme="minorHAnsi"/>
          <w:sz w:val="22"/>
          <w:szCs w:val="22"/>
        </w:rPr>
      </w:pPr>
      <w:r w:rsidRPr="000933FB">
        <w:rPr>
          <w:rFonts w:asciiTheme="minorHAnsi" w:eastAsia="Calibri" w:hAnsiTheme="minorHAnsi" w:cs="Arial"/>
          <w:sz w:val="22"/>
          <w:szCs w:val="22"/>
        </w:rPr>
        <w:t>Záruční doba uvedená v písm. a. tohoto článku se prodlužuje o celkovou dobu počítanou od reklamace vady do odstranění vady. Doby uvedené v tomto odstavci se v průběhu záruční lhůty kumulativně sčítají pro jednotlivé vady.</w:t>
      </w:r>
    </w:p>
    <w:p w:rsidR="00E77E9D" w:rsidRPr="000933FB" w:rsidRDefault="00E77E9D" w:rsidP="00E77E9D">
      <w:pPr>
        <w:pStyle w:val="Zhlav"/>
        <w:widowControl/>
        <w:tabs>
          <w:tab w:val="clear" w:pos="4536"/>
          <w:tab w:val="clear" w:pos="9072"/>
        </w:tabs>
        <w:ind w:left="284"/>
        <w:jc w:val="both"/>
        <w:rPr>
          <w:rStyle w:val="apple-converted-space"/>
          <w:rFonts w:asciiTheme="minorHAnsi" w:hAnsiTheme="minorHAnsi"/>
          <w:sz w:val="32"/>
          <w:szCs w:val="22"/>
        </w:rPr>
      </w:pPr>
    </w:p>
    <w:p w:rsidR="0030340D" w:rsidRPr="000933FB" w:rsidRDefault="0030340D" w:rsidP="006033A5">
      <w:pPr>
        <w:pStyle w:val="Zhlav"/>
        <w:rPr>
          <w:rFonts w:asciiTheme="minorHAnsi" w:hAnsiTheme="minorHAnsi"/>
          <w:sz w:val="22"/>
          <w:szCs w:val="22"/>
          <w:highlight w:val="yellow"/>
        </w:rPr>
      </w:pPr>
    </w:p>
    <w:p w:rsidR="0030340D" w:rsidRPr="00AE70CA" w:rsidRDefault="00D82C21" w:rsidP="0030340D">
      <w:pPr>
        <w:numPr>
          <w:ilvl w:val="0"/>
          <w:numId w:val="19"/>
        </w:numPr>
        <w:spacing w:after="0" w:line="240" w:lineRule="auto"/>
        <w:ind w:left="426"/>
        <w:jc w:val="center"/>
        <w:rPr>
          <w:b/>
        </w:rPr>
      </w:pPr>
      <w:r w:rsidRPr="00AE70CA">
        <w:rPr>
          <w:b/>
        </w:rPr>
        <w:t>Sankce a smluvní pokuty</w:t>
      </w:r>
    </w:p>
    <w:p w:rsidR="0030340D" w:rsidRPr="000933FB" w:rsidRDefault="0030340D" w:rsidP="0030340D">
      <w:pPr>
        <w:ind w:left="360"/>
        <w:jc w:val="both"/>
        <w:rPr>
          <w:i/>
          <w:highlight w:val="yellow"/>
        </w:rPr>
      </w:pPr>
    </w:p>
    <w:p w:rsidR="006E4F77" w:rsidRDefault="006F3A00" w:rsidP="006E4F77">
      <w:pPr>
        <w:pStyle w:val="Odstavecseseznamem"/>
        <w:numPr>
          <w:ilvl w:val="0"/>
          <w:numId w:val="12"/>
        </w:numPr>
        <w:spacing w:after="0" w:line="300" w:lineRule="atLeast"/>
        <w:ind w:left="284" w:hanging="284"/>
        <w:jc w:val="both"/>
        <w:rPr>
          <w:rFonts w:eastAsia="Calibri" w:cs="Arial"/>
        </w:rPr>
      </w:pPr>
      <w:r>
        <w:rPr>
          <w:rFonts w:eastAsia="Calibri" w:cs="Arial"/>
        </w:rPr>
        <w:t>V případě prodlení Z</w:t>
      </w:r>
      <w:r w:rsidR="006E4F77" w:rsidRPr="006E4F77">
        <w:rPr>
          <w:rFonts w:eastAsia="Calibri" w:cs="Arial"/>
        </w:rPr>
        <w:t>hotovitele se spln</w:t>
      </w:r>
      <w:r>
        <w:rPr>
          <w:rFonts w:eastAsia="Calibri" w:cs="Arial"/>
        </w:rPr>
        <w:t>ěním termínu dokončení díla je Zhotovitel povinen zaplatit O</w:t>
      </w:r>
      <w:r w:rsidR="006E4F77" w:rsidRPr="006E4F77">
        <w:rPr>
          <w:rFonts w:eastAsia="Calibri" w:cs="Arial"/>
        </w:rPr>
        <w:t xml:space="preserve">bjednateli smluvní pokutu ve výši 0,1 % z celkové ceny díla bez DPH za každý i započatý den prodlení. </w:t>
      </w:r>
    </w:p>
    <w:p w:rsidR="006E4F77" w:rsidRDefault="006F3A00" w:rsidP="006E4F77">
      <w:pPr>
        <w:pStyle w:val="Odstavecseseznamem"/>
        <w:numPr>
          <w:ilvl w:val="0"/>
          <w:numId w:val="12"/>
        </w:numPr>
        <w:spacing w:after="0" w:line="300" w:lineRule="atLeast"/>
        <w:ind w:left="284" w:hanging="284"/>
        <w:jc w:val="both"/>
        <w:rPr>
          <w:rFonts w:eastAsia="Calibri" w:cs="Arial"/>
        </w:rPr>
      </w:pPr>
      <w:r>
        <w:rPr>
          <w:rFonts w:eastAsia="Calibri" w:cs="Arial"/>
        </w:rPr>
        <w:t>V případě, že Z</w:t>
      </w:r>
      <w:r w:rsidR="006E4F77" w:rsidRPr="006E4F77">
        <w:rPr>
          <w:rFonts w:eastAsia="Calibri" w:cs="Arial"/>
        </w:rPr>
        <w:t>hotovitel bude v prodlení s o</w:t>
      </w:r>
      <w:r>
        <w:rPr>
          <w:rFonts w:eastAsia="Calibri" w:cs="Arial"/>
        </w:rPr>
        <w:t>dstraněním vady díla uvedené v p</w:t>
      </w:r>
      <w:r w:rsidR="006E4F77" w:rsidRPr="006E4F77">
        <w:rPr>
          <w:rFonts w:eastAsia="Calibri" w:cs="Arial"/>
        </w:rPr>
        <w:t>rotokolu o předání a převzetí předmětu díla ve lhůtě sjednané smluvními stranami této smlouvy pro její odstranění nebo vady díla zjištěné př</w:t>
      </w:r>
      <w:r>
        <w:rPr>
          <w:rFonts w:eastAsia="Calibri" w:cs="Arial"/>
        </w:rPr>
        <w:t>i kontrole prováděného díla je Zhotovitel povinen zaplatit O</w:t>
      </w:r>
      <w:r w:rsidR="006E4F77" w:rsidRPr="006E4F77">
        <w:rPr>
          <w:rFonts w:eastAsia="Calibri" w:cs="Arial"/>
        </w:rPr>
        <w:t xml:space="preserve">bjednateli smluvní pokutu ve výši 500,- Kč za každý i započatý den prodlení a to za každou jednotlivou vadu, u níž prodlení </w:t>
      </w:r>
      <w:r>
        <w:rPr>
          <w:rFonts w:eastAsia="Calibri" w:cs="Arial"/>
        </w:rPr>
        <w:t>Z</w:t>
      </w:r>
      <w:r w:rsidR="006E4F77" w:rsidRPr="006E4F77">
        <w:rPr>
          <w:rFonts w:eastAsia="Calibri" w:cs="Arial"/>
        </w:rPr>
        <w:t xml:space="preserve">hotovitele nastalo. </w:t>
      </w:r>
      <w:r w:rsidR="00207620">
        <w:rPr>
          <w:rFonts w:eastAsia="Times New Roman"/>
        </w:rPr>
        <w:t>Nebude-li taková lhůta sjednává, činí 14 dní.</w:t>
      </w:r>
    </w:p>
    <w:p w:rsidR="006E4F77" w:rsidRDefault="006E4F77" w:rsidP="006E4F77">
      <w:pPr>
        <w:pStyle w:val="Odstavecseseznamem"/>
        <w:numPr>
          <w:ilvl w:val="0"/>
          <w:numId w:val="12"/>
        </w:numPr>
        <w:spacing w:after="0" w:line="300" w:lineRule="atLeast"/>
        <w:ind w:left="284" w:hanging="284"/>
        <w:jc w:val="both"/>
        <w:rPr>
          <w:rFonts w:eastAsia="Calibri" w:cs="Arial"/>
        </w:rPr>
      </w:pPr>
      <w:r w:rsidRPr="006E4F77">
        <w:rPr>
          <w:rFonts w:eastAsia="Calibri" w:cs="Arial"/>
        </w:rPr>
        <w:t xml:space="preserve">V případě, že </w:t>
      </w:r>
      <w:r w:rsidR="006F3A00">
        <w:rPr>
          <w:rFonts w:eastAsia="Calibri" w:cs="Arial"/>
        </w:rPr>
        <w:t>Z</w:t>
      </w:r>
      <w:r w:rsidRPr="006E4F77">
        <w:rPr>
          <w:rFonts w:eastAsia="Calibri" w:cs="Arial"/>
        </w:rPr>
        <w:t xml:space="preserve">hotovitel nesplní svoje povinnosti s odstraněním vady </w:t>
      </w:r>
      <w:r w:rsidR="006F3A00">
        <w:rPr>
          <w:rFonts w:eastAsia="Calibri" w:cs="Arial"/>
        </w:rPr>
        <w:t>reklamované Objednatelem v záruční době je Zhotovitel povinen zaplatit O</w:t>
      </w:r>
      <w:r w:rsidRPr="006E4F77">
        <w:rPr>
          <w:rFonts w:eastAsia="Calibri" w:cs="Arial"/>
        </w:rPr>
        <w:t>bjednateli smluvní pokutu ve výši 1.000,- Kč za každý i započatý den, a to za každou jednotlivou vad</w:t>
      </w:r>
      <w:r w:rsidR="006F3A00">
        <w:rPr>
          <w:rFonts w:eastAsia="Calibri" w:cs="Arial"/>
        </w:rPr>
        <w:t>u, u níž porušení povinností Z</w:t>
      </w:r>
      <w:r w:rsidRPr="006E4F77">
        <w:rPr>
          <w:rFonts w:eastAsia="Calibri" w:cs="Arial"/>
        </w:rPr>
        <w:t>hotovitele nastalo.</w:t>
      </w:r>
    </w:p>
    <w:p w:rsidR="006E4F77" w:rsidRDefault="006F3A00" w:rsidP="006E4F77">
      <w:pPr>
        <w:pStyle w:val="Odstavecseseznamem"/>
        <w:numPr>
          <w:ilvl w:val="0"/>
          <w:numId w:val="12"/>
        </w:numPr>
        <w:spacing w:after="0" w:line="300" w:lineRule="atLeast"/>
        <w:ind w:left="284" w:hanging="284"/>
        <w:jc w:val="both"/>
        <w:rPr>
          <w:rFonts w:eastAsia="Calibri" w:cs="Arial"/>
        </w:rPr>
      </w:pPr>
      <w:r>
        <w:rPr>
          <w:rFonts w:eastAsia="Calibri" w:cs="Arial"/>
        </w:rPr>
        <w:t>V případě, že Z</w:t>
      </w:r>
      <w:r w:rsidR="006E4F77" w:rsidRPr="006E4F77">
        <w:rPr>
          <w:rFonts w:eastAsia="Calibri" w:cs="Arial"/>
        </w:rPr>
        <w:t>hotovitel nevyklidí staveniště řádně a včas v souladu s tout</w:t>
      </w:r>
      <w:r>
        <w:rPr>
          <w:rFonts w:eastAsia="Calibri" w:cs="Arial"/>
        </w:rPr>
        <w:t>o smlouvou je povinen zaplatit O</w:t>
      </w:r>
      <w:r w:rsidR="006E4F77" w:rsidRPr="006E4F77">
        <w:rPr>
          <w:rFonts w:eastAsia="Calibri" w:cs="Arial"/>
        </w:rPr>
        <w:t>bjednateli smluvní pokutu ve výši 1.000,- Kč za každý i započatý den prodlení.</w:t>
      </w:r>
    </w:p>
    <w:p w:rsidR="006E4F77" w:rsidRPr="00AE70CA" w:rsidRDefault="006F3A00" w:rsidP="006E4F77">
      <w:pPr>
        <w:pStyle w:val="Odstavecseseznamem"/>
        <w:numPr>
          <w:ilvl w:val="0"/>
          <w:numId w:val="12"/>
        </w:numPr>
        <w:spacing w:after="0" w:line="300" w:lineRule="atLeast"/>
        <w:ind w:left="284" w:hanging="284"/>
        <w:jc w:val="both"/>
        <w:rPr>
          <w:rFonts w:eastAsia="Calibri" w:cs="Arial"/>
        </w:rPr>
      </w:pPr>
      <w:r>
        <w:rPr>
          <w:rFonts w:eastAsia="Calibri" w:cs="Arial"/>
        </w:rPr>
        <w:t>V případě, že Z</w:t>
      </w:r>
      <w:r w:rsidR="006E4F77" w:rsidRPr="006E4F77">
        <w:rPr>
          <w:rFonts w:eastAsia="Calibri" w:cs="Arial"/>
        </w:rPr>
        <w:t xml:space="preserve">hotovitel poruší některou ze svých dalších povinností stanovených v této smlouvě, si smluvní strany sjednávají smluvní pokutu ve výši 1.000,- Kč, a to za každý případ porušení takové </w:t>
      </w:r>
      <w:r w:rsidR="006E4F77" w:rsidRPr="00AE70CA">
        <w:rPr>
          <w:rFonts w:eastAsia="Calibri" w:cs="Arial"/>
        </w:rPr>
        <w:t>povinnosti.</w:t>
      </w:r>
    </w:p>
    <w:p w:rsidR="006E4F77" w:rsidRPr="00AE70CA" w:rsidRDefault="006E4F77" w:rsidP="006E4F77">
      <w:pPr>
        <w:numPr>
          <w:ilvl w:val="0"/>
          <w:numId w:val="12"/>
        </w:numPr>
        <w:spacing w:after="0" w:line="240" w:lineRule="auto"/>
        <w:ind w:left="284" w:hanging="284"/>
        <w:jc w:val="both"/>
      </w:pPr>
      <w:r w:rsidRPr="00AE70CA">
        <w:rPr>
          <w:rFonts w:eastAsia="Calibri" w:cs="Arial"/>
        </w:rPr>
        <w:t>Objednatel je oprávněn započíst smluvní pokuty vůči ceně díla.</w:t>
      </w:r>
      <w:r w:rsidRPr="00AE70CA">
        <w:t xml:space="preserve"> </w:t>
      </w:r>
    </w:p>
    <w:p w:rsidR="00AE70CA" w:rsidRPr="00AE70CA" w:rsidRDefault="006E4F77" w:rsidP="00AE70CA">
      <w:pPr>
        <w:numPr>
          <w:ilvl w:val="0"/>
          <w:numId w:val="12"/>
        </w:numPr>
        <w:spacing w:after="0" w:line="240" w:lineRule="auto"/>
        <w:ind w:left="284" w:hanging="284"/>
        <w:jc w:val="both"/>
      </w:pPr>
      <w:r w:rsidRPr="00AE70CA">
        <w:t>Úhrada výše uvedených smluvních pokut nevylučuje možnost uplatnění požadavku jakékoliv Smluvní strany na úhradu vzniklých škod způsobených neplněním smluvních podmínek.</w:t>
      </w:r>
    </w:p>
    <w:p w:rsidR="006E4F77" w:rsidRPr="00AE70CA" w:rsidRDefault="006F3A00" w:rsidP="00AE70CA">
      <w:pPr>
        <w:numPr>
          <w:ilvl w:val="0"/>
          <w:numId w:val="12"/>
        </w:numPr>
        <w:spacing w:after="0" w:line="240" w:lineRule="auto"/>
        <w:ind w:left="284" w:hanging="284"/>
        <w:jc w:val="both"/>
      </w:pPr>
      <w:r>
        <w:rPr>
          <w:rFonts w:eastAsia="Calibri" w:cs="Arial"/>
        </w:rPr>
        <w:lastRenderedPageBreak/>
        <w:t>V případě prodlení O</w:t>
      </w:r>
      <w:r w:rsidR="006E4F77" w:rsidRPr="00AE70CA">
        <w:rPr>
          <w:rFonts w:eastAsia="Calibri" w:cs="Arial"/>
        </w:rPr>
        <w:t>b</w:t>
      </w:r>
      <w:r>
        <w:rPr>
          <w:rFonts w:eastAsia="Calibri" w:cs="Arial"/>
        </w:rPr>
        <w:t>jednatele s úhradou faktury je Objednatel povinen zaplatit Z</w:t>
      </w:r>
      <w:r w:rsidR="006E4F77" w:rsidRPr="00AE70CA">
        <w:rPr>
          <w:rFonts w:eastAsia="Calibri" w:cs="Arial"/>
        </w:rPr>
        <w:t>hotoviteli smluvní úrok z prodlení ve výši 0,05 % z dlužné částky za každý, i započatý den prodlení.</w:t>
      </w:r>
    </w:p>
    <w:p w:rsidR="0030340D" w:rsidRPr="00AE70CA" w:rsidRDefault="0030340D" w:rsidP="0030340D">
      <w:pPr>
        <w:numPr>
          <w:ilvl w:val="0"/>
          <w:numId w:val="12"/>
        </w:numPr>
        <w:spacing w:after="0" w:line="240" w:lineRule="auto"/>
        <w:ind w:left="284" w:hanging="284"/>
        <w:jc w:val="both"/>
      </w:pPr>
      <w:r w:rsidRPr="00AE70CA">
        <w:t>Výzva k úhradě smluvní pokuty musí být písemná, v případě zaslání formou emailu je nutné tuto odeslat i doporučenou poštou. Výzva musí vždy obsahovat důvod uplatnění sankce.</w:t>
      </w:r>
    </w:p>
    <w:p w:rsidR="0030340D" w:rsidRPr="000933FB" w:rsidRDefault="0030340D" w:rsidP="0030340D">
      <w:pPr>
        <w:jc w:val="both"/>
        <w:rPr>
          <w:highlight w:val="yellow"/>
        </w:rPr>
      </w:pPr>
    </w:p>
    <w:p w:rsidR="0030340D" w:rsidRPr="000933FB" w:rsidRDefault="00D82C21" w:rsidP="0030340D">
      <w:pPr>
        <w:numPr>
          <w:ilvl w:val="0"/>
          <w:numId w:val="19"/>
        </w:numPr>
        <w:spacing w:after="0" w:line="240" w:lineRule="auto"/>
        <w:ind w:left="426"/>
        <w:jc w:val="center"/>
        <w:rPr>
          <w:b/>
        </w:rPr>
      </w:pPr>
      <w:r>
        <w:rPr>
          <w:b/>
        </w:rPr>
        <w:t>Odstoupení od smlouvy</w:t>
      </w:r>
    </w:p>
    <w:p w:rsidR="0030340D" w:rsidRPr="000933FB" w:rsidRDefault="0030340D" w:rsidP="0030340D">
      <w:pPr>
        <w:jc w:val="both"/>
        <w:rPr>
          <w:i/>
        </w:rPr>
      </w:pPr>
    </w:p>
    <w:p w:rsidR="0030340D" w:rsidRPr="000933FB" w:rsidRDefault="0030340D" w:rsidP="0030340D">
      <w:pPr>
        <w:numPr>
          <w:ilvl w:val="0"/>
          <w:numId w:val="13"/>
        </w:numPr>
        <w:spacing w:after="0" w:line="240" w:lineRule="auto"/>
        <w:ind w:left="284" w:hanging="283"/>
        <w:jc w:val="both"/>
        <w:rPr>
          <w:color w:val="000000"/>
        </w:rPr>
      </w:pPr>
      <w:r w:rsidRPr="000933FB">
        <w:rPr>
          <w:color w:val="000000"/>
        </w:rPr>
        <w:t>V případě, že kterákoliv ze smluvních stran odstoupí od této Smlouvy, jsou si smluvní strany povinny vrátit veškerá přijatá plnění. V případě, že povaha vrácení plnění není z technických důvodů možná, je povinna tato strana vrátit plnění ve finanční podobě dle vyčíslení oprávněné smluvní strany.</w:t>
      </w:r>
    </w:p>
    <w:p w:rsidR="0030340D" w:rsidRPr="000933FB" w:rsidRDefault="0030340D" w:rsidP="0030340D">
      <w:pPr>
        <w:numPr>
          <w:ilvl w:val="0"/>
          <w:numId w:val="13"/>
        </w:numPr>
        <w:spacing w:after="0" w:line="240" w:lineRule="auto"/>
        <w:ind w:left="284" w:hanging="283"/>
        <w:jc w:val="both"/>
        <w:rPr>
          <w:color w:val="000000"/>
        </w:rPr>
      </w:pPr>
      <w:r w:rsidRPr="000933FB">
        <w:rPr>
          <w:color w:val="000000"/>
        </w:rPr>
        <w:t>V případě, že od této Smlouvy odstoupí kterákoliv ze stran na základě porušení smluvních ujednání vyplývajících z této Smlouvy druhou smluvní stranou, je povinna ta smluvní strana, která se porušení smluvních ujednání dopustila, vrátit či uhradit straně druhé plnění, které nabyla, tj. uhrazené zálohy, vzniklé náklady, úhradu vzniklých škod apod.</w:t>
      </w:r>
    </w:p>
    <w:p w:rsidR="0030340D" w:rsidRPr="000933FB" w:rsidRDefault="0030340D" w:rsidP="0030340D">
      <w:pPr>
        <w:jc w:val="both"/>
        <w:rPr>
          <w:highlight w:val="yellow"/>
        </w:rPr>
      </w:pPr>
    </w:p>
    <w:p w:rsidR="0030340D" w:rsidRPr="000933FB" w:rsidRDefault="00D82C21" w:rsidP="0030340D">
      <w:pPr>
        <w:numPr>
          <w:ilvl w:val="0"/>
          <w:numId w:val="19"/>
        </w:numPr>
        <w:spacing w:after="0" w:line="240" w:lineRule="auto"/>
        <w:ind w:left="426"/>
        <w:jc w:val="center"/>
        <w:rPr>
          <w:b/>
        </w:rPr>
      </w:pPr>
      <w:r>
        <w:rPr>
          <w:b/>
        </w:rPr>
        <w:t>Závěrečná ujednání</w:t>
      </w:r>
    </w:p>
    <w:p w:rsidR="0030340D" w:rsidRPr="000933FB" w:rsidRDefault="0030340D" w:rsidP="0030340D">
      <w:pPr>
        <w:jc w:val="both"/>
        <w:rPr>
          <w:i/>
        </w:rPr>
      </w:pPr>
    </w:p>
    <w:p w:rsidR="0030340D" w:rsidRPr="000933FB" w:rsidRDefault="00A82E45" w:rsidP="0016113C">
      <w:pPr>
        <w:pStyle w:val="Odstavecseseznamem"/>
        <w:numPr>
          <w:ilvl w:val="0"/>
          <w:numId w:val="14"/>
        </w:numPr>
        <w:spacing w:after="0" w:line="240" w:lineRule="auto"/>
        <w:ind w:left="284" w:hanging="284"/>
        <w:jc w:val="both"/>
      </w:pPr>
      <w:r w:rsidRPr="000933FB">
        <w:t>Tato smlouva je uvedena v</w:t>
      </w:r>
      <w:r w:rsidR="00A9169D" w:rsidRPr="000933FB">
        <w:t xml:space="preserve"> 5</w:t>
      </w:r>
      <w:r w:rsidR="000933FB">
        <w:t xml:space="preserve"> stejnopisech, z nichž</w:t>
      </w:r>
      <w:r w:rsidR="0016113C">
        <w:rPr>
          <w:rFonts w:eastAsia="Calibri" w:cs="Arial"/>
        </w:rPr>
        <w:t xml:space="preserve"> Objednatel obdrží tři a Z</w:t>
      </w:r>
      <w:r w:rsidRPr="000933FB">
        <w:rPr>
          <w:rFonts w:eastAsia="Calibri" w:cs="Arial"/>
        </w:rPr>
        <w:t xml:space="preserve">hotovitel dvě vyhotovení. </w:t>
      </w:r>
    </w:p>
    <w:p w:rsidR="0030340D" w:rsidRPr="000933FB" w:rsidRDefault="0030340D" w:rsidP="0030340D">
      <w:pPr>
        <w:numPr>
          <w:ilvl w:val="0"/>
          <w:numId w:val="14"/>
        </w:numPr>
        <w:spacing w:after="0" w:line="240" w:lineRule="auto"/>
        <w:ind w:left="284" w:hanging="284"/>
        <w:jc w:val="both"/>
      </w:pPr>
      <w:r w:rsidRPr="000933FB">
        <w:t>Tato smlouva je vyjádřením svobodné vůle smluvních stran prosté nátlaku. Svobodná vůle je vyjádřena podpisem této smlouvy.</w:t>
      </w:r>
    </w:p>
    <w:p w:rsidR="0030340D" w:rsidRPr="000933FB" w:rsidRDefault="0030340D" w:rsidP="0030340D">
      <w:pPr>
        <w:numPr>
          <w:ilvl w:val="0"/>
          <w:numId w:val="14"/>
        </w:numPr>
        <w:spacing w:after="0" w:line="240" w:lineRule="auto"/>
        <w:ind w:left="284" w:hanging="284"/>
        <w:jc w:val="both"/>
      </w:pPr>
      <w:r w:rsidRPr="000933FB">
        <w:t xml:space="preserve">Podpisem této smlouvy pozbývají platnosti veškerá předcházející písemná či ústní ujednání mezi stranami, vztahující se k předmětu této smlouvy. </w:t>
      </w:r>
    </w:p>
    <w:p w:rsidR="0030340D" w:rsidRPr="000933FB" w:rsidRDefault="0030340D" w:rsidP="0030340D">
      <w:pPr>
        <w:numPr>
          <w:ilvl w:val="0"/>
          <w:numId w:val="14"/>
        </w:numPr>
        <w:spacing w:after="0" w:line="240" w:lineRule="auto"/>
        <w:ind w:left="284" w:hanging="284"/>
        <w:jc w:val="both"/>
      </w:pPr>
      <w:r w:rsidRPr="000933FB">
        <w:rPr>
          <w:spacing w:val="-4"/>
        </w:rPr>
        <w:t>Tuto smlouvu lze měnit pouze písemnou formou. Každá změna smlouvy je dodatkem této smlouvy výslovně nazvaným „Dodatek ke smlouvě“ a očíslovaným podle pořadových čísel. K platnosti dodatků této smlouvy je nutná dohoda obou smluvních stran o celém obsahu dodatku.</w:t>
      </w:r>
    </w:p>
    <w:p w:rsidR="0030340D" w:rsidRPr="000933FB" w:rsidRDefault="0030340D" w:rsidP="0030340D">
      <w:pPr>
        <w:numPr>
          <w:ilvl w:val="0"/>
          <w:numId w:val="14"/>
        </w:numPr>
        <w:spacing w:after="0" w:line="240" w:lineRule="auto"/>
        <w:ind w:left="284" w:hanging="284"/>
        <w:jc w:val="both"/>
      </w:pPr>
      <w:r w:rsidRPr="000933FB">
        <w:t>Nastanou-li u některé ze stran skutečnosti bránící řádnému plnění této Smlouvy, je povinna to ihned bez zbytečného odkladu oznámit druhé straně a vyvolat jednání zástupců oprávněných k podpisu Smlouvy.</w:t>
      </w:r>
    </w:p>
    <w:p w:rsidR="0030340D" w:rsidRPr="000933FB" w:rsidRDefault="0030340D" w:rsidP="0030340D">
      <w:pPr>
        <w:numPr>
          <w:ilvl w:val="0"/>
          <w:numId w:val="14"/>
        </w:numPr>
        <w:spacing w:after="0" w:line="240" w:lineRule="auto"/>
        <w:ind w:left="284" w:hanging="284"/>
        <w:jc w:val="both"/>
      </w:pPr>
      <w:r w:rsidRPr="000933FB">
        <w:rPr>
          <w:rFonts w:cs="Arial"/>
        </w:rPr>
        <w:t xml:space="preserve">Tato smlouva nabývá platnosti dnem podpisu oprávněnými zástupci obou smluvních stran a účinnosti dnem zveřejnění v registru smluv. </w:t>
      </w:r>
      <w:r w:rsidRPr="000933FB">
        <w:t>Účastníci této smlouvy prohlašují, že si text smlouvy důkladně přečetli, s obsahem souhlasí a že tato Smlouva byla uzavřena podle jejich skutečné, svobodné a vážné vůle, nikoliv v tísni a za nápadně nevýhodných podmínek, na důkaz toho připojují své podpisy.</w:t>
      </w:r>
    </w:p>
    <w:p w:rsidR="0030340D" w:rsidRPr="000933FB" w:rsidRDefault="0030340D" w:rsidP="0030340D">
      <w:pPr>
        <w:numPr>
          <w:ilvl w:val="0"/>
          <w:numId w:val="14"/>
        </w:numPr>
        <w:spacing w:after="0" w:line="240" w:lineRule="auto"/>
        <w:ind w:left="284" w:hanging="284"/>
        <w:jc w:val="both"/>
      </w:pPr>
      <w:r w:rsidRPr="000933FB">
        <w:t>Vztahy a povinnosti k této smlouvě výslovně neupravené se řídí příslušnými ustanoveními zákona č. 89/2012 Sb., Občanského zákoníku a dalšími obecně závaznými právními předpisy. Případné spory budou na základě vzájemné dohody smluvních stran řešeny prostřednictvím soudů ČR.</w:t>
      </w:r>
    </w:p>
    <w:p w:rsidR="0030340D" w:rsidRPr="000933FB" w:rsidRDefault="0030340D" w:rsidP="0030340D">
      <w:pPr>
        <w:pStyle w:val="Bezmezer"/>
        <w:numPr>
          <w:ilvl w:val="0"/>
          <w:numId w:val="14"/>
        </w:numPr>
        <w:ind w:left="284" w:hanging="284"/>
        <w:rPr>
          <w:rFonts w:asciiTheme="minorHAnsi" w:hAnsiTheme="minorHAnsi" w:cs="Arial"/>
        </w:rPr>
      </w:pPr>
      <w:r w:rsidRPr="000933FB">
        <w:rPr>
          <w:rFonts w:asciiTheme="minorHAnsi" w:hAnsiTheme="minorHAnsi" w:cs="Arial"/>
        </w:rPr>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Strany této smlouvy s tímto zveřejňováním informací souhlasí, a to i ve vztahu k osobním údajům. Strany této smlouvy prohlašují, že jsou oprávněny tento souhlas dát i za své pracovníky nebo další osoby uvedené ve smlouvě či v jiných dokumentech vytvořených v rámci tohoto smluvního vztahu. Smluvní strany se dále dohodly, že elektronický obraz smlouvy v otevřeném a strojově čitelném formátu včetně </w:t>
      </w:r>
      <w:proofErr w:type="spellStart"/>
      <w:r w:rsidRPr="000933FB">
        <w:rPr>
          <w:rFonts w:asciiTheme="minorHAnsi" w:hAnsiTheme="minorHAnsi" w:cs="Arial"/>
        </w:rPr>
        <w:lastRenderedPageBreak/>
        <w:t>metadat</w:t>
      </w:r>
      <w:proofErr w:type="spellEnd"/>
      <w:r w:rsidRPr="000933FB">
        <w:rPr>
          <w:rFonts w:asciiTheme="minorHAnsi" w:hAnsiTheme="minorHAnsi" w:cs="Arial"/>
        </w:rPr>
        <w:t xml:space="preserve"> dle uvedeného zákona zašle k uveřejnění v registru smluv město Světlá nad Sázavou, a to bez zbytečného odkladu, nejpozději však do 30 dnů od uzavření smlouvy. </w:t>
      </w:r>
    </w:p>
    <w:p w:rsidR="0030340D" w:rsidRPr="000933FB" w:rsidRDefault="0030340D" w:rsidP="0030340D">
      <w:pPr>
        <w:pStyle w:val="Odstavecodsazen"/>
        <w:numPr>
          <w:ilvl w:val="0"/>
          <w:numId w:val="14"/>
        </w:numPr>
        <w:tabs>
          <w:tab w:val="left" w:pos="567"/>
        </w:tabs>
        <w:ind w:left="284" w:hanging="284"/>
        <w:rPr>
          <w:rFonts w:asciiTheme="minorHAnsi" w:hAnsiTheme="minorHAnsi" w:cs="Arial"/>
          <w:bCs/>
          <w:sz w:val="22"/>
          <w:szCs w:val="22"/>
        </w:rPr>
      </w:pPr>
      <w:r w:rsidRPr="000933FB">
        <w:rPr>
          <w:rFonts w:asciiTheme="minorHAnsi" w:hAnsiTheme="minorHAnsi" w:cs="Arial"/>
          <w:bCs/>
          <w:sz w:val="22"/>
          <w:szCs w:val="22"/>
        </w:rPr>
        <w:t xml:space="preserve">Uzavření smlouvy o dílo bylo schváleno Radou města Světlá nad Sázavou na jednání konaném dne </w:t>
      </w:r>
      <w:r w:rsidR="007D614C">
        <w:rPr>
          <w:rFonts w:asciiTheme="minorHAnsi" w:hAnsiTheme="minorHAnsi" w:cs="Arial"/>
          <w:bCs/>
          <w:sz w:val="22"/>
          <w:szCs w:val="22"/>
        </w:rPr>
        <w:t>……</w:t>
      </w:r>
      <w:proofErr w:type="gramStart"/>
      <w:r w:rsidR="007D614C">
        <w:rPr>
          <w:rFonts w:asciiTheme="minorHAnsi" w:hAnsiTheme="minorHAnsi" w:cs="Arial"/>
          <w:bCs/>
          <w:sz w:val="22"/>
          <w:szCs w:val="22"/>
        </w:rPr>
        <w:t>….</w:t>
      </w:r>
      <w:r w:rsidR="00A82E45" w:rsidRPr="000933FB">
        <w:rPr>
          <w:rFonts w:asciiTheme="minorHAnsi" w:hAnsiTheme="minorHAnsi" w:cs="Arial"/>
          <w:bCs/>
          <w:sz w:val="22"/>
          <w:szCs w:val="22"/>
        </w:rPr>
        <w:t>.2018</w:t>
      </w:r>
      <w:proofErr w:type="gramEnd"/>
      <w:r w:rsidRPr="000933FB">
        <w:rPr>
          <w:rFonts w:asciiTheme="minorHAnsi" w:hAnsiTheme="minorHAnsi" w:cs="Arial"/>
          <w:bCs/>
          <w:sz w:val="22"/>
          <w:szCs w:val="22"/>
        </w:rPr>
        <w:t xml:space="preserve">, usnesením č. </w:t>
      </w:r>
      <w:r w:rsidR="00A82E45" w:rsidRPr="000933FB">
        <w:rPr>
          <w:rFonts w:asciiTheme="minorHAnsi" w:hAnsiTheme="minorHAnsi" w:cs="Arial"/>
          <w:bCs/>
          <w:sz w:val="22"/>
          <w:szCs w:val="22"/>
        </w:rPr>
        <w:t>R/</w:t>
      </w:r>
      <w:r w:rsidR="000933FB">
        <w:rPr>
          <w:rFonts w:asciiTheme="minorHAnsi" w:hAnsiTheme="minorHAnsi" w:cs="Arial"/>
          <w:bCs/>
          <w:sz w:val="22"/>
          <w:szCs w:val="22"/>
        </w:rPr>
        <w:t>…../</w:t>
      </w:r>
      <w:r w:rsidR="00A82E45" w:rsidRPr="000933FB">
        <w:rPr>
          <w:rFonts w:asciiTheme="minorHAnsi" w:hAnsiTheme="minorHAnsi" w:cs="Arial"/>
          <w:bCs/>
          <w:sz w:val="22"/>
          <w:szCs w:val="22"/>
        </w:rPr>
        <w:t>2018</w:t>
      </w:r>
      <w:r w:rsidRPr="000933FB">
        <w:rPr>
          <w:rFonts w:asciiTheme="minorHAnsi" w:hAnsiTheme="minorHAnsi" w:cs="Arial"/>
          <w:bCs/>
          <w:sz w:val="22"/>
          <w:szCs w:val="22"/>
        </w:rPr>
        <w:t>.</w:t>
      </w:r>
    </w:p>
    <w:p w:rsidR="005A3334" w:rsidRPr="000933FB" w:rsidRDefault="005A3334" w:rsidP="005A3334">
      <w:pPr>
        <w:pStyle w:val="Odstavecodsazen"/>
        <w:tabs>
          <w:tab w:val="left" w:pos="567"/>
        </w:tabs>
        <w:ind w:left="284" w:firstLine="0"/>
        <w:rPr>
          <w:rFonts w:asciiTheme="minorHAnsi" w:hAnsiTheme="minorHAnsi" w:cs="Arial"/>
          <w:bCs/>
          <w:sz w:val="22"/>
          <w:szCs w:val="22"/>
          <w:highlight w:val="yellow"/>
        </w:rPr>
      </w:pPr>
    </w:p>
    <w:p w:rsidR="00A9169D" w:rsidRPr="000933FB" w:rsidRDefault="00A82E45" w:rsidP="00A9169D">
      <w:pPr>
        <w:spacing w:after="0" w:line="240" w:lineRule="auto"/>
        <w:jc w:val="both"/>
      </w:pPr>
      <w:r w:rsidRPr="000933FB">
        <w:t>Příloha č. 1: Položkový rozpočet</w:t>
      </w:r>
      <w:r w:rsidR="00A9169D" w:rsidRPr="000933FB">
        <w:t xml:space="preserve"> </w:t>
      </w:r>
    </w:p>
    <w:p w:rsidR="00A82E45" w:rsidRPr="000933FB" w:rsidRDefault="00A82E45" w:rsidP="00A9169D">
      <w:pPr>
        <w:spacing w:after="0" w:line="240" w:lineRule="auto"/>
        <w:jc w:val="both"/>
      </w:pPr>
      <w:r w:rsidRPr="000933FB">
        <w:t>Příloha č. 2: Technické listy herních prvků</w:t>
      </w:r>
    </w:p>
    <w:p w:rsidR="00A9169D" w:rsidRPr="000933FB" w:rsidRDefault="00A9169D" w:rsidP="00A9169D">
      <w:pPr>
        <w:spacing w:after="0" w:line="240" w:lineRule="auto"/>
        <w:jc w:val="both"/>
      </w:pPr>
    </w:p>
    <w:p w:rsidR="00A9169D" w:rsidRPr="000933FB" w:rsidRDefault="00A9169D" w:rsidP="00A9169D">
      <w:pPr>
        <w:spacing w:after="0" w:line="240" w:lineRule="auto"/>
        <w:jc w:val="both"/>
      </w:pPr>
    </w:p>
    <w:p w:rsidR="00A9169D" w:rsidRPr="000933FB" w:rsidRDefault="00A9169D" w:rsidP="00A9169D">
      <w:pPr>
        <w:spacing w:after="0" w:line="240" w:lineRule="auto"/>
        <w:jc w:val="both"/>
      </w:pPr>
      <w:r w:rsidRPr="000933FB">
        <w:t xml:space="preserve">Ve </w:t>
      </w:r>
      <w:r w:rsidRPr="0042140A">
        <w:rPr>
          <w:highlight w:val="yellow"/>
        </w:rPr>
        <w:t>……………………</w:t>
      </w:r>
      <w:proofErr w:type="gramStart"/>
      <w:r w:rsidRPr="0042140A">
        <w:rPr>
          <w:highlight w:val="yellow"/>
        </w:rPr>
        <w:t>…..,</w:t>
      </w:r>
      <w:r w:rsidRPr="000933FB">
        <w:t xml:space="preserve"> dne</w:t>
      </w:r>
      <w:proofErr w:type="gramEnd"/>
      <w:r w:rsidRPr="000933FB">
        <w:t xml:space="preserve"> </w:t>
      </w:r>
      <w:r w:rsidRPr="0042140A">
        <w:rPr>
          <w:highlight w:val="yellow"/>
        </w:rPr>
        <w:t>……………………….</w:t>
      </w:r>
      <w:r w:rsidRPr="000933FB">
        <w:tab/>
      </w:r>
      <w:r w:rsidRPr="000933FB">
        <w:tab/>
        <w:t>Ve Světlé nad Sázavou, dne …………………………</w:t>
      </w:r>
    </w:p>
    <w:p w:rsidR="00A9169D" w:rsidRPr="000933FB" w:rsidRDefault="00A9169D" w:rsidP="00A9169D">
      <w:pPr>
        <w:spacing w:after="0" w:line="240" w:lineRule="auto"/>
        <w:jc w:val="both"/>
      </w:pPr>
    </w:p>
    <w:p w:rsidR="00A9169D" w:rsidRPr="000933FB" w:rsidRDefault="00A9169D" w:rsidP="00A9169D">
      <w:pPr>
        <w:spacing w:after="0" w:line="240" w:lineRule="auto"/>
        <w:jc w:val="both"/>
      </w:pPr>
      <w:r w:rsidRPr="000933FB">
        <w:t xml:space="preserve">Za </w:t>
      </w:r>
      <w:r w:rsidR="0016113C">
        <w:t>Z</w:t>
      </w:r>
      <w:r w:rsidRPr="000933FB">
        <w:t xml:space="preserve">hotovitele </w:t>
      </w:r>
      <w:r w:rsidRPr="000933FB">
        <w:tab/>
      </w:r>
      <w:r w:rsidRPr="000933FB">
        <w:tab/>
      </w:r>
      <w:r w:rsidRPr="000933FB">
        <w:tab/>
      </w:r>
      <w:r w:rsidRPr="000933FB">
        <w:tab/>
      </w:r>
      <w:r w:rsidRPr="000933FB">
        <w:tab/>
      </w:r>
      <w:r w:rsidRPr="000933FB">
        <w:tab/>
        <w:t xml:space="preserve">za </w:t>
      </w:r>
      <w:r w:rsidR="0016113C">
        <w:t>O</w:t>
      </w:r>
      <w:r w:rsidRPr="000933FB">
        <w:t>bjednatele:</w:t>
      </w:r>
    </w:p>
    <w:p w:rsidR="00A9169D" w:rsidRPr="000933FB" w:rsidRDefault="00A9169D" w:rsidP="00A9169D">
      <w:pPr>
        <w:spacing w:after="0" w:line="240" w:lineRule="auto"/>
        <w:jc w:val="both"/>
      </w:pPr>
    </w:p>
    <w:p w:rsidR="00A9169D" w:rsidRPr="000933FB" w:rsidRDefault="00A9169D" w:rsidP="00A9169D">
      <w:pPr>
        <w:spacing w:after="0" w:line="240" w:lineRule="auto"/>
        <w:jc w:val="both"/>
      </w:pPr>
    </w:p>
    <w:p w:rsidR="00A9169D" w:rsidRPr="000933FB" w:rsidRDefault="00A9169D" w:rsidP="00A9169D">
      <w:pPr>
        <w:spacing w:after="0" w:line="240" w:lineRule="auto"/>
        <w:jc w:val="both"/>
      </w:pPr>
    </w:p>
    <w:p w:rsidR="00A9169D" w:rsidRPr="000933FB" w:rsidRDefault="00A9169D" w:rsidP="00A9169D">
      <w:pPr>
        <w:spacing w:after="0" w:line="240" w:lineRule="auto"/>
        <w:jc w:val="both"/>
      </w:pPr>
    </w:p>
    <w:p w:rsidR="00A9169D" w:rsidRPr="000933FB" w:rsidRDefault="00A9169D" w:rsidP="00A9169D">
      <w:pPr>
        <w:spacing w:after="0" w:line="240" w:lineRule="auto"/>
        <w:jc w:val="both"/>
      </w:pPr>
      <w:r w:rsidRPr="000933FB">
        <w:t>…………………………………………………………………..</w:t>
      </w:r>
      <w:r w:rsidRPr="000933FB">
        <w:tab/>
      </w:r>
      <w:r w:rsidRPr="000933FB">
        <w:tab/>
        <w:t>………………………………………………………………….</w:t>
      </w:r>
    </w:p>
    <w:p w:rsidR="00A9169D" w:rsidRPr="000933FB" w:rsidRDefault="00A9169D" w:rsidP="00A9169D">
      <w:pPr>
        <w:spacing w:after="0" w:line="240" w:lineRule="auto"/>
        <w:jc w:val="both"/>
      </w:pPr>
      <w:r w:rsidRPr="000933FB">
        <w:t xml:space="preserve">       </w:t>
      </w:r>
      <w:r w:rsidRPr="000933FB">
        <w:rPr>
          <w:highlight w:val="yellow"/>
        </w:rPr>
        <w:t>……………doplní uchazeč……………………….</w:t>
      </w:r>
      <w:r w:rsidRPr="000933FB">
        <w:tab/>
      </w:r>
      <w:r w:rsidRPr="000933FB">
        <w:tab/>
      </w:r>
      <w:r w:rsidRPr="000933FB">
        <w:tab/>
        <w:t>Mgr. Jan Tourek</w:t>
      </w:r>
    </w:p>
    <w:p w:rsidR="00A9169D" w:rsidRPr="000933FB" w:rsidRDefault="00A9169D" w:rsidP="00A9169D">
      <w:pPr>
        <w:spacing w:after="0" w:line="240" w:lineRule="auto"/>
        <w:jc w:val="both"/>
      </w:pPr>
      <w:r w:rsidRPr="000933FB">
        <w:t xml:space="preserve">       </w:t>
      </w:r>
      <w:r w:rsidRPr="000933FB">
        <w:rPr>
          <w:highlight w:val="yellow"/>
        </w:rPr>
        <w:t>……………doplní uchazeč……………………….</w:t>
      </w:r>
      <w:r w:rsidRPr="000933FB">
        <w:t xml:space="preserve"> </w:t>
      </w:r>
      <w:r w:rsidRPr="000933FB">
        <w:tab/>
        <w:t xml:space="preserve"> </w:t>
      </w:r>
      <w:r w:rsidRPr="000933FB">
        <w:tab/>
      </w:r>
      <w:r w:rsidRPr="000933FB">
        <w:tab/>
        <w:t>starosta města</w:t>
      </w:r>
    </w:p>
    <w:p w:rsidR="0079670A" w:rsidRDefault="0079670A" w:rsidP="00B50353">
      <w:pPr>
        <w:keepNext/>
        <w:keepLines/>
        <w:tabs>
          <w:tab w:val="left" w:pos="709"/>
        </w:tabs>
        <w:spacing w:after="0" w:line="300" w:lineRule="atLeast"/>
        <w:ind w:left="709" w:hanging="709"/>
        <w:jc w:val="both"/>
        <w:rPr>
          <w:rFonts w:eastAsia="Calibri" w:cs="Arial"/>
        </w:rPr>
      </w:pPr>
    </w:p>
    <w:p w:rsidR="0079670A" w:rsidRDefault="0079670A" w:rsidP="0079670A">
      <w:pPr>
        <w:keepNext/>
        <w:keepLines/>
        <w:spacing w:after="0" w:line="300" w:lineRule="atLeast"/>
        <w:jc w:val="both"/>
        <w:rPr>
          <w:rFonts w:eastAsia="Calibri" w:cs="Arial"/>
        </w:rPr>
      </w:pPr>
    </w:p>
    <w:p w:rsidR="009375E7" w:rsidRPr="009375E7" w:rsidRDefault="009375E7" w:rsidP="00F06766">
      <w:pPr>
        <w:pStyle w:val="Tlotextu"/>
        <w:spacing w:after="0" w:line="300" w:lineRule="atLeast"/>
        <w:rPr>
          <w:b/>
        </w:rPr>
      </w:pPr>
    </w:p>
    <w:p w:rsidR="009375E7" w:rsidRPr="009375E7" w:rsidRDefault="009375E7" w:rsidP="009375E7">
      <w:pPr>
        <w:spacing w:after="0" w:line="300" w:lineRule="atLeast"/>
        <w:jc w:val="center"/>
        <w:rPr>
          <w:b/>
        </w:rPr>
      </w:pPr>
    </w:p>
    <w:p w:rsidR="009375E7" w:rsidRPr="009375E7" w:rsidRDefault="009375E7" w:rsidP="009375E7">
      <w:pPr>
        <w:spacing w:after="0" w:line="240" w:lineRule="auto"/>
        <w:jc w:val="both"/>
      </w:pPr>
    </w:p>
    <w:p w:rsidR="009375E7" w:rsidRPr="009375E7" w:rsidRDefault="009375E7" w:rsidP="009375E7">
      <w:pPr>
        <w:spacing w:after="0" w:line="240" w:lineRule="auto"/>
        <w:jc w:val="both"/>
      </w:pPr>
    </w:p>
    <w:p w:rsidR="009375E7" w:rsidRPr="009375E7" w:rsidRDefault="009375E7" w:rsidP="009375E7">
      <w:pPr>
        <w:spacing w:after="0" w:line="240" w:lineRule="auto"/>
        <w:jc w:val="both"/>
      </w:pPr>
    </w:p>
    <w:p w:rsidR="009375E7" w:rsidRPr="009375E7" w:rsidRDefault="009375E7" w:rsidP="009375E7"/>
    <w:sectPr w:rsidR="009375E7" w:rsidRPr="009375E7" w:rsidSect="006B4358">
      <w:footerReference w:type="default" r:id="rId7"/>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099" w:rsidRDefault="00840099" w:rsidP="00B54461">
      <w:pPr>
        <w:spacing w:after="0" w:line="240" w:lineRule="auto"/>
      </w:pPr>
      <w:r>
        <w:separator/>
      </w:r>
    </w:p>
  </w:endnote>
  <w:endnote w:type="continuationSeparator" w:id="0">
    <w:p w:rsidR="00840099" w:rsidRDefault="00840099" w:rsidP="00B5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807524"/>
      <w:docPartObj>
        <w:docPartGallery w:val="Page Numbers (Bottom of Page)"/>
        <w:docPartUnique/>
      </w:docPartObj>
    </w:sdtPr>
    <w:sdtEndPr/>
    <w:sdtContent>
      <w:p w:rsidR="00183F46" w:rsidRDefault="00183F46">
        <w:pPr>
          <w:pStyle w:val="Zpat"/>
          <w:jc w:val="center"/>
        </w:pPr>
        <w:r>
          <w:fldChar w:fldCharType="begin"/>
        </w:r>
        <w:r>
          <w:instrText>PAGE   \* MERGEFORMAT</w:instrText>
        </w:r>
        <w:r>
          <w:fldChar w:fldCharType="separate"/>
        </w:r>
        <w:r w:rsidR="008359CD">
          <w:rPr>
            <w:noProof/>
          </w:rPr>
          <w:t>2</w:t>
        </w:r>
        <w:r>
          <w:fldChar w:fldCharType="end"/>
        </w:r>
      </w:p>
    </w:sdtContent>
  </w:sdt>
  <w:p w:rsidR="00183F46" w:rsidRDefault="00183F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099" w:rsidRDefault="00840099" w:rsidP="00B54461">
      <w:pPr>
        <w:spacing w:after="0" w:line="240" w:lineRule="auto"/>
      </w:pPr>
      <w:r>
        <w:separator/>
      </w:r>
    </w:p>
  </w:footnote>
  <w:footnote w:type="continuationSeparator" w:id="0">
    <w:p w:rsidR="00840099" w:rsidRDefault="00840099" w:rsidP="00B544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32B2"/>
    <w:multiLevelType w:val="multilevel"/>
    <w:tmpl w:val="B5EA7F64"/>
    <w:lvl w:ilvl="0">
      <w:start w:val="1"/>
      <w:numFmt w:val="lowerLetter"/>
      <w:lvlText w:val="%1)"/>
      <w:lvlJc w:val="left"/>
      <w:pPr>
        <w:tabs>
          <w:tab w:val="num" w:pos="1425"/>
        </w:tabs>
        <w:ind w:left="1425" w:hanging="720"/>
      </w:pPr>
      <w:rPr>
        <w:rFonts w:ascii="Arial" w:hAnsi="Arial" w:cs="Arial" w:hint="default"/>
        <w:b w:val="0"/>
        <w:i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821AEB"/>
    <w:multiLevelType w:val="hybridMultilevel"/>
    <w:tmpl w:val="708E891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4D60C2"/>
    <w:multiLevelType w:val="multilevel"/>
    <w:tmpl w:val="B5BECD62"/>
    <w:lvl w:ilvl="0">
      <w:start w:val="1"/>
      <w:numFmt w:val="decimal"/>
      <w:lvlText w:val="%1"/>
      <w:lvlJc w:val="left"/>
      <w:pPr>
        <w:ind w:left="360" w:hanging="360"/>
      </w:pPr>
      <w:rPr>
        <w:rFonts w:asciiTheme="minorHAnsi" w:hAnsiTheme="minorHAnsi" w:cs="Arial" w:hint="default"/>
        <w:b/>
        <w:i w:val="0"/>
        <w:sz w:val="32"/>
        <w:szCs w:val="32"/>
      </w:rPr>
    </w:lvl>
    <w:lvl w:ilvl="1">
      <w:start w:val="1"/>
      <w:numFmt w:val="decimal"/>
      <w:lvlText w:val="%1.%2"/>
      <w:lvlJc w:val="left"/>
      <w:pPr>
        <w:ind w:left="360" w:hanging="360"/>
      </w:pPr>
      <w:rPr>
        <w:rFonts w:asciiTheme="minorHAnsi" w:hAnsiTheme="minorHAnsi" w:cs="Arial" w:hint="default"/>
        <w:b w:val="0"/>
        <w:sz w:val="24"/>
        <w:szCs w:val="24"/>
      </w:rPr>
    </w:lvl>
    <w:lvl w:ilvl="2">
      <w:start w:val="4"/>
      <w:numFmt w:val="bullet"/>
      <w:lvlText w:val="-"/>
      <w:lvlJc w:val="left"/>
      <w:pPr>
        <w:ind w:left="1440" w:hanging="720"/>
      </w:pPr>
      <w:rPr>
        <w:rFonts w:ascii="Palatino Linotype" w:hAnsi="Palatino Linotype" w:cs="Arial"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1AE4542B"/>
    <w:multiLevelType w:val="hybridMultilevel"/>
    <w:tmpl w:val="652CE308"/>
    <w:lvl w:ilvl="0" w:tplc="564AE58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1D44032B"/>
    <w:multiLevelType w:val="hybridMultilevel"/>
    <w:tmpl w:val="8AEE4BB8"/>
    <w:lvl w:ilvl="0" w:tplc="434C2FF0">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227805EC"/>
    <w:multiLevelType w:val="multilevel"/>
    <w:tmpl w:val="3A68180A"/>
    <w:lvl w:ilvl="0">
      <w:start w:val="1"/>
      <w:numFmt w:val="lowerLetter"/>
      <w:lvlText w:val="%1)"/>
      <w:lvlJc w:val="left"/>
      <w:pPr>
        <w:tabs>
          <w:tab w:val="num" w:pos="1425"/>
        </w:tabs>
        <w:ind w:left="1425" w:hanging="720"/>
      </w:pPr>
      <w:rPr>
        <w:rFonts w:ascii="Arial" w:hAnsi="Arial" w:cs="Arial" w:hint="default"/>
        <w:b w:val="0"/>
        <w:i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7A63C76"/>
    <w:multiLevelType w:val="hybridMultilevel"/>
    <w:tmpl w:val="183C1872"/>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595D12"/>
    <w:multiLevelType w:val="hybridMultilevel"/>
    <w:tmpl w:val="99E6925E"/>
    <w:lvl w:ilvl="0" w:tplc="F2E6096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D2B1482"/>
    <w:multiLevelType w:val="multilevel"/>
    <w:tmpl w:val="CA62B602"/>
    <w:lvl w:ilvl="0">
      <w:start w:val="1"/>
      <w:numFmt w:val="bullet"/>
      <w:lvlText w:val=""/>
      <w:lvlJc w:val="left"/>
      <w:pPr>
        <w:ind w:left="2136" w:hanging="360"/>
      </w:pPr>
      <w:rPr>
        <w:rFonts w:ascii="Symbol" w:hAnsi="Symbol" w:cs="Symbol"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9" w15:restartNumberingAfterBreak="0">
    <w:nsid w:val="30C950DA"/>
    <w:multiLevelType w:val="multilevel"/>
    <w:tmpl w:val="FB905B6C"/>
    <w:lvl w:ilvl="0">
      <w:start w:val="4"/>
      <w:numFmt w:val="bullet"/>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9AA6764"/>
    <w:multiLevelType w:val="multilevel"/>
    <w:tmpl w:val="2DDCA8C2"/>
    <w:lvl w:ilvl="0">
      <w:start w:val="1"/>
      <w:numFmt w:val="lowerLetter"/>
      <w:lvlText w:val="%1)"/>
      <w:lvlJc w:val="left"/>
      <w:pPr>
        <w:tabs>
          <w:tab w:val="num" w:pos="1425"/>
        </w:tabs>
        <w:ind w:left="1425" w:hanging="720"/>
      </w:pPr>
      <w:rPr>
        <w:rFonts w:ascii="Arial" w:hAnsi="Arial" w:cs="Arial" w:hint="default"/>
        <w:b w:val="0"/>
        <w:i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FE20454"/>
    <w:multiLevelType w:val="hybridMultilevel"/>
    <w:tmpl w:val="950C7E2E"/>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F84961"/>
    <w:multiLevelType w:val="multilevel"/>
    <w:tmpl w:val="36024C88"/>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3FFD13D0"/>
    <w:multiLevelType w:val="hybridMultilevel"/>
    <w:tmpl w:val="857EB564"/>
    <w:lvl w:ilvl="0" w:tplc="A52861B2">
      <w:start w:val="1"/>
      <w:numFmt w:val="lowerLetter"/>
      <w:lvlText w:val="%1."/>
      <w:lvlJc w:val="left"/>
      <w:pPr>
        <w:ind w:left="1428" w:hanging="360"/>
      </w:pPr>
      <w:rPr>
        <w:rFonts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4A8212E3"/>
    <w:multiLevelType w:val="multilevel"/>
    <w:tmpl w:val="FB2A2B6C"/>
    <w:lvl w:ilvl="0">
      <w:start w:val="1"/>
      <w:numFmt w:val="lowerLetter"/>
      <w:lvlText w:val="%1)"/>
      <w:lvlJc w:val="left"/>
      <w:pPr>
        <w:tabs>
          <w:tab w:val="num" w:pos="1425"/>
        </w:tabs>
        <w:ind w:left="1425" w:hanging="720"/>
      </w:pPr>
      <w:rPr>
        <w:rFonts w:ascii="Arial" w:hAnsi="Arial" w:cs="Arial" w:hint="default"/>
        <w:b w:val="0"/>
        <w:i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C1F1050"/>
    <w:multiLevelType w:val="hybridMultilevel"/>
    <w:tmpl w:val="36024C88"/>
    <w:lvl w:ilvl="0" w:tplc="CCCE7EFE">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 w15:restartNumberingAfterBreak="0">
    <w:nsid w:val="520963AC"/>
    <w:multiLevelType w:val="hybridMultilevel"/>
    <w:tmpl w:val="C1382E54"/>
    <w:lvl w:ilvl="0" w:tplc="CCCE7EFE">
      <w:start w:val="1"/>
      <w:numFmt w:val="lowerLetter"/>
      <w:lvlText w:val="%1."/>
      <w:lvlJc w:val="left"/>
      <w:pPr>
        <w:ind w:left="1069" w:hanging="360"/>
      </w:pPr>
      <w:rPr>
        <w:rFonts w:hint="default"/>
      </w:rPr>
    </w:lvl>
    <w:lvl w:ilvl="1" w:tplc="0405001B">
      <w:start w:val="1"/>
      <w:numFmt w:val="lowerRoman"/>
      <w:lvlText w:val="%2."/>
      <w:lvlJc w:val="right"/>
      <w:pPr>
        <w:ind w:left="1789" w:hanging="360"/>
      </w:pPr>
    </w:lvl>
    <w:lvl w:ilvl="2" w:tplc="94540334">
      <w:start w:val="6"/>
      <w:numFmt w:val="bullet"/>
      <w:lvlText w:val="-"/>
      <w:lvlJc w:val="left"/>
      <w:pPr>
        <w:ind w:left="2689" w:hanging="360"/>
      </w:pPr>
      <w:rPr>
        <w:rFonts w:ascii="Arial Narrow" w:eastAsia="Times New Roman" w:hAnsi="Arial Narrow" w:cs="Times New Roman" w:hint="default"/>
      </w:r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5942768B"/>
    <w:multiLevelType w:val="hybridMultilevel"/>
    <w:tmpl w:val="3E188862"/>
    <w:lvl w:ilvl="0" w:tplc="CCCE7EFE">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5F7A0800"/>
    <w:multiLevelType w:val="hybridMultilevel"/>
    <w:tmpl w:val="A6825A16"/>
    <w:lvl w:ilvl="0" w:tplc="9DF6598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223E24"/>
    <w:multiLevelType w:val="multilevel"/>
    <w:tmpl w:val="DB3AD5F0"/>
    <w:lvl w:ilvl="0">
      <w:start w:val="1"/>
      <w:numFmt w:val="decimal"/>
      <w:lvlText w:val="%1"/>
      <w:lvlJc w:val="left"/>
      <w:pPr>
        <w:ind w:left="360" w:hanging="360"/>
      </w:pPr>
      <w:rPr>
        <w:b/>
        <w:sz w:val="32"/>
        <w:szCs w:val="32"/>
      </w:rPr>
    </w:lvl>
    <w:lvl w:ilvl="1">
      <w:start w:val="1"/>
      <w:numFmt w:val="lowerLetter"/>
      <w:lvlText w:val="%2)"/>
      <w:lvlJc w:val="left"/>
      <w:pPr>
        <w:ind w:left="720" w:hanging="360"/>
      </w:pPr>
      <w:rPr>
        <w:rFonts w:asciiTheme="minorHAnsi" w:hAnsiTheme="minorHAnsi" w:cs="Arial" w:hint="default"/>
      </w:rPr>
    </w:lvl>
    <w:lvl w:ilvl="2">
      <w:start w:val="4"/>
      <w:numFmt w:val="bullet"/>
      <w:lvlText w:val="-"/>
      <w:lvlJc w:val="left"/>
      <w:pPr>
        <w:ind w:left="1440" w:hanging="720"/>
      </w:pPr>
      <w:rPr>
        <w:rFonts w:ascii="Palatino Linotype" w:hAnsi="Palatino Linotype" w:cs="Arial"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0" w15:restartNumberingAfterBreak="0">
    <w:nsid w:val="614426F3"/>
    <w:multiLevelType w:val="hybridMultilevel"/>
    <w:tmpl w:val="1F9604E6"/>
    <w:lvl w:ilvl="0" w:tplc="4B543502">
      <w:start w:val="1"/>
      <w:numFmt w:val="bullet"/>
      <w:lvlText w:val="-"/>
      <w:lvlJc w:val="left"/>
      <w:pPr>
        <w:ind w:left="786" w:hanging="360"/>
      </w:pPr>
      <w:rPr>
        <w:rFonts w:ascii="Arial Narrow" w:eastAsiaTheme="minorHAnsi" w:hAnsi="Arial Narrow" w:cstheme="minorBid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6BFB51E7"/>
    <w:multiLevelType w:val="hybridMultilevel"/>
    <w:tmpl w:val="9DAA05C8"/>
    <w:lvl w:ilvl="0" w:tplc="078A7456">
      <w:start w:val="1"/>
      <w:numFmt w:val="lowerLetter"/>
      <w:lvlText w:val="%1."/>
      <w:lvlJc w:val="left"/>
      <w:pPr>
        <w:ind w:left="720" w:hanging="360"/>
      </w:pPr>
      <w:rPr>
        <w:rFonts w:hint="default"/>
        <w:i w:val="0"/>
        <w:sz w:val="22"/>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C33412"/>
    <w:multiLevelType w:val="multilevel"/>
    <w:tmpl w:val="34B80506"/>
    <w:lvl w:ilvl="0">
      <w:start w:val="1"/>
      <w:numFmt w:val="decimal"/>
      <w:lvlText w:val="%1"/>
      <w:lvlJc w:val="left"/>
      <w:pPr>
        <w:ind w:left="360" w:hanging="360"/>
      </w:pPr>
      <w:rPr>
        <w:b/>
        <w:sz w:val="32"/>
        <w:szCs w:val="32"/>
      </w:rPr>
    </w:lvl>
    <w:lvl w:ilvl="1">
      <w:start w:val="1"/>
      <w:numFmt w:val="lowerLetter"/>
      <w:lvlText w:val="%2)"/>
      <w:lvlJc w:val="left"/>
      <w:pPr>
        <w:ind w:left="1068" w:hanging="360"/>
      </w:pPr>
      <w:rPr>
        <w:rFonts w:asciiTheme="minorHAnsi" w:hAnsiTheme="minorHAnsi" w:cs="Arial" w:hint="default"/>
      </w:rPr>
    </w:lvl>
    <w:lvl w:ilvl="2">
      <w:start w:val="4"/>
      <w:numFmt w:val="bullet"/>
      <w:lvlText w:val="-"/>
      <w:lvlJc w:val="left"/>
      <w:pPr>
        <w:ind w:left="1440" w:hanging="720"/>
      </w:pPr>
      <w:rPr>
        <w:rFonts w:ascii="Palatino Linotype" w:hAnsi="Palatino Linotype" w:cs="Arial"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3" w15:restartNumberingAfterBreak="0">
    <w:nsid w:val="782C14F5"/>
    <w:multiLevelType w:val="hybridMultilevel"/>
    <w:tmpl w:val="82A47178"/>
    <w:lvl w:ilvl="0" w:tplc="FF40D6A4">
      <w:start w:val="2"/>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6067BC"/>
    <w:multiLevelType w:val="multilevel"/>
    <w:tmpl w:val="8AA67392"/>
    <w:lvl w:ilvl="0">
      <w:start w:val="1"/>
      <w:numFmt w:val="lowerLetter"/>
      <w:lvlText w:val="%1)"/>
      <w:lvlJc w:val="left"/>
      <w:pPr>
        <w:tabs>
          <w:tab w:val="num" w:pos="1425"/>
        </w:tabs>
        <w:ind w:left="1425" w:hanging="720"/>
      </w:pPr>
      <w:rPr>
        <w:rFonts w:ascii="Arial" w:hAnsi="Arial" w:cs="Arial" w:hint="default"/>
        <w:b w:val="0"/>
        <w:i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F6353C1"/>
    <w:multiLevelType w:val="hybridMultilevel"/>
    <w:tmpl w:val="002CE85A"/>
    <w:lvl w:ilvl="0" w:tplc="1BF282C4">
      <w:start w:val="1"/>
      <w:numFmt w:val="lowerLetter"/>
      <w:lvlText w:val="%1."/>
      <w:lvlJc w:val="left"/>
      <w:pPr>
        <w:ind w:left="502" w:hanging="360"/>
      </w:pPr>
      <w:rPr>
        <w:rFonts w:hint="default"/>
      </w:rPr>
    </w:lvl>
    <w:lvl w:ilvl="1" w:tplc="73D29960">
      <w:start w:val="1"/>
      <w:numFmt w:val="lowerLetter"/>
      <w:lvlText w:val="%2."/>
      <w:lvlJc w:val="left"/>
      <w:pPr>
        <w:ind w:left="1222" w:hanging="360"/>
      </w:pPr>
      <w:rPr>
        <w:rFonts w:ascii="Arial Narrow" w:eastAsiaTheme="minorHAnsi" w:hAnsi="Arial Narrow" w:cstheme="minorBidi"/>
      </w:rPr>
    </w:lvl>
    <w:lvl w:ilvl="2" w:tplc="0405001B">
      <w:start w:val="1"/>
      <w:numFmt w:val="lowerRoman"/>
      <w:lvlText w:val="%3."/>
      <w:lvlJc w:val="right"/>
      <w:pPr>
        <w:ind w:left="1942" w:hanging="180"/>
      </w:pPr>
    </w:lvl>
    <w:lvl w:ilvl="3" w:tplc="F6441D6E">
      <w:start w:val="10"/>
      <w:numFmt w:val="lowerLetter"/>
      <w:lvlText w:val="%4-"/>
      <w:lvlJc w:val="left"/>
      <w:pPr>
        <w:ind w:left="2662" w:hanging="360"/>
      </w:pPr>
      <w:rPr>
        <w:rFonts w:hint="default"/>
      </w:r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2"/>
  </w:num>
  <w:num w:numId="2">
    <w:abstractNumId w:val="22"/>
  </w:num>
  <w:num w:numId="3">
    <w:abstractNumId w:val="19"/>
  </w:num>
  <w:num w:numId="4">
    <w:abstractNumId w:val="9"/>
  </w:num>
  <w:num w:numId="5">
    <w:abstractNumId w:val="14"/>
  </w:num>
  <w:num w:numId="6">
    <w:abstractNumId w:val="10"/>
  </w:num>
  <w:num w:numId="7">
    <w:abstractNumId w:val="5"/>
  </w:num>
  <w:num w:numId="8">
    <w:abstractNumId w:val="8"/>
  </w:num>
  <w:num w:numId="9">
    <w:abstractNumId w:val="0"/>
  </w:num>
  <w:num w:numId="10">
    <w:abstractNumId w:val="24"/>
  </w:num>
  <w:num w:numId="11">
    <w:abstractNumId w:val="25"/>
  </w:num>
  <w:num w:numId="12">
    <w:abstractNumId w:val="4"/>
  </w:num>
  <w:num w:numId="13">
    <w:abstractNumId w:val="3"/>
  </w:num>
  <w:num w:numId="14">
    <w:abstractNumId w:val="7"/>
  </w:num>
  <w:num w:numId="15">
    <w:abstractNumId w:val="18"/>
  </w:num>
  <w:num w:numId="16">
    <w:abstractNumId w:val="13"/>
  </w:num>
  <w:num w:numId="17">
    <w:abstractNumId w:val="15"/>
  </w:num>
  <w:num w:numId="18">
    <w:abstractNumId w:val="11"/>
  </w:num>
  <w:num w:numId="19">
    <w:abstractNumId w:val="23"/>
  </w:num>
  <w:num w:numId="20">
    <w:abstractNumId w:val="6"/>
  </w:num>
  <w:num w:numId="21">
    <w:abstractNumId w:val="21"/>
  </w:num>
  <w:num w:numId="22">
    <w:abstractNumId w:val="1"/>
  </w:num>
  <w:num w:numId="23">
    <w:abstractNumId w:val="16"/>
  </w:num>
  <w:num w:numId="24">
    <w:abstractNumId w:val="20"/>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64"/>
    <w:rsid w:val="000160CC"/>
    <w:rsid w:val="00025CA2"/>
    <w:rsid w:val="000741C7"/>
    <w:rsid w:val="000933FB"/>
    <w:rsid w:val="000A41A8"/>
    <w:rsid w:val="000C7797"/>
    <w:rsid w:val="00100559"/>
    <w:rsid w:val="0016113C"/>
    <w:rsid w:val="00183F46"/>
    <w:rsid w:val="00207620"/>
    <w:rsid w:val="0025318D"/>
    <w:rsid w:val="002962BD"/>
    <w:rsid w:val="002E66E8"/>
    <w:rsid w:val="0030340D"/>
    <w:rsid w:val="0031710F"/>
    <w:rsid w:val="00361E16"/>
    <w:rsid w:val="00375D66"/>
    <w:rsid w:val="003A1F48"/>
    <w:rsid w:val="003D74E8"/>
    <w:rsid w:val="0042140A"/>
    <w:rsid w:val="00430D1A"/>
    <w:rsid w:val="00452670"/>
    <w:rsid w:val="004A04B7"/>
    <w:rsid w:val="004B5CD6"/>
    <w:rsid w:val="004D6E07"/>
    <w:rsid w:val="00584A46"/>
    <w:rsid w:val="005A3334"/>
    <w:rsid w:val="005D4B6F"/>
    <w:rsid w:val="00601235"/>
    <w:rsid w:val="006033A5"/>
    <w:rsid w:val="00624B20"/>
    <w:rsid w:val="006B4358"/>
    <w:rsid w:val="006C4F6F"/>
    <w:rsid w:val="006E3C6A"/>
    <w:rsid w:val="006E4F77"/>
    <w:rsid w:val="006F3A00"/>
    <w:rsid w:val="006F76D8"/>
    <w:rsid w:val="00716ADF"/>
    <w:rsid w:val="00737CFC"/>
    <w:rsid w:val="0079670A"/>
    <w:rsid w:val="007B6C5A"/>
    <w:rsid w:val="007C1513"/>
    <w:rsid w:val="007C6AF3"/>
    <w:rsid w:val="007D614C"/>
    <w:rsid w:val="007D79B6"/>
    <w:rsid w:val="0080489F"/>
    <w:rsid w:val="008359CD"/>
    <w:rsid w:val="00840099"/>
    <w:rsid w:val="008732EC"/>
    <w:rsid w:val="00896C8D"/>
    <w:rsid w:val="008E5D37"/>
    <w:rsid w:val="008F5455"/>
    <w:rsid w:val="008F5C5D"/>
    <w:rsid w:val="00920D6A"/>
    <w:rsid w:val="00930E35"/>
    <w:rsid w:val="00931064"/>
    <w:rsid w:val="009375E7"/>
    <w:rsid w:val="009454E6"/>
    <w:rsid w:val="009776A3"/>
    <w:rsid w:val="00A82E45"/>
    <w:rsid w:val="00A9169D"/>
    <w:rsid w:val="00A941DA"/>
    <w:rsid w:val="00AC0AE2"/>
    <w:rsid w:val="00AE70CA"/>
    <w:rsid w:val="00B42F47"/>
    <w:rsid w:val="00B50353"/>
    <w:rsid w:val="00B54461"/>
    <w:rsid w:val="00BA5265"/>
    <w:rsid w:val="00BD192A"/>
    <w:rsid w:val="00C11BBD"/>
    <w:rsid w:val="00C9799D"/>
    <w:rsid w:val="00CB133A"/>
    <w:rsid w:val="00CE40DC"/>
    <w:rsid w:val="00D570BE"/>
    <w:rsid w:val="00D82C21"/>
    <w:rsid w:val="00D84AA0"/>
    <w:rsid w:val="00D97769"/>
    <w:rsid w:val="00DC47D4"/>
    <w:rsid w:val="00DD2183"/>
    <w:rsid w:val="00DD3894"/>
    <w:rsid w:val="00E10B0D"/>
    <w:rsid w:val="00E17E79"/>
    <w:rsid w:val="00E25855"/>
    <w:rsid w:val="00E77E9D"/>
    <w:rsid w:val="00EA19C7"/>
    <w:rsid w:val="00ED3040"/>
    <w:rsid w:val="00F0486C"/>
    <w:rsid w:val="00F06766"/>
    <w:rsid w:val="00F400D4"/>
    <w:rsid w:val="00F7086F"/>
    <w:rsid w:val="00F71217"/>
    <w:rsid w:val="00FB5030"/>
    <w:rsid w:val="00FF3D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72498-901E-4251-81B8-9273C0C8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75E7"/>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F76D8"/>
    <w:pPr>
      <w:spacing w:after="0" w:line="240" w:lineRule="auto"/>
      <w:jc w:val="both"/>
    </w:pPr>
    <w:rPr>
      <w:rFonts w:ascii="Times New Roman" w:hAnsi="Times New Roman"/>
    </w:rPr>
  </w:style>
  <w:style w:type="character" w:customStyle="1" w:styleId="ZkladntextChar">
    <w:name w:val="Základní text Char"/>
    <w:basedOn w:val="Standardnpsmoodstavce"/>
    <w:link w:val="Tlotextu"/>
    <w:uiPriority w:val="99"/>
    <w:qFormat/>
    <w:rsid w:val="009375E7"/>
  </w:style>
  <w:style w:type="character" w:customStyle="1" w:styleId="ZhlavChar">
    <w:name w:val="Záhlaví Char"/>
    <w:basedOn w:val="Standardnpsmoodstavce"/>
    <w:link w:val="Zhlav"/>
    <w:qFormat/>
    <w:rsid w:val="009375E7"/>
    <w:rPr>
      <w:rFonts w:ascii="Times New Roman" w:eastAsia="Times New Roman" w:hAnsi="Times New Roman" w:cs="Times New Roman"/>
      <w:sz w:val="20"/>
      <w:szCs w:val="20"/>
      <w:lang w:eastAsia="cs-CZ"/>
    </w:rPr>
  </w:style>
  <w:style w:type="paragraph" w:customStyle="1" w:styleId="Tlotextu">
    <w:name w:val="Tělo textu"/>
    <w:basedOn w:val="Normln"/>
    <w:link w:val="ZkladntextChar"/>
    <w:uiPriority w:val="99"/>
    <w:unhideWhenUsed/>
    <w:rsid w:val="009375E7"/>
    <w:pPr>
      <w:spacing w:after="120"/>
    </w:pPr>
  </w:style>
  <w:style w:type="paragraph" w:styleId="Odstavecseseznamem">
    <w:name w:val="List Paragraph"/>
    <w:basedOn w:val="Normln"/>
    <w:link w:val="OdstavecseseznamemChar"/>
    <w:uiPriority w:val="99"/>
    <w:qFormat/>
    <w:rsid w:val="009375E7"/>
    <w:pPr>
      <w:ind w:left="720"/>
      <w:contextualSpacing/>
    </w:pPr>
  </w:style>
  <w:style w:type="paragraph" w:styleId="Zhlav">
    <w:name w:val="header"/>
    <w:basedOn w:val="Normln"/>
    <w:link w:val="ZhlavChar"/>
    <w:rsid w:val="009375E7"/>
    <w:pPr>
      <w:widowControl w:val="0"/>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1">
    <w:name w:val="Záhlaví Char1"/>
    <w:basedOn w:val="Standardnpsmoodstavce"/>
    <w:uiPriority w:val="99"/>
    <w:semiHidden/>
    <w:rsid w:val="009375E7"/>
  </w:style>
  <w:style w:type="character" w:customStyle="1" w:styleId="OdstavecseseznamemChar">
    <w:name w:val="Odstavec se seznamem Char"/>
    <w:link w:val="Odstavecseseznamem"/>
    <w:uiPriority w:val="99"/>
    <w:locked/>
    <w:rsid w:val="009375E7"/>
  </w:style>
  <w:style w:type="paragraph" w:styleId="Zpat">
    <w:name w:val="footer"/>
    <w:basedOn w:val="Normln"/>
    <w:link w:val="ZpatChar"/>
    <w:uiPriority w:val="99"/>
    <w:unhideWhenUsed/>
    <w:rsid w:val="00B54461"/>
    <w:pPr>
      <w:tabs>
        <w:tab w:val="center" w:pos="4536"/>
        <w:tab w:val="right" w:pos="9072"/>
      </w:tabs>
      <w:spacing w:after="0" w:line="240" w:lineRule="auto"/>
    </w:pPr>
  </w:style>
  <w:style w:type="character" w:customStyle="1" w:styleId="ZpatChar">
    <w:name w:val="Zápatí Char"/>
    <w:basedOn w:val="Standardnpsmoodstavce"/>
    <w:link w:val="Zpat"/>
    <w:uiPriority w:val="99"/>
    <w:rsid w:val="00B54461"/>
  </w:style>
  <w:style w:type="paragraph" w:customStyle="1" w:styleId="Default">
    <w:name w:val="Default"/>
    <w:rsid w:val="00361E1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Standardnpsmoodstavce"/>
    <w:rsid w:val="0030340D"/>
  </w:style>
  <w:style w:type="table" w:styleId="Mkatabulky">
    <w:name w:val="Table Grid"/>
    <w:basedOn w:val="Normlntabulka"/>
    <w:uiPriority w:val="39"/>
    <w:rsid w:val="00303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odsazen">
    <w:name w:val="Odstavec odsazený"/>
    <w:basedOn w:val="Normln"/>
    <w:link w:val="OdstavecodsazenChar"/>
    <w:rsid w:val="0030340D"/>
    <w:pPr>
      <w:widowControl w:val="0"/>
      <w:tabs>
        <w:tab w:val="left" w:pos="1699"/>
      </w:tabs>
      <w:suppressAutoHyphens/>
      <w:spacing w:after="0" w:line="100" w:lineRule="atLeast"/>
      <w:ind w:left="1332" w:hanging="849"/>
      <w:jc w:val="both"/>
    </w:pPr>
    <w:rPr>
      <w:rFonts w:ascii="Times New Roman" w:eastAsia="Tahoma" w:hAnsi="Times New Roman" w:cs="Times New Roman"/>
      <w:sz w:val="24"/>
      <w:szCs w:val="24"/>
      <w:lang w:eastAsia="cs-CZ"/>
    </w:rPr>
  </w:style>
  <w:style w:type="character" w:customStyle="1" w:styleId="OdstavecodsazenChar">
    <w:name w:val="Odstavec odsazený Char"/>
    <w:basedOn w:val="Standardnpsmoodstavce"/>
    <w:link w:val="Odstavecodsazen"/>
    <w:rsid w:val="0030340D"/>
    <w:rPr>
      <w:rFonts w:ascii="Times New Roman" w:eastAsia="Tahoma" w:hAnsi="Times New Roman" w:cs="Times New Roman"/>
      <w:sz w:val="24"/>
      <w:szCs w:val="24"/>
      <w:lang w:eastAsia="cs-CZ"/>
    </w:rPr>
  </w:style>
  <w:style w:type="paragraph" w:customStyle="1" w:styleId="Bntext2">
    <w:name w:val="Běžný text 2"/>
    <w:basedOn w:val="Normln"/>
    <w:link w:val="Bntext2Char"/>
    <w:uiPriority w:val="99"/>
    <w:rsid w:val="00E17E79"/>
    <w:pPr>
      <w:tabs>
        <w:tab w:val="num" w:pos="-1560"/>
      </w:tabs>
      <w:overflowPunct w:val="0"/>
      <w:autoSpaceDE w:val="0"/>
      <w:autoSpaceDN w:val="0"/>
      <w:adjustRightInd w:val="0"/>
      <w:spacing w:after="0" w:line="240" w:lineRule="auto"/>
      <w:ind w:left="567"/>
      <w:jc w:val="both"/>
      <w:textAlignment w:val="baseline"/>
    </w:pPr>
    <w:rPr>
      <w:rFonts w:ascii="Arial" w:eastAsia="Times New Roman" w:hAnsi="Arial" w:cs="Arial"/>
      <w:lang w:eastAsia="cs-CZ"/>
    </w:rPr>
  </w:style>
  <w:style w:type="character" w:customStyle="1" w:styleId="Bntext2Char">
    <w:name w:val="Běžný text 2 Char"/>
    <w:link w:val="Bntext2"/>
    <w:uiPriority w:val="99"/>
    <w:locked/>
    <w:rsid w:val="00E17E79"/>
    <w:rPr>
      <w:rFonts w:ascii="Arial" w:eastAsia="Times New Roman"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7</Pages>
  <Words>2630</Words>
  <Characters>15523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Satrapová</dc:creator>
  <cp:keywords/>
  <dc:description/>
  <cp:lastModifiedBy>Jana Satrapová</cp:lastModifiedBy>
  <cp:revision>49</cp:revision>
  <dcterms:created xsi:type="dcterms:W3CDTF">2018-01-18T10:23:00Z</dcterms:created>
  <dcterms:modified xsi:type="dcterms:W3CDTF">2018-03-09T07:15:00Z</dcterms:modified>
</cp:coreProperties>
</file>