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867C75" w:rsidRPr="00232443" w14:paraId="0E41C6CF" w14:textId="77777777" w:rsidTr="00300C32">
        <w:trPr>
          <w:trHeight w:val="283"/>
        </w:trPr>
        <w:tc>
          <w:tcPr>
            <w:tcW w:w="4962" w:type="dxa"/>
            <w:shd w:val="clear" w:color="auto" w:fill="D0CECE" w:themeFill="background2" w:themeFillShade="E6"/>
          </w:tcPr>
          <w:p w14:paraId="054FD562" w14:textId="15B410C1" w:rsidR="00867C75" w:rsidRPr="00232443" w:rsidRDefault="00867C75" w:rsidP="00867C75">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2B9D589" w14:textId="318E1A3D" w:rsidR="00867C75" w:rsidRPr="00867C75" w:rsidRDefault="00867C75" w:rsidP="00867C75">
            <w:pPr>
              <w:jc w:val="both"/>
              <w:rPr>
                <w:rFonts w:ascii="Arial Narrow" w:hAnsi="Arial Narrow"/>
                <w:b/>
                <w:bCs/>
                <w:color w:val="333333"/>
                <w:sz w:val="22"/>
                <w:szCs w:val="22"/>
                <w:highlight w:val="yellow"/>
                <w:shd w:val="clear" w:color="auto" w:fill="FFFFFF"/>
              </w:rPr>
            </w:pPr>
            <w:r w:rsidRPr="00867C75">
              <w:rPr>
                <w:rFonts w:ascii="Arial Narrow" w:hAnsi="Arial Narrow"/>
                <w:b/>
                <w:bCs/>
                <w:sz w:val="22"/>
                <w:szCs w:val="22"/>
              </w:rPr>
              <w:t xml:space="preserve">Technické služby města Příbrami, </w:t>
            </w:r>
            <w:r w:rsidR="00694126">
              <w:rPr>
                <w:rFonts w:ascii="Arial Narrow" w:hAnsi="Arial Narrow"/>
                <w:b/>
                <w:bCs/>
                <w:sz w:val="22"/>
                <w:szCs w:val="22"/>
              </w:rPr>
              <w:t>příspěvková organizace</w:t>
            </w:r>
          </w:p>
        </w:tc>
      </w:tr>
      <w:tr w:rsidR="00867C75" w:rsidRPr="006359D8" w14:paraId="0DD015DE" w14:textId="77777777" w:rsidTr="00300C32">
        <w:trPr>
          <w:trHeight w:val="283"/>
        </w:trPr>
        <w:tc>
          <w:tcPr>
            <w:tcW w:w="4962" w:type="dxa"/>
            <w:shd w:val="clear" w:color="auto" w:fill="D0CECE" w:themeFill="background2" w:themeFillShade="E6"/>
          </w:tcPr>
          <w:p w14:paraId="6F0A16FC" w14:textId="709405CA" w:rsidR="00867C75" w:rsidRPr="00DF3C2B" w:rsidRDefault="00867C75" w:rsidP="00867C75">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120AE6A" w14:textId="4BF9FC36" w:rsidR="00867C75" w:rsidRPr="00867C75" w:rsidRDefault="00867C75" w:rsidP="00867C75">
            <w:pPr>
              <w:jc w:val="both"/>
              <w:rPr>
                <w:rFonts w:ascii="Arial Narrow" w:hAnsi="Arial Narrow"/>
                <w:bCs/>
                <w:color w:val="333333"/>
                <w:sz w:val="22"/>
                <w:szCs w:val="22"/>
                <w:highlight w:val="yellow"/>
                <w:shd w:val="clear" w:color="auto" w:fill="FFFFFF"/>
              </w:rPr>
            </w:pPr>
            <w:r w:rsidRPr="00867C75">
              <w:rPr>
                <w:rFonts w:ascii="Arial Narrow" w:hAnsi="Arial Narrow"/>
                <w:sz w:val="22"/>
                <w:szCs w:val="22"/>
              </w:rPr>
              <w:t>331 - příspěvková organizace</w:t>
            </w:r>
          </w:p>
        </w:tc>
      </w:tr>
      <w:tr w:rsidR="00867C75" w:rsidRPr="00232443" w14:paraId="6CC57400" w14:textId="77777777" w:rsidTr="00300C32">
        <w:trPr>
          <w:trHeight w:val="283"/>
        </w:trPr>
        <w:tc>
          <w:tcPr>
            <w:tcW w:w="4962" w:type="dxa"/>
            <w:shd w:val="clear" w:color="auto" w:fill="D0CECE" w:themeFill="background2" w:themeFillShade="E6"/>
          </w:tcPr>
          <w:p w14:paraId="0C74A51B" w14:textId="589509A5" w:rsidR="00867C75" w:rsidRPr="00DF3C2B" w:rsidRDefault="00867C75" w:rsidP="00867C75">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71EEAF3C" w14:textId="45FB5863" w:rsidR="00867C75" w:rsidRPr="00867C75" w:rsidRDefault="00867C75" w:rsidP="00867C75">
            <w:pPr>
              <w:jc w:val="both"/>
              <w:rPr>
                <w:rFonts w:ascii="Arial Narrow" w:hAnsi="Arial Narrow"/>
                <w:b/>
                <w:color w:val="333333"/>
                <w:sz w:val="22"/>
                <w:szCs w:val="22"/>
                <w:highlight w:val="yellow"/>
                <w:shd w:val="clear" w:color="auto" w:fill="FFFFFF"/>
              </w:rPr>
            </w:pPr>
            <w:r w:rsidRPr="00867C75">
              <w:rPr>
                <w:rFonts w:ascii="Arial Narrow" w:hAnsi="Arial Narrow"/>
                <w:sz w:val="22"/>
                <w:szCs w:val="22"/>
              </w:rPr>
              <w:t>U Kasáren 6, 261 01 Příbram IV</w:t>
            </w:r>
          </w:p>
        </w:tc>
      </w:tr>
      <w:tr w:rsidR="00867C75" w:rsidRPr="00232443" w14:paraId="55F6B213" w14:textId="77777777" w:rsidTr="00300C32">
        <w:trPr>
          <w:trHeight w:val="283"/>
        </w:trPr>
        <w:tc>
          <w:tcPr>
            <w:tcW w:w="4962" w:type="dxa"/>
            <w:shd w:val="clear" w:color="auto" w:fill="D0CECE" w:themeFill="background2" w:themeFillShade="E6"/>
          </w:tcPr>
          <w:p w14:paraId="6E0010B8" w14:textId="6E515BF3" w:rsidR="00867C75" w:rsidRPr="00DF3C2B" w:rsidRDefault="00867C75" w:rsidP="00867C75">
            <w:pPr>
              <w:jc w:val="both"/>
              <w:rPr>
                <w:rStyle w:val="FontStyle61"/>
                <w:rFonts w:ascii="Arial Narrow" w:hAnsi="Arial Narrow"/>
                <w:b/>
                <w:color w:val="4F81BD"/>
                <w:sz w:val="22"/>
                <w:szCs w:val="22"/>
              </w:rPr>
            </w:pPr>
            <w:r w:rsidRPr="00867C75">
              <w:rPr>
                <w:rStyle w:val="FontStyle61"/>
                <w:rFonts w:ascii="Arial Narrow" w:hAnsi="Arial Narrow"/>
                <w:b/>
                <w:bCs/>
                <w:color w:val="4F81BD"/>
                <w:sz w:val="22"/>
                <w:szCs w:val="22"/>
              </w:rPr>
              <w:t>IČO/DIČ:</w:t>
            </w:r>
            <w:r w:rsidRPr="00DF3C2B">
              <w:rPr>
                <w:rStyle w:val="FontStyle61"/>
                <w:rFonts w:ascii="Arial Narrow" w:hAnsi="Arial Narrow"/>
                <w:b/>
                <w:bCs/>
                <w:color w:val="4F81BD"/>
                <w:sz w:val="22"/>
                <w:szCs w:val="22"/>
              </w:rPr>
              <w:t xml:space="preserve"> </w:t>
            </w:r>
          </w:p>
        </w:tc>
        <w:tc>
          <w:tcPr>
            <w:tcW w:w="4394" w:type="dxa"/>
          </w:tcPr>
          <w:p w14:paraId="138E5244" w14:textId="383FB5A2" w:rsidR="00867C75" w:rsidRPr="00867C75" w:rsidRDefault="00867C75" w:rsidP="00867C75">
            <w:pPr>
              <w:jc w:val="both"/>
              <w:rPr>
                <w:rFonts w:ascii="Arial Narrow" w:hAnsi="Arial Narrow"/>
                <w:bCs/>
                <w:sz w:val="22"/>
                <w:szCs w:val="22"/>
                <w:highlight w:val="yellow"/>
              </w:rPr>
            </w:pPr>
            <w:r w:rsidRPr="00867C75">
              <w:rPr>
                <w:rFonts w:ascii="Arial Narrow" w:hAnsi="Arial Narrow"/>
                <w:sz w:val="22"/>
                <w:szCs w:val="22"/>
              </w:rPr>
              <w:t>00068047/ CZ00068047</w:t>
            </w:r>
          </w:p>
        </w:tc>
      </w:tr>
      <w:tr w:rsidR="00867C75" w:rsidRPr="00232443" w14:paraId="27D8C2F9" w14:textId="77777777" w:rsidTr="00300C32">
        <w:trPr>
          <w:trHeight w:val="283"/>
        </w:trPr>
        <w:tc>
          <w:tcPr>
            <w:tcW w:w="4962" w:type="dxa"/>
            <w:shd w:val="clear" w:color="auto" w:fill="D0CECE" w:themeFill="background2" w:themeFillShade="E6"/>
          </w:tcPr>
          <w:p w14:paraId="143BA350" w14:textId="7CDEA3CB" w:rsidR="00867C75" w:rsidRPr="00DF3C2B" w:rsidRDefault="00867C75" w:rsidP="00867C75">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tcPr>
          <w:p w14:paraId="4EF4FE9E" w14:textId="363E29AA" w:rsidR="00867C75" w:rsidRPr="00867C75" w:rsidRDefault="00867C75" w:rsidP="00867C75">
            <w:pPr>
              <w:jc w:val="both"/>
              <w:rPr>
                <w:rFonts w:ascii="Arial Narrow" w:hAnsi="Arial Narrow"/>
                <w:sz w:val="22"/>
                <w:szCs w:val="22"/>
                <w:highlight w:val="yellow"/>
              </w:rPr>
            </w:pPr>
            <w:r w:rsidRPr="00867C75">
              <w:rPr>
                <w:rFonts w:ascii="Arial Narrow" w:hAnsi="Arial Narrow"/>
                <w:sz w:val="22"/>
                <w:szCs w:val="22"/>
              </w:rPr>
              <w:t>Ing. Irena Hofmanová, ředitelka</w:t>
            </w:r>
          </w:p>
        </w:tc>
      </w:tr>
      <w:tr w:rsidR="00867C75" w:rsidRPr="00232443" w14:paraId="04BC661E" w14:textId="77777777" w:rsidTr="00B638AF">
        <w:trPr>
          <w:trHeight w:val="283"/>
        </w:trPr>
        <w:tc>
          <w:tcPr>
            <w:tcW w:w="4962" w:type="dxa"/>
            <w:shd w:val="clear" w:color="auto" w:fill="D0CECE" w:themeFill="background2" w:themeFillShade="E6"/>
            <w:vAlign w:val="center"/>
          </w:tcPr>
          <w:p w14:paraId="0D1A5D45" w14:textId="0599E079" w:rsidR="00867C75" w:rsidRPr="00DF3C2B" w:rsidRDefault="00867C75" w:rsidP="00867C75">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tcPr>
          <w:p w14:paraId="4778EA2C" w14:textId="3B7D8B5B" w:rsidR="00867C75" w:rsidRPr="00867C75" w:rsidRDefault="00867C75" w:rsidP="00867C75">
            <w:pPr>
              <w:jc w:val="both"/>
              <w:rPr>
                <w:rStyle w:val="FontStyle59"/>
                <w:rFonts w:ascii="Arial Narrow" w:hAnsi="Arial Narrow"/>
                <w:b w:val="0"/>
                <w:highlight w:val="yellow"/>
              </w:rPr>
            </w:pPr>
            <w:r w:rsidRPr="00867C75">
              <w:rPr>
                <w:rFonts w:ascii="Arial Narrow" w:hAnsi="Arial Narrow"/>
                <w:sz w:val="22"/>
                <w:szCs w:val="22"/>
              </w:rPr>
              <w:t>+420 777 705 601</w:t>
            </w:r>
          </w:p>
        </w:tc>
      </w:tr>
      <w:tr w:rsidR="00867C75" w:rsidRPr="00232443" w14:paraId="39B0ED98" w14:textId="77777777" w:rsidTr="00B638AF">
        <w:trPr>
          <w:trHeight w:val="283"/>
        </w:trPr>
        <w:tc>
          <w:tcPr>
            <w:tcW w:w="4962" w:type="dxa"/>
            <w:shd w:val="clear" w:color="auto" w:fill="D0CECE" w:themeFill="background2" w:themeFillShade="E6"/>
            <w:vAlign w:val="center"/>
          </w:tcPr>
          <w:p w14:paraId="674AA1CB" w14:textId="7B45368E" w:rsidR="00867C75" w:rsidRPr="00DF3C2B" w:rsidRDefault="00867C75" w:rsidP="00867C75">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tcPr>
          <w:p w14:paraId="352DD0D3" w14:textId="7D02B13D" w:rsidR="00867C75" w:rsidRPr="00867C75" w:rsidRDefault="00867C75" w:rsidP="00867C75">
            <w:pPr>
              <w:jc w:val="both"/>
              <w:rPr>
                <w:rStyle w:val="FontStyle59"/>
                <w:rFonts w:ascii="Arial Narrow" w:hAnsi="Arial Narrow"/>
                <w:b w:val="0"/>
                <w:highlight w:val="yellow"/>
              </w:rPr>
            </w:pPr>
            <w:r w:rsidRPr="00867C75">
              <w:rPr>
                <w:rFonts w:ascii="Arial Narrow" w:hAnsi="Arial Narrow"/>
                <w:sz w:val="22"/>
                <w:szCs w:val="22"/>
              </w:rPr>
              <w:t>irena.hofmanova@ts-pb.cz</w:t>
            </w:r>
          </w:p>
        </w:tc>
      </w:tr>
      <w:tr w:rsidR="00867C75" w:rsidRPr="00232443" w14:paraId="3F30FA03" w14:textId="77777777" w:rsidTr="00300C32">
        <w:trPr>
          <w:trHeight w:val="283"/>
        </w:trPr>
        <w:tc>
          <w:tcPr>
            <w:tcW w:w="4962" w:type="dxa"/>
            <w:shd w:val="clear" w:color="auto" w:fill="D0CECE" w:themeFill="background2" w:themeFillShade="E6"/>
          </w:tcPr>
          <w:p w14:paraId="41BCA08D" w14:textId="082D8BF9" w:rsidR="00867C75" w:rsidRPr="00DF3C2B" w:rsidRDefault="00867C75" w:rsidP="00867C75">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Bankovní spojení:</w:t>
            </w:r>
          </w:p>
        </w:tc>
        <w:tc>
          <w:tcPr>
            <w:tcW w:w="4394" w:type="dxa"/>
          </w:tcPr>
          <w:p w14:paraId="7C680FBF" w14:textId="6F5BC21D" w:rsidR="00867C75" w:rsidRPr="00867C75" w:rsidRDefault="00867C75" w:rsidP="00867C75">
            <w:pPr>
              <w:jc w:val="both"/>
              <w:rPr>
                <w:rFonts w:ascii="Arial Narrow" w:hAnsi="Arial Narrow"/>
                <w:sz w:val="22"/>
                <w:szCs w:val="22"/>
                <w:highlight w:val="yellow"/>
              </w:rPr>
            </w:pPr>
            <w:r w:rsidRPr="00867C75">
              <w:rPr>
                <w:rFonts w:ascii="Arial Narrow" w:hAnsi="Arial Narrow"/>
                <w:sz w:val="22"/>
                <w:szCs w:val="22"/>
              </w:rPr>
              <w:t>888760247/0100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ED6249" w:rsidRPr="00232443" w14:paraId="2F50B176" w14:textId="77777777" w:rsidTr="00300C32">
        <w:trPr>
          <w:trHeight w:val="283"/>
        </w:trPr>
        <w:tc>
          <w:tcPr>
            <w:tcW w:w="4957" w:type="dxa"/>
            <w:shd w:val="clear" w:color="auto" w:fill="D0CECE" w:themeFill="background2" w:themeFillShade="E6"/>
          </w:tcPr>
          <w:p w14:paraId="040689D0" w14:textId="722F4D27" w:rsidR="00ED6249" w:rsidRPr="002F64BF" w:rsidRDefault="00ED6249" w:rsidP="00ED6249">
            <w:pPr>
              <w:jc w:val="both"/>
              <w:rPr>
                <w:rStyle w:val="FontStyle61"/>
                <w:rFonts w:ascii="Arial Narrow" w:hAnsi="Arial Narrow"/>
                <w:b/>
                <w:bCs/>
                <w:color w:val="4F81BD"/>
                <w:sz w:val="22"/>
                <w:szCs w:val="22"/>
              </w:rPr>
            </w:pPr>
            <w:r>
              <w:rPr>
                <w:rStyle w:val="FontStyle61"/>
                <w:rFonts w:ascii="Arial Narrow" w:hAnsi="Arial Narrow"/>
                <w:b/>
                <w:bCs/>
                <w:color w:val="4F81BD"/>
                <w:sz w:val="22"/>
                <w:szCs w:val="22"/>
              </w:rPr>
              <w:t>Zápis v obchodním rejstříku:</w:t>
            </w:r>
          </w:p>
        </w:tc>
        <w:tc>
          <w:tcPr>
            <w:tcW w:w="4394" w:type="dxa"/>
          </w:tcPr>
          <w:p w14:paraId="09E19D00" w14:textId="7D933D13" w:rsidR="00ED6249" w:rsidRPr="00232443" w:rsidRDefault="00ED6249" w:rsidP="00ED6249">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1DCFACBA"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A411A">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3A3E7F" w:rsidRPr="003A3E7F">
        <w:rPr>
          <w:rFonts w:ascii="Arial Narrow" w:hAnsi="Arial Narrow"/>
          <w:b/>
          <w:bCs/>
          <w:color w:val="000000"/>
          <w:sz w:val="22"/>
          <w:szCs w:val="22"/>
        </w:rPr>
        <w:t xml:space="preserve">Technické služby města Příbrami, příspěvková </w:t>
      </w:r>
      <w:proofErr w:type="gramStart"/>
      <w:r w:rsidR="003A3E7F" w:rsidRPr="003A3E7F">
        <w:rPr>
          <w:rFonts w:ascii="Arial Narrow" w:hAnsi="Arial Narrow"/>
          <w:b/>
          <w:bCs/>
          <w:color w:val="000000"/>
          <w:sz w:val="22"/>
          <w:szCs w:val="22"/>
        </w:rPr>
        <w:t>organizace - Podvozek</w:t>
      </w:r>
      <w:proofErr w:type="gramEnd"/>
      <w:r w:rsidR="003A3E7F" w:rsidRPr="003A3E7F">
        <w:rPr>
          <w:rFonts w:ascii="Arial Narrow" w:hAnsi="Arial Narrow"/>
          <w:b/>
          <w:bCs/>
          <w:color w:val="000000"/>
          <w:sz w:val="22"/>
          <w:szCs w:val="22"/>
        </w:rPr>
        <w:t xml:space="preserve"> s dvojitou kabinou do celkové hmotnosti 3.500 kg</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01EA87D8" w:rsidR="001301A8" w:rsidRPr="000B441F"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je</w:t>
      </w:r>
      <w:r w:rsidR="007757DE" w:rsidRPr="000B441F">
        <w:rPr>
          <w:rFonts w:ascii="Arial Narrow" w:hAnsi="Arial Narrow"/>
          <w:sz w:val="22"/>
          <w:szCs w:val="22"/>
        </w:rPr>
        <w:t xml:space="preserve"> </w:t>
      </w:r>
      <w:r w:rsidR="001301A8" w:rsidRPr="006B2F4A">
        <w:rPr>
          <w:rFonts w:ascii="Arial Narrow" w:hAnsi="Arial Narrow"/>
          <w:b/>
          <w:bCs/>
          <w:sz w:val="22"/>
          <w:szCs w:val="22"/>
        </w:rPr>
        <w:t>1 ks</w:t>
      </w:r>
      <w:r w:rsidR="006B2F4A">
        <w:rPr>
          <w:rFonts w:ascii="Arial Narrow" w:hAnsi="Arial Narrow"/>
          <w:sz w:val="22"/>
          <w:szCs w:val="22"/>
        </w:rPr>
        <w:t xml:space="preserve"> </w:t>
      </w:r>
      <w:r w:rsidR="006B2F4A" w:rsidRPr="006B2F4A">
        <w:rPr>
          <w:rFonts w:ascii="Arial Narrow" w:hAnsi="Arial Narrow"/>
          <w:b/>
          <w:bCs/>
          <w:sz w:val="22"/>
          <w:szCs w:val="22"/>
        </w:rPr>
        <w:t>podvozku s dvojitou kabinou do celkové hmotnosti 3.500 kg</w:t>
      </w:r>
      <w:r w:rsidR="001301A8" w:rsidRPr="000B441F">
        <w:rPr>
          <w:rFonts w:ascii="Arial Narrow" w:hAnsi="Arial Narrow"/>
          <w:sz w:val="22"/>
          <w:szCs w:val="22"/>
        </w:rPr>
        <w:t>:</w:t>
      </w:r>
    </w:p>
    <w:tbl>
      <w:tblPr>
        <w:tblStyle w:val="Mkatabulky"/>
        <w:tblW w:w="0" w:type="auto"/>
        <w:tblInd w:w="480" w:type="dxa"/>
        <w:tblLook w:val="04A0" w:firstRow="1" w:lastRow="0" w:firstColumn="1" w:lastColumn="0" w:noHBand="0" w:noVBand="1"/>
      </w:tblPr>
      <w:tblGrid>
        <w:gridCol w:w="4455"/>
        <w:gridCol w:w="4461"/>
      </w:tblGrid>
      <w:tr w:rsidR="002B0CA6" w:rsidRPr="005C463A" w14:paraId="6CC499E1" w14:textId="77777777" w:rsidTr="003A4413">
        <w:tc>
          <w:tcPr>
            <w:tcW w:w="4455" w:type="dxa"/>
          </w:tcPr>
          <w:p w14:paraId="75A8E3FB" w14:textId="77777777" w:rsidR="002B0CA6" w:rsidRPr="006B2F4A" w:rsidRDefault="002B0CA6" w:rsidP="003A4413">
            <w:pPr>
              <w:pStyle w:val="Zkladntext"/>
              <w:spacing w:after="0"/>
              <w:ind w:firstLine="0"/>
              <w:jc w:val="both"/>
              <w:rPr>
                <w:rFonts w:ascii="Arial Narrow" w:hAnsi="Arial Narrow"/>
                <w:sz w:val="22"/>
                <w:szCs w:val="22"/>
              </w:rPr>
            </w:pPr>
            <w:r w:rsidRPr="006B2F4A">
              <w:rPr>
                <w:rFonts w:ascii="Arial Narrow" w:hAnsi="Arial Narrow"/>
                <w:sz w:val="22"/>
                <w:szCs w:val="22"/>
              </w:rPr>
              <w:t xml:space="preserve">Podvozek: </w:t>
            </w:r>
          </w:p>
        </w:tc>
        <w:tc>
          <w:tcPr>
            <w:tcW w:w="4461" w:type="dxa"/>
          </w:tcPr>
          <w:p w14:paraId="6B3F0C37" w14:textId="77777777" w:rsidR="002B0CA6" w:rsidRPr="005C463A" w:rsidRDefault="002B0CA6" w:rsidP="003A4413">
            <w:pPr>
              <w:pStyle w:val="Zkladntext"/>
              <w:spacing w:after="0"/>
              <w:ind w:firstLine="0"/>
              <w:jc w:val="both"/>
              <w:rPr>
                <w:rFonts w:ascii="Arial Narrow" w:hAnsi="Arial Narrow"/>
                <w:sz w:val="22"/>
                <w:szCs w:val="22"/>
              </w:rPr>
            </w:pPr>
            <w:r w:rsidRPr="005C463A">
              <w:rPr>
                <w:rFonts w:ascii="Arial Narrow" w:hAnsi="Arial Narrow"/>
                <w:sz w:val="22"/>
                <w:szCs w:val="22"/>
                <w:highlight w:val="cyan"/>
              </w:rPr>
              <w:t>výrobce</w:t>
            </w:r>
            <w:r>
              <w:rPr>
                <w:rFonts w:ascii="Arial Narrow" w:hAnsi="Arial Narrow"/>
                <w:sz w:val="22"/>
                <w:szCs w:val="22"/>
                <w:highlight w:val="cyan"/>
              </w:rPr>
              <w:t xml:space="preserve"> a </w:t>
            </w:r>
            <w:r w:rsidRPr="005C463A">
              <w:rPr>
                <w:rFonts w:ascii="Arial Narrow" w:hAnsi="Arial Narrow"/>
                <w:sz w:val="22"/>
                <w:szCs w:val="22"/>
                <w:highlight w:val="cyan"/>
              </w:rPr>
              <w:t>typ doplní účastník</w:t>
            </w:r>
          </w:p>
        </w:tc>
      </w:tr>
    </w:tbl>
    <w:p w14:paraId="6F4ED447" w14:textId="1582CD71" w:rsidR="001301A8" w:rsidRPr="00597BE3" w:rsidRDefault="001301A8" w:rsidP="000B441F">
      <w:pPr>
        <w:pStyle w:val="Zkladntext"/>
        <w:ind w:left="480" w:firstLine="0"/>
        <w:jc w:val="both"/>
        <w:rPr>
          <w:rFonts w:ascii="Arial Narrow" w:hAnsi="Arial Narrow"/>
          <w:sz w:val="22"/>
          <w:szCs w:val="22"/>
        </w:rPr>
      </w:pPr>
    </w:p>
    <w:p w14:paraId="514A66F8" w14:textId="1321E26F" w:rsidR="00CD36AA" w:rsidRPr="00BA411A" w:rsidRDefault="000B441F" w:rsidP="002B0CA6">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lastRenderedPageBreak/>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7FDF745D"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D7403E">
        <w:rPr>
          <w:rFonts w:ascii="Arial Narrow" w:hAnsi="Arial Narrow"/>
          <w:sz w:val="22"/>
          <w:szCs w:val="22"/>
        </w:rPr>
        <w:t xml:space="preserve"> </w:t>
      </w:r>
      <w:r w:rsidRPr="00524B96">
        <w:rPr>
          <w:rFonts w:ascii="Arial Narrow" w:hAnsi="Arial Narrow"/>
          <w:sz w:val="22"/>
          <w:szCs w:val="22"/>
        </w:rPr>
        <w:t>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1CA555A7" w14:textId="60A3744D" w:rsidR="005B25CC" w:rsidRPr="005B25CC"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p>
    <w:p w14:paraId="2F06B657" w14:textId="0164BAAB" w:rsidR="00887594" w:rsidRPr="00FD613D" w:rsidRDefault="00DA2AED" w:rsidP="00DA2AED">
      <w:pPr>
        <w:pStyle w:val="Zkladntext"/>
        <w:numPr>
          <w:ilvl w:val="1"/>
          <w:numId w:val="17"/>
        </w:numPr>
        <w:ind w:hanging="720"/>
        <w:jc w:val="both"/>
        <w:rPr>
          <w:rFonts w:ascii="Arial Narrow" w:hAnsi="Arial Narrow"/>
          <w:sz w:val="22"/>
          <w:szCs w:val="22"/>
        </w:rPr>
      </w:pPr>
      <w:r w:rsidRPr="00DA2AED">
        <w:rPr>
          <w:rFonts w:ascii="Arial Narrow" w:hAnsi="Arial Narrow"/>
          <w:sz w:val="22"/>
          <w:szCs w:val="22"/>
        </w:rPr>
        <w:t xml:space="preserve">Smluvní strany sjednávají za předmět koupě </w:t>
      </w:r>
      <w:r>
        <w:rPr>
          <w:rFonts w:ascii="Arial Narrow" w:hAnsi="Arial Narrow"/>
          <w:sz w:val="22"/>
          <w:szCs w:val="22"/>
        </w:rPr>
        <w:t xml:space="preserve">následující </w:t>
      </w:r>
      <w:r w:rsidRPr="00DA2AED">
        <w:rPr>
          <w:rFonts w:ascii="Arial Narrow" w:hAnsi="Arial Narrow"/>
          <w:sz w:val="22"/>
          <w:szCs w:val="22"/>
        </w:rPr>
        <w:t>kupní cenu</w:t>
      </w:r>
      <w:r>
        <w:rPr>
          <w:rFonts w:ascii="Arial Narrow" w:hAnsi="Arial Narrow"/>
          <w:sz w:val="22"/>
          <w:szCs w:val="22"/>
        </w:rPr>
        <w:t>:</w:t>
      </w:r>
    </w:p>
    <w:tbl>
      <w:tblPr>
        <w:tblW w:w="892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4"/>
        <w:gridCol w:w="4465"/>
      </w:tblGrid>
      <w:tr w:rsidR="005B25CC" w:rsidRPr="00BD0C14" w14:paraId="6D757109" w14:textId="77777777" w:rsidTr="00CF009A">
        <w:trPr>
          <w:trHeight w:val="288"/>
        </w:trPr>
        <w:tc>
          <w:tcPr>
            <w:tcW w:w="4464" w:type="dxa"/>
            <w:shd w:val="clear" w:color="auto" w:fill="D0CECE" w:themeFill="background2" w:themeFillShade="E6"/>
            <w:noWrap/>
            <w:vAlign w:val="bottom"/>
            <w:hideMark/>
          </w:tcPr>
          <w:p w14:paraId="0C0A5410" w14:textId="52D7F165" w:rsidR="005B25CC" w:rsidRPr="00867C75" w:rsidRDefault="005B25CC" w:rsidP="00CF009A">
            <w:pPr>
              <w:jc w:val="both"/>
              <w:rPr>
                <w:rFonts w:ascii="Arial Narrow" w:hAnsi="Arial Narrow" w:cstheme="minorHAnsi"/>
                <w:b/>
                <w:color w:val="5B9BD5" w:themeColor="accent1"/>
                <w:sz w:val="22"/>
                <w:szCs w:val="22"/>
              </w:rPr>
            </w:pPr>
            <w:bookmarkStart w:id="10" w:name="_DV_M164"/>
            <w:bookmarkStart w:id="11" w:name="_DV_M167"/>
            <w:bookmarkStart w:id="12" w:name="_DV_M110"/>
            <w:bookmarkEnd w:id="10"/>
            <w:bookmarkEnd w:id="11"/>
            <w:bookmarkEnd w:id="12"/>
            <w:r w:rsidRPr="00867C75">
              <w:rPr>
                <w:rStyle w:val="FontStyle61"/>
                <w:rFonts w:ascii="Arial Narrow" w:hAnsi="Arial Narrow"/>
                <w:b/>
                <w:color w:val="4F81BD"/>
                <w:sz w:val="22"/>
                <w:szCs w:val="22"/>
              </w:rPr>
              <w:t>Kupní cena celkem bez DPH</w:t>
            </w:r>
            <w:r w:rsidR="00ED1CFD" w:rsidRPr="00867C75">
              <w:rPr>
                <w:rStyle w:val="FontStyle61"/>
                <w:rFonts w:ascii="Arial Narrow" w:hAnsi="Arial Narrow"/>
                <w:b/>
                <w:color w:val="4F81BD"/>
                <w:sz w:val="22"/>
                <w:szCs w:val="22"/>
              </w:rPr>
              <w:t xml:space="preserve"> v Kč</w:t>
            </w:r>
          </w:p>
        </w:tc>
        <w:tc>
          <w:tcPr>
            <w:tcW w:w="4465" w:type="dxa"/>
            <w:shd w:val="clear" w:color="auto" w:fill="FFFFFF" w:themeFill="background1"/>
            <w:noWrap/>
            <w:vAlign w:val="bottom"/>
            <w:hideMark/>
          </w:tcPr>
          <w:p w14:paraId="03479D98" w14:textId="2FCEC6C7" w:rsidR="005B25CC" w:rsidRPr="00CF009A" w:rsidRDefault="005B25CC" w:rsidP="00FA3D99">
            <w:pPr>
              <w:jc w:val="right"/>
              <w:rPr>
                <w:rFonts w:ascii="Arial Narrow" w:hAnsi="Arial Narrow" w:cstheme="minorHAnsi"/>
                <w:b/>
                <w:bCs/>
                <w:sz w:val="22"/>
                <w:szCs w:val="22"/>
                <w:highlight w:val="cyan"/>
              </w:rPr>
            </w:pPr>
            <w:r w:rsidRPr="00CF009A">
              <w:rPr>
                <w:rFonts w:ascii="Arial Narrow" w:hAnsi="Arial Narrow"/>
                <w:b/>
                <w:bCs/>
                <w:sz w:val="22"/>
                <w:szCs w:val="22"/>
                <w:highlight w:val="cyan"/>
              </w:rPr>
              <w:t>doplní účastník</w:t>
            </w:r>
          </w:p>
        </w:tc>
      </w:tr>
      <w:tr w:rsidR="005B25CC" w:rsidRPr="00BD0C14" w14:paraId="7A4A53E2" w14:textId="77777777" w:rsidTr="00CF009A">
        <w:trPr>
          <w:trHeight w:val="288"/>
        </w:trPr>
        <w:tc>
          <w:tcPr>
            <w:tcW w:w="4464" w:type="dxa"/>
            <w:shd w:val="clear" w:color="auto" w:fill="D0CECE" w:themeFill="background2" w:themeFillShade="E6"/>
            <w:noWrap/>
            <w:vAlign w:val="bottom"/>
            <w:hideMark/>
          </w:tcPr>
          <w:p w14:paraId="4D7E558A" w14:textId="3D921B49" w:rsidR="005B25CC" w:rsidRPr="00867C75" w:rsidRDefault="005B25CC" w:rsidP="00CF009A">
            <w:pPr>
              <w:jc w:val="both"/>
              <w:rPr>
                <w:rStyle w:val="FontStyle61"/>
                <w:rFonts w:ascii="Arial Narrow" w:hAnsi="Arial Narrow"/>
                <w:b/>
                <w:bCs/>
                <w:color w:val="4F81BD"/>
                <w:sz w:val="22"/>
                <w:szCs w:val="22"/>
              </w:rPr>
            </w:pPr>
            <w:r w:rsidRPr="00867C75">
              <w:rPr>
                <w:rStyle w:val="FontStyle61"/>
                <w:rFonts w:ascii="Arial Narrow" w:hAnsi="Arial Narrow"/>
                <w:b/>
                <w:bCs/>
                <w:color w:val="4F81BD"/>
                <w:sz w:val="22"/>
                <w:szCs w:val="22"/>
              </w:rPr>
              <w:t>DPH</w:t>
            </w:r>
            <w:r w:rsidR="00ED1CFD" w:rsidRPr="00867C75">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02A475DD" w14:textId="19B08527" w:rsidR="005B25CC" w:rsidRPr="00CF009A" w:rsidRDefault="005B25CC" w:rsidP="00FA3D99">
            <w:pPr>
              <w:jc w:val="right"/>
              <w:rPr>
                <w:rFonts w:ascii="Arial Narrow" w:hAnsi="Arial Narrow" w:cstheme="minorHAnsi"/>
                <w:color w:val="000000"/>
                <w:sz w:val="22"/>
                <w:szCs w:val="22"/>
                <w:highlight w:val="cyan"/>
              </w:rPr>
            </w:pPr>
            <w:r w:rsidRPr="00CF009A">
              <w:rPr>
                <w:rFonts w:ascii="Arial Narrow" w:hAnsi="Arial Narrow"/>
                <w:sz w:val="22"/>
                <w:szCs w:val="22"/>
                <w:highlight w:val="cyan"/>
              </w:rPr>
              <w:t>doplní účastník</w:t>
            </w:r>
          </w:p>
        </w:tc>
      </w:tr>
      <w:tr w:rsidR="005B25CC" w:rsidRPr="001933BD" w14:paraId="59ED5CBF" w14:textId="77777777" w:rsidTr="00CF009A">
        <w:trPr>
          <w:trHeight w:val="288"/>
        </w:trPr>
        <w:tc>
          <w:tcPr>
            <w:tcW w:w="4464" w:type="dxa"/>
            <w:shd w:val="clear" w:color="auto" w:fill="D0CECE" w:themeFill="background2" w:themeFillShade="E6"/>
            <w:noWrap/>
            <w:vAlign w:val="bottom"/>
            <w:hideMark/>
          </w:tcPr>
          <w:p w14:paraId="1080F294" w14:textId="3E46D396" w:rsidR="005B25CC" w:rsidRPr="00867C75" w:rsidRDefault="005B25CC" w:rsidP="00CF009A">
            <w:pPr>
              <w:jc w:val="both"/>
              <w:rPr>
                <w:rStyle w:val="FontStyle61"/>
                <w:rFonts w:ascii="Arial Narrow" w:hAnsi="Arial Narrow"/>
                <w:b/>
                <w:bCs/>
                <w:color w:val="4F81BD"/>
                <w:sz w:val="22"/>
                <w:szCs w:val="22"/>
              </w:rPr>
            </w:pPr>
            <w:r w:rsidRPr="00867C75">
              <w:rPr>
                <w:rStyle w:val="FontStyle61"/>
                <w:rFonts w:ascii="Arial Narrow" w:hAnsi="Arial Narrow"/>
                <w:b/>
                <w:bCs/>
                <w:color w:val="4F81BD"/>
                <w:sz w:val="22"/>
                <w:szCs w:val="22"/>
              </w:rPr>
              <w:t>Kupní cena celkem včetně DPH</w:t>
            </w:r>
            <w:r w:rsidR="00ED1CFD" w:rsidRPr="00867C75">
              <w:rPr>
                <w:rStyle w:val="FontStyle61"/>
                <w:rFonts w:ascii="Arial Narrow" w:hAnsi="Arial Narrow"/>
                <w:b/>
                <w:bCs/>
                <w:color w:val="4F81BD"/>
                <w:sz w:val="22"/>
                <w:szCs w:val="22"/>
              </w:rPr>
              <w:t xml:space="preserve"> v Kč</w:t>
            </w:r>
          </w:p>
        </w:tc>
        <w:tc>
          <w:tcPr>
            <w:tcW w:w="4465" w:type="dxa"/>
            <w:shd w:val="clear" w:color="auto" w:fill="FFFFFF" w:themeFill="background1"/>
            <w:noWrap/>
            <w:vAlign w:val="bottom"/>
          </w:tcPr>
          <w:p w14:paraId="3DE6CA58" w14:textId="4C35BE47" w:rsidR="005B25CC" w:rsidRPr="00CF009A" w:rsidRDefault="005B25CC" w:rsidP="00FA3D99">
            <w:pPr>
              <w:jc w:val="right"/>
              <w:rPr>
                <w:rFonts w:ascii="Arial Narrow" w:hAnsi="Arial Narrow" w:cstheme="minorHAnsi"/>
                <w:sz w:val="22"/>
                <w:szCs w:val="22"/>
                <w:highlight w:val="cyan"/>
              </w:rPr>
            </w:pPr>
            <w:r w:rsidRPr="00CF009A">
              <w:rPr>
                <w:rFonts w:ascii="Arial Narrow" w:hAnsi="Arial Narrow"/>
                <w:sz w:val="22"/>
                <w:szCs w:val="22"/>
                <w:highlight w:val="cyan"/>
              </w:rPr>
              <w:t>doplní účastník</w:t>
            </w:r>
          </w:p>
        </w:tc>
      </w:tr>
    </w:tbl>
    <w:p w14:paraId="62C1CD1C" w14:textId="5B0DBED3" w:rsidR="005B25CC" w:rsidRDefault="005B25CC" w:rsidP="005B25CC">
      <w:pPr>
        <w:rPr>
          <w:rFonts w:ascii="Arial Narrow" w:hAnsi="Arial Narrow"/>
          <w:b/>
          <w:bCs/>
          <w:color w:val="000000"/>
          <w:sz w:val="22"/>
          <w:szCs w:val="22"/>
        </w:rPr>
      </w:pPr>
    </w:p>
    <w:p w14:paraId="68264E08" w14:textId="77777777" w:rsidR="00774623" w:rsidRDefault="00774623" w:rsidP="00774623">
      <w:pPr>
        <w:pStyle w:val="Zkladntext"/>
        <w:spacing w:after="0"/>
        <w:ind w:left="480" w:firstLine="0"/>
        <w:jc w:val="both"/>
        <w:rPr>
          <w:rFonts w:ascii="Arial Narrow" w:hAnsi="Arial Narrow"/>
          <w:sz w:val="22"/>
          <w:szCs w:val="22"/>
        </w:rPr>
      </w:pPr>
      <w:bookmarkStart w:id="13" w:name="_Ref269288530"/>
    </w:p>
    <w:p w14:paraId="1F748F35" w14:textId="29DF5C28" w:rsidR="00D92F46" w:rsidRPr="00B17835"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7BFBE83F" w14:textId="23E19745" w:rsidR="006B2F4A" w:rsidRPr="006B2F4A" w:rsidRDefault="00F4188E" w:rsidP="006B2F4A">
      <w:pPr>
        <w:pStyle w:val="Zkladntext"/>
        <w:numPr>
          <w:ilvl w:val="1"/>
          <w:numId w:val="17"/>
        </w:numPr>
        <w:ind w:hanging="720"/>
        <w:jc w:val="both"/>
        <w:rPr>
          <w:rFonts w:ascii="Arial Narrow" w:hAnsi="Arial Narrow"/>
          <w:b/>
          <w:bCs/>
          <w:sz w:val="22"/>
          <w:szCs w:val="22"/>
        </w:rPr>
      </w:pPr>
      <w:r w:rsidRPr="006B2F4A">
        <w:rPr>
          <w:rFonts w:ascii="Arial Narrow" w:hAnsi="Arial Narrow"/>
          <w:sz w:val="22"/>
          <w:szCs w:val="22"/>
        </w:rPr>
        <w:t>Kupní cena bude uhrazena v českých korunách na bankovní účet prodávajícího na základě faktury vystavené prodávajícím po převzetí zboží kupujícím. Faktura vystavená prodávajícím bude mít náležitosti daňového dokladu ve smyslu příslušných právních předpisů, faktura je též zúčtovacím daňovým dokladem na dodané zboží, a bude tak splňovat veškeré náležitosti daňového dokladu ve smyslu příslušných právních předpisů.</w:t>
      </w:r>
      <w:bookmarkStart w:id="14" w:name="_Hlk133487280"/>
    </w:p>
    <w:bookmarkEnd w:id="14"/>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5" w:name="_Ref269289153"/>
    </w:p>
    <w:bookmarkEnd w:id="15"/>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2FC19CEC" w14:textId="17ABD857" w:rsidR="005B25CC" w:rsidRPr="003F2E58" w:rsidRDefault="00B372B5" w:rsidP="00684B37">
      <w:pPr>
        <w:pStyle w:val="Zkladntext"/>
        <w:numPr>
          <w:ilvl w:val="1"/>
          <w:numId w:val="17"/>
        </w:numPr>
        <w:spacing w:after="0"/>
        <w:ind w:hanging="720"/>
        <w:jc w:val="both"/>
        <w:rPr>
          <w:rFonts w:ascii="Arial Narrow" w:hAnsi="Arial Narrow"/>
          <w:color w:val="000000"/>
          <w:sz w:val="22"/>
          <w:szCs w:val="22"/>
        </w:rPr>
      </w:pPr>
      <w:bookmarkStart w:id="16" w:name="_DV_M163"/>
      <w:bookmarkStart w:id="17" w:name="_Ref269992751"/>
      <w:bookmarkEnd w:id="16"/>
      <w:r w:rsidRPr="00D01FCC">
        <w:rPr>
          <w:rFonts w:ascii="Arial Narrow" w:hAnsi="Arial Narrow"/>
          <w:color w:val="000000"/>
          <w:sz w:val="22"/>
          <w:szCs w:val="22"/>
        </w:rPr>
        <w:t xml:space="preserve">Prodávající se zavazuje dodat zboží kupujícímu </w:t>
      </w:r>
      <w:r w:rsidRPr="00D01FCC">
        <w:rPr>
          <w:rFonts w:ascii="Arial Narrow" w:hAnsi="Arial Narrow"/>
          <w:b/>
          <w:bCs/>
          <w:color w:val="000000"/>
          <w:sz w:val="22"/>
          <w:szCs w:val="22"/>
        </w:rPr>
        <w:t xml:space="preserve">do </w:t>
      </w:r>
      <w:r w:rsidR="00380F4F">
        <w:rPr>
          <w:rFonts w:ascii="Arial Narrow" w:hAnsi="Arial Narrow"/>
          <w:b/>
          <w:bCs/>
          <w:color w:val="000000"/>
          <w:sz w:val="22"/>
          <w:szCs w:val="22"/>
        </w:rPr>
        <w:t>6</w:t>
      </w:r>
      <w:r w:rsidRPr="00D01FCC">
        <w:rPr>
          <w:rFonts w:ascii="Arial Narrow" w:hAnsi="Arial Narrow"/>
          <w:b/>
          <w:bCs/>
          <w:color w:val="000000"/>
          <w:sz w:val="22"/>
          <w:szCs w:val="22"/>
        </w:rPr>
        <w:t xml:space="preserve"> měsíců</w:t>
      </w:r>
      <w:r w:rsidRPr="00D01FCC">
        <w:rPr>
          <w:rFonts w:ascii="Arial Narrow" w:hAnsi="Arial Narrow"/>
          <w:color w:val="000000"/>
          <w:sz w:val="22"/>
          <w:szCs w:val="22"/>
        </w:rPr>
        <w:t xml:space="preserve"> od podpisu Smlouvy</w:t>
      </w:r>
      <w:bookmarkEnd w:id="17"/>
      <w:r w:rsidR="00D01FCC">
        <w:rPr>
          <w:rFonts w:ascii="Arial Narrow" w:hAnsi="Arial Narrow"/>
          <w:color w:val="000000"/>
          <w:sz w:val="22"/>
          <w:szCs w:val="22"/>
        </w:rPr>
        <w:t>.</w:t>
      </w:r>
      <w:r w:rsidR="005B25CC" w:rsidRPr="003F2E58">
        <w:rPr>
          <w:rFonts w:ascii="Arial Narrow" w:hAnsi="Arial Narrow"/>
          <w:color w:val="000000"/>
          <w:sz w:val="22"/>
          <w:szCs w:val="22"/>
        </w:rPr>
        <w:tab/>
      </w:r>
    </w:p>
    <w:p w14:paraId="1007F429" w14:textId="579CE1A5" w:rsidR="00644292" w:rsidRPr="00F34BFC" w:rsidRDefault="005B25CC" w:rsidP="00842118">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lastRenderedPageBreak/>
        <w:t xml:space="preserve">Prodávající se zavazuje dodat </w:t>
      </w:r>
      <w:r w:rsidR="00B62877">
        <w:rPr>
          <w:rFonts w:ascii="Arial Narrow" w:hAnsi="Arial Narrow"/>
          <w:sz w:val="22"/>
          <w:szCs w:val="22"/>
        </w:rPr>
        <w:t>zboží</w:t>
      </w:r>
      <w:r w:rsidRPr="003F2E58">
        <w:rPr>
          <w:rFonts w:ascii="Arial Narrow" w:hAnsi="Arial Narrow"/>
          <w:sz w:val="22"/>
          <w:szCs w:val="22"/>
        </w:rPr>
        <w:t xml:space="preserve"> na adresu </w:t>
      </w:r>
      <w:r w:rsidRPr="00F34BFC">
        <w:rPr>
          <w:rFonts w:ascii="Arial Narrow" w:hAnsi="Arial Narrow"/>
          <w:sz w:val="22"/>
          <w:szCs w:val="22"/>
        </w:rPr>
        <w:t>sídla kupujícího.</w:t>
      </w:r>
    </w:p>
    <w:p w14:paraId="206EC067" w14:textId="51E3F7DA" w:rsidR="00644292" w:rsidRDefault="00644292" w:rsidP="00644292">
      <w:pPr>
        <w:pStyle w:val="Zkladntext"/>
        <w:numPr>
          <w:ilvl w:val="1"/>
          <w:numId w:val="17"/>
        </w:numPr>
        <w:spacing w:after="0"/>
        <w:ind w:hanging="720"/>
        <w:jc w:val="both"/>
        <w:rPr>
          <w:rFonts w:ascii="Arial Narrow" w:hAnsi="Arial Narrow"/>
          <w:sz w:val="22"/>
          <w:szCs w:val="22"/>
        </w:rPr>
      </w:pPr>
      <w:r w:rsidRPr="00F34BFC">
        <w:rPr>
          <w:rFonts w:ascii="Arial Narrow" w:hAnsi="Arial Narrow"/>
          <w:sz w:val="22"/>
          <w:szCs w:val="22"/>
        </w:rPr>
        <w:t xml:space="preserve">Společně s předáním </w:t>
      </w:r>
      <w:r w:rsidR="00B62877" w:rsidRPr="00F34BFC">
        <w:rPr>
          <w:rFonts w:ascii="Arial Narrow" w:hAnsi="Arial Narrow"/>
          <w:sz w:val="22"/>
          <w:szCs w:val="22"/>
        </w:rPr>
        <w:t>zboží</w:t>
      </w:r>
      <w:r w:rsidRPr="00F34BFC">
        <w:rPr>
          <w:rFonts w:ascii="Arial Narrow" w:hAnsi="Arial Narrow"/>
          <w:sz w:val="22"/>
          <w:szCs w:val="22"/>
        </w:rPr>
        <w:t xml:space="preserve"> je prodávající povinen předat kupujícímu veškeré doklady, které se k</w:t>
      </w:r>
      <w:r w:rsidR="00B62877" w:rsidRPr="00F34BFC">
        <w:rPr>
          <w:rFonts w:ascii="Arial Narrow" w:hAnsi="Arial Narrow"/>
          <w:sz w:val="22"/>
          <w:szCs w:val="22"/>
        </w:rPr>
        <w:t xml:space="preserve"> t</w:t>
      </w:r>
      <w:r w:rsidR="003D4D0A" w:rsidRPr="00F34BFC">
        <w:rPr>
          <w:rFonts w:ascii="Arial Narrow" w:hAnsi="Arial Narrow"/>
          <w:sz w:val="22"/>
          <w:szCs w:val="22"/>
        </w:rPr>
        <w:t>omu</w:t>
      </w:r>
      <w:r w:rsidR="00B62877" w:rsidRPr="00F34BFC">
        <w:rPr>
          <w:rFonts w:ascii="Arial Narrow" w:hAnsi="Arial Narrow"/>
          <w:sz w:val="22"/>
          <w:szCs w:val="22"/>
        </w:rPr>
        <w:t>to zboží</w:t>
      </w:r>
      <w:r w:rsidRPr="00F34BFC">
        <w:rPr>
          <w:rFonts w:ascii="Arial Narrow" w:hAnsi="Arial Narrow"/>
          <w:sz w:val="22"/>
          <w:szCs w:val="22"/>
        </w:rPr>
        <w:t xml:space="preserve"> vztahují, zejména pak ty, které jsou nutné k jeho převzetí, transportu do místa </w:t>
      </w:r>
      <w:r w:rsidR="00B62877" w:rsidRPr="00F34BFC">
        <w:rPr>
          <w:rFonts w:ascii="Arial Narrow" w:hAnsi="Arial Narrow"/>
          <w:sz w:val="22"/>
          <w:szCs w:val="22"/>
        </w:rPr>
        <w:t>plnění</w:t>
      </w:r>
      <w:r w:rsidRPr="00F34BFC">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užívání.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8"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9" w:name="_DV_M28"/>
      <w:bookmarkStart w:id="20" w:name="_DV_M29"/>
      <w:bookmarkEnd w:id="18"/>
      <w:bookmarkEnd w:id="19"/>
      <w:bookmarkEnd w:id="20"/>
    </w:p>
    <w:p w14:paraId="3035D816" w14:textId="77777777" w:rsidR="000A43B7" w:rsidRPr="003F2E58" w:rsidRDefault="000A43B7" w:rsidP="000F35D6">
      <w:pPr>
        <w:jc w:val="both"/>
        <w:rPr>
          <w:rFonts w:ascii="Arial Narrow" w:hAnsi="Arial Narrow"/>
          <w:color w:val="000000"/>
          <w:sz w:val="22"/>
          <w:szCs w:val="22"/>
        </w:rPr>
      </w:pPr>
      <w:bookmarkStart w:id="21" w:name="_DV_M34"/>
      <w:bookmarkStart w:id="22" w:name="_DV_M36"/>
      <w:bookmarkEnd w:id="21"/>
      <w:bookmarkEnd w:id="22"/>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3" w:name="_DV_M49"/>
      <w:bookmarkEnd w:id="23"/>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4" w:name="_DV_M50"/>
      <w:bookmarkEnd w:id="24"/>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122EE50B"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Prodávající přejímá závazek, že </w:t>
      </w:r>
      <w:r>
        <w:rPr>
          <w:rFonts w:ascii="Arial Narrow" w:hAnsi="Arial Narrow"/>
          <w:color w:val="000000"/>
          <w:sz w:val="22"/>
          <w:szCs w:val="22"/>
        </w:rPr>
        <w:t>předmět koupě</w:t>
      </w:r>
      <w:r w:rsidRPr="00A93FB9">
        <w:rPr>
          <w:rFonts w:ascii="Arial Narrow" w:hAnsi="Arial Narrow"/>
          <w:color w:val="000000"/>
          <w:sz w:val="22"/>
          <w:szCs w:val="22"/>
        </w:rPr>
        <w:t xml:space="preserve"> bude po </w:t>
      </w:r>
      <w:r w:rsidRPr="00F34BFC">
        <w:rPr>
          <w:rFonts w:ascii="Arial Narrow" w:hAnsi="Arial Narrow"/>
          <w:color w:val="000000"/>
          <w:sz w:val="22"/>
          <w:szCs w:val="22"/>
        </w:rPr>
        <w:t>dobu 24 měsíců pln</w:t>
      </w:r>
      <w:r w:rsidRPr="00A93FB9">
        <w:rPr>
          <w:rFonts w:ascii="Arial Narrow" w:hAnsi="Arial Narrow"/>
          <w:color w:val="000000"/>
          <w:sz w:val="22"/>
          <w:szCs w:val="22"/>
        </w:rPr>
        <w:t>ě způsobil</w:t>
      </w:r>
      <w:r w:rsidR="008F5F20">
        <w:rPr>
          <w:rFonts w:ascii="Arial Narrow" w:hAnsi="Arial Narrow"/>
          <w:color w:val="000000"/>
          <w:sz w:val="22"/>
          <w:szCs w:val="22"/>
        </w:rPr>
        <w:t>ý</w:t>
      </w:r>
      <w:r w:rsidRPr="00A93FB9">
        <w:rPr>
          <w:rFonts w:ascii="Arial Narrow" w:hAnsi="Arial Narrow"/>
          <w:color w:val="000000"/>
          <w:sz w:val="22"/>
          <w:szCs w:val="22"/>
        </w:rPr>
        <w:t xml:space="preserve"> k řádnému užívání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05AEDE8B" w14:textId="6BE66678" w:rsidR="00890C61" w:rsidRPr="00890C61" w:rsidRDefault="00A93FB9" w:rsidP="000853C2">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38C896F1" w14:textId="77777777" w:rsidR="00890C61" w:rsidRDefault="00890C61" w:rsidP="00890C61">
      <w:pPr>
        <w:pStyle w:val="Zkladntext"/>
        <w:numPr>
          <w:ilvl w:val="0"/>
          <w:numId w:val="17"/>
        </w:numPr>
        <w:spacing w:after="0"/>
        <w:jc w:val="center"/>
        <w:rPr>
          <w:rFonts w:ascii="Arial Narrow" w:hAnsi="Arial Narrow"/>
          <w:b/>
          <w:bCs/>
          <w:sz w:val="22"/>
          <w:szCs w:val="22"/>
        </w:rPr>
      </w:pPr>
    </w:p>
    <w:p w14:paraId="209C3A6A" w14:textId="490AA77F" w:rsidR="00890C61" w:rsidRPr="00624EA9" w:rsidRDefault="00890C61" w:rsidP="000853C2">
      <w:pPr>
        <w:pStyle w:val="Zkladntext"/>
        <w:ind w:left="360"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3A99B371" w14:textId="77777777" w:rsidR="00890C61"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Pr>
          <w:rFonts w:ascii="Arial Narrow" w:hAnsi="Arial Narrow"/>
          <w:color w:val="000000"/>
          <w:sz w:val="22"/>
          <w:szCs w:val="22"/>
        </w:rPr>
        <w:t>s</w:t>
      </w:r>
      <w:r w:rsidRPr="005A412A">
        <w:rPr>
          <w:rFonts w:ascii="Arial Narrow" w:hAnsi="Arial Narrow"/>
          <w:color w:val="000000"/>
          <w:sz w:val="22"/>
          <w:szCs w:val="22"/>
        </w:rPr>
        <w:t>mlouvy zavazuje, že zajistí:</w:t>
      </w:r>
    </w:p>
    <w:p w14:paraId="53624E8F"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prodávající i u svých poddodavatelů,</w:t>
      </w:r>
    </w:p>
    <w:p w14:paraId="011A1352" w14:textId="77777777" w:rsid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sjednání a dodržování smluvních podmínek vůči svým poddodavatelům srovnatelných s podmínkami sjednanými v této smlouvě, a to v rozsahu ve smlouvě uvedených smluvních pokut a délky záruční doby; uvedené smluvní podmínky se považují za srovnatelné, bude-li výše smluvních pokut a délka záruční doby shodná s touto smlouvou,</w:t>
      </w:r>
    </w:p>
    <w:p w14:paraId="7640AD3C" w14:textId="239E0B09" w:rsidR="00890C61" w:rsidRPr="00890C61" w:rsidRDefault="00890C61" w:rsidP="00890C61">
      <w:pPr>
        <w:pStyle w:val="Zkladntext"/>
        <w:numPr>
          <w:ilvl w:val="2"/>
          <w:numId w:val="17"/>
        </w:numPr>
        <w:jc w:val="both"/>
        <w:rPr>
          <w:rFonts w:ascii="Arial Narrow" w:hAnsi="Arial Narrow"/>
          <w:color w:val="000000"/>
          <w:sz w:val="22"/>
          <w:szCs w:val="22"/>
        </w:rPr>
      </w:pPr>
      <w:r w:rsidRPr="00890C61">
        <w:rPr>
          <w:rFonts w:ascii="Arial Narrow" w:hAnsi="Arial Narrow"/>
          <w:color w:val="000000"/>
          <w:sz w:val="22"/>
          <w:szCs w:val="22"/>
        </w:rPr>
        <w:t>řádné a včasné plnění finančních závazků svým poddodavatelům, kdy za řádné a včasné plnění se považuje plné uhrazení poddodavatelem vystavených faktur za plnění poskytnutá k plnění této smlouvy, a to vždy do 10 pracovních dnů od obdržení platby ze strany prodávajícího za konkrétní plnění.</w:t>
      </w:r>
    </w:p>
    <w:p w14:paraId="5B7DD706" w14:textId="6E0C4269" w:rsidR="00890C61" w:rsidRPr="00106132" w:rsidRDefault="00890C61" w:rsidP="00890C6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lastRenderedPageBreak/>
        <w:t xml:space="preserve">Za porušení povinností souvisejících s odpovědným veřejným zadáváním je </w:t>
      </w:r>
      <w:r>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5" w:name="_DV_M111"/>
      <w:bookmarkEnd w:id="25"/>
      <w:r>
        <w:rPr>
          <w:rFonts w:ascii="Arial Narrow" w:hAnsi="Arial Narrow"/>
          <w:b/>
          <w:bCs/>
          <w:color w:val="000000"/>
          <w:sz w:val="22"/>
          <w:szCs w:val="22"/>
        </w:rPr>
        <w:t>SANKCE</w:t>
      </w:r>
    </w:p>
    <w:p w14:paraId="6120D5AD" w14:textId="3856A4CE" w:rsidR="00BF2995" w:rsidRPr="00F34BFC" w:rsidRDefault="00CD6F59" w:rsidP="00A2293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w:t>
      </w:r>
      <w:r w:rsidR="00BF2995" w:rsidRPr="00F34BFC">
        <w:rPr>
          <w:rFonts w:ascii="Arial Narrow" w:hAnsi="Arial Narrow"/>
          <w:color w:val="000000"/>
          <w:sz w:val="22"/>
          <w:szCs w:val="22"/>
        </w:rPr>
        <w:t xml:space="preserve">prodlení </w:t>
      </w:r>
      <w:r w:rsidRPr="00F34BFC">
        <w:rPr>
          <w:rFonts w:ascii="Arial Narrow" w:hAnsi="Arial Narrow"/>
          <w:color w:val="000000"/>
          <w:sz w:val="22"/>
          <w:szCs w:val="22"/>
        </w:rPr>
        <w:t xml:space="preserve">kupujícího </w:t>
      </w:r>
      <w:r w:rsidR="00BF2995" w:rsidRPr="00F34BFC">
        <w:rPr>
          <w:rFonts w:ascii="Arial Narrow" w:hAnsi="Arial Narrow"/>
          <w:color w:val="000000"/>
          <w:sz w:val="22"/>
          <w:szCs w:val="22"/>
        </w:rPr>
        <w:t xml:space="preserve">se zaplacením </w:t>
      </w:r>
      <w:r w:rsidRPr="00F34BFC">
        <w:rPr>
          <w:rFonts w:ascii="Arial Narrow" w:hAnsi="Arial Narrow"/>
          <w:color w:val="000000"/>
          <w:sz w:val="22"/>
          <w:szCs w:val="22"/>
        </w:rPr>
        <w:t>faktury</w:t>
      </w:r>
      <w:r w:rsidR="00BF2995" w:rsidRPr="00F34BFC">
        <w:rPr>
          <w:rFonts w:ascii="Arial Narrow" w:hAnsi="Arial Narrow"/>
          <w:color w:val="000000"/>
          <w:sz w:val="22"/>
          <w:szCs w:val="22"/>
        </w:rPr>
        <w:t xml:space="preserve"> je </w:t>
      </w:r>
      <w:r w:rsidR="00FC7A90" w:rsidRPr="00F34BFC">
        <w:rPr>
          <w:rFonts w:ascii="Arial Narrow" w:hAnsi="Arial Narrow"/>
          <w:color w:val="000000"/>
          <w:sz w:val="22"/>
          <w:szCs w:val="22"/>
        </w:rPr>
        <w:t>prodávající oprávněn požadovat</w:t>
      </w:r>
      <w:r w:rsidR="00BF2995" w:rsidRPr="00F34BFC">
        <w:rPr>
          <w:rFonts w:ascii="Arial Narrow" w:hAnsi="Arial Narrow"/>
          <w:color w:val="000000"/>
          <w:sz w:val="22"/>
          <w:szCs w:val="22"/>
        </w:rPr>
        <w:t xml:space="preserve"> úrok z prodlení ve výši 0,05 % z</w:t>
      </w:r>
      <w:r w:rsidR="0098004C" w:rsidRPr="00F34BFC">
        <w:rPr>
          <w:rFonts w:ascii="Arial Narrow" w:hAnsi="Arial Narrow"/>
          <w:color w:val="000000"/>
          <w:sz w:val="22"/>
          <w:szCs w:val="22"/>
        </w:rPr>
        <w:t> </w:t>
      </w:r>
      <w:r w:rsidR="00BF2995" w:rsidRPr="00F34BFC">
        <w:rPr>
          <w:rFonts w:ascii="Arial Narrow" w:hAnsi="Arial Narrow"/>
          <w:color w:val="000000"/>
          <w:sz w:val="22"/>
          <w:szCs w:val="22"/>
        </w:rPr>
        <w:t>dlužné částky za každý den prodlení</w:t>
      </w:r>
      <w:r w:rsidR="0098004C" w:rsidRPr="00F34BFC">
        <w:rPr>
          <w:rFonts w:ascii="Arial Narrow" w:hAnsi="Arial Narrow"/>
          <w:color w:val="000000"/>
          <w:sz w:val="22"/>
          <w:szCs w:val="22"/>
        </w:rPr>
        <w:t>.</w:t>
      </w:r>
    </w:p>
    <w:p w14:paraId="07B54C0A" w14:textId="4E901E38" w:rsidR="00FC7A90" w:rsidRDefault="00B72AC4" w:rsidP="00A22936">
      <w:pPr>
        <w:pStyle w:val="Zkladntext"/>
        <w:numPr>
          <w:ilvl w:val="1"/>
          <w:numId w:val="17"/>
        </w:numPr>
        <w:ind w:hanging="720"/>
        <w:jc w:val="both"/>
        <w:rPr>
          <w:rFonts w:ascii="Arial Narrow" w:hAnsi="Arial Narrow"/>
          <w:sz w:val="22"/>
          <w:szCs w:val="22"/>
        </w:rPr>
      </w:pPr>
      <w:bookmarkStart w:id="26" w:name="_Ref269224973"/>
      <w:r w:rsidRPr="00F34BFC">
        <w:rPr>
          <w:rFonts w:ascii="Arial Narrow" w:hAnsi="Arial Narrow"/>
          <w:sz w:val="22"/>
          <w:szCs w:val="22"/>
        </w:rPr>
        <w:t>V případě prodlení p</w:t>
      </w:r>
      <w:r w:rsidR="003B5526" w:rsidRPr="00F34BFC">
        <w:rPr>
          <w:rFonts w:ascii="Arial Narrow" w:hAnsi="Arial Narrow"/>
          <w:sz w:val="22"/>
          <w:szCs w:val="22"/>
        </w:rPr>
        <w:t>rodávající</w:t>
      </w:r>
      <w:r w:rsidRPr="00F34BFC">
        <w:rPr>
          <w:rFonts w:ascii="Arial Narrow" w:hAnsi="Arial Narrow"/>
          <w:sz w:val="22"/>
          <w:szCs w:val="22"/>
        </w:rPr>
        <w:t>ho</w:t>
      </w:r>
      <w:r w:rsidR="003B5526" w:rsidRPr="00F34BFC">
        <w:rPr>
          <w:rFonts w:ascii="Arial Narrow" w:hAnsi="Arial Narrow"/>
          <w:sz w:val="22"/>
          <w:szCs w:val="22"/>
        </w:rPr>
        <w:t xml:space="preserve"> </w:t>
      </w:r>
      <w:r w:rsidRPr="00F34BFC">
        <w:rPr>
          <w:rFonts w:ascii="Arial Narrow" w:hAnsi="Arial Narrow"/>
          <w:sz w:val="22"/>
          <w:szCs w:val="22"/>
        </w:rPr>
        <w:t>s dodáním předmětu koupě</w:t>
      </w:r>
      <w:r w:rsidR="003B5526" w:rsidRPr="00F34BFC">
        <w:rPr>
          <w:rFonts w:ascii="Arial Narrow" w:hAnsi="Arial Narrow"/>
          <w:sz w:val="22"/>
          <w:szCs w:val="22"/>
        </w:rPr>
        <w:t xml:space="preserve"> nebo s odstraněním </w:t>
      </w:r>
      <w:r w:rsidRPr="00F34BFC">
        <w:rPr>
          <w:rFonts w:ascii="Arial Narrow" w:hAnsi="Arial Narrow"/>
          <w:sz w:val="22"/>
          <w:szCs w:val="22"/>
        </w:rPr>
        <w:t>v</w:t>
      </w:r>
      <w:r w:rsidR="003B5526" w:rsidRPr="00F34BFC">
        <w:rPr>
          <w:rFonts w:ascii="Arial Narrow" w:hAnsi="Arial Narrow"/>
          <w:sz w:val="22"/>
          <w:szCs w:val="22"/>
        </w:rPr>
        <w:t xml:space="preserve">ytčené vady je </w:t>
      </w:r>
      <w:r w:rsidRPr="00F34BFC">
        <w:rPr>
          <w:rFonts w:ascii="Arial Narrow" w:hAnsi="Arial Narrow"/>
          <w:sz w:val="22"/>
          <w:szCs w:val="22"/>
        </w:rPr>
        <w:t>k</w:t>
      </w:r>
      <w:r w:rsidR="003B5526" w:rsidRPr="00F34BFC">
        <w:rPr>
          <w:rFonts w:ascii="Arial Narrow" w:hAnsi="Arial Narrow"/>
          <w:sz w:val="22"/>
          <w:szCs w:val="22"/>
        </w:rPr>
        <w:t>upující oprávněn požadovat</w:t>
      </w:r>
      <w:r w:rsidRPr="00F34BFC">
        <w:rPr>
          <w:rFonts w:ascii="Arial Narrow" w:hAnsi="Arial Narrow"/>
          <w:sz w:val="22"/>
          <w:szCs w:val="22"/>
        </w:rPr>
        <w:t xml:space="preserve"> </w:t>
      </w:r>
      <w:r w:rsidR="003B5526" w:rsidRPr="00F34BFC">
        <w:rPr>
          <w:rFonts w:ascii="Arial Narrow" w:hAnsi="Arial Narrow"/>
          <w:sz w:val="22"/>
          <w:szCs w:val="22"/>
        </w:rPr>
        <w:t>smluvní pokutu ve výši 0,05</w:t>
      </w:r>
      <w:r w:rsidR="003B5526" w:rsidRPr="00BE7F47">
        <w:rPr>
          <w:rFonts w:ascii="Arial Narrow" w:hAnsi="Arial Narrow"/>
          <w:sz w:val="22"/>
          <w:szCs w:val="22"/>
        </w:rPr>
        <w:t xml:space="preserve"> % z ceny nedodaného </w:t>
      </w:r>
      <w:r>
        <w:rPr>
          <w:rFonts w:ascii="Arial Narrow" w:hAnsi="Arial Narrow"/>
          <w:sz w:val="22"/>
          <w:szCs w:val="22"/>
        </w:rPr>
        <w:t>z</w:t>
      </w:r>
      <w:r w:rsidR="003B5526" w:rsidRPr="00BE7F47">
        <w:rPr>
          <w:rFonts w:ascii="Arial Narrow" w:hAnsi="Arial Narrow"/>
          <w:sz w:val="22"/>
          <w:szCs w:val="22"/>
        </w:rPr>
        <w:t xml:space="preserve">boží, resp. </w:t>
      </w:r>
      <w:r w:rsidR="00ED045E">
        <w:rPr>
          <w:rFonts w:ascii="Arial Narrow" w:hAnsi="Arial Narrow"/>
          <w:sz w:val="22"/>
          <w:szCs w:val="22"/>
        </w:rPr>
        <w:t>z</w:t>
      </w:r>
      <w:r w:rsidR="003B5526" w:rsidRPr="00BE7F47">
        <w:rPr>
          <w:rFonts w:ascii="Arial Narrow" w:hAnsi="Arial Narrow"/>
          <w:sz w:val="22"/>
          <w:szCs w:val="22"/>
        </w:rPr>
        <w:t xml:space="preserve">boží, u kterého je </w:t>
      </w:r>
      <w:r w:rsidR="00ED045E">
        <w:rPr>
          <w:rFonts w:ascii="Arial Narrow" w:hAnsi="Arial Narrow"/>
          <w:sz w:val="22"/>
          <w:szCs w:val="22"/>
        </w:rPr>
        <w:t>p</w:t>
      </w:r>
      <w:r w:rsidR="003B5526" w:rsidRPr="00BE7F47">
        <w:rPr>
          <w:rFonts w:ascii="Arial Narrow" w:hAnsi="Arial Narrow"/>
          <w:sz w:val="22"/>
          <w:szCs w:val="22"/>
        </w:rPr>
        <w:t xml:space="preserve">rodávající v prodlení s odstraněním </w:t>
      </w:r>
      <w:r w:rsidR="00ED045E">
        <w:rPr>
          <w:rFonts w:ascii="Arial Narrow" w:hAnsi="Arial Narrow"/>
          <w:sz w:val="22"/>
          <w:szCs w:val="22"/>
        </w:rPr>
        <w:t>v</w:t>
      </w:r>
      <w:r w:rsidR="003B5526" w:rsidRPr="00BE7F47">
        <w:rPr>
          <w:rFonts w:ascii="Arial Narrow" w:hAnsi="Arial Narrow"/>
          <w:sz w:val="22"/>
          <w:szCs w:val="22"/>
        </w:rPr>
        <w:t>ytčené vady</w:t>
      </w:r>
      <w:r w:rsidR="00E53A05">
        <w:rPr>
          <w:rFonts w:ascii="Arial Narrow" w:hAnsi="Arial Narrow"/>
          <w:sz w:val="22"/>
          <w:szCs w:val="22"/>
        </w:rPr>
        <w:t>,</w:t>
      </w:r>
      <w:r w:rsidR="00ED045E">
        <w:rPr>
          <w:rFonts w:ascii="Arial Narrow" w:hAnsi="Arial Narrow"/>
          <w:sz w:val="22"/>
          <w:szCs w:val="22"/>
        </w:rPr>
        <w:t xml:space="preserve"> </w:t>
      </w:r>
      <w:r w:rsidR="003B5526" w:rsidRPr="00BE7F47">
        <w:rPr>
          <w:rFonts w:ascii="Arial Narrow" w:hAnsi="Arial Narrow"/>
          <w:sz w:val="22"/>
          <w:szCs w:val="22"/>
        </w:rPr>
        <w:t xml:space="preserve">za každý započatý den prodlení. </w:t>
      </w:r>
    </w:p>
    <w:p w14:paraId="60281219" w14:textId="68FB9485" w:rsidR="003B5526" w:rsidRPr="00FC7A90" w:rsidRDefault="00FC7A90" w:rsidP="00A22936">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93084A">
        <w:rPr>
          <w:rFonts w:ascii="Arial Narrow" w:hAnsi="Arial Narrow"/>
          <w:sz w:val="22"/>
          <w:szCs w:val="22"/>
        </w:rPr>
        <w:t>n</w:t>
      </w:r>
      <w:r>
        <w:rPr>
          <w:rFonts w:ascii="Arial Narrow" w:hAnsi="Arial Narrow"/>
          <w:sz w:val="22"/>
          <w:szCs w:val="22"/>
        </w:rPr>
        <w:t xml:space="preserve">í strany. </w:t>
      </w:r>
      <w:bookmarkEnd w:id="26"/>
      <w:r w:rsidR="003B5526" w:rsidRPr="00BE7F47">
        <w:rPr>
          <w:rFonts w:ascii="Arial Narrow" w:hAnsi="Arial Narrow"/>
          <w:sz w:val="22"/>
          <w:szCs w:val="22"/>
        </w:rPr>
        <w:t xml:space="preserve"> </w:t>
      </w:r>
    </w:p>
    <w:p w14:paraId="1C006C58" w14:textId="29C0CEDF" w:rsidR="000A43B7" w:rsidRPr="008E5056" w:rsidRDefault="003B5526" w:rsidP="00A22936">
      <w:pPr>
        <w:pStyle w:val="Zkladntext"/>
        <w:numPr>
          <w:ilvl w:val="1"/>
          <w:numId w:val="17"/>
        </w:numPr>
        <w:ind w:hanging="720"/>
        <w:jc w:val="both"/>
        <w:rPr>
          <w:rFonts w:ascii="Arial Narrow" w:hAnsi="Arial Narrow"/>
          <w:sz w:val="22"/>
          <w:szCs w:val="22"/>
        </w:rPr>
      </w:pPr>
      <w:bookmarkStart w:id="27" w:name="_DV_M113"/>
      <w:bookmarkStart w:id="28" w:name="_DV_M116"/>
      <w:bookmarkEnd w:id="27"/>
      <w:bookmarkEnd w:id="28"/>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9" w:name="_DV_M42"/>
      <w:bookmarkStart w:id="30" w:name="_DV_M118"/>
      <w:bookmarkEnd w:id="29"/>
      <w:bookmarkEnd w:id="30"/>
    </w:p>
    <w:p w14:paraId="57492A3C" w14:textId="77777777" w:rsidR="000A43B7" w:rsidRPr="003F2E58" w:rsidRDefault="000A43B7" w:rsidP="00A22936">
      <w:pPr>
        <w:pStyle w:val="Zkladntext"/>
        <w:numPr>
          <w:ilvl w:val="0"/>
          <w:numId w:val="17"/>
        </w:numPr>
        <w:spacing w:after="0"/>
        <w:jc w:val="center"/>
        <w:rPr>
          <w:rFonts w:ascii="Arial Narrow" w:hAnsi="Arial Narrow"/>
          <w:b/>
          <w:bCs/>
          <w:sz w:val="22"/>
          <w:szCs w:val="22"/>
        </w:rPr>
      </w:pPr>
      <w:bookmarkStart w:id="31" w:name="_Ref269289340"/>
    </w:p>
    <w:bookmarkEnd w:id="31"/>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A22936">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A22936">
      <w:pPr>
        <w:pStyle w:val="Zkladntext"/>
        <w:numPr>
          <w:ilvl w:val="1"/>
          <w:numId w:val="17"/>
        </w:numPr>
        <w:spacing w:after="0"/>
        <w:ind w:hanging="720"/>
        <w:jc w:val="both"/>
        <w:rPr>
          <w:rFonts w:ascii="Arial Narrow" w:hAnsi="Arial Narrow"/>
          <w:sz w:val="22"/>
          <w:szCs w:val="22"/>
        </w:rPr>
      </w:pPr>
      <w:bookmarkStart w:id="32" w:name="_DV_M148"/>
      <w:bookmarkStart w:id="33" w:name="_DV_M149"/>
      <w:bookmarkStart w:id="34" w:name="_DV_M150"/>
      <w:bookmarkEnd w:id="32"/>
      <w:bookmarkEnd w:id="33"/>
      <w:bookmarkEnd w:id="34"/>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A22936">
      <w:pPr>
        <w:pStyle w:val="Zkladntext"/>
        <w:keepNext/>
        <w:numPr>
          <w:ilvl w:val="0"/>
          <w:numId w:val="17"/>
        </w:numPr>
        <w:spacing w:after="0"/>
        <w:jc w:val="center"/>
        <w:rPr>
          <w:rFonts w:ascii="Arial Narrow" w:hAnsi="Arial Narrow"/>
          <w:b/>
          <w:bCs/>
          <w:sz w:val="22"/>
          <w:szCs w:val="22"/>
        </w:rPr>
      </w:pPr>
      <w:bookmarkStart w:id="35" w:name="_DV_M151"/>
      <w:bookmarkStart w:id="36" w:name="_Ref269289307"/>
      <w:bookmarkEnd w:id="35"/>
    </w:p>
    <w:bookmarkEnd w:id="36"/>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2CDA057F" w:rsidR="00120044" w:rsidRPr="00F34BFC" w:rsidRDefault="00F66FAE" w:rsidP="00A22936">
      <w:pPr>
        <w:pStyle w:val="Zkladntext"/>
        <w:keepNext/>
        <w:numPr>
          <w:ilvl w:val="1"/>
          <w:numId w:val="17"/>
        </w:numPr>
        <w:spacing w:after="0"/>
        <w:ind w:hanging="720"/>
        <w:jc w:val="both"/>
        <w:rPr>
          <w:rFonts w:ascii="Arial Narrow" w:hAnsi="Arial Narrow"/>
          <w:sz w:val="22"/>
          <w:szCs w:val="22"/>
        </w:rPr>
      </w:pPr>
      <w:bookmarkStart w:id="37" w:name="_DV_M589"/>
      <w:bookmarkStart w:id="38" w:name="_Ref406153988"/>
      <w:bookmarkStart w:id="39" w:name="_Ref406132479"/>
      <w:bookmarkEnd w:id="37"/>
      <w:r w:rsidRPr="00F34BFC">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F34BFC">
      <w:pPr>
        <w:pStyle w:val="Zkladntext"/>
        <w:keepNext/>
        <w:spacing w:after="0"/>
        <w:ind w:left="-240" w:firstLine="0"/>
        <w:jc w:val="both"/>
        <w:rPr>
          <w:rFonts w:ascii="Arial Narrow" w:hAnsi="Arial Narrow"/>
          <w:sz w:val="22"/>
          <w:szCs w:val="22"/>
        </w:rPr>
      </w:pPr>
    </w:p>
    <w:p w14:paraId="18842CB2" w14:textId="12E16303" w:rsidR="000A43B7" w:rsidRPr="003F2E58" w:rsidRDefault="0065686A" w:rsidP="00A22936">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40" w:name="_DV_M591"/>
      <w:bookmarkStart w:id="41" w:name="_DV_M604"/>
      <w:bookmarkStart w:id="42" w:name="_Ref406132680"/>
      <w:bookmarkEnd w:id="38"/>
      <w:bookmarkEnd w:id="40"/>
      <w:bookmarkEnd w:id="41"/>
    </w:p>
    <w:bookmarkEnd w:id="42"/>
    <w:p w14:paraId="35DE4264" w14:textId="3F37A086"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3" w:name="_DV_M610"/>
      <w:bookmarkEnd w:id="39"/>
      <w:bookmarkEnd w:id="43"/>
    </w:p>
    <w:p w14:paraId="354F9D62" w14:textId="2DE452E9" w:rsidR="000A43B7" w:rsidRPr="003F2E58" w:rsidRDefault="00D7538C" w:rsidP="00A22936">
      <w:pPr>
        <w:pStyle w:val="Zkladntext"/>
        <w:numPr>
          <w:ilvl w:val="1"/>
          <w:numId w:val="17"/>
        </w:numPr>
        <w:spacing w:after="0"/>
        <w:ind w:hanging="720"/>
        <w:jc w:val="both"/>
        <w:rPr>
          <w:rFonts w:ascii="Arial Narrow" w:hAnsi="Arial Narrow"/>
          <w:sz w:val="22"/>
          <w:szCs w:val="22"/>
        </w:rPr>
      </w:pPr>
      <w:bookmarkStart w:id="44" w:name="_DV_M614"/>
      <w:bookmarkEnd w:id="44"/>
      <w:r>
        <w:rPr>
          <w:rFonts w:ascii="Arial Narrow" w:hAnsi="Arial Narrow"/>
          <w:sz w:val="22"/>
          <w:szCs w:val="22"/>
        </w:rPr>
        <w:t>Tato smlouva je vyhotovena ve 2 stejnopisech s platností originálu, z nichž k</w:t>
      </w:r>
      <w:r w:rsidR="00A23025">
        <w:rPr>
          <w:rFonts w:ascii="Arial Narrow" w:hAnsi="Arial Narrow"/>
          <w:sz w:val="22"/>
          <w:szCs w:val="22"/>
        </w:rPr>
        <w:t>aždá smluvní strana obdrží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5" w:name="_DV_M616"/>
      <w:bookmarkEnd w:id="45"/>
    </w:p>
    <w:p w14:paraId="4C3C74A0" w14:textId="6EC6F491" w:rsidR="000A43B7" w:rsidRPr="003F2E58" w:rsidRDefault="000A43B7" w:rsidP="00A22936">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mlouvy tvoří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6" w:name="_DV_M618"/>
      <w:bookmarkEnd w:id="46"/>
      <w:r w:rsidRPr="003F2E58">
        <w:rPr>
          <w:rFonts w:ascii="Arial Narrow" w:hAnsi="Arial Narrow"/>
          <w:sz w:val="22"/>
          <w:szCs w:val="22"/>
        </w:rPr>
        <w:t>Na důkaz svého souhlasu s obsahem této smlouvy k ní smluvní strany připojily své podpisy:</w:t>
      </w:r>
    </w:p>
    <w:p w14:paraId="39334B64" w14:textId="77777777" w:rsidR="000B0166" w:rsidRDefault="000B0166" w:rsidP="00AB2BAE">
      <w:pPr>
        <w:rPr>
          <w:rFonts w:ascii="Arial Narrow" w:hAnsi="Arial Narrow"/>
          <w:sz w:val="22"/>
          <w:szCs w:val="22"/>
        </w:rPr>
      </w:pPr>
    </w:p>
    <w:p w14:paraId="13EC73DB" w14:textId="77777777" w:rsidR="00D25B12" w:rsidRDefault="00D25B12" w:rsidP="00AB2BAE">
      <w:pPr>
        <w:rPr>
          <w:rFonts w:ascii="Arial Narrow" w:hAnsi="Arial Narrow"/>
          <w:sz w:val="22"/>
          <w:szCs w:val="22"/>
        </w:rPr>
      </w:pPr>
    </w:p>
    <w:p w14:paraId="40EDEF68" w14:textId="77777777" w:rsidR="00D25B12" w:rsidRPr="003F2E58" w:rsidRDefault="00D25B12"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5F6C6432"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Pr="00F34BFC">
        <w:rPr>
          <w:rStyle w:val="FontStyle59"/>
          <w:rFonts w:ascii="Arial Narrow" w:hAnsi="Arial Narrow"/>
          <w:b w:val="0"/>
        </w:rPr>
        <w:t>Ing.</w:t>
      </w:r>
      <w:r w:rsidR="00F34BFC" w:rsidRPr="00F34BFC">
        <w:rPr>
          <w:rStyle w:val="FontStyle59"/>
          <w:rFonts w:ascii="Arial Narrow" w:hAnsi="Arial Narrow"/>
          <w:b w:val="0"/>
        </w:rPr>
        <w:t xml:space="preserve"> Ire</w:t>
      </w:r>
      <w:r w:rsidR="00F34BFC">
        <w:rPr>
          <w:rStyle w:val="FontStyle59"/>
          <w:rFonts w:ascii="Arial Narrow" w:hAnsi="Arial Narrow"/>
          <w:b w:val="0"/>
        </w:rPr>
        <w:t>na Hofmanová</w:t>
      </w:r>
    </w:p>
    <w:p w14:paraId="538D99E8" w14:textId="7C1030E8" w:rsidR="00E56864" w:rsidRPr="003F2E58" w:rsidRDefault="00E56864" w:rsidP="007949D0">
      <w:pPr>
        <w:jc w:val="both"/>
        <w:rPr>
          <w:rFonts w:ascii="Arial Narrow" w:hAnsi="Arial Narrow"/>
          <w:sz w:val="22"/>
          <w:szCs w:val="22"/>
        </w:rPr>
      </w:pPr>
      <w:r>
        <w:rPr>
          <w:rStyle w:val="FontStyle59"/>
          <w:rFonts w:ascii="Arial Narrow" w:hAnsi="Arial Narrow"/>
          <w:b w:val="0"/>
        </w:rPr>
        <w:t>Funkce:</w:t>
      </w:r>
      <w:r>
        <w:rPr>
          <w:rStyle w:val="FontStyle59"/>
          <w:rFonts w:ascii="Arial Narrow" w:hAnsi="Arial Narrow"/>
          <w:b w:val="0"/>
        </w:rPr>
        <w:tab/>
      </w:r>
      <w:r w:rsidR="00F34BFC">
        <w:rPr>
          <w:rStyle w:val="FontStyle59"/>
          <w:rFonts w:ascii="Arial Narrow" w:hAnsi="Arial Narrow"/>
          <w:b w:val="0"/>
        </w:rPr>
        <w:t>ředitelka</w:t>
      </w:r>
    </w:p>
    <w:p w14:paraId="75CC5995" w14:textId="1D1008A4"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3017A6">
          <w:footerReference w:type="default" r:id="rId10"/>
          <w:headerReference w:type="first" r:id="rId11"/>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7" w:name="_DV_M177"/>
      <w:bookmarkStart w:id="48" w:name="_DV_M201"/>
      <w:bookmarkStart w:id="49" w:name="_DV_M219"/>
      <w:bookmarkStart w:id="50" w:name="_DV_M224"/>
      <w:bookmarkStart w:id="51" w:name="_DV_M227"/>
      <w:bookmarkEnd w:id="47"/>
      <w:bookmarkEnd w:id="48"/>
      <w:bookmarkEnd w:id="49"/>
      <w:bookmarkEnd w:id="50"/>
      <w:bookmarkEnd w:id="51"/>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634FEE"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CF009A" w:rsidRDefault="008742F7" w:rsidP="006E5A84">
            <w:pPr>
              <w:jc w:val="center"/>
              <w:rPr>
                <w:rStyle w:val="FontStyle61"/>
                <w:rFonts w:ascii="Arial Narrow" w:hAnsi="Arial Narrow"/>
                <w:b/>
                <w:bCs/>
                <w:color w:val="4F81BD"/>
                <w:sz w:val="22"/>
                <w:szCs w:val="22"/>
              </w:rPr>
            </w:pPr>
            <w:r>
              <w:rPr>
                <w:rStyle w:val="FontStyle61"/>
                <w:rFonts w:ascii="Arial Narrow" w:hAnsi="Arial Narrow"/>
                <w:b/>
                <w:bCs/>
                <w:color w:val="4F81BD"/>
                <w:sz w:val="22"/>
                <w:szCs w:val="22"/>
              </w:rPr>
              <w:t>P</w:t>
            </w:r>
            <w:r w:rsidR="000F5CC4" w:rsidRPr="00CF009A">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8742F7" w:rsidRDefault="000F5CC4" w:rsidP="006E5A84">
            <w:pPr>
              <w:jc w:val="center"/>
              <w:rPr>
                <w:rStyle w:val="FontStyle61"/>
                <w:rFonts w:ascii="Arial Narrow" w:hAnsi="Arial Narrow"/>
                <w:b/>
                <w:bCs/>
                <w:color w:val="4F81BD"/>
                <w:sz w:val="22"/>
                <w:szCs w:val="22"/>
              </w:rPr>
            </w:pPr>
            <w:r w:rsidRPr="008742F7">
              <w:rPr>
                <w:rStyle w:val="FontStyle61"/>
                <w:rFonts w:ascii="Arial Narrow" w:hAnsi="Arial Narrow"/>
                <w:b/>
                <w:bCs/>
                <w:color w:val="4F81BD"/>
                <w:sz w:val="22"/>
                <w:szCs w:val="22"/>
              </w:rPr>
              <w:t>Splnění požadavku</w:t>
            </w:r>
          </w:p>
        </w:tc>
      </w:tr>
      <w:tr w:rsidR="000F5CC4" w:rsidRPr="00634FEE" w14:paraId="1E1223D9" w14:textId="77777777" w:rsidTr="008742F7">
        <w:trPr>
          <w:trHeight w:val="284"/>
        </w:trPr>
        <w:tc>
          <w:tcPr>
            <w:tcW w:w="10206" w:type="dxa"/>
            <w:gridSpan w:val="3"/>
            <w:shd w:val="clear" w:color="auto" w:fill="D0CECE" w:themeFill="background2" w:themeFillShade="E6"/>
            <w:vAlign w:val="center"/>
          </w:tcPr>
          <w:p w14:paraId="61EB61C1" w14:textId="3F56B9FB" w:rsidR="000F5CC4" w:rsidRPr="008742F7" w:rsidRDefault="008742F7" w:rsidP="008742F7">
            <w:pPr>
              <w:rPr>
                <w:rFonts w:ascii="Arial Narrow" w:hAnsi="Arial Narrow" w:cs="Tahoma"/>
                <w:b/>
                <w:bCs/>
                <w:color w:val="8496B0" w:themeColor="text2" w:themeTint="99"/>
              </w:rPr>
            </w:pPr>
            <w:r w:rsidRPr="008742F7">
              <w:rPr>
                <w:rStyle w:val="FontStyle61"/>
                <w:rFonts w:ascii="Arial Narrow" w:hAnsi="Arial Narrow"/>
                <w:b/>
                <w:bCs/>
                <w:color w:val="4F81BD"/>
                <w:sz w:val="22"/>
                <w:szCs w:val="22"/>
              </w:rPr>
              <w:t>Podvozek:</w:t>
            </w:r>
          </w:p>
        </w:tc>
      </w:tr>
      <w:tr w:rsidR="009E3A3F" w:rsidRPr="00634FEE" w14:paraId="028A36E5" w14:textId="77777777" w:rsidTr="003D7389">
        <w:trPr>
          <w:trHeight w:val="284"/>
        </w:trPr>
        <w:tc>
          <w:tcPr>
            <w:tcW w:w="7088" w:type="dxa"/>
            <w:tcBorders>
              <w:left w:val="single" w:sz="8" w:space="0" w:color="000000"/>
              <w:bottom w:val="single" w:sz="4" w:space="0" w:color="000000"/>
            </w:tcBorders>
            <w:shd w:val="clear" w:color="auto" w:fill="auto"/>
            <w:vAlign w:val="center"/>
          </w:tcPr>
          <w:p w14:paraId="38F6038A" w14:textId="354D0718" w:rsidR="009E3A3F" w:rsidRPr="00D17B7C" w:rsidRDefault="009E3A3F" w:rsidP="009E3A3F">
            <w:pPr>
              <w:rPr>
                <w:rFonts w:ascii="Arial Narrow" w:hAnsi="Arial Narrow" w:cs="Tahoma"/>
                <w:color w:val="000000"/>
                <w:sz w:val="22"/>
                <w:szCs w:val="22"/>
              </w:rPr>
            </w:pPr>
            <w:r w:rsidRPr="00D17B7C">
              <w:rPr>
                <w:rFonts w:ascii="Arial Narrow" w:hAnsi="Arial Narrow" w:cs="Arial"/>
                <w:color w:val="000000"/>
                <w:sz w:val="22"/>
                <w:szCs w:val="22"/>
              </w:rPr>
              <w:t>Celková hmotnost 3.500 kg s dvojitou montáží na zadní nápravě</w:t>
            </w:r>
          </w:p>
        </w:tc>
        <w:tc>
          <w:tcPr>
            <w:tcW w:w="1559" w:type="dxa"/>
            <w:shd w:val="clear" w:color="auto" w:fill="auto"/>
            <w:noWrap/>
            <w:vAlign w:val="center"/>
          </w:tcPr>
          <w:p w14:paraId="50F29874" w14:textId="0109C9E2" w:rsidR="009E3A3F" w:rsidRPr="00D17B7C" w:rsidRDefault="009414BA" w:rsidP="009E3A3F">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vAlign w:val="center"/>
          </w:tcPr>
          <w:p w14:paraId="05CF7362" w14:textId="77777777" w:rsidR="009E3A3F" w:rsidRPr="00D17B7C" w:rsidRDefault="009E3A3F" w:rsidP="009E3A3F">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E3A3F" w:rsidRPr="00634FEE" w14:paraId="6770AD68" w14:textId="77777777" w:rsidTr="003D7389">
        <w:trPr>
          <w:trHeight w:val="284"/>
        </w:trPr>
        <w:tc>
          <w:tcPr>
            <w:tcW w:w="7088" w:type="dxa"/>
            <w:tcBorders>
              <w:left w:val="single" w:sz="8" w:space="0" w:color="000000"/>
              <w:bottom w:val="single" w:sz="4" w:space="0" w:color="000000"/>
            </w:tcBorders>
            <w:shd w:val="clear" w:color="auto" w:fill="auto"/>
            <w:vAlign w:val="center"/>
          </w:tcPr>
          <w:p w14:paraId="0B689CD4" w14:textId="6C5B764F" w:rsidR="009E3A3F" w:rsidRPr="00D17B7C" w:rsidRDefault="009E3A3F" w:rsidP="009E3A3F">
            <w:pPr>
              <w:rPr>
                <w:rFonts w:ascii="Arial Narrow" w:hAnsi="Arial Narrow" w:cs="Tahoma"/>
                <w:color w:val="000000"/>
                <w:sz w:val="22"/>
                <w:szCs w:val="22"/>
              </w:rPr>
            </w:pPr>
            <w:proofErr w:type="gramStart"/>
            <w:r w:rsidRPr="00D17B7C">
              <w:rPr>
                <w:rFonts w:ascii="Arial Narrow" w:hAnsi="Arial Narrow" w:cs="Arial"/>
                <w:color w:val="000000"/>
                <w:sz w:val="22"/>
                <w:szCs w:val="22"/>
              </w:rPr>
              <w:t>Motor - kapalinou</w:t>
            </w:r>
            <w:proofErr w:type="gramEnd"/>
            <w:r w:rsidRPr="00D17B7C">
              <w:rPr>
                <w:rFonts w:ascii="Arial Narrow" w:hAnsi="Arial Narrow" w:cs="Arial"/>
                <w:color w:val="000000"/>
                <w:sz w:val="22"/>
                <w:szCs w:val="22"/>
              </w:rPr>
              <w:t xml:space="preserve"> chlazený řadový dieselový čtyřválec o zdvihovém objemu </w:t>
            </w:r>
          </w:p>
        </w:tc>
        <w:tc>
          <w:tcPr>
            <w:tcW w:w="1559" w:type="dxa"/>
            <w:shd w:val="clear" w:color="auto" w:fill="auto"/>
            <w:noWrap/>
            <w:vAlign w:val="center"/>
          </w:tcPr>
          <w:p w14:paraId="475515E2" w14:textId="260920D5" w:rsidR="009E3A3F" w:rsidRPr="00D17B7C" w:rsidRDefault="00DD36D1" w:rsidP="009E3A3F">
            <w:pPr>
              <w:jc w:val="center"/>
              <w:rPr>
                <w:rFonts w:ascii="Arial Narrow" w:hAnsi="Arial Narrow" w:cs="Tahoma"/>
                <w:color w:val="000000"/>
                <w:sz w:val="22"/>
                <w:szCs w:val="22"/>
              </w:rPr>
            </w:pPr>
            <w:r w:rsidRPr="00D17B7C">
              <w:rPr>
                <w:rFonts w:ascii="Arial Narrow" w:hAnsi="Arial Narrow" w:cs="Tahoma"/>
                <w:color w:val="000000"/>
                <w:sz w:val="22"/>
                <w:szCs w:val="22"/>
              </w:rPr>
              <w:t>Min. 2500 ccm</w:t>
            </w:r>
          </w:p>
        </w:tc>
        <w:tc>
          <w:tcPr>
            <w:tcW w:w="1559" w:type="dxa"/>
            <w:shd w:val="clear" w:color="auto" w:fill="auto"/>
            <w:noWrap/>
            <w:vAlign w:val="center"/>
          </w:tcPr>
          <w:p w14:paraId="263557A9" w14:textId="0E88A3B7" w:rsidR="009E3A3F" w:rsidRPr="00D17B7C" w:rsidRDefault="009E3A3F" w:rsidP="009E3A3F">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r w:rsidRPr="00D17B7C">
              <w:rPr>
                <w:rFonts w:ascii="Arial Narrow" w:hAnsi="Arial Narrow"/>
                <w:noProof/>
                <w:sz w:val="22"/>
                <w:szCs w:val="22"/>
              </w:rPr>
              <w:t xml:space="preserve"> </w:t>
            </w:r>
            <w:r w:rsidR="00DD36D1" w:rsidRPr="00D17B7C">
              <w:rPr>
                <w:rFonts w:ascii="Arial Narrow" w:hAnsi="Arial Narrow"/>
                <w:noProof/>
                <w:sz w:val="22"/>
                <w:szCs w:val="22"/>
              </w:rPr>
              <w:t>ccm</w:t>
            </w:r>
          </w:p>
        </w:tc>
      </w:tr>
      <w:tr w:rsidR="009E3A3F" w:rsidRPr="00634FEE" w14:paraId="748ABD94" w14:textId="77777777" w:rsidTr="003D7389">
        <w:trPr>
          <w:trHeight w:val="284"/>
        </w:trPr>
        <w:tc>
          <w:tcPr>
            <w:tcW w:w="7088" w:type="dxa"/>
            <w:tcBorders>
              <w:left w:val="single" w:sz="8" w:space="0" w:color="000000"/>
              <w:bottom w:val="single" w:sz="4" w:space="0" w:color="000000"/>
            </w:tcBorders>
            <w:shd w:val="clear" w:color="auto" w:fill="auto"/>
            <w:vAlign w:val="center"/>
          </w:tcPr>
          <w:p w14:paraId="68B965C4" w14:textId="452947A3" w:rsidR="009E3A3F" w:rsidRPr="00D17B7C" w:rsidRDefault="009E3A3F" w:rsidP="009E3A3F">
            <w:pPr>
              <w:rPr>
                <w:rFonts w:ascii="Arial Narrow" w:hAnsi="Arial Narrow" w:cs="Tahoma"/>
                <w:color w:val="000000"/>
                <w:sz w:val="22"/>
                <w:szCs w:val="22"/>
              </w:rPr>
            </w:pPr>
            <w:r w:rsidRPr="00D17B7C">
              <w:rPr>
                <w:rFonts w:ascii="Arial Narrow" w:hAnsi="Arial Narrow" w:cs="Arial"/>
                <w:color w:val="000000"/>
                <w:sz w:val="22"/>
                <w:szCs w:val="22"/>
              </w:rPr>
              <w:t xml:space="preserve">Výkon motoru </w:t>
            </w:r>
          </w:p>
        </w:tc>
        <w:tc>
          <w:tcPr>
            <w:tcW w:w="1559" w:type="dxa"/>
            <w:shd w:val="clear" w:color="auto" w:fill="auto"/>
            <w:noWrap/>
            <w:vAlign w:val="center"/>
          </w:tcPr>
          <w:p w14:paraId="2B81FB21" w14:textId="5BAE0431" w:rsidR="009E3A3F" w:rsidRPr="00D17B7C" w:rsidRDefault="00DD36D1" w:rsidP="009E3A3F">
            <w:pPr>
              <w:jc w:val="center"/>
              <w:rPr>
                <w:rFonts w:ascii="Arial Narrow" w:hAnsi="Arial Narrow" w:cs="Tahoma"/>
                <w:color w:val="000000"/>
                <w:sz w:val="22"/>
                <w:szCs w:val="22"/>
              </w:rPr>
            </w:pPr>
            <w:r w:rsidRPr="00D17B7C">
              <w:rPr>
                <w:rFonts w:ascii="Arial Narrow" w:hAnsi="Arial Narrow" w:cs="Tahoma"/>
                <w:color w:val="000000"/>
                <w:sz w:val="22"/>
                <w:szCs w:val="22"/>
              </w:rPr>
              <w:t>min. 110 kW</w:t>
            </w:r>
          </w:p>
        </w:tc>
        <w:tc>
          <w:tcPr>
            <w:tcW w:w="1559" w:type="dxa"/>
            <w:shd w:val="clear" w:color="auto" w:fill="auto"/>
            <w:noWrap/>
            <w:vAlign w:val="center"/>
          </w:tcPr>
          <w:p w14:paraId="348BDC2F" w14:textId="4612905D" w:rsidR="009E3A3F" w:rsidRPr="00D17B7C" w:rsidRDefault="009E3A3F" w:rsidP="009E3A3F">
            <w:pPr>
              <w:rPr>
                <w:rFonts w:ascii="Arial Narrow" w:hAnsi="Arial Narrow" w:cs="Tahoma"/>
                <w:color w:val="000000"/>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r w:rsidRPr="00D17B7C">
              <w:rPr>
                <w:rFonts w:ascii="Arial Narrow" w:hAnsi="Arial Narrow"/>
                <w:noProof/>
                <w:sz w:val="22"/>
                <w:szCs w:val="22"/>
              </w:rPr>
              <w:t xml:space="preserve"> </w:t>
            </w:r>
            <w:r w:rsidR="00DD36D1" w:rsidRPr="00D17B7C">
              <w:rPr>
                <w:rFonts w:ascii="Arial Narrow" w:hAnsi="Arial Narrow"/>
                <w:noProof/>
                <w:sz w:val="22"/>
                <w:szCs w:val="22"/>
              </w:rPr>
              <w:t>kW</w:t>
            </w:r>
          </w:p>
        </w:tc>
      </w:tr>
      <w:tr w:rsidR="009414BA" w:rsidRPr="00634FEE" w14:paraId="73DDF688" w14:textId="77777777" w:rsidTr="000F22D3">
        <w:trPr>
          <w:trHeight w:val="284"/>
        </w:trPr>
        <w:tc>
          <w:tcPr>
            <w:tcW w:w="7088" w:type="dxa"/>
            <w:tcBorders>
              <w:left w:val="single" w:sz="8" w:space="0" w:color="000000"/>
              <w:bottom w:val="single" w:sz="4" w:space="0" w:color="000000"/>
            </w:tcBorders>
            <w:shd w:val="clear" w:color="auto" w:fill="auto"/>
            <w:vAlign w:val="center"/>
          </w:tcPr>
          <w:p w14:paraId="0997D40D" w14:textId="664504B0"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 xml:space="preserve">Převodovka min. </w:t>
            </w:r>
            <w:proofErr w:type="gramStart"/>
            <w:r w:rsidRPr="00D17B7C">
              <w:rPr>
                <w:rFonts w:ascii="Arial Narrow" w:hAnsi="Arial Narrow" w:cs="Arial"/>
                <w:color w:val="000000"/>
                <w:sz w:val="22"/>
                <w:szCs w:val="22"/>
              </w:rPr>
              <w:t>6 stupňová</w:t>
            </w:r>
            <w:proofErr w:type="gramEnd"/>
            <w:r w:rsidRPr="00D17B7C">
              <w:rPr>
                <w:rFonts w:ascii="Arial Narrow" w:hAnsi="Arial Narrow" w:cs="Arial"/>
                <w:color w:val="000000"/>
                <w:sz w:val="22"/>
                <w:szCs w:val="22"/>
              </w:rPr>
              <w:t xml:space="preserve"> manuálně řazená</w:t>
            </w:r>
          </w:p>
        </w:tc>
        <w:tc>
          <w:tcPr>
            <w:tcW w:w="1559" w:type="dxa"/>
            <w:shd w:val="clear" w:color="auto" w:fill="auto"/>
            <w:noWrap/>
          </w:tcPr>
          <w:p w14:paraId="20AE9ED0" w14:textId="39DA5792"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660F4BDB" w14:textId="006162EB" w:rsidR="009414BA" w:rsidRPr="00D17B7C" w:rsidRDefault="009414BA" w:rsidP="009414BA">
            <w:pPr>
              <w:rPr>
                <w:rFonts w:ascii="Arial Narrow" w:hAnsi="Arial Narrow" w:cs="Tahoma"/>
                <w:color w:val="000000"/>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4357FFC0" w14:textId="77777777" w:rsidTr="000F22D3">
        <w:trPr>
          <w:trHeight w:val="284"/>
        </w:trPr>
        <w:tc>
          <w:tcPr>
            <w:tcW w:w="7088" w:type="dxa"/>
            <w:tcBorders>
              <w:left w:val="single" w:sz="8" w:space="0" w:color="000000"/>
              <w:bottom w:val="single" w:sz="4" w:space="0" w:color="000000"/>
            </w:tcBorders>
            <w:shd w:val="clear" w:color="auto" w:fill="auto"/>
            <w:vAlign w:val="center"/>
          </w:tcPr>
          <w:p w14:paraId="2547C7C7" w14:textId="0B31CCDC"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Dieselový motor splňující emisní normu Euro VI/E</w:t>
            </w:r>
          </w:p>
        </w:tc>
        <w:tc>
          <w:tcPr>
            <w:tcW w:w="1559" w:type="dxa"/>
            <w:shd w:val="clear" w:color="auto" w:fill="auto"/>
            <w:noWrap/>
          </w:tcPr>
          <w:p w14:paraId="4DC7E73F" w14:textId="085E53C9"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08FF4072" w14:textId="77777777" w:rsidR="009414BA" w:rsidRPr="00D17B7C" w:rsidRDefault="009414BA" w:rsidP="009414BA">
            <w:pPr>
              <w:rPr>
                <w:rFonts w:ascii="Arial Narrow" w:hAnsi="Arial Narrow" w:cs="Tahoma"/>
                <w:color w:val="000000"/>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r w:rsidRPr="00D17B7C">
              <w:rPr>
                <w:rFonts w:ascii="Arial Narrow" w:hAnsi="Arial Narrow"/>
                <w:noProof/>
                <w:sz w:val="22"/>
                <w:szCs w:val="22"/>
              </w:rPr>
              <w:t xml:space="preserve"> </w:t>
            </w:r>
          </w:p>
        </w:tc>
      </w:tr>
      <w:tr w:rsidR="009414BA" w:rsidRPr="00634FEE" w14:paraId="4CA0A9D2" w14:textId="77777777" w:rsidTr="000F22D3">
        <w:trPr>
          <w:trHeight w:val="284"/>
        </w:trPr>
        <w:tc>
          <w:tcPr>
            <w:tcW w:w="7088" w:type="dxa"/>
            <w:tcBorders>
              <w:left w:val="single" w:sz="8" w:space="0" w:color="000000"/>
              <w:bottom w:val="single" w:sz="4" w:space="0" w:color="000000"/>
            </w:tcBorders>
            <w:shd w:val="clear" w:color="auto" w:fill="auto"/>
            <w:vAlign w:val="center"/>
          </w:tcPr>
          <w:p w14:paraId="21FB3448" w14:textId="03F2AF6C"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Zadní zesílená listová pera</w:t>
            </w:r>
          </w:p>
        </w:tc>
        <w:tc>
          <w:tcPr>
            <w:tcW w:w="1559" w:type="dxa"/>
            <w:shd w:val="clear" w:color="auto" w:fill="auto"/>
            <w:noWrap/>
          </w:tcPr>
          <w:p w14:paraId="3D11653B" w14:textId="25C0EE08"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vAlign w:val="center"/>
          </w:tcPr>
          <w:p w14:paraId="5F654F50" w14:textId="1BD03BCD" w:rsidR="009414BA" w:rsidRPr="00D17B7C" w:rsidRDefault="009414BA" w:rsidP="009414BA">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E3A3F" w:rsidRPr="00634FEE" w14:paraId="26E738A2" w14:textId="77777777" w:rsidTr="003D7389">
        <w:trPr>
          <w:trHeight w:val="284"/>
        </w:trPr>
        <w:tc>
          <w:tcPr>
            <w:tcW w:w="7088" w:type="dxa"/>
            <w:tcBorders>
              <w:left w:val="single" w:sz="8" w:space="0" w:color="000000"/>
              <w:bottom w:val="single" w:sz="4" w:space="0" w:color="000000"/>
            </w:tcBorders>
            <w:shd w:val="clear" w:color="auto" w:fill="auto"/>
            <w:vAlign w:val="center"/>
          </w:tcPr>
          <w:p w14:paraId="4A9FBD7F" w14:textId="25C54F0A" w:rsidR="009E3A3F" w:rsidRPr="00D17B7C" w:rsidRDefault="009E3A3F" w:rsidP="009E3A3F">
            <w:pPr>
              <w:rPr>
                <w:rFonts w:ascii="Arial Narrow" w:hAnsi="Arial Narrow" w:cs="Tahoma"/>
                <w:sz w:val="22"/>
                <w:szCs w:val="22"/>
              </w:rPr>
            </w:pPr>
            <w:r w:rsidRPr="00D17B7C">
              <w:rPr>
                <w:rFonts w:ascii="Arial Narrow" w:hAnsi="Arial Narrow" w:cs="Arial"/>
                <w:color w:val="000000"/>
                <w:sz w:val="22"/>
                <w:szCs w:val="22"/>
              </w:rPr>
              <w:t xml:space="preserve">Celková technická hmotnost vozidla </w:t>
            </w:r>
          </w:p>
        </w:tc>
        <w:tc>
          <w:tcPr>
            <w:tcW w:w="1559" w:type="dxa"/>
            <w:shd w:val="clear" w:color="auto" w:fill="auto"/>
            <w:noWrap/>
            <w:vAlign w:val="center"/>
          </w:tcPr>
          <w:p w14:paraId="6D3593AA" w14:textId="1D7603C8" w:rsidR="009E3A3F" w:rsidRPr="00D17B7C" w:rsidRDefault="00DD36D1" w:rsidP="009E3A3F">
            <w:pPr>
              <w:jc w:val="center"/>
              <w:rPr>
                <w:rFonts w:ascii="Arial Narrow" w:hAnsi="Arial Narrow" w:cs="Tahoma"/>
                <w:color w:val="000000"/>
                <w:sz w:val="22"/>
                <w:szCs w:val="22"/>
              </w:rPr>
            </w:pPr>
            <w:r w:rsidRPr="00D17B7C">
              <w:rPr>
                <w:rFonts w:ascii="Arial Narrow" w:hAnsi="Arial Narrow" w:cs="Tahoma"/>
                <w:color w:val="000000"/>
                <w:sz w:val="22"/>
                <w:szCs w:val="22"/>
              </w:rPr>
              <w:t>min. 5.000 kg</w:t>
            </w:r>
          </w:p>
        </w:tc>
        <w:tc>
          <w:tcPr>
            <w:tcW w:w="1559" w:type="dxa"/>
            <w:shd w:val="clear" w:color="auto" w:fill="auto"/>
            <w:noWrap/>
          </w:tcPr>
          <w:p w14:paraId="3B6EDB7E" w14:textId="39B60BE1" w:rsidR="009E3A3F" w:rsidRPr="00D17B7C" w:rsidRDefault="009E3A3F" w:rsidP="009E3A3F">
            <w:pPr>
              <w:rPr>
                <w:rFonts w:ascii="Arial Narrow" w:hAnsi="Arial Narrow" w:cs="Tahoma"/>
                <w:color w:val="000000"/>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r w:rsidR="00DD36D1" w:rsidRPr="00D17B7C">
              <w:rPr>
                <w:rFonts w:ascii="Arial Narrow" w:hAnsi="Arial Narrow" w:cs="Calibri"/>
                <w:noProof/>
                <w:sz w:val="22"/>
                <w:szCs w:val="22"/>
              </w:rPr>
              <w:t xml:space="preserve"> kg</w:t>
            </w:r>
          </w:p>
        </w:tc>
      </w:tr>
      <w:tr w:rsidR="00DD36D1" w:rsidRPr="00634FEE" w14:paraId="15837B51" w14:textId="77777777" w:rsidTr="001F365D">
        <w:trPr>
          <w:trHeight w:val="284"/>
        </w:trPr>
        <w:tc>
          <w:tcPr>
            <w:tcW w:w="7088" w:type="dxa"/>
            <w:tcBorders>
              <w:left w:val="single" w:sz="8" w:space="0" w:color="000000"/>
              <w:bottom w:val="single" w:sz="4" w:space="0" w:color="000000"/>
            </w:tcBorders>
            <w:shd w:val="clear" w:color="auto" w:fill="auto"/>
            <w:vAlign w:val="center"/>
          </w:tcPr>
          <w:p w14:paraId="0F7459C0" w14:textId="6E7C4243" w:rsidR="00DD36D1" w:rsidRPr="00D17B7C" w:rsidRDefault="00DD36D1" w:rsidP="00DD36D1">
            <w:pPr>
              <w:rPr>
                <w:rFonts w:ascii="Arial Narrow" w:hAnsi="Arial Narrow" w:cs="Tahoma"/>
                <w:color w:val="000000"/>
                <w:sz w:val="22"/>
                <w:szCs w:val="22"/>
              </w:rPr>
            </w:pPr>
            <w:r w:rsidRPr="00D17B7C">
              <w:rPr>
                <w:rFonts w:ascii="Arial Narrow" w:hAnsi="Arial Narrow" w:cs="Arial"/>
                <w:sz w:val="22"/>
                <w:szCs w:val="22"/>
              </w:rPr>
              <w:t>Technické zatížení přední nápravy</w:t>
            </w:r>
          </w:p>
        </w:tc>
        <w:tc>
          <w:tcPr>
            <w:tcW w:w="1559" w:type="dxa"/>
            <w:tcBorders>
              <w:top w:val="single" w:sz="4" w:space="0" w:color="000000"/>
              <w:left w:val="single" w:sz="4" w:space="0" w:color="000000"/>
              <w:bottom w:val="single" w:sz="4" w:space="0" w:color="000000"/>
            </w:tcBorders>
            <w:shd w:val="clear" w:color="auto" w:fill="auto"/>
            <w:noWrap/>
            <w:vAlign w:val="center"/>
          </w:tcPr>
          <w:p w14:paraId="7DA3C561" w14:textId="4CA0E7C7" w:rsidR="00DD36D1" w:rsidRPr="00D17B7C" w:rsidRDefault="00DD36D1" w:rsidP="00DD36D1">
            <w:pPr>
              <w:jc w:val="center"/>
              <w:rPr>
                <w:rFonts w:ascii="Arial Narrow" w:hAnsi="Arial Narrow" w:cs="Tahoma"/>
                <w:color w:val="000000"/>
                <w:sz w:val="22"/>
                <w:szCs w:val="22"/>
              </w:rPr>
            </w:pPr>
            <w:r w:rsidRPr="00D17B7C">
              <w:rPr>
                <w:rFonts w:ascii="Arial Narrow" w:hAnsi="Arial Narrow" w:cs="Arial"/>
                <w:color w:val="000000"/>
                <w:sz w:val="22"/>
                <w:szCs w:val="22"/>
              </w:rPr>
              <w:t>min. 2.100 kg</w:t>
            </w:r>
          </w:p>
        </w:tc>
        <w:tc>
          <w:tcPr>
            <w:tcW w:w="1559" w:type="dxa"/>
            <w:shd w:val="clear" w:color="auto" w:fill="auto"/>
            <w:noWrap/>
          </w:tcPr>
          <w:p w14:paraId="0ED82802" w14:textId="395B6223" w:rsidR="00DD36D1" w:rsidRPr="00D17B7C" w:rsidRDefault="00DD36D1" w:rsidP="00DD36D1">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r w:rsidRPr="00D17B7C">
              <w:rPr>
                <w:rFonts w:ascii="Arial Narrow" w:hAnsi="Arial Narrow" w:cs="Calibri"/>
                <w:noProof/>
                <w:sz w:val="22"/>
                <w:szCs w:val="22"/>
              </w:rPr>
              <w:t xml:space="preserve"> kg</w:t>
            </w:r>
          </w:p>
        </w:tc>
      </w:tr>
      <w:tr w:rsidR="00DD36D1" w:rsidRPr="00634FEE" w14:paraId="28F5998E" w14:textId="77777777" w:rsidTr="001F365D">
        <w:trPr>
          <w:trHeight w:val="284"/>
        </w:trPr>
        <w:tc>
          <w:tcPr>
            <w:tcW w:w="7088" w:type="dxa"/>
            <w:tcBorders>
              <w:left w:val="single" w:sz="8" w:space="0" w:color="000000"/>
              <w:bottom w:val="single" w:sz="4" w:space="0" w:color="000000"/>
            </w:tcBorders>
            <w:shd w:val="clear" w:color="auto" w:fill="auto"/>
            <w:vAlign w:val="center"/>
          </w:tcPr>
          <w:p w14:paraId="701E9ACE" w14:textId="7E7DD220" w:rsidR="00DD36D1" w:rsidRPr="00D17B7C" w:rsidRDefault="00DD36D1" w:rsidP="00DD36D1">
            <w:pPr>
              <w:rPr>
                <w:rFonts w:ascii="Arial Narrow" w:hAnsi="Arial Narrow"/>
                <w:sz w:val="22"/>
                <w:szCs w:val="22"/>
              </w:rPr>
            </w:pPr>
            <w:r w:rsidRPr="00D17B7C">
              <w:rPr>
                <w:rFonts w:ascii="Arial Narrow" w:hAnsi="Arial Narrow" w:cs="Arial"/>
                <w:sz w:val="22"/>
                <w:szCs w:val="22"/>
              </w:rPr>
              <w:t>Technické zatížení zadní nápravy</w:t>
            </w:r>
          </w:p>
        </w:tc>
        <w:tc>
          <w:tcPr>
            <w:tcW w:w="1559" w:type="dxa"/>
            <w:tcBorders>
              <w:top w:val="single" w:sz="4" w:space="0" w:color="000000"/>
              <w:left w:val="single" w:sz="4" w:space="0" w:color="000000"/>
              <w:bottom w:val="single" w:sz="4" w:space="0" w:color="000000"/>
            </w:tcBorders>
            <w:shd w:val="clear" w:color="auto" w:fill="auto"/>
            <w:noWrap/>
            <w:vAlign w:val="center"/>
          </w:tcPr>
          <w:p w14:paraId="6125BC82" w14:textId="53E89B2D" w:rsidR="00DD36D1" w:rsidRPr="00D17B7C" w:rsidRDefault="00DD36D1" w:rsidP="00DD36D1">
            <w:pPr>
              <w:jc w:val="center"/>
              <w:rPr>
                <w:rFonts w:ascii="Arial Narrow" w:hAnsi="Arial Narrow"/>
                <w:sz w:val="22"/>
                <w:szCs w:val="22"/>
              </w:rPr>
            </w:pPr>
            <w:r w:rsidRPr="00D17B7C">
              <w:rPr>
                <w:rFonts w:ascii="Arial Narrow" w:hAnsi="Arial Narrow" w:cs="Arial"/>
                <w:color w:val="000000"/>
                <w:sz w:val="22"/>
                <w:szCs w:val="22"/>
              </w:rPr>
              <w:t>min. 2.600 kg</w:t>
            </w:r>
          </w:p>
        </w:tc>
        <w:tc>
          <w:tcPr>
            <w:tcW w:w="1559" w:type="dxa"/>
            <w:shd w:val="clear" w:color="auto" w:fill="auto"/>
            <w:noWrap/>
          </w:tcPr>
          <w:p w14:paraId="7FBDA1D0" w14:textId="6CBDA26A" w:rsidR="00DD36D1" w:rsidRPr="00D17B7C" w:rsidRDefault="00DD36D1" w:rsidP="00DD36D1">
            <w:pPr>
              <w:rPr>
                <w:rFonts w:ascii="Arial Narrow" w:hAnsi="Arial Narrow"/>
                <w:noProof/>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r w:rsidRPr="00D17B7C">
              <w:rPr>
                <w:rFonts w:ascii="Arial Narrow" w:hAnsi="Arial Narrow" w:cs="Calibri"/>
                <w:noProof/>
                <w:sz w:val="22"/>
                <w:szCs w:val="22"/>
              </w:rPr>
              <w:t xml:space="preserve"> kg</w:t>
            </w:r>
          </w:p>
        </w:tc>
      </w:tr>
      <w:tr w:rsidR="009414BA" w:rsidRPr="00634FEE" w14:paraId="00C4EA8E" w14:textId="77777777" w:rsidTr="006A71F3">
        <w:trPr>
          <w:trHeight w:val="284"/>
        </w:trPr>
        <w:tc>
          <w:tcPr>
            <w:tcW w:w="7088" w:type="dxa"/>
            <w:tcBorders>
              <w:left w:val="single" w:sz="8" w:space="0" w:color="000000"/>
              <w:bottom w:val="single" w:sz="4" w:space="0" w:color="000000"/>
            </w:tcBorders>
            <w:shd w:val="clear" w:color="auto" w:fill="auto"/>
            <w:vAlign w:val="center"/>
          </w:tcPr>
          <w:p w14:paraId="7110B320" w14:textId="6444D8F0" w:rsidR="009414BA" w:rsidRPr="00D17B7C" w:rsidRDefault="009414BA" w:rsidP="009414BA">
            <w:pPr>
              <w:rPr>
                <w:rFonts w:ascii="Arial Narrow" w:hAnsi="Arial Narrow" w:cs="Tahoma"/>
                <w:sz w:val="22"/>
                <w:szCs w:val="22"/>
              </w:rPr>
            </w:pPr>
            <w:r w:rsidRPr="00D17B7C">
              <w:rPr>
                <w:rFonts w:ascii="Arial Narrow" w:hAnsi="Arial Narrow" w:cs="Arial"/>
                <w:sz w:val="22"/>
                <w:szCs w:val="22"/>
              </w:rPr>
              <w:t>Rozměr pneu PN a ZN 195-</w:t>
            </w:r>
            <w:proofErr w:type="gramStart"/>
            <w:r w:rsidRPr="00D17B7C">
              <w:rPr>
                <w:rFonts w:ascii="Arial Narrow" w:hAnsi="Arial Narrow" w:cs="Arial"/>
                <w:sz w:val="22"/>
                <w:szCs w:val="22"/>
              </w:rPr>
              <w:t>75-R16</w:t>
            </w:r>
            <w:proofErr w:type="gramEnd"/>
            <w:r w:rsidRPr="00D17B7C">
              <w:rPr>
                <w:rFonts w:ascii="Arial Narrow" w:hAnsi="Arial Narrow" w:cs="Arial"/>
                <w:sz w:val="22"/>
                <w:szCs w:val="22"/>
              </w:rPr>
              <w:t xml:space="preserve">“ </w:t>
            </w:r>
            <w:r w:rsidRPr="00D17B7C">
              <w:rPr>
                <w:rFonts w:ascii="Arial Narrow" w:hAnsi="Arial Narrow" w:cs="Arial"/>
                <w:bCs/>
                <w:sz w:val="22"/>
                <w:szCs w:val="22"/>
              </w:rPr>
              <w:t>s hrubším vzorkem</w:t>
            </w:r>
          </w:p>
        </w:tc>
        <w:tc>
          <w:tcPr>
            <w:tcW w:w="1559" w:type="dxa"/>
            <w:shd w:val="clear" w:color="auto" w:fill="auto"/>
            <w:noWrap/>
          </w:tcPr>
          <w:p w14:paraId="28B4CAF6" w14:textId="45E22C15"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3ADB0E6B" w14:textId="49A6B22C" w:rsidR="009414BA" w:rsidRPr="00D17B7C" w:rsidRDefault="009414BA" w:rsidP="009414BA">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1FEED0B2" w14:textId="77777777" w:rsidTr="006A71F3">
        <w:trPr>
          <w:trHeight w:val="284"/>
        </w:trPr>
        <w:tc>
          <w:tcPr>
            <w:tcW w:w="7088" w:type="dxa"/>
            <w:tcBorders>
              <w:left w:val="single" w:sz="8" w:space="0" w:color="000000"/>
              <w:bottom w:val="single" w:sz="4" w:space="0" w:color="000000"/>
            </w:tcBorders>
            <w:shd w:val="clear" w:color="auto" w:fill="auto"/>
            <w:vAlign w:val="center"/>
          </w:tcPr>
          <w:p w14:paraId="1D66E83C" w14:textId="726EEB07" w:rsidR="009414BA" w:rsidRPr="00D17B7C" w:rsidRDefault="009414BA" w:rsidP="009414BA">
            <w:pPr>
              <w:rPr>
                <w:rFonts w:ascii="Arial Narrow" w:hAnsi="Arial Narrow" w:cs="Tahoma"/>
                <w:sz w:val="22"/>
                <w:szCs w:val="22"/>
              </w:rPr>
            </w:pPr>
            <w:r w:rsidRPr="00D17B7C">
              <w:rPr>
                <w:rFonts w:ascii="Arial Narrow" w:hAnsi="Arial Narrow" w:cs="Arial"/>
                <w:color w:val="000000"/>
                <w:sz w:val="22"/>
                <w:szCs w:val="22"/>
              </w:rPr>
              <w:t>Rezervní kolo</w:t>
            </w:r>
          </w:p>
        </w:tc>
        <w:tc>
          <w:tcPr>
            <w:tcW w:w="1559" w:type="dxa"/>
            <w:shd w:val="clear" w:color="auto" w:fill="auto"/>
            <w:noWrap/>
          </w:tcPr>
          <w:p w14:paraId="0FE80471" w14:textId="10C2012A"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vAlign w:val="center"/>
          </w:tcPr>
          <w:p w14:paraId="52FF1C55" w14:textId="06CA0547" w:rsidR="009414BA" w:rsidRPr="00D17B7C" w:rsidRDefault="009414BA" w:rsidP="009414BA">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r w:rsidRPr="00D17B7C">
              <w:rPr>
                <w:rFonts w:ascii="Arial Narrow" w:hAnsi="Arial Narrow"/>
                <w:noProof/>
                <w:sz w:val="22"/>
                <w:szCs w:val="22"/>
              </w:rPr>
              <w:t xml:space="preserve"> </w:t>
            </w:r>
          </w:p>
        </w:tc>
      </w:tr>
      <w:tr w:rsidR="009414BA" w:rsidRPr="00634FEE" w14:paraId="48200D22" w14:textId="77777777" w:rsidTr="006A71F3">
        <w:trPr>
          <w:trHeight w:val="284"/>
        </w:trPr>
        <w:tc>
          <w:tcPr>
            <w:tcW w:w="7088" w:type="dxa"/>
            <w:tcBorders>
              <w:left w:val="single" w:sz="8" w:space="0" w:color="000000"/>
              <w:bottom w:val="single" w:sz="4" w:space="0" w:color="000000"/>
            </w:tcBorders>
            <w:shd w:val="clear" w:color="auto" w:fill="auto"/>
            <w:vAlign w:val="center"/>
          </w:tcPr>
          <w:p w14:paraId="27C8F65C" w14:textId="160EB6A8" w:rsidR="009414BA" w:rsidRPr="00D17B7C" w:rsidRDefault="009414BA" w:rsidP="009414BA">
            <w:pPr>
              <w:rPr>
                <w:rFonts w:ascii="Arial Narrow" w:hAnsi="Arial Narrow" w:cs="Tahoma"/>
                <w:color w:val="70AD47"/>
                <w:sz w:val="22"/>
                <w:szCs w:val="22"/>
              </w:rPr>
            </w:pPr>
            <w:r w:rsidRPr="00D17B7C">
              <w:rPr>
                <w:rFonts w:ascii="Arial Narrow" w:hAnsi="Arial Narrow" w:cs="Arial"/>
                <w:color w:val="000000"/>
                <w:sz w:val="22"/>
                <w:szCs w:val="22"/>
              </w:rPr>
              <w:t>Přední i zadní brzdy kotoučové</w:t>
            </w:r>
          </w:p>
        </w:tc>
        <w:tc>
          <w:tcPr>
            <w:tcW w:w="1559" w:type="dxa"/>
            <w:shd w:val="clear" w:color="auto" w:fill="auto"/>
            <w:noWrap/>
          </w:tcPr>
          <w:p w14:paraId="639FFC04" w14:textId="7DB3726F" w:rsidR="009414BA" w:rsidRPr="00D17B7C" w:rsidRDefault="009414BA" w:rsidP="009414BA">
            <w:pPr>
              <w:jc w:val="center"/>
              <w:rPr>
                <w:rFonts w:ascii="Arial Narrow" w:hAnsi="Arial Narrow" w:cs="Tahoma"/>
                <w:color w:val="70AD47"/>
                <w:sz w:val="22"/>
                <w:szCs w:val="22"/>
              </w:rPr>
            </w:pPr>
            <w:r w:rsidRPr="00D17B7C">
              <w:rPr>
                <w:rFonts w:ascii="Arial Narrow" w:hAnsi="Arial Narrow" w:cs="Tahoma"/>
                <w:color w:val="000000"/>
                <w:sz w:val="22"/>
                <w:szCs w:val="22"/>
              </w:rPr>
              <w:t>ANO</w:t>
            </w:r>
          </w:p>
        </w:tc>
        <w:tc>
          <w:tcPr>
            <w:tcW w:w="1559" w:type="dxa"/>
            <w:shd w:val="clear" w:color="auto" w:fill="auto"/>
            <w:noWrap/>
          </w:tcPr>
          <w:p w14:paraId="0B940211" w14:textId="77777777" w:rsidR="009414BA" w:rsidRPr="00D17B7C" w:rsidRDefault="009414BA" w:rsidP="009414BA">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4B9C0CFA" w14:textId="77777777" w:rsidTr="006A71F3">
        <w:trPr>
          <w:trHeight w:val="284"/>
        </w:trPr>
        <w:tc>
          <w:tcPr>
            <w:tcW w:w="7088" w:type="dxa"/>
            <w:tcBorders>
              <w:left w:val="single" w:sz="8" w:space="0" w:color="000000"/>
              <w:bottom w:val="single" w:sz="4" w:space="0" w:color="000000"/>
            </w:tcBorders>
            <w:shd w:val="clear" w:color="auto" w:fill="auto"/>
            <w:vAlign w:val="center"/>
          </w:tcPr>
          <w:p w14:paraId="10A4ABB8" w14:textId="11BC93FE"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ABS, ASR, ESP, předepsané asistenční systémy</w:t>
            </w:r>
          </w:p>
        </w:tc>
        <w:tc>
          <w:tcPr>
            <w:tcW w:w="1559" w:type="dxa"/>
            <w:shd w:val="clear" w:color="auto" w:fill="auto"/>
            <w:noWrap/>
          </w:tcPr>
          <w:p w14:paraId="185C6792" w14:textId="683A05C8"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2BFE0895" w14:textId="77777777" w:rsidR="009414BA" w:rsidRPr="00D17B7C" w:rsidRDefault="009414BA" w:rsidP="009414BA">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073411E4" w14:textId="77777777" w:rsidTr="006A71F3">
        <w:trPr>
          <w:trHeight w:val="284"/>
        </w:trPr>
        <w:tc>
          <w:tcPr>
            <w:tcW w:w="7088" w:type="dxa"/>
            <w:tcBorders>
              <w:left w:val="single" w:sz="8" w:space="0" w:color="000000"/>
              <w:bottom w:val="single" w:sz="4" w:space="0" w:color="000000"/>
            </w:tcBorders>
            <w:shd w:val="clear" w:color="auto" w:fill="auto"/>
            <w:vAlign w:val="center"/>
          </w:tcPr>
          <w:p w14:paraId="3CAAAC49" w14:textId="59F1A499"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Airbag řidiče a spolujezdce</w:t>
            </w:r>
          </w:p>
        </w:tc>
        <w:tc>
          <w:tcPr>
            <w:tcW w:w="1559" w:type="dxa"/>
            <w:shd w:val="clear" w:color="auto" w:fill="auto"/>
            <w:noWrap/>
          </w:tcPr>
          <w:p w14:paraId="7AA041B6" w14:textId="14FCB46F"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7105D11C" w14:textId="1E633565" w:rsidR="009414BA" w:rsidRPr="00D17B7C" w:rsidRDefault="009414BA" w:rsidP="009414BA">
            <w:pPr>
              <w:rPr>
                <w:rFonts w:ascii="Arial Narrow" w:hAnsi="Arial Narrow"/>
                <w:noProof/>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r w:rsidRPr="00D17B7C">
              <w:rPr>
                <w:rFonts w:ascii="Arial Narrow" w:hAnsi="Arial Narrow"/>
                <w:noProof/>
                <w:sz w:val="22"/>
                <w:szCs w:val="22"/>
              </w:rPr>
              <w:t xml:space="preserve"> </w:t>
            </w:r>
          </w:p>
        </w:tc>
      </w:tr>
      <w:tr w:rsidR="009414BA" w:rsidRPr="00634FEE" w14:paraId="70BC2D98" w14:textId="77777777" w:rsidTr="006A71F3">
        <w:trPr>
          <w:trHeight w:val="284"/>
        </w:trPr>
        <w:tc>
          <w:tcPr>
            <w:tcW w:w="7088" w:type="dxa"/>
            <w:tcBorders>
              <w:left w:val="single" w:sz="8" w:space="0" w:color="000000"/>
              <w:bottom w:val="single" w:sz="4" w:space="0" w:color="000000"/>
            </w:tcBorders>
            <w:shd w:val="clear" w:color="auto" w:fill="auto"/>
            <w:vAlign w:val="center"/>
          </w:tcPr>
          <w:p w14:paraId="739F0EE6" w14:textId="2B7081FF"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Palubní počítač v ČJ</w:t>
            </w:r>
          </w:p>
        </w:tc>
        <w:tc>
          <w:tcPr>
            <w:tcW w:w="1559" w:type="dxa"/>
            <w:shd w:val="clear" w:color="auto" w:fill="auto"/>
            <w:noWrap/>
          </w:tcPr>
          <w:p w14:paraId="380B7ACD" w14:textId="3DA2B395"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2B72DE05" w14:textId="77777777" w:rsidR="009414BA" w:rsidRPr="00D17B7C" w:rsidRDefault="009414BA" w:rsidP="009414BA">
            <w:pPr>
              <w:rPr>
                <w:rFonts w:ascii="Arial Narrow" w:hAnsi="Arial Narrow"/>
                <w:noProof/>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217F68B1" w14:textId="77777777" w:rsidTr="006A71F3">
        <w:trPr>
          <w:trHeight w:val="284"/>
        </w:trPr>
        <w:tc>
          <w:tcPr>
            <w:tcW w:w="7088" w:type="dxa"/>
            <w:tcBorders>
              <w:left w:val="single" w:sz="8" w:space="0" w:color="000000"/>
              <w:bottom w:val="single" w:sz="4" w:space="0" w:color="000000"/>
            </w:tcBorders>
            <w:shd w:val="clear" w:color="auto" w:fill="auto"/>
            <w:vAlign w:val="center"/>
          </w:tcPr>
          <w:p w14:paraId="7E2E20DE" w14:textId="79C69CB0"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Klimatizace</w:t>
            </w:r>
          </w:p>
        </w:tc>
        <w:tc>
          <w:tcPr>
            <w:tcW w:w="1559" w:type="dxa"/>
            <w:shd w:val="clear" w:color="auto" w:fill="auto"/>
            <w:noWrap/>
          </w:tcPr>
          <w:p w14:paraId="4AAFE034" w14:textId="25D029E1"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583918F6" w14:textId="77777777" w:rsidR="009414BA" w:rsidRPr="00D17B7C" w:rsidRDefault="009414BA" w:rsidP="009414BA">
            <w:pPr>
              <w:rPr>
                <w:rFonts w:ascii="Arial Narrow" w:hAnsi="Arial Narrow"/>
                <w:noProof/>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77933ADD" w14:textId="77777777" w:rsidTr="006A71F3">
        <w:trPr>
          <w:trHeight w:val="284"/>
        </w:trPr>
        <w:tc>
          <w:tcPr>
            <w:tcW w:w="7088" w:type="dxa"/>
            <w:tcBorders>
              <w:left w:val="single" w:sz="8" w:space="0" w:color="000000"/>
              <w:bottom w:val="single" w:sz="4" w:space="0" w:color="000000"/>
            </w:tcBorders>
            <w:shd w:val="clear" w:color="auto" w:fill="auto"/>
            <w:vAlign w:val="center"/>
          </w:tcPr>
          <w:p w14:paraId="2FE0012E" w14:textId="72FEAFEC"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Elektricky ovládaná okna</w:t>
            </w:r>
          </w:p>
        </w:tc>
        <w:tc>
          <w:tcPr>
            <w:tcW w:w="1559" w:type="dxa"/>
            <w:shd w:val="clear" w:color="auto" w:fill="auto"/>
            <w:noWrap/>
          </w:tcPr>
          <w:p w14:paraId="3F9A0200" w14:textId="3DE372E8"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124B8DFF" w14:textId="77777777" w:rsidR="009414BA" w:rsidRPr="00D17B7C" w:rsidRDefault="009414BA" w:rsidP="009414BA">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4025BE3C" w14:textId="77777777" w:rsidTr="006A71F3">
        <w:trPr>
          <w:trHeight w:val="284"/>
        </w:trPr>
        <w:tc>
          <w:tcPr>
            <w:tcW w:w="7088" w:type="dxa"/>
            <w:tcBorders>
              <w:left w:val="single" w:sz="8" w:space="0" w:color="000000"/>
              <w:bottom w:val="single" w:sz="4" w:space="0" w:color="000000"/>
            </w:tcBorders>
            <w:shd w:val="clear" w:color="auto" w:fill="auto"/>
            <w:vAlign w:val="center"/>
          </w:tcPr>
          <w:p w14:paraId="66461835" w14:textId="0B0BA0E7" w:rsidR="009414BA" w:rsidRPr="00D17B7C" w:rsidRDefault="009414BA" w:rsidP="009414BA">
            <w:pPr>
              <w:rPr>
                <w:rFonts w:ascii="Arial Narrow" w:hAnsi="Arial Narrow" w:cs="Tahoma"/>
                <w:sz w:val="22"/>
                <w:szCs w:val="22"/>
              </w:rPr>
            </w:pPr>
            <w:r w:rsidRPr="00D17B7C">
              <w:rPr>
                <w:rFonts w:ascii="Arial Narrow" w:hAnsi="Arial Narrow" w:cs="Arial"/>
                <w:color w:val="000000"/>
                <w:sz w:val="22"/>
                <w:szCs w:val="22"/>
              </w:rPr>
              <w:t>Kabina dvojitá sedmimístná</w:t>
            </w:r>
          </w:p>
        </w:tc>
        <w:tc>
          <w:tcPr>
            <w:tcW w:w="1559" w:type="dxa"/>
            <w:shd w:val="clear" w:color="auto" w:fill="auto"/>
            <w:noWrap/>
          </w:tcPr>
          <w:p w14:paraId="2A1BA70F" w14:textId="59BC03C6" w:rsidR="009414BA" w:rsidRPr="00D17B7C" w:rsidRDefault="009414BA" w:rsidP="009414BA">
            <w:pPr>
              <w:jc w:val="center"/>
              <w:rPr>
                <w:rFonts w:ascii="Arial Narrow" w:hAnsi="Arial Narrow" w:cs="Tahoma"/>
                <w:sz w:val="22"/>
                <w:szCs w:val="22"/>
              </w:rPr>
            </w:pPr>
            <w:r w:rsidRPr="00D17B7C">
              <w:rPr>
                <w:rFonts w:ascii="Arial Narrow" w:hAnsi="Arial Narrow" w:cs="Tahoma"/>
                <w:color w:val="000000"/>
                <w:sz w:val="22"/>
                <w:szCs w:val="22"/>
              </w:rPr>
              <w:t>ANO</w:t>
            </w:r>
          </w:p>
        </w:tc>
        <w:tc>
          <w:tcPr>
            <w:tcW w:w="1559" w:type="dxa"/>
            <w:shd w:val="clear" w:color="auto" w:fill="auto"/>
            <w:noWrap/>
          </w:tcPr>
          <w:p w14:paraId="01E4C351" w14:textId="77777777" w:rsidR="009414BA" w:rsidRPr="00D17B7C" w:rsidRDefault="009414BA" w:rsidP="009414BA">
            <w:pPr>
              <w:rPr>
                <w:rFonts w:ascii="Arial Narrow" w:hAnsi="Arial Narrow"/>
                <w:noProof/>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63D7B32A" w14:textId="77777777" w:rsidTr="006A71F3">
        <w:trPr>
          <w:trHeight w:val="284"/>
        </w:trPr>
        <w:tc>
          <w:tcPr>
            <w:tcW w:w="7088" w:type="dxa"/>
            <w:tcBorders>
              <w:left w:val="single" w:sz="8" w:space="0" w:color="000000"/>
              <w:bottom w:val="single" w:sz="4" w:space="0" w:color="000000"/>
            </w:tcBorders>
            <w:shd w:val="clear" w:color="auto" w:fill="auto"/>
            <w:vAlign w:val="center"/>
          </w:tcPr>
          <w:p w14:paraId="02FFEC67" w14:textId="220627B4"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Přístup k zadním sedadlům bočními dveřmi na obou stranách kabiny</w:t>
            </w:r>
          </w:p>
        </w:tc>
        <w:tc>
          <w:tcPr>
            <w:tcW w:w="1559" w:type="dxa"/>
            <w:shd w:val="clear" w:color="auto" w:fill="auto"/>
            <w:noWrap/>
          </w:tcPr>
          <w:p w14:paraId="2F1CE56A" w14:textId="1CE9A670"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0299DD9E" w14:textId="77777777" w:rsidR="009414BA" w:rsidRPr="00D17B7C" w:rsidRDefault="009414BA" w:rsidP="009414BA">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09186CD7" w14:textId="77777777" w:rsidTr="006A71F3">
        <w:trPr>
          <w:trHeight w:val="284"/>
        </w:trPr>
        <w:tc>
          <w:tcPr>
            <w:tcW w:w="7088" w:type="dxa"/>
            <w:tcBorders>
              <w:left w:val="single" w:sz="8" w:space="0" w:color="000000"/>
              <w:bottom w:val="single" w:sz="4" w:space="0" w:color="000000"/>
            </w:tcBorders>
            <w:shd w:val="clear" w:color="auto" w:fill="auto"/>
            <w:vAlign w:val="center"/>
          </w:tcPr>
          <w:p w14:paraId="65013803" w14:textId="383200A3"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Vyhřívaná a elektricky ovládaná zpětná zrcátka</w:t>
            </w:r>
          </w:p>
        </w:tc>
        <w:tc>
          <w:tcPr>
            <w:tcW w:w="1559" w:type="dxa"/>
            <w:shd w:val="clear" w:color="auto" w:fill="auto"/>
            <w:noWrap/>
          </w:tcPr>
          <w:p w14:paraId="7ACEAF31" w14:textId="4AA2D28E"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6623DE6A" w14:textId="77777777" w:rsidR="009414BA" w:rsidRPr="00D17B7C" w:rsidRDefault="009414BA" w:rsidP="009414BA">
            <w:pPr>
              <w:rPr>
                <w:rFonts w:ascii="Arial Narrow" w:hAnsi="Arial Narrow"/>
                <w:noProof/>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4C643004" w14:textId="77777777" w:rsidTr="006A71F3">
        <w:trPr>
          <w:trHeight w:val="284"/>
        </w:trPr>
        <w:tc>
          <w:tcPr>
            <w:tcW w:w="7088" w:type="dxa"/>
            <w:tcBorders>
              <w:left w:val="single" w:sz="8" w:space="0" w:color="000000"/>
              <w:bottom w:val="single" w:sz="4" w:space="0" w:color="000000"/>
            </w:tcBorders>
            <w:shd w:val="clear" w:color="auto" w:fill="auto"/>
            <w:vAlign w:val="center"/>
          </w:tcPr>
          <w:p w14:paraId="09142FE7" w14:textId="0A264D19"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Prosklená zadní část kabiny</w:t>
            </w:r>
          </w:p>
        </w:tc>
        <w:tc>
          <w:tcPr>
            <w:tcW w:w="1559" w:type="dxa"/>
            <w:shd w:val="clear" w:color="auto" w:fill="auto"/>
            <w:noWrap/>
          </w:tcPr>
          <w:p w14:paraId="667E6272" w14:textId="63747071"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19938BBA" w14:textId="77777777" w:rsidR="009414BA" w:rsidRPr="00D17B7C" w:rsidRDefault="009414BA" w:rsidP="009414BA">
            <w:pPr>
              <w:rPr>
                <w:rFonts w:ascii="Arial Narrow" w:hAnsi="Arial Narrow"/>
                <w:noProof/>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041A6219" w14:textId="77777777" w:rsidTr="006A71F3">
        <w:trPr>
          <w:trHeight w:val="284"/>
        </w:trPr>
        <w:tc>
          <w:tcPr>
            <w:tcW w:w="7088" w:type="dxa"/>
            <w:tcBorders>
              <w:left w:val="single" w:sz="8" w:space="0" w:color="000000"/>
              <w:bottom w:val="single" w:sz="4" w:space="0" w:color="000000"/>
            </w:tcBorders>
            <w:shd w:val="clear" w:color="auto" w:fill="auto"/>
            <w:vAlign w:val="center"/>
          </w:tcPr>
          <w:p w14:paraId="3A92F44D" w14:textId="11C26C55" w:rsidR="009414BA" w:rsidRPr="00D17B7C" w:rsidRDefault="009414BA" w:rsidP="009414BA">
            <w:pPr>
              <w:rPr>
                <w:rFonts w:ascii="Arial Narrow" w:hAnsi="Arial Narrow" w:cs="Tahoma"/>
                <w:sz w:val="22"/>
                <w:szCs w:val="22"/>
              </w:rPr>
            </w:pPr>
            <w:r w:rsidRPr="00D17B7C">
              <w:rPr>
                <w:rFonts w:ascii="Arial Narrow" w:hAnsi="Arial Narrow" w:cs="Arial"/>
                <w:color w:val="000000"/>
                <w:sz w:val="22"/>
                <w:szCs w:val="22"/>
              </w:rPr>
              <w:t>Tempomat</w:t>
            </w:r>
          </w:p>
        </w:tc>
        <w:tc>
          <w:tcPr>
            <w:tcW w:w="1559" w:type="dxa"/>
            <w:shd w:val="clear" w:color="auto" w:fill="auto"/>
            <w:noWrap/>
          </w:tcPr>
          <w:p w14:paraId="32B30890" w14:textId="050A9D9C" w:rsidR="009414BA" w:rsidRPr="00D17B7C" w:rsidRDefault="009414BA" w:rsidP="009414BA">
            <w:pPr>
              <w:jc w:val="center"/>
              <w:rPr>
                <w:rFonts w:ascii="Arial Narrow" w:hAnsi="Arial Narrow" w:cs="Tahoma"/>
                <w:sz w:val="22"/>
                <w:szCs w:val="22"/>
              </w:rPr>
            </w:pPr>
            <w:r w:rsidRPr="00D17B7C">
              <w:rPr>
                <w:rFonts w:ascii="Arial Narrow" w:hAnsi="Arial Narrow" w:cs="Tahoma"/>
                <w:color w:val="000000"/>
                <w:sz w:val="22"/>
                <w:szCs w:val="22"/>
              </w:rPr>
              <w:t>ANO</w:t>
            </w:r>
          </w:p>
        </w:tc>
        <w:tc>
          <w:tcPr>
            <w:tcW w:w="1559" w:type="dxa"/>
            <w:shd w:val="clear" w:color="auto" w:fill="auto"/>
            <w:noWrap/>
          </w:tcPr>
          <w:p w14:paraId="195C46F2" w14:textId="77777777" w:rsidR="009414BA" w:rsidRPr="00D17B7C" w:rsidRDefault="009414BA" w:rsidP="009414BA">
            <w:pPr>
              <w:rPr>
                <w:rFonts w:ascii="Arial Narrow" w:hAnsi="Arial Narrow"/>
                <w:noProof/>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3387641B" w14:textId="77777777" w:rsidTr="006A71F3">
        <w:trPr>
          <w:trHeight w:val="284"/>
        </w:trPr>
        <w:tc>
          <w:tcPr>
            <w:tcW w:w="7088" w:type="dxa"/>
            <w:tcBorders>
              <w:left w:val="single" w:sz="8" w:space="0" w:color="000000"/>
              <w:bottom w:val="single" w:sz="4" w:space="0" w:color="000000"/>
            </w:tcBorders>
            <w:shd w:val="clear" w:color="auto" w:fill="auto"/>
            <w:vAlign w:val="center"/>
          </w:tcPr>
          <w:p w14:paraId="033204B2" w14:textId="4B82D7E6" w:rsidR="009414BA" w:rsidRPr="00D17B7C" w:rsidRDefault="009414BA" w:rsidP="009414BA">
            <w:pPr>
              <w:rPr>
                <w:rFonts w:ascii="Arial Narrow" w:hAnsi="Arial Narrow" w:cs="Tahoma"/>
                <w:sz w:val="22"/>
                <w:szCs w:val="22"/>
              </w:rPr>
            </w:pPr>
            <w:r w:rsidRPr="00D17B7C">
              <w:rPr>
                <w:rFonts w:ascii="Arial Narrow" w:hAnsi="Arial Narrow" w:cs="Arial"/>
                <w:color w:val="000000"/>
                <w:sz w:val="22"/>
                <w:szCs w:val="22"/>
              </w:rPr>
              <w:t>Odpružené sedadlo řidiče vč. loketní opěrky</w:t>
            </w:r>
          </w:p>
        </w:tc>
        <w:tc>
          <w:tcPr>
            <w:tcW w:w="1559" w:type="dxa"/>
            <w:shd w:val="clear" w:color="auto" w:fill="auto"/>
            <w:noWrap/>
          </w:tcPr>
          <w:p w14:paraId="30EAC934" w14:textId="034D1522"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3A358DA2" w14:textId="77777777" w:rsidR="009414BA" w:rsidRPr="00D17B7C" w:rsidRDefault="009414BA" w:rsidP="009414BA">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66DFAF91" w14:textId="77777777" w:rsidTr="006A71F3">
        <w:trPr>
          <w:trHeight w:val="284"/>
        </w:trPr>
        <w:tc>
          <w:tcPr>
            <w:tcW w:w="7088" w:type="dxa"/>
            <w:tcBorders>
              <w:left w:val="single" w:sz="8" w:space="0" w:color="000000"/>
              <w:bottom w:val="single" w:sz="4" w:space="0" w:color="000000"/>
            </w:tcBorders>
            <w:shd w:val="clear" w:color="auto" w:fill="auto"/>
            <w:vAlign w:val="center"/>
          </w:tcPr>
          <w:p w14:paraId="6C183AFE" w14:textId="4EDED84F"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Volant seřiditelný ve 2 osách</w:t>
            </w:r>
          </w:p>
        </w:tc>
        <w:tc>
          <w:tcPr>
            <w:tcW w:w="1559" w:type="dxa"/>
            <w:shd w:val="clear" w:color="auto" w:fill="auto"/>
            <w:noWrap/>
          </w:tcPr>
          <w:p w14:paraId="789C24A5" w14:textId="3F307A51"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1936D03F" w14:textId="77777777" w:rsidR="009414BA" w:rsidRPr="00D17B7C" w:rsidRDefault="009414BA" w:rsidP="009414BA">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68722201" w14:textId="77777777" w:rsidTr="00CC1E73">
        <w:trPr>
          <w:trHeight w:val="284"/>
        </w:trPr>
        <w:tc>
          <w:tcPr>
            <w:tcW w:w="7088" w:type="dxa"/>
            <w:tcBorders>
              <w:left w:val="single" w:sz="8" w:space="0" w:color="000000"/>
              <w:bottom w:val="single" w:sz="4" w:space="0" w:color="000000"/>
            </w:tcBorders>
            <w:shd w:val="clear" w:color="auto" w:fill="auto"/>
            <w:vAlign w:val="center"/>
          </w:tcPr>
          <w:p w14:paraId="2E5F2DBC" w14:textId="561D28D6"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Palivová nádrž, uzamykatelná</w:t>
            </w:r>
          </w:p>
        </w:tc>
        <w:tc>
          <w:tcPr>
            <w:tcW w:w="1559" w:type="dxa"/>
            <w:tcBorders>
              <w:left w:val="single" w:sz="4" w:space="0" w:color="000000"/>
              <w:bottom w:val="single" w:sz="4" w:space="0" w:color="000000"/>
            </w:tcBorders>
            <w:shd w:val="clear" w:color="auto" w:fill="auto"/>
            <w:noWrap/>
          </w:tcPr>
          <w:p w14:paraId="146A59E5" w14:textId="787A1A0A" w:rsidR="009414BA" w:rsidRPr="00D17B7C" w:rsidRDefault="009414BA" w:rsidP="009414BA">
            <w:pPr>
              <w:jc w:val="center"/>
              <w:rPr>
                <w:rFonts w:ascii="Arial Narrow" w:hAnsi="Arial Narrow" w:cs="Tahoma"/>
                <w:color w:val="000000"/>
                <w:sz w:val="22"/>
                <w:szCs w:val="22"/>
              </w:rPr>
            </w:pPr>
            <w:r w:rsidRPr="00D17B7C">
              <w:rPr>
                <w:rFonts w:ascii="Arial Narrow" w:hAnsi="Arial Narrow" w:cs="Arial"/>
                <w:color w:val="000000"/>
                <w:sz w:val="22"/>
                <w:szCs w:val="22"/>
              </w:rPr>
              <w:t>min. 60 l</w:t>
            </w:r>
          </w:p>
        </w:tc>
        <w:tc>
          <w:tcPr>
            <w:tcW w:w="1559" w:type="dxa"/>
            <w:shd w:val="clear" w:color="auto" w:fill="auto"/>
            <w:noWrap/>
          </w:tcPr>
          <w:p w14:paraId="4F075C70" w14:textId="3C44CD81" w:rsidR="009414BA" w:rsidRPr="00D17B7C" w:rsidRDefault="009414BA" w:rsidP="009414BA">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r w:rsidRPr="00D17B7C">
              <w:rPr>
                <w:rFonts w:ascii="Arial Narrow" w:hAnsi="Arial Narrow" w:cs="Calibri"/>
                <w:noProof/>
                <w:sz w:val="22"/>
                <w:szCs w:val="22"/>
              </w:rPr>
              <w:t xml:space="preserve"> l</w:t>
            </w:r>
          </w:p>
        </w:tc>
      </w:tr>
      <w:tr w:rsidR="009414BA" w:rsidRPr="00634FEE" w14:paraId="410817B9" w14:textId="77777777" w:rsidTr="00CC1E73">
        <w:trPr>
          <w:trHeight w:val="284"/>
        </w:trPr>
        <w:tc>
          <w:tcPr>
            <w:tcW w:w="7088" w:type="dxa"/>
            <w:tcBorders>
              <w:left w:val="single" w:sz="8" w:space="0" w:color="000000"/>
              <w:bottom w:val="single" w:sz="4" w:space="0" w:color="000000"/>
            </w:tcBorders>
            <w:shd w:val="clear" w:color="auto" w:fill="auto"/>
            <w:vAlign w:val="center"/>
          </w:tcPr>
          <w:p w14:paraId="7D8F8116" w14:textId="37B4874A"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 xml:space="preserve">Nádrž </w:t>
            </w:r>
            <w:proofErr w:type="spellStart"/>
            <w:r w:rsidRPr="00D17B7C">
              <w:rPr>
                <w:rFonts w:ascii="Arial Narrow" w:hAnsi="Arial Narrow" w:cs="Arial"/>
                <w:color w:val="000000"/>
                <w:sz w:val="22"/>
                <w:szCs w:val="22"/>
              </w:rPr>
              <w:t>AdBlue</w:t>
            </w:r>
            <w:proofErr w:type="spellEnd"/>
            <w:r w:rsidRPr="00D17B7C">
              <w:rPr>
                <w:rFonts w:ascii="Arial Narrow" w:hAnsi="Arial Narrow" w:cs="Arial"/>
                <w:color w:val="000000"/>
                <w:sz w:val="22"/>
                <w:szCs w:val="22"/>
              </w:rPr>
              <w:t>, uzamykatelná</w:t>
            </w:r>
          </w:p>
        </w:tc>
        <w:tc>
          <w:tcPr>
            <w:tcW w:w="1559" w:type="dxa"/>
            <w:tcBorders>
              <w:left w:val="single" w:sz="4" w:space="0" w:color="000000"/>
              <w:bottom w:val="single" w:sz="4" w:space="0" w:color="000000"/>
            </w:tcBorders>
            <w:shd w:val="clear" w:color="auto" w:fill="auto"/>
            <w:noWrap/>
          </w:tcPr>
          <w:p w14:paraId="05582B72" w14:textId="383BFD6C" w:rsidR="009414BA" w:rsidRPr="00D17B7C" w:rsidRDefault="009414BA" w:rsidP="009414BA">
            <w:pPr>
              <w:jc w:val="center"/>
              <w:rPr>
                <w:rFonts w:ascii="Arial Narrow" w:hAnsi="Arial Narrow" w:cs="Tahoma"/>
                <w:color w:val="000000"/>
                <w:sz w:val="22"/>
                <w:szCs w:val="22"/>
              </w:rPr>
            </w:pPr>
            <w:r w:rsidRPr="00D17B7C">
              <w:rPr>
                <w:rFonts w:ascii="Arial Narrow" w:hAnsi="Arial Narrow" w:cs="Arial"/>
                <w:color w:val="000000"/>
                <w:sz w:val="22"/>
                <w:szCs w:val="22"/>
              </w:rPr>
              <w:t>min. 20 l</w:t>
            </w:r>
          </w:p>
        </w:tc>
        <w:tc>
          <w:tcPr>
            <w:tcW w:w="1559" w:type="dxa"/>
            <w:shd w:val="clear" w:color="auto" w:fill="auto"/>
            <w:noWrap/>
          </w:tcPr>
          <w:p w14:paraId="22877108" w14:textId="4E5DA6CD" w:rsidR="009414BA" w:rsidRPr="00D17B7C" w:rsidRDefault="009414BA" w:rsidP="009414BA">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r w:rsidRPr="00D17B7C">
              <w:rPr>
                <w:rFonts w:ascii="Arial Narrow" w:hAnsi="Arial Narrow" w:cs="Calibri"/>
                <w:noProof/>
                <w:sz w:val="22"/>
                <w:szCs w:val="22"/>
              </w:rPr>
              <w:t xml:space="preserve"> l</w:t>
            </w:r>
          </w:p>
        </w:tc>
      </w:tr>
      <w:tr w:rsidR="009414BA" w:rsidRPr="00634FEE" w14:paraId="46BC3569" w14:textId="77777777" w:rsidTr="008B2F6A">
        <w:trPr>
          <w:trHeight w:val="284"/>
        </w:trPr>
        <w:tc>
          <w:tcPr>
            <w:tcW w:w="7088" w:type="dxa"/>
            <w:tcBorders>
              <w:left w:val="single" w:sz="8" w:space="0" w:color="000000"/>
              <w:bottom w:val="single" w:sz="4" w:space="0" w:color="000000"/>
            </w:tcBorders>
            <w:shd w:val="clear" w:color="auto" w:fill="auto"/>
            <w:vAlign w:val="center"/>
          </w:tcPr>
          <w:p w14:paraId="6E82E98C" w14:textId="23B6EACA" w:rsidR="009414BA" w:rsidRPr="00D17B7C" w:rsidRDefault="009414BA" w:rsidP="009414BA">
            <w:pPr>
              <w:rPr>
                <w:rFonts w:ascii="Arial Narrow" w:hAnsi="Arial Narrow" w:cs="Tahoma"/>
                <w:sz w:val="22"/>
                <w:szCs w:val="22"/>
              </w:rPr>
            </w:pPr>
            <w:r w:rsidRPr="00D17B7C">
              <w:rPr>
                <w:rFonts w:ascii="Arial Narrow" w:hAnsi="Arial Narrow" w:cs="Arial"/>
                <w:color w:val="000000"/>
                <w:sz w:val="22"/>
                <w:szCs w:val="22"/>
              </w:rPr>
              <w:t>Závěsné zařízení koule ISO 50 na 3,5t</w:t>
            </w:r>
          </w:p>
        </w:tc>
        <w:tc>
          <w:tcPr>
            <w:tcW w:w="1559" w:type="dxa"/>
            <w:shd w:val="clear" w:color="auto" w:fill="auto"/>
            <w:noWrap/>
          </w:tcPr>
          <w:p w14:paraId="2F469BCB" w14:textId="338218C2" w:rsidR="009414BA" w:rsidRPr="00D17B7C" w:rsidRDefault="009414BA" w:rsidP="009414BA">
            <w:pPr>
              <w:jc w:val="center"/>
              <w:rPr>
                <w:rFonts w:ascii="Arial Narrow" w:hAnsi="Arial Narrow" w:cs="Tahoma"/>
                <w:sz w:val="22"/>
                <w:szCs w:val="22"/>
              </w:rPr>
            </w:pPr>
            <w:r w:rsidRPr="00D17B7C">
              <w:rPr>
                <w:rFonts w:ascii="Arial Narrow" w:hAnsi="Arial Narrow" w:cs="Tahoma"/>
                <w:color w:val="000000"/>
                <w:sz w:val="22"/>
                <w:szCs w:val="22"/>
              </w:rPr>
              <w:t>ANO</w:t>
            </w:r>
          </w:p>
        </w:tc>
        <w:tc>
          <w:tcPr>
            <w:tcW w:w="1559" w:type="dxa"/>
            <w:shd w:val="clear" w:color="auto" w:fill="auto"/>
            <w:noWrap/>
          </w:tcPr>
          <w:p w14:paraId="42D37F02" w14:textId="77777777" w:rsidR="009414BA" w:rsidRPr="00D17B7C" w:rsidRDefault="009414BA" w:rsidP="009414BA">
            <w:pPr>
              <w:rPr>
                <w:rFonts w:ascii="Arial Narrow" w:hAnsi="Arial Narrow"/>
                <w:noProof/>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3D4366D1" w14:textId="77777777" w:rsidTr="008B2F6A">
        <w:trPr>
          <w:trHeight w:val="284"/>
        </w:trPr>
        <w:tc>
          <w:tcPr>
            <w:tcW w:w="7088" w:type="dxa"/>
            <w:tcBorders>
              <w:left w:val="single" w:sz="8" w:space="0" w:color="000000"/>
              <w:bottom w:val="single" w:sz="4" w:space="0" w:color="000000"/>
            </w:tcBorders>
            <w:shd w:val="clear" w:color="auto" w:fill="auto"/>
            <w:vAlign w:val="center"/>
          </w:tcPr>
          <w:p w14:paraId="3D59D423" w14:textId="3B5A171B" w:rsidR="009414BA" w:rsidRPr="00D17B7C" w:rsidRDefault="009414BA" w:rsidP="009414BA">
            <w:pPr>
              <w:rPr>
                <w:rFonts w:ascii="Arial Narrow" w:hAnsi="Arial Narrow" w:cs="Tahoma"/>
                <w:color w:val="000000"/>
                <w:sz w:val="22"/>
                <w:szCs w:val="22"/>
              </w:rPr>
            </w:pPr>
            <w:r w:rsidRPr="00D17B7C">
              <w:rPr>
                <w:rFonts w:ascii="Arial Narrow" w:hAnsi="Arial Narrow" w:cs="Arial"/>
                <w:color w:val="000000"/>
                <w:sz w:val="22"/>
                <w:szCs w:val="22"/>
              </w:rPr>
              <w:t>Výbava dle platné legislativy</w:t>
            </w:r>
          </w:p>
        </w:tc>
        <w:tc>
          <w:tcPr>
            <w:tcW w:w="1559" w:type="dxa"/>
            <w:shd w:val="clear" w:color="auto" w:fill="auto"/>
            <w:noWrap/>
          </w:tcPr>
          <w:p w14:paraId="3A2C1822" w14:textId="20FC9748"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48A6ACE3" w14:textId="77777777" w:rsidR="009414BA" w:rsidRPr="00D17B7C" w:rsidRDefault="009414BA" w:rsidP="009414BA">
            <w:pPr>
              <w:rPr>
                <w:rFonts w:ascii="Arial Narrow" w:hAnsi="Arial Narrow"/>
                <w:noProof/>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r w:rsidR="009414BA" w:rsidRPr="00634FEE" w14:paraId="5152E913" w14:textId="77777777" w:rsidTr="008B2F6A">
        <w:trPr>
          <w:trHeight w:val="284"/>
        </w:trPr>
        <w:tc>
          <w:tcPr>
            <w:tcW w:w="7088" w:type="dxa"/>
            <w:tcBorders>
              <w:left w:val="single" w:sz="8" w:space="0" w:color="000000"/>
              <w:bottom w:val="single" w:sz="4" w:space="0" w:color="000000"/>
            </w:tcBorders>
            <w:shd w:val="clear" w:color="auto" w:fill="auto"/>
            <w:vAlign w:val="center"/>
          </w:tcPr>
          <w:p w14:paraId="5DCC3E69" w14:textId="0A354AD7" w:rsidR="009414BA" w:rsidRPr="00D17B7C" w:rsidRDefault="009414BA" w:rsidP="009414BA">
            <w:pPr>
              <w:rPr>
                <w:rFonts w:ascii="Arial Narrow" w:hAnsi="Arial Narrow" w:cs="Tahoma"/>
                <w:color w:val="000000"/>
                <w:sz w:val="22"/>
                <w:szCs w:val="22"/>
              </w:rPr>
            </w:pPr>
            <w:r w:rsidRPr="00D17B7C">
              <w:rPr>
                <w:rFonts w:ascii="Arial Narrow" w:hAnsi="Arial Narrow" w:cs="Arial"/>
                <w:sz w:val="22"/>
                <w:szCs w:val="22"/>
              </w:rPr>
              <w:t>Barva kabiny oranžová RAL 2011</w:t>
            </w:r>
          </w:p>
        </w:tc>
        <w:tc>
          <w:tcPr>
            <w:tcW w:w="1559" w:type="dxa"/>
            <w:shd w:val="clear" w:color="auto" w:fill="auto"/>
            <w:noWrap/>
          </w:tcPr>
          <w:p w14:paraId="7F831DDA" w14:textId="15445F9A" w:rsidR="009414BA" w:rsidRPr="00D17B7C" w:rsidRDefault="009414BA" w:rsidP="009414BA">
            <w:pPr>
              <w:jc w:val="center"/>
              <w:rPr>
                <w:rFonts w:ascii="Arial Narrow" w:hAnsi="Arial Narrow" w:cs="Tahoma"/>
                <w:color w:val="000000"/>
                <w:sz w:val="22"/>
                <w:szCs w:val="22"/>
              </w:rPr>
            </w:pPr>
            <w:r w:rsidRPr="00D17B7C">
              <w:rPr>
                <w:rFonts w:ascii="Arial Narrow" w:hAnsi="Arial Narrow" w:cs="Tahoma"/>
                <w:color w:val="000000"/>
                <w:sz w:val="22"/>
                <w:szCs w:val="22"/>
              </w:rPr>
              <w:t>ANO</w:t>
            </w:r>
          </w:p>
        </w:tc>
        <w:tc>
          <w:tcPr>
            <w:tcW w:w="1559" w:type="dxa"/>
            <w:shd w:val="clear" w:color="auto" w:fill="auto"/>
            <w:noWrap/>
          </w:tcPr>
          <w:p w14:paraId="641D40FC" w14:textId="77777777" w:rsidR="009414BA" w:rsidRPr="00D17B7C" w:rsidRDefault="009414BA" w:rsidP="009414BA">
            <w:pPr>
              <w:rPr>
                <w:rFonts w:ascii="Arial Narrow" w:hAnsi="Arial Narrow"/>
                <w:sz w:val="22"/>
                <w:szCs w:val="22"/>
              </w:rPr>
            </w:pPr>
            <w:r w:rsidRPr="00D17B7C">
              <w:rPr>
                <w:rFonts w:ascii="Arial Narrow" w:hAnsi="Arial Narrow" w:cs="Calibri"/>
                <w:noProof/>
                <w:sz w:val="22"/>
                <w:szCs w:val="22"/>
                <w:highlight w:val="cyan"/>
              </w:rPr>
              <w:fldChar w:fldCharType="begin">
                <w:ffData>
                  <w:name w:val="Text1"/>
                  <w:enabled/>
                  <w:calcOnExit w:val="0"/>
                  <w:textInput/>
                </w:ffData>
              </w:fldChar>
            </w:r>
            <w:r w:rsidRPr="00D17B7C">
              <w:rPr>
                <w:rFonts w:ascii="Arial Narrow" w:hAnsi="Arial Narrow" w:cs="Calibri"/>
                <w:noProof/>
                <w:sz w:val="22"/>
                <w:szCs w:val="22"/>
                <w:highlight w:val="cyan"/>
              </w:rPr>
              <w:instrText xml:space="preserve"> FORMTEXT </w:instrText>
            </w:r>
            <w:r w:rsidRPr="00D17B7C">
              <w:rPr>
                <w:rFonts w:ascii="Arial Narrow" w:hAnsi="Arial Narrow" w:cs="Calibri"/>
                <w:noProof/>
                <w:sz w:val="22"/>
                <w:szCs w:val="22"/>
                <w:highlight w:val="cyan"/>
              </w:rPr>
            </w:r>
            <w:r w:rsidRPr="00D17B7C">
              <w:rPr>
                <w:rFonts w:ascii="Arial Narrow" w:hAnsi="Arial Narrow" w:cs="Calibri"/>
                <w:noProof/>
                <w:sz w:val="22"/>
                <w:szCs w:val="22"/>
                <w:highlight w:val="cyan"/>
              </w:rPr>
              <w:fldChar w:fldCharType="separate"/>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t> </w:t>
            </w:r>
            <w:r w:rsidRPr="00D17B7C">
              <w:rPr>
                <w:rFonts w:ascii="Arial Narrow" w:hAnsi="Arial Narrow" w:cs="Calibri"/>
                <w:noProof/>
                <w:sz w:val="22"/>
                <w:szCs w:val="22"/>
                <w:highlight w:val="cyan"/>
              </w:rPr>
              <w:fldChar w:fldCharType="end"/>
            </w:r>
          </w:p>
        </w:tc>
      </w:tr>
    </w:tbl>
    <w:p w14:paraId="556C250E" w14:textId="77777777" w:rsidR="0058491B" w:rsidRDefault="0058491B" w:rsidP="000F5CC4">
      <w:pPr>
        <w:jc w:val="both"/>
        <w:rPr>
          <w:rFonts w:ascii="Arial Narrow" w:hAnsi="Arial Narrow"/>
          <w:b/>
          <w:sz w:val="22"/>
          <w:szCs w:val="22"/>
        </w:rPr>
      </w:pPr>
    </w:p>
    <w:p w14:paraId="0E7F504A" w14:textId="77777777" w:rsidR="00DA3C22" w:rsidRDefault="00DA3C22" w:rsidP="000F5CC4">
      <w:pPr>
        <w:jc w:val="both"/>
        <w:rPr>
          <w:rFonts w:ascii="Arial Narrow" w:hAnsi="Arial Narrow"/>
          <w:b/>
          <w:sz w:val="22"/>
          <w:szCs w:val="22"/>
        </w:rPr>
        <w:sectPr w:rsidR="00DA3C22" w:rsidSect="003B6442">
          <w:type w:val="continuous"/>
          <w:pgSz w:w="12240" w:h="15840" w:code="1"/>
          <w:pgMar w:top="1417" w:right="1417" w:bottom="1417" w:left="1417" w:header="432" w:footer="708" w:gutter="0"/>
          <w:cols w:space="708"/>
          <w:titlePg/>
          <w:docGrid w:linePitch="360"/>
        </w:sectPr>
      </w:pPr>
    </w:p>
    <w:p w14:paraId="2F6EDC28"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4B00B77B" w14:textId="77777777" w:rsidR="00DA3C22" w:rsidRPr="00BE7F47" w:rsidRDefault="00DA3C22" w:rsidP="00DA3C22">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758BD86D" w14:textId="77777777" w:rsidR="00DA3C22" w:rsidRPr="00BE7F47" w:rsidRDefault="00DA3C22" w:rsidP="00DA3C22">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10FAB946" w14:textId="77777777" w:rsidR="00DA3C22" w:rsidRPr="00BE7F47" w:rsidRDefault="00DA3C22" w:rsidP="00DA3C22">
      <w:pPr>
        <w:jc w:val="center"/>
        <w:rPr>
          <w:rFonts w:ascii="Arial Narrow" w:hAnsi="Arial Narrow"/>
          <w:b/>
          <w:bCs/>
          <w:color w:val="000000"/>
          <w:sz w:val="22"/>
          <w:szCs w:val="22"/>
        </w:rPr>
      </w:pPr>
    </w:p>
    <w:p w14:paraId="7DA266A7" w14:textId="77777777" w:rsidR="00DA3C22" w:rsidRPr="00BE7F47" w:rsidRDefault="00DA3C22" w:rsidP="00DA3C22">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5A4905A9" w14:textId="77777777" w:rsidR="00DA3C22" w:rsidRPr="00BE7F47" w:rsidRDefault="00DA3C22" w:rsidP="00DA3C22">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3E6AFAF0" w14:textId="77777777" w:rsidR="00DA3C22" w:rsidRPr="00BE7F47" w:rsidRDefault="00DA3C22" w:rsidP="00DA3C22">
      <w:pPr>
        <w:jc w:val="both"/>
        <w:rPr>
          <w:rFonts w:ascii="Arial Narrow" w:hAnsi="Arial Narrow"/>
          <w:b/>
          <w:color w:val="000000"/>
          <w:sz w:val="22"/>
          <w:szCs w:val="22"/>
        </w:rPr>
      </w:pPr>
    </w:p>
    <w:p w14:paraId="29299B29" w14:textId="77777777" w:rsidR="00DA3C22" w:rsidRPr="00BE7F47" w:rsidRDefault="00DA3C22" w:rsidP="00DA3C22">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9E6729" w:rsidRPr="00232443" w14:paraId="03D2FD73" w14:textId="77777777" w:rsidTr="004112C1">
        <w:trPr>
          <w:trHeight w:val="283"/>
        </w:trPr>
        <w:tc>
          <w:tcPr>
            <w:tcW w:w="4962" w:type="dxa"/>
            <w:shd w:val="clear" w:color="auto" w:fill="D0CECE" w:themeFill="background2" w:themeFillShade="E6"/>
          </w:tcPr>
          <w:p w14:paraId="3C3242CB" w14:textId="77777777" w:rsidR="009E6729" w:rsidRPr="00232443" w:rsidRDefault="009E6729" w:rsidP="009E6729">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tcPr>
          <w:p w14:paraId="6F3949D9" w14:textId="69BB0C19" w:rsidR="009E6729" w:rsidRPr="009E6729" w:rsidRDefault="009E6729" w:rsidP="009E6729">
            <w:pPr>
              <w:jc w:val="both"/>
              <w:rPr>
                <w:rFonts w:ascii="Arial Narrow" w:hAnsi="Arial Narrow"/>
                <w:b/>
                <w:bCs/>
                <w:color w:val="333333"/>
                <w:sz w:val="22"/>
                <w:szCs w:val="22"/>
                <w:highlight w:val="yellow"/>
                <w:shd w:val="clear" w:color="auto" w:fill="FFFFFF"/>
              </w:rPr>
            </w:pPr>
            <w:r w:rsidRPr="009E6729">
              <w:rPr>
                <w:rFonts w:ascii="Arial Narrow" w:hAnsi="Arial Narrow"/>
                <w:b/>
                <w:bCs/>
                <w:sz w:val="22"/>
                <w:szCs w:val="22"/>
              </w:rPr>
              <w:t xml:space="preserve">Technické služby města Příbrami, </w:t>
            </w:r>
            <w:r w:rsidR="00694126">
              <w:rPr>
                <w:rFonts w:ascii="Arial Narrow" w:hAnsi="Arial Narrow"/>
                <w:b/>
                <w:bCs/>
                <w:sz w:val="22"/>
                <w:szCs w:val="22"/>
              </w:rPr>
              <w:t>příspěvková organizace</w:t>
            </w:r>
          </w:p>
        </w:tc>
      </w:tr>
      <w:tr w:rsidR="009E6729" w:rsidRPr="006359D8" w14:paraId="3EC03D9A" w14:textId="77777777" w:rsidTr="004112C1">
        <w:trPr>
          <w:trHeight w:val="283"/>
        </w:trPr>
        <w:tc>
          <w:tcPr>
            <w:tcW w:w="4962" w:type="dxa"/>
            <w:shd w:val="clear" w:color="auto" w:fill="D0CECE" w:themeFill="background2" w:themeFillShade="E6"/>
          </w:tcPr>
          <w:p w14:paraId="5051E2BE" w14:textId="77777777" w:rsidR="009E6729" w:rsidRPr="00DF3C2B" w:rsidRDefault="009E6729" w:rsidP="009E6729">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tcPr>
          <w:p w14:paraId="7074752D" w14:textId="3368443A" w:rsidR="009E6729" w:rsidRPr="009E6729" w:rsidRDefault="009E6729" w:rsidP="009E6729">
            <w:pPr>
              <w:jc w:val="both"/>
              <w:rPr>
                <w:rFonts w:ascii="Arial Narrow" w:hAnsi="Arial Narrow"/>
                <w:b/>
                <w:bCs/>
                <w:color w:val="333333"/>
                <w:sz w:val="22"/>
                <w:szCs w:val="22"/>
                <w:highlight w:val="yellow"/>
                <w:shd w:val="clear" w:color="auto" w:fill="FFFFFF"/>
              </w:rPr>
            </w:pPr>
            <w:r w:rsidRPr="009E6729">
              <w:rPr>
                <w:rFonts w:ascii="Arial Narrow" w:hAnsi="Arial Narrow"/>
                <w:sz w:val="22"/>
                <w:szCs w:val="22"/>
              </w:rPr>
              <w:t>331 - příspěvková organizace</w:t>
            </w:r>
          </w:p>
        </w:tc>
      </w:tr>
      <w:tr w:rsidR="009E6729" w:rsidRPr="00232443" w14:paraId="5751E5F9" w14:textId="77777777" w:rsidTr="004112C1">
        <w:trPr>
          <w:trHeight w:val="283"/>
        </w:trPr>
        <w:tc>
          <w:tcPr>
            <w:tcW w:w="4962" w:type="dxa"/>
            <w:shd w:val="clear" w:color="auto" w:fill="D0CECE" w:themeFill="background2" w:themeFillShade="E6"/>
          </w:tcPr>
          <w:p w14:paraId="70081954" w14:textId="77777777" w:rsidR="009E6729" w:rsidRPr="00DF3C2B" w:rsidRDefault="009E6729" w:rsidP="009E6729">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tcPr>
          <w:p w14:paraId="01C0AA4C" w14:textId="354B9C71" w:rsidR="009E6729" w:rsidRPr="009E6729" w:rsidRDefault="009E6729" w:rsidP="009E6729">
            <w:pPr>
              <w:jc w:val="both"/>
              <w:rPr>
                <w:rFonts w:ascii="Arial Narrow" w:hAnsi="Arial Narrow"/>
                <w:b/>
                <w:color w:val="333333"/>
                <w:sz w:val="22"/>
                <w:szCs w:val="22"/>
                <w:highlight w:val="yellow"/>
                <w:shd w:val="clear" w:color="auto" w:fill="FFFFFF"/>
              </w:rPr>
            </w:pPr>
            <w:r w:rsidRPr="009E6729">
              <w:rPr>
                <w:rFonts w:ascii="Arial Narrow" w:hAnsi="Arial Narrow"/>
                <w:sz w:val="22"/>
                <w:szCs w:val="22"/>
              </w:rPr>
              <w:t>U Kasáren 6, 261 01 Příbram IV</w:t>
            </w:r>
          </w:p>
        </w:tc>
      </w:tr>
      <w:tr w:rsidR="009E6729" w:rsidRPr="00232443" w14:paraId="2C3A0434" w14:textId="77777777" w:rsidTr="004112C1">
        <w:trPr>
          <w:trHeight w:val="283"/>
        </w:trPr>
        <w:tc>
          <w:tcPr>
            <w:tcW w:w="4962" w:type="dxa"/>
            <w:shd w:val="clear" w:color="auto" w:fill="D0CECE" w:themeFill="background2" w:themeFillShade="E6"/>
          </w:tcPr>
          <w:p w14:paraId="7BF05C6B" w14:textId="77777777" w:rsidR="009E6729" w:rsidRPr="00DF3C2B" w:rsidRDefault="009E6729" w:rsidP="009E6729">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tcPr>
          <w:p w14:paraId="4F167958" w14:textId="6D6E3531" w:rsidR="009E6729" w:rsidRPr="009E6729" w:rsidRDefault="009E6729" w:rsidP="009E6729">
            <w:pPr>
              <w:jc w:val="both"/>
              <w:rPr>
                <w:rFonts w:ascii="Arial Narrow" w:hAnsi="Arial Narrow"/>
                <w:bCs/>
                <w:sz w:val="22"/>
                <w:szCs w:val="22"/>
                <w:highlight w:val="yellow"/>
              </w:rPr>
            </w:pPr>
            <w:r w:rsidRPr="009E6729">
              <w:rPr>
                <w:rFonts w:ascii="Arial Narrow" w:hAnsi="Arial Narrow"/>
                <w:sz w:val="22"/>
                <w:szCs w:val="22"/>
              </w:rPr>
              <w:t>00068047/ CZ00068047</w:t>
            </w:r>
          </w:p>
        </w:tc>
      </w:tr>
    </w:tbl>
    <w:p w14:paraId="48C0138F" w14:textId="77777777" w:rsidR="00DA3C22" w:rsidRPr="00BE7F47" w:rsidRDefault="00DA3C22" w:rsidP="00DA3C22">
      <w:pPr>
        <w:jc w:val="both"/>
        <w:rPr>
          <w:rFonts w:ascii="Arial Narrow" w:hAnsi="Arial Narrow"/>
          <w:color w:val="000000"/>
          <w:sz w:val="22"/>
          <w:szCs w:val="22"/>
        </w:rPr>
      </w:pPr>
    </w:p>
    <w:p w14:paraId="0BBB3888"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28747C3E" w14:textId="77777777" w:rsidR="00DA3C22" w:rsidRPr="00BE7F47" w:rsidRDefault="00DA3C22" w:rsidP="00DA3C22">
      <w:pPr>
        <w:jc w:val="both"/>
        <w:rPr>
          <w:rFonts w:ascii="Arial Narrow" w:hAnsi="Arial Narrow"/>
          <w:color w:val="000000"/>
          <w:sz w:val="22"/>
          <w:szCs w:val="22"/>
        </w:rPr>
      </w:pPr>
    </w:p>
    <w:p w14:paraId="17CF3144" w14:textId="77777777" w:rsidR="00DA3C22" w:rsidRPr="00BE7F47" w:rsidRDefault="00DA3C22" w:rsidP="00DA3C22">
      <w:pPr>
        <w:jc w:val="center"/>
        <w:rPr>
          <w:rFonts w:ascii="Arial Narrow" w:hAnsi="Arial Narrow"/>
          <w:i/>
          <w:iCs/>
          <w:color w:val="000000"/>
          <w:sz w:val="22"/>
          <w:szCs w:val="22"/>
        </w:rPr>
      </w:pPr>
      <w:bookmarkStart w:id="52" w:name="_DV_M235"/>
      <w:bookmarkEnd w:id="52"/>
      <w:r w:rsidRPr="00BE7F47">
        <w:rPr>
          <w:rFonts w:ascii="Arial Narrow" w:hAnsi="Arial Narrow"/>
          <w:i/>
          <w:iCs/>
          <w:color w:val="000000"/>
          <w:sz w:val="22"/>
          <w:szCs w:val="22"/>
        </w:rPr>
        <w:t>tímto potvrzuje,</w:t>
      </w:r>
    </w:p>
    <w:p w14:paraId="02A1AFE9" w14:textId="77777777" w:rsidR="00DA3C22" w:rsidRPr="00BE7F47" w:rsidRDefault="00DA3C22" w:rsidP="00DA3C22">
      <w:pPr>
        <w:jc w:val="both"/>
        <w:rPr>
          <w:rFonts w:ascii="Arial Narrow" w:hAnsi="Arial Narrow"/>
          <w:color w:val="000000"/>
          <w:sz w:val="22"/>
          <w:szCs w:val="22"/>
        </w:rPr>
      </w:pPr>
      <w:bookmarkStart w:id="53" w:name="_DV_M236"/>
      <w:bookmarkEnd w:id="53"/>
    </w:p>
    <w:p w14:paraId="0FE62596" w14:textId="77777777" w:rsidR="00DA3C22" w:rsidRPr="00BE7F47" w:rsidRDefault="00DA3C22" w:rsidP="00DA3C22">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0B3C97DB" w14:textId="77777777" w:rsidR="00DA3C22" w:rsidRPr="00BE7F47" w:rsidRDefault="00DA3C22" w:rsidP="00DA3C22">
      <w:pPr>
        <w:jc w:val="both"/>
        <w:rPr>
          <w:rFonts w:ascii="Arial Narrow" w:hAnsi="Arial Narrow"/>
          <w:color w:val="000000"/>
          <w:sz w:val="22"/>
          <w:szCs w:val="22"/>
        </w:rPr>
      </w:pPr>
      <w:bookmarkStart w:id="54" w:name="_DV_M237"/>
      <w:bookmarkEnd w:id="54"/>
    </w:p>
    <w:tbl>
      <w:tblPr>
        <w:tblStyle w:val="Mkatabulky"/>
        <w:tblW w:w="0" w:type="auto"/>
        <w:tblLook w:val="04A0" w:firstRow="1" w:lastRow="0" w:firstColumn="1" w:lastColumn="0" w:noHBand="0" w:noVBand="1"/>
      </w:tblPr>
      <w:tblGrid>
        <w:gridCol w:w="4957"/>
        <w:gridCol w:w="4394"/>
      </w:tblGrid>
      <w:tr w:rsidR="00DA3C22" w:rsidRPr="00232443" w14:paraId="16154F9E" w14:textId="77777777" w:rsidTr="00752E21">
        <w:trPr>
          <w:trHeight w:val="283"/>
        </w:trPr>
        <w:tc>
          <w:tcPr>
            <w:tcW w:w="4957" w:type="dxa"/>
            <w:shd w:val="clear" w:color="auto" w:fill="D0CECE" w:themeFill="background2" w:themeFillShade="E6"/>
          </w:tcPr>
          <w:p w14:paraId="2E9A650E"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423A246"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6359D8" w14:paraId="62AEFC11" w14:textId="77777777" w:rsidTr="00752E21">
        <w:trPr>
          <w:trHeight w:val="283"/>
        </w:trPr>
        <w:tc>
          <w:tcPr>
            <w:tcW w:w="4957" w:type="dxa"/>
            <w:shd w:val="clear" w:color="auto" w:fill="D0CECE" w:themeFill="background2" w:themeFillShade="E6"/>
          </w:tcPr>
          <w:p w14:paraId="4A9C215C"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2B8B2C4" w14:textId="77777777" w:rsidR="00DA3C22" w:rsidRPr="006359D8" w:rsidRDefault="00DA3C22" w:rsidP="00752E21">
            <w:pPr>
              <w:jc w:val="both"/>
              <w:rPr>
                <w:rFonts w:ascii="Arial Narrow" w:hAnsi="Arial Narrow"/>
                <w:bCs/>
                <w:sz w:val="22"/>
                <w:szCs w:val="22"/>
                <w:highlight w:val="cyan"/>
              </w:rPr>
            </w:pPr>
          </w:p>
        </w:tc>
      </w:tr>
      <w:tr w:rsidR="00DA3C22" w:rsidRPr="00232443" w14:paraId="5899E69D" w14:textId="77777777" w:rsidTr="00752E21">
        <w:trPr>
          <w:trHeight w:val="283"/>
        </w:trPr>
        <w:tc>
          <w:tcPr>
            <w:tcW w:w="4957" w:type="dxa"/>
            <w:shd w:val="clear" w:color="auto" w:fill="D0CECE" w:themeFill="background2" w:themeFillShade="E6"/>
          </w:tcPr>
          <w:p w14:paraId="6E090378"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6AD716FD" w14:textId="77777777" w:rsidR="00DA3C22" w:rsidRPr="00232443" w:rsidRDefault="00DA3C22" w:rsidP="00752E21">
            <w:pPr>
              <w:jc w:val="both"/>
              <w:rPr>
                <w:rFonts w:ascii="Arial Narrow" w:hAnsi="Arial Narrow"/>
                <w:b/>
                <w:color w:val="333333"/>
                <w:sz w:val="22"/>
                <w:szCs w:val="22"/>
                <w:highlight w:val="yellow"/>
                <w:shd w:val="clear" w:color="auto" w:fill="FFFFFF"/>
              </w:rPr>
            </w:pPr>
          </w:p>
        </w:tc>
      </w:tr>
      <w:tr w:rsidR="00DA3C22" w:rsidRPr="00232443" w14:paraId="26BC9201" w14:textId="77777777" w:rsidTr="00752E21">
        <w:trPr>
          <w:trHeight w:val="283"/>
        </w:trPr>
        <w:tc>
          <w:tcPr>
            <w:tcW w:w="4957" w:type="dxa"/>
            <w:shd w:val="clear" w:color="auto" w:fill="D0CECE" w:themeFill="background2" w:themeFillShade="E6"/>
          </w:tcPr>
          <w:p w14:paraId="2330F4DF" w14:textId="77777777" w:rsidR="00DA3C22" w:rsidRPr="002F64BF" w:rsidRDefault="00DA3C22" w:rsidP="00752E21">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82ECEB4" w14:textId="77777777" w:rsidR="00DA3C22" w:rsidRPr="00232443" w:rsidRDefault="00DA3C22" w:rsidP="00752E21">
            <w:pPr>
              <w:jc w:val="both"/>
              <w:rPr>
                <w:rFonts w:ascii="Arial Narrow" w:hAnsi="Arial Narrow"/>
                <w:bCs/>
                <w:sz w:val="22"/>
                <w:szCs w:val="22"/>
                <w:highlight w:val="yellow"/>
              </w:rPr>
            </w:pPr>
          </w:p>
        </w:tc>
      </w:tr>
    </w:tbl>
    <w:p w14:paraId="2B39F633" w14:textId="77777777" w:rsidR="00DA3C22" w:rsidRDefault="00DA3C22" w:rsidP="00DA3C22">
      <w:pPr>
        <w:jc w:val="both"/>
        <w:rPr>
          <w:rFonts w:ascii="Arial Narrow" w:hAnsi="Arial Narrow"/>
          <w:color w:val="000000"/>
          <w:sz w:val="22"/>
          <w:szCs w:val="22"/>
        </w:rPr>
      </w:pPr>
    </w:p>
    <w:p w14:paraId="69A6C117" w14:textId="77777777" w:rsidR="00DA3C22" w:rsidRPr="00E5599F" w:rsidRDefault="00DA3C22" w:rsidP="00DA3C22">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3D4A82E5" w14:textId="77777777" w:rsidR="00DA3C22" w:rsidRPr="00DA3A84" w:rsidRDefault="00DA3C22" w:rsidP="00DA3C22">
      <w:pPr>
        <w:jc w:val="both"/>
        <w:rPr>
          <w:rFonts w:ascii="Arial Narrow" w:hAnsi="Arial Narrow"/>
          <w:color w:val="000000"/>
          <w:sz w:val="22"/>
          <w:szCs w:val="22"/>
        </w:rPr>
      </w:pPr>
    </w:p>
    <w:p w14:paraId="6E8C687A" w14:textId="77777777" w:rsidR="00DA3C22" w:rsidRPr="00DA3A84" w:rsidRDefault="00DA3C22" w:rsidP="00DA3C22">
      <w:pPr>
        <w:rPr>
          <w:rFonts w:ascii="Arial Narrow" w:hAnsi="Arial Narrow"/>
          <w:b/>
          <w:bCs/>
          <w:color w:val="000000"/>
          <w:sz w:val="22"/>
          <w:szCs w:val="22"/>
        </w:rPr>
      </w:pPr>
      <w:bookmarkStart w:id="55" w:name="_DV_M241"/>
      <w:bookmarkEnd w:id="55"/>
    </w:p>
    <w:p w14:paraId="1B90EFA2" w14:textId="77777777" w:rsidR="00DA3C22" w:rsidRPr="00DA3A84" w:rsidRDefault="00DA3C22" w:rsidP="00DA3C22">
      <w:pPr>
        <w:jc w:val="both"/>
        <w:rPr>
          <w:rFonts w:ascii="Arial Narrow" w:hAnsi="Arial Narrow"/>
          <w:color w:val="000000"/>
          <w:sz w:val="22"/>
          <w:szCs w:val="22"/>
        </w:rPr>
      </w:pPr>
      <w:bookmarkStart w:id="56" w:name="_DV_M242"/>
      <w:bookmarkEnd w:id="56"/>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2245CF21" w14:textId="77777777" w:rsidR="00DA3C22" w:rsidRPr="00DA3A84" w:rsidRDefault="00DA3C22" w:rsidP="00DA3C22">
      <w:pPr>
        <w:jc w:val="both"/>
        <w:rPr>
          <w:rFonts w:ascii="Arial Narrow" w:hAnsi="Arial Narrow"/>
          <w:color w:val="000000"/>
          <w:sz w:val="22"/>
          <w:szCs w:val="22"/>
        </w:rPr>
      </w:pPr>
      <w:bookmarkStart w:id="57" w:name="_DV_M243"/>
      <w:bookmarkEnd w:id="57"/>
    </w:p>
    <w:p w14:paraId="6B27DE15" w14:textId="77777777" w:rsidR="00DA3C22" w:rsidRPr="00E5599F" w:rsidRDefault="00DA3C22" w:rsidP="00DA3C22">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8" w:name="_DV_M244"/>
      <w:bookmarkEnd w:id="58"/>
    </w:p>
    <w:p w14:paraId="737FB533" w14:textId="77777777" w:rsidR="00DA3C22" w:rsidRPr="00DA3A84" w:rsidRDefault="00DA3C22" w:rsidP="00DA3C22">
      <w:pPr>
        <w:ind w:left="864"/>
        <w:rPr>
          <w:rFonts w:ascii="Arial Narrow" w:hAnsi="Arial Narrow"/>
          <w:b/>
          <w:bCs/>
          <w:color w:val="000000"/>
          <w:sz w:val="22"/>
          <w:szCs w:val="22"/>
        </w:rPr>
      </w:pPr>
    </w:p>
    <w:p w14:paraId="05576330" w14:textId="77777777" w:rsidR="00DA3C22" w:rsidRPr="00DA3A84" w:rsidRDefault="00DA3C22" w:rsidP="00DA3C22">
      <w:pPr>
        <w:jc w:val="both"/>
        <w:rPr>
          <w:rFonts w:ascii="Arial Narrow" w:hAnsi="Arial Narrow"/>
          <w:color w:val="000000"/>
          <w:sz w:val="22"/>
          <w:szCs w:val="22"/>
        </w:rPr>
      </w:pPr>
      <w:bookmarkStart w:id="59" w:name="_DV_M245"/>
      <w:bookmarkEnd w:id="59"/>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0484CD15" w14:textId="77777777" w:rsidR="00DA3C22" w:rsidRPr="00DA3A84" w:rsidRDefault="00DA3C22" w:rsidP="00DA3C22">
      <w:pPr>
        <w:jc w:val="both"/>
        <w:rPr>
          <w:rFonts w:ascii="Arial Narrow" w:hAnsi="Arial Narrow"/>
          <w:color w:val="000000"/>
          <w:sz w:val="22"/>
          <w:szCs w:val="22"/>
        </w:rPr>
      </w:pPr>
      <w:bookmarkStart w:id="60" w:name="_DV_M246"/>
      <w:bookmarkEnd w:id="60"/>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75BC4B49" w14:textId="77777777" w:rsidR="00DA3C22" w:rsidRPr="00DA3A84" w:rsidRDefault="00DA3C22" w:rsidP="00DA3C22">
      <w:pPr>
        <w:jc w:val="center"/>
        <w:rPr>
          <w:rFonts w:ascii="Arial Narrow" w:hAnsi="Arial Narrow"/>
          <w:b/>
          <w:bCs/>
          <w:color w:val="000000"/>
          <w:sz w:val="22"/>
          <w:szCs w:val="22"/>
        </w:rPr>
      </w:pPr>
      <w:bookmarkStart w:id="61" w:name="_DV_M247"/>
      <w:bookmarkEnd w:id="61"/>
    </w:p>
    <w:p w14:paraId="53A11340" w14:textId="77777777" w:rsidR="00DA3C22" w:rsidRDefault="00DA3C22" w:rsidP="00DA3C22">
      <w:pPr>
        <w:ind w:left="720" w:hanging="720"/>
        <w:jc w:val="both"/>
        <w:rPr>
          <w:rFonts w:ascii="Arial Narrow" w:hAnsi="Arial Narrow"/>
          <w:color w:val="000000"/>
          <w:sz w:val="22"/>
          <w:szCs w:val="22"/>
        </w:rPr>
      </w:pPr>
      <w:bookmarkStart w:id="62" w:name="_DV_M249"/>
      <w:bookmarkEnd w:id="62"/>
    </w:p>
    <w:p w14:paraId="656C4F18" w14:textId="77777777" w:rsidR="00DA3C22" w:rsidRDefault="00DA3C22" w:rsidP="00DA3C22">
      <w:pPr>
        <w:ind w:left="720" w:hanging="720"/>
        <w:jc w:val="both"/>
        <w:rPr>
          <w:rFonts w:ascii="Arial Narrow" w:hAnsi="Arial Narrow"/>
          <w:color w:val="000000"/>
          <w:sz w:val="22"/>
          <w:szCs w:val="22"/>
        </w:rPr>
      </w:pPr>
    </w:p>
    <w:p w14:paraId="07234B8D" w14:textId="77777777" w:rsidR="00DA3C22" w:rsidRDefault="00DA3C22" w:rsidP="00DA3C22">
      <w:pPr>
        <w:ind w:left="720" w:hanging="720"/>
        <w:jc w:val="both"/>
        <w:rPr>
          <w:rFonts w:ascii="Arial Narrow" w:hAnsi="Arial Narrow"/>
          <w:color w:val="000000"/>
          <w:sz w:val="22"/>
          <w:szCs w:val="22"/>
        </w:rPr>
      </w:pPr>
    </w:p>
    <w:p w14:paraId="70160F0D" w14:textId="77777777" w:rsidR="00DA3C22" w:rsidRDefault="00DA3C22" w:rsidP="00DA3C22">
      <w:pPr>
        <w:ind w:left="720" w:hanging="720"/>
        <w:jc w:val="both"/>
        <w:rPr>
          <w:rFonts w:ascii="Arial Narrow" w:hAnsi="Arial Narrow"/>
          <w:color w:val="000000"/>
          <w:sz w:val="22"/>
          <w:szCs w:val="22"/>
        </w:rPr>
      </w:pPr>
    </w:p>
    <w:p w14:paraId="194C53B8" w14:textId="77777777" w:rsidR="00DA3C22" w:rsidRDefault="00DA3C22" w:rsidP="00DA3C22">
      <w:pPr>
        <w:ind w:left="720" w:hanging="720"/>
        <w:jc w:val="both"/>
        <w:rPr>
          <w:rFonts w:ascii="Arial Narrow" w:hAnsi="Arial Narrow"/>
          <w:color w:val="000000"/>
          <w:sz w:val="22"/>
          <w:szCs w:val="22"/>
        </w:rPr>
      </w:pPr>
    </w:p>
    <w:p w14:paraId="20348633" w14:textId="77777777" w:rsidR="00DA3C22" w:rsidRDefault="00DA3C22" w:rsidP="00DA3C22">
      <w:pPr>
        <w:ind w:left="720" w:hanging="720"/>
        <w:jc w:val="both"/>
        <w:rPr>
          <w:rFonts w:ascii="Arial Narrow" w:hAnsi="Arial Narrow"/>
          <w:color w:val="000000"/>
          <w:sz w:val="22"/>
          <w:szCs w:val="22"/>
        </w:rPr>
      </w:pPr>
    </w:p>
    <w:p w14:paraId="1A0D0987" w14:textId="77777777" w:rsidR="00DA3C22" w:rsidRDefault="00DA3C22" w:rsidP="00DA3C22">
      <w:pPr>
        <w:ind w:left="720" w:hanging="720"/>
        <w:jc w:val="both"/>
        <w:rPr>
          <w:rFonts w:ascii="Arial Narrow" w:hAnsi="Arial Narrow"/>
          <w:color w:val="000000"/>
          <w:sz w:val="22"/>
          <w:szCs w:val="22"/>
        </w:rPr>
      </w:pPr>
    </w:p>
    <w:p w14:paraId="01333FF6" w14:textId="77777777" w:rsidR="00DA3C22" w:rsidRDefault="00DA3C22" w:rsidP="00DA3C22">
      <w:pPr>
        <w:ind w:left="720" w:hanging="720"/>
        <w:jc w:val="both"/>
        <w:rPr>
          <w:rFonts w:ascii="Arial Narrow" w:hAnsi="Arial Narrow"/>
          <w:color w:val="000000"/>
          <w:sz w:val="22"/>
          <w:szCs w:val="22"/>
        </w:rPr>
      </w:pPr>
    </w:p>
    <w:p w14:paraId="26297186" w14:textId="77777777" w:rsidR="00DA3C22" w:rsidRDefault="00DA3C22" w:rsidP="00DA3C22">
      <w:pPr>
        <w:ind w:left="720" w:hanging="720"/>
        <w:jc w:val="both"/>
        <w:rPr>
          <w:rFonts w:ascii="Arial Narrow" w:hAnsi="Arial Narrow"/>
          <w:color w:val="000000"/>
          <w:sz w:val="22"/>
          <w:szCs w:val="22"/>
        </w:rPr>
      </w:pPr>
    </w:p>
    <w:p w14:paraId="1EF4DB27" w14:textId="77777777" w:rsidR="00DA3C22" w:rsidRPr="00BE7F47" w:rsidRDefault="00DA3C22" w:rsidP="00DA3C22">
      <w:pPr>
        <w:ind w:left="720" w:hanging="720"/>
        <w:jc w:val="both"/>
        <w:rPr>
          <w:rFonts w:ascii="Arial Narrow" w:hAnsi="Arial Narrow"/>
          <w:color w:val="000000"/>
          <w:sz w:val="22"/>
          <w:szCs w:val="22"/>
        </w:rPr>
      </w:pPr>
    </w:p>
    <w:p w14:paraId="3288325C" w14:textId="77777777" w:rsidR="00DA3C22" w:rsidRPr="00BE7F47" w:rsidRDefault="00DA3C22" w:rsidP="00DA3C22">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2E00C4AF" w14:textId="77777777" w:rsidR="00DA3C22" w:rsidRPr="00BE7F47" w:rsidRDefault="00DA3C22" w:rsidP="00DA3C22">
      <w:pPr>
        <w:ind w:left="720" w:hanging="720"/>
        <w:jc w:val="both"/>
        <w:rPr>
          <w:rFonts w:ascii="Arial Narrow" w:hAnsi="Arial Narrow"/>
          <w:color w:val="000000"/>
          <w:sz w:val="22"/>
          <w:szCs w:val="22"/>
        </w:rPr>
      </w:pPr>
      <w:bookmarkStart w:id="63" w:name="_DV_M250"/>
      <w:bookmarkEnd w:id="63"/>
    </w:p>
    <w:p w14:paraId="6E8633D1" w14:textId="105AD47C" w:rsidR="00DA3C22" w:rsidRPr="00E41540" w:rsidRDefault="00785D0E" w:rsidP="00DA3C22">
      <w:pPr>
        <w:jc w:val="both"/>
        <w:rPr>
          <w:rFonts w:ascii="Arial Narrow" w:hAnsi="Arial Narrow"/>
          <w:bCs/>
          <w:color w:val="333333"/>
          <w:sz w:val="22"/>
          <w:szCs w:val="22"/>
          <w:highlight w:val="yellow"/>
          <w:shd w:val="clear" w:color="auto" w:fill="FFFFFF"/>
        </w:rPr>
      </w:pPr>
      <w:r>
        <w:rPr>
          <w:rFonts w:ascii="Arial Narrow" w:hAnsi="Arial Narrow"/>
          <w:bCs/>
          <w:sz w:val="22"/>
          <w:szCs w:val="22"/>
          <w:shd w:val="clear" w:color="auto" w:fill="FFFFFF"/>
        </w:rPr>
        <w:t>Kupující</w:t>
      </w:r>
      <w:r>
        <w:rPr>
          <w:rFonts w:ascii="Arial Narrow" w:hAnsi="Arial Narrow"/>
          <w:bCs/>
          <w:sz w:val="22"/>
          <w:szCs w:val="22"/>
          <w:shd w:val="clear" w:color="auto" w:fill="FFFFFF"/>
        </w:rPr>
        <w:tab/>
      </w:r>
      <w:r>
        <w:rPr>
          <w:rFonts w:ascii="Arial Narrow" w:hAnsi="Arial Narrow"/>
          <w:bCs/>
          <w:sz w:val="22"/>
          <w:szCs w:val="22"/>
          <w:shd w:val="clear" w:color="auto" w:fill="FFFFFF"/>
        </w:rPr>
        <w:tab/>
      </w:r>
      <w:r>
        <w:rPr>
          <w:rFonts w:ascii="Arial Narrow" w:hAnsi="Arial Narrow"/>
          <w:bCs/>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sidR="00DA3C22" w:rsidRPr="00E41540">
        <w:rPr>
          <w:rFonts w:ascii="Arial Narrow" w:hAnsi="Arial Narrow"/>
          <w:bCs/>
          <w:color w:val="333333"/>
          <w:sz w:val="22"/>
          <w:szCs w:val="22"/>
          <w:shd w:val="clear" w:color="auto" w:fill="FFFFFF"/>
        </w:rPr>
        <w:tab/>
      </w:r>
      <w:r>
        <w:rPr>
          <w:rFonts w:ascii="Arial Narrow" w:hAnsi="Arial Narrow"/>
          <w:bCs/>
          <w:color w:val="333333"/>
          <w:sz w:val="22"/>
          <w:szCs w:val="22"/>
          <w:shd w:val="clear" w:color="auto" w:fill="FFFFFF"/>
        </w:rPr>
        <w:t>Prodávající</w:t>
      </w:r>
    </w:p>
    <w:p w14:paraId="2D7ED100" w14:textId="77777777" w:rsidR="00DA3C22" w:rsidRPr="003F2E58" w:rsidRDefault="00DA3C22" w:rsidP="00DA3C22">
      <w:pPr>
        <w:jc w:val="both"/>
        <w:rPr>
          <w:rFonts w:ascii="Arial Narrow" w:hAnsi="Arial Narrow"/>
          <w:b/>
          <w:sz w:val="22"/>
          <w:szCs w:val="22"/>
        </w:rPr>
      </w:pPr>
    </w:p>
    <w:p w14:paraId="272156BC" w14:textId="77777777" w:rsidR="00DA3C22" w:rsidRPr="003F2E58" w:rsidRDefault="00DA3C22" w:rsidP="000F5CC4">
      <w:pPr>
        <w:jc w:val="both"/>
        <w:rPr>
          <w:rFonts w:ascii="Arial Narrow" w:hAnsi="Arial Narrow"/>
          <w:b/>
          <w:sz w:val="22"/>
          <w:szCs w:val="22"/>
        </w:rPr>
      </w:pPr>
    </w:p>
    <w:sectPr w:rsidR="00DA3C22"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D428" w14:textId="77777777" w:rsidR="003E10C1" w:rsidRDefault="003E10C1">
      <w:r>
        <w:separator/>
      </w:r>
    </w:p>
  </w:endnote>
  <w:endnote w:type="continuationSeparator" w:id="0">
    <w:p w14:paraId="5EAD07A2" w14:textId="77777777" w:rsidR="003E10C1" w:rsidRDefault="003E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20B14" w14:textId="77777777" w:rsidR="003E10C1" w:rsidRDefault="003E10C1">
      <w:r>
        <w:separator/>
      </w:r>
    </w:p>
  </w:footnote>
  <w:footnote w:type="continuationSeparator" w:id="0">
    <w:p w14:paraId="45533F96" w14:textId="77777777" w:rsidR="003E10C1" w:rsidRDefault="003E1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0A046AA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4"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5"/>
  </w:num>
  <w:num w:numId="3" w16cid:durableId="2110469981">
    <w:abstractNumId w:val="26"/>
  </w:num>
  <w:num w:numId="4" w16cid:durableId="606815125">
    <w:abstractNumId w:val="23"/>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4"/>
  </w:num>
  <w:num w:numId="18" w16cid:durableId="2010406390">
    <w:abstractNumId w:val="28"/>
  </w:num>
  <w:num w:numId="19" w16cid:durableId="2134932990">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67CB"/>
    <w:rsid w:val="00007F07"/>
    <w:rsid w:val="00010CB6"/>
    <w:rsid w:val="00013551"/>
    <w:rsid w:val="00013FB5"/>
    <w:rsid w:val="00014231"/>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E9F"/>
    <w:rsid w:val="000853C2"/>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1493"/>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5EED"/>
    <w:rsid w:val="001677A7"/>
    <w:rsid w:val="001704E5"/>
    <w:rsid w:val="00171355"/>
    <w:rsid w:val="00175595"/>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2A3B"/>
    <w:rsid w:val="001E4329"/>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6A6F"/>
    <w:rsid w:val="00250E89"/>
    <w:rsid w:val="0025106C"/>
    <w:rsid w:val="00251924"/>
    <w:rsid w:val="002525A4"/>
    <w:rsid w:val="00252A14"/>
    <w:rsid w:val="00255670"/>
    <w:rsid w:val="002577CD"/>
    <w:rsid w:val="00260BC0"/>
    <w:rsid w:val="00262EF5"/>
    <w:rsid w:val="0026474E"/>
    <w:rsid w:val="002648E7"/>
    <w:rsid w:val="0026632D"/>
    <w:rsid w:val="00270006"/>
    <w:rsid w:val="0027101F"/>
    <w:rsid w:val="00271AC1"/>
    <w:rsid w:val="002722D1"/>
    <w:rsid w:val="00272A2A"/>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C81"/>
    <w:rsid w:val="00297F02"/>
    <w:rsid w:val="002A13F8"/>
    <w:rsid w:val="002A1C22"/>
    <w:rsid w:val="002A5683"/>
    <w:rsid w:val="002A680B"/>
    <w:rsid w:val="002A6C5E"/>
    <w:rsid w:val="002A7E9F"/>
    <w:rsid w:val="002B0AA0"/>
    <w:rsid w:val="002B0CA6"/>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0F4F"/>
    <w:rsid w:val="00383C3A"/>
    <w:rsid w:val="00383D0F"/>
    <w:rsid w:val="0038578D"/>
    <w:rsid w:val="003900FD"/>
    <w:rsid w:val="00390479"/>
    <w:rsid w:val="00392A69"/>
    <w:rsid w:val="00396F3F"/>
    <w:rsid w:val="003A1029"/>
    <w:rsid w:val="003A26BE"/>
    <w:rsid w:val="003A2865"/>
    <w:rsid w:val="003A3989"/>
    <w:rsid w:val="003A3E7F"/>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4D0A"/>
    <w:rsid w:val="003D64FC"/>
    <w:rsid w:val="003E092D"/>
    <w:rsid w:val="003E10C1"/>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0601"/>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74E1"/>
    <w:rsid w:val="004A7716"/>
    <w:rsid w:val="004A7BC9"/>
    <w:rsid w:val="004A7C5F"/>
    <w:rsid w:val="004B0999"/>
    <w:rsid w:val="004B0B46"/>
    <w:rsid w:val="004B0FCF"/>
    <w:rsid w:val="004B163B"/>
    <w:rsid w:val="004B2998"/>
    <w:rsid w:val="004B344C"/>
    <w:rsid w:val="004B404F"/>
    <w:rsid w:val="004B6AFE"/>
    <w:rsid w:val="004B6F6C"/>
    <w:rsid w:val="004B7956"/>
    <w:rsid w:val="004C08C0"/>
    <w:rsid w:val="004C164A"/>
    <w:rsid w:val="004C5F04"/>
    <w:rsid w:val="004C6F77"/>
    <w:rsid w:val="004C7036"/>
    <w:rsid w:val="004C74FF"/>
    <w:rsid w:val="004D206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631"/>
    <w:rsid w:val="00556EAF"/>
    <w:rsid w:val="00563272"/>
    <w:rsid w:val="00563A5A"/>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C8F"/>
    <w:rsid w:val="00595B16"/>
    <w:rsid w:val="0059635E"/>
    <w:rsid w:val="00597BE3"/>
    <w:rsid w:val="005A0685"/>
    <w:rsid w:val="005A0690"/>
    <w:rsid w:val="005A3266"/>
    <w:rsid w:val="005A5004"/>
    <w:rsid w:val="005A6E63"/>
    <w:rsid w:val="005A76FA"/>
    <w:rsid w:val="005A7C2A"/>
    <w:rsid w:val="005B25CC"/>
    <w:rsid w:val="005B2A6B"/>
    <w:rsid w:val="005B2E30"/>
    <w:rsid w:val="005B4295"/>
    <w:rsid w:val="005B5C8C"/>
    <w:rsid w:val="005C060B"/>
    <w:rsid w:val="005C20BB"/>
    <w:rsid w:val="005C3E8B"/>
    <w:rsid w:val="005C41BC"/>
    <w:rsid w:val="005C6993"/>
    <w:rsid w:val="005D01EE"/>
    <w:rsid w:val="005D14DE"/>
    <w:rsid w:val="005D1E52"/>
    <w:rsid w:val="005D1E7B"/>
    <w:rsid w:val="005D64DB"/>
    <w:rsid w:val="005D6BBC"/>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405"/>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4B37"/>
    <w:rsid w:val="006859C8"/>
    <w:rsid w:val="00686EE4"/>
    <w:rsid w:val="00690CD0"/>
    <w:rsid w:val="00692922"/>
    <w:rsid w:val="00692E59"/>
    <w:rsid w:val="0069395B"/>
    <w:rsid w:val="00694126"/>
    <w:rsid w:val="006957F9"/>
    <w:rsid w:val="00695CB2"/>
    <w:rsid w:val="00696743"/>
    <w:rsid w:val="00697E53"/>
    <w:rsid w:val="006A14AB"/>
    <w:rsid w:val="006A3F9A"/>
    <w:rsid w:val="006A70BE"/>
    <w:rsid w:val="006A7616"/>
    <w:rsid w:val="006B2F4A"/>
    <w:rsid w:val="006B3F69"/>
    <w:rsid w:val="006B77FE"/>
    <w:rsid w:val="006C095B"/>
    <w:rsid w:val="006C1293"/>
    <w:rsid w:val="006C1C0C"/>
    <w:rsid w:val="006C1DA8"/>
    <w:rsid w:val="006C300C"/>
    <w:rsid w:val="006C52BF"/>
    <w:rsid w:val="006C5B13"/>
    <w:rsid w:val="006C65C3"/>
    <w:rsid w:val="006C6F6A"/>
    <w:rsid w:val="006D2080"/>
    <w:rsid w:val="006D23BB"/>
    <w:rsid w:val="006D2D16"/>
    <w:rsid w:val="006D349B"/>
    <w:rsid w:val="006D5744"/>
    <w:rsid w:val="006D58FA"/>
    <w:rsid w:val="006D6506"/>
    <w:rsid w:val="006D703C"/>
    <w:rsid w:val="006D7460"/>
    <w:rsid w:val="006E1BCC"/>
    <w:rsid w:val="006E30C7"/>
    <w:rsid w:val="006E6DAB"/>
    <w:rsid w:val="006E73FB"/>
    <w:rsid w:val="006F0EA6"/>
    <w:rsid w:val="006F2FE0"/>
    <w:rsid w:val="006F3382"/>
    <w:rsid w:val="006F3635"/>
    <w:rsid w:val="006F6417"/>
    <w:rsid w:val="00700EF1"/>
    <w:rsid w:val="007032C3"/>
    <w:rsid w:val="0070332C"/>
    <w:rsid w:val="00703868"/>
    <w:rsid w:val="007048C4"/>
    <w:rsid w:val="00705164"/>
    <w:rsid w:val="00705AEE"/>
    <w:rsid w:val="00705BBB"/>
    <w:rsid w:val="007072A4"/>
    <w:rsid w:val="007102DA"/>
    <w:rsid w:val="00710576"/>
    <w:rsid w:val="007122BC"/>
    <w:rsid w:val="0071394A"/>
    <w:rsid w:val="00713A78"/>
    <w:rsid w:val="0071766B"/>
    <w:rsid w:val="00720BEB"/>
    <w:rsid w:val="00720E2F"/>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5D0E"/>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B12C4"/>
    <w:rsid w:val="007B14E9"/>
    <w:rsid w:val="007B57A3"/>
    <w:rsid w:val="007B7B50"/>
    <w:rsid w:val="007C092E"/>
    <w:rsid w:val="007C4D22"/>
    <w:rsid w:val="007C4FB9"/>
    <w:rsid w:val="007C534B"/>
    <w:rsid w:val="007C5948"/>
    <w:rsid w:val="007C77B6"/>
    <w:rsid w:val="007C79F1"/>
    <w:rsid w:val="007D0652"/>
    <w:rsid w:val="007D35AA"/>
    <w:rsid w:val="007D579A"/>
    <w:rsid w:val="007D7D46"/>
    <w:rsid w:val="007E07C3"/>
    <w:rsid w:val="007E20E5"/>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67C75"/>
    <w:rsid w:val="00871FDC"/>
    <w:rsid w:val="008729D4"/>
    <w:rsid w:val="00873345"/>
    <w:rsid w:val="008742F7"/>
    <w:rsid w:val="00874E98"/>
    <w:rsid w:val="00875697"/>
    <w:rsid w:val="0087659A"/>
    <w:rsid w:val="00881FF3"/>
    <w:rsid w:val="008824D3"/>
    <w:rsid w:val="008836BC"/>
    <w:rsid w:val="00883A6E"/>
    <w:rsid w:val="00884AF5"/>
    <w:rsid w:val="0088523F"/>
    <w:rsid w:val="00885D00"/>
    <w:rsid w:val="00887594"/>
    <w:rsid w:val="008903D8"/>
    <w:rsid w:val="00890658"/>
    <w:rsid w:val="00890C61"/>
    <w:rsid w:val="0089137A"/>
    <w:rsid w:val="00891D41"/>
    <w:rsid w:val="0089369E"/>
    <w:rsid w:val="0089602B"/>
    <w:rsid w:val="00896CAB"/>
    <w:rsid w:val="008A04A8"/>
    <w:rsid w:val="008A0CC7"/>
    <w:rsid w:val="008A0FB5"/>
    <w:rsid w:val="008A1BFD"/>
    <w:rsid w:val="008A1FF3"/>
    <w:rsid w:val="008A2E3F"/>
    <w:rsid w:val="008A4C4B"/>
    <w:rsid w:val="008A7C15"/>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D7FD4"/>
    <w:rsid w:val="008E1B0C"/>
    <w:rsid w:val="008E30AF"/>
    <w:rsid w:val="008E5056"/>
    <w:rsid w:val="008E5073"/>
    <w:rsid w:val="008E618C"/>
    <w:rsid w:val="008E6933"/>
    <w:rsid w:val="008F0E0B"/>
    <w:rsid w:val="008F1864"/>
    <w:rsid w:val="008F1C5A"/>
    <w:rsid w:val="008F2D14"/>
    <w:rsid w:val="008F3114"/>
    <w:rsid w:val="008F31C9"/>
    <w:rsid w:val="008F33AD"/>
    <w:rsid w:val="008F42A7"/>
    <w:rsid w:val="008F4977"/>
    <w:rsid w:val="008F4FC3"/>
    <w:rsid w:val="008F5A2A"/>
    <w:rsid w:val="008F5F20"/>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084A"/>
    <w:rsid w:val="00933F34"/>
    <w:rsid w:val="00934F65"/>
    <w:rsid w:val="00937568"/>
    <w:rsid w:val="009375E0"/>
    <w:rsid w:val="009414BA"/>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B7771"/>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A3F"/>
    <w:rsid w:val="009E3C2B"/>
    <w:rsid w:val="009E3EB0"/>
    <w:rsid w:val="009E6729"/>
    <w:rsid w:val="009E7301"/>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2936"/>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6714"/>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702A"/>
    <w:rsid w:val="00B076A8"/>
    <w:rsid w:val="00B11D21"/>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372A"/>
    <w:rsid w:val="00B93CF9"/>
    <w:rsid w:val="00B93E5F"/>
    <w:rsid w:val="00B93FD5"/>
    <w:rsid w:val="00B95B7E"/>
    <w:rsid w:val="00B966B1"/>
    <w:rsid w:val="00B97E01"/>
    <w:rsid w:val="00BA23F1"/>
    <w:rsid w:val="00BA2F05"/>
    <w:rsid w:val="00BA411A"/>
    <w:rsid w:val="00BA4255"/>
    <w:rsid w:val="00BA787E"/>
    <w:rsid w:val="00BA7D02"/>
    <w:rsid w:val="00BB0DEA"/>
    <w:rsid w:val="00BB101E"/>
    <w:rsid w:val="00BB15DA"/>
    <w:rsid w:val="00BB1631"/>
    <w:rsid w:val="00BB45C2"/>
    <w:rsid w:val="00BB62A5"/>
    <w:rsid w:val="00BB6BA5"/>
    <w:rsid w:val="00BC1B44"/>
    <w:rsid w:val="00BC38FF"/>
    <w:rsid w:val="00BC3B2C"/>
    <w:rsid w:val="00BC3CD7"/>
    <w:rsid w:val="00BC405B"/>
    <w:rsid w:val="00BC4318"/>
    <w:rsid w:val="00BC4729"/>
    <w:rsid w:val="00BC601E"/>
    <w:rsid w:val="00BD0C14"/>
    <w:rsid w:val="00BD254C"/>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105F7"/>
    <w:rsid w:val="00C111C8"/>
    <w:rsid w:val="00C13018"/>
    <w:rsid w:val="00C137FA"/>
    <w:rsid w:val="00C140C2"/>
    <w:rsid w:val="00C2008C"/>
    <w:rsid w:val="00C20931"/>
    <w:rsid w:val="00C20AA6"/>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95C"/>
    <w:rsid w:val="00C84B74"/>
    <w:rsid w:val="00C8586A"/>
    <w:rsid w:val="00C864D2"/>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1FCC"/>
    <w:rsid w:val="00D02049"/>
    <w:rsid w:val="00D025AE"/>
    <w:rsid w:val="00D062AA"/>
    <w:rsid w:val="00D0672C"/>
    <w:rsid w:val="00D10552"/>
    <w:rsid w:val="00D10B26"/>
    <w:rsid w:val="00D10D78"/>
    <w:rsid w:val="00D144DF"/>
    <w:rsid w:val="00D148AF"/>
    <w:rsid w:val="00D16517"/>
    <w:rsid w:val="00D17B7C"/>
    <w:rsid w:val="00D2106A"/>
    <w:rsid w:val="00D21ADA"/>
    <w:rsid w:val="00D2314D"/>
    <w:rsid w:val="00D23AEA"/>
    <w:rsid w:val="00D24148"/>
    <w:rsid w:val="00D25B12"/>
    <w:rsid w:val="00D25EBB"/>
    <w:rsid w:val="00D26A46"/>
    <w:rsid w:val="00D26EF6"/>
    <w:rsid w:val="00D32745"/>
    <w:rsid w:val="00D34191"/>
    <w:rsid w:val="00D3482A"/>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403E"/>
    <w:rsid w:val="00D7538C"/>
    <w:rsid w:val="00D76F21"/>
    <w:rsid w:val="00D772FE"/>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2AED"/>
    <w:rsid w:val="00DA30DE"/>
    <w:rsid w:val="00DA3C22"/>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6D1"/>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B5C"/>
    <w:rsid w:val="00E13BD4"/>
    <w:rsid w:val="00E14261"/>
    <w:rsid w:val="00E143C5"/>
    <w:rsid w:val="00E14802"/>
    <w:rsid w:val="00E1502F"/>
    <w:rsid w:val="00E23FD7"/>
    <w:rsid w:val="00E31285"/>
    <w:rsid w:val="00E3150B"/>
    <w:rsid w:val="00E330C7"/>
    <w:rsid w:val="00E3392F"/>
    <w:rsid w:val="00E33C92"/>
    <w:rsid w:val="00E35274"/>
    <w:rsid w:val="00E3555F"/>
    <w:rsid w:val="00E37ADC"/>
    <w:rsid w:val="00E401F2"/>
    <w:rsid w:val="00E40349"/>
    <w:rsid w:val="00E457F0"/>
    <w:rsid w:val="00E45A0D"/>
    <w:rsid w:val="00E4607F"/>
    <w:rsid w:val="00E46D21"/>
    <w:rsid w:val="00E47548"/>
    <w:rsid w:val="00E51D33"/>
    <w:rsid w:val="00E53A05"/>
    <w:rsid w:val="00E555D6"/>
    <w:rsid w:val="00E55A6F"/>
    <w:rsid w:val="00E56258"/>
    <w:rsid w:val="00E56864"/>
    <w:rsid w:val="00E56F1D"/>
    <w:rsid w:val="00E6078D"/>
    <w:rsid w:val="00E62D26"/>
    <w:rsid w:val="00E633B4"/>
    <w:rsid w:val="00E63C63"/>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D6249"/>
    <w:rsid w:val="00EE019F"/>
    <w:rsid w:val="00EE041A"/>
    <w:rsid w:val="00EE1C05"/>
    <w:rsid w:val="00EE49AA"/>
    <w:rsid w:val="00EE4FF3"/>
    <w:rsid w:val="00EE505A"/>
    <w:rsid w:val="00EE6D14"/>
    <w:rsid w:val="00EE7E15"/>
    <w:rsid w:val="00EF0550"/>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1177"/>
    <w:rsid w:val="00F11552"/>
    <w:rsid w:val="00F11E8C"/>
    <w:rsid w:val="00F1208D"/>
    <w:rsid w:val="00F1218C"/>
    <w:rsid w:val="00F12432"/>
    <w:rsid w:val="00F12C5E"/>
    <w:rsid w:val="00F1308C"/>
    <w:rsid w:val="00F15D54"/>
    <w:rsid w:val="00F16056"/>
    <w:rsid w:val="00F16612"/>
    <w:rsid w:val="00F1751B"/>
    <w:rsid w:val="00F20B9A"/>
    <w:rsid w:val="00F213F9"/>
    <w:rsid w:val="00F21D6A"/>
    <w:rsid w:val="00F2254F"/>
    <w:rsid w:val="00F22E82"/>
    <w:rsid w:val="00F256B7"/>
    <w:rsid w:val="00F303FC"/>
    <w:rsid w:val="00F307A9"/>
    <w:rsid w:val="00F307FD"/>
    <w:rsid w:val="00F31709"/>
    <w:rsid w:val="00F33190"/>
    <w:rsid w:val="00F33990"/>
    <w:rsid w:val="00F347D8"/>
    <w:rsid w:val="00F348FD"/>
    <w:rsid w:val="00F34BFC"/>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7F5"/>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2756"/>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0023C09AAF0CA4AA848BC2A83881FDF" ma:contentTypeVersion="4" ma:contentTypeDescription="Vytvoří nový dokument" ma:contentTypeScope="" ma:versionID="73d15b91585e5345adeb383006b35929">
  <xsd:schema xmlns:xsd="http://www.w3.org/2001/XMLSchema" xmlns:xs="http://www.w3.org/2001/XMLSchema" xmlns:p="http://schemas.microsoft.com/office/2006/metadata/properties" xmlns:ns2="f506a978-eea4-485d-9bf5-44973ef8d4fe" targetNamespace="http://schemas.microsoft.com/office/2006/metadata/properties" ma:root="true" ma:fieldsID="ab8d74191085f3f93d55946488fd9420" ns2:_="">
    <xsd:import namespace="f506a978-eea4-485d-9bf5-44973ef8d4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6a978-eea4-485d-9bf5-44973ef8d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16FCC-FD47-4C41-BCF3-B0E90AA44E25}">
  <ds:schemaRefs>
    <ds:schemaRef ds:uri="http://schemas.microsoft.com/sharepoint/v3/contenttype/forms"/>
  </ds:schemaRefs>
</ds:datastoreItem>
</file>

<file path=customXml/itemProps2.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customXml/itemProps3.xml><?xml version="1.0" encoding="utf-8"?>
<ds:datastoreItem xmlns:ds="http://schemas.openxmlformats.org/officeDocument/2006/customXml" ds:itemID="{EF675065-2E40-4711-AE89-661916C7D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6a978-eea4-485d-9bf5-44973ef8d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1669</Words>
  <Characters>10315</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Petra Nigrinova</cp:lastModifiedBy>
  <cp:revision>7</cp:revision>
  <cp:lastPrinted>2012-10-31T14:06:00Z</cp:lastPrinted>
  <dcterms:created xsi:type="dcterms:W3CDTF">2025-03-11T12:11:00Z</dcterms:created>
  <dcterms:modified xsi:type="dcterms:W3CDTF">2025-04-07T06:37:00Z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0x01010010023C09AAF0CA4AA848BC2A83881FDF</vt:lpwstr>
  </property>
  <property fmtid="{D5CDD505-2E9C-101B-9397-08002B2CF9AE}" pid="3" name="MediaServiceImageTags">
    <vt:lpwstr/>
  </property>
</Properties>
</file>