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6BBC" w14:textId="77777777" w:rsidR="00C12983" w:rsidRDefault="00C12983" w:rsidP="00012ECB">
      <w:pPr>
        <w:pStyle w:val="Bezmezer"/>
      </w:pPr>
    </w:p>
    <w:p w14:paraId="0F8E0BA7" w14:textId="77777777" w:rsidR="00012ECB" w:rsidRDefault="00D33703" w:rsidP="00012ECB">
      <w:pPr>
        <w:pStyle w:val="Bezmezer"/>
      </w:pPr>
      <w:r>
        <w:t>Příloha č. 3 Zadávací dokumentace</w:t>
      </w:r>
    </w:p>
    <w:p w14:paraId="5761BEFD" w14:textId="77777777" w:rsidR="00C12983" w:rsidRDefault="00BD7E33" w:rsidP="00BD7E33">
      <w:pPr>
        <w:pStyle w:val="XNzev"/>
      </w:pPr>
      <w:r>
        <w:t>Krycí list nabídky</w:t>
      </w:r>
    </w:p>
    <w:p w14:paraId="5BE8C806" w14:textId="77777777" w:rsidR="00C12983" w:rsidRDefault="00C12983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8A45D1" w:rsidRPr="00AD7BF8" w14:paraId="7CBBF7A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C4E7F66" w14:textId="77777777" w:rsidR="008A45D1" w:rsidRPr="00AD7BF8" w:rsidRDefault="008A45D1" w:rsidP="008A45D1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A7A3124" w14:textId="640BFA74" w:rsidR="008A45D1" w:rsidRDefault="008A45D1" w:rsidP="008A45D1">
            <w:pPr>
              <w:pStyle w:val="Xadatel"/>
              <w:rPr>
                <w:lang w:eastAsia="sk-SK"/>
              </w:rPr>
            </w:pPr>
            <w:proofErr w:type="spellStart"/>
            <w:r w:rsidRPr="005F4946">
              <w:rPr>
                <w:lang w:eastAsia="sk-SK"/>
              </w:rPr>
              <w:t>Leube</w:t>
            </w:r>
            <w:proofErr w:type="spellEnd"/>
            <w:r w:rsidRPr="005F4946">
              <w:rPr>
                <w:lang w:eastAsia="sk-SK"/>
              </w:rPr>
              <w:t xml:space="preserve"> Beton s.r.o.</w:t>
            </w:r>
          </w:p>
        </w:tc>
      </w:tr>
      <w:tr w:rsidR="008A45D1" w:rsidRPr="00AD7BF8" w14:paraId="0B5D787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219EAF6" w14:textId="77777777" w:rsidR="008A45D1" w:rsidRPr="00AD7BF8" w:rsidRDefault="008A45D1" w:rsidP="008A45D1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757B8E8" w14:textId="5D7321A5" w:rsidR="008A45D1" w:rsidRDefault="008A45D1" w:rsidP="008A45D1">
            <w:pPr>
              <w:pStyle w:val="Bezmezer"/>
              <w:rPr>
                <w:lang w:eastAsia="sk-SK"/>
              </w:rPr>
            </w:pPr>
            <w:r w:rsidRPr="005F4946">
              <w:rPr>
                <w:lang w:eastAsia="sk-SK"/>
              </w:rPr>
              <w:t>U Hlavního nádraží 2764/3, 586 01 Jihlava</w:t>
            </w:r>
          </w:p>
        </w:tc>
      </w:tr>
      <w:tr w:rsidR="008A45D1" w:rsidRPr="00AD7BF8" w14:paraId="4913787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BE270ED" w14:textId="77777777" w:rsidR="008A45D1" w:rsidRPr="00AD7BF8" w:rsidRDefault="008A45D1" w:rsidP="008A45D1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91300D3" w14:textId="0E2DA33D" w:rsidR="008A45D1" w:rsidRPr="005273A8" w:rsidRDefault="008A45D1" w:rsidP="008A45D1">
            <w:pPr>
              <w:pStyle w:val="Bezmezer"/>
              <w:rPr>
                <w:rFonts w:cstheme="minorHAnsi"/>
                <w:lang w:eastAsia="sk-SK"/>
              </w:rPr>
            </w:pPr>
            <w:r w:rsidRPr="005F4946">
              <w:rPr>
                <w:lang w:eastAsia="sk-SK"/>
              </w:rPr>
              <w:t>60714026</w:t>
            </w:r>
          </w:p>
        </w:tc>
      </w:tr>
      <w:tr w:rsidR="008A45D1" w:rsidRPr="00AD7BF8" w14:paraId="348309A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B024B73" w14:textId="77777777" w:rsidR="008A45D1" w:rsidRPr="00AD7BF8" w:rsidRDefault="008A45D1" w:rsidP="008A45D1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2177C5E3" w14:textId="77777777" w:rsidR="008A45D1" w:rsidRDefault="008A45D1" w:rsidP="008A45D1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Statutárním orgánem jsou dle údajů uvedených v obchodním rejstříku ke dni vyhlášení:</w:t>
            </w:r>
          </w:p>
          <w:p w14:paraId="0AEF5D2D" w14:textId="77777777" w:rsidR="008A45D1" w:rsidRDefault="008A45D1" w:rsidP="008A45D1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Tomáš Váňa, MBA – jednatel</w:t>
            </w:r>
          </w:p>
          <w:p w14:paraId="3D745F91" w14:textId="1BD6344F" w:rsidR="008A45D1" w:rsidRDefault="008A45D1" w:rsidP="008A45D1">
            <w:pPr>
              <w:pStyle w:val="Bezmezer"/>
              <w:rPr>
                <w:lang w:eastAsia="sk-SK"/>
              </w:rPr>
            </w:pPr>
            <w:r w:rsidRPr="009D2B08">
              <w:rPr>
                <w:lang w:eastAsia="sk-SK"/>
              </w:rPr>
              <w:t xml:space="preserve">Mag. </w:t>
            </w:r>
            <w:proofErr w:type="spellStart"/>
            <w:r w:rsidRPr="009D2B08">
              <w:rPr>
                <w:lang w:eastAsia="sk-SK"/>
              </w:rPr>
              <w:t>H</w:t>
            </w:r>
            <w:r>
              <w:rPr>
                <w:lang w:eastAsia="sk-SK"/>
              </w:rPr>
              <w:t>eimo</w:t>
            </w:r>
            <w:proofErr w:type="spellEnd"/>
            <w:r>
              <w:rPr>
                <w:lang w:eastAsia="sk-SK"/>
              </w:rPr>
              <w:t xml:space="preserve"> </w:t>
            </w:r>
            <w:r w:rsidRPr="009D2B08">
              <w:rPr>
                <w:lang w:eastAsia="sk-SK"/>
              </w:rPr>
              <w:t>B</w:t>
            </w:r>
            <w:r>
              <w:rPr>
                <w:lang w:eastAsia="sk-SK"/>
              </w:rPr>
              <w:t>erger</w:t>
            </w:r>
            <w:r w:rsidRPr="009D2B08">
              <w:rPr>
                <w:lang w:eastAsia="sk-SK"/>
              </w:rPr>
              <w:t xml:space="preserve"> </w:t>
            </w:r>
            <w:r>
              <w:rPr>
                <w:lang w:eastAsia="sk-SK"/>
              </w:rPr>
              <w:t>– jednatel</w:t>
            </w:r>
          </w:p>
        </w:tc>
      </w:tr>
      <w:tr w:rsidR="008A45D1" w:rsidRPr="00AD7BF8" w14:paraId="76C1DBA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2162C8D" w14:textId="77777777" w:rsidR="008A45D1" w:rsidRPr="00AD7BF8" w:rsidRDefault="008A45D1" w:rsidP="008A45D1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47B7F1BE" w14:textId="62F5870D" w:rsidR="008A45D1" w:rsidRPr="006D4F39" w:rsidRDefault="008A45D1" w:rsidP="008A45D1">
            <w:pPr>
              <w:pStyle w:val="Bezmezer"/>
              <w:rPr>
                <w:highlight w:val="yellow"/>
                <w:lang w:eastAsia="sk-SK"/>
              </w:rPr>
            </w:pPr>
            <w:hyperlink r:id="rId8" w:history="1">
              <w:r>
                <w:rPr>
                  <w:rStyle w:val="Hypertextovodkaz"/>
                </w:rPr>
                <w:t>https://www.e-zakazky.cz/Profil-Zadavatele/43282c91-a5cb-41fb-8348-0b8be4c89f1e</w:t>
              </w:r>
            </w:hyperlink>
          </w:p>
        </w:tc>
      </w:tr>
      <w:tr w:rsidR="008A45D1" w:rsidRPr="00AD7BF8" w14:paraId="4556774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614FA34" w14:textId="77777777" w:rsidR="008A45D1" w:rsidRPr="00AD7BF8" w:rsidRDefault="008A45D1" w:rsidP="008A45D1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6DCF50AA" w14:textId="571C08DB" w:rsidR="008A45D1" w:rsidRPr="006D4F39" w:rsidRDefault="008A45D1" w:rsidP="008A45D1">
            <w:pPr>
              <w:pStyle w:val="Bezmezer"/>
              <w:rPr>
                <w:highlight w:val="yellow"/>
                <w:lang w:eastAsia="sk-SK"/>
              </w:rPr>
            </w:pPr>
            <w:r w:rsidRPr="005273A8">
              <w:rPr>
                <w:lang w:eastAsia="sk-SK"/>
              </w:rPr>
              <w:t>http://www.</w:t>
            </w:r>
            <w:r>
              <w:rPr>
                <w:lang w:eastAsia="sk-SK"/>
              </w:rPr>
              <w:t>leube</w:t>
            </w:r>
            <w:r w:rsidRPr="005273A8">
              <w:rPr>
                <w:lang w:eastAsia="sk-SK"/>
              </w:rPr>
              <w:t>.cz/</w:t>
            </w:r>
          </w:p>
        </w:tc>
      </w:tr>
      <w:tr w:rsidR="004F479C" w:rsidRPr="00AD7BF8" w14:paraId="31BAEEB3" w14:textId="77777777" w:rsidTr="00206BA7">
        <w:tc>
          <w:tcPr>
            <w:tcW w:w="3402" w:type="dxa"/>
          </w:tcPr>
          <w:p w14:paraId="212BB465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24B43DFE" w14:textId="77777777" w:rsidR="004F479C" w:rsidRPr="00AD7BF8" w:rsidRDefault="004F479C" w:rsidP="004F479C">
            <w:pPr>
              <w:spacing w:before="0" w:after="0"/>
              <w:rPr>
                <w:lang w:eastAsia="sk-SK"/>
              </w:rPr>
            </w:pPr>
          </w:p>
        </w:tc>
      </w:tr>
      <w:tr w:rsidR="008A45D1" w:rsidRPr="00AD7BF8" w14:paraId="4FCA00B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B64100F" w14:textId="77777777" w:rsidR="008A45D1" w:rsidRPr="00AD7BF8" w:rsidRDefault="008A45D1" w:rsidP="008A45D1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78C8F0C7" w14:textId="6809B4DF" w:rsidR="008A45D1" w:rsidRPr="00021591" w:rsidRDefault="008A45D1" w:rsidP="008A45D1">
            <w:pPr>
              <w:spacing w:before="0" w:after="0"/>
              <w:rPr>
                <w:rFonts w:cstheme="minorHAnsi"/>
                <w:lang w:eastAsia="sk-SK"/>
              </w:rPr>
            </w:pPr>
            <w:r w:rsidRPr="005B4412">
              <w:rPr>
                <w:lang w:eastAsia="sk-SK"/>
              </w:rPr>
              <w:t xml:space="preserve">Ing. </w:t>
            </w:r>
            <w:r>
              <w:rPr>
                <w:lang w:eastAsia="sk-SK"/>
              </w:rPr>
              <w:t>Anna Prokopová</w:t>
            </w:r>
          </w:p>
        </w:tc>
      </w:tr>
      <w:tr w:rsidR="008A45D1" w:rsidRPr="00AD7BF8" w14:paraId="58DE651B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38996FE" w14:textId="77777777" w:rsidR="008A45D1" w:rsidRPr="00AD7BF8" w:rsidRDefault="008A45D1" w:rsidP="008A45D1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20723816" w14:textId="3BC93968" w:rsidR="008A45D1" w:rsidRPr="00021591" w:rsidRDefault="008A45D1" w:rsidP="008A45D1">
            <w:pPr>
              <w:spacing w:before="0" w:after="0"/>
              <w:rPr>
                <w:rFonts w:cstheme="minorHAnsi"/>
                <w:lang w:eastAsia="sk-SK"/>
              </w:rPr>
            </w:pPr>
            <w:r w:rsidRPr="005B4412">
              <w:rPr>
                <w:lang w:eastAsia="sk-SK"/>
              </w:rPr>
              <w:t>+ 420</w:t>
            </w:r>
            <w:r>
              <w:rPr>
                <w:lang w:eastAsia="sk-SK"/>
              </w:rPr>
              <w:t> 604 542 671</w:t>
            </w:r>
          </w:p>
        </w:tc>
      </w:tr>
      <w:tr w:rsidR="008A45D1" w:rsidRPr="00AD7BF8" w14:paraId="5703B5D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D990BA" w14:textId="77777777" w:rsidR="008A45D1" w:rsidRPr="00AD7BF8" w:rsidRDefault="008A45D1" w:rsidP="008A45D1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43921A32" w14:textId="4D8CA758" w:rsidR="008A45D1" w:rsidRPr="005C2D95" w:rsidRDefault="008A45D1" w:rsidP="008A45D1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lang w:eastAsia="sk-SK"/>
              </w:rPr>
              <w:t>anna.prokopova</w:t>
            </w:r>
            <w:r w:rsidRPr="005B4412">
              <w:rPr>
                <w:lang w:eastAsia="sk-SK"/>
              </w:rPr>
              <w:t>@eufc.cz</w:t>
            </w:r>
          </w:p>
        </w:tc>
      </w:tr>
      <w:tr w:rsidR="004F479C" w:rsidRPr="00AD7BF8" w14:paraId="12B3AF14" w14:textId="77777777" w:rsidTr="00206BA7">
        <w:tc>
          <w:tcPr>
            <w:tcW w:w="3402" w:type="dxa"/>
          </w:tcPr>
          <w:p w14:paraId="44641CD3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FB2A012" w14:textId="77777777" w:rsidR="004F479C" w:rsidRPr="00AD7BF8" w:rsidRDefault="004F479C" w:rsidP="004F479C">
            <w:pPr>
              <w:spacing w:before="0" w:after="0"/>
              <w:rPr>
                <w:lang w:eastAsia="sk-SK"/>
              </w:rPr>
            </w:pPr>
          </w:p>
        </w:tc>
      </w:tr>
      <w:tr w:rsidR="004F479C" w:rsidRPr="00AD7BF8" w14:paraId="2909A8CC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2505242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2E706619" w14:textId="780A697D" w:rsidR="004F479C" w:rsidRPr="00AD7BF8" w:rsidRDefault="008A45D1" w:rsidP="004F479C">
            <w:pPr>
              <w:pStyle w:val="Podnadpis"/>
              <w:rPr>
                <w:lang w:eastAsia="sk-SK"/>
              </w:rPr>
            </w:pPr>
            <w:r w:rsidRPr="00D91629">
              <w:rPr>
                <w:lang w:eastAsia="sk-SK"/>
              </w:rPr>
              <w:t xml:space="preserve">Přístavba haly </w:t>
            </w:r>
            <w:proofErr w:type="spellStart"/>
            <w:r w:rsidRPr="00D91629">
              <w:rPr>
                <w:lang w:eastAsia="sk-SK"/>
              </w:rPr>
              <w:t>prefa</w:t>
            </w:r>
            <w:proofErr w:type="spellEnd"/>
            <w:r w:rsidRPr="00D91629">
              <w:rPr>
                <w:lang w:eastAsia="sk-SK"/>
              </w:rPr>
              <w:t xml:space="preserve"> 2 pro TOPSTEPS v areálu firmy </w:t>
            </w:r>
            <w:proofErr w:type="spellStart"/>
            <w:r w:rsidRPr="00D91629">
              <w:rPr>
                <w:lang w:eastAsia="sk-SK"/>
              </w:rPr>
              <w:t>L</w:t>
            </w:r>
            <w:r>
              <w:rPr>
                <w:lang w:eastAsia="sk-SK"/>
              </w:rPr>
              <w:t>eube</w:t>
            </w:r>
            <w:proofErr w:type="spellEnd"/>
            <w:r w:rsidRPr="00D91629">
              <w:rPr>
                <w:lang w:eastAsia="sk-SK"/>
              </w:rPr>
              <w:t xml:space="preserve"> B</w:t>
            </w:r>
            <w:r>
              <w:rPr>
                <w:lang w:eastAsia="sk-SK"/>
              </w:rPr>
              <w:t>eton</w:t>
            </w:r>
            <w:r w:rsidRPr="00D91629">
              <w:rPr>
                <w:lang w:eastAsia="sk-SK"/>
              </w:rPr>
              <w:t xml:space="preserve"> s.r.o</w:t>
            </w:r>
            <w:r w:rsidR="00730AF5" w:rsidRPr="00931FA0">
              <w:rPr>
                <w:lang w:eastAsia="sk-SK"/>
              </w:rPr>
              <w:t>.</w:t>
            </w:r>
          </w:p>
        </w:tc>
      </w:tr>
    </w:tbl>
    <w:p w14:paraId="729D5A2C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1C99515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9992F71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24BDB36E" w14:textId="39A7BC95" w:rsidR="003C6924" w:rsidRPr="00AD7BF8" w:rsidRDefault="00C156F8" w:rsidP="00E82295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56074494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0D229EE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599F798F" w14:textId="1CB31623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154DD0B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DED59A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2B56E1B" w14:textId="314872DD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0498783E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54C93DB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</w:tcPr>
          <w:p w14:paraId="45D12C2C" w14:textId="0FD54697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364CC4E8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8499759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6A400D57" w14:textId="21691963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7ED48751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A2ACD4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1710E958" w14:textId="2D1BB643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776D22A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A583107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645DA418" w14:textId="5206E41A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4917704D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0D75D20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511C6339" w14:textId="009459B0" w:rsidR="003C6924" w:rsidRPr="00AD7BF8" w:rsidRDefault="00C156F8" w:rsidP="00E8462E">
            <w:pPr>
              <w:spacing w:before="0" w:after="0"/>
              <w:rPr>
                <w:lang w:eastAsia="sk-SK"/>
              </w:rPr>
            </w:pPr>
            <w:r w:rsidRPr="00C156F8">
              <w:rPr>
                <w:highlight w:val="yellow"/>
                <w:lang w:eastAsia="sk-SK"/>
              </w:rPr>
              <w:t>XXX</w:t>
            </w:r>
          </w:p>
        </w:tc>
      </w:tr>
    </w:tbl>
    <w:p w14:paraId="233C17B6" w14:textId="77777777" w:rsidR="004F479C" w:rsidRDefault="004F479C" w:rsidP="004F479C">
      <w:pPr>
        <w:pStyle w:val="Nadpis2sl"/>
        <w:numPr>
          <w:ilvl w:val="0"/>
          <w:numId w:val="0"/>
        </w:numPr>
      </w:pPr>
    </w:p>
    <w:p w14:paraId="53665D82" w14:textId="6DAEC1EC" w:rsidR="00BC78F5" w:rsidRDefault="003C6924" w:rsidP="00730AF5">
      <w:pPr>
        <w:pStyle w:val="Nadpis2sl"/>
        <w:numPr>
          <w:ilvl w:val="0"/>
          <w:numId w:val="37"/>
        </w:numPr>
        <w:spacing w:after="0"/>
        <w:ind w:left="284"/>
      </w:pPr>
      <w:r>
        <w:t>Nabídková cena</w:t>
      </w:r>
      <w:r w:rsidR="004F479C">
        <w:t xml:space="preserve"> v</w:t>
      </w:r>
      <w:r w:rsidR="00966D5C">
        <w:t xml:space="preserve"> </w:t>
      </w:r>
      <w:r w:rsidR="008A45D1"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F479C" w14:paraId="4B04EAB3" w14:textId="77777777" w:rsidTr="004F479C">
        <w:tc>
          <w:tcPr>
            <w:tcW w:w="3681" w:type="dxa"/>
          </w:tcPr>
          <w:p w14:paraId="191E2D81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Nabídková cena bez DPH</w:t>
            </w:r>
          </w:p>
        </w:tc>
        <w:tc>
          <w:tcPr>
            <w:tcW w:w="5379" w:type="dxa"/>
          </w:tcPr>
          <w:p w14:paraId="35C46935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  <w:tr w:rsidR="004F479C" w14:paraId="3F2A1D78" w14:textId="77777777" w:rsidTr="004F479C">
        <w:tc>
          <w:tcPr>
            <w:tcW w:w="3681" w:type="dxa"/>
          </w:tcPr>
          <w:p w14:paraId="16ACA3B4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Samostatně DPH</w:t>
            </w:r>
          </w:p>
        </w:tc>
        <w:tc>
          <w:tcPr>
            <w:tcW w:w="5379" w:type="dxa"/>
          </w:tcPr>
          <w:p w14:paraId="7810FF96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  <w:tr w:rsidR="004F479C" w14:paraId="4103EF78" w14:textId="77777777" w:rsidTr="004F479C">
        <w:tc>
          <w:tcPr>
            <w:tcW w:w="3681" w:type="dxa"/>
          </w:tcPr>
          <w:p w14:paraId="4DB967B9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Nabídková cena celkem včetně DPH</w:t>
            </w:r>
          </w:p>
        </w:tc>
        <w:tc>
          <w:tcPr>
            <w:tcW w:w="5379" w:type="dxa"/>
          </w:tcPr>
          <w:p w14:paraId="5CCD09F5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</w:tbl>
    <w:p w14:paraId="4F06A4E9" w14:textId="77777777" w:rsidR="004F479C" w:rsidRDefault="004F479C" w:rsidP="00730AF5">
      <w:pPr>
        <w:spacing w:before="0"/>
        <w:rPr>
          <w:lang w:eastAsia="sk-SK"/>
        </w:rPr>
      </w:pPr>
    </w:p>
    <w:p w14:paraId="37130F89" w14:textId="3709575F" w:rsidR="00730AF5" w:rsidRDefault="00730AF5" w:rsidP="00730AF5">
      <w:pPr>
        <w:pStyle w:val="Odstavecseseznamem"/>
        <w:numPr>
          <w:ilvl w:val="0"/>
          <w:numId w:val="37"/>
        </w:numPr>
        <w:ind w:left="284"/>
        <w:rPr>
          <w:b/>
          <w:bCs/>
          <w:lang w:eastAsia="sk-SK"/>
        </w:rPr>
      </w:pPr>
      <w:r>
        <w:rPr>
          <w:b/>
          <w:bCs/>
          <w:lang w:eastAsia="sk-SK"/>
        </w:rPr>
        <w:t>Záruka na dílo</w:t>
      </w:r>
    </w:p>
    <w:p w14:paraId="7C6998FF" w14:textId="5B3B5504" w:rsidR="00730AF5" w:rsidRPr="00730AF5" w:rsidRDefault="00730AF5" w:rsidP="00730AF5">
      <w:pPr>
        <w:pStyle w:val="Odstavecseseznamem"/>
        <w:ind w:left="142"/>
        <w:rPr>
          <w:lang w:eastAsia="sk-SK"/>
        </w:rPr>
      </w:pPr>
      <w:r w:rsidRPr="00730AF5">
        <w:rPr>
          <w:highlight w:val="yellow"/>
          <w:lang w:eastAsia="sk-SK"/>
        </w:rPr>
        <w:t>XXX</w:t>
      </w:r>
      <w:r>
        <w:rPr>
          <w:lang w:eastAsia="sk-SK"/>
        </w:rPr>
        <w:t xml:space="preserve"> měsíců od předání stavby a odstranění všech nedostatků a nedodělků</w:t>
      </w:r>
    </w:p>
    <w:p w14:paraId="7F77EC8A" w14:textId="77777777" w:rsidR="008A45D1" w:rsidRDefault="008A45D1" w:rsidP="005A06B2">
      <w:pPr>
        <w:pStyle w:val="Nadpis2sl"/>
        <w:numPr>
          <w:ilvl w:val="0"/>
          <w:numId w:val="0"/>
        </w:numPr>
        <w:ind w:left="709" w:hanging="709"/>
      </w:pPr>
    </w:p>
    <w:p w14:paraId="2674B77F" w14:textId="4645D136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Počet listů nabídky</w:t>
      </w:r>
    </w:p>
    <w:p w14:paraId="66B03902" w14:textId="77777777" w:rsidR="005A06B2" w:rsidRDefault="00D33703" w:rsidP="005A06B2">
      <w:pPr>
        <w:rPr>
          <w:lang w:eastAsia="sk-SK"/>
        </w:rPr>
      </w:pPr>
      <w:r w:rsidRPr="00D33703">
        <w:rPr>
          <w:highlight w:val="yellow"/>
          <w:lang w:eastAsia="sk-SK"/>
        </w:rPr>
        <w:t>XXX</w:t>
      </w:r>
    </w:p>
    <w:p w14:paraId="1187F292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277193A5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7CB4B8D2" w14:textId="77777777" w:rsidTr="00E8462E">
        <w:tc>
          <w:tcPr>
            <w:tcW w:w="0" w:type="auto"/>
            <w:vAlign w:val="center"/>
          </w:tcPr>
          <w:p w14:paraId="4B39FB28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A64FBA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5F182D5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3D90F28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3C234EB2" w14:textId="77777777" w:rsidR="005A06B2" w:rsidRDefault="005A06B2" w:rsidP="005A06B2">
      <w:pPr>
        <w:rPr>
          <w:lang w:eastAsia="sk-SK"/>
        </w:rPr>
      </w:pPr>
    </w:p>
    <w:p w14:paraId="318EC6A0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69D89344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4D66B84C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8B9231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183D6E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241F7CCB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49683D3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0D4C139E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A993F5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2AC2340C" w14:textId="77777777" w:rsidTr="00E8462E">
        <w:trPr>
          <w:jc w:val="right"/>
        </w:trPr>
        <w:tc>
          <w:tcPr>
            <w:tcW w:w="2835" w:type="dxa"/>
            <w:vAlign w:val="center"/>
          </w:tcPr>
          <w:p w14:paraId="67033436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00F6EBDD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1BC33483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6EA5E5E9" w14:textId="77777777" w:rsidTr="00E8462E">
        <w:trPr>
          <w:jc w:val="right"/>
        </w:trPr>
        <w:tc>
          <w:tcPr>
            <w:tcW w:w="2835" w:type="dxa"/>
            <w:vAlign w:val="center"/>
          </w:tcPr>
          <w:p w14:paraId="77538703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5A6F6DB2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FD02199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6D721B3F" w14:textId="77777777" w:rsidR="00D33703" w:rsidRDefault="00D33703" w:rsidP="005A06B2">
      <w:pPr>
        <w:rPr>
          <w:lang w:eastAsia="sk-SK"/>
        </w:rPr>
      </w:pPr>
    </w:p>
    <w:p w14:paraId="4D8C269D" w14:textId="77777777" w:rsidR="00D33703" w:rsidRPr="00D33703" w:rsidRDefault="00D33703" w:rsidP="005A06B2">
      <w:pPr>
        <w:rPr>
          <w:i/>
          <w:lang w:eastAsia="sk-SK"/>
        </w:rPr>
      </w:pPr>
      <w:r w:rsidRPr="00D33703">
        <w:rPr>
          <w:i/>
          <w:lang w:eastAsia="sk-SK"/>
        </w:rPr>
        <w:t xml:space="preserve">pozn.: </w:t>
      </w:r>
      <w:r w:rsidRPr="00D33703">
        <w:rPr>
          <w:i/>
          <w:highlight w:val="yellow"/>
          <w:lang w:eastAsia="sk-SK"/>
        </w:rPr>
        <w:t>XXX</w:t>
      </w:r>
      <w:r w:rsidRPr="00D33703">
        <w:rPr>
          <w:i/>
          <w:lang w:eastAsia="sk-SK"/>
        </w:rPr>
        <w:t xml:space="preserve"> – vyplní dodavatel</w:t>
      </w:r>
    </w:p>
    <w:sectPr w:rsidR="00D33703" w:rsidRPr="00D33703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2979" w14:textId="77777777" w:rsidR="009F5349" w:rsidRDefault="009F5349" w:rsidP="007E6E26">
      <w:r>
        <w:separator/>
      </w:r>
    </w:p>
  </w:endnote>
  <w:endnote w:type="continuationSeparator" w:id="0">
    <w:p w14:paraId="02FB9EBF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F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7E8363" wp14:editId="28837363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42CDF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3CA2A4C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E8363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21D42CDF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63CA2A4C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E71B5" wp14:editId="378D174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C3CA0D" wp14:editId="042B2FD7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DE8F2" w14:textId="139CCA9C" w:rsidR="00AA2110" w:rsidRPr="00953204" w:rsidRDefault="008A45D1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6BE82D4" w14:textId="7E3F5E8C" w:rsidR="00AA2110" w:rsidRPr="00953204" w:rsidRDefault="008A45D1" w:rsidP="00966D5C">
                          <w:pPr>
                            <w:pStyle w:val="Zhlav1"/>
                          </w:pPr>
                          <w:r w:rsidRPr="008A45D1">
                            <w:t xml:space="preserve">Přístavba haly </w:t>
                          </w:r>
                          <w:proofErr w:type="spellStart"/>
                          <w:r w:rsidRPr="008A45D1">
                            <w:t>prefa</w:t>
                          </w:r>
                          <w:proofErr w:type="spellEnd"/>
                          <w:r w:rsidRPr="008A45D1">
                            <w:t xml:space="preserve"> 2 pro TOPSTEPS v areálu firmy </w:t>
                          </w:r>
                          <w:proofErr w:type="spellStart"/>
                          <w:r w:rsidRPr="008A45D1">
                            <w:t>Leube</w:t>
                          </w:r>
                          <w:proofErr w:type="spellEnd"/>
                          <w:r w:rsidRPr="008A45D1">
                            <w:t xml:space="preserve"> Beton s.r.o.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3C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7D5DE8F2" w14:textId="139CCA9C" w:rsidR="00AA2110" w:rsidRPr="00953204" w:rsidRDefault="008A45D1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6BE82D4" w14:textId="7E3F5E8C" w:rsidR="00AA2110" w:rsidRPr="00953204" w:rsidRDefault="008A45D1" w:rsidP="00966D5C">
                    <w:pPr>
                      <w:pStyle w:val="Zhlav1"/>
                    </w:pPr>
                    <w:r w:rsidRPr="008A45D1">
                      <w:t xml:space="preserve">Přístavba haly </w:t>
                    </w:r>
                    <w:proofErr w:type="spellStart"/>
                    <w:r w:rsidRPr="008A45D1">
                      <w:t>prefa</w:t>
                    </w:r>
                    <w:proofErr w:type="spellEnd"/>
                    <w:r w:rsidRPr="008A45D1">
                      <w:t xml:space="preserve"> 2 pro TOPSTEPS v areálu firmy </w:t>
                    </w:r>
                    <w:proofErr w:type="spellStart"/>
                    <w:r w:rsidRPr="008A45D1">
                      <w:t>Leube</w:t>
                    </w:r>
                    <w:proofErr w:type="spellEnd"/>
                    <w:r w:rsidRPr="008A45D1">
                      <w:t xml:space="preserve"> Beton s.r.o.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ED09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26F7DD" wp14:editId="71FF8F88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3241BA" wp14:editId="47106565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C4BDC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F66F8E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3241BA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" o:allowincell="f" stroked="f">
              <v:textbox inset="0,,0">
                <w:txbxContent>
                  <w:p w14:paraId="152C4BDC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F66F8EF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EB206" wp14:editId="5DD08451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623C0" w14:textId="09E98D2B" w:rsidR="00381A78" w:rsidRPr="00953204" w:rsidRDefault="008A45D1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43646EF" w14:textId="6454702F" w:rsidR="00381A78" w:rsidRPr="00953204" w:rsidRDefault="008A45D1" w:rsidP="00966D5C">
                          <w:pPr>
                            <w:pStyle w:val="Zhlav1"/>
                          </w:pPr>
                          <w:r w:rsidRPr="008A45D1">
                            <w:t xml:space="preserve">Přístavba haly </w:t>
                          </w:r>
                          <w:proofErr w:type="spellStart"/>
                          <w:r w:rsidRPr="008A45D1">
                            <w:t>prefa</w:t>
                          </w:r>
                          <w:proofErr w:type="spellEnd"/>
                          <w:r w:rsidRPr="008A45D1">
                            <w:t xml:space="preserve"> 2 pro TOPSTEPS v areálu firmy </w:t>
                          </w:r>
                          <w:proofErr w:type="spellStart"/>
                          <w:r w:rsidRPr="008A45D1">
                            <w:t>Leube</w:t>
                          </w:r>
                          <w:proofErr w:type="spellEnd"/>
                          <w:r w:rsidRPr="008A45D1">
                            <w:t xml:space="preserve"> Beton s.r.o.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EB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2A2623C0" w14:textId="09E98D2B" w:rsidR="00381A78" w:rsidRPr="00953204" w:rsidRDefault="008A45D1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43646EF" w14:textId="6454702F" w:rsidR="00381A78" w:rsidRPr="00953204" w:rsidRDefault="008A45D1" w:rsidP="00966D5C">
                    <w:pPr>
                      <w:pStyle w:val="Zhlav1"/>
                    </w:pPr>
                    <w:r w:rsidRPr="008A45D1">
                      <w:t xml:space="preserve">Přístavba haly </w:t>
                    </w:r>
                    <w:proofErr w:type="spellStart"/>
                    <w:r w:rsidRPr="008A45D1">
                      <w:t>prefa</w:t>
                    </w:r>
                    <w:proofErr w:type="spellEnd"/>
                    <w:r w:rsidRPr="008A45D1">
                      <w:t xml:space="preserve"> 2 pro TOPSTEPS v areálu firmy </w:t>
                    </w:r>
                    <w:proofErr w:type="spellStart"/>
                    <w:r w:rsidRPr="008A45D1">
                      <w:t>Leube</w:t>
                    </w:r>
                    <w:proofErr w:type="spellEnd"/>
                    <w:r w:rsidRPr="008A45D1">
                      <w:t xml:space="preserve"> Beton s.r.o.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3013" w14:textId="77777777" w:rsidR="009F5349" w:rsidRDefault="009F5349" w:rsidP="007E6E26">
      <w:r>
        <w:separator/>
      </w:r>
    </w:p>
  </w:footnote>
  <w:footnote w:type="continuationSeparator" w:id="0">
    <w:p w14:paraId="5FDD58FF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6FDA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5AD361" wp14:editId="576BF46C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0619" w14:textId="3B8A1FDA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45D1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AD3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23710619" w14:textId="3B8A1FDA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8A45D1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CB850" wp14:editId="2887B02D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5B5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7D6F9CA" wp14:editId="5D397413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F1C52"/>
    <w:multiLevelType w:val="hybridMultilevel"/>
    <w:tmpl w:val="E1FAF852"/>
    <w:lvl w:ilvl="0" w:tplc="B69E4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3790C"/>
    <w:multiLevelType w:val="hybridMultilevel"/>
    <w:tmpl w:val="2B548A3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9340E"/>
    <w:multiLevelType w:val="hybridMultilevel"/>
    <w:tmpl w:val="86061F34"/>
    <w:lvl w:ilvl="0" w:tplc="8EF0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0552">
    <w:abstractNumId w:val="35"/>
  </w:num>
  <w:num w:numId="2" w16cid:durableId="20321049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79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805443">
    <w:abstractNumId w:val="27"/>
  </w:num>
  <w:num w:numId="5" w16cid:durableId="980689450">
    <w:abstractNumId w:val="14"/>
  </w:num>
  <w:num w:numId="6" w16cid:durableId="968241551">
    <w:abstractNumId w:val="11"/>
  </w:num>
  <w:num w:numId="7" w16cid:durableId="1395927607">
    <w:abstractNumId w:val="15"/>
  </w:num>
  <w:num w:numId="8" w16cid:durableId="724528104">
    <w:abstractNumId w:val="30"/>
  </w:num>
  <w:num w:numId="9" w16cid:durableId="618803849">
    <w:abstractNumId w:val="21"/>
  </w:num>
  <w:num w:numId="10" w16cid:durableId="656543452">
    <w:abstractNumId w:val="31"/>
  </w:num>
  <w:num w:numId="11" w16cid:durableId="147404869">
    <w:abstractNumId w:val="34"/>
  </w:num>
  <w:num w:numId="12" w16cid:durableId="195243530">
    <w:abstractNumId w:val="20"/>
  </w:num>
  <w:num w:numId="13" w16cid:durableId="768620216">
    <w:abstractNumId w:val="37"/>
  </w:num>
  <w:num w:numId="14" w16cid:durableId="700086327">
    <w:abstractNumId w:val="25"/>
  </w:num>
  <w:num w:numId="15" w16cid:durableId="10035223">
    <w:abstractNumId w:val="12"/>
  </w:num>
  <w:num w:numId="16" w16cid:durableId="427775720">
    <w:abstractNumId w:val="8"/>
  </w:num>
  <w:num w:numId="17" w16cid:durableId="1103919662">
    <w:abstractNumId w:val="36"/>
  </w:num>
  <w:num w:numId="18" w16cid:durableId="1294168345">
    <w:abstractNumId w:val="38"/>
  </w:num>
  <w:num w:numId="19" w16cid:durableId="557938692">
    <w:abstractNumId w:val="2"/>
  </w:num>
  <w:num w:numId="20" w16cid:durableId="1665890284">
    <w:abstractNumId w:val="18"/>
  </w:num>
  <w:num w:numId="21" w16cid:durableId="826168959">
    <w:abstractNumId w:val="9"/>
  </w:num>
  <w:num w:numId="22" w16cid:durableId="188950668">
    <w:abstractNumId w:val="23"/>
  </w:num>
  <w:num w:numId="23" w16cid:durableId="223873633">
    <w:abstractNumId w:val="22"/>
  </w:num>
  <w:num w:numId="24" w16cid:durableId="1766144984">
    <w:abstractNumId w:val="10"/>
  </w:num>
  <w:num w:numId="25" w16cid:durableId="757680285">
    <w:abstractNumId w:val="16"/>
  </w:num>
  <w:num w:numId="26" w16cid:durableId="96869785">
    <w:abstractNumId w:val="6"/>
  </w:num>
  <w:num w:numId="27" w16cid:durableId="1753042357">
    <w:abstractNumId w:val="1"/>
  </w:num>
  <w:num w:numId="28" w16cid:durableId="1322269385">
    <w:abstractNumId w:val="4"/>
  </w:num>
  <w:num w:numId="29" w16cid:durableId="1906835939">
    <w:abstractNumId w:val="19"/>
  </w:num>
  <w:num w:numId="30" w16cid:durableId="817767849">
    <w:abstractNumId w:val="5"/>
  </w:num>
  <w:num w:numId="31" w16cid:durableId="375155865">
    <w:abstractNumId w:val="29"/>
  </w:num>
  <w:num w:numId="32" w16cid:durableId="692271901">
    <w:abstractNumId w:val="0"/>
  </w:num>
  <w:num w:numId="33" w16cid:durableId="1472556260">
    <w:abstractNumId w:val="7"/>
  </w:num>
  <w:num w:numId="34" w16cid:durableId="608127434">
    <w:abstractNumId w:val="32"/>
  </w:num>
  <w:num w:numId="35" w16cid:durableId="176895167">
    <w:abstractNumId w:val="17"/>
  </w:num>
  <w:num w:numId="36" w16cid:durableId="2144349926">
    <w:abstractNumId w:val="13"/>
  </w:num>
  <w:num w:numId="37" w16cid:durableId="1080912192">
    <w:abstractNumId w:val="24"/>
  </w:num>
  <w:num w:numId="38" w16cid:durableId="716590610">
    <w:abstractNumId w:val="26"/>
  </w:num>
  <w:num w:numId="39" w16cid:durableId="492111973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099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479C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AF5"/>
    <w:rsid w:val="00730FA4"/>
    <w:rsid w:val="0073251D"/>
    <w:rsid w:val="00745C4D"/>
    <w:rsid w:val="00745F40"/>
    <w:rsid w:val="00763488"/>
    <w:rsid w:val="007811FA"/>
    <w:rsid w:val="00782D2F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3FAE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45D1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66D5C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063F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56F8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96C9C"/>
    <w:rsid w:val="00CB6576"/>
    <w:rsid w:val="00CC071F"/>
    <w:rsid w:val="00CC139D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33703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1E35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A97F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3282c91-a5cb-41fb-8348-0b8be4c89f1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DEDF-EF0B-4BEF-8AC9-934AFCDF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2022-07-12T10:12:00Z</dcterms:modified>
</cp:coreProperties>
</file>