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26A5" w14:textId="6EF5768D" w:rsidR="00E9658C" w:rsidRPr="00D82A05" w:rsidRDefault="00E9658C" w:rsidP="00E9658C">
      <w:pPr>
        <w:spacing w:before="240"/>
        <w:ind w:right="-567"/>
        <w:rPr>
          <w:rFonts w:cs="Arial"/>
          <w:color w:val="003300"/>
          <w:sz w:val="20"/>
          <w:shd w:val="clear" w:color="auto" w:fill="FFFF99"/>
        </w:rPr>
      </w:pPr>
      <w:r w:rsidRPr="00D82A05">
        <w:rPr>
          <w:rFonts w:cs="Arial"/>
          <w:sz w:val="20"/>
        </w:rPr>
        <w:t xml:space="preserve">Číslo SOD objednatele: </w:t>
      </w:r>
      <w:r w:rsidR="00360988" w:rsidRPr="00360988">
        <w:rPr>
          <w:rFonts w:cs="Arial"/>
          <w:sz w:val="20"/>
        </w:rPr>
        <w:t>2025/003052/SRM/DS</w:t>
      </w:r>
      <w:r w:rsidR="00D1424D" w:rsidRPr="00D1424D">
        <w:rPr>
          <w:rFonts w:cs="Arial"/>
          <w:sz w:val="20"/>
        </w:rPr>
        <w:t>/SVO</w:t>
      </w:r>
      <w:r w:rsidRPr="00D82A05">
        <w:rPr>
          <w:rFonts w:cs="Arial"/>
          <w:sz w:val="20"/>
        </w:rPr>
        <w:t xml:space="preserve">                       Číslo SOD zhotovitele: </w:t>
      </w:r>
      <w:r w:rsidR="00F72B63" w:rsidRPr="00F72B63">
        <w:rPr>
          <w:rFonts w:cs="Arial"/>
          <w:sz w:val="20"/>
          <w:highlight w:val="yellow"/>
        </w:rPr>
        <w:t>…………………….........</w:t>
      </w:r>
    </w:p>
    <w:p w14:paraId="68E76B85" w14:textId="77777777" w:rsidR="00E9658C" w:rsidRPr="00D82A05" w:rsidRDefault="00E9658C" w:rsidP="00E9658C">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4BAF1EDE" w14:textId="77777777" w:rsidR="00E9658C" w:rsidRDefault="00E9658C" w:rsidP="00E9658C">
      <w:pPr>
        <w:jc w:val="center"/>
        <w:rPr>
          <w:rFonts w:cs="Arial"/>
        </w:rPr>
      </w:pPr>
      <w:r w:rsidRPr="00D82A05">
        <w:rPr>
          <w:rFonts w:cs="Arial"/>
        </w:rPr>
        <w:t>uzavřená podle ustanovení § 2586 a následujících zákona č. 89/2012 Sb., občanský zákoník, ve znění pozdějších předpisů (dále jen „občanský zákoník“)</w:t>
      </w:r>
    </w:p>
    <w:p w14:paraId="183FF8F4" w14:textId="77777777" w:rsidR="00F027B8" w:rsidRDefault="00F027B8"/>
    <w:p w14:paraId="174FA8DC" w14:textId="77777777" w:rsidR="00E9658C" w:rsidRDefault="00E9658C" w:rsidP="00E9658C">
      <w:pPr>
        <w:pStyle w:val="Odstavecseseznamem"/>
        <w:numPr>
          <w:ilvl w:val="0"/>
          <w:numId w:val="1"/>
        </w:numPr>
        <w:ind w:left="709"/>
        <w:jc w:val="center"/>
        <w:rPr>
          <w:b/>
          <w:sz w:val="28"/>
          <w:szCs w:val="28"/>
        </w:rPr>
      </w:pPr>
      <w:r w:rsidRPr="00E9658C">
        <w:rPr>
          <w:b/>
          <w:sz w:val="28"/>
          <w:szCs w:val="28"/>
        </w:rPr>
        <w:t>Smluvní strany</w:t>
      </w:r>
    </w:p>
    <w:p w14:paraId="660DBAD0" w14:textId="77777777" w:rsidR="00E9658C" w:rsidRDefault="00E9658C" w:rsidP="00E9658C">
      <w:pPr>
        <w:ind w:left="-11"/>
        <w:rPr>
          <w:b/>
          <w:sz w:val="28"/>
          <w:szCs w:val="28"/>
        </w:rPr>
      </w:pPr>
    </w:p>
    <w:p w14:paraId="37C4B4ED" w14:textId="77777777" w:rsidR="00E9658C" w:rsidRPr="00D82A05" w:rsidRDefault="00E9658C" w:rsidP="00E9658C">
      <w:pPr>
        <w:rPr>
          <w:rFonts w:cs="Arial"/>
          <w:b/>
        </w:rPr>
      </w:pPr>
      <w:r w:rsidRPr="00D82A05">
        <w:rPr>
          <w:rFonts w:cs="Arial"/>
          <w:b/>
        </w:rPr>
        <w:t>Objednatel</w:t>
      </w:r>
      <w:r w:rsidRPr="00D82A05">
        <w:rPr>
          <w:rFonts w:cs="Arial"/>
          <w:b/>
        </w:rPr>
        <w:tab/>
      </w:r>
      <w:r w:rsidRPr="00D82A05">
        <w:rPr>
          <w:rFonts w:cs="Arial"/>
          <w:b/>
        </w:rPr>
        <w:tab/>
        <w:t>: město Blansko</w:t>
      </w:r>
    </w:p>
    <w:p w14:paraId="105DA923" w14:textId="77777777" w:rsidR="00E9658C" w:rsidRPr="00D82A05" w:rsidRDefault="00E9658C" w:rsidP="00E9658C">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742E70AA" w14:textId="77777777" w:rsidR="00E9658C" w:rsidRPr="00D82A05" w:rsidRDefault="00E9658C" w:rsidP="00E9658C">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Ing. Jiří Crha – starosta města Blansko</w:t>
      </w:r>
      <w:r w:rsidRPr="00D82A05">
        <w:rPr>
          <w:rFonts w:cs="Arial"/>
        </w:rPr>
        <w:tab/>
      </w:r>
    </w:p>
    <w:p w14:paraId="34A51881" w14:textId="77777777" w:rsidR="00E9658C" w:rsidRPr="00D82A05" w:rsidRDefault="00E9658C" w:rsidP="00E9658C">
      <w:pPr>
        <w:rPr>
          <w:rFonts w:cs="Arial"/>
        </w:rPr>
      </w:pPr>
      <w:r w:rsidRPr="00D82A05">
        <w:rPr>
          <w:rFonts w:cs="Arial"/>
        </w:rPr>
        <w:t>IČO</w:t>
      </w:r>
      <w:r w:rsidRPr="00D82A05">
        <w:rPr>
          <w:rFonts w:cs="Arial"/>
        </w:rPr>
        <w:tab/>
      </w:r>
      <w:r w:rsidRPr="00D82A05">
        <w:rPr>
          <w:rFonts w:cs="Arial"/>
        </w:rPr>
        <w:tab/>
      </w:r>
      <w:r w:rsidRPr="00D82A05">
        <w:rPr>
          <w:rFonts w:cs="Arial"/>
        </w:rPr>
        <w:tab/>
        <w:t>: 00279943</w:t>
      </w:r>
    </w:p>
    <w:p w14:paraId="3CA9D253" w14:textId="77777777" w:rsidR="00E9658C" w:rsidRPr="00D82A05" w:rsidRDefault="00E9658C" w:rsidP="00E9658C">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9F67C3D" w14:textId="77777777" w:rsidR="00E9658C" w:rsidRPr="00D82A05" w:rsidRDefault="00E9658C" w:rsidP="00E9658C">
      <w:pPr>
        <w:rPr>
          <w:rFonts w:cs="Arial"/>
        </w:rPr>
      </w:pPr>
      <w:r w:rsidRPr="00D82A05">
        <w:rPr>
          <w:rFonts w:cs="Arial"/>
        </w:rPr>
        <w:t>Plátce DPH</w:t>
      </w:r>
      <w:r w:rsidRPr="00D82A05">
        <w:rPr>
          <w:rFonts w:cs="Arial"/>
        </w:rPr>
        <w:tab/>
      </w:r>
      <w:r w:rsidRPr="00D82A05">
        <w:rPr>
          <w:rFonts w:cs="Arial"/>
        </w:rPr>
        <w:tab/>
        <w:t>: ano</w:t>
      </w:r>
    </w:p>
    <w:p w14:paraId="600911F1" w14:textId="25F0C3FF" w:rsidR="00E9658C" w:rsidRPr="00D82A05" w:rsidRDefault="00E9658C" w:rsidP="00E9658C">
      <w:pPr>
        <w:rPr>
          <w:rFonts w:cs="Arial"/>
        </w:rPr>
      </w:pPr>
      <w:r w:rsidRPr="00D82A05">
        <w:rPr>
          <w:rFonts w:cs="Arial"/>
        </w:rPr>
        <w:t>Bankovní spojení</w:t>
      </w:r>
      <w:r w:rsidRPr="00D82A05">
        <w:rPr>
          <w:rFonts w:cs="Arial"/>
        </w:rPr>
        <w:tab/>
        <w:t>: Komerční banka</w:t>
      </w:r>
      <w:r w:rsidR="00E46784">
        <w:rPr>
          <w:rFonts w:cs="Arial"/>
        </w:rPr>
        <w:t>,</w:t>
      </w:r>
      <w:r w:rsidRPr="00D82A05">
        <w:rPr>
          <w:rFonts w:cs="Arial"/>
        </w:rPr>
        <w:t xml:space="preserve"> a.s., pobočka</w:t>
      </w:r>
      <w:r w:rsidR="0016665E">
        <w:rPr>
          <w:rFonts w:cs="Arial"/>
        </w:rPr>
        <w:t xml:space="preserve"> Blansko, č.ú.</w:t>
      </w:r>
      <w:r w:rsidR="0016665E" w:rsidRPr="0016665E">
        <w:rPr>
          <w:szCs w:val="22"/>
        </w:rPr>
        <w:t xml:space="preserve"> </w:t>
      </w:r>
      <w:r w:rsidR="0016665E" w:rsidRPr="00E030AD">
        <w:rPr>
          <w:szCs w:val="22"/>
        </w:rPr>
        <w:t>329 631 / 0100</w:t>
      </w:r>
      <w:r w:rsidRPr="00D82A05">
        <w:rPr>
          <w:rFonts w:cs="Arial"/>
        </w:rPr>
        <w:tab/>
      </w:r>
      <w:r w:rsidRPr="00D82A05">
        <w:rPr>
          <w:rFonts w:cs="Arial"/>
        </w:rPr>
        <w:tab/>
      </w:r>
      <w:r w:rsidRPr="00D82A05">
        <w:rPr>
          <w:rFonts w:cs="Arial"/>
        </w:rPr>
        <w:tab/>
        <w:t xml:space="preserve">      </w:t>
      </w:r>
    </w:p>
    <w:p w14:paraId="0257BED7" w14:textId="44C173F1" w:rsidR="006A07B2" w:rsidRPr="00D82A05" w:rsidRDefault="00B32D1B" w:rsidP="00FB0A34">
      <w:pPr>
        <w:tabs>
          <w:tab w:val="left" w:pos="2127"/>
        </w:tabs>
        <w:ind w:left="-284" w:firstLine="284"/>
        <w:rPr>
          <w:rFonts w:cs="Arial"/>
        </w:rPr>
      </w:pPr>
      <w:r>
        <w:rPr>
          <w:rFonts w:cs="Arial"/>
        </w:rPr>
        <w:t>Z</w:t>
      </w:r>
      <w:r w:rsidR="00E542C6">
        <w:rPr>
          <w:rFonts w:cs="Arial"/>
        </w:rPr>
        <w:t>ástupce objednatele</w:t>
      </w:r>
      <w:r w:rsidR="006A07B2">
        <w:rPr>
          <w:rFonts w:cs="Arial"/>
        </w:rPr>
        <w:tab/>
      </w:r>
      <w:r w:rsidR="00E9658C" w:rsidRPr="00D82A05">
        <w:rPr>
          <w:rFonts w:cs="Arial"/>
        </w:rPr>
        <w:t>:</w:t>
      </w:r>
      <w:r w:rsidR="006A07B2">
        <w:rPr>
          <w:rFonts w:cs="Arial"/>
        </w:rPr>
        <w:t xml:space="preserve"> </w:t>
      </w:r>
      <w:r w:rsidR="006A07B2" w:rsidRPr="00D82A05">
        <w:rPr>
          <w:rFonts w:cs="Arial"/>
        </w:rPr>
        <w:t xml:space="preserve">Ing. </w:t>
      </w:r>
      <w:r w:rsidR="0091367A">
        <w:rPr>
          <w:rFonts w:cs="Arial"/>
        </w:rPr>
        <w:t>Jiří Svoboda</w:t>
      </w:r>
      <w:r w:rsidR="006A07B2" w:rsidRPr="00D82A05">
        <w:rPr>
          <w:rFonts w:cs="Arial"/>
        </w:rPr>
        <w:t>, tel.</w:t>
      </w:r>
      <w:r w:rsidR="006A07B2">
        <w:rPr>
          <w:rFonts w:cs="Arial"/>
        </w:rPr>
        <w:t>:</w:t>
      </w:r>
      <w:r w:rsidR="006A07B2" w:rsidRPr="00D82A05">
        <w:rPr>
          <w:rFonts w:cs="Arial"/>
        </w:rPr>
        <w:t xml:space="preserve"> </w:t>
      </w:r>
      <w:r w:rsidR="0016665E">
        <w:rPr>
          <w:rFonts w:cs="Arial"/>
        </w:rPr>
        <w:t>775 486 286</w:t>
      </w:r>
      <w:r w:rsidR="006A07B2" w:rsidRPr="00D82A05">
        <w:rPr>
          <w:rFonts w:cs="Arial"/>
        </w:rPr>
        <w:t xml:space="preserve">, </w:t>
      </w:r>
      <w:r w:rsidR="0091367A">
        <w:rPr>
          <w:rFonts w:cs="Arial"/>
        </w:rPr>
        <w:t>e-mail: svoboda</w:t>
      </w:r>
      <w:r w:rsidR="006A07B2" w:rsidRPr="00D82A05">
        <w:rPr>
          <w:rFonts w:cs="Arial"/>
        </w:rPr>
        <w:t>@blansko.cz</w:t>
      </w:r>
    </w:p>
    <w:p w14:paraId="61C3A317" w14:textId="3CE0F6AF" w:rsidR="00E9658C" w:rsidRPr="00D82A05" w:rsidRDefault="00E9658C" w:rsidP="00FB0A34">
      <w:pPr>
        <w:spacing w:before="120"/>
        <w:rPr>
          <w:rFonts w:cs="Arial"/>
        </w:rPr>
      </w:pPr>
      <w:r w:rsidRPr="00D82A05">
        <w:rPr>
          <w:rFonts w:cs="Arial"/>
        </w:rPr>
        <w:t>(dále jen „</w:t>
      </w:r>
      <w:r w:rsidRPr="00D82A05">
        <w:rPr>
          <w:rFonts w:cs="Arial"/>
          <w:b/>
        </w:rPr>
        <w:t>objednatel</w:t>
      </w:r>
      <w:r w:rsidRPr="00D82A05">
        <w:rPr>
          <w:rFonts w:cs="Arial"/>
        </w:rPr>
        <w:t>“, „</w:t>
      </w:r>
      <w:r w:rsidRPr="00D82A05">
        <w:rPr>
          <w:rFonts w:cs="Arial"/>
          <w:b/>
        </w:rPr>
        <w:t>stavebník</w:t>
      </w:r>
      <w:r w:rsidRPr="00D82A05">
        <w:rPr>
          <w:rFonts w:cs="Arial"/>
        </w:rPr>
        <w:t>“ či „</w:t>
      </w:r>
      <w:r w:rsidRPr="00D82A05">
        <w:rPr>
          <w:rFonts w:cs="Arial"/>
          <w:b/>
        </w:rPr>
        <w:t>zadavatel</w:t>
      </w:r>
      <w:r w:rsidRPr="00D82A05">
        <w:rPr>
          <w:rFonts w:cs="Arial"/>
        </w:rPr>
        <w:t>“)</w:t>
      </w:r>
    </w:p>
    <w:p w14:paraId="2954A5D0" w14:textId="1D647683" w:rsidR="00E9658C" w:rsidRPr="00D82A05" w:rsidRDefault="00E9658C" w:rsidP="00FB0A34">
      <w:pPr>
        <w:pStyle w:val="Seznam"/>
        <w:spacing w:before="120" w:after="170"/>
        <w:rPr>
          <w:rFonts w:cs="Arial"/>
        </w:rPr>
      </w:pPr>
      <w:r w:rsidRPr="00D82A05">
        <w:rPr>
          <w:rFonts w:cs="Arial"/>
        </w:rPr>
        <w:t>a</w:t>
      </w:r>
    </w:p>
    <w:p w14:paraId="2F69EB17" w14:textId="4ADA1A95" w:rsidR="00E9658C" w:rsidRPr="00D82A05" w:rsidRDefault="00E9658C" w:rsidP="00E9658C">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F72B63" w:rsidRPr="00F72B63">
        <w:rPr>
          <w:rStyle w:val="preformatted"/>
          <w:rFonts w:cs="Arial"/>
          <w:highlight w:val="yellow"/>
        </w:rPr>
        <w:t>………………………………………………………………………………..</w:t>
      </w:r>
    </w:p>
    <w:p w14:paraId="0D6C929F" w14:textId="60797A5E" w:rsidR="00E9658C" w:rsidRPr="00D82A05" w:rsidRDefault="00E9658C" w:rsidP="00E9658C">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19419942" w14:textId="2F584EE0" w:rsidR="00E9658C" w:rsidRPr="00D82A05" w:rsidRDefault="00E9658C" w:rsidP="00E9658C">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04A13500" w14:textId="69D6C256" w:rsidR="00E9658C" w:rsidRPr="00D82A05" w:rsidRDefault="00E9658C" w:rsidP="00E9658C">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377AE112" w14:textId="6EEA4AB6" w:rsidR="00E9658C" w:rsidRPr="00D82A05" w:rsidRDefault="00E9658C" w:rsidP="00E9658C">
      <w:pPr>
        <w:rPr>
          <w:rFonts w:cs="Arial"/>
          <w:shd w:val="clear" w:color="auto" w:fill="FFFFFF"/>
        </w:rPr>
      </w:pPr>
      <w:r w:rsidRPr="00D82A05">
        <w:rPr>
          <w:rFonts w:cs="Arial"/>
          <w:shd w:val="clear" w:color="auto" w:fill="FFFFFF"/>
        </w:rPr>
        <w:t>IČO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00193F7E" w14:textId="341FACB8" w:rsidR="00E9658C" w:rsidRPr="00D82A05" w:rsidRDefault="00E9658C" w:rsidP="00E9658C">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63A570FB" w14:textId="3E31CC23" w:rsidR="00E9658C" w:rsidRPr="00D82A05" w:rsidRDefault="00E9658C" w:rsidP="00E9658C">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F72B63" w:rsidRPr="007F0D51">
        <w:rPr>
          <w:rStyle w:val="preformatted"/>
          <w:rFonts w:cs="Arial"/>
          <w:highlight w:val="yellow"/>
        </w:rPr>
        <w:t>………………………………………………………………………………..</w:t>
      </w:r>
    </w:p>
    <w:p w14:paraId="5CEC2D77" w14:textId="17712486" w:rsidR="00E9658C" w:rsidRPr="00D82A05" w:rsidRDefault="00E9658C" w:rsidP="00E9658C">
      <w:pPr>
        <w:rPr>
          <w:rFonts w:cs="Arial"/>
          <w:shd w:val="clear" w:color="auto" w:fill="FFFFFF"/>
        </w:rPr>
      </w:pPr>
      <w:r w:rsidRPr="00D82A05">
        <w:rPr>
          <w:rFonts w:cs="Arial"/>
          <w:shd w:val="clear" w:color="auto" w:fill="FFFFFF"/>
        </w:rPr>
        <w:t>Bankovní spojení</w:t>
      </w:r>
      <w:r w:rsidRPr="00D82A05">
        <w:rPr>
          <w:rFonts w:cs="Arial"/>
          <w:shd w:val="clear" w:color="auto" w:fill="FFFFFF"/>
        </w:rPr>
        <w:tab/>
        <w:t xml:space="preserve">: </w:t>
      </w:r>
      <w:r w:rsidR="00F72B63" w:rsidRPr="007F0D51">
        <w:rPr>
          <w:rStyle w:val="preformatted"/>
          <w:rFonts w:cs="Arial"/>
          <w:highlight w:val="yellow"/>
        </w:rPr>
        <w:t>………………………………………………………………………………..</w:t>
      </w:r>
    </w:p>
    <w:p w14:paraId="6D3B59A4" w14:textId="3BE022F6" w:rsidR="00E9658C" w:rsidRPr="00D82A05" w:rsidRDefault="006A07B2" w:rsidP="00FB0A34">
      <w:pPr>
        <w:rPr>
          <w:rFonts w:cs="Arial"/>
          <w:shd w:val="clear" w:color="auto" w:fill="FFFF99"/>
        </w:rPr>
      </w:pPr>
      <w:r>
        <w:rPr>
          <w:rFonts w:cs="Arial"/>
        </w:rPr>
        <w:t>Kontaktní osoba</w:t>
      </w:r>
      <w:r w:rsidR="00E9658C" w:rsidRPr="00D82A05">
        <w:rPr>
          <w:rFonts w:cs="Arial"/>
        </w:rPr>
        <w:tab/>
      </w:r>
      <w:r>
        <w:rPr>
          <w:rFonts w:cs="Arial"/>
        </w:rPr>
        <w:t xml:space="preserve">: </w:t>
      </w:r>
      <w:r w:rsidR="00F72B63" w:rsidRPr="007F0D51">
        <w:rPr>
          <w:rStyle w:val="preformatted"/>
          <w:rFonts w:cs="Arial"/>
          <w:highlight w:val="yellow"/>
        </w:rPr>
        <w:t>………………………………………………………………………………..</w:t>
      </w:r>
    </w:p>
    <w:p w14:paraId="18EAE855" w14:textId="6D1A4F97" w:rsidR="00E9658C" w:rsidRPr="00D82A05" w:rsidRDefault="00E9658C" w:rsidP="00E9658C">
      <w:pPr>
        <w:spacing w:before="120"/>
        <w:rPr>
          <w:rFonts w:cs="Arial"/>
        </w:rPr>
      </w:pPr>
      <w:r w:rsidRPr="00D82A05">
        <w:rPr>
          <w:rFonts w:cs="Arial"/>
        </w:rPr>
        <w:t>(dále jen „</w:t>
      </w:r>
      <w:r w:rsidRPr="00D82A05">
        <w:rPr>
          <w:rFonts w:cs="Arial"/>
          <w:b/>
        </w:rPr>
        <w:t>zhotovitel</w:t>
      </w:r>
      <w:r w:rsidRPr="00D82A05">
        <w:rPr>
          <w:rFonts w:cs="Arial"/>
        </w:rPr>
        <w:t>“)</w:t>
      </w:r>
    </w:p>
    <w:p w14:paraId="06DFD32F" w14:textId="77777777" w:rsidR="00E9658C" w:rsidRPr="009065D7" w:rsidRDefault="00E9658C" w:rsidP="00E9658C">
      <w:pPr>
        <w:ind w:left="-11"/>
        <w:rPr>
          <w:b/>
          <w:sz w:val="16"/>
          <w:szCs w:val="16"/>
        </w:rPr>
      </w:pPr>
    </w:p>
    <w:p w14:paraId="53B55E6E" w14:textId="77777777" w:rsidR="00E9658C" w:rsidRDefault="00E9658C" w:rsidP="00E9658C">
      <w:pPr>
        <w:pStyle w:val="Odstavecseseznamem"/>
        <w:numPr>
          <w:ilvl w:val="0"/>
          <w:numId w:val="1"/>
        </w:numPr>
        <w:ind w:left="709"/>
        <w:jc w:val="center"/>
        <w:rPr>
          <w:b/>
          <w:sz w:val="28"/>
          <w:szCs w:val="28"/>
        </w:rPr>
      </w:pPr>
      <w:r>
        <w:rPr>
          <w:b/>
          <w:sz w:val="28"/>
          <w:szCs w:val="28"/>
        </w:rPr>
        <w:t>Úvodní ustanovení</w:t>
      </w:r>
    </w:p>
    <w:p w14:paraId="144C15F9" w14:textId="6ADAC295"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Tuto smlouvu uzavírají smluvní strany </w:t>
      </w:r>
      <w:r w:rsidRPr="00D1424D">
        <w:rPr>
          <w:rFonts w:cs="Arial"/>
        </w:rPr>
        <w:t xml:space="preserve">na základě výsledků výběrového řízení k veřejné zakázce malého rozsahu na stavební práce nazvané </w:t>
      </w:r>
      <w:r w:rsidRPr="00FB0A34">
        <w:rPr>
          <w:rFonts w:cs="Arial"/>
          <w:b/>
          <w:szCs w:val="22"/>
        </w:rPr>
        <w:t>„</w:t>
      </w:r>
      <w:r w:rsidR="00F72B63">
        <w:rPr>
          <w:rFonts w:cs="Arial"/>
          <w:b/>
          <w:szCs w:val="22"/>
        </w:rPr>
        <w:t>S</w:t>
      </w:r>
      <w:r w:rsidR="0016665E" w:rsidRPr="00FB0A34">
        <w:rPr>
          <w:rFonts w:cs="Arial"/>
          <w:b/>
          <w:szCs w:val="22"/>
        </w:rPr>
        <w:t xml:space="preserve">portovní </w:t>
      </w:r>
      <w:r w:rsidR="00F72B63" w:rsidRPr="00FB0A34">
        <w:rPr>
          <w:rFonts w:cs="Arial"/>
          <w:b/>
          <w:szCs w:val="22"/>
        </w:rPr>
        <w:t>hal</w:t>
      </w:r>
      <w:r w:rsidR="00F72B63">
        <w:rPr>
          <w:rFonts w:cs="Arial"/>
          <w:b/>
          <w:szCs w:val="22"/>
        </w:rPr>
        <w:t>a</w:t>
      </w:r>
      <w:r w:rsidR="00F72B63" w:rsidRPr="00FB0A34">
        <w:rPr>
          <w:rFonts w:cs="Arial"/>
          <w:b/>
          <w:szCs w:val="22"/>
        </w:rPr>
        <w:t xml:space="preserve"> </w:t>
      </w:r>
      <w:r w:rsidR="0016665E" w:rsidRPr="00FB0A34">
        <w:rPr>
          <w:rFonts w:cs="Arial"/>
          <w:b/>
          <w:szCs w:val="22"/>
        </w:rPr>
        <w:t>Mlýnská</w:t>
      </w:r>
      <w:r w:rsidR="00F72B63">
        <w:rPr>
          <w:rFonts w:cs="Arial"/>
          <w:b/>
          <w:szCs w:val="22"/>
        </w:rPr>
        <w:t>, fasáda</w:t>
      </w:r>
      <w:r w:rsidRPr="00FB0A34">
        <w:rPr>
          <w:rFonts w:cs="Arial"/>
          <w:b/>
          <w:szCs w:val="22"/>
        </w:rPr>
        <w:t>“</w:t>
      </w:r>
      <w:r w:rsidRPr="00D1424D">
        <w:rPr>
          <w:rFonts w:cs="Arial"/>
        </w:rPr>
        <w:t xml:space="preserve"> (dále jen „výběrové řízení“), realizovaného objednatelem</w:t>
      </w:r>
      <w:r w:rsidRPr="002903BE">
        <w:rPr>
          <w:rFonts w:cs="Arial"/>
        </w:rPr>
        <w:t>, jakožto zadavatelem, mimo režim zákona č.</w:t>
      </w:r>
      <w:r w:rsidR="00B32D1B">
        <w:rPr>
          <w:rFonts w:cs="Arial"/>
        </w:rPr>
        <w:t> </w:t>
      </w:r>
      <w:r w:rsidRPr="002903BE">
        <w:rPr>
          <w:rFonts w:cs="Arial"/>
        </w:rPr>
        <w:t>134/2016 Sb., o</w:t>
      </w:r>
      <w:r w:rsidR="00953127">
        <w:rPr>
          <w:rFonts w:cs="Arial"/>
        </w:rPr>
        <w:t> </w:t>
      </w:r>
      <w:r w:rsidRPr="002903BE">
        <w:rPr>
          <w:rFonts w:cs="Arial"/>
        </w:rPr>
        <w:t>zadávání veřejných zakáze</w:t>
      </w:r>
      <w:r>
        <w:rPr>
          <w:rFonts w:cs="Arial"/>
        </w:rPr>
        <w:t>k, ve znění pozdějších předpisů (dále jen „ZZVZ“)</w:t>
      </w:r>
      <w:r w:rsidRPr="002903BE">
        <w:rPr>
          <w:rFonts w:cs="Arial"/>
        </w:rPr>
        <w:t>, v němž zhotovitel předložil nejvýhodnější nabídku.</w:t>
      </w:r>
      <w:r w:rsidR="0092715C">
        <w:rPr>
          <w:rFonts w:cs="Arial"/>
        </w:rPr>
        <w:t xml:space="preserve"> </w:t>
      </w:r>
    </w:p>
    <w:p w14:paraId="325D6129" w14:textId="77777777" w:rsidR="006430D5" w:rsidRDefault="006430D5" w:rsidP="006430D5">
      <w:pPr>
        <w:pStyle w:val="western"/>
        <w:numPr>
          <w:ilvl w:val="0"/>
          <w:numId w:val="2"/>
        </w:numPr>
        <w:tabs>
          <w:tab w:val="left" w:pos="709"/>
        </w:tabs>
        <w:spacing w:before="120" w:beforeAutospacing="0" w:after="0"/>
        <w:jc w:val="both"/>
        <w:rPr>
          <w:rFonts w:ascii="Arial" w:hAnsi="Arial" w:cs="Arial"/>
          <w:color w:val="auto"/>
          <w:sz w:val="22"/>
          <w:szCs w:val="22"/>
        </w:rPr>
      </w:pPr>
      <w:r w:rsidRPr="009E7DDC">
        <w:rPr>
          <w:rFonts w:ascii="Arial" w:hAnsi="Arial" w:cs="Arial"/>
          <w:color w:val="auto"/>
          <w:sz w:val="22"/>
        </w:rPr>
        <w:t>Dílo bude provedeno v souladu s touto smlouvou, zadávací dokumentací včetně všech jejich příloh a podmínek veřejné zakázky, nabídkou zhotovitele a veškerými v průběhu plnění schválenými dokumentacemi a postupy</w:t>
      </w:r>
      <w:r>
        <w:rPr>
          <w:rFonts w:ascii="Arial" w:hAnsi="Arial" w:cs="Arial"/>
          <w:color w:val="auto"/>
          <w:sz w:val="22"/>
        </w:rPr>
        <w:t>, které dílo podrobně specifikují</w:t>
      </w:r>
      <w:r w:rsidRPr="009E7DDC">
        <w:rPr>
          <w:rFonts w:ascii="Arial" w:hAnsi="Arial" w:cs="Arial"/>
          <w:color w:val="auto"/>
          <w:sz w:val="22"/>
        </w:rPr>
        <w:t>.</w:t>
      </w:r>
      <w:r w:rsidRPr="009E7DDC">
        <w:rPr>
          <w:rFonts w:ascii="Arial" w:hAnsi="Arial" w:cs="Arial"/>
          <w:color w:val="auto"/>
        </w:rPr>
        <w:t xml:space="preserve">  </w:t>
      </w:r>
      <w:r w:rsidRPr="009E7DDC">
        <w:rPr>
          <w:rFonts w:ascii="Arial" w:hAnsi="Arial" w:cs="Arial"/>
          <w:color w:val="auto"/>
          <w:sz w:val="22"/>
          <w:szCs w:val="22"/>
        </w:rPr>
        <w:t>Zhotovitel prohlašuje, že se podrobně seznámil s veškerou dokumentací, která je pro něho srozumitelná a je připraven</w:t>
      </w:r>
      <w:r>
        <w:rPr>
          <w:rFonts w:ascii="Arial" w:hAnsi="Arial" w:cs="Arial"/>
          <w:color w:val="auto"/>
          <w:sz w:val="22"/>
          <w:szCs w:val="22"/>
        </w:rPr>
        <w:t xml:space="preserve"> a schopen</w:t>
      </w:r>
      <w:r w:rsidRPr="009E7DDC">
        <w:rPr>
          <w:rFonts w:ascii="Arial" w:hAnsi="Arial" w:cs="Arial"/>
          <w:color w:val="auto"/>
          <w:sz w:val="22"/>
          <w:szCs w:val="22"/>
        </w:rPr>
        <w:t xml:space="preserve"> poskytnout objednateli sám či prostřednictvím poddodavatelů veškeré plnění sjednané v této smlouvě.</w:t>
      </w:r>
    </w:p>
    <w:p w14:paraId="2DBDC580" w14:textId="6D54B0F5" w:rsidR="00E9658C" w:rsidRPr="002903BE" w:rsidRDefault="00E9658C" w:rsidP="00E15202">
      <w:pPr>
        <w:numPr>
          <w:ilvl w:val="0"/>
          <w:numId w:val="2"/>
        </w:numPr>
        <w:tabs>
          <w:tab w:val="clear" w:pos="567"/>
        </w:tabs>
        <w:spacing w:before="120"/>
        <w:jc w:val="both"/>
        <w:rPr>
          <w:rFonts w:cs="Arial"/>
        </w:rPr>
      </w:pPr>
      <w:r w:rsidRPr="006F30F0">
        <w:rPr>
          <w:szCs w:val="22"/>
        </w:rPr>
        <w:t>Zhotovitel zastává pozici generálního zhotovitele a dodavatele, čímž je mimo jiné povinen koordinovat veškeré práce a činnosti účastníků procesu provádění díla</w:t>
      </w:r>
      <w:r w:rsidR="009065D7">
        <w:rPr>
          <w:szCs w:val="22"/>
        </w:rPr>
        <w:t>.</w:t>
      </w:r>
      <w:r w:rsidRPr="006F30F0">
        <w:rPr>
          <w:szCs w:val="22"/>
        </w:rPr>
        <w:t xml:space="preserve"> </w:t>
      </w:r>
    </w:p>
    <w:p w14:paraId="644E8435" w14:textId="77777777"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Zhotovitel prohlašuje, že on či jeho </w:t>
      </w:r>
      <w:r>
        <w:rPr>
          <w:rFonts w:cs="Arial"/>
        </w:rPr>
        <w:t xml:space="preserve">případní </w:t>
      </w:r>
      <w:r w:rsidRPr="002903BE">
        <w:rPr>
          <w:rFonts w:cs="Arial"/>
        </w:rPr>
        <w:t>poddodavatelé disponují potřebnými oprávněními, odbornými znalostmi a kapacitami potřebnými k poskytnutí plnění dle této smlouvy.</w:t>
      </w:r>
    </w:p>
    <w:p w14:paraId="0826D91F" w14:textId="77777777" w:rsidR="00E9658C" w:rsidRPr="009065D7" w:rsidRDefault="00E9658C" w:rsidP="00E9658C">
      <w:pPr>
        <w:ind w:left="-11"/>
        <w:rPr>
          <w:b/>
          <w:sz w:val="16"/>
          <w:szCs w:val="16"/>
        </w:rPr>
      </w:pPr>
    </w:p>
    <w:p w14:paraId="556441AB" w14:textId="77777777" w:rsidR="00E9658C" w:rsidRDefault="00E9658C" w:rsidP="00E9658C">
      <w:pPr>
        <w:pStyle w:val="Odstavecseseznamem"/>
        <w:numPr>
          <w:ilvl w:val="0"/>
          <w:numId w:val="1"/>
        </w:numPr>
        <w:ind w:left="709"/>
        <w:jc w:val="center"/>
        <w:rPr>
          <w:b/>
          <w:sz w:val="28"/>
          <w:szCs w:val="28"/>
        </w:rPr>
      </w:pPr>
      <w:r>
        <w:rPr>
          <w:b/>
          <w:sz w:val="28"/>
          <w:szCs w:val="28"/>
        </w:rPr>
        <w:t>Předmět smlouvy</w:t>
      </w:r>
    </w:p>
    <w:p w14:paraId="3D6E062F" w14:textId="63541A3C" w:rsidR="00E9658C" w:rsidRPr="008245E2" w:rsidRDefault="00E9658C" w:rsidP="00E9658C">
      <w:pPr>
        <w:pStyle w:val="Odstavecseseznamem"/>
        <w:numPr>
          <w:ilvl w:val="1"/>
          <w:numId w:val="3"/>
        </w:numPr>
        <w:tabs>
          <w:tab w:val="left" w:pos="709"/>
        </w:tabs>
        <w:spacing w:before="120"/>
        <w:ind w:left="0" w:firstLine="0"/>
        <w:contextualSpacing w:val="0"/>
        <w:jc w:val="both"/>
        <w:rPr>
          <w:rFonts w:cs="Arial"/>
        </w:rPr>
      </w:pPr>
      <w:r w:rsidRPr="008245E2">
        <w:rPr>
          <w:rFonts w:cs="Arial"/>
        </w:rPr>
        <w:t xml:space="preserve">Zhotovitel se touto smlouvou zavazuje na svůj náklad a nebezpečí pro objednatele řádně a včas provést dílo specifikované </w:t>
      </w:r>
      <w:r w:rsidR="006430D5">
        <w:rPr>
          <w:rFonts w:cs="Arial"/>
        </w:rPr>
        <w:t>touto smlouvou</w:t>
      </w:r>
      <w:r w:rsidRPr="008245E2">
        <w:rPr>
          <w:rFonts w:cs="Arial"/>
        </w:rPr>
        <w:t xml:space="preserve"> a objednatel se zavazuje dokončené dílo převzít a zaplatit zhotoviteli níže sjednanou cenu.</w:t>
      </w:r>
    </w:p>
    <w:p w14:paraId="40F01E3B" w14:textId="0CEC27C8" w:rsidR="00E9658C" w:rsidRPr="00D1424D" w:rsidRDefault="00E9658C" w:rsidP="00E9658C">
      <w:pPr>
        <w:pStyle w:val="Odstavecseseznamem"/>
        <w:numPr>
          <w:ilvl w:val="1"/>
          <w:numId w:val="3"/>
        </w:numPr>
        <w:spacing w:before="120"/>
        <w:ind w:left="0" w:firstLine="0"/>
        <w:contextualSpacing w:val="0"/>
        <w:jc w:val="both"/>
        <w:rPr>
          <w:rFonts w:cs="Arial"/>
        </w:rPr>
      </w:pPr>
      <w:r w:rsidRPr="000A3664">
        <w:rPr>
          <w:rFonts w:cs="Arial"/>
        </w:rPr>
        <w:t xml:space="preserve">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w:t>
      </w:r>
      <w:r w:rsidRPr="000A3664">
        <w:rPr>
          <w:rFonts w:cs="Arial"/>
        </w:rPr>
        <w:lastRenderedPageBreak/>
        <w:t xml:space="preserve">i práce, které jsou definované touto smlouvou či práce, které v dokumentaci sice detailně obsaženy nejsou, ale které jsou nezbytné pro řádné provedení díla, a o kterých zhotovitel vzhledem ke své odbornosti měl nebo mohl vědět, že je nutné je provést, a tudíž je i zohlednit v celkové ceně díla. Součásti plnění zhotovitele je taktéž </w:t>
      </w:r>
      <w:r w:rsidRPr="00D1424D">
        <w:rPr>
          <w:rFonts w:cs="Arial"/>
        </w:rPr>
        <w:t>provedení koordinační činnosti jednotlivých profesí a částí projektu v rámci realizace předmětu smlouvy, provedení související inženýrské činnosti a veškerých ostatních dalších činností nutných pro zodpovědné a řádné provedení díla. Smluvní strany se dohodly, že veškeré výše vymezené práce, činnosti dodávky nutné pro řádné provedení díla jsou zahrnuty v celkové ceně díla kalkulované zhotovitelem</w:t>
      </w:r>
      <w:r w:rsidR="005B693D" w:rsidRPr="00D1424D">
        <w:rPr>
          <w:rFonts w:cs="Arial"/>
        </w:rPr>
        <w:t>.</w:t>
      </w:r>
    </w:p>
    <w:p w14:paraId="01C55CEC" w14:textId="77286F53" w:rsidR="008B1127" w:rsidRPr="00D1424D" w:rsidRDefault="00E9658C" w:rsidP="00E9658C">
      <w:pPr>
        <w:pStyle w:val="Odstavecseseznamem"/>
        <w:numPr>
          <w:ilvl w:val="1"/>
          <w:numId w:val="3"/>
        </w:numPr>
        <w:spacing w:before="120"/>
        <w:contextualSpacing w:val="0"/>
        <w:jc w:val="both"/>
        <w:rPr>
          <w:rFonts w:cs="Arial"/>
        </w:rPr>
      </w:pPr>
      <w:r w:rsidRPr="00D1424D">
        <w:rPr>
          <w:rFonts w:cs="Arial"/>
        </w:rPr>
        <w:t xml:space="preserve">Součástí plnění zhotovitele </w:t>
      </w:r>
      <w:r w:rsidR="00AD3C76" w:rsidRPr="00D1424D">
        <w:rPr>
          <w:rFonts w:cs="Arial"/>
        </w:rPr>
        <w:t xml:space="preserve">v rámci sjednané ceny za dílo </w:t>
      </w:r>
      <w:r w:rsidRPr="00D1424D">
        <w:rPr>
          <w:rFonts w:cs="Arial"/>
        </w:rPr>
        <w:t>dle této smlouvy je také:</w:t>
      </w:r>
    </w:p>
    <w:p w14:paraId="56C49027" w14:textId="7E2738B4" w:rsidR="00E9658C" w:rsidRPr="00D1424D" w:rsidRDefault="00F72B63" w:rsidP="00B32D1B">
      <w:pPr>
        <w:spacing w:before="120"/>
        <w:jc w:val="both"/>
        <w:rPr>
          <w:rFonts w:cs="Arial"/>
        </w:rPr>
      </w:pPr>
      <w:r>
        <w:rPr>
          <w:rFonts w:cs="Arial"/>
        </w:rPr>
        <w:t xml:space="preserve">1.) </w:t>
      </w:r>
      <w:r w:rsidR="008B1127" w:rsidRPr="00D1424D">
        <w:rPr>
          <w:rFonts w:cs="Arial"/>
        </w:rPr>
        <w:t>obecné skutečnosti</w:t>
      </w:r>
      <w:r>
        <w:rPr>
          <w:rFonts w:cs="Arial"/>
        </w:rPr>
        <w:t>:</w:t>
      </w:r>
      <w:r w:rsidR="00E9658C" w:rsidRPr="00D1424D">
        <w:rPr>
          <w:rFonts w:cs="Arial"/>
        </w:rPr>
        <w:t xml:space="preserve"> </w:t>
      </w:r>
    </w:p>
    <w:p w14:paraId="68F6B538" w14:textId="1AFB735B"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splnění podmínek obsažených ve stanoviscích či souhlasech dotčených orgánů st</w:t>
      </w:r>
      <w:r w:rsidR="002B40B8" w:rsidRPr="00D1424D">
        <w:rPr>
          <w:rFonts w:cs="Arial"/>
        </w:rPr>
        <w:t>átní správy a</w:t>
      </w:r>
      <w:r w:rsidR="00B32D1B" w:rsidRPr="00D1424D">
        <w:rPr>
          <w:rFonts w:cs="Arial"/>
        </w:rPr>
        <w:t> </w:t>
      </w:r>
      <w:r w:rsidR="002B40B8" w:rsidRPr="00D1424D">
        <w:rPr>
          <w:rFonts w:cs="Arial"/>
        </w:rPr>
        <w:t>dalších subjektů,</w:t>
      </w:r>
    </w:p>
    <w:p w14:paraId="5B931CB4" w14:textId="46EF6AF4" w:rsidR="00E9658C" w:rsidRPr="00D1424D" w:rsidRDefault="000606C0" w:rsidP="00A768C7">
      <w:pPr>
        <w:pStyle w:val="Odstavecseseznamem"/>
        <w:numPr>
          <w:ilvl w:val="0"/>
          <w:numId w:val="43"/>
        </w:numPr>
        <w:spacing w:before="120"/>
        <w:ind w:left="709" w:hanging="567"/>
        <w:jc w:val="both"/>
        <w:rPr>
          <w:rFonts w:cs="Arial"/>
        </w:rPr>
      </w:pPr>
      <w:r w:rsidRPr="00D1424D">
        <w:rPr>
          <w:rFonts w:cs="Arial"/>
        </w:rPr>
        <w:t>písemné oznámení zahájení stavebních prací min. 7 dnů před jejich zahájením veškerým dotčeným subjektům – např. vlastníkům a uživatelům dotčených a sousedních pozemků a jiných nemovitých věcí, dotčeným orgánům</w:t>
      </w:r>
      <w:r w:rsidR="0016665E" w:rsidRPr="00D1424D">
        <w:rPr>
          <w:rFonts w:cs="Arial"/>
        </w:rPr>
        <w:t>, správci toku</w:t>
      </w:r>
      <w:r w:rsidRPr="00D1424D">
        <w:rPr>
          <w:rFonts w:cs="Arial"/>
        </w:rPr>
        <w:t xml:space="preserve"> apod., respektování podmínek pro realizaci předmětného díla těmito subjekty stanovenými apod.</w:t>
      </w:r>
      <w:r w:rsidR="00E9658C" w:rsidRPr="00D1424D">
        <w:rPr>
          <w:rFonts w:cs="Arial"/>
        </w:rPr>
        <w:t>,</w:t>
      </w:r>
    </w:p>
    <w:p w14:paraId="35C10CCB" w14:textId="0540123E"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zřízení staveniště, jeho provoz</w:t>
      </w:r>
      <w:r w:rsidR="006E2BCB">
        <w:rPr>
          <w:rFonts w:cs="Arial"/>
        </w:rPr>
        <w:t xml:space="preserve">, </w:t>
      </w:r>
      <w:r w:rsidRPr="00D1424D">
        <w:rPr>
          <w:rFonts w:cs="Arial"/>
        </w:rPr>
        <w:t>zabezpečení,</w:t>
      </w:r>
      <w:r w:rsidR="006E2BCB">
        <w:rPr>
          <w:rFonts w:cs="Arial"/>
        </w:rPr>
        <w:t xml:space="preserve"> odstranění a vyklizení staveniště,</w:t>
      </w:r>
    </w:p>
    <w:p w14:paraId="4A1494B2" w14:textId="7891595D"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 xml:space="preserve">provedení veškerých nezbytných zkoušek a revizí, </w:t>
      </w:r>
    </w:p>
    <w:p w14:paraId="46F4A785" w14:textId="77777777" w:rsidR="000C7580" w:rsidRPr="00D1424D" w:rsidRDefault="00E9658C" w:rsidP="00A768C7">
      <w:pPr>
        <w:pStyle w:val="Odstavecseseznamem"/>
        <w:numPr>
          <w:ilvl w:val="0"/>
          <w:numId w:val="43"/>
        </w:numPr>
        <w:spacing w:before="120"/>
        <w:ind w:left="709" w:hanging="567"/>
        <w:jc w:val="both"/>
        <w:rPr>
          <w:rFonts w:cs="Arial"/>
        </w:rPr>
      </w:pPr>
      <w:r w:rsidRPr="00D1424D">
        <w:rPr>
          <w:rFonts w:cs="Arial"/>
        </w:rPr>
        <w:t>zaškolení obsluhy instalovaných technologií v potřebném rozsahu,</w:t>
      </w:r>
    </w:p>
    <w:p w14:paraId="20EE0475" w14:textId="03C5665D" w:rsidR="00E9658C" w:rsidRPr="00D1424D" w:rsidRDefault="002B40B8" w:rsidP="00A768C7">
      <w:pPr>
        <w:pStyle w:val="Odstavecseseznamem"/>
        <w:numPr>
          <w:ilvl w:val="0"/>
          <w:numId w:val="43"/>
        </w:numPr>
        <w:spacing w:before="120"/>
        <w:ind w:left="709" w:hanging="567"/>
        <w:jc w:val="both"/>
        <w:rPr>
          <w:rFonts w:cs="Arial"/>
          <w:strike/>
        </w:rPr>
      </w:pPr>
      <w:r w:rsidRPr="00D1424D">
        <w:rPr>
          <w:rFonts w:cs="Arial"/>
        </w:rPr>
        <w:t>zajištění bezpečnosti osob a majetku</w:t>
      </w:r>
      <w:r w:rsidR="00E9658C" w:rsidRPr="00D1424D">
        <w:rPr>
          <w:rFonts w:cs="Arial"/>
        </w:rPr>
        <w:t>,</w:t>
      </w:r>
      <w:r w:rsidRPr="00D1424D">
        <w:rPr>
          <w:rFonts w:cs="Arial"/>
        </w:rPr>
        <w:t xml:space="preserve"> včetně kontroly dodržování bezpečnosti práce a ochrany životního prostředí,</w:t>
      </w:r>
    </w:p>
    <w:p w14:paraId="662DB0A7" w14:textId="5CEB3637"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zpracování dokumentace skutečného provedení díla,</w:t>
      </w:r>
    </w:p>
    <w:p w14:paraId="01DEE0B2" w14:textId="3D3FC497" w:rsidR="00E9658C" w:rsidRPr="00D1424D" w:rsidRDefault="000C7580" w:rsidP="00A768C7">
      <w:pPr>
        <w:pStyle w:val="Odstavecseseznamem"/>
        <w:numPr>
          <w:ilvl w:val="0"/>
          <w:numId w:val="43"/>
        </w:numPr>
        <w:spacing w:before="120"/>
        <w:ind w:left="709" w:hanging="567"/>
        <w:jc w:val="both"/>
        <w:rPr>
          <w:rFonts w:cs="Arial"/>
        </w:rPr>
      </w:pPr>
      <w:r w:rsidRPr="00D1424D">
        <w:rPr>
          <w:rFonts w:cs="Arial"/>
        </w:rPr>
        <w:t>zajištění vlastních potřebných médií jako voda, elektřina atd. pro výkon své práce na stavbě</w:t>
      </w:r>
      <w:r w:rsidR="005B693D" w:rsidRPr="00D1424D">
        <w:rPr>
          <w:rFonts w:cs="Arial"/>
        </w:rPr>
        <w:t>,</w:t>
      </w:r>
    </w:p>
    <w:p w14:paraId="2DF6A0F1" w14:textId="52B45BF6"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naložení se vzniklými odpady v souladu s právními předpisy,</w:t>
      </w:r>
    </w:p>
    <w:p w14:paraId="698906E7" w14:textId="598BABC0" w:rsidR="00E9658C" w:rsidRPr="00D1424D" w:rsidRDefault="00E9658C" w:rsidP="00A768C7">
      <w:pPr>
        <w:pStyle w:val="Odstavecseseznamem"/>
        <w:numPr>
          <w:ilvl w:val="0"/>
          <w:numId w:val="43"/>
        </w:numPr>
        <w:spacing w:before="120"/>
        <w:ind w:left="709" w:hanging="567"/>
        <w:jc w:val="both"/>
        <w:rPr>
          <w:rFonts w:cs="Arial"/>
        </w:rPr>
      </w:pPr>
      <w:r w:rsidRPr="00D1424D">
        <w:rPr>
          <w:rFonts w:cs="Arial"/>
        </w:rPr>
        <w:t>průběžné pořizování podrobné fotodokumentace všech fází provádění díla, vč. fotodokumentace předaného staveniště před zahájením provádění díla, fotodokumentace všech zakrývaných částí apod.</w:t>
      </w:r>
      <w:r w:rsidR="00905791" w:rsidRPr="00D1424D">
        <w:rPr>
          <w:rFonts w:cs="Arial"/>
        </w:rPr>
        <w:t>,</w:t>
      </w:r>
    </w:p>
    <w:p w14:paraId="73F1851D" w14:textId="7CC49D2D" w:rsidR="002B40B8" w:rsidRPr="00D1424D" w:rsidRDefault="0062352C" w:rsidP="00A768C7">
      <w:pPr>
        <w:pStyle w:val="Odstavecseseznamem"/>
        <w:numPr>
          <w:ilvl w:val="0"/>
          <w:numId w:val="43"/>
        </w:numPr>
        <w:spacing w:before="120"/>
        <w:ind w:left="709" w:hanging="567"/>
        <w:jc w:val="both"/>
        <w:rPr>
          <w:rFonts w:cs="Arial"/>
        </w:rPr>
      </w:pPr>
      <w:r w:rsidRPr="00D1424D">
        <w:rPr>
          <w:rFonts w:cs="Arial"/>
        </w:rPr>
        <w:t>zajištění ochrany stávajících interiérů a stávajícího vnitřního vybavení před</w:t>
      </w:r>
      <w:r w:rsidR="00B32D1B" w:rsidRPr="00D1424D">
        <w:rPr>
          <w:rFonts w:cs="Arial"/>
        </w:rPr>
        <w:t> </w:t>
      </w:r>
      <w:r w:rsidRPr="00D1424D">
        <w:rPr>
          <w:rFonts w:cs="Arial"/>
        </w:rPr>
        <w:t>odcizením</w:t>
      </w:r>
      <w:r w:rsidR="000C7580" w:rsidRPr="00D1424D">
        <w:rPr>
          <w:rFonts w:cs="Arial"/>
        </w:rPr>
        <w:t xml:space="preserve">, </w:t>
      </w:r>
      <w:r w:rsidRPr="00D1424D">
        <w:rPr>
          <w:rFonts w:cs="Arial"/>
        </w:rPr>
        <w:t>poškozením</w:t>
      </w:r>
      <w:r w:rsidR="000C7580" w:rsidRPr="00D1424D">
        <w:rPr>
          <w:rFonts w:cs="Arial"/>
        </w:rPr>
        <w:t xml:space="preserve"> či znečištěním</w:t>
      </w:r>
      <w:r w:rsidR="006E2BCB">
        <w:rPr>
          <w:rFonts w:cs="Arial"/>
        </w:rPr>
        <w:t xml:space="preserve"> (např. zakrývání podlah apod.)</w:t>
      </w:r>
      <w:r w:rsidRPr="00D1424D">
        <w:rPr>
          <w:rFonts w:cs="Arial"/>
        </w:rPr>
        <w:t>,</w:t>
      </w:r>
    </w:p>
    <w:p w14:paraId="35A57B57" w14:textId="0C51BE02" w:rsidR="000C7580" w:rsidRPr="00D1424D" w:rsidRDefault="00FE4B92" w:rsidP="00A768C7">
      <w:pPr>
        <w:pStyle w:val="Odstavecseseznamem"/>
        <w:numPr>
          <w:ilvl w:val="0"/>
          <w:numId w:val="43"/>
        </w:numPr>
        <w:spacing w:before="120"/>
        <w:ind w:left="709" w:hanging="567"/>
        <w:jc w:val="both"/>
        <w:rPr>
          <w:rFonts w:cs="Arial"/>
        </w:rPr>
      </w:pPr>
      <w:r w:rsidRPr="00D1424D">
        <w:rPr>
          <w:rFonts w:cs="Arial"/>
        </w:rPr>
        <w:t>upozorňovat včas a předem na případné odlišnosti z projektové dokumentace od skutečnosti na</w:t>
      </w:r>
      <w:r w:rsidR="00B32D1B" w:rsidRPr="00D1424D">
        <w:rPr>
          <w:rFonts w:cs="Arial"/>
        </w:rPr>
        <w:t> </w:t>
      </w:r>
      <w:r w:rsidRPr="00D1424D">
        <w:rPr>
          <w:rFonts w:cs="Arial"/>
        </w:rPr>
        <w:t>stavbě; navrhovat realizovatelná řešení na stavbě; v případě změn oproti projektové dokumentaci vytvořit ucelenou dokumentaci návrhu (technický popis, výkresové zkreslení, atp.) včetně cenového změnového listu a tyto předat objednateli a technickému dozoru stavebníka k projednání; objednatel si vyhrazuje na rozhodnutí alespoň 7 dnů, avšak skutečnosti znamenající potřebu dodatku ke smlouvě o dílo, tedy např. změna ceny, zde si objednatel vyčleňuje čas na</w:t>
      </w:r>
      <w:r w:rsidR="00A768C7">
        <w:rPr>
          <w:rFonts w:cs="Arial"/>
        </w:rPr>
        <w:t> </w:t>
      </w:r>
      <w:r w:rsidRPr="00D1424D">
        <w:rPr>
          <w:rFonts w:cs="Arial"/>
        </w:rPr>
        <w:t>rozhodnutí do doby nejbližšího konání Rady města Blansko a to tak, že odevzdání materiálu do</w:t>
      </w:r>
      <w:r w:rsidR="00A768C7">
        <w:rPr>
          <w:rFonts w:cs="Arial"/>
        </w:rPr>
        <w:t> </w:t>
      </w:r>
      <w:r w:rsidRPr="00D1424D">
        <w:rPr>
          <w:rFonts w:cs="Arial"/>
        </w:rPr>
        <w:t>Rady města Blansko je nutné min.</w:t>
      </w:r>
      <w:r w:rsidR="00B32D1B" w:rsidRPr="00D1424D">
        <w:rPr>
          <w:rFonts w:cs="Arial"/>
        </w:rPr>
        <w:t> </w:t>
      </w:r>
      <w:r w:rsidRPr="00D1424D">
        <w:rPr>
          <w:rFonts w:cs="Arial"/>
        </w:rPr>
        <w:t>14</w:t>
      </w:r>
      <w:r w:rsidR="00B32D1B" w:rsidRPr="00D1424D">
        <w:rPr>
          <w:rFonts w:cs="Arial"/>
        </w:rPr>
        <w:t> </w:t>
      </w:r>
      <w:r w:rsidRPr="00D1424D">
        <w:rPr>
          <w:rFonts w:cs="Arial"/>
        </w:rPr>
        <w:t>dnů před jejím konáním</w:t>
      </w:r>
      <w:r w:rsidR="008E664E" w:rsidRPr="00D1424D">
        <w:rPr>
          <w:rFonts w:cs="Arial"/>
        </w:rPr>
        <w:t xml:space="preserve"> (termíny konání městských rad jsou k dispozici na webových stránkách města Blansko)</w:t>
      </w:r>
      <w:r w:rsidR="004D798B" w:rsidRPr="00D1424D">
        <w:rPr>
          <w:rFonts w:cs="Arial"/>
        </w:rPr>
        <w:t>,</w:t>
      </w:r>
      <w:r w:rsidRPr="00D1424D">
        <w:rPr>
          <w:rFonts w:cs="Arial"/>
        </w:rPr>
        <w:t xml:space="preserve"> </w:t>
      </w:r>
    </w:p>
    <w:p w14:paraId="7E5C49BD" w14:textId="2090C08F" w:rsidR="0062352C" w:rsidRPr="00D1424D" w:rsidRDefault="000C7580" w:rsidP="00A768C7">
      <w:pPr>
        <w:pStyle w:val="Odstavecseseznamem"/>
        <w:numPr>
          <w:ilvl w:val="0"/>
          <w:numId w:val="43"/>
        </w:numPr>
        <w:spacing w:before="120"/>
        <w:ind w:left="709" w:hanging="567"/>
        <w:jc w:val="both"/>
        <w:rPr>
          <w:rFonts w:cs="Arial"/>
        </w:rPr>
      </w:pPr>
      <w:r w:rsidRPr="00D1424D">
        <w:rPr>
          <w:rFonts w:cs="Arial"/>
        </w:rPr>
        <w:t xml:space="preserve">dodržovat </w:t>
      </w:r>
      <w:r w:rsidR="008F4632" w:rsidRPr="00D1424D">
        <w:rPr>
          <w:rFonts w:cs="Arial"/>
        </w:rPr>
        <w:t>vymezenou pracovní dobu</w:t>
      </w:r>
      <w:r w:rsidRPr="00D1424D">
        <w:rPr>
          <w:rFonts w:cs="Arial"/>
        </w:rPr>
        <w:t xml:space="preserve"> </w:t>
      </w:r>
      <w:r w:rsidR="008F4632" w:rsidRPr="00D1424D">
        <w:rPr>
          <w:rFonts w:cs="Arial"/>
        </w:rPr>
        <w:t xml:space="preserve">uvedenou </w:t>
      </w:r>
      <w:r w:rsidRPr="00D1424D">
        <w:rPr>
          <w:rFonts w:cs="Arial"/>
        </w:rPr>
        <w:t>dále v této smlouvě o dílo</w:t>
      </w:r>
      <w:r w:rsidR="008F4632" w:rsidRPr="00D1424D">
        <w:rPr>
          <w:rFonts w:cs="Arial"/>
        </w:rPr>
        <w:t xml:space="preserve"> pro</w:t>
      </w:r>
      <w:r w:rsidRPr="00D1424D">
        <w:rPr>
          <w:rFonts w:cs="Arial"/>
        </w:rPr>
        <w:t xml:space="preserve"> přístup na</w:t>
      </w:r>
      <w:r w:rsidR="00B32D1B" w:rsidRPr="00D1424D">
        <w:rPr>
          <w:rFonts w:cs="Arial"/>
        </w:rPr>
        <w:t> </w:t>
      </w:r>
      <w:r w:rsidRPr="00D1424D">
        <w:rPr>
          <w:rFonts w:cs="Arial"/>
        </w:rPr>
        <w:t>staveniště</w:t>
      </w:r>
      <w:r w:rsidR="00F94F38" w:rsidRPr="00D1424D">
        <w:rPr>
          <w:rFonts w:cs="Arial"/>
        </w:rPr>
        <w:t xml:space="preserve">, neb </w:t>
      </w:r>
      <w:r w:rsidR="008F4632" w:rsidRPr="00D1424D">
        <w:rPr>
          <w:rFonts w:cs="Arial"/>
        </w:rPr>
        <w:t xml:space="preserve">zhotovitel </w:t>
      </w:r>
      <w:r w:rsidR="00F94F38" w:rsidRPr="00D1424D">
        <w:rPr>
          <w:rFonts w:cs="Arial"/>
        </w:rPr>
        <w:t xml:space="preserve">neobdrží klíče od budovy a jejího </w:t>
      </w:r>
      <w:r w:rsidR="00756FC0">
        <w:rPr>
          <w:rFonts w:cs="Arial"/>
        </w:rPr>
        <w:t>okolí</w:t>
      </w:r>
      <w:r w:rsidR="00491725">
        <w:rPr>
          <w:rFonts w:cs="Arial"/>
        </w:rPr>
        <w:t>.</w:t>
      </w:r>
    </w:p>
    <w:p w14:paraId="686F9278" w14:textId="73AEF104" w:rsidR="008B1127" w:rsidRPr="00D1424D" w:rsidRDefault="00F72B63" w:rsidP="00B32D1B">
      <w:pPr>
        <w:spacing w:before="120"/>
        <w:jc w:val="both"/>
        <w:rPr>
          <w:rFonts w:cs="Arial"/>
        </w:rPr>
      </w:pPr>
      <w:r>
        <w:rPr>
          <w:rFonts w:cs="Arial"/>
        </w:rPr>
        <w:t xml:space="preserve">2.) </w:t>
      </w:r>
      <w:r w:rsidR="00E64FC6" w:rsidRPr="00D1424D">
        <w:rPr>
          <w:rFonts w:cs="Arial"/>
        </w:rPr>
        <w:t>konkrétní skutečnosti</w:t>
      </w:r>
      <w:r>
        <w:rPr>
          <w:rFonts w:cs="Arial"/>
        </w:rPr>
        <w:t>:</w:t>
      </w:r>
    </w:p>
    <w:p w14:paraId="2D1DF62A" w14:textId="59D68B09" w:rsidR="00F12B00" w:rsidRDefault="00F12B00" w:rsidP="00A768C7">
      <w:pPr>
        <w:pStyle w:val="Odstavecseseznamem"/>
        <w:numPr>
          <w:ilvl w:val="0"/>
          <w:numId w:val="25"/>
        </w:numPr>
        <w:spacing w:before="120"/>
        <w:ind w:left="709" w:hanging="567"/>
        <w:jc w:val="both"/>
        <w:rPr>
          <w:rFonts w:cs="Arial"/>
        </w:rPr>
      </w:pPr>
      <w:r>
        <w:rPr>
          <w:rFonts w:cs="Arial"/>
        </w:rPr>
        <w:t xml:space="preserve">vnitřní prostory budovy, ve kterých jsou navrženy stavební práce a dále ty vnitřní prostory, které bude třeba užít jako komunikačních přístupů, musí zhotovitel udržovat v čistém stavu a provést taková opatření, aby nedošlo k poškození a zaprášení užívaných vnitřních prostorů zhotovitelem stavby; zhotovitel stavby nesmí užít těch vnitřních prostorů budovy, které </w:t>
      </w:r>
      <w:r w:rsidR="00C7561E">
        <w:rPr>
          <w:rFonts w:cs="Arial"/>
        </w:rPr>
        <w:t>nejsou zapotřebí pro</w:t>
      </w:r>
      <w:r w:rsidR="00953127">
        <w:rPr>
          <w:rFonts w:cs="Arial"/>
        </w:rPr>
        <w:t> </w:t>
      </w:r>
      <w:r w:rsidR="00C7561E">
        <w:rPr>
          <w:rFonts w:cs="Arial"/>
        </w:rPr>
        <w:t>přístup na vnitřní staveniště,</w:t>
      </w:r>
    </w:p>
    <w:p w14:paraId="23389545" w14:textId="6D6C3FFE" w:rsidR="00C7561E" w:rsidRDefault="00C7561E" w:rsidP="00A768C7">
      <w:pPr>
        <w:pStyle w:val="Odstavecseseznamem"/>
        <w:numPr>
          <w:ilvl w:val="0"/>
          <w:numId w:val="25"/>
        </w:numPr>
        <w:spacing w:before="120"/>
        <w:ind w:left="709" w:hanging="567"/>
        <w:jc w:val="both"/>
        <w:rPr>
          <w:rFonts w:cs="Arial"/>
        </w:rPr>
      </w:pPr>
      <w:r>
        <w:rPr>
          <w:rFonts w:cs="Arial"/>
        </w:rPr>
        <w:t>předmětná budova sportovní haly má nový střešní plášť, který je stále v záruční době; tento střešní plášť je z asfaltových pásů; pro práci ze střechy tak zhotovitel stavby musí využívat výhradně brzké ranní časy, než asfaltové pásy změknou stoupající teplotou během dne; během doby, kdy budou asfaltové pásy změklé, nesmí se zhotovitel stavby po nich pohybovat (objednatel</w:t>
      </w:r>
      <w:r w:rsidR="007843D8">
        <w:rPr>
          <w:rFonts w:cs="Arial"/>
        </w:rPr>
        <w:t xml:space="preserve"> a jeho zástupci </w:t>
      </w:r>
      <w:r>
        <w:rPr>
          <w:rFonts w:cs="Arial"/>
        </w:rPr>
        <w:t>bud</w:t>
      </w:r>
      <w:r w:rsidR="007843D8">
        <w:rPr>
          <w:rFonts w:cs="Arial"/>
        </w:rPr>
        <w:t>ou</w:t>
      </w:r>
      <w:r>
        <w:rPr>
          <w:rFonts w:cs="Arial"/>
        </w:rPr>
        <w:t xml:space="preserve"> kontrolovat, zda v asfaltových pásech nevznikly šlápoty a jiná poškození); zhotovitel musí na asfaltové pásy v místech, kterými se bude pohybovat, instalovat ochranu, např. z geotextilií (tuto ochranu musí zhotovitel instalovat před začátkem prací každý den a dále před opuštěním střechy zase každý den odstranit</w:t>
      </w:r>
      <w:r w:rsidR="00491725">
        <w:rPr>
          <w:rFonts w:cs="Arial"/>
        </w:rPr>
        <w:t xml:space="preserve"> a to bez poškození asfaltových střešních pásů (ochranný kryt se nesmí „samovolně spéct“ s asfaltovou krytinou),</w:t>
      </w:r>
    </w:p>
    <w:p w14:paraId="0C4B794A" w14:textId="77777777" w:rsidR="00C7561E" w:rsidRDefault="00C7561E" w:rsidP="00A768C7">
      <w:pPr>
        <w:pStyle w:val="Odstavecseseznamem"/>
        <w:numPr>
          <w:ilvl w:val="0"/>
          <w:numId w:val="25"/>
        </w:numPr>
        <w:spacing w:before="120"/>
        <w:ind w:left="709" w:hanging="567"/>
        <w:jc w:val="both"/>
        <w:rPr>
          <w:rFonts w:cs="Arial"/>
        </w:rPr>
      </w:pPr>
      <w:r>
        <w:rPr>
          <w:rFonts w:cs="Arial"/>
        </w:rPr>
        <w:t>stavební práce budou probíhat za provozu budovy, který bude omezen jen v nezbytně nutné míře vyžadované předmětnými stavebními pracemi,</w:t>
      </w:r>
    </w:p>
    <w:p w14:paraId="75996CD7" w14:textId="7585F969" w:rsidR="00257701" w:rsidRDefault="00C7561E">
      <w:pPr>
        <w:pStyle w:val="Odstavecseseznamem"/>
        <w:numPr>
          <w:ilvl w:val="0"/>
          <w:numId w:val="25"/>
        </w:numPr>
        <w:spacing w:before="120"/>
        <w:ind w:left="709" w:hanging="567"/>
        <w:jc w:val="both"/>
        <w:rPr>
          <w:rFonts w:cs="Arial"/>
        </w:rPr>
      </w:pPr>
      <w:r>
        <w:rPr>
          <w:rFonts w:cs="Arial"/>
        </w:rPr>
        <w:t xml:space="preserve">projektová dokumentace přesně specifikuje požadovaný odstín fasády, </w:t>
      </w:r>
      <w:r w:rsidR="00257701">
        <w:rPr>
          <w:rFonts w:cs="Arial"/>
        </w:rPr>
        <w:t>který musí být dodržen</w:t>
      </w:r>
      <w:r w:rsidR="00A22CC1">
        <w:rPr>
          <w:rFonts w:cs="Arial"/>
        </w:rPr>
        <w:t xml:space="preserve">, </w:t>
      </w:r>
      <w:r w:rsidR="00A22CC1">
        <w:rPr>
          <w:rFonts w:cs="Arial"/>
        </w:rPr>
        <w:lastRenderedPageBreak/>
        <w:t>neurčí-li objednatel změnu, kde právo změny si objednatel předem vyhrazuje</w:t>
      </w:r>
      <w:r w:rsidR="00257701">
        <w:rPr>
          <w:rFonts w:cs="Arial"/>
        </w:rPr>
        <w:t xml:space="preserve">; </w:t>
      </w:r>
      <w:r>
        <w:rPr>
          <w:rFonts w:cs="Arial"/>
        </w:rPr>
        <w:t>zhotovitel musí objednateli, autorskému dozoru, technickému dozoru stavebníka a provozovateli budovy na</w:t>
      </w:r>
      <w:r w:rsidR="00A22CC1">
        <w:rPr>
          <w:rFonts w:cs="Arial"/>
        </w:rPr>
        <w:t> </w:t>
      </w:r>
      <w:r>
        <w:rPr>
          <w:rFonts w:cs="Arial"/>
        </w:rPr>
        <w:t xml:space="preserve">některém z kontrolních dnů </w:t>
      </w:r>
      <w:r w:rsidR="00257701">
        <w:rPr>
          <w:rFonts w:cs="Arial"/>
        </w:rPr>
        <w:t xml:space="preserve">stavby </w:t>
      </w:r>
      <w:r>
        <w:rPr>
          <w:rFonts w:cs="Arial"/>
        </w:rPr>
        <w:t xml:space="preserve">předložit vyvzorkování </w:t>
      </w:r>
      <w:r w:rsidR="00257701">
        <w:rPr>
          <w:rFonts w:cs="Arial"/>
        </w:rPr>
        <w:t>v různých zrnitostech pro finální výběr objednatelem (zhotovitel není oprávněn požadovat po objednateli případné další náklady na</w:t>
      </w:r>
      <w:r w:rsidR="00A22CC1">
        <w:rPr>
          <w:rFonts w:cs="Arial"/>
        </w:rPr>
        <w:t> </w:t>
      </w:r>
      <w:r w:rsidR="00257701">
        <w:rPr>
          <w:rFonts w:cs="Arial"/>
        </w:rPr>
        <w:t>základě výběru objednatele); dále budou vyvzorkovány také soklové části atp.,</w:t>
      </w:r>
    </w:p>
    <w:p w14:paraId="02540425" w14:textId="7E714604" w:rsidR="00BF70C3" w:rsidRDefault="00BF70C3">
      <w:pPr>
        <w:pStyle w:val="Odstavecseseznamem"/>
        <w:numPr>
          <w:ilvl w:val="0"/>
          <w:numId w:val="25"/>
        </w:numPr>
        <w:spacing w:before="120"/>
        <w:ind w:left="709" w:hanging="567"/>
        <w:jc w:val="both"/>
        <w:rPr>
          <w:rFonts w:cs="Arial"/>
        </w:rPr>
      </w:pPr>
      <w:r>
        <w:rPr>
          <w:rFonts w:cs="Arial"/>
        </w:rPr>
        <w:t>zhotovitel musí co nejdříve dokončit veškeré práce uvnitř velké tělocvičny (na výkrese půdorysu 1.PP označeno jako 016), neboť prostor tělocvičny využívají některé blanenské školy pro výuku tělocviku</w:t>
      </w:r>
      <w:r w:rsidR="007843D8">
        <w:rPr>
          <w:rFonts w:cs="Arial"/>
        </w:rPr>
        <w:t>, dále též sportovní kluby se svými tréninky a jejich mistrovskými utkání</w:t>
      </w:r>
      <w:r>
        <w:rPr>
          <w:rFonts w:cs="Arial"/>
        </w:rPr>
        <w:t>,</w:t>
      </w:r>
      <w:r w:rsidR="00491725">
        <w:rPr>
          <w:rFonts w:cs="Arial"/>
        </w:rPr>
        <w:t xml:space="preserve"> kde dále pro předmětný vnitřní prostor je stanoven termínový milník</w:t>
      </w:r>
      <w:r w:rsidR="000434CF">
        <w:rPr>
          <w:rFonts w:cs="Arial"/>
        </w:rPr>
        <w:t xml:space="preserve"> č. 1</w:t>
      </w:r>
      <w:r w:rsidR="00491725">
        <w:rPr>
          <w:rFonts w:cs="Arial"/>
        </w:rPr>
        <w:t xml:space="preserve">, viz dále článek </w:t>
      </w:r>
      <w:r w:rsidR="001C6CB3">
        <w:rPr>
          <w:rFonts w:cs="Arial"/>
        </w:rPr>
        <w:t>IV. této smlouvy; dokončení předmětného prostoru do stanoveného milníku musí být bez vad a nedodělků a</w:t>
      </w:r>
      <w:r w:rsidR="00953127">
        <w:rPr>
          <w:rFonts w:cs="Arial"/>
        </w:rPr>
        <w:t> </w:t>
      </w:r>
      <w:r w:rsidR="001C6CB3">
        <w:rPr>
          <w:rFonts w:cs="Arial"/>
        </w:rPr>
        <w:t>to</w:t>
      </w:r>
      <w:r w:rsidR="00953127">
        <w:rPr>
          <w:rFonts w:cs="Arial"/>
        </w:rPr>
        <w:t> </w:t>
      </w:r>
      <w:r w:rsidR="001C6CB3">
        <w:rPr>
          <w:rFonts w:cs="Arial"/>
        </w:rPr>
        <w:t>s kompletní dokladovou částí nutnou pro zprovoznění prostoru (např. revize elektro atp.),</w:t>
      </w:r>
    </w:p>
    <w:p w14:paraId="6C88B0EE" w14:textId="50707F80" w:rsidR="00611E13" w:rsidRDefault="00B62671">
      <w:pPr>
        <w:pStyle w:val="Odstavecseseznamem"/>
        <w:numPr>
          <w:ilvl w:val="0"/>
          <w:numId w:val="25"/>
        </w:numPr>
        <w:spacing w:before="120"/>
        <w:ind w:left="709" w:hanging="567"/>
        <w:jc w:val="both"/>
        <w:rPr>
          <w:rFonts w:cs="Arial"/>
        </w:rPr>
      </w:pPr>
      <w:r>
        <w:rPr>
          <w:rFonts w:cs="Arial"/>
        </w:rPr>
        <w:t>nové obvodové výplně pod označením T1a, T6 a T7 budou provedeny z bezpečnostního vrstveného skla,</w:t>
      </w:r>
    </w:p>
    <w:p w14:paraId="61C91DBD" w14:textId="01D7E7CE" w:rsidR="00E64FC6" w:rsidRPr="00D1424D" w:rsidRDefault="001C6CB3" w:rsidP="00A768C7">
      <w:pPr>
        <w:pStyle w:val="Odstavecseseznamem"/>
        <w:numPr>
          <w:ilvl w:val="0"/>
          <w:numId w:val="25"/>
        </w:numPr>
        <w:spacing w:before="120"/>
        <w:ind w:left="709" w:hanging="567"/>
        <w:jc w:val="both"/>
        <w:rPr>
          <w:rFonts w:cs="Arial"/>
        </w:rPr>
      </w:pPr>
      <w:r>
        <w:rPr>
          <w:rFonts w:cs="Arial"/>
        </w:rPr>
        <w:t>tam, kde jsou navrženy nové výplně v obvodových zdech, zhotovitel zajistí, že před vybouráním stávajících výplní, opatří stavební otvory nepropustnou ochrannou např. z pevného igelitu tak, aby žádný prach nevnikl do vnitřních prostorů; součástí díla v dohodnuté ceně je také následné zapravení stavebního otvoru po instalaci nové výplně,</w:t>
      </w:r>
    </w:p>
    <w:p w14:paraId="15CD6CEE" w14:textId="259EB8D6" w:rsidR="005E2F37" w:rsidRPr="00D1424D" w:rsidRDefault="001C6CB3" w:rsidP="00A768C7">
      <w:pPr>
        <w:pStyle w:val="Odstavecseseznamem"/>
        <w:numPr>
          <w:ilvl w:val="0"/>
          <w:numId w:val="25"/>
        </w:numPr>
        <w:spacing w:before="120"/>
        <w:ind w:left="709" w:hanging="567"/>
        <w:jc w:val="both"/>
        <w:rPr>
          <w:rFonts w:cs="Arial"/>
        </w:rPr>
      </w:pPr>
      <w:r>
        <w:rPr>
          <w:rFonts w:cs="Arial"/>
        </w:rPr>
        <w:t xml:space="preserve">zhotovitel musí postupovat tak, aby </w:t>
      </w:r>
      <w:r w:rsidR="007843D8">
        <w:rPr>
          <w:rFonts w:cs="Arial"/>
        </w:rPr>
        <w:t xml:space="preserve">otevřenými </w:t>
      </w:r>
      <w:r>
        <w:rPr>
          <w:rFonts w:cs="Arial"/>
        </w:rPr>
        <w:t>otvory v obvodových stěnách nehrozilo zatečení do budovy, tedy provádět řádná zabezpečení na stavbě, dále nevybourávat stávající výplně, nejsou-li ještě připraveny nové výplně atp.,</w:t>
      </w:r>
    </w:p>
    <w:p w14:paraId="2181E136" w14:textId="1584D17A" w:rsidR="005E2F37" w:rsidRPr="00D1424D" w:rsidRDefault="00003EC1" w:rsidP="00A768C7">
      <w:pPr>
        <w:pStyle w:val="Odstavecseseznamem"/>
        <w:numPr>
          <w:ilvl w:val="0"/>
          <w:numId w:val="25"/>
        </w:numPr>
        <w:spacing w:before="120"/>
        <w:ind w:left="709" w:hanging="567"/>
        <w:jc w:val="both"/>
        <w:rPr>
          <w:rFonts w:cs="Arial"/>
        </w:rPr>
      </w:pPr>
      <w:r w:rsidRPr="00D1424D">
        <w:rPr>
          <w:rFonts w:cs="Arial"/>
        </w:rPr>
        <w:t>užívat</w:t>
      </w:r>
      <w:r w:rsidR="005E2F37" w:rsidRPr="00D1424D">
        <w:rPr>
          <w:rFonts w:cs="Arial"/>
        </w:rPr>
        <w:t xml:space="preserve"> pro vstup do budovy pouze a výhradně vstup ze dvora, </w:t>
      </w:r>
      <w:r w:rsidR="00DC51DB">
        <w:rPr>
          <w:rFonts w:cs="Arial"/>
        </w:rPr>
        <w:t>vyjma těch činností, ke kterým bude nezbytný přístup jinými vstupy; uvedené určuje provozovatel budovy a objednavatel díla,</w:t>
      </w:r>
    </w:p>
    <w:p w14:paraId="4CB5FBEE" w14:textId="23BBF8B5" w:rsidR="00E64FC6" w:rsidRPr="00D1424D" w:rsidRDefault="00003EC1" w:rsidP="00A768C7">
      <w:pPr>
        <w:pStyle w:val="Odstavecseseznamem"/>
        <w:numPr>
          <w:ilvl w:val="0"/>
          <w:numId w:val="25"/>
        </w:numPr>
        <w:spacing w:before="120"/>
        <w:ind w:left="709" w:hanging="567"/>
        <w:jc w:val="both"/>
        <w:rPr>
          <w:rFonts w:cs="Arial"/>
        </w:rPr>
      </w:pPr>
      <w:r w:rsidRPr="00D1424D">
        <w:rPr>
          <w:rFonts w:cs="Arial"/>
        </w:rPr>
        <w:t xml:space="preserve">zřízení </w:t>
      </w:r>
      <w:r w:rsidR="005E2F37" w:rsidRPr="00D1424D">
        <w:rPr>
          <w:rFonts w:cs="Arial"/>
        </w:rPr>
        <w:t xml:space="preserve">zázemí </w:t>
      </w:r>
      <w:r w:rsidR="00DC51DB">
        <w:rPr>
          <w:rFonts w:cs="Arial"/>
        </w:rPr>
        <w:t xml:space="preserve">zhotovitele </w:t>
      </w:r>
      <w:r w:rsidR="005E2F37" w:rsidRPr="00D1424D">
        <w:rPr>
          <w:rFonts w:cs="Arial"/>
        </w:rPr>
        <w:t xml:space="preserve">(sklady atp.) pouze a výhradně </w:t>
      </w:r>
      <w:r w:rsidR="00DC51DB">
        <w:rPr>
          <w:rFonts w:cs="Arial"/>
        </w:rPr>
        <w:t>ve vnější dvorní části objektu</w:t>
      </w:r>
      <w:r w:rsidR="005E2F37" w:rsidRPr="00D1424D">
        <w:rPr>
          <w:rFonts w:cs="Arial"/>
        </w:rPr>
        <w:t>,</w:t>
      </w:r>
      <w:r w:rsidR="00786583">
        <w:rPr>
          <w:rFonts w:cs="Arial"/>
        </w:rPr>
        <w:t xml:space="preserve"> přičemž odpady musí zhotovitel ze stavby průběžně odvážet,</w:t>
      </w:r>
    </w:p>
    <w:p w14:paraId="2C7006E1" w14:textId="249FD78C" w:rsidR="005E2F37" w:rsidRPr="004A4F55" w:rsidRDefault="00003EC1">
      <w:pPr>
        <w:pStyle w:val="Odstavecseseznamem"/>
        <w:numPr>
          <w:ilvl w:val="0"/>
          <w:numId w:val="25"/>
        </w:numPr>
        <w:spacing w:before="120"/>
        <w:ind w:left="709" w:hanging="567"/>
        <w:jc w:val="both"/>
        <w:rPr>
          <w:rFonts w:cs="Arial"/>
        </w:rPr>
      </w:pPr>
      <w:r w:rsidRPr="004A4F55">
        <w:rPr>
          <w:rFonts w:cs="Arial"/>
        </w:rPr>
        <w:t>hlásit</w:t>
      </w:r>
      <w:r w:rsidR="005E2F37" w:rsidRPr="004A4F55">
        <w:rPr>
          <w:rFonts w:cs="Arial"/>
        </w:rPr>
        <w:t xml:space="preserve"> min</w:t>
      </w:r>
      <w:r w:rsidR="00C62907" w:rsidRPr="004A4F55">
        <w:rPr>
          <w:rFonts w:cs="Arial"/>
        </w:rPr>
        <w:t>.</w:t>
      </w:r>
      <w:r w:rsidR="005E2F37" w:rsidRPr="004A4F55">
        <w:rPr>
          <w:rFonts w:cs="Arial"/>
        </w:rPr>
        <w:t xml:space="preserve"> 7 dní předem </w:t>
      </w:r>
      <w:r w:rsidRPr="004A4F55">
        <w:rPr>
          <w:rFonts w:cs="Arial"/>
        </w:rPr>
        <w:t>jakoukoliv odstávku, kde</w:t>
      </w:r>
      <w:r w:rsidR="005E2F37" w:rsidRPr="004A4F55">
        <w:rPr>
          <w:rFonts w:cs="Arial"/>
        </w:rPr>
        <w:t xml:space="preserve"> zhotovitel sám od sebe </w:t>
      </w:r>
      <w:r w:rsidRPr="004A4F55">
        <w:rPr>
          <w:rFonts w:cs="Arial"/>
        </w:rPr>
        <w:t xml:space="preserve">(bez předchozího nahlášení) </w:t>
      </w:r>
      <w:r w:rsidR="005E2F37" w:rsidRPr="004A4F55">
        <w:rPr>
          <w:rFonts w:cs="Arial"/>
        </w:rPr>
        <w:t xml:space="preserve">nesmí odpojit budovu, ani její </w:t>
      </w:r>
      <w:r w:rsidRPr="004A4F55">
        <w:rPr>
          <w:rFonts w:cs="Arial"/>
        </w:rPr>
        <w:t>část, od elektřiny, topení atd.</w:t>
      </w:r>
      <w:r w:rsidR="006E5BA3" w:rsidRPr="004A4F55">
        <w:rPr>
          <w:rFonts w:cs="Arial"/>
        </w:rPr>
        <w:t xml:space="preserve">, </w:t>
      </w:r>
      <w:r w:rsidR="005E2F37" w:rsidRPr="004A4F55">
        <w:rPr>
          <w:rFonts w:cs="Arial"/>
        </w:rPr>
        <w:t>jednotlivé odstávky bude zhotovitel konzultovat s vedoucím předmětného objektu (Ing. Grossmann)</w:t>
      </w:r>
      <w:r w:rsidRPr="004A4F55">
        <w:rPr>
          <w:rFonts w:cs="Arial"/>
        </w:rPr>
        <w:t>,</w:t>
      </w:r>
    </w:p>
    <w:p w14:paraId="17CDBFAC" w14:textId="446EB292" w:rsidR="00D24F50" w:rsidRPr="00D1424D" w:rsidRDefault="00D24F50" w:rsidP="00A768C7">
      <w:pPr>
        <w:pStyle w:val="Odstavecseseznamem"/>
        <w:numPr>
          <w:ilvl w:val="0"/>
          <w:numId w:val="25"/>
        </w:numPr>
        <w:spacing w:before="120"/>
        <w:ind w:left="709" w:hanging="567"/>
        <w:jc w:val="both"/>
        <w:rPr>
          <w:rFonts w:cs="Arial"/>
        </w:rPr>
      </w:pPr>
      <w:r w:rsidRPr="00D1424D">
        <w:rPr>
          <w:rFonts w:cs="Arial"/>
        </w:rPr>
        <w:t>má se za to, že veškeré práce, dodávky a služby související a nutné se zřízením a zprovozněním nových domovních rozvodů, stejně tak jako zrušení určité části těch stávajících, jsou součástí sjednané ceny za dílo</w:t>
      </w:r>
      <w:r w:rsidR="00AE2C4D" w:rsidRPr="00D1424D">
        <w:rPr>
          <w:rFonts w:cs="Arial"/>
        </w:rPr>
        <w:t>,</w:t>
      </w:r>
    </w:p>
    <w:p w14:paraId="6B436BFC" w14:textId="231CE0A4" w:rsidR="00D24F50" w:rsidRPr="00D1424D" w:rsidRDefault="00D24F50" w:rsidP="00A768C7">
      <w:pPr>
        <w:pStyle w:val="Odstavecseseznamem"/>
        <w:numPr>
          <w:ilvl w:val="0"/>
          <w:numId w:val="25"/>
        </w:numPr>
        <w:spacing w:before="120"/>
        <w:ind w:left="709" w:hanging="567"/>
        <w:jc w:val="both"/>
        <w:rPr>
          <w:rFonts w:cs="Arial"/>
        </w:rPr>
      </w:pPr>
      <w:r w:rsidRPr="00D1424D">
        <w:rPr>
          <w:rFonts w:cs="Arial"/>
        </w:rPr>
        <w:t>objednatel požaduje, aby zhotovitel nejprve předchystal v maximální možné míře nové domovní rozvody, a až poté provedl odstranění, případně přepojení stávajících rozvodů; tedy maximální eliminace odstávek,</w:t>
      </w:r>
    </w:p>
    <w:p w14:paraId="3CFAB4F4" w14:textId="13C9BC9C" w:rsidR="00E64FC6" w:rsidRPr="00D1424D" w:rsidRDefault="004A4F55" w:rsidP="00A768C7">
      <w:pPr>
        <w:pStyle w:val="Odstavecseseznamem"/>
        <w:numPr>
          <w:ilvl w:val="0"/>
          <w:numId w:val="25"/>
        </w:numPr>
        <w:spacing w:before="120"/>
        <w:ind w:left="709" w:hanging="567"/>
        <w:jc w:val="both"/>
        <w:rPr>
          <w:rFonts w:cs="Arial"/>
        </w:rPr>
      </w:pPr>
      <w:r>
        <w:rPr>
          <w:rFonts w:cs="Arial"/>
        </w:rPr>
        <w:t>obstarat</w:t>
      </w:r>
      <w:r w:rsidRPr="00D1424D">
        <w:rPr>
          <w:rFonts w:cs="Arial"/>
        </w:rPr>
        <w:t xml:space="preserve"> </w:t>
      </w:r>
      <w:r w:rsidR="00AD3C76" w:rsidRPr="00D1424D">
        <w:rPr>
          <w:rFonts w:cs="Arial"/>
        </w:rPr>
        <w:t>veškeré nutné podklady, stanoviska, závazná stanoviska, vyjádření, rozhodnutí, dokumenty, zkouš</w:t>
      </w:r>
      <w:r w:rsidR="00445575" w:rsidRPr="00D1424D">
        <w:rPr>
          <w:rFonts w:cs="Arial"/>
        </w:rPr>
        <w:t xml:space="preserve">ky, revize, atesty, prohlášení </w:t>
      </w:r>
      <w:r w:rsidR="00AD3C76" w:rsidRPr="00D1424D">
        <w:rPr>
          <w:rFonts w:cs="Arial"/>
        </w:rPr>
        <w:t>apod. pro uvedení stavby do užívání (kolaudace) a</w:t>
      </w:r>
      <w:r w:rsidR="00953127">
        <w:rPr>
          <w:rFonts w:cs="Arial"/>
        </w:rPr>
        <w:t> </w:t>
      </w:r>
      <w:r w:rsidR="00AD3C76" w:rsidRPr="00D1424D">
        <w:rPr>
          <w:rFonts w:cs="Arial"/>
        </w:rPr>
        <w:t>požádat o</w:t>
      </w:r>
      <w:r w:rsidR="009E13C8" w:rsidRPr="00D1424D">
        <w:rPr>
          <w:rFonts w:cs="Arial"/>
        </w:rPr>
        <w:t> </w:t>
      </w:r>
      <w:r w:rsidR="00AD3C76" w:rsidRPr="00D1424D">
        <w:rPr>
          <w:rFonts w:cs="Arial"/>
        </w:rPr>
        <w:t>kolaudaci MěÚ Blansko, odbor stavební úřad tak, aby nejpozději do doby uplynutí termínu pro</w:t>
      </w:r>
      <w:r w:rsidR="009E13C8" w:rsidRPr="00D1424D">
        <w:rPr>
          <w:rFonts w:cs="Arial"/>
        </w:rPr>
        <w:t> </w:t>
      </w:r>
      <w:r w:rsidR="00AD3C76" w:rsidRPr="00D1424D">
        <w:rPr>
          <w:rFonts w:cs="Arial"/>
        </w:rPr>
        <w:t xml:space="preserve">dokončení </w:t>
      </w:r>
      <w:r w:rsidR="00445575" w:rsidRPr="00D1424D">
        <w:rPr>
          <w:rFonts w:cs="Arial"/>
        </w:rPr>
        <w:t>a předání díla</w:t>
      </w:r>
      <w:r w:rsidR="00AD3C76" w:rsidRPr="00D1424D">
        <w:rPr>
          <w:rFonts w:cs="Arial"/>
        </w:rPr>
        <w:t xml:space="preserve"> byl na předmětnou stavbu vydán </w:t>
      </w:r>
      <w:r w:rsidR="00445575" w:rsidRPr="00D1424D">
        <w:rPr>
          <w:rFonts w:cs="Arial"/>
        </w:rPr>
        <w:t xml:space="preserve">pravomocný </w:t>
      </w:r>
      <w:r w:rsidR="00AD3C76" w:rsidRPr="00D1424D">
        <w:rPr>
          <w:rFonts w:cs="Arial"/>
        </w:rPr>
        <w:t>doklad opravňující její užívání</w:t>
      </w:r>
      <w:r w:rsidR="00445575" w:rsidRPr="00D1424D">
        <w:rPr>
          <w:rFonts w:cs="Arial"/>
        </w:rPr>
        <w:t>,</w:t>
      </w:r>
    </w:p>
    <w:p w14:paraId="4C3CCA82" w14:textId="30912D56" w:rsidR="00AD3C76" w:rsidRPr="00D1424D" w:rsidRDefault="00445575" w:rsidP="00A768C7">
      <w:pPr>
        <w:pStyle w:val="Odstavecseseznamem"/>
        <w:numPr>
          <w:ilvl w:val="0"/>
          <w:numId w:val="25"/>
        </w:numPr>
        <w:spacing w:before="120"/>
        <w:ind w:left="709" w:hanging="567"/>
        <w:jc w:val="both"/>
        <w:rPr>
          <w:rFonts w:cs="Arial"/>
        </w:rPr>
      </w:pPr>
      <w:r w:rsidRPr="00D1424D">
        <w:rPr>
          <w:rFonts w:cs="Arial"/>
        </w:rPr>
        <w:t xml:space="preserve">uvést veškeré </w:t>
      </w:r>
      <w:r w:rsidR="00AD3C76" w:rsidRPr="00D1424D">
        <w:rPr>
          <w:rFonts w:cs="Arial"/>
        </w:rPr>
        <w:t>dotčené plochy, příjezdy na staveniště atd. po dokončení stavby do řádného stavu,</w:t>
      </w:r>
    </w:p>
    <w:p w14:paraId="6753E1CF" w14:textId="6520F2DD" w:rsidR="00AD3C76" w:rsidRPr="00D1424D" w:rsidRDefault="00AD3C76" w:rsidP="00A768C7">
      <w:pPr>
        <w:pStyle w:val="Odstavecseseznamem"/>
        <w:numPr>
          <w:ilvl w:val="0"/>
          <w:numId w:val="25"/>
        </w:numPr>
        <w:spacing w:before="120"/>
        <w:ind w:left="709" w:hanging="567"/>
        <w:jc w:val="both"/>
        <w:rPr>
          <w:rFonts w:cs="Arial"/>
        </w:rPr>
      </w:pPr>
      <w:r w:rsidRPr="00D1424D">
        <w:rPr>
          <w:rFonts w:cs="Arial"/>
        </w:rPr>
        <w:t xml:space="preserve">zhotovitel současně bere na vědomí, že objednatel nedisponuje </w:t>
      </w:r>
      <w:r w:rsidR="004A4F55">
        <w:rPr>
          <w:rFonts w:cs="Arial"/>
        </w:rPr>
        <w:t xml:space="preserve">velkými </w:t>
      </w:r>
      <w:r w:rsidRPr="00D1424D">
        <w:rPr>
          <w:rFonts w:cs="Arial"/>
        </w:rPr>
        <w:t>prostory na dočasné uskladnění odpadu, stavebního materiálu apod.,</w:t>
      </w:r>
    </w:p>
    <w:p w14:paraId="4C2A4833" w14:textId="7515946D" w:rsidR="00AD3C76" w:rsidRPr="00D1424D" w:rsidRDefault="00AD3C76" w:rsidP="00A768C7">
      <w:pPr>
        <w:pStyle w:val="Odstavecseseznamem"/>
        <w:numPr>
          <w:ilvl w:val="0"/>
          <w:numId w:val="25"/>
        </w:numPr>
        <w:spacing w:before="120"/>
        <w:ind w:left="709" w:hanging="567"/>
        <w:jc w:val="both"/>
        <w:rPr>
          <w:rFonts w:cs="Arial"/>
        </w:rPr>
      </w:pPr>
      <w:r w:rsidRPr="00D1424D">
        <w:rPr>
          <w:rFonts w:cs="Arial"/>
        </w:rPr>
        <w:t xml:space="preserve">jediným objednatelem uznávaným dokladem o likvidaci odpadů jsou vážní lístky, bez kterých nemůže zhotovitel fakturovat jejich likvidaci a také činnosti s tím související (naložení, převoz atd.); vážní lístky budou obsahovat veškeré legislativní požadavky a objednateli budou předány v originálním </w:t>
      </w:r>
      <w:r w:rsidR="00445575" w:rsidRPr="00D1424D">
        <w:rPr>
          <w:rFonts w:cs="Arial"/>
        </w:rPr>
        <w:t>vyhotovení (neuznávají se kopie</w:t>
      </w:r>
      <w:r w:rsidRPr="00D1424D">
        <w:rPr>
          <w:rFonts w:cs="Arial"/>
        </w:rPr>
        <w:t>)</w:t>
      </w:r>
      <w:r w:rsidR="007843D8">
        <w:rPr>
          <w:rFonts w:cs="Arial"/>
        </w:rPr>
        <w:t>,</w:t>
      </w:r>
      <w:r w:rsidR="004A4F55">
        <w:rPr>
          <w:rFonts w:cs="Arial"/>
        </w:rPr>
        <w:t xml:space="preserve"> a každý vážní lístek bude obsahovat název stavby dle této smlouvy o dílo</w:t>
      </w:r>
      <w:r w:rsidRPr="00D1424D">
        <w:rPr>
          <w:rFonts w:cs="Arial"/>
        </w:rPr>
        <w:t>,</w:t>
      </w:r>
    </w:p>
    <w:p w14:paraId="1B5DA576" w14:textId="25E2B1B2" w:rsidR="00AD3C76" w:rsidRPr="00D1424D" w:rsidRDefault="00AD3C76" w:rsidP="00A768C7">
      <w:pPr>
        <w:pStyle w:val="Odstavecseseznamem"/>
        <w:numPr>
          <w:ilvl w:val="0"/>
          <w:numId w:val="25"/>
        </w:numPr>
        <w:spacing w:before="120"/>
        <w:ind w:left="709" w:hanging="567"/>
        <w:jc w:val="both"/>
        <w:rPr>
          <w:rFonts w:cs="Arial"/>
        </w:rPr>
      </w:pPr>
      <w:r w:rsidRPr="00D1424D">
        <w:rPr>
          <w:rFonts w:cs="Arial"/>
        </w:rPr>
        <w:t>zhotovitel zodpovídá za jím budované dílo a to až do poslední přejímky, kterou si</w:t>
      </w:r>
      <w:r w:rsidR="009E13C8" w:rsidRPr="00D1424D">
        <w:rPr>
          <w:rFonts w:cs="Arial"/>
        </w:rPr>
        <w:t> </w:t>
      </w:r>
      <w:r w:rsidRPr="00D1424D">
        <w:rPr>
          <w:rFonts w:cs="Arial"/>
        </w:rPr>
        <w:t>objednatel celé dílo včetně vyklizeného staveniště převezme,</w:t>
      </w:r>
    </w:p>
    <w:p w14:paraId="6067113A" w14:textId="7F07E977" w:rsidR="00AD3C76" w:rsidRDefault="00AD3C76" w:rsidP="00A768C7">
      <w:pPr>
        <w:pStyle w:val="Odstavecseseznamem"/>
        <w:numPr>
          <w:ilvl w:val="0"/>
          <w:numId w:val="25"/>
        </w:numPr>
        <w:spacing w:before="120"/>
        <w:ind w:left="709" w:hanging="567"/>
        <w:jc w:val="both"/>
        <w:rPr>
          <w:rFonts w:cs="Arial"/>
        </w:rPr>
      </w:pPr>
      <w:r w:rsidRPr="00D1424D">
        <w:rPr>
          <w:rFonts w:cs="Arial"/>
        </w:rPr>
        <w:t>zhotovitel je povinen provádět každý den mokrý a čistý úklid na přístupových trasách na</w:t>
      </w:r>
      <w:r w:rsidR="009E13C8" w:rsidRPr="00D1424D">
        <w:rPr>
          <w:rFonts w:cs="Arial"/>
        </w:rPr>
        <w:t> </w:t>
      </w:r>
      <w:r w:rsidRPr="00D1424D">
        <w:rPr>
          <w:rFonts w:cs="Arial"/>
        </w:rPr>
        <w:t>staveniště a</w:t>
      </w:r>
      <w:r w:rsidR="00AE2C4D" w:rsidRPr="00D1424D">
        <w:rPr>
          <w:rFonts w:cs="Arial"/>
        </w:rPr>
        <w:t> </w:t>
      </w:r>
      <w:r w:rsidRPr="00D1424D">
        <w:rPr>
          <w:rFonts w:cs="Arial"/>
        </w:rPr>
        <w:t>zhotovitel není oprávněn pohybovat se v těch částech budovy, ve kterých není zapotřebí provádět jakékoliv práce a činnosti,</w:t>
      </w:r>
    </w:p>
    <w:p w14:paraId="6D947556" w14:textId="022F5574" w:rsidR="004A4F55" w:rsidRPr="00D1424D" w:rsidRDefault="004A4F55" w:rsidP="00A768C7">
      <w:pPr>
        <w:pStyle w:val="Odstavecseseznamem"/>
        <w:numPr>
          <w:ilvl w:val="0"/>
          <w:numId w:val="25"/>
        </w:numPr>
        <w:spacing w:before="120"/>
        <w:ind w:left="709" w:hanging="567"/>
        <w:jc w:val="both"/>
        <w:rPr>
          <w:rFonts w:cs="Arial"/>
        </w:rPr>
      </w:pPr>
      <w:r>
        <w:rPr>
          <w:rFonts w:cs="Arial"/>
        </w:rPr>
        <w:t>zhotovitel musí klást velký důraz na to, aby podlaha ve velké tělocvičně nedošla do styku s</w:t>
      </w:r>
      <w:r w:rsidR="00BD367B">
        <w:rPr>
          <w:rFonts w:cs="Arial"/>
        </w:rPr>
        <w:t> vodou, dále nesmí být jakkoli poškrábána apod.,</w:t>
      </w:r>
    </w:p>
    <w:p w14:paraId="02AC2664" w14:textId="79133F62" w:rsidR="00AD3C76" w:rsidRPr="00D1424D" w:rsidRDefault="00AD3C76" w:rsidP="00A768C7">
      <w:pPr>
        <w:pStyle w:val="Odstavecseseznamem"/>
        <w:numPr>
          <w:ilvl w:val="0"/>
          <w:numId w:val="25"/>
        </w:numPr>
        <w:spacing w:before="120"/>
        <w:ind w:left="709" w:hanging="567"/>
        <w:jc w:val="both"/>
        <w:rPr>
          <w:rFonts w:cs="Arial"/>
        </w:rPr>
      </w:pPr>
      <w:r w:rsidRPr="00D1424D">
        <w:rPr>
          <w:rFonts w:cs="Arial"/>
        </w:rPr>
        <w:t xml:space="preserve">před objednáním jednotlivých výrobků, prvků atd., zhotovitel má povinnost nechat si uvedené odsouhlasit </w:t>
      </w:r>
      <w:r w:rsidR="00BD367B">
        <w:rPr>
          <w:rFonts w:cs="Arial"/>
        </w:rPr>
        <w:t xml:space="preserve">autorským dozorem, </w:t>
      </w:r>
      <w:r w:rsidRPr="00D1424D">
        <w:rPr>
          <w:rFonts w:cs="Arial"/>
        </w:rPr>
        <w:t>technickým dozorem stavebníka</w:t>
      </w:r>
      <w:r w:rsidR="00BD367B">
        <w:rPr>
          <w:rFonts w:cs="Arial"/>
        </w:rPr>
        <w:t xml:space="preserve"> a objednatelem (přesně v tomto pořadí)</w:t>
      </w:r>
      <w:r w:rsidRPr="00D1424D">
        <w:rPr>
          <w:rFonts w:cs="Arial"/>
        </w:rPr>
        <w:t>, kdy zhotovitel za tímto účelem předá kvalitní podklady</w:t>
      </w:r>
      <w:r w:rsidR="006E5BA3" w:rsidRPr="00D1424D">
        <w:rPr>
          <w:rFonts w:cs="Arial"/>
        </w:rPr>
        <w:t>,</w:t>
      </w:r>
      <w:r w:rsidR="00445575" w:rsidRPr="00D1424D">
        <w:rPr>
          <w:rFonts w:cs="Arial"/>
        </w:rPr>
        <w:t xml:space="preserve"> a to min</w:t>
      </w:r>
      <w:r w:rsidR="006E5BA3" w:rsidRPr="00D1424D">
        <w:rPr>
          <w:rFonts w:cs="Arial"/>
        </w:rPr>
        <w:t>.</w:t>
      </w:r>
      <w:r w:rsidR="00445575" w:rsidRPr="00D1424D">
        <w:rPr>
          <w:rFonts w:cs="Arial"/>
        </w:rPr>
        <w:t xml:space="preserve"> 7 dní před </w:t>
      </w:r>
      <w:r w:rsidR="00BD367B">
        <w:rPr>
          <w:rFonts w:cs="Arial"/>
        </w:rPr>
        <w:t xml:space="preserve">potřebou </w:t>
      </w:r>
      <w:r w:rsidR="00445575" w:rsidRPr="00D1424D">
        <w:rPr>
          <w:rFonts w:cs="Arial"/>
        </w:rPr>
        <w:t>jejich ob</w:t>
      </w:r>
      <w:r w:rsidR="00B32D1B" w:rsidRPr="00D1424D">
        <w:rPr>
          <w:rFonts w:cs="Arial"/>
        </w:rPr>
        <w:t>j</w:t>
      </w:r>
      <w:r w:rsidR="00445575" w:rsidRPr="00D1424D">
        <w:rPr>
          <w:rFonts w:cs="Arial"/>
        </w:rPr>
        <w:t>ednání,</w:t>
      </w:r>
    </w:p>
    <w:p w14:paraId="03C3CCD5" w14:textId="40E2F9C9" w:rsidR="003C7176" w:rsidRPr="00BD367B" w:rsidRDefault="00AD3C76">
      <w:pPr>
        <w:pStyle w:val="Odstavecseseznamem"/>
        <w:numPr>
          <w:ilvl w:val="0"/>
          <w:numId w:val="25"/>
        </w:numPr>
        <w:spacing w:before="120"/>
        <w:ind w:left="709" w:hanging="567"/>
        <w:jc w:val="both"/>
        <w:rPr>
          <w:rFonts w:cs="Arial"/>
        </w:rPr>
      </w:pPr>
      <w:r w:rsidRPr="00BD367B">
        <w:rPr>
          <w:rFonts w:cs="Arial"/>
        </w:rPr>
        <w:t xml:space="preserve">požadovat případné vícepráce má právo pouze objednatel, nikoliv zástupci </w:t>
      </w:r>
      <w:r w:rsidR="00445575" w:rsidRPr="00BD367B">
        <w:rPr>
          <w:rFonts w:cs="Arial"/>
        </w:rPr>
        <w:t>předmětné budovy atp</w:t>
      </w:r>
      <w:r w:rsidRPr="00BD367B">
        <w:rPr>
          <w:rFonts w:cs="Arial"/>
        </w:rPr>
        <w:t>.; v</w:t>
      </w:r>
      <w:r w:rsidR="009E13C8" w:rsidRPr="00BD367B">
        <w:rPr>
          <w:rFonts w:cs="Arial"/>
        </w:rPr>
        <w:t> </w:t>
      </w:r>
      <w:r w:rsidRPr="00BD367B">
        <w:rPr>
          <w:rFonts w:cs="Arial"/>
        </w:rPr>
        <w:t xml:space="preserve">případě provedení takovýchto prací bez souhlasu objednatele, nebudou zhotoviteli uhrazeny; </w:t>
      </w:r>
      <w:r w:rsidR="00F027B8" w:rsidRPr="00BD367B">
        <w:rPr>
          <w:rFonts w:cs="Arial"/>
        </w:rPr>
        <w:t>stejně tak</w:t>
      </w:r>
      <w:r w:rsidRPr="00BD367B">
        <w:rPr>
          <w:rFonts w:cs="Arial"/>
        </w:rPr>
        <w:t xml:space="preserve"> </w:t>
      </w:r>
      <w:r w:rsidR="00F027B8" w:rsidRPr="00BD367B">
        <w:rPr>
          <w:rFonts w:cs="Arial"/>
        </w:rPr>
        <w:t>mimo objednatele</w:t>
      </w:r>
      <w:r w:rsidRPr="00BD367B">
        <w:rPr>
          <w:rFonts w:cs="Arial"/>
        </w:rPr>
        <w:t xml:space="preserve"> nemají právo </w:t>
      </w:r>
      <w:r w:rsidR="00F027B8" w:rsidRPr="00BD367B">
        <w:rPr>
          <w:rFonts w:cs="Arial"/>
        </w:rPr>
        <w:t xml:space="preserve">ostatní subjekty (vyjma technického dozoru </w:t>
      </w:r>
      <w:r w:rsidR="00F027B8" w:rsidRPr="00BD367B">
        <w:rPr>
          <w:rFonts w:cs="Arial"/>
        </w:rPr>
        <w:lastRenderedPageBreak/>
        <w:t>po</w:t>
      </w:r>
      <w:r w:rsidR="00A768C7" w:rsidRPr="00BD367B">
        <w:rPr>
          <w:rFonts w:cs="Arial"/>
        </w:rPr>
        <w:t> </w:t>
      </w:r>
      <w:r w:rsidR="00F027B8" w:rsidRPr="00BD367B">
        <w:rPr>
          <w:rFonts w:cs="Arial"/>
        </w:rPr>
        <w:t xml:space="preserve">předchozím souhlasu zástupce objednatele) </w:t>
      </w:r>
      <w:r w:rsidRPr="00BD367B">
        <w:rPr>
          <w:rFonts w:cs="Arial"/>
        </w:rPr>
        <w:t>vyžadovat změny v projektu a bez souhlasu objednatele nemohou být takové změny provedeny</w:t>
      </w:r>
      <w:r w:rsidR="003C7176" w:rsidRPr="00BD367B">
        <w:rPr>
          <w:rFonts w:cs="Arial"/>
        </w:rPr>
        <w:t>,</w:t>
      </w:r>
    </w:p>
    <w:p w14:paraId="0995BE74" w14:textId="13A9C691" w:rsidR="003C7176" w:rsidRDefault="003C7176" w:rsidP="00A768C7">
      <w:pPr>
        <w:pStyle w:val="Odstavecseseznamem"/>
        <w:numPr>
          <w:ilvl w:val="0"/>
          <w:numId w:val="25"/>
        </w:numPr>
        <w:spacing w:before="120"/>
        <w:ind w:left="709" w:hanging="567"/>
        <w:jc w:val="both"/>
        <w:rPr>
          <w:rFonts w:cs="Arial"/>
        </w:rPr>
      </w:pPr>
      <w:r w:rsidRPr="00D1424D">
        <w:rPr>
          <w:rFonts w:cs="Arial"/>
        </w:rPr>
        <w:t>zhotovitel je povinen při realizaci stavby řídit se podmínkami uvedenými v povolení stavby, které bude k této stavbě vydáno</w:t>
      </w:r>
      <w:r w:rsidR="00BD367B">
        <w:rPr>
          <w:rFonts w:cs="Arial"/>
        </w:rPr>
        <w:t xml:space="preserve"> příslušným stavebním úřadem</w:t>
      </w:r>
      <w:r w:rsidR="000434CF">
        <w:rPr>
          <w:rFonts w:cs="Arial"/>
        </w:rPr>
        <w:t>,</w:t>
      </w:r>
    </w:p>
    <w:p w14:paraId="0FEC74FF" w14:textId="398E62DD" w:rsidR="000434CF" w:rsidRDefault="000434CF" w:rsidP="00A768C7">
      <w:pPr>
        <w:pStyle w:val="Odstavecseseznamem"/>
        <w:numPr>
          <w:ilvl w:val="0"/>
          <w:numId w:val="25"/>
        </w:numPr>
        <w:spacing w:before="120"/>
        <w:ind w:left="709" w:hanging="567"/>
        <w:jc w:val="both"/>
        <w:rPr>
          <w:rFonts w:cs="Arial"/>
        </w:rPr>
      </w:pPr>
      <w:r>
        <w:rPr>
          <w:rFonts w:cs="Arial"/>
        </w:rPr>
        <w:t>zhotovitel zdemontuje z fasády stávající reklamy,</w:t>
      </w:r>
    </w:p>
    <w:p w14:paraId="26739679" w14:textId="713697AE" w:rsidR="000434CF" w:rsidRDefault="000434CF" w:rsidP="00A768C7">
      <w:pPr>
        <w:pStyle w:val="Odstavecseseznamem"/>
        <w:numPr>
          <w:ilvl w:val="0"/>
          <w:numId w:val="25"/>
        </w:numPr>
        <w:spacing w:before="120"/>
        <w:ind w:left="709" w:hanging="567"/>
        <w:jc w:val="both"/>
        <w:rPr>
          <w:rFonts w:cs="Arial"/>
        </w:rPr>
      </w:pPr>
      <w:r>
        <w:rPr>
          <w:rFonts w:cs="Arial"/>
        </w:rPr>
        <w:t>do doby dočasného odstranění defibrilátoru umístěného na fasádě předmětné budovy, nesmí tuto zdravotní pomůcku zhotovitel jakkoli poškodit, odpojit atp.</w:t>
      </w:r>
      <w:r w:rsidR="004C6F2F">
        <w:rPr>
          <w:rFonts w:cs="Arial"/>
        </w:rPr>
        <w:t>,</w:t>
      </w:r>
    </w:p>
    <w:p w14:paraId="64DED1E8" w14:textId="2F0019F7" w:rsidR="007C5AF9" w:rsidRPr="00090222" w:rsidRDefault="007C6751" w:rsidP="00090222">
      <w:pPr>
        <w:pStyle w:val="Odstavecseseznamem"/>
        <w:numPr>
          <w:ilvl w:val="0"/>
          <w:numId w:val="25"/>
        </w:numPr>
        <w:spacing w:before="120"/>
        <w:ind w:left="709" w:hanging="567"/>
        <w:jc w:val="both"/>
        <w:rPr>
          <w:rFonts w:cs="Arial"/>
        </w:rPr>
      </w:pPr>
      <w:r w:rsidRPr="00A22CC1">
        <w:rPr>
          <w:rFonts w:cs="Arial"/>
        </w:rPr>
        <w:t>zhotovitel zařízne stávající větrací potrubí vyskytující se na fasádě na finální délku a zpětně je</w:t>
      </w:r>
      <w:r w:rsidR="00953127" w:rsidRPr="00A22CC1">
        <w:rPr>
          <w:rFonts w:cs="Arial"/>
        </w:rPr>
        <w:t> </w:t>
      </w:r>
      <w:r w:rsidR="00090222">
        <w:rPr>
          <w:rFonts w:cs="Arial"/>
        </w:rPr>
        <w:t>opatří mřížkami.</w:t>
      </w:r>
    </w:p>
    <w:p w14:paraId="52FBEBAA" w14:textId="7220F8C2" w:rsidR="009065D7" w:rsidRPr="00D1424D" w:rsidRDefault="009065D7" w:rsidP="00E9658C">
      <w:pPr>
        <w:pStyle w:val="Odstavecseseznamem"/>
        <w:numPr>
          <w:ilvl w:val="1"/>
          <w:numId w:val="3"/>
        </w:numPr>
        <w:spacing w:before="120"/>
        <w:ind w:left="0" w:firstLine="0"/>
        <w:contextualSpacing w:val="0"/>
        <w:jc w:val="both"/>
        <w:rPr>
          <w:rFonts w:cs="Arial"/>
        </w:rPr>
      </w:pPr>
      <w:r w:rsidRPr="00D1424D">
        <w:rPr>
          <w:rFonts w:cs="Arial"/>
        </w:rPr>
        <w:t>Zhotovitel provede dílo s odbornou péčí tak, aby bylo plně funkční a provozuschopné, odpovídalo smlouvě a tam, kde smlouva nic neurčuje, aby odpovídalo obvyklému účelu, k němuž má dílo sloužit.</w:t>
      </w:r>
    </w:p>
    <w:p w14:paraId="3DF08E29" w14:textId="7E9FC956" w:rsidR="00E9658C" w:rsidRPr="00D1424D" w:rsidRDefault="00E9658C" w:rsidP="00E9658C">
      <w:pPr>
        <w:pStyle w:val="Odstavecseseznamem"/>
        <w:numPr>
          <w:ilvl w:val="1"/>
          <w:numId w:val="3"/>
        </w:numPr>
        <w:spacing w:before="120"/>
        <w:ind w:left="0" w:firstLine="0"/>
        <w:contextualSpacing w:val="0"/>
        <w:jc w:val="both"/>
        <w:rPr>
          <w:rFonts w:cs="Arial"/>
        </w:rPr>
      </w:pPr>
      <w:r w:rsidRPr="00D1424D">
        <w:rPr>
          <w:rFonts w:cs="Arial"/>
        </w:rPr>
        <w:t>Při realizaci předmětu smlouvy je zhotovitel povinen postupovat v souladu s platnými zákony a</w:t>
      </w:r>
      <w:r w:rsidR="0062352C" w:rsidRPr="00D1424D">
        <w:rPr>
          <w:rFonts w:cs="Arial"/>
        </w:rPr>
        <w:t> </w:t>
      </w:r>
      <w:r w:rsidRPr="00D1424D">
        <w:rPr>
          <w:rFonts w:cs="Arial"/>
        </w:rPr>
        <w:t xml:space="preserve">jinými právními předpisy, v souladu s platnými českými technickými normami (ČSN), technickými a kvalitativní podmínkami (TKP) a technologickými předpisy (TP) a uplatňovat pravidla hospodárnosti, efektivnosti a účelnosti vynaložených finančních prostředků. Zhotovitel se zavazuje respektovat veškeré pokyny objednatele, týkající se provádění předmětu smlouvy, a upozorňující na možné porušování smluvních povinností zhotovitele. </w:t>
      </w:r>
    </w:p>
    <w:p w14:paraId="4CEDDCB8" w14:textId="3CD50205" w:rsidR="009976AD" w:rsidRPr="0066610B" w:rsidRDefault="00E9658C" w:rsidP="0066610B">
      <w:pPr>
        <w:pStyle w:val="Odstavecseseznamem"/>
        <w:numPr>
          <w:ilvl w:val="1"/>
          <w:numId w:val="3"/>
        </w:numPr>
        <w:spacing w:before="120"/>
        <w:ind w:left="0" w:firstLine="0"/>
        <w:contextualSpacing w:val="0"/>
        <w:jc w:val="both"/>
        <w:rPr>
          <w:rFonts w:cs="Arial"/>
        </w:rPr>
      </w:pPr>
      <w:r w:rsidRPr="00D1424D">
        <w:rPr>
          <w:rFonts w:cs="Arial"/>
        </w:rPr>
        <w:t>Zhotovitel má vůči objednateli, v dostatečném časovém předstihu, oznamovací povinnost v případech, které mohou mít neo</w:t>
      </w:r>
      <w:r w:rsidRPr="000A3664">
        <w:rPr>
          <w:rFonts w:cs="Arial"/>
        </w:rPr>
        <w:t>čekávaný a zásadní vliv na provádění díla. Tímto však nevzniká nárok na úpravu smluvních podmínek.</w:t>
      </w:r>
      <w:bookmarkStart w:id="1" w:name="_GoBack"/>
      <w:bookmarkEnd w:id="1"/>
    </w:p>
    <w:p w14:paraId="04EE5988"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Místo a termín plnění</w:t>
      </w:r>
    </w:p>
    <w:p w14:paraId="3A8A357F" w14:textId="6481BC5A" w:rsidR="00F54E6F" w:rsidRDefault="00F027B8" w:rsidP="00E9658C">
      <w:pPr>
        <w:pStyle w:val="Odstavecseseznamem"/>
        <w:numPr>
          <w:ilvl w:val="1"/>
          <w:numId w:val="4"/>
        </w:numPr>
        <w:spacing w:before="120"/>
        <w:contextualSpacing w:val="0"/>
        <w:jc w:val="both"/>
        <w:rPr>
          <w:rFonts w:cs="Arial"/>
        </w:rPr>
      </w:pPr>
      <w:r w:rsidRPr="007B6D2D">
        <w:rPr>
          <w:szCs w:val="22"/>
        </w:rPr>
        <w:t xml:space="preserve">Místem plnění je </w:t>
      </w:r>
      <w:r>
        <w:rPr>
          <w:szCs w:val="22"/>
        </w:rPr>
        <w:t>město Blansko, budova sportovní haly Mlýnská 1297/19, 678 01 Blansko.</w:t>
      </w:r>
      <w:r w:rsidRPr="007B6D2D">
        <w:rPr>
          <w:szCs w:val="22"/>
        </w:rPr>
        <w:t xml:space="preserve"> Bližší specifikace je</w:t>
      </w:r>
      <w:r>
        <w:rPr>
          <w:szCs w:val="22"/>
        </w:rPr>
        <w:t> </w:t>
      </w:r>
      <w:r w:rsidRPr="007B6D2D">
        <w:rPr>
          <w:szCs w:val="22"/>
        </w:rPr>
        <w:t>stanovena projektovou dokumentací.</w:t>
      </w:r>
    </w:p>
    <w:p w14:paraId="7651517F" w14:textId="396721A7" w:rsidR="00E9658C" w:rsidRPr="008245E2" w:rsidRDefault="00E9658C" w:rsidP="00E9658C">
      <w:pPr>
        <w:pStyle w:val="Odstavecseseznamem"/>
        <w:numPr>
          <w:ilvl w:val="1"/>
          <w:numId w:val="4"/>
        </w:numPr>
        <w:spacing w:before="120"/>
        <w:ind w:left="0" w:firstLine="0"/>
        <w:contextualSpacing w:val="0"/>
        <w:jc w:val="both"/>
        <w:rPr>
          <w:rFonts w:cs="Arial"/>
        </w:rPr>
      </w:pPr>
      <w:r w:rsidRPr="008245E2">
        <w:rPr>
          <w:rFonts w:cs="Arial"/>
        </w:rPr>
        <w:t xml:space="preserve">Objednatel se zavazuje předat zhotoviteli staveniště a zhotovitel se ho zavazuje převzít </w:t>
      </w:r>
      <w:r w:rsidR="00F027B8">
        <w:rPr>
          <w:rFonts w:cs="Arial"/>
        </w:rPr>
        <w:t xml:space="preserve"> dle termínu uvedeného dále ve smlouvě</w:t>
      </w:r>
      <w:r w:rsidRPr="008245E2">
        <w:rPr>
          <w:rFonts w:cs="Arial"/>
        </w:rPr>
        <w:t>.</w:t>
      </w:r>
      <w:r>
        <w:rPr>
          <w:rFonts w:cs="Arial"/>
        </w:rPr>
        <w:t xml:space="preserve"> Staveniště nemusí být prosté práv třetích osob.</w:t>
      </w:r>
    </w:p>
    <w:p w14:paraId="28B07F02" w14:textId="6C2ACDE1" w:rsidR="00E9658C" w:rsidRPr="00220F69" w:rsidRDefault="00E9658C" w:rsidP="00E9658C">
      <w:pPr>
        <w:pStyle w:val="Odstavecseseznamem"/>
        <w:numPr>
          <w:ilvl w:val="1"/>
          <w:numId w:val="4"/>
        </w:numPr>
        <w:spacing w:before="120"/>
        <w:ind w:left="0" w:firstLine="0"/>
        <w:contextualSpacing w:val="0"/>
        <w:jc w:val="both"/>
        <w:rPr>
          <w:rFonts w:cs="Arial"/>
        </w:rPr>
      </w:pPr>
      <w:r w:rsidRPr="000F1420">
        <w:rPr>
          <w:rFonts w:cs="Arial"/>
        </w:rPr>
        <w:t xml:space="preserve">Zhotovitel při provádění díla postupuje dle časového harmonogramu, který objednateli předložil </w:t>
      </w:r>
      <w:r w:rsidR="00F027B8">
        <w:rPr>
          <w:rFonts w:cs="Arial"/>
        </w:rPr>
        <w:t>nejpozději při předání a převzetí staveniště</w:t>
      </w:r>
      <w:r w:rsidRPr="000F1420">
        <w:rPr>
          <w:rFonts w:cs="Arial"/>
        </w:rPr>
        <w:t xml:space="preserve"> a průběžně do něj promítá zpřesnění dílčích kroků nebo též změny závazných termínů, ke kterým došlo v souladu s ujednáními této smlouvy. Zhotovitel v</w:t>
      </w:r>
      <w:r>
        <w:rPr>
          <w:rFonts w:cs="Arial"/>
        </w:rPr>
        <w:t> </w:t>
      </w:r>
      <w:r w:rsidRPr="000F1420">
        <w:rPr>
          <w:rFonts w:cs="Arial"/>
        </w:rPr>
        <w:t xml:space="preserve">harmonogramu srozumitelně vyznačí termíny pro poskytnutí součinnosti ze strany objednatele a včas </w:t>
      </w:r>
      <w:r>
        <w:rPr>
          <w:rFonts w:cs="Arial"/>
        </w:rPr>
        <w:t xml:space="preserve">jej </w:t>
      </w:r>
      <w:r w:rsidRPr="000F1420">
        <w:rPr>
          <w:rFonts w:cs="Arial"/>
        </w:rPr>
        <w:t>dopředu na ně upozorňuje</w:t>
      </w:r>
      <w:r w:rsidR="00F027B8">
        <w:rPr>
          <w:rFonts w:cs="Arial"/>
        </w:rPr>
        <w:t xml:space="preserve"> (nebudou-li v harmonogramu vyznačeny konkrétní termíny pro součinnost objednatele, pak se zhotovitel nemůže odvolávat na případnou nečinnost objednatele)</w:t>
      </w:r>
      <w:r w:rsidRPr="000F1420">
        <w:rPr>
          <w:rFonts w:cs="Arial"/>
        </w:rPr>
        <w:t>.</w:t>
      </w:r>
    </w:p>
    <w:p w14:paraId="16052B99" w14:textId="77777777" w:rsidR="00E9658C" w:rsidRPr="00985D30" w:rsidRDefault="00E9658C" w:rsidP="00E9658C">
      <w:pPr>
        <w:pStyle w:val="Odstavecseseznamem"/>
        <w:numPr>
          <w:ilvl w:val="1"/>
          <w:numId w:val="4"/>
        </w:numPr>
        <w:spacing w:before="120"/>
        <w:contextualSpacing w:val="0"/>
        <w:jc w:val="both"/>
        <w:rPr>
          <w:rFonts w:cs="Arial"/>
        </w:rPr>
      </w:pPr>
      <w:r w:rsidRPr="000F1420">
        <w:rPr>
          <w:rFonts w:cs="Arial"/>
        </w:rPr>
        <w:t>Zhotovitel se zavazuje při provádění díla dodržet následující termíny:</w:t>
      </w:r>
    </w:p>
    <w:tbl>
      <w:tblPr>
        <w:tblStyle w:val="Mkatabulky"/>
        <w:tblW w:w="0" w:type="auto"/>
        <w:tblLook w:val="04A0" w:firstRow="1" w:lastRow="0" w:firstColumn="1" w:lastColumn="0" w:noHBand="0" w:noVBand="1"/>
      </w:tblPr>
      <w:tblGrid>
        <w:gridCol w:w="6516"/>
        <w:gridCol w:w="3680"/>
      </w:tblGrid>
      <w:tr w:rsidR="00F027B8" w14:paraId="2F40E9EF" w14:textId="77777777" w:rsidTr="009065D7">
        <w:tc>
          <w:tcPr>
            <w:tcW w:w="6516" w:type="dxa"/>
            <w:shd w:val="clear" w:color="auto" w:fill="auto"/>
          </w:tcPr>
          <w:p w14:paraId="78A3C09A" w14:textId="503AC54E" w:rsidR="00F027B8" w:rsidRPr="002D7C88" w:rsidRDefault="00F027B8" w:rsidP="00E9658C">
            <w:pPr>
              <w:spacing w:before="120"/>
              <w:jc w:val="both"/>
              <w:rPr>
                <w:rFonts w:cs="Arial"/>
              </w:rPr>
            </w:pPr>
            <w:r w:rsidRPr="002D7C88">
              <w:rPr>
                <w:rFonts w:cs="Arial"/>
              </w:rPr>
              <w:t>předání a převzetí staveniště včetně zahájení prací</w:t>
            </w:r>
          </w:p>
        </w:tc>
        <w:tc>
          <w:tcPr>
            <w:tcW w:w="3680" w:type="dxa"/>
            <w:shd w:val="clear" w:color="auto" w:fill="auto"/>
            <w:vAlign w:val="center"/>
          </w:tcPr>
          <w:p w14:paraId="3D20D2B9" w14:textId="1312C4F9" w:rsidR="00F027B8" w:rsidRPr="007303A8" w:rsidRDefault="007303A8" w:rsidP="007303A8">
            <w:pPr>
              <w:spacing w:before="120"/>
              <w:jc w:val="center"/>
              <w:rPr>
                <w:rFonts w:cs="Arial"/>
              </w:rPr>
            </w:pPr>
            <w:r w:rsidRPr="007303A8">
              <w:rPr>
                <w:rFonts w:cs="Arial"/>
              </w:rPr>
              <w:t>04</w:t>
            </w:r>
            <w:r w:rsidR="00F027B8" w:rsidRPr="007303A8">
              <w:rPr>
                <w:rFonts w:cs="Arial"/>
              </w:rPr>
              <w:t>.</w:t>
            </w:r>
            <w:r w:rsidRPr="007303A8">
              <w:rPr>
                <w:rFonts w:cs="Arial"/>
              </w:rPr>
              <w:t>08</w:t>
            </w:r>
            <w:r w:rsidR="00F027B8" w:rsidRPr="007303A8">
              <w:rPr>
                <w:rFonts w:cs="Arial"/>
              </w:rPr>
              <w:t>.2025 v 08:00 na místě stavby</w:t>
            </w:r>
            <w:r w:rsidR="0032680D">
              <w:rPr>
                <w:rFonts w:cs="Arial"/>
              </w:rPr>
              <w:t>*</w:t>
            </w:r>
          </w:p>
        </w:tc>
      </w:tr>
      <w:tr w:rsidR="000434CF" w14:paraId="04F017A1" w14:textId="77777777" w:rsidTr="009065D7">
        <w:tc>
          <w:tcPr>
            <w:tcW w:w="6516" w:type="dxa"/>
            <w:shd w:val="clear" w:color="auto" w:fill="auto"/>
          </w:tcPr>
          <w:p w14:paraId="4B41E852" w14:textId="0CDB015D" w:rsidR="000434CF" w:rsidRPr="002D7C88" w:rsidRDefault="000434CF">
            <w:pPr>
              <w:spacing w:before="120"/>
              <w:jc w:val="both"/>
              <w:rPr>
                <w:rFonts w:cs="Arial"/>
              </w:rPr>
            </w:pPr>
            <w:r>
              <w:rPr>
                <w:rFonts w:cs="Arial"/>
              </w:rPr>
              <w:t>milník č. 1 - kompletní dokončení vnitřního prostoru velké tělocvičny (na výkrese půdorysu 1.PP označeno jako 016) a to bez jakýchkoliv vad a nedodělků včetně kompletní dokladové části nutné ke zprovoznění (např. revize elektro atp.,)</w:t>
            </w:r>
            <w:r w:rsidR="00E5715C">
              <w:rPr>
                <w:rFonts w:cs="Arial"/>
              </w:rPr>
              <w:t xml:space="preserve"> - potvrzení kompletního dokončení milníku č. 1 bude provedeno smluvními stranami zápisem do stavebního deníku</w:t>
            </w:r>
          </w:p>
        </w:tc>
        <w:tc>
          <w:tcPr>
            <w:tcW w:w="3680" w:type="dxa"/>
            <w:shd w:val="clear" w:color="auto" w:fill="auto"/>
            <w:vAlign w:val="center"/>
          </w:tcPr>
          <w:p w14:paraId="3A7A67E2" w14:textId="6DF584D5" w:rsidR="000434CF" w:rsidRPr="007303A8" w:rsidDel="007303A8" w:rsidRDefault="000434CF" w:rsidP="007303A8">
            <w:pPr>
              <w:spacing w:before="120"/>
              <w:jc w:val="center"/>
              <w:rPr>
                <w:rFonts w:cs="Arial"/>
              </w:rPr>
            </w:pPr>
            <w:r>
              <w:rPr>
                <w:rFonts w:cs="Arial"/>
              </w:rPr>
              <w:t>nejpozději do 30.09.2025</w:t>
            </w:r>
            <w:r w:rsidR="0032680D">
              <w:rPr>
                <w:rFonts w:cs="Arial"/>
              </w:rPr>
              <w:t>*</w:t>
            </w:r>
          </w:p>
        </w:tc>
      </w:tr>
      <w:tr w:rsidR="00F027B8" w14:paraId="674CCFB5" w14:textId="77777777" w:rsidTr="009065D7">
        <w:tc>
          <w:tcPr>
            <w:tcW w:w="6516" w:type="dxa"/>
            <w:shd w:val="clear" w:color="auto" w:fill="auto"/>
          </w:tcPr>
          <w:p w14:paraId="685B50C9" w14:textId="5FDE93C2" w:rsidR="00F027B8" w:rsidRPr="002D7C88" w:rsidRDefault="00F027B8" w:rsidP="00E9658C">
            <w:pPr>
              <w:spacing w:before="120"/>
              <w:jc w:val="both"/>
              <w:rPr>
                <w:rFonts w:cs="Arial"/>
              </w:rPr>
            </w:pPr>
            <w:r w:rsidRPr="002D7C88">
              <w:rPr>
                <w:rFonts w:cs="Arial"/>
              </w:rPr>
              <w:t xml:space="preserve">dokončení a předání díla </w:t>
            </w:r>
            <w:r w:rsidR="00C55150">
              <w:rPr>
                <w:rFonts w:cs="Arial"/>
              </w:rPr>
              <w:t xml:space="preserve">jako celku </w:t>
            </w:r>
            <w:r w:rsidRPr="002D7C88">
              <w:rPr>
                <w:rFonts w:cs="Arial"/>
              </w:rPr>
              <w:t xml:space="preserve">včetně </w:t>
            </w:r>
            <w:r w:rsidR="007303A8">
              <w:rPr>
                <w:rFonts w:cs="Arial"/>
              </w:rPr>
              <w:t xml:space="preserve">předání </w:t>
            </w:r>
            <w:r w:rsidRPr="002D7C88">
              <w:rPr>
                <w:rFonts w:cs="Arial"/>
              </w:rPr>
              <w:t>pravomocného dokladu o užívání stavby (kolaudační rozhodnutí)</w:t>
            </w:r>
            <w:r w:rsidR="000434CF">
              <w:rPr>
                <w:rFonts w:cs="Arial"/>
              </w:rPr>
              <w:t xml:space="preserve"> a předání kompletní dokladové části díla</w:t>
            </w:r>
          </w:p>
        </w:tc>
        <w:tc>
          <w:tcPr>
            <w:tcW w:w="3680" w:type="dxa"/>
            <w:shd w:val="clear" w:color="auto" w:fill="auto"/>
            <w:vAlign w:val="center"/>
          </w:tcPr>
          <w:p w14:paraId="12371C7E" w14:textId="7E7A3741" w:rsidR="00F027B8" w:rsidRPr="007303A8" w:rsidRDefault="000434CF" w:rsidP="007303A8">
            <w:pPr>
              <w:spacing w:before="120"/>
              <w:jc w:val="center"/>
              <w:rPr>
                <w:rFonts w:cs="Arial"/>
              </w:rPr>
            </w:pPr>
            <w:r>
              <w:rPr>
                <w:rFonts w:cs="Arial"/>
              </w:rPr>
              <w:t>nejpozději do</w:t>
            </w:r>
            <w:r w:rsidRPr="007303A8" w:rsidDel="007303A8">
              <w:rPr>
                <w:rFonts w:cs="Arial"/>
              </w:rPr>
              <w:t xml:space="preserve"> </w:t>
            </w:r>
            <w:r w:rsidR="007303A8" w:rsidRPr="007303A8">
              <w:rPr>
                <w:rFonts w:cs="Arial"/>
              </w:rPr>
              <w:t>14</w:t>
            </w:r>
            <w:r w:rsidR="002D7C88" w:rsidRPr="007303A8">
              <w:rPr>
                <w:rFonts w:cs="Arial"/>
              </w:rPr>
              <w:t>.</w:t>
            </w:r>
            <w:r w:rsidR="007303A8" w:rsidRPr="007303A8">
              <w:rPr>
                <w:rFonts w:cs="Arial"/>
              </w:rPr>
              <w:t>11</w:t>
            </w:r>
            <w:r w:rsidR="002D7C88" w:rsidRPr="007303A8">
              <w:rPr>
                <w:rFonts w:cs="Arial"/>
              </w:rPr>
              <w:t>.2025</w:t>
            </w:r>
            <w:r w:rsidR="0032680D">
              <w:rPr>
                <w:rFonts w:cs="Arial"/>
              </w:rPr>
              <w:t>*</w:t>
            </w:r>
          </w:p>
        </w:tc>
      </w:tr>
      <w:tr w:rsidR="00F027B8" w14:paraId="15EF78FD" w14:textId="77777777" w:rsidTr="009065D7">
        <w:tc>
          <w:tcPr>
            <w:tcW w:w="6516" w:type="dxa"/>
            <w:shd w:val="clear" w:color="auto" w:fill="auto"/>
          </w:tcPr>
          <w:p w14:paraId="08C94CF7" w14:textId="4E6FDAE3" w:rsidR="00F027B8" w:rsidRPr="002D7C88" w:rsidRDefault="00F027B8" w:rsidP="00E9658C">
            <w:pPr>
              <w:spacing w:before="120"/>
              <w:jc w:val="both"/>
              <w:rPr>
                <w:rFonts w:cs="Arial"/>
              </w:rPr>
            </w:pPr>
            <w:r w:rsidRPr="002D7C88">
              <w:rPr>
                <w:rFonts w:cs="Arial"/>
              </w:rPr>
              <w:t>předání vyklizeného staveniště objednateli včetně odstranění drobných vad nebránících užívání</w:t>
            </w:r>
          </w:p>
        </w:tc>
        <w:tc>
          <w:tcPr>
            <w:tcW w:w="3680" w:type="dxa"/>
            <w:shd w:val="clear" w:color="auto" w:fill="auto"/>
            <w:vAlign w:val="center"/>
          </w:tcPr>
          <w:p w14:paraId="2D9A5D06" w14:textId="61219D4C" w:rsidR="00F027B8" w:rsidRPr="007303A8" w:rsidRDefault="000434CF" w:rsidP="007303A8">
            <w:pPr>
              <w:spacing w:before="120"/>
              <w:jc w:val="center"/>
              <w:rPr>
                <w:rFonts w:cs="Arial"/>
              </w:rPr>
            </w:pPr>
            <w:r>
              <w:rPr>
                <w:rFonts w:cs="Arial"/>
              </w:rPr>
              <w:t>nejpozději do</w:t>
            </w:r>
            <w:r w:rsidRPr="007303A8" w:rsidDel="007303A8">
              <w:rPr>
                <w:rFonts w:cs="Arial"/>
              </w:rPr>
              <w:t xml:space="preserve"> </w:t>
            </w:r>
            <w:r w:rsidR="007303A8" w:rsidRPr="007303A8">
              <w:rPr>
                <w:rFonts w:cs="Arial"/>
              </w:rPr>
              <w:t>21</w:t>
            </w:r>
            <w:r w:rsidR="002D7C88" w:rsidRPr="007303A8">
              <w:rPr>
                <w:rFonts w:cs="Arial"/>
              </w:rPr>
              <w:t>.</w:t>
            </w:r>
            <w:r w:rsidR="007303A8" w:rsidRPr="007303A8">
              <w:rPr>
                <w:rFonts w:cs="Arial"/>
              </w:rPr>
              <w:t>11</w:t>
            </w:r>
            <w:r w:rsidR="002D7C88" w:rsidRPr="007303A8">
              <w:rPr>
                <w:rFonts w:cs="Arial"/>
              </w:rPr>
              <w:t>.2025</w:t>
            </w:r>
            <w:r w:rsidR="0032680D">
              <w:rPr>
                <w:rFonts w:cs="Arial"/>
              </w:rPr>
              <w:t>*</w:t>
            </w:r>
          </w:p>
        </w:tc>
      </w:tr>
    </w:tbl>
    <w:p w14:paraId="45C23F12" w14:textId="226982EB" w:rsidR="0032680D" w:rsidRDefault="0032680D" w:rsidP="009065D7">
      <w:pPr>
        <w:spacing w:before="120"/>
        <w:jc w:val="both"/>
        <w:rPr>
          <w:rFonts w:cs="Arial"/>
          <w:b/>
        </w:rPr>
      </w:pPr>
      <w:r>
        <w:rPr>
          <w:rFonts w:cs="Arial"/>
          <w:b/>
        </w:rPr>
        <w:t>*</w:t>
      </w:r>
      <w:r w:rsidRPr="0032680D">
        <w:rPr>
          <w:szCs w:val="22"/>
        </w:rPr>
        <w:t xml:space="preserve"> </w:t>
      </w:r>
      <w:r w:rsidRPr="007F7FD9">
        <w:rPr>
          <w:szCs w:val="22"/>
        </w:rPr>
        <w:t xml:space="preserve">V případě, kdy se do uvedeného termínu předání a převzetí staveniště nestihne uzavřít smlouva o dílo a uveřejnit v registru smluv, pak se jednotlivé termíny stanovené touto smlouvou o dílo posunují o ten časový úsek, o kolik kalendářních dnů přesáhne uveřejnění této smlouvy o dílo v registru smluv stanovený termín předání a převzetí staveniště. </w:t>
      </w:r>
      <w:r>
        <w:rPr>
          <w:szCs w:val="22"/>
        </w:rPr>
        <w:t xml:space="preserve">Obdobně se bude postupovat i v případě, nenabude-li do uvedeného </w:t>
      </w:r>
      <w:r w:rsidRPr="007F7FD9">
        <w:rPr>
          <w:szCs w:val="22"/>
        </w:rPr>
        <w:t xml:space="preserve">termínu předání a převzetí staveniště </w:t>
      </w:r>
      <w:r>
        <w:rPr>
          <w:szCs w:val="22"/>
        </w:rPr>
        <w:t xml:space="preserve">právní moci povolení záměru od stavebního úřadu. </w:t>
      </w:r>
      <w:r w:rsidRPr="007F7FD9">
        <w:rPr>
          <w:szCs w:val="22"/>
        </w:rPr>
        <w:t>Účastník zadávacího řízení, potažmo následně zhotovite</w:t>
      </w:r>
      <w:r>
        <w:rPr>
          <w:szCs w:val="22"/>
        </w:rPr>
        <w:t>l stavby, s tím takto souhlasí.</w:t>
      </w:r>
    </w:p>
    <w:p w14:paraId="728E317A" w14:textId="652E8C1E" w:rsidR="00E9658C" w:rsidRPr="000F1420" w:rsidRDefault="005E10F0" w:rsidP="009065D7">
      <w:pPr>
        <w:spacing w:before="120"/>
        <w:jc w:val="both"/>
        <w:rPr>
          <w:rFonts w:cs="Arial"/>
        </w:rPr>
      </w:pPr>
      <w:r w:rsidRPr="009065D7">
        <w:rPr>
          <w:rFonts w:cs="Arial"/>
          <w:b/>
        </w:rPr>
        <w:t>4.5.</w:t>
      </w:r>
      <w:r>
        <w:rPr>
          <w:rFonts w:cs="Arial"/>
        </w:rPr>
        <w:t xml:space="preserve"> </w:t>
      </w:r>
      <w:r w:rsidR="00A768C7">
        <w:rPr>
          <w:rFonts w:cs="Arial"/>
        </w:rPr>
        <w:t xml:space="preserve">     </w:t>
      </w:r>
      <w:r w:rsidR="00E9658C" w:rsidRPr="000F1420">
        <w:rPr>
          <w:rFonts w:cs="Arial"/>
        </w:rPr>
        <w:t>Výše sjednané termíny se automaticky prodlužují o počet dnů, v nichž zhotovitel nemohl provádět dílo, resp. poskytovat plnění v souladu s touto smlouvou, z důvodu následujících překážek:</w:t>
      </w:r>
    </w:p>
    <w:p w14:paraId="540D01AA" w14:textId="619C4A45" w:rsidR="00E9658C" w:rsidRPr="00D1424D" w:rsidRDefault="00E9658C" w:rsidP="00A768C7">
      <w:pPr>
        <w:pStyle w:val="Odstavecseseznamem"/>
        <w:numPr>
          <w:ilvl w:val="0"/>
          <w:numId w:val="45"/>
        </w:numPr>
        <w:spacing w:before="120"/>
        <w:ind w:left="709" w:hanging="567"/>
        <w:jc w:val="both"/>
        <w:rPr>
          <w:rFonts w:cs="Arial"/>
        </w:rPr>
      </w:pPr>
      <w:r w:rsidRPr="00D1424D">
        <w:rPr>
          <w:rFonts w:cs="Arial"/>
        </w:rPr>
        <w:lastRenderedPageBreak/>
        <w:t>mimořádné nepředvídatelné a nepřekonatelné překážky vzniklé nezávisle na vůli zhotovitele; takovou překážkou však není překážka vzniklá z vnitřních poměrů zhotovitele nebo vzniklá až</w:t>
      </w:r>
      <w:r w:rsidR="00A768C7">
        <w:rPr>
          <w:rFonts w:cs="Arial"/>
        </w:rPr>
        <w:t> </w:t>
      </w:r>
      <w:r w:rsidRPr="00D1424D">
        <w:rPr>
          <w:rFonts w:cs="Arial"/>
        </w:rPr>
        <w:t>v</w:t>
      </w:r>
      <w:r w:rsidR="00A768C7">
        <w:rPr>
          <w:rFonts w:cs="Arial"/>
        </w:rPr>
        <w:t> </w:t>
      </w:r>
      <w:r w:rsidRPr="00D1424D">
        <w:rPr>
          <w:rFonts w:cs="Arial"/>
        </w:rPr>
        <w:t>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w:t>
      </w:r>
      <w:r w:rsidR="00A768C7">
        <w:rPr>
          <w:rFonts w:cs="Arial"/>
        </w:rPr>
        <w:t> </w:t>
      </w:r>
      <w:r w:rsidRPr="00D1424D">
        <w:rPr>
          <w:rFonts w:cs="Arial"/>
        </w:rPr>
        <w:t>strany zhotovitele vynaložení takových prostředků, které by bylo v jasném nepoměru k</w:t>
      </w:r>
      <w:r w:rsidR="00A768C7">
        <w:rPr>
          <w:rFonts w:cs="Arial"/>
        </w:rPr>
        <w:t> </w:t>
      </w:r>
      <w:r w:rsidRPr="00D1424D">
        <w:rPr>
          <w:rFonts w:cs="Arial"/>
        </w:rPr>
        <w:t>chráněnému zájmu</w:t>
      </w:r>
      <w:r w:rsidR="00250BF1">
        <w:rPr>
          <w:rFonts w:cs="Arial"/>
        </w:rPr>
        <w:t>; nepřekonatelnou překážkou však např. není nedostatek stavebního materiálu na trhu či jeho výrazné cenové navýšení,</w:t>
      </w:r>
      <w:r w:rsidR="008D7CF6">
        <w:rPr>
          <w:rFonts w:cs="Arial"/>
        </w:rPr>
        <w:t xml:space="preserve"> dále</w:t>
      </w:r>
      <w:r w:rsidR="00E15387">
        <w:rPr>
          <w:rFonts w:cs="Arial"/>
        </w:rPr>
        <w:t xml:space="preserve"> nepřekonatelnou překážkou nejsou klimatické podmínky, nejde-li o zcela mimořádný jev počasí,</w:t>
      </w:r>
    </w:p>
    <w:p w14:paraId="1205C9C7" w14:textId="06043753" w:rsidR="00E9658C" w:rsidRPr="00D1424D" w:rsidRDefault="00E9658C" w:rsidP="00A768C7">
      <w:pPr>
        <w:pStyle w:val="Odstavecseseznamem"/>
        <w:numPr>
          <w:ilvl w:val="0"/>
          <w:numId w:val="45"/>
        </w:numPr>
        <w:spacing w:before="120"/>
        <w:ind w:left="709" w:hanging="567"/>
        <w:jc w:val="both"/>
        <w:rPr>
          <w:rFonts w:cs="Arial"/>
        </w:rPr>
      </w:pPr>
      <w:r w:rsidRPr="00D1424D">
        <w:rPr>
          <w:rFonts w:cs="Arial"/>
        </w:rPr>
        <w:t>překážky na straně objednatele, jako je nedostatek součinnosti, vyjma případů, kdy je třeba uzavřít dodatek k této smlouvě,</w:t>
      </w:r>
    </w:p>
    <w:p w14:paraId="2B3F2544" w14:textId="006F091F" w:rsidR="00E9658C" w:rsidRPr="00D1424D" w:rsidRDefault="00E9658C" w:rsidP="00A768C7">
      <w:pPr>
        <w:pStyle w:val="Odstavecseseznamem"/>
        <w:numPr>
          <w:ilvl w:val="0"/>
          <w:numId w:val="45"/>
        </w:numPr>
        <w:spacing w:before="120"/>
        <w:ind w:left="709" w:hanging="567"/>
        <w:jc w:val="both"/>
        <w:rPr>
          <w:rFonts w:cs="Arial"/>
        </w:rPr>
      </w:pPr>
      <w:r w:rsidRPr="00D1424D">
        <w:rPr>
          <w:rFonts w:cs="Arial"/>
        </w:rPr>
        <w:t xml:space="preserve">vydání potřebného rozhodnutí či jiného aktu orgánem veřejné moci přesáhlo </w:t>
      </w:r>
      <w:r w:rsidR="002D7C88" w:rsidRPr="00D1424D">
        <w:rPr>
          <w:rFonts w:cs="Arial"/>
        </w:rPr>
        <w:t>legislativou danou lhůtu pro jeho vydání</w:t>
      </w:r>
      <w:r w:rsidRPr="00D1424D">
        <w:rPr>
          <w:rFonts w:cs="Arial"/>
        </w:rPr>
        <w:t>, to vše za podmínky, že tyto průtahy nezavinil ani z části zhotovitel, přičemž každý kalendářní den pr</w:t>
      </w:r>
      <w:r w:rsidR="003C7176" w:rsidRPr="00D1424D">
        <w:rPr>
          <w:rFonts w:cs="Arial"/>
        </w:rPr>
        <w:t>ůtahů lze započíst pouze jednou,</w:t>
      </w:r>
    </w:p>
    <w:p w14:paraId="1EC94811" w14:textId="0068C3A1" w:rsidR="003C7176" w:rsidRPr="00D1424D" w:rsidRDefault="003C7176" w:rsidP="00A768C7">
      <w:pPr>
        <w:pStyle w:val="Odstavecseseznamem"/>
        <w:numPr>
          <w:ilvl w:val="0"/>
          <w:numId w:val="45"/>
        </w:numPr>
        <w:spacing w:before="120"/>
        <w:ind w:left="709" w:hanging="567"/>
        <w:jc w:val="both"/>
        <w:rPr>
          <w:rFonts w:cs="Arial"/>
        </w:rPr>
      </w:pPr>
      <w:r w:rsidRPr="00D1424D">
        <w:rPr>
          <w:rFonts w:cs="Arial"/>
        </w:rPr>
        <w:t>objednateli bylo vydáno povolení předmětné stavby v právní moci až po stanoveném termínu zahájení stavby uvedeného v této smlouvě výše.</w:t>
      </w:r>
    </w:p>
    <w:p w14:paraId="30857AB9" w14:textId="35994EF3" w:rsidR="00E9658C" w:rsidRPr="00EE4E94" w:rsidRDefault="00E9658C" w:rsidP="009065D7">
      <w:pPr>
        <w:pStyle w:val="Odstavecseseznamem"/>
        <w:numPr>
          <w:ilvl w:val="1"/>
          <w:numId w:val="44"/>
        </w:numPr>
        <w:spacing w:before="120"/>
        <w:ind w:left="0" w:firstLine="0"/>
        <w:jc w:val="both"/>
        <w:rPr>
          <w:rFonts w:cs="Arial"/>
        </w:rPr>
      </w:pPr>
      <w:r w:rsidRPr="00D1424D">
        <w:rPr>
          <w:rFonts w:cs="Arial"/>
        </w:rPr>
        <w:t>Vznik překážky je zhotovitel</w:t>
      </w:r>
      <w:r w:rsidRPr="00EE4E94">
        <w:rPr>
          <w:rFonts w:cs="Arial"/>
        </w:rPr>
        <w:t xml:space="preserve">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odpadnutí této překážky. </w:t>
      </w:r>
    </w:p>
    <w:p w14:paraId="0BC1CD99" w14:textId="03F88783" w:rsidR="00E9658C" w:rsidRPr="00660890" w:rsidRDefault="00E9658C" w:rsidP="009065D7">
      <w:pPr>
        <w:pStyle w:val="Odstavecseseznamem"/>
        <w:numPr>
          <w:ilvl w:val="1"/>
          <w:numId w:val="44"/>
        </w:numPr>
        <w:spacing w:before="120"/>
        <w:ind w:left="0" w:firstLine="0"/>
        <w:contextualSpacing w:val="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w:t>
      </w:r>
      <w:r w:rsidR="0055174C">
        <w:rPr>
          <w:rFonts w:cs="Arial"/>
        </w:rPr>
        <w:t> </w:t>
      </w:r>
      <w:r w:rsidRPr="00660890">
        <w:rPr>
          <w:rFonts w:cs="Arial"/>
        </w:rPr>
        <w:t>vzájemnou součinnost pro eliminaci, resp. co nejrychlejší překonání veškerých možných překážek bránících dodržení sjednaných termínů.</w:t>
      </w:r>
    </w:p>
    <w:p w14:paraId="0307C786" w14:textId="77777777" w:rsidR="00E9658C" w:rsidRDefault="00E9658C" w:rsidP="00E15202">
      <w:pPr>
        <w:pStyle w:val="Odstavecseseznamem"/>
        <w:numPr>
          <w:ilvl w:val="0"/>
          <w:numId w:val="1"/>
        </w:numPr>
        <w:spacing w:before="120"/>
        <w:ind w:left="709"/>
        <w:jc w:val="center"/>
        <w:rPr>
          <w:rFonts w:cs="Arial"/>
          <w:b/>
          <w:sz w:val="28"/>
          <w:szCs w:val="28"/>
        </w:rPr>
      </w:pPr>
      <w:r>
        <w:rPr>
          <w:rFonts w:cs="Arial"/>
          <w:b/>
          <w:sz w:val="28"/>
          <w:szCs w:val="28"/>
        </w:rPr>
        <w:t>Cena díla</w:t>
      </w:r>
    </w:p>
    <w:p w14:paraId="5C7E055E" w14:textId="17DA1517" w:rsidR="00E9658C" w:rsidRDefault="00E9658C" w:rsidP="00E15202">
      <w:pPr>
        <w:pStyle w:val="Odstavecseseznamem"/>
        <w:widowControl/>
        <w:numPr>
          <w:ilvl w:val="1"/>
          <w:numId w:val="7"/>
        </w:numPr>
        <w:suppressAutoHyphens w:val="0"/>
        <w:spacing w:before="120"/>
        <w:contextualSpacing w:val="0"/>
        <w:jc w:val="both"/>
        <w:rPr>
          <w:rFonts w:cs="Arial"/>
        </w:rPr>
      </w:pPr>
      <w:r w:rsidRPr="00D82A05">
        <w:rPr>
          <w:rFonts w:cs="Arial"/>
        </w:rPr>
        <w:t>Cena za provedené dílo je stanovena na základě výsledku výběrového řízení a činí:</w:t>
      </w:r>
    </w:p>
    <w:p w14:paraId="6B223E8E" w14:textId="41E04F19" w:rsidR="00E9658C" w:rsidRPr="00D82A05" w:rsidRDefault="00E9658C" w:rsidP="00E9658C">
      <w:pPr>
        <w:suppressAutoHyphens w:val="0"/>
        <w:ind w:firstLine="567"/>
        <w:jc w:val="both"/>
        <w:rPr>
          <w:rFonts w:cs="Arial"/>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4701"/>
      </w:tblGrid>
      <w:tr w:rsidR="00E9658C" w:rsidRPr="00D82A05" w14:paraId="5B073949" w14:textId="77777777" w:rsidTr="00144121">
        <w:trPr>
          <w:trHeight w:val="397"/>
        </w:trPr>
        <w:tc>
          <w:tcPr>
            <w:tcW w:w="3799" w:type="dxa"/>
            <w:shd w:val="clear" w:color="auto" w:fill="auto"/>
            <w:vAlign w:val="center"/>
          </w:tcPr>
          <w:p w14:paraId="2FC6EA46" w14:textId="3096B65B" w:rsidR="00E9658C" w:rsidRPr="00D82A05" w:rsidRDefault="00E9658C" w:rsidP="00F027B8">
            <w:pPr>
              <w:tabs>
                <w:tab w:val="left" w:pos="9072"/>
              </w:tabs>
              <w:ind w:right="282"/>
              <w:rPr>
                <w:rFonts w:cs="Arial"/>
                <w:b/>
              </w:rPr>
            </w:pPr>
            <w:r w:rsidRPr="00D82A05">
              <w:rPr>
                <w:rFonts w:cs="Arial"/>
                <w:b/>
              </w:rPr>
              <w:t>Celková cena bez DPH</w:t>
            </w:r>
            <w:r w:rsidR="00D1424D">
              <w:rPr>
                <w:rFonts w:cs="Arial"/>
                <w:b/>
              </w:rPr>
              <w:t xml:space="preserve"> v Kč</w:t>
            </w:r>
          </w:p>
        </w:tc>
        <w:tc>
          <w:tcPr>
            <w:tcW w:w="4701" w:type="dxa"/>
            <w:shd w:val="clear" w:color="auto" w:fill="auto"/>
            <w:vAlign w:val="center"/>
          </w:tcPr>
          <w:p w14:paraId="7D16494E" w14:textId="1758107B" w:rsidR="00E9658C" w:rsidRPr="00D82A05" w:rsidRDefault="007303A8" w:rsidP="00F027B8">
            <w:pPr>
              <w:tabs>
                <w:tab w:val="left" w:pos="4374"/>
                <w:tab w:val="left" w:pos="9072"/>
              </w:tabs>
              <w:ind w:right="282"/>
              <w:jc w:val="center"/>
              <w:rPr>
                <w:rFonts w:cs="Arial"/>
                <w:b/>
                <w:highlight w:val="yellow"/>
              </w:rPr>
            </w:pPr>
            <w:r w:rsidRPr="00250BF1">
              <w:rPr>
                <w:rFonts w:cs="Arial"/>
                <w:b/>
                <w:highlight w:val="yellow"/>
              </w:rPr>
              <w:t>………………………….</w:t>
            </w:r>
          </w:p>
        </w:tc>
      </w:tr>
    </w:tbl>
    <w:p w14:paraId="6ABE81D1" w14:textId="77777777" w:rsidR="00E9658C" w:rsidRPr="00D82A05" w:rsidRDefault="00E9658C" w:rsidP="00E9658C">
      <w:pPr>
        <w:suppressAutoHyphens w:val="0"/>
        <w:ind w:left="426"/>
        <w:jc w:val="both"/>
        <w:rPr>
          <w:rFonts w:cs="Arial"/>
          <w:color w:val="FF0000"/>
        </w:rPr>
      </w:pPr>
    </w:p>
    <w:p w14:paraId="29870F6F" w14:textId="503C55F1" w:rsidR="00E9658C" w:rsidRPr="00D82A05" w:rsidRDefault="00E9658C" w:rsidP="00E9658C">
      <w:pPr>
        <w:numPr>
          <w:ilvl w:val="0"/>
          <w:numId w:val="5"/>
        </w:numPr>
        <w:tabs>
          <w:tab w:val="clear" w:pos="360"/>
        </w:tabs>
        <w:spacing w:before="120"/>
        <w:jc w:val="both"/>
        <w:rPr>
          <w:rFonts w:cs="Arial"/>
          <w:color w:val="FF0000"/>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Celková cena může být upravena pouze za podmínek stanovených v této smlouvě. Zhotovitel přebírá ve</w:t>
      </w:r>
      <w:r w:rsidR="0055174C">
        <w:rPr>
          <w:rFonts w:cs="Arial"/>
        </w:rPr>
        <w:t> </w:t>
      </w:r>
      <w:r w:rsidRPr="00D82A05">
        <w:rPr>
          <w:rFonts w:cs="Arial"/>
        </w:rPr>
        <w:t xml:space="preserve">smyslu § 2620 odst. 2 občanského zákoníku nebezpečí změny okolností. Celková cena díla taktéž obsahuje zisk zhotovitele, očekávaný </w:t>
      </w:r>
      <w:r w:rsidR="00250BF1">
        <w:rPr>
          <w:rFonts w:cs="Arial"/>
        </w:rPr>
        <w:t xml:space="preserve">(ale případně též mimořádný) </w:t>
      </w:r>
      <w:r w:rsidRPr="00D82A05">
        <w:rPr>
          <w:rFonts w:cs="Arial"/>
        </w:rPr>
        <w:t xml:space="preserve">vývoj cen k datu předání díla a rizika či vlivy mající vliv na plnění předmětu smlouvy. </w:t>
      </w:r>
    </w:p>
    <w:p w14:paraId="3D67ED5E" w14:textId="393F4EDF" w:rsidR="00E9658C" w:rsidRPr="00D82A05" w:rsidRDefault="00E9658C" w:rsidP="00E9658C">
      <w:pPr>
        <w:numPr>
          <w:ilvl w:val="0"/>
          <w:numId w:val="5"/>
        </w:numPr>
        <w:tabs>
          <w:tab w:val="clear" w:pos="360"/>
        </w:tabs>
        <w:spacing w:before="12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sidR="000E26F9">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w:t>
      </w:r>
      <w:r w:rsidR="0055174C">
        <w:rPr>
          <w:rFonts w:cs="Arial"/>
        </w:rPr>
        <w:t> </w:t>
      </w:r>
      <w:r w:rsidR="000E26F9">
        <w:rPr>
          <w:rFonts w:cs="Arial"/>
        </w:rPr>
        <w:t xml:space="preserve">např. </w:t>
      </w:r>
      <w:r w:rsidR="0055174C">
        <w:rPr>
          <w:rFonts w:cs="Arial"/>
        </w:rPr>
        <w:t xml:space="preserve">vyšší </w:t>
      </w:r>
      <w:r w:rsidR="000E26F9">
        <w:rPr>
          <w:rFonts w:cs="Arial"/>
        </w:rPr>
        <w:t>výměry či chybějící položky rozpočtu po podání nabídky je předem vyloučeno.</w:t>
      </w:r>
    </w:p>
    <w:p w14:paraId="5709F308" w14:textId="77777777" w:rsidR="00E9658C" w:rsidRPr="00D82A05" w:rsidRDefault="00E9658C" w:rsidP="00E9658C">
      <w:pPr>
        <w:numPr>
          <w:ilvl w:val="0"/>
          <w:numId w:val="5"/>
        </w:numPr>
        <w:tabs>
          <w:tab w:val="clear" w:pos="360"/>
        </w:tabs>
        <w:spacing w:before="120"/>
        <w:jc w:val="both"/>
        <w:rPr>
          <w:rFonts w:cs="Arial"/>
        </w:rPr>
      </w:pPr>
      <w:r w:rsidRPr="00D82A05">
        <w:rPr>
          <w:rFonts w:cs="Arial"/>
        </w:rPr>
        <w:t>Smluvní strany se dohodly, že při dodržení pravidel pro zadávání veřejných zakázek může být celková cena díla upravena pouze v případech víceprací či méněprací:</w:t>
      </w:r>
    </w:p>
    <w:p w14:paraId="33BD697A" w14:textId="50D5151A" w:rsidR="00E9658C" w:rsidRPr="00B1766D" w:rsidRDefault="00E9658C" w:rsidP="00D1424D">
      <w:pPr>
        <w:pStyle w:val="Odstavecseseznamem"/>
        <w:numPr>
          <w:ilvl w:val="2"/>
          <w:numId w:val="8"/>
        </w:numPr>
        <w:spacing w:before="120"/>
        <w:ind w:left="709" w:hanging="709"/>
        <w:contextualSpacing w:val="0"/>
        <w:jc w:val="both"/>
        <w:rPr>
          <w:rFonts w:cs="Arial"/>
        </w:rPr>
      </w:pPr>
      <w:r w:rsidRPr="00B1766D">
        <w:rPr>
          <w:rFonts w:cs="Arial"/>
        </w:rPr>
        <w:t>Vícepracemi může dojít k navýšení celkové ceny díla. Vícepráce jsou dodatečné práce, dodávky či</w:t>
      </w:r>
      <w:r w:rsidR="0055174C">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oprávněné jednat ve věcech technických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sidR="00860EFB">
        <w:rPr>
          <w:rFonts w:cs="Arial"/>
        </w:rPr>
        <w:t> </w:t>
      </w:r>
      <w:r w:rsidRPr="00B1766D">
        <w:rPr>
          <w:rFonts w:cs="Arial"/>
        </w:rPr>
        <w:t>provádění díla, nemá vliv na cenu díla či termín plnění, pokud nedojde k uzavření dodatku k</w:t>
      </w:r>
      <w:r w:rsidR="00860EFB">
        <w:rPr>
          <w:rFonts w:cs="Arial"/>
        </w:rPr>
        <w:t> </w:t>
      </w:r>
      <w:r w:rsidRPr="00B1766D">
        <w:rPr>
          <w:rFonts w:cs="Arial"/>
        </w:rPr>
        <w:t xml:space="preserve">této smlouvě. Ohodnocení víceprací bude stanoveno na podkladě soupisu provedených a objednatelem odsouhlasených prací oceněných stejnými jednotkovými cenami, jakých bylo </w:t>
      </w:r>
      <w:r w:rsidRPr="00B1766D">
        <w:rPr>
          <w:rFonts w:cs="Arial"/>
        </w:rPr>
        <w:lastRenderedPageBreak/>
        <w:t xml:space="preserve">použito při zpracování nabídky zhotovitele. V případě položek v nabídkovém rozpočtu zakázky neobsažených se vychází z aktuálně platných jednotkových cen RTS. </w:t>
      </w:r>
    </w:p>
    <w:p w14:paraId="0484328F" w14:textId="28554565" w:rsidR="00E9658C" w:rsidRPr="00B1766D" w:rsidRDefault="00E9658C" w:rsidP="00860EFB">
      <w:pPr>
        <w:pStyle w:val="Odstavecseseznamem"/>
        <w:numPr>
          <w:ilvl w:val="2"/>
          <w:numId w:val="8"/>
        </w:numPr>
        <w:spacing w:before="120"/>
        <w:ind w:left="709" w:hanging="709"/>
        <w:contextualSpacing w:val="0"/>
        <w:jc w:val="both"/>
        <w:rPr>
          <w:rFonts w:cs="Arial"/>
        </w:rPr>
      </w:pPr>
      <w:r w:rsidRPr="00B1766D">
        <w:rPr>
          <w:rFonts w:cs="Arial"/>
        </w:rPr>
        <w:t>Méněpracemi dochází ke snížení celkové ceny díla. Méněpráce jsou práce obsažené v nabídkovém rozpočtu zakázky, ale neprovedené. Zhotovitel je povinen o neprovedené práce ponížit cenu díla a</w:t>
      </w:r>
      <w:r w:rsidR="006D08EA">
        <w:rPr>
          <w:rFonts w:cs="Arial"/>
        </w:rPr>
        <w:t> </w:t>
      </w:r>
      <w:r w:rsidRPr="00B1766D">
        <w:rPr>
          <w:rFonts w:cs="Arial"/>
        </w:rPr>
        <w:t>uzavřít dodatek k této smlouvě, a to bez jakýchkoliv dalších nároků ze strany zhotovitele.</w:t>
      </w:r>
    </w:p>
    <w:p w14:paraId="5E944521" w14:textId="4913FE27" w:rsidR="00E9658C" w:rsidRPr="00D82A05" w:rsidRDefault="00E9658C" w:rsidP="00D1424D">
      <w:pPr>
        <w:numPr>
          <w:ilvl w:val="0"/>
          <w:numId w:val="5"/>
        </w:numPr>
        <w:tabs>
          <w:tab w:val="clear" w:pos="360"/>
        </w:tabs>
        <w:spacing w:before="120"/>
        <w:jc w:val="both"/>
        <w:rPr>
          <w:rFonts w:cs="Arial"/>
        </w:rPr>
      </w:pPr>
      <w:r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7556D9">
        <w:rPr>
          <w:rFonts w:cs="Arial"/>
        </w:rPr>
        <w:t>nekvalitně zpracované nabídky a</w:t>
      </w:r>
      <w:r w:rsidRPr="00D82A05">
        <w:rPr>
          <w:rFonts w:cs="Arial"/>
        </w:rPr>
        <w:t>p</w:t>
      </w:r>
      <w:r w:rsidR="007556D9">
        <w:rPr>
          <w:rFonts w:cs="Arial"/>
        </w:rPr>
        <w:t>od</w:t>
      </w:r>
      <w:r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792CF121" w14:textId="7C07DE39" w:rsidR="00E9658C" w:rsidRPr="00D82A05" w:rsidRDefault="00E9658C" w:rsidP="00D1424D">
      <w:pPr>
        <w:numPr>
          <w:ilvl w:val="0"/>
          <w:numId w:val="5"/>
        </w:numPr>
        <w:tabs>
          <w:tab w:val="clear" w:pos="360"/>
        </w:tabs>
        <w:spacing w:before="12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3BCC8BC6"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Platební podmínky</w:t>
      </w:r>
    </w:p>
    <w:p w14:paraId="311AF290" w14:textId="77777777" w:rsidR="00E9658C" w:rsidRPr="008F1D7F" w:rsidRDefault="00E9658C" w:rsidP="0055174C">
      <w:pPr>
        <w:pStyle w:val="Odstavecseseznamem"/>
        <w:numPr>
          <w:ilvl w:val="1"/>
          <w:numId w:val="9"/>
        </w:numPr>
        <w:spacing w:before="120"/>
        <w:ind w:left="0" w:firstLine="0"/>
        <w:contextualSpacing w:val="0"/>
        <w:jc w:val="both"/>
        <w:rPr>
          <w:rFonts w:cs="Arial"/>
        </w:rPr>
      </w:pPr>
      <w:r w:rsidRPr="008F1D7F">
        <w:rPr>
          <w:rFonts w:cs="Arial"/>
        </w:rPr>
        <w:t>Sjednanou cenu díla uhradí objednatel zhotoviteli na základě daňových dokladů – faktur, vystavených zhotovitelem.</w:t>
      </w:r>
    </w:p>
    <w:p w14:paraId="71D84AA9" w14:textId="34ED6F51" w:rsidR="00E9658C" w:rsidRPr="003537AB" w:rsidRDefault="00560DE2" w:rsidP="0055174C">
      <w:pPr>
        <w:pStyle w:val="Odstavecseseznamem"/>
        <w:numPr>
          <w:ilvl w:val="1"/>
          <w:numId w:val="9"/>
        </w:numPr>
        <w:spacing w:before="120"/>
        <w:ind w:left="0" w:firstLine="0"/>
        <w:contextualSpacing w:val="0"/>
        <w:jc w:val="both"/>
        <w:rPr>
          <w:rFonts w:cs="Arial"/>
        </w:rPr>
      </w:pPr>
      <w:r>
        <w:rPr>
          <w:rFonts w:cs="Arial"/>
        </w:rPr>
        <w:t xml:space="preserve"> </w:t>
      </w:r>
      <w:r w:rsidR="00B10F90">
        <w:rPr>
          <w:rFonts w:cs="Arial"/>
        </w:rPr>
        <w:t xml:space="preserve">Faktury budou vystavovány </w:t>
      </w:r>
      <w:r w:rsidR="00883652">
        <w:rPr>
          <w:rFonts w:cs="Arial"/>
        </w:rPr>
        <w:t xml:space="preserve">měsíčně </w:t>
      </w:r>
      <w:r w:rsidR="00D856FE">
        <w:rPr>
          <w:rFonts w:cs="Arial"/>
        </w:rPr>
        <w:t xml:space="preserve">na částku odpovídající ceně provedených prací </w:t>
      </w:r>
      <w:r w:rsidR="00E9658C" w:rsidRPr="003537AB">
        <w:rPr>
          <w:rFonts w:cs="Arial"/>
        </w:rPr>
        <w:t>na základě oboustranně odsouhlaseného zjišťovacího protokolu skutečně provedených prací, který bude vždy přílohou příslušné faktury.</w:t>
      </w:r>
    </w:p>
    <w:p w14:paraId="623662DD" w14:textId="3CDADC92" w:rsidR="00D856FE" w:rsidRPr="003537AB" w:rsidRDefault="00D856FE" w:rsidP="0055174C">
      <w:pPr>
        <w:pStyle w:val="Odstavecseseznamem"/>
        <w:numPr>
          <w:ilvl w:val="1"/>
          <w:numId w:val="9"/>
        </w:numPr>
        <w:spacing w:before="120"/>
        <w:ind w:left="0" w:firstLine="0"/>
        <w:contextualSpacing w:val="0"/>
        <w:jc w:val="both"/>
        <w:rPr>
          <w:rFonts w:cs="Arial"/>
        </w:rPr>
      </w:pPr>
      <w:r w:rsidRPr="003537AB">
        <w:rPr>
          <w:rFonts w:cs="Arial"/>
        </w:rPr>
        <w:t xml:space="preserve">Zjišťovací protokol se </w:t>
      </w:r>
      <w:r w:rsidR="00B10F90">
        <w:rPr>
          <w:rFonts w:cs="Arial"/>
        </w:rPr>
        <w:t xml:space="preserve">vždy </w:t>
      </w:r>
      <w:r w:rsidRPr="003537AB">
        <w:rPr>
          <w:rFonts w:cs="Arial"/>
        </w:rPr>
        <w:t xml:space="preserve">zhotovitel zavazuje předložit technickému dozoru stavebníka (dále jen „TDS“) </w:t>
      </w:r>
      <w:r w:rsidR="00B10F90">
        <w:rPr>
          <w:rFonts w:cs="Arial"/>
        </w:rPr>
        <w:t xml:space="preserve">nejpozději </w:t>
      </w:r>
      <w:r w:rsidRPr="003537AB">
        <w:rPr>
          <w:rFonts w:cs="Arial"/>
        </w:rPr>
        <w:t xml:space="preserve">do </w:t>
      </w:r>
      <w:r w:rsidR="00B10F90">
        <w:rPr>
          <w:rFonts w:cs="Arial"/>
        </w:rPr>
        <w:t>3</w:t>
      </w:r>
      <w:r w:rsidR="00B10F90" w:rsidRPr="003537AB">
        <w:rPr>
          <w:rFonts w:cs="Arial"/>
        </w:rPr>
        <w:t xml:space="preserve"> </w:t>
      </w:r>
      <w:r w:rsidRPr="003537AB">
        <w:rPr>
          <w:rFonts w:cs="Arial"/>
        </w:rPr>
        <w:t xml:space="preserve">dnů </w:t>
      </w:r>
      <w:r>
        <w:rPr>
          <w:rFonts w:cs="Arial"/>
        </w:rPr>
        <w:t xml:space="preserve">od </w:t>
      </w:r>
      <w:r w:rsidR="00B10F90">
        <w:rPr>
          <w:rFonts w:cs="Arial"/>
        </w:rPr>
        <w:t xml:space="preserve">data zdanitelného plnění, kde </w:t>
      </w:r>
      <w:r w:rsidR="0055174C">
        <w:rPr>
          <w:rFonts w:cs="Arial"/>
        </w:rPr>
        <w:t>datem</w:t>
      </w:r>
      <w:r w:rsidR="00B10F90">
        <w:rPr>
          <w:rFonts w:cs="Arial"/>
        </w:rPr>
        <w:t xml:space="preserve"> zdanitelného plnění je vždy poslední den kalendářního měsíce, vyjma závěrečné faktury, kd</w:t>
      </w:r>
      <w:r w:rsidR="00883652">
        <w:rPr>
          <w:rFonts w:cs="Arial"/>
        </w:rPr>
        <w:t>y</w:t>
      </w:r>
      <w:r w:rsidR="00B10F90">
        <w:rPr>
          <w:rFonts w:cs="Arial"/>
        </w:rPr>
        <w:t xml:space="preserve"> datum zdanitelného plnění je </w:t>
      </w:r>
      <w:r w:rsidR="00883652">
        <w:rPr>
          <w:rFonts w:cs="Arial"/>
        </w:rPr>
        <w:t xml:space="preserve">předání a převzetí </w:t>
      </w:r>
      <w:r w:rsidR="00B10F90">
        <w:rPr>
          <w:rFonts w:cs="Arial"/>
        </w:rPr>
        <w:t>díla bez vad a nedodělků</w:t>
      </w:r>
      <w:r w:rsidR="00883652">
        <w:rPr>
          <w:rFonts w:cs="Arial"/>
        </w:rPr>
        <w:t>.</w:t>
      </w:r>
      <w:r w:rsidRPr="003537AB">
        <w:rPr>
          <w:rFonts w:cs="Arial"/>
        </w:rPr>
        <w:t xml:space="preserve"> </w:t>
      </w:r>
      <w:r w:rsidR="0055174C">
        <w:rPr>
          <w:rFonts w:cs="Arial"/>
        </w:rPr>
        <w:t xml:space="preserve">Zhotovitel však nemá povinnost každý měsíc fakturovat a může dílo vyfakturovat jednou fakturou po převzetí díla bez vad a nedodělků objednatelem. </w:t>
      </w:r>
      <w:r w:rsidRPr="003537AB">
        <w:rPr>
          <w:rFonts w:cs="Arial"/>
        </w:rPr>
        <w:t>Zjišťovací protokol bude obsahovat seznam veškerých skutečně provedených prací v členění dle položkového rozpočtu a</w:t>
      </w:r>
      <w:r>
        <w:rPr>
          <w:rFonts w:cs="Arial"/>
        </w:rPr>
        <w:t> </w:t>
      </w:r>
      <w:r w:rsidRPr="003537AB">
        <w:rPr>
          <w:rFonts w:cs="Arial"/>
        </w:rPr>
        <w:t>jejich ocenění v</w:t>
      </w:r>
      <w:r w:rsidR="0055174C">
        <w:rPr>
          <w:rFonts w:cs="Arial"/>
        </w:rPr>
        <w:t> </w:t>
      </w:r>
      <w:r w:rsidRPr="003537AB">
        <w:rPr>
          <w:rFonts w:cs="Arial"/>
        </w:rPr>
        <w:t>souladu s položkovým rozpočtem. TDS neodsouhlasí práce, které byly provedeny v</w:t>
      </w:r>
      <w:r>
        <w:rPr>
          <w:rFonts w:cs="Arial"/>
        </w:rPr>
        <w:t> </w:t>
      </w:r>
      <w:r w:rsidRPr="003537AB">
        <w:rPr>
          <w:rFonts w:cs="Arial"/>
        </w:rPr>
        <w:t>rozporu se</w:t>
      </w:r>
      <w:r w:rsidR="0055174C">
        <w:rPr>
          <w:rFonts w:cs="Arial"/>
        </w:rPr>
        <w:t> </w:t>
      </w:r>
      <w:r w:rsidRPr="003537AB">
        <w:rPr>
          <w:rFonts w:cs="Arial"/>
        </w:rPr>
        <w:t>smlouvou. Cenu neodsouhlasených prací není zhotovitel oprávněn (do odstranění nedostatků a</w:t>
      </w:r>
      <w:r w:rsidR="0055174C">
        <w:rPr>
          <w:rFonts w:cs="Arial"/>
        </w:rPr>
        <w:t> </w:t>
      </w:r>
      <w:r w:rsidRPr="003537AB">
        <w:rPr>
          <w:rFonts w:cs="Arial"/>
        </w:rPr>
        <w:t>schválení ze strany TDS, nejpozději do převzetí díla, nebo dne, kdy se dílo dle této smlouvy považuje za předané) účtovat. V</w:t>
      </w:r>
      <w:r>
        <w:rPr>
          <w:rFonts w:cs="Arial"/>
        </w:rPr>
        <w:t> </w:t>
      </w:r>
      <w:r w:rsidRPr="003537AB">
        <w:rPr>
          <w:rFonts w:cs="Arial"/>
        </w:rPr>
        <w:t xml:space="preserve">případě, že se TDS k návrhu zjišťovacího protokolu nevyjádří ani do </w:t>
      </w:r>
      <w:r w:rsidR="00B10F90">
        <w:rPr>
          <w:rFonts w:cs="Arial"/>
        </w:rPr>
        <w:t xml:space="preserve">7 </w:t>
      </w:r>
      <w:r w:rsidRPr="003537AB">
        <w:rPr>
          <w:rFonts w:cs="Arial"/>
        </w:rPr>
        <w:t>dnů od</w:t>
      </w:r>
      <w:r w:rsidR="0055174C">
        <w:rPr>
          <w:rFonts w:cs="Arial"/>
        </w:rPr>
        <w:t> </w:t>
      </w:r>
      <w:r w:rsidRPr="003537AB">
        <w:rPr>
          <w:rFonts w:cs="Arial"/>
        </w:rPr>
        <w:t xml:space="preserve">jeho předložení, </w:t>
      </w:r>
      <w:r w:rsidR="00B10F90">
        <w:rPr>
          <w:rFonts w:cs="Arial"/>
        </w:rPr>
        <w:t>obrátí se zhotovitel přímo na</w:t>
      </w:r>
      <w:r w:rsidR="0055174C">
        <w:rPr>
          <w:rFonts w:cs="Arial"/>
        </w:rPr>
        <w:t> </w:t>
      </w:r>
      <w:r w:rsidR="00B10F90">
        <w:rPr>
          <w:rFonts w:cs="Arial"/>
        </w:rPr>
        <w:t>objednatele</w:t>
      </w:r>
      <w:r w:rsidRPr="003537AB">
        <w:rPr>
          <w:rFonts w:cs="Arial"/>
        </w:rPr>
        <w:t>.</w:t>
      </w:r>
      <w:r>
        <w:rPr>
          <w:rFonts w:cs="Arial"/>
        </w:rPr>
        <w:t xml:space="preserve"> </w:t>
      </w:r>
    </w:p>
    <w:p w14:paraId="705D1A53" w14:textId="719B4785" w:rsidR="00E9658C" w:rsidRPr="003537AB" w:rsidRDefault="00E9658C" w:rsidP="0055174C">
      <w:pPr>
        <w:pStyle w:val="Odstavecseseznamem"/>
        <w:numPr>
          <w:ilvl w:val="1"/>
          <w:numId w:val="9"/>
        </w:numPr>
        <w:spacing w:before="120"/>
        <w:ind w:left="0" w:firstLine="0"/>
        <w:contextualSpacing w:val="0"/>
        <w:jc w:val="both"/>
        <w:rPr>
          <w:rFonts w:cs="Arial"/>
        </w:rPr>
      </w:pPr>
      <w:r w:rsidRPr="003537AB">
        <w:rPr>
          <w:rFonts w:cs="Arial"/>
        </w:rPr>
        <w:t xml:space="preserve">Veškeré faktury jsou splatné </w:t>
      </w:r>
      <w:r>
        <w:rPr>
          <w:rFonts w:cs="Arial"/>
        </w:rPr>
        <w:t xml:space="preserve">na bankovní účet zhotovitele </w:t>
      </w:r>
      <w:r w:rsidRPr="003537AB">
        <w:rPr>
          <w:rFonts w:cs="Arial"/>
        </w:rPr>
        <w:t xml:space="preserve">do 30 dnů </w:t>
      </w:r>
      <w:r w:rsidRPr="00C74A29">
        <w:rPr>
          <w:rFonts w:cs="Arial"/>
        </w:rPr>
        <w:t xml:space="preserve">od </w:t>
      </w:r>
      <w:r>
        <w:rPr>
          <w:rFonts w:cs="Arial"/>
        </w:rPr>
        <w:t xml:space="preserve">jejich </w:t>
      </w:r>
      <w:r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651334">
        <w:rPr>
          <w:rFonts w:cs="Arial"/>
        </w:rPr>
        <w:t> </w:t>
      </w:r>
      <w:r w:rsidRPr="00C74A29">
        <w:rPr>
          <w:rFonts w:cs="Arial"/>
        </w:rPr>
        <w:t>když je po termínu, který je na faktuře uveden jako den splatnosti.</w:t>
      </w:r>
    </w:p>
    <w:p w14:paraId="3EC7C79B" w14:textId="43DA14DB" w:rsidR="00E9658C" w:rsidRPr="003537AB" w:rsidRDefault="00E9658C" w:rsidP="0055174C">
      <w:pPr>
        <w:pStyle w:val="Odstavecseseznamem"/>
        <w:numPr>
          <w:ilvl w:val="1"/>
          <w:numId w:val="9"/>
        </w:numPr>
        <w:spacing w:before="120"/>
        <w:ind w:left="0" w:firstLine="0"/>
        <w:contextualSpacing w:val="0"/>
        <w:jc w:val="both"/>
        <w:rPr>
          <w:rFonts w:cs="Arial"/>
        </w:rPr>
      </w:pPr>
      <w:r>
        <w:rPr>
          <w:rFonts w:cs="Arial"/>
        </w:rPr>
        <w:t xml:space="preserve">Plnění je poskytováno pro </w:t>
      </w:r>
      <w:r w:rsidR="00D856FE">
        <w:rPr>
          <w:rFonts w:cs="Arial"/>
        </w:rPr>
        <w:t>ekonomickou činnost objednatele</w:t>
      </w:r>
      <w:r>
        <w:rPr>
          <w:rFonts w:cs="Arial"/>
        </w:rPr>
        <w:t>.</w:t>
      </w:r>
      <w:r w:rsidRPr="004D5EC7">
        <w:t xml:space="preserve"> </w:t>
      </w:r>
      <w:r w:rsidR="00B10F90" w:rsidRPr="00CA173F">
        <w:rPr>
          <w:rFonts w:cs="Arial"/>
          <w:szCs w:val="22"/>
        </w:rPr>
        <w:t xml:space="preserve">Faktury </w:t>
      </w:r>
      <w:r w:rsidR="00B10F90">
        <w:rPr>
          <w:rFonts w:cs="Arial"/>
          <w:szCs w:val="22"/>
        </w:rPr>
        <w:t xml:space="preserve">včetně jejich příloh </w:t>
      </w:r>
      <w:r w:rsidR="00B10F90" w:rsidRPr="00CA173F">
        <w:rPr>
          <w:rFonts w:cs="Arial"/>
          <w:szCs w:val="22"/>
        </w:rPr>
        <w:t>je</w:t>
      </w:r>
      <w:r w:rsidR="00D1424D">
        <w:rPr>
          <w:rFonts w:cs="Arial"/>
          <w:szCs w:val="22"/>
        </w:rPr>
        <w:t> </w:t>
      </w:r>
      <w:r w:rsidR="00B10F90" w:rsidRPr="00CA173F">
        <w:rPr>
          <w:rFonts w:cs="Arial"/>
          <w:szCs w:val="22"/>
        </w:rPr>
        <w:t>zhotovitel povinen vystavit a doručit do sídla objednatele nejpozději do 15 dnů od data uskutečnění zdanitelného plnění</w:t>
      </w:r>
    </w:p>
    <w:p w14:paraId="11415D0E" w14:textId="503DE175" w:rsidR="00E9658C" w:rsidRDefault="00E9658C" w:rsidP="0055174C">
      <w:pPr>
        <w:pStyle w:val="Odstavecseseznamem"/>
        <w:numPr>
          <w:ilvl w:val="1"/>
          <w:numId w:val="9"/>
        </w:numPr>
        <w:spacing w:before="120"/>
        <w:ind w:left="0" w:firstLine="0"/>
        <w:contextualSpacing w:val="0"/>
        <w:jc w:val="both"/>
        <w:rPr>
          <w:rFonts w:cs="Arial"/>
        </w:rPr>
      </w:pPr>
      <w:r w:rsidRPr="003537AB">
        <w:rPr>
          <w:rFonts w:cs="Arial"/>
        </w:rPr>
        <w:t xml:space="preserve">Nebude-li faktura obsahovat povinné náležitosti podle platných právních předpisů či podle této smlouvy nebo v ní budou uvedeny nesprávné údaje, je objednatel oprávněn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Pr>
          <w:rFonts w:cs="Arial"/>
        </w:rPr>
        <w:t>.</w:t>
      </w:r>
    </w:p>
    <w:p w14:paraId="510DBAC5"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Pojištění</w:t>
      </w:r>
    </w:p>
    <w:p w14:paraId="5476E499" w14:textId="5B6CB639" w:rsidR="00D856FE" w:rsidRPr="002903BE" w:rsidRDefault="00E9658C" w:rsidP="00860EFB">
      <w:pPr>
        <w:spacing w:before="120"/>
        <w:jc w:val="both"/>
        <w:rPr>
          <w:rFonts w:cs="Arial"/>
        </w:rPr>
      </w:pPr>
      <w:r w:rsidRPr="00E9658C">
        <w:rPr>
          <w:rFonts w:cs="Arial"/>
          <w:b/>
        </w:rPr>
        <w:t>7.1.</w:t>
      </w:r>
      <w:r w:rsidR="00860EFB">
        <w:rPr>
          <w:rFonts w:cs="Arial"/>
          <w:b/>
        </w:rPr>
        <w:t xml:space="preserve">    </w:t>
      </w:r>
      <w:r w:rsidR="00D856FE" w:rsidRPr="002903BE">
        <w:rPr>
          <w:rFonts w:cs="Arial"/>
        </w:rPr>
        <w:t>Zhotovitel se zavazuje mít po celou dobu provádění díla platně sjednané pojištění odpovědnosti za</w:t>
      </w:r>
      <w:r w:rsidR="0055174C">
        <w:rPr>
          <w:rFonts w:cs="Arial"/>
        </w:rPr>
        <w:t> </w:t>
      </w:r>
      <w:r w:rsidR="00D856FE" w:rsidRPr="002903BE">
        <w:rPr>
          <w:rFonts w:cs="Arial"/>
        </w:rPr>
        <w:t xml:space="preserve">škodu z výkonu podnikatelské činnosti s pojistným plněním nejméně ve výši </w:t>
      </w:r>
      <w:r w:rsidR="00D856FE">
        <w:rPr>
          <w:rFonts w:cs="Arial"/>
        </w:rPr>
        <w:t>ceny díla dle této smlouvy bez DPH bez ohledu na její případné pozdější změny</w:t>
      </w:r>
      <w:r w:rsidR="00D856FE" w:rsidRPr="002903BE">
        <w:rPr>
          <w:rFonts w:cs="Arial"/>
        </w:rPr>
        <w:t>, pokrývající škody na věcech a újmy na zdraví vzniklé v souvislosti s prováděním díla.</w:t>
      </w:r>
    </w:p>
    <w:p w14:paraId="3F65A1CE" w14:textId="77777777" w:rsidR="00E9658C" w:rsidRPr="002903BE" w:rsidRDefault="00E9658C" w:rsidP="00E9658C">
      <w:pPr>
        <w:spacing w:before="120"/>
        <w:jc w:val="both"/>
        <w:rPr>
          <w:rFonts w:cs="Arial"/>
        </w:rPr>
      </w:pPr>
      <w:r>
        <w:rPr>
          <w:rFonts w:cs="Arial"/>
          <w:b/>
        </w:rPr>
        <w:t>7</w:t>
      </w:r>
      <w:r w:rsidRPr="008A32D4">
        <w:rPr>
          <w:rFonts w:cs="Arial"/>
          <w:b/>
        </w:rPr>
        <w:t>.2.</w:t>
      </w:r>
      <w:r>
        <w:rPr>
          <w:rFonts w:cs="Arial"/>
        </w:rPr>
        <w:t xml:space="preserve"> </w:t>
      </w:r>
      <w:r>
        <w:rPr>
          <w:rFonts w:cs="Arial"/>
        </w:rPr>
        <w:tab/>
      </w:r>
      <w:r w:rsidRPr="002903BE">
        <w:rPr>
          <w:rFonts w:cs="Arial"/>
        </w:rPr>
        <w:t>Zhotovitel zajistí, že v rozsahu dle předchozího odstavce budou pojištěny i škody způsobené jeho poddodavateli.</w:t>
      </w:r>
    </w:p>
    <w:p w14:paraId="38FD2EA2" w14:textId="3195D4D7" w:rsidR="00E9658C" w:rsidRPr="002903BE" w:rsidRDefault="00E9658C" w:rsidP="00E9658C">
      <w:pPr>
        <w:spacing w:before="120"/>
        <w:jc w:val="both"/>
        <w:rPr>
          <w:rFonts w:cs="Arial"/>
        </w:rPr>
      </w:pPr>
      <w:r>
        <w:rPr>
          <w:rFonts w:cs="Arial"/>
          <w:b/>
        </w:rPr>
        <w:lastRenderedPageBreak/>
        <w:t>7</w:t>
      </w:r>
      <w:r w:rsidRPr="008A32D4">
        <w:rPr>
          <w:rFonts w:cs="Arial"/>
          <w:b/>
        </w:rPr>
        <w:t>.3.</w:t>
      </w:r>
      <w:r>
        <w:rPr>
          <w:rFonts w:cs="Arial"/>
        </w:rPr>
        <w:t xml:space="preserve"> </w:t>
      </w:r>
      <w:r>
        <w:rPr>
          <w:rFonts w:cs="Arial"/>
        </w:rPr>
        <w:tab/>
      </w:r>
      <w:r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Pr="002903BE">
        <w:rPr>
          <w:rFonts w:cs="Arial"/>
        </w:rPr>
        <w:t xml:space="preserve"> této smlouvy bez DPH bez ohledu na její případné pozdější změny a předat objednateli bezodkladně doklady, které mu umožní uplatňovat právo na pojistné plnění. </w:t>
      </w:r>
    </w:p>
    <w:p w14:paraId="63F2CBAD" w14:textId="77777777" w:rsidR="00E9658C" w:rsidRDefault="00E9658C" w:rsidP="00E9658C">
      <w:pPr>
        <w:tabs>
          <w:tab w:val="left" w:pos="709"/>
        </w:tabs>
        <w:spacing w:before="120"/>
        <w:jc w:val="both"/>
        <w:rPr>
          <w:rFonts w:cs="Arial"/>
        </w:rPr>
      </w:pPr>
      <w:r>
        <w:rPr>
          <w:rFonts w:cs="Arial"/>
          <w:b/>
        </w:rPr>
        <w:t>7</w:t>
      </w:r>
      <w:r w:rsidRPr="008A32D4">
        <w:rPr>
          <w:rFonts w:cs="Arial"/>
          <w:b/>
        </w:rPr>
        <w:t>.4.</w:t>
      </w:r>
      <w:r>
        <w:rPr>
          <w:rFonts w:cs="Arial"/>
        </w:rPr>
        <w:t xml:space="preserve"> </w:t>
      </w:r>
      <w:r>
        <w:rPr>
          <w:rFonts w:cs="Arial"/>
        </w:rPr>
        <w:tab/>
      </w:r>
      <w:r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89FFCEB"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Odpovědnost za vady, záruka za jakost</w:t>
      </w:r>
    </w:p>
    <w:p w14:paraId="6640E0B3" w14:textId="77777777" w:rsidR="00E9658C" w:rsidRPr="00E53734" w:rsidRDefault="00E9658C" w:rsidP="0055174C">
      <w:pPr>
        <w:pStyle w:val="Odstavecseseznamem"/>
        <w:numPr>
          <w:ilvl w:val="1"/>
          <w:numId w:val="11"/>
        </w:numPr>
        <w:spacing w:before="120"/>
        <w:contextualSpacing w:val="0"/>
        <w:jc w:val="both"/>
        <w:rPr>
          <w:rFonts w:cs="Arial"/>
        </w:rPr>
      </w:pPr>
      <w:r w:rsidRPr="00E53734">
        <w:rPr>
          <w:rFonts w:cs="Arial"/>
        </w:rPr>
        <w:t>Zhotovitel odpovídá za vady, které má dílo v době převzetí.</w:t>
      </w:r>
    </w:p>
    <w:p w14:paraId="61F91B67" w14:textId="13869923" w:rsidR="00E9658C" w:rsidRDefault="00E9658C" w:rsidP="0055174C">
      <w:pPr>
        <w:pStyle w:val="Odstavecseseznamem"/>
        <w:numPr>
          <w:ilvl w:val="1"/>
          <w:numId w:val="11"/>
        </w:numPr>
        <w:spacing w:before="120"/>
        <w:ind w:left="0" w:firstLine="0"/>
        <w:contextualSpacing w:val="0"/>
        <w:jc w:val="both"/>
        <w:rPr>
          <w:rFonts w:cs="Arial"/>
        </w:rPr>
      </w:pPr>
      <w:r w:rsidRPr="00E53734">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w:t>
      </w:r>
      <w:r w:rsidR="0055174C">
        <w:rPr>
          <w:rFonts w:cs="Arial"/>
        </w:rPr>
        <w:t> </w:t>
      </w:r>
      <w:r w:rsidRPr="00E53734">
        <w:rPr>
          <w:rFonts w:cs="Arial"/>
        </w:rPr>
        <w:t>za</w:t>
      </w:r>
      <w:r w:rsidR="0055174C">
        <w:rPr>
          <w:rFonts w:cs="Arial"/>
        </w:rPr>
        <w:t> </w:t>
      </w:r>
      <w:r w:rsidRPr="00E53734">
        <w:rPr>
          <w:rFonts w:cs="Arial"/>
        </w:rPr>
        <w:t>předpokladu zajištění údržby a servisních kontrol objednatelem v rozsahu případně předepsaném v záručních podmínkách výrobce nebo dodavatele.</w:t>
      </w:r>
    </w:p>
    <w:p w14:paraId="0EA01663" w14:textId="5D6442AA" w:rsidR="00E542C6" w:rsidRPr="00E53734" w:rsidRDefault="00E542C6" w:rsidP="0055174C">
      <w:pPr>
        <w:pStyle w:val="Odstavecseseznamem"/>
        <w:numPr>
          <w:ilvl w:val="1"/>
          <w:numId w:val="11"/>
        </w:numPr>
        <w:spacing w:before="120"/>
        <w:ind w:left="0" w:firstLine="0"/>
        <w:contextualSpacing w:val="0"/>
        <w:jc w:val="both"/>
        <w:rPr>
          <w:rFonts w:cs="Arial"/>
        </w:rPr>
      </w:pPr>
      <w:r>
        <w:rPr>
          <w:rFonts w:eastAsia="Arial" w:cs="Arial"/>
          <w:szCs w:val="22"/>
          <w:lang w:bidi="cs-CZ"/>
        </w:rPr>
        <w:t>Zhotovitel stavby zajistí po celou dobu záruční lhůty plnohodnotný bezplatný servis instalovaných zařízení, a to v rozsahu, jaké instalované zařízení vyžaduje, včetně bezplatné výměny potřebných součástí instalovaného zařízení včetně náhradních dílů.</w:t>
      </w:r>
    </w:p>
    <w:p w14:paraId="2C9D193C" w14:textId="57F105D6" w:rsidR="00E9658C" w:rsidRPr="00780756" w:rsidRDefault="00E9658C" w:rsidP="0055174C">
      <w:pPr>
        <w:pStyle w:val="Odstavecseseznamem"/>
        <w:numPr>
          <w:ilvl w:val="1"/>
          <w:numId w:val="11"/>
        </w:numPr>
        <w:spacing w:before="120"/>
        <w:ind w:left="0" w:firstLine="0"/>
        <w:contextualSpacing w:val="0"/>
        <w:jc w:val="both"/>
        <w:rPr>
          <w:rFonts w:cs="Arial"/>
        </w:rPr>
      </w:pPr>
      <w:r w:rsidRPr="00780756">
        <w:rPr>
          <w:rFonts w:cs="Arial"/>
        </w:rPr>
        <w:t>Záruční doba běží ode dne převzetí díla objednatelem, popř. ode dne odstranění poslední vady či</w:t>
      </w:r>
      <w:r w:rsidR="00A768C7">
        <w:rPr>
          <w:rFonts w:cs="Arial"/>
        </w:rPr>
        <w:t> </w:t>
      </w:r>
      <w:r w:rsidRPr="00780756">
        <w:rPr>
          <w:rFonts w:cs="Arial"/>
        </w:rPr>
        <w:t>nedodělku uvedeného v předávacím protokolu, bylo-li dílo převzato s vadami či nedodělky, a</w:t>
      </w:r>
      <w:r w:rsidR="0055174C">
        <w:rPr>
          <w:rFonts w:cs="Arial"/>
        </w:rPr>
        <w:t> </w:t>
      </w:r>
      <w:r w:rsidRPr="00780756">
        <w:rPr>
          <w:rFonts w:cs="Arial"/>
        </w:rPr>
        <w:t>zhotovitel ji poskytuje v délce 60 měsíců</w:t>
      </w:r>
      <w:r>
        <w:rPr>
          <w:rFonts w:cs="Arial"/>
        </w:rPr>
        <w:t>.</w:t>
      </w:r>
      <w:r w:rsidRPr="00780756">
        <w:rPr>
          <w:rFonts w:cs="Arial"/>
        </w:rPr>
        <w:t xml:space="preserve"> </w:t>
      </w:r>
      <w:r w:rsidR="00E542C6" w:rsidRPr="007B6D2D">
        <w:rPr>
          <w:rFonts w:eastAsia="Arial" w:cs="Arial"/>
          <w:szCs w:val="22"/>
          <w:lang w:bidi="cs-CZ"/>
        </w:rPr>
        <w:t>Výše uvedená záruční doba má přednost před záručními dobami vyznačenými jednotlivými dodavateli a výrobci či záručními dobami obvyklými</w:t>
      </w:r>
      <w:r w:rsidR="00E542C6">
        <w:rPr>
          <w:rFonts w:eastAsia="Arial" w:cs="Arial"/>
          <w:szCs w:val="22"/>
          <w:lang w:bidi="cs-CZ"/>
        </w:rPr>
        <w:t>, není-li jimi poskytnutá záruční doba delší</w:t>
      </w:r>
      <w:r w:rsidR="00E542C6" w:rsidRPr="007B6D2D">
        <w:rPr>
          <w:rFonts w:eastAsia="Arial" w:cs="Arial"/>
          <w:szCs w:val="22"/>
          <w:lang w:bidi="cs-CZ"/>
        </w:rPr>
        <w:t>.</w:t>
      </w:r>
    </w:p>
    <w:p w14:paraId="21DDCBF8" w14:textId="77777777" w:rsidR="00E9658C" w:rsidRPr="00780756" w:rsidRDefault="00E9658C" w:rsidP="0055174C">
      <w:pPr>
        <w:pStyle w:val="Odstavecseseznamem"/>
        <w:numPr>
          <w:ilvl w:val="1"/>
          <w:numId w:val="11"/>
        </w:numPr>
        <w:spacing w:before="120"/>
        <w:ind w:left="0" w:firstLine="0"/>
        <w:contextualSpacing w:val="0"/>
        <w:jc w:val="both"/>
        <w:rPr>
          <w:rFonts w:cs="Arial"/>
        </w:rPr>
      </w:pPr>
      <w:r w:rsidRPr="00780756">
        <w:rPr>
          <w:rFonts w:cs="Arial"/>
        </w:rPr>
        <w:t>Záruční doba neběží ode dne oznámení vady, na niž se vztahuje záruka za jakost a která brání užívání díla, do doby odstranění této vady.</w:t>
      </w:r>
    </w:p>
    <w:p w14:paraId="54E6B346" w14:textId="77777777" w:rsidR="00E9658C" w:rsidRPr="008A32D4" w:rsidRDefault="00E9658C" w:rsidP="0055174C">
      <w:pPr>
        <w:pStyle w:val="Odstavecseseznamem"/>
        <w:numPr>
          <w:ilvl w:val="1"/>
          <w:numId w:val="11"/>
        </w:numPr>
        <w:spacing w:before="120"/>
        <w:ind w:left="0" w:firstLine="0"/>
        <w:contextualSpacing w:val="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31785787" w14:textId="67C6E49E" w:rsidR="00E9658C" w:rsidRPr="008A32D4" w:rsidRDefault="00E9658C" w:rsidP="0055174C">
      <w:pPr>
        <w:pStyle w:val="Odstavecseseznamem"/>
        <w:numPr>
          <w:ilvl w:val="1"/>
          <w:numId w:val="11"/>
        </w:numPr>
        <w:spacing w:before="120"/>
        <w:ind w:left="0" w:firstLine="0"/>
        <w:contextualSpacing w:val="0"/>
        <w:jc w:val="both"/>
        <w:rPr>
          <w:rFonts w:cs="Arial"/>
        </w:rPr>
      </w:pPr>
      <w:r w:rsidRPr="008A32D4">
        <w:rPr>
          <w:rFonts w:cs="Arial"/>
        </w:rPr>
        <w:t>Veškeré vady díla je objednatel povinen oznámit zhotoviteli písemně bez zbytečného odkladu poté, kdy vadu zjistil.</w:t>
      </w:r>
      <w:r w:rsidR="00E542C6">
        <w:rPr>
          <w:rFonts w:cs="Arial"/>
        </w:rPr>
        <w:t xml:space="preserve"> Oznámení může objednatel provést též e</w:t>
      </w:r>
      <w:r w:rsidR="00846804">
        <w:rPr>
          <w:rFonts w:cs="Arial"/>
        </w:rPr>
        <w:t>-</w:t>
      </w:r>
      <w:r w:rsidR="00E542C6">
        <w:rPr>
          <w:rFonts w:cs="Arial"/>
        </w:rPr>
        <w:t>mailem bez uznávaného elektronického podpisu a to na e</w:t>
      </w:r>
      <w:r w:rsidR="00846804">
        <w:rPr>
          <w:rFonts w:cs="Arial"/>
        </w:rPr>
        <w:t>-</w:t>
      </w:r>
      <w:r w:rsidR="00E542C6">
        <w:rPr>
          <w:rFonts w:cs="Arial"/>
        </w:rPr>
        <w:t xml:space="preserve">mail kontaktní osoby zhotovitele uvedený v čl. smluvní strany. </w:t>
      </w:r>
    </w:p>
    <w:p w14:paraId="70C29A60" w14:textId="77777777" w:rsidR="00E9658C" w:rsidRPr="008A32D4" w:rsidRDefault="00E9658C" w:rsidP="0055174C">
      <w:pPr>
        <w:pStyle w:val="Odstavecseseznamem"/>
        <w:numPr>
          <w:ilvl w:val="1"/>
          <w:numId w:val="11"/>
        </w:numPr>
        <w:spacing w:before="120"/>
        <w:ind w:left="0" w:firstLine="0"/>
        <w:contextualSpacing w:val="0"/>
        <w:jc w:val="both"/>
        <w:rPr>
          <w:rFonts w:cs="Arial"/>
        </w:rPr>
      </w:pPr>
      <w:r w:rsidRPr="008A32D4">
        <w:rPr>
          <w:rFonts w:cs="Arial"/>
        </w:rPr>
        <w:t>Neuplatnil-li objednatel jiný nárok, zhotovitel je povinen odstranit vady v termínu dohodnutém s</w:t>
      </w:r>
      <w:r>
        <w:rPr>
          <w:rFonts w:cs="Arial"/>
        </w:rPr>
        <w:t> </w:t>
      </w:r>
      <w:r w:rsidRPr="008A32D4">
        <w:rPr>
          <w:rFonts w:cs="Arial"/>
        </w:rPr>
        <w:t>objednatelem, jinak:</w:t>
      </w:r>
    </w:p>
    <w:p w14:paraId="74A947E3" w14:textId="77777777" w:rsidR="00E9658C" w:rsidRPr="008A32D4" w:rsidRDefault="00E9658C" w:rsidP="00A768C7">
      <w:pPr>
        <w:pStyle w:val="Odstavecseseznamem"/>
        <w:numPr>
          <w:ilvl w:val="0"/>
          <w:numId w:val="49"/>
        </w:numPr>
        <w:spacing w:before="120"/>
        <w:ind w:left="709" w:hanging="567"/>
        <w:contextualSpacing w:val="0"/>
        <w:jc w:val="both"/>
        <w:rPr>
          <w:rFonts w:cs="Arial"/>
        </w:rPr>
      </w:pPr>
      <w:r w:rsidRPr="008A32D4">
        <w:rPr>
          <w:rFonts w:cs="Arial"/>
        </w:rPr>
        <w:t xml:space="preserve">v případě běžné vady nejpozději do </w:t>
      </w:r>
      <w:r>
        <w:rPr>
          <w:rFonts w:cs="Arial"/>
        </w:rPr>
        <w:t>7</w:t>
      </w:r>
      <w:r w:rsidRPr="008A32D4">
        <w:rPr>
          <w:rFonts w:cs="Arial"/>
        </w:rPr>
        <w:t xml:space="preserve"> dnů od oznámení vady objednatelem,</w:t>
      </w:r>
    </w:p>
    <w:p w14:paraId="1D37C8C7" w14:textId="44D14AC9" w:rsidR="00E9658C" w:rsidRPr="002903BE" w:rsidRDefault="00E9658C" w:rsidP="00A768C7">
      <w:pPr>
        <w:numPr>
          <w:ilvl w:val="0"/>
          <w:numId w:val="49"/>
        </w:numPr>
        <w:tabs>
          <w:tab w:val="left" w:pos="284"/>
        </w:tabs>
        <w:spacing w:before="120"/>
        <w:ind w:left="709" w:hanging="567"/>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w:t>
      </w:r>
      <w:r w:rsidR="00D1424D">
        <w:rPr>
          <w:rFonts w:cs="Arial"/>
        </w:rPr>
        <w:t> </w:t>
      </w:r>
      <w:r w:rsidRPr="002903BE">
        <w:rPr>
          <w:rFonts w:cs="Arial"/>
        </w:rPr>
        <w:t>podstatně omezuje užívání díla.</w:t>
      </w:r>
    </w:p>
    <w:p w14:paraId="001E30C5" w14:textId="77777777" w:rsidR="00E9658C" w:rsidRPr="008A32D4" w:rsidRDefault="00E9658C" w:rsidP="00E9658C">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Pr>
          <w:rFonts w:cs="Arial"/>
        </w:rPr>
        <w:t>d</w:t>
      </w:r>
      <w:r w:rsidRPr="008A32D4">
        <w:rPr>
          <w:rFonts w:cs="Arial"/>
        </w:rPr>
        <w:t>padnutí této překážky.</w:t>
      </w:r>
    </w:p>
    <w:p w14:paraId="2141AB11" w14:textId="74EEB70E" w:rsidR="00E9658C" w:rsidRDefault="00E9658C" w:rsidP="0055174C">
      <w:pPr>
        <w:pStyle w:val="Odstavecseseznamem"/>
        <w:numPr>
          <w:ilvl w:val="1"/>
          <w:numId w:val="11"/>
        </w:numPr>
        <w:spacing w:before="120"/>
        <w:ind w:left="0" w:firstLine="0"/>
        <w:contextualSpacing w:val="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Pr>
          <w:rFonts w:cs="Arial"/>
        </w:rPr>
        <w:t>, aniž by bylo dotčeno právo objednatele na plnou záruku poskytnutou objednateli zhotovitelem</w:t>
      </w:r>
      <w:r w:rsidRPr="008A32D4">
        <w:rPr>
          <w:rFonts w:cs="Arial"/>
        </w:rPr>
        <w:t>, přičemž účelně vynaložené náklady na odstranění vady nese zhotovitel a uhradí je</w:t>
      </w:r>
      <w:r w:rsidR="0055174C">
        <w:rPr>
          <w:rFonts w:cs="Arial"/>
        </w:rPr>
        <w:t> </w:t>
      </w:r>
      <w:r w:rsidRPr="008A32D4">
        <w:rPr>
          <w:rFonts w:cs="Arial"/>
        </w:rPr>
        <w:t>objednateli do 30 dnů po předložení vyúčtování.</w:t>
      </w:r>
    </w:p>
    <w:p w14:paraId="63D19EF1" w14:textId="77777777" w:rsidR="00E9658C" w:rsidRDefault="00E9658C" w:rsidP="000B763B">
      <w:pPr>
        <w:pStyle w:val="Odstavecseseznamem"/>
        <w:numPr>
          <w:ilvl w:val="0"/>
          <w:numId w:val="1"/>
        </w:numPr>
        <w:spacing w:before="120"/>
        <w:ind w:left="709"/>
        <w:contextualSpacing w:val="0"/>
        <w:jc w:val="center"/>
        <w:rPr>
          <w:rFonts w:cs="Arial"/>
          <w:b/>
          <w:sz w:val="28"/>
          <w:szCs w:val="28"/>
        </w:rPr>
      </w:pPr>
      <w:r>
        <w:rPr>
          <w:rFonts w:cs="Arial"/>
          <w:b/>
          <w:sz w:val="28"/>
          <w:szCs w:val="28"/>
        </w:rPr>
        <w:t>Generální dodavatel a poddodavatelé</w:t>
      </w:r>
    </w:p>
    <w:p w14:paraId="4898DFA6" w14:textId="4E33200E" w:rsidR="00E9658C" w:rsidRPr="00E53734" w:rsidRDefault="00E9658C" w:rsidP="0055174C">
      <w:pPr>
        <w:pStyle w:val="Odstavecseseznamem"/>
        <w:numPr>
          <w:ilvl w:val="1"/>
          <w:numId w:val="12"/>
        </w:numPr>
        <w:spacing w:before="120"/>
        <w:ind w:left="0" w:firstLine="0"/>
        <w:contextualSpacing w:val="0"/>
        <w:jc w:val="both"/>
        <w:rPr>
          <w:rFonts w:cs="Arial"/>
        </w:rPr>
      </w:pPr>
      <w:r w:rsidRPr="00E53734">
        <w:rPr>
          <w:rFonts w:cs="Arial"/>
        </w:rPr>
        <w:t xml:space="preserve">Zhotovitel je oprávněn zajistit provedení díla či jeho částí prostřednictvím poddodavatelů. Objednateli v takovém případě zhotovitel odpovídá, jako by plnil on sám. </w:t>
      </w:r>
      <w:r w:rsidR="004D798B">
        <w:rPr>
          <w:rFonts w:cs="Arial"/>
        </w:rPr>
        <w:t>Poddodavatelsky však nelze zajistit osobu odpovědného vedoucího stavby (stavbyvedoucí) a jeho zástupce.</w:t>
      </w:r>
    </w:p>
    <w:p w14:paraId="2BC8BDBF" w14:textId="64ED6ACF" w:rsidR="00E9658C" w:rsidRPr="00E53734" w:rsidRDefault="00E9658C" w:rsidP="0055174C">
      <w:pPr>
        <w:pStyle w:val="Odstavecseseznamem"/>
        <w:numPr>
          <w:ilvl w:val="1"/>
          <w:numId w:val="12"/>
        </w:numPr>
        <w:spacing w:before="120"/>
        <w:ind w:left="0" w:firstLine="0"/>
        <w:contextualSpacing w:val="0"/>
        <w:jc w:val="both"/>
        <w:rPr>
          <w:rFonts w:cs="Arial"/>
        </w:rPr>
      </w:pPr>
      <w:r w:rsidRPr="00E53734">
        <w:rPr>
          <w:rFonts w:cs="Arial"/>
        </w:rPr>
        <w:t xml:space="preserve">Prokazoval-li zhotovitel ve výběrovém řízení, na jehož základě byla uzavřena tato smlouva, splnění kvalifikačních předpokladů prostřednictvím poddodavatelů, je povinen provádět dílo s využitím těchto </w:t>
      </w:r>
      <w:r w:rsidRPr="00E53734">
        <w:rPr>
          <w:rFonts w:cs="Arial"/>
        </w:rPr>
        <w:lastRenderedPageBreak/>
        <w:t>poddodavatelů. Zhotovitel je oprávněn namísto takového poddodavatele užít jiného poddodavatele pouze po předchozím písemném oznámení této změny objednateli, k němuž objednateli současně doloží, že</w:t>
      </w:r>
      <w:r w:rsidR="00D1424D">
        <w:rPr>
          <w:rFonts w:cs="Arial"/>
        </w:rPr>
        <w:t> </w:t>
      </w:r>
      <w:r w:rsidRPr="00E53734">
        <w:rPr>
          <w:rFonts w:cs="Arial"/>
        </w:rPr>
        <w:t>nový poddodavatel splňuje kvalifikační předpoklady alespoň v takovém rozsahu, v jakém byly ve</w:t>
      </w:r>
      <w:r w:rsidR="0055174C">
        <w:rPr>
          <w:rFonts w:cs="Arial"/>
        </w:rPr>
        <w:t> </w:t>
      </w:r>
      <w:r w:rsidRPr="00E53734">
        <w:rPr>
          <w:rFonts w:cs="Arial"/>
        </w:rPr>
        <w:t>výběrovém řízení kvalifikační předpoklady prokazovány prostřednictvím poddodavatele původního.</w:t>
      </w:r>
    </w:p>
    <w:p w14:paraId="4F240514" w14:textId="4EE2363F" w:rsidR="00E9658C" w:rsidRPr="003537AB" w:rsidRDefault="00E9658C" w:rsidP="0055174C">
      <w:pPr>
        <w:pStyle w:val="Odstavecseseznamem"/>
        <w:numPr>
          <w:ilvl w:val="1"/>
          <w:numId w:val="12"/>
        </w:numPr>
        <w:spacing w:before="120"/>
        <w:ind w:left="0" w:firstLine="0"/>
        <w:contextualSpacing w:val="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w:t>
      </w:r>
      <w:r w:rsidR="0055174C">
        <w:rPr>
          <w:rFonts w:cs="Arial"/>
        </w:rPr>
        <w:t> </w:t>
      </w:r>
      <w:r w:rsidRPr="003537AB">
        <w:rPr>
          <w:rFonts w:cs="Arial"/>
        </w:rPr>
        <w:t>výběrovém řízení.</w:t>
      </w:r>
    </w:p>
    <w:p w14:paraId="27C0A351" w14:textId="5FC8A935"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Podmínky provádění díla</w:t>
      </w:r>
    </w:p>
    <w:p w14:paraId="01F16F87" w14:textId="3010356A" w:rsidR="007A5CDC" w:rsidRDefault="00E9658C" w:rsidP="0055174C">
      <w:pPr>
        <w:pStyle w:val="Odstavecseseznamem"/>
        <w:numPr>
          <w:ilvl w:val="1"/>
          <w:numId w:val="18"/>
        </w:numPr>
        <w:spacing w:before="120" w:after="120"/>
        <w:ind w:left="0" w:firstLine="0"/>
        <w:contextualSpacing w:val="0"/>
        <w:jc w:val="both"/>
        <w:rPr>
          <w:rFonts w:cs="Arial"/>
        </w:rPr>
      </w:pPr>
      <w:r w:rsidRPr="007A5CDC">
        <w:rPr>
          <w:rFonts w:cs="Arial"/>
        </w:rPr>
        <w:t>Zhotovitel se zavazuje zajistit odborné kvalitní řízení a dohled nad prováděním díla, průběžně kontrolovat jakost dodávek a prověřovat doklady o dodávkách materiálů a výrobků a doklady o</w:t>
      </w:r>
      <w:r w:rsidR="0043054E">
        <w:rPr>
          <w:rFonts w:cs="Arial"/>
        </w:rPr>
        <w:t> </w:t>
      </w:r>
      <w:r w:rsidRPr="007A5CDC">
        <w:rPr>
          <w:rFonts w:cs="Arial"/>
        </w:rPr>
        <w:t>veškerých provedených zkouškách a revizích.</w:t>
      </w:r>
    </w:p>
    <w:p w14:paraId="45CDF033" w14:textId="78DDF135" w:rsidR="007A5CDC" w:rsidRPr="007A5CDC" w:rsidRDefault="00E9658C" w:rsidP="0055174C">
      <w:pPr>
        <w:pStyle w:val="Odstavecseseznamem"/>
        <w:numPr>
          <w:ilvl w:val="1"/>
          <w:numId w:val="18"/>
        </w:numPr>
        <w:spacing w:before="120" w:after="120"/>
        <w:ind w:left="0" w:firstLine="0"/>
        <w:contextualSpacing w:val="0"/>
        <w:jc w:val="both"/>
        <w:rPr>
          <w:rFonts w:cs="Arial"/>
        </w:rPr>
      </w:pPr>
      <w:r w:rsidRPr="007A5CDC">
        <w:rPr>
          <w:rFonts w:cs="Arial"/>
        </w:rPr>
        <w:t>Zhotovitel se zavazuje vyvinout úsilí, které po něm lze spravedlivě požadovat, k tomu, aby</w:t>
      </w:r>
      <w:r w:rsidR="0043054E">
        <w:rPr>
          <w:rFonts w:cs="Arial"/>
        </w:rPr>
        <w:t> </w:t>
      </w:r>
      <w:r w:rsidRPr="007A5CDC">
        <w:rPr>
          <w:rFonts w:cs="Arial"/>
        </w:rPr>
        <w:t xml:space="preserve">minimalizoval negativní účinky provádění </w:t>
      </w:r>
      <w:r w:rsidR="007A5CDC">
        <w:rPr>
          <w:rFonts w:cs="Arial"/>
        </w:rPr>
        <w:t>díla</w:t>
      </w:r>
      <w:r w:rsidRPr="007A5CDC">
        <w:rPr>
          <w:rFonts w:cs="Arial"/>
        </w:rPr>
        <w:t xml:space="preserve"> na její okolí.</w:t>
      </w:r>
    </w:p>
    <w:p w14:paraId="2134889E" w14:textId="6FFC86D8" w:rsidR="00E9658C" w:rsidRPr="007A5CDC" w:rsidRDefault="00E9658C" w:rsidP="0055174C">
      <w:pPr>
        <w:pStyle w:val="Odstavecseseznamem"/>
        <w:numPr>
          <w:ilvl w:val="1"/>
          <w:numId w:val="18"/>
        </w:numPr>
        <w:spacing w:before="120" w:after="120"/>
        <w:ind w:left="0" w:firstLine="0"/>
        <w:contextualSpacing w:val="0"/>
        <w:jc w:val="both"/>
        <w:rPr>
          <w:rFonts w:cs="Arial"/>
        </w:rPr>
      </w:pPr>
      <w:r w:rsidRPr="007A5CDC">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769D815" w14:textId="77777777"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329390CB" w14:textId="0680F592"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Zhotovitel je povinen umožnit objednateli a jím pověřeným osobám vstup na staveniště v</w:t>
      </w:r>
      <w:r w:rsidR="0043054E">
        <w:rPr>
          <w:rFonts w:cs="Arial"/>
        </w:rPr>
        <w:t> </w:t>
      </w:r>
      <w:r w:rsidRPr="008462F8">
        <w:rPr>
          <w:rFonts w:cs="Arial"/>
        </w:rPr>
        <w:t>průběhu provádění prací, kontrolu prováděných prací a kontrolu veškerých dokladů a dokumentace k</w:t>
      </w:r>
      <w:r w:rsidR="0043054E">
        <w:rPr>
          <w:rFonts w:cs="Arial"/>
        </w:rPr>
        <w:t> </w:t>
      </w:r>
      <w:r w:rsidRPr="008462F8">
        <w:rPr>
          <w:rFonts w:cs="Arial"/>
        </w:rPr>
        <w:t>dílu a</w:t>
      </w:r>
      <w:r>
        <w:rPr>
          <w:rFonts w:cs="Arial"/>
        </w:rPr>
        <w:t> </w:t>
      </w:r>
      <w:r w:rsidRPr="008462F8">
        <w:rPr>
          <w:rFonts w:cs="Arial"/>
        </w:rPr>
        <w:t>poskytnout jim při tom veškerou potřebnou součinnost. Při vstupu a pobytu na staveništi je</w:t>
      </w:r>
      <w:r w:rsidR="0043054E">
        <w:rPr>
          <w:rFonts w:cs="Arial"/>
        </w:rPr>
        <w:t> </w:t>
      </w:r>
      <w:r w:rsidRPr="008462F8">
        <w:rPr>
          <w:rFonts w:cs="Arial"/>
        </w:rPr>
        <w:t>objednatel a</w:t>
      </w:r>
      <w:r>
        <w:rPr>
          <w:rFonts w:cs="Arial"/>
        </w:rPr>
        <w:t> </w:t>
      </w:r>
      <w:r w:rsidRPr="008462F8">
        <w:rPr>
          <w:rFonts w:cs="Arial"/>
        </w:rPr>
        <w:t>osoby, které s ním na staveniště vstupují a pobývají na něm, povinen dodržovat pravidla bezpečnosti a</w:t>
      </w:r>
      <w:r>
        <w:rPr>
          <w:rFonts w:cs="Arial"/>
        </w:rPr>
        <w:t> </w:t>
      </w:r>
      <w:r w:rsidRPr="008462F8">
        <w:rPr>
          <w:rFonts w:cs="Arial"/>
        </w:rPr>
        <w:t>ochrany zdraví při práci a dbát v tomto ohledu pokynů zhotovitele.</w:t>
      </w:r>
    </w:p>
    <w:p w14:paraId="62269CA0" w14:textId="3BBF50AD"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Zhotovitel je povinen nejméně tři pracovní dny předem vyzvat TDS</w:t>
      </w:r>
      <w:r w:rsidR="00E15202">
        <w:rPr>
          <w:rFonts w:cs="Arial"/>
        </w:rPr>
        <w:t xml:space="preserve"> </w:t>
      </w:r>
      <w:r w:rsidRPr="008462F8">
        <w:rPr>
          <w:rFonts w:cs="Arial"/>
        </w:rPr>
        <w:t>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w:t>
      </w:r>
      <w:r w:rsidR="00D1424D">
        <w:rPr>
          <w:rFonts w:cs="Arial"/>
        </w:rPr>
        <w:t> </w:t>
      </w:r>
      <w:r w:rsidRPr="008462F8">
        <w:rPr>
          <w:rFonts w:cs="Arial"/>
        </w:rPr>
        <w:t>se</w:t>
      </w:r>
      <w:r w:rsidR="00D1424D">
        <w:rPr>
          <w:rFonts w:cs="Arial"/>
        </w:rPr>
        <w:t> </w:t>
      </w:r>
      <w:r w:rsidRPr="008462F8">
        <w:rPr>
          <w:rFonts w:cs="Arial"/>
        </w:rPr>
        <w:t>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Pr>
          <w:rFonts w:cs="Arial"/>
        </w:rPr>
        <w:t> </w:t>
      </w:r>
      <w:r w:rsidRPr="008462F8">
        <w:rPr>
          <w:rFonts w:cs="Arial"/>
        </w:rPr>
        <w:t>jakosti materiálů použitých pro zakrývané práce.</w:t>
      </w:r>
    </w:p>
    <w:p w14:paraId="7E53A101" w14:textId="02C0CD1F"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TDS určí termíny kontrolních dnů a provedení předepsaných zkoušek v souladu s</w:t>
      </w:r>
      <w:r w:rsidR="0043054E">
        <w:rPr>
          <w:rFonts w:cs="Arial"/>
        </w:rPr>
        <w:t> </w:t>
      </w:r>
      <w:r w:rsidRPr="008462F8">
        <w:rPr>
          <w:rFonts w:cs="Arial"/>
        </w:rPr>
        <w:t>harmonogramem provádění díla, nedohodnou-li se smluvní strany jinak. Zhotovitel je povinen účastnit se kontrolních dnů na žádost objedna</w:t>
      </w:r>
      <w:r>
        <w:rPr>
          <w:rFonts w:cs="Arial"/>
        </w:rPr>
        <w:t xml:space="preserve">tele v době, kdy provádí práce </w:t>
      </w:r>
      <w:r w:rsidRPr="008462F8">
        <w:rPr>
          <w:rFonts w:cs="Arial"/>
        </w:rPr>
        <w:t>na díle a je povinen zajistit účast odpovědných osob. O</w:t>
      </w:r>
      <w:r>
        <w:rPr>
          <w:rFonts w:cs="Arial"/>
        </w:rPr>
        <w:t> </w:t>
      </w:r>
      <w:r w:rsidRPr="008462F8">
        <w:rPr>
          <w:rFonts w:cs="Arial"/>
        </w:rPr>
        <w:t xml:space="preserve">průběhu kontrolního dne pořizuje TDS zápis. Není-li zápis sepsán a účastníky podepsán na místě, zašle jej TDS účastníkům e-mailem k vyjádření. Nevyjádří-li se účastník kontrolního dne k zápisu do </w:t>
      </w:r>
      <w:r w:rsidR="0043054E">
        <w:rPr>
          <w:rFonts w:cs="Arial"/>
        </w:rPr>
        <w:t>5</w:t>
      </w:r>
      <w:r w:rsidR="0043054E" w:rsidRPr="008462F8">
        <w:rPr>
          <w:rFonts w:cs="Arial"/>
        </w:rPr>
        <w:t xml:space="preserve"> </w:t>
      </w:r>
      <w:r w:rsidRPr="008462F8">
        <w:rPr>
          <w:rFonts w:cs="Arial"/>
        </w:rPr>
        <w:t>dnů od jeho odeslání, má se za to, že se zápisem souhlasí.</w:t>
      </w:r>
    </w:p>
    <w:p w14:paraId="69549F5E" w14:textId="01805347" w:rsidR="00E9658C" w:rsidRDefault="0043054E" w:rsidP="0055174C">
      <w:pPr>
        <w:pStyle w:val="Odstavecseseznamem"/>
        <w:numPr>
          <w:ilvl w:val="1"/>
          <w:numId w:val="18"/>
        </w:numPr>
        <w:spacing w:before="120"/>
        <w:ind w:left="0" w:firstLine="0"/>
        <w:contextualSpacing w:val="0"/>
        <w:jc w:val="both"/>
        <w:rPr>
          <w:rFonts w:cs="Arial"/>
        </w:rPr>
      </w:pPr>
      <w:r>
        <w:rPr>
          <w:rFonts w:cs="Arial"/>
        </w:rPr>
        <w:t>Zhotovitel musí zajistit, aby po celou dobu vymezené pracovní doby uvedené dále v této smlouvě byla přítomna na staveništi zodpovědná osoba zhotovitele, se kterou mohou ostatní účastníci stavebního procesu komunikovat a řešit potřebné skutečnosti</w:t>
      </w:r>
      <w:r w:rsidR="00E9658C" w:rsidRPr="008462F8">
        <w:rPr>
          <w:rFonts w:cs="Arial"/>
        </w:rPr>
        <w:t>.</w:t>
      </w:r>
      <w:r w:rsidR="002D37B7">
        <w:rPr>
          <w:rFonts w:cs="Arial"/>
        </w:rPr>
        <w:t xml:space="preserve"> </w:t>
      </w:r>
    </w:p>
    <w:p w14:paraId="5056A90C" w14:textId="5067852A" w:rsidR="002D37B7" w:rsidRPr="008462F8" w:rsidRDefault="002D37B7" w:rsidP="0055174C">
      <w:pPr>
        <w:pStyle w:val="Odstavecseseznamem"/>
        <w:numPr>
          <w:ilvl w:val="1"/>
          <w:numId w:val="18"/>
        </w:numPr>
        <w:spacing w:before="120"/>
        <w:ind w:left="0" w:firstLine="0"/>
        <w:contextualSpacing w:val="0"/>
        <w:jc w:val="both"/>
        <w:rPr>
          <w:rFonts w:cs="Arial"/>
        </w:rPr>
      </w:pPr>
      <w:r>
        <w:rPr>
          <w:rFonts w:cs="Arial"/>
        </w:rPr>
        <w:t>Dokumentace, doklady, technologické postupy, veškeré vzorky dodávaných materiálů, vybavení a zařízení zhotovitelem, musí být odsouhlaseny ze strany objednatele.</w:t>
      </w:r>
    </w:p>
    <w:p w14:paraId="6E72CAAA" w14:textId="33078191"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 xml:space="preserve">Zhotovitel se zavazuje vést stavební deník v souladu s právními předpisy. Nebude-li stavební deník veden elektronicky, </w:t>
      </w:r>
      <w:r w:rsidR="0043054E">
        <w:rPr>
          <w:rFonts w:cs="Arial"/>
        </w:rPr>
        <w:t>bude vždy po celou dobu stavby uložen</w:t>
      </w:r>
      <w:r w:rsidRPr="008462F8">
        <w:rPr>
          <w:rFonts w:cs="Arial"/>
        </w:rPr>
        <w:t xml:space="preserve"> na staveništi trvale přístupný oprávněným osobám.</w:t>
      </w:r>
    </w:p>
    <w:p w14:paraId="44D5BCB7" w14:textId="4202690D"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Zhotovitel se zavazuje nakládat s veškerými odpady vznikajícími v průběhu stavby v</w:t>
      </w:r>
      <w:r w:rsidR="0043054E">
        <w:rPr>
          <w:rFonts w:cs="Arial"/>
        </w:rPr>
        <w:t> </w:t>
      </w:r>
      <w:r w:rsidRPr="008462F8">
        <w:rPr>
          <w:rFonts w:cs="Arial"/>
        </w:rPr>
        <w:t>souladu s</w:t>
      </w:r>
      <w:r>
        <w:rPr>
          <w:rFonts w:cs="Arial"/>
        </w:rPr>
        <w:t> </w:t>
      </w:r>
      <w:r w:rsidRPr="008462F8">
        <w:rPr>
          <w:rFonts w:cs="Arial"/>
        </w:rPr>
        <w:t>platnými právními předpisy včetně vedení předepsané evidence.</w:t>
      </w:r>
    </w:p>
    <w:p w14:paraId="56B5941E" w14:textId="77777777"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 xml:space="preserve">Zhotovitel se zavazuje předat vyklizené staveniště </w:t>
      </w:r>
      <w:r>
        <w:rPr>
          <w:rFonts w:cs="Arial"/>
        </w:rPr>
        <w:t xml:space="preserve">a plochy dotčené stavebním procesem </w:t>
      </w:r>
      <w:r w:rsidRPr="008462F8">
        <w:rPr>
          <w:rFonts w:cs="Arial"/>
        </w:rPr>
        <w:t>zpět objednateli uklizené</w:t>
      </w:r>
      <w:r>
        <w:rPr>
          <w:rFonts w:cs="Arial"/>
        </w:rPr>
        <w:t xml:space="preserve">, </w:t>
      </w:r>
      <w:r w:rsidRPr="008462F8">
        <w:rPr>
          <w:rFonts w:cs="Arial"/>
        </w:rPr>
        <w:t xml:space="preserve">zejména se na něm nesmí nacházet odpad, nevyužitý stavební materiál apod., </w:t>
      </w:r>
      <w:r w:rsidRPr="008462F8">
        <w:rPr>
          <w:rFonts w:cs="Arial"/>
        </w:rPr>
        <w:lastRenderedPageBreak/>
        <w:t>zpevněné i nezpevněné plochy nesmějí být poškozeny provozem těžké techniky a veškeré jiné případné škody způsobené na majetku objednatele či třetích osob musejí být zhotovitelem nahrazeny uvedením v</w:t>
      </w:r>
      <w:r>
        <w:rPr>
          <w:rFonts w:cs="Arial"/>
        </w:rPr>
        <w:t> </w:t>
      </w:r>
      <w:r w:rsidRPr="008462F8">
        <w:rPr>
          <w:rFonts w:cs="Arial"/>
        </w:rPr>
        <w:t>předešlý stav, nebude-li dohodnuto jinak.</w:t>
      </w:r>
    </w:p>
    <w:p w14:paraId="0F00225C" w14:textId="11AEA00F" w:rsidR="00E9658C" w:rsidRPr="008462F8" w:rsidRDefault="00E9658C" w:rsidP="0055174C">
      <w:pPr>
        <w:pStyle w:val="Odstavecseseznamem"/>
        <w:numPr>
          <w:ilvl w:val="1"/>
          <w:numId w:val="18"/>
        </w:numPr>
        <w:spacing w:before="120"/>
        <w:ind w:left="0" w:firstLine="0"/>
        <w:contextualSpacing w:val="0"/>
        <w:jc w:val="both"/>
        <w:rPr>
          <w:rFonts w:cs="Arial"/>
        </w:rPr>
      </w:pPr>
      <w:r w:rsidRPr="008462F8">
        <w:rPr>
          <w:rFonts w:cs="Arial"/>
        </w:rPr>
        <w:t xml:space="preserve">O předání </w:t>
      </w:r>
      <w:r w:rsidR="0043054E">
        <w:rPr>
          <w:rFonts w:cs="Arial"/>
        </w:rPr>
        <w:t xml:space="preserve">a převzetí </w:t>
      </w:r>
      <w:r w:rsidRPr="008462F8">
        <w:rPr>
          <w:rFonts w:cs="Arial"/>
        </w:rPr>
        <w:t>staveniště sepíší smluvní strany předávací protokol</w:t>
      </w:r>
      <w:r w:rsidR="0043054E">
        <w:rPr>
          <w:rFonts w:cs="Arial"/>
        </w:rPr>
        <w:t>.</w:t>
      </w:r>
    </w:p>
    <w:p w14:paraId="02E948E8" w14:textId="205EDC98" w:rsidR="00B253AD" w:rsidRPr="00B253AD" w:rsidRDefault="00B253AD" w:rsidP="0055174C">
      <w:pPr>
        <w:pStyle w:val="Odstavecseseznamem"/>
        <w:numPr>
          <w:ilvl w:val="1"/>
          <w:numId w:val="18"/>
        </w:numPr>
        <w:spacing w:before="120"/>
        <w:ind w:left="0" w:firstLine="0"/>
        <w:contextualSpacing w:val="0"/>
        <w:jc w:val="both"/>
        <w:rPr>
          <w:rFonts w:cs="Arial"/>
        </w:rPr>
      </w:pPr>
      <w:r>
        <w:rPr>
          <w:rFonts w:cs="Arial"/>
        </w:rPr>
        <w:t xml:space="preserve">Nebude-li dohodnuto jinak, je zhotovitel při provádění stavebních prací oprávněn využívat veškerou vymezenou pracovní dobu, která je stanovena od 07:00 hod. do max. </w:t>
      </w:r>
      <w:r w:rsidR="00872A92">
        <w:rPr>
          <w:rFonts w:cs="Arial"/>
        </w:rPr>
        <w:t>17</w:t>
      </w:r>
      <w:r>
        <w:rPr>
          <w:rFonts w:cs="Arial"/>
        </w:rPr>
        <w:t xml:space="preserve">:00 hod. v pracovní dny (pondělí až pátek). </w:t>
      </w:r>
      <w:r w:rsidRPr="00B253AD">
        <w:rPr>
          <w:rFonts w:cs="Arial"/>
        </w:rPr>
        <w:t>Ve dnech pracovního klidu (soboty, neděle a státem uznávané svátky) je po předchozí dohodě</w:t>
      </w:r>
      <w:r w:rsidR="008B1127">
        <w:rPr>
          <w:rFonts w:cs="Arial"/>
        </w:rPr>
        <w:t xml:space="preserve"> se zástupci předmětné budovy</w:t>
      </w:r>
      <w:r w:rsidRPr="00B253AD">
        <w:rPr>
          <w:rFonts w:cs="Arial"/>
        </w:rPr>
        <w:t xml:space="preserve"> provádění prací možné </w:t>
      </w:r>
      <w:r w:rsidR="008B1127">
        <w:rPr>
          <w:rFonts w:cs="Arial"/>
        </w:rPr>
        <w:t>v časech dle jejich určení</w:t>
      </w:r>
      <w:r w:rsidRPr="00B253AD">
        <w:rPr>
          <w:rFonts w:cs="Arial"/>
        </w:rPr>
        <w:t>. Ostatní práce a činnosti budou dle potřeby probíhat nepřetržitě ode dne předání a převzetí staveniště až po řádné dokončení díla.</w:t>
      </w:r>
    </w:p>
    <w:p w14:paraId="5787750A" w14:textId="77F1F4DD" w:rsidR="00663CE9" w:rsidRPr="00663CE9" w:rsidRDefault="00663CE9" w:rsidP="00663CE9">
      <w:pPr>
        <w:pStyle w:val="Odstavecseseznamem"/>
        <w:spacing w:before="120" w:after="120"/>
        <w:ind w:left="0"/>
        <w:contextualSpacing w:val="0"/>
        <w:jc w:val="center"/>
        <w:rPr>
          <w:rFonts w:cs="Arial"/>
        </w:rPr>
      </w:pPr>
      <w:r>
        <w:rPr>
          <w:rFonts w:cs="Arial"/>
          <w:b/>
          <w:sz w:val="28"/>
          <w:szCs w:val="28"/>
        </w:rPr>
        <w:t xml:space="preserve">XI. </w:t>
      </w:r>
      <w:r w:rsidR="00E9658C" w:rsidRPr="00663CE9">
        <w:rPr>
          <w:rFonts w:cs="Arial"/>
          <w:b/>
          <w:sz w:val="28"/>
          <w:szCs w:val="28"/>
        </w:rPr>
        <w:t>Technický dozor stavebníka, autorský dozor, koordinátor BOZP</w:t>
      </w:r>
    </w:p>
    <w:p w14:paraId="3F1F82EF" w14:textId="4928DB7E" w:rsidR="003B59B1" w:rsidRPr="003B59B1" w:rsidRDefault="00E9658C" w:rsidP="0043054E">
      <w:pPr>
        <w:pStyle w:val="Odstavecseseznamem"/>
        <w:numPr>
          <w:ilvl w:val="1"/>
          <w:numId w:val="19"/>
        </w:numPr>
        <w:spacing w:before="120"/>
        <w:ind w:left="0" w:firstLine="0"/>
        <w:jc w:val="both"/>
        <w:rPr>
          <w:rFonts w:cs="Arial"/>
        </w:rPr>
      </w:pPr>
      <w:r w:rsidRPr="003B59B1">
        <w:rPr>
          <w:rFonts w:cs="Arial"/>
        </w:rPr>
        <w:t>Zhotovitel se zavazuje vytvořit podmínky pro výkon činnosti TDS, autorského</w:t>
      </w:r>
      <w:r w:rsidR="003B59B1" w:rsidRPr="003B59B1">
        <w:rPr>
          <w:rFonts w:cs="Arial"/>
        </w:rPr>
        <w:t xml:space="preserve"> dozoru a  koordinátora BOZP, jsou</w:t>
      </w:r>
      <w:r w:rsidRPr="003B59B1">
        <w:rPr>
          <w:rFonts w:cs="Arial"/>
        </w:rPr>
        <w:t>-li určen</w:t>
      </w:r>
      <w:r w:rsidR="003B59B1" w:rsidRPr="003B59B1">
        <w:rPr>
          <w:rFonts w:cs="Arial"/>
        </w:rPr>
        <w:t>i</w:t>
      </w:r>
      <w:r w:rsidRPr="003B59B1">
        <w:rPr>
          <w:rFonts w:cs="Arial"/>
        </w:rPr>
        <w:t>, a poskytovat jim součinnost při plnění jejich úkolů.</w:t>
      </w:r>
      <w:r w:rsidR="003B59B1" w:rsidRPr="003B59B1">
        <w:rPr>
          <w:rFonts w:cs="Arial"/>
        </w:rPr>
        <w:t xml:space="preserve"> Nejsou-li tyto  funkce zřízeny, práva a povinnosti vyplývající z této smlouvy se vztahují přímo na objednatele.</w:t>
      </w:r>
    </w:p>
    <w:p w14:paraId="5DF436F1" w14:textId="17428A2F" w:rsidR="00663CE9" w:rsidRPr="00663CE9" w:rsidRDefault="00E9658C" w:rsidP="0043054E">
      <w:pPr>
        <w:pStyle w:val="Odstavecseseznamem"/>
        <w:numPr>
          <w:ilvl w:val="1"/>
          <w:numId w:val="19"/>
        </w:numPr>
        <w:spacing w:before="120" w:after="120"/>
        <w:ind w:left="0" w:firstLine="0"/>
        <w:contextualSpacing w:val="0"/>
        <w:jc w:val="both"/>
        <w:rPr>
          <w:rFonts w:cs="Arial"/>
        </w:rPr>
      </w:pPr>
      <w:r w:rsidRPr="00663CE9">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3EE88525" w14:textId="531B6B67" w:rsidR="00E9658C" w:rsidRPr="00663CE9" w:rsidRDefault="00E9658C" w:rsidP="0043054E">
      <w:pPr>
        <w:pStyle w:val="Odstavecseseznamem"/>
        <w:numPr>
          <w:ilvl w:val="1"/>
          <w:numId w:val="19"/>
        </w:numPr>
        <w:spacing w:before="120" w:after="120"/>
        <w:contextualSpacing w:val="0"/>
        <w:jc w:val="both"/>
        <w:rPr>
          <w:rFonts w:cs="Arial"/>
        </w:rPr>
      </w:pPr>
      <w:r w:rsidRPr="00663CE9">
        <w:rPr>
          <w:rFonts w:cs="Arial"/>
        </w:rPr>
        <w:t>TDS je mimo jiné oprávněn:</w:t>
      </w:r>
    </w:p>
    <w:p w14:paraId="7948A21F" w14:textId="4185A26D" w:rsidR="00E9658C" w:rsidRPr="00D1424D" w:rsidRDefault="00E9658C" w:rsidP="00A768C7">
      <w:pPr>
        <w:pStyle w:val="Odstavecseseznamem"/>
        <w:numPr>
          <w:ilvl w:val="0"/>
          <w:numId w:val="47"/>
        </w:numPr>
        <w:spacing w:before="120"/>
        <w:ind w:left="709" w:hanging="567"/>
        <w:jc w:val="both"/>
        <w:rPr>
          <w:rFonts w:cs="Arial"/>
        </w:rPr>
      </w:pPr>
      <w:r w:rsidRPr="00D1424D">
        <w:rPr>
          <w:rFonts w:cs="Arial"/>
        </w:rPr>
        <w:t>požadovat zjednání nápravy v případě, že zjistí, že zhotovitel provádí dílo v rozporu s touto smlouvou, popř. porušuje jiné své povinnosti, a stanovit k tomu zhotoviteli přiměřený termín,</w:t>
      </w:r>
      <w:r w:rsidR="0043054E" w:rsidRPr="00D1424D">
        <w:rPr>
          <w:rFonts w:cs="Arial"/>
        </w:rPr>
        <w:t xml:space="preserve"> a</w:t>
      </w:r>
      <w:r w:rsidR="00A768C7">
        <w:rPr>
          <w:rFonts w:cs="Arial"/>
        </w:rPr>
        <w:t> </w:t>
      </w:r>
      <w:r w:rsidR="0043054E" w:rsidRPr="00D1424D">
        <w:rPr>
          <w:rFonts w:cs="Arial"/>
        </w:rPr>
        <w:t xml:space="preserve">v těchto případech je TDS, tak jako objednatel, oprávněn zastavit stavbu, přičemž </w:t>
      </w:r>
      <w:r w:rsidR="00CE08F2" w:rsidRPr="00D1424D">
        <w:rPr>
          <w:rFonts w:cs="Arial"/>
        </w:rPr>
        <w:t>termíny plnění zhotovitele se</w:t>
      </w:r>
      <w:r w:rsidR="00D1424D">
        <w:rPr>
          <w:rFonts w:cs="Arial"/>
        </w:rPr>
        <w:t> </w:t>
      </w:r>
      <w:r w:rsidR="00CE08F2" w:rsidRPr="00D1424D">
        <w:rPr>
          <w:rFonts w:cs="Arial"/>
        </w:rPr>
        <w:t>nepozastavují,</w:t>
      </w:r>
    </w:p>
    <w:p w14:paraId="72807C9D" w14:textId="68B9F61B" w:rsidR="00E9658C" w:rsidRPr="00D1424D" w:rsidRDefault="00E9658C" w:rsidP="00A768C7">
      <w:pPr>
        <w:pStyle w:val="Odstavecseseznamem"/>
        <w:numPr>
          <w:ilvl w:val="0"/>
          <w:numId w:val="47"/>
        </w:numPr>
        <w:spacing w:before="120"/>
        <w:ind w:left="709" w:hanging="567"/>
        <w:jc w:val="both"/>
        <w:rPr>
          <w:rFonts w:cs="Arial"/>
        </w:rPr>
      </w:pPr>
      <w:r w:rsidRPr="00D1424D">
        <w:rPr>
          <w:rFonts w:cs="Arial"/>
        </w:rPr>
        <w:t>požadovat po zhotoviteli provedení dodatečných zkoušek neb</w:t>
      </w:r>
      <w:r w:rsidR="00A768C7">
        <w:rPr>
          <w:rFonts w:cs="Arial"/>
        </w:rPr>
        <w:t>o ověření kvality v případě, že </w:t>
      </w:r>
      <w:r w:rsidRPr="00D1424D">
        <w:rPr>
          <w:rFonts w:cs="Arial"/>
        </w:rPr>
        <w:t>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46398EE4" w14:textId="251D994F" w:rsidR="00E9658C" w:rsidRPr="008462F8" w:rsidRDefault="00E9658C" w:rsidP="0043054E">
      <w:pPr>
        <w:pStyle w:val="Odstavecseseznamem"/>
        <w:numPr>
          <w:ilvl w:val="1"/>
          <w:numId w:val="19"/>
        </w:numPr>
        <w:spacing w:before="120"/>
        <w:contextualSpacing w:val="0"/>
        <w:jc w:val="both"/>
        <w:rPr>
          <w:rFonts w:cs="Arial"/>
        </w:rPr>
      </w:pPr>
      <w:r w:rsidRPr="008462F8">
        <w:rPr>
          <w:rFonts w:cs="Arial"/>
        </w:rPr>
        <w:t xml:space="preserve">TDS </w:t>
      </w:r>
      <w:r w:rsidR="00CE08F2">
        <w:rPr>
          <w:rFonts w:cs="Arial"/>
        </w:rPr>
        <w:t xml:space="preserve">není </w:t>
      </w:r>
      <w:r w:rsidRPr="008462F8">
        <w:rPr>
          <w:rFonts w:cs="Arial"/>
        </w:rPr>
        <w:t>oprávněn za objednatele měnit tuto smlouvu</w:t>
      </w:r>
      <w:r w:rsidR="00846804">
        <w:rPr>
          <w:rFonts w:cs="Arial"/>
        </w:rPr>
        <w:t>,</w:t>
      </w:r>
      <w:r w:rsidR="00CE08F2">
        <w:rPr>
          <w:rFonts w:cs="Arial"/>
        </w:rPr>
        <w:t xml:space="preserve"> ani jednat v rozporu s ní</w:t>
      </w:r>
      <w:r w:rsidRPr="008462F8">
        <w:rPr>
          <w:rFonts w:cs="Arial"/>
        </w:rPr>
        <w:t>.</w:t>
      </w:r>
    </w:p>
    <w:p w14:paraId="292BA469" w14:textId="77777777" w:rsidR="00E9658C" w:rsidRPr="008462F8" w:rsidRDefault="00E9658C" w:rsidP="0043054E">
      <w:pPr>
        <w:pStyle w:val="Odstavecseseznamem"/>
        <w:numPr>
          <w:ilvl w:val="1"/>
          <w:numId w:val="19"/>
        </w:numPr>
        <w:spacing w:before="120"/>
        <w:contextualSpacing w:val="0"/>
        <w:jc w:val="both"/>
        <w:rPr>
          <w:rFonts w:cs="Arial"/>
        </w:rPr>
      </w:pPr>
      <w:r w:rsidRPr="008462F8">
        <w:rPr>
          <w:rFonts w:cs="Arial"/>
        </w:rPr>
        <w:t>Autorský dozor vykonává dohled nad souladem provádění díla s projektovou dokumentací.</w:t>
      </w:r>
    </w:p>
    <w:p w14:paraId="0A4F12FC" w14:textId="37111349" w:rsidR="00E9658C" w:rsidRPr="008462F8" w:rsidRDefault="00E9658C" w:rsidP="0043054E">
      <w:pPr>
        <w:pStyle w:val="Odstavecseseznamem"/>
        <w:numPr>
          <w:ilvl w:val="1"/>
          <w:numId w:val="19"/>
        </w:numPr>
        <w:spacing w:before="120"/>
        <w:ind w:left="0" w:firstLine="0"/>
        <w:contextualSpacing w:val="0"/>
        <w:jc w:val="both"/>
        <w:rPr>
          <w:rFonts w:cs="Arial"/>
        </w:rPr>
      </w:pPr>
      <w:r w:rsidRPr="008462F8">
        <w:rPr>
          <w:rFonts w:cs="Arial"/>
        </w:rPr>
        <w:t xml:space="preserve">Autorský </w:t>
      </w:r>
      <w:r>
        <w:rPr>
          <w:rFonts w:cs="Arial"/>
        </w:rPr>
        <w:t xml:space="preserve"> </w:t>
      </w:r>
      <w:r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Pr>
          <w:rFonts w:cs="Arial"/>
        </w:rPr>
        <w:t xml:space="preserve"> projektové dokumentace objednatele</w:t>
      </w:r>
      <w:r w:rsidRPr="008462F8">
        <w:rPr>
          <w:rFonts w:cs="Arial"/>
        </w:rPr>
        <w:t>.</w:t>
      </w:r>
    </w:p>
    <w:p w14:paraId="2162502C" w14:textId="08F41152" w:rsidR="005366E0" w:rsidRDefault="00E9658C" w:rsidP="005366E0">
      <w:pPr>
        <w:pStyle w:val="Odstavecseseznamem"/>
        <w:numPr>
          <w:ilvl w:val="1"/>
          <w:numId w:val="19"/>
        </w:numPr>
        <w:spacing w:before="120"/>
        <w:ind w:left="0" w:firstLine="0"/>
        <w:contextualSpacing w:val="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58B5BF46" w14:textId="3256D828" w:rsidR="00E9658C" w:rsidRPr="003B59B1" w:rsidRDefault="00E9658C" w:rsidP="000B763B">
      <w:pPr>
        <w:pStyle w:val="Odstavecseseznamem"/>
        <w:numPr>
          <w:ilvl w:val="0"/>
          <w:numId w:val="20"/>
        </w:numPr>
        <w:spacing w:before="120" w:after="120"/>
        <w:ind w:left="1077"/>
        <w:jc w:val="center"/>
        <w:rPr>
          <w:rFonts w:cs="Arial"/>
          <w:b/>
          <w:sz w:val="28"/>
          <w:szCs w:val="28"/>
        </w:rPr>
      </w:pPr>
      <w:r w:rsidRPr="003B59B1">
        <w:rPr>
          <w:rFonts w:cs="Arial"/>
          <w:b/>
          <w:sz w:val="28"/>
          <w:szCs w:val="28"/>
        </w:rPr>
        <w:t>Předání a převzetí díla</w:t>
      </w:r>
    </w:p>
    <w:p w14:paraId="3E20A706" w14:textId="6B4B796F" w:rsidR="00E9658C" w:rsidRPr="0010531C" w:rsidRDefault="003B59B1" w:rsidP="00E9658C">
      <w:pPr>
        <w:spacing w:before="120"/>
        <w:jc w:val="both"/>
        <w:rPr>
          <w:rFonts w:cs="Arial"/>
        </w:rPr>
      </w:pPr>
      <w:r>
        <w:rPr>
          <w:rFonts w:cs="Arial"/>
          <w:b/>
          <w:lang w:bidi="cs-CZ"/>
        </w:rPr>
        <w:t>12</w:t>
      </w:r>
      <w:r w:rsidR="00E9658C" w:rsidRPr="00E9658C">
        <w:rPr>
          <w:rFonts w:cs="Arial"/>
          <w:b/>
          <w:lang w:bidi="cs-CZ"/>
        </w:rPr>
        <w:t xml:space="preserve">.1. </w:t>
      </w:r>
      <w:r w:rsidR="00A768C7">
        <w:rPr>
          <w:rFonts w:cs="Arial"/>
          <w:b/>
          <w:lang w:bidi="cs-CZ"/>
        </w:rPr>
        <w:t xml:space="preserve">   </w:t>
      </w:r>
      <w:r w:rsidR="00E9658C" w:rsidRPr="0010531C">
        <w:rPr>
          <w:rFonts w:cs="Arial"/>
        </w:rPr>
        <w:t>Dílo je dokončené a způsobilé k předání objednateli, jsou-li splněny všechny tyto podmínky:</w:t>
      </w:r>
    </w:p>
    <w:p w14:paraId="05B47271" w14:textId="03BB6864" w:rsidR="00E9658C" w:rsidRPr="001E6735" w:rsidRDefault="00E9658C" w:rsidP="00A768C7">
      <w:pPr>
        <w:pStyle w:val="Odstavecseseznamem"/>
        <w:numPr>
          <w:ilvl w:val="0"/>
          <w:numId w:val="50"/>
        </w:numPr>
        <w:spacing w:before="120"/>
        <w:ind w:left="709" w:hanging="567"/>
        <w:contextualSpacing w:val="0"/>
        <w:jc w:val="both"/>
        <w:rPr>
          <w:rFonts w:cs="Arial"/>
        </w:rPr>
      </w:pPr>
      <w:r w:rsidRPr="001E6735">
        <w:rPr>
          <w:rFonts w:cs="Arial"/>
        </w:rPr>
        <w:t>zhotovitel řádně dok</w:t>
      </w:r>
      <w:r w:rsidR="0087615E">
        <w:rPr>
          <w:rFonts w:cs="Arial"/>
        </w:rPr>
        <w:t>ončil veškeré stavební, montážní</w:t>
      </w:r>
      <w:r w:rsidRPr="001E6735">
        <w:rPr>
          <w:rFonts w:cs="Arial"/>
        </w:rPr>
        <w:t xml:space="preserve"> a jiné práce a dodávky v souladu s touto smlouvou, bez ojedinělých drobných vad a nedodělků, které samy o sobě ani ve spojení s jinými nebrání užívání díla k účelům dle smlouvy, ani se nejedná o podstatné estetické nedostatky díla, a</w:t>
      </w:r>
      <w:r w:rsidR="00A768C7">
        <w:rPr>
          <w:rFonts w:cs="Arial"/>
        </w:rPr>
        <w:t> </w:t>
      </w:r>
      <w:r w:rsidRPr="001E6735">
        <w:rPr>
          <w:rFonts w:cs="Arial"/>
        </w:rPr>
        <w:t xml:space="preserve">současně </w:t>
      </w:r>
    </w:p>
    <w:p w14:paraId="769703AF" w14:textId="77777777" w:rsidR="00E9658C" w:rsidRPr="002903BE" w:rsidRDefault="00E9658C" w:rsidP="00A768C7">
      <w:pPr>
        <w:numPr>
          <w:ilvl w:val="0"/>
          <w:numId w:val="50"/>
        </w:numPr>
        <w:spacing w:before="120"/>
        <w:ind w:left="709" w:hanging="567"/>
        <w:jc w:val="both"/>
        <w:rPr>
          <w:rFonts w:cs="Arial"/>
        </w:rPr>
      </w:pPr>
      <w:r w:rsidRPr="002903BE">
        <w:rPr>
          <w:rFonts w:cs="Arial"/>
        </w:rPr>
        <w:t>zhotovitel dokončil veškeré další činnosti uvedené v čl. II</w:t>
      </w:r>
      <w:r>
        <w:rPr>
          <w:rFonts w:cs="Arial"/>
        </w:rPr>
        <w:t>I</w:t>
      </w:r>
      <w:r w:rsidRPr="002903BE">
        <w:rPr>
          <w:rFonts w:cs="Arial"/>
        </w:rPr>
        <w:t>. odst. 3. této smlouvy,</w:t>
      </w:r>
    </w:p>
    <w:p w14:paraId="1DF13EC6" w14:textId="5AA8973D" w:rsidR="00E9658C" w:rsidRPr="001E6735" w:rsidRDefault="00E9658C" w:rsidP="00A768C7">
      <w:pPr>
        <w:pStyle w:val="Odstavecseseznamem"/>
        <w:numPr>
          <w:ilvl w:val="0"/>
          <w:numId w:val="50"/>
        </w:numPr>
        <w:tabs>
          <w:tab w:val="left" w:pos="142"/>
        </w:tabs>
        <w:spacing w:before="120"/>
        <w:ind w:left="709" w:hanging="567"/>
        <w:contextualSpacing w:val="0"/>
        <w:jc w:val="both"/>
        <w:rPr>
          <w:rFonts w:cs="Arial"/>
        </w:rPr>
      </w:pPr>
      <w:r w:rsidRPr="001E6735">
        <w:rPr>
          <w:rFonts w:cs="Arial"/>
        </w:rPr>
        <w:t xml:space="preserve">zhotovitel provedl zaškolení obsluhy </w:t>
      </w:r>
      <w:r>
        <w:rPr>
          <w:rFonts w:cs="Arial"/>
        </w:rPr>
        <w:t>a údržby</w:t>
      </w:r>
      <w:r w:rsidRPr="001E6735">
        <w:rPr>
          <w:rFonts w:cs="Arial"/>
        </w:rPr>
        <w:t>,</w:t>
      </w:r>
    </w:p>
    <w:p w14:paraId="4B01FA4F" w14:textId="494034D7" w:rsidR="00E9658C" w:rsidRPr="002903BE" w:rsidRDefault="00E9658C" w:rsidP="00A768C7">
      <w:pPr>
        <w:numPr>
          <w:ilvl w:val="0"/>
          <w:numId w:val="50"/>
        </w:numPr>
        <w:spacing w:before="120"/>
        <w:ind w:left="709" w:hanging="567"/>
        <w:jc w:val="both"/>
        <w:rPr>
          <w:rFonts w:cs="Arial"/>
        </w:rPr>
      </w:pPr>
      <w:r w:rsidRPr="002903BE">
        <w:rPr>
          <w:rFonts w:cs="Arial"/>
        </w:rPr>
        <w:t>zhotovitel připravil a přehledně pro objednatele shromáždil kompletní dokumentaci k</w:t>
      </w:r>
      <w:r>
        <w:rPr>
          <w:rFonts w:cs="Arial"/>
        </w:rPr>
        <w:t> </w:t>
      </w:r>
      <w:r w:rsidRPr="002903BE">
        <w:rPr>
          <w:rFonts w:cs="Arial"/>
        </w:rPr>
        <w:t>dílu</w:t>
      </w:r>
      <w:r>
        <w:rPr>
          <w:rFonts w:cs="Arial"/>
        </w:rPr>
        <w:t xml:space="preserve"> </w:t>
      </w:r>
      <w:r w:rsidR="001F071A">
        <w:rPr>
          <w:rFonts w:cs="Arial"/>
        </w:rPr>
        <w:t>2x</w:t>
      </w:r>
      <w:r w:rsidR="00953127">
        <w:rPr>
          <w:rFonts w:cs="Arial"/>
        </w:rPr>
        <w:t> </w:t>
      </w:r>
      <w:r>
        <w:rPr>
          <w:rFonts w:cs="Arial"/>
        </w:rPr>
        <w:t xml:space="preserve">v tištěné podobě formou uceleného technického pořadače a </w:t>
      </w:r>
      <w:r w:rsidR="001F071A">
        <w:rPr>
          <w:rFonts w:cs="Arial"/>
        </w:rPr>
        <w:t xml:space="preserve">1x </w:t>
      </w:r>
      <w:r>
        <w:rPr>
          <w:rFonts w:cs="Arial"/>
        </w:rPr>
        <w:t>v elektronické podobě</w:t>
      </w:r>
      <w:r w:rsidRPr="002903BE">
        <w:rPr>
          <w:rFonts w:cs="Arial"/>
        </w:rPr>
        <w:t xml:space="preserve">, zejména pak: </w:t>
      </w:r>
    </w:p>
    <w:p w14:paraId="0004DB08" w14:textId="532CFF67" w:rsidR="00E9658C" w:rsidRDefault="00E9658C" w:rsidP="00A768C7">
      <w:pPr>
        <w:numPr>
          <w:ilvl w:val="1"/>
          <w:numId w:val="13"/>
        </w:numPr>
        <w:spacing w:before="120"/>
        <w:ind w:left="1134" w:hanging="283"/>
        <w:jc w:val="both"/>
        <w:rPr>
          <w:rFonts w:cs="Arial"/>
        </w:rPr>
      </w:pPr>
      <w:r w:rsidRPr="002903BE">
        <w:rPr>
          <w:rFonts w:cs="Arial"/>
        </w:rPr>
        <w:t>dokumentaci skutečného provedení stavby</w:t>
      </w:r>
      <w:r w:rsidR="001F071A">
        <w:rPr>
          <w:rFonts w:cs="Arial"/>
        </w:rPr>
        <w:t>,</w:t>
      </w:r>
    </w:p>
    <w:p w14:paraId="35582BD6" w14:textId="0264C020" w:rsidR="00EB5FF8" w:rsidRPr="002903BE" w:rsidRDefault="00EB5FF8" w:rsidP="00A768C7">
      <w:pPr>
        <w:numPr>
          <w:ilvl w:val="1"/>
          <w:numId w:val="13"/>
        </w:numPr>
        <w:spacing w:before="120"/>
        <w:ind w:left="1134" w:hanging="283"/>
        <w:jc w:val="both"/>
        <w:rPr>
          <w:rFonts w:cs="Arial"/>
        </w:rPr>
      </w:pPr>
      <w:r>
        <w:rPr>
          <w:rFonts w:cs="Arial"/>
        </w:rPr>
        <w:t xml:space="preserve">čestné prohlášení zhotovitele o neporušenosti </w:t>
      </w:r>
      <w:r w:rsidRPr="00762DAC">
        <w:rPr>
          <w:szCs w:val="22"/>
        </w:rPr>
        <w:t>sítí domovních rozvodů dotčených stavbou</w:t>
      </w:r>
      <w:r w:rsidR="00A768C7">
        <w:rPr>
          <w:szCs w:val="22"/>
        </w:rPr>
        <w:t>,</w:t>
      </w:r>
    </w:p>
    <w:p w14:paraId="55535F34" w14:textId="004EF5DA" w:rsidR="00E9658C" w:rsidRPr="002903BE" w:rsidRDefault="00EB5FF8" w:rsidP="00A768C7">
      <w:pPr>
        <w:numPr>
          <w:ilvl w:val="1"/>
          <w:numId w:val="13"/>
        </w:numPr>
        <w:spacing w:before="120"/>
        <w:ind w:left="1134" w:hanging="283"/>
        <w:jc w:val="both"/>
        <w:rPr>
          <w:rFonts w:cs="Arial"/>
        </w:rPr>
      </w:pPr>
      <w:r>
        <w:rPr>
          <w:szCs w:val="22"/>
        </w:rPr>
        <w:lastRenderedPageBreak/>
        <w:t xml:space="preserve">tištěné </w:t>
      </w:r>
      <w:r w:rsidRPr="00762DAC">
        <w:rPr>
          <w:szCs w:val="22"/>
        </w:rPr>
        <w:t>originály veškerých zkoušek a revizí či protokolů</w:t>
      </w:r>
      <w:r>
        <w:rPr>
          <w:szCs w:val="22"/>
        </w:rPr>
        <w:t xml:space="preserve"> (jedná se např. o elektrickou revizi, </w:t>
      </w:r>
      <w:r w:rsidR="001F071A">
        <w:rPr>
          <w:szCs w:val="22"/>
        </w:rPr>
        <w:t>revizi ochrany před bleskem</w:t>
      </w:r>
      <w:r>
        <w:rPr>
          <w:szCs w:val="22"/>
        </w:rPr>
        <w:t xml:space="preserve"> aj.</w:t>
      </w:r>
      <w:r w:rsidR="006E2BCB">
        <w:rPr>
          <w:szCs w:val="22"/>
        </w:rPr>
        <w:t>)</w:t>
      </w:r>
      <w:r w:rsidR="00E9658C" w:rsidRPr="002903BE">
        <w:rPr>
          <w:rFonts w:cs="Arial"/>
        </w:rPr>
        <w:t>,</w:t>
      </w:r>
    </w:p>
    <w:p w14:paraId="7A78288D" w14:textId="77777777" w:rsidR="00E9658C" w:rsidRDefault="00E9658C" w:rsidP="00A768C7">
      <w:pPr>
        <w:numPr>
          <w:ilvl w:val="1"/>
          <w:numId w:val="13"/>
        </w:numPr>
        <w:spacing w:before="120"/>
        <w:ind w:left="1134" w:hanging="283"/>
        <w:jc w:val="both"/>
        <w:rPr>
          <w:rFonts w:cs="Arial"/>
        </w:rPr>
      </w:pPr>
      <w:r w:rsidRPr="002903BE">
        <w:rPr>
          <w:rFonts w:cs="Arial"/>
        </w:rPr>
        <w:t>záruční listy, prohlášení o shodě, atesty a certifikáty,</w:t>
      </w:r>
    </w:p>
    <w:p w14:paraId="6EB8AF0B" w14:textId="77777777" w:rsidR="00E9658C" w:rsidRPr="002903BE" w:rsidRDefault="00E9658C" w:rsidP="00A768C7">
      <w:pPr>
        <w:numPr>
          <w:ilvl w:val="1"/>
          <w:numId w:val="13"/>
        </w:numPr>
        <w:spacing w:before="120"/>
        <w:ind w:left="1134" w:hanging="283"/>
        <w:jc w:val="both"/>
        <w:rPr>
          <w:rFonts w:cs="Arial"/>
        </w:rPr>
      </w:pPr>
      <w:r>
        <w:rPr>
          <w:rFonts w:cs="Arial"/>
        </w:rPr>
        <w:t>technické listy a obchodní identifikace dodaných výrobků a materiálů,</w:t>
      </w:r>
    </w:p>
    <w:p w14:paraId="3E2022B8" w14:textId="77777777" w:rsidR="00E9658C" w:rsidRPr="002903BE" w:rsidRDefault="00E9658C" w:rsidP="00A768C7">
      <w:pPr>
        <w:numPr>
          <w:ilvl w:val="1"/>
          <w:numId w:val="13"/>
        </w:numPr>
        <w:spacing w:before="120"/>
        <w:ind w:left="1134" w:hanging="283"/>
        <w:jc w:val="both"/>
        <w:rPr>
          <w:rFonts w:cs="Arial"/>
        </w:rPr>
      </w:pPr>
      <w:r w:rsidRPr="002903BE">
        <w:rPr>
          <w:rFonts w:cs="Arial"/>
        </w:rPr>
        <w:t>návody k obsluze, pokyny pro údržbu všech použitých materiálů a zařízení,</w:t>
      </w:r>
    </w:p>
    <w:p w14:paraId="71E0D212" w14:textId="77777777" w:rsidR="00E9658C" w:rsidRPr="002903BE" w:rsidRDefault="00E9658C" w:rsidP="00A768C7">
      <w:pPr>
        <w:numPr>
          <w:ilvl w:val="1"/>
          <w:numId w:val="13"/>
        </w:numPr>
        <w:spacing w:before="120"/>
        <w:ind w:left="1134" w:hanging="283"/>
        <w:jc w:val="both"/>
        <w:rPr>
          <w:rFonts w:cs="Arial"/>
        </w:rPr>
      </w:pPr>
      <w:r w:rsidRPr="002903BE">
        <w:rPr>
          <w:rFonts w:cs="Arial"/>
        </w:rPr>
        <w:t>originál stavebního deníku,</w:t>
      </w:r>
    </w:p>
    <w:p w14:paraId="58E7E596" w14:textId="2A738358" w:rsidR="00E9658C" w:rsidRPr="002903BE" w:rsidRDefault="00E9658C" w:rsidP="00A768C7">
      <w:pPr>
        <w:numPr>
          <w:ilvl w:val="1"/>
          <w:numId w:val="13"/>
        </w:numPr>
        <w:spacing w:before="120"/>
        <w:ind w:left="1134" w:hanging="283"/>
        <w:jc w:val="both"/>
        <w:rPr>
          <w:rFonts w:cs="Arial"/>
        </w:rPr>
      </w:pPr>
      <w:r w:rsidRPr="002903BE">
        <w:rPr>
          <w:rFonts w:cs="Arial"/>
        </w:rPr>
        <w:t>doklady o likvidaci odpadů</w:t>
      </w:r>
      <w:r w:rsidR="00EB5FF8">
        <w:rPr>
          <w:rFonts w:cs="Arial"/>
        </w:rPr>
        <w:t xml:space="preserve"> - výhradně originály vážních lístků (čestné prohlášení není možné)</w:t>
      </w:r>
      <w:r w:rsidRPr="002903BE">
        <w:rPr>
          <w:rFonts w:cs="Arial"/>
        </w:rPr>
        <w:t>,</w:t>
      </w:r>
    </w:p>
    <w:p w14:paraId="165C3395" w14:textId="2BD1B25C" w:rsidR="00E9658C" w:rsidRDefault="00E9658C" w:rsidP="00A768C7">
      <w:pPr>
        <w:numPr>
          <w:ilvl w:val="1"/>
          <w:numId w:val="13"/>
        </w:numPr>
        <w:spacing w:before="120"/>
        <w:ind w:left="1134" w:hanging="283"/>
        <w:jc w:val="both"/>
        <w:rPr>
          <w:rFonts w:cs="Arial"/>
        </w:rPr>
      </w:pPr>
      <w:r w:rsidRPr="00535286">
        <w:rPr>
          <w:rFonts w:cs="Arial"/>
        </w:rPr>
        <w:t>fotodokumentaci provádění díla</w:t>
      </w:r>
      <w:r w:rsidR="001F071A">
        <w:rPr>
          <w:rFonts w:cs="Arial"/>
        </w:rPr>
        <w:t xml:space="preserve"> (před, během a po dokončení díla)</w:t>
      </w:r>
      <w:r w:rsidRPr="00535286">
        <w:rPr>
          <w:rFonts w:cs="Arial"/>
        </w:rPr>
        <w:t>,</w:t>
      </w:r>
    </w:p>
    <w:p w14:paraId="108187C0" w14:textId="0DBE8780" w:rsidR="00EB5FF8" w:rsidRPr="00535286" w:rsidRDefault="00EB5FF8" w:rsidP="00A768C7">
      <w:pPr>
        <w:numPr>
          <w:ilvl w:val="1"/>
          <w:numId w:val="13"/>
        </w:numPr>
        <w:spacing w:before="120"/>
        <w:ind w:left="1134" w:hanging="283"/>
        <w:jc w:val="both"/>
        <w:rPr>
          <w:rFonts w:cs="Arial"/>
        </w:rPr>
      </w:pPr>
      <w:r>
        <w:rPr>
          <w:rFonts w:cs="Arial"/>
        </w:rPr>
        <w:t>pravomocné kolaudační rozhodnutí na předmětné dílo</w:t>
      </w:r>
      <w:r w:rsidR="00D1424D">
        <w:rPr>
          <w:rFonts w:cs="Arial"/>
        </w:rPr>
        <w:t>, včetně všech potřebných dokladů pro</w:t>
      </w:r>
      <w:r w:rsidR="00A768C7">
        <w:rPr>
          <w:rFonts w:cs="Arial"/>
        </w:rPr>
        <w:t> </w:t>
      </w:r>
      <w:r w:rsidR="00D1424D">
        <w:rPr>
          <w:rFonts w:cs="Arial"/>
        </w:rPr>
        <w:t>jeho vydání,</w:t>
      </w:r>
    </w:p>
    <w:p w14:paraId="6089CA22" w14:textId="09369975" w:rsidR="006E5B1B" w:rsidRPr="00C96F3A" w:rsidRDefault="00E9658C" w:rsidP="00A768C7">
      <w:pPr>
        <w:pStyle w:val="Odstavecseseznamem"/>
        <w:numPr>
          <w:ilvl w:val="1"/>
          <w:numId w:val="13"/>
        </w:numPr>
        <w:spacing w:before="120" w:after="120"/>
        <w:ind w:left="1134" w:hanging="283"/>
        <w:jc w:val="both"/>
        <w:rPr>
          <w:rFonts w:cs="Arial"/>
        </w:rPr>
      </w:pPr>
      <w:r w:rsidRPr="00C96F3A">
        <w:rPr>
          <w:rFonts w:cs="Arial"/>
        </w:rPr>
        <w:t>další dokumenty v českém jazyce nutné k následnému</w:t>
      </w:r>
      <w:r w:rsidR="006E5B1B" w:rsidRPr="00C96F3A">
        <w:rPr>
          <w:rFonts w:cs="Arial"/>
        </w:rPr>
        <w:t xml:space="preserve"> užívání a provozování díla.</w:t>
      </w:r>
    </w:p>
    <w:p w14:paraId="401E2B8A" w14:textId="0E4AA432" w:rsidR="006E5B1B" w:rsidRPr="006E5B1B" w:rsidRDefault="00E9658C" w:rsidP="00CE08F2">
      <w:pPr>
        <w:numPr>
          <w:ilvl w:val="1"/>
          <w:numId w:val="20"/>
        </w:numPr>
        <w:spacing w:before="120" w:after="120"/>
        <w:ind w:left="0" w:firstLine="0"/>
        <w:jc w:val="both"/>
        <w:rPr>
          <w:rFonts w:cs="Arial"/>
        </w:rPr>
      </w:pPr>
      <w:r w:rsidRPr="006E5B1B">
        <w:rPr>
          <w:rFonts w:cs="Arial"/>
        </w:rPr>
        <w:t>Zhotovitel písemně oznámí objednateli nejméně 5 pracovních dnů předem termín, ve kterém bude řádně dokončené dílo připraveno k předání.</w:t>
      </w:r>
    </w:p>
    <w:p w14:paraId="0841282F" w14:textId="7C78C4AD" w:rsidR="006E5B1B" w:rsidRPr="006E5B1B" w:rsidRDefault="00E9658C" w:rsidP="00CE08F2">
      <w:pPr>
        <w:pStyle w:val="Odstavecseseznamem"/>
        <w:numPr>
          <w:ilvl w:val="1"/>
          <w:numId w:val="20"/>
        </w:numPr>
        <w:spacing w:before="120" w:after="120"/>
        <w:ind w:left="0" w:firstLine="0"/>
        <w:contextualSpacing w:val="0"/>
        <w:jc w:val="both"/>
        <w:rPr>
          <w:rFonts w:cs="Arial"/>
        </w:rPr>
      </w:pPr>
      <w:r w:rsidRPr="006E5B1B">
        <w:rPr>
          <w:rFonts w:cs="Arial"/>
        </w:rPr>
        <w:t>Objednatel je povinen dílo převzít, bylo-li řádně dokončeno a připraveno k předání.</w:t>
      </w:r>
    </w:p>
    <w:p w14:paraId="0F4BACE4" w14:textId="128EB84D" w:rsidR="00E9658C" w:rsidRPr="006E5B1B" w:rsidRDefault="00E9658C" w:rsidP="00CE08F2">
      <w:pPr>
        <w:pStyle w:val="Odstavecseseznamem"/>
        <w:numPr>
          <w:ilvl w:val="1"/>
          <w:numId w:val="20"/>
        </w:numPr>
        <w:spacing w:before="120" w:after="120"/>
        <w:ind w:left="0" w:firstLine="0"/>
        <w:contextualSpacing w:val="0"/>
        <w:jc w:val="both"/>
        <w:rPr>
          <w:rFonts w:cs="Arial"/>
        </w:rPr>
      </w:pPr>
      <w:r w:rsidRPr="006E5B1B">
        <w:rPr>
          <w:rFonts w:cs="Arial"/>
        </w:rPr>
        <w:t>O předání a převzetí díla sepíší smluvní strany předávací protokol, do kterého zaznamenají zejména: identifikační údaje o díle, zhodnocení jakosti díla, soupis předané dokumentace k dílu, soupis případných vad a nedodělků spolu s termínem pro jejich odstranění a prohlášení o převzetí, nebo nepřevzetí díla objednatelem.</w:t>
      </w:r>
    </w:p>
    <w:p w14:paraId="6534520F" w14:textId="0FDDD259" w:rsidR="00E9658C" w:rsidRPr="00D674FE" w:rsidRDefault="00E9658C" w:rsidP="00CE08F2">
      <w:pPr>
        <w:pStyle w:val="Odstavecseseznamem"/>
        <w:numPr>
          <w:ilvl w:val="1"/>
          <w:numId w:val="20"/>
        </w:numPr>
        <w:spacing w:before="120"/>
        <w:ind w:left="0" w:firstLine="0"/>
        <w:contextualSpacing w:val="0"/>
        <w:jc w:val="both"/>
        <w:rPr>
          <w:rFonts w:cs="Arial"/>
        </w:rPr>
      </w:pPr>
      <w:r w:rsidRPr="00D674FE">
        <w:rPr>
          <w:rFonts w:cs="Arial"/>
        </w:rPr>
        <w:t>Převezme-li objednatel dílo s drobnými vadami a nedodělky, odstraní je zhotovitel v dohodnutých termínech</w:t>
      </w:r>
      <w:r w:rsidR="00CE08F2">
        <w:rPr>
          <w:rFonts w:cs="Arial"/>
        </w:rPr>
        <w:t xml:space="preserve"> dle této smlouvy o dílo</w:t>
      </w:r>
      <w:r w:rsidRPr="00D674FE">
        <w:rPr>
          <w:rFonts w:cs="Arial"/>
        </w:rPr>
        <w:t>.</w:t>
      </w:r>
    </w:p>
    <w:p w14:paraId="233D023C" w14:textId="52166ECD" w:rsidR="00E9658C" w:rsidRDefault="00E9658C" w:rsidP="00CE08F2">
      <w:pPr>
        <w:pStyle w:val="Odstavecseseznamem"/>
        <w:numPr>
          <w:ilvl w:val="1"/>
          <w:numId w:val="20"/>
        </w:numPr>
        <w:spacing w:before="120"/>
        <w:ind w:left="0" w:firstLine="0"/>
        <w:contextualSpacing w:val="0"/>
        <w:jc w:val="both"/>
        <w:rPr>
          <w:rFonts w:cs="Arial"/>
        </w:rPr>
      </w:pPr>
      <w:r w:rsidRPr="00D674FE">
        <w:rPr>
          <w:rFonts w:cs="Arial"/>
        </w:rPr>
        <w:t>Odmítne-li objednatel dílo převzít, zaznamenají smluvní strany tuto skutečnost, včetně důvodů pro odmítnutí, do předávacího protokolu a sjednají náhradní termín předání díla. Zhotovitel odstraní nedostatky, pro které objednatel dílo</w:t>
      </w:r>
      <w:r w:rsidR="006E5B1B">
        <w:rPr>
          <w:rFonts w:cs="Arial"/>
        </w:rPr>
        <w:t xml:space="preserve"> nepřevzal,</w:t>
      </w:r>
      <w:r w:rsidRPr="00D674FE">
        <w:rPr>
          <w:rFonts w:cs="Arial"/>
        </w:rPr>
        <w:t xml:space="preserve"> a dílo připraví k předání v dohodnutém náhradním termínu, jinak do </w:t>
      </w:r>
      <w:r>
        <w:rPr>
          <w:rFonts w:cs="Arial"/>
        </w:rPr>
        <w:t xml:space="preserve">7 </w:t>
      </w:r>
      <w:r w:rsidRPr="00D674FE">
        <w:rPr>
          <w:rFonts w:cs="Arial"/>
        </w:rPr>
        <w:t>dnů. (Tím není nijak dotčena povinnost zhotovitele předat dokončené dílo v termínu sjednaném v článku IV. této smlouvy.)</w:t>
      </w:r>
    </w:p>
    <w:p w14:paraId="55606DFD" w14:textId="7A62544E" w:rsidR="000B763B" w:rsidRPr="000B763B" w:rsidRDefault="00E9658C" w:rsidP="000B763B">
      <w:pPr>
        <w:pStyle w:val="Odstavecseseznamem"/>
        <w:numPr>
          <w:ilvl w:val="1"/>
          <w:numId w:val="20"/>
        </w:numPr>
        <w:spacing w:before="120"/>
        <w:ind w:left="0" w:firstLine="0"/>
        <w:contextualSpacing w:val="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380ADFF0" w14:textId="6D3620B8" w:rsidR="00E9658C" w:rsidRPr="006E5B1B" w:rsidRDefault="00E9658C" w:rsidP="000B763B">
      <w:pPr>
        <w:pStyle w:val="Odstavecseseznamem"/>
        <w:numPr>
          <w:ilvl w:val="0"/>
          <w:numId w:val="20"/>
        </w:numPr>
        <w:spacing w:before="120" w:after="120"/>
        <w:ind w:left="1077"/>
        <w:contextualSpacing w:val="0"/>
        <w:jc w:val="center"/>
        <w:rPr>
          <w:rFonts w:cs="Arial"/>
          <w:b/>
          <w:sz w:val="28"/>
          <w:szCs w:val="28"/>
        </w:rPr>
      </w:pPr>
      <w:r w:rsidRPr="006E5B1B">
        <w:rPr>
          <w:rFonts w:cs="Arial"/>
          <w:b/>
          <w:sz w:val="28"/>
          <w:szCs w:val="28"/>
        </w:rPr>
        <w:t>Smluvní sankce, odpovědnost za vady</w:t>
      </w:r>
    </w:p>
    <w:p w14:paraId="23777CA8" w14:textId="3945326D" w:rsidR="00E9658C" w:rsidRPr="006E5B1B" w:rsidRDefault="006E5B1B" w:rsidP="006E5B1B">
      <w:pPr>
        <w:tabs>
          <w:tab w:val="left" w:pos="567"/>
        </w:tabs>
        <w:spacing w:before="120"/>
        <w:jc w:val="both"/>
        <w:rPr>
          <w:rFonts w:cs="Arial"/>
        </w:rPr>
      </w:pPr>
      <w:r w:rsidRPr="006E5B1B">
        <w:rPr>
          <w:rFonts w:cs="Arial"/>
          <w:b/>
        </w:rPr>
        <w:t>13.1.</w:t>
      </w:r>
      <w:r>
        <w:rPr>
          <w:rFonts w:cs="Arial"/>
        </w:rPr>
        <w:t xml:space="preserve"> </w:t>
      </w:r>
      <w:r>
        <w:rPr>
          <w:rFonts w:cs="Arial"/>
        </w:rPr>
        <w:tab/>
      </w:r>
      <w:r>
        <w:rPr>
          <w:rFonts w:cs="Arial"/>
        </w:rPr>
        <w:tab/>
      </w:r>
      <w:r w:rsidR="00E9658C" w:rsidRPr="006E5B1B">
        <w:rPr>
          <w:rFonts w:cs="Arial"/>
        </w:rPr>
        <w:t>Objednatel má vůči zhotoviteli nárok na smluvní pokutu:</w:t>
      </w:r>
    </w:p>
    <w:p w14:paraId="39F5FAAB" w14:textId="703A6118" w:rsidR="00E9658C" w:rsidRDefault="00E9658C" w:rsidP="00A768C7">
      <w:pPr>
        <w:pStyle w:val="Odstavecseseznamem"/>
        <w:numPr>
          <w:ilvl w:val="0"/>
          <w:numId w:val="14"/>
        </w:numPr>
        <w:spacing w:before="120"/>
        <w:ind w:left="709" w:hanging="567"/>
        <w:contextualSpacing w:val="0"/>
        <w:jc w:val="both"/>
        <w:rPr>
          <w:rFonts w:cs="Arial"/>
        </w:rPr>
      </w:pPr>
      <w:r w:rsidRPr="00C96F3A">
        <w:rPr>
          <w:rFonts w:cs="Arial"/>
        </w:rPr>
        <w:t>ve výši 0,2 %</w:t>
      </w:r>
      <w:r w:rsidRPr="008E7329">
        <w:rPr>
          <w:rFonts w:cs="Arial"/>
        </w:rPr>
        <w:t xml:space="preserve"> z</w:t>
      </w:r>
      <w:r w:rsidR="00C96F3A">
        <w:rPr>
          <w:rFonts w:cs="Arial"/>
        </w:rPr>
        <w:t xml:space="preserve"> celkové </w:t>
      </w:r>
      <w:r w:rsidRPr="008E7329">
        <w:rPr>
          <w:rFonts w:cs="Arial"/>
        </w:rPr>
        <w:t xml:space="preserve">ceny díla bez DPH uvedené v čl. V. odst. 1 </w:t>
      </w:r>
      <w:r>
        <w:rPr>
          <w:rFonts w:cs="Arial"/>
        </w:rPr>
        <w:t xml:space="preserve">této smlouvy </w:t>
      </w:r>
      <w:r w:rsidRPr="008E7329">
        <w:rPr>
          <w:rFonts w:cs="Arial"/>
        </w:rPr>
        <w:t>za každý započatý den prodlení zhotovit</w:t>
      </w:r>
      <w:r>
        <w:rPr>
          <w:rFonts w:cs="Arial"/>
        </w:rPr>
        <w:t xml:space="preserve">ele s </w:t>
      </w:r>
      <w:r w:rsidRPr="00647A72">
        <w:rPr>
          <w:rFonts w:cs="Arial"/>
        </w:rPr>
        <w:t>předáním díla</w:t>
      </w:r>
      <w:r w:rsidR="00FE788A">
        <w:rPr>
          <w:rFonts w:cs="Arial"/>
        </w:rPr>
        <w:t>,</w:t>
      </w:r>
    </w:p>
    <w:p w14:paraId="411F6770" w14:textId="0AABB8B4" w:rsidR="00D36998" w:rsidRPr="00647A72" w:rsidRDefault="00D36998" w:rsidP="00A768C7">
      <w:pPr>
        <w:pStyle w:val="Odstavecseseznamem"/>
        <w:numPr>
          <w:ilvl w:val="0"/>
          <w:numId w:val="14"/>
        </w:numPr>
        <w:spacing w:before="120"/>
        <w:ind w:left="709" w:hanging="567"/>
        <w:contextualSpacing w:val="0"/>
        <w:jc w:val="both"/>
        <w:rPr>
          <w:rFonts w:cs="Arial"/>
        </w:rPr>
      </w:pPr>
      <w:r>
        <w:rPr>
          <w:rFonts w:cs="Arial"/>
        </w:rPr>
        <w:t xml:space="preserve">ve výši 15.000,00 Kč </w:t>
      </w:r>
      <w:r w:rsidRPr="002903BE">
        <w:rPr>
          <w:rFonts w:cs="Arial"/>
        </w:rPr>
        <w:t xml:space="preserve">za každý započatý den prodlení zhotovitele </w:t>
      </w:r>
      <w:r>
        <w:rPr>
          <w:rFonts w:cs="Arial"/>
        </w:rPr>
        <w:t>ve vazbě na milník č. 1</w:t>
      </w:r>
      <w:r w:rsidR="00FE788A">
        <w:rPr>
          <w:rFonts w:cs="Arial"/>
        </w:rPr>
        <w:t>,</w:t>
      </w:r>
    </w:p>
    <w:p w14:paraId="2C9E5075" w14:textId="78D9914D" w:rsidR="00E9658C" w:rsidRPr="002903BE" w:rsidRDefault="00E9658C" w:rsidP="00A768C7">
      <w:pPr>
        <w:numPr>
          <w:ilvl w:val="0"/>
          <w:numId w:val="14"/>
        </w:numPr>
        <w:spacing w:before="120"/>
        <w:ind w:left="709" w:hanging="567"/>
        <w:jc w:val="both"/>
        <w:rPr>
          <w:rFonts w:cs="Arial"/>
        </w:rPr>
      </w:pPr>
      <w:r w:rsidRPr="00C96F3A">
        <w:rPr>
          <w:rFonts w:cs="Arial"/>
        </w:rPr>
        <w:t>ve výši 5</w:t>
      </w:r>
      <w:r w:rsidR="00D36998">
        <w:rPr>
          <w:rFonts w:cs="Arial"/>
        </w:rPr>
        <w:t>.</w:t>
      </w:r>
      <w:r w:rsidRPr="00C96F3A">
        <w:rPr>
          <w:rFonts w:cs="Arial"/>
        </w:rPr>
        <w:t>000,00 Kč</w:t>
      </w:r>
      <w:r w:rsidRPr="002903BE">
        <w:rPr>
          <w:rFonts w:cs="Arial"/>
        </w:rPr>
        <w:t xml:space="preserve"> za každý započatý den prodlení zhotovitele s </w:t>
      </w:r>
    </w:p>
    <w:p w14:paraId="50816647" w14:textId="77777777" w:rsidR="00E9658C" w:rsidRDefault="00E9658C" w:rsidP="00A768C7">
      <w:pPr>
        <w:pStyle w:val="Odstavecseseznamem"/>
        <w:numPr>
          <w:ilvl w:val="3"/>
          <w:numId w:val="15"/>
        </w:numPr>
        <w:spacing w:before="120"/>
        <w:ind w:left="1134" w:hanging="283"/>
        <w:contextualSpacing w:val="0"/>
        <w:jc w:val="both"/>
        <w:rPr>
          <w:rFonts w:cs="Arial"/>
        </w:rPr>
      </w:pPr>
      <w:r w:rsidRPr="001B5F03">
        <w:rPr>
          <w:rFonts w:cs="Arial"/>
        </w:rPr>
        <w:t>odstraněním vad a nedodělků uvedených v protokolu o předání a převzetí díla,</w:t>
      </w:r>
    </w:p>
    <w:p w14:paraId="0F3DA077" w14:textId="77777777" w:rsidR="00E9658C" w:rsidRDefault="00E9658C" w:rsidP="00A768C7">
      <w:pPr>
        <w:pStyle w:val="Odstavecseseznamem"/>
        <w:numPr>
          <w:ilvl w:val="3"/>
          <w:numId w:val="15"/>
        </w:numPr>
        <w:spacing w:before="120"/>
        <w:ind w:left="1134" w:hanging="283"/>
        <w:contextualSpacing w:val="0"/>
        <w:jc w:val="both"/>
        <w:rPr>
          <w:rFonts w:cs="Arial"/>
        </w:rPr>
      </w:pPr>
      <w:r>
        <w:rPr>
          <w:rFonts w:cs="Arial"/>
        </w:rPr>
        <w:t>vyklizením staveniště</w:t>
      </w:r>
      <w:r w:rsidRPr="00537968">
        <w:rPr>
          <w:rFonts w:cs="Arial"/>
        </w:rPr>
        <w:t xml:space="preserve"> ani v náhradní lhůtě 10 dnů ode dne</w:t>
      </w:r>
      <w:r>
        <w:rPr>
          <w:rFonts w:cs="Arial"/>
        </w:rPr>
        <w:t xml:space="preserve"> dohodnutého dle této smlouvy,</w:t>
      </w:r>
    </w:p>
    <w:p w14:paraId="5592C6AC" w14:textId="77777777" w:rsidR="00E9658C" w:rsidRDefault="00E9658C" w:rsidP="00A768C7">
      <w:pPr>
        <w:pStyle w:val="Odstavecseseznamem"/>
        <w:numPr>
          <w:ilvl w:val="3"/>
          <w:numId w:val="15"/>
        </w:numPr>
        <w:spacing w:before="120" w:after="120"/>
        <w:ind w:left="1134" w:hanging="283"/>
        <w:contextualSpacing w:val="0"/>
        <w:jc w:val="both"/>
        <w:rPr>
          <w:rFonts w:cs="Arial"/>
        </w:rPr>
      </w:pPr>
      <w:r w:rsidRPr="001B5F03">
        <w:rPr>
          <w:rFonts w:cs="Arial"/>
        </w:rPr>
        <w:t>odstraněním každé jednotlivé vady díla vytknuté zhotoviteli v záruční době či uspokojením jiného nároku objednatele z vadného plnění</w:t>
      </w:r>
      <w:r>
        <w:rPr>
          <w:rFonts w:cs="Arial"/>
        </w:rPr>
        <w:t>.</w:t>
      </w:r>
    </w:p>
    <w:p w14:paraId="7CAB5C88" w14:textId="34B43EC5" w:rsidR="00E9658C" w:rsidRPr="007043BD" w:rsidRDefault="00E9658C" w:rsidP="00CE08F2">
      <w:pPr>
        <w:pStyle w:val="Odstavecseseznamem"/>
        <w:numPr>
          <w:ilvl w:val="1"/>
          <w:numId w:val="20"/>
        </w:numPr>
        <w:spacing w:before="120" w:after="120"/>
        <w:ind w:left="0" w:firstLine="0"/>
        <w:contextualSpacing w:val="0"/>
        <w:jc w:val="both"/>
        <w:rPr>
          <w:rFonts w:cs="Arial"/>
        </w:rPr>
      </w:pPr>
      <w:r w:rsidRPr="007043BD">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w:t>
      </w:r>
      <w:r w:rsidR="00A768C7">
        <w:rPr>
          <w:rFonts w:cs="Arial"/>
        </w:rPr>
        <w:t> </w:t>
      </w:r>
      <w:r w:rsidRPr="007043BD">
        <w:rPr>
          <w:rFonts w:cs="Arial"/>
        </w:rPr>
        <w:t>v době, kdy byl zhotovitel s plněním své povinnosti v prodlení, ani překážka, kterou byl zhotovitel podle smlouvy povinen překonat; nepřekonatelnou překážou se rozumí taková překážka, kterou nelze ani</w:t>
      </w:r>
      <w:r w:rsidR="00A768C7">
        <w:rPr>
          <w:rFonts w:cs="Arial"/>
        </w:rPr>
        <w:t> </w:t>
      </w:r>
      <w:r w:rsidRPr="007043BD">
        <w:rPr>
          <w:rFonts w:cs="Arial"/>
        </w:rPr>
        <w:t>při</w:t>
      </w:r>
      <w:r w:rsidR="00A768C7">
        <w:rPr>
          <w:rFonts w:cs="Arial"/>
        </w:rPr>
        <w:t> </w:t>
      </w:r>
      <w:r w:rsidRPr="007043BD">
        <w:rPr>
          <w:rFonts w:cs="Arial"/>
        </w:rPr>
        <w:t>vynaložení veškerého rozumného úsilí odstranit – její překonání by vyžadovalo ze strany zhotovitele vynaložení takových prostředků, které by bylo v jasném nepoměru k chráněnému zájmu.</w:t>
      </w:r>
    </w:p>
    <w:p w14:paraId="75FED5F3" w14:textId="77777777" w:rsidR="00E9658C" w:rsidRPr="00F74AEC" w:rsidRDefault="00E9658C" w:rsidP="00CE08F2">
      <w:pPr>
        <w:pStyle w:val="Odstavecseseznamem"/>
        <w:numPr>
          <w:ilvl w:val="1"/>
          <w:numId w:val="20"/>
        </w:numPr>
        <w:spacing w:before="120"/>
        <w:ind w:left="0" w:firstLine="0"/>
        <w:contextualSpacing w:val="0"/>
        <w:jc w:val="both"/>
        <w:rPr>
          <w:rFonts w:cs="Arial"/>
        </w:rPr>
      </w:pPr>
      <w:r w:rsidRPr="00F74AEC">
        <w:rPr>
          <w:rFonts w:cs="Arial"/>
        </w:rPr>
        <w:t>Ujednáním o smluvní pokutě není dotčeno právo objednatele na náhradu škody v tom rozsahu, v</w:t>
      </w:r>
      <w:r>
        <w:rPr>
          <w:rFonts w:cs="Arial"/>
        </w:rPr>
        <w:t> </w:t>
      </w:r>
      <w:r w:rsidRPr="00F74AEC">
        <w:rPr>
          <w:rFonts w:cs="Arial"/>
        </w:rPr>
        <w:t>němž výše škody přesahuje smluvní pokutu.</w:t>
      </w:r>
    </w:p>
    <w:p w14:paraId="4C62B214" w14:textId="77777777" w:rsidR="00E9658C" w:rsidRPr="00F74AEC" w:rsidRDefault="00E9658C" w:rsidP="00CE08F2">
      <w:pPr>
        <w:pStyle w:val="Odstavecseseznamem"/>
        <w:numPr>
          <w:ilvl w:val="1"/>
          <w:numId w:val="20"/>
        </w:numPr>
        <w:spacing w:before="120"/>
        <w:ind w:left="0" w:firstLine="0"/>
        <w:contextualSpacing w:val="0"/>
        <w:jc w:val="both"/>
        <w:rPr>
          <w:rFonts w:cs="Arial"/>
        </w:rPr>
      </w:pPr>
      <w:r w:rsidRPr="00F74AEC">
        <w:rPr>
          <w:rFonts w:cs="Arial"/>
        </w:rPr>
        <w:t xml:space="preserve">V případě prodlení objednatele se zaplacením ceny díla, resp. s úhradou kterékoliv řádně </w:t>
      </w:r>
      <w:r w:rsidRPr="00F74AEC">
        <w:rPr>
          <w:rFonts w:cs="Arial"/>
        </w:rPr>
        <w:lastRenderedPageBreak/>
        <w:t>a</w:t>
      </w:r>
      <w:r>
        <w:rPr>
          <w:rFonts w:cs="Arial"/>
        </w:rPr>
        <w:t> </w:t>
      </w:r>
      <w:r w:rsidRPr="00F74AEC">
        <w:rPr>
          <w:rFonts w:cs="Arial"/>
        </w:rPr>
        <w:t>oprávněně vystavené a objednateli doručené faktury, náleží zhotoviteli úrok z prodlení v zákonné výši.</w:t>
      </w:r>
    </w:p>
    <w:p w14:paraId="7026E683" w14:textId="77777777" w:rsidR="00E9658C" w:rsidRDefault="00596EB2" w:rsidP="000B763B">
      <w:pPr>
        <w:pStyle w:val="Odstavecseseznamem"/>
        <w:numPr>
          <w:ilvl w:val="0"/>
          <w:numId w:val="20"/>
        </w:numPr>
        <w:spacing w:before="120"/>
        <w:ind w:left="709"/>
        <w:contextualSpacing w:val="0"/>
        <w:jc w:val="center"/>
        <w:rPr>
          <w:rFonts w:cs="Arial"/>
          <w:b/>
          <w:sz w:val="28"/>
          <w:szCs w:val="28"/>
        </w:rPr>
      </w:pPr>
      <w:r w:rsidRPr="00596EB2">
        <w:rPr>
          <w:rFonts w:cs="Arial"/>
          <w:b/>
          <w:sz w:val="28"/>
          <w:szCs w:val="28"/>
        </w:rPr>
        <w:t>Ukončení smlouvy</w:t>
      </w:r>
    </w:p>
    <w:p w14:paraId="2ABDC4A4" w14:textId="19F3A784" w:rsidR="00596EB2" w:rsidRPr="007043BD" w:rsidRDefault="007043BD" w:rsidP="007043BD">
      <w:pPr>
        <w:tabs>
          <w:tab w:val="left" w:pos="567"/>
        </w:tabs>
        <w:spacing w:before="120"/>
        <w:jc w:val="both"/>
        <w:rPr>
          <w:rFonts w:cs="Arial"/>
        </w:rPr>
      </w:pPr>
      <w:r w:rsidRPr="007043BD">
        <w:rPr>
          <w:rFonts w:cs="Arial"/>
          <w:b/>
        </w:rPr>
        <w:t>14.1.</w:t>
      </w:r>
      <w:r>
        <w:rPr>
          <w:rFonts w:cs="Arial"/>
        </w:rPr>
        <w:t xml:space="preserve"> </w:t>
      </w:r>
      <w:r>
        <w:rPr>
          <w:rFonts w:cs="Arial"/>
        </w:rPr>
        <w:tab/>
      </w:r>
      <w:r>
        <w:rPr>
          <w:rFonts w:cs="Arial"/>
        </w:rPr>
        <w:tab/>
      </w:r>
      <w:r w:rsidR="00596EB2" w:rsidRPr="007043BD">
        <w:rPr>
          <w:rFonts w:cs="Arial"/>
        </w:rPr>
        <w:t>Tuto smlouvu lze ukončit písemnou dohodou smluvních stran nebo odstoupením od této smlouvy, a to z důvodů stanovených zákonem nebo sjednaných v této smlouvě.</w:t>
      </w:r>
    </w:p>
    <w:p w14:paraId="69DB7FF2" w14:textId="77777777" w:rsidR="00596EB2" w:rsidRPr="00707784" w:rsidRDefault="00596EB2" w:rsidP="00CE08F2">
      <w:pPr>
        <w:pStyle w:val="Odstavecseseznamem"/>
        <w:numPr>
          <w:ilvl w:val="1"/>
          <w:numId w:val="20"/>
        </w:numPr>
        <w:spacing w:before="120"/>
        <w:ind w:left="0" w:firstLine="0"/>
        <w:contextualSpacing w:val="0"/>
        <w:jc w:val="both"/>
        <w:rPr>
          <w:rFonts w:cs="Arial"/>
        </w:rPr>
      </w:pPr>
      <w:r w:rsidRPr="00707784">
        <w:rPr>
          <w:rFonts w:cs="Arial"/>
        </w:rPr>
        <w:t>Zhotovitel je oprávněn od této smlouvy odstoupit v následujících případech</w:t>
      </w:r>
      <w:r>
        <w:rPr>
          <w:rFonts w:cs="Arial"/>
        </w:rPr>
        <w:t xml:space="preserve"> podstatného porušení smlouvy</w:t>
      </w:r>
      <w:r w:rsidRPr="00707784">
        <w:rPr>
          <w:rFonts w:cs="Arial"/>
        </w:rPr>
        <w:t xml:space="preserve">: </w:t>
      </w:r>
    </w:p>
    <w:p w14:paraId="24C865FF" w14:textId="166FD644" w:rsidR="00596EB2" w:rsidRPr="00707784" w:rsidRDefault="00596EB2" w:rsidP="00A768C7">
      <w:pPr>
        <w:pStyle w:val="Odstavecseseznamem"/>
        <w:numPr>
          <w:ilvl w:val="4"/>
          <w:numId w:val="15"/>
        </w:numPr>
        <w:spacing w:before="120"/>
        <w:ind w:left="709" w:hanging="567"/>
        <w:contextualSpacing w:val="0"/>
        <w:jc w:val="both"/>
        <w:rPr>
          <w:rFonts w:cs="Arial"/>
        </w:rPr>
      </w:pPr>
      <w:r w:rsidRPr="00707784">
        <w:rPr>
          <w:rFonts w:cs="Arial"/>
        </w:rPr>
        <w:t xml:space="preserve">objednatel je v prodlení se zaplacením řádně a oprávněně vystavené faktury po dobu delší než </w:t>
      </w:r>
      <w:r>
        <w:rPr>
          <w:rFonts w:cs="Arial"/>
        </w:rPr>
        <w:t>14</w:t>
      </w:r>
      <w:r w:rsidR="00A768C7">
        <w:rPr>
          <w:rFonts w:cs="Arial"/>
        </w:rPr>
        <w:t> </w:t>
      </w:r>
      <w:r w:rsidRPr="00707784">
        <w:rPr>
          <w:rFonts w:cs="Arial"/>
        </w:rPr>
        <w:t>dnů a nezjedná nápravu ani na základě písemné výzvy zhotovitele v náhradním termínu 14 dnů od</w:t>
      </w:r>
      <w:r w:rsidR="00A768C7">
        <w:rPr>
          <w:rFonts w:cs="Arial"/>
        </w:rPr>
        <w:t> </w:t>
      </w:r>
      <w:r w:rsidRPr="00707784">
        <w:rPr>
          <w:rFonts w:cs="Arial"/>
        </w:rPr>
        <w:t>doručení této výzvy,</w:t>
      </w:r>
    </w:p>
    <w:p w14:paraId="36FD9D83" w14:textId="5A5A4B75" w:rsidR="00596EB2" w:rsidRPr="00217551" w:rsidRDefault="00596EB2" w:rsidP="00A768C7">
      <w:pPr>
        <w:spacing w:before="120"/>
        <w:ind w:left="709" w:hanging="567"/>
        <w:jc w:val="both"/>
        <w:rPr>
          <w:rFonts w:cs="Arial"/>
        </w:rPr>
      </w:pPr>
      <w:r>
        <w:rPr>
          <w:rFonts w:cs="Arial"/>
        </w:rPr>
        <w:t xml:space="preserve">b) </w:t>
      </w:r>
      <w:r w:rsidR="00A768C7">
        <w:rPr>
          <w:rFonts w:cs="Arial"/>
        </w:rPr>
        <w:t xml:space="preserve">       </w:t>
      </w:r>
      <w:r w:rsidRPr="002903BE">
        <w:rPr>
          <w:rFonts w:cs="Arial"/>
        </w:rPr>
        <w:t xml:space="preserve">provádění díla je přerušeno po dobu delší než 3 měsíce </w:t>
      </w:r>
      <w:r w:rsidRPr="00217551">
        <w:rPr>
          <w:rFonts w:cs="Arial"/>
        </w:rPr>
        <w:t>z důvodů na straně objednatele</w:t>
      </w:r>
      <w:r>
        <w:rPr>
          <w:rFonts w:cs="Arial"/>
        </w:rPr>
        <w:t>, nedohodli-li se smluvní strany jinak</w:t>
      </w:r>
      <w:r w:rsidRPr="00217551">
        <w:rPr>
          <w:rFonts w:cs="Arial"/>
        </w:rPr>
        <w:t>.</w:t>
      </w:r>
    </w:p>
    <w:p w14:paraId="3A907512" w14:textId="1FDD8B83" w:rsidR="00596EB2" w:rsidRPr="00217551" w:rsidRDefault="007043BD" w:rsidP="00596EB2">
      <w:pPr>
        <w:spacing w:before="120"/>
        <w:jc w:val="both"/>
        <w:rPr>
          <w:rFonts w:cs="Arial"/>
        </w:rPr>
      </w:pPr>
      <w:r>
        <w:rPr>
          <w:rFonts w:cs="Arial"/>
          <w:b/>
        </w:rPr>
        <w:t>14</w:t>
      </w:r>
      <w:r w:rsidR="00596EB2" w:rsidRPr="00217551">
        <w:rPr>
          <w:rFonts w:cs="Arial"/>
          <w:b/>
        </w:rPr>
        <w:t>.</w:t>
      </w:r>
      <w:r w:rsidR="004D1246">
        <w:rPr>
          <w:rFonts w:cs="Arial"/>
          <w:b/>
        </w:rPr>
        <w:t>3</w:t>
      </w:r>
      <w:r w:rsidR="00596EB2" w:rsidRPr="00217551">
        <w:rPr>
          <w:rFonts w:cs="Arial"/>
          <w:b/>
        </w:rPr>
        <w:t>.</w:t>
      </w:r>
      <w:r w:rsidR="00596EB2" w:rsidRPr="00217551">
        <w:rPr>
          <w:rFonts w:cs="Arial"/>
        </w:rPr>
        <w:t xml:space="preserve"> Objednatel je oprávněn od této smlouvy odstoupit v následujících případech</w:t>
      </w:r>
      <w:r w:rsidR="00596EB2" w:rsidRPr="005F2CDA">
        <w:rPr>
          <w:rFonts w:cs="Arial"/>
        </w:rPr>
        <w:t xml:space="preserve"> podstatného porušení smlouvy</w:t>
      </w:r>
      <w:r w:rsidR="00596EB2" w:rsidRPr="00217551">
        <w:rPr>
          <w:rFonts w:cs="Arial"/>
        </w:rPr>
        <w:t xml:space="preserve">: </w:t>
      </w:r>
    </w:p>
    <w:p w14:paraId="52E7FC25" w14:textId="5F7DCBEC" w:rsidR="00596EB2" w:rsidRPr="00217551" w:rsidRDefault="00596EB2" w:rsidP="00A768C7">
      <w:pPr>
        <w:pStyle w:val="Odstavecseseznamem"/>
        <w:numPr>
          <w:ilvl w:val="0"/>
          <w:numId w:val="17"/>
        </w:numPr>
        <w:spacing w:before="120"/>
        <w:ind w:left="709" w:hanging="567"/>
        <w:contextualSpacing w:val="0"/>
        <w:jc w:val="both"/>
        <w:rPr>
          <w:rFonts w:cs="Arial"/>
        </w:rPr>
      </w:pPr>
      <w:r w:rsidRPr="00217551">
        <w:rPr>
          <w:rFonts w:cs="Arial"/>
        </w:rPr>
        <w:t>zhotovitel je v prodlení s plněním kteréhokoliv z termínů sjednaných v této smlouvě nebo na</w:t>
      </w:r>
      <w:r w:rsidR="00A768C7">
        <w:rPr>
          <w:rFonts w:cs="Arial"/>
        </w:rPr>
        <w:t> </w:t>
      </w:r>
      <w:r w:rsidRPr="00217551">
        <w:rPr>
          <w:rFonts w:cs="Arial"/>
        </w:rPr>
        <w:t xml:space="preserve">základě této smlouvy delším než </w:t>
      </w:r>
      <w:r>
        <w:rPr>
          <w:rFonts w:cs="Arial"/>
        </w:rPr>
        <w:t>14</w:t>
      </w:r>
      <w:r w:rsidRPr="00217551">
        <w:rPr>
          <w:rFonts w:cs="Arial"/>
        </w:rPr>
        <w:t xml:space="preserve"> dnů a nezjedná nápravu ani na základě písemné výzvy objednatele v</w:t>
      </w:r>
      <w:r>
        <w:rPr>
          <w:rFonts w:cs="Arial"/>
        </w:rPr>
        <w:t> </w:t>
      </w:r>
      <w:r w:rsidRPr="00217551">
        <w:rPr>
          <w:rFonts w:cs="Arial"/>
        </w:rPr>
        <w:t>náhradním termínu 14 dnů od doručení této výzvy,</w:t>
      </w:r>
    </w:p>
    <w:p w14:paraId="28C0F1A8" w14:textId="11931D13" w:rsidR="00596EB2" w:rsidRPr="00217551" w:rsidRDefault="00596EB2" w:rsidP="00A768C7">
      <w:pPr>
        <w:spacing w:before="120"/>
        <w:ind w:left="709" w:hanging="567"/>
        <w:jc w:val="both"/>
        <w:rPr>
          <w:rFonts w:cs="Arial"/>
        </w:rPr>
      </w:pPr>
      <w:r w:rsidRPr="00217551">
        <w:rPr>
          <w:rFonts w:cs="Arial"/>
        </w:rPr>
        <w:t xml:space="preserve">b) </w:t>
      </w:r>
      <w:r w:rsidR="00A768C7">
        <w:rPr>
          <w:rFonts w:cs="Arial"/>
        </w:rPr>
        <w:t xml:space="preserve">     </w:t>
      </w:r>
      <w:r w:rsidRPr="00217551">
        <w:rPr>
          <w:rFonts w:cs="Arial"/>
        </w:rPr>
        <w:t xml:space="preserve">provádění díla je přerušeno po dobu delší než </w:t>
      </w:r>
      <w:r w:rsidR="00CE08F2">
        <w:rPr>
          <w:rFonts w:cs="Arial"/>
        </w:rPr>
        <w:t>1</w:t>
      </w:r>
      <w:r w:rsidR="00CE08F2" w:rsidRPr="00217551">
        <w:rPr>
          <w:rFonts w:cs="Arial"/>
        </w:rPr>
        <w:t xml:space="preserve"> </w:t>
      </w:r>
      <w:r w:rsidRPr="00217551">
        <w:rPr>
          <w:rFonts w:cs="Arial"/>
        </w:rPr>
        <w:t>měsíc z důvodů na straně zhotovitele,</w:t>
      </w:r>
      <w:r>
        <w:rPr>
          <w:rFonts w:cs="Arial"/>
        </w:rPr>
        <w:t xml:space="preserve"> nedohodli-li se smluvní strany jinak</w:t>
      </w:r>
      <w:r w:rsidR="00C83DD0">
        <w:rPr>
          <w:rFonts w:cs="Arial"/>
        </w:rPr>
        <w:t>,</w:t>
      </w:r>
    </w:p>
    <w:p w14:paraId="0D03882F" w14:textId="39306DAF" w:rsidR="00596EB2" w:rsidRPr="002903BE" w:rsidRDefault="00596EB2" w:rsidP="00A768C7">
      <w:pPr>
        <w:spacing w:before="120"/>
        <w:ind w:left="709" w:hanging="567"/>
        <w:jc w:val="both"/>
        <w:rPr>
          <w:rFonts w:cs="Arial"/>
        </w:rPr>
      </w:pPr>
      <w:r>
        <w:rPr>
          <w:rFonts w:cs="Arial"/>
        </w:rPr>
        <w:t xml:space="preserve">c) </w:t>
      </w:r>
      <w:r w:rsidR="00A768C7">
        <w:rPr>
          <w:rFonts w:cs="Arial"/>
        </w:rPr>
        <w:t xml:space="preserve">      </w:t>
      </w:r>
      <w:r w:rsidRPr="002903BE">
        <w:rPr>
          <w:rFonts w:cs="Arial"/>
        </w:rPr>
        <w:t>zhotovitel provádí dílo v rozporu se smlouvou nebo bezdůvodně zastaví provádění díla, a nezjedná nápravu ani v dodatečné lhůtě 7 dnů od doručení písemné výzvy objednatele,</w:t>
      </w:r>
    </w:p>
    <w:p w14:paraId="5B8C37DB" w14:textId="56545D73" w:rsidR="00596EB2" w:rsidRPr="00707784" w:rsidRDefault="00596EB2" w:rsidP="00A768C7">
      <w:pPr>
        <w:pStyle w:val="Odstavecseseznamem"/>
        <w:spacing w:before="120"/>
        <w:ind w:left="709" w:hanging="567"/>
        <w:jc w:val="both"/>
        <w:rPr>
          <w:rFonts w:cs="Arial"/>
        </w:rPr>
      </w:pPr>
      <w:r>
        <w:rPr>
          <w:rFonts w:cs="Arial"/>
        </w:rPr>
        <w:t xml:space="preserve">d) </w:t>
      </w:r>
      <w:r w:rsidR="00A768C7">
        <w:rPr>
          <w:rFonts w:cs="Arial"/>
        </w:rPr>
        <w:t xml:space="preserve">    </w:t>
      </w:r>
      <w:r w:rsidRPr="00707784">
        <w:rPr>
          <w:rFonts w:cs="Arial"/>
        </w:rPr>
        <w:t>zhotovitel nahradil poddodavatele či člena týmu v rozporu s</w:t>
      </w:r>
      <w:r>
        <w:rPr>
          <w:rFonts w:cs="Arial"/>
        </w:rPr>
        <w:t> touto smlouvou</w:t>
      </w:r>
      <w:r w:rsidRPr="00707784">
        <w:rPr>
          <w:rFonts w:cs="Arial"/>
        </w:rPr>
        <w:t xml:space="preserve"> a nezjednal nápravu ani v</w:t>
      </w:r>
      <w:r>
        <w:rPr>
          <w:rFonts w:cs="Arial"/>
        </w:rPr>
        <w:t> </w:t>
      </w:r>
      <w:r w:rsidRPr="00707784">
        <w:rPr>
          <w:rFonts w:cs="Arial"/>
        </w:rPr>
        <w:t xml:space="preserve">dodatečné lhůtě </w:t>
      </w:r>
      <w:r>
        <w:rPr>
          <w:rFonts w:cs="Arial"/>
        </w:rPr>
        <w:t>7</w:t>
      </w:r>
      <w:r w:rsidRPr="00707784">
        <w:rPr>
          <w:rFonts w:cs="Arial"/>
        </w:rPr>
        <w:t xml:space="preserve"> dnů od obdržení příslušné výzvy objednatele,</w:t>
      </w:r>
    </w:p>
    <w:p w14:paraId="2D47C306" w14:textId="77777777" w:rsidR="00596EB2" w:rsidRDefault="00596EB2" w:rsidP="00A768C7">
      <w:pPr>
        <w:numPr>
          <w:ilvl w:val="0"/>
          <w:numId w:val="16"/>
        </w:numPr>
        <w:spacing w:before="120"/>
        <w:ind w:left="709" w:hanging="567"/>
        <w:jc w:val="both"/>
        <w:rPr>
          <w:rFonts w:cs="Arial"/>
        </w:rPr>
      </w:pPr>
      <w:r w:rsidRPr="002903BE">
        <w:rPr>
          <w:rFonts w:cs="Arial"/>
        </w:rPr>
        <w:t>insolvenční soud vydal rozhodnutí o tom, že je zhotovitel v úpadku,</w:t>
      </w:r>
    </w:p>
    <w:p w14:paraId="35117753" w14:textId="756249CF" w:rsidR="00596EB2" w:rsidRPr="00A768C7" w:rsidRDefault="00596EB2" w:rsidP="00A768C7">
      <w:pPr>
        <w:numPr>
          <w:ilvl w:val="0"/>
          <w:numId w:val="16"/>
        </w:numPr>
        <w:spacing w:before="120"/>
        <w:ind w:left="709" w:hanging="567"/>
        <w:jc w:val="both"/>
        <w:rPr>
          <w:rFonts w:cs="Arial"/>
        </w:rPr>
      </w:pPr>
      <w:r w:rsidRPr="002903BE">
        <w:rPr>
          <w:rFonts w:cs="Arial"/>
        </w:rPr>
        <w:t>zhotovitel uvedl ve své nabídce nepravdivé údaje, které mohly ovlivnit rozhodnutí objednatele o</w:t>
      </w:r>
      <w:r w:rsidR="00A768C7">
        <w:rPr>
          <w:rFonts w:cs="Arial"/>
        </w:rPr>
        <w:t> </w:t>
      </w:r>
      <w:r w:rsidRPr="002903BE">
        <w:rPr>
          <w:rFonts w:cs="Arial"/>
        </w:rPr>
        <w:t xml:space="preserve">výběru </w:t>
      </w:r>
      <w:r w:rsidRPr="00A768C7">
        <w:rPr>
          <w:rFonts w:cs="Arial"/>
        </w:rPr>
        <w:t>zhotovitele, nebo předložil objednateli doklady neodpovídající skutečnosti.</w:t>
      </w:r>
    </w:p>
    <w:p w14:paraId="2CD12417" w14:textId="77777777" w:rsidR="003C7176" w:rsidRPr="003C7176" w:rsidRDefault="003C7176" w:rsidP="003C7176">
      <w:pPr>
        <w:tabs>
          <w:tab w:val="left" w:pos="284"/>
        </w:tabs>
        <w:spacing w:before="120"/>
        <w:jc w:val="both"/>
        <w:rPr>
          <w:rFonts w:cs="Arial"/>
        </w:rPr>
      </w:pPr>
      <w:r w:rsidRPr="00A768C7">
        <w:rPr>
          <w:rFonts w:cs="Arial"/>
        </w:rPr>
        <w:t>Dále je objednatel oprávněn odstoupit od smlouvy o dílo v případě, kdy objednatel nezíská potřebné povolení stavby na příslušném stavebním úřadu. V takovém případě si zhotovitel nemůže činit žádných nároků vůči objednateli.</w:t>
      </w:r>
    </w:p>
    <w:p w14:paraId="7A1B8331" w14:textId="34FF06EC" w:rsidR="00596EB2" w:rsidRPr="004D1246" w:rsidRDefault="00596EB2" w:rsidP="00CE08F2">
      <w:pPr>
        <w:pStyle w:val="Odstavecseseznamem"/>
        <w:numPr>
          <w:ilvl w:val="1"/>
          <w:numId w:val="21"/>
        </w:numPr>
        <w:spacing w:before="120"/>
        <w:ind w:left="0" w:hanging="11"/>
        <w:jc w:val="both"/>
        <w:rPr>
          <w:rFonts w:cs="Arial"/>
        </w:rPr>
      </w:pPr>
      <w:r w:rsidRPr="004D1246">
        <w:rPr>
          <w:rFonts w:cs="Arial"/>
        </w:rPr>
        <w:t>Každá ze smluvních stran je oprávněna od smlouvy odstoupit bez zbytečného odkladu poté, kdy</w:t>
      </w:r>
      <w:r w:rsidR="00A768C7">
        <w:rPr>
          <w:rFonts w:cs="Arial"/>
        </w:rPr>
        <w:t> </w:t>
      </w:r>
      <w:r w:rsidRPr="004D1246">
        <w:rPr>
          <w:rFonts w:cs="Arial"/>
        </w:rPr>
        <w:t>se</w:t>
      </w:r>
      <w:r w:rsidR="00A768C7">
        <w:rPr>
          <w:rFonts w:cs="Arial"/>
        </w:rPr>
        <w:t> </w:t>
      </w:r>
      <w:r w:rsidRPr="004D1246">
        <w:rPr>
          <w:rFonts w:cs="Arial"/>
        </w:rPr>
        <w:t>o skutečnosti opravňující ji k odstoupení od smlouvy dozvěděla, a to za předpokladu, že druhá strana dosud nezjednala nápravu. V případě, že důvod pro odstoupení od smlouvy spočívá v prodlení se</w:t>
      </w:r>
      <w:r w:rsidR="00A768C7">
        <w:rPr>
          <w:rFonts w:cs="Arial"/>
        </w:rPr>
        <w:t> </w:t>
      </w:r>
      <w:r w:rsidRPr="004D1246">
        <w:rPr>
          <w:rFonts w:cs="Arial"/>
        </w:rPr>
        <w:t>splněním povinnosti, nebo v přerušení provádění díla, je smluvní strana oprávněna od smlouvy odstoupit kdykoliv za předpokladu, že toto prodlení či přerušení stále trvá.</w:t>
      </w:r>
    </w:p>
    <w:p w14:paraId="0C84D90D" w14:textId="77777777" w:rsidR="00596EB2" w:rsidRPr="006C3117" w:rsidRDefault="00596EB2" w:rsidP="00CE08F2">
      <w:pPr>
        <w:pStyle w:val="Odstavecseseznamem"/>
        <w:numPr>
          <w:ilvl w:val="1"/>
          <w:numId w:val="21"/>
        </w:numPr>
        <w:spacing w:before="120"/>
        <w:ind w:left="709"/>
        <w:contextualSpacing w:val="0"/>
        <w:jc w:val="both"/>
        <w:rPr>
          <w:rFonts w:cs="Arial"/>
        </w:rPr>
      </w:pPr>
      <w:r w:rsidRPr="006C3117">
        <w:rPr>
          <w:rFonts w:cs="Arial"/>
        </w:rPr>
        <w:t>Odstoupení od smlouvy musí být písemné a odůvodněné.</w:t>
      </w:r>
    </w:p>
    <w:p w14:paraId="5F879113" w14:textId="724011E6" w:rsidR="00596EB2" w:rsidRPr="006C3117" w:rsidRDefault="00596EB2" w:rsidP="00CE08F2">
      <w:pPr>
        <w:pStyle w:val="Odstavecseseznamem"/>
        <w:numPr>
          <w:ilvl w:val="1"/>
          <w:numId w:val="21"/>
        </w:numPr>
        <w:spacing w:before="120"/>
        <w:ind w:left="0" w:firstLine="0"/>
        <w:contextualSpacing w:val="0"/>
        <w:jc w:val="both"/>
        <w:rPr>
          <w:rFonts w:cs="Arial"/>
        </w:rPr>
      </w:pPr>
      <w:r w:rsidRPr="006C3117">
        <w:rPr>
          <w:rFonts w:cs="Arial"/>
        </w:rPr>
        <w:t>Smluvní strany se zavazují provést do 3 dnů od odstoupení od smlouvy protokolární předání a</w:t>
      </w:r>
      <w:r>
        <w:rPr>
          <w:rFonts w:cs="Arial"/>
        </w:rPr>
        <w:t> </w:t>
      </w:r>
      <w:r w:rsidRPr="006C3117">
        <w:rPr>
          <w:rFonts w:cs="Arial"/>
        </w:rPr>
        <w:t>převzetí nedokončeného díla, provést inventuru prací provedených zhotovitelem do odstoupení od</w:t>
      </w:r>
      <w:r w:rsidR="00A768C7">
        <w:rPr>
          <w:rFonts w:cs="Arial"/>
        </w:rPr>
        <w:t> </w:t>
      </w:r>
      <w:r w:rsidRPr="006C3117">
        <w:rPr>
          <w:rFonts w:cs="Arial"/>
        </w:rPr>
        <w:t>smlouvy a inventuru objednatelem dosud proplacených faktur. Zhotovitel je současně povinen v tomto termínu vyklidit staveniště. Zhotovitel má nárok na úhradu ceny za práce provedené do odstoupení od</w:t>
      </w:r>
      <w:r w:rsidR="00A768C7">
        <w:rPr>
          <w:rFonts w:cs="Arial"/>
        </w:rPr>
        <w:t> </w:t>
      </w:r>
      <w:r w:rsidRPr="006C3117">
        <w:rPr>
          <w:rFonts w:cs="Arial"/>
        </w:rPr>
        <w:t>smlouvy ve výši sjednané touto smlouvou dle položkového rozpočtu, a to za předpokladu, že jde o</w:t>
      </w:r>
      <w:r w:rsidR="00A768C7">
        <w:rPr>
          <w:rFonts w:cs="Arial"/>
        </w:rPr>
        <w:t> </w:t>
      </w:r>
      <w:r w:rsidRPr="006C3117">
        <w:rPr>
          <w:rFonts w:cs="Arial"/>
        </w:rPr>
        <w:t>práce provedené v náležité kvalitě, bez vad a nedodělků, zhotovitel ve vztahu k nim předá objednateli veškerou potřebnou dokumentaci v rozsahu minimálně dle čl. XI</w:t>
      </w:r>
      <w:r w:rsidR="004D1246">
        <w:rPr>
          <w:rFonts w:cs="Arial"/>
        </w:rPr>
        <w:t>I</w:t>
      </w:r>
      <w:r w:rsidRPr="006C3117">
        <w:rPr>
          <w:rFonts w:cs="Arial"/>
        </w:rP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w:t>
      </w:r>
      <w:r w:rsidR="00A768C7">
        <w:rPr>
          <w:rFonts w:cs="Arial"/>
        </w:rPr>
        <w:t> </w:t>
      </w:r>
      <w:r w:rsidRPr="006C3117">
        <w:rPr>
          <w:rFonts w:cs="Arial"/>
        </w:rPr>
        <w:t>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ED57F6F" w14:textId="0B63D538" w:rsidR="00596EB2" w:rsidRPr="006C3117" w:rsidRDefault="00596EB2" w:rsidP="00CE08F2">
      <w:pPr>
        <w:pStyle w:val="Odstavecseseznamem"/>
        <w:numPr>
          <w:ilvl w:val="1"/>
          <w:numId w:val="21"/>
        </w:numPr>
        <w:spacing w:before="120"/>
        <w:ind w:left="0" w:firstLine="0"/>
        <w:contextualSpacing w:val="0"/>
        <w:jc w:val="both"/>
        <w:rPr>
          <w:rFonts w:cs="Arial"/>
        </w:rPr>
      </w:pPr>
      <w:r w:rsidRPr="006C3117">
        <w:rPr>
          <w:rFonts w:cs="Arial"/>
        </w:rPr>
        <w:t xml:space="preserve">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w:t>
      </w:r>
      <w:r w:rsidRPr="006C3117">
        <w:rPr>
          <w:rFonts w:cs="Arial"/>
        </w:rPr>
        <w:lastRenderedPageBreak/>
        <w:t>dle</w:t>
      </w:r>
      <w:r w:rsidR="00A768C7">
        <w:rPr>
          <w:rFonts w:cs="Arial"/>
        </w:rPr>
        <w:t> </w:t>
      </w:r>
      <w:r w:rsidRPr="006C3117">
        <w:rPr>
          <w:rFonts w:cs="Arial"/>
        </w:rPr>
        <w:t>předchozího odstavce nezbytné ke spravedlivému vypořádání mezi smluvními stranami a staveniště vyklidit tak, aby mohl v pracích na díle v co nejkratší možné době pokračovat nový zhotovitel. Obdobně je</w:t>
      </w:r>
      <w:r w:rsidR="00A768C7">
        <w:rPr>
          <w:rFonts w:cs="Arial"/>
        </w:rPr>
        <w:t> </w:t>
      </w:r>
      <w:r w:rsidRPr="006C3117">
        <w:rPr>
          <w:rFonts w:cs="Arial"/>
        </w:rPr>
        <w:t>oprávněn provést dokumentaci stavu díla zhotovitel, neposkytne-li potřebnou součinnost objednatel.</w:t>
      </w:r>
    </w:p>
    <w:p w14:paraId="0F86B6FE" w14:textId="77777777" w:rsidR="00596EB2" w:rsidRDefault="00596EB2" w:rsidP="00CE08F2">
      <w:pPr>
        <w:pStyle w:val="Odstavecseseznamem"/>
        <w:numPr>
          <w:ilvl w:val="1"/>
          <w:numId w:val="21"/>
        </w:numPr>
        <w:spacing w:before="120"/>
        <w:ind w:left="0" w:firstLine="0"/>
        <w:contextualSpacing w:val="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41E4DCE6" w14:textId="052DF2E7"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 </w:t>
      </w:r>
      <w:r w:rsidR="00596EB2" w:rsidRPr="00207749">
        <w:rPr>
          <w:rFonts w:cs="Arial"/>
          <w:b/>
          <w:sz w:val="28"/>
          <w:szCs w:val="28"/>
        </w:rPr>
        <w:t>Změny smlouvy</w:t>
      </w:r>
    </w:p>
    <w:p w14:paraId="2E48BC85" w14:textId="77777777" w:rsidR="007043BD" w:rsidRDefault="00596EB2" w:rsidP="00CE08F2">
      <w:pPr>
        <w:pStyle w:val="Odstavecseseznamem"/>
        <w:numPr>
          <w:ilvl w:val="1"/>
          <w:numId w:val="22"/>
        </w:numPr>
        <w:spacing w:before="120" w:after="120"/>
        <w:ind w:left="0" w:firstLine="0"/>
        <w:contextualSpacing w:val="0"/>
        <w:jc w:val="both"/>
        <w:rPr>
          <w:rFonts w:cs="Arial"/>
        </w:rPr>
      </w:pPr>
      <w:r w:rsidRPr="007043BD">
        <w:rPr>
          <w:rFonts w:cs="Arial"/>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14:paraId="7947ACBD" w14:textId="3FA0F38E" w:rsidR="007043BD" w:rsidRPr="007043BD" w:rsidRDefault="00596EB2" w:rsidP="00CE08F2">
      <w:pPr>
        <w:pStyle w:val="Odstavecseseznamem"/>
        <w:numPr>
          <w:ilvl w:val="1"/>
          <w:numId w:val="22"/>
        </w:numPr>
        <w:spacing w:before="120" w:after="120"/>
        <w:ind w:left="0" w:firstLine="0"/>
        <w:contextualSpacing w:val="0"/>
        <w:jc w:val="both"/>
        <w:rPr>
          <w:rFonts w:cs="Arial"/>
        </w:rPr>
      </w:pPr>
      <w:r w:rsidRPr="007043BD">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w:t>
      </w:r>
      <w:r w:rsidR="005C6EA2">
        <w:rPr>
          <w:rFonts w:cs="Arial"/>
        </w:rPr>
        <w:t>nebo vad v projektové dokumentaci</w:t>
      </w:r>
      <w:r w:rsidRPr="007043BD">
        <w:rPr>
          <w:rFonts w:cs="Arial"/>
        </w:rPr>
        <w:t xml:space="preserve"> či jiných závazných podkladech pro provádění díla, je zhotovitel povinen provést soupis těchto změn, zakreslit je do výkresu, ocenit je dle této smlouvy, zdůvodnit je a předložit tento soupis k odsouhlasení objednateli formou změnového listu; teprve po</w:t>
      </w:r>
      <w:r w:rsidR="00BF350F">
        <w:rPr>
          <w:rFonts w:cs="Arial"/>
        </w:rPr>
        <w:t> </w:t>
      </w:r>
      <w:r w:rsidRPr="007043BD">
        <w:rPr>
          <w:rFonts w:cs="Arial"/>
        </w:rPr>
        <w:t xml:space="preserve">odsouhlasení změnového listu </w:t>
      </w:r>
      <w:r w:rsidR="00CE08F2">
        <w:rPr>
          <w:rFonts w:cs="Arial"/>
        </w:rPr>
        <w:t xml:space="preserve">a uzavření dodatku k této smlouvě </w:t>
      </w:r>
      <w:r w:rsidRPr="007043BD">
        <w:rPr>
          <w:rFonts w:cs="Arial"/>
        </w:rPr>
        <w:t>zhotovitel tyto změny provede a bude mít právo na jejich úhradu; bez dodržení výše sjednaného postupu nevznikne zhotoviteli nárok na</w:t>
      </w:r>
      <w:r w:rsidR="00BF350F">
        <w:rPr>
          <w:rFonts w:cs="Arial"/>
        </w:rPr>
        <w:t> </w:t>
      </w:r>
      <w:r w:rsidRPr="007043BD">
        <w:rPr>
          <w:rFonts w:cs="Arial"/>
        </w:rPr>
        <w:t xml:space="preserve">jakoukoliv úhradu za práce a dodávky nesjednané v této smlouvě. </w:t>
      </w:r>
    </w:p>
    <w:p w14:paraId="5492F122" w14:textId="1C09BC77" w:rsidR="00596EB2" w:rsidRPr="007043BD" w:rsidRDefault="00596EB2" w:rsidP="00CE08F2">
      <w:pPr>
        <w:pStyle w:val="Odstavecseseznamem"/>
        <w:numPr>
          <w:ilvl w:val="1"/>
          <w:numId w:val="22"/>
        </w:numPr>
        <w:spacing w:before="120" w:after="120"/>
        <w:ind w:left="0" w:firstLine="0"/>
        <w:contextualSpacing w:val="0"/>
        <w:jc w:val="both"/>
        <w:rPr>
          <w:rFonts w:cs="Arial"/>
        </w:rPr>
      </w:pPr>
      <w:r w:rsidRPr="007043BD">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w:t>
      </w:r>
      <w:r w:rsidR="00BF350F">
        <w:rPr>
          <w:rFonts w:cs="Arial"/>
        </w:rPr>
        <w:t> </w:t>
      </w:r>
      <w:r w:rsidRPr="007043BD">
        <w:rPr>
          <w:rFonts w:cs="Arial"/>
        </w:rPr>
        <w:t>smluvní strany sjednané změny díla potvrdí.</w:t>
      </w:r>
    </w:p>
    <w:p w14:paraId="243979A6" w14:textId="2A90FB8B" w:rsidR="00596EB2" w:rsidRPr="006C3117" w:rsidRDefault="00596EB2" w:rsidP="00CE08F2">
      <w:pPr>
        <w:pStyle w:val="Odstavecseseznamem"/>
        <w:numPr>
          <w:ilvl w:val="1"/>
          <w:numId w:val="22"/>
        </w:numPr>
        <w:spacing w:before="120" w:after="120"/>
        <w:ind w:left="0" w:firstLine="0"/>
        <w:contextualSpacing w:val="0"/>
        <w:jc w:val="both"/>
        <w:rPr>
          <w:rFonts w:cs="Arial"/>
        </w:rPr>
      </w:pPr>
      <w:r w:rsidRPr="006C3117">
        <w:rPr>
          <w:rFonts w:cs="Arial"/>
        </w:rPr>
        <w:t>Veškeré změny díla budou oceněny na základě jednotkových cen uvedených v položkovém rozpočtu</w:t>
      </w:r>
      <w:r>
        <w:rPr>
          <w:rFonts w:cs="Arial"/>
        </w:rPr>
        <w:t xml:space="preserve"> zhotovitele</w:t>
      </w:r>
      <w:r w:rsidRPr="006C3117">
        <w:rPr>
          <w:rFonts w:cs="Arial"/>
        </w:rPr>
        <w:t>. V případě,</w:t>
      </w:r>
      <w:r>
        <w:rPr>
          <w:rFonts w:cs="Arial"/>
        </w:rPr>
        <w:t xml:space="preserve"> že</w:t>
      </w:r>
      <w:r w:rsidRPr="006C3117">
        <w:rPr>
          <w:rFonts w:cs="Arial"/>
        </w:rPr>
        <w:t xml:space="preserve"> </w:t>
      </w:r>
      <w:r>
        <w:rPr>
          <w:rFonts w:cs="Arial"/>
        </w:rPr>
        <w:t xml:space="preserve">položkový rozpočet zhotovitele </w:t>
      </w:r>
      <w:r w:rsidRPr="006C3117">
        <w:rPr>
          <w:rFonts w:cs="Arial"/>
        </w:rPr>
        <w:t xml:space="preserve">příslušnou jednotkovou cenu neobsahuje, bude cena stanovena na základě aktuálně platných cen aplikace cenové soustavy </w:t>
      </w:r>
      <w:r>
        <w:rPr>
          <w:rFonts w:cs="Arial"/>
        </w:rPr>
        <w:t>RTS</w:t>
      </w:r>
      <w:r w:rsidRPr="006C3117">
        <w:rPr>
          <w:rFonts w:cs="Arial"/>
        </w:rPr>
        <w:t xml:space="preserve">, nebo </w:t>
      </w:r>
      <w:r>
        <w:rPr>
          <w:rFonts w:cs="Arial"/>
        </w:rPr>
        <w:t>po dohodě ÚRS či jiné</w:t>
      </w:r>
      <w:r w:rsidRPr="006C3117">
        <w:rPr>
          <w:rFonts w:cs="Arial"/>
        </w:rPr>
        <w:t>, nebo ve výši v</w:t>
      </w:r>
      <w:r>
        <w:rPr>
          <w:rFonts w:cs="Arial"/>
        </w:rPr>
        <w:t> </w:t>
      </w:r>
      <w:r w:rsidRPr="006C3117">
        <w:rPr>
          <w:rFonts w:cs="Arial"/>
        </w:rPr>
        <w:t>místě a čase obvyklé, pokud se položka v cenov</w:t>
      </w:r>
      <w:r>
        <w:rPr>
          <w:rFonts w:cs="Arial"/>
        </w:rPr>
        <w:t>ých</w:t>
      </w:r>
      <w:r w:rsidRPr="006C3117">
        <w:rPr>
          <w:rFonts w:cs="Arial"/>
        </w:rPr>
        <w:t xml:space="preserve"> soustav</w:t>
      </w:r>
      <w:r>
        <w:rPr>
          <w:rFonts w:cs="Arial"/>
        </w:rPr>
        <w:t>ách</w:t>
      </w:r>
      <w:r w:rsidRPr="006C3117">
        <w:rPr>
          <w:rFonts w:cs="Arial"/>
        </w:rPr>
        <w:t xml:space="preserve"> nevyskytuje (za obvyklou se považuje cena zahrnující náklady, režie a přiměřený zisk).</w:t>
      </w:r>
    </w:p>
    <w:p w14:paraId="4BFC960B" w14:textId="1FE11B02" w:rsidR="00596EB2" w:rsidRPr="006C3117" w:rsidRDefault="00596EB2" w:rsidP="00CE08F2">
      <w:pPr>
        <w:pStyle w:val="Odstavecseseznamem"/>
        <w:numPr>
          <w:ilvl w:val="1"/>
          <w:numId w:val="22"/>
        </w:numPr>
        <w:spacing w:before="120" w:after="120"/>
        <w:ind w:left="0" w:firstLine="0"/>
        <w:contextualSpacing w:val="0"/>
        <w:jc w:val="both"/>
        <w:rPr>
          <w:rFonts w:cs="Arial"/>
        </w:rPr>
      </w:pPr>
      <w:r w:rsidRPr="006C3117">
        <w:rPr>
          <w:rFonts w:cs="Arial"/>
        </w:rPr>
        <w:t>Ke změnovým listům se objednatel zavazuje vyjádřit nejpozději do 7 dnů od jejich předložení, k</w:t>
      </w:r>
      <w:r>
        <w:rPr>
          <w:rFonts w:cs="Arial"/>
        </w:rPr>
        <w:t> návrhu změn dle odst. 3</w:t>
      </w:r>
      <w:r w:rsidRPr="006C3117">
        <w:rPr>
          <w:rFonts w:cs="Arial"/>
        </w:rPr>
        <w:t xml:space="preserve"> </w:t>
      </w:r>
      <w:r>
        <w:rPr>
          <w:rFonts w:cs="Arial"/>
        </w:rPr>
        <w:t xml:space="preserve">tohoto článku </w:t>
      </w:r>
      <w:r w:rsidRPr="006C3117">
        <w:rPr>
          <w:rFonts w:cs="Arial"/>
        </w:rPr>
        <w:t>vznesenému zhotovitelem se objednatel zavazuje vyjádřit bez</w:t>
      </w:r>
      <w:r w:rsidR="00BF350F">
        <w:rPr>
          <w:rFonts w:cs="Arial"/>
        </w:rPr>
        <w:t> </w:t>
      </w:r>
      <w:r w:rsidRPr="006C3117">
        <w:rPr>
          <w:rFonts w:cs="Arial"/>
        </w:rPr>
        <w:t>zbytečného odkladu.</w:t>
      </w:r>
    </w:p>
    <w:p w14:paraId="3414FB70" w14:textId="22F243B1" w:rsidR="00596EB2" w:rsidRDefault="00596EB2" w:rsidP="00CE08F2">
      <w:pPr>
        <w:pStyle w:val="Odstavecseseznamem"/>
        <w:numPr>
          <w:ilvl w:val="1"/>
          <w:numId w:val="22"/>
        </w:numPr>
        <w:spacing w:before="120"/>
        <w:ind w:left="0" w:firstLine="0"/>
        <w:contextualSpacing w:val="0"/>
        <w:jc w:val="both"/>
        <w:rPr>
          <w:rFonts w:cs="Arial"/>
        </w:rPr>
      </w:pPr>
      <w:r w:rsidRPr="006C3117">
        <w:rPr>
          <w:rFonts w:cs="Arial"/>
        </w:rPr>
        <w:t>Zhotovitel se zavazuje na změny díla za podmínek sjednaných v odst.</w:t>
      </w:r>
      <w:r>
        <w:rPr>
          <w:rFonts w:cs="Arial"/>
        </w:rPr>
        <w:t xml:space="preserve"> </w:t>
      </w:r>
      <w:r w:rsidRPr="006C3117">
        <w:rPr>
          <w:rFonts w:cs="Arial"/>
        </w:rPr>
        <w:t>2 a 3</w:t>
      </w:r>
      <w:r>
        <w:rPr>
          <w:rFonts w:cs="Arial"/>
        </w:rPr>
        <w:t xml:space="preserve"> tohoto článku</w:t>
      </w:r>
      <w:r w:rsidRPr="006C3117">
        <w:rPr>
          <w:rFonts w:cs="Arial"/>
        </w:rPr>
        <w:t xml:space="preserve"> přistoupit, pokud mu v tom nebudou bránit vážné důvody, a v případě žádosti objednatele o jiné změny díla předložit objednateli nabídku oceněnou dle odst. 4</w:t>
      </w:r>
      <w:r>
        <w:rPr>
          <w:rFonts w:cs="Arial"/>
        </w:rPr>
        <w:t xml:space="preserve"> tohoto článku</w:t>
      </w:r>
      <w:r w:rsidRPr="006C3117">
        <w:rPr>
          <w:rFonts w:cs="Arial"/>
        </w:rPr>
        <w:t>.</w:t>
      </w:r>
    </w:p>
    <w:p w14:paraId="431BA8C1" w14:textId="77777777" w:rsidR="00696AEF" w:rsidRDefault="00696AEF" w:rsidP="00696AEF">
      <w:pPr>
        <w:pStyle w:val="Odstavecseseznamem"/>
        <w:spacing w:before="120"/>
        <w:ind w:left="0"/>
        <w:contextualSpacing w:val="0"/>
        <w:jc w:val="both"/>
        <w:rPr>
          <w:rFonts w:cs="Arial"/>
        </w:rPr>
      </w:pPr>
    </w:p>
    <w:p w14:paraId="7DFF6D01" w14:textId="3774F9C8"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XVI. </w:t>
      </w:r>
      <w:r w:rsidR="00596EB2" w:rsidRPr="00207749">
        <w:rPr>
          <w:rFonts w:cs="Arial"/>
          <w:b/>
          <w:sz w:val="28"/>
          <w:szCs w:val="28"/>
        </w:rPr>
        <w:t>Závěrečná ustanovení</w:t>
      </w:r>
    </w:p>
    <w:p w14:paraId="0F25D402" w14:textId="0F6F5919" w:rsidR="00207749" w:rsidRPr="007043BD" w:rsidRDefault="007043BD" w:rsidP="007043BD">
      <w:pPr>
        <w:spacing w:before="120" w:after="120"/>
        <w:jc w:val="both"/>
        <w:rPr>
          <w:rFonts w:cs="Arial"/>
        </w:rPr>
      </w:pPr>
      <w:r w:rsidRPr="007043BD">
        <w:rPr>
          <w:rFonts w:cs="Arial"/>
          <w:b/>
        </w:rPr>
        <w:t>16.1.</w:t>
      </w:r>
      <w:r>
        <w:rPr>
          <w:rFonts w:cs="Arial"/>
        </w:rPr>
        <w:t xml:space="preserve"> </w:t>
      </w:r>
      <w:r w:rsidR="00F273C7">
        <w:rPr>
          <w:rFonts w:cs="Arial"/>
        </w:rPr>
        <w:tab/>
      </w:r>
      <w:r w:rsidR="00596EB2" w:rsidRPr="007043BD">
        <w:rPr>
          <w:rFonts w:cs="Arial"/>
        </w:rPr>
        <w:t>Vzájemná práva a povinnosti smluvních stran v této smlouvě výslovně neupravená se řídí příslušnými právními předpisy, zejména občanským zákoníkem.</w:t>
      </w:r>
    </w:p>
    <w:p w14:paraId="42FA2493" w14:textId="3DB9CD67" w:rsidR="00207749" w:rsidRPr="007043BD" w:rsidRDefault="007043BD" w:rsidP="007043BD">
      <w:pPr>
        <w:spacing w:before="120" w:after="120"/>
        <w:jc w:val="both"/>
        <w:rPr>
          <w:rFonts w:cs="Arial"/>
        </w:rPr>
      </w:pPr>
      <w:r w:rsidRPr="007043BD">
        <w:rPr>
          <w:rFonts w:cs="Arial"/>
          <w:b/>
        </w:rPr>
        <w:t>16.2.</w:t>
      </w:r>
      <w:r>
        <w:rPr>
          <w:rFonts w:cs="Arial"/>
        </w:rPr>
        <w:t xml:space="preserve"> </w:t>
      </w:r>
      <w:r w:rsidR="00F273C7">
        <w:rPr>
          <w:rFonts w:cs="Arial"/>
        </w:rPr>
        <w:tab/>
      </w:r>
      <w:r w:rsidR="00596EB2" w:rsidRPr="007043BD">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74998A8C" w14:textId="04E2E4C7" w:rsidR="00596EB2" w:rsidRPr="007043BD" w:rsidRDefault="007043BD" w:rsidP="00F273C7">
      <w:pPr>
        <w:tabs>
          <w:tab w:val="left" w:pos="567"/>
        </w:tabs>
        <w:spacing w:before="120" w:after="120"/>
        <w:jc w:val="both"/>
        <w:rPr>
          <w:rFonts w:cs="Arial"/>
        </w:rPr>
      </w:pPr>
      <w:r w:rsidRPr="007043BD">
        <w:rPr>
          <w:rFonts w:cs="Arial"/>
          <w:b/>
        </w:rPr>
        <w:t>16.3.</w:t>
      </w:r>
      <w:r>
        <w:rPr>
          <w:rFonts w:cs="Arial"/>
        </w:rPr>
        <w:t xml:space="preserve"> </w:t>
      </w:r>
      <w:r w:rsidR="00F273C7">
        <w:rPr>
          <w:rFonts w:cs="Arial"/>
        </w:rPr>
        <w:tab/>
      </w:r>
      <w:r w:rsidR="00F273C7">
        <w:rPr>
          <w:rFonts w:cs="Arial"/>
        </w:rPr>
        <w:tab/>
      </w:r>
      <w:r w:rsidR="00596EB2" w:rsidRPr="007043BD">
        <w:rPr>
          <w:rFonts w:cs="Arial"/>
        </w:rPr>
        <w:t>Žádná ze smluvních stran není oprávněna bez souhlasu druhé strany postoupit tuto smlouvu nebo pohledávky za druhou stranou z ní plynoucí na třetí osobu, ani dát tyto pohledávky do zástavy.</w:t>
      </w:r>
    </w:p>
    <w:p w14:paraId="5D77F363" w14:textId="53C46436" w:rsidR="00596EB2" w:rsidRPr="007043BD" w:rsidRDefault="007043BD" w:rsidP="007043BD">
      <w:pPr>
        <w:spacing w:before="120"/>
        <w:jc w:val="both"/>
        <w:rPr>
          <w:rFonts w:eastAsia="Arial" w:cs="Arial"/>
          <w:szCs w:val="22"/>
          <w:lang w:bidi="cs-CZ"/>
        </w:rPr>
      </w:pPr>
      <w:r w:rsidRPr="00F273C7">
        <w:rPr>
          <w:rFonts w:eastAsia="Arial" w:cs="Arial"/>
          <w:b/>
          <w:szCs w:val="22"/>
          <w:lang w:bidi="cs-CZ"/>
        </w:rPr>
        <w:t>16.</w:t>
      </w:r>
      <w:r w:rsidR="005E10F0">
        <w:rPr>
          <w:rFonts w:eastAsia="Arial" w:cs="Arial"/>
          <w:b/>
          <w:szCs w:val="22"/>
          <w:lang w:bidi="cs-CZ"/>
        </w:rPr>
        <w:t>4</w:t>
      </w:r>
      <w:r w:rsidRPr="00F273C7">
        <w:rPr>
          <w:rFonts w:eastAsia="Arial" w:cs="Arial"/>
          <w:b/>
          <w:szCs w:val="22"/>
          <w:lang w:bidi="cs-CZ"/>
        </w:rPr>
        <w:t>.</w:t>
      </w:r>
      <w:r>
        <w:rPr>
          <w:rFonts w:eastAsia="Arial" w:cs="Arial"/>
          <w:szCs w:val="22"/>
          <w:lang w:bidi="cs-CZ"/>
        </w:rPr>
        <w:t xml:space="preserve"> </w:t>
      </w:r>
      <w:r w:rsidR="00F273C7">
        <w:rPr>
          <w:rFonts w:eastAsia="Arial" w:cs="Arial"/>
          <w:szCs w:val="22"/>
          <w:lang w:bidi="cs-CZ"/>
        </w:rPr>
        <w:tab/>
      </w:r>
      <w:r w:rsidR="00596EB2" w:rsidRPr="007043BD">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DC0F408" w14:textId="3F239B0D" w:rsidR="00596EB2" w:rsidRPr="005E10F0" w:rsidRDefault="005E10F0" w:rsidP="005E10F0">
      <w:pPr>
        <w:spacing w:before="120"/>
        <w:jc w:val="both"/>
        <w:rPr>
          <w:rFonts w:eastAsia="Arial" w:cs="Arial"/>
          <w:szCs w:val="22"/>
          <w:lang w:bidi="cs-CZ"/>
        </w:rPr>
      </w:pPr>
      <w:r w:rsidRPr="005E10F0">
        <w:rPr>
          <w:rFonts w:eastAsia="Arial" w:cs="Arial"/>
          <w:b/>
          <w:szCs w:val="22"/>
          <w:lang w:bidi="cs-CZ"/>
        </w:rPr>
        <w:t>16.5.</w:t>
      </w:r>
      <w:r>
        <w:rPr>
          <w:rFonts w:eastAsia="Arial" w:cs="Arial"/>
          <w:szCs w:val="22"/>
          <w:lang w:bidi="cs-CZ"/>
        </w:rPr>
        <w:t xml:space="preserve"> </w:t>
      </w:r>
      <w:r w:rsidR="00BF350F">
        <w:rPr>
          <w:rFonts w:eastAsia="Arial" w:cs="Arial"/>
          <w:szCs w:val="22"/>
          <w:lang w:bidi="cs-CZ"/>
        </w:rPr>
        <w:t xml:space="preserve">   </w:t>
      </w:r>
      <w:r w:rsidR="00596EB2" w:rsidRPr="005E10F0">
        <w:rPr>
          <w:rFonts w:eastAsia="Arial" w:cs="Arial"/>
          <w:szCs w:val="22"/>
          <w:lang w:bidi="cs-CZ"/>
        </w:rPr>
        <w:t>Smlouva je vyhotovena ve dvou stejnopisech, z nichž jeden obdrží objednatel a jeden zhotovitel.</w:t>
      </w:r>
    </w:p>
    <w:p w14:paraId="4E5EB34B" w14:textId="77777777" w:rsidR="00596EB2" w:rsidRPr="007B6D2D" w:rsidRDefault="00596EB2" w:rsidP="00CE08F2">
      <w:pPr>
        <w:pStyle w:val="Odstavecseseznamem"/>
        <w:numPr>
          <w:ilvl w:val="1"/>
          <w:numId w:val="24"/>
        </w:numPr>
        <w:spacing w:before="120"/>
        <w:ind w:left="0" w:firstLine="0"/>
        <w:contextualSpacing w:val="0"/>
        <w:jc w:val="both"/>
      </w:pPr>
      <w:r w:rsidRPr="00267BD6">
        <w:rPr>
          <w:rFonts w:cs="Arial"/>
          <w:szCs w:val="22"/>
        </w:rPr>
        <w:t xml:space="preserve">Tato </w:t>
      </w:r>
      <w:r>
        <w:rPr>
          <w:rFonts w:cs="Arial"/>
          <w:szCs w:val="22"/>
        </w:rPr>
        <w:t>s</w:t>
      </w:r>
      <w:r w:rsidRPr="00267BD6">
        <w:rPr>
          <w:rFonts w:cs="Arial"/>
          <w:szCs w:val="22"/>
        </w:rPr>
        <w:t xml:space="preserve">mlouva nabývá platnosti dnem podpisu oběma smluvními stranami a účinnosti dnem jejího uveřejnění </w:t>
      </w:r>
      <w:r>
        <w:rPr>
          <w:rFonts w:cs="Arial"/>
          <w:szCs w:val="22"/>
        </w:rPr>
        <w:t>v registru smluv.</w:t>
      </w:r>
    </w:p>
    <w:p w14:paraId="22111CAA" w14:textId="77777777" w:rsidR="00596EB2" w:rsidRPr="00A963C3" w:rsidRDefault="00596EB2" w:rsidP="00CE08F2">
      <w:pPr>
        <w:pStyle w:val="Odstavecseseznamem"/>
        <w:numPr>
          <w:ilvl w:val="1"/>
          <w:numId w:val="24"/>
        </w:numPr>
        <w:spacing w:before="120"/>
        <w:ind w:left="0" w:firstLine="0"/>
        <w:contextualSpacing w:val="0"/>
        <w:jc w:val="both"/>
      </w:pPr>
      <w:r w:rsidRPr="00267BD6">
        <w:rPr>
          <w:rFonts w:eastAsia="Arial" w:cs="Arial"/>
          <w:szCs w:val="22"/>
          <w:lang w:bidi="cs-CZ"/>
        </w:rPr>
        <w:lastRenderedPageBreak/>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5856620" w14:textId="3DC229CD" w:rsidR="00596EB2" w:rsidRPr="007B6D2D" w:rsidRDefault="00596EB2" w:rsidP="00CE08F2">
      <w:pPr>
        <w:pStyle w:val="Odstavecseseznamem"/>
        <w:numPr>
          <w:ilvl w:val="1"/>
          <w:numId w:val="24"/>
        </w:numPr>
        <w:spacing w:before="120"/>
        <w:ind w:left="0" w:firstLine="0"/>
        <w:contextualSpacing w:val="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t> </w:t>
      </w:r>
      <w:r w:rsidRPr="007B6D2D">
        <w:t>registru smluv včetně znečitelnění neuveřejňovaných údajů zajistí objednatel nejpozději do</w:t>
      </w:r>
      <w:r>
        <w:t> </w:t>
      </w:r>
      <w:r w:rsidRPr="007B6D2D">
        <w:t>30</w:t>
      </w:r>
      <w:r>
        <w:t> </w:t>
      </w:r>
      <w:r w:rsidRPr="007B6D2D">
        <w:t>dnů po</w:t>
      </w:r>
      <w:r w:rsidR="00BF350F">
        <w:t> </w:t>
      </w:r>
      <w:r w:rsidRPr="007B6D2D">
        <w:t>uzavření této smlouvy.</w:t>
      </w:r>
    </w:p>
    <w:p w14:paraId="69AB8E39" w14:textId="49006F07" w:rsidR="00596EB2" w:rsidRPr="00267BD6" w:rsidRDefault="00596EB2" w:rsidP="00CE08F2">
      <w:pPr>
        <w:pStyle w:val="Odstavecseseznamem"/>
        <w:numPr>
          <w:ilvl w:val="1"/>
          <w:numId w:val="24"/>
        </w:numPr>
        <w:spacing w:before="120"/>
        <w:ind w:left="0" w:firstLine="0"/>
        <w:contextualSpacing w:val="0"/>
        <w:jc w:val="both"/>
        <w:rPr>
          <w:rFonts w:eastAsia="Arial" w:cs="Arial"/>
          <w:szCs w:val="22"/>
          <w:lang w:bidi="cs-CZ"/>
        </w:rPr>
      </w:pPr>
      <w:r w:rsidRPr="00267BD6">
        <w:rPr>
          <w:rFonts w:eastAsia="Arial" w:cs="Arial"/>
          <w:szCs w:val="22"/>
          <w:lang w:bidi="cs-CZ"/>
        </w:rPr>
        <w:t xml:space="preserve">Tato smlouva o dílo se uzavírá v souladu se Směrnicí č. </w:t>
      </w:r>
      <w:r w:rsidR="00F72B63">
        <w:rPr>
          <w:rFonts w:eastAsia="Arial" w:cs="Arial"/>
          <w:szCs w:val="22"/>
          <w:lang w:bidi="cs-CZ"/>
        </w:rPr>
        <w:t>2</w:t>
      </w:r>
      <w:r w:rsidRPr="00267BD6">
        <w:rPr>
          <w:rFonts w:eastAsia="Arial" w:cs="Arial"/>
          <w:szCs w:val="22"/>
          <w:lang w:bidi="cs-CZ"/>
        </w:rPr>
        <w:t>/</w:t>
      </w:r>
      <w:r w:rsidR="00F72B63" w:rsidRPr="00267BD6">
        <w:rPr>
          <w:rFonts w:eastAsia="Arial" w:cs="Arial"/>
          <w:szCs w:val="22"/>
          <w:lang w:bidi="cs-CZ"/>
        </w:rPr>
        <w:t>202</w:t>
      </w:r>
      <w:r w:rsidR="00F72B63">
        <w:rPr>
          <w:rFonts w:eastAsia="Arial" w:cs="Arial"/>
          <w:szCs w:val="22"/>
          <w:lang w:bidi="cs-CZ"/>
        </w:rPr>
        <w:t>5</w:t>
      </w:r>
      <w:r w:rsidR="00F72B63" w:rsidRPr="00267BD6">
        <w:rPr>
          <w:rFonts w:eastAsia="Arial" w:cs="Arial"/>
          <w:szCs w:val="22"/>
          <w:lang w:bidi="cs-CZ"/>
        </w:rPr>
        <w:t xml:space="preserve"> </w:t>
      </w:r>
      <w:r w:rsidRPr="00267BD6">
        <w:rPr>
          <w:rFonts w:eastAsia="Arial" w:cs="Arial"/>
          <w:szCs w:val="22"/>
          <w:lang w:bidi="cs-CZ"/>
        </w:rPr>
        <w:t>Veřejné zakázky vydané Radou města Blansko a v souladu s usnesením č. </w:t>
      </w:r>
      <w:r w:rsidR="00F72B63" w:rsidRPr="00F72B63">
        <w:rPr>
          <w:rFonts w:eastAsia="Arial" w:cs="Arial"/>
          <w:szCs w:val="22"/>
          <w:highlight w:val="red"/>
          <w:lang w:bidi="cs-CZ"/>
        </w:rPr>
        <w:t>XX</w:t>
      </w:r>
      <w:r w:rsidRPr="00267BD6">
        <w:rPr>
          <w:rFonts w:eastAsia="Arial" w:cs="Arial"/>
          <w:szCs w:val="22"/>
          <w:lang w:bidi="cs-CZ"/>
        </w:rPr>
        <w:t xml:space="preserve"> přijatém na </w:t>
      </w:r>
      <w:r w:rsidR="00F72B63" w:rsidRPr="00F72B63">
        <w:rPr>
          <w:rFonts w:eastAsia="Arial" w:cs="Arial"/>
          <w:szCs w:val="22"/>
          <w:highlight w:val="red"/>
          <w:lang w:bidi="cs-CZ"/>
        </w:rPr>
        <w:t>XX</w:t>
      </w:r>
      <w:r w:rsidRPr="00267BD6">
        <w:rPr>
          <w:rFonts w:eastAsia="Arial" w:cs="Arial"/>
          <w:szCs w:val="22"/>
          <w:lang w:bidi="cs-CZ"/>
        </w:rPr>
        <w:t xml:space="preserve">. schůzi Rady města Blansko dne </w:t>
      </w:r>
      <w:r w:rsidR="00F72B63" w:rsidRPr="00F72B63">
        <w:rPr>
          <w:rFonts w:eastAsia="Arial" w:cs="Arial"/>
          <w:szCs w:val="22"/>
          <w:highlight w:val="red"/>
          <w:lang w:bidi="cs-CZ"/>
        </w:rPr>
        <w:t>XX</w:t>
      </w:r>
      <w:r w:rsidR="002D0040">
        <w:rPr>
          <w:rFonts w:eastAsia="Arial" w:cs="Arial"/>
          <w:szCs w:val="22"/>
          <w:lang w:bidi="cs-CZ"/>
        </w:rPr>
        <w:t>.</w:t>
      </w:r>
      <w:r w:rsidR="00F72B63" w:rsidRPr="00F72B63">
        <w:rPr>
          <w:rFonts w:eastAsia="Arial" w:cs="Arial"/>
          <w:szCs w:val="22"/>
          <w:highlight w:val="red"/>
          <w:lang w:bidi="cs-CZ"/>
        </w:rPr>
        <w:t>XX</w:t>
      </w:r>
      <w:r w:rsidRPr="00267BD6">
        <w:rPr>
          <w:rFonts w:eastAsia="Arial" w:cs="Arial"/>
          <w:szCs w:val="22"/>
          <w:lang w:bidi="cs-CZ"/>
        </w:rPr>
        <w:t>.</w:t>
      </w:r>
      <w:r w:rsidR="00F72B63">
        <w:rPr>
          <w:rFonts w:eastAsia="Arial" w:cs="Arial"/>
          <w:szCs w:val="22"/>
          <w:lang w:bidi="cs-CZ"/>
        </w:rPr>
        <w:t>2025</w:t>
      </w:r>
      <w:r w:rsidRPr="00267BD6">
        <w:rPr>
          <w:rFonts w:eastAsia="Arial" w:cs="Arial"/>
          <w:szCs w:val="22"/>
          <w:lang w:bidi="cs-CZ"/>
        </w:rPr>
        <w:t>.</w:t>
      </w:r>
    </w:p>
    <w:p w14:paraId="757C0E2D" w14:textId="69754F17" w:rsidR="00596EB2" w:rsidRPr="004D798B" w:rsidRDefault="00596EB2" w:rsidP="00D1424D">
      <w:pPr>
        <w:spacing w:before="12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596EB2" w:rsidRPr="00F52A7C" w14:paraId="4D38A391" w14:textId="77777777" w:rsidTr="00F027B8">
        <w:tc>
          <w:tcPr>
            <w:tcW w:w="1632" w:type="dxa"/>
          </w:tcPr>
          <w:p w14:paraId="1CF2322E" w14:textId="77777777" w:rsidR="00596EB2" w:rsidRDefault="00596EB2" w:rsidP="00F027B8">
            <w:pPr>
              <w:pStyle w:val="Obsahtabulky"/>
              <w:snapToGrid w:val="0"/>
              <w:jc w:val="both"/>
              <w:rPr>
                <w:szCs w:val="22"/>
              </w:rPr>
            </w:pPr>
          </w:p>
          <w:p w14:paraId="127BC855" w14:textId="77777777" w:rsidR="00596EB2" w:rsidRPr="00F52A7C" w:rsidRDefault="00596EB2" w:rsidP="00F027B8">
            <w:pPr>
              <w:pStyle w:val="Obsahtabulky"/>
              <w:snapToGrid w:val="0"/>
              <w:jc w:val="both"/>
              <w:rPr>
                <w:szCs w:val="22"/>
              </w:rPr>
            </w:pPr>
            <w:r w:rsidRPr="00F52A7C">
              <w:rPr>
                <w:szCs w:val="22"/>
              </w:rPr>
              <w:t>V Blansku</w:t>
            </w:r>
          </w:p>
        </w:tc>
        <w:tc>
          <w:tcPr>
            <w:tcW w:w="660" w:type="dxa"/>
          </w:tcPr>
          <w:p w14:paraId="31C13281" w14:textId="77777777" w:rsidR="00596EB2" w:rsidRDefault="00596EB2" w:rsidP="00F027B8">
            <w:pPr>
              <w:pStyle w:val="Obsahtabulky"/>
              <w:snapToGrid w:val="0"/>
              <w:jc w:val="both"/>
              <w:rPr>
                <w:szCs w:val="22"/>
              </w:rPr>
            </w:pPr>
          </w:p>
          <w:p w14:paraId="5BBB5F98" w14:textId="77777777" w:rsidR="00596EB2" w:rsidRPr="00F52A7C" w:rsidRDefault="00596EB2" w:rsidP="00F027B8">
            <w:pPr>
              <w:pStyle w:val="Obsahtabulky"/>
              <w:snapToGrid w:val="0"/>
              <w:jc w:val="both"/>
              <w:rPr>
                <w:rFonts w:eastAsia="Arial"/>
                <w:szCs w:val="22"/>
              </w:rPr>
            </w:pPr>
            <w:r w:rsidRPr="00F52A7C">
              <w:rPr>
                <w:szCs w:val="22"/>
              </w:rPr>
              <w:t>dne</w:t>
            </w:r>
          </w:p>
        </w:tc>
        <w:tc>
          <w:tcPr>
            <w:tcW w:w="2528" w:type="dxa"/>
            <w:shd w:val="clear" w:color="auto" w:fill="auto"/>
          </w:tcPr>
          <w:p w14:paraId="3E4F372A" w14:textId="77777777" w:rsidR="00596EB2" w:rsidRDefault="00596EB2" w:rsidP="00F027B8">
            <w:pPr>
              <w:pStyle w:val="Obsahtabulky"/>
              <w:snapToGrid w:val="0"/>
              <w:jc w:val="both"/>
              <w:rPr>
                <w:rFonts w:eastAsia="Arial" w:cs="Arial"/>
                <w:szCs w:val="22"/>
                <w:lang w:bidi="cs-CZ"/>
              </w:rPr>
            </w:pPr>
          </w:p>
          <w:p w14:paraId="00042426" w14:textId="77777777" w:rsidR="00596EB2" w:rsidRPr="00F52A7C" w:rsidRDefault="00596EB2" w:rsidP="00F027B8">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39EB69C5" w14:textId="77777777" w:rsidR="00596EB2" w:rsidRDefault="00596EB2" w:rsidP="00F027B8">
            <w:pPr>
              <w:pStyle w:val="Obsahtabulky"/>
              <w:snapToGrid w:val="0"/>
              <w:jc w:val="both"/>
              <w:rPr>
                <w:szCs w:val="22"/>
              </w:rPr>
            </w:pPr>
          </w:p>
          <w:p w14:paraId="17458B9A" w14:textId="30B04599" w:rsidR="00596EB2" w:rsidRPr="00F52A7C" w:rsidRDefault="00596EB2">
            <w:pPr>
              <w:pStyle w:val="Obsahtabulky"/>
              <w:snapToGrid w:val="0"/>
              <w:jc w:val="both"/>
              <w:rPr>
                <w:szCs w:val="22"/>
              </w:rPr>
            </w:pPr>
            <w:r>
              <w:rPr>
                <w:szCs w:val="22"/>
              </w:rPr>
              <w:t xml:space="preserve">V </w:t>
            </w:r>
            <w:r w:rsidR="006E2BCB" w:rsidRPr="00F41941">
              <w:rPr>
                <w:szCs w:val="22"/>
                <w:highlight w:val="yellow"/>
              </w:rPr>
              <w:t>………………………….</w:t>
            </w:r>
          </w:p>
        </w:tc>
        <w:tc>
          <w:tcPr>
            <w:tcW w:w="567" w:type="dxa"/>
            <w:shd w:val="clear" w:color="auto" w:fill="auto"/>
          </w:tcPr>
          <w:p w14:paraId="62095CE6" w14:textId="77777777" w:rsidR="00596EB2" w:rsidRDefault="00596EB2" w:rsidP="00F027B8">
            <w:pPr>
              <w:pStyle w:val="Obsahtabulky"/>
              <w:snapToGrid w:val="0"/>
              <w:jc w:val="both"/>
              <w:rPr>
                <w:rFonts w:eastAsia="Arial"/>
                <w:szCs w:val="22"/>
              </w:rPr>
            </w:pPr>
          </w:p>
          <w:p w14:paraId="1C3DC81C" w14:textId="77777777" w:rsidR="00596EB2" w:rsidRPr="00F52A7C" w:rsidRDefault="00596EB2" w:rsidP="00F027B8">
            <w:pPr>
              <w:pStyle w:val="Obsahtabulky"/>
              <w:snapToGrid w:val="0"/>
              <w:jc w:val="both"/>
              <w:rPr>
                <w:rFonts w:eastAsia="Arial"/>
                <w:szCs w:val="22"/>
              </w:rPr>
            </w:pPr>
            <w:r>
              <w:rPr>
                <w:rFonts w:eastAsia="Arial"/>
                <w:szCs w:val="22"/>
              </w:rPr>
              <w:t>dne</w:t>
            </w:r>
          </w:p>
        </w:tc>
        <w:tc>
          <w:tcPr>
            <w:tcW w:w="1842" w:type="dxa"/>
            <w:shd w:val="clear" w:color="auto" w:fill="auto"/>
          </w:tcPr>
          <w:p w14:paraId="0932AAE0" w14:textId="77777777" w:rsidR="00596EB2" w:rsidRDefault="00596EB2" w:rsidP="00F027B8">
            <w:pPr>
              <w:pStyle w:val="Obsahtabulky"/>
              <w:snapToGrid w:val="0"/>
              <w:jc w:val="both"/>
              <w:rPr>
                <w:szCs w:val="22"/>
              </w:rPr>
            </w:pPr>
          </w:p>
          <w:p w14:paraId="77D1F889" w14:textId="77777777" w:rsidR="00596EB2" w:rsidRPr="00F52A7C" w:rsidRDefault="00596EB2" w:rsidP="00F027B8">
            <w:pPr>
              <w:pStyle w:val="Obsahtabulky"/>
              <w:snapToGrid w:val="0"/>
              <w:jc w:val="both"/>
              <w:rPr>
                <w:szCs w:val="22"/>
              </w:rPr>
            </w:pPr>
            <w:r w:rsidRPr="00144121">
              <w:rPr>
                <w:szCs w:val="22"/>
              </w:rPr>
              <w:t>………………….</w:t>
            </w:r>
          </w:p>
        </w:tc>
      </w:tr>
      <w:tr w:rsidR="00596EB2" w:rsidRPr="00F52A7C" w14:paraId="7E4E4D66" w14:textId="77777777" w:rsidTr="00F027B8">
        <w:tc>
          <w:tcPr>
            <w:tcW w:w="4820" w:type="dxa"/>
            <w:gridSpan w:val="3"/>
          </w:tcPr>
          <w:p w14:paraId="10E7DF00" w14:textId="77777777" w:rsidR="00596EB2" w:rsidRDefault="00596EB2" w:rsidP="00F027B8">
            <w:pPr>
              <w:pStyle w:val="Obsahtabulky"/>
              <w:snapToGrid w:val="0"/>
              <w:jc w:val="both"/>
              <w:rPr>
                <w:szCs w:val="22"/>
              </w:rPr>
            </w:pPr>
          </w:p>
          <w:p w14:paraId="2A62B700" w14:textId="77777777" w:rsidR="00596EB2" w:rsidRPr="00F52A7C" w:rsidRDefault="00596EB2" w:rsidP="00F027B8">
            <w:pPr>
              <w:pStyle w:val="Obsahtabulky"/>
              <w:snapToGrid w:val="0"/>
              <w:jc w:val="both"/>
              <w:rPr>
                <w:szCs w:val="22"/>
              </w:rPr>
            </w:pPr>
            <w:r w:rsidRPr="00F52A7C">
              <w:rPr>
                <w:szCs w:val="22"/>
              </w:rPr>
              <w:t>Za objednatele</w:t>
            </w:r>
          </w:p>
        </w:tc>
        <w:tc>
          <w:tcPr>
            <w:tcW w:w="5386" w:type="dxa"/>
            <w:gridSpan w:val="3"/>
            <w:shd w:val="clear" w:color="auto" w:fill="auto"/>
          </w:tcPr>
          <w:p w14:paraId="28135717" w14:textId="77777777" w:rsidR="00596EB2" w:rsidRDefault="00596EB2" w:rsidP="00F027B8">
            <w:pPr>
              <w:pStyle w:val="Obsahtabulky"/>
              <w:snapToGrid w:val="0"/>
              <w:jc w:val="both"/>
              <w:rPr>
                <w:szCs w:val="22"/>
              </w:rPr>
            </w:pPr>
          </w:p>
          <w:p w14:paraId="0900C9E7" w14:textId="77777777" w:rsidR="00596EB2" w:rsidRPr="00F52A7C" w:rsidRDefault="00596EB2" w:rsidP="00F027B8">
            <w:pPr>
              <w:pStyle w:val="Obsahtabulky"/>
              <w:snapToGrid w:val="0"/>
              <w:jc w:val="both"/>
              <w:rPr>
                <w:szCs w:val="22"/>
              </w:rPr>
            </w:pPr>
            <w:r w:rsidRPr="00F52A7C">
              <w:rPr>
                <w:szCs w:val="22"/>
              </w:rPr>
              <w:t>Za zhotovitele</w:t>
            </w:r>
          </w:p>
        </w:tc>
      </w:tr>
      <w:tr w:rsidR="00596EB2" w:rsidRPr="007D268D" w14:paraId="7EAF8326" w14:textId="77777777" w:rsidTr="00F027B8">
        <w:trPr>
          <w:trHeight w:val="608"/>
        </w:trPr>
        <w:tc>
          <w:tcPr>
            <w:tcW w:w="4820" w:type="dxa"/>
            <w:gridSpan w:val="3"/>
            <w:shd w:val="clear" w:color="auto" w:fill="auto"/>
          </w:tcPr>
          <w:p w14:paraId="66B2FAFB" w14:textId="77777777" w:rsidR="00596EB2" w:rsidRDefault="00596EB2" w:rsidP="00F027B8">
            <w:pPr>
              <w:pStyle w:val="Obsahtabulky"/>
              <w:snapToGrid w:val="0"/>
              <w:spacing w:after="120"/>
              <w:jc w:val="center"/>
              <w:rPr>
                <w:rFonts w:eastAsia="Arial" w:cs="Arial"/>
                <w:szCs w:val="22"/>
                <w:lang w:bidi="cs-CZ"/>
              </w:rPr>
            </w:pPr>
          </w:p>
          <w:p w14:paraId="7B5359A7" w14:textId="77777777" w:rsidR="00596EB2" w:rsidRPr="00F52A7C" w:rsidRDefault="00596EB2" w:rsidP="00F027B8">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47A36024" w14:textId="77777777" w:rsidR="00596EB2" w:rsidRPr="00F52A7C" w:rsidRDefault="00596EB2" w:rsidP="00F027B8">
            <w:pPr>
              <w:pStyle w:val="Obsahtabulky"/>
              <w:jc w:val="center"/>
              <w:rPr>
                <w:szCs w:val="22"/>
              </w:rPr>
            </w:pPr>
            <w:r>
              <w:rPr>
                <w:szCs w:val="22"/>
              </w:rPr>
              <w:t>m</w:t>
            </w:r>
            <w:r w:rsidRPr="00F52A7C">
              <w:rPr>
                <w:szCs w:val="22"/>
              </w:rPr>
              <w:t>ěsto Blansko</w:t>
            </w:r>
          </w:p>
          <w:p w14:paraId="61AC244F" w14:textId="77777777" w:rsidR="00596EB2" w:rsidRDefault="00596EB2" w:rsidP="00F027B8">
            <w:pPr>
              <w:pStyle w:val="Obsahtabulky"/>
              <w:jc w:val="center"/>
              <w:rPr>
                <w:szCs w:val="22"/>
              </w:rPr>
            </w:pPr>
            <w:r w:rsidRPr="007169D7">
              <w:rPr>
                <w:szCs w:val="22"/>
              </w:rPr>
              <w:t>Ing. Jiří Crha</w:t>
            </w:r>
            <w:r w:rsidRPr="00F52A7C">
              <w:rPr>
                <w:szCs w:val="22"/>
              </w:rPr>
              <w:t xml:space="preserve"> </w:t>
            </w:r>
          </w:p>
          <w:p w14:paraId="23F9E5BC" w14:textId="77777777" w:rsidR="00596EB2" w:rsidRPr="00F52A7C" w:rsidRDefault="00596EB2" w:rsidP="00F027B8">
            <w:pPr>
              <w:pStyle w:val="Obsahtabulky"/>
              <w:jc w:val="center"/>
              <w:rPr>
                <w:szCs w:val="22"/>
              </w:rPr>
            </w:pPr>
            <w:r w:rsidRPr="00F52A7C">
              <w:rPr>
                <w:szCs w:val="22"/>
              </w:rPr>
              <w:t>starosta města</w:t>
            </w:r>
          </w:p>
        </w:tc>
        <w:tc>
          <w:tcPr>
            <w:tcW w:w="5386" w:type="dxa"/>
            <w:gridSpan w:val="3"/>
            <w:shd w:val="clear" w:color="auto" w:fill="auto"/>
          </w:tcPr>
          <w:p w14:paraId="5666AC1F" w14:textId="77777777" w:rsidR="00596EB2" w:rsidRDefault="00596EB2" w:rsidP="00F027B8">
            <w:pPr>
              <w:pStyle w:val="Obsahtabulky"/>
              <w:snapToGrid w:val="0"/>
              <w:spacing w:after="120"/>
              <w:jc w:val="center"/>
              <w:rPr>
                <w:rFonts w:eastAsia="Arial" w:cs="Arial"/>
                <w:szCs w:val="22"/>
                <w:lang w:bidi="cs-CZ"/>
              </w:rPr>
            </w:pPr>
          </w:p>
          <w:p w14:paraId="3BE5F9D4" w14:textId="77777777" w:rsidR="00596EB2" w:rsidRPr="00F52A7C" w:rsidRDefault="00596EB2" w:rsidP="00F027B8">
            <w:pPr>
              <w:pStyle w:val="Obsahtabulky"/>
              <w:snapToGrid w:val="0"/>
              <w:spacing w:after="120"/>
              <w:jc w:val="center"/>
              <w:rPr>
                <w:rFonts w:eastAsia="Arial" w:cs="Arial"/>
                <w:szCs w:val="22"/>
                <w:shd w:val="clear" w:color="auto" w:fill="FFFF99"/>
                <w:lang w:bidi="cs-CZ"/>
              </w:rPr>
            </w:pPr>
            <w:r w:rsidRPr="00144121">
              <w:rPr>
                <w:rFonts w:eastAsia="Arial" w:cs="Arial"/>
                <w:szCs w:val="22"/>
                <w:lang w:bidi="cs-CZ"/>
              </w:rPr>
              <w:t>………………………………………………………</w:t>
            </w:r>
          </w:p>
          <w:p w14:paraId="4D0FAEAF" w14:textId="756AC131" w:rsidR="00144121" w:rsidRDefault="006E2BCB" w:rsidP="00F027B8">
            <w:pPr>
              <w:pStyle w:val="Obsahtabulky"/>
              <w:snapToGrid w:val="0"/>
              <w:jc w:val="center"/>
              <w:rPr>
                <w:rStyle w:val="preformatted"/>
                <w:rFonts w:cs="Arial"/>
              </w:rPr>
            </w:pPr>
            <w:r w:rsidRPr="00F41941">
              <w:rPr>
                <w:rStyle w:val="preformatted"/>
                <w:rFonts w:cs="Arial"/>
                <w:highlight w:val="yellow"/>
              </w:rPr>
              <w:t>………………………………..</w:t>
            </w:r>
          </w:p>
          <w:p w14:paraId="2F81DE26" w14:textId="1B826100" w:rsidR="00596EB2" w:rsidRDefault="006E2BCB" w:rsidP="00F027B8">
            <w:pPr>
              <w:pStyle w:val="Obsahtabulky"/>
              <w:snapToGrid w:val="0"/>
              <w:jc w:val="center"/>
              <w:rPr>
                <w:szCs w:val="22"/>
              </w:rPr>
            </w:pPr>
            <w:r w:rsidRPr="004B7C03">
              <w:rPr>
                <w:rStyle w:val="preformatted"/>
                <w:rFonts w:cs="Arial"/>
                <w:highlight w:val="yellow"/>
              </w:rPr>
              <w:t>………………………………..</w:t>
            </w:r>
          </w:p>
          <w:p w14:paraId="24341FAA" w14:textId="73CFFB90" w:rsidR="00596EB2" w:rsidRPr="007D268D" w:rsidRDefault="006E2BCB" w:rsidP="00F027B8">
            <w:pPr>
              <w:pStyle w:val="Obsahtabulky"/>
              <w:snapToGrid w:val="0"/>
              <w:spacing w:after="120"/>
              <w:jc w:val="center"/>
            </w:pPr>
            <w:r w:rsidRPr="004B7C03">
              <w:rPr>
                <w:rStyle w:val="preformatted"/>
                <w:rFonts w:cs="Arial"/>
                <w:highlight w:val="yellow"/>
              </w:rPr>
              <w:t>………………………………..</w:t>
            </w:r>
          </w:p>
        </w:tc>
      </w:tr>
    </w:tbl>
    <w:p w14:paraId="00A7697E" w14:textId="77777777" w:rsidR="00596EB2" w:rsidRPr="00596EB2" w:rsidRDefault="00596EB2" w:rsidP="00535286">
      <w:pPr>
        <w:spacing w:before="120"/>
        <w:jc w:val="both"/>
        <w:rPr>
          <w:rFonts w:cs="Arial"/>
          <w:b/>
          <w:sz w:val="28"/>
          <w:szCs w:val="28"/>
        </w:rPr>
      </w:pPr>
    </w:p>
    <w:sectPr w:rsidR="00596EB2" w:rsidRPr="00596EB2" w:rsidSect="006E5A7B">
      <w:pgSz w:w="11906" w:h="16838"/>
      <w:pgMar w:top="993" w:right="707" w:bottom="567"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B836" w14:textId="77777777" w:rsidR="00A45744" w:rsidRDefault="00A45744" w:rsidP="006E5A7B">
      <w:r>
        <w:separator/>
      </w:r>
    </w:p>
  </w:endnote>
  <w:endnote w:type="continuationSeparator" w:id="0">
    <w:p w14:paraId="641C940D" w14:textId="77777777" w:rsidR="00A45744" w:rsidRDefault="00A45744" w:rsidP="006E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65917" w14:textId="77777777" w:rsidR="00A45744" w:rsidRDefault="00A45744" w:rsidP="006E5A7B">
      <w:r>
        <w:separator/>
      </w:r>
    </w:p>
  </w:footnote>
  <w:footnote w:type="continuationSeparator" w:id="0">
    <w:p w14:paraId="2AF4EFF5" w14:textId="77777777" w:rsidR="00A45744" w:rsidRDefault="00A45744" w:rsidP="006E5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0FF6828"/>
    <w:multiLevelType w:val="multilevel"/>
    <w:tmpl w:val="24B6B6D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568C"/>
    <w:multiLevelType w:val="multilevel"/>
    <w:tmpl w:val="055A913A"/>
    <w:lvl w:ilvl="0">
      <w:start w:val="5"/>
      <w:numFmt w:val="decimal"/>
      <w:lvlText w:val="%1."/>
      <w:lvlJc w:val="left"/>
      <w:pPr>
        <w:ind w:left="540" w:hanging="54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47E7323"/>
    <w:multiLevelType w:val="multilevel"/>
    <w:tmpl w:val="C9DCB9CA"/>
    <w:lvl w:ilvl="0">
      <w:start w:val="1"/>
      <w:numFmt w:val="lowerLetter"/>
      <w:lvlText w:val="%1)"/>
      <w:lvlJc w:val="left"/>
      <w:pPr>
        <w:ind w:left="480" w:hanging="480"/>
      </w:p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FE274E"/>
    <w:multiLevelType w:val="hybridMultilevel"/>
    <w:tmpl w:val="8098D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3E592F"/>
    <w:multiLevelType w:val="hybridMultilevel"/>
    <w:tmpl w:val="6F1E6416"/>
    <w:lvl w:ilvl="0" w:tplc="04050017">
      <w:start w:val="1"/>
      <w:numFmt w:val="lowerLetter"/>
      <w:lvlText w:val="%1)"/>
      <w:lvlJc w:val="left"/>
      <w:pPr>
        <w:ind w:left="644" w:hanging="360"/>
      </w:pPr>
      <w:rPr>
        <w:rFonts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7805E5E"/>
    <w:multiLevelType w:val="hybridMultilevel"/>
    <w:tmpl w:val="F0A8F742"/>
    <w:lvl w:ilvl="0" w:tplc="374A8EC0">
      <w:start w:val="1"/>
      <w:numFmt w:val="lowerLetter"/>
      <w:lvlText w:val="%1)"/>
      <w:lvlJc w:val="left"/>
      <w:pPr>
        <w:ind w:left="644" w:hanging="360"/>
      </w:pPr>
      <w:rPr>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A70E00"/>
    <w:multiLevelType w:val="multilevel"/>
    <w:tmpl w:val="B5AE63DC"/>
    <w:lvl w:ilvl="0">
      <w:start w:val="1"/>
      <w:numFmt w:val="lowerLetter"/>
      <w:lvlText w:val="%1)"/>
      <w:lvlJc w:val="left"/>
      <w:pPr>
        <w:ind w:left="480" w:hanging="480"/>
      </w:pPr>
      <w:rPr>
        <w:rFonts w:ascii="Arial" w:eastAsia="Lucida Sans Unicode" w:hAnsi="Arial" w:cs="Arial"/>
      </w:r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E72EFA"/>
    <w:multiLevelType w:val="hybridMultilevel"/>
    <w:tmpl w:val="CC9E7718"/>
    <w:lvl w:ilvl="0" w:tplc="04050001">
      <w:start w:val="1"/>
      <w:numFmt w:val="bullet"/>
      <w:lvlText w:val=""/>
      <w:lvlJc w:val="left"/>
      <w:pPr>
        <w:ind w:left="644" w:hanging="360"/>
      </w:pPr>
      <w:rPr>
        <w:rFonts w:ascii="Symbol" w:hAnsi="Symbol"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8913FD"/>
    <w:multiLevelType w:val="hybridMultilevel"/>
    <w:tmpl w:val="06B6D366"/>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6A2F7D"/>
    <w:multiLevelType w:val="multilevel"/>
    <w:tmpl w:val="4CA0E46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927E4"/>
    <w:multiLevelType w:val="hybridMultilevel"/>
    <w:tmpl w:val="675EE9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C952F2"/>
    <w:multiLevelType w:val="multilevel"/>
    <w:tmpl w:val="8E76B4F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521592"/>
    <w:multiLevelType w:val="hybridMultilevel"/>
    <w:tmpl w:val="877E642A"/>
    <w:lvl w:ilvl="0" w:tplc="04050019">
      <w:start w:val="1"/>
      <w:numFmt w:val="lowerLetter"/>
      <w:lvlText w:val="%1."/>
      <w:lvlJc w:val="left"/>
      <w:pPr>
        <w:ind w:left="644" w:hanging="360"/>
      </w:pPr>
      <w:rPr>
        <w:rFonts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3BD35AAD"/>
    <w:multiLevelType w:val="hybridMultilevel"/>
    <w:tmpl w:val="CD0A9D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5D116F"/>
    <w:multiLevelType w:val="multilevel"/>
    <w:tmpl w:val="CA62939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CB50A6"/>
    <w:multiLevelType w:val="hybridMultilevel"/>
    <w:tmpl w:val="5E0C6048"/>
    <w:lvl w:ilvl="0" w:tplc="04050001">
      <w:start w:val="1"/>
      <w:numFmt w:val="bullet"/>
      <w:lvlText w:val=""/>
      <w:lvlJc w:val="left"/>
      <w:pPr>
        <w:ind w:left="644" w:hanging="360"/>
      </w:pPr>
      <w:rPr>
        <w:rFonts w:ascii="Symbol" w:hAnsi="Symbol"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AE058B"/>
    <w:multiLevelType w:val="multilevel"/>
    <w:tmpl w:val="44029466"/>
    <w:lvl w:ilvl="0">
      <w:start w:val="12"/>
      <w:numFmt w:val="upperRoman"/>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3C3597"/>
    <w:multiLevelType w:val="multilevel"/>
    <w:tmpl w:val="7A56BDA4"/>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7E77C3"/>
    <w:multiLevelType w:val="hybridMultilevel"/>
    <w:tmpl w:val="DFA2C70E"/>
    <w:lvl w:ilvl="0" w:tplc="024C716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937D3F"/>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52A12E33"/>
    <w:multiLevelType w:val="hybridMultilevel"/>
    <w:tmpl w:val="224073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162A7D"/>
    <w:multiLevelType w:val="multilevel"/>
    <w:tmpl w:val="DD48BFCA"/>
    <w:lvl w:ilvl="0">
      <w:start w:val="16"/>
      <w:numFmt w:val="decimal"/>
      <w:lvlText w:val="%1."/>
      <w:lvlJc w:val="left"/>
      <w:pPr>
        <w:ind w:left="480" w:hanging="48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22ED7"/>
    <w:multiLevelType w:val="multilevel"/>
    <w:tmpl w:val="374857F0"/>
    <w:lvl w:ilvl="0">
      <w:start w:val="14"/>
      <w:numFmt w:val="decimal"/>
      <w:lvlText w:val="%1."/>
      <w:lvlJc w:val="left"/>
      <w:pPr>
        <w:ind w:left="480" w:hanging="480"/>
      </w:pPr>
      <w:rPr>
        <w:rFonts w:hint="default"/>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754302"/>
    <w:multiLevelType w:val="multilevel"/>
    <w:tmpl w:val="CAD61BD6"/>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205F"/>
    <w:multiLevelType w:val="hybridMultilevel"/>
    <w:tmpl w:val="3B0821C4"/>
    <w:lvl w:ilvl="0" w:tplc="04050017">
      <w:start w:val="1"/>
      <w:numFmt w:val="lowerLetter"/>
      <w:lvlText w:val="%1)"/>
      <w:lvlJc w:val="left"/>
      <w:pPr>
        <w:ind w:left="644" w:hanging="360"/>
      </w:pPr>
      <w:rPr>
        <w:rFonts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00A3126"/>
    <w:multiLevelType w:val="hybridMultilevel"/>
    <w:tmpl w:val="C1487E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243AF"/>
    <w:multiLevelType w:val="hybridMultilevel"/>
    <w:tmpl w:val="90CC6A1E"/>
    <w:lvl w:ilvl="0" w:tplc="04050017">
      <w:start w:val="1"/>
      <w:numFmt w:val="lowerLetter"/>
      <w:lvlText w:val="%1)"/>
      <w:lvlJc w:val="left"/>
      <w:pPr>
        <w:ind w:left="644" w:hanging="360"/>
      </w:pPr>
      <w:rPr>
        <w:rFonts w:hint="default"/>
        <w:strike w:val="0"/>
        <w:kern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CCE7C60"/>
    <w:multiLevelType w:val="hybridMultilevel"/>
    <w:tmpl w:val="8C9A8A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DA1E71"/>
    <w:multiLevelType w:val="multilevel"/>
    <w:tmpl w:val="2B7A6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B3B57"/>
    <w:multiLevelType w:val="multilevel"/>
    <w:tmpl w:val="7D2ED018"/>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92E73"/>
    <w:multiLevelType w:val="multilevel"/>
    <w:tmpl w:val="47BA2A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37"/>
  </w:num>
  <w:num w:numId="4">
    <w:abstractNumId w:val="29"/>
  </w:num>
  <w:num w:numId="5">
    <w:abstractNumId w:val="0"/>
  </w:num>
  <w:num w:numId="6">
    <w:abstractNumId w:val="26"/>
  </w:num>
  <w:num w:numId="7">
    <w:abstractNumId w:val="39"/>
  </w:num>
  <w:num w:numId="8">
    <w:abstractNumId w:val="2"/>
  </w:num>
  <w:num w:numId="9">
    <w:abstractNumId w:val="22"/>
  </w:num>
  <w:num w:numId="10">
    <w:abstractNumId w:val="10"/>
  </w:num>
  <w:num w:numId="11">
    <w:abstractNumId w:val="1"/>
  </w:num>
  <w:num w:numId="12">
    <w:abstractNumId w:val="17"/>
  </w:num>
  <w:num w:numId="13">
    <w:abstractNumId w:val="8"/>
  </w:num>
  <w:num w:numId="14">
    <w:abstractNumId w:val="14"/>
  </w:num>
  <w:num w:numId="15">
    <w:abstractNumId w:val="13"/>
  </w:num>
  <w:num w:numId="16">
    <w:abstractNumId w:val="7"/>
  </w:num>
  <w:num w:numId="17">
    <w:abstractNumId w:val="4"/>
  </w:num>
  <w:num w:numId="18">
    <w:abstractNumId w:val="15"/>
  </w:num>
  <w:num w:numId="19">
    <w:abstractNumId w:val="38"/>
  </w:num>
  <w:num w:numId="20">
    <w:abstractNumId w:val="23"/>
  </w:num>
  <w:num w:numId="21">
    <w:abstractNumId w:val="30"/>
  </w:num>
  <w:num w:numId="22">
    <w:abstractNumId w:val="20"/>
  </w:num>
  <w:num w:numId="23">
    <w:abstractNumId w:val="24"/>
  </w:num>
  <w:num w:numId="24">
    <w:abstractNumId w:val="28"/>
  </w:num>
  <w:num w:numId="25">
    <w:abstractNumId w:val="19"/>
  </w:num>
  <w:num w:numId="26">
    <w:abstractNumId w:val="6"/>
  </w:num>
  <w:num w:numId="27">
    <w:abstractNumId w:val="36"/>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5"/>
  </w:num>
  <w:num w:numId="40">
    <w:abstractNumId w:val="9"/>
  </w:num>
  <w:num w:numId="41">
    <w:abstractNumId w:val="32"/>
  </w:num>
  <w:num w:numId="42">
    <w:abstractNumId w:val="18"/>
  </w:num>
  <w:num w:numId="43">
    <w:abstractNumId w:val="34"/>
  </w:num>
  <w:num w:numId="44">
    <w:abstractNumId w:val="31"/>
  </w:num>
  <w:num w:numId="45">
    <w:abstractNumId w:val="27"/>
  </w:num>
  <w:num w:numId="46">
    <w:abstractNumId w:val="33"/>
  </w:num>
  <w:num w:numId="47">
    <w:abstractNumId w:val="35"/>
  </w:num>
  <w:num w:numId="48">
    <w:abstractNumId w:val="16"/>
  </w:num>
  <w:num w:numId="49">
    <w:abstractNumId w:val="11"/>
  </w:num>
  <w:num w:numId="5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8C"/>
    <w:rsid w:val="00003EC1"/>
    <w:rsid w:val="000434CF"/>
    <w:rsid w:val="000606C0"/>
    <w:rsid w:val="000848F7"/>
    <w:rsid w:val="00090222"/>
    <w:rsid w:val="000A2A9A"/>
    <w:rsid w:val="000B763B"/>
    <w:rsid w:val="000C3763"/>
    <w:rsid w:val="000C7580"/>
    <w:rsid w:val="000E26F9"/>
    <w:rsid w:val="000F1081"/>
    <w:rsid w:val="001077C7"/>
    <w:rsid w:val="00144121"/>
    <w:rsid w:val="00157A1C"/>
    <w:rsid w:val="00163462"/>
    <w:rsid w:val="0016665E"/>
    <w:rsid w:val="001A7296"/>
    <w:rsid w:val="001C6CB3"/>
    <w:rsid w:val="001F071A"/>
    <w:rsid w:val="00207749"/>
    <w:rsid w:val="00216A89"/>
    <w:rsid w:val="0023483C"/>
    <w:rsid w:val="00250BF1"/>
    <w:rsid w:val="00257701"/>
    <w:rsid w:val="002B40B8"/>
    <w:rsid w:val="002C63C0"/>
    <w:rsid w:val="002D0040"/>
    <w:rsid w:val="002D37B7"/>
    <w:rsid w:val="002D7C88"/>
    <w:rsid w:val="002E10FB"/>
    <w:rsid w:val="0032680D"/>
    <w:rsid w:val="0035160C"/>
    <w:rsid w:val="00360988"/>
    <w:rsid w:val="003B59B1"/>
    <w:rsid w:val="003C7176"/>
    <w:rsid w:val="003D32FB"/>
    <w:rsid w:val="0043054E"/>
    <w:rsid w:val="00445575"/>
    <w:rsid w:val="00472A05"/>
    <w:rsid w:val="0048447B"/>
    <w:rsid w:val="00491725"/>
    <w:rsid w:val="004A4F55"/>
    <w:rsid w:val="004C258E"/>
    <w:rsid w:val="004C6F2F"/>
    <w:rsid w:val="004D1246"/>
    <w:rsid w:val="004D310B"/>
    <w:rsid w:val="004D798B"/>
    <w:rsid w:val="00527C8E"/>
    <w:rsid w:val="00535286"/>
    <w:rsid w:val="005366E0"/>
    <w:rsid w:val="00542BE8"/>
    <w:rsid w:val="0055174C"/>
    <w:rsid w:val="00560DE2"/>
    <w:rsid w:val="00566294"/>
    <w:rsid w:val="005750F8"/>
    <w:rsid w:val="00596EB2"/>
    <w:rsid w:val="005A145F"/>
    <w:rsid w:val="005B693D"/>
    <w:rsid w:val="005C6EA2"/>
    <w:rsid w:val="005E10F0"/>
    <w:rsid w:val="005E2F37"/>
    <w:rsid w:val="00611E13"/>
    <w:rsid w:val="0061264F"/>
    <w:rsid w:val="0062352C"/>
    <w:rsid w:val="006430D5"/>
    <w:rsid w:val="0064509D"/>
    <w:rsid w:val="00651334"/>
    <w:rsid w:val="00663CE9"/>
    <w:rsid w:val="0066610B"/>
    <w:rsid w:val="00666194"/>
    <w:rsid w:val="00683B9C"/>
    <w:rsid w:val="006914A0"/>
    <w:rsid w:val="00696AEF"/>
    <w:rsid w:val="006A07B2"/>
    <w:rsid w:val="006A3040"/>
    <w:rsid w:val="006C675F"/>
    <w:rsid w:val="006C6F04"/>
    <w:rsid w:val="006D08EA"/>
    <w:rsid w:val="006E2BCB"/>
    <w:rsid w:val="006E5A7B"/>
    <w:rsid w:val="006E5B1B"/>
    <w:rsid w:val="006E5BA3"/>
    <w:rsid w:val="006F6ABA"/>
    <w:rsid w:val="007043BD"/>
    <w:rsid w:val="007303A8"/>
    <w:rsid w:val="007556D9"/>
    <w:rsid w:val="00756FC0"/>
    <w:rsid w:val="007843D8"/>
    <w:rsid w:val="00784FCE"/>
    <w:rsid w:val="00786583"/>
    <w:rsid w:val="00787EBB"/>
    <w:rsid w:val="007A5CDC"/>
    <w:rsid w:val="007C0A42"/>
    <w:rsid w:val="007C5AF9"/>
    <w:rsid w:val="007C6751"/>
    <w:rsid w:val="0081437C"/>
    <w:rsid w:val="00825E3B"/>
    <w:rsid w:val="00846804"/>
    <w:rsid w:val="00860EFB"/>
    <w:rsid w:val="00872A92"/>
    <w:rsid w:val="0087615E"/>
    <w:rsid w:val="00881462"/>
    <w:rsid w:val="00883652"/>
    <w:rsid w:val="008B1127"/>
    <w:rsid w:val="008D7CF6"/>
    <w:rsid w:val="008E664E"/>
    <w:rsid w:val="008F4632"/>
    <w:rsid w:val="00905791"/>
    <w:rsid w:val="009065D7"/>
    <w:rsid w:val="0091367A"/>
    <w:rsid w:val="0092715C"/>
    <w:rsid w:val="00946391"/>
    <w:rsid w:val="00953127"/>
    <w:rsid w:val="009976AD"/>
    <w:rsid w:val="009D6814"/>
    <w:rsid w:val="009E13C8"/>
    <w:rsid w:val="009F2B70"/>
    <w:rsid w:val="00A060CD"/>
    <w:rsid w:val="00A068B4"/>
    <w:rsid w:val="00A22CC1"/>
    <w:rsid w:val="00A312C5"/>
    <w:rsid w:val="00A35552"/>
    <w:rsid w:val="00A410BA"/>
    <w:rsid w:val="00A45744"/>
    <w:rsid w:val="00A726A4"/>
    <w:rsid w:val="00A768C7"/>
    <w:rsid w:val="00AA1263"/>
    <w:rsid w:val="00AD3C76"/>
    <w:rsid w:val="00AE2C4D"/>
    <w:rsid w:val="00B10F90"/>
    <w:rsid w:val="00B253AD"/>
    <w:rsid w:val="00B32D1B"/>
    <w:rsid w:val="00B62671"/>
    <w:rsid w:val="00B76CC3"/>
    <w:rsid w:val="00B83154"/>
    <w:rsid w:val="00BA4BC1"/>
    <w:rsid w:val="00BD1E32"/>
    <w:rsid w:val="00BD367B"/>
    <w:rsid w:val="00BF350F"/>
    <w:rsid w:val="00BF70C3"/>
    <w:rsid w:val="00C55150"/>
    <w:rsid w:val="00C56FCE"/>
    <w:rsid w:val="00C62907"/>
    <w:rsid w:val="00C74880"/>
    <w:rsid w:val="00C7561E"/>
    <w:rsid w:val="00C83DD0"/>
    <w:rsid w:val="00C96F3A"/>
    <w:rsid w:val="00CA775C"/>
    <w:rsid w:val="00CE08F2"/>
    <w:rsid w:val="00CE54BB"/>
    <w:rsid w:val="00CE68E8"/>
    <w:rsid w:val="00CF3C13"/>
    <w:rsid w:val="00D1424D"/>
    <w:rsid w:val="00D24F50"/>
    <w:rsid w:val="00D32E36"/>
    <w:rsid w:val="00D36998"/>
    <w:rsid w:val="00D47ABF"/>
    <w:rsid w:val="00D61E45"/>
    <w:rsid w:val="00D65431"/>
    <w:rsid w:val="00D856FE"/>
    <w:rsid w:val="00D95C4C"/>
    <w:rsid w:val="00DB13CC"/>
    <w:rsid w:val="00DC51DB"/>
    <w:rsid w:val="00DD5579"/>
    <w:rsid w:val="00DE15B8"/>
    <w:rsid w:val="00E15202"/>
    <w:rsid w:val="00E15387"/>
    <w:rsid w:val="00E46784"/>
    <w:rsid w:val="00E542C6"/>
    <w:rsid w:val="00E5715C"/>
    <w:rsid w:val="00E64FC6"/>
    <w:rsid w:val="00E9658C"/>
    <w:rsid w:val="00E97DC6"/>
    <w:rsid w:val="00EB375D"/>
    <w:rsid w:val="00EB5FF8"/>
    <w:rsid w:val="00EE4E94"/>
    <w:rsid w:val="00F027B8"/>
    <w:rsid w:val="00F12B00"/>
    <w:rsid w:val="00F17780"/>
    <w:rsid w:val="00F273C7"/>
    <w:rsid w:val="00F323BC"/>
    <w:rsid w:val="00F41941"/>
    <w:rsid w:val="00F54E6F"/>
    <w:rsid w:val="00F72B63"/>
    <w:rsid w:val="00F94F38"/>
    <w:rsid w:val="00F96AD4"/>
    <w:rsid w:val="00FB0A34"/>
    <w:rsid w:val="00FE4B92"/>
    <w:rsid w:val="00FE788A"/>
    <w:rsid w:val="00FF3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A79A"/>
  <w15:chartTrackingRefBased/>
  <w15:docId w15:val="{EE9D213F-79EB-4481-AE16-BC7CDB07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658C"/>
    <w:pPr>
      <w:widowControl w:val="0"/>
      <w:suppressAutoHyphens/>
      <w:spacing w:after="0" w:line="240" w:lineRule="auto"/>
    </w:pPr>
    <w:rPr>
      <w:rFonts w:ascii="Arial" w:eastAsia="Lucida Sans Unicode" w:hAnsi="Arial" w:cs="Times New Roman"/>
      <w:kern w:val="1"/>
      <w:szCs w:val="24"/>
      <w:lang w:eastAsia="cs-CZ"/>
    </w:rPr>
  </w:style>
  <w:style w:type="paragraph" w:styleId="Nadpis1">
    <w:name w:val="heading 1"/>
    <w:basedOn w:val="Normln"/>
    <w:next w:val="Normln"/>
    <w:link w:val="Nadpis1Char"/>
    <w:qFormat/>
    <w:rsid w:val="00E9658C"/>
    <w:pPr>
      <w:keepNext/>
      <w:spacing w:before="720"/>
      <w:jc w:val="center"/>
      <w:outlineLvl w:val="0"/>
    </w:pPr>
    <w:rPr>
      <w:b/>
      <w:bCs/>
      <w:color w:val="003300"/>
      <w:sz w:val="32"/>
      <w:szCs w:val="32"/>
    </w:rPr>
  </w:style>
  <w:style w:type="paragraph" w:styleId="Nadpis2">
    <w:name w:val="heading 2"/>
    <w:basedOn w:val="Normln"/>
    <w:next w:val="Normln"/>
    <w:link w:val="Nadpis2Char"/>
    <w:uiPriority w:val="9"/>
    <w:semiHidden/>
    <w:unhideWhenUsed/>
    <w:qFormat/>
    <w:rsid w:val="00596E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658C"/>
    <w:rPr>
      <w:rFonts w:ascii="Arial" w:eastAsia="Lucida Sans Unicode" w:hAnsi="Arial" w:cs="Times New Roman"/>
      <w:b/>
      <w:bCs/>
      <w:color w:val="003300"/>
      <w:kern w:val="1"/>
      <w:sz w:val="32"/>
      <w:szCs w:val="32"/>
      <w:lang w:eastAsia="cs-CZ"/>
    </w:rPr>
  </w:style>
  <w:style w:type="paragraph" w:styleId="Odstavecseseznamem">
    <w:name w:val="List Paragraph"/>
    <w:basedOn w:val="Normln"/>
    <w:uiPriority w:val="34"/>
    <w:qFormat/>
    <w:rsid w:val="00E9658C"/>
    <w:pPr>
      <w:ind w:left="720"/>
      <w:contextualSpacing/>
    </w:pPr>
  </w:style>
  <w:style w:type="paragraph" w:styleId="Seznam">
    <w:name w:val="List"/>
    <w:basedOn w:val="Zkladntext"/>
    <w:rsid w:val="00E9658C"/>
    <w:rPr>
      <w:rFonts w:cs="Tahoma"/>
    </w:rPr>
  </w:style>
  <w:style w:type="character" w:customStyle="1" w:styleId="preformatted">
    <w:name w:val="preformatted"/>
    <w:rsid w:val="00E9658C"/>
  </w:style>
  <w:style w:type="paragraph" w:styleId="Zkladntext">
    <w:name w:val="Body Text"/>
    <w:basedOn w:val="Normln"/>
    <w:link w:val="ZkladntextChar"/>
    <w:uiPriority w:val="99"/>
    <w:semiHidden/>
    <w:unhideWhenUsed/>
    <w:rsid w:val="00E9658C"/>
    <w:pPr>
      <w:spacing w:after="120"/>
    </w:pPr>
  </w:style>
  <w:style w:type="character" w:customStyle="1" w:styleId="ZkladntextChar">
    <w:name w:val="Základní text Char"/>
    <w:basedOn w:val="Standardnpsmoodstavce"/>
    <w:link w:val="Zkladntext"/>
    <w:uiPriority w:val="99"/>
    <w:semiHidden/>
    <w:rsid w:val="00E9658C"/>
    <w:rPr>
      <w:rFonts w:ascii="Arial" w:eastAsia="Lucida Sans Unicode" w:hAnsi="Arial" w:cs="Times New Roman"/>
      <w:kern w:val="1"/>
      <w:szCs w:val="24"/>
      <w:lang w:eastAsia="cs-CZ"/>
    </w:rPr>
  </w:style>
  <w:style w:type="character" w:styleId="Odkaznakoment">
    <w:name w:val="annotation reference"/>
    <w:semiHidden/>
    <w:rsid w:val="00E9658C"/>
    <w:rPr>
      <w:sz w:val="16"/>
      <w:szCs w:val="16"/>
    </w:rPr>
  </w:style>
  <w:style w:type="paragraph" w:styleId="Textkomente">
    <w:name w:val="annotation text"/>
    <w:basedOn w:val="Normln"/>
    <w:link w:val="TextkomenteChar"/>
    <w:semiHidden/>
    <w:rsid w:val="00E9658C"/>
    <w:rPr>
      <w:sz w:val="20"/>
      <w:szCs w:val="20"/>
    </w:rPr>
  </w:style>
  <w:style w:type="character" w:customStyle="1" w:styleId="TextkomenteChar">
    <w:name w:val="Text komentáře Char"/>
    <w:basedOn w:val="Standardnpsmoodstavce"/>
    <w:link w:val="Textkomente"/>
    <w:semiHidden/>
    <w:rsid w:val="00E9658C"/>
    <w:rPr>
      <w:rFonts w:ascii="Arial" w:eastAsia="Lucida Sans Unicode" w:hAnsi="Arial" w:cs="Times New Roman"/>
      <w:kern w:val="1"/>
      <w:sz w:val="20"/>
      <w:szCs w:val="20"/>
      <w:lang w:eastAsia="cs-CZ"/>
    </w:rPr>
  </w:style>
  <w:style w:type="paragraph" w:customStyle="1" w:styleId="western">
    <w:name w:val="western"/>
    <w:basedOn w:val="Normln"/>
    <w:rsid w:val="00E9658C"/>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Textbubliny">
    <w:name w:val="Balloon Text"/>
    <w:basedOn w:val="Normln"/>
    <w:link w:val="TextbublinyChar"/>
    <w:uiPriority w:val="99"/>
    <w:semiHidden/>
    <w:unhideWhenUsed/>
    <w:rsid w:val="00E965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58C"/>
    <w:rPr>
      <w:rFonts w:ascii="Segoe UI" w:eastAsia="Lucida Sans Unicode" w:hAnsi="Segoe UI" w:cs="Segoe UI"/>
      <w:kern w:val="1"/>
      <w:sz w:val="18"/>
      <w:szCs w:val="18"/>
      <w:lang w:eastAsia="cs-CZ"/>
    </w:rPr>
  </w:style>
  <w:style w:type="character" w:customStyle="1" w:styleId="Styl12bKurzva">
    <w:name w:val="Styl 12 b. Kurzíva"/>
    <w:uiPriority w:val="99"/>
    <w:rsid w:val="00E9658C"/>
    <w:rPr>
      <w:rFonts w:ascii="Times New Roman" w:hAnsi="Times New Roman" w:cs="Times New Roman"/>
      <w:iCs/>
      <w:sz w:val="24"/>
      <w:szCs w:val="24"/>
    </w:rPr>
  </w:style>
  <w:style w:type="character" w:customStyle="1" w:styleId="Nadpis2Char">
    <w:name w:val="Nadpis 2 Char"/>
    <w:basedOn w:val="Standardnpsmoodstavce"/>
    <w:link w:val="Nadpis2"/>
    <w:uiPriority w:val="9"/>
    <w:semiHidden/>
    <w:rsid w:val="00596EB2"/>
    <w:rPr>
      <w:rFonts w:asciiTheme="majorHAnsi" w:eastAsiaTheme="majorEastAsia" w:hAnsiTheme="majorHAnsi" w:cstheme="majorBidi"/>
      <w:color w:val="2E74B5" w:themeColor="accent1" w:themeShade="BF"/>
      <w:kern w:val="1"/>
      <w:sz w:val="26"/>
      <w:szCs w:val="26"/>
      <w:lang w:eastAsia="cs-CZ"/>
    </w:rPr>
  </w:style>
  <w:style w:type="paragraph" w:customStyle="1" w:styleId="Obsahtabulky">
    <w:name w:val="Obsah tabulky"/>
    <w:basedOn w:val="Normln"/>
    <w:rsid w:val="00596EB2"/>
    <w:pPr>
      <w:suppressLineNumbers/>
    </w:pPr>
  </w:style>
  <w:style w:type="paragraph" w:styleId="Pedmtkomente">
    <w:name w:val="annotation subject"/>
    <w:basedOn w:val="Textkomente"/>
    <w:next w:val="Textkomente"/>
    <w:link w:val="PedmtkomenteChar"/>
    <w:uiPriority w:val="99"/>
    <w:semiHidden/>
    <w:unhideWhenUsed/>
    <w:rsid w:val="00A726A4"/>
    <w:rPr>
      <w:b/>
      <w:bCs/>
    </w:rPr>
  </w:style>
  <w:style w:type="character" w:customStyle="1" w:styleId="PedmtkomenteChar">
    <w:name w:val="Předmět komentáře Char"/>
    <w:basedOn w:val="TextkomenteChar"/>
    <w:link w:val="Pedmtkomente"/>
    <w:uiPriority w:val="99"/>
    <w:semiHidden/>
    <w:rsid w:val="00A726A4"/>
    <w:rPr>
      <w:rFonts w:ascii="Arial" w:eastAsia="Lucida Sans Unicode" w:hAnsi="Arial" w:cs="Times New Roman"/>
      <w:b/>
      <w:bCs/>
      <w:kern w:val="1"/>
      <w:sz w:val="20"/>
      <w:szCs w:val="20"/>
      <w:lang w:eastAsia="cs-CZ"/>
    </w:rPr>
  </w:style>
  <w:style w:type="paragraph" w:customStyle="1" w:styleId="ParagraphUnnumbered">
    <w:name w:val="ParagraphUnnumbered"/>
    <w:link w:val="ParagraphUnnumberedCar"/>
    <w:uiPriority w:val="99"/>
    <w:unhideWhenUsed/>
    <w:rsid w:val="00A726A4"/>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A726A4"/>
    <w:rPr>
      <w:sz w:val="24"/>
      <w:lang w:eastAsia="cs-CZ"/>
    </w:rPr>
  </w:style>
  <w:style w:type="paragraph" w:styleId="Zhlav">
    <w:name w:val="header"/>
    <w:basedOn w:val="Normln"/>
    <w:link w:val="ZhlavChar"/>
    <w:uiPriority w:val="99"/>
    <w:unhideWhenUsed/>
    <w:rsid w:val="006E5A7B"/>
    <w:pPr>
      <w:tabs>
        <w:tab w:val="center" w:pos="4536"/>
        <w:tab w:val="right" w:pos="9072"/>
      </w:tabs>
    </w:pPr>
  </w:style>
  <w:style w:type="character" w:customStyle="1" w:styleId="ZhlavChar">
    <w:name w:val="Záhlaví Char"/>
    <w:basedOn w:val="Standardnpsmoodstavce"/>
    <w:link w:val="Zhlav"/>
    <w:uiPriority w:val="99"/>
    <w:rsid w:val="006E5A7B"/>
    <w:rPr>
      <w:rFonts w:ascii="Arial" w:eastAsia="Lucida Sans Unicode" w:hAnsi="Arial" w:cs="Times New Roman"/>
      <w:kern w:val="1"/>
      <w:szCs w:val="24"/>
      <w:lang w:eastAsia="cs-CZ"/>
    </w:rPr>
  </w:style>
  <w:style w:type="paragraph" w:styleId="Zpat">
    <w:name w:val="footer"/>
    <w:basedOn w:val="Normln"/>
    <w:link w:val="ZpatChar"/>
    <w:uiPriority w:val="99"/>
    <w:unhideWhenUsed/>
    <w:rsid w:val="006E5A7B"/>
    <w:pPr>
      <w:tabs>
        <w:tab w:val="center" w:pos="4536"/>
        <w:tab w:val="right" w:pos="9072"/>
      </w:tabs>
    </w:pPr>
  </w:style>
  <w:style w:type="character" w:customStyle="1" w:styleId="ZpatChar">
    <w:name w:val="Zápatí Char"/>
    <w:basedOn w:val="Standardnpsmoodstavce"/>
    <w:link w:val="Zpat"/>
    <w:uiPriority w:val="99"/>
    <w:rsid w:val="006E5A7B"/>
    <w:rPr>
      <w:rFonts w:ascii="Arial" w:eastAsia="Lucida Sans Unicode" w:hAnsi="Arial" w:cs="Times New Roman"/>
      <w:kern w:val="1"/>
      <w:szCs w:val="24"/>
      <w:lang w:eastAsia="cs-CZ"/>
    </w:rPr>
  </w:style>
  <w:style w:type="table" w:styleId="Mkatabulky">
    <w:name w:val="Table Grid"/>
    <w:basedOn w:val="Normlntabulka"/>
    <w:uiPriority w:val="39"/>
    <w:rsid w:val="00F0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52CB-4CE5-4BD9-8130-BD16F9E9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7451</Words>
  <Characters>43964</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Svoboda Jiří</cp:lastModifiedBy>
  <cp:revision>27</cp:revision>
  <cp:lastPrinted>2024-10-29T12:53:00Z</cp:lastPrinted>
  <dcterms:created xsi:type="dcterms:W3CDTF">2025-06-11T07:31:00Z</dcterms:created>
  <dcterms:modified xsi:type="dcterms:W3CDTF">2025-06-26T06:08:00Z</dcterms:modified>
</cp:coreProperties>
</file>