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699" w:rsidRPr="00706699" w:rsidRDefault="00706699" w:rsidP="00706699">
      <w:pPr>
        <w:suppressAutoHyphens/>
        <w:spacing w:after="0" w:line="240" w:lineRule="auto"/>
        <w:jc w:val="center"/>
        <w:rPr>
          <w:rFonts w:ascii="Times New Roman" w:eastAsia="Times New Roman" w:hAnsi="Times New Roman" w:cs="Times New Roman"/>
          <w:noProof/>
          <w:snapToGrid w:val="0"/>
          <w:sz w:val="24"/>
          <w:szCs w:val="24"/>
          <w:lang w:val="fr-FR"/>
        </w:rPr>
      </w:pPr>
      <w:r w:rsidRPr="00706699">
        <w:rPr>
          <w:rFonts w:ascii="Times New Roman" w:eastAsia="Times New Roman" w:hAnsi="Times New Roman" w:cs="Times New Roman"/>
          <w:noProof/>
          <w:snapToGrid w:val="0"/>
          <w:sz w:val="24"/>
          <w:szCs w:val="24"/>
          <w:lang w:eastAsia="cs-CZ"/>
        </w:rPr>
        <w:drawing>
          <wp:inline distT="0" distB="0" distL="0" distR="0">
            <wp:extent cx="792480" cy="817245"/>
            <wp:effectExtent l="0" t="0" r="7620" b="190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817245"/>
                    </a:xfrm>
                    <a:prstGeom prst="rect">
                      <a:avLst/>
                    </a:prstGeom>
                    <a:noFill/>
                  </pic:spPr>
                </pic:pic>
              </a:graphicData>
            </a:graphic>
          </wp:inline>
        </w:drawing>
      </w:r>
    </w:p>
    <w:p w:rsidR="00706699" w:rsidRPr="00706699" w:rsidRDefault="00706699" w:rsidP="00706699">
      <w:pPr>
        <w:widowControl w:val="0"/>
        <w:spacing w:after="120" w:line="240" w:lineRule="auto"/>
        <w:jc w:val="right"/>
        <w:rPr>
          <w:rFonts w:ascii="Times New Roman" w:eastAsia="Times New Roman" w:hAnsi="Times New Roman" w:cs="Times New Roman"/>
          <w:b/>
          <w:caps/>
          <w:snapToGrid w:val="0"/>
          <w:sz w:val="24"/>
          <w:szCs w:val="24"/>
        </w:rPr>
      </w:pPr>
      <w:r w:rsidRPr="00706699">
        <w:rPr>
          <w:rFonts w:ascii="Times New Roman" w:eastAsia="Times New Roman" w:hAnsi="Times New Roman" w:cs="Times New Roman"/>
          <w:b/>
          <w:caps/>
          <w:snapToGrid w:val="0"/>
          <w:sz w:val="24"/>
          <w:szCs w:val="24"/>
        </w:rPr>
        <w:t xml:space="preserve">Příloha č. 2 </w:t>
      </w:r>
    </w:p>
    <w:p w:rsidR="00706699" w:rsidRPr="00706699" w:rsidRDefault="00706699" w:rsidP="00706699">
      <w:pPr>
        <w:widowControl w:val="0"/>
        <w:spacing w:after="120" w:line="240" w:lineRule="auto"/>
        <w:rPr>
          <w:rFonts w:ascii="Times New Roman" w:eastAsia="Times New Roman" w:hAnsi="Times New Roman" w:cs="Times New Roman"/>
          <w:b/>
          <w:caps/>
          <w:snapToGrid w:val="0"/>
          <w:sz w:val="24"/>
          <w:szCs w:val="24"/>
        </w:rPr>
      </w:pPr>
    </w:p>
    <w:p w:rsidR="00706699" w:rsidRPr="00706699" w:rsidRDefault="00706699" w:rsidP="00706699">
      <w:pPr>
        <w:widowControl w:val="0"/>
        <w:spacing w:after="120" w:line="240" w:lineRule="auto"/>
        <w:rPr>
          <w:rFonts w:ascii="Times New Roman" w:eastAsia="Times New Roman" w:hAnsi="Times New Roman" w:cs="Times New Roman"/>
          <w:b/>
          <w:caps/>
          <w:snapToGrid w:val="0"/>
          <w:sz w:val="24"/>
          <w:szCs w:val="24"/>
        </w:rPr>
      </w:pPr>
    </w:p>
    <w:p w:rsidR="00706699" w:rsidRPr="00706699" w:rsidRDefault="00706699" w:rsidP="00706699">
      <w:pPr>
        <w:widowControl w:val="0"/>
        <w:spacing w:after="120" w:line="240" w:lineRule="auto"/>
        <w:rPr>
          <w:rFonts w:ascii="Times New Roman" w:eastAsia="Times New Roman" w:hAnsi="Times New Roman" w:cs="Times New Roman"/>
          <w:b/>
          <w:caps/>
          <w:snapToGrid w:val="0"/>
          <w:sz w:val="24"/>
          <w:szCs w:val="24"/>
        </w:rPr>
      </w:pPr>
    </w:p>
    <w:p w:rsidR="00706699" w:rsidRPr="00706699" w:rsidRDefault="00706699" w:rsidP="00706699">
      <w:pPr>
        <w:widowControl w:val="0"/>
        <w:spacing w:after="120" w:line="240" w:lineRule="auto"/>
        <w:jc w:val="center"/>
        <w:outlineLvl w:val="1"/>
        <w:rPr>
          <w:rFonts w:ascii="Times New Roman" w:eastAsia="Times New Roman" w:hAnsi="Times New Roman" w:cs="Times New Roman"/>
          <w:b/>
          <w:snapToGrid w:val="0"/>
          <w:sz w:val="40"/>
          <w:szCs w:val="40"/>
          <w:lang w:val="fr-FR" w:eastAsia="x-none"/>
        </w:rPr>
      </w:pPr>
      <w:r w:rsidRPr="00706699">
        <w:rPr>
          <w:rFonts w:ascii="Times New Roman" w:eastAsia="Times New Roman" w:hAnsi="Times New Roman" w:cs="Times New Roman"/>
          <w:b/>
          <w:snapToGrid w:val="0"/>
          <w:sz w:val="40"/>
          <w:szCs w:val="40"/>
          <w:lang w:val="fr-FR" w:eastAsia="x-none"/>
        </w:rPr>
        <w:t>NÁVRH SMLOUVY O DÍLO</w:t>
      </w:r>
    </w:p>
    <w:p w:rsidR="00706699" w:rsidRPr="00706699" w:rsidRDefault="00706699" w:rsidP="00706699">
      <w:pPr>
        <w:widowControl w:val="0"/>
        <w:spacing w:after="120" w:line="240" w:lineRule="auto"/>
        <w:jc w:val="center"/>
        <w:outlineLvl w:val="1"/>
        <w:rPr>
          <w:rFonts w:ascii="Times New Roman" w:eastAsia="Times New Roman" w:hAnsi="Times New Roman" w:cs="Times New Roman"/>
          <w:b/>
          <w:snapToGrid w:val="0"/>
          <w:sz w:val="24"/>
          <w:szCs w:val="24"/>
          <w:lang w:val="fr-FR" w:eastAsia="x-none"/>
        </w:rPr>
      </w:pPr>
    </w:p>
    <w:p w:rsidR="00706699" w:rsidRPr="00706699" w:rsidRDefault="00706699" w:rsidP="00706699">
      <w:pPr>
        <w:widowControl w:val="0"/>
        <w:spacing w:after="120" w:line="240" w:lineRule="auto"/>
        <w:jc w:val="center"/>
        <w:outlineLvl w:val="1"/>
        <w:rPr>
          <w:rFonts w:ascii="Times New Roman" w:eastAsia="Times New Roman" w:hAnsi="Times New Roman" w:cs="Times New Roman"/>
          <w:b/>
          <w:snapToGrid w:val="0"/>
          <w:sz w:val="24"/>
          <w:szCs w:val="24"/>
          <w:lang w:val="fr-FR" w:eastAsia="x-none"/>
        </w:rPr>
      </w:pPr>
      <w:r w:rsidRPr="00706699">
        <w:rPr>
          <w:rFonts w:ascii="Times New Roman" w:eastAsia="Times New Roman" w:hAnsi="Times New Roman" w:cs="Times New Roman"/>
          <w:b/>
          <w:snapToGrid w:val="0"/>
          <w:sz w:val="24"/>
          <w:szCs w:val="24"/>
          <w:lang w:val="fr-FR" w:eastAsia="x-none"/>
        </w:rPr>
        <w:t xml:space="preserve"> VČETNĚ OBCHODNÍCH PODMÍNEK </w:t>
      </w:r>
    </w:p>
    <w:p w:rsidR="00706699" w:rsidRPr="00706699" w:rsidRDefault="00706699" w:rsidP="00706699">
      <w:pPr>
        <w:spacing w:after="120" w:line="240" w:lineRule="auto"/>
        <w:rPr>
          <w:rFonts w:ascii="Times New Roman" w:eastAsia="Times New Roman" w:hAnsi="Times New Roman" w:cs="Times New Roman"/>
          <w:snapToGrid w:val="0"/>
          <w:sz w:val="24"/>
          <w:szCs w:val="24"/>
        </w:rPr>
      </w:pPr>
    </w:p>
    <w:p w:rsidR="00706699" w:rsidRPr="00706699" w:rsidRDefault="00706699" w:rsidP="00706699">
      <w:pPr>
        <w:spacing w:after="120" w:line="240" w:lineRule="auto"/>
        <w:rPr>
          <w:rFonts w:ascii="Times New Roman" w:eastAsia="Times New Roman" w:hAnsi="Times New Roman" w:cs="Times New Roman"/>
          <w:snapToGrid w:val="0"/>
          <w:sz w:val="24"/>
          <w:szCs w:val="24"/>
        </w:rPr>
      </w:pPr>
    </w:p>
    <w:p w:rsidR="00706699" w:rsidRPr="00706699" w:rsidRDefault="00706699" w:rsidP="00706699">
      <w:pPr>
        <w:spacing w:after="120" w:line="240" w:lineRule="auto"/>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b/>
          <w:bCs/>
          <w:snapToGrid w:val="0"/>
          <w:sz w:val="24"/>
          <w:szCs w:val="24"/>
          <w:lang w:eastAsia="cs-CZ"/>
        </w:rPr>
        <w:t xml:space="preserve">Preambule: </w:t>
      </w:r>
      <w:r w:rsidRPr="00706699">
        <w:rPr>
          <w:rFonts w:ascii="Times New Roman" w:eastAsia="Times New Roman" w:hAnsi="Times New Roman" w:cs="Times New Roman"/>
          <w:snapToGrid w:val="0"/>
          <w:sz w:val="24"/>
          <w:szCs w:val="24"/>
          <w:lang w:eastAsia="cs-CZ"/>
        </w:rPr>
        <w:t xml:space="preserve">Do tohoto návrhu smlouvy o dílo včetně obchodních podmínek účastníci zadávacího řízení i pouze doplní údaje nezbytné pro vznik návrhu smlouvy (zejména vlastní identifikační údaje, cenu a případné další údaje, jejichž doplnění text obchodních podmínek předpokládá – povinně doplňované údaje jsou v textu označeny </w:t>
      </w:r>
      <w:r w:rsidRPr="00706699">
        <w:rPr>
          <w:rFonts w:ascii="Times New Roman" w:eastAsia="Times New Roman" w:hAnsi="Times New Roman" w:cs="Times New Roman"/>
          <w:snapToGrid w:val="0"/>
          <w:sz w:val="24"/>
          <w:szCs w:val="24"/>
          <w:highlight w:val="green"/>
          <w:lang w:eastAsia="cs-CZ"/>
        </w:rPr>
        <w:t>zeleným polem</w:t>
      </w:r>
      <w:r w:rsidRPr="00706699">
        <w:rPr>
          <w:rFonts w:ascii="Times New Roman" w:eastAsia="Times New Roman" w:hAnsi="Times New Roman" w:cs="Times New Roman"/>
          <w:snapToGrid w:val="0"/>
          <w:sz w:val="24"/>
          <w:szCs w:val="24"/>
          <w:lang w:eastAsia="cs-CZ"/>
        </w:rPr>
        <w:t>). Následně takto doplněný návrh smlouvy předloží jako svůj návrh smlouvy o dílo do nabídky v této veřejné zakázce.</w:t>
      </w:r>
    </w:p>
    <w:p w:rsidR="00706699" w:rsidRPr="00706699" w:rsidRDefault="00706699" w:rsidP="00706699">
      <w:pPr>
        <w:spacing w:after="120" w:line="240" w:lineRule="auto"/>
        <w:rPr>
          <w:rFonts w:ascii="Times New Roman" w:eastAsia="Times New Roman" w:hAnsi="Times New Roman" w:cs="Times New Roman"/>
          <w:snapToGrid w:val="0"/>
          <w:sz w:val="24"/>
          <w:szCs w:val="24"/>
        </w:rPr>
      </w:pPr>
    </w:p>
    <w:p w:rsidR="00706699" w:rsidRPr="00706699" w:rsidRDefault="00706699" w:rsidP="00706699">
      <w:pPr>
        <w:spacing w:after="120" w:line="240" w:lineRule="auto"/>
        <w:rPr>
          <w:rFonts w:ascii="Times New Roman" w:eastAsia="Times New Roman" w:hAnsi="Times New Roman" w:cs="Times New Roman"/>
          <w:snapToGrid w:val="0"/>
          <w:sz w:val="24"/>
          <w:szCs w:val="24"/>
        </w:rPr>
      </w:pPr>
    </w:p>
    <w:p w:rsidR="00706699" w:rsidRPr="00706699" w:rsidRDefault="00706699" w:rsidP="00706699">
      <w:pPr>
        <w:spacing w:after="120" w:line="240" w:lineRule="auto"/>
        <w:rPr>
          <w:rFonts w:ascii="Times New Roman" w:eastAsia="Times New Roman" w:hAnsi="Times New Roman" w:cs="Times New Roman"/>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b/>
          <w:caps/>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b/>
          <w:caps/>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b/>
          <w:caps/>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b/>
          <w:caps/>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b/>
          <w:caps/>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b/>
          <w:caps/>
          <w:snapToGrid w:val="0"/>
          <w:sz w:val="24"/>
          <w:szCs w:val="24"/>
        </w:rPr>
      </w:pPr>
    </w:p>
    <w:p w:rsidR="00706699" w:rsidRPr="00706699" w:rsidRDefault="00706699" w:rsidP="00706699">
      <w:pPr>
        <w:widowControl w:val="0"/>
        <w:tabs>
          <w:tab w:val="left" w:pos="567"/>
        </w:tabs>
        <w:spacing w:after="120" w:line="240" w:lineRule="auto"/>
        <w:jc w:val="center"/>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br w:type="page"/>
      </w:r>
      <w:r w:rsidRPr="00706699">
        <w:rPr>
          <w:rFonts w:ascii="Times New Roman" w:eastAsia="Times New Roman" w:hAnsi="Times New Roman" w:cs="Times New Roman"/>
          <w:snapToGrid w:val="0"/>
          <w:sz w:val="24"/>
          <w:szCs w:val="24"/>
        </w:rPr>
        <w:lastRenderedPageBreak/>
        <w:t>____________________________________________________</w:t>
      </w:r>
    </w:p>
    <w:p w:rsidR="00706699" w:rsidRPr="00706699" w:rsidRDefault="00706699" w:rsidP="00706699">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40" w:lineRule="auto"/>
        <w:jc w:val="center"/>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SMLOUVA O DÍLO</w:t>
      </w:r>
    </w:p>
    <w:p w:rsidR="00706699" w:rsidRPr="00706699" w:rsidRDefault="00706699" w:rsidP="00706699">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40" w:lineRule="auto"/>
        <w:jc w:val="center"/>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____________________________________________________</w:t>
      </w:r>
    </w:p>
    <w:p w:rsidR="00706699" w:rsidRPr="00706699" w:rsidRDefault="00706699" w:rsidP="00706699">
      <w:pPr>
        <w:keepNext/>
        <w:spacing w:after="120" w:line="240" w:lineRule="auto"/>
        <w:jc w:val="both"/>
        <w:outlineLvl w:val="0"/>
        <w:rPr>
          <w:rFonts w:ascii="Times New Roman" w:eastAsia="Times New Roman" w:hAnsi="Times New Roman" w:cs="Times New Roman"/>
          <w:caps/>
          <w:snapToGrid w:val="0"/>
          <w:sz w:val="24"/>
          <w:szCs w:val="24"/>
          <w:lang w:eastAsia="x-none"/>
        </w:rPr>
      </w:pPr>
      <w:bookmarkStart w:id="0" w:name="_Toc243753682"/>
      <w:bookmarkStart w:id="1" w:name="_Toc256429598"/>
      <w:r w:rsidRPr="00706699">
        <w:rPr>
          <w:rFonts w:ascii="Times New Roman" w:eastAsia="Times New Roman" w:hAnsi="Times New Roman" w:cs="Times New Roman"/>
          <w:caps/>
          <w:snapToGrid w:val="0"/>
          <w:sz w:val="24"/>
          <w:szCs w:val="24"/>
          <w:lang w:eastAsia="x-none"/>
        </w:rPr>
        <w:t>dnešního dne, měsíce a roku:</w:t>
      </w:r>
      <w:bookmarkEnd w:id="0"/>
      <w:bookmarkEnd w:id="1"/>
    </w:p>
    <w:p w:rsidR="00706699" w:rsidRPr="00706699" w:rsidRDefault="00706699" w:rsidP="00706699">
      <w:pPr>
        <w:keepNext/>
        <w:spacing w:after="120" w:line="240" w:lineRule="auto"/>
        <w:jc w:val="both"/>
        <w:outlineLvl w:val="0"/>
        <w:rPr>
          <w:rFonts w:ascii="Times New Roman" w:eastAsia="Times New Roman" w:hAnsi="Times New Roman" w:cs="Times New Roman"/>
          <w:b/>
          <w:snapToGrid w:val="0"/>
          <w:sz w:val="24"/>
          <w:szCs w:val="24"/>
          <w:lang w:eastAsia="x-none"/>
        </w:rPr>
      </w:pPr>
    </w:p>
    <w:p w:rsidR="00706699" w:rsidRPr="00706699" w:rsidRDefault="00706699" w:rsidP="00706699">
      <w:pPr>
        <w:keepNext/>
        <w:spacing w:after="120" w:line="240" w:lineRule="auto"/>
        <w:jc w:val="both"/>
        <w:outlineLvl w:val="0"/>
        <w:rPr>
          <w:rFonts w:ascii="Times New Roman" w:eastAsia="Times New Roman" w:hAnsi="Times New Roman" w:cs="Times New Roman"/>
          <w:b/>
          <w:snapToGrid w:val="0"/>
          <w:sz w:val="24"/>
          <w:szCs w:val="24"/>
          <w:lang w:eastAsia="x-none"/>
        </w:rPr>
      </w:pPr>
      <w:r w:rsidRPr="00706699">
        <w:rPr>
          <w:rFonts w:ascii="Times New Roman" w:eastAsia="Times New Roman" w:hAnsi="Times New Roman" w:cs="Times New Roman"/>
          <w:b/>
          <w:snapToGrid w:val="0"/>
          <w:sz w:val="24"/>
          <w:szCs w:val="24"/>
          <w:lang w:eastAsia="x-none"/>
        </w:rPr>
        <w:t>Obec Štěnovický Borek</w:t>
      </w:r>
    </w:p>
    <w:p w:rsidR="00706699" w:rsidRPr="00706699" w:rsidRDefault="00706699" w:rsidP="00706699">
      <w:pPr>
        <w:keepNext/>
        <w:spacing w:after="120" w:line="240" w:lineRule="auto"/>
        <w:jc w:val="both"/>
        <w:outlineLvl w:val="0"/>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eastAsia="x-none"/>
        </w:rPr>
        <w:t xml:space="preserve">Se </w:t>
      </w:r>
      <w:r w:rsidRPr="00706699">
        <w:rPr>
          <w:rFonts w:ascii="Times New Roman" w:eastAsia="Times New Roman" w:hAnsi="Times New Roman" w:cs="Times New Roman"/>
          <w:snapToGrid w:val="0"/>
          <w:sz w:val="24"/>
          <w:szCs w:val="24"/>
          <w:lang w:val="fr-FR"/>
        </w:rPr>
        <w:t>sídlem: Štěnovický Borek č.p. 28, 332 09 Štěnovice</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rPr>
        <w:t xml:space="preserve">IČ: </w:t>
      </w:r>
      <w:r w:rsidRPr="00706699">
        <w:rPr>
          <w:rFonts w:ascii="Times New Roman" w:eastAsia="Times New Roman" w:hAnsi="Times New Roman" w:cs="Times New Roman"/>
          <w:snapToGrid w:val="0"/>
          <w:sz w:val="24"/>
          <w:szCs w:val="24"/>
          <w:lang w:val="fr-FR"/>
        </w:rPr>
        <w:t>005 74 040</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bankovní spojení: </w:t>
      </w:r>
      <w:proofErr w:type="spellStart"/>
      <w:proofErr w:type="gramStart"/>
      <w:r w:rsidRPr="00706699">
        <w:rPr>
          <w:rFonts w:ascii="Times New Roman" w:eastAsia="Times New Roman" w:hAnsi="Times New Roman" w:cs="Times New Roman"/>
          <w:snapToGrid w:val="0"/>
          <w:sz w:val="24"/>
          <w:szCs w:val="24"/>
        </w:rPr>
        <w:t>č.ú</w:t>
      </w:r>
      <w:proofErr w:type="spellEnd"/>
      <w:r w:rsidRPr="00706699">
        <w:rPr>
          <w:rFonts w:ascii="Times New Roman" w:eastAsia="Times New Roman" w:hAnsi="Times New Roman" w:cs="Times New Roman"/>
          <w:snapToGrid w:val="0"/>
          <w:sz w:val="24"/>
          <w:szCs w:val="24"/>
        </w:rPr>
        <w:t>.:  94</w:t>
      </w:r>
      <w:proofErr w:type="gramEnd"/>
      <w:r w:rsidRPr="00706699">
        <w:rPr>
          <w:rFonts w:ascii="Times New Roman" w:eastAsia="Times New Roman" w:hAnsi="Times New Roman" w:cs="Times New Roman"/>
          <w:snapToGrid w:val="0"/>
          <w:sz w:val="24"/>
          <w:szCs w:val="24"/>
        </w:rPr>
        <w:t xml:space="preserve">-814311/0710, vedený u České národní banky </w:t>
      </w:r>
    </w:p>
    <w:p w:rsidR="00706699" w:rsidRPr="00706699" w:rsidRDefault="00706699" w:rsidP="00706699">
      <w:pPr>
        <w:spacing w:after="120" w:line="240" w:lineRule="auto"/>
        <w:ind w:firstLine="1701"/>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 </w:t>
      </w:r>
      <w:proofErr w:type="spellStart"/>
      <w:proofErr w:type="gramStart"/>
      <w:r w:rsidRPr="00706699">
        <w:rPr>
          <w:rFonts w:ascii="Times New Roman" w:eastAsia="Times New Roman" w:hAnsi="Times New Roman" w:cs="Times New Roman"/>
          <w:snapToGrid w:val="0"/>
          <w:sz w:val="24"/>
          <w:szCs w:val="24"/>
        </w:rPr>
        <w:t>č.ú</w:t>
      </w:r>
      <w:proofErr w:type="spellEnd"/>
      <w:r w:rsidRPr="00706699">
        <w:rPr>
          <w:rFonts w:ascii="Times New Roman" w:eastAsia="Times New Roman" w:hAnsi="Times New Roman" w:cs="Times New Roman"/>
          <w:snapToGrid w:val="0"/>
          <w:sz w:val="24"/>
          <w:szCs w:val="24"/>
        </w:rPr>
        <w:t xml:space="preserve">.:  </w:t>
      </w:r>
      <w:r w:rsidRPr="00706699">
        <w:rPr>
          <w:rFonts w:ascii="Times New Roman" w:eastAsia="Times New Roman" w:hAnsi="Times New Roman" w:cs="Times New Roman"/>
          <w:snapToGrid w:val="0"/>
          <w:sz w:val="24"/>
          <w:szCs w:val="24"/>
          <w:shd w:val="clear" w:color="auto" w:fill="FFFFFF"/>
          <w:lang w:val="fr-FR"/>
        </w:rPr>
        <w:t>727546389/0800</w:t>
      </w:r>
      <w:proofErr w:type="gramEnd"/>
      <w:r w:rsidRPr="00706699">
        <w:rPr>
          <w:rFonts w:ascii="Times New Roman" w:eastAsia="Times New Roman" w:hAnsi="Times New Roman" w:cs="Times New Roman"/>
          <w:snapToGrid w:val="0"/>
          <w:sz w:val="24"/>
          <w:szCs w:val="24"/>
        </w:rPr>
        <w:t>, vedený u České spořitelny a.s.</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jednající ve věcech smluvních: Zdeněk </w:t>
      </w:r>
      <w:proofErr w:type="spellStart"/>
      <w:r w:rsidRPr="00706699">
        <w:rPr>
          <w:rFonts w:ascii="Times New Roman" w:eastAsia="Times New Roman" w:hAnsi="Times New Roman" w:cs="Times New Roman"/>
          <w:snapToGrid w:val="0"/>
          <w:sz w:val="24"/>
          <w:szCs w:val="24"/>
        </w:rPr>
        <w:t>Albl</w:t>
      </w:r>
      <w:proofErr w:type="spellEnd"/>
      <w:r w:rsidRPr="00706699">
        <w:rPr>
          <w:rFonts w:ascii="Times New Roman" w:eastAsia="Times New Roman" w:hAnsi="Times New Roman" w:cs="Times New Roman"/>
          <w:snapToGrid w:val="0"/>
          <w:sz w:val="24"/>
          <w:szCs w:val="24"/>
          <w:lang w:val="fr-FR"/>
        </w:rPr>
        <w:t>,</w:t>
      </w:r>
      <w:r w:rsidRPr="00706699">
        <w:rPr>
          <w:rFonts w:ascii="Times New Roman" w:eastAsia="Times New Roman" w:hAnsi="Times New Roman" w:cs="Times New Roman"/>
          <w:snapToGrid w:val="0"/>
          <w:sz w:val="24"/>
          <w:szCs w:val="24"/>
        </w:rPr>
        <w:t xml:space="preserve"> starosta obce</w:t>
      </w:r>
    </w:p>
    <w:p w:rsidR="00706699" w:rsidRPr="00706699" w:rsidRDefault="00706699" w:rsidP="00706699">
      <w:pPr>
        <w:spacing w:after="0" w:line="240" w:lineRule="auto"/>
        <w:jc w:val="both"/>
        <w:rPr>
          <w:rFonts w:ascii="Times New Roman" w:eastAsia="Times New Roman" w:hAnsi="Times New Roman" w:cs="Times New Roman"/>
          <w:i/>
          <w:snapToGrid w:val="0"/>
          <w:sz w:val="24"/>
          <w:szCs w:val="24"/>
        </w:rPr>
      </w:pPr>
      <w:r w:rsidRPr="00706699">
        <w:rPr>
          <w:rFonts w:ascii="Times New Roman" w:eastAsia="Times New Roman" w:hAnsi="Times New Roman" w:cs="Times New Roman"/>
          <w:i/>
          <w:snapToGrid w:val="0"/>
          <w:sz w:val="24"/>
          <w:szCs w:val="24"/>
        </w:rPr>
        <w:t xml:space="preserve">na straně jedné jako objednatel (dále jen „objednatel“) </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a</w:t>
      </w:r>
    </w:p>
    <w:p w:rsidR="00706699" w:rsidRPr="00706699" w:rsidRDefault="00706699" w:rsidP="00706699">
      <w:pPr>
        <w:spacing w:after="120" w:line="240" w:lineRule="auto"/>
        <w:jc w:val="both"/>
        <w:rPr>
          <w:rFonts w:ascii="Times New Roman" w:eastAsia="Times New Roman" w:hAnsi="Times New Roman" w:cs="Times New Roman"/>
          <w:b/>
          <w:bCs/>
          <w:sz w:val="24"/>
          <w:szCs w:val="24"/>
          <w:lang w:eastAsia="cs-CZ"/>
        </w:rPr>
      </w:pPr>
      <w:r w:rsidRPr="00706699">
        <w:rPr>
          <w:rFonts w:ascii="Times New Roman" w:eastAsia="Times New Roman" w:hAnsi="Times New Roman" w:cs="Times New Roman"/>
          <w:b/>
          <w:bCs/>
          <w:sz w:val="24"/>
          <w:szCs w:val="24"/>
          <w:highlight w:val="green"/>
          <w:lang w:eastAsia="cs-CZ"/>
        </w:rPr>
        <w:t>___________________________</w:t>
      </w:r>
    </w:p>
    <w:p w:rsidR="00706699" w:rsidRPr="00706699" w:rsidRDefault="00706699" w:rsidP="00706699">
      <w:pPr>
        <w:spacing w:after="120" w:line="240" w:lineRule="auto"/>
        <w:jc w:val="both"/>
        <w:rPr>
          <w:rFonts w:ascii="Times New Roman" w:eastAsia="Times New Roman" w:hAnsi="Times New Roman" w:cs="Times New Roman"/>
          <w:sz w:val="24"/>
          <w:szCs w:val="24"/>
          <w:lang w:eastAsia="cs-CZ"/>
        </w:rPr>
      </w:pPr>
      <w:r w:rsidRPr="00706699">
        <w:rPr>
          <w:rFonts w:ascii="Times New Roman" w:eastAsia="Times New Roman" w:hAnsi="Times New Roman" w:cs="Times New Roman"/>
          <w:sz w:val="24"/>
          <w:szCs w:val="24"/>
          <w:lang w:eastAsia="cs-CZ"/>
        </w:rPr>
        <w:t xml:space="preserve">se sídlem: </w:t>
      </w:r>
      <w:r w:rsidRPr="00706699">
        <w:rPr>
          <w:rFonts w:ascii="Times New Roman" w:eastAsia="Times New Roman" w:hAnsi="Times New Roman" w:cs="Times New Roman"/>
          <w:sz w:val="24"/>
          <w:szCs w:val="24"/>
          <w:highlight w:val="green"/>
          <w:lang w:eastAsia="cs-CZ"/>
        </w:rPr>
        <w:t>_________________</w:t>
      </w:r>
      <w:r w:rsidRPr="00706699">
        <w:rPr>
          <w:rFonts w:ascii="Times New Roman" w:eastAsia="Times New Roman" w:hAnsi="Times New Roman" w:cs="Times New Roman"/>
          <w:sz w:val="24"/>
          <w:szCs w:val="24"/>
          <w:lang w:eastAsia="cs-CZ"/>
        </w:rPr>
        <w:t xml:space="preserve">, PSČ: </w:t>
      </w:r>
      <w:r w:rsidRPr="00706699">
        <w:rPr>
          <w:rFonts w:ascii="Times New Roman" w:eastAsia="Times New Roman" w:hAnsi="Times New Roman" w:cs="Times New Roman"/>
          <w:sz w:val="24"/>
          <w:szCs w:val="24"/>
          <w:highlight w:val="green"/>
          <w:lang w:eastAsia="cs-CZ"/>
        </w:rPr>
        <w:t>__________</w:t>
      </w:r>
    </w:p>
    <w:p w:rsidR="00706699" w:rsidRPr="00706699" w:rsidRDefault="00706699" w:rsidP="00706699">
      <w:pPr>
        <w:spacing w:after="120" w:line="240" w:lineRule="auto"/>
        <w:jc w:val="both"/>
        <w:rPr>
          <w:rFonts w:ascii="Times New Roman" w:eastAsia="Times New Roman" w:hAnsi="Times New Roman" w:cs="Times New Roman"/>
          <w:sz w:val="24"/>
          <w:szCs w:val="24"/>
          <w:lang w:eastAsia="cs-CZ"/>
        </w:rPr>
      </w:pPr>
      <w:r w:rsidRPr="00706699">
        <w:rPr>
          <w:rFonts w:ascii="Times New Roman" w:eastAsia="Times New Roman" w:hAnsi="Times New Roman" w:cs="Times New Roman"/>
          <w:sz w:val="24"/>
          <w:szCs w:val="24"/>
          <w:lang w:eastAsia="cs-CZ"/>
        </w:rPr>
        <w:t xml:space="preserve">IČ: </w:t>
      </w:r>
      <w:r w:rsidRPr="00706699">
        <w:rPr>
          <w:rFonts w:ascii="Times New Roman" w:eastAsia="Times New Roman" w:hAnsi="Times New Roman" w:cs="Times New Roman"/>
          <w:sz w:val="24"/>
          <w:szCs w:val="24"/>
          <w:highlight w:val="green"/>
          <w:lang w:eastAsia="cs-CZ"/>
        </w:rPr>
        <w:t>____________</w:t>
      </w:r>
      <w:r w:rsidRPr="00706699">
        <w:rPr>
          <w:rFonts w:ascii="Times New Roman" w:eastAsia="Times New Roman" w:hAnsi="Times New Roman" w:cs="Times New Roman"/>
          <w:sz w:val="24"/>
          <w:szCs w:val="24"/>
          <w:lang w:eastAsia="cs-CZ"/>
        </w:rPr>
        <w:tab/>
      </w:r>
      <w:r w:rsidRPr="00706699">
        <w:rPr>
          <w:rFonts w:ascii="Times New Roman" w:eastAsia="Times New Roman" w:hAnsi="Times New Roman" w:cs="Times New Roman"/>
          <w:sz w:val="24"/>
          <w:szCs w:val="24"/>
          <w:lang w:eastAsia="cs-CZ"/>
        </w:rPr>
        <w:tab/>
      </w:r>
      <w:proofErr w:type="gramStart"/>
      <w:r w:rsidRPr="00706699">
        <w:rPr>
          <w:rFonts w:ascii="Times New Roman" w:eastAsia="Times New Roman" w:hAnsi="Times New Roman" w:cs="Times New Roman"/>
          <w:sz w:val="24"/>
          <w:szCs w:val="24"/>
          <w:lang w:eastAsia="cs-CZ"/>
        </w:rPr>
        <w:t xml:space="preserve">DIČ : </w:t>
      </w:r>
      <w:r w:rsidRPr="00706699">
        <w:rPr>
          <w:rFonts w:ascii="Times New Roman" w:eastAsia="Times New Roman" w:hAnsi="Times New Roman" w:cs="Times New Roman"/>
          <w:sz w:val="24"/>
          <w:szCs w:val="24"/>
          <w:highlight w:val="green"/>
          <w:lang w:eastAsia="cs-CZ"/>
        </w:rPr>
        <w:t>_______________</w:t>
      </w:r>
      <w:proofErr w:type="gramEnd"/>
    </w:p>
    <w:p w:rsidR="00706699" w:rsidRPr="00706699" w:rsidRDefault="00706699" w:rsidP="00706699">
      <w:pPr>
        <w:spacing w:after="120" w:line="240" w:lineRule="auto"/>
        <w:jc w:val="both"/>
        <w:rPr>
          <w:rFonts w:ascii="Times New Roman" w:eastAsia="Times New Roman" w:hAnsi="Times New Roman" w:cs="Times New Roman"/>
          <w:sz w:val="24"/>
          <w:szCs w:val="24"/>
          <w:lang w:eastAsia="cs-CZ"/>
        </w:rPr>
      </w:pPr>
      <w:r w:rsidRPr="00706699">
        <w:rPr>
          <w:rFonts w:ascii="Times New Roman" w:eastAsia="Times New Roman" w:hAnsi="Times New Roman" w:cs="Times New Roman"/>
          <w:sz w:val="24"/>
          <w:szCs w:val="24"/>
          <w:lang w:eastAsia="cs-CZ"/>
        </w:rPr>
        <w:t xml:space="preserve">zapsaná v obchodním rejstříku vedeném </w:t>
      </w:r>
      <w:r w:rsidRPr="00706699">
        <w:rPr>
          <w:rFonts w:ascii="Times New Roman" w:eastAsia="Times New Roman" w:hAnsi="Times New Roman" w:cs="Times New Roman"/>
          <w:sz w:val="24"/>
          <w:szCs w:val="24"/>
          <w:highlight w:val="green"/>
          <w:lang w:eastAsia="cs-CZ"/>
        </w:rPr>
        <w:t>______________</w:t>
      </w:r>
      <w:r w:rsidRPr="00706699">
        <w:rPr>
          <w:rFonts w:ascii="Times New Roman" w:eastAsia="Times New Roman" w:hAnsi="Times New Roman" w:cs="Times New Roman"/>
          <w:sz w:val="24"/>
          <w:szCs w:val="24"/>
          <w:lang w:eastAsia="cs-CZ"/>
        </w:rPr>
        <w:t xml:space="preserve"> soudem v </w:t>
      </w:r>
      <w:r w:rsidRPr="00706699">
        <w:rPr>
          <w:rFonts w:ascii="Times New Roman" w:eastAsia="Times New Roman" w:hAnsi="Times New Roman" w:cs="Times New Roman"/>
          <w:sz w:val="24"/>
          <w:szCs w:val="24"/>
          <w:highlight w:val="green"/>
          <w:lang w:eastAsia="cs-CZ"/>
        </w:rPr>
        <w:t>_________</w:t>
      </w:r>
      <w:r w:rsidRPr="00706699">
        <w:rPr>
          <w:rFonts w:ascii="Times New Roman" w:eastAsia="Times New Roman" w:hAnsi="Times New Roman" w:cs="Times New Roman"/>
          <w:sz w:val="24"/>
          <w:szCs w:val="24"/>
          <w:lang w:eastAsia="cs-CZ"/>
        </w:rPr>
        <w:t xml:space="preserve"> </w:t>
      </w:r>
      <w:proofErr w:type="spellStart"/>
      <w:r w:rsidRPr="00706699">
        <w:rPr>
          <w:rFonts w:ascii="Times New Roman" w:eastAsia="Times New Roman" w:hAnsi="Times New Roman" w:cs="Times New Roman"/>
          <w:sz w:val="24"/>
          <w:szCs w:val="24"/>
          <w:lang w:eastAsia="cs-CZ"/>
        </w:rPr>
        <w:t>v</w:t>
      </w:r>
      <w:proofErr w:type="spellEnd"/>
      <w:r w:rsidRPr="00706699">
        <w:rPr>
          <w:rFonts w:ascii="Times New Roman" w:eastAsia="Times New Roman" w:hAnsi="Times New Roman" w:cs="Times New Roman"/>
          <w:sz w:val="24"/>
          <w:szCs w:val="24"/>
          <w:lang w:eastAsia="cs-CZ"/>
        </w:rPr>
        <w:t xml:space="preserve"> oddíle </w:t>
      </w:r>
      <w:r w:rsidRPr="00706699">
        <w:rPr>
          <w:rFonts w:ascii="Times New Roman" w:eastAsia="Times New Roman" w:hAnsi="Times New Roman" w:cs="Times New Roman"/>
          <w:sz w:val="24"/>
          <w:szCs w:val="24"/>
          <w:highlight w:val="green"/>
          <w:lang w:eastAsia="cs-CZ"/>
        </w:rPr>
        <w:t>__</w:t>
      </w:r>
      <w:r w:rsidRPr="00706699">
        <w:rPr>
          <w:rFonts w:ascii="Times New Roman" w:eastAsia="Times New Roman" w:hAnsi="Times New Roman" w:cs="Times New Roman"/>
          <w:sz w:val="24"/>
          <w:szCs w:val="24"/>
          <w:lang w:eastAsia="cs-CZ"/>
        </w:rPr>
        <w:t xml:space="preserve">, vložce </w:t>
      </w:r>
      <w:r w:rsidRPr="00706699">
        <w:rPr>
          <w:rFonts w:ascii="Times New Roman" w:eastAsia="Times New Roman" w:hAnsi="Times New Roman" w:cs="Times New Roman"/>
          <w:sz w:val="24"/>
          <w:szCs w:val="24"/>
          <w:highlight w:val="green"/>
          <w:lang w:eastAsia="cs-CZ"/>
        </w:rPr>
        <w:t>______</w:t>
      </w:r>
    </w:p>
    <w:p w:rsidR="00706699" w:rsidRPr="00706699" w:rsidRDefault="00706699" w:rsidP="00706699">
      <w:pPr>
        <w:spacing w:after="120" w:line="240" w:lineRule="auto"/>
        <w:ind w:left="2268" w:hanging="2268"/>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bankovní spojení: </w:t>
      </w:r>
      <w:proofErr w:type="spellStart"/>
      <w:proofErr w:type="gramStart"/>
      <w:r w:rsidRPr="00706699">
        <w:rPr>
          <w:rFonts w:ascii="Times New Roman" w:eastAsia="Times New Roman" w:hAnsi="Times New Roman" w:cs="Times New Roman"/>
          <w:snapToGrid w:val="0"/>
          <w:sz w:val="24"/>
          <w:szCs w:val="24"/>
        </w:rPr>
        <w:t>č.ú</w:t>
      </w:r>
      <w:proofErr w:type="spellEnd"/>
      <w:r w:rsidRPr="00706699">
        <w:rPr>
          <w:rFonts w:ascii="Times New Roman" w:eastAsia="Times New Roman" w:hAnsi="Times New Roman" w:cs="Times New Roman"/>
          <w:snapToGrid w:val="0"/>
          <w:sz w:val="24"/>
          <w:szCs w:val="24"/>
        </w:rPr>
        <w:t>.:</w:t>
      </w:r>
      <w:proofErr w:type="gramEnd"/>
      <w:r w:rsidRPr="00706699">
        <w:rPr>
          <w:rFonts w:ascii="Times New Roman" w:eastAsia="Times New Roman" w:hAnsi="Times New Roman" w:cs="Times New Roman"/>
          <w:snapToGrid w:val="0"/>
          <w:sz w:val="24"/>
          <w:szCs w:val="24"/>
        </w:rPr>
        <w:t xml:space="preserve"> </w:t>
      </w:r>
      <w:r w:rsidRPr="00706699">
        <w:rPr>
          <w:rFonts w:ascii="Times New Roman" w:eastAsia="Times New Roman" w:hAnsi="Times New Roman" w:cs="Times New Roman"/>
          <w:snapToGrid w:val="0"/>
          <w:sz w:val="24"/>
          <w:szCs w:val="24"/>
          <w:highlight w:val="green"/>
        </w:rPr>
        <w:t>__________/___________</w:t>
      </w:r>
      <w:r w:rsidRPr="00706699">
        <w:rPr>
          <w:rFonts w:ascii="Times New Roman" w:eastAsia="Times New Roman" w:hAnsi="Times New Roman" w:cs="Times New Roman"/>
          <w:snapToGrid w:val="0"/>
          <w:sz w:val="24"/>
          <w:szCs w:val="24"/>
        </w:rPr>
        <w:t xml:space="preserve"> vedený u </w:t>
      </w:r>
      <w:r w:rsidRPr="00706699">
        <w:rPr>
          <w:rFonts w:ascii="Times New Roman" w:eastAsia="Times New Roman" w:hAnsi="Times New Roman" w:cs="Times New Roman"/>
          <w:snapToGrid w:val="0"/>
          <w:sz w:val="24"/>
          <w:szCs w:val="24"/>
          <w:highlight w:val="green"/>
        </w:rPr>
        <w:t>_______________</w:t>
      </w:r>
      <w:r w:rsidRPr="00706699">
        <w:rPr>
          <w:rFonts w:ascii="Times New Roman" w:eastAsia="Times New Roman" w:hAnsi="Times New Roman" w:cs="Times New Roman"/>
          <w:snapToGrid w:val="0"/>
          <w:sz w:val="24"/>
          <w:szCs w:val="24"/>
        </w:rPr>
        <w:t xml:space="preserve">, a.s., </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jednající ve věcech smluvních: </w:t>
      </w:r>
      <w:r w:rsidRPr="00706699">
        <w:rPr>
          <w:rFonts w:ascii="Times New Roman" w:eastAsia="Times New Roman" w:hAnsi="Times New Roman" w:cs="Times New Roman"/>
          <w:snapToGrid w:val="0"/>
          <w:sz w:val="24"/>
          <w:szCs w:val="24"/>
          <w:highlight w:val="green"/>
        </w:rPr>
        <w:t>_____________________</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jednající ve věcech technických: </w:t>
      </w:r>
      <w:r w:rsidRPr="00706699">
        <w:rPr>
          <w:rFonts w:ascii="Times New Roman" w:eastAsia="Times New Roman" w:hAnsi="Times New Roman" w:cs="Times New Roman"/>
          <w:snapToGrid w:val="0"/>
          <w:sz w:val="24"/>
          <w:szCs w:val="24"/>
          <w:highlight w:val="green"/>
        </w:rPr>
        <w:t>____________________</w:t>
      </w:r>
    </w:p>
    <w:p w:rsidR="00706699" w:rsidRPr="00706699" w:rsidRDefault="00706699" w:rsidP="00706699">
      <w:pPr>
        <w:spacing w:after="0" w:line="240" w:lineRule="auto"/>
        <w:jc w:val="both"/>
        <w:rPr>
          <w:rFonts w:ascii="Times New Roman" w:eastAsia="Times New Roman" w:hAnsi="Times New Roman" w:cs="Times New Roman"/>
          <w:i/>
          <w:snapToGrid w:val="0"/>
          <w:sz w:val="24"/>
          <w:szCs w:val="24"/>
        </w:rPr>
      </w:pPr>
      <w:r w:rsidRPr="00706699">
        <w:rPr>
          <w:rFonts w:ascii="Times New Roman" w:eastAsia="Times New Roman" w:hAnsi="Times New Roman" w:cs="Times New Roman"/>
          <w:i/>
          <w:snapToGrid w:val="0"/>
          <w:sz w:val="24"/>
          <w:szCs w:val="24"/>
        </w:rPr>
        <w:t>na straně druhé jako zhotovitel (dále jen „zhotovitel“)</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caps/>
          <w:sz w:val="24"/>
          <w:szCs w:val="24"/>
          <w:lang w:eastAsia="cs-CZ"/>
        </w:rPr>
      </w:pPr>
      <w:r w:rsidRPr="00706699">
        <w:rPr>
          <w:rFonts w:ascii="Times New Roman" w:eastAsia="Times New Roman" w:hAnsi="Times New Roman" w:cs="Times New Roman"/>
          <w:caps/>
          <w:sz w:val="24"/>
          <w:szCs w:val="24"/>
          <w:lang w:eastAsia="cs-CZ"/>
        </w:rPr>
        <w:t>Vzhledem k tomu, že:</w:t>
      </w:r>
    </w:p>
    <w:p w:rsidR="00706699" w:rsidRPr="00706699" w:rsidRDefault="00706699" w:rsidP="00706699">
      <w:pPr>
        <w:numPr>
          <w:ilvl w:val="0"/>
          <w:numId w:val="2"/>
        </w:numPr>
        <w:spacing w:after="120" w:line="240" w:lineRule="auto"/>
        <w:jc w:val="both"/>
        <w:rPr>
          <w:rFonts w:ascii="Times New Roman" w:eastAsia="Times New Roman" w:hAnsi="Times New Roman" w:cs="Times New Roman"/>
          <w:snapToGrid w:val="0"/>
          <w:sz w:val="24"/>
          <w:szCs w:val="24"/>
          <w:u w:val="single"/>
        </w:rPr>
      </w:pPr>
      <w:r w:rsidRPr="00706699">
        <w:rPr>
          <w:rFonts w:ascii="Times New Roman" w:eastAsia="Times New Roman" w:hAnsi="Times New Roman" w:cs="Times New Roman"/>
          <w:snapToGrid w:val="0"/>
          <w:sz w:val="24"/>
          <w:szCs w:val="24"/>
        </w:rPr>
        <w:t xml:space="preserve">zhotovitel (dodavatel případně </w:t>
      </w:r>
      <w:r w:rsidRPr="00706699">
        <w:rPr>
          <w:rFonts w:ascii="Times New Roman" w:eastAsia="Times New Roman" w:hAnsi="Times New Roman" w:cs="Times New Roman"/>
          <w:snapToGrid w:val="0"/>
          <w:sz w:val="24"/>
          <w:szCs w:val="20"/>
          <w:lang w:val="fr-FR"/>
        </w:rPr>
        <w:t>účastník zadávacího řízení</w:t>
      </w:r>
      <w:r w:rsidRPr="00706699">
        <w:rPr>
          <w:rFonts w:ascii="Times New Roman" w:eastAsia="Times New Roman" w:hAnsi="Times New Roman" w:cs="Times New Roman"/>
          <w:snapToGrid w:val="0"/>
          <w:sz w:val="24"/>
          <w:szCs w:val="24"/>
        </w:rPr>
        <w:t xml:space="preserve">) je držitelem příslušných živnostenských oprávnění potřebných k provedení díla a má řádné vybavení, zkušenosti a schopnosti, aby řádně a včas provedl dílo dle této smlouvy a je tak způsobilý splnit  nabídku zhotovitele ze dne ………. </w:t>
      </w:r>
      <w:proofErr w:type="gramStart"/>
      <w:r w:rsidRPr="00706699">
        <w:rPr>
          <w:rFonts w:ascii="Times New Roman" w:eastAsia="Times New Roman" w:hAnsi="Times New Roman" w:cs="Times New Roman"/>
          <w:snapToGrid w:val="0"/>
          <w:sz w:val="24"/>
          <w:szCs w:val="24"/>
        </w:rPr>
        <w:t>podané</w:t>
      </w:r>
      <w:proofErr w:type="gramEnd"/>
      <w:r w:rsidRPr="00706699">
        <w:rPr>
          <w:rFonts w:ascii="Times New Roman" w:eastAsia="Times New Roman" w:hAnsi="Times New Roman" w:cs="Times New Roman"/>
          <w:snapToGrid w:val="0"/>
          <w:sz w:val="24"/>
          <w:szCs w:val="24"/>
        </w:rPr>
        <w:t xml:space="preserve"> v zadávacím řízení vyhlášeném dle zákona č. 134/2016 Sb., o veřejných zakázkách (dále jen jako „zákon“) na zadání veřejné zakázky </w:t>
      </w:r>
      <w:r w:rsidRPr="00706699">
        <w:rPr>
          <w:rFonts w:ascii="Times New Roman" w:eastAsia="Times New Roman" w:hAnsi="Times New Roman" w:cs="Times New Roman"/>
          <w:b/>
          <w:snapToGrid w:val="0"/>
          <w:sz w:val="24"/>
          <w:szCs w:val="24"/>
          <w:u w:val="single"/>
          <w:lang w:val="fr-FR"/>
        </w:rPr>
        <w:t xml:space="preserve">„ </w:t>
      </w:r>
      <w:r w:rsidR="006F0AE7">
        <w:rPr>
          <w:rFonts w:ascii="Times New Roman" w:eastAsia="Times New Roman" w:hAnsi="Times New Roman" w:cs="Times New Roman"/>
          <w:b/>
          <w:snapToGrid w:val="0"/>
          <w:sz w:val="24"/>
          <w:szCs w:val="24"/>
          <w:u w:val="single"/>
          <w:lang w:val="fr-FR"/>
        </w:rPr>
        <w:t xml:space="preserve">Objekt zázemí a šaten sportovního areálu </w:t>
      </w:r>
      <w:r w:rsidRPr="00706699">
        <w:rPr>
          <w:rFonts w:ascii="Times New Roman" w:eastAsia="Times New Roman" w:hAnsi="Times New Roman" w:cs="Times New Roman"/>
          <w:b/>
          <w:snapToGrid w:val="0"/>
          <w:sz w:val="24"/>
          <w:szCs w:val="24"/>
          <w:u w:val="single"/>
          <w:lang w:val="fr-FR"/>
        </w:rPr>
        <w:t xml:space="preserve">Štěnovický Borek </w:t>
      </w:r>
      <w:r w:rsidRPr="00706699">
        <w:rPr>
          <w:rFonts w:ascii="Times New Roman" w:eastAsia="Times New Roman" w:hAnsi="Times New Roman" w:cs="Times New Roman"/>
          <w:b/>
          <w:snapToGrid w:val="0"/>
          <w:sz w:val="24"/>
          <w:szCs w:val="24"/>
          <w:u w:val="single"/>
        </w:rPr>
        <w:t>“</w:t>
      </w:r>
      <w:r w:rsidRPr="00706699">
        <w:rPr>
          <w:rFonts w:ascii="Times New Roman" w:eastAsia="Times New Roman" w:hAnsi="Times New Roman" w:cs="Times New Roman"/>
          <w:snapToGrid w:val="0"/>
          <w:sz w:val="24"/>
          <w:szCs w:val="24"/>
        </w:rPr>
        <w:t xml:space="preserve"> (dále jen jako „nabídka“)</w:t>
      </w:r>
    </w:p>
    <w:p w:rsidR="00706699" w:rsidRPr="00706699" w:rsidRDefault="00706699" w:rsidP="00706699">
      <w:pPr>
        <w:numPr>
          <w:ilvl w:val="0"/>
          <w:numId w:val="2"/>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vybral zadavatel (objednatel) tuto nabídku jako nejvhodnější, a to rozhodnutím ze dne ….……</w:t>
      </w:r>
    </w:p>
    <w:p w:rsidR="00706699" w:rsidRPr="00706699" w:rsidRDefault="00706699" w:rsidP="00706699">
      <w:pPr>
        <w:numPr>
          <w:ilvl w:val="0"/>
          <w:numId w:val="2"/>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zhotovitel prohlašuje, že je schopný dílo dle této smlouvy provést v souladu s touto smlouvou za sjednanou cenu a že si je vědom skutečnosti, že objednatel má značný zájem na dokončení díla, které je předmětem této smlouvy v čase a kvalitě dle této smlouvy;</w:t>
      </w:r>
    </w:p>
    <w:p w:rsidR="00706699" w:rsidRPr="00706699" w:rsidRDefault="00706699" w:rsidP="00706699">
      <w:pPr>
        <w:numPr>
          <w:ilvl w:val="0"/>
          <w:numId w:val="2"/>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Zastupitelstvo obce Štěnovický Borek schválilo uzavření této smlouvy na svém jednání konaném dne _____________  pod bodem č. _____  jednání,</w:t>
      </w:r>
    </w:p>
    <w:p w:rsidR="00706699" w:rsidRPr="00706699" w:rsidRDefault="00706699" w:rsidP="00706699">
      <w:pPr>
        <w:spacing w:after="120" w:line="240" w:lineRule="auto"/>
        <w:jc w:val="both"/>
        <w:rPr>
          <w:rFonts w:ascii="Times New Roman" w:eastAsia="Times New Roman" w:hAnsi="Times New Roman" w:cs="Times New Roman"/>
          <w:sz w:val="24"/>
          <w:szCs w:val="24"/>
          <w:lang w:eastAsia="cs-CZ"/>
        </w:rPr>
      </w:pPr>
    </w:p>
    <w:p w:rsidR="0028149D" w:rsidRDefault="0028149D" w:rsidP="00706699">
      <w:pPr>
        <w:spacing w:after="120" w:line="240" w:lineRule="auto"/>
        <w:jc w:val="both"/>
        <w:rPr>
          <w:rFonts w:ascii="Times New Roman" w:eastAsia="Times New Roman" w:hAnsi="Times New Roman" w:cs="Times New Roman"/>
          <w:sz w:val="24"/>
          <w:szCs w:val="24"/>
          <w:lang w:eastAsia="cs-CZ"/>
        </w:rPr>
      </w:pPr>
    </w:p>
    <w:p w:rsidR="00706699" w:rsidRPr="00706699" w:rsidRDefault="00706699" w:rsidP="00706699">
      <w:pPr>
        <w:spacing w:after="120" w:line="240" w:lineRule="auto"/>
        <w:jc w:val="both"/>
        <w:rPr>
          <w:rFonts w:ascii="Times New Roman" w:eastAsia="Times New Roman" w:hAnsi="Times New Roman" w:cs="Times New Roman"/>
          <w:sz w:val="24"/>
          <w:szCs w:val="24"/>
          <w:lang w:eastAsia="cs-CZ"/>
        </w:rPr>
      </w:pPr>
      <w:r w:rsidRPr="00706699">
        <w:rPr>
          <w:rFonts w:ascii="Times New Roman" w:eastAsia="Times New Roman" w:hAnsi="Times New Roman" w:cs="Times New Roman"/>
          <w:sz w:val="24"/>
          <w:szCs w:val="24"/>
          <w:lang w:eastAsia="cs-CZ"/>
        </w:rPr>
        <w:lastRenderedPageBreak/>
        <w:t>dohodly se smluvní strany na uzavření této</w:t>
      </w:r>
    </w:p>
    <w:p w:rsidR="00706699" w:rsidRPr="00706699" w:rsidRDefault="00706699" w:rsidP="00706699">
      <w:pPr>
        <w:keepNext/>
        <w:spacing w:after="120" w:line="240" w:lineRule="auto"/>
        <w:jc w:val="both"/>
        <w:outlineLvl w:val="4"/>
        <w:rPr>
          <w:rFonts w:ascii="Times New Roman" w:eastAsia="Times New Roman" w:hAnsi="Times New Roman" w:cs="Times New Roman"/>
          <w:b/>
          <w:snapToGrid w:val="0"/>
          <w:sz w:val="24"/>
          <w:szCs w:val="24"/>
          <w:lang w:eastAsia="x-none"/>
        </w:rPr>
      </w:pPr>
    </w:p>
    <w:p w:rsidR="00706699" w:rsidRPr="00706699" w:rsidRDefault="00706699" w:rsidP="006F0AE7">
      <w:pPr>
        <w:keepNext/>
        <w:spacing w:after="120" w:line="240" w:lineRule="auto"/>
        <w:jc w:val="center"/>
        <w:outlineLvl w:val="4"/>
        <w:rPr>
          <w:rFonts w:ascii="Times New Roman" w:eastAsia="Times New Roman" w:hAnsi="Times New Roman" w:cs="Times New Roman"/>
          <w:b/>
          <w:snapToGrid w:val="0"/>
          <w:sz w:val="24"/>
          <w:szCs w:val="24"/>
          <w:lang w:eastAsia="x-none"/>
        </w:rPr>
      </w:pPr>
      <w:r w:rsidRPr="00706699">
        <w:rPr>
          <w:rFonts w:ascii="Times New Roman" w:eastAsia="Times New Roman" w:hAnsi="Times New Roman" w:cs="Times New Roman"/>
          <w:b/>
          <w:snapToGrid w:val="0"/>
          <w:sz w:val="24"/>
          <w:szCs w:val="24"/>
          <w:lang w:eastAsia="x-none"/>
        </w:rPr>
        <w:t>S M L O U V Y    O   D Í L O</w:t>
      </w:r>
    </w:p>
    <w:p w:rsidR="00706699" w:rsidRPr="00706699" w:rsidRDefault="00706699" w:rsidP="00706699">
      <w:pPr>
        <w:spacing w:after="0" w:line="240" w:lineRule="auto"/>
        <w:rPr>
          <w:rFonts w:ascii="Times New Roman" w:eastAsia="Times New Roman" w:hAnsi="Times New Roman" w:cs="Times New Roman"/>
          <w:snapToGrid w:val="0"/>
          <w:sz w:val="24"/>
          <w:szCs w:val="24"/>
        </w:rPr>
      </w:pPr>
    </w:p>
    <w:p w:rsidR="00706699" w:rsidRPr="00706699" w:rsidRDefault="00706699" w:rsidP="00706699">
      <w:pPr>
        <w:tabs>
          <w:tab w:val="left" w:pos="709"/>
        </w:tabs>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b/>
          <w:snapToGrid w:val="0"/>
          <w:sz w:val="24"/>
          <w:szCs w:val="24"/>
          <w:lang w:eastAsia="x-none"/>
        </w:rPr>
        <w:t xml:space="preserve">I. </w:t>
      </w:r>
      <w:r w:rsidRPr="00706699">
        <w:rPr>
          <w:rFonts w:ascii="Times New Roman" w:eastAsia="Times New Roman" w:hAnsi="Times New Roman" w:cs="Times New Roman"/>
          <w:b/>
          <w:snapToGrid w:val="0"/>
          <w:sz w:val="24"/>
          <w:szCs w:val="24"/>
          <w:lang w:eastAsia="x-none"/>
        </w:rPr>
        <w:tab/>
        <w:t>Předmět smlouvy</w:t>
      </w:r>
    </w:p>
    <w:p w:rsidR="00706699" w:rsidRPr="00706699" w:rsidRDefault="00706699" w:rsidP="00706699">
      <w:pPr>
        <w:numPr>
          <w:ilvl w:val="1"/>
          <w:numId w:val="1"/>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Zhotovitel se touto smlouvou zavazuje provést pro objednatele s odbornou péčí řádně a včas, na svůj náklad a na své nebezpečí sjednané dílo dle článku II. této smlouvy a objednatel se zavazuje za provedené dílo zaplatit zhotoviteli cenu ve výši a za podmínek sjednaných v této smlouvě.</w:t>
      </w:r>
    </w:p>
    <w:p w:rsidR="00706699" w:rsidRPr="00706699" w:rsidRDefault="00706699" w:rsidP="00706699">
      <w:pPr>
        <w:numPr>
          <w:ilvl w:val="1"/>
          <w:numId w:val="1"/>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Zhotovitel splní závazek založený touto smlouvou tím, že řádně a včas provede předmět díla dle této smlouvy a splní ostatní povinnosti vyplývající z této smlouvy a z právních předpisů.</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II.</w:t>
      </w:r>
      <w:r w:rsidRPr="00706699">
        <w:rPr>
          <w:rFonts w:ascii="Times New Roman" w:eastAsia="Times New Roman" w:hAnsi="Times New Roman" w:cs="Times New Roman"/>
          <w:b/>
          <w:snapToGrid w:val="0"/>
          <w:sz w:val="24"/>
          <w:szCs w:val="24"/>
        </w:rPr>
        <w:tab/>
        <w:t>Specifikace díla</w:t>
      </w:r>
    </w:p>
    <w:p w:rsidR="00706699" w:rsidRPr="00706699" w:rsidRDefault="00706699" w:rsidP="006F0AE7">
      <w:pPr>
        <w:spacing w:after="0" w:line="240" w:lineRule="auto"/>
        <w:ind w:left="709" w:hanging="709"/>
        <w:jc w:val="both"/>
        <w:rPr>
          <w:rFonts w:ascii="Times New Roman" w:eastAsia="Times New Roman" w:hAnsi="Times New Roman" w:cs="Times New Roman"/>
          <w:snapToGrid w:val="0"/>
          <w:sz w:val="24"/>
          <w:szCs w:val="20"/>
        </w:rPr>
      </w:pPr>
      <w:r w:rsidRPr="00706699">
        <w:rPr>
          <w:rFonts w:ascii="Times New Roman" w:eastAsia="Times New Roman" w:hAnsi="Times New Roman" w:cs="Times New Roman"/>
          <w:snapToGrid w:val="0"/>
          <w:sz w:val="24"/>
          <w:szCs w:val="24"/>
          <w:lang w:val="fr-FR"/>
        </w:rPr>
        <w:t>2.1.</w:t>
      </w:r>
      <w:r w:rsidRPr="00706699">
        <w:rPr>
          <w:rFonts w:ascii="Times New Roman" w:eastAsia="Times New Roman" w:hAnsi="Times New Roman" w:cs="Times New Roman"/>
          <w:snapToGrid w:val="0"/>
          <w:sz w:val="24"/>
          <w:szCs w:val="24"/>
          <w:lang w:val="fr-FR"/>
        </w:rPr>
        <w:tab/>
        <w:t xml:space="preserve">Předmětem </w:t>
      </w:r>
      <w:r w:rsidRPr="00706699">
        <w:rPr>
          <w:rFonts w:ascii="Times New Roman" w:eastAsia="Times New Roman" w:hAnsi="Times New Roman" w:cs="Times New Roman"/>
          <w:snapToGrid w:val="0"/>
          <w:sz w:val="24"/>
          <w:szCs w:val="20"/>
          <w:lang w:val="fr-FR"/>
        </w:rPr>
        <w:t xml:space="preserve">veřejné zakázky je </w:t>
      </w:r>
      <w:r w:rsidR="006F0AE7">
        <w:rPr>
          <w:rFonts w:ascii="Times New Roman" w:eastAsia="Times New Roman" w:hAnsi="Times New Roman" w:cs="Times New Roman"/>
          <w:snapToGrid w:val="0"/>
          <w:sz w:val="24"/>
          <w:szCs w:val="20"/>
          <w:lang w:val="fr-FR"/>
        </w:rPr>
        <w:t xml:space="preserve">výstavba nového objektu zázemí a šaten ve sportovním areálu na pozemku par.č.323/33 k.ú. obce Štěnovický Borek, okr. Plzeň-město, včetně </w:t>
      </w:r>
      <w:r w:rsidR="006F0AE7" w:rsidRPr="006F0AE7">
        <w:rPr>
          <w:rFonts w:ascii="Times New Roman" w:eastAsia="Times New Roman" w:hAnsi="Times New Roman" w:cs="Times New Roman"/>
          <w:snapToGrid w:val="0"/>
          <w:sz w:val="24"/>
          <w:szCs w:val="20"/>
        </w:rPr>
        <w:t>jeho napojen</w:t>
      </w:r>
      <w:r w:rsidR="006F0AE7" w:rsidRPr="006F0AE7">
        <w:rPr>
          <w:rFonts w:ascii="Times New Roman" w:eastAsia="Times New Roman" w:hAnsi="Times New Roman" w:cs="Times New Roman" w:hint="eastAsia"/>
          <w:snapToGrid w:val="0"/>
          <w:sz w:val="24"/>
          <w:szCs w:val="20"/>
        </w:rPr>
        <w:t>í</w:t>
      </w:r>
      <w:r w:rsidR="006F0AE7" w:rsidRPr="006F0AE7">
        <w:rPr>
          <w:rFonts w:ascii="Times New Roman" w:eastAsia="Times New Roman" w:hAnsi="Times New Roman" w:cs="Times New Roman"/>
          <w:snapToGrid w:val="0"/>
          <w:sz w:val="24"/>
          <w:szCs w:val="20"/>
        </w:rPr>
        <w:t xml:space="preserve"> na dopravn</w:t>
      </w:r>
      <w:r w:rsidR="006F0AE7" w:rsidRPr="006F0AE7">
        <w:rPr>
          <w:rFonts w:ascii="Times New Roman" w:eastAsia="Times New Roman" w:hAnsi="Times New Roman" w:cs="Times New Roman" w:hint="eastAsia"/>
          <w:snapToGrid w:val="0"/>
          <w:sz w:val="24"/>
          <w:szCs w:val="20"/>
        </w:rPr>
        <w:t>í</w:t>
      </w:r>
      <w:r w:rsidR="006F0AE7" w:rsidRPr="006F0AE7">
        <w:rPr>
          <w:rFonts w:ascii="Times New Roman" w:eastAsia="Times New Roman" w:hAnsi="Times New Roman" w:cs="Times New Roman"/>
          <w:snapToGrid w:val="0"/>
          <w:sz w:val="24"/>
          <w:szCs w:val="20"/>
        </w:rPr>
        <w:t xml:space="preserve"> a technickou infrastrukturu. Jedn</w:t>
      </w:r>
      <w:r w:rsidR="006F0AE7" w:rsidRPr="006F0AE7">
        <w:rPr>
          <w:rFonts w:ascii="Times New Roman" w:eastAsia="Times New Roman" w:hAnsi="Times New Roman" w:cs="Times New Roman" w:hint="eastAsia"/>
          <w:snapToGrid w:val="0"/>
          <w:sz w:val="24"/>
          <w:szCs w:val="20"/>
        </w:rPr>
        <w:t>á</w:t>
      </w:r>
      <w:r w:rsidR="006F0AE7" w:rsidRPr="006F0AE7">
        <w:rPr>
          <w:rFonts w:ascii="Times New Roman" w:eastAsia="Times New Roman" w:hAnsi="Times New Roman" w:cs="Times New Roman"/>
          <w:snapToGrid w:val="0"/>
          <w:sz w:val="24"/>
          <w:szCs w:val="20"/>
        </w:rPr>
        <w:t xml:space="preserve"> se o p</w:t>
      </w:r>
      <w:r w:rsidR="006F0AE7" w:rsidRPr="006F0AE7">
        <w:rPr>
          <w:rFonts w:ascii="Times New Roman" w:eastAsia="Times New Roman" w:hAnsi="Times New Roman" w:cs="Times New Roman" w:hint="eastAsia"/>
          <w:snapToGrid w:val="0"/>
          <w:sz w:val="24"/>
          <w:szCs w:val="20"/>
        </w:rPr>
        <w:t>ří</w:t>
      </w:r>
      <w:r w:rsidR="006F0AE7" w:rsidRPr="006F0AE7">
        <w:rPr>
          <w:rFonts w:ascii="Times New Roman" w:eastAsia="Times New Roman" w:hAnsi="Times New Roman" w:cs="Times New Roman"/>
          <w:snapToGrid w:val="0"/>
          <w:sz w:val="24"/>
          <w:szCs w:val="20"/>
        </w:rPr>
        <w:t>zemn</w:t>
      </w:r>
      <w:r w:rsidR="006F0AE7" w:rsidRPr="006F0AE7">
        <w:rPr>
          <w:rFonts w:ascii="Times New Roman" w:eastAsia="Times New Roman" w:hAnsi="Times New Roman" w:cs="Times New Roman" w:hint="eastAsia"/>
          <w:snapToGrid w:val="0"/>
          <w:sz w:val="24"/>
          <w:szCs w:val="20"/>
        </w:rPr>
        <w:t>í</w:t>
      </w:r>
      <w:r w:rsidR="006F0AE7">
        <w:rPr>
          <w:rFonts w:ascii="Times New Roman" w:eastAsia="Times New Roman" w:hAnsi="Times New Roman" w:cs="Times New Roman"/>
          <w:snapToGrid w:val="0"/>
          <w:sz w:val="24"/>
          <w:szCs w:val="20"/>
        </w:rPr>
        <w:t xml:space="preserve"> objekt, </w:t>
      </w:r>
      <w:r w:rsidR="006F0AE7" w:rsidRPr="006F0AE7">
        <w:rPr>
          <w:rFonts w:ascii="Times New Roman" w:eastAsia="Times New Roman" w:hAnsi="Times New Roman" w:cs="Times New Roman"/>
          <w:snapToGrid w:val="0"/>
          <w:sz w:val="24"/>
          <w:szCs w:val="20"/>
        </w:rPr>
        <w:t>zast</w:t>
      </w:r>
      <w:r w:rsidR="006F0AE7" w:rsidRPr="006F0AE7">
        <w:rPr>
          <w:rFonts w:ascii="Times New Roman" w:eastAsia="Times New Roman" w:hAnsi="Times New Roman" w:cs="Times New Roman" w:hint="eastAsia"/>
          <w:snapToGrid w:val="0"/>
          <w:sz w:val="24"/>
          <w:szCs w:val="20"/>
        </w:rPr>
        <w:t>ř</w:t>
      </w:r>
      <w:r w:rsidR="006F0AE7" w:rsidRPr="006F0AE7">
        <w:rPr>
          <w:rFonts w:ascii="Times New Roman" w:eastAsia="Times New Roman" w:hAnsi="Times New Roman" w:cs="Times New Roman"/>
          <w:snapToGrid w:val="0"/>
          <w:sz w:val="24"/>
          <w:szCs w:val="20"/>
        </w:rPr>
        <w:t>e</w:t>
      </w:r>
      <w:r w:rsidR="006F0AE7" w:rsidRPr="006F0AE7">
        <w:rPr>
          <w:rFonts w:ascii="Times New Roman" w:eastAsia="Times New Roman" w:hAnsi="Times New Roman" w:cs="Times New Roman" w:hint="eastAsia"/>
          <w:snapToGrid w:val="0"/>
          <w:sz w:val="24"/>
          <w:szCs w:val="20"/>
        </w:rPr>
        <w:t>š</w:t>
      </w:r>
      <w:r w:rsidR="006F0AE7" w:rsidRPr="006F0AE7">
        <w:rPr>
          <w:rFonts w:ascii="Times New Roman" w:eastAsia="Times New Roman" w:hAnsi="Times New Roman" w:cs="Times New Roman"/>
          <w:snapToGrid w:val="0"/>
          <w:sz w:val="24"/>
          <w:szCs w:val="20"/>
        </w:rPr>
        <w:t>en</w:t>
      </w:r>
      <w:r w:rsidR="006F0AE7" w:rsidRPr="006F0AE7">
        <w:rPr>
          <w:rFonts w:ascii="Times New Roman" w:eastAsia="Times New Roman" w:hAnsi="Times New Roman" w:cs="Times New Roman" w:hint="eastAsia"/>
          <w:snapToGrid w:val="0"/>
          <w:sz w:val="24"/>
          <w:szCs w:val="20"/>
        </w:rPr>
        <w:t>ý</w:t>
      </w:r>
      <w:r w:rsidR="006F0AE7" w:rsidRPr="006F0AE7">
        <w:rPr>
          <w:rFonts w:ascii="Times New Roman" w:eastAsia="Times New Roman" w:hAnsi="Times New Roman" w:cs="Times New Roman"/>
          <w:snapToGrid w:val="0"/>
          <w:sz w:val="24"/>
          <w:szCs w:val="20"/>
        </w:rPr>
        <w:t xml:space="preserve"> sedlovou st</w:t>
      </w:r>
      <w:r w:rsidR="006F0AE7" w:rsidRPr="006F0AE7">
        <w:rPr>
          <w:rFonts w:ascii="Times New Roman" w:eastAsia="Times New Roman" w:hAnsi="Times New Roman" w:cs="Times New Roman" w:hint="eastAsia"/>
          <w:snapToGrid w:val="0"/>
          <w:sz w:val="24"/>
          <w:szCs w:val="20"/>
        </w:rPr>
        <w:t>ř</w:t>
      </w:r>
      <w:r w:rsidR="006F0AE7" w:rsidRPr="006F0AE7">
        <w:rPr>
          <w:rFonts w:ascii="Times New Roman" w:eastAsia="Times New Roman" w:hAnsi="Times New Roman" w:cs="Times New Roman"/>
          <w:snapToGrid w:val="0"/>
          <w:sz w:val="24"/>
          <w:szCs w:val="20"/>
        </w:rPr>
        <w:t>echou se sklonem 8</w:t>
      </w:r>
      <w:r w:rsidR="006F0AE7" w:rsidRPr="006F0AE7">
        <w:rPr>
          <w:rFonts w:ascii="Times New Roman" w:eastAsia="Times New Roman" w:hAnsi="Times New Roman" w:cs="Times New Roman" w:hint="eastAsia"/>
          <w:snapToGrid w:val="0"/>
          <w:sz w:val="24"/>
          <w:szCs w:val="20"/>
        </w:rPr>
        <w:t>°</w:t>
      </w:r>
      <w:r w:rsidR="006F0AE7" w:rsidRPr="006F0AE7">
        <w:rPr>
          <w:rFonts w:ascii="Times New Roman" w:eastAsia="Times New Roman" w:hAnsi="Times New Roman" w:cs="Times New Roman"/>
          <w:snapToGrid w:val="0"/>
          <w:sz w:val="24"/>
          <w:szCs w:val="20"/>
        </w:rPr>
        <w:t>. Zalo</w:t>
      </w:r>
      <w:r w:rsidR="006F0AE7" w:rsidRPr="006F0AE7">
        <w:rPr>
          <w:rFonts w:ascii="Times New Roman" w:eastAsia="Times New Roman" w:hAnsi="Times New Roman" w:cs="Times New Roman" w:hint="eastAsia"/>
          <w:snapToGrid w:val="0"/>
          <w:sz w:val="24"/>
          <w:szCs w:val="20"/>
        </w:rPr>
        <w:t>ž</w:t>
      </w:r>
      <w:r w:rsidR="006F0AE7" w:rsidRPr="006F0AE7">
        <w:rPr>
          <w:rFonts w:ascii="Times New Roman" w:eastAsia="Times New Roman" w:hAnsi="Times New Roman" w:cs="Times New Roman"/>
          <w:snapToGrid w:val="0"/>
          <w:sz w:val="24"/>
          <w:szCs w:val="20"/>
        </w:rPr>
        <w:t>en</w:t>
      </w:r>
      <w:r w:rsidR="006F0AE7" w:rsidRPr="006F0AE7">
        <w:rPr>
          <w:rFonts w:ascii="Times New Roman" w:eastAsia="Times New Roman" w:hAnsi="Times New Roman" w:cs="Times New Roman" w:hint="eastAsia"/>
          <w:snapToGrid w:val="0"/>
          <w:sz w:val="24"/>
          <w:szCs w:val="20"/>
        </w:rPr>
        <w:t>í</w:t>
      </w:r>
      <w:r w:rsidR="006F0AE7" w:rsidRPr="006F0AE7">
        <w:rPr>
          <w:rFonts w:ascii="Times New Roman" w:eastAsia="Times New Roman" w:hAnsi="Times New Roman" w:cs="Times New Roman"/>
          <w:snapToGrid w:val="0"/>
          <w:sz w:val="24"/>
          <w:szCs w:val="20"/>
        </w:rPr>
        <w:t xml:space="preserve"> na z</w:t>
      </w:r>
      <w:r w:rsidR="006F0AE7" w:rsidRPr="006F0AE7">
        <w:rPr>
          <w:rFonts w:ascii="Times New Roman" w:eastAsia="Times New Roman" w:hAnsi="Times New Roman" w:cs="Times New Roman" w:hint="eastAsia"/>
          <w:snapToGrid w:val="0"/>
          <w:sz w:val="24"/>
          <w:szCs w:val="20"/>
        </w:rPr>
        <w:t>á</w:t>
      </w:r>
      <w:r w:rsidR="006F0AE7" w:rsidRPr="006F0AE7">
        <w:rPr>
          <w:rFonts w:ascii="Times New Roman" w:eastAsia="Times New Roman" w:hAnsi="Times New Roman" w:cs="Times New Roman"/>
          <w:snapToGrid w:val="0"/>
          <w:sz w:val="24"/>
          <w:szCs w:val="20"/>
        </w:rPr>
        <w:t>kladov</w:t>
      </w:r>
      <w:r w:rsidR="006F0AE7" w:rsidRPr="006F0AE7">
        <w:rPr>
          <w:rFonts w:ascii="Times New Roman" w:eastAsia="Times New Roman" w:hAnsi="Times New Roman" w:cs="Times New Roman" w:hint="eastAsia"/>
          <w:snapToGrid w:val="0"/>
          <w:sz w:val="24"/>
          <w:szCs w:val="20"/>
        </w:rPr>
        <w:t>ý</w:t>
      </w:r>
      <w:r w:rsidR="006F0AE7" w:rsidRPr="006F0AE7">
        <w:rPr>
          <w:rFonts w:ascii="Times New Roman" w:eastAsia="Times New Roman" w:hAnsi="Times New Roman" w:cs="Times New Roman"/>
          <w:snapToGrid w:val="0"/>
          <w:sz w:val="24"/>
          <w:szCs w:val="20"/>
        </w:rPr>
        <w:t>ch pasech a patk</w:t>
      </w:r>
      <w:r w:rsidR="006F0AE7" w:rsidRPr="006F0AE7">
        <w:rPr>
          <w:rFonts w:ascii="Times New Roman" w:eastAsia="Times New Roman" w:hAnsi="Times New Roman" w:cs="Times New Roman" w:hint="eastAsia"/>
          <w:snapToGrid w:val="0"/>
          <w:sz w:val="24"/>
          <w:szCs w:val="20"/>
        </w:rPr>
        <w:t>á</w:t>
      </w:r>
      <w:r w:rsidR="006F0AE7" w:rsidRPr="006F0AE7">
        <w:rPr>
          <w:rFonts w:ascii="Times New Roman" w:eastAsia="Times New Roman" w:hAnsi="Times New Roman" w:cs="Times New Roman"/>
          <w:snapToGrid w:val="0"/>
          <w:sz w:val="24"/>
          <w:szCs w:val="20"/>
        </w:rPr>
        <w:t>ch.</w:t>
      </w:r>
      <w:r w:rsidR="006F0AE7">
        <w:rPr>
          <w:rFonts w:ascii="Times New Roman" w:eastAsia="Times New Roman" w:hAnsi="Times New Roman" w:cs="Times New Roman"/>
          <w:snapToGrid w:val="0"/>
          <w:sz w:val="24"/>
          <w:szCs w:val="20"/>
        </w:rPr>
        <w:t xml:space="preserve"> </w:t>
      </w:r>
      <w:r w:rsidR="006F0AE7" w:rsidRPr="006F0AE7">
        <w:rPr>
          <w:rFonts w:ascii="Times New Roman" w:eastAsia="Times New Roman" w:hAnsi="Times New Roman" w:cs="Times New Roman"/>
          <w:snapToGrid w:val="0"/>
          <w:sz w:val="24"/>
          <w:szCs w:val="20"/>
        </w:rPr>
        <w:t>Vrchn</w:t>
      </w:r>
      <w:r w:rsidR="006F0AE7" w:rsidRPr="006F0AE7">
        <w:rPr>
          <w:rFonts w:ascii="Times New Roman" w:eastAsia="Times New Roman" w:hAnsi="Times New Roman" w:cs="Times New Roman" w:hint="eastAsia"/>
          <w:snapToGrid w:val="0"/>
          <w:sz w:val="24"/>
          <w:szCs w:val="20"/>
        </w:rPr>
        <w:t>í</w:t>
      </w:r>
      <w:r w:rsidR="006F0AE7" w:rsidRPr="006F0AE7">
        <w:rPr>
          <w:rFonts w:ascii="Times New Roman" w:eastAsia="Times New Roman" w:hAnsi="Times New Roman" w:cs="Times New Roman"/>
          <w:snapToGrid w:val="0"/>
          <w:sz w:val="24"/>
          <w:szCs w:val="20"/>
        </w:rPr>
        <w:t xml:space="preserve"> stavba je </w:t>
      </w:r>
      <w:r w:rsidR="006F0AE7" w:rsidRPr="006F0AE7">
        <w:rPr>
          <w:rFonts w:ascii="Times New Roman" w:eastAsia="Times New Roman" w:hAnsi="Times New Roman" w:cs="Times New Roman" w:hint="eastAsia"/>
          <w:snapToGrid w:val="0"/>
          <w:sz w:val="24"/>
          <w:szCs w:val="20"/>
        </w:rPr>
        <w:t>ř</w:t>
      </w:r>
      <w:r w:rsidR="006F0AE7" w:rsidRPr="006F0AE7">
        <w:rPr>
          <w:rFonts w:ascii="Times New Roman" w:eastAsia="Times New Roman" w:hAnsi="Times New Roman" w:cs="Times New Roman"/>
          <w:snapToGrid w:val="0"/>
          <w:sz w:val="24"/>
          <w:szCs w:val="20"/>
        </w:rPr>
        <w:t>e</w:t>
      </w:r>
      <w:r w:rsidR="006F0AE7" w:rsidRPr="006F0AE7">
        <w:rPr>
          <w:rFonts w:ascii="Times New Roman" w:eastAsia="Times New Roman" w:hAnsi="Times New Roman" w:cs="Times New Roman" w:hint="eastAsia"/>
          <w:snapToGrid w:val="0"/>
          <w:sz w:val="24"/>
          <w:szCs w:val="20"/>
        </w:rPr>
        <w:t>š</w:t>
      </w:r>
      <w:r w:rsidR="006F0AE7" w:rsidRPr="006F0AE7">
        <w:rPr>
          <w:rFonts w:ascii="Times New Roman" w:eastAsia="Times New Roman" w:hAnsi="Times New Roman" w:cs="Times New Roman"/>
          <w:snapToGrid w:val="0"/>
          <w:sz w:val="24"/>
          <w:szCs w:val="20"/>
        </w:rPr>
        <w:t>ena nosn</w:t>
      </w:r>
      <w:r w:rsidR="006F0AE7" w:rsidRPr="006F0AE7">
        <w:rPr>
          <w:rFonts w:ascii="Times New Roman" w:eastAsia="Times New Roman" w:hAnsi="Times New Roman" w:cs="Times New Roman" w:hint="eastAsia"/>
          <w:snapToGrid w:val="0"/>
          <w:sz w:val="24"/>
          <w:szCs w:val="20"/>
        </w:rPr>
        <w:t>ý</w:t>
      </w:r>
      <w:r w:rsidR="006F0AE7" w:rsidRPr="006F0AE7">
        <w:rPr>
          <w:rFonts w:ascii="Times New Roman" w:eastAsia="Times New Roman" w:hAnsi="Times New Roman" w:cs="Times New Roman"/>
          <w:snapToGrid w:val="0"/>
          <w:sz w:val="24"/>
          <w:szCs w:val="20"/>
        </w:rPr>
        <w:t>m ciheln</w:t>
      </w:r>
      <w:r w:rsidR="006F0AE7" w:rsidRPr="006F0AE7">
        <w:rPr>
          <w:rFonts w:ascii="Times New Roman" w:eastAsia="Times New Roman" w:hAnsi="Times New Roman" w:cs="Times New Roman" w:hint="eastAsia"/>
          <w:snapToGrid w:val="0"/>
          <w:sz w:val="24"/>
          <w:szCs w:val="20"/>
        </w:rPr>
        <w:t>ý</w:t>
      </w:r>
      <w:r w:rsidR="006F0AE7" w:rsidRPr="006F0AE7">
        <w:rPr>
          <w:rFonts w:ascii="Times New Roman" w:eastAsia="Times New Roman" w:hAnsi="Times New Roman" w:cs="Times New Roman"/>
          <w:snapToGrid w:val="0"/>
          <w:sz w:val="24"/>
          <w:szCs w:val="20"/>
        </w:rPr>
        <w:t>m zdivem POROTHERM 30, st</w:t>
      </w:r>
      <w:r w:rsidR="006F0AE7" w:rsidRPr="006F0AE7">
        <w:rPr>
          <w:rFonts w:ascii="Times New Roman" w:eastAsia="Times New Roman" w:hAnsi="Times New Roman" w:cs="Times New Roman" w:hint="eastAsia"/>
          <w:snapToGrid w:val="0"/>
          <w:sz w:val="24"/>
          <w:szCs w:val="20"/>
        </w:rPr>
        <w:t>ř</w:t>
      </w:r>
      <w:r w:rsidR="006F0AE7" w:rsidRPr="006F0AE7">
        <w:rPr>
          <w:rFonts w:ascii="Times New Roman" w:eastAsia="Times New Roman" w:hAnsi="Times New Roman" w:cs="Times New Roman"/>
          <w:snapToGrid w:val="0"/>
          <w:sz w:val="24"/>
          <w:szCs w:val="20"/>
        </w:rPr>
        <w:t>echa tvo</w:t>
      </w:r>
      <w:r w:rsidR="006F0AE7" w:rsidRPr="006F0AE7">
        <w:rPr>
          <w:rFonts w:ascii="Times New Roman" w:eastAsia="Times New Roman" w:hAnsi="Times New Roman" w:cs="Times New Roman" w:hint="eastAsia"/>
          <w:snapToGrid w:val="0"/>
          <w:sz w:val="24"/>
          <w:szCs w:val="20"/>
        </w:rPr>
        <w:t>ř</w:t>
      </w:r>
      <w:r w:rsidR="006F0AE7" w:rsidRPr="006F0AE7">
        <w:rPr>
          <w:rFonts w:ascii="Times New Roman" w:eastAsia="Times New Roman" w:hAnsi="Times New Roman" w:cs="Times New Roman"/>
          <w:snapToGrid w:val="0"/>
          <w:sz w:val="24"/>
          <w:szCs w:val="20"/>
        </w:rPr>
        <w:t>ena</w:t>
      </w:r>
      <w:r w:rsidR="006F0AE7">
        <w:rPr>
          <w:rFonts w:ascii="Times New Roman" w:eastAsia="Times New Roman" w:hAnsi="Times New Roman" w:cs="Times New Roman"/>
          <w:snapToGrid w:val="0"/>
          <w:sz w:val="24"/>
          <w:szCs w:val="20"/>
        </w:rPr>
        <w:t xml:space="preserve"> </w:t>
      </w:r>
      <w:r w:rsidR="006F0AE7" w:rsidRPr="006F0AE7">
        <w:rPr>
          <w:rFonts w:ascii="Times New Roman" w:eastAsia="Times New Roman" w:hAnsi="Times New Roman" w:cs="Times New Roman"/>
          <w:snapToGrid w:val="0"/>
          <w:sz w:val="24"/>
          <w:szCs w:val="20"/>
        </w:rPr>
        <w:t>p</w:t>
      </w:r>
      <w:r w:rsidR="006F0AE7" w:rsidRPr="006F0AE7">
        <w:rPr>
          <w:rFonts w:ascii="Times New Roman" w:eastAsia="Times New Roman" w:hAnsi="Times New Roman" w:cs="Times New Roman" w:hint="eastAsia"/>
          <w:snapToGrid w:val="0"/>
          <w:sz w:val="24"/>
          <w:szCs w:val="20"/>
        </w:rPr>
        <w:t>ří</w:t>
      </w:r>
      <w:r w:rsidR="006F0AE7" w:rsidRPr="006F0AE7">
        <w:rPr>
          <w:rFonts w:ascii="Times New Roman" w:eastAsia="Times New Roman" w:hAnsi="Times New Roman" w:cs="Times New Roman"/>
          <w:snapToGrid w:val="0"/>
          <w:sz w:val="24"/>
          <w:szCs w:val="20"/>
        </w:rPr>
        <w:t>hradov</w:t>
      </w:r>
      <w:r w:rsidR="006F0AE7" w:rsidRPr="006F0AE7">
        <w:rPr>
          <w:rFonts w:ascii="Times New Roman" w:eastAsia="Times New Roman" w:hAnsi="Times New Roman" w:cs="Times New Roman" w:hint="eastAsia"/>
          <w:snapToGrid w:val="0"/>
          <w:sz w:val="24"/>
          <w:szCs w:val="20"/>
        </w:rPr>
        <w:t>ý</w:t>
      </w:r>
      <w:r w:rsidR="006F0AE7" w:rsidRPr="006F0AE7">
        <w:rPr>
          <w:rFonts w:ascii="Times New Roman" w:eastAsia="Times New Roman" w:hAnsi="Times New Roman" w:cs="Times New Roman"/>
          <w:snapToGrid w:val="0"/>
          <w:sz w:val="24"/>
          <w:szCs w:val="20"/>
        </w:rPr>
        <w:t>mi vazn</w:t>
      </w:r>
      <w:r w:rsidR="006F0AE7" w:rsidRPr="006F0AE7">
        <w:rPr>
          <w:rFonts w:ascii="Times New Roman" w:eastAsia="Times New Roman" w:hAnsi="Times New Roman" w:cs="Times New Roman" w:hint="eastAsia"/>
          <w:snapToGrid w:val="0"/>
          <w:sz w:val="24"/>
          <w:szCs w:val="20"/>
        </w:rPr>
        <w:t>í</w:t>
      </w:r>
      <w:r w:rsidR="006F0AE7" w:rsidRPr="006F0AE7">
        <w:rPr>
          <w:rFonts w:ascii="Times New Roman" w:eastAsia="Times New Roman" w:hAnsi="Times New Roman" w:cs="Times New Roman"/>
          <w:snapToGrid w:val="0"/>
          <w:sz w:val="24"/>
          <w:szCs w:val="20"/>
        </w:rPr>
        <w:t>ky, krytina plechov</w:t>
      </w:r>
      <w:r w:rsidR="006F0AE7" w:rsidRPr="006F0AE7">
        <w:rPr>
          <w:rFonts w:ascii="Times New Roman" w:eastAsia="Times New Roman" w:hAnsi="Times New Roman" w:cs="Times New Roman" w:hint="eastAsia"/>
          <w:snapToGrid w:val="0"/>
          <w:sz w:val="24"/>
          <w:szCs w:val="20"/>
        </w:rPr>
        <w:t>á</w:t>
      </w:r>
      <w:r w:rsidR="006F0AE7" w:rsidRPr="006F0AE7">
        <w:rPr>
          <w:rFonts w:ascii="Times New Roman" w:eastAsia="Times New Roman" w:hAnsi="Times New Roman" w:cs="Times New Roman"/>
          <w:snapToGrid w:val="0"/>
          <w:sz w:val="24"/>
          <w:szCs w:val="20"/>
        </w:rPr>
        <w:t>.</w:t>
      </w:r>
      <w:r w:rsidR="006F0AE7">
        <w:rPr>
          <w:rFonts w:ascii="Times New Roman" w:eastAsia="Times New Roman" w:hAnsi="Times New Roman" w:cs="Times New Roman"/>
          <w:snapToGrid w:val="0"/>
          <w:sz w:val="24"/>
          <w:szCs w:val="20"/>
        </w:rPr>
        <w:t xml:space="preserve"> Součástí veřejné zakázky je rovněž vybudování přípojky el. </w:t>
      </w:r>
      <w:proofErr w:type="gramStart"/>
      <w:r w:rsidR="006F0AE7">
        <w:rPr>
          <w:rFonts w:ascii="Times New Roman" w:eastAsia="Times New Roman" w:hAnsi="Times New Roman" w:cs="Times New Roman"/>
          <w:snapToGrid w:val="0"/>
          <w:sz w:val="24"/>
          <w:szCs w:val="20"/>
        </w:rPr>
        <w:t>energie</w:t>
      </w:r>
      <w:proofErr w:type="gramEnd"/>
      <w:r w:rsidR="006F0AE7">
        <w:rPr>
          <w:rFonts w:ascii="Times New Roman" w:eastAsia="Times New Roman" w:hAnsi="Times New Roman" w:cs="Times New Roman"/>
          <w:snapToGrid w:val="0"/>
          <w:sz w:val="24"/>
          <w:szCs w:val="20"/>
        </w:rPr>
        <w:t xml:space="preserve">, plynu, vrtané studny a  žumpy pro odvod splaškových vod. </w:t>
      </w:r>
    </w:p>
    <w:p w:rsidR="00706699" w:rsidRPr="00706699" w:rsidRDefault="00706699" w:rsidP="00706699">
      <w:pPr>
        <w:autoSpaceDE w:val="0"/>
        <w:autoSpaceDN w:val="0"/>
        <w:adjustRightInd w:val="0"/>
        <w:spacing w:after="0" w:line="240" w:lineRule="auto"/>
        <w:jc w:val="both"/>
        <w:rPr>
          <w:rFonts w:ascii="Times New Roman" w:eastAsia="Times New Roman" w:hAnsi="Times New Roman" w:cs="Times New Roman"/>
          <w:snapToGrid w:val="0"/>
          <w:color w:val="FF0000"/>
          <w:sz w:val="24"/>
          <w:szCs w:val="20"/>
          <w:lang w:val="fr-FR"/>
        </w:rPr>
      </w:pPr>
    </w:p>
    <w:p w:rsidR="00706699" w:rsidRPr="00706699" w:rsidRDefault="00706699" w:rsidP="006F0AE7">
      <w:pPr>
        <w:widowControl w:val="0"/>
        <w:suppressAutoHyphens/>
        <w:spacing w:before="120" w:after="0" w:line="240" w:lineRule="auto"/>
        <w:ind w:left="709"/>
        <w:jc w:val="both"/>
        <w:rPr>
          <w:rFonts w:ascii="Times New Roman" w:eastAsia="Times New Roman" w:hAnsi="Times New Roman" w:cs="Times New Roman"/>
          <w:bCs/>
          <w:snapToGrid w:val="0"/>
          <w:sz w:val="24"/>
          <w:szCs w:val="24"/>
        </w:rPr>
      </w:pPr>
      <w:r w:rsidRPr="00706699">
        <w:rPr>
          <w:rFonts w:ascii="Times New Roman" w:eastAsia="Times New Roman" w:hAnsi="Times New Roman" w:cs="Times New Roman"/>
          <w:snapToGrid w:val="0"/>
          <w:sz w:val="24"/>
          <w:szCs w:val="24"/>
          <w:lang w:val="fr-FR"/>
        </w:rPr>
        <w:t xml:space="preserve">Podrobně je předmět veřejné zakázky popsán v příslušné projektové dokumentaci stavby s názvem </w:t>
      </w:r>
      <w:r w:rsidRPr="00706699">
        <w:rPr>
          <w:rFonts w:ascii="Times New Roman" w:eastAsia="Times New Roman" w:hAnsi="Times New Roman" w:cs="Times New Roman"/>
          <w:b/>
          <w:snapToGrid w:val="0"/>
          <w:sz w:val="24"/>
          <w:szCs w:val="24"/>
          <w:u w:val="single"/>
          <w:lang w:val="fr-FR"/>
        </w:rPr>
        <w:t>„</w:t>
      </w:r>
      <w:r w:rsidR="006F0AE7" w:rsidRPr="006F0AE7">
        <w:rPr>
          <w:rFonts w:ascii="Times New Roman" w:eastAsia="Times New Roman" w:hAnsi="Times New Roman" w:cs="Times New Roman"/>
          <w:b/>
          <w:snapToGrid w:val="0"/>
          <w:sz w:val="24"/>
          <w:szCs w:val="24"/>
          <w:u w:val="single"/>
          <w:lang w:val="fr-FR"/>
        </w:rPr>
        <w:t xml:space="preserve"> </w:t>
      </w:r>
      <w:r w:rsidR="006F0AE7">
        <w:rPr>
          <w:rFonts w:ascii="Times New Roman" w:eastAsia="Times New Roman" w:hAnsi="Times New Roman" w:cs="Times New Roman"/>
          <w:b/>
          <w:snapToGrid w:val="0"/>
          <w:sz w:val="24"/>
          <w:szCs w:val="24"/>
          <w:u w:val="single"/>
          <w:lang w:val="fr-FR"/>
        </w:rPr>
        <w:t xml:space="preserve">Objekt zázemí a šaten sportovního areálu </w:t>
      </w:r>
      <w:r w:rsidR="006F0AE7" w:rsidRPr="00706699">
        <w:rPr>
          <w:rFonts w:ascii="Times New Roman" w:eastAsia="Times New Roman" w:hAnsi="Times New Roman" w:cs="Times New Roman"/>
          <w:b/>
          <w:snapToGrid w:val="0"/>
          <w:sz w:val="24"/>
          <w:szCs w:val="24"/>
          <w:u w:val="single"/>
          <w:lang w:val="fr-FR"/>
        </w:rPr>
        <w:t xml:space="preserve">Štěnovický Borek </w:t>
      </w:r>
      <w:r w:rsidRPr="00706699">
        <w:rPr>
          <w:rFonts w:ascii="Times New Roman" w:eastAsia="Times New Roman" w:hAnsi="Times New Roman" w:cs="Times New Roman"/>
          <w:b/>
          <w:snapToGrid w:val="0"/>
          <w:sz w:val="24"/>
          <w:szCs w:val="24"/>
          <w:u w:val="single"/>
          <w:lang w:val="fr-FR"/>
        </w:rPr>
        <w:t>“</w:t>
      </w:r>
      <w:r w:rsidRPr="00706699">
        <w:rPr>
          <w:rFonts w:ascii="Times New Roman" w:eastAsia="Times New Roman" w:hAnsi="Times New Roman" w:cs="Times New Roman"/>
          <w:b/>
          <w:snapToGrid w:val="0"/>
          <w:sz w:val="24"/>
          <w:szCs w:val="24"/>
          <w:lang w:val="fr-FR"/>
        </w:rPr>
        <w:t xml:space="preserve"> </w:t>
      </w:r>
      <w:r w:rsidRPr="00706699">
        <w:rPr>
          <w:rFonts w:ascii="Times New Roman" w:eastAsia="Times New Roman" w:hAnsi="Times New Roman" w:cs="Times New Roman"/>
          <w:snapToGrid w:val="0"/>
          <w:sz w:val="24"/>
          <w:szCs w:val="24"/>
          <w:lang w:val="fr-FR"/>
        </w:rPr>
        <w:t xml:space="preserve">zpracované </w:t>
      </w:r>
      <w:r w:rsidR="006F0AE7">
        <w:rPr>
          <w:rFonts w:ascii="Times New Roman" w:eastAsia="Times New Roman" w:hAnsi="Times New Roman" w:cs="Times New Roman"/>
          <w:snapToGrid w:val="0"/>
          <w:sz w:val="24"/>
          <w:szCs w:val="24"/>
          <w:lang w:val="fr-FR"/>
        </w:rPr>
        <w:t>dipl. technikem Josefem Špetou, o</w:t>
      </w:r>
      <w:r w:rsidR="006F0AE7" w:rsidRPr="006F0AE7">
        <w:rPr>
          <w:rFonts w:ascii="Times New Roman" w:eastAsia="Times New Roman" w:hAnsi="Times New Roman" w:cs="Times New Roman"/>
          <w:snapToGrid w:val="0"/>
          <w:sz w:val="24"/>
          <w:szCs w:val="24"/>
        </w:rPr>
        <w:t>sv</w:t>
      </w:r>
      <w:r w:rsidR="006F0AE7" w:rsidRPr="006F0AE7">
        <w:rPr>
          <w:rFonts w:ascii="Times New Roman" w:eastAsia="Times New Roman" w:hAnsi="Times New Roman" w:cs="Times New Roman" w:hint="eastAsia"/>
          <w:snapToGrid w:val="0"/>
          <w:sz w:val="24"/>
          <w:szCs w:val="24"/>
        </w:rPr>
        <w:t>ě</w:t>
      </w:r>
      <w:r w:rsidR="006F0AE7" w:rsidRPr="006F0AE7">
        <w:rPr>
          <w:rFonts w:ascii="Times New Roman" w:eastAsia="Times New Roman" w:hAnsi="Times New Roman" w:cs="Times New Roman"/>
          <w:snapToGrid w:val="0"/>
          <w:sz w:val="24"/>
          <w:szCs w:val="24"/>
        </w:rPr>
        <w:t>d</w:t>
      </w:r>
      <w:r w:rsidR="006F0AE7" w:rsidRPr="006F0AE7">
        <w:rPr>
          <w:rFonts w:ascii="Times New Roman" w:eastAsia="Times New Roman" w:hAnsi="Times New Roman" w:cs="Times New Roman" w:hint="eastAsia"/>
          <w:snapToGrid w:val="0"/>
          <w:sz w:val="24"/>
          <w:szCs w:val="24"/>
        </w:rPr>
        <w:t>č</w:t>
      </w:r>
      <w:r w:rsidR="006F0AE7" w:rsidRPr="006F0AE7">
        <w:rPr>
          <w:rFonts w:ascii="Times New Roman" w:eastAsia="Times New Roman" w:hAnsi="Times New Roman" w:cs="Times New Roman"/>
          <w:snapToGrid w:val="0"/>
          <w:sz w:val="24"/>
          <w:szCs w:val="24"/>
        </w:rPr>
        <w:t>en</w:t>
      </w:r>
      <w:r w:rsidR="006F0AE7" w:rsidRPr="006F0AE7">
        <w:rPr>
          <w:rFonts w:ascii="Times New Roman" w:eastAsia="Times New Roman" w:hAnsi="Times New Roman" w:cs="Times New Roman" w:hint="eastAsia"/>
          <w:snapToGrid w:val="0"/>
          <w:sz w:val="24"/>
          <w:szCs w:val="24"/>
        </w:rPr>
        <w:t>í</w:t>
      </w:r>
      <w:r w:rsidR="006F0AE7" w:rsidRPr="006F0AE7">
        <w:rPr>
          <w:rFonts w:ascii="Times New Roman" w:eastAsia="Times New Roman" w:hAnsi="Times New Roman" w:cs="Times New Roman"/>
          <w:snapToGrid w:val="0"/>
          <w:sz w:val="24"/>
          <w:szCs w:val="24"/>
        </w:rPr>
        <w:t xml:space="preserve"> o autorizaci </w:t>
      </w:r>
      <w:r w:rsidR="006F0AE7" w:rsidRPr="006F0AE7">
        <w:rPr>
          <w:rFonts w:ascii="Times New Roman" w:eastAsia="Times New Roman" w:hAnsi="Times New Roman" w:cs="Times New Roman" w:hint="eastAsia"/>
          <w:snapToGrid w:val="0"/>
          <w:sz w:val="24"/>
          <w:szCs w:val="24"/>
        </w:rPr>
        <w:t>č</w:t>
      </w:r>
      <w:r w:rsidR="006F0AE7" w:rsidRPr="006F0AE7">
        <w:rPr>
          <w:rFonts w:ascii="Times New Roman" w:eastAsia="Times New Roman" w:hAnsi="Times New Roman" w:cs="Times New Roman"/>
          <w:snapToGrid w:val="0"/>
          <w:sz w:val="24"/>
          <w:szCs w:val="24"/>
        </w:rPr>
        <w:t xml:space="preserve">.: </w:t>
      </w:r>
      <w:r w:rsidR="006F0AE7" w:rsidRPr="006F0AE7">
        <w:rPr>
          <w:rFonts w:ascii="Times New Roman" w:eastAsia="Times New Roman" w:hAnsi="Times New Roman" w:cs="Times New Roman"/>
          <w:bCs/>
          <w:snapToGrid w:val="0"/>
          <w:sz w:val="24"/>
          <w:szCs w:val="24"/>
        </w:rPr>
        <w:t xml:space="preserve">26108, vedeného </w:t>
      </w:r>
      <w:r w:rsidR="006F0AE7" w:rsidRPr="006F0AE7">
        <w:rPr>
          <w:rFonts w:ascii="Times New Roman" w:eastAsia="Times New Roman" w:hAnsi="Times New Roman" w:cs="Times New Roman"/>
          <w:snapToGrid w:val="0"/>
          <w:sz w:val="24"/>
          <w:szCs w:val="24"/>
        </w:rPr>
        <w:t>seznamu autorizovan</w:t>
      </w:r>
      <w:r w:rsidR="006F0AE7" w:rsidRPr="006F0AE7">
        <w:rPr>
          <w:rFonts w:ascii="Times New Roman" w:eastAsia="Times New Roman" w:hAnsi="Times New Roman" w:cs="Times New Roman" w:hint="eastAsia"/>
          <w:snapToGrid w:val="0"/>
          <w:sz w:val="24"/>
          <w:szCs w:val="24"/>
        </w:rPr>
        <w:t>ý</w:t>
      </w:r>
      <w:r w:rsidR="006F0AE7" w:rsidRPr="006F0AE7">
        <w:rPr>
          <w:rFonts w:ascii="Times New Roman" w:eastAsia="Times New Roman" w:hAnsi="Times New Roman" w:cs="Times New Roman"/>
          <w:snapToGrid w:val="0"/>
          <w:sz w:val="24"/>
          <w:szCs w:val="24"/>
        </w:rPr>
        <w:t xml:space="preserve">ch osob </w:t>
      </w:r>
      <w:r w:rsidR="006F0AE7" w:rsidRPr="006F0AE7">
        <w:rPr>
          <w:rFonts w:ascii="Times New Roman" w:eastAsia="Times New Roman" w:hAnsi="Times New Roman" w:cs="Times New Roman" w:hint="eastAsia"/>
          <w:snapToGrid w:val="0"/>
          <w:sz w:val="24"/>
          <w:szCs w:val="24"/>
        </w:rPr>
        <w:t>Č</w:t>
      </w:r>
      <w:r w:rsidR="006F0AE7" w:rsidRPr="006F0AE7">
        <w:rPr>
          <w:rFonts w:ascii="Times New Roman" w:eastAsia="Times New Roman" w:hAnsi="Times New Roman" w:cs="Times New Roman"/>
          <w:snapToGrid w:val="0"/>
          <w:sz w:val="24"/>
          <w:szCs w:val="24"/>
        </w:rPr>
        <w:t xml:space="preserve">KAIT veden pod </w:t>
      </w:r>
      <w:r w:rsidR="006F0AE7" w:rsidRPr="006F0AE7">
        <w:rPr>
          <w:rFonts w:ascii="Times New Roman" w:eastAsia="Times New Roman" w:hAnsi="Times New Roman" w:cs="Times New Roman" w:hint="eastAsia"/>
          <w:snapToGrid w:val="0"/>
          <w:sz w:val="24"/>
          <w:szCs w:val="24"/>
        </w:rPr>
        <w:t>čí</w:t>
      </w:r>
      <w:r w:rsidR="006F0AE7" w:rsidRPr="006F0AE7">
        <w:rPr>
          <w:rFonts w:ascii="Times New Roman" w:eastAsia="Times New Roman" w:hAnsi="Times New Roman" w:cs="Times New Roman"/>
          <w:snapToGrid w:val="0"/>
          <w:sz w:val="24"/>
          <w:szCs w:val="24"/>
        </w:rPr>
        <w:t xml:space="preserve">slem: </w:t>
      </w:r>
      <w:r w:rsidR="006F0AE7" w:rsidRPr="006F0AE7">
        <w:rPr>
          <w:rFonts w:ascii="Times New Roman" w:eastAsia="Times New Roman" w:hAnsi="Times New Roman" w:cs="Times New Roman"/>
          <w:bCs/>
          <w:snapToGrid w:val="0"/>
          <w:sz w:val="24"/>
          <w:szCs w:val="24"/>
        </w:rPr>
        <w:t>0201516</w:t>
      </w:r>
      <w:r w:rsidR="006F0AE7">
        <w:rPr>
          <w:rFonts w:ascii="Times New Roman" w:eastAsia="Times New Roman" w:hAnsi="Times New Roman" w:cs="Times New Roman"/>
          <w:bCs/>
          <w:snapToGrid w:val="0"/>
          <w:sz w:val="24"/>
          <w:szCs w:val="24"/>
        </w:rPr>
        <w:t xml:space="preserve"> a </w:t>
      </w:r>
      <w:r w:rsidRPr="00706699">
        <w:rPr>
          <w:rFonts w:ascii="Times New Roman" w:eastAsia="Times New Roman" w:hAnsi="Times New Roman" w:cs="Times New Roman"/>
          <w:snapToGrid w:val="0"/>
          <w:sz w:val="24"/>
          <w:szCs w:val="24"/>
          <w:lang w:val="fr-FR"/>
        </w:rPr>
        <w:t xml:space="preserve">soupisu prací s výkazem výměr. </w:t>
      </w:r>
    </w:p>
    <w:p w:rsidR="006F0AE7" w:rsidRDefault="00706699" w:rsidP="00706699">
      <w:pPr>
        <w:widowControl w:val="0"/>
        <w:suppressAutoHyphens/>
        <w:spacing w:before="120" w:after="0" w:line="240" w:lineRule="auto"/>
        <w:ind w:left="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Tato stavba je povolena Rozhodnutím </w:t>
      </w:r>
      <w:r w:rsidR="006F0AE7">
        <w:rPr>
          <w:rFonts w:ascii="Times New Roman" w:eastAsia="Times New Roman" w:hAnsi="Times New Roman" w:cs="Times New Roman"/>
          <w:snapToGrid w:val="0"/>
          <w:sz w:val="24"/>
          <w:szCs w:val="24"/>
          <w:lang w:val="fr-FR"/>
        </w:rPr>
        <w:t>č.425 Obecního úřadu Štěnovice, od</w:t>
      </w:r>
      <w:r w:rsidR="00FE5FC1">
        <w:rPr>
          <w:rFonts w:ascii="Times New Roman" w:eastAsia="Times New Roman" w:hAnsi="Times New Roman" w:cs="Times New Roman"/>
          <w:snapToGrid w:val="0"/>
          <w:sz w:val="24"/>
          <w:szCs w:val="24"/>
          <w:lang w:val="fr-FR"/>
        </w:rPr>
        <w:t>b</w:t>
      </w:r>
      <w:r w:rsidR="006F0AE7">
        <w:rPr>
          <w:rFonts w:ascii="Times New Roman" w:eastAsia="Times New Roman" w:hAnsi="Times New Roman" w:cs="Times New Roman"/>
          <w:snapToGrid w:val="0"/>
          <w:sz w:val="24"/>
          <w:szCs w:val="24"/>
          <w:lang w:val="fr-FR"/>
        </w:rPr>
        <w:t>or výstavby</w:t>
      </w:r>
      <w:r w:rsidR="00FE5FC1">
        <w:rPr>
          <w:rFonts w:ascii="Times New Roman" w:eastAsia="Times New Roman" w:hAnsi="Times New Roman" w:cs="Times New Roman"/>
          <w:snapToGrid w:val="0"/>
          <w:sz w:val="24"/>
          <w:szCs w:val="24"/>
          <w:lang w:val="fr-FR"/>
        </w:rPr>
        <w:t xml:space="preserve"> pod Č.j. výst. OŠ/425/21/4 ze dne 5.1.2022.</w:t>
      </w:r>
    </w:p>
    <w:p w:rsidR="00706699" w:rsidRPr="00706699" w:rsidRDefault="00706699" w:rsidP="00706699">
      <w:pPr>
        <w:widowControl w:val="0"/>
        <w:suppressAutoHyphens/>
        <w:spacing w:before="120" w:after="0" w:line="240" w:lineRule="auto"/>
        <w:ind w:left="709"/>
        <w:jc w:val="both"/>
        <w:rPr>
          <w:rFonts w:ascii="Times New Roman" w:eastAsia="Times New Roman" w:hAnsi="Times New Roman" w:cs="Times New Roman"/>
          <w:snapToGrid w:val="0"/>
          <w:color w:val="FF0000"/>
          <w:sz w:val="24"/>
          <w:szCs w:val="24"/>
          <w:lang w:val="fr-FR"/>
        </w:rPr>
      </w:pPr>
    </w:p>
    <w:p w:rsidR="00706699" w:rsidRPr="00706699" w:rsidRDefault="00706699" w:rsidP="00706699">
      <w:pPr>
        <w:spacing w:after="120" w:line="240" w:lineRule="auto"/>
        <w:ind w:left="708" w:hanging="708"/>
        <w:jc w:val="both"/>
        <w:rPr>
          <w:rFonts w:ascii="Times New Roman" w:eastAsia="Times New Roman" w:hAnsi="Times New Roman" w:cs="Times New Roman"/>
          <w:strike/>
          <w:snapToGrid w:val="0"/>
          <w:sz w:val="24"/>
          <w:szCs w:val="24"/>
        </w:rPr>
      </w:pPr>
      <w:proofErr w:type="gramStart"/>
      <w:r w:rsidRPr="00706699">
        <w:rPr>
          <w:rFonts w:ascii="Times New Roman" w:eastAsia="Times New Roman" w:hAnsi="Times New Roman" w:cs="Times New Roman"/>
          <w:snapToGrid w:val="0"/>
          <w:sz w:val="24"/>
          <w:szCs w:val="24"/>
        </w:rPr>
        <w:t>2.2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Dle dohody smluvních stran je předmětem díla provedení všech činností, prací a dodávek obsažených v příslušné projektové dokumentaci a v nabídce zhotovitele včetně položkového rozpočtu – což je zhotovitelem oceněný soupis stavebních prací dodávek a služeb, nebo v zadávacích podmínkách veřejné zakázky (dále též „výchozí dokumenty“), které tvoří nedílnou součást této smlouvy a to bez ohledu na to, v kterém z těchto výchozích dokumentů jsou uvedeny, resp. z kterého z nich vyplývají. </w:t>
      </w:r>
    </w:p>
    <w:p w:rsidR="00706699" w:rsidRPr="00706699" w:rsidRDefault="00706699" w:rsidP="00706699">
      <w:pPr>
        <w:spacing w:after="120" w:line="240" w:lineRule="auto"/>
        <w:ind w:left="708"/>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Dílo zahrnuje provedení, dodání a zajištění všech činností, prací, služeb, věcí a dodávek, nutných k realizaci díla, a také:</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zajištění zařízení staveniště, a to podle potřeby k řádnému provedení díla včetně jeho údržby, odstranění a likvidace; a</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val="fr-FR" w:eastAsia="x-none"/>
        </w:rPr>
        <w:lastRenderedPageBreak/>
        <w:t>zajištění fotodokumentace stavby a okolí před zahájením prací a v průběhu provádění stavebních prací a po dokončení stavby  - v tištěné podobě (rozměr fotografií 9x13 cm) a 1 x na CD ROM</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val="fr-FR" w:eastAsia="x-none"/>
        </w:rPr>
        <w:t>označení staveniště po celou dobu realizace velkoplošným informačním panelem (dodávka zhotovitele). Konkrétní grafické a technické řešení tabule podléhá schválení objednatele</w:t>
      </w:r>
      <w:smartTag w:uri="urn:schemas-microsoft-com:office:smarttags" w:element="PersonName">
        <w:r w:rsidRPr="00706699">
          <w:rPr>
            <w:rFonts w:ascii="Times New Roman" w:eastAsia="Times New Roman" w:hAnsi="Times New Roman" w:cs="Times New Roman"/>
            <w:snapToGrid w:val="0"/>
            <w:sz w:val="24"/>
            <w:szCs w:val="24"/>
            <w:lang w:val="fr-FR" w:eastAsia="x-none"/>
          </w:rPr>
          <w:t>,</w:t>
        </w:r>
      </w:smartTag>
      <w:r w:rsidRPr="00706699">
        <w:rPr>
          <w:rFonts w:ascii="Times New Roman" w:eastAsia="Times New Roman" w:hAnsi="Times New Roman" w:cs="Times New Roman"/>
          <w:snapToGrid w:val="0"/>
          <w:sz w:val="24"/>
          <w:szCs w:val="24"/>
          <w:lang w:val="fr-FR" w:eastAsia="x-none"/>
        </w:rPr>
        <w:t xml:space="preserve"> s tím</w:t>
      </w:r>
      <w:smartTag w:uri="urn:schemas-microsoft-com:office:smarttags" w:element="PersonName">
        <w:r w:rsidRPr="00706699">
          <w:rPr>
            <w:rFonts w:ascii="Times New Roman" w:eastAsia="Times New Roman" w:hAnsi="Times New Roman" w:cs="Times New Roman"/>
            <w:snapToGrid w:val="0"/>
            <w:sz w:val="24"/>
            <w:szCs w:val="24"/>
            <w:lang w:val="fr-FR" w:eastAsia="x-none"/>
          </w:rPr>
          <w:t>,</w:t>
        </w:r>
      </w:smartTag>
      <w:r w:rsidRPr="00706699">
        <w:rPr>
          <w:rFonts w:ascii="Times New Roman" w:eastAsia="Times New Roman" w:hAnsi="Times New Roman" w:cs="Times New Roman"/>
          <w:snapToGrid w:val="0"/>
          <w:sz w:val="24"/>
          <w:szCs w:val="24"/>
          <w:lang w:val="fr-FR" w:eastAsia="x-none"/>
        </w:rPr>
        <w:t xml:space="preserve"> že při návrhu bude zhotovitel respektovat Grafický manuál </w:t>
      </w:r>
      <w:r w:rsidR="00FE5FC1">
        <w:rPr>
          <w:rFonts w:ascii="Times New Roman" w:eastAsia="Times New Roman" w:hAnsi="Times New Roman" w:cs="Times New Roman"/>
          <w:snapToGrid w:val="0"/>
          <w:sz w:val="24"/>
          <w:szCs w:val="24"/>
          <w:lang w:val="fr-FR" w:eastAsia="x-none"/>
        </w:rPr>
        <w:t xml:space="preserve">případné </w:t>
      </w:r>
      <w:r w:rsidRPr="00706699">
        <w:rPr>
          <w:rFonts w:ascii="Times New Roman" w:eastAsia="Times New Roman" w:hAnsi="Times New Roman" w:cs="Times New Roman"/>
          <w:snapToGrid w:val="0"/>
          <w:sz w:val="24"/>
          <w:szCs w:val="24"/>
          <w:lang w:val="fr-FR" w:eastAsia="x-none"/>
        </w:rPr>
        <w:t>publicity</w:t>
      </w:r>
      <w:r w:rsidR="00FE5FC1">
        <w:rPr>
          <w:rFonts w:ascii="Times New Roman" w:eastAsia="Times New Roman" w:hAnsi="Times New Roman" w:cs="Times New Roman"/>
          <w:snapToGrid w:val="0"/>
          <w:sz w:val="24"/>
          <w:szCs w:val="24"/>
          <w:lang w:val="fr-FR" w:eastAsia="x-none"/>
        </w:rPr>
        <w:t xml:space="preserve"> v rámci dotačního řízení.</w:t>
      </w:r>
      <w:r w:rsidRPr="00706699">
        <w:rPr>
          <w:rFonts w:ascii="Times New Roman" w:eastAsia="Times New Roman" w:hAnsi="Times New Roman" w:cs="Times New Roman"/>
          <w:snapToGrid w:val="0"/>
          <w:sz w:val="24"/>
          <w:szCs w:val="24"/>
          <w:lang w:val="fr-FR" w:eastAsia="x-none"/>
        </w:rPr>
        <w:t xml:space="preserve">  </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val="fr-FR"/>
        </w:rPr>
        <w:t>osazení stálé vysvětlující tabulky po dokončení stavby</w:t>
      </w:r>
      <w:smartTag w:uri="urn:schemas-microsoft-com:office:smarttags" w:element="PersonName">
        <w:r w:rsidRPr="00706699">
          <w:rPr>
            <w:rFonts w:ascii="Times New Roman" w:eastAsia="Times New Roman" w:hAnsi="Times New Roman" w:cs="Times New Roman"/>
            <w:snapToGrid w:val="0"/>
            <w:sz w:val="24"/>
            <w:szCs w:val="24"/>
            <w:lang w:val="fr-FR"/>
          </w:rPr>
          <w:t>,</w:t>
        </w:r>
      </w:smartTag>
      <w:r w:rsidRPr="00706699">
        <w:rPr>
          <w:rFonts w:ascii="Times New Roman" w:eastAsia="Times New Roman" w:hAnsi="Times New Roman" w:cs="Times New Roman"/>
          <w:snapToGrid w:val="0"/>
          <w:sz w:val="24"/>
          <w:szCs w:val="24"/>
          <w:lang w:val="fr-FR"/>
        </w:rPr>
        <w:t xml:space="preserve"> která podléhá schválení objednatele</w:t>
      </w:r>
      <w:smartTag w:uri="urn:schemas-microsoft-com:office:smarttags" w:element="PersonName">
        <w:r w:rsidRPr="00706699">
          <w:rPr>
            <w:rFonts w:ascii="Times New Roman" w:eastAsia="Times New Roman" w:hAnsi="Times New Roman" w:cs="Times New Roman"/>
            <w:snapToGrid w:val="0"/>
            <w:sz w:val="24"/>
            <w:szCs w:val="24"/>
            <w:lang w:val="fr-FR"/>
          </w:rPr>
          <w:t>,</w:t>
        </w:r>
      </w:smartTag>
      <w:r w:rsidRPr="00706699">
        <w:rPr>
          <w:rFonts w:ascii="Times New Roman" w:eastAsia="Times New Roman" w:hAnsi="Times New Roman" w:cs="Times New Roman"/>
          <w:snapToGrid w:val="0"/>
          <w:sz w:val="24"/>
          <w:szCs w:val="24"/>
          <w:lang w:val="fr-FR"/>
        </w:rPr>
        <w:t xml:space="preserve"> s tím že při návrhu bude zhotovitel respektovat Grafický manuál </w:t>
      </w:r>
      <w:r w:rsidR="00FE5FC1">
        <w:rPr>
          <w:rFonts w:ascii="Times New Roman" w:eastAsia="Times New Roman" w:hAnsi="Times New Roman" w:cs="Times New Roman"/>
          <w:snapToGrid w:val="0"/>
          <w:sz w:val="24"/>
          <w:szCs w:val="24"/>
          <w:lang w:val="fr-FR" w:eastAsia="x-none"/>
        </w:rPr>
        <w:t xml:space="preserve">případné </w:t>
      </w:r>
      <w:r w:rsidR="00FE5FC1" w:rsidRPr="00706699">
        <w:rPr>
          <w:rFonts w:ascii="Times New Roman" w:eastAsia="Times New Roman" w:hAnsi="Times New Roman" w:cs="Times New Roman"/>
          <w:snapToGrid w:val="0"/>
          <w:sz w:val="24"/>
          <w:szCs w:val="24"/>
          <w:lang w:val="fr-FR" w:eastAsia="x-none"/>
        </w:rPr>
        <w:t>publicity</w:t>
      </w:r>
      <w:r w:rsidR="00FE5FC1">
        <w:rPr>
          <w:rFonts w:ascii="Times New Roman" w:eastAsia="Times New Roman" w:hAnsi="Times New Roman" w:cs="Times New Roman"/>
          <w:snapToGrid w:val="0"/>
          <w:sz w:val="24"/>
          <w:szCs w:val="24"/>
          <w:lang w:val="fr-FR" w:eastAsia="x-none"/>
        </w:rPr>
        <w:t xml:space="preserve"> v rámci dotačního řízení.</w:t>
      </w:r>
      <w:r w:rsidR="00FE5FC1" w:rsidRPr="00706699">
        <w:rPr>
          <w:rFonts w:ascii="Times New Roman" w:eastAsia="Times New Roman" w:hAnsi="Times New Roman" w:cs="Times New Roman"/>
          <w:snapToGrid w:val="0"/>
          <w:sz w:val="24"/>
          <w:szCs w:val="24"/>
          <w:lang w:val="fr-FR" w:eastAsia="x-none"/>
        </w:rPr>
        <w:t xml:space="preserve">  </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vyklizení staveniště a provedení závěrečného úklidu místa provedení díla vč. úklidu stavby (viz. </w:t>
      </w:r>
      <w:proofErr w:type="gramStart"/>
      <w:r w:rsidRPr="00706699">
        <w:rPr>
          <w:rFonts w:ascii="Times New Roman" w:eastAsia="Times New Roman" w:hAnsi="Times New Roman" w:cs="Times New Roman"/>
          <w:snapToGrid w:val="0"/>
          <w:sz w:val="24"/>
          <w:szCs w:val="24"/>
          <w:lang w:eastAsia="x-none"/>
        </w:rPr>
        <w:t>článek</w:t>
      </w:r>
      <w:proofErr w:type="gramEnd"/>
      <w:r w:rsidRPr="00706699">
        <w:rPr>
          <w:rFonts w:ascii="Times New Roman" w:eastAsia="Times New Roman" w:hAnsi="Times New Roman" w:cs="Times New Roman"/>
          <w:snapToGrid w:val="0"/>
          <w:sz w:val="24"/>
          <w:szCs w:val="24"/>
          <w:lang w:eastAsia="x-none"/>
        </w:rPr>
        <w:t xml:space="preserve"> IV. této smlouvy) dle této smlouvy; uvedení pozemků a komunikací případně dotčených výstavbou do původního stavu, nebo do stavu dle podmínek stavebního povolení, </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provedení opatření při realizaci díla vyplývajících z umístění a návaznosti díla a zohledňující tyto skutečnosti: </w:t>
      </w:r>
    </w:p>
    <w:p w:rsidR="00BA5E5B" w:rsidRDefault="00BA5E5B" w:rsidP="00BA5E5B">
      <w:pPr>
        <w:tabs>
          <w:tab w:val="left" w:pos="1418"/>
        </w:tabs>
        <w:spacing w:after="0" w:line="240" w:lineRule="auto"/>
        <w:ind w:left="1414"/>
        <w:jc w:val="both"/>
        <w:rPr>
          <w:rFonts w:ascii="Times New Roman" w:eastAsia="Times New Roman" w:hAnsi="Times New Roman" w:cs="Times New Roman"/>
          <w:snapToGrid w:val="0"/>
          <w:sz w:val="24"/>
          <w:szCs w:val="24"/>
          <w:lang w:eastAsia="x-none"/>
        </w:rPr>
      </w:pPr>
      <w:r>
        <w:rPr>
          <w:rFonts w:ascii="Times New Roman" w:eastAsia="Times New Roman" w:hAnsi="Times New Roman" w:cs="Times New Roman"/>
          <w:snapToGrid w:val="0"/>
          <w:sz w:val="24"/>
          <w:szCs w:val="24"/>
          <w:lang w:eastAsia="x-none"/>
        </w:rPr>
        <w:t xml:space="preserve">-        </w:t>
      </w:r>
      <w:r w:rsidR="00706699" w:rsidRPr="00706699">
        <w:rPr>
          <w:rFonts w:ascii="Times New Roman" w:eastAsia="Times New Roman" w:hAnsi="Times New Roman" w:cs="Times New Roman"/>
          <w:snapToGrid w:val="0"/>
          <w:sz w:val="24"/>
          <w:szCs w:val="24"/>
          <w:lang w:eastAsia="x-none"/>
        </w:rPr>
        <w:t xml:space="preserve">komunikace a plochy v okolí místa provádění díla lze využít jako skládky </w:t>
      </w:r>
      <w:r>
        <w:rPr>
          <w:rFonts w:ascii="Times New Roman" w:eastAsia="Times New Roman" w:hAnsi="Times New Roman" w:cs="Times New Roman"/>
          <w:snapToGrid w:val="0"/>
          <w:sz w:val="24"/>
          <w:szCs w:val="24"/>
          <w:lang w:eastAsia="x-none"/>
        </w:rPr>
        <w:t xml:space="preserve"> </w:t>
      </w:r>
    </w:p>
    <w:p w:rsidR="00706699" w:rsidRPr="00706699" w:rsidRDefault="00BA5E5B" w:rsidP="00BA5E5B">
      <w:pPr>
        <w:tabs>
          <w:tab w:val="left" w:pos="1418"/>
        </w:tabs>
        <w:spacing w:after="0" w:line="240" w:lineRule="auto"/>
        <w:ind w:left="1414"/>
        <w:jc w:val="both"/>
        <w:rPr>
          <w:rFonts w:ascii="Times New Roman" w:eastAsia="Times New Roman" w:hAnsi="Times New Roman" w:cs="Times New Roman"/>
          <w:snapToGrid w:val="0"/>
          <w:sz w:val="24"/>
          <w:szCs w:val="24"/>
          <w:lang w:eastAsia="x-none"/>
        </w:rPr>
      </w:pPr>
      <w:r>
        <w:rPr>
          <w:rFonts w:ascii="Times New Roman" w:eastAsia="Times New Roman" w:hAnsi="Times New Roman" w:cs="Times New Roman"/>
          <w:snapToGrid w:val="0"/>
          <w:sz w:val="24"/>
          <w:szCs w:val="24"/>
          <w:lang w:eastAsia="x-none"/>
        </w:rPr>
        <w:t xml:space="preserve">          </w:t>
      </w:r>
      <w:r w:rsidR="00706699" w:rsidRPr="00706699">
        <w:rPr>
          <w:rFonts w:ascii="Times New Roman" w:eastAsia="Times New Roman" w:hAnsi="Times New Roman" w:cs="Times New Roman"/>
          <w:snapToGrid w:val="0"/>
          <w:sz w:val="24"/>
          <w:szCs w:val="24"/>
          <w:lang w:eastAsia="x-none"/>
        </w:rPr>
        <w:t xml:space="preserve">materiálu </w:t>
      </w:r>
      <w:r w:rsidR="00706699" w:rsidRPr="00706699">
        <w:rPr>
          <w:rFonts w:ascii="Times New Roman" w:eastAsia="Times New Roman" w:hAnsi="Times New Roman" w:cs="Times New Roman"/>
          <w:snapToGrid w:val="0"/>
          <w:sz w:val="24"/>
          <w:szCs w:val="24"/>
          <w:u w:val="single"/>
          <w:lang w:eastAsia="x-none"/>
        </w:rPr>
        <w:t>pouze po dohodě s objednatelem</w:t>
      </w:r>
      <w:r w:rsidR="00706699" w:rsidRPr="00706699">
        <w:rPr>
          <w:rFonts w:ascii="Times New Roman" w:eastAsia="Times New Roman" w:hAnsi="Times New Roman" w:cs="Times New Roman"/>
          <w:snapToGrid w:val="0"/>
          <w:sz w:val="24"/>
          <w:szCs w:val="24"/>
          <w:lang w:eastAsia="x-none"/>
        </w:rPr>
        <w:t>; a</w:t>
      </w:r>
    </w:p>
    <w:p w:rsidR="00706699" w:rsidRPr="00706699" w:rsidRDefault="00BA5E5B" w:rsidP="00706699">
      <w:pPr>
        <w:spacing w:after="120" w:line="240" w:lineRule="auto"/>
        <w:ind w:left="1985" w:hanging="567"/>
        <w:jc w:val="both"/>
        <w:rPr>
          <w:rFonts w:ascii="Times New Roman" w:eastAsia="Times New Roman" w:hAnsi="Times New Roman" w:cs="Times New Roman"/>
          <w:snapToGrid w:val="0"/>
          <w:sz w:val="24"/>
          <w:szCs w:val="24"/>
          <w:lang w:eastAsia="x-none"/>
        </w:rPr>
      </w:pPr>
      <w:r>
        <w:rPr>
          <w:rFonts w:ascii="Times New Roman" w:eastAsia="Times New Roman" w:hAnsi="Times New Roman" w:cs="Times New Roman"/>
          <w:snapToGrid w:val="0"/>
          <w:sz w:val="24"/>
          <w:szCs w:val="24"/>
          <w:lang w:eastAsia="x-none"/>
        </w:rPr>
        <w:t>-</w:t>
      </w:r>
      <w:r w:rsidR="00706699" w:rsidRPr="00706699">
        <w:rPr>
          <w:rFonts w:ascii="Times New Roman" w:eastAsia="Times New Roman" w:hAnsi="Times New Roman" w:cs="Times New Roman"/>
          <w:snapToGrid w:val="0"/>
          <w:sz w:val="24"/>
          <w:szCs w:val="24"/>
          <w:lang w:eastAsia="x-none"/>
        </w:rPr>
        <w:tab/>
        <w:t xml:space="preserve">prostor místa provádění díla (viz. článek IV. odst. </w:t>
      </w:r>
      <w:proofErr w:type="gramStart"/>
      <w:r w:rsidR="00706699" w:rsidRPr="00706699">
        <w:rPr>
          <w:rFonts w:ascii="Times New Roman" w:eastAsia="Times New Roman" w:hAnsi="Times New Roman" w:cs="Times New Roman"/>
          <w:snapToGrid w:val="0"/>
          <w:sz w:val="24"/>
          <w:szCs w:val="24"/>
          <w:lang w:eastAsia="x-none"/>
        </w:rPr>
        <w:t>4.1. této</w:t>
      </w:r>
      <w:proofErr w:type="gramEnd"/>
      <w:r w:rsidR="00706699" w:rsidRPr="00706699">
        <w:rPr>
          <w:rFonts w:ascii="Times New Roman" w:eastAsia="Times New Roman" w:hAnsi="Times New Roman" w:cs="Times New Roman"/>
          <w:snapToGrid w:val="0"/>
          <w:sz w:val="24"/>
          <w:szCs w:val="24"/>
          <w:lang w:eastAsia="x-none"/>
        </w:rPr>
        <w:t xml:space="preserve"> smlouvy) nelze bez dalšího opatření a předchozího písemného souhlasu objednatele využít k umístění sociálního a hygienického zařízení zhotovitele; a</w:t>
      </w:r>
    </w:p>
    <w:p w:rsidR="00706699" w:rsidRPr="00706699" w:rsidRDefault="00BA5E5B" w:rsidP="00706699">
      <w:pPr>
        <w:spacing w:after="120" w:line="240" w:lineRule="auto"/>
        <w:ind w:left="1985" w:hanging="567"/>
        <w:jc w:val="both"/>
        <w:rPr>
          <w:rFonts w:ascii="Times New Roman" w:eastAsia="Times New Roman" w:hAnsi="Times New Roman" w:cs="Times New Roman"/>
          <w:snapToGrid w:val="0"/>
          <w:sz w:val="24"/>
          <w:szCs w:val="24"/>
          <w:lang w:eastAsia="x-none"/>
        </w:rPr>
      </w:pPr>
      <w:r>
        <w:rPr>
          <w:rFonts w:ascii="Times New Roman" w:eastAsia="Times New Roman" w:hAnsi="Times New Roman" w:cs="Times New Roman"/>
          <w:snapToGrid w:val="0"/>
          <w:sz w:val="24"/>
          <w:szCs w:val="24"/>
          <w:lang w:eastAsia="x-none"/>
        </w:rPr>
        <w:t>-</w:t>
      </w:r>
      <w:r w:rsidR="00706699" w:rsidRPr="00706699">
        <w:rPr>
          <w:rFonts w:ascii="Times New Roman" w:eastAsia="Times New Roman" w:hAnsi="Times New Roman" w:cs="Times New Roman"/>
          <w:snapToGrid w:val="0"/>
          <w:sz w:val="24"/>
          <w:szCs w:val="24"/>
          <w:lang w:eastAsia="x-none"/>
        </w:rPr>
        <w:tab/>
        <w:t>zhotovitel provede i jiná opatření související s výstavbou, resp. provedením díla.</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dodání dokumentace skutečného provedení díla, včetně dokladové části v tištěné podobě, a </w:t>
      </w:r>
    </w:p>
    <w:p w:rsidR="00706699" w:rsidRPr="00706699" w:rsidRDefault="00706699" w:rsidP="00706699">
      <w:pPr>
        <w:numPr>
          <w:ilvl w:val="0"/>
          <w:numId w:val="5"/>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zajištění uložení stavební suti a ekologická likvidace stavebních odpadů a doložení dokladů o této likvidaci, včetně úhrady poplatků za toto uložení, likvidaci a dopravu.</w:t>
      </w:r>
    </w:p>
    <w:p w:rsidR="00706699" w:rsidRPr="00706699" w:rsidRDefault="00706699" w:rsidP="00706699">
      <w:pPr>
        <w:numPr>
          <w:ilvl w:val="1"/>
          <w:numId w:val="6"/>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Dílo bude provedeno v rozsahu, způsobem a v jakosti stanovené touto smlouvou, zejména všemi výchozími dokumenty včetně případných změn, dodatků a doplňků sjednaných stranami nebo vyplývajících z rozhodnutí příslušných orgánů. Při zhotovení stavby bude zhotovitel postupovat rovněž v souladu s příslušnou projektovou dokumentací pro provedení stavby odsouhlasené a předané objednatelem. </w:t>
      </w:r>
    </w:p>
    <w:p w:rsidR="00706699" w:rsidRPr="00BA5E5B" w:rsidRDefault="00706699" w:rsidP="00BA5E5B">
      <w:pPr>
        <w:numPr>
          <w:ilvl w:val="1"/>
          <w:numId w:val="6"/>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Zhotovitel je povinen dbát na to, aby s ohledem na provádění díla na již existující stavbě nepoškodil stávající objekt ani jeho rozvody.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 Zhotovitel podpisem této smlouvy potvrzuje, že se seznámil před podpisem této smlouvy se stávajícími objekty a rozvody, které mohou být jeho stavbou dotčeny.</w:t>
      </w:r>
      <w:r w:rsidRPr="00BA5E5B">
        <w:rPr>
          <w:rFonts w:ascii="Times New Roman" w:eastAsia="Times New Roman" w:hAnsi="Times New Roman" w:cs="Times New Roman"/>
          <w:snapToGrid w:val="0"/>
          <w:sz w:val="24"/>
          <w:szCs w:val="24"/>
        </w:rPr>
        <w:t>.</w:t>
      </w:r>
    </w:p>
    <w:p w:rsidR="00706699" w:rsidRPr="00706699" w:rsidRDefault="00706699" w:rsidP="00706699">
      <w:pPr>
        <w:numPr>
          <w:ilvl w:val="1"/>
          <w:numId w:val="6"/>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zajištění jeho vyhodnocení.  A dále splnění požadavků orgánů státního stavebního dohledu, příp. jiných orgánů příslušných ke kontrole staveb. Provádění dohodnutých zkoušek díla či jeho části se řídí:</w:t>
      </w:r>
    </w:p>
    <w:p w:rsidR="00706699" w:rsidRPr="00706699" w:rsidRDefault="00706699" w:rsidP="00706699">
      <w:pPr>
        <w:tabs>
          <w:tab w:val="left" w:pos="993"/>
        </w:tabs>
        <w:spacing w:after="120" w:line="240" w:lineRule="auto"/>
        <w:ind w:left="993" w:hanging="284"/>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a/ </w:t>
      </w:r>
      <w:r w:rsidRPr="00706699">
        <w:rPr>
          <w:rFonts w:ascii="Times New Roman" w:eastAsia="Times New Roman" w:hAnsi="Times New Roman" w:cs="Times New Roman"/>
          <w:snapToGrid w:val="0"/>
          <w:sz w:val="24"/>
          <w:szCs w:val="24"/>
          <w:lang w:eastAsia="x-none"/>
        </w:rPr>
        <w:tab/>
        <w:t>touto smlouvou, a</w:t>
      </w:r>
    </w:p>
    <w:p w:rsidR="00BA5E5B" w:rsidRDefault="00BA5E5B" w:rsidP="00706699">
      <w:pPr>
        <w:tabs>
          <w:tab w:val="left" w:pos="993"/>
        </w:tabs>
        <w:spacing w:after="120" w:line="240" w:lineRule="auto"/>
        <w:ind w:left="993" w:hanging="284"/>
        <w:jc w:val="both"/>
        <w:rPr>
          <w:rFonts w:ascii="Times New Roman" w:eastAsia="Times New Roman" w:hAnsi="Times New Roman" w:cs="Times New Roman"/>
          <w:snapToGrid w:val="0"/>
          <w:sz w:val="24"/>
          <w:szCs w:val="24"/>
          <w:lang w:eastAsia="x-none"/>
        </w:rPr>
      </w:pPr>
    </w:p>
    <w:p w:rsidR="00706699" w:rsidRPr="00706699" w:rsidRDefault="00706699" w:rsidP="00706699">
      <w:pPr>
        <w:tabs>
          <w:tab w:val="left" w:pos="993"/>
        </w:tabs>
        <w:spacing w:after="120" w:line="240" w:lineRule="auto"/>
        <w:ind w:left="993" w:hanging="284"/>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lastRenderedPageBreak/>
        <w:t>b/</w:t>
      </w:r>
      <w:r w:rsidRPr="00706699">
        <w:rPr>
          <w:rFonts w:ascii="Times New Roman" w:eastAsia="Times New Roman" w:hAnsi="Times New Roman" w:cs="Times New Roman"/>
          <w:snapToGrid w:val="0"/>
          <w:sz w:val="24"/>
          <w:szCs w:val="24"/>
          <w:lang w:eastAsia="x-none"/>
        </w:rPr>
        <w:tab/>
        <w:t xml:space="preserve">právními předpisy, </w:t>
      </w:r>
    </w:p>
    <w:p w:rsidR="00706699" w:rsidRPr="00706699" w:rsidRDefault="00706699" w:rsidP="00706699">
      <w:pPr>
        <w:tabs>
          <w:tab w:val="left" w:pos="993"/>
        </w:tabs>
        <w:spacing w:after="120" w:line="240" w:lineRule="auto"/>
        <w:ind w:left="993" w:hanging="284"/>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c/ </w:t>
      </w:r>
      <w:r w:rsidRPr="00706699">
        <w:rPr>
          <w:rFonts w:ascii="Times New Roman" w:eastAsia="Times New Roman" w:hAnsi="Times New Roman" w:cs="Times New Roman"/>
          <w:snapToGrid w:val="0"/>
          <w:sz w:val="24"/>
          <w:szCs w:val="24"/>
          <w:lang w:eastAsia="x-none"/>
        </w:rPr>
        <w:tab/>
        <w:t xml:space="preserve">podmínkami stanovenými ČSN </w:t>
      </w:r>
    </w:p>
    <w:p w:rsidR="00706699" w:rsidRPr="00706699" w:rsidRDefault="00706699" w:rsidP="00706699">
      <w:pPr>
        <w:tabs>
          <w:tab w:val="left" w:pos="993"/>
        </w:tabs>
        <w:spacing w:after="120" w:line="240" w:lineRule="auto"/>
        <w:ind w:left="993" w:hanging="284"/>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d/ </w:t>
      </w:r>
      <w:r w:rsidRPr="00706699">
        <w:rPr>
          <w:rFonts w:ascii="Times New Roman" w:eastAsia="Times New Roman" w:hAnsi="Times New Roman" w:cs="Times New Roman"/>
          <w:snapToGrid w:val="0"/>
          <w:sz w:val="24"/>
          <w:szCs w:val="24"/>
          <w:lang w:eastAsia="x-none"/>
        </w:rPr>
        <w:tab/>
        <w:t xml:space="preserve">příslušnou projektovou dokumentací </w:t>
      </w:r>
    </w:p>
    <w:p w:rsidR="00706699" w:rsidRPr="00706699" w:rsidRDefault="00706699" w:rsidP="00706699">
      <w:pPr>
        <w:tabs>
          <w:tab w:val="left" w:pos="993"/>
        </w:tabs>
        <w:spacing w:after="120" w:line="240" w:lineRule="auto"/>
        <w:ind w:left="993" w:hanging="284"/>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e/</w:t>
      </w:r>
      <w:r w:rsidRPr="00706699">
        <w:rPr>
          <w:rFonts w:ascii="Times New Roman" w:eastAsia="Times New Roman" w:hAnsi="Times New Roman" w:cs="Times New Roman"/>
          <w:snapToGrid w:val="0"/>
          <w:sz w:val="24"/>
          <w:szCs w:val="24"/>
        </w:rPr>
        <w:tab/>
        <w:t>obecně závaznými metodikami a doporučeními výrobců komponentů a technologií použitých při výstavbě, neodporují-li platným ČSN.</w:t>
      </w:r>
    </w:p>
    <w:p w:rsidR="00706699" w:rsidRPr="00706699" w:rsidRDefault="00706699" w:rsidP="00706699">
      <w:pPr>
        <w:numPr>
          <w:ilvl w:val="1"/>
          <w:numId w:val="6"/>
        </w:numPr>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Smluvní strany se výslovně dohodly, že normy ČSN (rozumí se tím i ČSN EN), jejichž použití přichází v úvahu při provádění díla dle této smlouvy, budou pro realizaci daného díla považovat obě strany za závazné v plném rozsahu.</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III.</w:t>
      </w:r>
      <w:r w:rsidRPr="00706699">
        <w:rPr>
          <w:rFonts w:ascii="Times New Roman" w:eastAsia="Times New Roman" w:hAnsi="Times New Roman" w:cs="Times New Roman"/>
          <w:b/>
          <w:snapToGrid w:val="0"/>
          <w:sz w:val="24"/>
          <w:szCs w:val="24"/>
        </w:rPr>
        <w:tab/>
        <w:t>Doba plnění</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3.1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lang w:val="fr-FR"/>
        </w:rPr>
        <w:t xml:space="preserve">Zhotovitel se zavazuje celé dílo řádně provést, ukončit a předat ve lhůtě sjednané touto smlouvou, a to nejdéle </w:t>
      </w:r>
      <w:r w:rsidRPr="00706699">
        <w:rPr>
          <w:rFonts w:ascii="Times New Roman" w:eastAsia="Times New Roman" w:hAnsi="Times New Roman" w:cs="Times New Roman"/>
          <w:b/>
          <w:snapToGrid w:val="0"/>
          <w:sz w:val="24"/>
          <w:szCs w:val="24"/>
          <w:lang w:val="fr-FR"/>
        </w:rPr>
        <w:t xml:space="preserve">do </w:t>
      </w:r>
      <w:r w:rsidR="00FE5FC1">
        <w:rPr>
          <w:rFonts w:ascii="Times New Roman" w:eastAsia="Times New Roman" w:hAnsi="Times New Roman" w:cs="Times New Roman"/>
          <w:b/>
          <w:snapToGrid w:val="0"/>
          <w:sz w:val="24"/>
          <w:szCs w:val="24"/>
          <w:lang w:val="fr-FR"/>
        </w:rPr>
        <w:t>1</w:t>
      </w:r>
      <w:r w:rsidR="00F32F19">
        <w:rPr>
          <w:rFonts w:ascii="Times New Roman" w:eastAsia="Times New Roman" w:hAnsi="Times New Roman" w:cs="Times New Roman"/>
          <w:b/>
          <w:snapToGrid w:val="0"/>
          <w:sz w:val="24"/>
          <w:szCs w:val="24"/>
          <w:lang w:val="fr-FR"/>
        </w:rPr>
        <w:t>2</w:t>
      </w:r>
      <w:r w:rsidR="00FE5FC1">
        <w:rPr>
          <w:rFonts w:ascii="Times New Roman" w:eastAsia="Times New Roman" w:hAnsi="Times New Roman" w:cs="Times New Roman"/>
          <w:b/>
          <w:snapToGrid w:val="0"/>
          <w:sz w:val="24"/>
          <w:szCs w:val="24"/>
          <w:lang w:val="fr-FR"/>
        </w:rPr>
        <w:t xml:space="preserve"> </w:t>
      </w:r>
      <w:r w:rsidRPr="00706699">
        <w:rPr>
          <w:rFonts w:ascii="Times New Roman" w:eastAsia="Times New Roman" w:hAnsi="Times New Roman" w:cs="Times New Roman"/>
          <w:b/>
          <w:snapToGrid w:val="0"/>
          <w:sz w:val="24"/>
          <w:szCs w:val="24"/>
          <w:lang w:val="fr-FR"/>
        </w:rPr>
        <w:t>kalendářních měsíců</w:t>
      </w:r>
      <w:r w:rsidRPr="00706699">
        <w:rPr>
          <w:rFonts w:ascii="Times New Roman" w:eastAsia="Times New Roman" w:hAnsi="Times New Roman" w:cs="Times New Roman"/>
          <w:snapToGrid w:val="0"/>
          <w:sz w:val="24"/>
          <w:szCs w:val="24"/>
          <w:lang w:val="fr-FR"/>
        </w:rPr>
        <w:t xml:space="preserve"> ode dne protokolárního předání staveniště</w:t>
      </w:r>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lang w:val="fr-FR"/>
        </w:rPr>
        <w:t xml:space="preserve"> V této lhůtě bude předmět veřejné zakázky řádně ukončen a předán objednateli, včetně kompletních podkladů ke kolaudaci stavby</w:t>
      </w:r>
      <w:r w:rsidRPr="00706699">
        <w:rPr>
          <w:rFonts w:ascii="Times New Roman" w:eastAsia="Times New Roman" w:hAnsi="Times New Roman" w:cs="Times New Roman"/>
          <w:snapToGrid w:val="0"/>
          <w:sz w:val="24"/>
          <w:szCs w:val="24"/>
        </w:rPr>
        <w:t>.</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3.1.1.</w:t>
      </w:r>
      <w:r w:rsidRPr="00706699">
        <w:rPr>
          <w:rFonts w:ascii="Times New Roman" w:eastAsia="Times New Roman" w:hAnsi="Times New Roman" w:cs="Times New Roman"/>
          <w:snapToGrid w:val="0"/>
          <w:sz w:val="24"/>
          <w:szCs w:val="24"/>
        </w:rPr>
        <w:tab/>
        <w:t>Doba předání a převzetí staveniště – nejpozději do 10 dnů na základě písemné výzvy objednatele. Předpoklad</w:t>
      </w:r>
      <w:r w:rsidR="0028149D">
        <w:rPr>
          <w:rFonts w:ascii="Times New Roman" w:eastAsia="Times New Roman" w:hAnsi="Times New Roman" w:cs="Times New Roman"/>
          <w:snapToGrid w:val="0"/>
          <w:sz w:val="24"/>
          <w:szCs w:val="24"/>
        </w:rPr>
        <w:t xml:space="preserve">  </w:t>
      </w:r>
      <w:r w:rsidR="000E6691">
        <w:rPr>
          <w:rFonts w:ascii="Times New Roman" w:eastAsia="Times New Roman" w:hAnsi="Times New Roman" w:cs="Times New Roman"/>
          <w:snapToGrid w:val="0"/>
          <w:sz w:val="24"/>
          <w:szCs w:val="24"/>
        </w:rPr>
        <w:t>I. čtvrtletí 2023</w:t>
      </w:r>
      <w:bookmarkStart w:id="2" w:name="_GoBack"/>
      <w:bookmarkEnd w:id="2"/>
      <w:r w:rsidR="000E6691">
        <w:rPr>
          <w:rFonts w:ascii="Times New Roman" w:eastAsia="Times New Roman" w:hAnsi="Times New Roman" w:cs="Times New Roman"/>
          <w:snapToGrid w:val="0"/>
          <w:sz w:val="24"/>
          <w:szCs w:val="24"/>
        </w:rPr>
        <w:t>.</w:t>
      </w:r>
      <w:r w:rsidR="0028149D">
        <w:rPr>
          <w:rFonts w:ascii="Times New Roman" w:eastAsia="Times New Roman" w:hAnsi="Times New Roman" w:cs="Times New Roman"/>
          <w:snapToGrid w:val="0"/>
          <w:sz w:val="24"/>
          <w:szCs w:val="24"/>
        </w:rPr>
        <w:t xml:space="preserve"> Termín je závislý na získání rozhodnutí o </w:t>
      </w:r>
      <w:r w:rsidR="00BD2D3A">
        <w:rPr>
          <w:rFonts w:ascii="Times New Roman" w:eastAsia="Times New Roman" w:hAnsi="Times New Roman" w:cs="Times New Roman"/>
          <w:snapToGrid w:val="0"/>
          <w:sz w:val="24"/>
          <w:szCs w:val="24"/>
        </w:rPr>
        <w:t>registraci akce – přidělení dotace /</w:t>
      </w:r>
      <w:r w:rsidR="0028149D">
        <w:rPr>
          <w:rFonts w:ascii="Times New Roman" w:eastAsia="Times New Roman" w:hAnsi="Times New Roman" w:cs="Times New Roman"/>
          <w:snapToGrid w:val="0"/>
          <w:sz w:val="24"/>
          <w:szCs w:val="24"/>
        </w:rPr>
        <w:t xml:space="preserve">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3.1.2.</w:t>
      </w:r>
      <w:r w:rsidRPr="00706699">
        <w:rPr>
          <w:rFonts w:ascii="Times New Roman" w:eastAsia="Times New Roman" w:hAnsi="Times New Roman" w:cs="Times New Roman"/>
          <w:snapToGrid w:val="0"/>
          <w:sz w:val="24"/>
          <w:szCs w:val="24"/>
        </w:rPr>
        <w:tab/>
        <w:t>Doba zahájení stavebních prací – nejpozději do 5-ti dnů od předání a převzetí staveniště.</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3.1.3.</w:t>
      </w:r>
      <w:r w:rsidRPr="00706699">
        <w:rPr>
          <w:rFonts w:ascii="Times New Roman" w:eastAsia="Times New Roman" w:hAnsi="Times New Roman" w:cs="Times New Roman"/>
          <w:snapToGrid w:val="0"/>
          <w:sz w:val="24"/>
          <w:szCs w:val="24"/>
        </w:rPr>
        <w:tab/>
        <w:t xml:space="preserve">Smluvní strany se dohodly, že celková doba provedení díla se prodlouží o dobu, po kterou nemohlo být dílo prováděno v důsledku okolností vylučujících provádění díla. Odpovědnost zhotovitele nevylučuje překážka, která vznikla v době, kdy již byl zhotovitel v prodlení s plněním své povinnosti nebo vznikla v důsledku hospodářských či organizačních poměrů zhotovitele. </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3.2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splní svou povinnost provést dílo jeho řádným ukončením a protokolárním předáním předmětu díla objednateli. Dílo se považuje za řádně ukončené, bude-li provedeno v souladu s touto smlouvou, a v souladu s částí čtvrtou, hlavou II, dílem 8, oddílem 3 zákona č. 89/2012 Sb. občanského zákoníku (dále jen „NOZ“) a budou-li k němu ze strany zhotovitele poskytnuta další plnění dle této smlouvy, zejména bude-li k němu v průběhu provádění díla či při jeho předání dodána dokumentace a další doklady vyžadované touto smlouvou.</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3.3.</w:t>
      </w:r>
      <w:r w:rsidRPr="00706699">
        <w:rPr>
          <w:rFonts w:ascii="Times New Roman" w:eastAsia="Times New Roman" w:hAnsi="Times New Roman" w:cs="Times New Roman"/>
          <w:snapToGrid w:val="0"/>
          <w:sz w:val="24"/>
          <w:szCs w:val="24"/>
          <w:lang w:val="fr-FR"/>
        </w:rPr>
        <w:tab/>
        <w:t xml:space="preserve">Časový </w:t>
      </w:r>
      <w:r w:rsidRPr="00706699">
        <w:rPr>
          <w:rFonts w:ascii="Times New Roman" w:eastAsia="Times New Roman" w:hAnsi="Times New Roman" w:cs="Times New Roman"/>
          <w:snapToGrid w:val="0"/>
          <w:sz w:val="24"/>
          <w:szCs w:val="24"/>
        </w:rPr>
        <w:t>harmonogram</w:t>
      </w:r>
      <w:r w:rsidRPr="00706699">
        <w:rPr>
          <w:rFonts w:ascii="Times New Roman" w:eastAsia="Times New Roman" w:hAnsi="Times New Roman" w:cs="Times New Roman"/>
          <w:snapToGrid w:val="0"/>
          <w:sz w:val="24"/>
          <w:szCs w:val="24"/>
          <w:lang w:val="fr-FR"/>
        </w:rPr>
        <w:t xml:space="preserve"> plnění v členění po měsících včetně finančního plnění je  přílohou č. 2. této smlouvy.</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 xml:space="preserve">3.4. </w:t>
      </w:r>
      <w:r w:rsidRPr="00706699">
        <w:rPr>
          <w:rFonts w:ascii="Times New Roman" w:eastAsia="Times New Roman" w:hAnsi="Times New Roman" w:cs="Times New Roman"/>
          <w:snapToGrid w:val="0"/>
          <w:sz w:val="24"/>
          <w:szCs w:val="24"/>
          <w:lang w:eastAsia="cs-CZ"/>
        </w:rPr>
        <w:tab/>
        <w:t xml:space="preserve">Smluvní strany se dohodly, že dílo bude provedeno jako celek dle článku III. odst. </w:t>
      </w:r>
      <w:proofErr w:type="gramStart"/>
      <w:r w:rsidRPr="00706699">
        <w:rPr>
          <w:rFonts w:ascii="Times New Roman" w:eastAsia="Times New Roman" w:hAnsi="Times New Roman" w:cs="Times New Roman"/>
          <w:snapToGrid w:val="0"/>
          <w:sz w:val="24"/>
          <w:szCs w:val="24"/>
          <w:lang w:eastAsia="cs-CZ"/>
        </w:rPr>
        <w:t>3.2. této</w:t>
      </w:r>
      <w:proofErr w:type="gramEnd"/>
      <w:r w:rsidRPr="00706699">
        <w:rPr>
          <w:rFonts w:ascii="Times New Roman" w:eastAsia="Times New Roman" w:hAnsi="Times New Roman" w:cs="Times New Roman"/>
          <w:snapToGrid w:val="0"/>
          <w:sz w:val="24"/>
          <w:szCs w:val="24"/>
          <w:lang w:eastAsia="cs-CZ"/>
        </w:rPr>
        <w:t xml:space="preserve"> smlouvy. Objednatel si vyhrazuje právo odsouhlasit veškeré postupy prací a dále použité materiály a terénní úpravy.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3.5. </w:t>
      </w:r>
      <w:r w:rsidRPr="00706699">
        <w:rPr>
          <w:rFonts w:ascii="Times New Roman" w:eastAsia="Times New Roman" w:hAnsi="Times New Roman" w:cs="Times New Roman"/>
          <w:snapToGrid w:val="0"/>
          <w:sz w:val="24"/>
          <w:szCs w:val="24"/>
        </w:rPr>
        <w:tab/>
        <w:t>Počátek běhu záruční lhůty se stanovuje na den následující po předání a převzetí stavby.</w:t>
      </w:r>
    </w:p>
    <w:p w:rsid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val="fr-FR"/>
        </w:rPr>
      </w:pPr>
      <w:proofErr w:type="gramStart"/>
      <w:r w:rsidRPr="00706699">
        <w:rPr>
          <w:rFonts w:ascii="Times New Roman" w:eastAsia="Times New Roman" w:hAnsi="Times New Roman" w:cs="Times New Roman"/>
          <w:snapToGrid w:val="0"/>
          <w:sz w:val="24"/>
          <w:szCs w:val="24"/>
        </w:rPr>
        <w:t>3.6</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Zdrží-li se provádění díla v důsledku překážek výlučně na straně objednatele, má zhotovitel právo na prodloužení lhůty pro provedení díla či jeho části, a to o dobu, o kterou bylo provedení díla či jeho části takto zdrženo. V případě vzniku takové překážky je zhotovitel povinen tuto skutečnost písemně do 2 dnů od jejího vzniku oznámit objednateli a uvést v zápise ve stavebním deníku. </w:t>
      </w:r>
      <w:r w:rsidRPr="00706699">
        <w:rPr>
          <w:rFonts w:ascii="Times New Roman" w:eastAsia="Times New Roman" w:hAnsi="Times New Roman" w:cs="Times New Roman"/>
          <w:snapToGrid w:val="0"/>
          <w:sz w:val="24"/>
          <w:szCs w:val="24"/>
          <w:lang w:val="fr-FR"/>
        </w:rPr>
        <w:t>Objednatel si vyhrazuje právo odsouhlasit tuto překážku nejpozději do 7 dnů od obdržení písemného vyrozumění.</w:t>
      </w:r>
    </w:p>
    <w:p w:rsidR="00BA5E5B" w:rsidRPr="00706699" w:rsidRDefault="00BA5E5B" w:rsidP="00706699">
      <w:pPr>
        <w:spacing w:after="120" w:line="240" w:lineRule="auto"/>
        <w:ind w:left="709" w:hanging="709"/>
        <w:jc w:val="both"/>
        <w:rPr>
          <w:rFonts w:ascii="Times New Roman" w:eastAsia="Times New Roman" w:hAnsi="Times New Roman" w:cs="Times New Roman"/>
          <w:snapToGrid w:val="0"/>
          <w:sz w:val="24"/>
          <w:szCs w:val="24"/>
          <w:lang w:val="fr-FR"/>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lastRenderedPageBreak/>
        <w:t>IV.</w:t>
      </w:r>
      <w:r w:rsidRPr="00706699">
        <w:rPr>
          <w:rFonts w:ascii="Times New Roman" w:eastAsia="Times New Roman" w:hAnsi="Times New Roman" w:cs="Times New Roman"/>
          <w:b/>
          <w:snapToGrid w:val="0"/>
          <w:sz w:val="24"/>
          <w:szCs w:val="24"/>
        </w:rPr>
        <w:tab/>
        <w:t>Místo provádění díla</w:t>
      </w:r>
    </w:p>
    <w:p w:rsidR="00706699" w:rsidRPr="00706699" w:rsidRDefault="00706699" w:rsidP="00706699">
      <w:pPr>
        <w:numPr>
          <w:ilvl w:val="1"/>
          <w:numId w:val="13"/>
        </w:numPr>
        <w:tabs>
          <w:tab w:val="left" w:pos="709"/>
        </w:tabs>
        <w:snapToGrid w:val="0"/>
        <w:spacing w:after="120" w:line="240" w:lineRule="auto"/>
        <w:ind w:left="709" w:hanging="709"/>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Místem plnění j</w:t>
      </w:r>
      <w:r w:rsidR="008E3087">
        <w:rPr>
          <w:rFonts w:ascii="Times New Roman" w:eastAsia="Times New Roman" w:hAnsi="Times New Roman" w:cs="Times New Roman"/>
          <w:snapToGrid w:val="0"/>
          <w:sz w:val="24"/>
          <w:szCs w:val="24"/>
          <w:lang w:eastAsia="x-none"/>
        </w:rPr>
        <w:t>sou</w:t>
      </w:r>
      <w:r w:rsidRPr="00706699">
        <w:rPr>
          <w:rFonts w:ascii="Times New Roman" w:eastAsia="Times New Roman" w:hAnsi="Times New Roman" w:cs="Times New Roman"/>
          <w:snapToGrid w:val="0"/>
          <w:sz w:val="24"/>
          <w:szCs w:val="24"/>
          <w:lang w:eastAsia="x-none"/>
        </w:rPr>
        <w:t xml:space="preserve"> </w:t>
      </w:r>
      <w:r w:rsidR="008E3087">
        <w:rPr>
          <w:rFonts w:ascii="Times New Roman" w:eastAsia="Times New Roman" w:hAnsi="Times New Roman" w:cs="Times New Roman"/>
          <w:snapToGrid w:val="0"/>
          <w:sz w:val="24"/>
          <w:szCs w:val="24"/>
          <w:lang w:eastAsia="x-none"/>
        </w:rPr>
        <w:t xml:space="preserve">pozemky </w:t>
      </w:r>
      <w:proofErr w:type="spellStart"/>
      <w:proofErr w:type="gramStart"/>
      <w:r w:rsidR="008E3087">
        <w:rPr>
          <w:rFonts w:ascii="Times New Roman" w:eastAsia="Times New Roman" w:hAnsi="Times New Roman" w:cs="Times New Roman"/>
          <w:snapToGrid w:val="0"/>
          <w:sz w:val="24"/>
          <w:szCs w:val="24"/>
          <w:lang w:eastAsia="x-none"/>
        </w:rPr>
        <w:t>par.č</w:t>
      </w:r>
      <w:proofErr w:type="spellEnd"/>
      <w:r w:rsidR="008E3087">
        <w:rPr>
          <w:rFonts w:ascii="Times New Roman" w:eastAsia="Times New Roman" w:hAnsi="Times New Roman" w:cs="Times New Roman"/>
          <w:snapToGrid w:val="0"/>
          <w:sz w:val="24"/>
          <w:szCs w:val="24"/>
          <w:lang w:eastAsia="x-none"/>
        </w:rPr>
        <w:t>.</w:t>
      </w:r>
      <w:proofErr w:type="gramEnd"/>
      <w:r w:rsidR="009D0D1D">
        <w:rPr>
          <w:rFonts w:ascii="Times New Roman" w:eastAsia="Times New Roman" w:hAnsi="Times New Roman" w:cs="Times New Roman"/>
          <w:snapToGrid w:val="0"/>
          <w:sz w:val="24"/>
          <w:szCs w:val="24"/>
          <w:lang w:eastAsia="x-none"/>
        </w:rPr>
        <w:t xml:space="preserve"> </w:t>
      </w:r>
      <w:r w:rsidR="008E3087" w:rsidRPr="009D0D1D">
        <w:rPr>
          <w:rFonts w:ascii="Times New Roman" w:eastAsia="Times New Roman" w:hAnsi="Times New Roman" w:cs="Times New Roman"/>
          <w:b/>
          <w:snapToGrid w:val="0"/>
          <w:sz w:val="24"/>
          <w:szCs w:val="24"/>
          <w:lang w:eastAsia="x-none"/>
        </w:rPr>
        <w:t>323/33, 318/44 a 383/2</w:t>
      </w:r>
      <w:r w:rsidR="008E3087">
        <w:rPr>
          <w:rFonts w:ascii="Times New Roman" w:eastAsia="Times New Roman" w:hAnsi="Times New Roman" w:cs="Times New Roman"/>
          <w:snapToGrid w:val="0"/>
          <w:sz w:val="24"/>
          <w:szCs w:val="24"/>
          <w:lang w:eastAsia="x-none"/>
        </w:rPr>
        <w:t xml:space="preserve">, vše </w:t>
      </w:r>
      <w:r w:rsidRPr="00706699">
        <w:rPr>
          <w:rFonts w:ascii="Times New Roman" w:eastAsia="Times New Roman" w:hAnsi="Times New Roman" w:cs="Times New Roman"/>
          <w:snapToGrid w:val="0"/>
          <w:sz w:val="24"/>
          <w:szCs w:val="24"/>
          <w:lang w:eastAsia="x-none"/>
        </w:rPr>
        <w:t>katastrální území obce Štěnovický Borek.</w:t>
      </w:r>
    </w:p>
    <w:p w:rsidR="00706699" w:rsidRPr="00706699" w:rsidRDefault="00706699" w:rsidP="00706699">
      <w:pPr>
        <w:spacing w:after="120" w:line="240" w:lineRule="auto"/>
        <w:ind w:left="567"/>
        <w:jc w:val="both"/>
        <w:rPr>
          <w:rFonts w:ascii="Times New Roman" w:eastAsia="Times New Roman" w:hAnsi="Times New Roman" w:cs="Times New Roman"/>
          <w:snapToGrid w:val="0"/>
          <w:sz w:val="24"/>
          <w:szCs w:val="24"/>
          <w:lang w:eastAsia="x-none"/>
        </w:rPr>
      </w:pPr>
    </w:p>
    <w:p w:rsidR="00706699" w:rsidRPr="00706699" w:rsidRDefault="00706699" w:rsidP="00706699">
      <w:pPr>
        <w:tabs>
          <w:tab w:val="left" w:pos="709"/>
        </w:tabs>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b/>
          <w:snapToGrid w:val="0"/>
          <w:sz w:val="24"/>
          <w:szCs w:val="24"/>
          <w:lang w:eastAsia="x-none"/>
        </w:rPr>
        <w:t xml:space="preserve">V. Cena za dílo, platební podmínky </w:t>
      </w:r>
    </w:p>
    <w:p w:rsidR="00706699" w:rsidRPr="00706699" w:rsidRDefault="00706699" w:rsidP="00706699">
      <w:pPr>
        <w:spacing w:after="120" w:line="240" w:lineRule="auto"/>
        <w:ind w:left="709" w:hanging="709"/>
        <w:contextualSpacing/>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5.1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Smluvní strany se dohodly na níže uvedené celkové výši ceny za dílo, která je podrobně specifikována v článku II. Předmět plnění této smlouvy a v oceněném položkovém soupisu prací, který obsahuje všechny náklady související se zhotovením díla.</w:t>
      </w:r>
    </w:p>
    <w:p w:rsidR="00706699" w:rsidRPr="00706699" w:rsidRDefault="00706699" w:rsidP="00706699">
      <w:pPr>
        <w:spacing w:after="0" w:line="240" w:lineRule="auto"/>
        <w:ind w:left="851"/>
        <w:jc w:val="both"/>
        <w:rPr>
          <w:rFonts w:ascii="Times New Roman" w:eastAsia="Times New Roman" w:hAnsi="Times New Roman" w:cs="Times New Roman"/>
          <w:snapToGrid w:val="0"/>
          <w:sz w:val="24"/>
          <w:szCs w:val="24"/>
          <w:highlight w:val="yellow"/>
        </w:rPr>
      </w:pPr>
    </w:p>
    <w:p w:rsidR="00706699" w:rsidRPr="00706699" w:rsidRDefault="00706699" w:rsidP="00706699">
      <w:pPr>
        <w:spacing w:after="0" w:line="240" w:lineRule="auto"/>
        <w:ind w:left="709"/>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Cena celkem bez DPH</w:t>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highlight w:val="green"/>
        </w:rPr>
        <w:t>……………….</w:t>
      </w:r>
      <w:r w:rsidRPr="00706699">
        <w:rPr>
          <w:rFonts w:ascii="Times New Roman" w:eastAsia="Times New Roman" w:hAnsi="Times New Roman" w:cs="Times New Roman"/>
          <w:snapToGrid w:val="0"/>
          <w:sz w:val="24"/>
          <w:szCs w:val="24"/>
        </w:rPr>
        <w:t xml:space="preserve"> Kč</w:t>
      </w:r>
    </w:p>
    <w:p w:rsidR="00706699" w:rsidRPr="00706699" w:rsidRDefault="00706699" w:rsidP="00706699">
      <w:pPr>
        <w:spacing w:after="0" w:line="240" w:lineRule="auto"/>
        <w:ind w:firstLine="708"/>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DPH 21 % ve výši </w:t>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rPr>
        <w:tab/>
        <w:t xml:space="preserve"> </w:t>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highlight w:val="green"/>
        </w:rPr>
        <w:t>……………….</w:t>
      </w:r>
      <w:r w:rsidRPr="00706699">
        <w:rPr>
          <w:rFonts w:ascii="Times New Roman" w:eastAsia="Times New Roman" w:hAnsi="Times New Roman" w:cs="Times New Roman"/>
          <w:snapToGrid w:val="0"/>
          <w:sz w:val="24"/>
          <w:szCs w:val="24"/>
        </w:rPr>
        <w:t xml:space="preserve"> Kč</w:t>
      </w:r>
    </w:p>
    <w:p w:rsidR="00706699" w:rsidRPr="00706699" w:rsidRDefault="00706699" w:rsidP="00706699">
      <w:pPr>
        <w:spacing w:after="0" w:line="240" w:lineRule="auto"/>
        <w:ind w:firstLine="708"/>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Celková cena včetně DPH </w:t>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highlight w:val="green"/>
        </w:rPr>
        <w:t>………………….</w:t>
      </w:r>
      <w:r w:rsidRPr="00706699">
        <w:rPr>
          <w:rFonts w:ascii="Times New Roman" w:eastAsia="Times New Roman" w:hAnsi="Times New Roman" w:cs="Times New Roman"/>
          <w:snapToGrid w:val="0"/>
          <w:sz w:val="24"/>
          <w:szCs w:val="24"/>
        </w:rPr>
        <w:t xml:space="preserve"> Kč</w:t>
      </w:r>
    </w:p>
    <w:p w:rsidR="00706699" w:rsidRPr="00706699" w:rsidRDefault="00706699" w:rsidP="00706699">
      <w:pPr>
        <w:spacing w:after="0" w:line="240" w:lineRule="auto"/>
        <w:ind w:firstLine="708"/>
        <w:contextualSpacing/>
        <w:jc w:val="both"/>
        <w:rPr>
          <w:rFonts w:ascii="Times New Roman" w:eastAsia="Times New Roman" w:hAnsi="Times New Roman" w:cs="Times New Roman"/>
          <w:snapToGrid w:val="0"/>
          <w:sz w:val="24"/>
          <w:szCs w:val="24"/>
        </w:rPr>
      </w:pPr>
    </w:p>
    <w:p w:rsidR="00706699" w:rsidRPr="00706699" w:rsidRDefault="00706699" w:rsidP="00706699">
      <w:pPr>
        <w:spacing w:after="0" w:line="240" w:lineRule="auto"/>
        <w:ind w:left="709" w:hanging="1"/>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Cena celkem bez DPH byla sjednána jako cena nejvýše přípustná. Daň z přidané hodnoty bude účtována v souladu s platným zákonem o dani z přidané hodnoty. </w:t>
      </w:r>
    </w:p>
    <w:p w:rsidR="00706699" w:rsidRPr="00706699" w:rsidRDefault="00706699" w:rsidP="00706699">
      <w:pPr>
        <w:spacing w:after="0" w:line="240" w:lineRule="auto"/>
        <w:ind w:left="709" w:hanging="1"/>
        <w:contextualSpacing/>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5.2</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Objednatelem nebudou na cenu za provedení díla poskytována jakákoli plnění před zahájením provádění díla. Obě smluvní strany se vzájemně dohodly, že dílčím zdanitelným plněním jsou práce skutečně provedené v příslušném měsíci a za datum uskutečnění dílčího zdanitelného plnění prohlašují poslední den kalendářního měsíce. </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5.3</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r>
      <w:r w:rsidRPr="00706699">
        <w:rPr>
          <w:rFonts w:ascii="Times New Roman" w:eastAsia="Times New Roman" w:hAnsi="Times New Roman" w:cs="Times New Roman"/>
          <w:bCs/>
          <w:snapToGrid w:val="0"/>
          <w:sz w:val="24"/>
          <w:szCs w:val="24"/>
          <w:lang w:eastAsia="cs-CZ"/>
        </w:rPr>
        <w:t xml:space="preserve">Objednatel uhradí zhotoviteli veškeré daňové doklady až do výše 90% z celkové sjednané ceny díla. Poslední daňový doklad (zádržné) ve výši zbylých 10% z celkové sjednané ceny díla </w:t>
      </w:r>
      <w:r w:rsidRPr="00706699">
        <w:rPr>
          <w:rFonts w:ascii="Times New Roman" w:eastAsia="Times New Roman" w:hAnsi="Times New Roman" w:cs="Times New Roman"/>
          <w:snapToGrid w:val="0"/>
          <w:sz w:val="24"/>
          <w:szCs w:val="24"/>
          <w:lang w:eastAsia="cs-CZ"/>
        </w:rPr>
        <w:t xml:space="preserve">bude uhrazen po odstranění všech vad a nedodělků zjištěných při předání a převzetí díla a po předání všech dokladů nutných ke kolaudaci díla.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5.4</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Poslední daňový doklad ve výši 10 % </w:t>
      </w:r>
      <w:r w:rsidRPr="00706699">
        <w:rPr>
          <w:rFonts w:ascii="Times New Roman" w:eastAsia="Times New Roman" w:hAnsi="Times New Roman" w:cs="Times New Roman"/>
          <w:bCs/>
          <w:snapToGrid w:val="0"/>
          <w:sz w:val="24"/>
          <w:szCs w:val="24"/>
          <w:lang w:eastAsia="cs-CZ"/>
        </w:rPr>
        <w:t>z celkové sjednané ceny díla,</w:t>
      </w:r>
      <w:r w:rsidRPr="00706699">
        <w:rPr>
          <w:rFonts w:ascii="Times New Roman" w:eastAsia="Times New Roman" w:hAnsi="Times New Roman" w:cs="Times New Roman"/>
          <w:snapToGrid w:val="0"/>
          <w:sz w:val="24"/>
          <w:szCs w:val="24"/>
          <w:lang w:eastAsia="cs-CZ"/>
        </w:rPr>
        <w:t xml:space="preserve"> lze nahradit bankovní zárukou dle kapitoly 17.3. této smlouvy. Po předání této  listiny bankovní záruky bude daňový doklad uhrazen v souladu s kapitolou </w:t>
      </w:r>
      <w:proofErr w:type="gramStart"/>
      <w:r w:rsidRPr="00706699">
        <w:rPr>
          <w:rFonts w:ascii="Times New Roman" w:eastAsia="Times New Roman" w:hAnsi="Times New Roman" w:cs="Times New Roman"/>
          <w:snapToGrid w:val="0"/>
          <w:sz w:val="24"/>
          <w:szCs w:val="24"/>
          <w:lang w:eastAsia="cs-CZ"/>
        </w:rPr>
        <w:t>5.9. této</w:t>
      </w:r>
      <w:proofErr w:type="gramEnd"/>
      <w:r w:rsidRPr="00706699">
        <w:rPr>
          <w:rFonts w:ascii="Times New Roman" w:eastAsia="Times New Roman" w:hAnsi="Times New Roman" w:cs="Times New Roman"/>
          <w:snapToGrid w:val="0"/>
          <w:sz w:val="24"/>
          <w:szCs w:val="24"/>
          <w:lang w:eastAsia="cs-CZ"/>
        </w:rPr>
        <w:t xml:space="preserve"> smlouvy.</w:t>
      </w:r>
    </w:p>
    <w:p w:rsidR="00706699" w:rsidRPr="00706699" w:rsidRDefault="00706699" w:rsidP="00706699">
      <w:pPr>
        <w:spacing w:after="0" w:line="240" w:lineRule="auto"/>
        <w:ind w:left="709" w:hanging="709"/>
        <w:contextualSpacing/>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5.5</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Po dobu realizace stavební části díla předá zhotovitel objednateli zjišťovací protokol vždy po skončení každého kalendářního měsíce (nebude-li dohodnuto jinak) – soupis prací a dodávek provedených v daném měsíci v členění po položkách dle Soupisu prací s výkazem výměr - oceněný v souladu se smlouvou a odsouhlasený technickým dozorem objednatele.    </w:t>
      </w:r>
    </w:p>
    <w:p w:rsidR="00706699" w:rsidRPr="00706699" w:rsidRDefault="00706699" w:rsidP="00706699">
      <w:pPr>
        <w:spacing w:after="0" w:line="240" w:lineRule="auto"/>
        <w:ind w:left="709" w:firstLine="567"/>
        <w:contextualSpacing/>
        <w:jc w:val="both"/>
        <w:rPr>
          <w:rFonts w:ascii="Times New Roman" w:eastAsia="Times New Roman" w:hAnsi="Times New Roman" w:cs="Times New Roman"/>
          <w:snapToGrid w:val="0"/>
          <w:sz w:val="24"/>
          <w:szCs w:val="24"/>
          <w:lang w:eastAsia="cs-CZ"/>
        </w:rPr>
      </w:pP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5.6</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Daňový doklad bude vystaven po odsouhlasení zjišťovacího protokolu objednatelem a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event. vystavit nový daňový doklad – nová lhůta splatnosti počíná v takovém případě běžet ode dne doručení opraveného či nově vystaveného dokladu objednateli v délce 30 dnů. </w:t>
      </w:r>
    </w:p>
    <w:p w:rsidR="00706699" w:rsidRPr="00706699" w:rsidRDefault="00706699" w:rsidP="00706699">
      <w:pPr>
        <w:spacing w:after="0" w:line="240" w:lineRule="auto"/>
        <w:ind w:left="709" w:hanging="709"/>
        <w:contextualSpacing/>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5.7</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Zhotovitel je povinen vystavit každou fakturu s náležitostmi daňového dokladu dle zák. č. 235/2004 Sb., účetního dokladu dle zák. č. 563/1991 Sb. a obchodní listiny dle </w:t>
      </w:r>
      <w:proofErr w:type="spellStart"/>
      <w:r w:rsidRPr="00706699">
        <w:rPr>
          <w:rFonts w:ascii="Times New Roman" w:eastAsia="Times New Roman" w:hAnsi="Times New Roman" w:cs="Times New Roman"/>
          <w:snapToGrid w:val="0"/>
          <w:sz w:val="24"/>
          <w:szCs w:val="24"/>
          <w:lang w:eastAsia="cs-CZ"/>
        </w:rPr>
        <w:t>ust</w:t>
      </w:r>
      <w:proofErr w:type="spellEnd"/>
      <w:r w:rsidRPr="00706699">
        <w:rPr>
          <w:rFonts w:ascii="Times New Roman" w:eastAsia="Times New Roman" w:hAnsi="Times New Roman" w:cs="Times New Roman"/>
          <w:snapToGrid w:val="0"/>
          <w:sz w:val="24"/>
          <w:szCs w:val="24"/>
          <w:lang w:eastAsia="cs-CZ"/>
        </w:rPr>
        <w:t>. § 13a zákona; mimo tyto údaje je povinen ve faktuře uvést dále číslo smlouvy objednatele, číslo objednávky objednatele (je-li vystavena) a číslo účtu poskytovatele zdanitelného plnění (zhotovitele), který musí být veden v České republice a který po celou dobu splatnosti peněžního závazku bude správcem daně zveřejněn způsobem umožňujícím dálkový přístup.</w:t>
      </w:r>
    </w:p>
    <w:p w:rsidR="00706699" w:rsidRPr="00706699" w:rsidRDefault="00706699" w:rsidP="00BA5E5B">
      <w:pPr>
        <w:spacing w:after="0" w:line="240" w:lineRule="auto"/>
        <w:ind w:left="709"/>
        <w:contextualSpacing/>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lastRenderedPageBreak/>
        <w:t>Příjemce zdanitelného plnění (objednatel) je oprávněn uhradit za zhotovitele daň z přidané hodnoty z takového zdanitelného plnění v souladu s § 109a zákona č. 235/2004 Sb., pokud je v okamžiku uskutečnění zdanitelného plnění o zhotoviteli zveřejněna způsobem umožňujícím dálkový přístup skutečnost, že je nespolehlivým plátcem.</w:t>
      </w:r>
    </w:p>
    <w:p w:rsidR="00706699" w:rsidRPr="00706699" w:rsidRDefault="00706699" w:rsidP="00706699">
      <w:pPr>
        <w:widowControl w:val="0"/>
        <w:tabs>
          <w:tab w:val="left" w:pos="709"/>
          <w:tab w:val="left" w:pos="1276"/>
        </w:tabs>
        <w:spacing w:after="0" w:line="240" w:lineRule="auto"/>
        <w:ind w:left="709"/>
        <w:contextualSpacing/>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Objednatel je oprávněn uhradit za zhotovitele daň z přidané hodnoty z takového zdanitelného plnění v souladu s § 109a zákona č. 235/2004 Sb. také v případě: (i) kdy má být peněžní plnění poskytnuto bezhotovostním převodem zcela nebo zčásti na účet vedený poskytovatelem platebních služeb mimo Českou republiku, nebo (</w:t>
      </w:r>
      <w:proofErr w:type="spellStart"/>
      <w:r w:rsidRPr="00706699">
        <w:rPr>
          <w:rFonts w:ascii="Times New Roman" w:eastAsia="Times New Roman" w:hAnsi="Times New Roman" w:cs="Times New Roman"/>
          <w:snapToGrid w:val="0"/>
          <w:sz w:val="24"/>
          <w:szCs w:val="24"/>
          <w:lang w:eastAsia="cs-CZ"/>
        </w:rPr>
        <w:t>ii</w:t>
      </w:r>
      <w:proofErr w:type="spellEnd"/>
      <w:r w:rsidRPr="00706699">
        <w:rPr>
          <w:rFonts w:ascii="Times New Roman" w:eastAsia="Times New Roman" w:hAnsi="Times New Roman" w:cs="Times New Roman"/>
          <w:snapToGrid w:val="0"/>
          <w:sz w:val="24"/>
          <w:szCs w:val="24"/>
          <w:lang w:eastAsia="cs-CZ"/>
        </w:rPr>
        <w:t>) kdy zhotovitel nesplní dohodnutou povinnost, a to, že účet, na který má být objednatelem peněžní plnění poskytnuto, nebude po celou dobu splatnosti peněžního závazku správcem daně zveřejněn způsobem umožňujícím dálkový přístup, nebo (</w:t>
      </w:r>
      <w:proofErr w:type="spellStart"/>
      <w:r w:rsidRPr="00706699">
        <w:rPr>
          <w:rFonts w:ascii="Times New Roman" w:eastAsia="Times New Roman" w:hAnsi="Times New Roman" w:cs="Times New Roman"/>
          <w:snapToGrid w:val="0"/>
          <w:sz w:val="24"/>
          <w:szCs w:val="24"/>
          <w:lang w:eastAsia="cs-CZ"/>
        </w:rPr>
        <w:t>iii</w:t>
      </w:r>
      <w:proofErr w:type="spellEnd"/>
      <w:r w:rsidRPr="00706699">
        <w:rPr>
          <w:rFonts w:ascii="Times New Roman" w:eastAsia="Times New Roman" w:hAnsi="Times New Roman" w:cs="Times New Roman"/>
          <w:snapToGrid w:val="0"/>
          <w:sz w:val="24"/>
          <w:szCs w:val="24"/>
          <w:lang w:eastAsia="cs-CZ"/>
        </w:rPr>
        <w:t>) u</w:t>
      </w:r>
      <w:r w:rsidRPr="00706699">
        <w:rPr>
          <w:rFonts w:ascii="Times New Roman" w:eastAsia="Times New Roman" w:hAnsi="Times New Roman" w:cs="Times New Roman"/>
          <w:snapToGrid w:val="0"/>
          <w:color w:val="FF0000"/>
          <w:sz w:val="24"/>
          <w:szCs w:val="24"/>
          <w:lang w:eastAsia="cs-CZ"/>
        </w:rPr>
        <w:t xml:space="preserve"> </w:t>
      </w:r>
      <w:r w:rsidRPr="00706699">
        <w:rPr>
          <w:rFonts w:ascii="Times New Roman" w:eastAsia="Times New Roman" w:hAnsi="Times New Roman" w:cs="Times New Roman"/>
          <w:snapToGrid w:val="0"/>
          <w:sz w:val="24"/>
          <w:szCs w:val="24"/>
          <w:lang w:eastAsia="cs-CZ"/>
        </w:rPr>
        <w:t xml:space="preserve">ostatních případů ručení příjemce podle § 109 zákona č. 235/2004 Sb. </w:t>
      </w:r>
    </w:p>
    <w:p w:rsidR="00706699" w:rsidRPr="00706699" w:rsidRDefault="00706699" w:rsidP="00706699">
      <w:pPr>
        <w:widowControl w:val="0"/>
        <w:tabs>
          <w:tab w:val="left" w:pos="709"/>
          <w:tab w:val="left" w:pos="1276"/>
        </w:tabs>
        <w:spacing w:after="0" w:line="240" w:lineRule="auto"/>
        <w:ind w:left="709"/>
        <w:contextualSpacing/>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 xml:space="preserve">Zhotovitel bere na vědomí a souhlasí s tím, že uhrazení částky odpovídající výši daně z přidané hodnoty na účet správce daně za zhotovitele, bude považováno v tomto rozsahu za splnění závazku objednatele uhradit peněžní závazek (zejm. cenu díla) zhotoviteli. </w:t>
      </w:r>
    </w:p>
    <w:p w:rsidR="00706699" w:rsidRPr="00706699" w:rsidRDefault="00706699" w:rsidP="00BA5E5B">
      <w:pPr>
        <w:tabs>
          <w:tab w:val="left" w:pos="709"/>
        </w:tabs>
        <w:spacing w:after="0" w:line="240" w:lineRule="auto"/>
        <w:ind w:left="709"/>
        <w:contextualSpacing/>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 xml:space="preserve">Zhotovitel souhlasí s tím a zavazuje se, že nepostoupí a/nebo nezastaví jakékoli peněžní pohledávky za objednatelem vyplývající ze </w:t>
      </w:r>
      <w:proofErr w:type="spellStart"/>
      <w:r w:rsidRPr="00706699">
        <w:rPr>
          <w:rFonts w:ascii="Times New Roman" w:eastAsia="Times New Roman" w:hAnsi="Times New Roman" w:cs="Times New Roman"/>
          <w:snapToGrid w:val="0"/>
          <w:sz w:val="24"/>
          <w:szCs w:val="24"/>
          <w:lang w:eastAsia="cs-CZ"/>
        </w:rPr>
        <w:t>SoD</w:t>
      </w:r>
      <w:proofErr w:type="spellEnd"/>
      <w:r w:rsidRPr="00706699">
        <w:rPr>
          <w:rFonts w:ascii="Times New Roman" w:eastAsia="Times New Roman" w:hAnsi="Times New Roman" w:cs="Times New Roman"/>
          <w:snapToGrid w:val="0"/>
          <w:sz w:val="24"/>
          <w:szCs w:val="24"/>
          <w:lang w:eastAsia="cs-CZ"/>
        </w:rPr>
        <w:t xml:space="preserve"> a/nebo s ní jakkoli související do posledního dne jejich splatnosti na jakoukoli třetí osobu.</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5.8</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Není-li dohodnuto jinak, je splatnost daňových dokladů smluvními stranami dohodnuta </w:t>
      </w:r>
      <w:r w:rsidRPr="00706699">
        <w:rPr>
          <w:rFonts w:ascii="Times New Roman" w:eastAsia="Times New Roman" w:hAnsi="Times New Roman" w:cs="Times New Roman"/>
          <w:b/>
          <w:snapToGrid w:val="0"/>
          <w:sz w:val="24"/>
          <w:szCs w:val="24"/>
          <w:lang w:eastAsia="cs-CZ"/>
        </w:rPr>
        <w:t>na 30</w:t>
      </w:r>
      <w:r w:rsidRPr="00706699">
        <w:rPr>
          <w:rFonts w:ascii="Times New Roman" w:eastAsia="Times New Roman" w:hAnsi="Times New Roman" w:cs="Times New Roman"/>
          <w:snapToGrid w:val="0"/>
          <w:sz w:val="24"/>
          <w:szCs w:val="24"/>
          <w:lang w:eastAsia="cs-CZ"/>
        </w:rPr>
        <w:t xml:space="preserve"> </w:t>
      </w:r>
      <w:r w:rsidRPr="00706699">
        <w:rPr>
          <w:rFonts w:ascii="Times New Roman" w:eastAsia="Times New Roman" w:hAnsi="Times New Roman" w:cs="Times New Roman"/>
          <w:b/>
          <w:snapToGrid w:val="0"/>
          <w:sz w:val="24"/>
          <w:szCs w:val="24"/>
          <w:lang w:eastAsia="cs-CZ"/>
        </w:rPr>
        <w:t>(slovy: třicet)  kalendářních dní</w:t>
      </w:r>
      <w:r w:rsidRPr="00706699">
        <w:rPr>
          <w:rFonts w:ascii="Times New Roman" w:eastAsia="Times New Roman" w:hAnsi="Times New Roman" w:cs="Times New Roman"/>
          <w:snapToGrid w:val="0"/>
          <w:sz w:val="24"/>
          <w:szCs w:val="24"/>
          <w:lang w:eastAsia="cs-CZ"/>
        </w:rPr>
        <w:t xml:space="preserve"> ode dne doručení faktury (řádného předání faktury zhotovitelem objednateli). Daňový doklad se považuje za řádně a včas zaplacený, bude-li poslední den této lhůty účtovaná částka ve výši odsouhlasené objednatelem odepsána z účtu objednatele ve prospěch účtu zhotovitele uvedený v záhlaví této smlouvy. Tato délka splatnosti faktur je objednatelem stanovena z důvodu prodlevy při administraci průběžného financování akce administrátorem dotace.</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5.9</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Do patnácti dní po řádném protokolárním předání a převzetí díla bude zhotovitelem vystaven a objednateli předán daňový doklad – konečná faktura (vyúčtování ceny za provedení díla). Konečná faktura bude vystavena se splatností </w:t>
      </w:r>
      <w:r w:rsidRPr="00706699">
        <w:rPr>
          <w:rFonts w:ascii="Times New Roman" w:eastAsia="Times New Roman" w:hAnsi="Times New Roman" w:cs="Times New Roman"/>
          <w:b/>
          <w:snapToGrid w:val="0"/>
          <w:sz w:val="24"/>
          <w:szCs w:val="24"/>
          <w:lang w:eastAsia="cs-CZ"/>
        </w:rPr>
        <w:t>30 (slovy: třicet) kalendářních dní</w:t>
      </w:r>
      <w:r w:rsidRPr="00706699">
        <w:rPr>
          <w:rFonts w:ascii="Times New Roman" w:eastAsia="Times New Roman" w:hAnsi="Times New Roman" w:cs="Times New Roman"/>
          <w:snapToGrid w:val="0"/>
          <w:sz w:val="24"/>
          <w:szCs w:val="24"/>
          <w:lang w:eastAsia="cs-CZ"/>
        </w:rPr>
        <w:t xml:space="preserve"> ode dne řádného provedení díla zhotovitelem.  </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5.10</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rsidR="00706699" w:rsidRPr="00706699" w:rsidRDefault="00706699" w:rsidP="00706699">
      <w:pPr>
        <w:tabs>
          <w:tab w:val="left" w:pos="709"/>
        </w:tabs>
        <w:spacing w:after="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5.11</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Ke změně ceny díla může dojít jestliže:</w:t>
      </w:r>
    </w:p>
    <w:p w:rsidR="00706699" w:rsidRPr="00706699" w:rsidRDefault="00706699" w:rsidP="00706699">
      <w:pPr>
        <w:tabs>
          <w:tab w:val="left" w:pos="709"/>
        </w:tabs>
        <w:spacing w:after="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ab/>
        <w:t>a) objednatel požaduje práce, které nejsou v předmětu díla</w:t>
      </w:r>
    </w:p>
    <w:p w:rsidR="00706699" w:rsidRPr="00706699" w:rsidRDefault="00706699" w:rsidP="00706699">
      <w:pPr>
        <w:tabs>
          <w:tab w:val="left" w:pos="709"/>
        </w:tabs>
        <w:spacing w:after="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ab/>
        <w:t>b) objednatel požaduje vypustit některé práce předmětu díla</w:t>
      </w:r>
    </w:p>
    <w:p w:rsidR="00706699" w:rsidRPr="00706699" w:rsidRDefault="00706699" w:rsidP="00706699">
      <w:pPr>
        <w:tabs>
          <w:tab w:val="left" w:pos="709"/>
        </w:tabs>
        <w:spacing w:after="0" w:line="240" w:lineRule="auto"/>
        <w:ind w:left="993" w:hanging="993"/>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ab/>
        <w:t>c) při realizaci se zjistí skutečnosti, které nebyly v době podpisu smlouvy známy, a dodavatel je nezavinil ani nemohl předvídat, a mají vliv na cenu díla.</w:t>
      </w:r>
    </w:p>
    <w:p w:rsidR="00706699" w:rsidRPr="00706699" w:rsidRDefault="00706699" w:rsidP="00706699">
      <w:pPr>
        <w:tabs>
          <w:tab w:val="left" w:pos="709"/>
        </w:tabs>
        <w:spacing w:after="0" w:line="240" w:lineRule="auto"/>
        <w:ind w:left="993" w:hanging="993"/>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ab/>
        <w:t xml:space="preserve">d) při realizaci se zjistí skutečnosti odlišné od dokumentace předané objednatelem (neodpovídající geologické údaje, jiné umístění inženýrských sítí, </w:t>
      </w:r>
      <w:proofErr w:type="spellStart"/>
      <w:r w:rsidRPr="00706699">
        <w:rPr>
          <w:rFonts w:ascii="Times New Roman" w:eastAsia="Times New Roman" w:hAnsi="Times New Roman" w:cs="Times New Roman"/>
          <w:snapToGrid w:val="0"/>
          <w:sz w:val="24"/>
          <w:szCs w:val="24"/>
          <w:lang w:eastAsia="cs-CZ"/>
        </w:rPr>
        <w:t>apod</w:t>
      </w:r>
      <w:proofErr w:type="spellEnd"/>
      <w:r w:rsidRPr="00706699">
        <w:rPr>
          <w:rFonts w:ascii="Times New Roman" w:eastAsia="Times New Roman" w:hAnsi="Times New Roman" w:cs="Times New Roman"/>
          <w:snapToGrid w:val="0"/>
          <w:sz w:val="24"/>
          <w:szCs w:val="24"/>
          <w:lang w:eastAsia="cs-CZ"/>
        </w:rPr>
        <w:t>).</w:t>
      </w:r>
    </w:p>
    <w:p w:rsidR="00706699" w:rsidRPr="00706699" w:rsidRDefault="00706699" w:rsidP="00706699">
      <w:pPr>
        <w:tabs>
          <w:tab w:val="left" w:pos="709"/>
        </w:tabs>
        <w:spacing w:after="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ab/>
        <w:t>Způsob sjednání změny ceny díla musí být v souladu se zákonem č. 134/2016 Sb., o zadávání veřejných zakázek, v platném znění. Vždy musí být vyhotoven dodatek k této smlouvě, kde bude uvedena cena díla a důvody této změny.</w:t>
      </w:r>
    </w:p>
    <w:p w:rsidR="00706699" w:rsidRPr="00706699" w:rsidRDefault="00706699" w:rsidP="00706699">
      <w:pPr>
        <w:spacing w:after="120" w:line="240" w:lineRule="auto"/>
        <w:ind w:left="690" w:hanging="690"/>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5.12.</w:t>
      </w:r>
      <w:r w:rsidRPr="00706699">
        <w:rPr>
          <w:rFonts w:ascii="Times New Roman" w:eastAsia="Times New Roman" w:hAnsi="Times New Roman" w:cs="Times New Roman"/>
          <w:snapToGrid w:val="0"/>
          <w:sz w:val="24"/>
          <w:szCs w:val="24"/>
          <w:lang w:val="fr-FR"/>
        </w:rPr>
        <w:tab/>
        <w:t xml:space="preserve"> 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bez </w:t>
      </w:r>
      <w:r w:rsidRPr="00706699">
        <w:rPr>
          <w:rFonts w:ascii="Times New Roman" w:eastAsia="Times New Roman" w:hAnsi="Times New Roman" w:cs="Times New Roman"/>
          <w:snapToGrid w:val="0"/>
          <w:sz w:val="24"/>
          <w:szCs w:val="24"/>
          <w:lang w:val="fr-FR"/>
        </w:rPr>
        <w:lastRenderedPageBreak/>
        <w:t>písemného dodatku k této smlouvě, a to bez ohledu na to, zda dojde před jejich provedením k dohodě o jejich ceně.</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5.13.</w:t>
      </w:r>
      <w:r w:rsidRPr="00706699">
        <w:rPr>
          <w:rFonts w:ascii="Times New Roman" w:eastAsia="Times New Roman" w:hAnsi="Times New Roman" w:cs="Times New Roman"/>
          <w:snapToGrid w:val="0"/>
          <w:sz w:val="24"/>
          <w:szCs w:val="24"/>
          <w:lang w:eastAsia="cs-CZ"/>
        </w:rPr>
        <w:tab/>
        <w:t xml:space="preserve">Pro ocenění víceprací se použijí přednostně jednotkové ceny v té výši, kterou zhotovitel použil pro sestavení nabídkové ceny. Nebudou-li práce či věci použité k provedení díla, které jsou předmětem víceprací, ohodnoceny (oceněny) v rozpočtu zhotovitele, budou se oceňovat dle ceníku společnosti ÚRS Praha, a.s. (Ústav racionalizace stavebnictví – dále jen „ÚRS“), se sídlem Pražská 18, 120 00 Praha 10, aktuálního v době uzavření smlouvy a ponížené vynásobením těchto ceníkových cen koeficientem 0,8. Vynásobením jednotkových cen a množstvím provedených měrných jednotek budou stanoveny základní náklady, rovněž pak analogicky náklady související s umístěním stavby (obvyklý pojem: VORN – vedlejší a ostatní rozpočtové náklady). Tento způsob ocenění se použije i v případě, kdy dojde k dohodě o ceně rozšíření nebo zúžení předmětu díla nebo jeho změně, ale strany smlouvy nesjednají důsledky na výši ceny. </w:t>
      </w:r>
      <w:r w:rsidRPr="00706699">
        <w:rPr>
          <w:rFonts w:ascii="Times New Roman" w:eastAsia="Times New Roman" w:hAnsi="Times New Roman" w:cs="Times New Roman"/>
          <w:snapToGrid w:val="0"/>
          <w:sz w:val="24"/>
          <w:szCs w:val="24"/>
          <w:u w:val="single"/>
          <w:lang w:eastAsia="cs-CZ"/>
        </w:rPr>
        <w:t xml:space="preserve">Za vícepráce jsou považovány objektivní, věcně správné a nepředvídatelné náklady vzešlé na straně objednatele, nutné  pro realizaci díla, za které jsou považovány práce, </w:t>
      </w:r>
      <w:proofErr w:type="gramStart"/>
      <w:r w:rsidRPr="00706699">
        <w:rPr>
          <w:rFonts w:ascii="Times New Roman" w:eastAsia="Times New Roman" w:hAnsi="Times New Roman" w:cs="Times New Roman"/>
          <w:snapToGrid w:val="0"/>
          <w:sz w:val="24"/>
          <w:szCs w:val="24"/>
          <w:u w:val="single"/>
          <w:lang w:eastAsia="cs-CZ"/>
        </w:rPr>
        <w:t>dodávky</w:t>
      </w:r>
      <w:proofErr w:type="gramEnd"/>
      <w:r w:rsidRPr="00706699">
        <w:rPr>
          <w:rFonts w:ascii="Times New Roman" w:eastAsia="Times New Roman" w:hAnsi="Times New Roman" w:cs="Times New Roman"/>
          <w:snapToGrid w:val="0"/>
          <w:sz w:val="24"/>
          <w:szCs w:val="24"/>
          <w:u w:val="single"/>
          <w:lang w:eastAsia="cs-CZ"/>
        </w:rPr>
        <w:t xml:space="preserve">  a nebo </w:t>
      </w:r>
      <w:proofErr w:type="gramStart"/>
      <w:r w:rsidRPr="00706699">
        <w:rPr>
          <w:rFonts w:ascii="Times New Roman" w:eastAsia="Times New Roman" w:hAnsi="Times New Roman" w:cs="Times New Roman"/>
          <w:snapToGrid w:val="0"/>
          <w:sz w:val="24"/>
          <w:szCs w:val="24"/>
          <w:u w:val="single"/>
          <w:lang w:eastAsia="cs-CZ"/>
        </w:rPr>
        <w:t>služby</w:t>
      </w:r>
      <w:proofErr w:type="gramEnd"/>
      <w:r w:rsidRPr="00706699">
        <w:rPr>
          <w:rFonts w:ascii="Times New Roman" w:eastAsia="Times New Roman" w:hAnsi="Times New Roman" w:cs="Times New Roman"/>
          <w:snapToGrid w:val="0"/>
          <w:sz w:val="24"/>
          <w:szCs w:val="24"/>
          <w:u w:val="single"/>
          <w:lang w:eastAsia="cs-CZ"/>
        </w:rPr>
        <w:t>, které nejsou zahrnuty v předmětu díla, představující dodatečné stavební práce.</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5.14.</w:t>
      </w:r>
      <w:r w:rsidRPr="00706699">
        <w:rPr>
          <w:rFonts w:ascii="Times New Roman" w:eastAsia="Times New Roman" w:hAnsi="Times New Roman" w:cs="Times New Roman"/>
          <w:snapToGrid w:val="0"/>
          <w:sz w:val="24"/>
          <w:szCs w:val="24"/>
          <w:lang w:eastAsia="cs-CZ"/>
        </w:rPr>
        <w:tab/>
        <w:t>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dodavateli až po uzavření příslušného dodatku ke smlouvě. Vždy však bude postupováno v souladu se zákonem č. 134/2016 Sb., o zadávání veřejných zakázek, v platném znění.</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5.15.</w:t>
      </w:r>
      <w:r w:rsidRPr="00706699">
        <w:rPr>
          <w:rFonts w:ascii="Times New Roman" w:eastAsia="Times New Roman" w:hAnsi="Times New Roman" w:cs="Times New Roman"/>
          <w:snapToGrid w:val="0"/>
          <w:sz w:val="24"/>
          <w:szCs w:val="24"/>
          <w:lang w:eastAsia="cs-CZ"/>
        </w:rPr>
        <w:tab/>
        <w:t xml:space="preserve">V případě, že vzniknou vícepráce či </w:t>
      </w:r>
      <w:proofErr w:type="spellStart"/>
      <w:r w:rsidRPr="00706699">
        <w:rPr>
          <w:rFonts w:ascii="Times New Roman" w:eastAsia="Times New Roman" w:hAnsi="Times New Roman" w:cs="Times New Roman"/>
          <w:snapToGrid w:val="0"/>
          <w:sz w:val="24"/>
          <w:szCs w:val="24"/>
          <w:lang w:eastAsia="cs-CZ"/>
        </w:rPr>
        <w:t>méněpráce</w:t>
      </w:r>
      <w:proofErr w:type="spellEnd"/>
      <w:r w:rsidRPr="00706699">
        <w:rPr>
          <w:rFonts w:ascii="Times New Roman" w:eastAsia="Times New Roman" w:hAnsi="Times New Roman" w:cs="Times New Roman"/>
          <w:snapToGrid w:val="0"/>
          <w:sz w:val="24"/>
          <w:szCs w:val="24"/>
          <w:lang w:eastAsia="cs-CZ"/>
        </w:rPr>
        <w:t xml:space="preserve"> je zhotovitel povinen bezodkladně předat objednateli změnový list odsouhlasený technickým dozorem stavby. Nedílnou součástí tohoto změnového listu bude soupis prací s výkazem výměr a oceněním jednotlivých položek v souladu s kapitolou 5.12 této smlouvy.</w:t>
      </w:r>
    </w:p>
    <w:p w:rsidR="00706699" w:rsidRPr="00706699" w:rsidRDefault="00706699" w:rsidP="00706699">
      <w:pPr>
        <w:tabs>
          <w:tab w:val="left" w:pos="709"/>
        </w:tabs>
        <w:spacing w:after="120" w:line="240" w:lineRule="auto"/>
        <w:ind w:left="709" w:hanging="709"/>
        <w:jc w:val="both"/>
        <w:rPr>
          <w:rFonts w:ascii="Times New Roman" w:eastAsia="Times New Roman" w:hAnsi="Times New Roman" w:cs="Times New Roman"/>
          <w:snapToGrid w:val="0"/>
          <w:sz w:val="24"/>
          <w:szCs w:val="24"/>
          <w:lang w:eastAsia="cs-CZ"/>
        </w:rPr>
      </w:pPr>
    </w:p>
    <w:p w:rsidR="00706699" w:rsidRPr="00706699" w:rsidRDefault="00706699" w:rsidP="00706699">
      <w:pPr>
        <w:tabs>
          <w:tab w:val="left" w:pos="709"/>
        </w:tabs>
        <w:spacing w:after="120" w:line="240" w:lineRule="auto"/>
        <w:jc w:val="both"/>
        <w:rPr>
          <w:rFonts w:ascii="Times New Roman" w:eastAsia="Times New Roman" w:hAnsi="Times New Roman" w:cs="Times New Roman"/>
          <w:b/>
          <w:snapToGrid w:val="0"/>
          <w:sz w:val="24"/>
          <w:szCs w:val="24"/>
          <w:lang w:eastAsia="x-none"/>
        </w:rPr>
      </w:pPr>
      <w:r w:rsidRPr="00706699">
        <w:rPr>
          <w:rFonts w:ascii="Times New Roman" w:eastAsia="Times New Roman" w:hAnsi="Times New Roman" w:cs="Times New Roman"/>
          <w:b/>
          <w:snapToGrid w:val="0"/>
          <w:sz w:val="24"/>
          <w:szCs w:val="24"/>
          <w:lang w:eastAsia="x-none"/>
        </w:rPr>
        <w:t>VI.</w:t>
      </w:r>
      <w:r w:rsidRPr="00706699">
        <w:rPr>
          <w:rFonts w:ascii="Times New Roman" w:eastAsia="Times New Roman" w:hAnsi="Times New Roman" w:cs="Times New Roman"/>
          <w:b/>
          <w:snapToGrid w:val="0"/>
          <w:sz w:val="24"/>
          <w:szCs w:val="24"/>
          <w:lang w:eastAsia="x-none"/>
        </w:rPr>
        <w:tab/>
        <w:t>Součinnost smluvních stran</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6.1</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Smluvní strany se zavazují vyvinout veškeré úsilí k vytvoření potřebných podmínek pro realizaci díla za podmínek stanovených touto smlouvou. To platí i v případech, kde to není výslovně stanoveno ustanoveními této smlouvy. </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6.2</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překážky, které jsou na jejich straně a které brání splnění jejich smluvních povinností.</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6.3</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VII.</w:t>
      </w:r>
      <w:r w:rsidRPr="00706699">
        <w:rPr>
          <w:rFonts w:ascii="Times New Roman" w:eastAsia="Times New Roman" w:hAnsi="Times New Roman" w:cs="Times New Roman"/>
          <w:b/>
          <w:snapToGrid w:val="0"/>
          <w:sz w:val="24"/>
          <w:szCs w:val="24"/>
        </w:rPr>
        <w:tab/>
        <w:t xml:space="preserve">Prohlášení a závazky zhotovitele, oprávnění objednatele </w:t>
      </w:r>
    </w:p>
    <w:p w:rsidR="00706699" w:rsidRPr="00706699" w:rsidRDefault="00706699" w:rsidP="00706699">
      <w:pPr>
        <w:spacing w:after="120" w:line="240" w:lineRule="auto"/>
        <w:ind w:left="705" w:hanging="705"/>
        <w:jc w:val="both"/>
        <w:rPr>
          <w:rFonts w:ascii="Times New Roman" w:eastAsia="Times New Roman" w:hAnsi="Times New Roman" w:cs="Times New Roman"/>
          <w:i/>
          <w:snapToGrid w:val="0"/>
          <w:color w:val="FF0000"/>
          <w:sz w:val="24"/>
          <w:szCs w:val="24"/>
          <w:u w:val="single"/>
          <w:lang w:eastAsia="cs-CZ"/>
        </w:rPr>
      </w:pPr>
      <w:proofErr w:type="gramStart"/>
      <w:r w:rsidRPr="00706699">
        <w:rPr>
          <w:rFonts w:ascii="Times New Roman" w:eastAsia="Times New Roman" w:hAnsi="Times New Roman" w:cs="Times New Roman"/>
          <w:snapToGrid w:val="0"/>
          <w:sz w:val="24"/>
          <w:szCs w:val="24"/>
          <w:lang w:eastAsia="cs-CZ"/>
        </w:rPr>
        <w:t>7.1</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Zhotovitel prohlašuje, že se plně seznámil s rozsahem a povahou díla, s místem provádění stavby, že jsou mu známy veškeré technické kvalitativní a jiné parametry provádění díla a že disponuje takovými kapacitami a odbornými znalostmi, které jsou pro řádné provedení díla </w:t>
      </w:r>
      <w:r w:rsidRPr="00706699">
        <w:rPr>
          <w:rFonts w:ascii="Times New Roman" w:eastAsia="Times New Roman" w:hAnsi="Times New Roman" w:cs="Times New Roman"/>
          <w:snapToGrid w:val="0"/>
          <w:sz w:val="24"/>
          <w:szCs w:val="24"/>
          <w:lang w:eastAsia="cs-CZ"/>
        </w:rPr>
        <w:lastRenderedPageBreak/>
        <w:t xml:space="preserve">nezbytné. Potvrzuje, že prověřil podklady a pokyny, které obdržel od objednatele až do okamžiku uzavření této smlouvy, že je shledal vhodnými, že sjednané podmínky pro provádění díla včetně ceny a doby provedení zohledňují všechny vpředu uvedené podmínky a okolnosti jakož i ty skutečnosti, které zhotovitel jako subjekt odborně způsobilý k provedení díla měl nebo mohl předvídat přesto, že nebyly v době uzavření smlouvy zřejmé a přesto, že nebyly obsaženy v podkladech pro uzavření smlouvy ani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v průběhu provádění díla bude zhotovitel dovolávat nevhodnosti pokynů nebo věcí předaných objednatelem, je povinen prokázat, že tuto nevhodnost nemohl zjistit před uzavřením smlouvy, jinak odpovídá za vady díla způsobené nevhodností, jako kdyby nesplnil povinnost na nevhodnost upozornit. </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7. 2.</w:t>
      </w:r>
      <w:r w:rsidRPr="00706699">
        <w:rPr>
          <w:rFonts w:ascii="Times New Roman" w:eastAsia="Times New Roman" w:hAnsi="Times New Roman" w:cs="Times New Roman"/>
          <w:snapToGrid w:val="0"/>
          <w:sz w:val="24"/>
          <w:szCs w:val="24"/>
          <w:lang w:eastAsia="x-none"/>
        </w:rPr>
        <w:tab/>
        <w:t>Zhotovitel se zavazuje, že objednateli bezodkladně písemně oznámí:</w:t>
      </w:r>
    </w:p>
    <w:p w:rsidR="00706699" w:rsidRPr="00706699" w:rsidRDefault="00706699" w:rsidP="00706699">
      <w:pPr>
        <w:tabs>
          <w:tab w:val="left" w:pos="1440"/>
        </w:tabs>
        <w:spacing w:after="120" w:line="240" w:lineRule="auto"/>
        <w:ind w:left="1440" w:hanging="72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(a)</w:t>
      </w:r>
      <w:r w:rsidRPr="00706699">
        <w:rPr>
          <w:rFonts w:ascii="Times New Roman" w:eastAsia="Times New Roman" w:hAnsi="Times New Roman" w:cs="Times New Roman"/>
          <w:snapToGrid w:val="0"/>
          <w:sz w:val="24"/>
          <w:szCs w:val="24"/>
        </w:rPr>
        <w:tab/>
        <w:t>jestliže bude zahájeno insolvenční řízení dle zák. č. 182/2006 Sb., o úpadku a způsobech jeho řešení v platném znění, jehož předmětem bude úpadek nebo hrozící úpadek zhotovitele,</w:t>
      </w:r>
    </w:p>
    <w:p w:rsidR="00706699" w:rsidRPr="00706699" w:rsidRDefault="00706699" w:rsidP="00706699">
      <w:pPr>
        <w:tabs>
          <w:tab w:val="left" w:pos="1440"/>
        </w:tabs>
        <w:spacing w:after="120" w:line="240" w:lineRule="auto"/>
        <w:ind w:left="1440" w:hanging="732"/>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(b)</w:t>
      </w:r>
      <w:r w:rsidRPr="00706699">
        <w:rPr>
          <w:rFonts w:ascii="Times New Roman" w:eastAsia="Times New Roman" w:hAnsi="Times New Roman" w:cs="Times New Roman"/>
          <w:snapToGrid w:val="0"/>
          <w:sz w:val="24"/>
          <w:szCs w:val="24"/>
        </w:rPr>
        <w:tab/>
        <w:t>vstup zhotovitele do likvidace,</w:t>
      </w:r>
    </w:p>
    <w:p w:rsidR="00706699" w:rsidRPr="00706699" w:rsidRDefault="00706699" w:rsidP="00706699">
      <w:pPr>
        <w:tabs>
          <w:tab w:val="left" w:pos="1440"/>
        </w:tabs>
        <w:spacing w:after="120" w:line="240" w:lineRule="auto"/>
        <w:ind w:left="1440" w:hanging="72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(c)</w:t>
      </w:r>
      <w:r w:rsidRPr="00706699">
        <w:rPr>
          <w:rFonts w:ascii="Times New Roman" w:eastAsia="Times New Roman" w:hAnsi="Times New Roman" w:cs="Times New Roman"/>
          <w:snapToGrid w:val="0"/>
          <w:sz w:val="24"/>
          <w:szCs w:val="24"/>
        </w:rPr>
        <w:tab/>
        <w:t>změny v majetkové struktuře zhotovitele, s výjimkou změny majetkové struktury, která představuje běžný obchodní styk,</w:t>
      </w:r>
    </w:p>
    <w:p w:rsidR="00706699" w:rsidRPr="00706699" w:rsidRDefault="00706699" w:rsidP="00706699">
      <w:pPr>
        <w:tabs>
          <w:tab w:val="left" w:pos="1440"/>
        </w:tabs>
        <w:spacing w:after="120" w:line="240" w:lineRule="auto"/>
        <w:ind w:left="1440" w:hanging="72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(d)</w:t>
      </w:r>
      <w:r w:rsidRPr="00706699">
        <w:rPr>
          <w:rFonts w:ascii="Times New Roman" w:eastAsia="Times New Roman" w:hAnsi="Times New Roman" w:cs="Times New Roman"/>
          <w:snapToGrid w:val="0"/>
          <w:sz w:val="24"/>
          <w:szCs w:val="24"/>
        </w:rPr>
        <w:tab/>
        <w:t>rozhodnutí příslušného orgánu zhotovitele o provedení přeměny zhotovitele či rozhodnutí o provedení jiných organizačních změn,</w:t>
      </w:r>
    </w:p>
    <w:p w:rsidR="00706699" w:rsidRPr="00706699" w:rsidRDefault="00706699" w:rsidP="00706699">
      <w:pPr>
        <w:tabs>
          <w:tab w:val="left" w:pos="1440"/>
        </w:tabs>
        <w:spacing w:after="120" w:line="240" w:lineRule="auto"/>
        <w:ind w:left="1440" w:hanging="72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(e)</w:t>
      </w:r>
      <w:r w:rsidRPr="00706699">
        <w:rPr>
          <w:rFonts w:ascii="Times New Roman" w:eastAsia="Times New Roman" w:hAnsi="Times New Roman" w:cs="Times New Roman"/>
          <w:snapToGrid w:val="0"/>
          <w:sz w:val="24"/>
          <w:szCs w:val="24"/>
        </w:rPr>
        <w:tab/>
        <w:t>omezení či ukončení výkonu činnosti zhotovitele, která bezprostředně souvisí s předmětem této smlouvy,</w:t>
      </w:r>
    </w:p>
    <w:p w:rsidR="00706699" w:rsidRPr="00706699" w:rsidRDefault="00706699" w:rsidP="00706699">
      <w:pPr>
        <w:tabs>
          <w:tab w:val="left" w:pos="1440"/>
        </w:tabs>
        <w:spacing w:after="120" w:line="240" w:lineRule="auto"/>
        <w:ind w:left="1440" w:hanging="72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(f)</w:t>
      </w:r>
      <w:r w:rsidRPr="00706699">
        <w:rPr>
          <w:rFonts w:ascii="Times New Roman" w:eastAsia="Times New Roman" w:hAnsi="Times New Roman" w:cs="Times New Roman"/>
          <w:snapToGrid w:val="0"/>
          <w:sz w:val="24"/>
          <w:szCs w:val="24"/>
        </w:rPr>
        <w:tab/>
        <w:t>rozhodnutí o založení obchodní společnosti zhotovitelem či účasti zhotovitele na podnikání jiné osoby,</w:t>
      </w:r>
    </w:p>
    <w:p w:rsidR="00706699" w:rsidRPr="00706699" w:rsidRDefault="00706699" w:rsidP="00706699">
      <w:pPr>
        <w:spacing w:after="120" w:line="240" w:lineRule="auto"/>
        <w:ind w:left="1418" w:hanging="70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(g) </w:t>
      </w:r>
      <w:r w:rsidRPr="00706699">
        <w:rPr>
          <w:rFonts w:ascii="Times New Roman" w:eastAsia="Times New Roman" w:hAnsi="Times New Roman" w:cs="Times New Roman"/>
          <w:snapToGrid w:val="0"/>
          <w:sz w:val="24"/>
          <w:szCs w:val="24"/>
        </w:rPr>
        <w:tab/>
        <w:t>všechny skutečnosti, které by mohly mít vliv na přechod či vypořádání závazků zhotovitele vůči objednateli vyplývajících z této smlouvy či s touto smlouvou souvisejících; a</w:t>
      </w:r>
    </w:p>
    <w:p w:rsidR="00706699" w:rsidRPr="00706699" w:rsidRDefault="00706699" w:rsidP="00706699">
      <w:pPr>
        <w:spacing w:after="120" w:line="240" w:lineRule="auto"/>
        <w:ind w:left="1418" w:hanging="698"/>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(h) </w:t>
      </w:r>
      <w:r w:rsidRPr="00706699">
        <w:rPr>
          <w:rFonts w:ascii="Times New Roman" w:eastAsia="Times New Roman" w:hAnsi="Times New Roman" w:cs="Times New Roman"/>
          <w:snapToGrid w:val="0"/>
          <w:sz w:val="24"/>
          <w:szCs w:val="24"/>
        </w:rPr>
        <w:tab/>
        <w:t>rozhodnutí o zrušení zhotovitele.</w:t>
      </w:r>
    </w:p>
    <w:p w:rsidR="00706699" w:rsidRPr="00706699" w:rsidRDefault="00706699" w:rsidP="00706699">
      <w:pPr>
        <w:tabs>
          <w:tab w:val="left" w:pos="1440"/>
        </w:tabs>
        <w:spacing w:after="120" w:line="240" w:lineRule="auto"/>
        <w:ind w:left="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ab/>
        <w:t>V případě porušení oznamovací povinnosti zhotovitelem je objednatel oprávněn od této smlouvy bez dalšího odstoupit.</w:t>
      </w:r>
      <w:r w:rsidRPr="00706699">
        <w:rPr>
          <w:rFonts w:ascii="Times New Roman" w:eastAsia="Times New Roman" w:hAnsi="Times New Roman" w:cs="Times New Roman"/>
          <w:snapToGrid w:val="0"/>
          <w:sz w:val="24"/>
          <w:szCs w:val="24"/>
        </w:rPr>
        <w:tab/>
      </w:r>
    </w:p>
    <w:p w:rsidR="00706699" w:rsidRPr="00706699" w:rsidRDefault="00706699" w:rsidP="00706699">
      <w:pPr>
        <w:tabs>
          <w:tab w:val="left" w:pos="1440"/>
        </w:tabs>
        <w:spacing w:after="120" w:line="240" w:lineRule="auto"/>
        <w:ind w:left="705"/>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7.3</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Objednatel je oprávněn:</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(a)</w:t>
      </w:r>
      <w:r w:rsidRPr="00706699">
        <w:rPr>
          <w:rFonts w:ascii="Times New Roman" w:eastAsia="Times New Roman" w:hAnsi="Times New Roman" w:cs="Times New Roman"/>
          <w:snapToGrid w:val="0"/>
          <w:sz w:val="24"/>
          <w:szCs w:val="24"/>
          <w:lang w:eastAsia="x-none"/>
        </w:rPr>
        <w:tab/>
        <w:t>sám či prostřednictvím třetí osoby provádět cenovou kontrolu v průběhu provádění díla a uvádění dokončeného díla do trvalého provozu a kontrolu provádění závěrečného vyúčtování díla; smluvní strany jsou povinny vytvářet dostatečné podmínky pro provádění cenové kontroly.</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(b)</w:t>
      </w:r>
      <w:r w:rsidRPr="00706699">
        <w:rPr>
          <w:rFonts w:ascii="Times New Roman" w:eastAsia="Times New Roman" w:hAnsi="Times New Roman" w:cs="Times New Roman"/>
          <w:snapToGrid w:val="0"/>
          <w:sz w:val="24"/>
          <w:szCs w:val="24"/>
          <w:lang w:eastAsia="x-none"/>
        </w:rPr>
        <w:tab/>
        <w:t xml:space="preserve">sám či prostřednictvím třetí osoby vykonávat v místě provádění díla stavební a technický dozor a v jeho průběhu zejména sledovat, zda jsou práce prováděny dle projektové dokumentace, technických norem a jiných právních předpisů a v souladu s rozhodnutím orgánů veřejné správy; na nedostatky při provádění díla upozorní objednatel zhotovitele zápisem ve stavebním deníku. </w:t>
      </w:r>
    </w:p>
    <w:p w:rsidR="00706699" w:rsidRPr="00706699" w:rsidRDefault="00706699" w:rsidP="00706699">
      <w:pPr>
        <w:spacing w:after="120" w:line="240" w:lineRule="auto"/>
        <w:ind w:left="1410" w:hanging="701"/>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lastRenderedPageBreak/>
        <w:t xml:space="preserve">(c) </w:t>
      </w:r>
      <w:r w:rsidRPr="00706699">
        <w:rPr>
          <w:rFonts w:ascii="Times New Roman" w:eastAsia="Times New Roman" w:hAnsi="Times New Roman" w:cs="Times New Roman"/>
          <w:snapToGrid w:val="0"/>
          <w:sz w:val="24"/>
          <w:szCs w:val="24"/>
          <w:lang w:eastAsia="x-none"/>
        </w:rPr>
        <w:tab/>
        <w:t>zajistit prostřednictvím třetí osoby (projektanta) v místě provádění díla autorský dozor a v jeho průběhu zejména sledovat, zda jsou práce prováděny dle projektové dokumentace</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(d) </w:t>
      </w:r>
      <w:r w:rsidRPr="00706699">
        <w:rPr>
          <w:rFonts w:ascii="Times New Roman" w:eastAsia="Times New Roman" w:hAnsi="Times New Roman" w:cs="Times New Roman"/>
          <w:snapToGrid w:val="0"/>
          <w:sz w:val="24"/>
          <w:szCs w:val="24"/>
          <w:lang w:eastAsia="x-none"/>
        </w:rPr>
        <w:tab/>
        <w:t>v rámci působnosti koordinátora BOZP vykonávat v místě provádění díla kontrolu dodržování předpisů BOZP. Osoba vykonávající činnost koordinátora BOZP je oprávněna dát pracovníkům zhotovitele příkaz k přerušení stavebních prací, je-li ohrožena bezpečnost prováděné stavby, život nebo zdraví osob pracujících na stavbě při provádění díla či třetích osob. Objednatel musí jmenovat koordinátora BOZP, který bude koordinovat činnosti techniků BOZP jmenovaných zhotovitelem.</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7.4</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 xml:space="preserve">Termíny a náplň běžných kontrol prováděných objednatelem vyznačí objednatel v harmonogramu postupu prací při provádění díla (viz. článek III. odst. 3.3. této smlouvy), a to do sedmi dnů ode dne, kdy bude objednateli zhotovitelem předán harmonogram postupu prací při provádění díla.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7.5</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Termíny a náplň mimořádných kontrol prováděných objednatelem vyznačí objednatel ve stavebním deníku, a to vždy alespoň jeden den předem.</w:t>
      </w:r>
    </w:p>
    <w:p w:rsidR="00706699" w:rsidRPr="00706699" w:rsidRDefault="00706699" w:rsidP="00706699">
      <w:pPr>
        <w:spacing w:after="120" w:line="240" w:lineRule="auto"/>
        <w:ind w:left="1410" w:hanging="705"/>
        <w:jc w:val="both"/>
        <w:rPr>
          <w:rFonts w:ascii="Times New Roman" w:eastAsia="Times New Roman" w:hAnsi="Times New Roman" w:cs="Times New Roman"/>
          <w:b/>
          <w:snapToGrid w:val="0"/>
          <w:sz w:val="24"/>
          <w:szCs w:val="24"/>
          <w:lang w:val="fr-FR" w:eastAsia="x-none"/>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VIII.</w:t>
      </w:r>
      <w:r w:rsidRPr="00706699">
        <w:rPr>
          <w:rFonts w:ascii="Times New Roman" w:eastAsia="Times New Roman" w:hAnsi="Times New Roman" w:cs="Times New Roman"/>
          <w:b/>
          <w:snapToGrid w:val="0"/>
          <w:sz w:val="24"/>
          <w:szCs w:val="24"/>
        </w:rPr>
        <w:tab/>
        <w:t xml:space="preserve">Stavební deník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8.1</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 xml:space="preserve">Zhotovitel se zavazuje ode dne protokolárního předání staveniště dle článku IX. smlouvy objednatelem zhotoviteli vést stavební deník alespoň v jednom originále a dvou průpisech dle </w:t>
      </w:r>
      <w:proofErr w:type="spellStart"/>
      <w:r w:rsidRPr="00706699">
        <w:rPr>
          <w:rFonts w:ascii="Times New Roman" w:eastAsia="Times New Roman" w:hAnsi="Times New Roman" w:cs="Times New Roman"/>
          <w:snapToGrid w:val="0"/>
          <w:sz w:val="24"/>
          <w:szCs w:val="24"/>
          <w:lang w:eastAsia="x-none"/>
        </w:rPr>
        <w:t>ust</w:t>
      </w:r>
      <w:proofErr w:type="spellEnd"/>
      <w:r w:rsidRPr="00706699">
        <w:rPr>
          <w:rFonts w:ascii="Times New Roman" w:eastAsia="Times New Roman" w:hAnsi="Times New Roman" w:cs="Times New Roman"/>
          <w:snapToGrid w:val="0"/>
          <w:sz w:val="24"/>
          <w:szCs w:val="24"/>
          <w:lang w:eastAsia="x-none"/>
        </w:rPr>
        <w:t xml:space="preserve">. § 157 Stavebního zákona. Na stavbě bude veden pouze jeden stavební deník, vedený zhotovitelem, ve kterém budou zaznamenávány veškeré skutečnosti o průběhu všech prací, včetně prací </w:t>
      </w:r>
      <w:proofErr w:type="spellStart"/>
      <w:r w:rsidRPr="00706699">
        <w:rPr>
          <w:rFonts w:ascii="Times New Roman" w:eastAsia="Times New Roman" w:hAnsi="Times New Roman" w:cs="Times New Roman"/>
          <w:snapToGrid w:val="0"/>
          <w:sz w:val="24"/>
          <w:szCs w:val="24"/>
          <w:lang w:eastAsia="x-none"/>
        </w:rPr>
        <w:t>subzhotovitelů</w:t>
      </w:r>
      <w:proofErr w:type="spellEnd"/>
      <w:r w:rsidRPr="00706699">
        <w:rPr>
          <w:rFonts w:ascii="Times New Roman" w:eastAsia="Times New Roman" w:hAnsi="Times New Roman" w:cs="Times New Roman"/>
          <w:snapToGrid w:val="0"/>
          <w:sz w:val="24"/>
          <w:szCs w:val="24"/>
          <w:lang w:eastAsia="x-none"/>
        </w:rPr>
        <w:t xml:space="preserve">. Do stavebního deníku bude zhotovitel zapisovat všechny skutečnosti stanovené zákonem a současně všechny skutečnosti rozhodné pro plnění této smlouvy, změny harmonogramu postupu prací dle článku II. této smlouvy. Stavební deník bude uložen na staveništi a bude oběma stranám kdykoliv přístupný v době přítomnosti oprávněných osob na staveništi. Originál stavebního deníku předá zhotovitel při přejímacím řízení objednateli.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8.2</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 xml:space="preserve">Stavební deník dle předchozího odstavce smlouvy vede zhotovitelem pověřený stavbyvedoucí </w:t>
      </w:r>
      <w:r w:rsidRPr="00706699">
        <w:rPr>
          <w:rFonts w:ascii="Times New Roman" w:eastAsia="Times New Roman" w:hAnsi="Times New Roman" w:cs="Times New Roman"/>
          <w:snapToGrid w:val="0"/>
          <w:sz w:val="24"/>
          <w:szCs w:val="24"/>
          <w:highlight w:val="green"/>
          <w:lang w:eastAsia="x-none"/>
        </w:rPr>
        <w:t>___________</w:t>
      </w:r>
      <w:r w:rsidRPr="00706699">
        <w:rPr>
          <w:rFonts w:ascii="Times New Roman" w:eastAsia="Times New Roman" w:hAnsi="Times New Roman" w:cs="Times New Roman"/>
          <w:snapToGrid w:val="0"/>
          <w:sz w:val="24"/>
          <w:szCs w:val="24"/>
          <w:lang w:eastAsia="x-none"/>
        </w:rPr>
        <w:t xml:space="preserve">, č. autorizace </w:t>
      </w:r>
      <w:r w:rsidRPr="00706699">
        <w:rPr>
          <w:rFonts w:ascii="Times New Roman" w:eastAsia="Times New Roman" w:hAnsi="Times New Roman" w:cs="Times New Roman"/>
          <w:snapToGrid w:val="0"/>
          <w:sz w:val="24"/>
          <w:szCs w:val="24"/>
          <w:highlight w:val="green"/>
          <w:lang w:eastAsia="x-none"/>
        </w:rPr>
        <w:t>___________</w:t>
      </w:r>
      <w:r w:rsidRPr="00706699">
        <w:rPr>
          <w:rFonts w:ascii="Times New Roman" w:eastAsia="Times New Roman" w:hAnsi="Times New Roman" w:cs="Times New Roman"/>
          <w:snapToGrid w:val="0"/>
          <w:sz w:val="24"/>
          <w:szCs w:val="24"/>
          <w:lang w:eastAsia="x-none"/>
        </w:rPr>
        <w:t xml:space="preserve">. V případě změny osoby zhotovitelem pověřené k vedení stavebního deníku musí být tato skutečnost bezodkladně uvedena ve stavebním deníku.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8.3</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Zhotovitel je povinen uložit průpis denních záznamů ve stavebním deníku odděleně od originálu tak, aby byl k dispozici v případě ztráta či zničení originálu stavebního deníku. Stavební deník musí být uložen tak, aby byl vždy okamžitě k dispozici objednateli a orgánu státního stavebního dohledu.</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8.4</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8.5</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Zhotovitel se zavazuje na základě žádosti zástupce objednatele bezodkladně předávat objednateli úplné kopie zápisů ze stavebního deníku.</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x-none"/>
        </w:rPr>
      </w:pPr>
      <w:proofErr w:type="gramStart"/>
      <w:r w:rsidRPr="00706699">
        <w:rPr>
          <w:rFonts w:ascii="Times New Roman" w:eastAsia="Times New Roman" w:hAnsi="Times New Roman" w:cs="Times New Roman"/>
          <w:snapToGrid w:val="0"/>
          <w:sz w:val="24"/>
          <w:szCs w:val="24"/>
          <w:lang w:eastAsia="x-none"/>
        </w:rPr>
        <w:t>8.6</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t>Zápisy v deníku nepředstavují ani nenahrazují dohody smluvních stran či zvláštní písemná prohlášení kterékoliv ze smluvních stran, která dle této smlouvy musí učinit a doručit druhé ze smluvních stran.</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IX.</w:t>
      </w:r>
      <w:r w:rsidRPr="00706699">
        <w:rPr>
          <w:rFonts w:ascii="Times New Roman" w:eastAsia="Times New Roman" w:hAnsi="Times New Roman" w:cs="Times New Roman"/>
          <w:b/>
          <w:snapToGrid w:val="0"/>
          <w:sz w:val="24"/>
          <w:szCs w:val="24"/>
        </w:rPr>
        <w:tab/>
        <w:t>Staveniště a jeho zařízení</w:t>
      </w:r>
    </w:p>
    <w:p w:rsidR="00706699" w:rsidRPr="00706699" w:rsidRDefault="00706699" w:rsidP="00706699">
      <w:pPr>
        <w:numPr>
          <w:ilvl w:val="1"/>
          <w:numId w:val="8"/>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Objednatel protokolárně předá zhotoviteli staveniště na základě písemné výzvy. O předání staveniště objednatelem zhotoviteli bude sepsán písemný protokol, který bude vyhotoven ve dvou stejnopisech, z nichž každá smluvní strana obdrží po jednom, a podepsán oprávněnými zástupci obou smluvních stran. Staveništěm se pro účely této smlouvy rozumí místo určené ke zhotovení díla, které je vymezeno v článku IV. odst. </w:t>
      </w:r>
      <w:proofErr w:type="gramStart"/>
      <w:r w:rsidRPr="00706699">
        <w:rPr>
          <w:rFonts w:ascii="Times New Roman" w:eastAsia="Times New Roman" w:hAnsi="Times New Roman" w:cs="Times New Roman"/>
          <w:snapToGrid w:val="0"/>
          <w:sz w:val="24"/>
          <w:szCs w:val="24"/>
          <w:lang w:eastAsia="x-none"/>
        </w:rPr>
        <w:t>4.1. této</w:t>
      </w:r>
      <w:proofErr w:type="gramEnd"/>
      <w:r w:rsidRPr="00706699">
        <w:rPr>
          <w:rFonts w:ascii="Times New Roman" w:eastAsia="Times New Roman" w:hAnsi="Times New Roman" w:cs="Times New Roman"/>
          <w:snapToGrid w:val="0"/>
          <w:sz w:val="24"/>
          <w:szCs w:val="24"/>
          <w:lang w:eastAsia="x-none"/>
        </w:rPr>
        <w:t xml:space="preserve"> smlouvy, a projednané ve smyslu podmínek stavebního povolení a této smlouvy. Staveniště je vymezeno projektem. Při předání staveniště bude objednatelem určeno místo napojení na zdroj elektřiny. </w:t>
      </w:r>
    </w:p>
    <w:p w:rsidR="00706699" w:rsidRPr="00706699" w:rsidRDefault="00706699" w:rsidP="00706699">
      <w:pPr>
        <w:numPr>
          <w:ilvl w:val="1"/>
          <w:numId w:val="8"/>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Předání staveniště ze strany objednatele bude provedeno formou předání dokladů o staveništi. Dokladem o předání těchto dokumentů bude společný zápis o předání a převzetí staveniště. Současně bude zhotoviteli předána </w:t>
      </w:r>
      <w:r w:rsidRPr="00706699">
        <w:rPr>
          <w:rFonts w:ascii="Times New Roman" w:eastAsia="Times New Roman" w:hAnsi="Times New Roman" w:cs="Times New Roman"/>
          <w:snapToGrid w:val="0"/>
          <w:sz w:val="24"/>
          <w:szCs w:val="24"/>
          <w:lang w:val="fr-FR"/>
        </w:rPr>
        <w:t>dokumentace pro provedení stavby.</w:t>
      </w:r>
    </w:p>
    <w:p w:rsidR="00706699" w:rsidRPr="00706699" w:rsidRDefault="00706699" w:rsidP="00706699">
      <w:pPr>
        <w:numPr>
          <w:ilvl w:val="1"/>
          <w:numId w:val="9"/>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 souladu se svými potřebami, veškerou dopravu, skládku, případně </w:t>
      </w:r>
      <w:proofErr w:type="spellStart"/>
      <w:r w:rsidRPr="00706699">
        <w:rPr>
          <w:rFonts w:ascii="Times New Roman" w:eastAsia="Times New Roman" w:hAnsi="Times New Roman" w:cs="Times New Roman"/>
          <w:snapToGrid w:val="0"/>
          <w:sz w:val="24"/>
          <w:szCs w:val="24"/>
          <w:lang w:eastAsia="x-none"/>
        </w:rPr>
        <w:t>mezideponii</w:t>
      </w:r>
      <w:proofErr w:type="spellEnd"/>
      <w:r w:rsidRPr="00706699">
        <w:rPr>
          <w:rFonts w:ascii="Times New Roman" w:eastAsia="Times New Roman" w:hAnsi="Times New Roman" w:cs="Times New Roman"/>
          <w:snapToGrid w:val="0"/>
          <w:sz w:val="24"/>
          <w:szCs w:val="24"/>
          <w:lang w:eastAsia="x-none"/>
        </w:rPr>
        <w:t xml:space="preserve"> materiálu, a to i vytěženého, přičemž náklady s plněním tohoto závazku jsou zahrnuty v ceně díla.</w:t>
      </w:r>
    </w:p>
    <w:p w:rsidR="00706699" w:rsidRPr="00706699" w:rsidRDefault="00706699" w:rsidP="00706699">
      <w:pPr>
        <w:spacing w:after="120" w:line="240" w:lineRule="auto"/>
        <w:ind w:left="675" w:hanging="675"/>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9.4</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bude mít v průběhu realizace a dokončování předmětu díla na staveništi výhradní odpovědnost za :</w:t>
      </w:r>
    </w:p>
    <w:p w:rsidR="00706699" w:rsidRPr="00706699" w:rsidRDefault="00706699" w:rsidP="00706699">
      <w:pPr>
        <w:numPr>
          <w:ilvl w:val="0"/>
          <w:numId w:val="10"/>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zajištění bezpečnosti všech osob oprávněných k pohybu na staveništi, udržování staveniště v uspořádaném stavu za účelem předcházení vzniku škod; a</w:t>
      </w:r>
    </w:p>
    <w:p w:rsidR="00706699" w:rsidRPr="00706699" w:rsidRDefault="00706699" w:rsidP="00706699">
      <w:pPr>
        <w:numPr>
          <w:ilvl w:val="0"/>
          <w:numId w:val="10"/>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zajištění zabezpečení zařízení staveniště</w:t>
      </w:r>
    </w:p>
    <w:p w:rsidR="00706699" w:rsidRPr="00706699" w:rsidRDefault="00706699" w:rsidP="00706699">
      <w:pPr>
        <w:numPr>
          <w:ilvl w:val="0"/>
          <w:numId w:val="10"/>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706699" w:rsidRPr="00706699" w:rsidRDefault="00706699" w:rsidP="00706699">
      <w:pPr>
        <w:numPr>
          <w:ilvl w:val="0"/>
          <w:numId w:val="10"/>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9.5</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až do konečného předání staveniště po ukončení prací zodpovídá za bezpečné zajištění staveniště vůči okolnímu provozu a chodcům.</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9.6</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po celou dobu realizace díla zodpovídá za dodržování předpisů BOZP  dle platné právní úpravy . Zhotovitel v plné míře zodpovídá za bezpečnost a ochranu zdraví všech osob v prostoru staveniště a zabezpečí jejich vybavení ochrannými pracovními pomůckami. Dále se zhotovitel zavazuje dodržovat hygienické předpisy.</w:t>
      </w:r>
    </w:p>
    <w:p w:rsidR="00706699" w:rsidRPr="00706699" w:rsidRDefault="00706699" w:rsidP="00706699">
      <w:pPr>
        <w:numPr>
          <w:ilvl w:val="1"/>
          <w:numId w:val="11"/>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Zhotovitel zajišťuje na vlastní účet přípravu staveniště, zařízení staveniště, včetně zajištění energií potřebných k provádění prací dle této smlouvy. Zároveň je povinen zajistit v rámci zařízení staveniště podmínky pro výkon funkce autorského dozoru projektanta, technického dozoru stavebníka a koordinátora bezpečnosti a ochrany zdraví při práci na staveniště a to v přiměřeném rozsahu. </w:t>
      </w:r>
    </w:p>
    <w:p w:rsidR="00706699" w:rsidRPr="00706699" w:rsidRDefault="00706699" w:rsidP="00706699">
      <w:pPr>
        <w:numPr>
          <w:ilvl w:val="1"/>
          <w:numId w:val="11"/>
        </w:numPr>
        <w:snapToGrid w:val="0"/>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lastRenderedPageBreak/>
        <w:t xml:space="preserve">Zhotovitel se zavazuje bez předchozího písemného souhlasu objednatele neumístit na staveniště, jeho zařízení či prostory se staveništěm související jakékoli reklamní zařízení, ať již vlastní či ve vlastnictví třetí osoby. </w:t>
      </w:r>
    </w:p>
    <w:p w:rsidR="00706699" w:rsidRPr="00706699" w:rsidRDefault="00706699" w:rsidP="00706699">
      <w:pPr>
        <w:numPr>
          <w:ilvl w:val="1"/>
          <w:numId w:val="11"/>
        </w:numPr>
        <w:snapToGrid w:val="0"/>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Ke dni předání předmětu díla objednateli bude staveniště vyklizeno a proveden závěrečný úklid místa provádění stavby včetně stavby samotné. Pozemky a komunikace dotčené výstavbou budou k tomuto dni uvedeny do původního stavu nebo do stavu dle podmínek stavebního povolení. </w:t>
      </w:r>
    </w:p>
    <w:p w:rsidR="00706699" w:rsidRPr="00706699" w:rsidRDefault="00706699" w:rsidP="00706699">
      <w:pPr>
        <w:snapToGrid w:val="0"/>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X.</w:t>
      </w:r>
      <w:r w:rsidRPr="00706699">
        <w:rPr>
          <w:rFonts w:ascii="Times New Roman" w:eastAsia="Times New Roman" w:hAnsi="Times New Roman" w:cs="Times New Roman"/>
          <w:b/>
          <w:snapToGrid w:val="0"/>
          <w:sz w:val="24"/>
          <w:szCs w:val="24"/>
        </w:rPr>
        <w:tab/>
        <w:t>Podmínky provádění díla</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10.1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předáno zhotovitelem prohlášení o shodě. </w:t>
      </w:r>
      <w:r w:rsidRPr="00706699">
        <w:rPr>
          <w:rFonts w:ascii="Times New Roman" w:eastAsia="Times New Roman" w:hAnsi="Times New Roman" w:cs="Times New Roman"/>
          <w:snapToGrid w:val="0"/>
          <w:sz w:val="24"/>
          <w:szCs w:val="24"/>
          <w:u w:val="single"/>
        </w:rPr>
        <w:t>Tento doklad o kvalitě použitého materiálu nebo výrobku bude předán objednateli před použitím tohoto materiálu na stavbě</w:t>
      </w:r>
      <w:r w:rsidRPr="00706699">
        <w:rPr>
          <w:rFonts w:ascii="Times New Roman" w:eastAsia="Times New Roman" w:hAnsi="Times New Roman" w:cs="Times New Roman"/>
          <w:snapToGrid w:val="0"/>
          <w:sz w:val="24"/>
          <w:szCs w:val="24"/>
        </w:rPr>
        <w:t>! Práce a dodávky budou dále provedeny v souladu s českými hygienickými, protipožárními, bezpečnostními předpisy a dalšími souvisejícími předpisy.</w:t>
      </w:r>
    </w:p>
    <w:p w:rsidR="00706699" w:rsidRPr="00706699" w:rsidRDefault="00706699" w:rsidP="00706699">
      <w:pPr>
        <w:widowControl w:val="0"/>
        <w:tabs>
          <w:tab w:val="left" w:pos="709"/>
        </w:tabs>
        <w:spacing w:after="120" w:line="240" w:lineRule="auto"/>
        <w:ind w:left="705" w:hanging="705"/>
        <w:jc w:val="both"/>
        <w:rPr>
          <w:rFonts w:ascii="Times New Roman" w:eastAsia="Times New Roman" w:hAnsi="Times New Roman" w:cs="Times New Roman"/>
          <w:b/>
          <w:snapToGrid w:val="0"/>
          <w:sz w:val="24"/>
          <w:szCs w:val="24"/>
        </w:rPr>
      </w:pPr>
      <w:proofErr w:type="gramStart"/>
      <w:r w:rsidRPr="00706699">
        <w:rPr>
          <w:rFonts w:ascii="Times New Roman" w:eastAsia="Times New Roman" w:hAnsi="Times New Roman" w:cs="Times New Roman"/>
          <w:snapToGrid w:val="0"/>
          <w:sz w:val="24"/>
          <w:szCs w:val="24"/>
        </w:rPr>
        <w:t>10.2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Pro dílo použije zhotovitel jen materiály a výrobky </w:t>
      </w:r>
      <w:r w:rsidRPr="00706699">
        <w:rPr>
          <w:rFonts w:ascii="Times New Roman" w:eastAsia="Times New Roman" w:hAnsi="Times New Roman" w:cs="Times New Roman"/>
          <w:b/>
          <w:snapToGrid w:val="0"/>
          <w:sz w:val="24"/>
          <w:szCs w:val="24"/>
        </w:rPr>
        <w:t>nejvyšší kvality</w:t>
      </w:r>
      <w:r w:rsidRPr="00706699">
        <w:rPr>
          <w:rFonts w:ascii="Times New Roman" w:eastAsia="Times New Roman" w:hAnsi="Times New Roman" w:cs="Times New Roman"/>
          <w:snapToGrid w:val="0"/>
          <w:sz w:val="24"/>
          <w:szCs w:val="24"/>
        </w:rPr>
        <w:t>,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rsidR="00706699" w:rsidRPr="00706699" w:rsidRDefault="00706699" w:rsidP="00706699">
      <w:pPr>
        <w:widowControl w:val="0"/>
        <w:tabs>
          <w:tab w:val="left" w:pos="709"/>
        </w:tabs>
        <w:spacing w:after="120" w:line="240" w:lineRule="auto"/>
        <w:ind w:left="705" w:hanging="705"/>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10.3</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Zhotovitel je povinen při provádění díla průběžně prověřovat vhodnost projektové dokumentace stavby a další dokumentace a dokumentů, podle kterých je dle smlouvy vymezen předmět a rozsah díla a podle kterých je povinen dílo včetně realizační (dodavatelské) dokumentace zhotovit, zejména prověřovat, zda jsou v souladu s platnými předpisy, vyhláškami, nařízeními, pravidly, regulacemi a normami a to před započetím prací, výkonů a služeb na díle a je povinen neprodleně písemně na nevhodnost dokumentů uvědomit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rsidR="00706699" w:rsidRPr="00706699" w:rsidRDefault="00706699" w:rsidP="00706699">
      <w:pPr>
        <w:widowControl w:val="0"/>
        <w:tabs>
          <w:tab w:val="left" w:pos="709"/>
        </w:tabs>
        <w:spacing w:after="120" w:line="240" w:lineRule="auto"/>
        <w:ind w:left="705" w:hanging="705"/>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10.4</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se zavazuje, že zajistí provádění díla tak, aby provádění díla:</w:t>
      </w:r>
    </w:p>
    <w:p w:rsidR="00706699" w:rsidRPr="00706699" w:rsidRDefault="00706699" w:rsidP="00706699">
      <w:pPr>
        <w:numPr>
          <w:ilvl w:val="1"/>
          <w:numId w:val="14"/>
        </w:numPr>
        <w:tabs>
          <w:tab w:val="left" w:pos="1418"/>
        </w:tabs>
        <w:spacing w:after="120" w:line="240" w:lineRule="auto"/>
        <w:ind w:left="1416" w:hanging="56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v co nejmenší míře omezovalo užívání místa provádění díla vymezeného v článku IV. odst. </w:t>
      </w:r>
      <w:proofErr w:type="gramStart"/>
      <w:r w:rsidRPr="00706699">
        <w:rPr>
          <w:rFonts w:ascii="Times New Roman" w:eastAsia="Times New Roman" w:hAnsi="Times New Roman" w:cs="Times New Roman"/>
          <w:snapToGrid w:val="0"/>
          <w:sz w:val="24"/>
          <w:szCs w:val="24"/>
        </w:rPr>
        <w:t>4.1. této</w:t>
      </w:r>
      <w:proofErr w:type="gramEnd"/>
      <w:r w:rsidRPr="00706699">
        <w:rPr>
          <w:rFonts w:ascii="Times New Roman" w:eastAsia="Times New Roman" w:hAnsi="Times New Roman" w:cs="Times New Roman"/>
          <w:snapToGrid w:val="0"/>
          <w:sz w:val="24"/>
          <w:szCs w:val="24"/>
        </w:rPr>
        <w:t xml:space="preserve"> smlouvy, veřejných prostranství či jiných okolních dotčených pozemků či staveb; a</w:t>
      </w:r>
    </w:p>
    <w:p w:rsidR="00706699" w:rsidRPr="00706699" w:rsidRDefault="00706699" w:rsidP="00706699">
      <w:pPr>
        <w:numPr>
          <w:ilvl w:val="1"/>
          <w:numId w:val="14"/>
        </w:numPr>
        <w:tabs>
          <w:tab w:val="left" w:pos="1418"/>
        </w:tabs>
        <w:spacing w:after="120" w:line="240" w:lineRule="auto"/>
        <w:ind w:left="1416" w:hanging="56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neobtěžovalo třetí osoby a okolní prostory zejména hlukem, pachem, emisemi, prachem, vibracemi, exhalacemi a zastíněním nad míru přiměřenou poměrům; a</w:t>
      </w:r>
    </w:p>
    <w:p w:rsidR="00706699" w:rsidRPr="00706699" w:rsidRDefault="00706699" w:rsidP="00706699">
      <w:pPr>
        <w:numPr>
          <w:ilvl w:val="1"/>
          <w:numId w:val="14"/>
        </w:numPr>
        <w:tabs>
          <w:tab w:val="left" w:pos="1418"/>
        </w:tabs>
        <w:spacing w:after="120" w:line="240" w:lineRule="auto"/>
        <w:ind w:left="1416" w:hanging="56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lastRenderedPageBreak/>
        <w:t xml:space="preserve">nemělo nepříznivý vliv na životní prostředí, včetně minimalizace negativních vlivů na okolí výstavby; a </w:t>
      </w:r>
    </w:p>
    <w:p w:rsidR="00706699" w:rsidRPr="00706699" w:rsidRDefault="00706699" w:rsidP="00706699">
      <w:pPr>
        <w:numPr>
          <w:ilvl w:val="1"/>
          <w:numId w:val="14"/>
        </w:numPr>
        <w:tabs>
          <w:tab w:val="left" w:pos="1418"/>
        </w:tabs>
        <w:spacing w:after="120" w:line="240" w:lineRule="auto"/>
        <w:ind w:left="1418" w:hanging="567"/>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bylo zabezpečeno pro činnost každé profese odborným dozorem zhotovitele, který bude garantovat dodržování technologických postupů. Totéž platí pro práce poddodavatelů (subdodavatelů). Odbornou úroveň realizovaného díla jako celku zabezpečí zhotovitel odpovědnou osobou – autorizovanou osobou v oboru „</w:t>
      </w:r>
      <w:r w:rsidR="008E3087" w:rsidRPr="008E3087">
        <w:rPr>
          <w:rFonts w:ascii="Times New Roman" w:eastAsia="Times New Roman" w:hAnsi="Times New Roman" w:cs="Times New Roman"/>
          <w:i/>
          <w:snapToGrid w:val="0"/>
          <w:sz w:val="24"/>
          <w:szCs w:val="24"/>
        </w:rPr>
        <w:t>pozemní stavby</w:t>
      </w:r>
      <w:r w:rsidRPr="00706699">
        <w:rPr>
          <w:rFonts w:ascii="Times New Roman" w:eastAsia="Times New Roman" w:hAnsi="Times New Roman" w:cs="Times New Roman"/>
          <w:i/>
          <w:snapToGrid w:val="0"/>
          <w:sz w:val="24"/>
          <w:szCs w:val="24"/>
        </w:rPr>
        <w:t>“</w:t>
      </w:r>
      <w:r w:rsidRPr="00706699">
        <w:rPr>
          <w:rFonts w:ascii="Times New Roman" w:eastAsia="Times New Roman" w:hAnsi="Times New Roman" w:cs="Times New Roman"/>
          <w:snapToGrid w:val="0"/>
          <w:sz w:val="24"/>
          <w:szCs w:val="24"/>
        </w:rPr>
        <w:t xml:space="preserve">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w:t>
      </w:r>
    </w:p>
    <w:p w:rsidR="00706699" w:rsidRPr="00706699" w:rsidRDefault="00706699" w:rsidP="00706699">
      <w:pPr>
        <w:numPr>
          <w:ilvl w:val="1"/>
          <w:numId w:val="14"/>
        </w:numPr>
        <w:tabs>
          <w:tab w:val="left" w:pos="1418"/>
        </w:tabs>
        <w:spacing w:after="120" w:line="240" w:lineRule="auto"/>
        <w:ind w:left="1418" w:hanging="567"/>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Zhotovitel zabezpečí, že odborné práce a činnosti, které nemá zapsány ve svém obchodním rejstříku nebo živnostenském listě, provede poddodavatel s odpovídající odbornou způsobilostí. Doklady o odborné způsobilosti poddodavatele předloží zhotovitel objednateli k odsouhlasení a to před zahájením prací jednotlivých poddodavatelů – v souladu s kapitolou </w:t>
      </w:r>
      <w:proofErr w:type="gramStart"/>
      <w:r w:rsidRPr="00706699">
        <w:rPr>
          <w:rFonts w:ascii="Times New Roman" w:eastAsia="Times New Roman" w:hAnsi="Times New Roman" w:cs="Times New Roman"/>
          <w:snapToGrid w:val="0"/>
          <w:sz w:val="24"/>
          <w:szCs w:val="24"/>
        </w:rPr>
        <w:t>10.5. této</w:t>
      </w:r>
      <w:proofErr w:type="gramEnd"/>
      <w:r w:rsidRPr="00706699">
        <w:rPr>
          <w:rFonts w:ascii="Times New Roman" w:eastAsia="Times New Roman" w:hAnsi="Times New Roman" w:cs="Times New Roman"/>
          <w:snapToGrid w:val="0"/>
          <w:sz w:val="24"/>
          <w:szCs w:val="24"/>
        </w:rPr>
        <w:t xml:space="preserve"> smlouvy.</w:t>
      </w:r>
    </w:p>
    <w:p w:rsidR="00706699" w:rsidRPr="00706699" w:rsidRDefault="00706699" w:rsidP="00706699">
      <w:pPr>
        <w:numPr>
          <w:ilvl w:val="1"/>
          <w:numId w:val="14"/>
        </w:numPr>
        <w:tabs>
          <w:tab w:val="left" w:pos="1418"/>
        </w:tabs>
        <w:spacing w:after="120" w:line="240" w:lineRule="auto"/>
        <w:ind w:left="1418" w:hanging="567"/>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bylo v souladu s </w:t>
      </w:r>
      <w:r w:rsidRPr="00706699">
        <w:rPr>
          <w:rFonts w:ascii="Times New Roman" w:eastAsia="Times New Roman" w:hAnsi="Times New Roman" w:cs="Times New Roman"/>
          <w:snapToGrid w:val="0"/>
          <w:sz w:val="24"/>
          <w:szCs w:val="24"/>
          <w:lang w:val="fr-FR"/>
        </w:rPr>
        <w:t xml:space="preserve">§ 105 zákona č. 134/2016 Sb. v platném znění zejména s věcným vymezením části předmětu plnění, která nesmí být plněna poddodavatelem - </w:t>
      </w:r>
      <w:r w:rsidRPr="00706699">
        <w:rPr>
          <w:rFonts w:ascii="Times New Roman" w:eastAsia="Times New Roman" w:hAnsi="Times New Roman" w:cs="Times New Roman"/>
          <w:snapToGrid w:val="0"/>
          <w:sz w:val="24"/>
          <w:szCs w:val="24"/>
          <w:u w:val="single"/>
          <w:lang w:val="fr-FR"/>
        </w:rPr>
        <w:t xml:space="preserve">objednatel </w:t>
      </w:r>
      <w:r w:rsidRPr="00706699">
        <w:rPr>
          <w:rFonts w:ascii="Times New Roman" w:eastAsia="Times New Roman" w:hAnsi="Times New Roman" w:cs="Times New Roman"/>
          <w:snapToGrid w:val="0"/>
          <w:sz w:val="24"/>
          <w:szCs w:val="24"/>
          <w:lang w:val="fr-FR"/>
        </w:rPr>
        <w:t>- v rámci plnění této smlouvy o dílo -</w:t>
      </w:r>
      <w:r w:rsidRPr="00706699">
        <w:rPr>
          <w:rFonts w:ascii="Times New Roman" w:eastAsia="Times New Roman" w:hAnsi="Times New Roman" w:cs="Times New Roman"/>
          <w:snapToGrid w:val="0"/>
          <w:sz w:val="24"/>
          <w:szCs w:val="24"/>
          <w:u w:val="single"/>
          <w:lang w:val="fr-FR"/>
        </w:rPr>
        <w:t xml:space="preserve"> omezuje poddodávky na rozsah výkonu hlavní stavbyvedoucí,</w:t>
      </w:r>
      <w:r w:rsidRPr="00706699">
        <w:rPr>
          <w:rFonts w:ascii="Times New Roman" w:eastAsia="Times New Roman" w:hAnsi="Times New Roman" w:cs="Times New Roman"/>
          <w:snapToGrid w:val="0"/>
          <w:sz w:val="24"/>
          <w:szCs w:val="24"/>
          <w:lang w:val="fr-FR"/>
        </w:rPr>
        <w:t xml:space="preserve"> ale přesto požaduje, aby zhotovitel uvedl jako přílohu této smlouvy seznam poddodavatelů – viz kapitola 10.5.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10.5</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Zhotovitel je povinen zajistit a financovat veškeré poddodavatelské práce a nese za ně záruku v plném rozsahu dle této smlouvy. Jako přílohu této smlouvy uvede zhotovitel seznam poddodavatelů, kteří zajišťují poddodavatelské práce nebo části díla vyšší než 10% plnění</w:t>
      </w:r>
      <w:r w:rsidRPr="00706699">
        <w:rPr>
          <w:rFonts w:ascii="Times New Roman" w:eastAsia="Times New Roman" w:hAnsi="Times New Roman" w:cs="Times New Roman"/>
          <w:i/>
          <w:snapToGrid w:val="0"/>
          <w:sz w:val="24"/>
          <w:szCs w:val="24"/>
          <w:lang w:eastAsia="cs-CZ"/>
        </w:rPr>
        <w:t>.</w:t>
      </w:r>
      <w:r w:rsidRPr="00706699">
        <w:rPr>
          <w:rFonts w:ascii="Times New Roman" w:eastAsia="Times New Roman" w:hAnsi="Times New Roman" w:cs="Times New Roman"/>
          <w:snapToGrid w:val="0"/>
          <w:sz w:val="24"/>
          <w:szCs w:val="24"/>
          <w:lang w:eastAsia="cs-CZ"/>
        </w:rPr>
        <w:t xml:space="preserve"> Zhotovitel není oprávněn pověřit provedením díla ani jeho části jinou osobu než uvedenou v příloze této smlouvy, bez písemného souhlasu objednatele. </w:t>
      </w:r>
      <w:r w:rsidRPr="00706699">
        <w:rPr>
          <w:rFonts w:ascii="Times New Roman" w:eastAsia="Times New Roman" w:hAnsi="Times New Roman" w:cs="Times New Roman"/>
          <w:i/>
          <w:snapToGrid w:val="0"/>
          <w:sz w:val="24"/>
          <w:szCs w:val="24"/>
          <w:lang w:eastAsia="cs-CZ"/>
        </w:rPr>
        <w:t xml:space="preserve"> </w:t>
      </w:r>
      <w:r w:rsidRPr="00706699">
        <w:rPr>
          <w:rFonts w:ascii="Times New Roman" w:eastAsia="Times New Roman" w:hAnsi="Times New Roman" w:cs="Times New Roman"/>
          <w:snapToGrid w:val="0"/>
          <w:sz w:val="24"/>
          <w:szCs w:val="24"/>
          <w:lang w:eastAsia="cs-CZ"/>
        </w:rPr>
        <w:t>Ten může být udělen pouze tehdy, jestliže zhotovitel objektivně zdůvodní jeho potřebu a důvody, pro které práce neprovede sám nebo prostřednictvím k tomu již dohodnutých poddodavatelů. Objednatel nesmí tento souhlas bez závažného důvodu odepřít.</w:t>
      </w:r>
    </w:p>
    <w:p w:rsidR="00706699" w:rsidRPr="00706699" w:rsidRDefault="00706699" w:rsidP="00706699">
      <w:pPr>
        <w:spacing w:after="120" w:line="240" w:lineRule="auto"/>
        <w:ind w:left="709" w:hanging="4"/>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 xml:space="preserve">Poddodavatel, kterým zhotovitel prokazoval kvalifikaci v nabídce, může být nahrazen pouze s písemným souhlasem objednatele a to jen tehdy, jestliže zhotovitel objektivně zdůvodní potřebu změny. </w:t>
      </w:r>
      <w:r w:rsidRPr="00706699">
        <w:rPr>
          <w:rFonts w:ascii="Times New Roman" w:eastAsia="Times New Roman" w:hAnsi="Times New Roman" w:cs="Times New Roman"/>
          <w:snapToGrid w:val="0"/>
          <w:sz w:val="24"/>
          <w:szCs w:val="24"/>
          <w:u w:val="single"/>
          <w:lang w:eastAsia="cs-CZ"/>
        </w:rPr>
        <w:t xml:space="preserve">Na tohoto poddodavatele se nevztahuje výše uvedené omezení činnosti od </w:t>
      </w:r>
      <w:proofErr w:type="gramStart"/>
      <w:r w:rsidRPr="00706699">
        <w:rPr>
          <w:rFonts w:ascii="Times New Roman" w:eastAsia="Times New Roman" w:hAnsi="Times New Roman" w:cs="Times New Roman"/>
          <w:snapToGrid w:val="0"/>
          <w:sz w:val="24"/>
          <w:szCs w:val="24"/>
          <w:u w:val="single"/>
          <w:lang w:eastAsia="cs-CZ"/>
        </w:rPr>
        <w:t>10%</w:t>
      </w:r>
      <w:proofErr w:type="gramEnd"/>
      <w:r w:rsidRPr="00706699">
        <w:rPr>
          <w:rFonts w:ascii="Times New Roman" w:eastAsia="Times New Roman" w:hAnsi="Times New Roman" w:cs="Times New Roman"/>
          <w:snapToGrid w:val="0"/>
          <w:sz w:val="24"/>
          <w:szCs w:val="24"/>
          <w:u w:val="single"/>
          <w:lang w:eastAsia="cs-CZ"/>
        </w:rPr>
        <w:t xml:space="preserve"> plnění.</w:t>
      </w:r>
      <w:r w:rsidRPr="00706699">
        <w:rPr>
          <w:rFonts w:ascii="Times New Roman" w:eastAsia="Times New Roman" w:hAnsi="Times New Roman" w:cs="Times New Roman"/>
          <w:snapToGrid w:val="0"/>
          <w:sz w:val="24"/>
          <w:szCs w:val="24"/>
          <w:lang w:eastAsia="cs-CZ"/>
        </w:rPr>
        <w:t xml:space="preserve"> Nový poddodavatel prokáže kvalifikaci ve stejném rozsahu jako původní poddodavatel.</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10.6</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Objednatel si vyhrazuje právo vyzvat zhotovitele, aby do 5 kalendářních dní od doručení výzvy předložil objednateli seznam všech poddodavatelů a zároveň předložil kopie všech smluv s poddodavateli. </w:t>
      </w:r>
    </w:p>
    <w:p w:rsidR="00706699" w:rsidRPr="00706699" w:rsidRDefault="00706699" w:rsidP="00706699">
      <w:pPr>
        <w:spacing w:after="120" w:line="240" w:lineRule="auto"/>
        <w:ind w:left="705" w:hanging="705"/>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10.7</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na sebe přejímá odpovědnost a ručení za škody způsobené všemi osobami zúčastněnými na provádění díla, a to po celou dobu provádění díla, tzn. do převzetí díla objednatelem bez vad a nedodělků. Zhotovitel přejímá odpovědnost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nahradit.</w:t>
      </w:r>
    </w:p>
    <w:p w:rsidR="00706699" w:rsidRPr="00706699" w:rsidRDefault="00706699" w:rsidP="00706699">
      <w:pPr>
        <w:spacing w:after="0" w:line="240" w:lineRule="auto"/>
        <w:ind w:left="709"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10.8. </w:t>
      </w:r>
      <w:r w:rsidRPr="00706699">
        <w:rPr>
          <w:rFonts w:ascii="Times New Roman" w:eastAsia="Times New Roman" w:hAnsi="Times New Roman" w:cs="Times New Roman"/>
          <w:snapToGrid w:val="0"/>
          <w:sz w:val="24"/>
          <w:szCs w:val="24"/>
          <w:lang w:val="fr-FR"/>
        </w:rPr>
        <w:tab/>
        <w:t xml:space="preserve">Zhotovitel je povinen v průběhu realizace díla zanést do příslušné projektové dokumentace veškeré odchylky a úpravy od navrženého technického řešení díla. Čistopis pak bude zapracován do realizační projektové dokumentace.  </w:t>
      </w:r>
    </w:p>
    <w:p w:rsidR="00706699" w:rsidRPr="00706699" w:rsidRDefault="00706699" w:rsidP="00706699">
      <w:pPr>
        <w:spacing w:after="0" w:line="240" w:lineRule="auto"/>
        <w:ind w:left="709" w:hanging="709"/>
        <w:jc w:val="both"/>
        <w:rPr>
          <w:rFonts w:ascii="Times New Roman" w:eastAsia="Times New Roman" w:hAnsi="Times New Roman" w:cs="Times New Roman"/>
          <w:i/>
          <w:snapToGrid w:val="0"/>
          <w:sz w:val="24"/>
          <w:szCs w:val="24"/>
          <w:lang w:val="fr-FR"/>
        </w:rPr>
      </w:pPr>
      <w:r w:rsidRPr="00706699">
        <w:rPr>
          <w:rFonts w:ascii="Times New Roman" w:eastAsia="Times New Roman" w:hAnsi="Times New Roman" w:cs="Times New Roman"/>
          <w:i/>
          <w:snapToGrid w:val="0"/>
          <w:sz w:val="24"/>
          <w:szCs w:val="24"/>
          <w:lang w:val="fr-FR"/>
        </w:rPr>
        <w:tab/>
      </w:r>
    </w:p>
    <w:p w:rsidR="00706699" w:rsidRPr="00706699" w:rsidRDefault="00706699" w:rsidP="00706699">
      <w:pPr>
        <w:spacing w:after="0" w:line="240" w:lineRule="auto"/>
        <w:ind w:left="709"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lastRenderedPageBreak/>
        <w:t>10.9</w:t>
      </w:r>
      <w:r w:rsidRPr="00706699">
        <w:rPr>
          <w:rFonts w:ascii="Times New Roman" w:eastAsia="Times New Roman" w:hAnsi="Times New Roman" w:cs="Times New Roman"/>
          <w:i/>
          <w:snapToGrid w:val="0"/>
          <w:sz w:val="24"/>
          <w:szCs w:val="24"/>
          <w:lang w:val="fr-FR"/>
        </w:rPr>
        <w:t>.</w:t>
      </w:r>
      <w:r w:rsidRPr="00706699">
        <w:rPr>
          <w:rFonts w:ascii="Times New Roman" w:eastAsia="Times New Roman" w:hAnsi="Times New Roman" w:cs="Times New Roman"/>
          <w:i/>
          <w:snapToGrid w:val="0"/>
          <w:sz w:val="24"/>
          <w:szCs w:val="24"/>
          <w:lang w:val="fr-FR"/>
        </w:rPr>
        <w:tab/>
      </w:r>
      <w:r w:rsidRPr="00706699">
        <w:rPr>
          <w:rFonts w:ascii="Times New Roman" w:eastAsia="Times New Roman" w:hAnsi="Times New Roman" w:cs="Times New Roman"/>
          <w:snapToGrid w:val="0"/>
          <w:sz w:val="24"/>
          <w:szCs w:val="24"/>
          <w:lang w:val="fr-FR"/>
        </w:rPr>
        <w:t xml:space="preserve">Zhotovitel je povinen nejpozději při přejímacím řízení předat objednateli </w:t>
      </w:r>
      <w:r w:rsidRPr="00706699">
        <w:rPr>
          <w:rFonts w:ascii="Times New Roman" w:eastAsia="Times New Roman" w:hAnsi="Times New Roman" w:cs="Times New Roman"/>
          <w:b/>
          <w:snapToGrid w:val="0"/>
          <w:sz w:val="24"/>
          <w:szCs w:val="24"/>
          <w:lang w:val="fr-FR"/>
        </w:rPr>
        <w:t>čtyři paré</w:t>
      </w:r>
      <w:r w:rsidRPr="00706699">
        <w:rPr>
          <w:rFonts w:ascii="Times New Roman" w:eastAsia="Times New Roman" w:hAnsi="Times New Roman" w:cs="Times New Roman"/>
          <w:snapToGrid w:val="0"/>
          <w:sz w:val="24"/>
          <w:szCs w:val="24"/>
          <w:lang w:val="fr-FR"/>
        </w:rPr>
        <w:t xml:space="preserve"> </w:t>
      </w:r>
      <w:r w:rsidRPr="00706699">
        <w:rPr>
          <w:rFonts w:ascii="Times New Roman" w:eastAsia="Times New Roman" w:hAnsi="Times New Roman" w:cs="Times New Roman"/>
          <w:b/>
          <w:snapToGrid w:val="0"/>
          <w:sz w:val="24"/>
          <w:szCs w:val="24"/>
          <w:lang w:val="fr-FR"/>
        </w:rPr>
        <w:t>projektové dokumentace</w:t>
      </w:r>
      <w:r w:rsidRPr="00706699">
        <w:rPr>
          <w:rFonts w:ascii="Times New Roman" w:eastAsia="Times New Roman" w:hAnsi="Times New Roman" w:cs="Times New Roman"/>
          <w:snapToGrid w:val="0"/>
          <w:sz w:val="24"/>
          <w:szCs w:val="24"/>
          <w:lang w:val="fr-FR"/>
        </w:rPr>
        <w:t xml:space="preserve"> se zakreslením </w:t>
      </w:r>
      <w:r w:rsidRPr="00706699">
        <w:rPr>
          <w:rFonts w:ascii="Times New Roman" w:eastAsia="Times New Roman" w:hAnsi="Times New Roman" w:cs="Times New Roman"/>
          <w:b/>
          <w:snapToGrid w:val="0"/>
          <w:sz w:val="24"/>
          <w:szCs w:val="24"/>
          <w:lang w:val="fr-FR"/>
        </w:rPr>
        <w:t>skutečného provedení díla</w:t>
      </w:r>
      <w:r w:rsidRPr="00706699">
        <w:rPr>
          <w:rFonts w:ascii="Times New Roman" w:eastAsia="Times New Roman" w:hAnsi="Times New Roman" w:cs="Times New Roman"/>
          <w:snapToGrid w:val="0"/>
          <w:sz w:val="24"/>
          <w:szCs w:val="24"/>
          <w:lang w:val="fr-FR"/>
        </w:rPr>
        <w:t xml:space="preserve"> při dodržení dále uvedených zásad:</w:t>
      </w:r>
    </w:p>
    <w:p w:rsidR="00706699" w:rsidRPr="00706699" w:rsidRDefault="00706699" w:rsidP="00706699">
      <w:pPr>
        <w:numPr>
          <w:ilvl w:val="0"/>
          <w:numId w:val="23"/>
        </w:numPr>
        <w:tabs>
          <w:tab w:val="num" w:pos="1418"/>
        </w:tabs>
        <w:spacing w:after="0" w:line="240" w:lineRule="auto"/>
        <w:ind w:left="1418" w:hanging="284"/>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do PD budou zřetelně vyznačeny všechny změny, k nimž došlo v průběhu zhotovení díla,</w:t>
      </w:r>
    </w:p>
    <w:p w:rsidR="00706699" w:rsidRPr="00706699" w:rsidRDefault="00706699" w:rsidP="00706699">
      <w:pPr>
        <w:numPr>
          <w:ilvl w:val="0"/>
          <w:numId w:val="23"/>
        </w:numPr>
        <w:tabs>
          <w:tab w:val="num" w:pos="1418"/>
        </w:tabs>
        <w:spacing w:after="0" w:line="240" w:lineRule="auto"/>
        <w:ind w:left="1418" w:hanging="284"/>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ty části PD, u kterých nedošlo k žádným změnám, budou označeny nápisem „beze změn“,</w:t>
      </w:r>
    </w:p>
    <w:p w:rsidR="00706699" w:rsidRPr="00706699" w:rsidRDefault="00706699" w:rsidP="00706699">
      <w:pPr>
        <w:numPr>
          <w:ilvl w:val="0"/>
          <w:numId w:val="23"/>
        </w:numPr>
        <w:tabs>
          <w:tab w:val="num" w:pos="1418"/>
        </w:tabs>
        <w:spacing w:after="0" w:line="240" w:lineRule="auto"/>
        <w:ind w:left="1418" w:hanging="284"/>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každý výkres dokumentace o skutečném provedení stavby bude opatřen jménem a příjmením osoby, která změny zakreslila, jejím podpisem a razítkem zhotovitele,</w:t>
      </w:r>
    </w:p>
    <w:p w:rsidR="00706699" w:rsidRPr="00706699" w:rsidRDefault="00706699" w:rsidP="00706699">
      <w:pPr>
        <w:numPr>
          <w:ilvl w:val="0"/>
          <w:numId w:val="23"/>
        </w:numPr>
        <w:tabs>
          <w:tab w:val="num" w:pos="1418"/>
        </w:tabs>
        <w:spacing w:after="0" w:line="240" w:lineRule="auto"/>
        <w:ind w:left="1418" w:hanging="284"/>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u výkresů obsahujících změnu proti PD bude přiložen i doklad (minimálně zápis ve stavebním deníku), ze kterého bude vyplývat projednání změny s odpovědnou osobou zadavatele (objednatele) a její souhlasné stanovisko,</w:t>
      </w:r>
    </w:p>
    <w:p w:rsidR="00706699" w:rsidRPr="00706699" w:rsidRDefault="00706699" w:rsidP="00706699">
      <w:pPr>
        <w:numPr>
          <w:ilvl w:val="0"/>
          <w:numId w:val="23"/>
        </w:numPr>
        <w:tabs>
          <w:tab w:val="num" w:pos="1418"/>
        </w:tabs>
        <w:spacing w:after="0" w:line="240" w:lineRule="auto"/>
        <w:ind w:left="1418" w:hanging="284"/>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součástí bude i celková situace skutečného provedení díla včetně  přívodů, přípojek, podzemních i nadzemních  vedení  s údaji o  hloubkách  uložení sítí (tato část  bude i v digitální  podobě  s daty v systému DGN pro  využití  v GIS),</w:t>
      </w:r>
    </w:p>
    <w:p w:rsidR="00706699" w:rsidRPr="00706699" w:rsidRDefault="00706699" w:rsidP="00706699">
      <w:pPr>
        <w:numPr>
          <w:ilvl w:val="0"/>
          <w:numId w:val="23"/>
        </w:numPr>
        <w:tabs>
          <w:tab w:val="num" w:pos="1418"/>
        </w:tabs>
        <w:spacing w:after="0" w:line="240" w:lineRule="auto"/>
        <w:ind w:left="1418" w:hanging="284"/>
        <w:jc w:val="both"/>
        <w:rPr>
          <w:rFonts w:ascii="Times New Roman" w:eastAsia="Times New Roman" w:hAnsi="Times New Roman" w:cs="Times New Roman"/>
          <w:iCs/>
          <w:snapToGrid w:val="0"/>
          <w:sz w:val="24"/>
          <w:szCs w:val="24"/>
          <w:lang w:val="fr-FR"/>
        </w:rPr>
      </w:pPr>
      <w:r w:rsidRPr="00706699">
        <w:rPr>
          <w:rFonts w:ascii="Times New Roman" w:eastAsia="Times New Roman" w:hAnsi="Times New Roman" w:cs="Times New Roman"/>
          <w:snapToGrid w:val="0"/>
          <w:sz w:val="24"/>
          <w:szCs w:val="24"/>
          <w:lang w:val="fr-FR"/>
        </w:rPr>
        <w:t>nedílnou součástí příloh k dokumentaci budou protokoly o provedených zkouškách a revizích, doklady k použitým materiálům a výrobkům (certifikáty, prohlášení o shodě) a fotodokumentace pořizovaná v průběhu stavby na CD nosiči.</w:t>
      </w:r>
    </w:p>
    <w:p w:rsidR="00706699" w:rsidRPr="00706699" w:rsidRDefault="00706699" w:rsidP="00706699">
      <w:pPr>
        <w:spacing w:after="0" w:line="240" w:lineRule="auto"/>
        <w:ind w:left="1418"/>
        <w:jc w:val="both"/>
        <w:rPr>
          <w:rFonts w:ascii="Times New Roman" w:eastAsia="Times New Roman" w:hAnsi="Times New Roman" w:cs="Times New Roman"/>
          <w:snapToGrid w:val="0"/>
          <w:sz w:val="24"/>
          <w:szCs w:val="24"/>
          <w:lang w:val="fr-FR"/>
        </w:rPr>
      </w:pPr>
    </w:p>
    <w:p w:rsidR="00706699" w:rsidRPr="00706699" w:rsidRDefault="00706699" w:rsidP="00706699">
      <w:pPr>
        <w:spacing w:after="0" w:line="240" w:lineRule="auto"/>
        <w:ind w:left="709"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10.10.</w:t>
      </w:r>
      <w:r w:rsidRPr="00706699">
        <w:rPr>
          <w:rFonts w:ascii="Times New Roman" w:eastAsia="Times New Roman" w:hAnsi="Times New Roman" w:cs="Times New Roman"/>
          <w:snapToGrid w:val="0"/>
          <w:sz w:val="24"/>
          <w:szCs w:val="24"/>
          <w:lang w:val="fr-FR"/>
        </w:rPr>
        <w:tab/>
        <w:t>Součástí předmětu plnění díla je i potřebné zpracování dílenské dokumentace pro neprefabrikované prvky části díla, nebo dílenské dokumentace na zámečnické a truhlářské výrobky nebo o zpracování detailů osazení těchto výrobků nebo o dílenskou dokumentaci k technologickým zařízením, pokud v průběhu realizace díla vyvstane potřeba takovouto dokumentaci zpracovat k řádnému dokončení díla.</w:t>
      </w:r>
    </w:p>
    <w:p w:rsidR="00706699" w:rsidRPr="00706699" w:rsidRDefault="00706699" w:rsidP="00706699">
      <w:pPr>
        <w:spacing w:after="0" w:line="240" w:lineRule="auto"/>
        <w:ind w:left="567"/>
        <w:jc w:val="both"/>
        <w:rPr>
          <w:rFonts w:ascii="Times New Roman" w:eastAsia="Times New Roman" w:hAnsi="Times New Roman" w:cs="Times New Roman"/>
          <w:snapToGrid w:val="0"/>
          <w:sz w:val="24"/>
          <w:szCs w:val="24"/>
          <w:highlight w:val="yellow"/>
          <w:lang w:val="fr-FR"/>
        </w:rPr>
      </w:pPr>
    </w:p>
    <w:p w:rsidR="00706699" w:rsidRPr="00706699" w:rsidRDefault="00706699" w:rsidP="00706699">
      <w:pPr>
        <w:spacing w:after="120" w:line="240" w:lineRule="auto"/>
        <w:ind w:left="703" w:hanging="703"/>
        <w:jc w:val="both"/>
        <w:rPr>
          <w:rFonts w:ascii="Times New Roman" w:eastAsia="Times New Roman" w:hAnsi="Times New Roman" w:cs="Times New Roman"/>
          <w:snapToGrid w:val="0"/>
          <w:sz w:val="24"/>
          <w:szCs w:val="24"/>
          <w:lang w:val="fr-FR" w:eastAsia="x-none"/>
        </w:rPr>
      </w:pPr>
      <w:proofErr w:type="gramStart"/>
      <w:r w:rsidRPr="00706699">
        <w:rPr>
          <w:rFonts w:ascii="Times New Roman" w:eastAsia="Times New Roman" w:hAnsi="Times New Roman" w:cs="Times New Roman"/>
          <w:snapToGrid w:val="0"/>
          <w:sz w:val="24"/>
          <w:szCs w:val="24"/>
          <w:lang w:eastAsia="x-none"/>
        </w:rPr>
        <w:t>10.11</w:t>
      </w:r>
      <w:proofErr w:type="gramEnd"/>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r>
      <w:r w:rsidRPr="00706699">
        <w:rPr>
          <w:rFonts w:ascii="Times New Roman" w:eastAsia="Times New Roman" w:hAnsi="Times New Roman" w:cs="Times New Roman"/>
          <w:snapToGrid w:val="0"/>
          <w:sz w:val="24"/>
          <w:szCs w:val="24"/>
          <w:lang w:val="fr-FR" w:eastAsia="x-none"/>
        </w:rPr>
        <w:t>Zhotovitel je dále povinen:</w:t>
      </w:r>
    </w:p>
    <w:p w:rsidR="00706699" w:rsidRPr="00706699" w:rsidRDefault="00706699" w:rsidP="00706699">
      <w:pPr>
        <w:spacing w:after="120" w:line="240" w:lineRule="auto"/>
        <w:ind w:left="1134" w:hanging="429"/>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(a)</w:t>
      </w:r>
      <w:r w:rsidRPr="00706699">
        <w:rPr>
          <w:rFonts w:ascii="Times New Roman" w:eastAsia="Times New Roman" w:hAnsi="Times New Roman" w:cs="Times New Roman"/>
          <w:snapToGrid w:val="0"/>
          <w:sz w:val="24"/>
          <w:szCs w:val="24"/>
          <w:lang w:eastAsia="x-none"/>
        </w:rPr>
        <w:tab/>
        <w:t xml:space="preserve">po dobu provádění díla až do jeho řádného protokolárního předání objednateli řádně pečovat o výškové a směrové body, přičemž zhotovitel odpovídá za jejich přesnost a ochranu proti poškození. Konečná zaměření se zhotovitel zavazuje předat objednateli v digitalizované podobě a na nosiči dat CD a současně v listinné podobě jako součást předávacího protokolu dle článku XII. odst. </w:t>
      </w:r>
      <w:proofErr w:type="gramStart"/>
      <w:r w:rsidRPr="00706699">
        <w:rPr>
          <w:rFonts w:ascii="Times New Roman" w:eastAsia="Times New Roman" w:hAnsi="Times New Roman" w:cs="Times New Roman"/>
          <w:snapToGrid w:val="0"/>
          <w:sz w:val="24"/>
          <w:szCs w:val="24"/>
          <w:lang w:eastAsia="x-none"/>
        </w:rPr>
        <w:t>12.3. této</w:t>
      </w:r>
      <w:proofErr w:type="gramEnd"/>
      <w:r w:rsidRPr="00706699">
        <w:rPr>
          <w:rFonts w:ascii="Times New Roman" w:eastAsia="Times New Roman" w:hAnsi="Times New Roman" w:cs="Times New Roman"/>
          <w:snapToGrid w:val="0"/>
          <w:sz w:val="24"/>
          <w:szCs w:val="24"/>
          <w:lang w:eastAsia="x-none"/>
        </w:rPr>
        <w:t xml:space="preserve"> smlouvy; </w:t>
      </w:r>
    </w:p>
    <w:p w:rsidR="00706699" w:rsidRPr="00706699" w:rsidRDefault="00706699" w:rsidP="00706699">
      <w:pPr>
        <w:spacing w:after="120" w:line="240" w:lineRule="auto"/>
        <w:ind w:left="1134" w:hanging="429"/>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(b)</w:t>
      </w:r>
      <w:r w:rsidRPr="00706699">
        <w:rPr>
          <w:rFonts w:ascii="Times New Roman" w:eastAsia="Times New Roman" w:hAnsi="Times New Roman" w:cs="Times New Roman"/>
          <w:bCs/>
          <w:snapToGrid w:val="0"/>
          <w:sz w:val="24"/>
          <w:szCs w:val="24"/>
          <w:lang w:eastAsia="x-none"/>
        </w:rPr>
        <w:tab/>
      </w:r>
      <w:r w:rsidRPr="00706699">
        <w:rPr>
          <w:rFonts w:ascii="Times New Roman" w:eastAsia="Times New Roman" w:hAnsi="Times New Roman" w:cs="Times New Roman"/>
          <w:snapToGrid w:val="0"/>
          <w:sz w:val="24"/>
          <w:szCs w:val="24"/>
          <w:lang w:eastAsia="x-none"/>
        </w:rPr>
        <w:t>Při 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706699" w:rsidRPr="00706699" w:rsidRDefault="00706699" w:rsidP="00706699">
      <w:pPr>
        <w:spacing w:after="120" w:line="240" w:lineRule="auto"/>
        <w:ind w:left="1134" w:hanging="429"/>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(c)</w:t>
      </w:r>
      <w:r w:rsidRPr="00706699">
        <w:rPr>
          <w:rFonts w:ascii="Times New Roman" w:eastAsia="Times New Roman" w:hAnsi="Times New Roman" w:cs="Times New Roman"/>
          <w:snapToGrid w:val="0"/>
          <w:sz w:val="24"/>
          <w:szCs w:val="24"/>
          <w:lang w:eastAsia="x-none"/>
        </w:rPr>
        <w:tab/>
        <w:t xml:space="preserve">Po dobu provádění díla zajišťovat, spolu s technickým dozorem stavby (který nesmí vykonávat zhotovitel nebo osoba s ním propojená), organizaci kontrolních dnů a to v rozsahu alespoň 1x za týden. S tím, že 1x za 14 dní proběhne kontrolní den za účasti objednatele, autorského dozoru stavby, poddodavatelů, případně jiných přizvaných osob podle aktuálních potřeb stavby; Termíny budou vždy odsouhlaseny všemi účastníky kontrolních dnů.  </w:t>
      </w:r>
    </w:p>
    <w:p w:rsidR="00706699" w:rsidRPr="00706699" w:rsidRDefault="00706699" w:rsidP="00706699">
      <w:pPr>
        <w:spacing w:after="120" w:line="240" w:lineRule="auto"/>
        <w:ind w:left="1134" w:hanging="429"/>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(d)</w:t>
      </w:r>
      <w:r w:rsidRPr="00706699">
        <w:rPr>
          <w:rFonts w:ascii="Times New Roman" w:eastAsia="Times New Roman" w:hAnsi="Times New Roman" w:cs="Times New Roman"/>
          <w:snapToGrid w:val="0"/>
          <w:sz w:val="24"/>
          <w:szCs w:val="24"/>
          <w:lang w:eastAsia="x-none"/>
        </w:rPr>
        <w:tab/>
        <w:t>Spolupůsobit při výkonu finanční kontroly podle ustanovení § 2 písm. e) zákona č. 320/2001 Sb., o finanční kontrole ve veřejné správě a o změně některých zákonů (zákon o finanční kontrole), ve znění pozdějších předpisů.</w:t>
      </w:r>
    </w:p>
    <w:p w:rsidR="00706699" w:rsidRPr="00706699" w:rsidRDefault="00706699" w:rsidP="00706699">
      <w:pPr>
        <w:spacing w:after="120" w:line="240" w:lineRule="auto"/>
        <w:ind w:left="1134" w:hanging="429"/>
        <w:jc w:val="both"/>
        <w:rPr>
          <w:rFonts w:ascii="Times New Roman" w:eastAsia="Times New Roman" w:hAnsi="Times New Roman" w:cs="Times New Roman"/>
          <w:bCs/>
          <w:snapToGrid w:val="0"/>
          <w:sz w:val="24"/>
          <w:szCs w:val="24"/>
          <w:lang w:eastAsia="x-none"/>
        </w:rPr>
      </w:pPr>
    </w:p>
    <w:p w:rsidR="00BA5E5B" w:rsidRDefault="00BA5E5B"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lastRenderedPageBreak/>
        <w:t>XI.</w:t>
      </w:r>
      <w:r w:rsidRPr="00706699">
        <w:rPr>
          <w:rFonts w:ascii="Times New Roman" w:eastAsia="Times New Roman" w:hAnsi="Times New Roman" w:cs="Times New Roman"/>
          <w:b/>
          <w:snapToGrid w:val="0"/>
          <w:sz w:val="24"/>
          <w:szCs w:val="24"/>
        </w:rPr>
        <w:tab/>
        <w:t>Záruka za jakost a zkoušky díla</w:t>
      </w:r>
    </w:p>
    <w:p w:rsidR="00706699" w:rsidRPr="00706699" w:rsidRDefault="00706699" w:rsidP="00706699">
      <w:pPr>
        <w:spacing w:after="120" w:line="240" w:lineRule="auto"/>
        <w:ind w:left="709" w:hanging="709"/>
        <w:jc w:val="both"/>
        <w:rPr>
          <w:rFonts w:ascii="Times New Roman" w:eastAsia="Times New Roman" w:hAnsi="Times New Roman" w:cs="Times New Roman"/>
          <w:b/>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11.1</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Zhotovitel se zavazuje, že předané dílo bude prosté všech vad a nedodělků, bude mít vlastnosti dle projektové dokumentace, obecně závazných právních předpisů, ČSN, pravomocného stavebního povolení na provedení díla a této smlouvy, dále vlastnosti v první jakosti kvality provedení a bude provedeno v souladu s ověřenou technickou praxí. Počátek běhu záruční lhůty odpovídá datu předání kompletní stavby.  Zhotovitel poskytuje objednateli </w:t>
      </w:r>
      <w:r w:rsidRPr="00706699">
        <w:rPr>
          <w:rFonts w:ascii="Times New Roman" w:eastAsia="Times New Roman" w:hAnsi="Times New Roman" w:cs="Times New Roman"/>
          <w:b/>
          <w:snapToGrid w:val="0"/>
          <w:sz w:val="24"/>
          <w:szCs w:val="24"/>
          <w:lang w:eastAsia="cs-CZ"/>
        </w:rPr>
        <w:t xml:space="preserve">záruku </w:t>
      </w:r>
      <w:proofErr w:type="gramStart"/>
      <w:r w:rsidRPr="00706699">
        <w:rPr>
          <w:rFonts w:ascii="Times New Roman" w:eastAsia="Times New Roman" w:hAnsi="Times New Roman" w:cs="Times New Roman"/>
          <w:b/>
          <w:snapToGrid w:val="0"/>
          <w:sz w:val="24"/>
          <w:szCs w:val="24"/>
          <w:lang w:eastAsia="cs-CZ"/>
        </w:rPr>
        <w:t>za</w:t>
      </w:r>
      <w:proofErr w:type="gramEnd"/>
      <w:r w:rsidRPr="00706699">
        <w:rPr>
          <w:rFonts w:ascii="Times New Roman" w:eastAsia="Times New Roman" w:hAnsi="Times New Roman" w:cs="Times New Roman"/>
          <w:b/>
          <w:snapToGrid w:val="0"/>
          <w:sz w:val="24"/>
          <w:szCs w:val="24"/>
          <w:lang w:eastAsia="cs-CZ"/>
        </w:rPr>
        <w:t>:</w:t>
      </w:r>
    </w:p>
    <w:p w:rsidR="00706699" w:rsidRPr="00706699" w:rsidRDefault="00706699" w:rsidP="00706699">
      <w:pPr>
        <w:tabs>
          <w:tab w:val="left" w:pos="1134"/>
        </w:tabs>
        <w:spacing w:after="120" w:line="240" w:lineRule="auto"/>
        <w:ind w:left="709" w:hanging="1"/>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b/>
          <w:snapToGrid w:val="0"/>
          <w:sz w:val="24"/>
          <w:szCs w:val="24"/>
          <w:lang w:eastAsia="cs-CZ"/>
        </w:rPr>
        <w:t>A.</w:t>
      </w:r>
      <w:r w:rsidRPr="00706699">
        <w:rPr>
          <w:rFonts w:ascii="Times New Roman" w:eastAsia="Times New Roman" w:hAnsi="Times New Roman" w:cs="Times New Roman"/>
          <w:b/>
          <w:snapToGrid w:val="0"/>
          <w:sz w:val="24"/>
          <w:szCs w:val="24"/>
          <w:lang w:eastAsia="cs-CZ"/>
        </w:rPr>
        <w:tab/>
        <w:t>technologickou část díla</w:t>
      </w:r>
      <w:r w:rsidRPr="00706699">
        <w:rPr>
          <w:rFonts w:ascii="Times New Roman" w:eastAsia="Times New Roman" w:hAnsi="Times New Roman" w:cs="Times New Roman"/>
          <w:snapToGrid w:val="0"/>
          <w:sz w:val="24"/>
          <w:szCs w:val="24"/>
          <w:lang w:eastAsia="cs-CZ"/>
        </w:rPr>
        <w:t xml:space="preserve"> v </w:t>
      </w:r>
      <w:r w:rsidRPr="00706699">
        <w:rPr>
          <w:rFonts w:ascii="Times New Roman" w:eastAsia="Times New Roman" w:hAnsi="Times New Roman" w:cs="Times New Roman"/>
          <w:b/>
          <w:snapToGrid w:val="0"/>
          <w:sz w:val="24"/>
          <w:szCs w:val="24"/>
          <w:lang w:eastAsia="cs-CZ"/>
        </w:rPr>
        <w:t xml:space="preserve">délce 36 (slovy: </w:t>
      </w:r>
      <w:proofErr w:type="spellStart"/>
      <w:r w:rsidRPr="00706699">
        <w:rPr>
          <w:rFonts w:ascii="Times New Roman" w:eastAsia="Times New Roman" w:hAnsi="Times New Roman" w:cs="Times New Roman"/>
          <w:b/>
          <w:snapToGrid w:val="0"/>
          <w:sz w:val="24"/>
          <w:szCs w:val="24"/>
          <w:lang w:eastAsia="cs-CZ"/>
        </w:rPr>
        <w:t>třicetšest</w:t>
      </w:r>
      <w:proofErr w:type="spellEnd"/>
      <w:r w:rsidRPr="00706699">
        <w:rPr>
          <w:rFonts w:ascii="Times New Roman" w:eastAsia="Times New Roman" w:hAnsi="Times New Roman" w:cs="Times New Roman"/>
          <w:b/>
          <w:snapToGrid w:val="0"/>
          <w:sz w:val="24"/>
          <w:szCs w:val="24"/>
          <w:lang w:eastAsia="cs-CZ"/>
        </w:rPr>
        <w:t>) měsíců</w:t>
      </w:r>
      <w:r w:rsidRPr="00706699">
        <w:rPr>
          <w:rFonts w:ascii="Times New Roman" w:eastAsia="Times New Roman" w:hAnsi="Times New Roman" w:cs="Times New Roman"/>
          <w:snapToGrid w:val="0"/>
          <w:sz w:val="24"/>
          <w:szCs w:val="24"/>
          <w:lang w:eastAsia="cs-CZ"/>
        </w:rPr>
        <w:t xml:space="preserve"> ode dne řádného provedení a předání díla zhotovitelem v souladu s touto smlouvou.  Technologickou částí se rozumí elektrospotřebiče a motory a části související.</w:t>
      </w:r>
    </w:p>
    <w:p w:rsidR="00706699" w:rsidRPr="00706699" w:rsidRDefault="00706699" w:rsidP="00706699">
      <w:pPr>
        <w:tabs>
          <w:tab w:val="left" w:pos="1134"/>
        </w:tabs>
        <w:spacing w:after="120" w:line="240" w:lineRule="auto"/>
        <w:ind w:left="709" w:hanging="1"/>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b/>
          <w:snapToGrid w:val="0"/>
          <w:sz w:val="24"/>
          <w:szCs w:val="24"/>
          <w:lang w:eastAsia="cs-CZ"/>
        </w:rPr>
        <w:t>B.</w:t>
      </w:r>
      <w:r w:rsidRPr="00706699">
        <w:rPr>
          <w:rFonts w:ascii="Times New Roman" w:eastAsia="Times New Roman" w:hAnsi="Times New Roman" w:cs="Times New Roman"/>
          <w:b/>
          <w:snapToGrid w:val="0"/>
          <w:sz w:val="24"/>
          <w:szCs w:val="24"/>
          <w:lang w:eastAsia="cs-CZ"/>
        </w:rPr>
        <w:tab/>
        <w:t>stavební část díla</w:t>
      </w:r>
      <w:r w:rsidRPr="00706699">
        <w:rPr>
          <w:rFonts w:ascii="Times New Roman" w:eastAsia="Times New Roman" w:hAnsi="Times New Roman" w:cs="Times New Roman"/>
          <w:snapToGrid w:val="0"/>
          <w:sz w:val="24"/>
          <w:szCs w:val="24"/>
          <w:lang w:eastAsia="cs-CZ"/>
        </w:rPr>
        <w:t xml:space="preserve"> v </w:t>
      </w:r>
      <w:r w:rsidRPr="00706699">
        <w:rPr>
          <w:rFonts w:ascii="Times New Roman" w:eastAsia="Times New Roman" w:hAnsi="Times New Roman" w:cs="Times New Roman"/>
          <w:b/>
          <w:snapToGrid w:val="0"/>
          <w:sz w:val="24"/>
          <w:szCs w:val="24"/>
          <w:lang w:eastAsia="cs-CZ"/>
        </w:rPr>
        <w:t>délce 60 (slovy: šedesát) měsíců</w:t>
      </w:r>
      <w:r w:rsidRPr="00706699">
        <w:rPr>
          <w:rFonts w:ascii="Times New Roman" w:eastAsia="Times New Roman" w:hAnsi="Times New Roman" w:cs="Times New Roman"/>
          <w:snapToGrid w:val="0"/>
          <w:sz w:val="24"/>
          <w:szCs w:val="24"/>
          <w:lang w:eastAsia="cs-CZ"/>
        </w:rPr>
        <w:t xml:space="preserve"> ode dne řádného provedení a předání díla zhotovitelem v souladu s touto smlouvou.  Stavební částí se rozumí stavební práce, technologické soubory a ostatní části vyjma elektrospotřebičů a motorů.</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11.2</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Objednatel je oprávněn reklamovat v záruční době dle článku XI. odst. 11.1. této smlouvy vady díla u zhotovitele, a to písemnou formou. V reklamaci musí být popsána vada díla, nebo alespoň způsob, jakým se projevuje, a určen nárok objednatele z vady díla, případně požadavek na způsob odstranění vad díla, a to včetně lhůty pro odstranění vad díla zhotovitelem. Objednatel má právo volby způsobu odstranění důsledku vadného plnění, tuto volbu může měnit i bez souhlasu zhotovitele.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11.3</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Zhotovitel se zavazuje bez zbytečného odkladu, nejpozději však do </w:t>
      </w:r>
      <w:r w:rsidRPr="00706699">
        <w:rPr>
          <w:rFonts w:ascii="Times New Roman" w:eastAsia="Times New Roman" w:hAnsi="Times New Roman" w:cs="Times New Roman"/>
          <w:b/>
          <w:snapToGrid w:val="0"/>
          <w:sz w:val="24"/>
          <w:szCs w:val="24"/>
          <w:lang w:eastAsia="cs-CZ"/>
        </w:rPr>
        <w:t>48 hodin</w:t>
      </w:r>
      <w:r w:rsidRPr="00706699">
        <w:rPr>
          <w:rFonts w:ascii="Times New Roman" w:eastAsia="Times New Roman" w:hAnsi="Times New Roman" w:cs="Times New Roman"/>
          <w:snapToGrid w:val="0"/>
          <w:sz w:val="24"/>
          <w:szCs w:val="24"/>
          <w:lang w:eastAsia="cs-CZ"/>
        </w:rPr>
        <w:t xml:space="preserve"> od okamžiku oznámení vady díla či jeho části zahájit odstraňování vady díla či jeho části, a to i tehdy, neuznává-li zhotovitel odpovědnost za vady či příčiny, které ji vyvolaly, a vady odstranit v technicky co nejkratší lhůtě.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11.4</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V případě odstranění vady díla či jeho části dodáním náhradního plnění  běží pro toto náhradní plnění  nová záruční lhůta, a to ode dne řádného protokolárního dodání a převzetí náhradního plnění  objednatelem.</w:t>
      </w:r>
      <w:r w:rsidRPr="00706699">
        <w:rPr>
          <w:rFonts w:ascii="Times New Roman" w:eastAsia="Times New Roman" w:hAnsi="Times New Roman" w:cs="Times New Roman"/>
          <w:snapToGrid w:val="0"/>
          <w:color w:val="000000"/>
          <w:sz w:val="24"/>
          <w:szCs w:val="24"/>
          <w:lang w:eastAsia="cs-CZ"/>
        </w:rPr>
        <w:t xml:space="preserve"> Záruční lhůty na reklamovanou část díla se prodlužují o dobu, která uplynula od doručení reklamace vady do doby jejího odstranění. </w:t>
      </w:r>
      <w:r w:rsidRPr="00706699">
        <w:rPr>
          <w:rFonts w:ascii="Times New Roman" w:eastAsia="Times New Roman" w:hAnsi="Times New Roman" w:cs="Times New Roman"/>
          <w:snapToGrid w:val="0"/>
          <w:sz w:val="24"/>
          <w:szCs w:val="24"/>
          <w:lang w:eastAsia="cs-CZ"/>
        </w:rPr>
        <w:t xml:space="preserve">  Po dobu od nahlášení vady díla objednatelem zhotoviteli až do řádného odstranění vady díla zhotovitelem neběží záruční lhůta s tím, že doba přerušení běhu záruční lhůty bude počítána na celé dny a bude brán v úvahu každý započatý kalendářní den.</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11.5</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Smluvní strany se dohodly, že:</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(a)</w:t>
      </w:r>
      <w:r w:rsidRPr="00706699">
        <w:rPr>
          <w:rFonts w:ascii="Times New Roman" w:eastAsia="Times New Roman" w:hAnsi="Times New Roman" w:cs="Times New Roman"/>
          <w:snapToGrid w:val="0"/>
          <w:sz w:val="24"/>
          <w:szCs w:val="24"/>
          <w:lang w:eastAsia="x-none"/>
        </w:rPr>
        <w:tab/>
        <w:t xml:space="preserve">neodstraní-li zhotovitel reklamované vady díla či jeho části ve lhůtě dle článku XI. odst. </w:t>
      </w:r>
      <w:proofErr w:type="gramStart"/>
      <w:r w:rsidRPr="00706699">
        <w:rPr>
          <w:rFonts w:ascii="Times New Roman" w:eastAsia="Times New Roman" w:hAnsi="Times New Roman" w:cs="Times New Roman"/>
          <w:snapToGrid w:val="0"/>
          <w:sz w:val="24"/>
          <w:szCs w:val="24"/>
          <w:lang w:eastAsia="x-none"/>
        </w:rPr>
        <w:t>11.2. této</w:t>
      </w:r>
      <w:proofErr w:type="gramEnd"/>
      <w:r w:rsidRPr="00706699">
        <w:rPr>
          <w:rFonts w:ascii="Times New Roman" w:eastAsia="Times New Roman" w:hAnsi="Times New Roman" w:cs="Times New Roman"/>
          <w:snapToGrid w:val="0"/>
          <w:sz w:val="24"/>
          <w:szCs w:val="24"/>
          <w:lang w:eastAsia="x-none"/>
        </w:rPr>
        <w:t xml:space="preserve"> smlouvy; a/nebo </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(b)</w:t>
      </w:r>
      <w:r w:rsidRPr="00706699">
        <w:rPr>
          <w:rFonts w:ascii="Times New Roman" w:eastAsia="Times New Roman" w:hAnsi="Times New Roman" w:cs="Times New Roman"/>
          <w:snapToGrid w:val="0"/>
          <w:sz w:val="24"/>
          <w:szCs w:val="24"/>
          <w:lang w:eastAsia="x-none"/>
        </w:rPr>
        <w:tab/>
        <w:t xml:space="preserve">nezahájí-li zhotovitel odstraňování vad díla v termínech dle článku XI. odst. </w:t>
      </w:r>
      <w:proofErr w:type="gramStart"/>
      <w:r w:rsidRPr="00706699">
        <w:rPr>
          <w:rFonts w:ascii="Times New Roman" w:eastAsia="Times New Roman" w:hAnsi="Times New Roman" w:cs="Times New Roman"/>
          <w:snapToGrid w:val="0"/>
          <w:sz w:val="24"/>
          <w:szCs w:val="24"/>
          <w:lang w:eastAsia="x-none"/>
        </w:rPr>
        <w:t>11.2. této</w:t>
      </w:r>
      <w:proofErr w:type="gramEnd"/>
      <w:r w:rsidRPr="00706699">
        <w:rPr>
          <w:rFonts w:ascii="Times New Roman" w:eastAsia="Times New Roman" w:hAnsi="Times New Roman" w:cs="Times New Roman"/>
          <w:snapToGrid w:val="0"/>
          <w:sz w:val="24"/>
          <w:szCs w:val="24"/>
          <w:lang w:eastAsia="x-none"/>
        </w:rPr>
        <w:t xml:space="preserve"> smlouvy; a/nebo </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(c)</w:t>
      </w:r>
      <w:r w:rsidRPr="00706699">
        <w:rPr>
          <w:rFonts w:ascii="Times New Roman" w:eastAsia="Times New Roman" w:hAnsi="Times New Roman" w:cs="Times New Roman"/>
          <w:snapToGrid w:val="0"/>
          <w:sz w:val="24"/>
          <w:szCs w:val="24"/>
          <w:lang w:eastAsia="x-none"/>
        </w:rPr>
        <w:tab/>
        <w:t xml:space="preserve">oznámí-li zhotovitel objednateli před uplynutím lhůty k odstranění vad díla dle článku XI. odst. </w:t>
      </w:r>
      <w:proofErr w:type="gramStart"/>
      <w:r w:rsidRPr="00706699">
        <w:rPr>
          <w:rFonts w:ascii="Times New Roman" w:eastAsia="Times New Roman" w:hAnsi="Times New Roman" w:cs="Times New Roman"/>
          <w:snapToGrid w:val="0"/>
          <w:sz w:val="24"/>
          <w:szCs w:val="24"/>
          <w:lang w:eastAsia="x-none"/>
        </w:rPr>
        <w:t>11.2. této</w:t>
      </w:r>
      <w:proofErr w:type="gramEnd"/>
      <w:r w:rsidRPr="00706699">
        <w:rPr>
          <w:rFonts w:ascii="Times New Roman" w:eastAsia="Times New Roman" w:hAnsi="Times New Roman" w:cs="Times New Roman"/>
          <w:snapToGrid w:val="0"/>
          <w:sz w:val="24"/>
          <w:szCs w:val="24"/>
          <w:lang w:eastAsia="x-none"/>
        </w:rPr>
        <w:t xml:space="preserve"> smlouvy, že vadu neodstraní; a/nebo </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(d)</w:t>
      </w:r>
      <w:r w:rsidRPr="00706699">
        <w:rPr>
          <w:rFonts w:ascii="Times New Roman" w:eastAsia="Times New Roman" w:hAnsi="Times New Roman" w:cs="Times New Roman"/>
          <w:snapToGrid w:val="0"/>
          <w:sz w:val="24"/>
          <w:szCs w:val="24"/>
          <w:lang w:eastAsia="x-none"/>
        </w:rPr>
        <w:tab/>
        <w:t xml:space="preserve">je-li zřejmé, že zhotovitel reklamované vady nebo nedodělky díla či jeho části ve lhůtě stanovené objednatelem přiměřeně dle charakteru vad a nedodělků díla neodstraní; </w:t>
      </w:r>
    </w:p>
    <w:p w:rsidR="00706699" w:rsidRPr="00706699" w:rsidRDefault="00706699" w:rsidP="00706699">
      <w:pPr>
        <w:spacing w:after="120" w:line="240" w:lineRule="auto"/>
        <w:ind w:left="709" w:hanging="4"/>
        <w:jc w:val="both"/>
        <w:rPr>
          <w:rFonts w:ascii="Times New Roman" w:eastAsia="Times New Roman" w:hAnsi="Times New Roman" w:cs="Times New Roman"/>
          <w:snapToGrid w:val="0"/>
          <w:sz w:val="24"/>
          <w:szCs w:val="24"/>
          <w:lang w:eastAsia="cs-CZ"/>
        </w:rPr>
      </w:pPr>
      <w:r w:rsidRPr="00706699">
        <w:rPr>
          <w:rFonts w:ascii="Times New Roman" w:eastAsia="Times New Roman" w:hAnsi="Times New Roman" w:cs="Times New Roman"/>
          <w:snapToGrid w:val="0"/>
          <w:sz w:val="24"/>
          <w:szCs w:val="24"/>
          <w:lang w:eastAsia="cs-CZ"/>
        </w:rPr>
        <w:t xml:space="preserve">má objednatel též právo zadat, a to i bez předchozího upozornění zhotovitele, provedení oprav třetí osobě. Objednateli v takovém případě vzniká vůči zhotoviteli oprávnění, aby mu zhotovitel zaplatil cenu, kterou objednatel třetí osobě v důsledku tohoto postupu zaplatí. Nároky objednatele vzniklé vůči zhotoviteli v důsledku odpovědnosti za vady díla a dále právo objednatele účtovat zhotoviteli smluvní pokutu zůstávají nedotčena.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11.6</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Práva a povinnosti ze zhotovitelem poskytnuté záruky nezanikají ani odstoupením kterékoli ze smluvních stran od smlouvy.</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lastRenderedPageBreak/>
        <w:t>11.7</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O reklamačním řízení budou objednatelem pořizovány písemné zápisy ve dvojím vyhotovení, z nichž jeden stejnopis obdrží každá ze smluvních stran. </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XII.</w:t>
      </w:r>
      <w:r w:rsidRPr="00706699">
        <w:rPr>
          <w:rFonts w:ascii="Times New Roman" w:eastAsia="Times New Roman" w:hAnsi="Times New Roman" w:cs="Times New Roman"/>
          <w:b/>
          <w:snapToGrid w:val="0"/>
          <w:sz w:val="24"/>
          <w:szCs w:val="24"/>
        </w:rPr>
        <w:tab/>
        <w:t>Předání a převzetí díla</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12.1</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Nejpozději na poslední den kdy má zhotovitel dle této smlouvy dílo ukončit a předat objednateli svolá zhotovitel přejímací řízení. Na přejímací řízení přizve zhotovitel objednatele písemným oznámením, které musí být doručeno objednateli alespoň deset pracovních dnů předem, pokud se nedohodnou jinak. Objednatel přizve k předání a převzetí díla osoby vykonávající funkce technického dozoru stavebníka, případně také autorského dozoru projektanta.</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12.2</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Objednatelem podepsaný přejímací protokol nezbavuje zhotovitele odpovědnosti za event. vady, s nimiž bude dílo případně převzato. Tyto vady nesmí sami o sobě ani ve spojení s jinými vadami bránit v užívání díla.</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12.3</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Předávací protokol musí obsahovat alespoň předmět a charakteristiku díla, resp. jeho části, místo provedení díla a zhodnocení jakosti díla. Pokud budou zjištěny vady, bude protokol obsahovat soupis zjištěných vad díla a vyjádření zhotovitele k vadám díla vytčeným objednatelem. Pokud objednatel dílo s vadami převezme, budou v protokolu uvedeny lhůty pro odstranění vad díla. V protokolu bude obsaženo jednoznačné prohlášení objednatele, zda dílo přejímá či nikoli a soupis příloh. Prohlášení objednatele o tom, že dílo přejímá, nezbavuje zhotovitele odpovědnosti za vady zjištěné prohlídkou díla dle </w:t>
      </w:r>
      <w:proofErr w:type="spellStart"/>
      <w:r w:rsidRPr="00706699">
        <w:rPr>
          <w:rFonts w:ascii="Times New Roman" w:eastAsia="Times New Roman" w:hAnsi="Times New Roman" w:cs="Times New Roman"/>
          <w:snapToGrid w:val="0"/>
          <w:sz w:val="24"/>
          <w:szCs w:val="24"/>
          <w:lang w:eastAsia="cs-CZ"/>
        </w:rPr>
        <w:t>ust</w:t>
      </w:r>
      <w:proofErr w:type="spellEnd"/>
      <w:r w:rsidRPr="00706699">
        <w:rPr>
          <w:rFonts w:ascii="Times New Roman" w:eastAsia="Times New Roman" w:hAnsi="Times New Roman" w:cs="Times New Roman"/>
          <w:snapToGrid w:val="0"/>
          <w:sz w:val="24"/>
          <w:szCs w:val="24"/>
          <w:lang w:eastAsia="cs-CZ"/>
        </w:rPr>
        <w:t xml:space="preserve">. </w:t>
      </w:r>
      <w:proofErr w:type="gramStart"/>
      <w:r w:rsidRPr="00706699">
        <w:rPr>
          <w:rFonts w:ascii="Times New Roman" w:eastAsia="Times New Roman" w:hAnsi="Times New Roman" w:cs="Times New Roman"/>
          <w:snapToGrid w:val="0"/>
          <w:sz w:val="24"/>
          <w:szCs w:val="24"/>
          <w:lang w:eastAsia="cs-CZ"/>
        </w:rPr>
        <w:t>odst.</w:t>
      </w:r>
      <w:proofErr w:type="gramEnd"/>
      <w:r w:rsidRPr="00706699">
        <w:rPr>
          <w:rFonts w:ascii="Times New Roman" w:eastAsia="Times New Roman" w:hAnsi="Times New Roman" w:cs="Times New Roman"/>
          <w:snapToGrid w:val="0"/>
          <w:sz w:val="24"/>
          <w:szCs w:val="24"/>
          <w:lang w:eastAsia="cs-CZ"/>
        </w:rPr>
        <w:t xml:space="preserve"> 12.7 této smlouvy. Předávací protokol bude vyhotoven ve třech stejnopisech, z nichž jeden obdrží zhotovitel a dva objednatel. Každý stejnopis bude podepsán oběma stranami a má právní sílu originálu.</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12.4</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V případě, že je objednatelem přebíráno ukončené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dle článku II. této smlouvy a platných právních předpisů, dále doklad o zabezpečení likvidace odpadu v souladu se zákonem o odpadech, ve znění pozdějších právních předpisů a předpisů prováděcích, dokumentace (podklady) k vyhodnocení zkušebního provozu a další doklady prokazující splnění podmínek orgánů a organizací, které si v souladu s právními předpisy stanovily. Dokumentaci „skutečného provedení díla“ je povinen zhotovitel předat objednateli při předání díla. V případě, že nedojde k předložení a předání objednateli shora uvedených dokladů nejpozději při přejímacím řízení, nepovažuje se dílo za řádně ukončené.</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12.5</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Ke dni zahájení přejímacího řízení musí být vyklizeno a uklizeno místo provádění stavby včetně zhotovené stavby v souladu s touto smlouvou. Nebude-li tato povinnost splněna, nepovažuje se dílo za řádně ukončené a objednatel není povinen dílo převzít. Budovy a pozemky, jejichž úpravy nejsou součástí projektové dokumentace, ale budou stavbou dotčeny, je zhotovitel povinen uvést po ukončení provádění díla do původního stavu.</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12.6</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V případě, že se při přejímání díla objednatelem prokáže, že je zhotovitelem předáváno dílo, které nese vady, není objednatel povinen předávané dílo převzít. Vadou se pro účely této smlouvy rozumí odchylka v kvantitě, kvalitě, rozsahu nebo parametrech díla, stanovených projektovou dokumentací díla, touto smlouvou a obecně závaznými předpisy. Pokud objednatel </w:t>
      </w:r>
      <w:r w:rsidRPr="00706699">
        <w:rPr>
          <w:rFonts w:ascii="Times New Roman" w:eastAsia="Times New Roman" w:hAnsi="Times New Roman" w:cs="Times New Roman"/>
          <w:snapToGrid w:val="0"/>
          <w:sz w:val="24"/>
          <w:szCs w:val="24"/>
          <w:lang w:eastAsia="cs-CZ"/>
        </w:rPr>
        <w:lastRenderedPageBreak/>
        <w:t xml:space="preserve">pro vady dílo nepřevezme, opakuje se přejímací řízení pro jejich odstranění analogicky dle tohoto článku smlouvy.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12.7</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a to doplněním předávacího protokolu. </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lang w:eastAsia="cs-CZ"/>
        </w:rPr>
      </w:pPr>
      <w:proofErr w:type="gramStart"/>
      <w:r w:rsidRPr="00706699">
        <w:rPr>
          <w:rFonts w:ascii="Times New Roman" w:eastAsia="Times New Roman" w:hAnsi="Times New Roman" w:cs="Times New Roman"/>
          <w:snapToGrid w:val="0"/>
          <w:sz w:val="24"/>
          <w:szCs w:val="24"/>
          <w:lang w:eastAsia="cs-CZ"/>
        </w:rPr>
        <w:t>12.8</w:t>
      </w:r>
      <w:proofErr w:type="gramEnd"/>
      <w:r w:rsidRPr="00706699">
        <w:rPr>
          <w:rFonts w:ascii="Times New Roman" w:eastAsia="Times New Roman" w:hAnsi="Times New Roman" w:cs="Times New Roman"/>
          <w:snapToGrid w:val="0"/>
          <w:sz w:val="24"/>
          <w:szCs w:val="24"/>
          <w:lang w:eastAsia="cs-CZ"/>
        </w:rPr>
        <w:t>.</w:t>
      </w:r>
      <w:r w:rsidRPr="00706699">
        <w:rPr>
          <w:rFonts w:ascii="Times New Roman" w:eastAsia="Times New Roman" w:hAnsi="Times New Roman" w:cs="Times New Roman"/>
          <w:snapToGrid w:val="0"/>
          <w:sz w:val="24"/>
          <w:szCs w:val="24"/>
          <w:lang w:eastAsia="cs-CZ"/>
        </w:rPr>
        <w:tab/>
        <w:t xml:space="preserve">Zhotovitel je povinen ve lhůtách dohodnutých v předávacím protokolu,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XIII.</w:t>
      </w:r>
      <w:r w:rsidRPr="00706699">
        <w:rPr>
          <w:rFonts w:ascii="Times New Roman" w:eastAsia="Times New Roman" w:hAnsi="Times New Roman" w:cs="Times New Roman"/>
          <w:b/>
          <w:snapToGrid w:val="0"/>
          <w:sz w:val="24"/>
          <w:szCs w:val="24"/>
        </w:rPr>
        <w:tab/>
        <w:t xml:space="preserve">Úrok z prodlení a smluvní pokuta </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r w:rsidRPr="00706699">
        <w:rPr>
          <w:rFonts w:ascii="Times New Roman" w:eastAsia="Times New Roman" w:hAnsi="Times New Roman" w:cs="Times New Roman"/>
          <w:sz w:val="24"/>
          <w:szCs w:val="24"/>
          <w:lang w:eastAsia="cs-CZ"/>
        </w:rPr>
        <w:t>13.1. Pro případ porušení níže uvedených smluvních povinností dohodly smluvní strany níže uvedené smluvní pokuty, jejichž sjednáním není dotčen nárok objednatele na náhradu škody způsobenou porušením povinnosti zajištěné smluvní pokutou. Pohledávka objednatele na zaplacení smluvní pokuty může být započítána s pohledávkou zhotovitele na zaplacení ceny.</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proofErr w:type="gramStart"/>
      <w:r w:rsidRPr="00706699">
        <w:rPr>
          <w:rFonts w:ascii="Times New Roman" w:eastAsia="Times New Roman" w:hAnsi="Times New Roman" w:cs="Times New Roman"/>
          <w:sz w:val="24"/>
          <w:szCs w:val="24"/>
          <w:lang w:eastAsia="cs-CZ"/>
        </w:rPr>
        <w:t>13.2</w:t>
      </w:r>
      <w:proofErr w:type="gramEnd"/>
      <w:r w:rsidRPr="00706699">
        <w:rPr>
          <w:rFonts w:ascii="Times New Roman" w:eastAsia="Times New Roman" w:hAnsi="Times New Roman" w:cs="Times New Roman"/>
          <w:sz w:val="24"/>
          <w:szCs w:val="24"/>
          <w:lang w:eastAsia="cs-CZ"/>
        </w:rPr>
        <w:t>.</w:t>
      </w:r>
      <w:r w:rsidRPr="00706699">
        <w:rPr>
          <w:rFonts w:ascii="Times New Roman" w:eastAsia="Times New Roman" w:hAnsi="Times New Roman" w:cs="Times New Roman"/>
          <w:sz w:val="24"/>
          <w:szCs w:val="24"/>
          <w:lang w:eastAsia="cs-CZ"/>
        </w:rPr>
        <w:tab/>
        <w:t xml:space="preserve">Za prodlení s předáním řádně ukončeného díla v termínu dle čl. 3. této smlouvy o dílo je objednatel oprávněn požadovat po zhotoviteli úhradu smluvní pokuty ve výši 0,2% z celkové ceny díla (bez DPH) a to za každý i započatý den prodlení.  </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proofErr w:type="gramStart"/>
      <w:r w:rsidRPr="00706699">
        <w:rPr>
          <w:rFonts w:ascii="Times New Roman" w:eastAsia="Times New Roman" w:hAnsi="Times New Roman" w:cs="Times New Roman"/>
          <w:sz w:val="24"/>
          <w:szCs w:val="24"/>
          <w:lang w:eastAsia="cs-CZ"/>
        </w:rPr>
        <w:t>13.3</w:t>
      </w:r>
      <w:proofErr w:type="gramEnd"/>
      <w:r w:rsidRPr="00706699">
        <w:rPr>
          <w:rFonts w:ascii="Times New Roman" w:eastAsia="Times New Roman" w:hAnsi="Times New Roman" w:cs="Times New Roman"/>
          <w:sz w:val="24"/>
          <w:szCs w:val="24"/>
          <w:lang w:eastAsia="cs-CZ"/>
        </w:rPr>
        <w:t>.</w:t>
      </w:r>
      <w:r w:rsidRPr="00706699">
        <w:rPr>
          <w:rFonts w:ascii="Times New Roman" w:eastAsia="Times New Roman" w:hAnsi="Times New Roman" w:cs="Times New Roman"/>
          <w:sz w:val="24"/>
          <w:szCs w:val="24"/>
          <w:lang w:eastAsia="cs-CZ"/>
        </w:rPr>
        <w:tab/>
        <w:t>Pro případ prodlení zhotovitele s řádným ukončením jednotlivých prací v termínech dle časového harmonogramu, je objednatel oprávněn požadovat po zhotoviteli úhradu smluvní pokuty, kterou smluvní strany sjednaly ve výši 5.000,- Kč pro každý případ prodlení.</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proofErr w:type="gramStart"/>
      <w:r w:rsidRPr="00706699">
        <w:rPr>
          <w:rFonts w:ascii="Times New Roman" w:eastAsia="Times New Roman" w:hAnsi="Times New Roman" w:cs="Times New Roman"/>
          <w:sz w:val="24"/>
          <w:szCs w:val="24"/>
          <w:lang w:eastAsia="cs-CZ"/>
        </w:rPr>
        <w:t>13.4</w:t>
      </w:r>
      <w:proofErr w:type="gramEnd"/>
      <w:r w:rsidRPr="00706699">
        <w:rPr>
          <w:rFonts w:ascii="Times New Roman" w:eastAsia="Times New Roman" w:hAnsi="Times New Roman" w:cs="Times New Roman"/>
          <w:sz w:val="24"/>
          <w:szCs w:val="24"/>
          <w:lang w:eastAsia="cs-CZ"/>
        </w:rPr>
        <w:t>.</w:t>
      </w:r>
      <w:r w:rsidRPr="00706699">
        <w:rPr>
          <w:rFonts w:ascii="Times New Roman" w:eastAsia="Times New Roman" w:hAnsi="Times New Roman" w:cs="Times New Roman"/>
          <w:sz w:val="24"/>
          <w:szCs w:val="24"/>
          <w:lang w:eastAsia="cs-CZ"/>
        </w:rPr>
        <w:tab/>
        <w:t>Pro případ prodlení zhotovitele se splněním povinnosti odstranit vady, se kterými bylo dílo převzato, ve lhůtě dle smlouvy, je objednatel oprávněn požadovat po zhotoviteli úhradu smluvní pokuty ve výši 1.000,- Kč za každý den prodlení, a to pro každou vadu zvlášť.</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r w:rsidRPr="00706699">
        <w:rPr>
          <w:rFonts w:ascii="Times New Roman" w:eastAsia="Times New Roman" w:hAnsi="Times New Roman" w:cs="Times New Roman"/>
          <w:sz w:val="24"/>
          <w:szCs w:val="24"/>
          <w:lang w:eastAsia="cs-CZ"/>
        </w:rPr>
        <w:t>13.5. Pro případ prodlení zhotovitele se splněním povinnosti odstranit vadu reklamovanou v záruční lhůtě je objednatel oprávněn požadovat po zhotoviteli úhradu smluvní pokuty, kterou strany smlouvy sjednaly ve výši 2.000,-Kč za každý započatý den prodlení, a to pro každou vadu zvlášť.  V případě, že se jedná o vadu, která brání řádnému užívání díla, případně hrozí nebezpečí škody velkého rozsahu (havárie), je zhotovitel povinen uhradit smluvní pokutu, kterou strany smlouvy sjednaly ve výši 10.000,-Kč za každý započatý den prodlení.</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proofErr w:type="gramStart"/>
      <w:r w:rsidRPr="00706699">
        <w:rPr>
          <w:rFonts w:ascii="Times New Roman" w:eastAsia="Times New Roman" w:hAnsi="Times New Roman" w:cs="Times New Roman"/>
          <w:sz w:val="24"/>
          <w:szCs w:val="24"/>
          <w:lang w:eastAsia="cs-CZ"/>
        </w:rPr>
        <w:t>13.6</w:t>
      </w:r>
      <w:proofErr w:type="gramEnd"/>
      <w:r w:rsidRPr="00706699">
        <w:rPr>
          <w:rFonts w:ascii="Times New Roman" w:eastAsia="Times New Roman" w:hAnsi="Times New Roman" w:cs="Times New Roman"/>
          <w:sz w:val="24"/>
          <w:szCs w:val="24"/>
          <w:lang w:eastAsia="cs-CZ"/>
        </w:rPr>
        <w:t>.</w:t>
      </w:r>
      <w:r w:rsidRPr="00706699">
        <w:rPr>
          <w:rFonts w:ascii="Times New Roman" w:eastAsia="Times New Roman" w:hAnsi="Times New Roman" w:cs="Times New Roman"/>
          <w:sz w:val="24"/>
          <w:szCs w:val="24"/>
          <w:lang w:eastAsia="cs-CZ"/>
        </w:rPr>
        <w:tab/>
        <w:t>Pro případ prodlení se splněním povinnosti uklidit a vyklidit staveniště a upravit všechny plochy v souladu s projektovou dokumentací tak, jak je sjednáno touto smlouvou, je objednatel oprávněn požadovat po zhotoviteli úhradu smluvní pokuty, kterou smluvní strany sjednaly ve výši 0,05% z celkové ceny díla (bez DPH) za každý den prodlení.</w:t>
      </w:r>
    </w:p>
    <w:p w:rsidR="00706699" w:rsidRPr="00706699" w:rsidRDefault="00706699" w:rsidP="00706699">
      <w:pPr>
        <w:tabs>
          <w:tab w:val="left" w:pos="567"/>
        </w:tabs>
        <w:overflowPunct w:val="0"/>
        <w:autoSpaceDE w:val="0"/>
        <w:autoSpaceDN w:val="0"/>
        <w:adjustRightInd w:val="0"/>
        <w:spacing w:after="120" w:line="240" w:lineRule="auto"/>
        <w:ind w:left="567" w:hanging="567"/>
        <w:jc w:val="both"/>
        <w:textAlignment w:val="baseline"/>
        <w:rPr>
          <w:rFonts w:ascii="Times New Roman" w:eastAsia="Times New Roman" w:hAnsi="Times New Roman" w:cs="Times New Roman"/>
          <w:sz w:val="24"/>
          <w:szCs w:val="24"/>
          <w:lang w:eastAsia="cs-CZ"/>
        </w:rPr>
      </w:pPr>
      <w:proofErr w:type="gramStart"/>
      <w:r w:rsidRPr="00706699">
        <w:rPr>
          <w:rFonts w:ascii="Times New Roman" w:eastAsia="Times New Roman" w:hAnsi="Times New Roman" w:cs="Times New Roman"/>
          <w:sz w:val="24"/>
          <w:szCs w:val="24"/>
          <w:lang w:eastAsia="cs-CZ"/>
        </w:rPr>
        <w:t>13.7</w:t>
      </w:r>
      <w:proofErr w:type="gramEnd"/>
      <w:r w:rsidRPr="00706699">
        <w:rPr>
          <w:rFonts w:ascii="Times New Roman" w:eastAsia="Times New Roman" w:hAnsi="Times New Roman" w:cs="Times New Roman"/>
          <w:sz w:val="24"/>
          <w:szCs w:val="24"/>
          <w:lang w:eastAsia="cs-CZ"/>
        </w:rPr>
        <w:t>.</w:t>
      </w:r>
      <w:r w:rsidRPr="00706699">
        <w:rPr>
          <w:rFonts w:ascii="Times New Roman" w:eastAsia="Times New Roman" w:hAnsi="Times New Roman" w:cs="Times New Roman"/>
          <w:sz w:val="24"/>
          <w:szCs w:val="24"/>
          <w:lang w:eastAsia="cs-CZ"/>
        </w:rPr>
        <w:tab/>
        <w:t>Pro případ prodlení objednatele se splněním povinnosti uhradit daňový doklad v rozsahu, v jakém dle smlouvy vznikl zhotoviteli nárok na jeho úhradu, nebo poskytnout jiné peněžité plnění, sjednaly smluvní strany úrok z prodlení ve výši 0,02% z částky za každý započatý den, s jejímž zaplacením bude objednatel v prodlení.</w:t>
      </w:r>
    </w:p>
    <w:p w:rsidR="00706699" w:rsidRPr="00706699" w:rsidRDefault="00706699" w:rsidP="00706699">
      <w:pPr>
        <w:spacing w:after="120" w:line="240" w:lineRule="auto"/>
        <w:ind w:left="567" w:hanging="567"/>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13.8. Smluvní pokuta je splatná do </w:t>
      </w:r>
      <w:r w:rsidRPr="00706699">
        <w:rPr>
          <w:rFonts w:ascii="Times New Roman" w:eastAsia="Times New Roman" w:hAnsi="Times New Roman" w:cs="Times New Roman"/>
          <w:b/>
          <w:snapToGrid w:val="0"/>
          <w:sz w:val="24"/>
          <w:szCs w:val="24"/>
        </w:rPr>
        <w:t xml:space="preserve">21 dní </w:t>
      </w:r>
      <w:r w:rsidRPr="00706699">
        <w:rPr>
          <w:rFonts w:ascii="Times New Roman" w:eastAsia="Times New Roman" w:hAnsi="Times New Roman" w:cs="Times New Roman"/>
          <w:snapToGrid w:val="0"/>
          <w:sz w:val="24"/>
          <w:szCs w:val="24"/>
        </w:rPr>
        <w:t xml:space="preserve">od data, kdy byla povinné straně doručena písemná výzva k jejímu zaplacení ze strany oprávněné strany, a to na účet oprávněné strany uvedený v písemné výzvě. </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XIV.</w:t>
      </w:r>
      <w:r w:rsidRPr="00706699">
        <w:rPr>
          <w:rFonts w:ascii="Times New Roman" w:eastAsia="Times New Roman" w:hAnsi="Times New Roman" w:cs="Times New Roman"/>
          <w:b/>
          <w:snapToGrid w:val="0"/>
          <w:sz w:val="24"/>
          <w:szCs w:val="24"/>
        </w:rPr>
        <w:tab/>
        <w:t xml:space="preserve">Odstoupení od smlouvy </w:t>
      </w:r>
    </w:p>
    <w:p w:rsidR="00706699" w:rsidRPr="00706699" w:rsidRDefault="00706699" w:rsidP="00706699">
      <w:pPr>
        <w:numPr>
          <w:ilvl w:val="1"/>
          <w:numId w:val="4"/>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lastRenderedPageBreak/>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vzniklou porušením smlouvy a nároku na smluvní pokutu, smluvních ustanovení týkajících se volby práva, řešení sporů mezi smluvními stranami a jiných ustanovení, které podle projevené vůle stran nebo vzhledem ke své povaze mají trvat i po ukončení smlouvy. </w:t>
      </w:r>
    </w:p>
    <w:p w:rsidR="00706699" w:rsidRPr="00706699" w:rsidRDefault="00706699" w:rsidP="00706699">
      <w:pPr>
        <w:numPr>
          <w:ilvl w:val="1"/>
          <w:numId w:val="4"/>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Smluvní strany této smlouvy se dohodly, že objednatel může odstoupit od smlouvy v případě jejího podstatného porušení zhotovitelem. Podstatným porušením smlouvy se rozumí zejména:</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(a) </w:t>
      </w:r>
      <w:r w:rsidRPr="00706699">
        <w:rPr>
          <w:rFonts w:ascii="Times New Roman" w:eastAsia="Times New Roman" w:hAnsi="Times New Roman" w:cs="Times New Roman"/>
          <w:snapToGrid w:val="0"/>
          <w:sz w:val="24"/>
          <w:szCs w:val="24"/>
        </w:rPr>
        <w:tab/>
        <w:t xml:space="preserve">jestliže se zhotovitel dostane do prodlení s prováděním díla, ať již jako celku či jeho jednotlivých částí, ve vztahu k termínům provádění díla dle článku III. této smlouvy, které bude delší než čtrnáct kalendářních dnů, a/nebo </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(b) </w:t>
      </w:r>
      <w:r w:rsidRPr="00706699">
        <w:rPr>
          <w:rFonts w:ascii="Times New Roman" w:eastAsia="Times New Roman" w:hAnsi="Times New Roman" w:cs="Times New Roman"/>
          <w:snapToGrid w:val="0"/>
          <w:sz w:val="24"/>
          <w:szCs w:val="24"/>
        </w:rPr>
        <w:tab/>
        <w:t xml:space="preserve">jestliže zhotovitel po dobu delší než čtrnáct kalendářních dní přerušil práce na provedení díla a nejedná se o případ přerušení provádění díla dle článku III. odst. </w:t>
      </w:r>
      <w:proofErr w:type="gramStart"/>
      <w:r w:rsidRPr="00706699">
        <w:rPr>
          <w:rFonts w:ascii="Times New Roman" w:eastAsia="Times New Roman" w:hAnsi="Times New Roman" w:cs="Times New Roman"/>
          <w:snapToGrid w:val="0"/>
          <w:sz w:val="24"/>
          <w:szCs w:val="24"/>
        </w:rPr>
        <w:t>3.6. nebo</w:t>
      </w:r>
      <w:proofErr w:type="gramEnd"/>
      <w:r w:rsidRPr="00706699">
        <w:rPr>
          <w:rFonts w:ascii="Times New Roman" w:eastAsia="Times New Roman" w:hAnsi="Times New Roman" w:cs="Times New Roman"/>
          <w:snapToGrid w:val="0"/>
          <w:sz w:val="24"/>
          <w:szCs w:val="24"/>
        </w:rPr>
        <w:t xml:space="preserve"> článku XVIII bod 18.8. této smlouvy, a/nebo</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(c) </w:t>
      </w:r>
      <w:r w:rsidRPr="00706699">
        <w:rPr>
          <w:rFonts w:ascii="Times New Roman" w:eastAsia="Times New Roman" w:hAnsi="Times New Roman" w:cs="Times New Roman"/>
          <w:snapToGrid w:val="0"/>
          <w:sz w:val="24"/>
          <w:szCs w:val="24"/>
          <w:lang w:eastAsia="x-none"/>
        </w:rPr>
        <w:tab/>
        <w:t>jestliže zhotovitel řádně a včas neprokáže trvání platné a účinné pojistné smlouvy dle článku XVI. této smlouvy či jinak poruší ustanovení článku XVI. této smlouvy, a/nebo</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(d) </w:t>
      </w:r>
      <w:r w:rsidRPr="00706699">
        <w:rPr>
          <w:rFonts w:ascii="Times New Roman" w:eastAsia="Times New Roman" w:hAnsi="Times New Roman" w:cs="Times New Roman"/>
          <w:snapToGrid w:val="0"/>
          <w:sz w:val="24"/>
          <w:szCs w:val="24"/>
          <w:lang w:eastAsia="x-none"/>
        </w:rPr>
        <w:tab/>
        <w:t xml:space="preserve">jestliže bude zahájeno insolvenční řízení dle zák. č. 182/2006 Sb., o úpadku a způsobech jeho řešení v platném znění, jehož předmětem bude úpadek nebo hrozící úpadek zhotovitele. </w:t>
      </w:r>
    </w:p>
    <w:p w:rsidR="00706699" w:rsidRPr="00706699" w:rsidRDefault="00706699" w:rsidP="00706699">
      <w:pPr>
        <w:spacing w:after="120" w:line="240" w:lineRule="auto"/>
        <w:ind w:left="1418" w:hanging="709"/>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(e) </w:t>
      </w:r>
      <w:r w:rsidRPr="00706699">
        <w:rPr>
          <w:rFonts w:ascii="Times New Roman" w:eastAsia="Times New Roman" w:hAnsi="Times New Roman" w:cs="Times New Roman"/>
          <w:snapToGrid w:val="0"/>
          <w:sz w:val="24"/>
          <w:szCs w:val="24"/>
          <w:lang w:eastAsia="x-none"/>
        </w:rPr>
        <w:tab/>
        <w:t>zhotovitel vstoupil do likvidace; a/nebo</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(f) </w:t>
      </w:r>
      <w:r w:rsidRPr="00706699">
        <w:rPr>
          <w:rFonts w:ascii="Times New Roman" w:eastAsia="Times New Roman" w:hAnsi="Times New Roman" w:cs="Times New Roman"/>
          <w:snapToGrid w:val="0"/>
          <w:sz w:val="24"/>
          <w:szCs w:val="24"/>
          <w:lang w:eastAsia="x-none"/>
        </w:rPr>
        <w:tab/>
        <w:t>zhotovitel uzavřel smlouvu o prodeji či nájmu podniku či jeho části, na základě které převedl, resp. pronajal, svůj podnik či tu jeho část, jejíž součástí jsou i práva a závazky z právního vztahu dle této smlouvy na třetí osobu; a/nebo</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(g)</w:t>
      </w:r>
      <w:r w:rsidRPr="00706699">
        <w:rPr>
          <w:rFonts w:ascii="Times New Roman" w:eastAsia="Times New Roman" w:hAnsi="Times New Roman" w:cs="Times New Roman"/>
          <w:snapToGrid w:val="0"/>
          <w:sz w:val="24"/>
          <w:szCs w:val="24"/>
          <w:lang w:eastAsia="x-none"/>
        </w:rPr>
        <w:tab/>
        <w:t>zhotovitel porušil některou ze svých povinností uvedených v článku X. této smlouvy; a/nebo</w:t>
      </w:r>
    </w:p>
    <w:p w:rsidR="00706699" w:rsidRPr="00706699" w:rsidRDefault="00706699" w:rsidP="00706699">
      <w:pPr>
        <w:spacing w:after="120" w:line="240" w:lineRule="auto"/>
        <w:ind w:left="1414" w:hanging="705"/>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(h)</w:t>
      </w:r>
      <w:r w:rsidRPr="00706699">
        <w:rPr>
          <w:rFonts w:ascii="Times New Roman" w:eastAsia="Times New Roman" w:hAnsi="Times New Roman" w:cs="Times New Roman"/>
          <w:snapToGrid w:val="0"/>
          <w:sz w:val="24"/>
          <w:szCs w:val="24"/>
          <w:lang w:eastAsia="x-none"/>
        </w:rPr>
        <w:tab/>
        <w:t xml:space="preserve">zhotovitel porušil některý ze svých závazků dle článku VII. odst. </w:t>
      </w:r>
      <w:proofErr w:type="gramStart"/>
      <w:r w:rsidRPr="00706699">
        <w:rPr>
          <w:rFonts w:ascii="Times New Roman" w:eastAsia="Times New Roman" w:hAnsi="Times New Roman" w:cs="Times New Roman"/>
          <w:snapToGrid w:val="0"/>
          <w:sz w:val="24"/>
          <w:szCs w:val="24"/>
          <w:lang w:eastAsia="x-none"/>
        </w:rPr>
        <w:t>7.2. této</w:t>
      </w:r>
      <w:proofErr w:type="gramEnd"/>
      <w:r w:rsidRPr="00706699">
        <w:rPr>
          <w:rFonts w:ascii="Times New Roman" w:eastAsia="Times New Roman" w:hAnsi="Times New Roman" w:cs="Times New Roman"/>
          <w:snapToGrid w:val="0"/>
          <w:sz w:val="24"/>
          <w:szCs w:val="24"/>
          <w:lang w:eastAsia="x-none"/>
        </w:rPr>
        <w:t xml:space="preserve"> smlouvy a/nebo se ukáže nepravdivým, neúplným či zkresleným některé z prohlášení zhotovitele dle článku VII. odst. 7.1. této smlouvy.</w:t>
      </w:r>
    </w:p>
    <w:p w:rsidR="00706699" w:rsidRPr="00706699" w:rsidRDefault="00706699" w:rsidP="00706699">
      <w:pPr>
        <w:numPr>
          <w:ilvl w:val="1"/>
          <w:numId w:val="4"/>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V případě odstoupení od této smlouvy kteroukoliv ze smluvních stran provedou smluvní strany nejpozději do 14 dnů ode dne účinnosti odstoupení od smlouvy inventarizaci veškerých vzájemných plnění dle této smlouvy k datu účinnosti odstoupení od smlouvy. Závěrem této inventarizace bude vyčíslení:</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(i)</w:t>
      </w:r>
      <w:r w:rsidRPr="00706699">
        <w:rPr>
          <w:rFonts w:ascii="Times New Roman" w:eastAsia="Times New Roman" w:hAnsi="Times New Roman" w:cs="Times New Roman"/>
          <w:snapToGrid w:val="0"/>
          <w:sz w:val="24"/>
          <w:szCs w:val="24"/>
        </w:rPr>
        <w:tab/>
        <w:t>součtu plateb vyplacených objednatelem na cenu za provedení díla dle této smlouvy; a</w:t>
      </w:r>
    </w:p>
    <w:p w:rsidR="00706699" w:rsidRPr="00706699" w:rsidRDefault="00706699" w:rsidP="00706699">
      <w:pPr>
        <w:spacing w:after="120" w:line="240" w:lineRule="auto"/>
        <w:ind w:left="1410" w:hanging="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w:t>
      </w:r>
      <w:proofErr w:type="spellStart"/>
      <w:r w:rsidRPr="00706699">
        <w:rPr>
          <w:rFonts w:ascii="Times New Roman" w:eastAsia="Times New Roman" w:hAnsi="Times New Roman" w:cs="Times New Roman"/>
          <w:snapToGrid w:val="0"/>
          <w:sz w:val="24"/>
          <w:szCs w:val="24"/>
        </w:rPr>
        <w:t>ii</w:t>
      </w:r>
      <w:proofErr w:type="spell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ceny věcí, které zhotovitel k provedení díla účelně opatřil a které se staly k datu účinnosti odstoupení od smlouvy vlastnictvím objednatele. Cena jednotlivých věcí bude stanovena v souladu se smlouvou, kdy za základ výpočtu budou brány jednotkové ceny dle nabídky zhotovitele ze dne ________________.</w:t>
      </w:r>
    </w:p>
    <w:p w:rsidR="00706699" w:rsidRPr="00706699" w:rsidRDefault="00706699" w:rsidP="00706699">
      <w:pPr>
        <w:spacing w:after="120" w:line="240" w:lineRule="auto"/>
        <w:ind w:left="709" w:hanging="4"/>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Smluvní strany jsou si povinny vyplatit shora uvedené částky, včetně případných příslušenství, nejpozději do třiceti dnů ode dne doručení písemné výzvy oprávněné smluvní strany k úhradě. </w:t>
      </w:r>
    </w:p>
    <w:p w:rsidR="00706699" w:rsidRPr="00706699" w:rsidRDefault="00706699" w:rsidP="00706699">
      <w:pPr>
        <w:numPr>
          <w:ilvl w:val="1"/>
          <w:numId w:val="4"/>
        </w:num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b/>
          <w:snapToGrid w:val="0"/>
          <w:sz w:val="24"/>
          <w:szCs w:val="24"/>
        </w:rPr>
        <w:t>Objednatel je oprávněn odstoupit od smlouvy v případě, že nezíská účelovou dotaci na financování stavby</w:t>
      </w:r>
      <w:r w:rsidRPr="00706699">
        <w:rPr>
          <w:rFonts w:ascii="Times New Roman" w:eastAsia="Times New Roman" w:hAnsi="Times New Roman" w:cs="Times New Roman"/>
          <w:snapToGrid w:val="0"/>
          <w:sz w:val="24"/>
          <w:szCs w:val="24"/>
        </w:rPr>
        <w:t xml:space="preserve"> </w:t>
      </w:r>
      <w:r w:rsidRPr="00706699">
        <w:rPr>
          <w:rFonts w:ascii="Times New Roman" w:eastAsia="Times New Roman" w:hAnsi="Times New Roman" w:cs="Times New Roman"/>
          <w:b/>
          <w:snapToGrid w:val="0"/>
          <w:sz w:val="24"/>
          <w:szCs w:val="24"/>
        </w:rPr>
        <w:t>nebo v případě, že nebude schopen spolufinancovat stavbu na základě své ekonomické situace.</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lastRenderedPageBreak/>
        <w:t>XV.</w:t>
      </w:r>
      <w:r w:rsidRPr="00706699">
        <w:rPr>
          <w:rFonts w:ascii="Times New Roman" w:eastAsia="Times New Roman" w:hAnsi="Times New Roman" w:cs="Times New Roman"/>
          <w:b/>
          <w:snapToGrid w:val="0"/>
          <w:sz w:val="24"/>
          <w:szCs w:val="24"/>
        </w:rPr>
        <w:tab/>
        <w:t>Nebezpečí škody na věci a přechod vlastnického práva</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15.1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nese od doby převzetí staveniště do řádného předání díla objednateli a řádného odevzdání staveniště objednateli nebezpečí vzniku škody a jiné nebezpečí na:</w:t>
      </w:r>
    </w:p>
    <w:p w:rsidR="00706699" w:rsidRPr="00706699" w:rsidRDefault="00706699" w:rsidP="00706699">
      <w:pPr>
        <w:spacing w:after="120" w:line="240" w:lineRule="auto"/>
        <w:ind w:left="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(a) </w:t>
      </w:r>
      <w:r w:rsidRPr="00706699">
        <w:rPr>
          <w:rFonts w:ascii="Times New Roman" w:eastAsia="Times New Roman" w:hAnsi="Times New Roman" w:cs="Times New Roman"/>
          <w:snapToGrid w:val="0"/>
          <w:sz w:val="24"/>
          <w:szCs w:val="24"/>
        </w:rPr>
        <w:tab/>
        <w:t xml:space="preserve">díle a všech jeho zhotovovaných, obnovovaných, upravovaných a jiných </w:t>
      </w:r>
      <w:proofErr w:type="gramStart"/>
      <w:r w:rsidRPr="00706699">
        <w:rPr>
          <w:rFonts w:ascii="Times New Roman" w:eastAsia="Times New Roman" w:hAnsi="Times New Roman" w:cs="Times New Roman"/>
          <w:snapToGrid w:val="0"/>
          <w:sz w:val="24"/>
          <w:szCs w:val="24"/>
        </w:rPr>
        <w:t>částech</w:t>
      </w:r>
      <w:proofErr w:type="gramEnd"/>
      <w:r w:rsidRPr="00706699">
        <w:rPr>
          <w:rFonts w:ascii="Times New Roman" w:eastAsia="Times New Roman" w:hAnsi="Times New Roman" w:cs="Times New Roman"/>
          <w:snapToGrid w:val="0"/>
          <w:sz w:val="24"/>
          <w:szCs w:val="24"/>
        </w:rPr>
        <w:t>, a</w:t>
      </w:r>
    </w:p>
    <w:p w:rsidR="00706699" w:rsidRPr="00706699" w:rsidRDefault="00706699" w:rsidP="00706699">
      <w:pPr>
        <w:spacing w:after="120" w:line="240" w:lineRule="auto"/>
        <w:ind w:left="1134" w:hanging="42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(b) </w:t>
      </w:r>
      <w:r w:rsidRPr="00706699">
        <w:rPr>
          <w:rFonts w:ascii="Times New Roman" w:eastAsia="Times New Roman" w:hAnsi="Times New Roman" w:cs="Times New Roman"/>
          <w:snapToGrid w:val="0"/>
          <w:sz w:val="24"/>
          <w:szCs w:val="24"/>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15.2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nese, do doby řádného protokolárního předání díla objednateli, nebezpečí škody vyvolané použitím věcí, přístrojů, strojů a zařízení jím opatřených k provedení díla či jeho části, které se z důvodu své povahy nemohou stát součástí či příslušenstvím díla a které jsou či byli použity k provedení díla, kterými jsou zejména:</w:t>
      </w:r>
    </w:p>
    <w:p w:rsidR="00706699" w:rsidRPr="00706699" w:rsidRDefault="00706699" w:rsidP="00706699">
      <w:pPr>
        <w:tabs>
          <w:tab w:val="left" w:pos="1134"/>
        </w:tabs>
        <w:spacing w:after="120" w:line="240" w:lineRule="auto"/>
        <w:ind w:left="705"/>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(a)  zařízení staveniště provozního, výrobního či sociálního charakteru; a/nebo</w:t>
      </w:r>
    </w:p>
    <w:p w:rsidR="00706699" w:rsidRPr="00706699" w:rsidRDefault="00706699" w:rsidP="00706699">
      <w:pPr>
        <w:tabs>
          <w:tab w:val="left" w:pos="567"/>
        </w:tabs>
        <w:spacing w:after="120" w:line="240" w:lineRule="auto"/>
        <w:ind w:left="1134" w:hanging="42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(b) </w:t>
      </w:r>
      <w:r w:rsidRPr="00706699">
        <w:rPr>
          <w:rFonts w:ascii="Times New Roman" w:eastAsia="Times New Roman" w:hAnsi="Times New Roman" w:cs="Times New Roman"/>
          <w:snapToGrid w:val="0"/>
          <w:sz w:val="24"/>
          <w:szCs w:val="24"/>
        </w:rPr>
        <w:tab/>
        <w:t>pomocné stavební konstrukce všeho druhu nutné či použité k provedení díla či jeho části (např. podpěrné konstrukce, lešení); a/nebo</w:t>
      </w:r>
    </w:p>
    <w:p w:rsidR="00706699" w:rsidRPr="00706699" w:rsidRDefault="00706699" w:rsidP="00706699">
      <w:pPr>
        <w:spacing w:after="120" w:line="240" w:lineRule="auto"/>
        <w:ind w:left="993" w:hanging="288"/>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(c)  ostatní provizorní či jiné konstrukce a objekty použité při provádění díla či jeho části.</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15.3</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a ostatním stavbou dotčeným subjektům, za škodu způsobenou jeho činností v souvislosti s plněním této smlouvy.</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15.4</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ohledně přechodu či převodu vlastnictví. Splnění této povinnosti zhotovitele je zajištěno zárukou za provedení díla. V případě porušení tohoto ustanovení je objednatel oprávněn již bez dalšího odstoupit. </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15.5</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b/>
          <w:snapToGrid w:val="0"/>
          <w:sz w:val="24"/>
          <w:szCs w:val="24"/>
        </w:rPr>
      </w:pPr>
      <w:r w:rsidRPr="00706699">
        <w:rPr>
          <w:rFonts w:ascii="Times New Roman" w:eastAsia="Times New Roman" w:hAnsi="Times New Roman" w:cs="Times New Roman"/>
          <w:b/>
          <w:snapToGrid w:val="0"/>
          <w:sz w:val="24"/>
          <w:szCs w:val="24"/>
        </w:rPr>
        <w:t>XVI.</w:t>
      </w:r>
      <w:r w:rsidRPr="00706699">
        <w:rPr>
          <w:rFonts w:ascii="Times New Roman" w:eastAsia="Times New Roman" w:hAnsi="Times New Roman" w:cs="Times New Roman"/>
          <w:b/>
          <w:snapToGrid w:val="0"/>
          <w:sz w:val="24"/>
          <w:szCs w:val="24"/>
        </w:rPr>
        <w:tab/>
        <w:t>Pojištění</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16.1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Zhotovitel předloží pojistnou smlouvu na pojištění odpovědnosti za škody vzniklé v souvislosti s prováděním díla včetně možných škod způsobených pracovníky zhotovitele, společně s dokladem prokazujícím zaplacení pojistného, a to v minimální</w:t>
      </w:r>
      <w:r w:rsidRPr="00706699">
        <w:rPr>
          <w:rFonts w:ascii="Times New Roman" w:eastAsia="Times New Roman" w:hAnsi="Times New Roman" w:cs="Times New Roman"/>
          <w:b/>
          <w:snapToGrid w:val="0"/>
          <w:sz w:val="24"/>
          <w:szCs w:val="24"/>
        </w:rPr>
        <w:t xml:space="preserve"> výši pojistného plnění </w:t>
      </w:r>
      <w:r w:rsidR="009D0D1D">
        <w:rPr>
          <w:rFonts w:ascii="Times New Roman" w:eastAsia="Times New Roman" w:hAnsi="Times New Roman" w:cs="Times New Roman"/>
          <w:b/>
          <w:snapToGrid w:val="0"/>
          <w:sz w:val="24"/>
          <w:szCs w:val="24"/>
        </w:rPr>
        <w:t>9</w:t>
      </w:r>
      <w:r w:rsidRPr="00706699">
        <w:rPr>
          <w:rFonts w:ascii="Times New Roman" w:eastAsia="Times New Roman" w:hAnsi="Times New Roman" w:cs="Times New Roman"/>
          <w:b/>
          <w:snapToGrid w:val="0"/>
          <w:sz w:val="24"/>
          <w:szCs w:val="24"/>
        </w:rPr>
        <w:t xml:space="preserve"> 000 000,00 Kč. </w:t>
      </w:r>
      <w:r w:rsidRPr="00706699">
        <w:rPr>
          <w:rFonts w:ascii="Times New Roman" w:eastAsia="Times New Roman" w:hAnsi="Times New Roman" w:cs="Times New Roman"/>
          <w:snapToGrid w:val="0"/>
          <w:sz w:val="24"/>
          <w:szCs w:val="24"/>
        </w:rPr>
        <w:t>Se spoluúčastí zhotovitele min. ve výši 1000,- Kč.</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16.2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Zhotovitel se dále zavazuje řádně a včas plnit veškeré závazky z těchto pojistných smluv pro něj plynoucí a udržovat pojištění dle ustanovení odst. 16.1. této smlouvy po celou dobu plnění díla. V případě zániku pojistné smlouvy uzavře zhotovitel nejpozději do sedmi dnů pojistnou smlouvu alespoň ve stejném rozsahu a tuto předloží v kopii zhotoviteli nejpozději do tří dnů ode dne jejího uzavření, a to společně s dokladem prokazujícím zaplacení pojistného na období </w:t>
      </w:r>
      <w:r w:rsidRPr="00706699">
        <w:rPr>
          <w:rFonts w:ascii="Times New Roman" w:eastAsia="Times New Roman" w:hAnsi="Times New Roman" w:cs="Times New Roman"/>
          <w:snapToGrid w:val="0"/>
          <w:sz w:val="24"/>
          <w:szCs w:val="24"/>
        </w:rPr>
        <w:lastRenderedPageBreak/>
        <w:t>ode dne uzavření pojistné smlouvy do dne řádného předání díla objednateli, eventuálně potvrzením pojišťovacího ústavu o zaplaceném pojistném na toto období.</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16.3.  Zhotovitel je povinen předložit objednateli kopii pojistné smlouvy, která bude přílohou této smlouvy o dílo, a to nejpozději v den podpisu této smlouvy. Zhotovitel je dále povinen bezodkladně informovat objednatele o všech pojistných událostech nastalých v souvislosti s touto smlouvou.</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
    <w:p w:rsidR="00706699" w:rsidRPr="00706699" w:rsidRDefault="00706699" w:rsidP="00706699">
      <w:pPr>
        <w:keepNext/>
        <w:spacing w:after="120" w:line="240" w:lineRule="auto"/>
        <w:jc w:val="both"/>
        <w:outlineLvl w:val="0"/>
        <w:rPr>
          <w:rFonts w:ascii="Times New Roman" w:eastAsia="Times New Roman" w:hAnsi="Times New Roman" w:cs="Times New Roman"/>
          <w:b/>
          <w:snapToGrid w:val="0"/>
          <w:sz w:val="24"/>
          <w:szCs w:val="24"/>
          <w:lang w:eastAsia="x-none"/>
        </w:rPr>
      </w:pPr>
      <w:bookmarkStart w:id="3" w:name="_Toc243753685"/>
      <w:bookmarkStart w:id="4" w:name="_Toc256429601"/>
      <w:r w:rsidRPr="00706699">
        <w:rPr>
          <w:rFonts w:ascii="Times New Roman" w:eastAsia="Times New Roman" w:hAnsi="Times New Roman" w:cs="Times New Roman"/>
          <w:b/>
          <w:snapToGrid w:val="0"/>
          <w:sz w:val="24"/>
          <w:szCs w:val="24"/>
          <w:lang w:eastAsia="x-none"/>
        </w:rPr>
        <w:t>XVII.</w:t>
      </w:r>
      <w:r w:rsidRPr="00706699">
        <w:rPr>
          <w:rFonts w:ascii="Times New Roman" w:eastAsia="Times New Roman" w:hAnsi="Times New Roman" w:cs="Times New Roman"/>
          <w:b/>
          <w:snapToGrid w:val="0"/>
          <w:sz w:val="24"/>
          <w:szCs w:val="24"/>
          <w:lang w:eastAsia="x-none"/>
        </w:rPr>
        <w:tab/>
        <w:t xml:space="preserve"> Záruka za řádné provedení celého díla</w:t>
      </w:r>
    </w:p>
    <w:p w:rsidR="00706699" w:rsidRPr="00706699" w:rsidRDefault="00706699" w:rsidP="00706699">
      <w:pPr>
        <w:numPr>
          <w:ilvl w:val="1"/>
          <w:numId w:val="19"/>
        </w:numPr>
        <w:spacing w:before="120" w:after="0" w:line="240" w:lineRule="auto"/>
        <w:ind w:hanging="1185"/>
        <w:jc w:val="both"/>
        <w:rPr>
          <w:rFonts w:ascii="Times New Roman" w:eastAsia="Times New Roman" w:hAnsi="Times New Roman" w:cs="Times New Roman"/>
          <w:snapToGrid w:val="0"/>
          <w:sz w:val="24"/>
          <w:szCs w:val="24"/>
          <w:u w:val="single"/>
          <w:lang w:val="fr-FR"/>
        </w:rPr>
      </w:pPr>
      <w:r w:rsidRPr="00706699">
        <w:rPr>
          <w:rFonts w:ascii="Times New Roman" w:eastAsia="Times New Roman" w:hAnsi="Times New Roman" w:cs="Times New Roman"/>
          <w:snapToGrid w:val="0"/>
          <w:sz w:val="24"/>
          <w:szCs w:val="24"/>
          <w:u w:val="single"/>
          <w:lang w:val="fr-FR"/>
        </w:rPr>
        <w:t>Obecné podmínky zajištění závazků</w:t>
      </w:r>
    </w:p>
    <w:p w:rsidR="00706699" w:rsidRPr="00706699" w:rsidRDefault="00706699" w:rsidP="00706699">
      <w:pPr>
        <w:spacing w:before="120" w:after="0" w:line="240" w:lineRule="auto"/>
        <w:ind w:left="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K zajištění níže uvedených závazků poskytne zhotovitel objednateli záruky (zajištění závazků). Poskytnutím bankovní záruky se rozumí předání originálu záruční listiny vystavené a potvrzené peněžním ústavem, oprávněným k poskytování takovýchto služeb (dále jako banka) - objednateli. </w:t>
      </w:r>
    </w:p>
    <w:p w:rsidR="00706699" w:rsidRPr="00706699" w:rsidRDefault="00706699" w:rsidP="00706699">
      <w:pPr>
        <w:numPr>
          <w:ilvl w:val="1"/>
          <w:numId w:val="19"/>
        </w:numPr>
        <w:spacing w:before="120" w:after="0" w:line="240" w:lineRule="auto"/>
        <w:ind w:hanging="1185"/>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u w:val="single"/>
          <w:lang w:val="fr-FR"/>
        </w:rPr>
        <w:t xml:space="preserve">Zajištění závazku za řádné provádění díla </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Zhotovitel se zavazuje poskytnout objednateli hotovost nebo bankovní záruku za řádné provedení díla ve výši 3 % ze sjednané ceny díla - přesná hodnota v Kč je uvedena v kapitole 17.2.5. této smlouvy.  Zhotovitel je povinen předat objednateli v den podpisu této smlouvy buď doklad o převodu této částky na účet objednatele nebo záruční listinu s následujícím obsahem:</w:t>
      </w:r>
    </w:p>
    <w:p w:rsidR="00706699" w:rsidRPr="00706699" w:rsidRDefault="00706699" w:rsidP="00706699">
      <w:pPr>
        <w:numPr>
          <w:ilvl w:val="0"/>
          <w:numId w:val="20"/>
        </w:numPr>
        <w:tabs>
          <w:tab w:val="left" w:pos="993"/>
        </w:tabs>
        <w:spacing w:after="0" w:line="240" w:lineRule="auto"/>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banka prohlásí v záruční listině, že uspokojí objednatele až do výše částky  uvedené v kapitole 17.2.5. této smlouvy, a to v případě, že zhotovitel poruší závazky vyplývající z této smlouvy o dílo během provádění díla, přičemž právo objednatele na plnění z bankovní záruky vznikne v každém jednotlivém případě porušení smlouvy zhotovitelem.</w:t>
      </w:r>
    </w:p>
    <w:p w:rsidR="00706699" w:rsidRPr="00706699" w:rsidRDefault="00706699" w:rsidP="00706699">
      <w:pPr>
        <w:numPr>
          <w:ilvl w:val="0"/>
          <w:numId w:val="20"/>
        </w:numPr>
        <w:tabs>
          <w:tab w:val="left" w:pos="993"/>
        </w:tabs>
        <w:spacing w:after="0" w:line="240" w:lineRule="auto"/>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 xml:space="preserve">banka poskytne neodvolatelnou záruku, a to na dobu přesahující nejméně o 3 měsíce termín dokončení díla (dle článku 3.1 této smlouvy). </w:t>
      </w:r>
    </w:p>
    <w:p w:rsidR="00706699" w:rsidRPr="00706699" w:rsidRDefault="00706699" w:rsidP="00706699">
      <w:pPr>
        <w:numPr>
          <w:ilvl w:val="0"/>
          <w:numId w:val="20"/>
        </w:numPr>
        <w:tabs>
          <w:tab w:val="left" w:pos="993"/>
        </w:tabs>
        <w:spacing w:after="0" w:line="240" w:lineRule="auto"/>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banka není oprávněna uplatnit vůči objednateli žádné námitky.</w:t>
      </w:r>
    </w:p>
    <w:p w:rsidR="00706699" w:rsidRPr="00706699" w:rsidRDefault="00706699" w:rsidP="00706699">
      <w:pPr>
        <w:numPr>
          <w:ilvl w:val="0"/>
          <w:numId w:val="20"/>
        </w:numPr>
        <w:tabs>
          <w:tab w:val="left" w:pos="993"/>
        </w:tabs>
        <w:spacing w:after="0" w:line="240" w:lineRule="auto"/>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banka bude plnit vždy na první písemné vyzvání objednatele a bez přezkoumání právního vztahu (předchozí výzva zhotoviteli se nevyžaduje).</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Objednatel je oprávněn požadovat k úhradě od banky vždy částku odpovídající výši způsobené škody a výši smluvních pokut, na něž mu vznikne nárok podle této smlouvy.</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V případě, že bude složena hotovost na účet objednatele, je tento oprávněn s ní nakládat jako s bankovní zárukou dle kapitoly 17.2.2. a dle ostatních ustanovení této smlouvy.</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Zajištění závazku podle čl. 17.2.5. bude zhotoviteli vráceno do 15ti pracovních dnů od obdržení zajištění závazku od zhotovitele podle čl. 17.3.1. této smlouvy o dílo, ve stejné formě v jaké zajištění závazku obdržel, tzn.: buď originál listiny, nebo hotovost na účet zhotovitele. Toto ustanovení platí pouze pokud není zajištění závazku (záruka) vyčerpáno v celém rozsahu.V případě částečného čerpání hotovosti se vrací jen nevyčerpaná část na účet zhotovitele, který bude uveden v písemné žádosti zhotovitele. Zajištění závazku složené v hotovosti na účet objednatele nebude úročeno.</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Dodavatel se tímto zavazuje nejpozději v den podpisu této smlouvy poskytnout objednateli níže uvedenou formu a výši zajištění závazků:</w:t>
      </w: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127"/>
        <w:gridCol w:w="4218"/>
      </w:tblGrid>
      <w:tr w:rsidR="00706699" w:rsidRPr="00706699" w:rsidTr="000B72C8">
        <w:tc>
          <w:tcPr>
            <w:tcW w:w="1525"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Výše zajištění závazku</w:t>
            </w:r>
          </w:p>
        </w:tc>
        <w:tc>
          <w:tcPr>
            <w:tcW w:w="2127" w:type="dxa"/>
          </w:tcPr>
          <w:p w:rsidR="00706699" w:rsidRPr="00706699" w:rsidRDefault="00706699" w:rsidP="00706699">
            <w:pPr>
              <w:tabs>
                <w:tab w:val="left" w:pos="709"/>
              </w:tabs>
              <w:spacing w:before="120" w:after="0" w:line="240" w:lineRule="auto"/>
              <w:jc w:val="center"/>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Hodnota v Kč</w:t>
            </w:r>
          </w:p>
        </w:tc>
        <w:tc>
          <w:tcPr>
            <w:tcW w:w="4218"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Forma zajištění závazku</w:t>
            </w:r>
          </w:p>
        </w:tc>
      </w:tr>
      <w:tr w:rsidR="00706699" w:rsidRPr="00706699" w:rsidTr="000B72C8">
        <w:tc>
          <w:tcPr>
            <w:tcW w:w="1525" w:type="dxa"/>
          </w:tcPr>
          <w:p w:rsidR="00706699" w:rsidRPr="00706699" w:rsidRDefault="00706699" w:rsidP="00706699">
            <w:pPr>
              <w:tabs>
                <w:tab w:val="left" w:pos="709"/>
              </w:tabs>
              <w:spacing w:after="0" w:line="240" w:lineRule="auto"/>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lastRenderedPageBreak/>
              <w:t xml:space="preserve">V rozmezí </w:t>
            </w:r>
          </w:p>
          <w:p w:rsidR="00706699" w:rsidRPr="00706699" w:rsidRDefault="00706699" w:rsidP="00706699">
            <w:pPr>
              <w:tabs>
                <w:tab w:val="left" w:pos="709"/>
              </w:tabs>
              <w:spacing w:after="0" w:line="240" w:lineRule="auto"/>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    3 %                   ze sjednané ceny díla</w:t>
            </w:r>
          </w:p>
        </w:tc>
        <w:tc>
          <w:tcPr>
            <w:tcW w:w="2127"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highlight w:val="green"/>
                <w:lang w:val="fr-FR"/>
              </w:rPr>
              <w:t>..................</w:t>
            </w:r>
            <w:r w:rsidRPr="00706699">
              <w:rPr>
                <w:rFonts w:ascii="Times New Roman" w:eastAsia="Times New Roman" w:hAnsi="Times New Roman" w:cs="Times New Roman"/>
                <w:snapToGrid w:val="0"/>
                <w:sz w:val="24"/>
                <w:szCs w:val="24"/>
                <w:lang w:val="fr-FR"/>
              </w:rPr>
              <w:t xml:space="preserve">,00 Kč * </w:t>
            </w:r>
          </w:p>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p>
        </w:tc>
        <w:tc>
          <w:tcPr>
            <w:tcW w:w="4218"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highlight w:val="green"/>
                <w:lang w:val="fr-FR"/>
              </w:rPr>
              <w:t>Hotově - převodem na účet objednatele / Bankovní zárukou (</w:t>
            </w:r>
            <w:r w:rsidRPr="00706699">
              <w:rPr>
                <w:rFonts w:ascii="Times New Roman" w:eastAsia="Times New Roman" w:hAnsi="Times New Roman" w:cs="Times New Roman"/>
                <w:i/>
                <w:snapToGrid w:val="0"/>
                <w:sz w:val="24"/>
                <w:szCs w:val="24"/>
                <w:highlight w:val="green"/>
                <w:lang w:val="fr-FR"/>
              </w:rPr>
              <w:t>nehodící se vymažte</w:t>
            </w:r>
            <w:r w:rsidRPr="00706699">
              <w:rPr>
                <w:rFonts w:ascii="Times New Roman" w:eastAsia="Times New Roman" w:hAnsi="Times New Roman" w:cs="Times New Roman"/>
                <w:snapToGrid w:val="0"/>
                <w:sz w:val="24"/>
                <w:szCs w:val="24"/>
                <w:highlight w:val="green"/>
                <w:lang w:val="fr-FR"/>
              </w:rPr>
              <w:t>)</w:t>
            </w:r>
          </w:p>
        </w:tc>
      </w:tr>
    </w:tbl>
    <w:p w:rsidR="00706699" w:rsidRPr="00706699" w:rsidRDefault="00706699" w:rsidP="00706699">
      <w:pPr>
        <w:tabs>
          <w:tab w:val="left" w:pos="709"/>
        </w:tabs>
        <w:spacing w:before="120" w:after="0" w:line="240" w:lineRule="auto"/>
        <w:ind w:left="720"/>
        <w:jc w:val="both"/>
        <w:rPr>
          <w:rFonts w:ascii="Times New Roman" w:eastAsia="Times New Roman" w:hAnsi="Times New Roman" w:cs="Times New Roman"/>
          <w:i/>
          <w:snapToGrid w:val="0"/>
          <w:sz w:val="24"/>
          <w:szCs w:val="24"/>
          <w:lang w:val="fr-FR"/>
        </w:rPr>
      </w:pPr>
      <w:r w:rsidRPr="00706699">
        <w:rPr>
          <w:rFonts w:ascii="Times New Roman" w:eastAsia="Times New Roman" w:hAnsi="Times New Roman" w:cs="Times New Roman"/>
          <w:i/>
          <w:snapToGrid w:val="0"/>
          <w:sz w:val="24"/>
          <w:szCs w:val="24"/>
          <w:lang w:val="fr-FR"/>
        </w:rPr>
        <w:t xml:space="preserve">               * zde uveďte prosím částku zaokrouhlenou na celé tisíce</w:t>
      </w:r>
    </w:p>
    <w:p w:rsidR="00706699" w:rsidRPr="00706699" w:rsidRDefault="00706699" w:rsidP="00706699">
      <w:pPr>
        <w:numPr>
          <w:ilvl w:val="1"/>
          <w:numId w:val="19"/>
        </w:numPr>
        <w:spacing w:before="120" w:after="0" w:line="240" w:lineRule="auto"/>
        <w:ind w:hanging="1185"/>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u w:val="single"/>
          <w:lang w:val="fr-FR"/>
        </w:rPr>
        <w:t xml:space="preserve">Zajištění závazků za řádné dokončení díla </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Zhotovitel se zavazuje poskytnout objednateli po celou dobu odstraňování vad a nedodělků po předání a převzetí díla, zajištění závazku za řádné dokončení díla formou bankovní záruky, nebo formou zádržného ve výši 10 % ze sjednané ceny díla - přesná hodnota v Kč je uvedena v kapitole 17.3.5. této smlouvy. </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Jedná se o zajištění závazků za řádné plnění závazků zhotovitele po dobu odstranění vad a nedodělků. Zhotovitel je povinen předat - nejpozději v den předání hotové stavby – objednateli záruční listinu s následujícím obsahem:</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a)</w:t>
      </w:r>
      <w:r w:rsidRPr="00706699">
        <w:rPr>
          <w:rFonts w:ascii="Times New Roman" w:eastAsia="Times New Roman" w:hAnsi="Times New Roman" w:cs="Times New Roman"/>
          <w:snapToGrid w:val="0"/>
          <w:sz w:val="24"/>
          <w:szCs w:val="24"/>
          <w:lang w:val="fr-FR" w:eastAsia="x-none"/>
        </w:rPr>
        <w:tab/>
        <w:t xml:space="preserve">banka prohlásí v záruční listině, že uspokojí objednatele do výše částky  uvedené v kapitole 17.3.5. této </w:t>
      </w:r>
      <w:r w:rsidRPr="00706699">
        <w:rPr>
          <w:rFonts w:ascii="Times New Roman" w:eastAsia="Times New Roman" w:hAnsi="Times New Roman" w:cs="Times New Roman"/>
          <w:snapToGrid w:val="0"/>
          <w:sz w:val="24"/>
          <w:szCs w:val="24"/>
          <w:lang w:val="fr-FR"/>
        </w:rPr>
        <w:t>smlouvy</w:t>
      </w:r>
      <w:r w:rsidRPr="00706699">
        <w:rPr>
          <w:rFonts w:ascii="Times New Roman" w:eastAsia="Times New Roman" w:hAnsi="Times New Roman" w:cs="Times New Roman"/>
          <w:snapToGrid w:val="0"/>
          <w:sz w:val="24"/>
          <w:szCs w:val="24"/>
          <w:lang w:val="fr-FR" w:eastAsia="x-none"/>
        </w:rPr>
        <w:t xml:space="preserve">, a to v případě, že zhotovitel nesplní závazky vyplývající z této smlouvy o dílo, přičemž právo objednatele na plnění z bankovní záruky vznikne v každém jednotlivém případě, kdy ze strany zhotovitele nedojde k odstranění vad a nedodělků uvedených v předávacím protokolu v termínu uvedeném taktéž v předávacím protokolu </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b)</w:t>
      </w:r>
      <w:r w:rsidRPr="00706699">
        <w:rPr>
          <w:rFonts w:ascii="Times New Roman" w:eastAsia="Times New Roman" w:hAnsi="Times New Roman" w:cs="Times New Roman"/>
          <w:snapToGrid w:val="0"/>
          <w:sz w:val="24"/>
          <w:szCs w:val="24"/>
          <w:lang w:val="fr-FR" w:eastAsia="x-none"/>
        </w:rPr>
        <w:tab/>
        <w:t xml:space="preserve">banka poskytne neodvolatelnou záruku, a to na dobu přesahující minimálně o 1 měsíc  lhůtu na odstranění vad a nedodělků. </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c) banka není oprávněna uplatnit vůči objednateli žádné námitky.</w:t>
      </w:r>
    </w:p>
    <w:p w:rsidR="00706699" w:rsidRPr="00706699" w:rsidRDefault="00706699" w:rsidP="00706699">
      <w:pPr>
        <w:tabs>
          <w:tab w:val="left" w:pos="1560"/>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d)banka bude plnit vždy na první písemné vyzvání objednatele a bez přezkoumání právního vztahu (předchozí výzva zhotoviteli se nevyžaduje).</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ab/>
      </w:r>
    </w:p>
    <w:p w:rsidR="00706699" w:rsidRPr="00706699" w:rsidRDefault="00706699" w:rsidP="00706699">
      <w:pPr>
        <w:numPr>
          <w:ilvl w:val="2"/>
          <w:numId w:val="19"/>
        </w:numPr>
        <w:tabs>
          <w:tab w:val="left" w:pos="1418"/>
        </w:tabs>
        <w:spacing w:after="0" w:line="240" w:lineRule="auto"/>
        <w:ind w:left="1418" w:hanging="709"/>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 xml:space="preserve">Výše uvedenou bankovní záruku lze nahradit zádržným v hodnotě uvedené v kapitole 17.3.5., které bude zadrženo z posledního daňového dokladu. </w:t>
      </w:r>
    </w:p>
    <w:p w:rsidR="00706699" w:rsidRPr="00706699" w:rsidRDefault="00706699" w:rsidP="00706699">
      <w:pPr>
        <w:tabs>
          <w:tab w:val="left" w:pos="1418"/>
        </w:tabs>
        <w:spacing w:after="0" w:line="240" w:lineRule="auto"/>
        <w:ind w:left="1418"/>
        <w:jc w:val="both"/>
        <w:rPr>
          <w:rFonts w:ascii="Times New Roman" w:eastAsia="Times New Roman" w:hAnsi="Times New Roman" w:cs="Times New Roman"/>
          <w:snapToGrid w:val="0"/>
          <w:sz w:val="24"/>
          <w:szCs w:val="24"/>
          <w:lang w:val="fr-FR" w:eastAsia="x-none"/>
        </w:rPr>
      </w:pPr>
    </w:p>
    <w:p w:rsidR="00706699" w:rsidRPr="00706699" w:rsidRDefault="00706699" w:rsidP="00706699">
      <w:pPr>
        <w:numPr>
          <w:ilvl w:val="2"/>
          <w:numId w:val="19"/>
        </w:numPr>
        <w:tabs>
          <w:tab w:val="left" w:pos="1418"/>
        </w:tabs>
        <w:spacing w:after="0" w:line="240" w:lineRule="auto"/>
        <w:ind w:left="1418" w:hanging="709"/>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Objednatel je povinen uhradit zadrženou část (nebo vrátit bankovní záruku) do 15 dnů od splnění závazků, tj. od doby odstranění vad a nedodělků uvedených v protokolu o předání a převzetí díla.</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Dodavatel se tímto zavazuje nejpozději v den předání stavby poskytnout objednateli níže uvedenou formu a výši zajištění závazků:</w:t>
      </w:r>
    </w:p>
    <w:tbl>
      <w:tblPr>
        <w:tblW w:w="0" w:type="auto"/>
        <w:tblInd w:w="1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2410"/>
        <w:gridCol w:w="3935"/>
      </w:tblGrid>
      <w:tr w:rsidR="00706699" w:rsidRPr="00706699" w:rsidTr="000B72C8">
        <w:tc>
          <w:tcPr>
            <w:tcW w:w="1525"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Výše zajištění závazku</w:t>
            </w:r>
          </w:p>
        </w:tc>
        <w:tc>
          <w:tcPr>
            <w:tcW w:w="2410"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Hodnota v Kč</w:t>
            </w:r>
          </w:p>
        </w:tc>
        <w:tc>
          <w:tcPr>
            <w:tcW w:w="3935"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Forma zajištění závazku</w:t>
            </w:r>
          </w:p>
        </w:tc>
      </w:tr>
      <w:tr w:rsidR="00706699" w:rsidRPr="00706699" w:rsidTr="000B72C8">
        <w:tc>
          <w:tcPr>
            <w:tcW w:w="1525" w:type="dxa"/>
          </w:tcPr>
          <w:p w:rsidR="00706699" w:rsidRPr="00706699" w:rsidRDefault="00706699" w:rsidP="00706699">
            <w:pPr>
              <w:tabs>
                <w:tab w:val="left" w:pos="709"/>
              </w:tabs>
              <w:spacing w:after="0" w:line="240" w:lineRule="auto"/>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V rozmezí </w:t>
            </w:r>
          </w:p>
          <w:p w:rsidR="00706699" w:rsidRPr="00706699" w:rsidRDefault="00706699" w:rsidP="00706699">
            <w:pPr>
              <w:tabs>
                <w:tab w:val="left" w:pos="709"/>
              </w:tabs>
              <w:spacing w:after="0" w:line="240" w:lineRule="auto"/>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   10%                   ze sjednané ceny díla</w:t>
            </w:r>
          </w:p>
        </w:tc>
        <w:tc>
          <w:tcPr>
            <w:tcW w:w="2410" w:type="dxa"/>
          </w:tcPr>
          <w:p w:rsidR="00706699" w:rsidRPr="00706699" w:rsidRDefault="00706699" w:rsidP="00706699">
            <w:pPr>
              <w:tabs>
                <w:tab w:val="left" w:pos="709"/>
              </w:tabs>
              <w:spacing w:before="120" w:after="0" w:line="240" w:lineRule="auto"/>
              <w:jc w:val="center"/>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highlight w:val="green"/>
                <w:lang w:val="fr-FR"/>
              </w:rPr>
              <w:t>..................</w:t>
            </w:r>
            <w:r w:rsidRPr="00706699">
              <w:rPr>
                <w:rFonts w:ascii="Times New Roman" w:eastAsia="Times New Roman" w:hAnsi="Times New Roman" w:cs="Times New Roman"/>
                <w:snapToGrid w:val="0"/>
                <w:sz w:val="24"/>
                <w:szCs w:val="24"/>
                <w:lang w:val="fr-FR"/>
              </w:rPr>
              <w:t xml:space="preserve">,00 Kč  *      </w:t>
            </w:r>
          </w:p>
        </w:tc>
        <w:tc>
          <w:tcPr>
            <w:tcW w:w="3935"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highlight w:val="green"/>
                <w:lang w:val="fr-FR"/>
              </w:rPr>
              <w:t>Zádržné z posledního daňového dokladu / Bankovní zárukou (</w:t>
            </w:r>
            <w:r w:rsidRPr="00706699">
              <w:rPr>
                <w:rFonts w:ascii="Times New Roman" w:eastAsia="Times New Roman" w:hAnsi="Times New Roman" w:cs="Times New Roman"/>
                <w:i/>
                <w:snapToGrid w:val="0"/>
                <w:sz w:val="24"/>
                <w:szCs w:val="24"/>
                <w:highlight w:val="green"/>
                <w:lang w:val="fr-FR"/>
              </w:rPr>
              <w:t>nehodící se vymažte</w:t>
            </w:r>
            <w:r w:rsidRPr="00706699">
              <w:rPr>
                <w:rFonts w:ascii="Times New Roman" w:eastAsia="Times New Roman" w:hAnsi="Times New Roman" w:cs="Times New Roman"/>
                <w:snapToGrid w:val="0"/>
                <w:sz w:val="24"/>
                <w:szCs w:val="24"/>
                <w:highlight w:val="green"/>
                <w:lang w:val="fr-FR"/>
              </w:rPr>
              <w:t>)</w:t>
            </w:r>
          </w:p>
        </w:tc>
      </w:tr>
    </w:tbl>
    <w:p w:rsidR="00706699" w:rsidRPr="00706699" w:rsidRDefault="00706699" w:rsidP="00706699">
      <w:pPr>
        <w:tabs>
          <w:tab w:val="left" w:pos="709"/>
        </w:tabs>
        <w:spacing w:before="120" w:after="0" w:line="240" w:lineRule="auto"/>
        <w:jc w:val="both"/>
        <w:rPr>
          <w:rFonts w:ascii="Times New Roman" w:eastAsia="Times New Roman" w:hAnsi="Times New Roman" w:cs="Times New Roman"/>
          <w:i/>
          <w:snapToGrid w:val="0"/>
          <w:sz w:val="24"/>
          <w:szCs w:val="24"/>
          <w:lang w:val="fr-FR"/>
        </w:rPr>
      </w:pPr>
      <w:r w:rsidRPr="00706699">
        <w:rPr>
          <w:rFonts w:ascii="Times New Roman" w:eastAsia="Times New Roman" w:hAnsi="Times New Roman" w:cs="Times New Roman"/>
          <w:snapToGrid w:val="0"/>
          <w:sz w:val="24"/>
          <w:szCs w:val="24"/>
          <w:lang w:val="fr-FR"/>
        </w:rPr>
        <w:tab/>
      </w:r>
      <w:r w:rsidRPr="00706699">
        <w:rPr>
          <w:rFonts w:ascii="Times New Roman" w:eastAsia="Times New Roman" w:hAnsi="Times New Roman" w:cs="Times New Roman"/>
          <w:snapToGrid w:val="0"/>
          <w:sz w:val="24"/>
          <w:szCs w:val="24"/>
          <w:lang w:val="fr-FR"/>
        </w:rPr>
        <w:tab/>
        <w:t>*</w:t>
      </w:r>
      <w:r w:rsidRPr="00706699">
        <w:rPr>
          <w:rFonts w:ascii="Times New Roman" w:eastAsia="Times New Roman" w:hAnsi="Times New Roman" w:cs="Times New Roman"/>
          <w:i/>
          <w:snapToGrid w:val="0"/>
          <w:sz w:val="24"/>
          <w:szCs w:val="24"/>
          <w:lang w:val="fr-FR"/>
        </w:rPr>
        <w:t xml:space="preserve"> zde uveďte prosím částku zaokrouhlenou na celé koruny</w:t>
      </w:r>
    </w:p>
    <w:p w:rsidR="00706699" w:rsidRPr="00706699" w:rsidRDefault="00706699" w:rsidP="00706699">
      <w:pPr>
        <w:numPr>
          <w:ilvl w:val="1"/>
          <w:numId w:val="19"/>
        </w:numPr>
        <w:spacing w:before="120" w:after="0" w:line="240" w:lineRule="auto"/>
        <w:ind w:left="709" w:hanging="567"/>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u w:val="single"/>
          <w:lang w:val="fr-FR"/>
        </w:rPr>
        <w:t xml:space="preserve">Zajištění závazku po dobu záruční lhůty </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Zhotovitel se zavazuje poskytnout objednateli ve lhůtě pro provedení díla hotovost nebo bankovní záruku  ve výši 5 % ze sjednané ceny díla - přesná hodnota v Kč je uvedena v kapitole 17.4.4. této smlouvy </w:t>
      </w:r>
    </w:p>
    <w:p w:rsidR="00706699" w:rsidRPr="00706699" w:rsidRDefault="00706699" w:rsidP="00706699">
      <w:pPr>
        <w:numPr>
          <w:ilvl w:val="2"/>
          <w:numId w:val="19"/>
        </w:numPr>
        <w:tabs>
          <w:tab w:val="left" w:pos="709"/>
        </w:tabs>
        <w:spacing w:before="120" w:after="0" w:line="240" w:lineRule="auto"/>
        <w:ind w:left="1418" w:hanging="709"/>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lastRenderedPageBreak/>
        <w:t>Jedná se o záruku za řádné plnění závazků po dobu záruční lhůty. Zhotovitel je povinen předat - nejpozději v den předání hotové stavby (po odstranění vad a nedodělků) – objednateli hotovost (převod na účet objednatele) nebo záruční listinu s následujícím obsahem:</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a)</w:t>
      </w:r>
      <w:r w:rsidRPr="00706699">
        <w:rPr>
          <w:rFonts w:ascii="Times New Roman" w:eastAsia="Times New Roman" w:hAnsi="Times New Roman" w:cs="Times New Roman"/>
          <w:snapToGrid w:val="0"/>
          <w:sz w:val="24"/>
          <w:szCs w:val="24"/>
          <w:lang w:val="fr-FR" w:eastAsia="x-none"/>
        </w:rPr>
        <w:tab/>
        <w:t xml:space="preserve">banka prohlásí v záruční listině, že uspokojí objednatele až do výše částky  uvedené v kapitole 17.4.4. této </w:t>
      </w:r>
      <w:r w:rsidRPr="00706699">
        <w:rPr>
          <w:rFonts w:ascii="Times New Roman" w:eastAsia="Times New Roman" w:hAnsi="Times New Roman" w:cs="Times New Roman"/>
          <w:snapToGrid w:val="0"/>
          <w:sz w:val="24"/>
          <w:szCs w:val="24"/>
          <w:lang w:val="fr-FR"/>
        </w:rPr>
        <w:t>smlouvy, a to v případě</w:t>
      </w:r>
      <w:r w:rsidRPr="00706699">
        <w:rPr>
          <w:rFonts w:ascii="Times New Roman" w:eastAsia="Times New Roman" w:hAnsi="Times New Roman" w:cs="Times New Roman"/>
          <w:snapToGrid w:val="0"/>
          <w:sz w:val="24"/>
          <w:szCs w:val="24"/>
          <w:lang w:val="fr-FR" w:eastAsia="x-none"/>
        </w:rPr>
        <w:t>, že zhotovitel nesplní závazky vyplývající z této smlouvy o dílo, přičemž právo objednatele na plnění z bankovní záruky vznikne v každém jednotlivém případě porušením těchto povinností ze strany zhotovitele:</w:t>
      </w:r>
    </w:p>
    <w:p w:rsidR="00706699" w:rsidRPr="00706699" w:rsidRDefault="00706699" w:rsidP="00706699">
      <w:pPr>
        <w:tabs>
          <w:tab w:val="left" w:pos="540"/>
          <w:tab w:val="left" w:pos="1276"/>
        </w:tabs>
        <w:spacing w:after="0" w:line="240" w:lineRule="auto"/>
        <w:ind w:left="1701" w:hanging="283"/>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w:t>
      </w:r>
      <w:r w:rsidRPr="00706699">
        <w:rPr>
          <w:rFonts w:ascii="Times New Roman" w:eastAsia="Times New Roman" w:hAnsi="Times New Roman" w:cs="Times New Roman"/>
          <w:snapToGrid w:val="0"/>
          <w:sz w:val="24"/>
          <w:szCs w:val="24"/>
          <w:lang w:val="fr-FR" w:eastAsia="x-none"/>
        </w:rPr>
        <w:tab/>
        <w:t xml:space="preserve">nenastoupení v touto smlouvou daném termínu k odstranění v záruční době reklamované vady objednatelem nebo </w:t>
      </w:r>
    </w:p>
    <w:p w:rsidR="00706699" w:rsidRPr="00706699" w:rsidRDefault="00706699" w:rsidP="00706699">
      <w:pPr>
        <w:tabs>
          <w:tab w:val="left" w:pos="540"/>
          <w:tab w:val="left" w:pos="1276"/>
        </w:tabs>
        <w:spacing w:after="0" w:line="240" w:lineRule="auto"/>
        <w:ind w:left="1701" w:hanging="283"/>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 xml:space="preserve">- </w:t>
      </w:r>
      <w:r w:rsidRPr="00706699">
        <w:rPr>
          <w:rFonts w:ascii="Times New Roman" w:eastAsia="Times New Roman" w:hAnsi="Times New Roman" w:cs="Times New Roman"/>
          <w:snapToGrid w:val="0"/>
          <w:sz w:val="24"/>
          <w:szCs w:val="24"/>
          <w:lang w:val="fr-FR" w:eastAsia="x-none"/>
        </w:rPr>
        <w:tab/>
        <w:t>neodstranění v záruční době reklamované vady objednatelem v termínu stanoveném v souladu s touto smlouvou.</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b)</w:t>
      </w:r>
      <w:r w:rsidRPr="00706699">
        <w:rPr>
          <w:rFonts w:ascii="Times New Roman" w:eastAsia="Times New Roman" w:hAnsi="Times New Roman" w:cs="Times New Roman"/>
          <w:snapToGrid w:val="0"/>
          <w:sz w:val="24"/>
          <w:szCs w:val="24"/>
          <w:lang w:val="fr-FR" w:eastAsia="x-none"/>
        </w:rPr>
        <w:tab/>
        <w:t xml:space="preserve">banka poskytne neodvolatelnou záruku, a to na dobu </w:t>
      </w:r>
      <w:r w:rsidRPr="00706699">
        <w:rPr>
          <w:rFonts w:ascii="Times New Roman" w:eastAsia="Times New Roman" w:hAnsi="Times New Roman" w:cs="Times New Roman"/>
          <w:b/>
          <w:snapToGrid w:val="0"/>
          <w:sz w:val="24"/>
          <w:szCs w:val="24"/>
          <w:lang w:val="fr-FR" w:eastAsia="x-none"/>
        </w:rPr>
        <w:t>nejméně 60 měsíců</w:t>
      </w:r>
      <w:r w:rsidRPr="00706699">
        <w:rPr>
          <w:rFonts w:ascii="Times New Roman" w:eastAsia="Times New Roman" w:hAnsi="Times New Roman" w:cs="Times New Roman"/>
          <w:snapToGrid w:val="0"/>
          <w:sz w:val="24"/>
          <w:szCs w:val="24"/>
          <w:lang w:val="fr-FR" w:eastAsia="x-none"/>
        </w:rPr>
        <w:t xml:space="preserve">. </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ab/>
        <w:t xml:space="preserve">Za naplnění doby platnosti bankovní záruky se považuje rovněž průběžné postupné předávání originálů záručních listin vystavených bankou  ve prospěch objednatele s dobou platností kratší, než je záruční doba. V tom případě se zhotovitel zavazuje, že 14 dnů před uplynutím termínu platnosti záruční listiny předá objednateli originál záruční listiny vystavené bankou pro další období. Období platnosti těchto postupně vystavovaných záruk nesmí být kratší než 1 rok, s výjimkou poslední bankovní záruky, která může platit pouze do konce záruční doby. </w:t>
      </w:r>
    </w:p>
    <w:p w:rsidR="00706699" w:rsidRPr="00706699" w:rsidRDefault="00706699" w:rsidP="00706699">
      <w:pPr>
        <w:tabs>
          <w:tab w:val="left" w:pos="1418"/>
        </w:tabs>
        <w:spacing w:after="0" w:line="240" w:lineRule="auto"/>
        <w:ind w:left="1843" w:hanging="709"/>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c)</w:t>
      </w:r>
      <w:r w:rsidRPr="00706699">
        <w:rPr>
          <w:rFonts w:ascii="Times New Roman" w:eastAsia="Times New Roman" w:hAnsi="Times New Roman" w:cs="Times New Roman"/>
          <w:snapToGrid w:val="0"/>
          <w:sz w:val="24"/>
          <w:szCs w:val="24"/>
          <w:lang w:val="fr-FR" w:eastAsia="x-none"/>
        </w:rPr>
        <w:tab/>
        <w:t>banka není oprávněna uplatnit vůči objednateli žádné námitky.</w:t>
      </w:r>
    </w:p>
    <w:p w:rsidR="00706699" w:rsidRPr="00706699" w:rsidRDefault="00706699" w:rsidP="00706699">
      <w:pPr>
        <w:tabs>
          <w:tab w:val="left" w:pos="1418"/>
        </w:tabs>
        <w:spacing w:after="0" w:line="240" w:lineRule="auto"/>
        <w:ind w:left="1418" w:hanging="284"/>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d)</w:t>
      </w:r>
      <w:r w:rsidRPr="00706699">
        <w:rPr>
          <w:rFonts w:ascii="Times New Roman" w:eastAsia="Times New Roman" w:hAnsi="Times New Roman" w:cs="Times New Roman"/>
          <w:snapToGrid w:val="0"/>
          <w:sz w:val="24"/>
          <w:szCs w:val="24"/>
          <w:lang w:val="fr-FR" w:eastAsia="x-none"/>
        </w:rPr>
        <w:tab/>
        <w:t>banka bude plnit vždy na první písemné vyzvání objednatele a bez přezkoumání právního vztahu (předchozí výzva zhotoviteli se nevyžaduje).</w:t>
      </w:r>
    </w:p>
    <w:p w:rsidR="00706699" w:rsidRPr="00706699" w:rsidRDefault="00706699" w:rsidP="00706699">
      <w:pPr>
        <w:tabs>
          <w:tab w:val="left" w:pos="1843"/>
        </w:tabs>
        <w:spacing w:after="0" w:line="240" w:lineRule="auto"/>
        <w:ind w:left="1843" w:hanging="425"/>
        <w:jc w:val="both"/>
        <w:rPr>
          <w:rFonts w:ascii="Times New Roman" w:eastAsia="Times New Roman" w:hAnsi="Times New Roman" w:cs="Times New Roman"/>
          <w:snapToGrid w:val="0"/>
          <w:sz w:val="24"/>
          <w:szCs w:val="24"/>
          <w:lang w:val="fr-FR" w:eastAsia="x-none"/>
        </w:rPr>
      </w:pPr>
    </w:p>
    <w:p w:rsidR="00706699" w:rsidRPr="00706699" w:rsidRDefault="00706699" w:rsidP="00706699">
      <w:pPr>
        <w:tabs>
          <w:tab w:val="left" w:pos="1418"/>
        </w:tabs>
        <w:spacing w:after="0" w:line="240" w:lineRule="auto"/>
        <w:ind w:left="1418" w:hanging="709"/>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17.4.3.</w:t>
      </w:r>
      <w:r w:rsidRPr="00706699">
        <w:rPr>
          <w:rFonts w:ascii="Times New Roman" w:eastAsia="Times New Roman" w:hAnsi="Times New Roman" w:cs="Times New Roman"/>
          <w:snapToGrid w:val="0"/>
          <w:sz w:val="24"/>
          <w:szCs w:val="24"/>
          <w:lang w:val="fr-FR" w:eastAsia="x-none"/>
        </w:rPr>
        <w:tab/>
        <w:t>V případě, že bude zhotovitel v prodlení s předáním záruční listiny platné pro další období, je objednatel oprávněn uplatnit u banky právo na plnění za podmínek stanovených v odstavci 17.5 smlouvy, přičemž toto právo musí být uvedeno i v záruční listině.</w:t>
      </w:r>
    </w:p>
    <w:p w:rsidR="00706699" w:rsidRPr="00706699" w:rsidRDefault="00706699" w:rsidP="00706699">
      <w:pPr>
        <w:tabs>
          <w:tab w:val="left" w:pos="1843"/>
        </w:tabs>
        <w:spacing w:after="0" w:line="240" w:lineRule="auto"/>
        <w:ind w:left="1843" w:hanging="425"/>
        <w:jc w:val="both"/>
        <w:rPr>
          <w:rFonts w:ascii="Times New Roman" w:eastAsia="Times New Roman" w:hAnsi="Times New Roman" w:cs="Times New Roman"/>
          <w:snapToGrid w:val="0"/>
          <w:sz w:val="24"/>
          <w:szCs w:val="24"/>
          <w:lang w:val="fr-FR" w:eastAsia="x-none"/>
        </w:rPr>
      </w:pPr>
    </w:p>
    <w:p w:rsidR="00706699" w:rsidRPr="00706699" w:rsidRDefault="00706699" w:rsidP="00706699">
      <w:pPr>
        <w:tabs>
          <w:tab w:val="left" w:pos="1418"/>
        </w:tabs>
        <w:spacing w:after="0" w:line="240" w:lineRule="auto"/>
        <w:ind w:left="1418" w:hanging="709"/>
        <w:jc w:val="both"/>
        <w:rPr>
          <w:rFonts w:ascii="Times New Roman" w:eastAsia="Times New Roman" w:hAnsi="Times New Roman" w:cs="Times New Roman"/>
          <w:snapToGrid w:val="0"/>
          <w:sz w:val="24"/>
          <w:szCs w:val="24"/>
          <w:lang w:val="fr-FR" w:eastAsia="x-none"/>
        </w:rPr>
      </w:pPr>
      <w:r w:rsidRPr="00706699">
        <w:rPr>
          <w:rFonts w:ascii="Times New Roman" w:eastAsia="Times New Roman" w:hAnsi="Times New Roman" w:cs="Times New Roman"/>
          <w:snapToGrid w:val="0"/>
          <w:sz w:val="24"/>
          <w:szCs w:val="24"/>
          <w:lang w:val="fr-FR" w:eastAsia="x-none"/>
        </w:rPr>
        <w:t>17.4.4.</w:t>
      </w:r>
      <w:r w:rsidRPr="00706699">
        <w:rPr>
          <w:rFonts w:ascii="Times New Roman" w:eastAsia="Times New Roman" w:hAnsi="Times New Roman" w:cs="Times New Roman"/>
          <w:snapToGrid w:val="0"/>
          <w:sz w:val="24"/>
          <w:szCs w:val="24"/>
          <w:lang w:val="fr-FR" w:eastAsia="x-none"/>
        </w:rPr>
        <w:tab/>
        <w:t>Dodavatel se tímto zavazuje nejpozději v den předání hotové stavby (po odstranění vad a nedodělků), poskytnout objednateli níže uvedenou formu a výši zajištění závazků:</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2126"/>
        <w:gridCol w:w="3969"/>
      </w:tblGrid>
      <w:tr w:rsidR="00706699" w:rsidRPr="00706699" w:rsidTr="000B72C8">
        <w:tc>
          <w:tcPr>
            <w:tcW w:w="1559"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Výše zajištění závazku</w:t>
            </w:r>
          </w:p>
        </w:tc>
        <w:tc>
          <w:tcPr>
            <w:tcW w:w="2126" w:type="dxa"/>
          </w:tcPr>
          <w:p w:rsidR="00706699" w:rsidRPr="00706699" w:rsidRDefault="00706699" w:rsidP="00706699">
            <w:pPr>
              <w:tabs>
                <w:tab w:val="left" w:pos="709"/>
              </w:tabs>
              <w:spacing w:before="120" w:after="0" w:line="240" w:lineRule="auto"/>
              <w:jc w:val="center"/>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Hodnota v Kč</w:t>
            </w:r>
          </w:p>
        </w:tc>
        <w:tc>
          <w:tcPr>
            <w:tcW w:w="3969"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Forma zajištění závazku</w:t>
            </w:r>
          </w:p>
        </w:tc>
      </w:tr>
      <w:tr w:rsidR="00706699" w:rsidRPr="00706699" w:rsidTr="000B72C8">
        <w:tc>
          <w:tcPr>
            <w:tcW w:w="1559" w:type="dxa"/>
          </w:tcPr>
          <w:p w:rsidR="00706699" w:rsidRPr="00706699" w:rsidRDefault="00706699" w:rsidP="00706699">
            <w:pPr>
              <w:tabs>
                <w:tab w:val="left" w:pos="709"/>
              </w:tabs>
              <w:spacing w:after="0" w:line="240" w:lineRule="auto"/>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V rozmezí </w:t>
            </w:r>
          </w:p>
          <w:p w:rsidR="00706699" w:rsidRPr="00706699" w:rsidRDefault="00706699" w:rsidP="00706699">
            <w:pPr>
              <w:tabs>
                <w:tab w:val="left" w:pos="709"/>
              </w:tabs>
              <w:spacing w:after="0" w:line="240" w:lineRule="auto"/>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     5 %                   ze sjednané ceny díla</w:t>
            </w:r>
          </w:p>
        </w:tc>
        <w:tc>
          <w:tcPr>
            <w:tcW w:w="2126"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highlight w:val="green"/>
                <w:lang w:val="fr-FR"/>
              </w:rPr>
              <w:t>..................</w:t>
            </w:r>
            <w:r w:rsidRPr="00706699">
              <w:rPr>
                <w:rFonts w:ascii="Times New Roman" w:eastAsia="Times New Roman" w:hAnsi="Times New Roman" w:cs="Times New Roman"/>
                <w:snapToGrid w:val="0"/>
                <w:sz w:val="24"/>
                <w:szCs w:val="24"/>
                <w:lang w:val="fr-FR"/>
              </w:rPr>
              <w:t>,00 Kč *</w:t>
            </w:r>
          </w:p>
        </w:tc>
        <w:tc>
          <w:tcPr>
            <w:tcW w:w="3969" w:type="dxa"/>
          </w:tcPr>
          <w:p w:rsidR="00706699" w:rsidRPr="00706699" w:rsidRDefault="00706699" w:rsidP="00706699">
            <w:pPr>
              <w:tabs>
                <w:tab w:val="left" w:pos="709"/>
              </w:tabs>
              <w:spacing w:before="120" w:after="0" w:line="240" w:lineRule="auto"/>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highlight w:val="green"/>
                <w:lang w:val="fr-FR"/>
              </w:rPr>
              <w:t>Hotově - převodem na účet objednatele / Bankovní zárukou (</w:t>
            </w:r>
            <w:r w:rsidRPr="00706699">
              <w:rPr>
                <w:rFonts w:ascii="Times New Roman" w:eastAsia="Times New Roman" w:hAnsi="Times New Roman" w:cs="Times New Roman"/>
                <w:i/>
                <w:snapToGrid w:val="0"/>
                <w:sz w:val="24"/>
                <w:szCs w:val="24"/>
                <w:highlight w:val="green"/>
                <w:lang w:val="fr-FR"/>
              </w:rPr>
              <w:t>nehodící se vymažte</w:t>
            </w:r>
            <w:r w:rsidRPr="00706699">
              <w:rPr>
                <w:rFonts w:ascii="Times New Roman" w:eastAsia="Times New Roman" w:hAnsi="Times New Roman" w:cs="Times New Roman"/>
                <w:snapToGrid w:val="0"/>
                <w:sz w:val="24"/>
                <w:szCs w:val="24"/>
                <w:highlight w:val="green"/>
                <w:lang w:val="fr-FR"/>
              </w:rPr>
              <w:t>)</w:t>
            </w:r>
          </w:p>
        </w:tc>
      </w:tr>
    </w:tbl>
    <w:p w:rsidR="00706699" w:rsidRPr="00706699" w:rsidRDefault="00706699" w:rsidP="00706699">
      <w:pPr>
        <w:spacing w:before="120" w:after="120" w:line="240" w:lineRule="auto"/>
        <w:ind w:left="720"/>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i/>
          <w:snapToGrid w:val="0"/>
          <w:sz w:val="24"/>
          <w:szCs w:val="24"/>
          <w:lang w:val="fr-FR"/>
        </w:rPr>
        <w:t xml:space="preserve">            * zde uveďte prosím částku zaokrouhlenou na celé tisíce</w:t>
      </w:r>
    </w:p>
    <w:p w:rsidR="00706699" w:rsidRPr="00706699" w:rsidRDefault="00706699" w:rsidP="00706699">
      <w:pPr>
        <w:numPr>
          <w:ilvl w:val="2"/>
          <w:numId w:val="33"/>
        </w:numPr>
        <w:spacing w:before="120" w:after="120" w:line="240" w:lineRule="auto"/>
        <w:ind w:left="1418" w:hanging="709"/>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lang w:val="fr-FR"/>
        </w:rPr>
        <w:t>Zajištění závazku podle čl. 17.4.4. bude zhotoviteli vráceno do 15ti pracovních dnů od obdržení písemné žádosti zhotovitele - ve stejné formě v jaké zajištění závazku obdržel, tzn. : buď originál listiny, nebo hotovost na účet zhotovitele. Toto ustanovení platí pouze pokud není zajištění závazku (záruka) vyčerpána v celém rozsahu. V případě částečného čerpání hotovosti se vrací jen nevyčerpaná část na účet zhotovitele, který bude uveden v písemné žádosti zhotovitele. Zajištění závazku složené v hotovosti na účet objednatele nebude úročeno.</w:t>
      </w:r>
    </w:p>
    <w:p w:rsidR="00706699" w:rsidRPr="00706699" w:rsidRDefault="00706699" w:rsidP="00706699">
      <w:pPr>
        <w:numPr>
          <w:ilvl w:val="1"/>
          <w:numId w:val="33"/>
        </w:numPr>
        <w:tabs>
          <w:tab w:val="left" w:pos="567"/>
        </w:tabs>
        <w:spacing w:before="120" w:after="0" w:line="240" w:lineRule="auto"/>
        <w:ind w:left="567" w:hanging="567"/>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 xml:space="preserve">Objednatel je oprávněn požadovat k úhradě od banky vždy částku vyplývající z faktury vystavené třetí osobou za odstranění buď vady či nedodělku vyplývajícího z předávacího protokolu a nebo za objednatelem reklamovanou vadu, které nebyly zhotovitelem v touto </w:t>
      </w:r>
      <w:r w:rsidRPr="00706699">
        <w:rPr>
          <w:rFonts w:ascii="Times New Roman" w:eastAsia="Times New Roman" w:hAnsi="Times New Roman" w:cs="Times New Roman"/>
          <w:snapToGrid w:val="0"/>
          <w:sz w:val="24"/>
          <w:szCs w:val="24"/>
          <w:lang w:val="fr-FR"/>
        </w:rPr>
        <w:lastRenderedPageBreak/>
        <w:t>smlouvou daném  termínu odstraněny nebo zhotovitel ve stanovené době nezahájil odstraňování vady za účelem jejich odstranění.</w:t>
      </w:r>
    </w:p>
    <w:p w:rsidR="00706699" w:rsidRPr="00706699" w:rsidRDefault="00706699" w:rsidP="00706699">
      <w:pPr>
        <w:numPr>
          <w:ilvl w:val="1"/>
          <w:numId w:val="33"/>
        </w:numPr>
        <w:tabs>
          <w:tab w:val="left" w:pos="567"/>
        </w:tabs>
        <w:spacing w:before="120" w:after="0" w:line="240" w:lineRule="auto"/>
        <w:ind w:left="567" w:hanging="567"/>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Objednatel je oprávněn proti zádržnému jednostranně započítat své pohledávky vůči zhotoviteli.</w:t>
      </w:r>
    </w:p>
    <w:p w:rsidR="00706699" w:rsidRPr="00706699" w:rsidRDefault="00706699" w:rsidP="00706699">
      <w:pPr>
        <w:numPr>
          <w:ilvl w:val="1"/>
          <w:numId w:val="33"/>
        </w:numPr>
        <w:tabs>
          <w:tab w:val="left" w:pos="567"/>
        </w:tabs>
        <w:spacing w:before="120" w:after="0" w:line="240" w:lineRule="auto"/>
        <w:ind w:left="567" w:hanging="567"/>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Nebudou-li předány záruční listiny s obsahovými náležitostmi odpovídajícími zákonu a této smlouvě zhotovitelem v požadované lhůtě a na požadovanou částku, není objednatel povinen zahájit přejímací řízení a tedy dílo se považuje za nedokončené; předání předmětné záruční listiny je podmínkou pro zahájení přejímacího řízení celého díla a pro konečné převzetí celého díla objednatelem. Do doby, než zhotovitel předá objednateli záruční listinu s výše uvedeným obsahem, nemusí objednatel od zhotovitele převzít dílo, byť by bylo jinak řádně ukončeno.</w:t>
      </w:r>
      <w:r w:rsidRPr="00706699">
        <w:rPr>
          <w:rFonts w:ascii="Times New Roman" w:eastAsia="Times New Roman" w:hAnsi="Times New Roman" w:cs="Times New Roman"/>
          <w:strike/>
          <w:snapToGrid w:val="0"/>
          <w:sz w:val="24"/>
          <w:szCs w:val="24"/>
          <w:highlight w:val="yellow"/>
          <w:lang w:val="fr-FR"/>
        </w:rPr>
        <w:t xml:space="preserve"> </w:t>
      </w:r>
    </w:p>
    <w:p w:rsidR="00706699" w:rsidRPr="00706699" w:rsidRDefault="00706699" w:rsidP="00706699">
      <w:pPr>
        <w:numPr>
          <w:ilvl w:val="1"/>
          <w:numId w:val="33"/>
        </w:numPr>
        <w:tabs>
          <w:tab w:val="left" w:pos="567"/>
        </w:tabs>
        <w:spacing w:before="120" w:after="0" w:line="240" w:lineRule="auto"/>
        <w:ind w:left="567" w:hanging="567"/>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Pokud zhotovitel poruší povinnost předat objednateli v dohodnuté lhůtě kteroukoliv záruční listinu dle této smlouvy, zavazuje se uhradit objednateli smluvní pokutu ve výši 100.000,- Kč za každý jednotlivý případ takového porušení. V takovém případě je také objednatel oprávněn od této smlouvy odstoupit.</w:t>
      </w:r>
    </w:p>
    <w:p w:rsidR="00706699" w:rsidRPr="00706699" w:rsidRDefault="00706699" w:rsidP="00706699">
      <w:pPr>
        <w:tabs>
          <w:tab w:val="left" w:pos="567"/>
        </w:tabs>
        <w:spacing w:before="120" w:after="120" w:line="240" w:lineRule="auto"/>
        <w:ind w:left="680"/>
        <w:jc w:val="both"/>
        <w:rPr>
          <w:rFonts w:ascii="Times New Roman" w:eastAsia="Times New Roman" w:hAnsi="Times New Roman" w:cs="Times New Roman"/>
          <w:snapToGrid w:val="0"/>
          <w:sz w:val="24"/>
          <w:szCs w:val="24"/>
        </w:rPr>
      </w:pPr>
    </w:p>
    <w:p w:rsidR="00706699" w:rsidRPr="00706699" w:rsidRDefault="00706699" w:rsidP="00706699">
      <w:pPr>
        <w:keepNext/>
        <w:spacing w:after="120" w:line="240" w:lineRule="auto"/>
        <w:jc w:val="both"/>
        <w:outlineLvl w:val="0"/>
        <w:rPr>
          <w:rFonts w:ascii="Times New Roman" w:eastAsia="Times New Roman" w:hAnsi="Times New Roman" w:cs="Times New Roman"/>
          <w:b/>
          <w:snapToGrid w:val="0"/>
          <w:sz w:val="24"/>
          <w:szCs w:val="24"/>
          <w:lang w:eastAsia="x-none"/>
        </w:rPr>
      </w:pPr>
      <w:r w:rsidRPr="00706699">
        <w:rPr>
          <w:rFonts w:ascii="Times New Roman" w:eastAsia="Times New Roman" w:hAnsi="Times New Roman" w:cs="Times New Roman"/>
          <w:b/>
          <w:snapToGrid w:val="0"/>
          <w:sz w:val="24"/>
          <w:szCs w:val="24"/>
          <w:lang w:eastAsia="x-none"/>
        </w:rPr>
        <w:t>XVIII.</w:t>
      </w:r>
      <w:r w:rsidRPr="00706699">
        <w:rPr>
          <w:rFonts w:ascii="Times New Roman" w:eastAsia="Times New Roman" w:hAnsi="Times New Roman" w:cs="Times New Roman"/>
          <w:b/>
          <w:snapToGrid w:val="0"/>
          <w:sz w:val="24"/>
          <w:szCs w:val="24"/>
          <w:lang w:eastAsia="x-none"/>
        </w:rPr>
        <w:tab/>
        <w:t>Společná ustanovení</w:t>
      </w:r>
      <w:bookmarkEnd w:id="3"/>
      <w:bookmarkEnd w:id="4"/>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Pokud není v předchozích částech této smlouvy uvedeno něco jiného, vztahují se na ně příslušné články společných ustanovení.</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rsidR="00706699" w:rsidRPr="00706699" w:rsidRDefault="00706699" w:rsidP="00706699">
      <w:pPr>
        <w:spacing w:after="120" w:line="240" w:lineRule="auto"/>
        <w:ind w:left="709" w:hanging="709"/>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18.3</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18.4</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Není-li touto smlouvou stanoveno výslovně něco jiného, lze tuto smlouvu měnit, doplňovat a upřesňovat pouze oboustranně odsouhlasenými, písemnými a vzestupně číslovanými dodatky, podepsanými oprávněnými zástupci obou smluvních stran, které musí být obsaženy na jedné listině.</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18.5</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Přílohy uvedené v textu této smlouvy a sumarizované v závěrečných ustanoveních smlouvy tvoří nedílnou součást smlouvy.</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18.6</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Případné spory vzniklé z této smlouvy budou řešeny podle platné právní úpravy věcně a místně příslušnými orgány České republiky. Smluvní strany sjednávající ve smyslu ustanovení § 89a zákona č. 99/1963 Sb. – občanského soudního řádu, ve znění pozdějších předpisů, pro spory vyplývající z této smlouvy či s touto smlouvou související, místní příslušnost soudu.</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18.7</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Smluvní strany se dohodly, že právní vztahy založené touto smlouvou, v této smlouvě neupravené, se řídí zákonem č. 89/2012 Sb.(NOZ).</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18.8</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Smluvní strany se dohodly, že zhotovitel má v případě neplnění podmínek této smlouvy objednatelem právo na pozastavení prací, aniž by byl vystaven sankcím ze strany objednatele. Tímto nejsou dotčeny škody a náklady vzniklé zhotoviteli pozastavením těchto prací.</w:t>
      </w:r>
    </w:p>
    <w:p w:rsidR="00706699" w:rsidRPr="00706699" w:rsidRDefault="00706699" w:rsidP="00706699">
      <w:pPr>
        <w:spacing w:after="0" w:line="240" w:lineRule="auto"/>
        <w:rPr>
          <w:rFonts w:ascii="Times New Roman" w:eastAsia="Times New Roman" w:hAnsi="Times New Roman" w:cs="Times New Roman"/>
          <w:snapToGrid w:val="0"/>
          <w:sz w:val="24"/>
          <w:szCs w:val="24"/>
        </w:rPr>
      </w:pPr>
    </w:p>
    <w:p w:rsidR="00706699" w:rsidRPr="00706699" w:rsidRDefault="00706699" w:rsidP="00706699">
      <w:pPr>
        <w:keepNext/>
        <w:spacing w:after="120" w:line="240" w:lineRule="auto"/>
        <w:jc w:val="both"/>
        <w:outlineLvl w:val="0"/>
        <w:rPr>
          <w:rFonts w:ascii="Times New Roman" w:eastAsia="Times New Roman" w:hAnsi="Times New Roman" w:cs="Times New Roman"/>
          <w:b/>
          <w:snapToGrid w:val="0"/>
          <w:sz w:val="24"/>
          <w:szCs w:val="24"/>
          <w:lang w:eastAsia="x-none"/>
        </w:rPr>
      </w:pPr>
      <w:bookmarkStart w:id="5" w:name="_Toc243753686"/>
      <w:bookmarkStart w:id="6" w:name="_Toc256429602"/>
      <w:r w:rsidRPr="00706699">
        <w:rPr>
          <w:rFonts w:ascii="Times New Roman" w:eastAsia="Times New Roman" w:hAnsi="Times New Roman" w:cs="Times New Roman"/>
          <w:b/>
          <w:snapToGrid w:val="0"/>
          <w:sz w:val="24"/>
          <w:szCs w:val="24"/>
          <w:lang w:eastAsia="x-none"/>
        </w:rPr>
        <w:t>XIX.</w:t>
      </w:r>
      <w:r w:rsidRPr="00706699">
        <w:rPr>
          <w:rFonts w:ascii="Times New Roman" w:eastAsia="Times New Roman" w:hAnsi="Times New Roman" w:cs="Times New Roman"/>
          <w:b/>
          <w:snapToGrid w:val="0"/>
          <w:sz w:val="24"/>
          <w:szCs w:val="24"/>
          <w:lang w:eastAsia="x-none"/>
        </w:rPr>
        <w:tab/>
        <w:t>Závěrečná ustanovení</w:t>
      </w:r>
      <w:bookmarkEnd w:id="5"/>
      <w:bookmarkEnd w:id="6"/>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19.1</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Tato smlouva nabývá platnosti a účinnosti dnem jejího podpisu osobami oprávněnými tuto smlouvu uzavřít.</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lastRenderedPageBreak/>
        <w:t>19.2</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 xml:space="preserve">Smluvní strany konstatují, že tato smlouva byla vyhotovena ve </w:t>
      </w:r>
      <w:r w:rsidRPr="00706699">
        <w:rPr>
          <w:rFonts w:ascii="Times New Roman" w:eastAsia="Times New Roman" w:hAnsi="Times New Roman" w:cs="Times New Roman"/>
          <w:b/>
          <w:snapToGrid w:val="0"/>
          <w:sz w:val="24"/>
          <w:szCs w:val="24"/>
        </w:rPr>
        <w:t>čtyřech stejnopisech</w:t>
      </w:r>
      <w:r w:rsidRPr="00706699">
        <w:rPr>
          <w:rFonts w:ascii="Times New Roman" w:eastAsia="Times New Roman" w:hAnsi="Times New Roman" w:cs="Times New Roman"/>
          <w:snapToGrid w:val="0"/>
          <w:sz w:val="24"/>
          <w:szCs w:val="24"/>
        </w:rPr>
        <w:t>, z nichž objednatel obdrží dvě vyhotovení a zhotovitel dvě vyhotovení. Každý stejnopis má právní sílu originálu.</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19.3</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706699" w:rsidRPr="00706699" w:rsidRDefault="00706699" w:rsidP="00706699">
      <w:pPr>
        <w:spacing w:after="0" w:line="240" w:lineRule="auto"/>
        <w:ind w:left="680" w:hanging="680"/>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19.4. </w:t>
      </w:r>
      <w:r w:rsidRPr="00706699">
        <w:rPr>
          <w:rFonts w:ascii="Times New Roman" w:eastAsia="Times New Roman" w:hAnsi="Times New Roman" w:cs="Times New Roman"/>
          <w:snapToGrid w:val="0"/>
          <w:sz w:val="24"/>
          <w:szCs w:val="24"/>
        </w:rPr>
        <w:tab/>
        <w:t xml:space="preserve">Nedílnou součást této smlouvy tvoří jako přílohy této smlouvy: </w:t>
      </w:r>
    </w:p>
    <w:p w:rsidR="00706699" w:rsidRPr="00706699" w:rsidRDefault="00706699" w:rsidP="00706699">
      <w:pPr>
        <w:spacing w:after="0" w:line="240" w:lineRule="auto"/>
        <w:ind w:firstLine="709"/>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b/>
          <w:snapToGrid w:val="0"/>
          <w:sz w:val="24"/>
          <w:szCs w:val="24"/>
        </w:rPr>
        <w:t xml:space="preserve">Příloha č. 1: </w:t>
      </w:r>
      <w:r w:rsidRPr="00706699">
        <w:rPr>
          <w:rFonts w:ascii="Times New Roman" w:eastAsia="Times New Roman" w:hAnsi="Times New Roman" w:cs="Times New Roman"/>
          <w:snapToGrid w:val="0"/>
          <w:sz w:val="24"/>
          <w:szCs w:val="24"/>
        </w:rPr>
        <w:t>Oceněný Soupis prací s výkazem výměr – tištěný</w:t>
      </w:r>
    </w:p>
    <w:p w:rsidR="00706699" w:rsidRPr="00706699" w:rsidRDefault="00706699" w:rsidP="00706699">
      <w:pPr>
        <w:spacing w:after="0" w:line="240" w:lineRule="auto"/>
        <w:ind w:left="709"/>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b/>
          <w:snapToGrid w:val="0"/>
          <w:sz w:val="24"/>
          <w:szCs w:val="24"/>
        </w:rPr>
        <w:t xml:space="preserve">Příloha č. 2: </w:t>
      </w:r>
      <w:r w:rsidRPr="00706699">
        <w:rPr>
          <w:rFonts w:ascii="Times New Roman" w:eastAsia="Times New Roman" w:hAnsi="Times New Roman" w:cs="Times New Roman"/>
          <w:snapToGrid w:val="0"/>
          <w:sz w:val="24"/>
          <w:szCs w:val="24"/>
        </w:rPr>
        <w:t>Harmonogram prací včetně finančního plnění</w:t>
      </w:r>
    </w:p>
    <w:p w:rsidR="00706699" w:rsidRPr="00706699" w:rsidRDefault="00706699" w:rsidP="00706699">
      <w:pPr>
        <w:spacing w:after="0" w:line="240" w:lineRule="auto"/>
        <w:ind w:left="709"/>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b/>
          <w:snapToGrid w:val="0"/>
          <w:sz w:val="24"/>
          <w:szCs w:val="24"/>
        </w:rPr>
        <w:t>Příloha č.</w:t>
      </w:r>
      <w:r w:rsidRPr="00706699">
        <w:rPr>
          <w:rFonts w:ascii="Times New Roman" w:eastAsia="Times New Roman" w:hAnsi="Times New Roman" w:cs="Times New Roman"/>
          <w:snapToGrid w:val="0"/>
          <w:sz w:val="24"/>
          <w:szCs w:val="24"/>
        </w:rPr>
        <w:t xml:space="preserve"> </w:t>
      </w:r>
      <w:r w:rsidRPr="00706699">
        <w:rPr>
          <w:rFonts w:ascii="Times New Roman" w:eastAsia="Times New Roman" w:hAnsi="Times New Roman" w:cs="Times New Roman"/>
          <w:b/>
          <w:snapToGrid w:val="0"/>
          <w:sz w:val="24"/>
          <w:szCs w:val="24"/>
        </w:rPr>
        <w:t>3</w:t>
      </w:r>
      <w:r w:rsidRPr="00706699">
        <w:rPr>
          <w:rFonts w:ascii="Times New Roman" w:eastAsia="Times New Roman" w:hAnsi="Times New Roman" w:cs="Times New Roman"/>
          <w:snapToGrid w:val="0"/>
          <w:sz w:val="24"/>
          <w:szCs w:val="24"/>
        </w:rPr>
        <w:t xml:space="preserve">: Seznam poddodavatelů (dle čl. X. odst. </w:t>
      </w:r>
      <w:proofErr w:type="gramStart"/>
      <w:r w:rsidRPr="00706699">
        <w:rPr>
          <w:rFonts w:ascii="Times New Roman" w:eastAsia="Times New Roman" w:hAnsi="Times New Roman" w:cs="Times New Roman"/>
          <w:snapToGrid w:val="0"/>
          <w:sz w:val="24"/>
          <w:szCs w:val="24"/>
        </w:rPr>
        <w:t>10.5. této</w:t>
      </w:r>
      <w:proofErr w:type="gramEnd"/>
      <w:r w:rsidRPr="00706699">
        <w:rPr>
          <w:rFonts w:ascii="Times New Roman" w:eastAsia="Times New Roman" w:hAnsi="Times New Roman" w:cs="Times New Roman"/>
          <w:snapToGrid w:val="0"/>
          <w:sz w:val="24"/>
          <w:szCs w:val="24"/>
        </w:rPr>
        <w:t xml:space="preserve"> smlouvy)</w:t>
      </w:r>
    </w:p>
    <w:p w:rsidR="00706699" w:rsidRPr="00706699" w:rsidRDefault="00706699" w:rsidP="00706699">
      <w:pPr>
        <w:spacing w:after="0" w:line="240" w:lineRule="auto"/>
        <w:ind w:left="709"/>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b/>
          <w:snapToGrid w:val="0"/>
          <w:sz w:val="24"/>
          <w:szCs w:val="24"/>
        </w:rPr>
        <w:t>Příloha č. 4:</w:t>
      </w:r>
      <w:r w:rsidRPr="00706699">
        <w:rPr>
          <w:rFonts w:ascii="Times New Roman" w:eastAsia="Times New Roman" w:hAnsi="Times New Roman" w:cs="Times New Roman"/>
          <w:snapToGrid w:val="0"/>
          <w:sz w:val="24"/>
          <w:szCs w:val="24"/>
        </w:rPr>
        <w:t xml:space="preserve"> Kopie pojistné smlouvy (dle čl. XVI. </w:t>
      </w:r>
      <w:proofErr w:type="gramStart"/>
      <w:r w:rsidRPr="00706699">
        <w:rPr>
          <w:rFonts w:ascii="Times New Roman" w:eastAsia="Times New Roman" w:hAnsi="Times New Roman" w:cs="Times New Roman"/>
          <w:snapToGrid w:val="0"/>
          <w:sz w:val="24"/>
          <w:szCs w:val="24"/>
        </w:rPr>
        <w:t>odst.16.1</w:t>
      </w:r>
      <w:proofErr w:type="gramEnd"/>
      <w:r w:rsidRPr="00706699">
        <w:rPr>
          <w:rFonts w:ascii="Times New Roman" w:eastAsia="Times New Roman" w:hAnsi="Times New Roman" w:cs="Times New Roman"/>
          <w:snapToGrid w:val="0"/>
          <w:sz w:val="24"/>
          <w:szCs w:val="24"/>
        </w:rPr>
        <w:t>. této smlouvy)</w:t>
      </w:r>
    </w:p>
    <w:p w:rsidR="00706699" w:rsidRPr="00706699" w:rsidRDefault="00706699" w:rsidP="00706699">
      <w:pPr>
        <w:spacing w:after="0" w:line="240" w:lineRule="auto"/>
        <w:ind w:left="709"/>
        <w:contextualSpacing/>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b/>
          <w:snapToGrid w:val="0"/>
          <w:sz w:val="24"/>
          <w:szCs w:val="24"/>
        </w:rPr>
        <w:t>Příloha č. 5:</w:t>
      </w:r>
      <w:r w:rsidRPr="00706699">
        <w:rPr>
          <w:rFonts w:ascii="Times New Roman" w:eastAsia="Times New Roman" w:hAnsi="Times New Roman" w:cs="Times New Roman"/>
          <w:snapToGrid w:val="0"/>
          <w:sz w:val="24"/>
          <w:szCs w:val="24"/>
        </w:rPr>
        <w:t xml:space="preserve"> Záruční listiny nebo doklad o složení hotovosti (dle čl. XVII. této smlouvy)</w:t>
      </w:r>
    </w:p>
    <w:p w:rsidR="00706699" w:rsidRPr="00706699" w:rsidRDefault="00706699" w:rsidP="00706699">
      <w:pPr>
        <w:spacing w:after="0" w:line="240" w:lineRule="auto"/>
        <w:ind w:left="709"/>
        <w:contextualSpacing/>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rPr>
      </w:pPr>
      <w:proofErr w:type="gramStart"/>
      <w:r w:rsidRPr="00706699">
        <w:rPr>
          <w:rFonts w:ascii="Times New Roman" w:eastAsia="Times New Roman" w:hAnsi="Times New Roman" w:cs="Times New Roman"/>
          <w:snapToGrid w:val="0"/>
          <w:sz w:val="24"/>
          <w:szCs w:val="24"/>
        </w:rPr>
        <w:t>19.5</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Obě smluvní strany potvrzují autentičnost této smlouvy a prohlašují, že si smlouvu přečetly, s jejím obsahem souhlasí, že smlouva byla sepsána na základě pravdivých údajů, z jejich pravé a svobodné vůle, což stvrzují svým podpisem, resp. podpisem svého oprávněného zástupce.</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lang w:val="fr-FR"/>
        </w:rPr>
      </w:pPr>
      <w:proofErr w:type="gramStart"/>
      <w:r w:rsidRPr="00706699">
        <w:rPr>
          <w:rFonts w:ascii="Times New Roman" w:eastAsia="Times New Roman" w:hAnsi="Times New Roman" w:cs="Times New Roman"/>
          <w:snapToGrid w:val="0"/>
          <w:sz w:val="24"/>
          <w:szCs w:val="24"/>
        </w:rPr>
        <w:t>19.6</w:t>
      </w:r>
      <w:proofErr w:type="gramEnd"/>
      <w:r w:rsidRPr="00706699">
        <w:rPr>
          <w:rFonts w:ascii="Times New Roman" w:eastAsia="Times New Roman" w:hAnsi="Times New Roman" w:cs="Times New Roman"/>
          <w:snapToGrid w:val="0"/>
          <w:sz w:val="24"/>
          <w:szCs w:val="24"/>
        </w:rPr>
        <w:t>.</w:t>
      </w:r>
      <w:r w:rsidRPr="00706699">
        <w:rPr>
          <w:rFonts w:ascii="Times New Roman" w:eastAsia="Times New Roman" w:hAnsi="Times New Roman" w:cs="Times New Roman"/>
          <w:snapToGrid w:val="0"/>
          <w:sz w:val="24"/>
          <w:szCs w:val="24"/>
        </w:rPr>
        <w:tab/>
        <w:t>Obec Štěnovický Borek, v</w:t>
      </w:r>
      <w:r w:rsidRPr="00706699">
        <w:rPr>
          <w:rFonts w:ascii="Times New Roman" w:eastAsia="Times New Roman" w:hAnsi="Times New Roman" w:cs="Times New Roman"/>
          <w:snapToGrid w:val="0"/>
          <w:sz w:val="24"/>
          <w:szCs w:val="24"/>
          <w:lang w:val="fr-FR"/>
        </w:rPr>
        <w:t>e smyslu ustanovení § 41 zákona č. 128/2000 Sb.,  o obcích potvrzuje, že u právních úkonů obsažených v této smlouvě byly splněny veškeré zákonem č. 128/2000 Sb. stanovené podmínky ve formě předchozího zveřejnění, schválení či odsouhlasení, které jsou obligatorní pro platnost tohoto právního úkonu.</w:t>
      </w:r>
    </w:p>
    <w:p w:rsidR="00706699" w:rsidRPr="00706699" w:rsidRDefault="00706699" w:rsidP="00706699">
      <w:pPr>
        <w:spacing w:after="120" w:line="240" w:lineRule="auto"/>
        <w:ind w:left="680" w:hanging="680"/>
        <w:jc w:val="both"/>
        <w:rPr>
          <w:rFonts w:ascii="Times New Roman" w:eastAsia="Times New Roman" w:hAnsi="Times New Roman" w:cs="Times New Roman"/>
          <w:snapToGrid w:val="0"/>
          <w:sz w:val="24"/>
          <w:szCs w:val="24"/>
          <w:lang w:val="fr-FR"/>
        </w:rPr>
      </w:pPr>
      <w:r w:rsidRPr="00706699">
        <w:rPr>
          <w:rFonts w:ascii="Times New Roman" w:eastAsia="Times New Roman" w:hAnsi="Times New Roman" w:cs="Times New Roman"/>
          <w:snapToGrid w:val="0"/>
          <w:sz w:val="24"/>
          <w:szCs w:val="24"/>
          <w:lang w:val="fr-FR"/>
        </w:rPr>
        <w:t>19.7.</w:t>
      </w:r>
      <w:r w:rsidRPr="00706699">
        <w:rPr>
          <w:rFonts w:ascii="Times New Roman" w:eastAsia="Times New Roman" w:hAnsi="Times New Roman" w:cs="Times New Roman"/>
          <w:snapToGrid w:val="0"/>
          <w:sz w:val="24"/>
          <w:szCs w:val="24"/>
          <w:lang w:val="fr-FR"/>
        </w:rPr>
        <w:tab/>
      </w:r>
      <w:r w:rsidRPr="00706699">
        <w:rPr>
          <w:rFonts w:ascii="Times New Roman" w:eastAsia="Times New Roman" w:hAnsi="Times New Roman" w:cs="Times New Roman"/>
          <w:snapToGrid w:val="0"/>
          <w:sz w:val="24"/>
          <w:szCs w:val="24"/>
          <w:lang w:val="fr-FR"/>
        </w:rPr>
        <w:tab/>
        <w:t xml:space="preserve">Smluvní strany výslovně souhlasí s tím, že tato smlouva může být bez jakýchkoliv omezení zveřejněna na oficiálních webových stránkách obce </w:t>
      </w:r>
      <w:r w:rsidRPr="00706699">
        <w:rPr>
          <w:rFonts w:ascii="Times New Roman" w:eastAsia="Times New Roman" w:hAnsi="Times New Roman" w:cs="Times New Roman"/>
          <w:snapToGrid w:val="0"/>
          <w:sz w:val="24"/>
          <w:szCs w:val="24"/>
        </w:rPr>
        <w:t>Štěnovický Borek</w:t>
      </w:r>
      <w:r w:rsidRPr="00706699">
        <w:rPr>
          <w:rFonts w:ascii="Times New Roman" w:eastAsia="Times New Roman" w:hAnsi="Times New Roman" w:cs="Times New Roman"/>
          <w:snapToGrid w:val="0"/>
          <w:sz w:val="24"/>
          <w:szCs w:val="24"/>
          <w:lang w:val="fr-FR"/>
        </w:rPr>
        <w:t xml:space="preserve"> na síti Internet (</w:t>
      </w:r>
      <w:hyperlink r:id="rId8" w:history="1">
        <w:r w:rsidRPr="00706699">
          <w:rPr>
            <w:rFonts w:ascii="Times New Roman" w:eastAsia="Times New Roman" w:hAnsi="Times New Roman" w:cs="Times New Roman"/>
            <w:snapToGrid w:val="0"/>
            <w:color w:val="0000FF"/>
            <w:sz w:val="24"/>
            <w:szCs w:val="24"/>
            <w:u w:val="single"/>
            <w:lang w:val="fr-FR"/>
          </w:rPr>
          <w:t>www.stenovickyborek.cz</w:t>
        </w:r>
      </w:hyperlink>
      <w:r w:rsidRPr="00706699">
        <w:rPr>
          <w:rFonts w:ascii="Times New Roman" w:eastAsia="Times New Roman" w:hAnsi="Times New Roman" w:cs="Times New Roman"/>
          <w:snapToGrid w:val="0"/>
          <w:sz w:val="24"/>
          <w:szCs w:val="24"/>
          <w:lang w:val="fr-FR"/>
        </w:rPr>
        <w:t>), a na profilu zadavatele a to včetně všech případných příloh a dodatků. Smluvní strany prohlašují, že skutečnosti uvedené v této smlouvě nepovažují za obchodní tajemství a udělují svolení k jejich užití a zveřejnění bez stanovení jakýchkoliv dalších podmínek.</w:t>
      </w: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spacing w:after="120" w:line="240" w:lineRule="auto"/>
        <w:jc w:val="both"/>
        <w:rPr>
          <w:rFonts w:ascii="Times New Roman" w:eastAsia="Times New Roman" w:hAnsi="Times New Roman" w:cs="Times New Roman"/>
          <w:snapToGrid w:val="0"/>
          <w:sz w:val="24"/>
          <w:szCs w:val="24"/>
        </w:rPr>
      </w:pPr>
      <w:r w:rsidRPr="00706699">
        <w:rPr>
          <w:rFonts w:ascii="Times New Roman" w:eastAsia="Times New Roman" w:hAnsi="Times New Roman" w:cs="Times New Roman"/>
          <w:snapToGrid w:val="0"/>
          <w:sz w:val="24"/>
          <w:szCs w:val="24"/>
        </w:rPr>
        <w:t xml:space="preserve">Ve Štěnovickém Borku, dne ……………… </w:t>
      </w:r>
      <w:r w:rsidRPr="00706699">
        <w:rPr>
          <w:rFonts w:ascii="Times New Roman" w:eastAsia="Times New Roman" w:hAnsi="Times New Roman" w:cs="Times New Roman"/>
          <w:snapToGrid w:val="0"/>
          <w:sz w:val="24"/>
          <w:szCs w:val="24"/>
        </w:rPr>
        <w:tab/>
      </w:r>
      <w:r w:rsidRPr="00706699">
        <w:rPr>
          <w:rFonts w:ascii="Times New Roman" w:eastAsia="Times New Roman" w:hAnsi="Times New Roman" w:cs="Times New Roman"/>
          <w:snapToGrid w:val="0"/>
          <w:sz w:val="24"/>
          <w:szCs w:val="24"/>
        </w:rPr>
        <w:tab/>
        <w:t xml:space="preserve">V  </w:t>
      </w:r>
      <w:r w:rsidRPr="00706699">
        <w:rPr>
          <w:rFonts w:ascii="Times New Roman" w:eastAsia="Times New Roman" w:hAnsi="Times New Roman" w:cs="Times New Roman"/>
          <w:snapToGrid w:val="0"/>
          <w:sz w:val="24"/>
          <w:szCs w:val="24"/>
          <w:highlight w:val="green"/>
        </w:rPr>
        <w:t>……………</w:t>
      </w:r>
      <w:r w:rsidRPr="00706699">
        <w:rPr>
          <w:rFonts w:ascii="Times New Roman" w:eastAsia="Times New Roman" w:hAnsi="Times New Roman" w:cs="Times New Roman"/>
          <w:snapToGrid w:val="0"/>
          <w:sz w:val="24"/>
          <w:szCs w:val="24"/>
        </w:rPr>
        <w:t xml:space="preserve">, dne </w:t>
      </w:r>
      <w:r w:rsidRPr="00706699">
        <w:rPr>
          <w:rFonts w:ascii="Times New Roman" w:eastAsia="Times New Roman" w:hAnsi="Times New Roman" w:cs="Times New Roman"/>
          <w:snapToGrid w:val="0"/>
          <w:sz w:val="24"/>
          <w:szCs w:val="24"/>
          <w:highlight w:val="green"/>
        </w:rPr>
        <w:t>………………</w:t>
      </w:r>
      <w:r w:rsidRPr="00706699">
        <w:rPr>
          <w:rFonts w:ascii="Times New Roman" w:eastAsia="Times New Roman" w:hAnsi="Times New Roman" w:cs="Times New Roman"/>
          <w:snapToGrid w:val="0"/>
          <w:sz w:val="24"/>
          <w:szCs w:val="24"/>
        </w:rPr>
        <w:t xml:space="preserve"> </w:t>
      </w:r>
    </w:p>
    <w:p w:rsidR="00706699" w:rsidRPr="00706699" w:rsidRDefault="00706699" w:rsidP="00706699">
      <w:pPr>
        <w:tabs>
          <w:tab w:val="center" w:pos="1985"/>
          <w:tab w:val="center" w:pos="4536"/>
          <w:tab w:val="center" w:pos="7655"/>
          <w:tab w:val="right" w:pos="9072"/>
        </w:tabs>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tabs>
          <w:tab w:val="center" w:pos="1985"/>
          <w:tab w:val="center" w:pos="4536"/>
          <w:tab w:val="center" w:pos="7655"/>
          <w:tab w:val="right" w:pos="9072"/>
        </w:tabs>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tabs>
          <w:tab w:val="center" w:pos="1985"/>
          <w:tab w:val="center" w:pos="4536"/>
          <w:tab w:val="center" w:pos="7655"/>
          <w:tab w:val="right" w:pos="9072"/>
        </w:tabs>
        <w:spacing w:after="120" w:line="240" w:lineRule="auto"/>
        <w:jc w:val="both"/>
        <w:rPr>
          <w:rFonts w:ascii="Times New Roman" w:eastAsia="Times New Roman" w:hAnsi="Times New Roman" w:cs="Times New Roman"/>
          <w:snapToGrid w:val="0"/>
          <w:sz w:val="24"/>
          <w:szCs w:val="24"/>
        </w:rPr>
      </w:pPr>
    </w:p>
    <w:p w:rsidR="00706699" w:rsidRPr="00706699" w:rsidRDefault="00706699" w:rsidP="00706699">
      <w:pPr>
        <w:tabs>
          <w:tab w:val="center" w:pos="1985"/>
          <w:tab w:val="center" w:pos="4536"/>
          <w:tab w:val="center" w:pos="7655"/>
          <w:tab w:val="right" w:pos="9072"/>
        </w:tabs>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w:t>
      </w:r>
      <w:r w:rsidRPr="00706699">
        <w:rPr>
          <w:rFonts w:ascii="Times New Roman" w:eastAsia="Times New Roman" w:hAnsi="Times New Roman" w:cs="Times New Roman"/>
          <w:snapToGrid w:val="0"/>
          <w:sz w:val="24"/>
          <w:szCs w:val="24"/>
          <w:lang w:eastAsia="x-none"/>
        </w:rPr>
        <w:tab/>
      </w:r>
      <w:r w:rsidRPr="00706699">
        <w:rPr>
          <w:rFonts w:ascii="Times New Roman" w:eastAsia="Times New Roman" w:hAnsi="Times New Roman" w:cs="Times New Roman"/>
          <w:snapToGrid w:val="0"/>
          <w:sz w:val="24"/>
          <w:szCs w:val="24"/>
          <w:lang w:eastAsia="x-none"/>
        </w:rPr>
        <w:tab/>
        <w:t>………………………………….</w:t>
      </w:r>
    </w:p>
    <w:p w:rsidR="00706699" w:rsidRPr="00706699" w:rsidRDefault="00706699" w:rsidP="00706699">
      <w:pPr>
        <w:tabs>
          <w:tab w:val="center" w:pos="1985"/>
          <w:tab w:val="center" w:pos="4536"/>
          <w:tab w:val="center" w:pos="7655"/>
          <w:tab w:val="right" w:pos="9072"/>
        </w:tabs>
        <w:spacing w:after="120" w:line="240" w:lineRule="auto"/>
        <w:jc w:val="both"/>
        <w:rPr>
          <w:rFonts w:ascii="Times New Roman" w:eastAsia="Times New Roman" w:hAnsi="Times New Roman" w:cs="Times New Roman"/>
          <w:snapToGrid w:val="0"/>
          <w:sz w:val="24"/>
          <w:szCs w:val="24"/>
          <w:lang w:eastAsia="x-none"/>
        </w:rPr>
      </w:pPr>
      <w:r w:rsidRPr="00706699">
        <w:rPr>
          <w:rFonts w:ascii="Times New Roman" w:eastAsia="Times New Roman" w:hAnsi="Times New Roman" w:cs="Times New Roman"/>
          <w:snapToGrid w:val="0"/>
          <w:sz w:val="24"/>
          <w:szCs w:val="24"/>
          <w:lang w:eastAsia="x-none"/>
        </w:rPr>
        <w:t xml:space="preserve">       objednatel </w:t>
      </w:r>
      <w:r w:rsidRPr="00706699">
        <w:rPr>
          <w:rFonts w:ascii="Times New Roman" w:eastAsia="Times New Roman" w:hAnsi="Times New Roman" w:cs="Times New Roman"/>
          <w:snapToGrid w:val="0"/>
          <w:sz w:val="24"/>
          <w:szCs w:val="24"/>
          <w:lang w:eastAsia="x-none"/>
        </w:rPr>
        <w:tab/>
        <w:t xml:space="preserve"> </w:t>
      </w:r>
      <w:r w:rsidRPr="00706699">
        <w:rPr>
          <w:rFonts w:ascii="Times New Roman" w:eastAsia="Times New Roman" w:hAnsi="Times New Roman" w:cs="Times New Roman"/>
          <w:snapToGrid w:val="0"/>
          <w:sz w:val="24"/>
          <w:szCs w:val="24"/>
          <w:lang w:eastAsia="x-none"/>
        </w:rPr>
        <w:tab/>
      </w:r>
      <w:r w:rsidRPr="00706699">
        <w:rPr>
          <w:rFonts w:ascii="Times New Roman" w:eastAsia="Times New Roman" w:hAnsi="Times New Roman" w:cs="Times New Roman"/>
          <w:snapToGrid w:val="0"/>
          <w:sz w:val="24"/>
          <w:szCs w:val="24"/>
          <w:lang w:eastAsia="x-none"/>
        </w:rPr>
        <w:tab/>
        <w:t>zhotovitel</w:t>
      </w:r>
    </w:p>
    <w:p w:rsidR="00282B70" w:rsidRDefault="00282B70"/>
    <w:sectPr w:rsidR="00282B70" w:rsidSect="008618F5">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DBF" w:rsidRDefault="00A50DBF">
      <w:pPr>
        <w:spacing w:after="0" w:line="240" w:lineRule="auto"/>
      </w:pPr>
      <w:r>
        <w:separator/>
      </w:r>
    </w:p>
  </w:endnote>
  <w:endnote w:type="continuationSeparator" w:id="0">
    <w:p w:rsidR="00A50DBF" w:rsidRDefault="00A5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5D6" w:rsidRPr="008409A5" w:rsidRDefault="009D0D1D">
    <w:pPr>
      <w:pStyle w:val="Zpat"/>
      <w:jc w:val="center"/>
    </w:pPr>
    <w:r w:rsidRPr="008409A5">
      <w:fldChar w:fldCharType="begin"/>
    </w:r>
    <w:r w:rsidRPr="008409A5">
      <w:instrText>PAGE   \* MERGEFORMAT</w:instrText>
    </w:r>
    <w:r w:rsidRPr="008409A5">
      <w:fldChar w:fldCharType="separate"/>
    </w:r>
    <w:r w:rsidR="000E6691" w:rsidRPr="000E6691">
      <w:rPr>
        <w:noProof/>
        <w:lang w:val="cs-CZ"/>
      </w:rPr>
      <w:t>6</w:t>
    </w:r>
    <w:r w:rsidRPr="008409A5">
      <w:fldChar w:fldCharType="end"/>
    </w:r>
  </w:p>
  <w:p w:rsidR="00DD25D6" w:rsidRDefault="00A50D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DBF" w:rsidRDefault="00A50DBF">
      <w:pPr>
        <w:spacing w:after="0" w:line="240" w:lineRule="auto"/>
      </w:pPr>
      <w:r>
        <w:separator/>
      </w:r>
    </w:p>
  </w:footnote>
  <w:footnote w:type="continuationSeparator" w:id="0">
    <w:p w:rsidR="00A50DBF" w:rsidRDefault="00A50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792"/>
        </w:tabs>
        <w:ind w:left="794" w:hanging="794"/>
      </w:pPr>
      <w:rPr>
        <w:rFonts w:ascii="Times New Roman" w:hAnsi="Times New Roman" w:cs="Times New Roman"/>
        <w:b/>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82C1F40"/>
    <w:multiLevelType w:val="hybridMultilevel"/>
    <w:tmpl w:val="ED0806B0"/>
    <w:lvl w:ilvl="0" w:tplc="4A22820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090A70FF"/>
    <w:multiLevelType w:val="multilevel"/>
    <w:tmpl w:val="56A424B8"/>
    <w:lvl w:ilvl="0">
      <w:start w:val="3"/>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1D397E"/>
    <w:multiLevelType w:val="hybridMultilevel"/>
    <w:tmpl w:val="DB0637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C4545"/>
    <w:multiLevelType w:val="multilevel"/>
    <w:tmpl w:val="7ADCC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7007E9"/>
    <w:multiLevelType w:val="multilevel"/>
    <w:tmpl w:val="1FFA37C6"/>
    <w:lvl w:ilvl="0">
      <w:start w:val="2"/>
      <w:numFmt w:val="decimal"/>
      <w:lvlText w:val="%1."/>
      <w:lvlJc w:val="left"/>
      <w:pPr>
        <w:ind w:left="360" w:hanging="360"/>
      </w:pPr>
      <w:rPr>
        <w:rFonts w:hint="default"/>
      </w:rPr>
    </w:lvl>
    <w:lvl w:ilvl="1">
      <w:start w:val="2"/>
      <w:numFmt w:val="decimal"/>
      <w:lvlText w:val="%1.%2."/>
      <w:lvlJc w:val="left"/>
      <w:pPr>
        <w:ind w:left="927" w:hanging="360"/>
      </w:pPr>
      <w:rPr>
        <w:rFonts w:ascii="Arial" w:hAnsi="Arial" w:cs="Arial"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E5A26AB"/>
    <w:multiLevelType w:val="hybridMultilevel"/>
    <w:tmpl w:val="3FF4F1BA"/>
    <w:lvl w:ilvl="0" w:tplc="79702C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8E00FF"/>
    <w:multiLevelType w:val="multilevel"/>
    <w:tmpl w:val="BCDE197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6B6FD8"/>
    <w:multiLevelType w:val="multilevel"/>
    <w:tmpl w:val="095213FE"/>
    <w:lvl w:ilvl="0">
      <w:start w:val="4"/>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12" w15:restartNumberingAfterBreak="0">
    <w:nsid w:val="24797AD8"/>
    <w:multiLevelType w:val="multilevel"/>
    <w:tmpl w:val="F296F25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54B03"/>
    <w:multiLevelType w:val="hybridMultilevel"/>
    <w:tmpl w:val="F1AE5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536E5F"/>
    <w:multiLevelType w:val="multilevel"/>
    <w:tmpl w:val="75C0B34E"/>
    <w:lvl w:ilvl="0">
      <w:start w:val="17"/>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15:restartNumberingAfterBreak="0">
    <w:nsid w:val="289D3EA1"/>
    <w:multiLevelType w:val="multilevel"/>
    <w:tmpl w:val="837ED7E4"/>
    <w:lvl w:ilvl="0">
      <w:start w:val="2"/>
      <w:numFmt w:val="decimal"/>
      <w:lvlText w:val="%1."/>
      <w:lvlJc w:val="left"/>
      <w:pPr>
        <w:ind w:left="360" w:hanging="360"/>
      </w:pPr>
      <w:rPr>
        <w:rFonts w:hint="default"/>
        <w:u w:val="none"/>
      </w:rPr>
    </w:lvl>
    <w:lvl w:ilvl="1">
      <w:start w:val="1"/>
      <w:numFmt w:val="decimal"/>
      <w:lvlText w:val="%1.%2."/>
      <w:lvlJc w:val="left"/>
      <w:pPr>
        <w:ind w:left="1065" w:hanging="360"/>
      </w:pPr>
      <w:rPr>
        <w:rFonts w:hint="default"/>
        <w:u w:val="none"/>
      </w:rPr>
    </w:lvl>
    <w:lvl w:ilvl="2">
      <w:start w:val="1"/>
      <w:numFmt w:val="decimal"/>
      <w:lvlText w:val="%1.%2.%3."/>
      <w:lvlJc w:val="left"/>
      <w:pPr>
        <w:ind w:left="2130" w:hanging="720"/>
      </w:pPr>
      <w:rPr>
        <w:rFonts w:hint="default"/>
        <w:u w:val="none"/>
      </w:rPr>
    </w:lvl>
    <w:lvl w:ilvl="3">
      <w:start w:val="1"/>
      <w:numFmt w:val="decimal"/>
      <w:lvlText w:val="%1.%2.%3.%4."/>
      <w:lvlJc w:val="left"/>
      <w:pPr>
        <w:ind w:left="2835" w:hanging="720"/>
      </w:pPr>
      <w:rPr>
        <w:rFonts w:hint="default"/>
        <w:u w:val="none"/>
      </w:rPr>
    </w:lvl>
    <w:lvl w:ilvl="4">
      <w:start w:val="1"/>
      <w:numFmt w:val="decimal"/>
      <w:lvlText w:val="%1.%2.%3.%4.%5."/>
      <w:lvlJc w:val="left"/>
      <w:pPr>
        <w:ind w:left="3900" w:hanging="1080"/>
      </w:pPr>
      <w:rPr>
        <w:rFonts w:hint="default"/>
        <w:u w:val="none"/>
      </w:rPr>
    </w:lvl>
    <w:lvl w:ilvl="5">
      <w:start w:val="1"/>
      <w:numFmt w:val="decimal"/>
      <w:lvlText w:val="%1.%2.%3.%4.%5.%6."/>
      <w:lvlJc w:val="left"/>
      <w:pPr>
        <w:ind w:left="4605" w:hanging="1080"/>
      </w:pPr>
      <w:rPr>
        <w:rFonts w:hint="default"/>
        <w:u w:val="none"/>
      </w:rPr>
    </w:lvl>
    <w:lvl w:ilvl="6">
      <w:start w:val="1"/>
      <w:numFmt w:val="decimal"/>
      <w:lvlText w:val="%1.%2.%3.%4.%5.%6.%7."/>
      <w:lvlJc w:val="left"/>
      <w:pPr>
        <w:ind w:left="5670" w:hanging="1440"/>
      </w:pPr>
      <w:rPr>
        <w:rFonts w:hint="default"/>
        <w:u w:val="none"/>
      </w:rPr>
    </w:lvl>
    <w:lvl w:ilvl="7">
      <w:start w:val="1"/>
      <w:numFmt w:val="decimal"/>
      <w:lvlText w:val="%1.%2.%3.%4.%5.%6.%7.%8."/>
      <w:lvlJc w:val="left"/>
      <w:pPr>
        <w:ind w:left="6375" w:hanging="1440"/>
      </w:pPr>
      <w:rPr>
        <w:rFonts w:hint="default"/>
        <w:u w:val="none"/>
      </w:rPr>
    </w:lvl>
    <w:lvl w:ilvl="8">
      <w:start w:val="1"/>
      <w:numFmt w:val="decimal"/>
      <w:lvlText w:val="%1.%2.%3.%4.%5.%6.%7.%8.%9."/>
      <w:lvlJc w:val="left"/>
      <w:pPr>
        <w:ind w:left="7440" w:hanging="1800"/>
      </w:pPr>
      <w:rPr>
        <w:rFonts w:hint="default"/>
        <w:u w:val="none"/>
      </w:rPr>
    </w:lvl>
  </w:abstractNum>
  <w:abstractNum w:abstractNumId="16" w15:restartNumberingAfterBreak="0">
    <w:nsid w:val="2AAB110D"/>
    <w:multiLevelType w:val="multilevel"/>
    <w:tmpl w:val="75C0B34E"/>
    <w:lvl w:ilvl="0">
      <w:start w:val="17"/>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2AE00267"/>
    <w:multiLevelType w:val="multilevel"/>
    <w:tmpl w:val="D60E77AA"/>
    <w:lvl w:ilvl="0">
      <w:start w:val="17"/>
      <w:numFmt w:val="decimal"/>
      <w:lvlText w:val="%1."/>
      <w:lvlJc w:val="left"/>
      <w:pPr>
        <w:ind w:left="660" w:hanging="660"/>
      </w:pPr>
      <w:rPr>
        <w:rFonts w:ascii="Arial" w:hAnsi="Arial" w:hint="default"/>
      </w:rPr>
    </w:lvl>
    <w:lvl w:ilvl="1">
      <w:start w:val="4"/>
      <w:numFmt w:val="decimal"/>
      <w:lvlText w:val="%1.%2."/>
      <w:lvlJc w:val="left"/>
      <w:pPr>
        <w:ind w:left="1227" w:hanging="660"/>
      </w:pPr>
      <w:rPr>
        <w:rFonts w:ascii="Arial" w:hAnsi="Arial" w:hint="default"/>
      </w:rPr>
    </w:lvl>
    <w:lvl w:ilvl="2">
      <w:start w:val="3"/>
      <w:numFmt w:val="decimal"/>
      <w:lvlText w:val="%1.%2.%3."/>
      <w:lvlJc w:val="left"/>
      <w:pPr>
        <w:ind w:left="1854" w:hanging="720"/>
      </w:pPr>
      <w:rPr>
        <w:rFonts w:ascii="Arial" w:hAnsi="Arial" w:hint="default"/>
      </w:rPr>
    </w:lvl>
    <w:lvl w:ilvl="3">
      <w:start w:val="1"/>
      <w:numFmt w:val="decimal"/>
      <w:lvlText w:val="%1.%2.%3.%4."/>
      <w:lvlJc w:val="left"/>
      <w:pPr>
        <w:ind w:left="2421" w:hanging="720"/>
      </w:pPr>
      <w:rPr>
        <w:rFonts w:ascii="Arial" w:hAnsi="Arial" w:hint="default"/>
      </w:rPr>
    </w:lvl>
    <w:lvl w:ilvl="4">
      <w:start w:val="1"/>
      <w:numFmt w:val="decimal"/>
      <w:lvlText w:val="%1.%2.%3.%4.%5."/>
      <w:lvlJc w:val="left"/>
      <w:pPr>
        <w:ind w:left="3348" w:hanging="1080"/>
      </w:pPr>
      <w:rPr>
        <w:rFonts w:ascii="Arial" w:hAnsi="Arial" w:hint="default"/>
      </w:rPr>
    </w:lvl>
    <w:lvl w:ilvl="5">
      <w:start w:val="1"/>
      <w:numFmt w:val="decimal"/>
      <w:lvlText w:val="%1.%2.%3.%4.%5.%6."/>
      <w:lvlJc w:val="left"/>
      <w:pPr>
        <w:ind w:left="3915" w:hanging="1080"/>
      </w:pPr>
      <w:rPr>
        <w:rFonts w:ascii="Arial" w:hAnsi="Arial" w:hint="default"/>
      </w:rPr>
    </w:lvl>
    <w:lvl w:ilvl="6">
      <w:start w:val="1"/>
      <w:numFmt w:val="decimal"/>
      <w:lvlText w:val="%1.%2.%3.%4.%5.%6.%7."/>
      <w:lvlJc w:val="left"/>
      <w:pPr>
        <w:ind w:left="4842" w:hanging="1440"/>
      </w:pPr>
      <w:rPr>
        <w:rFonts w:ascii="Arial" w:hAnsi="Arial" w:hint="default"/>
      </w:rPr>
    </w:lvl>
    <w:lvl w:ilvl="7">
      <w:start w:val="1"/>
      <w:numFmt w:val="decimal"/>
      <w:lvlText w:val="%1.%2.%3.%4.%5.%6.%7.%8."/>
      <w:lvlJc w:val="left"/>
      <w:pPr>
        <w:ind w:left="5409" w:hanging="1440"/>
      </w:pPr>
      <w:rPr>
        <w:rFonts w:ascii="Arial" w:hAnsi="Arial" w:hint="default"/>
      </w:rPr>
    </w:lvl>
    <w:lvl w:ilvl="8">
      <w:start w:val="1"/>
      <w:numFmt w:val="decimal"/>
      <w:lvlText w:val="%1.%2.%3.%4.%5.%6.%7.%8.%9."/>
      <w:lvlJc w:val="left"/>
      <w:pPr>
        <w:ind w:left="6336" w:hanging="1800"/>
      </w:pPr>
      <w:rPr>
        <w:rFonts w:ascii="Arial" w:hAnsi="Arial" w:hint="default"/>
      </w:rPr>
    </w:lvl>
  </w:abstractNum>
  <w:abstractNum w:abstractNumId="18" w15:restartNumberingAfterBreak="0">
    <w:nsid w:val="2DDC1E97"/>
    <w:multiLevelType w:val="hybridMultilevel"/>
    <w:tmpl w:val="ED0806B0"/>
    <w:lvl w:ilvl="0" w:tplc="4A228208">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9" w15:restartNumberingAfterBreak="0">
    <w:nsid w:val="2F9A751D"/>
    <w:multiLevelType w:val="singleLevel"/>
    <w:tmpl w:val="33F4A56E"/>
    <w:lvl w:ilvl="0">
      <w:start w:val="1"/>
      <w:numFmt w:val="lowerLetter"/>
      <w:lvlText w:val="%1)"/>
      <w:lvlJc w:val="left"/>
      <w:pPr>
        <w:tabs>
          <w:tab w:val="num" w:pos="1414"/>
        </w:tabs>
        <w:ind w:left="1414" w:hanging="705"/>
      </w:pPr>
      <w:rPr>
        <w:rFonts w:hint="default"/>
      </w:rPr>
    </w:lvl>
  </w:abstractNum>
  <w:abstractNum w:abstractNumId="20" w15:restartNumberingAfterBreak="0">
    <w:nsid w:val="3AAB62EB"/>
    <w:multiLevelType w:val="multilevel"/>
    <w:tmpl w:val="A4F0F78A"/>
    <w:lvl w:ilvl="0">
      <w:start w:val="9"/>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240208"/>
    <w:multiLevelType w:val="multilevel"/>
    <w:tmpl w:val="C26097D6"/>
    <w:lvl w:ilvl="0">
      <w:start w:val="2"/>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C460224"/>
    <w:multiLevelType w:val="hybridMultilevel"/>
    <w:tmpl w:val="A5CCF3F8"/>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E132696"/>
    <w:multiLevelType w:val="hybridMultilevel"/>
    <w:tmpl w:val="9A30B8B2"/>
    <w:lvl w:ilvl="0" w:tplc="99D2A6D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DB673F"/>
    <w:multiLevelType w:val="multilevel"/>
    <w:tmpl w:val="75C0B34E"/>
    <w:lvl w:ilvl="0">
      <w:start w:val="17"/>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47C33FAF"/>
    <w:multiLevelType w:val="singleLevel"/>
    <w:tmpl w:val="CBFCFF4C"/>
    <w:lvl w:ilvl="0">
      <w:start w:val="1"/>
      <w:numFmt w:val="upperLetter"/>
      <w:pStyle w:val="titre4"/>
      <w:lvlText w:val="(%1)"/>
      <w:lvlJc w:val="left"/>
      <w:pPr>
        <w:tabs>
          <w:tab w:val="num" w:pos="705"/>
        </w:tabs>
        <w:ind w:left="705" w:hanging="705"/>
      </w:pPr>
      <w:rPr>
        <w:rFonts w:hint="default"/>
      </w:rPr>
    </w:lvl>
  </w:abstractNum>
  <w:abstractNum w:abstractNumId="27" w15:restartNumberingAfterBreak="0">
    <w:nsid w:val="56BE0FC6"/>
    <w:multiLevelType w:val="multilevel"/>
    <w:tmpl w:val="9946785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8" w15:restartNumberingAfterBreak="0">
    <w:nsid w:val="602819E9"/>
    <w:multiLevelType w:val="hybridMultilevel"/>
    <w:tmpl w:val="55DC7560"/>
    <w:lvl w:ilvl="0" w:tplc="BA143DE2">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9" w15:restartNumberingAfterBreak="0">
    <w:nsid w:val="637A7FA3"/>
    <w:multiLevelType w:val="multilevel"/>
    <w:tmpl w:val="0BECAA16"/>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0" w15:restartNumberingAfterBreak="0">
    <w:nsid w:val="6F334956"/>
    <w:multiLevelType w:val="hybridMultilevel"/>
    <w:tmpl w:val="243A2D3C"/>
    <w:lvl w:ilvl="0" w:tplc="FFFFFFFF">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1" w15:restartNumberingAfterBreak="0">
    <w:nsid w:val="750B7072"/>
    <w:multiLevelType w:val="hybridMultilevel"/>
    <w:tmpl w:val="0F8A9838"/>
    <w:lvl w:ilvl="0" w:tplc="04050017">
      <w:start w:val="1"/>
      <w:numFmt w:val="lowerLetter"/>
      <w:lvlText w:val="%1)"/>
      <w:lvlJc w:val="left"/>
      <w:pPr>
        <w:ind w:left="1408" w:hanging="360"/>
      </w:pPr>
    </w:lvl>
    <w:lvl w:ilvl="1" w:tplc="04050019">
      <w:start w:val="1"/>
      <w:numFmt w:val="lowerLetter"/>
      <w:lvlText w:val="%2."/>
      <w:lvlJc w:val="left"/>
      <w:pPr>
        <w:ind w:left="2128" w:hanging="360"/>
      </w:pPr>
    </w:lvl>
    <w:lvl w:ilvl="2" w:tplc="0405001B" w:tentative="1">
      <w:start w:val="1"/>
      <w:numFmt w:val="lowerRoman"/>
      <w:lvlText w:val="%3."/>
      <w:lvlJc w:val="right"/>
      <w:pPr>
        <w:ind w:left="2848" w:hanging="180"/>
      </w:pPr>
    </w:lvl>
    <w:lvl w:ilvl="3" w:tplc="0405000F" w:tentative="1">
      <w:start w:val="1"/>
      <w:numFmt w:val="decimal"/>
      <w:lvlText w:val="%4."/>
      <w:lvlJc w:val="left"/>
      <w:pPr>
        <w:ind w:left="3568" w:hanging="360"/>
      </w:pPr>
    </w:lvl>
    <w:lvl w:ilvl="4" w:tplc="04050019" w:tentative="1">
      <w:start w:val="1"/>
      <w:numFmt w:val="lowerLetter"/>
      <w:lvlText w:val="%5."/>
      <w:lvlJc w:val="left"/>
      <w:pPr>
        <w:ind w:left="4288" w:hanging="360"/>
      </w:pPr>
    </w:lvl>
    <w:lvl w:ilvl="5" w:tplc="0405001B" w:tentative="1">
      <w:start w:val="1"/>
      <w:numFmt w:val="lowerRoman"/>
      <w:lvlText w:val="%6."/>
      <w:lvlJc w:val="right"/>
      <w:pPr>
        <w:ind w:left="5008" w:hanging="180"/>
      </w:pPr>
    </w:lvl>
    <w:lvl w:ilvl="6" w:tplc="0405000F" w:tentative="1">
      <w:start w:val="1"/>
      <w:numFmt w:val="decimal"/>
      <w:lvlText w:val="%7."/>
      <w:lvlJc w:val="left"/>
      <w:pPr>
        <w:ind w:left="5728" w:hanging="360"/>
      </w:pPr>
    </w:lvl>
    <w:lvl w:ilvl="7" w:tplc="04050019" w:tentative="1">
      <w:start w:val="1"/>
      <w:numFmt w:val="lowerLetter"/>
      <w:lvlText w:val="%8."/>
      <w:lvlJc w:val="left"/>
      <w:pPr>
        <w:ind w:left="6448" w:hanging="360"/>
      </w:pPr>
    </w:lvl>
    <w:lvl w:ilvl="8" w:tplc="0405001B" w:tentative="1">
      <w:start w:val="1"/>
      <w:numFmt w:val="lowerRoman"/>
      <w:lvlText w:val="%9."/>
      <w:lvlJc w:val="right"/>
      <w:pPr>
        <w:ind w:left="7168" w:hanging="180"/>
      </w:pPr>
    </w:lvl>
  </w:abstractNum>
  <w:abstractNum w:abstractNumId="32" w15:restartNumberingAfterBreak="0">
    <w:nsid w:val="78E11078"/>
    <w:multiLevelType w:val="multilevel"/>
    <w:tmpl w:val="219846FE"/>
    <w:lvl w:ilvl="0">
      <w:start w:val="17"/>
      <w:numFmt w:val="decimal"/>
      <w:lvlText w:val="%1."/>
      <w:lvlJc w:val="left"/>
      <w:pPr>
        <w:ind w:left="660" w:hanging="660"/>
      </w:pPr>
      <w:rPr>
        <w:rFonts w:hint="default"/>
        <w:color w:val="FF0000"/>
      </w:rPr>
    </w:lvl>
    <w:lvl w:ilvl="1">
      <w:start w:val="4"/>
      <w:numFmt w:val="decimal"/>
      <w:lvlText w:val="%1.%2."/>
      <w:lvlJc w:val="left"/>
      <w:pPr>
        <w:ind w:left="660" w:hanging="66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3" w15:restartNumberingAfterBreak="0">
    <w:nsid w:val="7EFE1967"/>
    <w:multiLevelType w:val="hybridMultilevel"/>
    <w:tmpl w:val="6A8023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6"/>
  </w:num>
  <w:num w:numId="3">
    <w:abstractNumId w:val="4"/>
  </w:num>
  <w:num w:numId="4">
    <w:abstractNumId w:val="29"/>
  </w:num>
  <w:num w:numId="5">
    <w:abstractNumId w:val="19"/>
  </w:num>
  <w:num w:numId="6">
    <w:abstractNumId w:val="1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num>
  <w:num w:numId="14">
    <w:abstractNumId w:val="31"/>
  </w:num>
  <w:num w:numId="15">
    <w:abstractNumId w:val="23"/>
  </w:num>
  <w:num w:numId="16">
    <w:abstractNumId w:val="21"/>
  </w:num>
  <w:num w:numId="17">
    <w:abstractNumId w:val="27"/>
  </w:num>
  <w:num w:numId="18">
    <w:abstractNumId w:val="6"/>
  </w:num>
  <w:num w:numId="19">
    <w:abstractNumId w:val="14"/>
  </w:num>
  <w:num w:numId="20">
    <w:abstractNumId w:val="18"/>
  </w:num>
  <w:num w:numId="21">
    <w:abstractNumId w:val="22"/>
  </w:num>
  <w:num w:numId="22">
    <w:abstractNumId w:val="5"/>
  </w:num>
  <w:num w:numId="23">
    <w:abstractNumId w:val="33"/>
  </w:num>
  <w:num w:numId="24">
    <w:abstractNumId w:val="0"/>
  </w:num>
  <w:num w:numId="25">
    <w:abstractNumId w:val="30"/>
  </w:num>
  <w:num w:numId="26">
    <w:abstractNumId w:val="15"/>
  </w:num>
  <w:num w:numId="27">
    <w:abstractNumId w:val="13"/>
  </w:num>
  <w:num w:numId="28">
    <w:abstractNumId w:val="24"/>
  </w:num>
  <w:num w:numId="29">
    <w:abstractNumId w:val="9"/>
  </w:num>
  <w:num w:numId="30">
    <w:abstractNumId w:val="16"/>
  </w:num>
  <w:num w:numId="31">
    <w:abstractNumId w:val="25"/>
  </w:num>
  <w:num w:numId="32">
    <w:abstractNumId w:val="17"/>
  </w:num>
  <w:num w:numId="33">
    <w:abstractNumId w:val="32"/>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99"/>
    <w:rsid w:val="000E6691"/>
    <w:rsid w:val="0028149D"/>
    <w:rsid w:val="00282B70"/>
    <w:rsid w:val="006F0AE7"/>
    <w:rsid w:val="00706699"/>
    <w:rsid w:val="008E3087"/>
    <w:rsid w:val="009D0D1D"/>
    <w:rsid w:val="00A50DBF"/>
    <w:rsid w:val="00AA4E5D"/>
    <w:rsid w:val="00AF405F"/>
    <w:rsid w:val="00BA5E5B"/>
    <w:rsid w:val="00BD2D3A"/>
    <w:rsid w:val="00D0165D"/>
    <w:rsid w:val="00F32F19"/>
    <w:rsid w:val="00FE5F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C329F89"/>
  <w15:chartTrackingRefBased/>
  <w15:docId w15:val="{9E05F415-E152-4C04-A2DD-5DEA26B8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06699"/>
    <w:pPr>
      <w:keepNext/>
      <w:spacing w:after="0" w:line="240" w:lineRule="auto"/>
      <w:jc w:val="center"/>
      <w:outlineLvl w:val="0"/>
    </w:pPr>
    <w:rPr>
      <w:rFonts w:ascii="Arial" w:eastAsia="Times New Roman" w:hAnsi="Arial" w:cs="Times New Roman"/>
      <w:b/>
      <w:snapToGrid w:val="0"/>
      <w:color w:val="FF0000"/>
      <w:sz w:val="28"/>
      <w:szCs w:val="20"/>
      <w:lang w:val="fr-FR" w:eastAsia="x-none"/>
    </w:rPr>
  </w:style>
  <w:style w:type="paragraph" w:styleId="Nadpis2">
    <w:name w:val="heading 2"/>
    <w:basedOn w:val="Normln"/>
    <w:next w:val="Normln"/>
    <w:link w:val="Nadpis2Char"/>
    <w:uiPriority w:val="9"/>
    <w:qFormat/>
    <w:rsid w:val="00706699"/>
    <w:pPr>
      <w:keepNext/>
      <w:keepLines/>
      <w:spacing w:before="200" w:after="0" w:line="240" w:lineRule="auto"/>
      <w:outlineLvl w:val="1"/>
    </w:pPr>
    <w:rPr>
      <w:rFonts w:ascii="Cambria" w:eastAsia="Times New Roman" w:hAnsi="Cambria" w:cs="Times New Roman"/>
      <w:b/>
      <w:bCs/>
      <w:snapToGrid w:val="0"/>
      <w:color w:val="4F81BD"/>
      <w:sz w:val="26"/>
      <w:szCs w:val="26"/>
      <w:lang w:val="fr-FR" w:eastAsia="x-none"/>
    </w:rPr>
  </w:style>
  <w:style w:type="paragraph" w:styleId="Nadpis5">
    <w:name w:val="heading 5"/>
    <w:basedOn w:val="Normln"/>
    <w:next w:val="Normln"/>
    <w:link w:val="Nadpis5Char"/>
    <w:qFormat/>
    <w:rsid w:val="00706699"/>
    <w:pPr>
      <w:keepNext/>
      <w:spacing w:after="0" w:line="240" w:lineRule="auto"/>
      <w:jc w:val="both"/>
      <w:outlineLvl w:val="4"/>
    </w:pPr>
    <w:rPr>
      <w:rFonts w:ascii="Arial" w:eastAsia="Times New Roman" w:hAnsi="Arial" w:cs="Times New Roman"/>
      <w:b/>
      <w:snapToGrid w:val="0"/>
      <w:sz w:val="20"/>
      <w:szCs w:val="20"/>
      <w:lang w:val="fr-FR"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06699"/>
    <w:rPr>
      <w:rFonts w:ascii="Arial" w:eastAsia="Times New Roman" w:hAnsi="Arial" w:cs="Times New Roman"/>
      <w:b/>
      <w:snapToGrid w:val="0"/>
      <w:color w:val="FF0000"/>
      <w:sz w:val="28"/>
      <w:szCs w:val="20"/>
      <w:lang w:val="fr-FR" w:eastAsia="x-none"/>
    </w:rPr>
  </w:style>
  <w:style w:type="character" w:customStyle="1" w:styleId="Nadpis2Char">
    <w:name w:val="Nadpis 2 Char"/>
    <w:basedOn w:val="Standardnpsmoodstavce"/>
    <w:link w:val="Nadpis2"/>
    <w:uiPriority w:val="9"/>
    <w:rsid w:val="00706699"/>
    <w:rPr>
      <w:rFonts w:ascii="Cambria" w:eastAsia="Times New Roman" w:hAnsi="Cambria" w:cs="Times New Roman"/>
      <w:b/>
      <w:bCs/>
      <w:snapToGrid w:val="0"/>
      <w:color w:val="4F81BD"/>
      <w:sz w:val="26"/>
      <w:szCs w:val="26"/>
      <w:lang w:val="fr-FR" w:eastAsia="x-none"/>
    </w:rPr>
  </w:style>
  <w:style w:type="character" w:customStyle="1" w:styleId="Nadpis5Char">
    <w:name w:val="Nadpis 5 Char"/>
    <w:basedOn w:val="Standardnpsmoodstavce"/>
    <w:link w:val="Nadpis5"/>
    <w:rsid w:val="00706699"/>
    <w:rPr>
      <w:rFonts w:ascii="Arial" w:eastAsia="Times New Roman" w:hAnsi="Arial" w:cs="Times New Roman"/>
      <w:b/>
      <w:snapToGrid w:val="0"/>
      <w:sz w:val="20"/>
      <w:szCs w:val="20"/>
      <w:lang w:val="fr-FR" w:eastAsia="x-none"/>
    </w:rPr>
  </w:style>
  <w:style w:type="numbering" w:customStyle="1" w:styleId="Bezseznamu1">
    <w:name w:val="Bez seznamu1"/>
    <w:next w:val="Bezseznamu"/>
    <w:uiPriority w:val="99"/>
    <w:semiHidden/>
    <w:unhideWhenUsed/>
    <w:rsid w:val="00706699"/>
  </w:style>
  <w:style w:type="paragraph" w:customStyle="1" w:styleId="oddl-nadpis">
    <w:name w:val="oddíl-nadpis"/>
    <w:basedOn w:val="Normln"/>
    <w:semiHidden/>
    <w:rsid w:val="00706699"/>
    <w:pPr>
      <w:keepNext/>
      <w:widowControl w:val="0"/>
      <w:tabs>
        <w:tab w:val="left" w:pos="567"/>
      </w:tabs>
      <w:spacing w:before="240" w:after="0" w:line="240" w:lineRule="exact"/>
    </w:pPr>
    <w:rPr>
      <w:rFonts w:ascii="Arial" w:eastAsia="Times New Roman" w:hAnsi="Arial" w:cs="Times New Roman"/>
      <w:b/>
      <w:snapToGrid w:val="0"/>
      <w:sz w:val="24"/>
      <w:szCs w:val="20"/>
    </w:rPr>
  </w:style>
  <w:style w:type="paragraph" w:styleId="Zhlav">
    <w:name w:val="header"/>
    <w:basedOn w:val="Normln"/>
    <w:link w:val="ZhlavChar"/>
    <w:uiPriority w:val="99"/>
    <w:rsid w:val="00706699"/>
    <w:pPr>
      <w:tabs>
        <w:tab w:val="center" w:pos="4536"/>
        <w:tab w:val="right" w:pos="9072"/>
      </w:tabs>
      <w:spacing w:after="0" w:line="240" w:lineRule="auto"/>
    </w:pPr>
    <w:rPr>
      <w:rFonts w:ascii="Arial" w:eastAsia="Times New Roman" w:hAnsi="Arial" w:cs="Times New Roman"/>
      <w:snapToGrid w:val="0"/>
      <w:sz w:val="20"/>
      <w:szCs w:val="20"/>
      <w:lang w:val="fr-FR" w:eastAsia="x-none"/>
    </w:rPr>
  </w:style>
  <w:style w:type="character" w:customStyle="1" w:styleId="ZhlavChar">
    <w:name w:val="Záhlaví Char"/>
    <w:basedOn w:val="Standardnpsmoodstavce"/>
    <w:link w:val="Zhlav"/>
    <w:uiPriority w:val="99"/>
    <w:rsid w:val="00706699"/>
    <w:rPr>
      <w:rFonts w:ascii="Arial" w:eastAsia="Times New Roman" w:hAnsi="Arial" w:cs="Times New Roman"/>
      <w:snapToGrid w:val="0"/>
      <w:sz w:val="20"/>
      <w:szCs w:val="20"/>
      <w:lang w:val="fr-FR" w:eastAsia="x-none"/>
    </w:rPr>
  </w:style>
  <w:style w:type="paragraph" w:styleId="Zkladntextodsazen">
    <w:name w:val="Body Text Indent"/>
    <w:basedOn w:val="Normln"/>
    <w:link w:val="ZkladntextodsazenChar"/>
    <w:rsid w:val="00706699"/>
    <w:pPr>
      <w:spacing w:after="0" w:line="240" w:lineRule="auto"/>
      <w:jc w:val="both"/>
    </w:pPr>
    <w:rPr>
      <w:rFonts w:ascii="Times New Roman" w:eastAsia="Times New Roman" w:hAnsi="Times New Roman" w:cs="Times New Roman"/>
      <w:snapToGrid w:val="0"/>
      <w:sz w:val="20"/>
      <w:szCs w:val="20"/>
      <w:lang w:val="fr-FR" w:eastAsia="x-none"/>
    </w:rPr>
  </w:style>
  <w:style w:type="character" w:customStyle="1" w:styleId="ZkladntextodsazenChar">
    <w:name w:val="Základní text odsazený Char"/>
    <w:basedOn w:val="Standardnpsmoodstavce"/>
    <w:link w:val="Zkladntextodsazen"/>
    <w:rsid w:val="00706699"/>
    <w:rPr>
      <w:rFonts w:ascii="Times New Roman" w:eastAsia="Times New Roman" w:hAnsi="Times New Roman" w:cs="Times New Roman"/>
      <w:snapToGrid w:val="0"/>
      <w:sz w:val="20"/>
      <w:szCs w:val="20"/>
      <w:lang w:val="fr-FR" w:eastAsia="x-none"/>
    </w:rPr>
  </w:style>
  <w:style w:type="paragraph" w:styleId="Zkladntext">
    <w:name w:val="Body Text"/>
    <w:basedOn w:val="Normln"/>
    <w:link w:val="ZkladntextChar"/>
    <w:rsid w:val="00706699"/>
    <w:pPr>
      <w:spacing w:after="0" w:line="240" w:lineRule="auto"/>
      <w:jc w:val="both"/>
    </w:pPr>
    <w:rPr>
      <w:rFonts w:ascii="Arial" w:eastAsia="Times New Roman" w:hAnsi="Arial" w:cs="Times New Roman"/>
      <w:snapToGrid w:val="0"/>
      <w:sz w:val="20"/>
      <w:szCs w:val="20"/>
      <w:lang w:val="fr-FR" w:eastAsia="x-none"/>
    </w:rPr>
  </w:style>
  <w:style w:type="character" w:customStyle="1" w:styleId="ZkladntextChar">
    <w:name w:val="Základní text Char"/>
    <w:basedOn w:val="Standardnpsmoodstavce"/>
    <w:link w:val="Zkladntext"/>
    <w:rsid w:val="00706699"/>
    <w:rPr>
      <w:rFonts w:ascii="Arial" w:eastAsia="Times New Roman" w:hAnsi="Arial" w:cs="Times New Roman"/>
      <w:snapToGrid w:val="0"/>
      <w:sz w:val="20"/>
      <w:szCs w:val="20"/>
      <w:lang w:val="fr-FR" w:eastAsia="x-none"/>
    </w:rPr>
  </w:style>
  <w:style w:type="paragraph" w:styleId="Normlnodsazen">
    <w:name w:val="Normal Indent"/>
    <w:basedOn w:val="Normln"/>
    <w:rsid w:val="00706699"/>
    <w:pPr>
      <w:spacing w:after="0" w:line="240" w:lineRule="auto"/>
      <w:ind w:left="708"/>
    </w:pPr>
    <w:rPr>
      <w:rFonts w:ascii="Arial" w:eastAsia="Times New Roman" w:hAnsi="Arial" w:cs="Times New Roman"/>
      <w:snapToGrid w:val="0"/>
      <w:sz w:val="20"/>
      <w:szCs w:val="20"/>
      <w:lang w:val="fr-FR"/>
    </w:rPr>
  </w:style>
  <w:style w:type="paragraph" w:customStyle="1" w:styleId="Section">
    <w:name w:val="Section"/>
    <w:basedOn w:val="Normln"/>
    <w:semiHidden/>
    <w:rsid w:val="00706699"/>
    <w:pPr>
      <w:widowControl w:val="0"/>
      <w:spacing w:after="0" w:line="360" w:lineRule="exact"/>
      <w:jc w:val="center"/>
    </w:pPr>
    <w:rPr>
      <w:rFonts w:ascii="Arial" w:eastAsia="Times New Roman" w:hAnsi="Arial" w:cs="Times New Roman"/>
      <w:b/>
      <w:snapToGrid w:val="0"/>
      <w:sz w:val="32"/>
      <w:szCs w:val="20"/>
    </w:rPr>
  </w:style>
  <w:style w:type="paragraph" w:styleId="Zkladntext2">
    <w:name w:val="Body Text 2"/>
    <w:basedOn w:val="Normln"/>
    <w:link w:val="Zkladntext2Char"/>
    <w:rsid w:val="00706699"/>
    <w:pPr>
      <w:spacing w:after="120" w:line="480" w:lineRule="auto"/>
    </w:pPr>
    <w:rPr>
      <w:rFonts w:ascii="Times New Roman" w:eastAsia="Times New Roman" w:hAnsi="Times New Roman" w:cs="Times New Roman"/>
      <w:snapToGrid w:val="0"/>
      <w:sz w:val="24"/>
      <w:szCs w:val="20"/>
      <w:lang w:val="fr-FR" w:eastAsia="x-none"/>
    </w:rPr>
  </w:style>
  <w:style w:type="character" w:customStyle="1" w:styleId="Zkladntext2Char">
    <w:name w:val="Základní text 2 Char"/>
    <w:basedOn w:val="Standardnpsmoodstavce"/>
    <w:link w:val="Zkladntext2"/>
    <w:rsid w:val="00706699"/>
    <w:rPr>
      <w:rFonts w:ascii="Times New Roman" w:eastAsia="Times New Roman" w:hAnsi="Times New Roman" w:cs="Times New Roman"/>
      <w:snapToGrid w:val="0"/>
      <w:sz w:val="24"/>
      <w:szCs w:val="20"/>
      <w:lang w:val="fr-FR" w:eastAsia="x-none"/>
    </w:rPr>
  </w:style>
  <w:style w:type="paragraph" w:styleId="Zkladntextodsazen3">
    <w:name w:val="Body Text Indent 3"/>
    <w:basedOn w:val="Normln"/>
    <w:link w:val="Zkladntextodsazen3Char"/>
    <w:rsid w:val="00706699"/>
    <w:pPr>
      <w:spacing w:after="120" w:line="240" w:lineRule="auto"/>
      <w:ind w:left="283"/>
    </w:pPr>
    <w:rPr>
      <w:rFonts w:ascii="Times New Roman" w:eastAsia="Times New Roman" w:hAnsi="Times New Roman" w:cs="Times New Roman"/>
      <w:snapToGrid w:val="0"/>
      <w:sz w:val="16"/>
      <w:szCs w:val="16"/>
      <w:lang w:val="fr-FR" w:eastAsia="x-none"/>
    </w:rPr>
  </w:style>
  <w:style w:type="character" w:customStyle="1" w:styleId="Zkladntextodsazen3Char">
    <w:name w:val="Základní text odsazený 3 Char"/>
    <w:basedOn w:val="Standardnpsmoodstavce"/>
    <w:link w:val="Zkladntextodsazen3"/>
    <w:rsid w:val="00706699"/>
    <w:rPr>
      <w:rFonts w:ascii="Times New Roman" w:eastAsia="Times New Roman" w:hAnsi="Times New Roman" w:cs="Times New Roman"/>
      <w:snapToGrid w:val="0"/>
      <w:sz w:val="16"/>
      <w:szCs w:val="16"/>
      <w:lang w:val="fr-FR" w:eastAsia="x-none"/>
    </w:rPr>
  </w:style>
  <w:style w:type="paragraph" w:customStyle="1" w:styleId="AANadpis2">
    <w:name w:val="AA_Nadpis2"/>
    <w:basedOn w:val="Nadpis2"/>
    <w:rsid w:val="00706699"/>
    <w:pPr>
      <w:keepLines w:val="0"/>
      <w:spacing w:before="0"/>
      <w:ind w:left="1276" w:hanging="425"/>
      <w:jc w:val="both"/>
    </w:pPr>
    <w:rPr>
      <w:rFonts w:ascii="Arial" w:hAnsi="Arial"/>
      <w:bCs w:val="0"/>
      <w:caps/>
      <w:color w:val="auto"/>
      <w:sz w:val="32"/>
      <w:szCs w:val="32"/>
    </w:rPr>
  </w:style>
  <w:style w:type="paragraph" w:customStyle="1" w:styleId="AAOdstavec">
    <w:name w:val="AA_Odstavec"/>
    <w:basedOn w:val="Normln"/>
    <w:rsid w:val="00706699"/>
    <w:pPr>
      <w:spacing w:after="0" w:line="240" w:lineRule="auto"/>
      <w:jc w:val="both"/>
    </w:pPr>
    <w:rPr>
      <w:rFonts w:ascii="Arial" w:eastAsia="Times New Roman" w:hAnsi="Arial" w:cs="Arial"/>
      <w:snapToGrid w:val="0"/>
      <w:sz w:val="20"/>
      <w:szCs w:val="20"/>
    </w:rPr>
  </w:style>
  <w:style w:type="paragraph" w:customStyle="1" w:styleId="ANadpis2">
    <w:name w:val="A_Nadpis2"/>
    <w:basedOn w:val="Normln"/>
    <w:rsid w:val="00706699"/>
    <w:pPr>
      <w:tabs>
        <w:tab w:val="left" w:pos="567"/>
      </w:tabs>
      <w:overflowPunct w:val="0"/>
      <w:autoSpaceDE w:val="0"/>
      <w:autoSpaceDN w:val="0"/>
      <w:adjustRightInd w:val="0"/>
      <w:spacing w:before="120" w:after="0" w:line="240" w:lineRule="auto"/>
      <w:ind w:left="567" w:hanging="567"/>
      <w:jc w:val="both"/>
      <w:textAlignment w:val="baseline"/>
    </w:pPr>
    <w:rPr>
      <w:rFonts w:ascii="Times New Roman" w:eastAsia="Times New Roman" w:hAnsi="Times New Roman" w:cs="Times New Roman"/>
      <w:b/>
      <w:sz w:val="24"/>
      <w:szCs w:val="20"/>
      <w:lang w:eastAsia="cs-CZ"/>
    </w:rPr>
  </w:style>
  <w:style w:type="paragraph" w:customStyle="1" w:styleId="Adresa">
    <w:name w:val="Adresa"/>
    <w:basedOn w:val="Zkladntext"/>
    <w:rsid w:val="00706699"/>
    <w:pPr>
      <w:keepLines/>
      <w:jc w:val="left"/>
    </w:pPr>
    <w:rPr>
      <w:rFonts w:ascii="Times New Roman" w:hAnsi="Times New Roman"/>
      <w:snapToGrid/>
      <w:sz w:val="24"/>
      <w:lang w:val="cs-CZ" w:eastAsia="cs-CZ"/>
    </w:rPr>
  </w:style>
  <w:style w:type="paragraph" w:customStyle="1" w:styleId="BodyText21">
    <w:name w:val="Body Text 21"/>
    <w:basedOn w:val="Normln"/>
    <w:rsid w:val="00706699"/>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Smlouva">
    <w:name w:val="Smlouva"/>
    <w:rsid w:val="00706699"/>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706699"/>
    <w:pPr>
      <w:numPr>
        <w:ilvl w:val="1"/>
        <w:numId w:val="15"/>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706699"/>
    <w:pPr>
      <w:numPr>
        <w:numId w:val="15"/>
      </w:numPr>
      <w:spacing w:before="360" w:after="360" w:line="240" w:lineRule="auto"/>
      <w:jc w:val="center"/>
    </w:pPr>
    <w:rPr>
      <w:rFonts w:ascii="Times New Roman" w:eastAsia="Times New Roman" w:hAnsi="Times New Roman" w:cs="Times New Roman"/>
      <w:b/>
      <w:snapToGrid w:val="0"/>
      <w:color w:val="0000FF"/>
      <w:sz w:val="28"/>
      <w:szCs w:val="20"/>
      <w:lang w:eastAsia="cs-CZ"/>
    </w:rPr>
  </w:style>
  <w:style w:type="paragraph" w:customStyle="1" w:styleId="Bodsmlouvy-211">
    <w:name w:val="Bod smlouvy - 2.1.1"/>
    <w:basedOn w:val="Bodsmlouvy-21"/>
    <w:rsid w:val="00706699"/>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06699"/>
    <w:pPr>
      <w:spacing w:before="600"/>
    </w:pPr>
    <w:rPr>
      <w:bCs/>
    </w:rPr>
  </w:style>
  <w:style w:type="paragraph" w:styleId="Zpat">
    <w:name w:val="footer"/>
    <w:basedOn w:val="Normln"/>
    <w:link w:val="ZpatChar"/>
    <w:uiPriority w:val="99"/>
    <w:unhideWhenUsed/>
    <w:rsid w:val="00706699"/>
    <w:pPr>
      <w:tabs>
        <w:tab w:val="center" w:pos="4536"/>
        <w:tab w:val="right" w:pos="9072"/>
      </w:tabs>
      <w:spacing w:after="0" w:line="240" w:lineRule="auto"/>
    </w:pPr>
    <w:rPr>
      <w:rFonts w:ascii="Times New Roman" w:eastAsia="Times New Roman" w:hAnsi="Times New Roman" w:cs="Times New Roman"/>
      <w:snapToGrid w:val="0"/>
      <w:sz w:val="24"/>
      <w:szCs w:val="20"/>
      <w:lang w:val="fr-FR"/>
    </w:rPr>
  </w:style>
  <w:style w:type="character" w:customStyle="1" w:styleId="ZpatChar">
    <w:name w:val="Zápatí Char"/>
    <w:basedOn w:val="Standardnpsmoodstavce"/>
    <w:link w:val="Zpat"/>
    <w:uiPriority w:val="99"/>
    <w:rsid w:val="00706699"/>
    <w:rPr>
      <w:rFonts w:ascii="Times New Roman" w:eastAsia="Times New Roman" w:hAnsi="Times New Roman" w:cs="Times New Roman"/>
      <w:snapToGrid w:val="0"/>
      <w:sz w:val="24"/>
      <w:szCs w:val="20"/>
      <w:lang w:val="fr-FR"/>
    </w:rPr>
  </w:style>
  <w:style w:type="paragraph" w:styleId="Textbubliny">
    <w:name w:val="Balloon Text"/>
    <w:basedOn w:val="Normln"/>
    <w:link w:val="TextbublinyChar"/>
    <w:uiPriority w:val="99"/>
    <w:semiHidden/>
    <w:unhideWhenUsed/>
    <w:rsid w:val="00706699"/>
    <w:pPr>
      <w:spacing w:after="0" w:line="240" w:lineRule="auto"/>
    </w:pPr>
    <w:rPr>
      <w:rFonts w:ascii="Tahoma" w:eastAsia="Times New Roman" w:hAnsi="Tahoma" w:cs="Times New Roman"/>
      <w:snapToGrid w:val="0"/>
      <w:sz w:val="16"/>
      <w:szCs w:val="16"/>
      <w:lang w:val="fr-FR"/>
    </w:rPr>
  </w:style>
  <w:style w:type="character" w:customStyle="1" w:styleId="TextbublinyChar">
    <w:name w:val="Text bubliny Char"/>
    <w:basedOn w:val="Standardnpsmoodstavce"/>
    <w:link w:val="Textbubliny"/>
    <w:uiPriority w:val="99"/>
    <w:semiHidden/>
    <w:rsid w:val="00706699"/>
    <w:rPr>
      <w:rFonts w:ascii="Tahoma" w:eastAsia="Times New Roman" w:hAnsi="Tahoma" w:cs="Times New Roman"/>
      <w:snapToGrid w:val="0"/>
      <w:sz w:val="16"/>
      <w:szCs w:val="16"/>
      <w:lang w:val="fr-FR"/>
    </w:rPr>
  </w:style>
  <w:style w:type="character" w:styleId="Odkaznakoment">
    <w:name w:val="annotation reference"/>
    <w:semiHidden/>
    <w:rsid w:val="00706699"/>
    <w:rPr>
      <w:sz w:val="16"/>
      <w:szCs w:val="16"/>
    </w:rPr>
  </w:style>
  <w:style w:type="paragraph" w:styleId="Textkomente">
    <w:name w:val="annotation text"/>
    <w:basedOn w:val="Normln"/>
    <w:link w:val="TextkomenteChar"/>
    <w:semiHidden/>
    <w:rsid w:val="00706699"/>
    <w:pPr>
      <w:spacing w:after="0" w:line="240" w:lineRule="auto"/>
    </w:pPr>
    <w:rPr>
      <w:rFonts w:ascii="Times New Roman" w:eastAsia="Times New Roman" w:hAnsi="Times New Roman" w:cs="Times New Roman"/>
      <w:snapToGrid w:val="0"/>
      <w:sz w:val="20"/>
      <w:szCs w:val="20"/>
      <w:lang w:val="fr-FR"/>
    </w:rPr>
  </w:style>
  <w:style w:type="character" w:customStyle="1" w:styleId="TextkomenteChar">
    <w:name w:val="Text komentáře Char"/>
    <w:basedOn w:val="Standardnpsmoodstavce"/>
    <w:link w:val="Textkomente"/>
    <w:semiHidden/>
    <w:rsid w:val="00706699"/>
    <w:rPr>
      <w:rFonts w:ascii="Times New Roman" w:eastAsia="Times New Roman" w:hAnsi="Times New Roman" w:cs="Times New Roman"/>
      <w:snapToGrid w:val="0"/>
      <w:sz w:val="20"/>
      <w:szCs w:val="20"/>
      <w:lang w:val="fr-FR"/>
    </w:rPr>
  </w:style>
  <w:style w:type="paragraph" w:styleId="Pedmtkomente">
    <w:name w:val="annotation subject"/>
    <w:basedOn w:val="Textkomente"/>
    <w:next w:val="Textkomente"/>
    <w:link w:val="PedmtkomenteChar"/>
    <w:semiHidden/>
    <w:rsid w:val="00706699"/>
    <w:rPr>
      <w:b/>
      <w:bCs/>
    </w:rPr>
  </w:style>
  <w:style w:type="character" w:customStyle="1" w:styleId="PedmtkomenteChar">
    <w:name w:val="Předmět komentáře Char"/>
    <w:basedOn w:val="TextkomenteChar"/>
    <w:link w:val="Pedmtkomente"/>
    <w:semiHidden/>
    <w:rsid w:val="00706699"/>
    <w:rPr>
      <w:rFonts w:ascii="Times New Roman" w:eastAsia="Times New Roman" w:hAnsi="Times New Roman" w:cs="Times New Roman"/>
      <w:b/>
      <w:bCs/>
      <w:snapToGrid w:val="0"/>
      <w:sz w:val="20"/>
      <w:szCs w:val="20"/>
      <w:lang w:val="fr-FR"/>
    </w:rPr>
  </w:style>
  <w:style w:type="character" w:styleId="Hypertextovodkaz">
    <w:name w:val="Hyperlink"/>
    <w:rsid w:val="00706699"/>
    <w:rPr>
      <w:color w:val="0000FF"/>
      <w:u w:val="single"/>
    </w:rPr>
  </w:style>
  <w:style w:type="paragraph" w:customStyle="1" w:styleId="a">
    <w:basedOn w:val="Normln"/>
    <w:next w:val="Zkladntext"/>
    <w:qFormat/>
    <w:rsid w:val="00706699"/>
    <w:pPr>
      <w:widowControl w:val="0"/>
      <w:suppressAutoHyphens/>
      <w:spacing w:before="120" w:after="120" w:line="240" w:lineRule="auto"/>
      <w:jc w:val="center"/>
    </w:pPr>
    <w:rPr>
      <w:rFonts w:ascii="Arial" w:eastAsia="Arial Unicode MS" w:hAnsi="Arial" w:cs="Mangal"/>
      <w:b/>
      <w:kern w:val="1"/>
      <w:sz w:val="28"/>
      <w:szCs w:val="24"/>
      <w:lang w:val="fr-BE" w:eastAsia="hi-IN" w:bidi="hi-IN"/>
    </w:rPr>
  </w:style>
  <w:style w:type="character" w:customStyle="1" w:styleId="PodnadpisChar1">
    <w:name w:val="Podnadpis Char1"/>
    <w:link w:val="Podnadpis"/>
    <w:rsid w:val="00706699"/>
    <w:rPr>
      <w:rFonts w:ascii="Arial" w:eastAsia="Arial Unicode MS" w:hAnsi="Arial" w:cs="Mangal"/>
      <w:b/>
      <w:kern w:val="1"/>
      <w:sz w:val="28"/>
      <w:szCs w:val="24"/>
      <w:lang w:val="fr-BE" w:eastAsia="hi-IN" w:bidi="hi-IN"/>
    </w:rPr>
  </w:style>
  <w:style w:type="paragraph" w:customStyle="1" w:styleId="titre4">
    <w:name w:val="titre4"/>
    <w:basedOn w:val="Normln"/>
    <w:rsid w:val="00706699"/>
    <w:pPr>
      <w:widowControl w:val="0"/>
      <w:numPr>
        <w:numId w:val="2"/>
      </w:numPr>
      <w:suppressAutoHyphens/>
      <w:spacing w:after="0" w:line="240" w:lineRule="auto"/>
      <w:jc w:val="both"/>
    </w:pPr>
    <w:rPr>
      <w:rFonts w:ascii="Times New Roman" w:eastAsia="Arial Unicode MS" w:hAnsi="Times New Roman" w:cs="Mangal"/>
      <w:kern w:val="1"/>
      <w:lang w:eastAsia="hi-IN" w:bidi="hi-IN"/>
    </w:rPr>
  </w:style>
  <w:style w:type="paragraph" w:styleId="Odstavecseseznamem">
    <w:name w:val="List Paragraph"/>
    <w:basedOn w:val="Normln"/>
    <w:uiPriority w:val="34"/>
    <w:qFormat/>
    <w:rsid w:val="00706699"/>
    <w:pPr>
      <w:spacing w:after="0" w:line="240" w:lineRule="auto"/>
      <w:ind w:left="708"/>
    </w:pPr>
    <w:rPr>
      <w:rFonts w:ascii="Times New Roman" w:eastAsia="Times New Roman" w:hAnsi="Times New Roman" w:cs="Times New Roman"/>
      <w:snapToGrid w:val="0"/>
      <w:sz w:val="24"/>
      <w:szCs w:val="20"/>
      <w:lang w:val="fr-FR"/>
    </w:rPr>
  </w:style>
  <w:style w:type="paragraph" w:styleId="Prosttext">
    <w:name w:val="Plain Text"/>
    <w:basedOn w:val="Normln"/>
    <w:link w:val="ProsttextChar"/>
    <w:uiPriority w:val="99"/>
    <w:unhideWhenUsed/>
    <w:rsid w:val="00706699"/>
    <w:pPr>
      <w:spacing w:after="0" w:line="240" w:lineRule="auto"/>
    </w:pPr>
    <w:rPr>
      <w:rFonts w:ascii="Consolas" w:eastAsia="Calibri" w:hAnsi="Consolas" w:cs="Times New Roman"/>
      <w:sz w:val="21"/>
      <w:szCs w:val="21"/>
      <w:lang w:val="x-none"/>
    </w:rPr>
  </w:style>
  <w:style w:type="character" w:customStyle="1" w:styleId="ProsttextChar">
    <w:name w:val="Prostý text Char"/>
    <w:basedOn w:val="Standardnpsmoodstavce"/>
    <w:link w:val="Prosttext"/>
    <w:uiPriority w:val="99"/>
    <w:rsid w:val="00706699"/>
    <w:rPr>
      <w:rFonts w:ascii="Consolas" w:eastAsia="Calibri" w:hAnsi="Consolas" w:cs="Times New Roman"/>
      <w:sz w:val="21"/>
      <w:szCs w:val="21"/>
      <w:lang w:val="x-none"/>
    </w:rPr>
  </w:style>
  <w:style w:type="table" w:styleId="Mkatabulky">
    <w:name w:val="Table Grid"/>
    <w:basedOn w:val="Normlntabulka"/>
    <w:uiPriority w:val="59"/>
    <w:rsid w:val="00706699"/>
    <w:pPr>
      <w:spacing w:after="0" w:line="240" w:lineRule="auto"/>
    </w:pPr>
    <w:rPr>
      <w:rFonts w:ascii="Calibri" w:eastAsia="Calibri" w:hAnsi="Calibri"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Standardnpsmoodstavce"/>
    <w:rsid w:val="00706699"/>
  </w:style>
  <w:style w:type="paragraph" w:styleId="Podnadpis">
    <w:name w:val="Subtitle"/>
    <w:basedOn w:val="Normln"/>
    <w:next w:val="Normln"/>
    <w:link w:val="PodnadpisChar1"/>
    <w:qFormat/>
    <w:rsid w:val="00706699"/>
    <w:pPr>
      <w:numPr>
        <w:ilvl w:val="1"/>
      </w:numPr>
    </w:pPr>
    <w:rPr>
      <w:rFonts w:ascii="Arial" w:eastAsia="Arial Unicode MS" w:hAnsi="Arial" w:cs="Mangal"/>
      <w:b/>
      <w:kern w:val="1"/>
      <w:sz w:val="28"/>
      <w:szCs w:val="24"/>
      <w:lang w:val="fr-BE" w:eastAsia="hi-IN" w:bidi="hi-IN"/>
    </w:rPr>
  </w:style>
  <w:style w:type="character" w:customStyle="1" w:styleId="PodnadpisChar">
    <w:name w:val="Podnadpis Char"/>
    <w:basedOn w:val="Standardnpsmoodstavce"/>
    <w:uiPriority w:val="11"/>
    <w:rsid w:val="0070669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novickyborek.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24</Pages>
  <Words>10654</Words>
  <Characters>62865</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73373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ALBL Zdeněk</dc:creator>
  <cp:keywords/>
  <dc:description/>
  <cp:lastModifiedBy>ALBL Zdeněk</cp:lastModifiedBy>
  <cp:revision>5</cp:revision>
  <dcterms:created xsi:type="dcterms:W3CDTF">2022-01-27T12:53:00Z</dcterms:created>
  <dcterms:modified xsi:type="dcterms:W3CDTF">2022-03-30T11:28:00Z</dcterms:modified>
</cp:coreProperties>
</file>