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A83EB" w14:textId="77777777" w:rsidR="00CC26A6" w:rsidRPr="00C207D5" w:rsidRDefault="00CC26A6" w:rsidP="0059000D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Obchodní firma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 xml:space="preserve">Doplní </w:t>
      </w:r>
      <w:r>
        <w:rPr>
          <w:rFonts w:ascii="Arial" w:hAnsi="Arial" w:cs="Arial"/>
          <w:b/>
          <w:sz w:val="18"/>
          <w:szCs w:val="18"/>
          <w:highlight w:val="yellow"/>
        </w:rPr>
        <w:t>doda</w:t>
      </w:r>
      <w:r w:rsidRPr="00C207D5">
        <w:rPr>
          <w:rFonts w:ascii="Arial" w:hAnsi="Arial" w:cs="Arial"/>
          <w:b/>
          <w:sz w:val="18"/>
          <w:szCs w:val="18"/>
          <w:highlight w:val="yellow"/>
        </w:rPr>
        <w:t>vatel</w:t>
      </w:r>
    </w:p>
    <w:p w14:paraId="47B3B938" w14:textId="77777777" w:rsidR="00CC26A6" w:rsidRPr="00C207D5" w:rsidRDefault="00CC26A6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Sídlo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54D573EE" w14:textId="77777777" w:rsidR="00CC26A6" w:rsidRPr="00C207D5" w:rsidRDefault="00CC26A6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IČ: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1BCD6275" w14:textId="77777777" w:rsidR="00CC26A6" w:rsidRPr="00C207D5" w:rsidRDefault="00CC26A6" w:rsidP="0059000D"/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CC26A6" w:rsidRPr="00C207D5" w14:paraId="050D558D" w14:textId="77777777" w:rsidTr="00174B7F">
        <w:tc>
          <w:tcPr>
            <w:tcW w:w="9210" w:type="dxa"/>
            <w:shd w:val="clear" w:color="auto" w:fill="6E7C85"/>
            <w:vAlign w:val="center"/>
          </w:tcPr>
          <w:p w14:paraId="3146D2AF" w14:textId="635EE4CA" w:rsidR="00CC26A6" w:rsidRPr="00C207D5" w:rsidRDefault="0096491E" w:rsidP="00174B7F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Hlk134787976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DOPRAVNÍ AUTOMOBIL</w:t>
            </w:r>
            <w:r w:rsidR="00E9111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(„DA“)</w:t>
            </w:r>
          </w:p>
        </w:tc>
      </w:tr>
      <w:bookmarkEnd w:id="0"/>
    </w:tbl>
    <w:p w14:paraId="6B97AAC2" w14:textId="77777777" w:rsidR="00CC26A6" w:rsidRPr="00C207D5" w:rsidRDefault="00CC26A6" w:rsidP="0059000D">
      <w:pPr>
        <w:spacing w:after="240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CC26A6" w:rsidRPr="00C207D5" w14:paraId="3A9C53B9" w14:textId="77777777" w:rsidTr="00174B7F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347EB895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bookmarkStart w:id="1" w:name="_Hlk134788034"/>
          </w:p>
          <w:p w14:paraId="7C7BF960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Požadovaný údaj</w:t>
            </w:r>
          </w:p>
          <w:p w14:paraId="3B1AE27E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116FD71D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0A9C3720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Hodnota požadovaného údaje</w:t>
            </w:r>
          </w:p>
          <w:p w14:paraId="25FB73F5" w14:textId="77777777" w:rsidR="00CC26A6" w:rsidRPr="00C207D5" w:rsidRDefault="00CC26A6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CC26A6" w:rsidRPr="00C207D5" w14:paraId="3E39D3D8" w14:textId="77777777" w:rsidTr="009A7E49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4" w:space="0" w:color="auto"/>
              <w:right w:val="single" w:sz="18" w:space="0" w:color="595959"/>
            </w:tcBorders>
            <w:shd w:val="clear" w:color="auto" w:fill="6E7C85"/>
            <w:vAlign w:val="center"/>
          </w:tcPr>
          <w:p w14:paraId="1A44B242" w14:textId="77777777" w:rsidR="00CC26A6" w:rsidRPr="00C207D5" w:rsidRDefault="00CC26A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58773D7B" w14:textId="77777777" w:rsidR="00CC26A6" w:rsidRPr="00C207D5" w:rsidRDefault="00EA735C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Značka</w:t>
            </w:r>
          </w:p>
          <w:p w14:paraId="717E77AA" w14:textId="77777777" w:rsidR="00CC26A6" w:rsidRPr="00C207D5" w:rsidRDefault="00CC26A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BC1A8C0" w14:textId="77777777" w:rsidR="00CC26A6" w:rsidRPr="00C207D5" w:rsidRDefault="00CC26A6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6F73881E" w14:textId="77777777" w:rsidR="00CC26A6" w:rsidRPr="00C207D5" w:rsidRDefault="00CC26A6">
            <w:r w:rsidRPr="00C207D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CC26A6" w:rsidRPr="00C207D5" w14:paraId="14B957FB" w14:textId="77777777" w:rsidTr="009A7E49">
        <w:tc>
          <w:tcPr>
            <w:tcW w:w="4605" w:type="dxa"/>
            <w:tcBorders>
              <w:top w:val="single" w:sz="4" w:space="0" w:color="auto"/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B80E381" w14:textId="77777777" w:rsidR="00CC26A6" w:rsidRPr="00C207D5" w:rsidRDefault="00CC26A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2AA4A421" w14:textId="77777777" w:rsidR="00CC26A6" w:rsidRPr="00C207D5" w:rsidRDefault="00EA735C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Model</w:t>
            </w:r>
          </w:p>
          <w:p w14:paraId="09395EC8" w14:textId="77777777" w:rsidR="00CC26A6" w:rsidRPr="00C207D5" w:rsidRDefault="00CC26A6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78F5DB7F" w14:textId="77777777" w:rsidR="00CC26A6" w:rsidRPr="00C207D5" w:rsidRDefault="00CC26A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0AF283DC" w14:textId="77777777" w:rsidR="00CC26A6" w:rsidRPr="00C207D5" w:rsidRDefault="00CC26A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F94FD1" w:rsidRPr="00C207D5" w14:paraId="319771FE" w14:textId="77777777" w:rsidTr="005146F6">
        <w:trPr>
          <w:trHeight w:val="567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570EF7C" w14:textId="397C47C1" w:rsidR="00F94FD1" w:rsidRPr="009A7E49" w:rsidRDefault="00F94FD1" w:rsidP="00F94FD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Typ vozidla 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1B9A1BB" w14:textId="77777777" w:rsidR="00F94FD1" w:rsidRPr="00C207D5" w:rsidRDefault="00F94FD1" w:rsidP="00F94FD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78A01D78" w14:textId="097E53B6" w:rsidR="00F94FD1" w:rsidRPr="00C207D5" w:rsidRDefault="00F94FD1" w:rsidP="00F94FD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CC26A6" w:rsidRPr="00C207D5" w14:paraId="00285967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9FCD83F" w14:textId="77777777" w:rsidR="00CC26A6" w:rsidRPr="009A7E49" w:rsidRDefault="00CC26A6" w:rsidP="006E7E4B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  <w:p w14:paraId="14009A7E" w14:textId="6FD98171" w:rsidR="00CC26A6" w:rsidRPr="009A7E49" w:rsidRDefault="00A4265D" w:rsidP="006E7E4B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Kategorie </w:t>
            </w:r>
          </w:p>
          <w:p w14:paraId="763390B0" w14:textId="77777777" w:rsidR="00CC26A6" w:rsidRPr="009A7E49" w:rsidRDefault="00CC26A6" w:rsidP="006E7E4B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342A3A1" w14:textId="77777777" w:rsidR="00CC26A6" w:rsidRPr="00C207D5" w:rsidRDefault="00CC26A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1E8C1C5A" w14:textId="77777777" w:rsidR="00CC26A6" w:rsidRPr="00C207D5" w:rsidRDefault="00CC26A6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CC26A6" w:rsidRPr="00C207D5" w14:paraId="0B097386" w14:textId="77777777" w:rsidTr="00E91113">
        <w:trPr>
          <w:trHeight w:val="45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D35DF57" w14:textId="72C31BCD" w:rsidR="00CC26A6" w:rsidRPr="009A7E49" w:rsidRDefault="00E91113" w:rsidP="00A87E82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Celková hmotnost vozidla do 3500 kg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65C3928" w14:textId="1E35400A" w:rsidR="00CC26A6" w:rsidRPr="00C207D5" w:rsidRDefault="00E91113" w:rsidP="00E91113"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646B4A" w:rsidRPr="00C207D5" w14:paraId="4A03113C" w14:textId="77777777" w:rsidTr="00E91113">
        <w:trPr>
          <w:trHeight w:val="828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B442081" w14:textId="03F4C523" w:rsidR="00646B4A" w:rsidRPr="009A7E49" w:rsidRDefault="00E91113" w:rsidP="00646B4A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Technická životnost DA (</w:t>
            </w:r>
            <w:r w:rsidRPr="00E91113">
              <w:rPr>
                <w:rFonts w:ascii="Arial" w:hAnsi="Arial" w:cs="Arial"/>
                <w:bCs/>
                <w:i/>
                <w:iCs/>
                <w:color w:val="FFFFFF"/>
                <w:sz w:val="18"/>
                <w:szCs w:val="18"/>
              </w:rPr>
              <w:t>min. 20 let, při běžném provozu u jednotky požární ochrany s ročním kilometrovým průběhem do 10.000 km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4F9FB3F4" w14:textId="77777777" w:rsidR="00646B4A" w:rsidRPr="00C207D5" w:rsidRDefault="00646B4A" w:rsidP="00E9111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3CC76F3B" w14:textId="77777777" w:rsidR="00646B4A" w:rsidRPr="00646B4A" w:rsidRDefault="00646B4A" w:rsidP="00E9111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646B4A" w:rsidRPr="00C207D5" w14:paraId="7C72CFBF" w14:textId="77777777" w:rsidTr="00E91113">
        <w:trPr>
          <w:trHeight w:val="55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C74C95F" w14:textId="7AB38409" w:rsidR="00646B4A" w:rsidRPr="009A7E49" w:rsidRDefault="00E91113" w:rsidP="00646B4A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Nový automobilový podvozek (stáří </w:t>
            </w: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≤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12 měsíců)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30C5DAF" w14:textId="02CF5F8F" w:rsidR="00646B4A" w:rsidRPr="00C207D5" w:rsidRDefault="00E91113" w:rsidP="00E9111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91113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F94FD1" w:rsidRPr="00C207D5" w14:paraId="769E4745" w14:textId="77777777" w:rsidTr="00E91113">
        <w:trPr>
          <w:trHeight w:val="567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B98D609" w14:textId="35D097E9" w:rsidR="00F94FD1" w:rsidRPr="009A7E49" w:rsidRDefault="00E91113" w:rsidP="00F94FD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</w:t>
            </w: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ro účelovou nástavbu jsou použity pouze nové a originální součásti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157F6A8" w14:textId="49AB6333" w:rsidR="00F94FD1" w:rsidRPr="00E91113" w:rsidRDefault="00E91113" w:rsidP="00E91113">
            <w:pPr>
              <w:rPr>
                <w:rFonts w:ascii="Arial" w:hAnsi="Arial" w:cs="Arial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sz w:val="18"/>
                <w:szCs w:val="18"/>
              </w:rPr>
              <w:t>ANO</w:t>
            </w:r>
          </w:p>
        </w:tc>
      </w:tr>
      <w:tr w:rsidR="00E91113" w:rsidRPr="00C207D5" w14:paraId="1652E292" w14:textId="77777777" w:rsidTr="00CA6D91">
        <w:trPr>
          <w:trHeight w:val="567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DBC27E2" w14:textId="7301745D" w:rsidR="00E91113" w:rsidRPr="00E91113" w:rsidRDefault="00E91113" w:rsidP="00E91113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E9111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KABINA OSÁDKY</w:t>
            </w:r>
          </w:p>
        </w:tc>
      </w:tr>
      <w:tr w:rsidR="005C61A9" w:rsidRPr="00C207D5" w14:paraId="59B47CE4" w14:textId="77777777" w:rsidTr="00E91113">
        <w:trPr>
          <w:trHeight w:val="82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12123C5" w14:textId="7B7CC248" w:rsidR="005C61A9" w:rsidRPr="009A7E49" w:rsidRDefault="00E91113" w:rsidP="005C61A9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841C7D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Počet míst </w:t>
            </w:r>
            <w:r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pro přepravované osoby (min. první řada – velitel</w:t>
            </w:r>
            <w:r w:rsidR="00C412F1"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,</w:t>
            </w:r>
            <w:r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 strojník</w:t>
            </w:r>
            <w:r w:rsidR="00C412F1"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 a hasič</w:t>
            </w:r>
            <w:r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, druhá řada – 3 hasiči, třetí řada – 3 hasiči nebo evakuované osoby</w:t>
            </w:r>
            <w:r w:rsidR="00C412F1"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, tj. celkem 9 osob vč. řidiče</w:t>
            </w:r>
            <w:r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F66003A" w14:textId="77777777" w:rsidR="005C61A9" w:rsidRPr="00C207D5" w:rsidRDefault="005C61A9" w:rsidP="00E91113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C61A9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Doplní </w:t>
            </w:r>
          </w:p>
          <w:p w14:paraId="67238BBB" w14:textId="77777777" w:rsidR="005C61A9" w:rsidRPr="005C61A9" w:rsidRDefault="005C61A9" w:rsidP="00E91113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646B4A" w:rsidRPr="00C207D5" w14:paraId="4A3137E0" w14:textId="77777777" w:rsidTr="00E91113">
        <w:trPr>
          <w:trHeight w:val="420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3C5B70F" w14:textId="24312CDF" w:rsidR="00646B4A" w:rsidRPr="00E91113" w:rsidRDefault="00E91113" w:rsidP="00646B4A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Orientace sedadel po směru jízdy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E609497" w14:textId="5131406E" w:rsidR="00646B4A" w:rsidRPr="00E91113" w:rsidRDefault="00E91113" w:rsidP="00E91113">
            <w:pPr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E91113">
              <w:rPr>
                <w:rFonts w:ascii="Arial" w:hAnsi="Arial" w:cs="Arial"/>
                <w:bCs/>
                <w:sz w:val="18"/>
                <w:szCs w:val="18"/>
              </w:rPr>
              <w:t>ANO</w:t>
            </w:r>
          </w:p>
        </w:tc>
      </w:tr>
      <w:tr w:rsidR="00F94FD1" w:rsidRPr="00C207D5" w14:paraId="49A2CF2E" w14:textId="77777777" w:rsidTr="00E91113">
        <w:trPr>
          <w:trHeight w:val="414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AB402A1" w14:textId="2E4DF77D" w:rsidR="00F94FD1" w:rsidRPr="009A7E49" w:rsidRDefault="00E91113" w:rsidP="00F94FD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Jednoprostorová kabina osádky, nedělená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6D58D85" w14:textId="0F32B37B" w:rsidR="00F94FD1" w:rsidRPr="00E91113" w:rsidRDefault="00E91113" w:rsidP="00E91113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E9111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ANO</w:t>
            </w:r>
          </w:p>
        </w:tc>
      </w:tr>
      <w:tr w:rsidR="00646B4A" w:rsidRPr="00C207D5" w14:paraId="1865FE22" w14:textId="77777777" w:rsidTr="00583525">
        <w:trPr>
          <w:trHeight w:val="420"/>
        </w:trPr>
        <w:tc>
          <w:tcPr>
            <w:tcW w:w="4605" w:type="dxa"/>
            <w:tcBorders>
              <w:left w:val="single" w:sz="18" w:space="0" w:color="595959"/>
              <w:bottom w:val="nil"/>
              <w:right w:val="single" w:sz="18" w:space="0" w:color="595959"/>
            </w:tcBorders>
            <w:shd w:val="clear" w:color="auto" w:fill="6E7C85"/>
            <w:vAlign w:val="center"/>
          </w:tcPr>
          <w:p w14:paraId="5B668A23" w14:textId="67C91F99" w:rsidR="00646B4A" w:rsidRPr="009A7E49" w:rsidRDefault="00E91113" w:rsidP="00646B4A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Počet dveří – </w:t>
            </w:r>
            <w:r w:rsidR="00735B11">
              <w:rPr>
                <w:rFonts w:ascii="Arial" w:hAnsi="Arial" w:cs="Arial"/>
                <w:bCs/>
                <w:color w:val="FFFFFF"/>
                <w:sz w:val="18"/>
                <w:szCs w:val="18"/>
              </w:rPr>
              <w:t>3</w:t>
            </w:r>
            <w:r w:rsid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, z nichž </w:t>
            </w:r>
            <w:r w:rsidR="00735B11">
              <w:rPr>
                <w:rFonts w:ascii="Arial" w:hAnsi="Arial" w:cs="Arial"/>
                <w:bCs/>
                <w:color w:val="FFFFFF"/>
                <w:sz w:val="18"/>
                <w:szCs w:val="18"/>
              </w:rPr>
              <w:t>1</w:t>
            </w:r>
            <w:r w:rsid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posuvné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CDD1472" w14:textId="1C8923B6" w:rsidR="00646B4A" w:rsidRPr="00583525" w:rsidRDefault="00583525" w:rsidP="00E91113">
            <w:pPr>
              <w:rPr>
                <w:rFonts w:ascii="Arial" w:hAnsi="Arial" w:cs="Arial"/>
                <w:sz w:val="18"/>
                <w:szCs w:val="18"/>
              </w:rPr>
            </w:pPr>
            <w:r w:rsidRPr="00583525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4FF3384" w14:textId="77777777" w:rsidTr="00583525">
        <w:trPr>
          <w:trHeight w:val="420"/>
        </w:trPr>
        <w:tc>
          <w:tcPr>
            <w:tcW w:w="4605" w:type="dxa"/>
            <w:tcBorders>
              <w:left w:val="single" w:sz="18" w:space="0" w:color="595959"/>
              <w:bottom w:val="nil"/>
              <w:right w:val="single" w:sz="18" w:space="0" w:color="595959"/>
            </w:tcBorders>
            <w:shd w:val="clear" w:color="auto" w:fill="6E7C85"/>
            <w:vAlign w:val="center"/>
          </w:tcPr>
          <w:p w14:paraId="3DB6D0DA" w14:textId="4A8CC03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lastRenderedPageBreak/>
              <w:t>Analogová radiostanice se střešní anténou dle bodu 4. vyhlášky č. 69/2014 Sb., o technických podmínkách věcných prostředků požární ochrany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976FE1C" w14:textId="004832AA" w:rsidR="00735B11" w:rsidRPr="00583525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83525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1E6CBAC" w14:textId="77777777" w:rsidTr="00583525">
        <w:trPr>
          <w:trHeight w:val="554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73AACB1" w14:textId="5A371A6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Dobíjecí úchyty pro ruční radiostanice kompatibilními s typem GP340 výrobce Motorola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0FFD6F9" w14:textId="3E0FC75F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735B11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069C5C9" w14:textId="77777777" w:rsidTr="00583525">
        <w:trPr>
          <w:trHeight w:val="554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78DF68E" w14:textId="2FC27A3F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D</w:t>
            </w:r>
            <w:r w:rsidRP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>obíjecí úchyty pro ruční svítilny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2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8CECBB5" w14:textId="7DAFAE59" w:rsidR="00735B11" w:rsidRPr="00C207D5" w:rsidRDefault="00735B11" w:rsidP="00735B1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58D5F61" w14:textId="77777777" w:rsidTr="00583525">
        <w:trPr>
          <w:trHeight w:val="669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3310448" w14:textId="2DDC22B7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K</w:t>
            </w:r>
            <w:r w:rsidRP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>limatizační jednotk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a</w:t>
            </w:r>
            <w:r w:rsidRPr="00583525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a druhý výměník topení umístěným v prostoru druhé a třetí řady sedadel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A7E2CE7" w14:textId="064CF09F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4479E8A" w14:textId="77777777" w:rsidTr="00583525">
        <w:trPr>
          <w:trHeight w:val="420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945A68F" w14:textId="37D00A7D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Airbag řidiče a spolujezdce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0136CF4" w14:textId="0D29B4AE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B2ED102" w14:textId="77777777" w:rsidTr="00E91113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6D13BC0" w14:textId="5A4C1CCF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Autorádio s handsfree Bluetooth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43EDF723" w14:textId="0CEBB31E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7D127E1" w14:textId="77777777" w:rsidTr="00583525">
        <w:trPr>
          <w:trHeight w:val="614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BA9B6A5" w14:textId="2D8138CD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Dvě samostatné automobilové zásuvky s napětím 12 V trvale napojené na zdroj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8D0A830" w14:textId="49432D3C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15826F3" w14:textId="77777777" w:rsidTr="00583525">
        <w:trPr>
          <w:trHeight w:val="337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71BC421" w14:textId="45F77FCF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elektrický proud každé zásuvky (min. 8 A)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F3FE59B" w14:textId="5B1D0CAE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1D20E0D7" w14:textId="77777777" w:rsidTr="00583525">
        <w:trPr>
          <w:trHeight w:val="359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E9290D9" w14:textId="23B0D8AD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Dvě USB zásuvky 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7CBB664" w14:textId="7B54415C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D17E0CD" w14:textId="77777777" w:rsidTr="00EF2652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16CE6BD" w14:textId="35EA4B17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elektrický proud každé zásuvky (min 2 A)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9DC8CF2" w14:textId="3E05EAC4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05210C18" w14:textId="77777777" w:rsidTr="00EF2652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5686276" w14:textId="37AD071B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Tablet a dobíjecí úchyt v dosahu sedadla velitele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095FD3E" w14:textId="74836B79" w:rsidR="00735B11" w:rsidRPr="00C207D5" w:rsidRDefault="00735B11" w:rsidP="00735B1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F3DB16B" w14:textId="77777777" w:rsidTr="00EF2652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B7B8182" w14:textId="474E2A57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značka a model tabletu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6C2414C5" w14:textId="20C3D3E1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2049C2B5" w14:textId="77777777" w:rsidTr="00583525">
        <w:trPr>
          <w:trHeight w:val="838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3298672" w14:textId="66C7DFD1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Kamera pro sledování provozu před DA, včetně držáku, paměťové karty a napájecí zásuvky napojené na zdroj po otočení klíčku zapalování do první polohy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B1784AE" w14:textId="739DD388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EC96238" w14:textId="77777777" w:rsidTr="00A81CF6">
        <w:trPr>
          <w:trHeight w:val="419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DB7E976" w14:textId="473ABFFB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značka a model kamery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3841FEC" w14:textId="13E4EE60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23BE2CB6" w14:textId="77777777" w:rsidTr="00A5225A">
        <w:trPr>
          <w:trHeight w:val="567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3D1D3FC" w14:textId="0DF8896A" w:rsidR="00735B11" w:rsidRPr="00A5225A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A5225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PODVOZEK DA</w:t>
            </w:r>
          </w:p>
        </w:tc>
      </w:tr>
      <w:tr w:rsidR="00735B11" w:rsidRPr="00C207D5" w14:paraId="3C4A3F62" w14:textId="77777777" w:rsidTr="00A5225A">
        <w:trPr>
          <w:trHeight w:val="410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9C8FBA7" w14:textId="3F3EDCB6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Hmotnostní třída L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E6B0FCF" w14:textId="2F741A05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4692DA63" w14:textId="77777777" w:rsidTr="00A5225A">
        <w:trPr>
          <w:trHeight w:val="69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1B66854" w14:textId="272D75B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Jmenovitý měrný výkon podvozku (min. 25 kW na 1000 kg největší technicky přípustné hmotnosti DA)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7DCD4311" w14:textId="2924EE1E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686EA2BF" w14:textId="77777777" w:rsidTr="00A5225A">
        <w:trPr>
          <w:trHeight w:val="43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C85BB0D" w14:textId="7046459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Uspořádání náprav 4x4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7165C620" w14:textId="3B423B92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DAD5E0D" w14:textId="77777777" w:rsidTr="00A5225A">
        <w:trPr>
          <w:trHeight w:val="411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3B7F651" w14:textId="0B4E79A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Zařízení proti blokování provozních brzd (např. ABS)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37153EC" w14:textId="76F43317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13A3023" w14:textId="77777777" w:rsidTr="00A5225A">
        <w:trPr>
          <w:trHeight w:val="545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83D4C3A" w14:textId="58F4A2D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Obě nápravy jsou osazeny koly s pneumatikami pro provoz na sněhu a ledu (označení 3PMSF)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2A22389" w14:textId="1158FE82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0BCA2EE" w14:textId="77777777" w:rsidTr="00A5225A">
        <w:trPr>
          <w:trHeight w:val="43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9AD747C" w14:textId="67F280DA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Rezervní kolo s pneumatikou v originálním držáku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4E5A7EBB" w14:textId="1E286C2A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1E09FE2" w14:textId="77777777" w:rsidTr="00A5225A">
        <w:trPr>
          <w:trHeight w:val="827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C53433C" w14:textId="0BF37D5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Zásuvka pro dobíjení a konzervaci akumulátorových baterií v prostoru místa nástupu strojníka s napětím 230 V, včetně inteligentního nabíjecího zařízení a protikusu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1472845" w14:textId="0FCA3DCF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D3D5FD2" w14:textId="77777777" w:rsidTr="00A5225A">
        <w:trPr>
          <w:trHeight w:val="71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03442F7" w14:textId="7A56A951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Dvě zásuvky pro připojení požárních světlometů 12 V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FF9CD14" w14:textId="5CB1EAAA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08743EC" w14:textId="77777777" w:rsidTr="00A5225A">
        <w:trPr>
          <w:trHeight w:val="39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C94F50F" w14:textId="157DD137" w:rsidR="00735B11" w:rsidRDefault="00735B11" w:rsidP="00735B11">
            <w:pPr>
              <w:numPr>
                <w:ilvl w:val="0"/>
                <w:numId w:val="10"/>
              </w:num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krytí zásuvek (min. IP 54)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98A0FA7" w14:textId="15BB7892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6B620E70" w14:textId="77777777" w:rsidTr="00A5225A">
        <w:trPr>
          <w:trHeight w:val="84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D55BD3B" w14:textId="64D88479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A5225A">
              <w:rPr>
                <w:rFonts w:ascii="Arial" w:hAnsi="Arial" w:cs="Arial"/>
                <w:bCs/>
                <w:color w:val="FFFFFF"/>
                <w:sz w:val="18"/>
                <w:szCs w:val="18"/>
              </w:rPr>
              <w:lastRenderedPageBreak/>
              <w:t>Osvětlení prostoru okolo DA je zajištěno LED zdroji neoslňujícího bílého světla umístěnými vně na bocích a zadní straně DA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D492D78" w14:textId="63301995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452F6755" w14:textId="77777777" w:rsidTr="00975571">
        <w:trPr>
          <w:trHeight w:val="811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83738AD" w14:textId="2C8C528A" w:rsidR="00735B11" w:rsidRDefault="00735B11" w:rsidP="00735B11">
            <w:pPr>
              <w:spacing w:before="240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A5225A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DA je v zadní části vybaven LED světelným zařízením v provedení „alej“ vyzařujícím světlo oranžové barvy a tvořeným nejméně 5 svítilnami (každá s nejméně 3 diodami). Světelné zařízení umožňuje pracovat nejméně ve 3 režimech – směrování vlevo, výstražný mód a směrování vpravo. Ovládací prvky a signalizace činnosti jsou umístěny v dosahu sedadla řidiče.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</w:t>
            </w:r>
            <w:r w:rsidRPr="00A5225A">
              <w:rPr>
                <w:rFonts w:ascii="Arial" w:hAnsi="Arial" w:cs="Arial"/>
                <w:bCs/>
                <w:color w:val="FFFFFF"/>
                <w:sz w:val="18"/>
                <w:szCs w:val="18"/>
              </w:rPr>
              <w:t>apojení světelného zařízení znemožňuje jeho užití za jízdy DA.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1986030A" w14:textId="47526450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0B8687B" w14:textId="77777777" w:rsidTr="00A5225A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38F2CC9" w14:textId="57CB361B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Tažné zařízení typu ISO-50X pro připojení požárního přívěsu kategorie O2 o celkové hmotnosti nejméně </w:t>
            </w:r>
            <w:proofErr w:type="gramStart"/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2t</w:t>
            </w:r>
            <w:proofErr w:type="gramEnd"/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, vč. redukce 13/7 pin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36B60A5D" w14:textId="3EDF1C37" w:rsidR="00735B11" w:rsidRPr="00646B4A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542B3D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F23670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0065CC8" w14:textId="007FB81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Centrální zamykání s dálkovým ovládáním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F223A4D" w14:textId="0C8E00F6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3BDBE9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28CEDC0" w14:textId="0E347A16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Přední elektricky ovládaná okna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389ACF9" w14:textId="3EC79710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C5EFD9D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9D62BEB" w14:textId="615B9425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Posuvná okna v prostoru druhé řady sedadel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85FC040" w14:textId="09FB1569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2082EFB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13287D0" w14:textId="516AF93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Elektricky ovládaná a vyhřívaná vnější zpětná zrcátka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A90DA02" w14:textId="00711366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9B2528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12E0ED9" w14:textId="073463C5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Přední lapače nečistot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EFC8CCC" w14:textId="0D01D0A7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8C9E87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AB6F89E" w14:textId="05B6E3D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Zadní lapače nečistot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86C962D" w14:textId="19AE4AAC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11C75A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7A672CD" w14:textId="6D4E825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Parkovací senzory vpředu a vzadu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78EECBA" w14:textId="3CAB364F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1D06C6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54C0EF5" w14:textId="2E3EFAD1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Couvací kamera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1E67983" w14:textId="0F4F45ED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1F14029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D88273B" w14:textId="37E6629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Gumové koberce na podlaze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B55B443" w14:textId="6F3A44AD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5ECD395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1A60DB0" w14:textId="5FFAD45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Ochranný kryt pod motorem</w:t>
            </w:r>
            <w:r w:rsidR="00A30F77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kovovém provedení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A6814A6" w14:textId="296987CD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59328BC" w14:textId="77777777" w:rsidTr="00773489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74CBA48" w14:textId="5CE343B2" w:rsidR="00735B11" w:rsidRPr="009B449E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9B449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ZAVAZADLOVÝ PROSTOR</w:t>
            </w:r>
          </w:p>
        </w:tc>
      </w:tr>
      <w:tr w:rsidR="00735B11" w:rsidRPr="00C207D5" w14:paraId="3F7D8805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80A496C" w14:textId="3D741B0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U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možňuje uložení zavazadel v počtu shodném s počtem sedadel s velikostí každého nejméně 120 l a hmotností nejméně 30 kg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DAF7739" w14:textId="14B1F3AC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0B2443B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59FC3DD" w14:textId="7B24E368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M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á využitelné rozměry nejméně 1000 x 700 mm ve výšce 900 mm od podlahy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D299E7F" w14:textId="09DDC84F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63C31F5" w14:textId="77777777" w:rsidTr="006A58FF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AB2B000" w14:textId="3C1DE26C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Počet kotvicích bodů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s tažnou silou každého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min.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3 </w:t>
            </w:r>
            <w:proofErr w:type="spellStart"/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kN</w:t>
            </w:r>
            <w:proofErr w:type="spellEnd"/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(min. 4 ks)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416B576" w14:textId="0002F9AF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3FBF8364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BB78278" w14:textId="2D261AB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Střešní nosič pro uložení zavazadel s nosností min 100 kg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A14EC70" w14:textId="48E5354F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5D4E109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5A167F8" w14:textId="7D3847EA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Úchytné a úložné prvky v prostorech pro uložení požárního příslušenství jsou provedeny z lehkého kovu nebo jiného materiálu, s vysokou životností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C1E69FC" w14:textId="1C3AE447" w:rsidR="00735B11" w:rsidRPr="00542B3D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41592B2B" w14:textId="77777777" w:rsidTr="006839AB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94BF095" w14:textId="4CD76189" w:rsidR="00735B11" w:rsidRPr="00542B3D" w:rsidRDefault="00735B11" w:rsidP="00735B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49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BAREVNÁ ÚPRAVA, ZNAČENÍ, NÁPISY</w:t>
            </w:r>
          </w:p>
        </w:tc>
      </w:tr>
      <w:tr w:rsidR="00735B11" w:rsidRPr="00C207D5" w14:paraId="5FC9C2EA" w14:textId="77777777" w:rsidTr="00522F8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4021733" w14:textId="1D8E2E8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Odstín bílé barvy (RAL 9003 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podle vzorníku RAL 841 GL nebo obdobná barva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2F40B0C2" w14:textId="1F754828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72FA9383" w14:textId="77777777" w:rsidTr="00E17DA3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4796055" w14:textId="2CB7BACC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994C4A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Odstín červené barvy (RAL </w:t>
            </w:r>
            <w:r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302</w:t>
            </w:r>
            <w:r w:rsidR="00994C4A"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>0</w:t>
            </w:r>
            <w:r w:rsidRPr="00841C7D">
              <w:rPr>
                <w:rFonts w:ascii="Arial" w:hAnsi="Arial" w:cs="Arial"/>
                <w:bCs/>
                <w:color w:val="FFFFFF" w:themeColor="background1"/>
                <w:sz w:val="18"/>
                <w:szCs w:val="18"/>
              </w:rPr>
              <w:t xml:space="preserve"> podle vzorníku RAL 841 GL nebo obdobná barva)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6F7191FD" w14:textId="295DCE8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735B11" w:rsidRPr="00C207D5" w14:paraId="7CE08CF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3FFB4BA" w14:textId="62DF18E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Bílý vodorovný </w:t>
            </w:r>
            <w:proofErr w:type="spellStart"/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retroreflexní</w:t>
            </w:r>
            <w:proofErr w:type="spellEnd"/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pruh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</w:t>
            </w:r>
            <w:r w:rsidRPr="009B449E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 obou stranách karoserie v celé její délce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3C5231B" w14:textId="797A3383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2C94476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63FECB0" w14:textId="00C7C504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Na obou bočních stranách karosérie je v celé délce bílého zvýrazňujícího pruhu umístěno liniové značení v barvě žluté. Výška bílého zvýrazňujícího pruhu je 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lastRenderedPageBreak/>
              <w:t>nejméně 200 mm a nejvíce 350 mm, včetně výšky liniového značení.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D67D0FC" w14:textId="52D33535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ANO</w:t>
            </w:r>
          </w:p>
        </w:tc>
      </w:tr>
      <w:tr w:rsidR="00735B11" w:rsidRPr="00C207D5" w14:paraId="3032B4DA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46ACC01" w14:textId="04772443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 bílém zvýrazňujícím vodorovném pruhu na obou předních dveřích kabiny osádky je umístěn nápis s označením dislokace jednotky. V prvním řádku je text „SBOR DOBROVOLNÝCH HASIČŮ“, ve druhém řádku je uveden název obce „</w:t>
            </w:r>
            <w:r w:rsidR="00A30F77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VÍCOV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“.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0211516" w14:textId="0782343B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BF6F254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F8A610A" w14:textId="40F10D0F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N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a přední části karosérie kabiny osádky je umístěn nápis „HASIČI“ o výšce písma 100 až 200 mm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AB990DA" w14:textId="0323038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7CD3E9F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34D9541" w14:textId="445F29D4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Veškeré nápisy jsou provedeny kolmým bezpatkovým písmem, písmeny velké abecedy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263C019" w14:textId="714A80D1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BB7689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F21B833" w14:textId="77777777" w:rsidTr="00EA48F6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06A7544" w14:textId="57CE8408" w:rsidR="00735B11" w:rsidRPr="00C924CC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ZVLÁŠTNÍ VÝSTRAŽNÉ ZAŘÍZENÍ (dále „ZVZ“)</w:t>
            </w:r>
          </w:p>
        </w:tc>
      </w:tr>
      <w:tr w:rsidR="00735B11" w:rsidRPr="00C207D5" w14:paraId="5F2FD21A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D0CBFCE" w14:textId="4F685565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Zvláštní výstražné zařízení umožňuje reprodukci mluveného slova. Jeho světelná část je provedena v souladu s TP-STS/20-2019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7D2713CE" w14:textId="3EBE4317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4F39C995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34EDDDF" w14:textId="0F50E0B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Všechny prvky světelné části zvláštního výstražného zařízení mají čiré kryty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3A294F8" w14:textId="24209556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928049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B8975C6" w14:textId="6517A94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Světelné zařízení je tvořeno rampou o délce rovnající se nejméně 3/5 šířky střechy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377E20F" w14:textId="110DBEC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DA57A27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8EC3B34" w14:textId="181F60A2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Světelné zařízení vyzařuje dle bodu 11, písm. b) TP-STS/20-2019 v režimu </w:t>
            </w:r>
            <w:proofErr w:type="spell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dvojzáblesk</w:t>
            </w:r>
            <w:proofErr w:type="spell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(R65)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9A803C6" w14:textId="575C135C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74D0E2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627450C" w14:textId="13105BE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N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a přední straně kabiny osádky 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je 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pod předním oknem 1 pár doplňkových svítilen (každá svítilna s nejméně 6 diodami)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se samostatným vypínačem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B90A66A" w14:textId="025F8612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2EA3874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EBADD59" w14:textId="4A86F2E6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Všechny světelné části ZVZ </w:t>
            </w:r>
            <w:proofErr w:type="gram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jsou  provedeny</w:t>
            </w:r>
            <w:proofErr w:type="gram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pro dvě úrovně svítivosti – DEN/NOC homologace podle EHK 65, třída 2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11CA8F5A" w14:textId="25A70542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A30F77" w:rsidRPr="00C207D5" w14:paraId="4CD599A3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DE4CD9F" w14:textId="3DF78184" w:rsidR="00A30F77" w:rsidRPr="00C924CC" w:rsidRDefault="00A30F77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Reproduktor ZVZ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3DB11093" w14:textId="6D497141" w:rsidR="00A30F77" w:rsidRPr="00AB7656" w:rsidRDefault="00A30F77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64F5EDFC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C236012" w14:textId="0D507005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Ovládací prvky ZVZ jsou umístěny v dosahu řidiče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429718D" w14:textId="1381689C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88E1760" w14:textId="77777777" w:rsidTr="00466B64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1BF0776" w14:textId="6A7CA3D6" w:rsidR="00735B11" w:rsidRPr="00C924CC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924CC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POŽÁRNÍ PŘÍSLUŠENSTVÍ</w:t>
            </w:r>
          </w:p>
        </w:tc>
      </w:tr>
      <w:tr w:rsidR="00735B11" w:rsidRPr="00C207D5" w14:paraId="1956A5D8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0A41528" w14:textId="51A375F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Nástroj ruční vyprošťovací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1CC654B" w14:textId="741E42A1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5FB64549" w14:textId="77777777" w:rsidTr="00B82ED2">
        <w:trPr>
          <w:trHeight w:val="522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C4BD044" w14:textId="1FF390AE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Nůž (řezák) vyprošťovací, na bezpečnostní pásy v počtu 2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381A57B" w14:textId="5E7CCBCA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8506087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D70EC19" w14:textId="122FE3F9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Páska vytyčovací, červenobílá, délka 500 m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01E5FDD" w14:textId="4FBE12BD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2198825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04E0B47" w14:textId="69D55F49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Prostředky první pomoci podle TP-TS/08-2016 v rozsahu povinné výbavy pro kategorii 2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7D138D1D" w14:textId="49E1AABC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25B82A5D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3CCD7D6" w14:textId="209F2500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řístroj hasicí CO2, přenosný, s hasicí schopností </w:t>
            </w:r>
            <w:proofErr w:type="gram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89B</w:t>
            </w:r>
            <w:proofErr w:type="gramEnd"/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4810C0D" w14:textId="715FD279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7FE41478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18C3BFE" w14:textId="09B8354B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P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řístroj hasicí práškový, přenosný, s hasicí schopností </w:t>
            </w:r>
            <w:proofErr w:type="gram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34A</w:t>
            </w:r>
            <w:proofErr w:type="gram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a zároveň 183B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1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6BE65F54" w14:textId="041A668B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FD8AFBE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740ACCD" w14:textId="12253DE7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R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ukavice lékařské pro jednorázové použití nesterilní, nejméně 100 kusů v balení, materiál nitril, podle ČSN EN 455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1 balení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731E2DB" w14:textId="03DC9C45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02A8605" w14:textId="77777777" w:rsidTr="00B82ED2">
        <w:trPr>
          <w:trHeight w:val="873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793A4F2" w14:textId="1B055B6D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Sv</w:t>
            </w:r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ětlomet požární 12 V, v provedení LED, se světelným tokem nejméně 1300 </w:t>
            </w:r>
            <w:proofErr w:type="spellStart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lm</w:t>
            </w:r>
            <w:proofErr w:type="spellEnd"/>
            <w:r w:rsidRPr="00C924C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, IP nejméně 54, s kloubovým magnetickým úchytem a kabelem o délce nejméně 3 m pro napojení na elektroinstalaci DA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2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62B8F70" w14:textId="4163B844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05DB0CB1" w14:textId="77777777" w:rsidTr="000D1A31">
        <w:trPr>
          <w:trHeight w:val="406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8E9BD9F" w14:textId="1F73BE1B" w:rsidR="00735B11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>S</w:t>
            </w:r>
            <w:r w:rsidRPr="00B82ED2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vítilna ruční akumulátorová s dobíjecím akumulátorem v provedení LED, ATEX, voděodolná, nárazuvzdorná</w:t>
            </w:r>
            <w:r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 v počtu 2 ks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5A1C2C44" w14:textId="29A0E132" w:rsidR="00735B11" w:rsidRPr="00BB7689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AB7656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3E9F3648" w14:textId="77777777" w:rsidTr="00633BF4">
        <w:trPr>
          <w:trHeight w:val="406"/>
        </w:trPr>
        <w:tc>
          <w:tcPr>
            <w:tcW w:w="9210" w:type="dxa"/>
            <w:gridSpan w:val="2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6A89AC2D" w14:textId="33C3AA22" w:rsidR="00735B11" w:rsidRPr="00B82ED2" w:rsidRDefault="00735B11" w:rsidP="00735B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B82E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OSTATNÍ</w:t>
            </w:r>
          </w:p>
        </w:tc>
      </w:tr>
      <w:tr w:rsidR="00735B11" w:rsidRPr="00C207D5" w14:paraId="3276E24B" w14:textId="77777777" w:rsidTr="00E91113">
        <w:trPr>
          <w:trHeight w:val="2571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A8D90CC" w14:textId="01DB3E7C" w:rsidR="00735B11" w:rsidRPr="00E91113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lastRenderedPageBreak/>
              <w:t>DA splňuje technické podmínky stanovené:</w:t>
            </w:r>
          </w:p>
          <w:p w14:paraId="13F89B82" w14:textId="798C67D9" w:rsidR="00735B11" w:rsidRPr="00E91113" w:rsidRDefault="00735B11" w:rsidP="00735B11">
            <w:pPr>
              <w:numPr>
                <w:ilvl w:val="0"/>
                <w:numId w:val="9"/>
              </w:numPr>
              <w:ind w:left="426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předpisy pro provoz vozidel na pozemních komunikacích v ČR a veškeré povinné údaje k provedení a vybavení DA včetně výjimek, které jsou uvedeny v dokumentaci nezbytné pro registraci vozidla,</w:t>
            </w:r>
          </w:p>
          <w:p w14:paraId="437282F3" w14:textId="5915B7CB" w:rsidR="00735B11" w:rsidRPr="00E91113" w:rsidRDefault="00735B11" w:rsidP="00735B11">
            <w:pPr>
              <w:numPr>
                <w:ilvl w:val="0"/>
                <w:numId w:val="9"/>
              </w:numPr>
              <w:ind w:left="426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vyhláškou č. 35/2007 Sb., o technických podmínkách požární techniky, ve znění pozdějších předpisů,</w:t>
            </w:r>
          </w:p>
          <w:p w14:paraId="378182E6" w14:textId="2F8A9FA4" w:rsidR="00735B11" w:rsidRPr="009A7E49" w:rsidRDefault="00735B11" w:rsidP="00735B11">
            <w:pPr>
              <w:numPr>
                <w:ilvl w:val="0"/>
                <w:numId w:val="9"/>
              </w:numPr>
              <w:ind w:left="426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vyhláškou č. 247/2001 Sb., o organizaci a činnosti jednotek požární ochrany ve znění pozdějších předpisů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7E879548" w14:textId="77777777" w:rsidR="00735B11" w:rsidRPr="00C207D5" w:rsidRDefault="00735B11" w:rsidP="00735B1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9423972" w14:textId="77777777" w:rsidTr="00E91113">
        <w:trPr>
          <w:trHeight w:val="788"/>
        </w:trPr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44ECF0CF" w14:textId="1F5CA5A3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E91113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Všechny položky požárního příslušenství a všechna zařízení použita pro montáž do DA splňují obecně stanovené bezpečnostní předpisy</w:t>
            </w: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50DF1555" w14:textId="4079CC27" w:rsidR="00735B11" w:rsidRPr="00F94FD1" w:rsidRDefault="00735B11" w:rsidP="00735B11">
            <w:pPr>
              <w:rPr>
                <w:rFonts w:ascii="Arial" w:hAnsi="Arial" w:cs="Arial"/>
                <w:sz w:val="18"/>
                <w:szCs w:val="18"/>
              </w:rPr>
            </w:pPr>
            <w:r w:rsidRPr="00646B4A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</w:tr>
      <w:tr w:rsidR="00735B11" w:rsidRPr="00C207D5" w14:paraId="13BF783D" w14:textId="77777777" w:rsidTr="009A7E49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15D429E5" w14:textId="77777777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  <w:p w14:paraId="0757F715" w14:textId="77777777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9A7E49">
              <w:rPr>
                <w:rFonts w:ascii="Arial" w:hAnsi="Arial" w:cs="Arial"/>
                <w:bCs/>
                <w:color w:val="FFFFFF"/>
                <w:sz w:val="18"/>
                <w:szCs w:val="18"/>
              </w:rPr>
              <w:t>Záruční doba</w:t>
            </w:r>
          </w:p>
          <w:p w14:paraId="54AE9FA5" w14:textId="77777777" w:rsidR="00735B11" w:rsidRPr="009A7E49" w:rsidRDefault="00735B11" w:rsidP="00735B11">
            <w:pPr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4A2F4D90" w14:textId="7B100007" w:rsidR="00735B11" w:rsidRPr="00C207D5" w:rsidRDefault="00735B11" w:rsidP="00735B1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94FD1">
              <w:rPr>
                <w:rFonts w:ascii="Arial" w:hAnsi="Arial" w:cs="Arial"/>
                <w:sz w:val="18"/>
                <w:szCs w:val="18"/>
              </w:rPr>
              <w:t>24 měsíců</w:t>
            </w:r>
          </w:p>
        </w:tc>
      </w:tr>
      <w:tr w:rsidR="00735B11" w:rsidRPr="00C207D5" w14:paraId="6711EE45" w14:textId="77777777" w:rsidTr="009A7E49"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3374775B" w14:textId="77777777" w:rsidR="00735B11" w:rsidRDefault="00735B11" w:rsidP="00735B11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1613A492" w14:textId="5E95CB05" w:rsidR="00735B11" w:rsidRDefault="00735B11" w:rsidP="00735B11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Způsob prokázání*</w:t>
            </w:r>
          </w:p>
          <w:p w14:paraId="0A9D2599" w14:textId="77777777" w:rsidR="00735B11" w:rsidRPr="00C207D5" w:rsidRDefault="00735B11" w:rsidP="00735B11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49B806AB" w14:textId="77777777" w:rsidR="00735B11" w:rsidRDefault="00735B11" w:rsidP="00735B11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33E4AEC8" w14:textId="77777777" w:rsidR="00735B11" w:rsidRPr="009A7E49" w:rsidRDefault="00735B11" w:rsidP="00735B11">
            <w:pPr>
              <w:rPr>
                <w:rFonts w:ascii="Arial" w:hAnsi="Arial" w:cs="Arial"/>
                <w:color w:val="FFFFFF" w:themeColor="background1"/>
              </w:rPr>
            </w:pPr>
            <w:r w:rsidRPr="009A7E49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Technický list a katalogový list produktu</w:t>
            </w:r>
          </w:p>
        </w:tc>
      </w:tr>
      <w:bookmarkEnd w:id="1"/>
    </w:tbl>
    <w:p w14:paraId="532D5E8A" w14:textId="77777777" w:rsidR="00E9529E" w:rsidRDefault="00E9529E" w:rsidP="00E9529E">
      <w:pPr>
        <w:spacing w:line="360" w:lineRule="auto"/>
        <w:jc w:val="both"/>
        <w:outlineLvl w:val="0"/>
        <w:rPr>
          <w:rFonts w:ascii="Arial" w:hAnsi="Arial" w:cs="Arial"/>
          <w:i/>
          <w:iCs/>
          <w:sz w:val="18"/>
          <w:szCs w:val="18"/>
        </w:rPr>
      </w:pPr>
    </w:p>
    <w:p w14:paraId="35A90CB8" w14:textId="566383CF" w:rsidR="00E9529E" w:rsidRDefault="00E9529E" w:rsidP="00E9529E">
      <w:pPr>
        <w:spacing w:line="360" w:lineRule="auto"/>
        <w:jc w:val="both"/>
        <w:outlineLvl w:val="0"/>
        <w:rPr>
          <w:rFonts w:ascii="Arial" w:hAnsi="Arial" w:cs="Arial"/>
          <w:i/>
          <w:iCs/>
          <w:sz w:val="18"/>
          <w:szCs w:val="18"/>
        </w:rPr>
      </w:pPr>
      <w:r w:rsidRPr="00061F64">
        <w:rPr>
          <w:rFonts w:ascii="Arial" w:hAnsi="Arial" w:cs="Arial"/>
          <w:i/>
          <w:iCs/>
          <w:sz w:val="18"/>
          <w:szCs w:val="18"/>
        </w:rPr>
        <w:t>* Z předložených technických listů a katalogových listů produktu</w:t>
      </w:r>
      <w:r w:rsidRPr="00061F64">
        <w:rPr>
          <w:rFonts w:ascii="Arial" w:hAnsi="Arial" w:cs="Arial"/>
          <w:b/>
          <w:bCs/>
          <w:i/>
          <w:iCs/>
          <w:sz w:val="18"/>
          <w:szCs w:val="18"/>
        </w:rPr>
        <w:t xml:space="preserve"> musí být patrno splnění všech</w:t>
      </w:r>
      <w:r w:rsidRPr="00061F64">
        <w:rPr>
          <w:rFonts w:ascii="Arial" w:hAnsi="Arial" w:cs="Arial"/>
          <w:i/>
          <w:iCs/>
          <w:sz w:val="18"/>
          <w:szCs w:val="18"/>
        </w:rPr>
        <w:t xml:space="preserve"> výše uvedených technických či provozních parametrů</w:t>
      </w:r>
      <w:r>
        <w:rPr>
          <w:rFonts w:ascii="Arial" w:hAnsi="Arial" w:cs="Arial"/>
          <w:i/>
          <w:iCs/>
          <w:sz w:val="18"/>
          <w:szCs w:val="18"/>
        </w:rPr>
        <w:t>.</w:t>
      </w:r>
    </w:p>
    <w:p w14:paraId="6281F71C" w14:textId="79271032" w:rsidR="009A7E49" w:rsidRPr="00061F64" w:rsidRDefault="009A7E49" w:rsidP="00C924CC">
      <w:pPr>
        <w:spacing w:line="360" w:lineRule="auto"/>
        <w:jc w:val="both"/>
        <w:outlineLvl w:val="0"/>
        <w:rPr>
          <w:rFonts w:ascii="Arial" w:hAnsi="Arial" w:cs="Arial"/>
          <w:i/>
          <w:iCs/>
          <w:sz w:val="18"/>
          <w:szCs w:val="18"/>
        </w:rPr>
      </w:pPr>
    </w:p>
    <w:p w14:paraId="2EF1E43C" w14:textId="77777777" w:rsidR="00CC26A6" w:rsidRPr="00C207D5" w:rsidRDefault="00CC26A6" w:rsidP="0059000D">
      <w:pPr>
        <w:rPr>
          <w:rFonts w:ascii="Arial" w:hAnsi="Arial"/>
          <w:sz w:val="18"/>
          <w:szCs w:val="18"/>
        </w:rPr>
      </w:pPr>
    </w:p>
    <w:p w14:paraId="10CD9D54" w14:textId="77777777" w:rsidR="00CC26A6" w:rsidRPr="00C207D5" w:rsidRDefault="00CC26A6" w:rsidP="0059000D">
      <w:pPr>
        <w:rPr>
          <w:rFonts w:ascii="Arial" w:hAnsi="Arial"/>
          <w:sz w:val="18"/>
          <w:szCs w:val="18"/>
        </w:rPr>
      </w:pPr>
    </w:p>
    <w:p w14:paraId="3B195697" w14:textId="77777777" w:rsidR="00CC26A6" w:rsidRPr="00C207D5" w:rsidRDefault="00CC26A6" w:rsidP="0059000D">
      <w:pPr>
        <w:rPr>
          <w:rFonts w:ascii="Arial" w:hAnsi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3857"/>
      </w:tblGrid>
      <w:tr w:rsidR="00CC26A6" w:rsidRPr="00C207D5" w14:paraId="342B544B" w14:textId="77777777" w:rsidTr="00174B7F">
        <w:tc>
          <w:tcPr>
            <w:tcW w:w="5353" w:type="dxa"/>
            <w:shd w:val="clear" w:color="auto" w:fill="auto"/>
          </w:tcPr>
          <w:p w14:paraId="561BA5BD" w14:textId="77777777" w:rsidR="00CC26A6" w:rsidRPr="00C207D5" w:rsidRDefault="00CC26A6" w:rsidP="00C038F5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V 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 w:rsidRPr="00C207D5"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7DB2170D" w14:textId="77777777" w:rsidR="00CC26A6" w:rsidRPr="00C207D5" w:rsidRDefault="00CC26A6" w:rsidP="00174B7F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C26A6" w:rsidRPr="00C207D5" w14:paraId="1E948A9E" w14:textId="77777777" w:rsidTr="00174B7F">
        <w:tc>
          <w:tcPr>
            <w:tcW w:w="5353" w:type="dxa"/>
            <w:shd w:val="clear" w:color="auto" w:fill="auto"/>
          </w:tcPr>
          <w:p w14:paraId="7D4DA3C6" w14:textId="77777777" w:rsidR="00CC26A6" w:rsidRPr="00C207D5" w:rsidRDefault="00CC26A6" w:rsidP="00174B7F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2690DDAA" w14:textId="77777777" w:rsidR="00CC26A6" w:rsidRPr="00C207D5" w:rsidRDefault="00CC26A6" w:rsidP="00174B7F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43968A4B" w14:textId="77777777" w:rsidR="00CC26A6" w:rsidRDefault="00CC26A6" w:rsidP="0059000D">
      <w:pPr>
        <w:rPr>
          <w:rFonts w:ascii="Arial" w:hAnsi="Arial"/>
          <w:sz w:val="18"/>
          <w:szCs w:val="18"/>
        </w:rPr>
        <w:sectPr w:rsidR="00CC26A6" w:rsidSect="00646B4A">
          <w:headerReference w:type="default" r:id="rId8"/>
          <w:headerReference w:type="first" r:id="rId9"/>
          <w:pgSz w:w="11906" w:h="16838" w:code="9"/>
          <w:pgMar w:top="1077" w:right="1418" w:bottom="1276" w:left="1418" w:header="992" w:footer="709" w:gutter="0"/>
          <w:pgNumType w:start="1"/>
          <w:cols w:space="708"/>
          <w:titlePg/>
          <w:docGrid w:linePitch="360"/>
        </w:sectPr>
      </w:pPr>
    </w:p>
    <w:p w14:paraId="0144303F" w14:textId="77777777" w:rsidR="00CC26A6" w:rsidRPr="00C207D5" w:rsidRDefault="00CC26A6" w:rsidP="0059000D">
      <w:pPr>
        <w:rPr>
          <w:rFonts w:ascii="Arial" w:hAnsi="Arial"/>
          <w:sz w:val="18"/>
          <w:szCs w:val="18"/>
        </w:rPr>
      </w:pPr>
    </w:p>
    <w:sectPr w:rsidR="00CC26A6" w:rsidRPr="00C207D5" w:rsidSect="00CC26A6">
      <w:headerReference w:type="default" r:id="rId10"/>
      <w:headerReference w:type="first" r:id="rId11"/>
      <w:footerReference w:type="first" r:id="rId12"/>
      <w:type w:val="continuous"/>
      <w:pgSz w:w="11906" w:h="16838" w:code="9"/>
      <w:pgMar w:top="1077" w:right="1418" w:bottom="902" w:left="1418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92DB1" w14:textId="77777777" w:rsidR="00A218EC" w:rsidRDefault="00A218EC">
      <w:r>
        <w:separator/>
      </w:r>
    </w:p>
  </w:endnote>
  <w:endnote w:type="continuationSeparator" w:id="0">
    <w:p w14:paraId="31B7EC53" w14:textId="77777777" w:rsidR="00A218EC" w:rsidRDefault="00A2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492A" w14:textId="77777777" w:rsidR="0059000D" w:rsidRPr="007A6118" w:rsidRDefault="0059000D" w:rsidP="0059000D">
    <w:pPr>
      <w:tabs>
        <w:tab w:val="left" w:pos="2268"/>
        <w:tab w:val="left" w:pos="2552"/>
        <w:tab w:val="center" w:pos="7740"/>
      </w:tabs>
      <w:spacing w:line="360" w:lineRule="auto"/>
      <w:rPr>
        <w:rFonts w:ascii="Arial" w:hAnsi="Arial"/>
        <w:sz w:val="16"/>
        <w:szCs w:val="16"/>
      </w:rPr>
    </w:pPr>
    <w:proofErr w:type="gramStart"/>
    <w:r w:rsidRPr="007A6118">
      <w:rPr>
        <w:rFonts w:ascii="Arial" w:hAnsi="Arial"/>
        <w:sz w:val="16"/>
        <w:szCs w:val="16"/>
      </w:rPr>
      <w:t xml:space="preserve">Poznámka: </w:t>
    </w:r>
    <w:r>
      <w:rPr>
        <w:rFonts w:ascii="Arial" w:hAnsi="Arial"/>
        <w:sz w:val="16"/>
        <w:szCs w:val="16"/>
      </w:rPr>
      <w:t xml:space="preserve"> </w:t>
    </w:r>
    <w:r w:rsidRPr="007A6118">
      <w:rPr>
        <w:rFonts w:ascii="Arial" w:hAnsi="Arial"/>
        <w:sz w:val="16"/>
        <w:szCs w:val="16"/>
      </w:rPr>
      <w:t>Dodavatel</w:t>
    </w:r>
    <w:proofErr w:type="gramEnd"/>
    <w:r w:rsidRPr="007A6118">
      <w:rPr>
        <w:rFonts w:ascii="Arial" w:hAnsi="Arial"/>
        <w:sz w:val="16"/>
        <w:szCs w:val="16"/>
      </w:rPr>
      <w:t xml:space="preserve"> předloží tento formulář tolikrát, kolikrát je třeba.</w:t>
    </w:r>
  </w:p>
  <w:p w14:paraId="6386BC3A" w14:textId="77777777" w:rsidR="0059000D" w:rsidRDefault="005900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BA1ED" w14:textId="77777777" w:rsidR="00A218EC" w:rsidRDefault="00A218EC">
      <w:r>
        <w:separator/>
      </w:r>
    </w:p>
  </w:footnote>
  <w:footnote w:type="continuationSeparator" w:id="0">
    <w:p w14:paraId="39109C9B" w14:textId="77777777" w:rsidR="00A218EC" w:rsidRDefault="00A2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F94FD1" w:rsidRPr="00DC00CD" w14:paraId="585C2D78" w14:textId="77777777" w:rsidTr="00174B7F">
      <w:tc>
        <w:tcPr>
          <w:tcW w:w="9210" w:type="dxa"/>
          <w:shd w:val="clear" w:color="auto" w:fill="6E7C85"/>
        </w:tcPr>
        <w:p w14:paraId="57E49594" w14:textId="77777777" w:rsidR="00F94FD1" w:rsidRDefault="00F94FD1" w:rsidP="00F94FD1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EA735C">
            <w:rPr>
              <w:rFonts w:ascii="Arial" w:hAnsi="Arial"/>
              <w:b/>
              <w:color w:val="FFFFFF"/>
              <w:sz w:val="32"/>
              <w:szCs w:val="22"/>
            </w:rPr>
            <w:t>TECHNICKÁ SPECIFIKACE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 DODÁVKY</w:t>
          </w:r>
        </w:p>
        <w:p w14:paraId="358F5FD5" w14:textId="774B3B69" w:rsidR="00841C7D" w:rsidRPr="00DC00CD" w:rsidRDefault="00841C7D" w:rsidP="00F94FD1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VE ZNĚNÍ VYSVĚTLENÍ ZD Č.1</w:t>
          </w:r>
        </w:p>
      </w:tc>
    </w:tr>
  </w:tbl>
  <w:p w14:paraId="63492C2F" w14:textId="77777777" w:rsidR="00CC26A6" w:rsidRPr="006B3976" w:rsidRDefault="00CC26A6" w:rsidP="0059000D">
    <w:pPr>
      <w:spacing w:line="360" w:lineRule="auto"/>
      <w:rPr>
        <w: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CC26A6" w:rsidRPr="00DC00CD" w14:paraId="096D75B0" w14:textId="77777777" w:rsidTr="00174B7F">
      <w:tc>
        <w:tcPr>
          <w:tcW w:w="9210" w:type="dxa"/>
          <w:gridSpan w:val="3"/>
          <w:shd w:val="clear" w:color="auto" w:fill="6E7C85"/>
        </w:tcPr>
        <w:p w14:paraId="33A6AA27" w14:textId="77777777" w:rsidR="00CC26A6" w:rsidRDefault="00EA735C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EA735C">
            <w:rPr>
              <w:rFonts w:ascii="Arial" w:hAnsi="Arial"/>
              <w:b/>
              <w:color w:val="FFFFFF"/>
              <w:sz w:val="32"/>
              <w:szCs w:val="22"/>
            </w:rPr>
            <w:t>TECHNICKÁ SPECIFIKACE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 DODÁVKY</w:t>
          </w:r>
        </w:p>
        <w:p w14:paraId="35228C4F" w14:textId="4DAE5370" w:rsidR="00841C7D" w:rsidRPr="00DC00CD" w:rsidRDefault="00841C7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VE ZNĚNÍ VYSVĚTLENÍ ZD Č.1</w:t>
          </w:r>
        </w:p>
      </w:tc>
    </w:tr>
    <w:tr w:rsidR="00CC26A6" w:rsidRPr="00DC00CD" w14:paraId="7AEF3C73" w14:textId="77777777" w:rsidTr="00174B7F">
      <w:tc>
        <w:tcPr>
          <w:tcW w:w="4605" w:type="dxa"/>
          <w:gridSpan w:val="2"/>
          <w:shd w:val="clear" w:color="auto" w:fill="auto"/>
        </w:tcPr>
        <w:p w14:paraId="4748A340" w14:textId="77777777" w:rsidR="00CC26A6" w:rsidRPr="00DC00CD" w:rsidRDefault="00CC26A6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48AB9E93" w14:textId="77777777" w:rsidR="00CC26A6" w:rsidRPr="00DC00CD" w:rsidRDefault="00CC26A6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A4265D" w:rsidRPr="00AB30A0" w14:paraId="71B4B25A" w14:textId="77777777" w:rsidTr="00174B7F">
      <w:tc>
        <w:tcPr>
          <w:tcW w:w="2235" w:type="dxa"/>
          <w:shd w:val="clear" w:color="auto" w:fill="auto"/>
        </w:tcPr>
        <w:p w14:paraId="46EEF9D1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8F2B272" w14:textId="4D30FD5B" w:rsidR="00A4265D" w:rsidRPr="00AB30A0" w:rsidRDefault="004920F3" w:rsidP="00A4265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/>
              <w:b/>
              <w:noProof/>
              <w:sz w:val="18"/>
              <w:szCs w:val="18"/>
            </w:rPr>
            <w:t>Pořízení dopravního automobilu pro JSDH Vícov</w:t>
          </w:r>
        </w:p>
      </w:tc>
    </w:tr>
    <w:tr w:rsidR="00A4265D" w:rsidRPr="00AB30A0" w14:paraId="53E1D5AB" w14:textId="77777777" w:rsidTr="00174B7F">
      <w:tc>
        <w:tcPr>
          <w:tcW w:w="2235" w:type="dxa"/>
          <w:shd w:val="clear" w:color="auto" w:fill="auto"/>
        </w:tcPr>
        <w:p w14:paraId="3C2B18F6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C696F5B" w14:textId="22276459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55CC5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A4265D" w:rsidRPr="00AB30A0" w14:paraId="04881AB6" w14:textId="77777777" w:rsidTr="00174B7F">
      <w:tc>
        <w:tcPr>
          <w:tcW w:w="2235" w:type="dxa"/>
          <w:shd w:val="clear" w:color="auto" w:fill="auto"/>
        </w:tcPr>
        <w:p w14:paraId="19CED245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2E65700B" w14:textId="2169799C" w:rsidR="00A4265D" w:rsidRPr="00AB30A0" w:rsidRDefault="004920F3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veřejná zakázka malého rozsahu</w:t>
          </w:r>
        </w:p>
      </w:tc>
    </w:tr>
    <w:tr w:rsidR="00A4265D" w:rsidRPr="00AB30A0" w14:paraId="258701AD" w14:textId="77777777" w:rsidTr="00174B7F">
      <w:tc>
        <w:tcPr>
          <w:tcW w:w="2235" w:type="dxa"/>
          <w:shd w:val="clear" w:color="auto" w:fill="auto"/>
        </w:tcPr>
        <w:p w14:paraId="74755AE2" w14:textId="77777777" w:rsidR="00A4265D" w:rsidRPr="00AB30A0" w:rsidRDefault="00A4265D" w:rsidP="00A4265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552C74BB" w14:textId="77777777" w:rsidR="00A4265D" w:rsidRPr="00AB30A0" w:rsidRDefault="00A4265D" w:rsidP="00A4265D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A4265D" w:rsidRPr="00AB30A0" w14:paraId="149C38CB" w14:textId="77777777" w:rsidTr="00174B7F">
      <w:tc>
        <w:tcPr>
          <w:tcW w:w="2235" w:type="dxa"/>
          <w:shd w:val="clear" w:color="auto" w:fill="auto"/>
        </w:tcPr>
        <w:p w14:paraId="47581839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19A61C66" w14:textId="43B32E5B" w:rsidR="00A4265D" w:rsidRPr="00AB30A0" w:rsidRDefault="004920F3" w:rsidP="00A4265D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b/>
              <w:noProof/>
              <w:sz w:val="18"/>
              <w:szCs w:val="18"/>
            </w:rPr>
            <w:t>Obec Vícov</w:t>
          </w:r>
        </w:p>
      </w:tc>
    </w:tr>
    <w:tr w:rsidR="00A4265D" w:rsidRPr="00AB30A0" w14:paraId="50AC4242" w14:textId="77777777" w:rsidTr="00174B7F">
      <w:tc>
        <w:tcPr>
          <w:tcW w:w="2235" w:type="dxa"/>
          <w:shd w:val="clear" w:color="auto" w:fill="auto"/>
        </w:tcPr>
        <w:p w14:paraId="483B7F04" w14:textId="77777777" w:rsidR="00A4265D" w:rsidRPr="00AB30A0" w:rsidRDefault="00A4265D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2D8489EE" w14:textId="6C9FD37B" w:rsidR="00A4265D" w:rsidRPr="00AB30A0" w:rsidRDefault="004920F3" w:rsidP="00A4265D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00288896</w:t>
          </w:r>
        </w:p>
      </w:tc>
    </w:tr>
  </w:tbl>
  <w:p w14:paraId="7B76ACCC" w14:textId="77777777" w:rsidR="00CC26A6" w:rsidRDefault="00CC26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59000D" w:rsidRPr="00DC00CD" w14:paraId="15104C53" w14:textId="77777777" w:rsidTr="00174B7F">
      <w:tc>
        <w:tcPr>
          <w:tcW w:w="9210" w:type="dxa"/>
          <w:shd w:val="clear" w:color="auto" w:fill="6E7C85"/>
        </w:tcPr>
        <w:p w14:paraId="4AC035FA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PODDOVATELŮ</w:t>
          </w:r>
        </w:p>
        <w:p w14:paraId="4AE38273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</w:tbl>
  <w:p w14:paraId="2D4CB7C3" w14:textId="77777777" w:rsidR="0059000D" w:rsidRPr="006B3976" w:rsidRDefault="0059000D" w:rsidP="0059000D">
    <w:pPr>
      <w:spacing w:line="360" w:lineRule="auto"/>
      <w:rPr>
        <w:cap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59000D" w:rsidRPr="00DC00CD" w14:paraId="21BE3279" w14:textId="77777777" w:rsidTr="00174B7F">
      <w:tc>
        <w:tcPr>
          <w:tcW w:w="9210" w:type="dxa"/>
          <w:gridSpan w:val="3"/>
          <w:shd w:val="clear" w:color="auto" w:fill="6E7C85"/>
        </w:tcPr>
        <w:p w14:paraId="73CE70C3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</w:t>
          </w:r>
          <w:r w:rsidR="00C207D5">
            <w:rPr>
              <w:rFonts w:ascii="Arial" w:hAnsi="Arial"/>
              <w:b/>
              <w:color w:val="FFFFFF"/>
              <w:sz w:val="32"/>
              <w:szCs w:val="22"/>
            </w:rPr>
            <w:t>DA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>VATELŮ</w:t>
          </w:r>
        </w:p>
        <w:p w14:paraId="51C8DC74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  <w:tr w:rsidR="0059000D" w:rsidRPr="00DC00CD" w14:paraId="13BCF7E5" w14:textId="77777777" w:rsidTr="00174B7F">
      <w:tc>
        <w:tcPr>
          <w:tcW w:w="4605" w:type="dxa"/>
          <w:gridSpan w:val="2"/>
          <w:shd w:val="clear" w:color="auto" w:fill="auto"/>
        </w:tcPr>
        <w:p w14:paraId="18A307C1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416D28A4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59000D" w:rsidRPr="00AB30A0" w14:paraId="10A0F562" w14:textId="77777777" w:rsidTr="00174B7F">
      <w:tc>
        <w:tcPr>
          <w:tcW w:w="2235" w:type="dxa"/>
          <w:shd w:val="clear" w:color="auto" w:fill="auto"/>
        </w:tcPr>
        <w:p w14:paraId="537EB746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F49E347" w14:textId="77777777" w:rsidR="0059000D" w:rsidRPr="00AB30A0" w:rsidRDefault="00BE18B7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b/>
              <w:noProof/>
              <w:color w:val="000000"/>
              <w:sz w:val="18"/>
              <w:szCs w:val="22"/>
            </w:rPr>
            <w:t>Domov u rybníka Víceměřice - DZR - nákup elektromobilu</w:t>
          </w:r>
        </w:p>
      </w:tc>
    </w:tr>
    <w:tr w:rsidR="0059000D" w:rsidRPr="00AB30A0" w14:paraId="42F1B4CB" w14:textId="77777777" w:rsidTr="00174B7F">
      <w:tc>
        <w:tcPr>
          <w:tcW w:w="2235" w:type="dxa"/>
          <w:shd w:val="clear" w:color="auto" w:fill="auto"/>
        </w:tcPr>
        <w:p w14:paraId="09F27B3C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66E5CFA" w14:textId="77777777" w:rsidR="0059000D" w:rsidRPr="00AB30A0" w:rsidRDefault="00BE18B7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59000D" w:rsidRPr="00AB30A0" w14:paraId="11480D9D" w14:textId="77777777" w:rsidTr="00174B7F">
      <w:tc>
        <w:tcPr>
          <w:tcW w:w="2235" w:type="dxa"/>
          <w:shd w:val="clear" w:color="auto" w:fill="auto"/>
        </w:tcPr>
        <w:p w14:paraId="4DB19EA5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220040C" w14:textId="77777777" w:rsidR="0059000D" w:rsidRPr="00AB30A0" w:rsidRDefault="00BE18B7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noProof/>
              <w:color w:val="000000"/>
              <w:sz w:val="18"/>
              <w:szCs w:val="22"/>
            </w:rPr>
            <w:t>podlimitní veřejná zakázka</w:t>
          </w:r>
        </w:p>
      </w:tc>
    </w:tr>
    <w:tr w:rsidR="0059000D" w:rsidRPr="00AB30A0" w14:paraId="5301F488" w14:textId="77777777" w:rsidTr="00174B7F">
      <w:tc>
        <w:tcPr>
          <w:tcW w:w="2235" w:type="dxa"/>
          <w:shd w:val="clear" w:color="auto" w:fill="auto"/>
        </w:tcPr>
        <w:p w14:paraId="143EFDEE" w14:textId="77777777" w:rsidR="0059000D" w:rsidRPr="00AB30A0" w:rsidRDefault="0059000D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4FA04849" w14:textId="77777777" w:rsidR="0059000D" w:rsidRPr="00AB30A0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59000D" w:rsidRPr="00AB30A0" w14:paraId="6C07ED46" w14:textId="77777777" w:rsidTr="00174B7F">
      <w:tc>
        <w:tcPr>
          <w:tcW w:w="2235" w:type="dxa"/>
          <w:shd w:val="clear" w:color="auto" w:fill="auto"/>
        </w:tcPr>
        <w:p w14:paraId="0D0EE159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0EE7C1F1" w14:textId="77777777" w:rsidR="0059000D" w:rsidRPr="00AB30A0" w:rsidRDefault="00BE18B7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Víceměřice</w:t>
          </w:r>
        </w:p>
      </w:tc>
    </w:tr>
    <w:tr w:rsidR="0059000D" w:rsidRPr="00AB30A0" w14:paraId="071437B7" w14:textId="77777777" w:rsidTr="00174B7F">
      <w:tc>
        <w:tcPr>
          <w:tcW w:w="2235" w:type="dxa"/>
          <w:shd w:val="clear" w:color="auto" w:fill="auto"/>
        </w:tcPr>
        <w:p w14:paraId="07269583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6E427876" w14:textId="77777777" w:rsidR="0059000D" w:rsidRPr="00AB30A0" w:rsidRDefault="00BE18B7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5154AF">
            <w:rPr>
              <w:rFonts w:ascii="Arial" w:hAnsi="Arial"/>
              <w:noProof/>
              <w:color w:val="000000"/>
              <w:sz w:val="18"/>
              <w:szCs w:val="22"/>
            </w:rPr>
            <w:t>00288888</w:t>
          </w:r>
        </w:p>
      </w:tc>
    </w:tr>
  </w:tbl>
  <w:p w14:paraId="2DAA09E0" w14:textId="77777777" w:rsidR="0059000D" w:rsidRDefault="005900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CD60E3"/>
    <w:multiLevelType w:val="hybridMultilevel"/>
    <w:tmpl w:val="A9187884"/>
    <w:lvl w:ilvl="0" w:tplc="578892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055B"/>
    <w:multiLevelType w:val="hybridMultilevel"/>
    <w:tmpl w:val="28780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CCD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4224C5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47D87"/>
    <w:multiLevelType w:val="hybridMultilevel"/>
    <w:tmpl w:val="E9CCBC12"/>
    <w:lvl w:ilvl="0" w:tplc="DC867D7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80760"/>
    <w:multiLevelType w:val="hybridMultilevel"/>
    <w:tmpl w:val="39A86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41868"/>
    <w:multiLevelType w:val="hybridMultilevel"/>
    <w:tmpl w:val="EB6AD90A"/>
    <w:lvl w:ilvl="0" w:tplc="DC867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19418444">
    <w:abstractNumId w:val="9"/>
  </w:num>
  <w:num w:numId="2" w16cid:durableId="2065833884">
    <w:abstractNumId w:val="8"/>
  </w:num>
  <w:num w:numId="3" w16cid:durableId="2145461319">
    <w:abstractNumId w:val="2"/>
  </w:num>
  <w:num w:numId="4" w16cid:durableId="1239631450">
    <w:abstractNumId w:val="0"/>
  </w:num>
  <w:num w:numId="5" w16cid:durableId="1200585326">
    <w:abstractNumId w:val="4"/>
  </w:num>
  <w:num w:numId="6" w16cid:durableId="15615497">
    <w:abstractNumId w:val="3"/>
  </w:num>
  <w:num w:numId="7" w16cid:durableId="1779983415">
    <w:abstractNumId w:val="6"/>
  </w:num>
  <w:num w:numId="8" w16cid:durableId="585964297">
    <w:abstractNumId w:val="5"/>
  </w:num>
  <w:num w:numId="9" w16cid:durableId="124932164">
    <w:abstractNumId w:val="7"/>
  </w:num>
  <w:num w:numId="10" w16cid:durableId="1790582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61184"/>
    <w:rsid w:val="00003663"/>
    <w:rsid w:val="00020542"/>
    <w:rsid w:val="0003176A"/>
    <w:rsid w:val="00032FBC"/>
    <w:rsid w:val="00043219"/>
    <w:rsid w:val="000432A7"/>
    <w:rsid w:val="00045B66"/>
    <w:rsid w:val="000472F5"/>
    <w:rsid w:val="00067AC7"/>
    <w:rsid w:val="00095F7B"/>
    <w:rsid w:val="000A2A8A"/>
    <w:rsid w:val="000A5986"/>
    <w:rsid w:val="000D3F82"/>
    <w:rsid w:val="000F46B5"/>
    <w:rsid w:val="00106501"/>
    <w:rsid w:val="00114E09"/>
    <w:rsid w:val="00133A65"/>
    <w:rsid w:val="00150F7E"/>
    <w:rsid w:val="00156287"/>
    <w:rsid w:val="00174B7F"/>
    <w:rsid w:val="001827FA"/>
    <w:rsid w:val="001849D5"/>
    <w:rsid w:val="001A41ED"/>
    <w:rsid w:val="001B48C2"/>
    <w:rsid w:val="001E253A"/>
    <w:rsid w:val="00223938"/>
    <w:rsid w:val="00241839"/>
    <w:rsid w:val="0025175E"/>
    <w:rsid w:val="002552F3"/>
    <w:rsid w:val="00266B79"/>
    <w:rsid w:val="00280D0D"/>
    <w:rsid w:val="00290121"/>
    <w:rsid w:val="002A1DDA"/>
    <w:rsid w:val="002A2798"/>
    <w:rsid w:val="002B0749"/>
    <w:rsid w:val="002B22D3"/>
    <w:rsid w:val="002D04B1"/>
    <w:rsid w:val="002D7E25"/>
    <w:rsid w:val="002E527A"/>
    <w:rsid w:val="002E746D"/>
    <w:rsid w:val="002F0986"/>
    <w:rsid w:val="00355385"/>
    <w:rsid w:val="00361362"/>
    <w:rsid w:val="00361F24"/>
    <w:rsid w:val="00367154"/>
    <w:rsid w:val="003715FE"/>
    <w:rsid w:val="00373DB5"/>
    <w:rsid w:val="00392F79"/>
    <w:rsid w:val="00394C55"/>
    <w:rsid w:val="00395F31"/>
    <w:rsid w:val="003A7594"/>
    <w:rsid w:val="003A77F1"/>
    <w:rsid w:val="003E106B"/>
    <w:rsid w:val="003E4F28"/>
    <w:rsid w:val="003E584F"/>
    <w:rsid w:val="003F0F46"/>
    <w:rsid w:val="00405F01"/>
    <w:rsid w:val="004126AC"/>
    <w:rsid w:val="00446DEF"/>
    <w:rsid w:val="00452266"/>
    <w:rsid w:val="00452ECA"/>
    <w:rsid w:val="0045519A"/>
    <w:rsid w:val="00460561"/>
    <w:rsid w:val="00476A62"/>
    <w:rsid w:val="004842D5"/>
    <w:rsid w:val="004920F3"/>
    <w:rsid w:val="004975A9"/>
    <w:rsid w:val="004A081E"/>
    <w:rsid w:val="004A210C"/>
    <w:rsid w:val="004C217F"/>
    <w:rsid w:val="004C5FCB"/>
    <w:rsid w:val="00526260"/>
    <w:rsid w:val="0054651F"/>
    <w:rsid w:val="005709B3"/>
    <w:rsid w:val="0057520C"/>
    <w:rsid w:val="00583525"/>
    <w:rsid w:val="0059000D"/>
    <w:rsid w:val="00592E39"/>
    <w:rsid w:val="00594A94"/>
    <w:rsid w:val="005A2D60"/>
    <w:rsid w:val="005A6AA9"/>
    <w:rsid w:val="005C6007"/>
    <w:rsid w:val="005C61A9"/>
    <w:rsid w:val="005E3209"/>
    <w:rsid w:val="00617D6D"/>
    <w:rsid w:val="00646B4A"/>
    <w:rsid w:val="00662C56"/>
    <w:rsid w:val="00695971"/>
    <w:rsid w:val="006B3976"/>
    <w:rsid w:val="006E7E4B"/>
    <w:rsid w:val="006F3122"/>
    <w:rsid w:val="006F7DF2"/>
    <w:rsid w:val="00724ECE"/>
    <w:rsid w:val="0072734B"/>
    <w:rsid w:val="00735B11"/>
    <w:rsid w:val="0074521F"/>
    <w:rsid w:val="007A58A9"/>
    <w:rsid w:val="007A6118"/>
    <w:rsid w:val="007B5A92"/>
    <w:rsid w:val="007C6E81"/>
    <w:rsid w:val="007C6FA0"/>
    <w:rsid w:val="007C7BC9"/>
    <w:rsid w:val="007F1BEC"/>
    <w:rsid w:val="00806148"/>
    <w:rsid w:val="00824688"/>
    <w:rsid w:val="008338F6"/>
    <w:rsid w:val="00841C7D"/>
    <w:rsid w:val="0087580A"/>
    <w:rsid w:val="008B0F78"/>
    <w:rsid w:val="008B189C"/>
    <w:rsid w:val="008E6721"/>
    <w:rsid w:val="008F384C"/>
    <w:rsid w:val="0090219F"/>
    <w:rsid w:val="00906EB1"/>
    <w:rsid w:val="00914746"/>
    <w:rsid w:val="00921C29"/>
    <w:rsid w:val="009547E3"/>
    <w:rsid w:val="0096491E"/>
    <w:rsid w:val="009749C6"/>
    <w:rsid w:val="00975571"/>
    <w:rsid w:val="0099423A"/>
    <w:rsid w:val="00994C4A"/>
    <w:rsid w:val="009A69D5"/>
    <w:rsid w:val="009A7E49"/>
    <w:rsid w:val="009B449E"/>
    <w:rsid w:val="009C252B"/>
    <w:rsid w:val="009D3D31"/>
    <w:rsid w:val="009D4E23"/>
    <w:rsid w:val="009D5C85"/>
    <w:rsid w:val="009D74D9"/>
    <w:rsid w:val="009F64BF"/>
    <w:rsid w:val="00A11263"/>
    <w:rsid w:val="00A21369"/>
    <w:rsid w:val="00A218EC"/>
    <w:rsid w:val="00A30F77"/>
    <w:rsid w:val="00A3195A"/>
    <w:rsid w:val="00A3604D"/>
    <w:rsid w:val="00A37DDF"/>
    <w:rsid w:val="00A4265D"/>
    <w:rsid w:val="00A5225A"/>
    <w:rsid w:val="00A61184"/>
    <w:rsid w:val="00A62D30"/>
    <w:rsid w:val="00A6426B"/>
    <w:rsid w:val="00A65692"/>
    <w:rsid w:val="00A707DE"/>
    <w:rsid w:val="00A8328F"/>
    <w:rsid w:val="00A87E82"/>
    <w:rsid w:val="00A94980"/>
    <w:rsid w:val="00A958DD"/>
    <w:rsid w:val="00AB767F"/>
    <w:rsid w:val="00AF159C"/>
    <w:rsid w:val="00B07630"/>
    <w:rsid w:val="00B1038F"/>
    <w:rsid w:val="00B20D27"/>
    <w:rsid w:val="00B36855"/>
    <w:rsid w:val="00B53936"/>
    <w:rsid w:val="00B75871"/>
    <w:rsid w:val="00B82ED2"/>
    <w:rsid w:val="00B9411B"/>
    <w:rsid w:val="00B97D46"/>
    <w:rsid w:val="00BA59FB"/>
    <w:rsid w:val="00BB3623"/>
    <w:rsid w:val="00BB5705"/>
    <w:rsid w:val="00BE18B7"/>
    <w:rsid w:val="00BE5615"/>
    <w:rsid w:val="00BE6BBB"/>
    <w:rsid w:val="00C038F5"/>
    <w:rsid w:val="00C1039A"/>
    <w:rsid w:val="00C207D5"/>
    <w:rsid w:val="00C24DC2"/>
    <w:rsid w:val="00C26A67"/>
    <w:rsid w:val="00C35702"/>
    <w:rsid w:val="00C361C9"/>
    <w:rsid w:val="00C36DA2"/>
    <w:rsid w:val="00C37A48"/>
    <w:rsid w:val="00C412F1"/>
    <w:rsid w:val="00C50D64"/>
    <w:rsid w:val="00C6799B"/>
    <w:rsid w:val="00C83090"/>
    <w:rsid w:val="00C924CC"/>
    <w:rsid w:val="00CB452B"/>
    <w:rsid w:val="00CC26A6"/>
    <w:rsid w:val="00CC4052"/>
    <w:rsid w:val="00CD65A1"/>
    <w:rsid w:val="00CE583B"/>
    <w:rsid w:val="00CF6AB5"/>
    <w:rsid w:val="00D13096"/>
    <w:rsid w:val="00D16BAA"/>
    <w:rsid w:val="00D80E78"/>
    <w:rsid w:val="00DA438C"/>
    <w:rsid w:val="00DB3369"/>
    <w:rsid w:val="00DC0462"/>
    <w:rsid w:val="00DC780B"/>
    <w:rsid w:val="00DD24EA"/>
    <w:rsid w:val="00DE79BE"/>
    <w:rsid w:val="00E03362"/>
    <w:rsid w:val="00E127A7"/>
    <w:rsid w:val="00E132CE"/>
    <w:rsid w:val="00E16815"/>
    <w:rsid w:val="00E27D39"/>
    <w:rsid w:val="00E3521A"/>
    <w:rsid w:val="00E715CD"/>
    <w:rsid w:val="00E72F4A"/>
    <w:rsid w:val="00E837FB"/>
    <w:rsid w:val="00E91113"/>
    <w:rsid w:val="00E9529E"/>
    <w:rsid w:val="00EA04E3"/>
    <w:rsid w:val="00EA3E95"/>
    <w:rsid w:val="00EA51E4"/>
    <w:rsid w:val="00EA735C"/>
    <w:rsid w:val="00EC2B13"/>
    <w:rsid w:val="00EC5096"/>
    <w:rsid w:val="00EC7C97"/>
    <w:rsid w:val="00F2399B"/>
    <w:rsid w:val="00F26EFE"/>
    <w:rsid w:val="00F355FB"/>
    <w:rsid w:val="00F62101"/>
    <w:rsid w:val="00F6333F"/>
    <w:rsid w:val="00F65B0F"/>
    <w:rsid w:val="00F848F1"/>
    <w:rsid w:val="00F94FD1"/>
    <w:rsid w:val="00FA1D42"/>
    <w:rsid w:val="00FA2E49"/>
    <w:rsid w:val="00FD7398"/>
    <w:rsid w:val="00FE2620"/>
    <w:rsid w:val="00FE29A2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BE0E0"/>
  <w15:docId w15:val="{B087A138-9237-4809-8D66-885E4E91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8F384C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8F384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F384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rsid w:val="00F26E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semiHidden/>
    <w:rsid w:val="006E7E4B"/>
    <w:pPr>
      <w:numPr>
        <w:numId w:val="6"/>
      </w:numPr>
      <w:spacing w:line="360" w:lineRule="auto"/>
    </w:pPr>
    <w:rPr>
      <w:b/>
      <w:bCs/>
    </w:rPr>
  </w:style>
  <w:style w:type="paragraph" w:styleId="Zkladntext">
    <w:name w:val="Body Text"/>
    <w:basedOn w:val="Normln"/>
    <w:rsid w:val="00E715CD"/>
    <w:rPr>
      <w:b/>
      <w:sz w:val="28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9F64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B27F6-2F51-4027-9CD0-0B1300A9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1120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poddodavatelů</vt:lpstr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poddodavatelů</dc:title>
  <dc:subject/>
  <dc:creator>Ing. Josef Koplík</dc:creator>
  <cp:keywords/>
  <cp:lastModifiedBy>INp servis s.r.o. - info</cp:lastModifiedBy>
  <cp:revision>3</cp:revision>
  <cp:lastPrinted>2022-11-15T14:39:00Z</cp:lastPrinted>
  <dcterms:created xsi:type="dcterms:W3CDTF">2024-05-31T06:55:00Z</dcterms:created>
  <dcterms:modified xsi:type="dcterms:W3CDTF">2024-05-31T10:34:00Z</dcterms:modified>
</cp:coreProperties>
</file>