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DB154" w14:textId="77777777" w:rsidR="007D1A75" w:rsidRPr="007D1A75" w:rsidRDefault="007D1A75" w:rsidP="007D1A75">
      <w:pPr>
        <w:pStyle w:val="Smlouva"/>
        <w:pBdr>
          <w:bottom w:val="single" w:sz="18" w:space="1" w:color="auto"/>
        </w:pBdr>
        <w:rPr>
          <w:rFonts w:ascii="Cambria" w:hAnsi="Cambria"/>
          <w:sz w:val="44"/>
          <w:szCs w:val="44"/>
        </w:rPr>
      </w:pPr>
      <w:r w:rsidRPr="007D1A75">
        <w:rPr>
          <w:rFonts w:ascii="Cambria" w:hAnsi="Cambria" w:cs="Cambria"/>
          <w:color w:val="auto"/>
          <w:sz w:val="44"/>
          <w:szCs w:val="44"/>
        </w:rPr>
        <w:t>TABULKA SPECIFIKACE PŘEDMĚTU PLNĚNÍ</w:t>
      </w:r>
    </w:p>
    <w:p w14:paraId="5238D688" w14:textId="77777777" w:rsidR="007D1A75" w:rsidRPr="007D1A75" w:rsidRDefault="007D1A75" w:rsidP="007D1A75">
      <w:pPr>
        <w:jc w:val="center"/>
        <w:rPr>
          <w:rFonts w:ascii="Cambria" w:hAnsi="Cambria"/>
        </w:rPr>
      </w:pPr>
      <w:r w:rsidRPr="007D1A75">
        <w:rPr>
          <w:rFonts w:ascii="Cambria" w:hAnsi="Cambria" w:cs="Cambria"/>
          <w:b/>
          <w:bCs/>
        </w:rPr>
        <w:t xml:space="preserve">v rámci </w:t>
      </w:r>
      <w:proofErr w:type="spellStart"/>
      <w:r w:rsidRPr="007D1A75">
        <w:rPr>
          <w:rFonts w:ascii="Cambria" w:hAnsi="Cambria" w:cs="Cambria"/>
          <w:b/>
          <w:bCs/>
        </w:rPr>
        <w:t>výběrového</w:t>
      </w:r>
      <w:proofErr w:type="spellEnd"/>
      <w:r w:rsidRPr="007D1A75">
        <w:rPr>
          <w:rFonts w:ascii="Cambria" w:hAnsi="Cambria" w:cs="Cambria"/>
          <w:b/>
          <w:bCs/>
        </w:rPr>
        <w:t xml:space="preserve"> </w:t>
      </w:r>
      <w:proofErr w:type="spellStart"/>
      <w:r w:rsidRPr="007D1A75">
        <w:rPr>
          <w:rFonts w:ascii="Cambria" w:hAnsi="Cambria" w:cs="Cambria"/>
          <w:b/>
          <w:bCs/>
        </w:rPr>
        <w:t>řízení</w:t>
      </w:r>
      <w:proofErr w:type="spellEnd"/>
      <w:r w:rsidRPr="007D1A75">
        <w:rPr>
          <w:rFonts w:ascii="Cambria" w:hAnsi="Cambria" w:cs="Cambria"/>
          <w:b/>
          <w:bCs/>
        </w:rPr>
        <w:t xml:space="preserve"> s </w:t>
      </w:r>
      <w:proofErr w:type="spellStart"/>
      <w:r w:rsidRPr="007D1A75">
        <w:rPr>
          <w:rFonts w:ascii="Cambria" w:hAnsi="Cambria" w:cs="Cambria"/>
          <w:b/>
          <w:bCs/>
        </w:rPr>
        <w:t>názvem</w:t>
      </w:r>
      <w:proofErr w:type="spellEnd"/>
      <w:r w:rsidRPr="007D1A75">
        <w:rPr>
          <w:rFonts w:ascii="Cambria" w:hAnsi="Cambria" w:cs="Cambria"/>
          <w:b/>
          <w:bCs/>
        </w:rPr>
        <w:t>:</w:t>
      </w:r>
    </w:p>
    <w:p w14:paraId="698AF25A" w14:textId="6E85913D" w:rsidR="007D1A75" w:rsidRDefault="007D1A75" w:rsidP="007D1A75">
      <w:pPr>
        <w:tabs>
          <w:tab w:val="left" w:pos="1134"/>
        </w:tabs>
        <w:jc w:val="center"/>
        <w:rPr>
          <w:rFonts w:ascii="Cambria" w:eastAsia="Cambria" w:hAnsi="Cambria" w:cs="Cambria"/>
          <w:b/>
          <w:bCs/>
          <w:i/>
          <w:iCs/>
          <w:sz w:val="28"/>
          <w:szCs w:val="28"/>
        </w:rPr>
      </w:pPr>
      <w:r w:rsidRPr="007D1A75">
        <w:rPr>
          <w:rFonts w:ascii="Cambria" w:eastAsia="Cambria" w:hAnsi="Cambria" w:cs="Cambria"/>
          <w:b/>
          <w:bCs/>
          <w:i/>
          <w:iCs/>
          <w:sz w:val="28"/>
          <w:szCs w:val="28"/>
        </w:rPr>
        <w:t>„</w:t>
      </w:r>
      <w:proofErr w:type="spellStart"/>
      <w:r w:rsidRPr="007D1A75">
        <w:rPr>
          <w:rFonts w:ascii="Cambria" w:eastAsia="Cambria" w:hAnsi="Cambria" w:cs="Cambria"/>
          <w:b/>
          <w:bCs/>
          <w:i/>
          <w:iCs/>
          <w:sz w:val="28"/>
          <w:szCs w:val="28"/>
        </w:rPr>
        <w:t>Digitální</w:t>
      </w:r>
      <w:proofErr w:type="spellEnd"/>
      <w:r w:rsidRPr="007D1A75">
        <w:rPr>
          <w:rFonts w:ascii="Cambria" w:eastAsia="Cambria" w:hAnsi="Cambria" w:cs="Cambria"/>
          <w:b/>
          <w:bCs/>
          <w:i/>
          <w:iCs/>
          <w:sz w:val="28"/>
          <w:szCs w:val="28"/>
        </w:rPr>
        <w:t xml:space="preserve"> </w:t>
      </w:r>
      <w:proofErr w:type="spellStart"/>
      <w:r w:rsidRPr="007D1A75">
        <w:rPr>
          <w:rFonts w:ascii="Cambria" w:eastAsia="Cambria" w:hAnsi="Cambria" w:cs="Cambria"/>
          <w:b/>
          <w:bCs/>
          <w:i/>
          <w:iCs/>
          <w:sz w:val="28"/>
          <w:szCs w:val="28"/>
        </w:rPr>
        <w:t>transformace</w:t>
      </w:r>
      <w:proofErr w:type="spellEnd"/>
      <w:r w:rsidRPr="007D1A75">
        <w:rPr>
          <w:rFonts w:ascii="Cambria" w:eastAsia="Cambria" w:hAnsi="Cambria" w:cs="Cambria"/>
          <w:b/>
          <w:bCs/>
          <w:i/>
          <w:iCs/>
          <w:sz w:val="28"/>
          <w:szCs w:val="28"/>
        </w:rPr>
        <w:t xml:space="preserve"> v podniku </w:t>
      </w:r>
      <w:proofErr w:type="spellStart"/>
      <w:r w:rsidRPr="007D1A75">
        <w:rPr>
          <w:rFonts w:ascii="Cambria" w:eastAsia="Cambria" w:hAnsi="Cambria" w:cs="Cambria"/>
          <w:b/>
          <w:bCs/>
          <w:i/>
          <w:iCs/>
          <w:sz w:val="28"/>
          <w:szCs w:val="28"/>
        </w:rPr>
        <w:t>Hortim</w:t>
      </w:r>
      <w:proofErr w:type="spellEnd"/>
      <w:r w:rsidRPr="007D1A75">
        <w:rPr>
          <w:rFonts w:ascii="Cambria" w:eastAsia="Cambria" w:hAnsi="Cambria" w:cs="Cambria"/>
          <w:b/>
          <w:bCs/>
          <w:i/>
          <w:iCs/>
          <w:sz w:val="28"/>
          <w:szCs w:val="28"/>
        </w:rPr>
        <w:t xml:space="preserve">-International, spol. s </w:t>
      </w:r>
      <w:proofErr w:type="spellStart"/>
      <w:r w:rsidRPr="007D1A75">
        <w:rPr>
          <w:rFonts w:ascii="Cambria" w:eastAsia="Cambria" w:hAnsi="Cambria" w:cs="Cambria"/>
          <w:b/>
          <w:bCs/>
          <w:i/>
          <w:iCs/>
          <w:sz w:val="28"/>
          <w:szCs w:val="28"/>
        </w:rPr>
        <w:t>r.o</w:t>
      </w:r>
      <w:proofErr w:type="spellEnd"/>
      <w:r w:rsidRPr="007D1A75">
        <w:rPr>
          <w:rFonts w:ascii="Cambria" w:eastAsia="Cambria" w:hAnsi="Cambria" w:cs="Cambria"/>
          <w:b/>
          <w:bCs/>
          <w:i/>
          <w:iCs/>
          <w:sz w:val="28"/>
          <w:szCs w:val="28"/>
        </w:rPr>
        <w:t xml:space="preserve">. - </w:t>
      </w:r>
      <w:proofErr w:type="spellStart"/>
      <w:r w:rsidRPr="007D1A75">
        <w:rPr>
          <w:rFonts w:ascii="Cambria" w:eastAsia="Cambria" w:hAnsi="Cambria" w:cs="Cambria"/>
          <w:b/>
          <w:bCs/>
          <w:i/>
          <w:iCs/>
          <w:sz w:val="28"/>
          <w:szCs w:val="28"/>
        </w:rPr>
        <w:t>Část</w:t>
      </w:r>
      <w:proofErr w:type="spellEnd"/>
      <w:r w:rsidRPr="007D1A75">
        <w:rPr>
          <w:rFonts w:ascii="Cambria" w:eastAsia="Cambria" w:hAnsi="Cambria" w:cs="Cambria"/>
          <w:b/>
          <w:bCs/>
          <w:i/>
          <w:iCs/>
          <w:sz w:val="28"/>
          <w:szCs w:val="28"/>
        </w:rPr>
        <w:t xml:space="preserve"> 4 – </w:t>
      </w:r>
      <w:proofErr w:type="spellStart"/>
      <w:r w:rsidRPr="007D1A75">
        <w:rPr>
          <w:rFonts w:ascii="Cambria" w:eastAsia="Cambria" w:hAnsi="Cambria" w:cs="Cambria"/>
          <w:b/>
          <w:bCs/>
          <w:i/>
          <w:iCs/>
          <w:sz w:val="28"/>
          <w:szCs w:val="28"/>
        </w:rPr>
        <w:t>Propojení</w:t>
      </w:r>
      <w:proofErr w:type="spellEnd"/>
      <w:r w:rsidRPr="007D1A75">
        <w:rPr>
          <w:rFonts w:ascii="Cambria" w:eastAsia="Cambria" w:hAnsi="Cambria" w:cs="Cambria"/>
          <w:b/>
          <w:bCs/>
          <w:i/>
          <w:iCs/>
          <w:sz w:val="28"/>
          <w:szCs w:val="28"/>
        </w:rPr>
        <w:t xml:space="preserve"> ERP KARAT a WMS“</w:t>
      </w:r>
    </w:p>
    <w:p w14:paraId="003CCD04" w14:textId="77777777" w:rsidR="007E6C21" w:rsidRDefault="007E6C21" w:rsidP="007E6C21">
      <w:pPr>
        <w:spacing w:line="288" w:lineRule="auto"/>
        <w:jc w:val="both"/>
        <w:rPr>
          <w:rFonts w:ascii="Cambria" w:hAnsi="Cambria" w:cs="Arial"/>
          <w:b/>
          <w:bCs/>
          <w:lang w:val="cs-CZ"/>
        </w:rPr>
      </w:pPr>
    </w:p>
    <w:p w14:paraId="1521C1C8" w14:textId="48B1CB40" w:rsidR="007E6C21" w:rsidRDefault="007E6C21" w:rsidP="007E6C21">
      <w:pPr>
        <w:spacing w:line="288" w:lineRule="auto"/>
        <w:jc w:val="both"/>
        <w:rPr>
          <w:rFonts w:ascii="Cambria" w:hAnsi="Cambria" w:cs="Arial"/>
          <w:b/>
          <w:bCs/>
          <w:lang w:val="cs-CZ"/>
        </w:rPr>
      </w:pPr>
      <w:r w:rsidRPr="000A6236">
        <w:rPr>
          <w:rFonts w:ascii="Cambria" w:hAnsi="Cambria" w:cs="Arial"/>
          <w:b/>
          <w:bCs/>
          <w:lang w:val="cs-CZ"/>
        </w:rPr>
        <w:t xml:space="preserve">Zadavatel upozorňuje, že dodavatel musí být schopen realizovat implementaci systému za dodržení běžného provozu na skladu a nepřerušeného plnění objednávek od zákazníků. </w:t>
      </w:r>
    </w:p>
    <w:p w14:paraId="67CF236D" w14:textId="5C6B0506" w:rsidR="00835F75" w:rsidRPr="007E6C21" w:rsidRDefault="00835F75" w:rsidP="007E6C21">
      <w:pPr>
        <w:spacing w:line="288" w:lineRule="auto"/>
        <w:jc w:val="both"/>
        <w:rPr>
          <w:rFonts w:ascii="Cambria" w:hAnsi="Cambria" w:cs="Arial"/>
          <w:b/>
          <w:bCs/>
          <w:lang w:val="cs-CZ"/>
        </w:rPr>
      </w:pPr>
      <w:r>
        <w:rPr>
          <w:rFonts w:ascii="Cambria" w:hAnsi="Cambria" w:cs="Arial"/>
          <w:b/>
          <w:bCs/>
          <w:lang w:val="cs-CZ"/>
        </w:rPr>
        <w:t xml:space="preserve">Zadavatel v rámci realizace předmětu zakázky </w:t>
      </w:r>
      <w:r w:rsidRPr="00A70897">
        <w:rPr>
          <w:rFonts w:ascii="Cambria" w:hAnsi="Cambria" w:cs="Arial"/>
          <w:b/>
          <w:bCs/>
          <w:lang w:val="cs-CZ"/>
        </w:rPr>
        <w:t xml:space="preserve">poskytne </w:t>
      </w:r>
      <w:r w:rsidRPr="00835F75">
        <w:rPr>
          <w:rFonts w:ascii="Cambria" w:hAnsi="Cambria" w:cs="Arial"/>
          <w:b/>
          <w:bCs/>
          <w:lang w:val="cs-CZ"/>
        </w:rPr>
        <w:t>přístup k ERP KARAT a odpovídající podklady</w:t>
      </w:r>
      <w:r>
        <w:rPr>
          <w:rFonts w:ascii="Cambria" w:hAnsi="Cambria" w:cs="Arial"/>
          <w:b/>
          <w:bCs/>
          <w:lang w:val="cs-CZ"/>
        </w:rPr>
        <w:t>.</w:t>
      </w:r>
    </w:p>
    <w:p w14:paraId="12804376" w14:textId="77777777" w:rsidR="007D1A75" w:rsidRPr="007D1A75" w:rsidRDefault="007D1A75" w:rsidP="007D1A75">
      <w:pPr>
        <w:pStyle w:val="Nadpis1"/>
        <w:rPr>
          <w:sz w:val="36"/>
          <w:szCs w:val="22"/>
        </w:rPr>
      </w:pPr>
      <w:r w:rsidRPr="007D1A75">
        <w:t xml:space="preserve">ZÁKLADNÍ POPIS </w:t>
      </w:r>
    </w:p>
    <w:p w14:paraId="4E31A05F" w14:textId="3CF8E21D" w:rsidR="008954B1" w:rsidRDefault="00164D70" w:rsidP="006027F1">
      <w:pPr>
        <w:spacing w:line="360" w:lineRule="auto"/>
        <w:jc w:val="both"/>
        <w:rPr>
          <w:rFonts w:ascii="Cambria" w:hAnsi="Cambria" w:cs="Arial"/>
          <w:lang w:val="cs-CZ"/>
        </w:rPr>
      </w:pPr>
      <w:r w:rsidRPr="007D1A75">
        <w:rPr>
          <w:rFonts w:ascii="Cambria" w:hAnsi="Cambria" w:cs="Arial"/>
          <w:lang w:val="cs-CZ"/>
        </w:rPr>
        <w:t xml:space="preserve">Předmětem výběrového řízení jsou dvě na sebe navazující části. </w:t>
      </w:r>
      <w:r w:rsidR="000131AB" w:rsidRPr="007D1A75">
        <w:rPr>
          <w:rFonts w:ascii="Cambria" w:hAnsi="Cambria" w:cs="Arial"/>
          <w:lang w:val="cs-CZ"/>
        </w:rPr>
        <w:t>V první fázi je potřeba provést</w:t>
      </w:r>
      <w:r w:rsidRPr="007D1A75">
        <w:rPr>
          <w:rFonts w:ascii="Cambria" w:hAnsi="Cambria" w:cs="Arial"/>
          <w:lang w:val="cs-CZ"/>
        </w:rPr>
        <w:t xml:space="preserve"> analýzu </w:t>
      </w:r>
      <w:r w:rsidR="000131AB" w:rsidRPr="007D1A75">
        <w:rPr>
          <w:rFonts w:ascii="Cambria" w:hAnsi="Cambria" w:cs="Arial"/>
          <w:lang w:val="cs-CZ"/>
        </w:rPr>
        <w:t xml:space="preserve">funkčního prostředí a formulovat </w:t>
      </w:r>
      <w:r w:rsidRPr="007D1A75">
        <w:rPr>
          <w:rFonts w:ascii="Cambria" w:hAnsi="Cambria" w:cs="Arial"/>
          <w:lang w:val="cs-CZ"/>
        </w:rPr>
        <w:t>návrh propojení dvou odlišných systémů</w:t>
      </w:r>
      <w:r w:rsidR="000131AB" w:rsidRPr="007D1A75">
        <w:rPr>
          <w:rFonts w:ascii="Cambria" w:hAnsi="Cambria" w:cs="Arial"/>
          <w:lang w:val="cs-CZ"/>
        </w:rPr>
        <w:t xml:space="preserve"> </w:t>
      </w:r>
      <w:r w:rsidRPr="007D1A75">
        <w:rPr>
          <w:rFonts w:ascii="Cambria" w:hAnsi="Cambria" w:cs="Arial"/>
          <w:lang w:val="cs-CZ"/>
        </w:rPr>
        <w:t>(</w:t>
      </w:r>
      <w:r w:rsidR="000A4939" w:rsidRPr="007D1A75">
        <w:rPr>
          <w:rFonts w:ascii="Cambria" w:hAnsi="Cambria" w:cs="Arial"/>
          <w:lang w:val="cs-CZ"/>
        </w:rPr>
        <w:t xml:space="preserve">podnikový informační systém </w:t>
      </w:r>
      <w:r w:rsidRPr="007D1A75">
        <w:rPr>
          <w:rFonts w:ascii="Cambria" w:hAnsi="Cambria" w:cs="Arial"/>
          <w:lang w:val="cs-CZ"/>
        </w:rPr>
        <w:t xml:space="preserve">ERP KARAT + </w:t>
      </w:r>
      <w:r w:rsidR="000A4939" w:rsidRPr="007D1A75">
        <w:rPr>
          <w:rFonts w:ascii="Cambria" w:hAnsi="Cambria" w:cs="Arial"/>
          <w:lang w:val="cs-CZ"/>
        </w:rPr>
        <w:t xml:space="preserve">systém řízení skladových zásob </w:t>
      </w:r>
      <w:r w:rsidRPr="007D1A75">
        <w:rPr>
          <w:rFonts w:ascii="Cambria" w:hAnsi="Cambria" w:cs="Arial"/>
          <w:lang w:val="cs-CZ"/>
        </w:rPr>
        <w:t>WMS</w:t>
      </w:r>
      <w:r w:rsidR="000131AB" w:rsidRPr="007D1A75">
        <w:rPr>
          <w:rFonts w:ascii="Cambria" w:hAnsi="Cambria" w:cs="Arial"/>
          <w:lang w:val="cs-CZ"/>
        </w:rPr>
        <w:t xml:space="preserve">. Druhou částí je </w:t>
      </w:r>
      <w:r w:rsidRPr="007D1A75">
        <w:rPr>
          <w:rFonts w:ascii="Cambria" w:hAnsi="Cambria" w:cs="Arial"/>
          <w:lang w:val="cs-CZ"/>
        </w:rPr>
        <w:t>související implementace navrženého propojení ERP KARAT a systému WMS</w:t>
      </w:r>
      <w:r w:rsidR="000131AB" w:rsidRPr="007D1A75">
        <w:rPr>
          <w:rFonts w:ascii="Cambria" w:hAnsi="Cambria" w:cs="Arial"/>
          <w:lang w:val="cs-CZ"/>
        </w:rPr>
        <w:t>, kter</w:t>
      </w:r>
      <w:r w:rsidR="00FD61D5" w:rsidRPr="007D1A75">
        <w:rPr>
          <w:rFonts w:ascii="Cambria" w:hAnsi="Cambria" w:cs="Arial"/>
          <w:lang w:val="cs-CZ"/>
        </w:rPr>
        <w:t xml:space="preserve">á </w:t>
      </w:r>
      <w:r w:rsidR="000131AB" w:rsidRPr="007D1A75">
        <w:rPr>
          <w:rFonts w:ascii="Cambria" w:hAnsi="Cambria" w:cs="Arial"/>
          <w:lang w:val="cs-CZ"/>
        </w:rPr>
        <w:t>je výstupem z analýzy</w:t>
      </w:r>
      <w:r w:rsidR="00BA05CA" w:rsidRPr="007D1A75">
        <w:rPr>
          <w:rFonts w:ascii="Cambria" w:hAnsi="Cambria" w:cs="Arial"/>
          <w:lang w:val="cs-CZ"/>
        </w:rPr>
        <w:t xml:space="preserve">. </w:t>
      </w:r>
    </w:p>
    <w:p w14:paraId="57B53A1D" w14:textId="77777777" w:rsidR="007E6C21" w:rsidRPr="00264BB1" w:rsidRDefault="007E6C21" w:rsidP="00264BB1">
      <w:pPr>
        <w:spacing w:after="0" w:line="360" w:lineRule="auto"/>
        <w:jc w:val="both"/>
        <w:rPr>
          <w:rFonts w:ascii="Cambria" w:hAnsi="Cambria" w:cs="Arial"/>
          <w:b/>
          <w:bCs/>
          <w:lang w:val="cs-CZ"/>
        </w:rPr>
      </w:pPr>
      <w:r w:rsidRPr="00264BB1">
        <w:rPr>
          <w:rFonts w:ascii="Cambria" w:hAnsi="Cambria" w:cs="Arial"/>
          <w:b/>
          <w:bCs/>
          <w:lang w:val="cs-CZ"/>
        </w:rPr>
        <w:t>Systémové požadavky:</w:t>
      </w:r>
    </w:p>
    <w:p w14:paraId="212D66AA" w14:textId="77887310" w:rsidR="007E6C21" w:rsidRPr="00264BB1" w:rsidRDefault="007E6C21" w:rsidP="00264BB1">
      <w:pPr>
        <w:pStyle w:val="Odstavecseseznamem"/>
        <w:numPr>
          <w:ilvl w:val="0"/>
          <w:numId w:val="20"/>
        </w:numPr>
        <w:spacing w:line="360" w:lineRule="auto"/>
        <w:jc w:val="both"/>
        <w:rPr>
          <w:rFonts w:ascii="Cambria" w:hAnsi="Cambria" w:cs="Arial"/>
          <w:lang w:val="cs-CZ"/>
        </w:rPr>
      </w:pPr>
      <w:r w:rsidRPr="00264BB1">
        <w:rPr>
          <w:rFonts w:ascii="Cambria" w:hAnsi="Cambria" w:cs="Arial"/>
          <w:lang w:val="cs-CZ"/>
        </w:rPr>
        <w:t xml:space="preserve">Analýza prostředí </w:t>
      </w:r>
    </w:p>
    <w:p w14:paraId="65C84F50" w14:textId="034103CF" w:rsidR="007E6C21" w:rsidRPr="00264BB1" w:rsidRDefault="007E6C21" w:rsidP="00264BB1">
      <w:pPr>
        <w:pStyle w:val="Odstavecseseznamem"/>
        <w:numPr>
          <w:ilvl w:val="0"/>
          <w:numId w:val="20"/>
        </w:numPr>
        <w:spacing w:line="360" w:lineRule="auto"/>
        <w:jc w:val="both"/>
        <w:rPr>
          <w:rFonts w:ascii="Cambria" w:hAnsi="Cambria" w:cs="Arial"/>
          <w:lang w:val="cs-CZ"/>
        </w:rPr>
      </w:pPr>
      <w:r w:rsidRPr="00264BB1">
        <w:rPr>
          <w:rFonts w:ascii="Cambria" w:hAnsi="Cambria" w:cs="Arial"/>
          <w:lang w:val="cs-CZ"/>
        </w:rPr>
        <w:t xml:space="preserve">Integrace s nadřazeným ERP KARÁT </w:t>
      </w:r>
    </w:p>
    <w:p w14:paraId="330753B8" w14:textId="123E3C3D" w:rsidR="007E6C21" w:rsidRDefault="007E6C21" w:rsidP="00264BB1">
      <w:pPr>
        <w:pStyle w:val="Odstavecseseznamem"/>
        <w:numPr>
          <w:ilvl w:val="0"/>
          <w:numId w:val="20"/>
        </w:numPr>
        <w:spacing w:line="360" w:lineRule="auto"/>
        <w:jc w:val="both"/>
        <w:rPr>
          <w:rFonts w:ascii="Cambria" w:hAnsi="Cambria" w:cs="Arial"/>
          <w:lang w:val="cs-CZ"/>
        </w:rPr>
      </w:pPr>
      <w:r w:rsidRPr="00264BB1">
        <w:rPr>
          <w:rFonts w:ascii="Cambria" w:hAnsi="Cambria" w:cs="Arial"/>
          <w:lang w:val="cs-CZ"/>
        </w:rPr>
        <w:t>Reporting o výkonnosti procesů, přehledy o aktuálním stavu dle požadavků zadavatele</w:t>
      </w:r>
    </w:p>
    <w:p w14:paraId="7899AC40" w14:textId="77777777" w:rsidR="003816C4" w:rsidRPr="003816C4" w:rsidRDefault="003816C4" w:rsidP="003816C4">
      <w:pPr>
        <w:spacing w:line="360" w:lineRule="auto"/>
        <w:jc w:val="both"/>
        <w:rPr>
          <w:rFonts w:ascii="Cambria" w:hAnsi="Cambria" w:cs="Arial"/>
          <w:lang w:val="cs-CZ"/>
        </w:rPr>
      </w:pPr>
    </w:p>
    <w:p w14:paraId="7A60FCC9" w14:textId="12AACFFB" w:rsidR="007D1A75" w:rsidRPr="007D1A75" w:rsidRDefault="007D1A75" w:rsidP="007D1A75">
      <w:pPr>
        <w:keepNext/>
        <w:keepLines/>
        <w:spacing w:before="160"/>
        <w:outlineLvl w:val="1"/>
        <w:rPr>
          <w:rFonts w:ascii="Cambria" w:eastAsiaTheme="majorEastAsia" w:hAnsi="Cambria" w:cstheme="majorBidi"/>
          <w:b/>
          <w:bCs/>
          <w:caps/>
          <w:color w:val="2E74B5" w:themeColor="accent5" w:themeShade="BF"/>
          <w:sz w:val="24"/>
          <w:szCs w:val="26"/>
          <w:lang w:val="cs-CZ"/>
        </w:rPr>
      </w:pPr>
      <w:r w:rsidRPr="007D1A75">
        <w:rPr>
          <w:rFonts w:ascii="Cambria" w:eastAsiaTheme="majorEastAsia" w:hAnsi="Cambria" w:cstheme="majorBidi"/>
          <w:b/>
          <w:bCs/>
          <w:caps/>
          <w:color w:val="2E74B5" w:themeColor="accent5" w:themeShade="BF"/>
          <w:sz w:val="24"/>
          <w:szCs w:val="26"/>
          <w:lang w:val="cs-CZ"/>
        </w:rPr>
        <w:t xml:space="preserve">1.1 </w:t>
      </w:r>
      <w:r>
        <w:rPr>
          <w:rFonts w:ascii="Cambria" w:eastAsiaTheme="majorEastAsia" w:hAnsi="Cambria" w:cstheme="majorBidi"/>
          <w:b/>
          <w:bCs/>
          <w:caps/>
          <w:color w:val="2E74B5" w:themeColor="accent5" w:themeShade="BF"/>
          <w:sz w:val="24"/>
          <w:szCs w:val="26"/>
          <w:lang w:val="cs-CZ"/>
        </w:rPr>
        <w:t>ANALÝZA</w:t>
      </w:r>
    </w:p>
    <w:p w14:paraId="574F2B6E" w14:textId="77777777" w:rsidR="00993D5F" w:rsidRPr="007D1A75" w:rsidRDefault="002A08FA" w:rsidP="006027F1">
      <w:pPr>
        <w:spacing w:line="360" w:lineRule="auto"/>
        <w:jc w:val="both"/>
        <w:rPr>
          <w:rFonts w:ascii="Cambria" w:hAnsi="Cambria" w:cs="Arial"/>
          <w:lang w:val="cs-CZ"/>
        </w:rPr>
      </w:pPr>
      <w:r w:rsidRPr="007D1A75">
        <w:rPr>
          <w:rFonts w:ascii="Cambria" w:hAnsi="Cambria" w:cs="Arial"/>
          <w:lang w:val="cs-CZ"/>
        </w:rPr>
        <w:t xml:space="preserve">Cílem analýzy musí být navržení architektury propojení obou systému a detailní popis metod, kterými bude IS KARAT zajištovat vykrytí přijatých objednávek, rezervace na skladě a předběžné rezervace. Součástí těchto procesů je také nahrazení objednaných položek položkami skutečně vydávanými a případné úpravy objednaného množství zaokrouhlením na celé kartony nebo celé palety. </w:t>
      </w:r>
    </w:p>
    <w:p w14:paraId="0C67DB20" w14:textId="3581517A" w:rsidR="002A08FA" w:rsidRPr="007D1A75" w:rsidRDefault="002A08FA" w:rsidP="006027F1">
      <w:pPr>
        <w:spacing w:line="360" w:lineRule="auto"/>
        <w:jc w:val="both"/>
        <w:rPr>
          <w:rFonts w:ascii="Cambria" w:hAnsi="Cambria" w:cs="Arial"/>
          <w:lang w:val="cs-CZ"/>
        </w:rPr>
      </w:pPr>
      <w:r w:rsidRPr="007D1A75">
        <w:rPr>
          <w:rFonts w:ascii="Cambria" w:hAnsi="Cambria" w:cs="Arial"/>
          <w:lang w:val="cs-CZ"/>
        </w:rPr>
        <w:t xml:space="preserve">Důležitou součástí analýzy je také návrh způsobu, jakým bude IS KARAT odlišovat zboží nakoupené od dodavatele bez úprav od zboží, které již bylo upravené (egalizované, štítkované) pro konkrétního odběratele, </w:t>
      </w:r>
      <w:r w:rsidR="00993D5F" w:rsidRPr="007D1A75">
        <w:rPr>
          <w:rFonts w:ascii="Cambria" w:hAnsi="Cambria" w:cs="Arial"/>
          <w:lang w:val="cs-CZ"/>
        </w:rPr>
        <w:t>dále</w:t>
      </w:r>
      <w:r w:rsidRPr="007D1A75">
        <w:rPr>
          <w:rFonts w:ascii="Cambria" w:hAnsi="Cambria" w:cs="Arial"/>
          <w:lang w:val="cs-CZ"/>
        </w:rPr>
        <w:t xml:space="preserve"> od zboží, které je manipulováno pro jiného dodavatele (</w:t>
      </w:r>
      <w:proofErr w:type="spellStart"/>
      <w:r w:rsidRPr="007D1A75">
        <w:rPr>
          <w:rFonts w:ascii="Cambria" w:hAnsi="Cambria" w:cs="Arial"/>
          <w:lang w:val="cs-CZ"/>
        </w:rPr>
        <w:t>providing</w:t>
      </w:r>
      <w:proofErr w:type="spellEnd"/>
      <w:r w:rsidRPr="007D1A75">
        <w:rPr>
          <w:rFonts w:ascii="Cambria" w:hAnsi="Cambria" w:cs="Arial"/>
          <w:lang w:val="cs-CZ"/>
        </w:rPr>
        <w:t>)</w:t>
      </w:r>
      <w:r w:rsidR="00993D5F" w:rsidRPr="007D1A75">
        <w:rPr>
          <w:rFonts w:ascii="Cambria" w:hAnsi="Cambria" w:cs="Arial"/>
          <w:lang w:val="cs-CZ"/>
        </w:rPr>
        <w:t>. Poslední možností je zboží, které</w:t>
      </w:r>
      <w:r w:rsidRPr="007D1A75">
        <w:rPr>
          <w:rFonts w:ascii="Cambria" w:hAnsi="Cambria" w:cs="Arial"/>
          <w:lang w:val="cs-CZ"/>
        </w:rPr>
        <w:t xml:space="preserve"> bylo uloženo do skladu včetně vady a musí být před expedicí ještě přebráno. Analýza musí také obsahovat detailní popis procesů, kterými budou generovány požadavky na přípravnu a balené zboží. Poslední části analýzy je návrh formátu, jakým budou tyto požadavky zadávány do systému a přenášeny do systému WMS. Očekávaným konkrétním výstupem z této části je formulace způsobu zadání údajů do systému tedy ručně nebo na základě údajů, uvedených v ceníku.</w:t>
      </w:r>
    </w:p>
    <w:p w14:paraId="1582807E" w14:textId="6D521AB9" w:rsidR="00EE725A" w:rsidRPr="007D1A75" w:rsidRDefault="007D1A75" w:rsidP="007D1A75">
      <w:pPr>
        <w:keepNext/>
        <w:keepLines/>
        <w:spacing w:before="160"/>
        <w:outlineLvl w:val="1"/>
        <w:rPr>
          <w:rFonts w:ascii="Cambria" w:eastAsiaTheme="majorEastAsia" w:hAnsi="Cambria" w:cstheme="majorBidi"/>
          <w:b/>
          <w:bCs/>
          <w:caps/>
          <w:color w:val="2E74B5" w:themeColor="accent5" w:themeShade="BF"/>
          <w:sz w:val="24"/>
          <w:szCs w:val="26"/>
          <w:lang w:val="cs-CZ"/>
        </w:rPr>
      </w:pPr>
      <w:r>
        <w:rPr>
          <w:rFonts w:ascii="Cambria" w:eastAsiaTheme="majorEastAsia" w:hAnsi="Cambria" w:cstheme="majorBidi"/>
          <w:b/>
          <w:bCs/>
          <w:caps/>
          <w:color w:val="2E74B5" w:themeColor="accent5" w:themeShade="BF"/>
          <w:sz w:val="24"/>
          <w:szCs w:val="26"/>
          <w:lang w:val="cs-CZ"/>
        </w:rPr>
        <w:lastRenderedPageBreak/>
        <w:t xml:space="preserve">1.2 </w:t>
      </w:r>
      <w:r w:rsidR="001A18EC" w:rsidRPr="007D1A75">
        <w:rPr>
          <w:rFonts w:ascii="Cambria" w:eastAsiaTheme="majorEastAsia" w:hAnsi="Cambria" w:cstheme="majorBidi"/>
          <w:b/>
          <w:bCs/>
          <w:caps/>
          <w:color w:val="2E74B5" w:themeColor="accent5" w:themeShade="BF"/>
          <w:sz w:val="24"/>
          <w:szCs w:val="26"/>
          <w:lang w:val="cs-CZ"/>
        </w:rPr>
        <w:t>IMPLEMENTACE</w:t>
      </w:r>
      <w:r w:rsidR="001B79DC" w:rsidRPr="007D1A75">
        <w:rPr>
          <w:rFonts w:ascii="Cambria" w:eastAsiaTheme="majorEastAsia" w:hAnsi="Cambria" w:cstheme="majorBidi"/>
          <w:b/>
          <w:bCs/>
          <w:caps/>
          <w:color w:val="2E74B5" w:themeColor="accent5" w:themeShade="BF"/>
          <w:sz w:val="24"/>
          <w:szCs w:val="26"/>
          <w:lang w:val="cs-CZ"/>
        </w:rPr>
        <w:t xml:space="preserve"> A NAPOJENÍ NA </w:t>
      </w:r>
      <w:r w:rsidR="00EE725A" w:rsidRPr="007D1A75">
        <w:rPr>
          <w:rFonts w:ascii="Cambria" w:eastAsiaTheme="majorEastAsia" w:hAnsi="Cambria" w:cstheme="majorBidi"/>
          <w:b/>
          <w:bCs/>
          <w:caps/>
          <w:color w:val="2E74B5" w:themeColor="accent5" w:themeShade="BF"/>
          <w:sz w:val="24"/>
          <w:szCs w:val="26"/>
          <w:lang w:val="cs-CZ"/>
        </w:rPr>
        <w:t xml:space="preserve">IS KARAT </w:t>
      </w:r>
    </w:p>
    <w:p w14:paraId="10C67A92" w14:textId="4423B27F" w:rsidR="00BA05CA" w:rsidRPr="007D1A75" w:rsidRDefault="00BA05CA" w:rsidP="006027F1">
      <w:pPr>
        <w:spacing w:line="360" w:lineRule="auto"/>
        <w:jc w:val="both"/>
        <w:rPr>
          <w:rFonts w:ascii="Cambria" w:hAnsi="Cambria" w:cs="Arial"/>
          <w:lang w:val="cs-CZ"/>
        </w:rPr>
      </w:pPr>
      <w:r w:rsidRPr="007D1A75">
        <w:rPr>
          <w:rFonts w:ascii="Cambria" w:hAnsi="Cambria" w:cs="Arial"/>
          <w:lang w:val="cs-CZ"/>
        </w:rPr>
        <w:t xml:space="preserve">Implementací se rozumí </w:t>
      </w:r>
      <w:r w:rsidR="007225E9" w:rsidRPr="007D1A75">
        <w:rPr>
          <w:rFonts w:ascii="Cambria" w:hAnsi="Cambria" w:cs="Arial"/>
          <w:lang w:val="cs-CZ"/>
        </w:rPr>
        <w:t xml:space="preserve">nasazení návrhu z analýzy společně s tvorbou </w:t>
      </w:r>
      <w:r w:rsidRPr="007D1A75">
        <w:rPr>
          <w:rFonts w:ascii="Cambria" w:hAnsi="Cambria" w:cs="Arial"/>
          <w:lang w:val="cs-CZ"/>
        </w:rPr>
        <w:t>firemní funkčnosti v nástrojích otevřenosti IS KARAT</w:t>
      </w:r>
      <w:r w:rsidR="00E20244" w:rsidRPr="007D1A75">
        <w:rPr>
          <w:rFonts w:ascii="Cambria" w:hAnsi="Cambria" w:cs="Arial"/>
          <w:lang w:val="cs-CZ"/>
        </w:rPr>
        <w:t xml:space="preserve"> a </w:t>
      </w:r>
      <w:r w:rsidR="00513860" w:rsidRPr="007D1A75">
        <w:rPr>
          <w:rFonts w:ascii="Cambria" w:hAnsi="Cambria" w:cs="Arial"/>
          <w:lang w:val="cs-CZ"/>
        </w:rPr>
        <w:t xml:space="preserve">následné </w:t>
      </w:r>
      <w:r w:rsidR="00E20244" w:rsidRPr="007D1A75">
        <w:rPr>
          <w:rFonts w:ascii="Cambria" w:hAnsi="Cambria" w:cs="Arial"/>
          <w:lang w:val="cs-CZ"/>
        </w:rPr>
        <w:t>nasazení do pracovního prostředí</w:t>
      </w:r>
      <w:r w:rsidRPr="007D1A75">
        <w:rPr>
          <w:rFonts w:ascii="Cambria" w:hAnsi="Cambria" w:cs="Arial"/>
          <w:lang w:val="cs-CZ"/>
        </w:rPr>
        <w:t xml:space="preserve">. </w:t>
      </w:r>
    </w:p>
    <w:p w14:paraId="2958F859" w14:textId="77777777" w:rsidR="00BA05CA" w:rsidRPr="007D1A75" w:rsidRDefault="00BA05CA" w:rsidP="006027F1">
      <w:pPr>
        <w:spacing w:line="360" w:lineRule="auto"/>
        <w:jc w:val="both"/>
        <w:rPr>
          <w:rFonts w:ascii="Cambria" w:hAnsi="Cambria" w:cs="Arial"/>
          <w:lang w:val="cs-CZ"/>
        </w:rPr>
      </w:pPr>
      <w:r w:rsidRPr="007D1A75">
        <w:rPr>
          <w:rFonts w:ascii="Cambria" w:hAnsi="Cambria" w:cs="Arial"/>
          <w:lang w:val="cs-CZ"/>
        </w:rPr>
        <w:t>Firemní funkčnost musí zajišťovat tyto činnosti:</w:t>
      </w:r>
    </w:p>
    <w:p w14:paraId="553C48D8" w14:textId="56FEA687" w:rsidR="00BA05CA" w:rsidRPr="007D1A75" w:rsidRDefault="00BA05CA" w:rsidP="007D1A75">
      <w:pPr>
        <w:pStyle w:val="Odstavecseseznamem"/>
        <w:numPr>
          <w:ilvl w:val="0"/>
          <w:numId w:val="18"/>
        </w:numPr>
        <w:spacing w:line="360" w:lineRule="auto"/>
        <w:ind w:left="709"/>
        <w:jc w:val="both"/>
        <w:rPr>
          <w:rFonts w:ascii="Cambria" w:hAnsi="Cambria" w:cs="Arial"/>
          <w:lang w:val="cs-CZ"/>
        </w:rPr>
      </w:pPr>
      <w:r w:rsidRPr="007D1A75">
        <w:rPr>
          <w:rFonts w:ascii="Cambria" w:hAnsi="Cambria" w:cs="Arial"/>
          <w:lang w:val="cs-CZ"/>
        </w:rPr>
        <w:t>Potřebné úpravy v základních číselnících (nomenklatury, obaly, konfigurační soubory)</w:t>
      </w:r>
    </w:p>
    <w:p w14:paraId="04C3707F" w14:textId="79E0F1A6" w:rsidR="00BA05CA" w:rsidRPr="007D1A75" w:rsidRDefault="00BA05CA" w:rsidP="007D1A75">
      <w:pPr>
        <w:pStyle w:val="Odstavecseseznamem"/>
        <w:numPr>
          <w:ilvl w:val="0"/>
          <w:numId w:val="18"/>
        </w:numPr>
        <w:spacing w:line="360" w:lineRule="auto"/>
        <w:ind w:left="709"/>
        <w:jc w:val="both"/>
        <w:rPr>
          <w:rFonts w:ascii="Cambria" w:hAnsi="Cambria" w:cs="Arial"/>
          <w:lang w:val="cs-CZ"/>
        </w:rPr>
      </w:pPr>
      <w:r w:rsidRPr="007D1A75">
        <w:rPr>
          <w:rFonts w:ascii="Cambria" w:hAnsi="Cambria" w:cs="Arial"/>
          <w:lang w:val="cs-CZ"/>
        </w:rPr>
        <w:t xml:space="preserve">Firemní úpravy modulu objednávek přijatých i vydaných a vykrývacích funkcí. Přijaté objednávky musí být po importu od dodavatele vykryty skladovou zásobou, </w:t>
      </w:r>
      <w:r w:rsidR="00AF7EA3" w:rsidRPr="007D1A75">
        <w:rPr>
          <w:rFonts w:ascii="Cambria" w:hAnsi="Cambria" w:cs="Arial"/>
          <w:lang w:val="cs-CZ"/>
        </w:rPr>
        <w:t xml:space="preserve">není – </w:t>
      </w:r>
      <w:proofErr w:type="spellStart"/>
      <w:r w:rsidR="00AF7EA3" w:rsidRPr="007D1A75">
        <w:rPr>
          <w:rFonts w:ascii="Cambria" w:hAnsi="Cambria" w:cs="Arial"/>
          <w:lang w:val="cs-CZ"/>
        </w:rPr>
        <w:t>li</w:t>
      </w:r>
      <w:proofErr w:type="spellEnd"/>
      <w:r w:rsidRPr="007D1A75">
        <w:rPr>
          <w:rFonts w:ascii="Cambria" w:hAnsi="Cambria" w:cs="Arial"/>
          <w:lang w:val="cs-CZ"/>
        </w:rPr>
        <w:t xml:space="preserve"> skladová zásoba k dispozici, vygeneruje systém automaticky požadavek na přípravnu nebo na zabalení zboží. Požadavky na přípravnu a zabalení zboží jsou následně přeneseny do </w:t>
      </w:r>
      <w:r w:rsidR="00AF7EA3" w:rsidRPr="007D1A75">
        <w:rPr>
          <w:rFonts w:ascii="Cambria" w:hAnsi="Cambria" w:cs="Arial"/>
          <w:lang w:val="cs-CZ"/>
        </w:rPr>
        <w:t xml:space="preserve">systému </w:t>
      </w:r>
      <w:r w:rsidRPr="007D1A75">
        <w:rPr>
          <w:rFonts w:ascii="Cambria" w:hAnsi="Cambria" w:cs="Arial"/>
          <w:lang w:val="cs-CZ"/>
        </w:rPr>
        <w:t>WMS a zároveň vykryjí požadavek na přijaté objednávce</w:t>
      </w:r>
    </w:p>
    <w:p w14:paraId="58BF6C6F" w14:textId="60ECB16D" w:rsidR="00BA05CA" w:rsidRPr="007D1A75" w:rsidRDefault="00BA05CA" w:rsidP="007D1A75">
      <w:pPr>
        <w:pStyle w:val="Odstavecseseznamem"/>
        <w:numPr>
          <w:ilvl w:val="0"/>
          <w:numId w:val="18"/>
        </w:numPr>
        <w:spacing w:line="360" w:lineRule="auto"/>
        <w:ind w:left="709"/>
        <w:jc w:val="both"/>
        <w:rPr>
          <w:rFonts w:ascii="Cambria" w:hAnsi="Cambria" w:cs="Arial"/>
          <w:lang w:val="cs-CZ"/>
        </w:rPr>
      </w:pPr>
      <w:r w:rsidRPr="007D1A75">
        <w:rPr>
          <w:rFonts w:ascii="Cambria" w:hAnsi="Cambria" w:cs="Arial"/>
          <w:lang w:val="cs-CZ"/>
        </w:rPr>
        <w:t xml:space="preserve">Generování a přenos avíza o příjmu do </w:t>
      </w:r>
      <w:r w:rsidR="00AF7EA3" w:rsidRPr="007D1A75">
        <w:rPr>
          <w:rFonts w:ascii="Cambria" w:hAnsi="Cambria" w:cs="Arial"/>
          <w:lang w:val="cs-CZ"/>
        </w:rPr>
        <w:t xml:space="preserve">systému </w:t>
      </w:r>
      <w:r w:rsidRPr="007D1A75">
        <w:rPr>
          <w:rFonts w:ascii="Cambria" w:hAnsi="Cambria" w:cs="Arial"/>
          <w:lang w:val="cs-CZ"/>
        </w:rPr>
        <w:t>WMS. Avízo o příjmu bude vznikat na základě nákupní objednávky, převodu z jiného skladu, převodu z baličky a vratky zboží od odběratele.</w:t>
      </w:r>
    </w:p>
    <w:p w14:paraId="42AFD649" w14:textId="1ECF2BBE" w:rsidR="00BA05CA" w:rsidRPr="007D1A75" w:rsidRDefault="00BA05CA" w:rsidP="007D1A75">
      <w:pPr>
        <w:pStyle w:val="Odstavecseseznamem"/>
        <w:numPr>
          <w:ilvl w:val="0"/>
          <w:numId w:val="18"/>
        </w:numPr>
        <w:spacing w:line="360" w:lineRule="auto"/>
        <w:ind w:left="709"/>
        <w:jc w:val="both"/>
        <w:rPr>
          <w:rFonts w:ascii="Cambria" w:hAnsi="Cambria" w:cs="Arial"/>
          <w:lang w:val="cs-CZ"/>
        </w:rPr>
      </w:pPr>
      <w:r w:rsidRPr="007D1A75">
        <w:rPr>
          <w:rFonts w:ascii="Cambria" w:hAnsi="Cambria" w:cs="Arial"/>
          <w:lang w:val="cs-CZ"/>
        </w:rPr>
        <w:t xml:space="preserve">Generování a přenos objednávky přijaté pro expedici zboží zákazníkovi, převod na jiný sklad nebo převod suroviny na baličku </w:t>
      </w:r>
    </w:p>
    <w:p w14:paraId="6EBC80F0" w14:textId="7EE17C36" w:rsidR="00BA05CA" w:rsidRPr="007D1A75" w:rsidRDefault="00BA05CA" w:rsidP="007D1A75">
      <w:pPr>
        <w:pStyle w:val="Odstavecseseznamem"/>
        <w:numPr>
          <w:ilvl w:val="0"/>
          <w:numId w:val="18"/>
        </w:numPr>
        <w:spacing w:line="360" w:lineRule="auto"/>
        <w:ind w:left="709"/>
        <w:jc w:val="both"/>
        <w:rPr>
          <w:rFonts w:ascii="Cambria" w:hAnsi="Cambria" w:cs="Arial"/>
          <w:lang w:val="cs-CZ"/>
        </w:rPr>
      </w:pPr>
      <w:r w:rsidRPr="007D1A75">
        <w:rPr>
          <w:rFonts w:ascii="Cambria" w:hAnsi="Cambria" w:cs="Arial"/>
          <w:lang w:val="cs-CZ"/>
        </w:rPr>
        <w:t>Zpracování zprávy z</w:t>
      </w:r>
      <w:r w:rsidR="00AF7EA3" w:rsidRPr="007D1A75">
        <w:rPr>
          <w:rFonts w:ascii="Cambria" w:hAnsi="Cambria" w:cs="Arial"/>
          <w:lang w:val="cs-CZ"/>
        </w:rPr>
        <w:t>e systému</w:t>
      </w:r>
      <w:r w:rsidRPr="007D1A75">
        <w:rPr>
          <w:rFonts w:ascii="Cambria" w:hAnsi="Cambria" w:cs="Arial"/>
          <w:lang w:val="cs-CZ"/>
        </w:rPr>
        <w:t xml:space="preserve"> WMS o zahájení příjmu, o příjmu palety podle jednotlivých druhů avíz a o ukončení příjmu.</w:t>
      </w:r>
    </w:p>
    <w:p w14:paraId="50AB6FE5" w14:textId="3F7127A0" w:rsidR="00BA05CA" w:rsidRPr="007D1A75" w:rsidRDefault="00BA05CA" w:rsidP="007D1A75">
      <w:pPr>
        <w:pStyle w:val="Odstavecseseznamem"/>
        <w:numPr>
          <w:ilvl w:val="0"/>
          <w:numId w:val="18"/>
        </w:numPr>
        <w:spacing w:line="360" w:lineRule="auto"/>
        <w:ind w:left="709"/>
        <w:jc w:val="both"/>
        <w:rPr>
          <w:rFonts w:ascii="Cambria" w:hAnsi="Cambria" w:cs="Arial"/>
          <w:lang w:val="cs-CZ"/>
        </w:rPr>
      </w:pPr>
      <w:r w:rsidRPr="007D1A75">
        <w:rPr>
          <w:rFonts w:ascii="Cambria" w:hAnsi="Cambria" w:cs="Arial"/>
          <w:lang w:val="cs-CZ"/>
        </w:rPr>
        <w:t xml:space="preserve">Zpracování zprávy o požadavku na </w:t>
      </w:r>
      <w:r w:rsidR="00AF7EA3" w:rsidRPr="007D1A75">
        <w:rPr>
          <w:rFonts w:ascii="Cambria" w:hAnsi="Cambria" w:cs="Arial"/>
          <w:lang w:val="cs-CZ"/>
        </w:rPr>
        <w:t>třídící operace</w:t>
      </w:r>
      <w:r w:rsidRPr="007D1A75">
        <w:rPr>
          <w:rFonts w:ascii="Cambria" w:hAnsi="Cambria" w:cs="Arial"/>
          <w:lang w:val="cs-CZ"/>
        </w:rPr>
        <w:t xml:space="preserve"> při příjmu, uložení nepřebrané palety</w:t>
      </w:r>
      <w:r w:rsidR="00AF7EA3" w:rsidRPr="007D1A75">
        <w:rPr>
          <w:rFonts w:ascii="Cambria" w:hAnsi="Cambria" w:cs="Arial"/>
          <w:lang w:val="cs-CZ"/>
        </w:rPr>
        <w:t xml:space="preserve"> </w:t>
      </w:r>
      <w:r w:rsidRPr="007D1A75">
        <w:rPr>
          <w:rFonts w:ascii="Cambria" w:hAnsi="Cambria" w:cs="Arial"/>
          <w:lang w:val="cs-CZ"/>
        </w:rPr>
        <w:t>na dodatečn</w:t>
      </w:r>
      <w:r w:rsidR="00AF7EA3" w:rsidRPr="007D1A75">
        <w:rPr>
          <w:rFonts w:ascii="Cambria" w:hAnsi="Cambria" w:cs="Arial"/>
          <w:lang w:val="cs-CZ"/>
        </w:rPr>
        <w:t>é</w:t>
      </w:r>
      <w:r w:rsidRPr="007D1A75">
        <w:rPr>
          <w:rFonts w:ascii="Cambria" w:hAnsi="Cambria" w:cs="Arial"/>
          <w:lang w:val="cs-CZ"/>
        </w:rPr>
        <w:t xml:space="preserve"> </w:t>
      </w:r>
      <w:r w:rsidR="00AF7EA3" w:rsidRPr="007D1A75">
        <w:rPr>
          <w:rFonts w:ascii="Cambria" w:hAnsi="Cambria" w:cs="Arial"/>
          <w:lang w:val="cs-CZ"/>
        </w:rPr>
        <w:t>třídění</w:t>
      </w:r>
      <w:r w:rsidRPr="007D1A75">
        <w:rPr>
          <w:rFonts w:ascii="Cambria" w:hAnsi="Cambria" w:cs="Arial"/>
          <w:lang w:val="cs-CZ"/>
        </w:rPr>
        <w:t xml:space="preserve"> nebo odmítnutí příjmu z důvodu </w:t>
      </w:r>
      <w:r w:rsidR="00AF7EA3" w:rsidRPr="007D1A75">
        <w:rPr>
          <w:rFonts w:ascii="Cambria" w:hAnsi="Cambria" w:cs="Arial"/>
          <w:lang w:val="cs-CZ"/>
        </w:rPr>
        <w:t>ne</w:t>
      </w:r>
      <w:r w:rsidRPr="007D1A75">
        <w:rPr>
          <w:rFonts w:ascii="Cambria" w:hAnsi="Cambria" w:cs="Arial"/>
          <w:lang w:val="cs-CZ"/>
        </w:rPr>
        <w:t xml:space="preserve">kvality </w:t>
      </w:r>
    </w:p>
    <w:p w14:paraId="5BF09602" w14:textId="580481A4" w:rsidR="00BA05CA" w:rsidRPr="007D1A75" w:rsidRDefault="00BA05CA" w:rsidP="007D1A75">
      <w:pPr>
        <w:pStyle w:val="Odstavecseseznamem"/>
        <w:numPr>
          <w:ilvl w:val="0"/>
          <w:numId w:val="18"/>
        </w:numPr>
        <w:spacing w:line="360" w:lineRule="auto"/>
        <w:ind w:left="709"/>
        <w:jc w:val="both"/>
        <w:rPr>
          <w:rFonts w:ascii="Cambria" w:hAnsi="Cambria" w:cs="Arial"/>
          <w:lang w:val="cs-CZ"/>
        </w:rPr>
      </w:pPr>
      <w:r w:rsidRPr="007D1A75">
        <w:rPr>
          <w:rFonts w:ascii="Cambria" w:hAnsi="Cambria" w:cs="Arial"/>
          <w:lang w:val="cs-CZ"/>
        </w:rPr>
        <w:t>Zpracování zprávy z</w:t>
      </w:r>
      <w:r w:rsidR="00AF7EA3" w:rsidRPr="007D1A75">
        <w:rPr>
          <w:rFonts w:ascii="Cambria" w:hAnsi="Cambria" w:cs="Arial"/>
          <w:lang w:val="cs-CZ"/>
        </w:rPr>
        <w:t xml:space="preserve">e systému </w:t>
      </w:r>
      <w:r w:rsidRPr="007D1A75">
        <w:rPr>
          <w:rFonts w:ascii="Cambria" w:hAnsi="Cambria" w:cs="Arial"/>
          <w:lang w:val="cs-CZ"/>
        </w:rPr>
        <w:t>WMS o detailní kontrole kvality</w:t>
      </w:r>
    </w:p>
    <w:p w14:paraId="37B7A132" w14:textId="235A33F0" w:rsidR="00BA05CA" w:rsidRPr="007D1A75" w:rsidRDefault="00BA05CA" w:rsidP="007D1A75">
      <w:pPr>
        <w:pStyle w:val="Odstavecseseznamem"/>
        <w:numPr>
          <w:ilvl w:val="0"/>
          <w:numId w:val="18"/>
        </w:numPr>
        <w:spacing w:line="360" w:lineRule="auto"/>
        <w:ind w:left="709"/>
        <w:jc w:val="both"/>
        <w:rPr>
          <w:rFonts w:ascii="Cambria" w:hAnsi="Cambria" w:cs="Arial"/>
          <w:lang w:val="cs-CZ"/>
        </w:rPr>
      </w:pPr>
      <w:r w:rsidRPr="007D1A75">
        <w:rPr>
          <w:rFonts w:ascii="Cambria" w:hAnsi="Cambria" w:cs="Arial"/>
          <w:lang w:val="cs-CZ"/>
        </w:rPr>
        <w:t xml:space="preserve">Zadání požadavku na dodatečný </w:t>
      </w:r>
      <w:proofErr w:type="spellStart"/>
      <w:r w:rsidRPr="007D1A75">
        <w:rPr>
          <w:rFonts w:ascii="Cambria" w:hAnsi="Cambria" w:cs="Arial"/>
          <w:lang w:val="cs-CZ"/>
        </w:rPr>
        <w:t>sorting</w:t>
      </w:r>
      <w:proofErr w:type="spellEnd"/>
      <w:r w:rsidRPr="007D1A75">
        <w:rPr>
          <w:rFonts w:ascii="Cambria" w:hAnsi="Cambria" w:cs="Arial"/>
          <w:lang w:val="cs-CZ"/>
        </w:rPr>
        <w:t xml:space="preserve"> v ERP KARAT a jeho přenos do </w:t>
      </w:r>
      <w:r w:rsidR="00AF7EA3" w:rsidRPr="007D1A75">
        <w:rPr>
          <w:rFonts w:ascii="Cambria" w:hAnsi="Cambria" w:cs="Arial"/>
          <w:lang w:val="cs-CZ"/>
        </w:rPr>
        <w:t xml:space="preserve">systému </w:t>
      </w:r>
      <w:r w:rsidRPr="007D1A75">
        <w:rPr>
          <w:rFonts w:ascii="Cambria" w:hAnsi="Cambria" w:cs="Arial"/>
          <w:lang w:val="cs-CZ"/>
        </w:rPr>
        <w:t>WMS</w:t>
      </w:r>
    </w:p>
    <w:p w14:paraId="1AAFC62B" w14:textId="26E17B79" w:rsidR="00BA05CA" w:rsidRPr="007D1A75" w:rsidRDefault="00BA05CA" w:rsidP="007D1A75">
      <w:pPr>
        <w:pStyle w:val="Odstavecseseznamem"/>
        <w:numPr>
          <w:ilvl w:val="0"/>
          <w:numId w:val="18"/>
        </w:numPr>
        <w:spacing w:line="360" w:lineRule="auto"/>
        <w:ind w:left="709"/>
        <w:jc w:val="both"/>
        <w:rPr>
          <w:rFonts w:ascii="Cambria" w:hAnsi="Cambria" w:cs="Arial"/>
          <w:lang w:val="cs-CZ"/>
        </w:rPr>
      </w:pPr>
      <w:r w:rsidRPr="007D1A75">
        <w:rPr>
          <w:rFonts w:ascii="Cambria" w:hAnsi="Cambria" w:cs="Arial"/>
          <w:lang w:val="cs-CZ"/>
        </w:rPr>
        <w:t>Zpracování zprávy z</w:t>
      </w:r>
      <w:r w:rsidR="00AF7EA3" w:rsidRPr="007D1A75">
        <w:rPr>
          <w:rFonts w:ascii="Cambria" w:hAnsi="Cambria" w:cs="Arial"/>
          <w:lang w:val="cs-CZ"/>
        </w:rPr>
        <w:t xml:space="preserve">e systému </w:t>
      </w:r>
      <w:r w:rsidRPr="007D1A75">
        <w:rPr>
          <w:rFonts w:ascii="Cambria" w:hAnsi="Cambria" w:cs="Arial"/>
          <w:lang w:val="cs-CZ"/>
        </w:rPr>
        <w:t xml:space="preserve">WMS o výdeji palety na přípravnu </w:t>
      </w:r>
    </w:p>
    <w:p w14:paraId="645232A4" w14:textId="4E8C2A8D" w:rsidR="00BA05CA" w:rsidRPr="007D1A75" w:rsidRDefault="00BA05CA" w:rsidP="007D1A75">
      <w:pPr>
        <w:pStyle w:val="Odstavecseseznamem"/>
        <w:numPr>
          <w:ilvl w:val="0"/>
          <w:numId w:val="18"/>
        </w:numPr>
        <w:spacing w:line="360" w:lineRule="auto"/>
        <w:ind w:left="709"/>
        <w:jc w:val="both"/>
        <w:rPr>
          <w:rFonts w:ascii="Cambria" w:hAnsi="Cambria" w:cs="Arial"/>
          <w:lang w:val="cs-CZ"/>
        </w:rPr>
      </w:pPr>
      <w:r w:rsidRPr="007D1A75">
        <w:rPr>
          <w:rFonts w:ascii="Cambria" w:hAnsi="Cambria" w:cs="Arial"/>
          <w:lang w:val="cs-CZ"/>
        </w:rPr>
        <w:t>Zpracování zprávy z</w:t>
      </w:r>
      <w:r w:rsidR="00AF7EA3" w:rsidRPr="007D1A75">
        <w:rPr>
          <w:rFonts w:ascii="Cambria" w:hAnsi="Cambria" w:cs="Arial"/>
          <w:lang w:val="cs-CZ"/>
        </w:rPr>
        <w:t xml:space="preserve">e systému </w:t>
      </w:r>
      <w:r w:rsidRPr="007D1A75">
        <w:rPr>
          <w:rFonts w:ascii="Cambria" w:hAnsi="Cambria" w:cs="Arial"/>
          <w:lang w:val="cs-CZ"/>
        </w:rPr>
        <w:t>WMS</w:t>
      </w:r>
      <w:r w:rsidR="00AF7EA3" w:rsidRPr="007D1A75">
        <w:rPr>
          <w:rFonts w:ascii="Cambria" w:hAnsi="Cambria" w:cs="Arial"/>
          <w:lang w:val="cs-CZ"/>
        </w:rPr>
        <w:t xml:space="preserve"> </w:t>
      </w:r>
      <w:r w:rsidRPr="007D1A75">
        <w:rPr>
          <w:rFonts w:ascii="Cambria" w:hAnsi="Cambria" w:cs="Arial"/>
          <w:lang w:val="cs-CZ"/>
        </w:rPr>
        <w:t>o zahájení expedice podle objednávky, vzniku expediční palety a o ukončení expedice</w:t>
      </w:r>
    </w:p>
    <w:p w14:paraId="3469B6BC" w14:textId="006A9C4D" w:rsidR="00AF7EA3" w:rsidRDefault="00BA05CA" w:rsidP="006027F1">
      <w:pPr>
        <w:spacing w:line="360" w:lineRule="auto"/>
        <w:jc w:val="both"/>
        <w:rPr>
          <w:rFonts w:ascii="Cambria" w:hAnsi="Cambria" w:cs="Arial"/>
          <w:lang w:val="cs-CZ"/>
        </w:rPr>
      </w:pPr>
      <w:r w:rsidRPr="007D1A75">
        <w:rPr>
          <w:rFonts w:ascii="Cambria" w:hAnsi="Cambria" w:cs="Arial"/>
          <w:lang w:val="cs-CZ"/>
        </w:rPr>
        <w:t>Z jednotlivých zpráv, které budou přijímány do ERP KARAT budou vytvářeny automaticky doklady o příjmu, převody a dodací listy.</w:t>
      </w:r>
      <w:r w:rsidR="00B670EB" w:rsidRPr="007D1A75">
        <w:rPr>
          <w:rFonts w:ascii="Cambria" w:hAnsi="Cambria" w:cs="Arial"/>
          <w:lang w:val="cs-CZ"/>
        </w:rPr>
        <w:t xml:space="preserve"> </w:t>
      </w:r>
      <w:r w:rsidRPr="007D1A75">
        <w:rPr>
          <w:rFonts w:ascii="Cambria" w:hAnsi="Cambria" w:cs="Arial"/>
          <w:lang w:val="cs-CZ"/>
        </w:rPr>
        <w:t>Dodaná funkčnost musí rovněž v ERP KARAT řídit opravitelnost jednotlivých záznamů, které jsou přenášeny do</w:t>
      </w:r>
      <w:r w:rsidR="005F4E34" w:rsidRPr="007D1A75">
        <w:rPr>
          <w:rFonts w:ascii="Cambria" w:hAnsi="Cambria" w:cs="Arial"/>
          <w:lang w:val="cs-CZ"/>
        </w:rPr>
        <w:t xml:space="preserve"> systému</w:t>
      </w:r>
      <w:r w:rsidRPr="007D1A75">
        <w:rPr>
          <w:rFonts w:ascii="Cambria" w:hAnsi="Cambria" w:cs="Arial"/>
          <w:lang w:val="cs-CZ"/>
        </w:rPr>
        <w:t xml:space="preserve"> WMS. U číselníkových hodnot automaticky zopakovat přenos, pokud došlo v ERP KARAT ke změně hodnot, u dokladových agend umožnit opakovaný přenos, pokud to </w:t>
      </w:r>
      <w:r w:rsidR="005F4E34" w:rsidRPr="007D1A75">
        <w:rPr>
          <w:rFonts w:ascii="Cambria" w:hAnsi="Cambria" w:cs="Arial"/>
          <w:lang w:val="cs-CZ"/>
        </w:rPr>
        <w:t xml:space="preserve">systém </w:t>
      </w:r>
      <w:r w:rsidRPr="007D1A75">
        <w:rPr>
          <w:rFonts w:ascii="Cambria" w:hAnsi="Cambria" w:cs="Arial"/>
          <w:lang w:val="cs-CZ"/>
        </w:rPr>
        <w:t>WMS</w:t>
      </w:r>
      <w:r w:rsidR="00AF7EA3" w:rsidRPr="007D1A75">
        <w:rPr>
          <w:rFonts w:ascii="Cambria" w:hAnsi="Cambria" w:cs="Arial"/>
          <w:lang w:val="cs-CZ"/>
        </w:rPr>
        <w:t xml:space="preserve"> požaduje</w:t>
      </w:r>
      <w:r w:rsidRPr="007D1A75">
        <w:rPr>
          <w:rFonts w:ascii="Cambria" w:hAnsi="Cambria" w:cs="Arial"/>
          <w:lang w:val="cs-CZ"/>
        </w:rPr>
        <w:t xml:space="preserve"> a pokud zpracování tohoto dokladu nebylo již na straně </w:t>
      </w:r>
      <w:r w:rsidR="005F4E34" w:rsidRPr="007D1A75">
        <w:rPr>
          <w:rFonts w:ascii="Cambria" w:hAnsi="Cambria" w:cs="Arial"/>
          <w:lang w:val="cs-CZ"/>
        </w:rPr>
        <w:t xml:space="preserve">systému </w:t>
      </w:r>
      <w:r w:rsidRPr="007D1A75">
        <w:rPr>
          <w:rFonts w:ascii="Cambria" w:hAnsi="Cambria" w:cs="Arial"/>
          <w:lang w:val="cs-CZ"/>
        </w:rPr>
        <w:t>W</w:t>
      </w:r>
      <w:r w:rsidR="005F4E34" w:rsidRPr="007D1A75">
        <w:rPr>
          <w:rFonts w:ascii="Cambria" w:hAnsi="Cambria" w:cs="Arial"/>
          <w:lang w:val="cs-CZ"/>
        </w:rPr>
        <w:t>MS</w:t>
      </w:r>
      <w:r w:rsidRPr="007D1A75">
        <w:rPr>
          <w:rFonts w:ascii="Cambria" w:hAnsi="Cambria" w:cs="Arial"/>
          <w:lang w:val="cs-CZ"/>
        </w:rPr>
        <w:t xml:space="preserve"> ukončeno. Pokud již není </w:t>
      </w:r>
      <w:r w:rsidR="00AF7EA3" w:rsidRPr="007D1A75">
        <w:rPr>
          <w:rFonts w:ascii="Cambria" w:hAnsi="Cambria" w:cs="Arial"/>
          <w:lang w:val="cs-CZ"/>
        </w:rPr>
        <w:t xml:space="preserve">systém </w:t>
      </w:r>
      <w:r w:rsidRPr="007D1A75">
        <w:rPr>
          <w:rFonts w:ascii="Cambria" w:hAnsi="Cambria" w:cs="Arial"/>
          <w:lang w:val="cs-CZ"/>
        </w:rPr>
        <w:t xml:space="preserve">WMS </w:t>
      </w:r>
      <w:r w:rsidR="00AF7EA3" w:rsidRPr="007D1A75">
        <w:rPr>
          <w:rFonts w:ascii="Cambria" w:hAnsi="Cambria" w:cs="Arial"/>
          <w:lang w:val="cs-CZ"/>
        </w:rPr>
        <w:t>připraven p</w:t>
      </w:r>
      <w:r w:rsidRPr="007D1A75">
        <w:rPr>
          <w:rFonts w:ascii="Cambria" w:hAnsi="Cambria" w:cs="Arial"/>
          <w:lang w:val="cs-CZ"/>
        </w:rPr>
        <w:t>řijmout zprávu o změně, nesmí být záznam v ERP KARAT opravitelný.</w:t>
      </w:r>
    </w:p>
    <w:p w14:paraId="14FAD7EB" w14:textId="77777777" w:rsidR="003816C4" w:rsidRDefault="003816C4" w:rsidP="006027F1">
      <w:pPr>
        <w:spacing w:line="360" w:lineRule="auto"/>
        <w:jc w:val="both"/>
        <w:rPr>
          <w:rFonts w:ascii="Cambria" w:hAnsi="Cambria" w:cs="Arial"/>
          <w:lang w:val="cs-CZ"/>
        </w:rPr>
      </w:pPr>
    </w:p>
    <w:p w14:paraId="2F489C0D" w14:textId="77777777" w:rsidR="007D1A75" w:rsidRPr="0032039C" w:rsidRDefault="007D1A75" w:rsidP="007D1A75">
      <w:pPr>
        <w:pStyle w:val="Nadpis1"/>
      </w:pPr>
      <w:r>
        <w:lastRenderedPageBreak/>
        <w:t>Prohlášení dodavatele</w:t>
      </w:r>
    </w:p>
    <w:p w14:paraId="0F977E1C" w14:textId="77777777" w:rsidR="007D1A75" w:rsidRPr="0032039C" w:rsidRDefault="007D1A75" w:rsidP="007D1A75">
      <w:pPr>
        <w:spacing w:after="0" w:line="240" w:lineRule="auto"/>
        <w:jc w:val="both"/>
        <w:rPr>
          <w:rFonts w:ascii="Cambria" w:hAnsi="Cambria"/>
        </w:rPr>
      </w:pPr>
      <w:proofErr w:type="spellStart"/>
      <w:r w:rsidRPr="0032039C">
        <w:rPr>
          <w:rFonts w:ascii="Cambria" w:hAnsi="Cambria" w:cs="Cambria"/>
        </w:rPr>
        <w:t>Já</w:t>
      </w:r>
      <w:proofErr w:type="spellEnd"/>
      <w:r w:rsidRPr="0032039C">
        <w:rPr>
          <w:rFonts w:ascii="Cambria" w:hAnsi="Cambria" w:cs="Cambria"/>
        </w:rPr>
        <w:t xml:space="preserve"> (my) níže </w:t>
      </w:r>
      <w:proofErr w:type="spellStart"/>
      <w:r w:rsidRPr="0032039C">
        <w:rPr>
          <w:rFonts w:ascii="Cambria" w:hAnsi="Cambria" w:cs="Cambria"/>
        </w:rPr>
        <w:t>podepsaný</w:t>
      </w:r>
      <w:proofErr w:type="spellEnd"/>
      <w:r w:rsidRPr="0032039C">
        <w:rPr>
          <w:rFonts w:ascii="Cambria" w:hAnsi="Cambria" w:cs="Cambria"/>
        </w:rPr>
        <w:t xml:space="preserve"> (í) </w:t>
      </w:r>
      <w:bookmarkStart w:id="0" w:name="__Fieldmark__809_397727347"/>
      <w:r w:rsidRPr="0032039C">
        <w:rPr>
          <w:rFonts w:ascii="Cambria" w:hAnsi="Cambria"/>
          <w:highlight w:val="yellow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2039C">
        <w:rPr>
          <w:rFonts w:ascii="Cambria" w:hAnsi="Cambria"/>
          <w:highlight w:val="yellow"/>
        </w:rPr>
        <w:instrText xml:space="preserve"> FORMTEXT </w:instrText>
      </w:r>
      <w:r w:rsidRPr="0032039C">
        <w:rPr>
          <w:rFonts w:ascii="Cambria" w:hAnsi="Cambria"/>
          <w:highlight w:val="yellow"/>
        </w:rPr>
      </w:r>
      <w:r w:rsidRPr="0032039C">
        <w:rPr>
          <w:rFonts w:ascii="Cambria" w:hAnsi="Cambria"/>
          <w:highlight w:val="yellow"/>
        </w:rPr>
        <w:fldChar w:fldCharType="separate"/>
      </w:r>
      <w:r w:rsidRPr="0032039C">
        <w:rPr>
          <w:rFonts w:ascii="Cambria" w:hAnsi="Cambria" w:cs="Cambria"/>
          <w:highlight w:val="yellow"/>
          <w:lang w:val="cs-CZ" w:eastAsia="cs-CZ"/>
        </w:rPr>
        <w:t>     </w:t>
      </w:r>
      <w:r w:rsidRPr="0032039C">
        <w:rPr>
          <w:rFonts w:ascii="Cambria" w:hAnsi="Cambria" w:cs="Cambria"/>
          <w:highlight w:val="yellow"/>
          <w:lang w:val="cs-CZ" w:eastAsia="cs-CZ"/>
        </w:rPr>
        <w:fldChar w:fldCharType="end"/>
      </w:r>
      <w:bookmarkEnd w:id="0"/>
      <w:r w:rsidRPr="0032039C">
        <w:rPr>
          <w:rFonts w:ascii="Cambria" w:hAnsi="Cambria" w:cs="Cambria"/>
        </w:rPr>
        <w:t xml:space="preserve"> </w:t>
      </w:r>
      <w:proofErr w:type="spellStart"/>
      <w:r w:rsidRPr="0032039C">
        <w:rPr>
          <w:rFonts w:ascii="Cambria" w:hAnsi="Cambria" w:cs="Cambria"/>
        </w:rPr>
        <w:t>čestně</w:t>
      </w:r>
      <w:proofErr w:type="spellEnd"/>
      <w:r w:rsidRPr="0032039C">
        <w:rPr>
          <w:rFonts w:ascii="Cambria" w:hAnsi="Cambria" w:cs="Cambria"/>
        </w:rPr>
        <w:t xml:space="preserve"> </w:t>
      </w:r>
      <w:proofErr w:type="spellStart"/>
      <w:r w:rsidRPr="0032039C">
        <w:rPr>
          <w:rFonts w:ascii="Cambria" w:hAnsi="Cambria" w:cs="Cambria"/>
        </w:rPr>
        <w:t>prohlašuji</w:t>
      </w:r>
      <w:proofErr w:type="spellEnd"/>
      <w:r w:rsidRPr="0032039C">
        <w:rPr>
          <w:rFonts w:ascii="Cambria" w:hAnsi="Cambria" w:cs="Cambria"/>
        </w:rPr>
        <w:t xml:space="preserve"> (</w:t>
      </w:r>
      <w:proofErr w:type="spellStart"/>
      <w:r w:rsidRPr="0032039C">
        <w:rPr>
          <w:rFonts w:ascii="Cambria" w:hAnsi="Cambria" w:cs="Cambria"/>
        </w:rPr>
        <w:t>eme</w:t>
      </w:r>
      <w:proofErr w:type="spellEnd"/>
      <w:r w:rsidRPr="0032039C">
        <w:rPr>
          <w:rFonts w:ascii="Cambria" w:hAnsi="Cambria" w:cs="Cambria"/>
        </w:rPr>
        <w:t xml:space="preserve">), že výše uvedené údaje </w:t>
      </w:r>
      <w:proofErr w:type="spellStart"/>
      <w:r w:rsidRPr="0032039C">
        <w:rPr>
          <w:rFonts w:ascii="Cambria" w:hAnsi="Cambria" w:cs="Cambria"/>
        </w:rPr>
        <w:t>jsou</w:t>
      </w:r>
      <w:proofErr w:type="spellEnd"/>
      <w:r w:rsidRPr="0032039C">
        <w:rPr>
          <w:rFonts w:ascii="Cambria" w:hAnsi="Cambria" w:cs="Cambria"/>
        </w:rPr>
        <w:t xml:space="preserve"> pravdivé, a že </w:t>
      </w:r>
      <w:proofErr w:type="spellStart"/>
      <w:r w:rsidRPr="0032039C">
        <w:rPr>
          <w:rFonts w:ascii="Cambria" w:hAnsi="Cambria" w:cs="Cambria"/>
        </w:rPr>
        <w:t>dodavatel</w:t>
      </w:r>
      <w:proofErr w:type="spellEnd"/>
      <w:r w:rsidRPr="0032039C">
        <w:rPr>
          <w:rFonts w:ascii="Cambria" w:hAnsi="Cambria" w:cs="Cambria"/>
        </w:rPr>
        <w:t xml:space="preserve"> </w:t>
      </w:r>
      <w:bookmarkStart w:id="1" w:name="__Fieldmark__810_397727347"/>
      <w:r w:rsidRPr="0032039C">
        <w:rPr>
          <w:rFonts w:ascii="Cambria" w:hAnsi="Cambria"/>
          <w:highlight w:val="yellow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2039C">
        <w:rPr>
          <w:rFonts w:ascii="Cambria" w:hAnsi="Cambria"/>
          <w:highlight w:val="yellow"/>
        </w:rPr>
        <w:instrText xml:space="preserve"> FORMTEXT </w:instrText>
      </w:r>
      <w:r w:rsidRPr="0032039C">
        <w:rPr>
          <w:rFonts w:ascii="Cambria" w:hAnsi="Cambria"/>
          <w:highlight w:val="yellow"/>
        </w:rPr>
      </w:r>
      <w:r w:rsidRPr="0032039C">
        <w:rPr>
          <w:rFonts w:ascii="Cambria" w:hAnsi="Cambria"/>
          <w:highlight w:val="yellow"/>
        </w:rPr>
        <w:fldChar w:fldCharType="separate"/>
      </w:r>
      <w:r w:rsidRPr="0032039C">
        <w:rPr>
          <w:rFonts w:ascii="Cambria" w:hAnsi="Cambria" w:cs="Cambria"/>
          <w:highlight w:val="yellow"/>
          <w:lang w:val="cs-CZ" w:eastAsia="cs-CZ"/>
        </w:rPr>
        <w:t>     </w:t>
      </w:r>
      <w:r w:rsidRPr="0032039C">
        <w:rPr>
          <w:rFonts w:ascii="Cambria" w:hAnsi="Cambria" w:cs="Cambria"/>
          <w:highlight w:val="yellow"/>
          <w:lang w:val="cs-CZ" w:eastAsia="cs-CZ"/>
        </w:rPr>
        <w:fldChar w:fldCharType="end"/>
      </w:r>
      <w:bookmarkEnd w:id="1"/>
      <w:r w:rsidRPr="0032039C">
        <w:rPr>
          <w:rFonts w:ascii="Cambria" w:hAnsi="Cambria" w:cs="Cambria"/>
        </w:rPr>
        <w:t xml:space="preserve"> v </w:t>
      </w:r>
      <w:proofErr w:type="spellStart"/>
      <w:r w:rsidRPr="0032039C">
        <w:rPr>
          <w:rFonts w:ascii="Cambria" w:hAnsi="Cambria" w:cs="Cambria"/>
        </w:rPr>
        <w:t>případě</w:t>
      </w:r>
      <w:proofErr w:type="spellEnd"/>
      <w:r w:rsidRPr="0032039C">
        <w:rPr>
          <w:rFonts w:ascii="Cambria" w:hAnsi="Cambria" w:cs="Cambria"/>
        </w:rPr>
        <w:t xml:space="preserve"> jeho </w:t>
      </w:r>
      <w:proofErr w:type="spellStart"/>
      <w:r w:rsidRPr="0032039C">
        <w:rPr>
          <w:rFonts w:ascii="Cambria" w:hAnsi="Cambria" w:cs="Cambria"/>
        </w:rPr>
        <w:t>výběru</w:t>
      </w:r>
      <w:proofErr w:type="spellEnd"/>
      <w:r w:rsidRPr="0032039C">
        <w:rPr>
          <w:rFonts w:ascii="Cambria" w:hAnsi="Cambria" w:cs="Cambria"/>
        </w:rPr>
        <w:t xml:space="preserve"> </w:t>
      </w:r>
      <w:proofErr w:type="spellStart"/>
      <w:r w:rsidRPr="0032039C">
        <w:rPr>
          <w:rFonts w:ascii="Cambria" w:hAnsi="Cambria" w:cs="Cambria"/>
        </w:rPr>
        <w:t>zadavatelem</w:t>
      </w:r>
      <w:proofErr w:type="spellEnd"/>
      <w:r w:rsidRPr="0032039C">
        <w:rPr>
          <w:rFonts w:ascii="Cambria" w:hAnsi="Cambria" w:cs="Cambria"/>
        </w:rPr>
        <w:t xml:space="preserve"> v </w:t>
      </w:r>
      <w:proofErr w:type="spellStart"/>
      <w:r w:rsidRPr="0032039C">
        <w:rPr>
          <w:rFonts w:ascii="Cambria" w:hAnsi="Cambria" w:cs="Cambria"/>
        </w:rPr>
        <w:t>předmětné</w:t>
      </w:r>
      <w:proofErr w:type="spellEnd"/>
      <w:r w:rsidRPr="0032039C">
        <w:rPr>
          <w:rFonts w:ascii="Cambria" w:hAnsi="Cambria" w:cs="Cambria"/>
        </w:rPr>
        <w:t xml:space="preserve"> </w:t>
      </w:r>
      <w:proofErr w:type="spellStart"/>
      <w:r w:rsidRPr="0032039C">
        <w:rPr>
          <w:rFonts w:ascii="Cambria" w:hAnsi="Cambria" w:cs="Cambria"/>
        </w:rPr>
        <w:t>veřejné</w:t>
      </w:r>
      <w:proofErr w:type="spellEnd"/>
      <w:r w:rsidRPr="0032039C">
        <w:rPr>
          <w:rFonts w:ascii="Cambria" w:hAnsi="Cambria" w:cs="Cambria"/>
        </w:rPr>
        <w:t xml:space="preserve"> </w:t>
      </w:r>
      <w:proofErr w:type="spellStart"/>
      <w:r w:rsidRPr="0032039C">
        <w:rPr>
          <w:rFonts w:ascii="Cambria" w:hAnsi="Cambria" w:cs="Cambria"/>
        </w:rPr>
        <w:t>zakázce</w:t>
      </w:r>
      <w:proofErr w:type="spellEnd"/>
      <w:r w:rsidRPr="0032039C">
        <w:rPr>
          <w:rFonts w:ascii="Cambria" w:hAnsi="Cambria" w:cs="Cambria"/>
        </w:rPr>
        <w:t xml:space="preserve"> dodá zboží </w:t>
      </w:r>
      <w:proofErr w:type="spellStart"/>
      <w:r w:rsidRPr="0032039C">
        <w:rPr>
          <w:rFonts w:ascii="Cambria" w:hAnsi="Cambria" w:cs="Cambria"/>
        </w:rPr>
        <w:t>přesně</w:t>
      </w:r>
      <w:proofErr w:type="spellEnd"/>
      <w:r w:rsidRPr="0032039C">
        <w:rPr>
          <w:rFonts w:ascii="Cambria" w:hAnsi="Cambria" w:cs="Cambria"/>
        </w:rPr>
        <w:t xml:space="preserve"> </w:t>
      </w:r>
      <w:proofErr w:type="spellStart"/>
      <w:r w:rsidRPr="0032039C">
        <w:rPr>
          <w:rFonts w:ascii="Cambria" w:hAnsi="Cambria" w:cs="Cambria"/>
        </w:rPr>
        <w:t>dle</w:t>
      </w:r>
      <w:proofErr w:type="spellEnd"/>
      <w:r w:rsidRPr="0032039C">
        <w:rPr>
          <w:rFonts w:ascii="Cambria" w:hAnsi="Cambria" w:cs="Cambria"/>
        </w:rPr>
        <w:t xml:space="preserve"> technických a </w:t>
      </w:r>
      <w:proofErr w:type="spellStart"/>
      <w:r w:rsidRPr="0032039C">
        <w:rPr>
          <w:rFonts w:ascii="Cambria" w:hAnsi="Cambria" w:cs="Cambria"/>
        </w:rPr>
        <w:t>obchodních</w:t>
      </w:r>
      <w:proofErr w:type="spellEnd"/>
      <w:r w:rsidRPr="0032039C">
        <w:rPr>
          <w:rFonts w:ascii="Cambria" w:hAnsi="Cambria" w:cs="Cambria"/>
        </w:rPr>
        <w:t xml:space="preserve"> </w:t>
      </w:r>
      <w:proofErr w:type="spellStart"/>
      <w:r w:rsidRPr="0032039C">
        <w:rPr>
          <w:rFonts w:ascii="Cambria" w:hAnsi="Cambria" w:cs="Cambria"/>
        </w:rPr>
        <w:t>podmínek</w:t>
      </w:r>
      <w:proofErr w:type="spellEnd"/>
      <w:r w:rsidRPr="0032039C">
        <w:rPr>
          <w:rFonts w:ascii="Cambria" w:hAnsi="Cambria" w:cs="Cambria"/>
        </w:rPr>
        <w:t xml:space="preserve"> </w:t>
      </w:r>
      <w:proofErr w:type="spellStart"/>
      <w:r w:rsidRPr="0032039C">
        <w:rPr>
          <w:rFonts w:ascii="Cambria" w:hAnsi="Cambria" w:cs="Cambria"/>
        </w:rPr>
        <w:t>ve</w:t>
      </w:r>
      <w:proofErr w:type="spellEnd"/>
      <w:r w:rsidRPr="0032039C">
        <w:rPr>
          <w:rFonts w:ascii="Cambria" w:hAnsi="Cambria" w:cs="Cambria"/>
        </w:rPr>
        <w:t xml:space="preserve"> </w:t>
      </w:r>
      <w:proofErr w:type="spellStart"/>
      <w:r w:rsidRPr="0032039C">
        <w:rPr>
          <w:rFonts w:ascii="Cambria" w:hAnsi="Cambria" w:cs="Cambria"/>
        </w:rPr>
        <w:t>své</w:t>
      </w:r>
      <w:proofErr w:type="spellEnd"/>
      <w:r w:rsidRPr="0032039C">
        <w:rPr>
          <w:rFonts w:ascii="Cambria" w:hAnsi="Cambria" w:cs="Cambria"/>
        </w:rPr>
        <w:t xml:space="preserve"> </w:t>
      </w:r>
      <w:proofErr w:type="spellStart"/>
      <w:r w:rsidRPr="0032039C">
        <w:rPr>
          <w:rFonts w:ascii="Cambria" w:hAnsi="Cambria" w:cs="Cambria"/>
        </w:rPr>
        <w:t>nabídce</w:t>
      </w:r>
      <w:proofErr w:type="spellEnd"/>
      <w:r w:rsidRPr="0032039C">
        <w:rPr>
          <w:rFonts w:ascii="Cambria" w:hAnsi="Cambria" w:cs="Cambria"/>
        </w:rPr>
        <w:t>.</w:t>
      </w:r>
    </w:p>
    <w:p w14:paraId="41CDB46A" w14:textId="77777777" w:rsidR="007D1A75" w:rsidRPr="0032039C" w:rsidRDefault="007D1A75" w:rsidP="007D1A75">
      <w:pPr>
        <w:spacing w:after="0" w:line="240" w:lineRule="auto"/>
        <w:rPr>
          <w:rFonts w:ascii="Cambria" w:hAnsi="Cambria" w:cs="Cambria"/>
        </w:rPr>
      </w:pPr>
    </w:p>
    <w:p w14:paraId="0B8F21D9" w14:textId="77777777" w:rsidR="007D1A75" w:rsidRPr="0032039C" w:rsidRDefault="007D1A75" w:rsidP="007D1A75">
      <w:pPr>
        <w:spacing w:after="0" w:line="240" w:lineRule="auto"/>
        <w:rPr>
          <w:rFonts w:ascii="Cambria" w:hAnsi="Cambria"/>
        </w:rPr>
      </w:pPr>
      <w:r w:rsidRPr="0032039C">
        <w:rPr>
          <w:rFonts w:ascii="Cambria" w:hAnsi="Cambria" w:cs="Cambria"/>
        </w:rPr>
        <w:t>V</w:t>
      </w:r>
      <w:bookmarkStart w:id="2" w:name="__Fieldmark__811_397727347"/>
      <w:r w:rsidRPr="0032039C">
        <w:rPr>
          <w:rFonts w:ascii="Cambria" w:hAnsi="Cambria"/>
          <w:highlight w:val="yellow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2039C">
        <w:rPr>
          <w:rFonts w:ascii="Cambria" w:hAnsi="Cambria"/>
          <w:highlight w:val="yellow"/>
        </w:rPr>
        <w:instrText xml:space="preserve"> FORMTEXT </w:instrText>
      </w:r>
      <w:r w:rsidRPr="0032039C">
        <w:rPr>
          <w:rFonts w:ascii="Cambria" w:hAnsi="Cambria"/>
          <w:highlight w:val="yellow"/>
        </w:rPr>
      </w:r>
      <w:r w:rsidRPr="0032039C">
        <w:rPr>
          <w:rFonts w:ascii="Cambria" w:hAnsi="Cambria"/>
          <w:highlight w:val="yellow"/>
        </w:rPr>
        <w:fldChar w:fldCharType="separate"/>
      </w:r>
      <w:r w:rsidRPr="0032039C">
        <w:rPr>
          <w:rFonts w:ascii="Cambria" w:hAnsi="Cambria" w:cs="Cambria"/>
          <w:highlight w:val="yellow"/>
          <w:lang w:val="cs-CZ" w:eastAsia="cs-CZ"/>
        </w:rPr>
        <w:t>     </w:t>
      </w:r>
      <w:r w:rsidRPr="0032039C">
        <w:rPr>
          <w:rFonts w:ascii="Cambria" w:hAnsi="Cambria" w:cs="Cambria"/>
          <w:highlight w:val="yellow"/>
          <w:lang w:val="cs-CZ" w:eastAsia="cs-CZ"/>
        </w:rPr>
        <w:fldChar w:fldCharType="end"/>
      </w:r>
      <w:bookmarkEnd w:id="2"/>
      <w:r w:rsidRPr="0032039C">
        <w:rPr>
          <w:rFonts w:ascii="Cambria" w:hAnsi="Cambria" w:cs="Cambria"/>
        </w:rPr>
        <w:t xml:space="preserve">dne </w:t>
      </w:r>
      <w:bookmarkStart w:id="3" w:name="__Fieldmark__812_397727347"/>
      <w:r w:rsidRPr="0032039C">
        <w:rPr>
          <w:rFonts w:ascii="Cambria" w:hAnsi="Cambria"/>
          <w:highlight w:val="yellow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2039C">
        <w:rPr>
          <w:rFonts w:ascii="Cambria" w:hAnsi="Cambria"/>
          <w:highlight w:val="yellow"/>
        </w:rPr>
        <w:instrText xml:space="preserve"> FORMTEXT </w:instrText>
      </w:r>
      <w:r w:rsidRPr="0032039C">
        <w:rPr>
          <w:rFonts w:ascii="Cambria" w:hAnsi="Cambria"/>
          <w:highlight w:val="yellow"/>
        </w:rPr>
      </w:r>
      <w:r w:rsidRPr="0032039C">
        <w:rPr>
          <w:rFonts w:ascii="Cambria" w:hAnsi="Cambria"/>
          <w:highlight w:val="yellow"/>
        </w:rPr>
        <w:fldChar w:fldCharType="separate"/>
      </w:r>
      <w:r w:rsidRPr="0032039C">
        <w:rPr>
          <w:rFonts w:ascii="Cambria" w:hAnsi="Cambria" w:cs="Cambria"/>
          <w:highlight w:val="yellow"/>
          <w:lang w:val="cs-CZ" w:eastAsia="cs-CZ"/>
        </w:rPr>
        <w:t>     </w:t>
      </w:r>
      <w:r w:rsidRPr="0032039C">
        <w:rPr>
          <w:rFonts w:ascii="Cambria" w:hAnsi="Cambria" w:cs="Cambria"/>
          <w:highlight w:val="yellow"/>
          <w:lang w:val="cs-CZ" w:eastAsia="cs-CZ"/>
        </w:rPr>
        <w:fldChar w:fldCharType="end"/>
      </w:r>
      <w:bookmarkEnd w:id="3"/>
    </w:p>
    <w:p w14:paraId="0D12456C" w14:textId="77777777" w:rsidR="007D1A75" w:rsidRPr="0032039C" w:rsidRDefault="007D1A75" w:rsidP="007D1A75">
      <w:pPr>
        <w:spacing w:after="0" w:line="240" w:lineRule="auto"/>
        <w:rPr>
          <w:rFonts w:ascii="Cambria" w:hAnsi="Cambria" w:cs="Cambria"/>
        </w:rPr>
      </w:pPr>
    </w:p>
    <w:p w14:paraId="10FDED92" w14:textId="77777777" w:rsidR="007D1A75" w:rsidRPr="0032039C" w:rsidRDefault="007D1A75" w:rsidP="007D1A75">
      <w:pPr>
        <w:spacing w:after="0" w:line="240" w:lineRule="auto"/>
        <w:rPr>
          <w:rFonts w:ascii="Cambria" w:hAnsi="Cambria" w:cs="Cambria"/>
        </w:rPr>
      </w:pPr>
      <w:r w:rsidRPr="0032039C">
        <w:rPr>
          <w:rFonts w:ascii="Cambria" w:hAnsi="Cambria" w:cs="Cambria"/>
        </w:rPr>
        <w:tab/>
      </w:r>
    </w:p>
    <w:p w14:paraId="788FA964" w14:textId="77777777" w:rsidR="007D1A75" w:rsidRDefault="007D1A75" w:rsidP="007D1A75">
      <w:pPr>
        <w:spacing w:after="0" w:line="240" w:lineRule="auto"/>
        <w:rPr>
          <w:rFonts w:ascii="Cambria" w:hAnsi="Cambria" w:cs="Cambria"/>
        </w:rPr>
      </w:pPr>
      <w:r w:rsidRPr="0032039C">
        <w:rPr>
          <w:rFonts w:ascii="Cambria" w:hAnsi="Cambria" w:cs="Cambria"/>
        </w:rPr>
        <w:tab/>
      </w:r>
      <w:r w:rsidRPr="0032039C">
        <w:rPr>
          <w:rFonts w:ascii="Cambria" w:hAnsi="Cambria" w:cs="Cambria"/>
        </w:rPr>
        <w:tab/>
      </w:r>
    </w:p>
    <w:p w14:paraId="3A6259BD" w14:textId="77777777" w:rsidR="007D1A75" w:rsidRPr="0032039C" w:rsidRDefault="007D1A75" w:rsidP="007D1A75">
      <w:pPr>
        <w:spacing w:after="0" w:line="240" w:lineRule="auto"/>
        <w:rPr>
          <w:rFonts w:ascii="Cambria" w:hAnsi="Cambria"/>
        </w:rPr>
      </w:pPr>
      <w:r w:rsidRPr="0032039C">
        <w:rPr>
          <w:rFonts w:ascii="Cambria" w:hAnsi="Cambria" w:cs="Cambria"/>
        </w:rPr>
        <w:tab/>
      </w:r>
      <w:r w:rsidRPr="0032039C">
        <w:rPr>
          <w:rFonts w:ascii="Cambria" w:hAnsi="Cambria" w:cs="Cambria"/>
        </w:rPr>
        <w:tab/>
      </w:r>
      <w:r w:rsidRPr="0032039C">
        <w:rPr>
          <w:rFonts w:ascii="Cambria" w:hAnsi="Cambria" w:cs="Cambria"/>
        </w:rPr>
        <w:tab/>
      </w:r>
      <w:r w:rsidRPr="0032039C">
        <w:rPr>
          <w:rFonts w:ascii="Cambria" w:hAnsi="Cambria" w:cs="Cambria"/>
        </w:rPr>
        <w:tab/>
      </w:r>
    </w:p>
    <w:p w14:paraId="6A197D9A" w14:textId="77777777" w:rsidR="007D1A75" w:rsidRPr="0032039C" w:rsidRDefault="007D1A75" w:rsidP="007D1A75">
      <w:pPr>
        <w:tabs>
          <w:tab w:val="left" w:pos="284"/>
          <w:tab w:val="left" w:pos="426"/>
        </w:tabs>
        <w:spacing w:after="0" w:line="240" w:lineRule="auto"/>
        <w:jc w:val="both"/>
        <w:rPr>
          <w:rFonts w:ascii="Cambria" w:hAnsi="Cambria"/>
        </w:rPr>
      </w:pPr>
      <w:r w:rsidRPr="0032039C">
        <w:rPr>
          <w:rFonts w:ascii="Cambria" w:eastAsia="Cambria" w:hAnsi="Cambria" w:cs="Cambria"/>
        </w:rPr>
        <w:t>…………</w:t>
      </w:r>
      <w:r w:rsidRPr="0032039C">
        <w:rPr>
          <w:rFonts w:ascii="Cambria" w:hAnsi="Cambria" w:cs="Cambria"/>
        </w:rPr>
        <w:t>..………………………….</w:t>
      </w:r>
    </w:p>
    <w:bookmarkStart w:id="4" w:name="__Fieldmark__813_397727347"/>
    <w:p w14:paraId="6EF463E5" w14:textId="77777777" w:rsidR="007D1A75" w:rsidRPr="0032039C" w:rsidRDefault="007D1A75" w:rsidP="007D1A75">
      <w:pPr>
        <w:tabs>
          <w:tab w:val="left" w:pos="284"/>
          <w:tab w:val="left" w:pos="426"/>
        </w:tabs>
        <w:spacing w:after="0" w:line="240" w:lineRule="auto"/>
        <w:jc w:val="both"/>
        <w:rPr>
          <w:rFonts w:ascii="Cambria" w:hAnsi="Cambria"/>
        </w:rPr>
      </w:pPr>
      <w:r w:rsidRPr="0032039C">
        <w:rPr>
          <w:rFonts w:ascii="Cambria" w:hAnsi="Cambria"/>
          <w:highlight w:val="yellow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2039C">
        <w:rPr>
          <w:rFonts w:ascii="Cambria" w:hAnsi="Cambria"/>
          <w:highlight w:val="yellow"/>
        </w:rPr>
        <w:instrText xml:space="preserve"> FORMTEXT </w:instrText>
      </w:r>
      <w:r w:rsidRPr="0032039C">
        <w:rPr>
          <w:rFonts w:ascii="Cambria" w:hAnsi="Cambria"/>
          <w:highlight w:val="yellow"/>
        </w:rPr>
      </w:r>
      <w:r w:rsidRPr="0032039C">
        <w:rPr>
          <w:rFonts w:ascii="Cambria" w:hAnsi="Cambria"/>
          <w:highlight w:val="yellow"/>
        </w:rPr>
        <w:fldChar w:fldCharType="separate"/>
      </w:r>
      <w:r w:rsidRPr="0032039C">
        <w:rPr>
          <w:rFonts w:ascii="Cambria" w:eastAsia="Cambria" w:hAnsi="Cambria" w:cs="Cambria"/>
          <w:highlight w:val="yellow"/>
          <w:lang w:val="cs-CZ" w:eastAsia="cs-CZ"/>
        </w:rPr>
        <w:t>    </w:t>
      </w:r>
      <w:r w:rsidRPr="0032039C">
        <w:rPr>
          <w:rFonts w:ascii="Cambria" w:hAnsi="Cambria" w:cs="Cambria"/>
          <w:highlight w:val="yellow"/>
          <w:lang w:val="cs-CZ" w:eastAsia="cs-CZ"/>
        </w:rPr>
        <w:t> </w:t>
      </w:r>
      <w:r w:rsidRPr="0032039C">
        <w:rPr>
          <w:rFonts w:ascii="Cambria" w:hAnsi="Cambria" w:cs="Cambria"/>
          <w:highlight w:val="yellow"/>
          <w:lang w:val="cs-CZ" w:eastAsia="cs-CZ"/>
        </w:rPr>
        <w:fldChar w:fldCharType="end"/>
      </w:r>
      <w:bookmarkEnd w:id="4"/>
      <w:r w:rsidRPr="0032039C">
        <w:rPr>
          <w:rFonts w:ascii="Cambria" w:hAnsi="Cambria" w:cs="Cambria"/>
          <w:i/>
        </w:rPr>
        <w:tab/>
      </w:r>
      <w:r w:rsidRPr="0032039C">
        <w:rPr>
          <w:rFonts w:ascii="Cambria" w:hAnsi="Cambria" w:cs="Cambria"/>
          <w:i/>
        </w:rPr>
        <w:tab/>
      </w:r>
      <w:r w:rsidRPr="0032039C">
        <w:rPr>
          <w:rFonts w:ascii="Cambria" w:hAnsi="Cambria" w:cs="Cambria"/>
          <w:i/>
        </w:rPr>
        <w:tab/>
      </w:r>
    </w:p>
    <w:p w14:paraId="30A93810" w14:textId="77777777" w:rsidR="007D1A75" w:rsidRPr="0032039C" w:rsidRDefault="007D1A75" w:rsidP="007D1A75">
      <w:pPr>
        <w:spacing w:after="0" w:line="240" w:lineRule="auto"/>
        <w:rPr>
          <w:rFonts w:ascii="Cambria" w:hAnsi="Cambria"/>
        </w:rPr>
      </w:pPr>
      <w:r w:rsidRPr="0032039C">
        <w:rPr>
          <w:rFonts w:ascii="Cambria" w:hAnsi="Cambria" w:cs="Cambria"/>
        </w:rPr>
        <w:t>(</w:t>
      </w:r>
      <w:proofErr w:type="spellStart"/>
      <w:r w:rsidRPr="0032039C">
        <w:rPr>
          <w:rFonts w:ascii="Cambria" w:hAnsi="Cambria" w:cs="Cambria"/>
          <w:i/>
          <w:iCs/>
        </w:rPr>
        <w:t>Jméno</w:t>
      </w:r>
      <w:proofErr w:type="spellEnd"/>
      <w:r w:rsidRPr="0032039C">
        <w:rPr>
          <w:rFonts w:ascii="Cambria" w:hAnsi="Cambria" w:cs="Cambria"/>
          <w:i/>
          <w:iCs/>
        </w:rPr>
        <w:t xml:space="preserve">, </w:t>
      </w:r>
      <w:proofErr w:type="spellStart"/>
      <w:r w:rsidRPr="0032039C">
        <w:rPr>
          <w:rFonts w:ascii="Cambria" w:hAnsi="Cambria" w:cs="Cambria"/>
          <w:i/>
          <w:iCs/>
        </w:rPr>
        <w:t>Příjmení</w:t>
      </w:r>
      <w:proofErr w:type="spellEnd"/>
      <w:r w:rsidRPr="0032039C">
        <w:rPr>
          <w:rFonts w:ascii="Cambria" w:hAnsi="Cambria" w:cs="Cambria"/>
          <w:i/>
          <w:iCs/>
        </w:rPr>
        <w:t xml:space="preserve">, Podpis a </w:t>
      </w:r>
      <w:proofErr w:type="spellStart"/>
      <w:r w:rsidRPr="0032039C">
        <w:rPr>
          <w:rFonts w:ascii="Cambria" w:hAnsi="Cambria" w:cs="Cambria"/>
          <w:i/>
          <w:iCs/>
        </w:rPr>
        <w:t>pozice</w:t>
      </w:r>
      <w:proofErr w:type="spellEnd"/>
      <w:r w:rsidRPr="0032039C">
        <w:rPr>
          <w:rFonts w:ascii="Cambria" w:hAnsi="Cambria" w:cs="Cambria"/>
          <w:i/>
          <w:iCs/>
        </w:rPr>
        <w:t xml:space="preserve"> osoby </w:t>
      </w:r>
      <w:proofErr w:type="spellStart"/>
      <w:r w:rsidRPr="0032039C">
        <w:rPr>
          <w:rFonts w:ascii="Cambria" w:hAnsi="Cambria" w:cs="Cambria"/>
          <w:i/>
          <w:iCs/>
        </w:rPr>
        <w:t>oprávněné</w:t>
      </w:r>
      <w:proofErr w:type="spellEnd"/>
      <w:r w:rsidRPr="0032039C">
        <w:rPr>
          <w:rFonts w:ascii="Cambria" w:hAnsi="Cambria" w:cs="Cambria"/>
          <w:i/>
          <w:iCs/>
        </w:rPr>
        <w:t xml:space="preserve"> </w:t>
      </w:r>
      <w:proofErr w:type="spellStart"/>
      <w:r w:rsidRPr="0032039C">
        <w:rPr>
          <w:rFonts w:ascii="Cambria" w:hAnsi="Cambria" w:cs="Cambria"/>
          <w:i/>
          <w:iCs/>
        </w:rPr>
        <w:t>jednat</w:t>
      </w:r>
      <w:proofErr w:type="spellEnd"/>
      <w:r w:rsidRPr="0032039C">
        <w:rPr>
          <w:rFonts w:ascii="Cambria" w:hAnsi="Cambria" w:cs="Cambria"/>
          <w:i/>
          <w:iCs/>
        </w:rPr>
        <w:t xml:space="preserve"> za </w:t>
      </w:r>
      <w:proofErr w:type="spellStart"/>
      <w:r w:rsidRPr="0032039C">
        <w:rPr>
          <w:rFonts w:ascii="Cambria" w:hAnsi="Cambria" w:cs="Cambria"/>
          <w:i/>
          <w:iCs/>
        </w:rPr>
        <w:t>dodavatele</w:t>
      </w:r>
      <w:proofErr w:type="spellEnd"/>
      <w:r w:rsidRPr="0032039C">
        <w:rPr>
          <w:rFonts w:ascii="Cambria" w:hAnsi="Cambria" w:cs="Cambria"/>
        </w:rPr>
        <w:t>)</w:t>
      </w:r>
    </w:p>
    <w:p w14:paraId="66D878A1" w14:textId="77777777" w:rsidR="007D1A75" w:rsidRPr="00E87CB1" w:rsidRDefault="007D1A75" w:rsidP="007D1A75">
      <w:pPr>
        <w:spacing w:line="288" w:lineRule="auto"/>
        <w:jc w:val="both"/>
        <w:rPr>
          <w:rFonts w:ascii="Cambria" w:hAnsi="Cambria" w:cs="Arial"/>
          <w:lang w:val="cs-CZ"/>
        </w:rPr>
      </w:pPr>
    </w:p>
    <w:p w14:paraId="1998A8E2" w14:textId="77777777" w:rsidR="007D1A75" w:rsidRPr="00E87CB1" w:rsidRDefault="007D1A75" w:rsidP="007D1A75">
      <w:pPr>
        <w:spacing w:line="288" w:lineRule="auto"/>
        <w:jc w:val="both"/>
        <w:rPr>
          <w:rFonts w:ascii="Cambria" w:hAnsi="Cambria" w:cs="Arial"/>
          <w:lang w:val="cs-CZ"/>
        </w:rPr>
      </w:pPr>
    </w:p>
    <w:p w14:paraId="4A4AB683" w14:textId="77777777" w:rsidR="007D1A75" w:rsidRPr="007D1A75" w:rsidRDefault="007D1A75" w:rsidP="006027F1">
      <w:pPr>
        <w:spacing w:line="360" w:lineRule="auto"/>
        <w:jc w:val="both"/>
        <w:rPr>
          <w:rFonts w:ascii="Cambria" w:hAnsi="Cambria" w:cs="Arial"/>
          <w:sz w:val="28"/>
          <w:szCs w:val="28"/>
          <w:lang w:val="cs-CZ"/>
        </w:rPr>
      </w:pPr>
    </w:p>
    <w:sectPr w:rsidR="007D1A75" w:rsidRPr="007D1A75" w:rsidSect="00187B45">
      <w:pgSz w:w="11906" w:h="16838"/>
      <w:pgMar w:top="1191" w:right="1134" w:bottom="119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C08D9"/>
    <w:multiLevelType w:val="hybridMultilevel"/>
    <w:tmpl w:val="4846062E"/>
    <w:lvl w:ilvl="0" w:tplc="4CCA56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E74B5" w:themeColor="accent5" w:themeShade="B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759E8"/>
    <w:multiLevelType w:val="hybridMultilevel"/>
    <w:tmpl w:val="0EBA7174"/>
    <w:lvl w:ilvl="0" w:tplc="0022565C">
      <w:start w:val="1"/>
      <w:numFmt w:val="decimal"/>
      <w:pStyle w:val="Nadpis1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469C8"/>
    <w:multiLevelType w:val="hybridMultilevel"/>
    <w:tmpl w:val="59686876"/>
    <w:lvl w:ilvl="0" w:tplc="FC2CB14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2E74B5" w:themeColor="accent5" w:themeShade="BF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3BA0862"/>
    <w:multiLevelType w:val="hybridMultilevel"/>
    <w:tmpl w:val="95F8D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AC03FE"/>
    <w:multiLevelType w:val="hybridMultilevel"/>
    <w:tmpl w:val="5D40DE34"/>
    <w:lvl w:ilvl="0" w:tplc="EC201D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492183"/>
    <w:multiLevelType w:val="hybridMultilevel"/>
    <w:tmpl w:val="8ED4B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3F1060"/>
    <w:multiLevelType w:val="hybridMultilevel"/>
    <w:tmpl w:val="7B0605E4"/>
    <w:lvl w:ilvl="0" w:tplc="18DE6E00">
      <w:numFmt w:val="bullet"/>
      <w:lvlText w:val="-"/>
      <w:lvlJc w:val="left"/>
      <w:pPr>
        <w:ind w:left="1080" w:hanging="720"/>
      </w:pPr>
      <w:rPr>
        <w:rFonts w:ascii="Cambria" w:eastAsiaTheme="minorHAnsi" w:hAnsi="Cambria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704494"/>
    <w:multiLevelType w:val="hybridMultilevel"/>
    <w:tmpl w:val="469073CE"/>
    <w:lvl w:ilvl="0" w:tplc="18DE6E00">
      <w:numFmt w:val="bullet"/>
      <w:lvlText w:val="-"/>
      <w:lvlJc w:val="left"/>
      <w:pPr>
        <w:ind w:left="1440" w:hanging="720"/>
      </w:pPr>
      <w:rPr>
        <w:rFonts w:ascii="Cambria" w:eastAsiaTheme="minorHAnsi" w:hAnsi="Cambria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B5C247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CEA3CE9"/>
    <w:multiLevelType w:val="hybridMultilevel"/>
    <w:tmpl w:val="D0DCF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A75223"/>
    <w:multiLevelType w:val="hybridMultilevel"/>
    <w:tmpl w:val="84AEB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362182"/>
    <w:multiLevelType w:val="hybridMultilevel"/>
    <w:tmpl w:val="6BC261C6"/>
    <w:lvl w:ilvl="0" w:tplc="08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468774D8"/>
    <w:multiLevelType w:val="multilevel"/>
    <w:tmpl w:val="1B12D726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52CC1007"/>
    <w:multiLevelType w:val="hybridMultilevel"/>
    <w:tmpl w:val="A3CEA644"/>
    <w:lvl w:ilvl="0" w:tplc="EDFC72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C376EE"/>
    <w:multiLevelType w:val="multilevel"/>
    <w:tmpl w:val="A6C6785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29B18FB"/>
    <w:multiLevelType w:val="hybridMultilevel"/>
    <w:tmpl w:val="1674A3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307525"/>
    <w:multiLevelType w:val="hybridMultilevel"/>
    <w:tmpl w:val="A5DC8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92A9DA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8D212A"/>
    <w:multiLevelType w:val="hybridMultilevel"/>
    <w:tmpl w:val="393038F0"/>
    <w:lvl w:ilvl="0" w:tplc="E9BA20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B26ABA"/>
    <w:multiLevelType w:val="hybridMultilevel"/>
    <w:tmpl w:val="54B4DD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5356376">
    <w:abstractNumId w:val="12"/>
  </w:num>
  <w:num w:numId="2" w16cid:durableId="257954785">
    <w:abstractNumId w:val="8"/>
  </w:num>
  <w:num w:numId="3" w16cid:durableId="1811240586">
    <w:abstractNumId w:val="18"/>
  </w:num>
  <w:num w:numId="4" w16cid:durableId="1474523900">
    <w:abstractNumId w:val="9"/>
  </w:num>
  <w:num w:numId="5" w16cid:durableId="654577098">
    <w:abstractNumId w:val="5"/>
  </w:num>
  <w:num w:numId="6" w16cid:durableId="1467699409">
    <w:abstractNumId w:val="16"/>
  </w:num>
  <w:num w:numId="7" w16cid:durableId="208227108">
    <w:abstractNumId w:val="3"/>
  </w:num>
  <w:num w:numId="8" w16cid:durableId="97987584">
    <w:abstractNumId w:val="11"/>
  </w:num>
  <w:num w:numId="9" w16cid:durableId="986976268">
    <w:abstractNumId w:val="10"/>
  </w:num>
  <w:num w:numId="10" w16cid:durableId="494027644">
    <w:abstractNumId w:val="12"/>
  </w:num>
  <w:num w:numId="11" w16cid:durableId="608665371">
    <w:abstractNumId w:val="4"/>
  </w:num>
  <w:num w:numId="12" w16cid:durableId="1174689270">
    <w:abstractNumId w:val="13"/>
  </w:num>
  <w:num w:numId="13" w16cid:durableId="1689285834">
    <w:abstractNumId w:val="14"/>
  </w:num>
  <w:num w:numId="14" w16cid:durableId="536506986">
    <w:abstractNumId w:val="1"/>
  </w:num>
  <w:num w:numId="15" w16cid:durableId="791289106">
    <w:abstractNumId w:val="15"/>
  </w:num>
  <w:num w:numId="16" w16cid:durableId="606428683">
    <w:abstractNumId w:val="6"/>
  </w:num>
  <w:num w:numId="17" w16cid:durableId="580912098">
    <w:abstractNumId w:val="7"/>
  </w:num>
  <w:num w:numId="18" w16cid:durableId="26027237">
    <w:abstractNumId w:val="2"/>
  </w:num>
  <w:num w:numId="19" w16cid:durableId="1711757372">
    <w:abstractNumId w:val="17"/>
  </w:num>
  <w:num w:numId="20" w16cid:durableId="1129006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DD9"/>
    <w:rsid w:val="000131AB"/>
    <w:rsid w:val="000475C0"/>
    <w:rsid w:val="00070B1E"/>
    <w:rsid w:val="00092AF0"/>
    <w:rsid w:val="00092FD5"/>
    <w:rsid w:val="000A4939"/>
    <w:rsid w:val="001320B2"/>
    <w:rsid w:val="00161C9C"/>
    <w:rsid w:val="0016266A"/>
    <w:rsid w:val="00164D70"/>
    <w:rsid w:val="00187B45"/>
    <w:rsid w:val="001A18EC"/>
    <w:rsid w:val="001A6973"/>
    <w:rsid w:val="001B79DC"/>
    <w:rsid w:val="00210FE2"/>
    <w:rsid w:val="00264BB1"/>
    <w:rsid w:val="002A08FA"/>
    <w:rsid w:val="002C5D9B"/>
    <w:rsid w:val="002D5EAA"/>
    <w:rsid w:val="0030423A"/>
    <w:rsid w:val="00317029"/>
    <w:rsid w:val="00321021"/>
    <w:rsid w:val="0033008A"/>
    <w:rsid w:val="00356B6E"/>
    <w:rsid w:val="00371884"/>
    <w:rsid w:val="0037512E"/>
    <w:rsid w:val="0037685F"/>
    <w:rsid w:val="003816C4"/>
    <w:rsid w:val="003A77B5"/>
    <w:rsid w:val="003B408E"/>
    <w:rsid w:val="003D2B31"/>
    <w:rsid w:val="003E4F2A"/>
    <w:rsid w:val="00413894"/>
    <w:rsid w:val="00442BF9"/>
    <w:rsid w:val="00452599"/>
    <w:rsid w:val="00473957"/>
    <w:rsid w:val="004D4AAF"/>
    <w:rsid w:val="004F6FA3"/>
    <w:rsid w:val="00500550"/>
    <w:rsid w:val="00513860"/>
    <w:rsid w:val="00534DD9"/>
    <w:rsid w:val="005466CC"/>
    <w:rsid w:val="00557EF4"/>
    <w:rsid w:val="00582E29"/>
    <w:rsid w:val="005B3A62"/>
    <w:rsid w:val="005C4588"/>
    <w:rsid w:val="005D0F60"/>
    <w:rsid w:val="005F4E34"/>
    <w:rsid w:val="006027F1"/>
    <w:rsid w:val="00624432"/>
    <w:rsid w:val="006602FD"/>
    <w:rsid w:val="006C5EA8"/>
    <w:rsid w:val="00714E95"/>
    <w:rsid w:val="007225E9"/>
    <w:rsid w:val="007A0357"/>
    <w:rsid w:val="007D1A75"/>
    <w:rsid w:val="007E6C21"/>
    <w:rsid w:val="00835098"/>
    <w:rsid w:val="00835F75"/>
    <w:rsid w:val="00840382"/>
    <w:rsid w:val="00892863"/>
    <w:rsid w:val="008954B1"/>
    <w:rsid w:val="008D0D4A"/>
    <w:rsid w:val="008F0F64"/>
    <w:rsid w:val="008F7DDA"/>
    <w:rsid w:val="0097241F"/>
    <w:rsid w:val="00993D5F"/>
    <w:rsid w:val="009A5081"/>
    <w:rsid w:val="009B5B02"/>
    <w:rsid w:val="009C488A"/>
    <w:rsid w:val="00A2099E"/>
    <w:rsid w:val="00AB0577"/>
    <w:rsid w:val="00AB0E4B"/>
    <w:rsid w:val="00AB4A84"/>
    <w:rsid w:val="00AD51A7"/>
    <w:rsid w:val="00AF7EA3"/>
    <w:rsid w:val="00B32C74"/>
    <w:rsid w:val="00B43F11"/>
    <w:rsid w:val="00B50780"/>
    <w:rsid w:val="00B670EB"/>
    <w:rsid w:val="00BA05CA"/>
    <w:rsid w:val="00BA0F65"/>
    <w:rsid w:val="00C37715"/>
    <w:rsid w:val="00C44121"/>
    <w:rsid w:val="00C52A7F"/>
    <w:rsid w:val="00C92F86"/>
    <w:rsid w:val="00CB732B"/>
    <w:rsid w:val="00CC07E2"/>
    <w:rsid w:val="00CE7EF8"/>
    <w:rsid w:val="00D131FE"/>
    <w:rsid w:val="00D6136E"/>
    <w:rsid w:val="00D7013C"/>
    <w:rsid w:val="00D85FCE"/>
    <w:rsid w:val="00D94C60"/>
    <w:rsid w:val="00DA1BF2"/>
    <w:rsid w:val="00DE66E2"/>
    <w:rsid w:val="00E1043B"/>
    <w:rsid w:val="00E20244"/>
    <w:rsid w:val="00E20D4D"/>
    <w:rsid w:val="00E6469F"/>
    <w:rsid w:val="00E8597E"/>
    <w:rsid w:val="00E8756F"/>
    <w:rsid w:val="00EB0D98"/>
    <w:rsid w:val="00EB173F"/>
    <w:rsid w:val="00EC06D8"/>
    <w:rsid w:val="00ED00E2"/>
    <w:rsid w:val="00ED2DBD"/>
    <w:rsid w:val="00EE725A"/>
    <w:rsid w:val="00F138F6"/>
    <w:rsid w:val="00F1505A"/>
    <w:rsid w:val="00F835F0"/>
    <w:rsid w:val="00F90CE1"/>
    <w:rsid w:val="00F917B2"/>
    <w:rsid w:val="00FD19A5"/>
    <w:rsid w:val="00FD6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44BE9"/>
  <w15:chartTrackingRefBased/>
  <w15:docId w15:val="{9C474430-BAEF-4D2E-AA86-75A4CF9B1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5098"/>
    <w:rPr>
      <w:lang w:val="sk-SK"/>
    </w:rPr>
  </w:style>
  <w:style w:type="paragraph" w:styleId="Nadpis1">
    <w:name w:val="heading 1"/>
    <w:basedOn w:val="Normln"/>
    <w:next w:val="Normln"/>
    <w:link w:val="Nadpis1Char"/>
    <w:autoRedefine/>
    <w:qFormat/>
    <w:rsid w:val="007D1A75"/>
    <w:pPr>
      <w:keepNext/>
      <w:numPr>
        <w:numId w:val="14"/>
      </w:numPr>
      <w:pBdr>
        <w:bottom w:val="single" w:sz="18" w:space="1" w:color="1F4E79" w:themeColor="accent5" w:themeShade="80"/>
      </w:pBdr>
      <w:spacing w:before="360" w:after="120" w:line="240" w:lineRule="auto"/>
      <w:ind w:left="357" w:hanging="357"/>
      <w:outlineLvl w:val="0"/>
    </w:pPr>
    <w:rPr>
      <w:rFonts w:ascii="Cambria" w:eastAsia="Times New Roman" w:hAnsi="Cambria" w:cs="Arial"/>
      <w:b/>
      <w:bCs/>
      <w:caps/>
      <w:snapToGrid w:val="0"/>
      <w:sz w:val="32"/>
      <w:szCs w:val="32"/>
      <w:lang w:val="cs-CZ"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34DD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534DD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sk-SK"/>
    </w:rPr>
  </w:style>
  <w:style w:type="paragraph" w:styleId="Odstavecseseznamem">
    <w:name w:val="List Paragraph"/>
    <w:basedOn w:val="Normln"/>
    <w:link w:val="OdstavecseseznamemChar"/>
    <w:uiPriority w:val="34"/>
    <w:qFormat/>
    <w:rsid w:val="00534DD9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D94C60"/>
    <w:rPr>
      <w:lang w:val="sk-SK"/>
    </w:rPr>
  </w:style>
  <w:style w:type="paragraph" w:styleId="Podnadpis">
    <w:name w:val="Subtitle"/>
    <w:basedOn w:val="Nadpis2"/>
    <w:next w:val="Normln"/>
    <w:link w:val="PodnadpisChar"/>
    <w:uiPriority w:val="11"/>
    <w:qFormat/>
    <w:rsid w:val="00D94C60"/>
    <w:pPr>
      <w:keepNext w:val="0"/>
      <w:keepLines w:val="0"/>
      <w:spacing w:before="0" w:after="160"/>
    </w:pPr>
    <w:rPr>
      <w:rFonts w:asciiTheme="minorHAnsi" w:eastAsiaTheme="minorHAnsi" w:hAnsiTheme="minorHAnsi" w:cstheme="minorHAnsi"/>
      <w:smallCaps/>
      <w:color w:val="0070C0"/>
      <w:sz w:val="28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D94C60"/>
    <w:rPr>
      <w:rFonts w:cstheme="minorHAnsi"/>
      <w:smallCaps/>
      <w:color w:val="0070C0"/>
      <w:sz w:val="28"/>
      <w:lang w:val="sk-SK"/>
    </w:rPr>
  </w:style>
  <w:style w:type="character" w:customStyle="1" w:styleId="Nadpis1Char">
    <w:name w:val="Nadpis 1 Char"/>
    <w:basedOn w:val="Standardnpsmoodstavce"/>
    <w:link w:val="Nadpis1"/>
    <w:rsid w:val="007D1A75"/>
    <w:rPr>
      <w:rFonts w:ascii="Cambria" w:eastAsia="Times New Roman" w:hAnsi="Cambria" w:cs="Arial"/>
      <w:b/>
      <w:bCs/>
      <w:caps/>
      <w:snapToGrid w:val="0"/>
      <w:sz w:val="32"/>
      <w:szCs w:val="32"/>
      <w:lang w:val="cs-CZ" w:eastAsia="cs-CZ"/>
    </w:rPr>
  </w:style>
  <w:style w:type="paragraph" w:customStyle="1" w:styleId="Smlouva">
    <w:name w:val="Smlouva"/>
    <w:rsid w:val="007D1A75"/>
    <w:pPr>
      <w:widowControl w:val="0"/>
      <w:suppressAutoHyphens/>
      <w:spacing w:after="120" w:line="240" w:lineRule="auto"/>
      <w:jc w:val="center"/>
    </w:pPr>
    <w:rPr>
      <w:rFonts w:ascii="Times New Roman" w:eastAsia="Calibri" w:hAnsi="Times New Roman" w:cs="Times New Roman"/>
      <w:b/>
      <w:bCs/>
      <w:color w:val="FF0000"/>
      <w:sz w:val="36"/>
      <w:szCs w:val="36"/>
      <w:lang w:val="cs-CZ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93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704</Words>
  <Characters>4154</Characters>
  <Application>Microsoft Office Word</Application>
  <DocSecurity>0</DocSecurity>
  <Lines>34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Mikula, Juraj</dc:creator>
  <cp:keywords/>
  <dc:description/>
  <cp:lastModifiedBy>Petr Frömel</cp:lastModifiedBy>
  <cp:revision>27</cp:revision>
  <dcterms:created xsi:type="dcterms:W3CDTF">2022-08-16T12:42:00Z</dcterms:created>
  <dcterms:modified xsi:type="dcterms:W3CDTF">2022-08-31T12:23:00Z</dcterms:modified>
</cp:coreProperties>
</file>