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3123" w:rsidRPr="00413123" w:rsidRDefault="00413123" w:rsidP="00413123">
      <w:pPr>
        <w:rPr>
          <w:rFonts w:ascii="Times New Roman" w:hAnsi="Times New Roman"/>
          <w:b/>
          <w:color w:val="000004"/>
          <w:sz w:val="20"/>
          <w:szCs w:val="20"/>
        </w:rPr>
      </w:pPr>
      <w:r w:rsidRPr="001E4807">
        <w:rPr>
          <w:rFonts w:ascii="Times New Roman" w:hAnsi="Times New Roman"/>
          <w:b/>
          <w:color w:val="000004"/>
          <w:sz w:val="20"/>
          <w:szCs w:val="20"/>
        </w:rPr>
        <w:t>P</w:t>
      </w:r>
      <w:r w:rsidRPr="001E4807">
        <w:rPr>
          <w:rFonts w:ascii="Times New Roman" w:hAnsi="Times New Roman"/>
          <w:b/>
          <w:color w:val="000006"/>
          <w:sz w:val="20"/>
          <w:szCs w:val="20"/>
        </w:rPr>
        <w:t>ř</w:t>
      </w:r>
      <w:r w:rsidRPr="001E4807">
        <w:rPr>
          <w:rFonts w:ascii="Times New Roman" w:hAnsi="Times New Roman"/>
          <w:b/>
          <w:color w:val="000004"/>
          <w:sz w:val="20"/>
          <w:szCs w:val="20"/>
        </w:rPr>
        <w:t xml:space="preserve">íloha </w:t>
      </w:r>
      <w:r w:rsidRPr="001E4807">
        <w:rPr>
          <w:rFonts w:ascii="Times New Roman" w:hAnsi="Times New Roman"/>
          <w:b/>
          <w:color w:val="000004"/>
          <w:sz w:val="18"/>
          <w:szCs w:val="18"/>
        </w:rPr>
        <w:t xml:space="preserve">č. </w:t>
      </w:r>
      <w:r w:rsidRPr="001E4807">
        <w:rPr>
          <w:rFonts w:ascii="Times New Roman" w:hAnsi="Times New Roman"/>
          <w:b/>
          <w:color w:val="000004"/>
          <w:sz w:val="20"/>
          <w:szCs w:val="20"/>
        </w:rPr>
        <w:t xml:space="preserve">1 </w:t>
      </w:r>
      <w:r>
        <w:rPr>
          <w:rFonts w:ascii="Times New Roman" w:hAnsi="Times New Roman"/>
          <w:b/>
          <w:color w:val="000004"/>
          <w:sz w:val="20"/>
          <w:szCs w:val="20"/>
        </w:rPr>
        <w:t xml:space="preserve">návrhu </w:t>
      </w:r>
      <w:r w:rsidRPr="001E4807">
        <w:rPr>
          <w:rFonts w:ascii="Times New Roman" w:hAnsi="Times New Roman"/>
          <w:b/>
          <w:color w:val="000004"/>
          <w:sz w:val="20"/>
          <w:szCs w:val="20"/>
        </w:rPr>
        <w:t>Kupní smlouvy</w:t>
      </w:r>
    </w:p>
    <w:p w:rsidR="006068C5" w:rsidRPr="00413123" w:rsidRDefault="002D5358" w:rsidP="00413123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b/>
          <w:sz w:val="32"/>
          <w:szCs w:val="32"/>
          <w:u w:val="single"/>
        </w:rPr>
        <w:t>Z</w:t>
      </w:r>
      <w:r w:rsidR="006068C5">
        <w:rPr>
          <w:rFonts w:ascii="Times New Roman" w:hAnsi="Times New Roman"/>
          <w:b/>
          <w:sz w:val="32"/>
          <w:szCs w:val="32"/>
          <w:u w:val="single"/>
        </w:rPr>
        <w:t>ákladní technická specifikace</w:t>
      </w:r>
    </w:p>
    <w:p w:rsidR="006068C5" w:rsidRDefault="006570ED" w:rsidP="006068C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Zimní nástavba na M 26</w:t>
      </w:r>
    </w:p>
    <w:p w:rsidR="006068C5" w:rsidRDefault="006068C5" w:rsidP="006068C5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Typ: </w:t>
      </w:r>
      <w:r>
        <w:rPr>
          <w:rFonts w:ascii="Times New Roman" w:hAnsi="Times New Roman"/>
          <w:b/>
          <w:sz w:val="20"/>
          <w:szCs w:val="20"/>
          <w:highlight w:val="yellow"/>
        </w:rPr>
        <w:t>…..</w:t>
      </w:r>
    </w:p>
    <w:p w:rsidR="006068C5" w:rsidRDefault="006068C5" w:rsidP="006068C5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Výrobce: </w:t>
      </w:r>
      <w:r>
        <w:rPr>
          <w:rFonts w:ascii="Times New Roman" w:hAnsi="Times New Roman"/>
          <w:b/>
          <w:sz w:val="20"/>
          <w:szCs w:val="20"/>
          <w:highlight w:val="yellow"/>
        </w:rPr>
        <w:t>….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6"/>
        <w:gridCol w:w="108"/>
        <w:gridCol w:w="4644"/>
      </w:tblGrid>
      <w:tr w:rsidR="00933916" w:rsidTr="00933916">
        <w:trPr>
          <w:trHeight w:val="360"/>
        </w:trPr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068C5" w:rsidRDefault="006068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Technické parametry požadované zadavatelem</w:t>
            </w:r>
          </w:p>
        </w:tc>
        <w:tc>
          <w:tcPr>
            <w:tcW w:w="4752" w:type="dxa"/>
            <w:gridSpan w:val="2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068C5" w:rsidRDefault="006068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Technické parametry nabízeného stroje </w:t>
            </w:r>
            <w:r>
              <w:rPr>
                <w:rFonts w:ascii="Times New Roman" w:hAnsi="Times New Roman"/>
                <w:sz w:val="24"/>
                <w:szCs w:val="24"/>
              </w:rPr>
              <w:t>(vyplní uchazeč)</w:t>
            </w:r>
          </w:p>
        </w:tc>
      </w:tr>
      <w:tr w:rsidR="006068C5" w:rsidTr="00933916">
        <w:tc>
          <w:tcPr>
            <w:tcW w:w="928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6068C5" w:rsidRDefault="0093391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</w:t>
            </w:r>
            <w:r w:rsidR="006570ED">
              <w:rPr>
                <w:rFonts w:ascii="Times New Roman" w:hAnsi="Times New Roman"/>
                <w:b/>
              </w:rPr>
              <w:t>ypač</w:t>
            </w:r>
          </w:p>
        </w:tc>
      </w:tr>
      <w:tr w:rsidR="00DB4ECE" w:rsidTr="00933916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B4ECE" w:rsidRDefault="00DB4ECE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Nástavba – sypač inertního materiálu a soli k provádění zimní údržby komunikací na vozidlo Multicar M26 pro uchycení</w:t>
            </w:r>
            <w:r w:rsidRPr="00C8085E">
              <w:rPr>
                <w:bCs/>
                <w:sz w:val="20"/>
                <w:szCs w:val="20"/>
              </w:rPr>
              <w:t xml:space="preserve"> na korbu vozidla</w:t>
            </w:r>
          </w:p>
        </w:tc>
        <w:tc>
          <w:tcPr>
            <w:tcW w:w="4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DB4ECE" w:rsidRDefault="00DB4ECE" w:rsidP="00C01723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Nástavba – sypač inertního materiálu a soli k provádění zimní údržby komunikací na vozidlo Multicar M26 pro uchycení</w:t>
            </w:r>
            <w:r w:rsidRPr="00C8085E">
              <w:rPr>
                <w:bCs/>
                <w:sz w:val="20"/>
                <w:szCs w:val="20"/>
              </w:rPr>
              <w:t xml:space="preserve"> na korbu vozidla</w:t>
            </w:r>
          </w:p>
        </w:tc>
      </w:tr>
      <w:tr w:rsidR="00DB4ECE" w:rsidTr="00933916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B4ECE" w:rsidRPr="00933916" w:rsidRDefault="00DB4ECE" w:rsidP="00933916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33916">
              <w:rPr>
                <w:rFonts w:ascii="Arial" w:hAnsi="Arial" w:cs="Arial"/>
                <w:bCs/>
                <w:sz w:val="20"/>
                <w:szCs w:val="20"/>
              </w:rPr>
              <w:t xml:space="preserve">Objem 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sypače </w:t>
            </w:r>
            <w:r w:rsidRPr="00933916">
              <w:rPr>
                <w:rFonts w:ascii="Arial" w:hAnsi="Arial" w:cs="Arial"/>
                <w:bCs/>
                <w:sz w:val="20"/>
                <w:szCs w:val="20"/>
              </w:rPr>
              <w:t>posypového mat</w:t>
            </w:r>
            <w:r w:rsidR="000A66D8">
              <w:rPr>
                <w:rFonts w:ascii="Arial" w:hAnsi="Arial" w:cs="Arial"/>
                <w:bCs/>
                <w:sz w:val="20"/>
                <w:szCs w:val="20"/>
              </w:rPr>
              <w:t xml:space="preserve">eriálu </w:t>
            </w:r>
            <w:r w:rsidRPr="00933916">
              <w:rPr>
                <w:rFonts w:ascii="Arial" w:hAnsi="Arial" w:cs="Arial"/>
                <w:bCs/>
                <w:sz w:val="20"/>
                <w:szCs w:val="20"/>
              </w:rPr>
              <w:t xml:space="preserve">1,2 m3                     </w:t>
            </w:r>
          </w:p>
        </w:tc>
        <w:tc>
          <w:tcPr>
            <w:tcW w:w="4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DB4ECE" w:rsidRPr="00933916" w:rsidRDefault="00DB4ECE" w:rsidP="00C0172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33916">
              <w:rPr>
                <w:rFonts w:ascii="Arial" w:hAnsi="Arial" w:cs="Arial"/>
                <w:bCs/>
                <w:sz w:val="20"/>
                <w:szCs w:val="20"/>
              </w:rPr>
              <w:t xml:space="preserve">Objem 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sypače </w:t>
            </w:r>
            <w:r w:rsidRPr="00933916">
              <w:rPr>
                <w:rFonts w:ascii="Arial" w:hAnsi="Arial" w:cs="Arial"/>
                <w:bCs/>
                <w:sz w:val="20"/>
                <w:szCs w:val="20"/>
              </w:rPr>
              <w:t xml:space="preserve">posypového materiálu </w:t>
            </w:r>
            <w:r w:rsidRPr="003341ED">
              <w:rPr>
                <w:rFonts w:ascii="Arial" w:hAnsi="Arial" w:cs="Arial"/>
                <w:bCs/>
                <w:sz w:val="20"/>
                <w:szCs w:val="20"/>
              </w:rPr>
              <w:t>1,2 m3</w:t>
            </w:r>
            <w:r w:rsidRPr="00933916">
              <w:rPr>
                <w:rFonts w:ascii="Arial" w:hAnsi="Arial" w:cs="Arial"/>
                <w:bCs/>
                <w:sz w:val="20"/>
                <w:szCs w:val="20"/>
              </w:rPr>
              <w:t xml:space="preserve">                     </w:t>
            </w:r>
          </w:p>
        </w:tc>
      </w:tr>
      <w:tr w:rsidR="00DB4ECE" w:rsidTr="00933916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B4ECE" w:rsidRPr="000A66D8" w:rsidRDefault="00DB4ECE" w:rsidP="000A66D8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0A66D8">
              <w:rPr>
                <w:rFonts w:ascii="Arial" w:hAnsi="Arial" w:cs="Arial"/>
                <w:bCs/>
                <w:sz w:val="20"/>
                <w:szCs w:val="20"/>
              </w:rPr>
              <w:t xml:space="preserve">Regulovatelná šířka posypu </w:t>
            </w:r>
            <w:r w:rsidR="001E5266">
              <w:rPr>
                <w:rFonts w:ascii="Arial" w:hAnsi="Arial" w:cs="Arial"/>
                <w:bCs/>
                <w:sz w:val="20"/>
                <w:szCs w:val="20"/>
              </w:rPr>
              <w:t xml:space="preserve">v rozsahu </w:t>
            </w:r>
            <w:r w:rsidRPr="000A66D8">
              <w:rPr>
                <w:rFonts w:ascii="Arial" w:hAnsi="Arial" w:cs="Arial"/>
                <w:bCs/>
                <w:sz w:val="20"/>
                <w:szCs w:val="20"/>
              </w:rPr>
              <w:t>min. 1</w:t>
            </w:r>
            <w:r w:rsidR="000A66D8" w:rsidRPr="000A66D8">
              <w:rPr>
                <w:rFonts w:ascii="Arial" w:hAnsi="Arial" w:cs="Arial"/>
                <w:bCs/>
                <w:sz w:val="20"/>
                <w:szCs w:val="20"/>
              </w:rPr>
              <w:t>,5</w:t>
            </w:r>
            <w:r w:rsidR="001E5266">
              <w:rPr>
                <w:rFonts w:ascii="Arial" w:hAnsi="Arial" w:cs="Arial"/>
                <w:bCs/>
                <w:sz w:val="20"/>
                <w:szCs w:val="20"/>
              </w:rPr>
              <w:t xml:space="preserve"> -</w:t>
            </w:r>
            <w:r w:rsidRPr="000A66D8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0A66D8" w:rsidRPr="000A66D8">
              <w:rPr>
                <w:rFonts w:ascii="Arial" w:hAnsi="Arial" w:cs="Arial"/>
                <w:bCs/>
                <w:sz w:val="20"/>
                <w:szCs w:val="20"/>
              </w:rPr>
              <w:t>5</w:t>
            </w:r>
            <w:r w:rsidRPr="000A66D8">
              <w:rPr>
                <w:rFonts w:ascii="Arial" w:hAnsi="Arial" w:cs="Arial"/>
                <w:bCs/>
                <w:sz w:val="20"/>
                <w:szCs w:val="20"/>
              </w:rPr>
              <w:t xml:space="preserve"> m</w:t>
            </w:r>
          </w:p>
        </w:tc>
        <w:tc>
          <w:tcPr>
            <w:tcW w:w="4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DB4ECE" w:rsidRPr="00933916" w:rsidRDefault="00DB4ECE" w:rsidP="000A66D8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33916">
              <w:rPr>
                <w:rFonts w:ascii="Arial" w:hAnsi="Arial" w:cs="Arial"/>
                <w:bCs/>
                <w:sz w:val="20"/>
                <w:szCs w:val="20"/>
              </w:rPr>
              <w:t xml:space="preserve">Regulovatelná šířka posypu </w:t>
            </w:r>
            <w:r w:rsidR="001E5266">
              <w:rPr>
                <w:rFonts w:ascii="Arial" w:hAnsi="Arial" w:cs="Arial"/>
                <w:bCs/>
                <w:sz w:val="20"/>
                <w:szCs w:val="20"/>
              </w:rPr>
              <w:t xml:space="preserve">v rozsahu </w:t>
            </w:r>
            <w:r w:rsidRPr="00DB4ECE"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 xml:space="preserve">min. </w:t>
            </w:r>
            <w:proofErr w:type="gramStart"/>
            <w:r w:rsidR="000A66D8"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>…..</w:t>
            </w:r>
            <w:r w:rsidRPr="00DB4ECE"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>m</w:t>
            </w:r>
            <w:proofErr w:type="gramEnd"/>
          </w:p>
        </w:tc>
      </w:tr>
      <w:tr w:rsidR="00DB4ECE" w:rsidTr="00933916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B4ECE" w:rsidRPr="00933916" w:rsidRDefault="00DB4ECE" w:rsidP="008C4A8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33916">
              <w:rPr>
                <w:rFonts w:ascii="Arial" w:hAnsi="Arial" w:cs="Arial"/>
                <w:bCs/>
                <w:sz w:val="20"/>
                <w:szCs w:val="20"/>
              </w:rPr>
              <w:t xml:space="preserve">Rozsah </w:t>
            </w:r>
            <w:proofErr w:type="gramStart"/>
            <w:r w:rsidRPr="00933916">
              <w:rPr>
                <w:rFonts w:ascii="Arial" w:hAnsi="Arial" w:cs="Arial"/>
                <w:bCs/>
                <w:sz w:val="20"/>
                <w:szCs w:val="20"/>
              </w:rPr>
              <w:t>d</w:t>
            </w:r>
            <w:r>
              <w:rPr>
                <w:rFonts w:ascii="Arial" w:hAnsi="Arial" w:cs="Arial"/>
                <w:bCs/>
                <w:sz w:val="20"/>
                <w:szCs w:val="20"/>
              </w:rPr>
              <w:t>ávkování :</w:t>
            </w:r>
            <w:r w:rsidRPr="00933916">
              <w:rPr>
                <w:rFonts w:ascii="Arial" w:hAnsi="Arial" w:cs="Arial"/>
                <w:bCs/>
                <w:sz w:val="20"/>
                <w:szCs w:val="20"/>
              </w:rPr>
              <w:t xml:space="preserve"> sůl</w:t>
            </w:r>
            <w:proofErr w:type="gramEnd"/>
            <w:r w:rsidRPr="00933916">
              <w:rPr>
                <w:rFonts w:ascii="Arial" w:hAnsi="Arial" w:cs="Arial"/>
                <w:bCs/>
                <w:sz w:val="20"/>
                <w:szCs w:val="20"/>
              </w:rPr>
              <w:t xml:space="preserve"> 5- 40 g/m2, </w:t>
            </w:r>
            <w:proofErr w:type="spellStart"/>
            <w:r w:rsidRPr="00933916">
              <w:rPr>
                <w:rFonts w:ascii="Arial" w:hAnsi="Arial" w:cs="Arial"/>
                <w:bCs/>
                <w:sz w:val="20"/>
                <w:szCs w:val="20"/>
              </w:rPr>
              <w:t>inert</w:t>
            </w:r>
            <w:proofErr w:type="spellEnd"/>
            <w:r w:rsidRPr="00933916">
              <w:rPr>
                <w:rFonts w:ascii="Arial" w:hAnsi="Arial" w:cs="Arial"/>
                <w:bCs/>
                <w:sz w:val="20"/>
                <w:szCs w:val="20"/>
              </w:rPr>
              <w:t xml:space="preserve"> 5</w:t>
            </w:r>
            <w:r w:rsidR="000A66D8">
              <w:rPr>
                <w:rFonts w:ascii="Arial" w:hAnsi="Arial" w:cs="Arial"/>
                <w:bCs/>
                <w:sz w:val="20"/>
                <w:szCs w:val="20"/>
              </w:rPr>
              <w:t>0</w:t>
            </w:r>
            <w:r w:rsidRPr="00933916">
              <w:rPr>
                <w:rFonts w:ascii="Arial" w:hAnsi="Arial" w:cs="Arial"/>
                <w:bCs/>
                <w:sz w:val="20"/>
                <w:szCs w:val="20"/>
              </w:rPr>
              <w:t xml:space="preserve"> – 2</w:t>
            </w:r>
            <w:r w:rsidR="000A66D8">
              <w:rPr>
                <w:rFonts w:ascii="Arial" w:hAnsi="Arial" w:cs="Arial"/>
                <w:bCs/>
                <w:sz w:val="20"/>
                <w:szCs w:val="20"/>
              </w:rPr>
              <w:t>5</w:t>
            </w:r>
            <w:r w:rsidRPr="00933916">
              <w:rPr>
                <w:rFonts w:ascii="Arial" w:hAnsi="Arial" w:cs="Arial"/>
                <w:bCs/>
                <w:sz w:val="20"/>
                <w:szCs w:val="20"/>
              </w:rPr>
              <w:t>0 g/m2</w:t>
            </w:r>
          </w:p>
        </w:tc>
        <w:tc>
          <w:tcPr>
            <w:tcW w:w="4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DB4ECE" w:rsidRPr="00933916" w:rsidRDefault="00DB4ECE" w:rsidP="008C4A8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33916">
              <w:rPr>
                <w:rFonts w:ascii="Arial" w:hAnsi="Arial" w:cs="Arial"/>
                <w:bCs/>
                <w:sz w:val="20"/>
                <w:szCs w:val="20"/>
              </w:rPr>
              <w:t xml:space="preserve">Rozsah </w:t>
            </w:r>
            <w:proofErr w:type="gramStart"/>
            <w:r w:rsidRPr="00933916">
              <w:rPr>
                <w:rFonts w:ascii="Arial" w:hAnsi="Arial" w:cs="Arial"/>
                <w:bCs/>
                <w:sz w:val="20"/>
                <w:szCs w:val="20"/>
              </w:rPr>
              <w:t>d</w:t>
            </w:r>
            <w:r>
              <w:rPr>
                <w:rFonts w:ascii="Arial" w:hAnsi="Arial" w:cs="Arial"/>
                <w:bCs/>
                <w:sz w:val="20"/>
                <w:szCs w:val="20"/>
              </w:rPr>
              <w:t>ávkování :</w:t>
            </w:r>
            <w:r w:rsidRPr="00933916">
              <w:rPr>
                <w:rFonts w:ascii="Arial" w:hAnsi="Arial" w:cs="Arial"/>
                <w:bCs/>
                <w:sz w:val="20"/>
                <w:szCs w:val="20"/>
              </w:rPr>
              <w:t xml:space="preserve"> sůl</w:t>
            </w:r>
            <w:proofErr w:type="gramEnd"/>
            <w:r w:rsidRPr="00933916">
              <w:rPr>
                <w:rFonts w:ascii="Arial" w:hAnsi="Arial" w:cs="Arial"/>
                <w:bCs/>
                <w:sz w:val="20"/>
                <w:szCs w:val="20"/>
              </w:rPr>
              <w:t xml:space="preserve"> 5- 40 g/m2, </w:t>
            </w:r>
            <w:proofErr w:type="spellStart"/>
            <w:r w:rsidRPr="00933916">
              <w:rPr>
                <w:rFonts w:ascii="Arial" w:hAnsi="Arial" w:cs="Arial"/>
                <w:bCs/>
                <w:sz w:val="20"/>
                <w:szCs w:val="20"/>
              </w:rPr>
              <w:t>inert</w:t>
            </w:r>
            <w:proofErr w:type="spellEnd"/>
            <w:r w:rsidRPr="00933916">
              <w:rPr>
                <w:rFonts w:ascii="Arial" w:hAnsi="Arial" w:cs="Arial"/>
                <w:bCs/>
                <w:sz w:val="20"/>
                <w:szCs w:val="20"/>
              </w:rPr>
              <w:t xml:space="preserve"> 5</w:t>
            </w:r>
            <w:r w:rsidR="000A66D8">
              <w:rPr>
                <w:rFonts w:ascii="Arial" w:hAnsi="Arial" w:cs="Arial"/>
                <w:bCs/>
                <w:sz w:val="20"/>
                <w:szCs w:val="20"/>
              </w:rPr>
              <w:t>0</w:t>
            </w:r>
            <w:r w:rsidRPr="00933916">
              <w:rPr>
                <w:rFonts w:ascii="Arial" w:hAnsi="Arial" w:cs="Arial"/>
                <w:bCs/>
                <w:sz w:val="20"/>
                <w:szCs w:val="20"/>
              </w:rPr>
              <w:t xml:space="preserve"> – 2</w:t>
            </w:r>
            <w:r w:rsidR="000A66D8">
              <w:rPr>
                <w:rFonts w:ascii="Arial" w:hAnsi="Arial" w:cs="Arial"/>
                <w:bCs/>
                <w:sz w:val="20"/>
                <w:szCs w:val="20"/>
              </w:rPr>
              <w:t>5</w:t>
            </w:r>
            <w:r w:rsidRPr="00933916">
              <w:rPr>
                <w:rFonts w:ascii="Arial" w:hAnsi="Arial" w:cs="Arial"/>
                <w:bCs/>
                <w:sz w:val="20"/>
                <w:szCs w:val="20"/>
              </w:rPr>
              <w:t>0 g/m2</w:t>
            </w:r>
          </w:p>
        </w:tc>
      </w:tr>
      <w:tr w:rsidR="00DB4ECE" w:rsidTr="00933916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B4ECE" w:rsidRPr="00933916" w:rsidRDefault="00DB4ECE" w:rsidP="00933916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33916">
              <w:rPr>
                <w:rFonts w:ascii="Arial" w:hAnsi="Arial" w:cs="Arial"/>
                <w:bCs/>
                <w:sz w:val="20"/>
                <w:szCs w:val="20"/>
              </w:rPr>
              <w:t>Pohon nástavby hydraulický</w:t>
            </w:r>
            <w:r w:rsidR="00F915DA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933916">
              <w:rPr>
                <w:rFonts w:ascii="Arial" w:hAnsi="Arial" w:cs="Arial"/>
                <w:bCs/>
                <w:sz w:val="20"/>
                <w:szCs w:val="20"/>
              </w:rPr>
              <w:t xml:space="preserve"> z hydraulické soustavy vozidla</w:t>
            </w:r>
          </w:p>
        </w:tc>
        <w:tc>
          <w:tcPr>
            <w:tcW w:w="4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DB4ECE" w:rsidRPr="00933916" w:rsidRDefault="00DB4ECE" w:rsidP="00C0172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33916">
              <w:rPr>
                <w:rFonts w:ascii="Arial" w:hAnsi="Arial" w:cs="Arial"/>
                <w:bCs/>
                <w:sz w:val="20"/>
                <w:szCs w:val="20"/>
              </w:rPr>
              <w:t>Pohon nástavby hydraulický</w:t>
            </w:r>
            <w:r w:rsidR="00F915DA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933916">
              <w:rPr>
                <w:rFonts w:ascii="Arial" w:hAnsi="Arial" w:cs="Arial"/>
                <w:bCs/>
                <w:sz w:val="20"/>
                <w:szCs w:val="20"/>
              </w:rPr>
              <w:t xml:space="preserve"> z hydraulické soustavy vozidla</w:t>
            </w:r>
          </w:p>
        </w:tc>
      </w:tr>
      <w:tr w:rsidR="00DB4ECE" w:rsidTr="00933916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B4ECE" w:rsidRPr="00933916" w:rsidRDefault="00DB4ECE" w:rsidP="00933916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33916">
              <w:rPr>
                <w:rFonts w:ascii="Arial" w:hAnsi="Arial" w:cs="Arial"/>
                <w:bCs/>
                <w:sz w:val="20"/>
                <w:szCs w:val="20"/>
              </w:rPr>
              <w:t>Doprava posypového materiálu šnekem</w:t>
            </w:r>
          </w:p>
        </w:tc>
        <w:tc>
          <w:tcPr>
            <w:tcW w:w="4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DB4ECE" w:rsidRPr="00933916" w:rsidRDefault="00DB4ECE" w:rsidP="00C0172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33916">
              <w:rPr>
                <w:rFonts w:ascii="Arial" w:hAnsi="Arial" w:cs="Arial"/>
                <w:bCs/>
                <w:sz w:val="20"/>
                <w:szCs w:val="20"/>
              </w:rPr>
              <w:t>Doprava posypového materiálu šnekem</w:t>
            </w:r>
          </w:p>
        </w:tc>
      </w:tr>
      <w:tr w:rsidR="00886494" w:rsidTr="00933916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86494" w:rsidRPr="00933916" w:rsidRDefault="00886494" w:rsidP="0088649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33916">
              <w:rPr>
                <w:rFonts w:ascii="Arial" w:hAnsi="Arial" w:cs="Arial"/>
                <w:bCs/>
                <w:sz w:val="20"/>
                <w:szCs w:val="20"/>
              </w:rPr>
              <w:t>Automatické proporcionální řízení posypu v</w:t>
            </w:r>
            <w:r>
              <w:rPr>
                <w:rFonts w:ascii="Arial" w:hAnsi="Arial" w:cs="Arial"/>
                <w:bCs/>
                <w:sz w:val="20"/>
                <w:szCs w:val="20"/>
              </w:rPr>
              <w:t>četně zkrápění solankou v</w:t>
            </w:r>
            <w:r w:rsidRPr="00933916">
              <w:rPr>
                <w:rFonts w:ascii="Arial" w:hAnsi="Arial" w:cs="Arial"/>
                <w:bCs/>
                <w:sz w:val="20"/>
                <w:szCs w:val="20"/>
              </w:rPr>
              <w:t xml:space="preserve"> závislosti na rychlosti pojezdu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s ovládáním v kabině řidiče</w:t>
            </w:r>
          </w:p>
        </w:tc>
        <w:tc>
          <w:tcPr>
            <w:tcW w:w="4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86494" w:rsidRPr="00933916" w:rsidRDefault="00886494" w:rsidP="0088649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33916">
              <w:rPr>
                <w:rFonts w:ascii="Arial" w:hAnsi="Arial" w:cs="Arial"/>
                <w:bCs/>
                <w:sz w:val="20"/>
                <w:szCs w:val="20"/>
              </w:rPr>
              <w:t>Automatické proporcionální řízení posypu v</w:t>
            </w:r>
            <w:r>
              <w:rPr>
                <w:rFonts w:ascii="Arial" w:hAnsi="Arial" w:cs="Arial"/>
                <w:bCs/>
                <w:sz w:val="20"/>
                <w:szCs w:val="20"/>
              </w:rPr>
              <w:t>četně zkrápění solankou v</w:t>
            </w:r>
            <w:r w:rsidRPr="00933916">
              <w:rPr>
                <w:rFonts w:ascii="Arial" w:hAnsi="Arial" w:cs="Arial"/>
                <w:bCs/>
                <w:sz w:val="20"/>
                <w:szCs w:val="20"/>
              </w:rPr>
              <w:t xml:space="preserve"> závislosti na rychlosti pojezdu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s ovládáním v kabině řidiče</w:t>
            </w:r>
          </w:p>
        </w:tc>
      </w:tr>
      <w:tr w:rsidR="00886494" w:rsidTr="00933916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86494" w:rsidRPr="00933916" w:rsidRDefault="00886494" w:rsidP="0088649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Skluz rozmetadla a rozmetací talíř z chromniklové oceli</w:t>
            </w:r>
          </w:p>
        </w:tc>
        <w:tc>
          <w:tcPr>
            <w:tcW w:w="4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86494" w:rsidRPr="00933916" w:rsidRDefault="00886494" w:rsidP="0088649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Skluz rozmetadla a rozmetací talíř z chromniklové oceli</w:t>
            </w:r>
          </w:p>
        </w:tc>
      </w:tr>
      <w:tr w:rsidR="00886494" w:rsidTr="00933916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86494" w:rsidRDefault="00886494" w:rsidP="0088649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Osvětlení pracovního prostoru rozmetadla, výstražné světlo oranžové barvy umístěné v zadní části sypače nepřesahující okraj násypky, s ovládáním v kabině řidiče</w:t>
            </w:r>
          </w:p>
        </w:tc>
        <w:tc>
          <w:tcPr>
            <w:tcW w:w="4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86494" w:rsidRDefault="00886494" w:rsidP="0088649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Osvětlení pracovního prostoru rozmetadla, výstražné světlo oranžové barvy umístěné v zadní části sypače nepřesahující okraj násypky, s ovládáním v kabině řidiče</w:t>
            </w:r>
          </w:p>
        </w:tc>
      </w:tr>
      <w:tr w:rsidR="00886494" w:rsidTr="00933916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86494" w:rsidRPr="00933916" w:rsidRDefault="00886494" w:rsidP="0088649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Upevňovací prvky</w:t>
            </w:r>
            <w:r w:rsidRPr="00933916">
              <w:rPr>
                <w:rFonts w:ascii="Arial" w:hAnsi="Arial" w:cs="Arial"/>
                <w:bCs/>
                <w:sz w:val="20"/>
                <w:szCs w:val="20"/>
              </w:rPr>
              <w:t xml:space="preserve"> pro upevnění sypače na korbu vozidla</w:t>
            </w:r>
          </w:p>
        </w:tc>
        <w:tc>
          <w:tcPr>
            <w:tcW w:w="4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86494" w:rsidRPr="00933916" w:rsidRDefault="00886494" w:rsidP="0088649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Upevňovací prvky</w:t>
            </w:r>
            <w:r w:rsidRPr="00933916">
              <w:rPr>
                <w:rFonts w:ascii="Arial" w:hAnsi="Arial" w:cs="Arial"/>
                <w:bCs/>
                <w:sz w:val="20"/>
                <w:szCs w:val="20"/>
              </w:rPr>
              <w:t xml:space="preserve"> pro upevnění sypače na korbu vozidla</w:t>
            </w:r>
          </w:p>
        </w:tc>
      </w:tr>
      <w:tr w:rsidR="00886494" w:rsidTr="00933916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86494" w:rsidRPr="00933916" w:rsidRDefault="00886494" w:rsidP="0088649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33916">
              <w:rPr>
                <w:rFonts w:ascii="Arial" w:hAnsi="Arial" w:cs="Arial"/>
                <w:bCs/>
                <w:sz w:val="20"/>
                <w:szCs w:val="20"/>
              </w:rPr>
              <w:t xml:space="preserve">Odklopná střecha korby posypového materiálu      </w:t>
            </w:r>
          </w:p>
        </w:tc>
        <w:tc>
          <w:tcPr>
            <w:tcW w:w="4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86494" w:rsidRPr="00933916" w:rsidRDefault="00886494" w:rsidP="0088649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33916">
              <w:rPr>
                <w:rFonts w:ascii="Arial" w:hAnsi="Arial" w:cs="Arial"/>
                <w:bCs/>
                <w:sz w:val="20"/>
                <w:szCs w:val="20"/>
              </w:rPr>
              <w:t xml:space="preserve">Odklopná střecha korby posypového materiálu      </w:t>
            </w:r>
          </w:p>
        </w:tc>
      </w:tr>
      <w:tr w:rsidR="00886494" w:rsidTr="00933916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86494" w:rsidRPr="00933916" w:rsidRDefault="00886494" w:rsidP="0088649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33916">
              <w:rPr>
                <w:rFonts w:ascii="Arial" w:hAnsi="Arial" w:cs="Arial"/>
                <w:bCs/>
                <w:sz w:val="20"/>
                <w:szCs w:val="20"/>
              </w:rPr>
              <w:t>Odstavné nohy (sada) pro odstavení nástavby</w:t>
            </w:r>
          </w:p>
        </w:tc>
        <w:tc>
          <w:tcPr>
            <w:tcW w:w="4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86494" w:rsidRPr="00933916" w:rsidRDefault="00886494" w:rsidP="0088649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33916">
              <w:rPr>
                <w:rFonts w:ascii="Arial" w:hAnsi="Arial" w:cs="Arial"/>
                <w:bCs/>
                <w:sz w:val="20"/>
                <w:szCs w:val="20"/>
              </w:rPr>
              <w:t>Odstavné nohy (sada) pro odstavení nástavby</w:t>
            </w:r>
          </w:p>
        </w:tc>
      </w:tr>
      <w:tr w:rsidR="00886494" w:rsidTr="00933916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86494" w:rsidRPr="00933916" w:rsidRDefault="00886494" w:rsidP="0088649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33916">
              <w:rPr>
                <w:rFonts w:ascii="Arial" w:hAnsi="Arial" w:cs="Arial"/>
                <w:bCs/>
                <w:sz w:val="20"/>
                <w:szCs w:val="20"/>
              </w:rPr>
              <w:t>Ochranné síto pro plnění posypovým materiálem</w:t>
            </w:r>
          </w:p>
        </w:tc>
        <w:tc>
          <w:tcPr>
            <w:tcW w:w="4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86494" w:rsidRPr="00933916" w:rsidRDefault="00886494" w:rsidP="0088649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33916">
              <w:rPr>
                <w:rFonts w:ascii="Arial" w:hAnsi="Arial" w:cs="Arial"/>
                <w:bCs/>
                <w:sz w:val="20"/>
                <w:szCs w:val="20"/>
              </w:rPr>
              <w:t>Ochranné síto pro plnění posypovým materiálem</w:t>
            </w:r>
          </w:p>
        </w:tc>
      </w:tr>
      <w:tr w:rsidR="00886494" w:rsidTr="0060057E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86494" w:rsidRPr="00933916" w:rsidRDefault="00886494" w:rsidP="0088649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33916">
              <w:rPr>
                <w:rFonts w:ascii="Arial" w:hAnsi="Arial" w:cs="Arial"/>
                <w:bCs/>
                <w:sz w:val="20"/>
                <w:szCs w:val="20"/>
              </w:rPr>
              <w:t>Kompletní zařízení pro zkrápění solankou včetně nádrží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o objemu </w:t>
            </w:r>
            <w:r w:rsidRPr="008C4A80">
              <w:rPr>
                <w:rFonts w:ascii="Arial" w:hAnsi="Arial" w:cs="Arial"/>
                <w:bCs/>
                <w:sz w:val="20"/>
                <w:szCs w:val="20"/>
              </w:rPr>
              <w:t xml:space="preserve">min. </w:t>
            </w:r>
            <w:r>
              <w:rPr>
                <w:rFonts w:ascii="Arial" w:hAnsi="Arial" w:cs="Arial"/>
                <w:bCs/>
                <w:sz w:val="20"/>
                <w:szCs w:val="20"/>
              </w:rPr>
              <w:t>450</w:t>
            </w:r>
            <w:r w:rsidRPr="008C4A80">
              <w:rPr>
                <w:rFonts w:ascii="Arial" w:hAnsi="Arial" w:cs="Arial"/>
                <w:bCs/>
                <w:sz w:val="20"/>
                <w:szCs w:val="20"/>
              </w:rPr>
              <w:t xml:space="preserve"> litrů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vzájemně propojených</w:t>
            </w:r>
          </w:p>
        </w:tc>
        <w:tc>
          <w:tcPr>
            <w:tcW w:w="4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86494" w:rsidRPr="00933916" w:rsidRDefault="00886494" w:rsidP="0088649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33916">
              <w:rPr>
                <w:rFonts w:ascii="Arial" w:hAnsi="Arial" w:cs="Arial"/>
                <w:bCs/>
                <w:sz w:val="20"/>
                <w:szCs w:val="20"/>
              </w:rPr>
              <w:t>Kompletní zařízení pro zkrápění solankou včetně nádrží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o objemu </w:t>
            </w:r>
            <w:r w:rsidRPr="008C4A80"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>…</w:t>
            </w:r>
            <w:r w:rsidRPr="008C4A80"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 xml:space="preserve"> litrů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vzájemně propojených</w:t>
            </w:r>
          </w:p>
        </w:tc>
      </w:tr>
      <w:tr w:rsidR="00250BEF" w:rsidTr="0060057E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50BEF" w:rsidRPr="00933916" w:rsidRDefault="00250BEF" w:rsidP="00250BE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Plnění nádrží solankou pomocí plnícího vedení zakončeného bajonetovou spojkou velikosti „C“ </w:t>
            </w:r>
          </w:p>
        </w:tc>
        <w:tc>
          <w:tcPr>
            <w:tcW w:w="4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250BEF" w:rsidRPr="00933916" w:rsidRDefault="00250BEF" w:rsidP="00250BE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Plnění nádrží solankou pomocí plnícího vedení zakončeného bajonetovou spojkou velikosti „C“ </w:t>
            </w:r>
          </w:p>
        </w:tc>
      </w:tr>
      <w:tr w:rsidR="00250BEF" w:rsidTr="0060057E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250BEF" w:rsidRPr="00C01723" w:rsidRDefault="00250BEF" w:rsidP="00250BEF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 případě poruchy elektroniky řízení sypače, možnost nastavení nouzového ručního provozu</w:t>
            </w:r>
          </w:p>
        </w:tc>
        <w:tc>
          <w:tcPr>
            <w:tcW w:w="475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50BEF" w:rsidRPr="00C01723" w:rsidRDefault="00250BEF" w:rsidP="00250BEF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 případě poruchy elektroniky řízení sypače, možnost nastavení nouzového ručního provozu</w:t>
            </w:r>
          </w:p>
        </w:tc>
      </w:tr>
      <w:tr w:rsidR="00250BEF" w:rsidTr="0060057E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250BEF" w:rsidRDefault="00250BEF" w:rsidP="00250BEF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Pracovní rychlost </w:t>
            </w:r>
            <w:proofErr w:type="gramStart"/>
            <w:r>
              <w:rPr>
                <w:sz w:val="20"/>
                <w:szCs w:val="20"/>
              </w:rPr>
              <w:t>min.30</w:t>
            </w:r>
            <w:proofErr w:type="gramEnd"/>
            <w:r>
              <w:rPr>
                <w:sz w:val="20"/>
                <w:szCs w:val="20"/>
              </w:rPr>
              <w:t xml:space="preserve"> km/hod</w:t>
            </w:r>
          </w:p>
        </w:tc>
        <w:tc>
          <w:tcPr>
            <w:tcW w:w="475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50BEF" w:rsidRDefault="00250BEF" w:rsidP="003341ED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Pracovní rychlost </w:t>
            </w:r>
            <w:r w:rsidR="003341ED">
              <w:rPr>
                <w:sz w:val="20"/>
                <w:szCs w:val="20"/>
                <w:highlight w:val="yellow"/>
              </w:rPr>
              <w:t>….</w:t>
            </w:r>
            <w:r w:rsidRPr="008A4AC8">
              <w:rPr>
                <w:sz w:val="20"/>
                <w:szCs w:val="20"/>
                <w:highlight w:val="yellow"/>
              </w:rPr>
              <w:t xml:space="preserve"> km/hod</w:t>
            </w:r>
          </w:p>
        </w:tc>
      </w:tr>
      <w:tr w:rsidR="00250BEF" w:rsidTr="0060057E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250BEF" w:rsidRDefault="00250BEF" w:rsidP="00250BEF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Odolná antikorozní úprava </w:t>
            </w:r>
            <w:proofErr w:type="gramStart"/>
            <w:r>
              <w:rPr>
                <w:sz w:val="20"/>
                <w:szCs w:val="20"/>
              </w:rPr>
              <w:t>násypky ( tekutý</w:t>
            </w:r>
            <w:proofErr w:type="gramEnd"/>
            <w:r>
              <w:rPr>
                <w:sz w:val="20"/>
                <w:szCs w:val="20"/>
              </w:rPr>
              <w:t xml:space="preserve"> plast, případně nerez) </w:t>
            </w:r>
            <w:bookmarkStart w:id="0" w:name="_GoBack"/>
            <w:bookmarkEnd w:id="0"/>
          </w:p>
        </w:tc>
        <w:tc>
          <w:tcPr>
            <w:tcW w:w="475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50BEF" w:rsidRDefault="00250BEF" w:rsidP="00250BEF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Odolná antikorozní úprava </w:t>
            </w:r>
            <w:proofErr w:type="gramStart"/>
            <w:r>
              <w:rPr>
                <w:sz w:val="20"/>
                <w:szCs w:val="20"/>
              </w:rPr>
              <w:t>násypky ( tekutý</w:t>
            </w:r>
            <w:proofErr w:type="gramEnd"/>
            <w:r>
              <w:rPr>
                <w:sz w:val="20"/>
                <w:szCs w:val="20"/>
              </w:rPr>
              <w:t xml:space="preserve"> plast, případně nerez)</w:t>
            </w:r>
          </w:p>
        </w:tc>
      </w:tr>
      <w:tr w:rsidR="00250BEF" w:rsidTr="0060057E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250BEF" w:rsidRDefault="00250BEF" w:rsidP="00250BEF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Manuální nastavení posypového obrazce</w:t>
            </w:r>
          </w:p>
        </w:tc>
        <w:tc>
          <w:tcPr>
            <w:tcW w:w="475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50BEF" w:rsidRDefault="00250BEF" w:rsidP="00250BEF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Manuální nastavení posypového obrazce</w:t>
            </w:r>
          </w:p>
        </w:tc>
      </w:tr>
      <w:tr w:rsidR="005A3CE6" w:rsidTr="0060057E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A3CE6" w:rsidRDefault="005A3CE6" w:rsidP="005A3CE6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Kompletní instalace</w:t>
            </w:r>
            <w:r w:rsidR="00641A50">
              <w:rPr>
                <w:sz w:val="20"/>
                <w:szCs w:val="20"/>
              </w:rPr>
              <w:t xml:space="preserve">, zprovoznění a nastavení </w:t>
            </w:r>
            <w:r>
              <w:rPr>
                <w:sz w:val="20"/>
                <w:szCs w:val="20"/>
              </w:rPr>
              <w:t xml:space="preserve"> zimní nástavby na </w:t>
            </w:r>
            <w:r w:rsidR="00641A50">
              <w:rPr>
                <w:sz w:val="20"/>
                <w:szCs w:val="20"/>
              </w:rPr>
              <w:t xml:space="preserve">stávající vozidlo </w:t>
            </w:r>
            <w:r>
              <w:rPr>
                <w:sz w:val="20"/>
                <w:szCs w:val="20"/>
              </w:rPr>
              <w:t xml:space="preserve">Multicar M26 v majetku TS HB  </w:t>
            </w:r>
          </w:p>
        </w:tc>
        <w:tc>
          <w:tcPr>
            <w:tcW w:w="475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A3CE6" w:rsidRDefault="00641A50" w:rsidP="00250BEF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Kompletní instalace, zprovoznění a nastavení  zimní nástavby na stávající vozidlo Multicar M26 v majetku TS HB  </w:t>
            </w:r>
          </w:p>
        </w:tc>
      </w:tr>
      <w:tr w:rsidR="00250BEF" w:rsidTr="0060057E"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BEF" w:rsidRPr="00933916" w:rsidRDefault="00250BEF" w:rsidP="00250BE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0057E">
              <w:rPr>
                <w:rFonts w:ascii="Arial" w:hAnsi="Arial" w:cs="Arial"/>
                <w:sz w:val="24"/>
                <w:szCs w:val="24"/>
              </w:rPr>
              <w:t xml:space="preserve">Cena sypače </w:t>
            </w:r>
            <w:r w:rsidRPr="0060057E">
              <w:rPr>
                <w:rFonts w:ascii="Arial" w:hAnsi="Arial" w:cs="Arial"/>
                <w:sz w:val="24"/>
                <w:szCs w:val="24"/>
                <w:highlight w:val="yellow"/>
              </w:rPr>
              <w:t>.......     Kč</w:t>
            </w:r>
            <w:r w:rsidRPr="0060057E">
              <w:rPr>
                <w:rFonts w:ascii="Arial" w:hAnsi="Arial" w:cs="Arial"/>
                <w:sz w:val="24"/>
                <w:szCs w:val="24"/>
              </w:rPr>
              <w:t xml:space="preserve"> bez DPH</w:t>
            </w:r>
          </w:p>
        </w:tc>
      </w:tr>
      <w:tr w:rsidR="00250BEF" w:rsidTr="00413123">
        <w:tc>
          <w:tcPr>
            <w:tcW w:w="928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250BEF" w:rsidRPr="00C60BCB" w:rsidRDefault="00250BEF" w:rsidP="00250BE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0BCB">
              <w:rPr>
                <w:rFonts w:ascii="Times New Roman" w:hAnsi="Times New Roman"/>
                <w:b/>
              </w:rPr>
              <w:t>Barva</w:t>
            </w:r>
          </w:p>
        </w:tc>
      </w:tr>
      <w:tr w:rsidR="00250BEF" w:rsidTr="00413123">
        <w:tc>
          <w:tcPr>
            <w:tcW w:w="464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250BEF" w:rsidRPr="00C60BCB" w:rsidRDefault="00250BEF" w:rsidP="00250BE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60BCB">
              <w:rPr>
                <w:rFonts w:ascii="Arial" w:hAnsi="Arial" w:cs="Arial"/>
                <w:sz w:val="20"/>
                <w:szCs w:val="20"/>
              </w:rPr>
              <w:t>oranžová RAL 2011</w:t>
            </w:r>
          </w:p>
        </w:tc>
        <w:tc>
          <w:tcPr>
            <w:tcW w:w="46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50BEF" w:rsidRDefault="00250BEF" w:rsidP="00250BE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60BCB">
              <w:rPr>
                <w:rFonts w:ascii="Arial" w:hAnsi="Arial" w:cs="Arial"/>
                <w:sz w:val="20"/>
                <w:szCs w:val="20"/>
              </w:rPr>
              <w:t>oranžová RAL 2011</w:t>
            </w:r>
          </w:p>
        </w:tc>
      </w:tr>
    </w:tbl>
    <w:p w:rsidR="00413123" w:rsidRDefault="00413123" w:rsidP="00413123">
      <w:pPr>
        <w:rPr>
          <w:rFonts w:ascii="Arial" w:hAnsi="Arial" w:cs="Arial"/>
          <w:b/>
          <w:sz w:val="20"/>
          <w:szCs w:val="20"/>
        </w:rPr>
      </w:pPr>
    </w:p>
    <w:p w:rsidR="00413123" w:rsidRPr="00F35FEC" w:rsidRDefault="00C8085E" w:rsidP="0041312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Zařízení</w:t>
      </w:r>
      <w:r w:rsidR="00413123">
        <w:rPr>
          <w:rFonts w:ascii="Arial" w:hAnsi="Arial" w:cs="Arial"/>
          <w:b/>
          <w:sz w:val="20"/>
          <w:szCs w:val="20"/>
        </w:rPr>
        <w:t xml:space="preserve"> je</w:t>
      </w:r>
      <w:r w:rsidR="00413123" w:rsidRPr="00F35FEC">
        <w:rPr>
          <w:rFonts w:ascii="Arial" w:hAnsi="Arial" w:cs="Arial"/>
          <w:b/>
          <w:sz w:val="20"/>
          <w:szCs w:val="20"/>
        </w:rPr>
        <w:t xml:space="preserve"> homologováno, vybaveno a schváleno pro provoz na pozemních komunikacích dle platných zákonných norem</w:t>
      </w:r>
      <w:r w:rsidR="00413123">
        <w:rPr>
          <w:rFonts w:ascii="Arial" w:hAnsi="Arial" w:cs="Arial"/>
          <w:b/>
          <w:sz w:val="20"/>
          <w:szCs w:val="20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12"/>
        <w:gridCol w:w="8876"/>
      </w:tblGrid>
      <w:tr w:rsidR="00413123" w:rsidTr="00413123">
        <w:tc>
          <w:tcPr>
            <w:tcW w:w="534" w:type="dxa"/>
            <w:shd w:val="clear" w:color="auto" w:fill="FFFF00"/>
          </w:tcPr>
          <w:p w:rsidR="00413123" w:rsidRPr="00413123" w:rsidRDefault="00413123" w:rsidP="00413123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</w:p>
        </w:tc>
        <w:tc>
          <w:tcPr>
            <w:tcW w:w="13610" w:type="dxa"/>
          </w:tcPr>
          <w:p w:rsidR="00413123" w:rsidRPr="00413123" w:rsidRDefault="00413123" w:rsidP="00413123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  <w:r w:rsidRPr="00413123">
              <w:rPr>
                <w:rFonts w:cs="Arial"/>
              </w:rPr>
              <w:t xml:space="preserve">Žlutou barvou označené údaje doplní dodavatel dle parametrů nabízeného stroje. Parametry však musí dodržet rozmezí (maximum, minimum) stanovené zadavatelem. Parametry nepodbarvené žlutou barvou jsou pevným požadavkem zadavatele a nabízený stroj je musí splňovat. </w:t>
            </w:r>
          </w:p>
        </w:tc>
      </w:tr>
    </w:tbl>
    <w:p w:rsidR="00D35DE7" w:rsidRDefault="00D35DE7"/>
    <w:p w:rsidR="0016123E" w:rsidRDefault="0016123E"/>
    <w:p w:rsidR="0016123E" w:rsidRDefault="0016123E"/>
    <w:sectPr w:rsidR="001612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676D87"/>
    <w:multiLevelType w:val="hybridMultilevel"/>
    <w:tmpl w:val="5C70A3C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2413BA"/>
    <w:multiLevelType w:val="hybridMultilevel"/>
    <w:tmpl w:val="EFFC2D6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compat>
    <w:applyBreaking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855CD"/>
    <w:rsid w:val="00040427"/>
    <w:rsid w:val="00065C6E"/>
    <w:rsid w:val="00073013"/>
    <w:rsid w:val="0008675D"/>
    <w:rsid w:val="000A66D8"/>
    <w:rsid w:val="0016123E"/>
    <w:rsid w:val="001E3117"/>
    <w:rsid w:val="001E5266"/>
    <w:rsid w:val="00221850"/>
    <w:rsid w:val="00250BEF"/>
    <w:rsid w:val="002D5358"/>
    <w:rsid w:val="003341ED"/>
    <w:rsid w:val="0034764A"/>
    <w:rsid w:val="00413123"/>
    <w:rsid w:val="005A3CE6"/>
    <w:rsid w:val="0060057E"/>
    <w:rsid w:val="006068C5"/>
    <w:rsid w:val="00641A50"/>
    <w:rsid w:val="0065610D"/>
    <w:rsid w:val="006570ED"/>
    <w:rsid w:val="006C1975"/>
    <w:rsid w:val="00727C36"/>
    <w:rsid w:val="007F355D"/>
    <w:rsid w:val="00810B40"/>
    <w:rsid w:val="00812DC3"/>
    <w:rsid w:val="00842C43"/>
    <w:rsid w:val="00865A67"/>
    <w:rsid w:val="00886494"/>
    <w:rsid w:val="008A4AC8"/>
    <w:rsid w:val="008C4A80"/>
    <w:rsid w:val="008D3437"/>
    <w:rsid w:val="00933916"/>
    <w:rsid w:val="0096525E"/>
    <w:rsid w:val="00A200DB"/>
    <w:rsid w:val="00A21368"/>
    <w:rsid w:val="00A31FEB"/>
    <w:rsid w:val="00A425A4"/>
    <w:rsid w:val="00A52F4F"/>
    <w:rsid w:val="00A855CD"/>
    <w:rsid w:val="00AC5CD5"/>
    <w:rsid w:val="00B656B2"/>
    <w:rsid w:val="00BA3337"/>
    <w:rsid w:val="00C01723"/>
    <w:rsid w:val="00C476B4"/>
    <w:rsid w:val="00C60BCB"/>
    <w:rsid w:val="00C8085E"/>
    <w:rsid w:val="00CB1FF0"/>
    <w:rsid w:val="00D12257"/>
    <w:rsid w:val="00D35DE7"/>
    <w:rsid w:val="00D4795F"/>
    <w:rsid w:val="00DB4ECE"/>
    <w:rsid w:val="00DD553B"/>
    <w:rsid w:val="00E06EF4"/>
    <w:rsid w:val="00E35DC5"/>
    <w:rsid w:val="00EA3D7D"/>
    <w:rsid w:val="00EF75DE"/>
    <w:rsid w:val="00F043B4"/>
    <w:rsid w:val="00F2038B"/>
    <w:rsid w:val="00F90A90"/>
    <w:rsid w:val="00F915DA"/>
    <w:rsid w:val="00FC5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566FF1"/>
  <w15:chartTrackingRefBased/>
  <w15:docId w15:val="{D0B194DA-DBFB-419D-A23D-52F998A7A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068C5"/>
    <w:pPr>
      <w:spacing w:after="200" w:line="276" w:lineRule="auto"/>
    </w:pPr>
    <w:rPr>
      <w:rFonts w:ascii="Calibri" w:eastAsia="Times New Roman" w:hAnsi="Calibri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6068C5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  <w:lang w:eastAsia="zh-CN"/>
    </w:rPr>
  </w:style>
  <w:style w:type="paragraph" w:customStyle="1" w:styleId="man">
    <w:name w:val="man"/>
    <w:next w:val="Normln1"/>
    <w:rsid w:val="006068C5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  <w:lang w:eastAsia="zh-CN"/>
    </w:rPr>
  </w:style>
  <w:style w:type="paragraph" w:styleId="Bezmezer">
    <w:name w:val="No Spacing"/>
    <w:qFormat/>
    <w:rsid w:val="0008675D"/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rsid w:val="00E06EF4"/>
    <w:pPr>
      <w:tabs>
        <w:tab w:val="center" w:pos="4536"/>
        <w:tab w:val="right" w:pos="9072"/>
      </w:tabs>
      <w:spacing w:after="0" w:line="240" w:lineRule="auto"/>
    </w:pPr>
    <w:rPr>
      <w:rFonts w:ascii="Arial" w:hAnsi="Arial" w:cs="Arial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41312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570ED"/>
    <w:pPr>
      <w:spacing w:before="60" w:after="0" w:line="240" w:lineRule="auto"/>
      <w:ind w:left="720"/>
      <w:contextualSpacing/>
      <w:jc w:val="both"/>
    </w:pPr>
    <w:rPr>
      <w:rFonts w:ascii="Times New Roman" w:hAnsi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5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1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525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Základní technická specifikace</vt:lpstr>
    </vt:vector>
  </TitlesOfParts>
  <LinksUpToDate>false</LinksUpToDate>
  <CharactersWithSpaces>3618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dcterms:created xsi:type="dcterms:W3CDTF">2019-05-03T05:19:00Z</dcterms:created>
  <dcterms:modified xsi:type="dcterms:W3CDTF">2019-05-03T08:11:00Z</dcterms:modified>
</cp:coreProperties>
</file>