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33CCE" w14:textId="6E62FA20" w:rsidR="00720813" w:rsidRPr="006648FD" w:rsidRDefault="00720813" w:rsidP="00C75179">
      <w:pPr>
        <w:keepNext/>
        <w:keepLines/>
        <w:tabs>
          <w:tab w:val="left" w:pos="2868"/>
        </w:tabs>
        <w:spacing w:after="120" w:line="240" w:lineRule="auto"/>
        <w:ind w:left="0"/>
        <w:jc w:val="center"/>
        <w:outlineLvl w:val="0"/>
        <w:rPr>
          <w:rFonts w:eastAsia="Times New Roman" w:cs="Times New Roman"/>
          <w:b/>
          <w:szCs w:val="20"/>
        </w:rPr>
      </w:pPr>
      <w:bookmarkStart w:id="0" w:name="_Toc21423432"/>
      <w:bookmarkStart w:id="1" w:name="_Toc23332953"/>
      <w:r w:rsidRPr="006648FD">
        <w:rPr>
          <w:rFonts w:eastAsia="Times New Roman" w:cs="Times New Roman"/>
          <w:b/>
          <w:szCs w:val="20"/>
        </w:rPr>
        <w:t>Příloha č. 1 – Rámcové dohody</w:t>
      </w:r>
    </w:p>
    <w:p w14:paraId="03E48B71" w14:textId="57EE2CB2" w:rsidR="00720813" w:rsidRPr="006648FD" w:rsidRDefault="00720813" w:rsidP="00C75179">
      <w:pPr>
        <w:keepNext/>
        <w:keepLines/>
        <w:tabs>
          <w:tab w:val="left" w:pos="2868"/>
        </w:tabs>
        <w:spacing w:after="120" w:line="240" w:lineRule="auto"/>
        <w:ind w:left="0"/>
        <w:jc w:val="center"/>
        <w:outlineLvl w:val="0"/>
        <w:rPr>
          <w:rFonts w:eastAsia="Times New Roman" w:cs="Times New Roman"/>
          <w:b/>
          <w:szCs w:val="20"/>
        </w:rPr>
      </w:pPr>
      <w:r w:rsidRPr="006648FD">
        <w:rPr>
          <w:rFonts w:eastAsia="Times New Roman" w:cs="Times New Roman"/>
          <w:b/>
          <w:szCs w:val="20"/>
        </w:rPr>
        <w:t>Technická specifikace</w:t>
      </w:r>
    </w:p>
    <w:p w14:paraId="598F768D" w14:textId="77777777" w:rsidR="00720813" w:rsidRPr="006648FD" w:rsidRDefault="00720813" w:rsidP="00552757">
      <w:pPr>
        <w:keepNext/>
        <w:keepLines/>
        <w:tabs>
          <w:tab w:val="left" w:pos="2868"/>
        </w:tabs>
        <w:spacing w:after="120" w:line="240" w:lineRule="auto"/>
        <w:ind w:left="0"/>
        <w:outlineLvl w:val="0"/>
        <w:rPr>
          <w:rFonts w:eastAsia="Times New Roman" w:cs="Times New Roman"/>
          <w:b/>
          <w:szCs w:val="20"/>
        </w:rPr>
      </w:pPr>
    </w:p>
    <w:p w14:paraId="1A307C9F" w14:textId="0DF05F94" w:rsidR="00552757" w:rsidRPr="006648FD" w:rsidRDefault="00552757" w:rsidP="00552757">
      <w:pPr>
        <w:keepNext/>
        <w:keepLines/>
        <w:tabs>
          <w:tab w:val="left" w:pos="2868"/>
        </w:tabs>
        <w:spacing w:after="120" w:line="240" w:lineRule="auto"/>
        <w:ind w:left="0"/>
        <w:outlineLvl w:val="0"/>
        <w:rPr>
          <w:rFonts w:eastAsia="Times New Roman" w:cs="Times New Roman"/>
          <w:b/>
          <w:szCs w:val="20"/>
        </w:rPr>
      </w:pPr>
      <w:r w:rsidRPr="006648FD">
        <w:rPr>
          <w:rFonts w:eastAsia="Times New Roman" w:cs="Times New Roman"/>
          <w:b/>
          <w:szCs w:val="20"/>
        </w:rPr>
        <w:t>Specifikace Služeb</w:t>
      </w:r>
      <w:bookmarkEnd w:id="0"/>
      <w:r w:rsidRPr="006648FD">
        <w:rPr>
          <w:rFonts w:eastAsia="Times New Roman" w:cs="Times New Roman"/>
          <w:b/>
          <w:szCs w:val="20"/>
        </w:rPr>
        <w:tab/>
      </w:r>
    </w:p>
    <w:p w14:paraId="5129A61E" w14:textId="77777777" w:rsidR="00552757" w:rsidRPr="006648FD" w:rsidRDefault="00552757" w:rsidP="00552757">
      <w:pPr>
        <w:widowControl/>
        <w:autoSpaceDE/>
        <w:autoSpaceDN/>
        <w:spacing w:after="120" w:line="259" w:lineRule="auto"/>
        <w:ind w:left="0"/>
        <w:jc w:val="both"/>
        <w:rPr>
          <w:rFonts w:eastAsia="Calibri" w:cs="Times New Roman"/>
          <w:szCs w:val="20"/>
        </w:rPr>
      </w:pPr>
      <w:r w:rsidRPr="006648FD">
        <w:rPr>
          <w:rFonts w:eastAsia="Calibri" w:cs="Times New Roman"/>
          <w:szCs w:val="20"/>
        </w:rPr>
        <w:t xml:space="preserve">Předmětem plnění Rámcové dohody je poskytování odborných technických služeb a souvisejícího odborného poradenství pro účely technologické a aplikační podpory provozu </w:t>
      </w:r>
      <w:r w:rsidRPr="006648FD">
        <w:rPr>
          <w:rFonts w:eastAsia="Calibri" w:cs="Calibri"/>
          <w:szCs w:val="20"/>
        </w:rPr>
        <w:t>HW a SW</w:t>
      </w:r>
      <w:r w:rsidRPr="006648FD">
        <w:rPr>
          <w:rFonts w:eastAsia="Calibri" w:cs="Times New Roman"/>
          <w:szCs w:val="20"/>
        </w:rPr>
        <w:t xml:space="preserve"> Infrastruktury Objednatele.</w:t>
      </w:r>
    </w:p>
    <w:p w14:paraId="45D6BC3E" w14:textId="77777777" w:rsidR="006E3D23" w:rsidRPr="006648FD" w:rsidRDefault="00552757" w:rsidP="00552757">
      <w:pPr>
        <w:widowControl/>
        <w:autoSpaceDE/>
        <w:autoSpaceDN/>
        <w:spacing w:after="120" w:line="259" w:lineRule="auto"/>
        <w:ind w:left="0"/>
        <w:jc w:val="both"/>
        <w:rPr>
          <w:rFonts w:eastAsia="Calibri" w:cs="Times New Roman"/>
          <w:szCs w:val="20"/>
        </w:rPr>
      </w:pPr>
      <w:r w:rsidRPr="006648FD">
        <w:rPr>
          <w:rFonts w:eastAsia="Calibri" w:cs="Times New Roman"/>
          <w:szCs w:val="20"/>
        </w:rPr>
        <w:t>Předmět plnění bude v rámci Rámcové dohody realizován tak, že Poskytovatel v první fázi provede převzetí a kontrolu stávajících technologií</w:t>
      </w:r>
      <w:r w:rsidR="006E3D23" w:rsidRPr="006648FD">
        <w:rPr>
          <w:rFonts w:eastAsia="Calibri" w:cs="Times New Roman"/>
          <w:szCs w:val="20"/>
        </w:rPr>
        <w:t>.</w:t>
      </w:r>
    </w:p>
    <w:p w14:paraId="5A006D37" w14:textId="77777777" w:rsidR="006E3D23" w:rsidRPr="006648FD" w:rsidRDefault="006E3D23" w:rsidP="00552757">
      <w:pPr>
        <w:widowControl/>
        <w:autoSpaceDE/>
        <w:autoSpaceDN/>
        <w:spacing w:after="120" w:line="259" w:lineRule="auto"/>
        <w:ind w:left="0"/>
        <w:jc w:val="both"/>
        <w:rPr>
          <w:rFonts w:eastAsia="Calibri" w:cs="Times New Roman"/>
          <w:szCs w:val="20"/>
        </w:rPr>
      </w:pPr>
      <w:r w:rsidRPr="006648FD">
        <w:rPr>
          <w:rFonts w:eastAsia="Calibri" w:cs="Times New Roman"/>
          <w:szCs w:val="20"/>
        </w:rPr>
        <w:t>V</w:t>
      </w:r>
      <w:r w:rsidR="00552757" w:rsidRPr="006648FD">
        <w:rPr>
          <w:rFonts w:eastAsia="Calibri" w:cs="Times New Roman"/>
          <w:szCs w:val="20"/>
        </w:rPr>
        <w:t xml:space="preserve"> druhé fázi poskytování bude Poskytovatel </w:t>
      </w:r>
      <w:r w:rsidRPr="006648FD">
        <w:rPr>
          <w:rFonts w:eastAsia="Calibri" w:cs="Times New Roman"/>
          <w:szCs w:val="20"/>
        </w:rPr>
        <w:t xml:space="preserve">na základě Dílčích smluv poskytovat tyto Služby: </w:t>
      </w:r>
    </w:p>
    <w:p w14:paraId="5D6AB6E3" w14:textId="77777777" w:rsidR="006E3D23" w:rsidRPr="006648FD" w:rsidRDefault="00552757" w:rsidP="006648FD">
      <w:pPr>
        <w:pStyle w:val="Odstavecseseznamem"/>
        <w:widowControl/>
        <w:numPr>
          <w:ilvl w:val="0"/>
          <w:numId w:val="37"/>
        </w:numPr>
        <w:autoSpaceDE/>
        <w:autoSpaceDN/>
        <w:spacing w:after="120" w:line="259" w:lineRule="auto"/>
        <w:jc w:val="both"/>
        <w:rPr>
          <w:rFonts w:eastAsia="Calibri" w:cs="Times New Roman"/>
          <w:szCs w:val="20"/>
        </w:rPr>
      </w:pPr>
      <w:r w:rsidRPr="006648FD">
        <w:rPr>
          <w:rFonts w:eastAsia="Calibri" w:cs="Times New Roman"/>
          <w:szCs w:val="20"/>
        </w:rPr>
        <w:t>správu a údržbu svěřených zařízení (</w:t>
      </w:r>
      <w:r w:rsidRPr="006648FD">
        <w:rPr>
          <w:rFonts w:eastAsia="Calibri" w:cs="Calibri"/>
          <w:szCs w:val="20"/>
        </w:rPr>
        <w:t>HW a SW</w:t>
      </w:r>
      <w:r w:rsidRPr="006648FD">
        <w:rPr>
          <w:rFonts w:eastAsia="Calibri" w:cs="Times New Roman"/>
          <w:szCs w:val="20"/>
        </w:rPr>
        <w:t xml:space="preserve"> Infrastruktury) </w:t>
      </w:r>
      <w:r w:rsidR="006E3D23" w:rsidRPr="006648FD">
        <w:rPr>
          <w:rFonts w:eastAsia="Calibri" w:cs="Times New Roman"/>
          <w:szCs w:val="20"/>
        </w:rPr>
        <w:t>dle jednotlivých Katalogových listů</w:t>
      </w:r>
      <w:r w:rsidR="006E3D23" w:rsidRPr="006648FD">
        <w:rPr>
          <w:rFonts w:ascii="Arial" w:eastAsia="Calibri" w:hAnsi="Arial" w:cs="Arial"/>
          <w:szCs w:val="20"/>
        </w:rPr>
        <w:t>;</w:t>
      </w:r>
      <w:r w:rsidR="006E3D23" w:rsidRPr="006648FD">
        <w:rPr>
          <w:rFonts w:eastAsia="Calibri" w:cs="Times New Roman"/>
          <w:szCs w:val="20"/>
        </w:rPr>
        <w:t xml:space="preserve"> </w:t>
      </w:r>
    </w:p>
    <w:p w14:paraId="61F70F7C" w14:textId="77777777" w:rsidR="006E3D23" w:rsidRPr="006648FD" w:rsidRDefault="006E3D23" w:rsidP="00C75179">
      <w:pPr>
        <w:pStyle w:val="Odstavecseseznamem"/>
        <w:widowControl/>
        <w:autoSpaceDE/>
        <w:autoSpaceDN/>
        <w:spacing w:after="120" w:line="259" w:lineRule="auto"/>
        <w:jc w:val="both"/>
        <w:rPr>
          <w:rFonts w:eastAsia="Calibri" w:cs="Times New Roman"/>
          <w:szCs w:val="20"/>
        </w:rPr>
      </w:pPr>
    </w:p>
    <w:p w14:paraId="5E19ECE6" w14:textId="33F0ED6A" w:rsidR="00552757" w:rsidRPr="006648FD" w:rsidRDefault="00552757" w:rsidP="006648FD">
      <w:pPr>
        <w:pStyle w:val="Odstavecseseznamem"/>
        <w:widowControl/>
        <w:numPr>
          <w:ilvl w:val="0"/>
          <w:numId w:val="37"/>
        </w:numPr>
        <w:autoSpaceDE/>
        <w:autoSpaceDN/>
        <w:spacing w:after="120" w:line="259" w:lineRule="auto"/>
        <w:jc w:val="both"/>
        <w:rPr>
          <w:rFonts w:eastAsia="Calibri" w:cs="Times New Roman"/>
          <w:szCs w:val="20"/>
        </w:rPr>
      </w:pPr>
      <w:r w:rsidRPr="006648FD">
        <w:rPr>
          <w:rFonts w:eastAsia="Calibri" w:cs="Times New Roman"/>
          <w:szCs w:val="20"/>
        </w:rPr>
        <w:t xml:space="preserve">poskytování </w:t>
      </w:r>
      <w:r w:rsidR="006E3D23" w:rsidRPr="006648FD">
        <w:rPr>
          <w:rFonts w:eastAsia="Calibri" w:cs="Times New Roman"/>
          <w:szCs w:val="20"/>
        </w:rPr>
        <w:t>Služeb specialistů,</w:t>
      </w:r>
      <w:r w:rsidRPr="006648FD">
        <w:rPr>
          <w:rFonts w:eastAsia="Calibri" w:cs="Times New Roman"/>
          <w:szCs w:val="20"/>
        </w:rPr>
        <w:t xml:space="preserve"> Objednatel bude mít k dispozici realizační tým Poskytovatele, prostřednictvím jehož členů bude Poskytovatel poskytovat Objednateli související ICT služby dle požadavků Objednatele.</w:t>
      </w:r>
    </w:p>
    <w:p w14:paraId="453F0838" w14:textId="77777777" w:rsidR="00D743D4" w:rsidRPr="006648FD" w:rsidRDefault="00D743D4" w:rsidP="00D743D4">
      <w:pPr>
        <w:pStyle w:val="Odstavecseseznamem"/>
        <w:rPr>
          <w:rFonts w:eastAsia="Calibri" w:cs="Times New Roman"/>
          <w:szCs w:val="20"/>
        </w:rPr>
      </w:pPr>
    </w:p>
    <w:p w14:paraId="3CD0C743" w14:textId="18FA11EC" w:rsidR="00D743D4" w:rsidRPr="006648FD" w:rsidRDefault="00D743D4" w:rsidP="006648FD">
      <w:pPr>
        <w:pStyle w:val="Odstavecseseznamem"/>
        <w:widowControl/>
        <w:numPr>
          <w:ilvl w:val="0"/>
          <w:numId w:val="37"/>
        </w:numPr>
        <w:autoSpaceDE/>
        <w:autoSpaceDN/>
        <w:spacing w:after="120" w:line="259" w:lineRule="auto"/>
        <w:jc w:val="both"/>
        <w:rPr>
          <w:rFonts w:eastAsia="Calibri" w:cs="Times New Roman"/>
          <w:szCs w:val="20"/>
        </w:rPr>
      </w:pPr>
      <w:r w:rsidRPr="006648FD">
        <w:rPr>
          <w:rFonts w:eastAsia="Calibri" w:cs="Times New Roman"/>
          <w:szCs w:val="20"/>
        </w:rPr>
        <w:t>poskytnutí služeb exitu, budou-li Objednatelem postupem dle Rámcové dohody požadovány.</w:t>
      </w:r>
    </w:p>
    <w:p w14:paraId="1C130AD8" w14:textId="77777777" w:rsidR="006E3D23" w:rsidRPr="006648FD" w:rsidRDefault="006E3D23" w:rsidP="00552757">
      <w:pPr>
        <w:widowControl/>
        <w:autoSpaceDE/>
        <w:autoSpaceDN/>
        <w:spacing w:after="160" w:line="259" w:lineRule="auto"/>
        <w:ind w:left="0"/>
        <w:rPr>
          <w:rFonts w:eastAsia="Calibri" w:cs="Times New Roman"/>
          <w:szCs w:val="20"/>
        </w:rPr>
      </w:pPr>
    </w:p>
    <w:p w14:paraId="2193B944" w14:textId="77777777" w:rsidR="006E3D23" w:rsidRPr="006648FD" w:rsidRDefault="006E3D23" w:rsidP="006E3D23">
      <w:pPr>
        <w:pStyle w:val="Nadpis1"/>
        <w:spacing w:before="0"/>
        <w:ind w:left="0"/>
        <w:rPr>
          <w:sz w:val="20"/>
          <w:szCs w:val="20"/>
        </w:rPr>
      </w:pPr>
      <w:bookmarkStart w:id="2" w:name="_Toc21423433"/>
      <w:r w:rsidRPr="006648FD">
        <w:rPr>
          <w:sz w:val="20"/>
          <w:szCs w:val="20"/>
        </w:rPr>
        <w:t xml:space="preserve">První fáze – Služby převzetí </w:t>
      </w:r>
      <w:bookmarkEnd w:id="2"/>
    </w:p>
    <w:p w14:paraId="3B373368" w14:textId="5A672A95" w:rsidR="006E3D23" w:rsidRPr="006648FD" w:rsidRDefault="006E3D23" w:rsidP="006E3D23">
      <w:pPr>
        <w:widowControl/>
        <w:autoSpaceDE/>
        <w:autoSpaceDN/>
        <w:spacing w:after="120" w:line="259" w:lineRule="auto"/>
        <w:ind w:left="0"/>
        <w:jc w:val="both"/>
        <w:rPr>
          <w:szCs w:val="20"/>
        </w:rPr>
      </w:pPr>
      <w:r w:rsidRPr="006648FD">
        <w:rPr>
          <w:szCs w:val="20"/>
        </w:rPr>
        <w:t>Součástí nabídky musí být navrhovaný popis a harmonogram převodu služeb na Poskytovatele, tj.</w:t>
      </w:r>
      <w:r w:rsidR="00D743D4" w:rsidRPr="006648FD">
        <w:rPr>
          <w:szCs w:val="20"/>
        </w:rPr>
        <w:t> </w:t>
      </w:r>
      <w:r w:rsidRPr="006648FD">
        <w:rPr>
          <w:szCs w:val="20"/>
        </w:rPr>
        <w:t>poskytnutí Služeb převzetí dle odst. 3.1</w:t>
      </w:r>
      <w:r w:rsidR="0007708C" w:rsidRPr="006648FD">
        <w:rPr>
          <w:szCs w:val="20"/>
        </w:rPr>
        <w:t xml:space="preserve"> </w:t>
      </w:r>
      <w:r w:rsidRPr="006648FD">
        <w:rPr>
          <w:szCs w:val="20"/>
        </w:rPr>
        <w:t>Rámcové dohody. Tato tranzice slouží k tomu, aby se Poskytovatel s prostředím datových center seznámil, převzal dokumentaci, přístupová oprávnění a zařízení do své správy a připravil poskytování Služeb.</w:t>
      </w:r>
    </w:p>
    <w:p w14:paraId="4FBBDE1E" w14:textId="77777777" w:rsidR="006E3D23" w:rsidRPr="006648FD" w:rsidRDefault="006E3D23" w:rsidP="00C75179">
      <w:pPr>
        <w:widowControl/>
        <w:autoSpaceDE/>
        <w:autoSpaceDN/>
        <w:spacing w:after="120" w:line="259" w:lineRule="auto"/>
        <w:ind w:left="0"/>
        <w:jc w:val="both"/>
        <w:rPr>
          <w:szCs w:val="20"/>
        </w:rPr>
      </w:pPr>
      <w:r w:rsidRPr="006648FD">
        <w:rPr>
          <w:szCs w:val="20"/>
        </w:rPr>
        <w:t>Součástí této tranzice musí být minimálně:</w:t>
      </w:r>
    </w:p>
    <w:p w14:paraId="75450DB8" w14:textId="77777777" w:rsidR="006E3D23" w:rsidRPr="006648FD" w:rsidRDefault="006E3D23" w:rsidP="00C75179">
      <w:pPr>
        <w:pStyle w:val="Odstavecseseznamem"/>
        <w:widowControl/>
        <w:numPr>
          <w:ilvl w:val="0"/>
          <w:numId w:val="1"/>
        </w:numPr>
        <w:autoSpaceDE/>
        <w:autoSpaceDN/>
        <w:spacing w:after="120" w:line="259" w:lineRule="auto"/>
        <w:contextualSpacing w:val="0"/>
        <w:jc w:val="both"/>
        <w:rPr>
          <w:szCs w:val="20"/>
        </w:rPr>
      </w:pPr>
      <w:r w:rsidRPr="006648FD">
        <w:rPr>
          <w:szCs w:val="20"/>
        </w:rPr>
        <w:t>seznámení se s přebíranými technologiemi a jejich kontrola,</w:t>
      </w:r>
    </w:p>
    <w:p w14:paraId="752C5077" w14:textId="77777777" w:rsidR="006E3D23" w:rsidRPr="006648FD" w:rsidRDefault="006E3D23" w:rsidP="00C75179">
      <w:pPr>
        <w:pStyle w:val="Odstavecseseznamem"/>
        <w:widowControl/>
        <w:numPr>
          <w:ilvl w:val="0"/>
          <w:numId w:val="1"/>
        </w:numPr>
        <w:autoSpaceDE/>
        <w:autoSpaceDN/>
        <w:spacing w:after="120" w:line="259" w:lineRule="auto"/>
        <w:contextualSpacing w:val="0"/>
        <w:jc w:val="both"/>
        <w:rPr>
          <w:szCs w:val="20"/>
        </w:rPr>
      </w:pPr>
      <w:r w:rsidRPr="006648FD">
        <w:rPr>
          <w:szCs w:val="20"/>
        </w:rPr>
        <w:t>ověřený, případně aktualizovaný seznam servisovaných technologií a zařízení,</w:t>
      </w:r>
    </w:p>
    <w:p w14:paraId="4017D28D" w14:textId="77777777" w:rsidR="006E3D23" w:rsidRPr="006648FD" w:rsidRDefault="006E3D23" w:rsidP="00C75179">
      <w:pPr>
        <w:pStyle w:val="Odstavecseseznamem"/>
        <w:widowControl/>
        <w:numPr>
          <w:ilvl w:val="0"/>
          <w:numId w:val="1"/>
        </w:numPr>
        <w:autoSpaceDE/>
        <w:autoSpaceDN/>
        <w:spacing w:after="120" w:line="259" w:lineRule="auto"/>
        <w:contextualSpacing w:val="0"/>
        <w:jc w:val="both"/>
        <w:rPr>
          <w:szCs w:val="20"/>
        </w:rPr>
      </w:pPr>
      <w:r w:rsidRPr="006648FD">
        <w:rPr>
          <w:szCs w:val="20"/>
        </w:rPr>
        <w:t>předání dokumentace datového centra, včetně metodik údržby,</w:t>
      </w:r>
    </w:p>
    <w:p w14:paraId="6CF545A9" w14:textId="77777777" w:rsidR="006E3D23" w:rsidRPr="006648FD" w:rsidRDefault="006E3D23" w:rsidP="00C75179">
      <w:pPr>
        <w:pStyle w:val="Odstavecseseznamem"/>
        <w:widowControl/>
        <w:numPr>
          <w:ilvl w:val="0"/>
          <w:numId w:val="1"/>
        </w:numPr>
        <w:autoSpaceDE/>
        <w:autoSpaceDN/>
        <w:spacing w:after="120" w:line="259" w:lineRule="auto"/>
        <w:contextualSpacing w:val="0"/>
        <w:jc w:val="both"/>
        <w:rPr>
          <w:szCs w:val="20"/>
        </w:rPr>
      </w:pPr>
      <w:r w:rsidRPr="006648FD">
        <w:rPr>
          <w:szCs w:val="20"/>
        </w:rPr>
        <w:t>ověřená, případně aktualizovaná dokumentace a schémata,</w:t>
      </w:r>
    </w:p>
    <w:p w14:paraId="187E4774" w14:textId="77777777" w:rsidR="006E3D23" w:rsidRPr="006648FD" w:rsidRDefault="006E3D23" w:rsidP="00C75179">
      <w:pPr>
        <w:pStyle w:val="Odstavecseseznamem"/>
        <w:widowControl/>
        <w:numPr>
          <w:ilvl w:val="0"/>
          <w:numId w:val="1"/>
        </w:numPr>
        <w:autoSpaceDE/>
        <w:autoSpaceDN/>
        <w:spacing w:after="120" w:line="259" w:lineRule="auto"/>
        <w:contextualSpacing w:val="0"/>
        <w:jc w:val="both"/>
        <w:rPr>
          <w:szCs w:val="20"/>
        </w:rPr>
      </w:pPr>
      <w:r w:rsidRPr="006648FD">
        <w:rPr>
          <w:szCs w:val="20"/>
        </w:rPr>
        <w:t>protokol o funkčnosti přístupů k technologiím (fyzický i pro management technologií),</w:t>
      </w:r>
    </w:p>
    <w:p w14:paraId="3F87E5B6" w14:textId="77777777" w:rsidR="006E3D23" w:rsidRPr="006648FD" w:rsidRDefault="006E3D23" w:rsidP="00C75179">
      <w:pPr>
        <w:pStyle w:val="Odstavecseseznamem"/>
        <w:widowControl/>
        <w:numPr>
          <w:ilvl w:val="0"/>
          <w:numId w:val="1"/>
        </w:numPr>
        <w:autoSpaceDE/>
        <w:autoSpaceDN/>
        <w:spacing w:after="120" w:line="259" w:lineRule="auto"/>
        <w:contextualSpacing w:val="0"/>
        <w:jc w:val="both"/>
        <w:rPr>
          <w:szCs w:val="20"/>
        </w:rPr>
      </w:pPr>
      <w:r w:rsidRPr="006648FD">
        <w:rPr>
          <w:szCs w:val="20"/>
        </w:rPr>
        <w:t>protokol o funkčnosti přístupu na dohledový nástroj objednatele</w:t>
      </w:r>
    </w:p>
    <w:p w14:paraId="5B845646" w14:textId="77777777" w:rsidR="006E3D23" w:rsidRPr="006648FD" w:rsidRDefault="006E3D23" w:rsidP="00C75179">
      <w:pPr>
        <w:pStyle w:val="Odstavecseseznamem"/>
        <w:widowControl/>
        <w:numPr>
          <w:ilvl w:val="0"/>
          <w:numId w:val="1"/>
        </w:numPr>
        <w:autoSpaceDE/>
        <w:autoSpaceDN/>
        <w:spacing w:after="120" w:line="259" w:lineRule="auto"/>
        <w:contextualSpacing w:val="0"/>
        <w:jc w:val="both"/>
        <w:rPr>
          <w:szCs w:val="20"/>
        </w:rPr>
      </w:pPr>
      <w:r w:rsidRPr="006648FD">
        <w:rPr>
          <w:szCs w:val="20"/>
        </w:rPr>
        <w:t>ověření napojení dispečinku Poskytovatele na nástroj „Provozní deník“ Objednatele,</w:t>
      </w:r>
    </w:p>
    <w:p w14:paraId="7EEEAF7D" w14:textId="77777777" w:rsidR="006E3D23" w:rsidRPr="006648FD" w:rsidRDefault="006E3D23" w:rsidP="00C75179">
      <w:pPr>
        <w:pStyle w:val="Odstavecseseznamem"/>
        <w:widowControl/>
        <w:numPr>
          <w:ilvl w:val="0"/>
          <w:numId w:val="1"/>
        </w:numPr>
        <w:autoSpaceDE/>
        <w:autoSpaceDN/>
        <w:spacing w:after="120" w:line="259" w:lineRule="auto"/>
        <w:contextualSpacing w:val="0"/>
        <w:jc w:val="both"/>
        <w:rPr>
          <w:szCs w:val="20"/>
        </w:rPr>
      </w:pPr>
      <w:r w:rsidRPr="006648FD">
        <w:rPr>
          <w:szCs w:val="20"/>
        </w:rPr>
        <w:t>protokol o převzetí servisovaných technologií do správy.</w:t>
      </w:r>
    </w:p>
    <w:p w14:paraId="25CF5C7A" w14:textId="1D50FC3F" w:rsidR="006E3D23" w:rsidRPr="006648FD" w:rsidRDefault="006E3D23" w:rsidP="00C75179">
      <w:pPr>
        <w:widowControl/>
        <w:autoSpaceDE/>
        <w:autoSpaceDN/>
        <w:spacing w:after="120" w:line="259" w:lineRule="auto"/>
        <w:ind w:left="0"/>
        <w:jc w:val="both"/>
        <w:rPr>
          <w:szCs w:val="20"/>
        </w:rPr>
      </w:pPr>
      <w:r w:rsidRPr="006648FD">
        <w:rPr>
          <w:szCs w:val="20"/>
        </w:rPr>
        <w:t xml:space="preserve">Na základě Poskytovatelem navrhovaných bodů tranzice navrhne Poskytovatel harmonogram tranzice v délce trvání maximálně </w:t>
      </w:r>
      <w:r w:rsidR="006648FD">
        <w:rPr>
          <w:szCs w:val="20"/>
        </w:rPr>
        <w:t>1</w:t>
      </w:r>
      <w:r w:rsidRPr="006648FD">
        <w:rPr>
          <w:szCs w:val="20"/>
        </w:rPr>
        <w:t xml:space="preserve"> měsíce.</w:t>
      </w:r>
    </w:p>
    <w:p w14:paraId="1F1B76C9" w14:textId="77777777" w:rsidR="006E3D23" w:rsidRPr="006648FD" w:rsidRDefault="006E3D23" w:rsidP="00C75179">
      <w:pPr>
        <w:widowControl/>
        <w:autoSpaceDE/>
        <w:autoSpaceDN/>
        <w:spacing w:after="120" w:line="259" w:lineRule="auto"/>
        <w:ind w:left="0"/>
        <w:jc w:val="both"/>
        <w:rPr>
          <w:szCs w:val="20"/>
        </w:rPr>
      </w:pPr>
      <w:r w:rsidRPr="006648FD">
        <w:rPr>
          <w:szCs w:val="20"/>
        </w:rPr>
        <w:t>Po potvrzení protokolu o převzetí servisovaných technologií do správy dojde k ukončení fáze Tranzice služeb a začne fáze Poskytování služeb.</w:t>
      </w:r>
    </w:p>
    <w:p w14:paraId="7BA8B4EA" w14:textId="77777777" w:rsidR="006E3D23" w:rsidRPr="006648FD" w:rsidRDefault="006E3D23" w:rsidP="006E3D23">
      <w:pPr>
        <w:widowControl/>
        <w:autoSpaceDE/>
        <w:autoSpaceDN/>
        <w:spacing w:after="160" w:line="259" w:lineRule="auto"/>
        <w:ind w:left="0"/>
        <w:rPr>
          <w:szCs w:val="20"/>
        </w:rPr>
      </w:pPr>
      <w:r w:rsidRPr="006648FD">
        <w:rPr>
          <w:szCs w:val="20"/>
        </w:rPr>
        <w:br w:type="page"/>
      </w:r>
    </w:p>
    <w:p w14:paraId="1231622E" w14:textId="6A40AB0B" w:rsidR="000923DE" w:rsidRPr="006648FD" w:rsidRDefault="000923DE" w:rsidP="000923DE">
      <w:pPr>
        <w:pStyle w:val="Nadpis1"/>
        <w:spacing w:before="0"/>
        <w:rPr>
          <w:sz w:val="20"/>
          <w:szCs w:val="20"/>
          <w:u w:val="single"/>
        </w:rPr>
      </w:pPr>
      <w:bookmarkStart w:id="3" w:name="_Toc21423435"/>
      <w:r w:rsidRPr="006648FD">
        <w:rPr>
          <w:sz w:val="20"/>
          <w:szCs w:val="20"/>
          <w:u w:val="single"/>
        </w:rPr>
        <w:lastRenderedPageBreak/>
        <w:t xml:space="preserve">Obecné požadavky na úroveň poskytování Služeb dle </w:t>
      </w:r>
      <w:bookmarkEnd w:id="3"/>
      <w:r w:rsidR="00C274E7" w:rsidRPr="006648FD">
        <w:rPr>
          <w:sz w:val="20"/>
          <w:szCs w:val="20"/>
          <w:u w:val="single"/>
        </w:rPr>
        <w:t>Rámcové dohody</w:t>
      </w:r>
    </w:p>
    <w:p w14:paraId="0B904B37" w14:textId="77777777" w:rsidR="000923DE" w:rsidRPr="006648FD" w:rsidRDefault="000923DE" w:rsidP="000923DE">
      <w:pPr>
        <w:pStyle w:val="Odstavecseseznamem"/>
        <w:spacing w:after="120"/>
        <w:contextualSpacing w:val="0"/>
        <w:rPr>
          <w:szCs w:val="20"/>
        </w:rPr>
      </w:pPr>
    </w:p>
    <w:p w14:paraId="39A241EA" w14:textId="77777777" w:rsidR="000923DE" w:rsidRPr="006648FD" w:rsidRDefault="000923DE" w:rsidP="000923DE">
      <w:pPr>
        <w:spacing w:after="120"/>
        <w:jc w:val="both"/>
        <w:rPr>
          <w:szCs w:val="20"/>
        </w:rPr>
      </w:pPr>
      <w:r w:rsidRPr="006648FD">
        <w:rPr>
          <w:szCs w:val="20"/>
        </w:rPr>
        <w:t>Níže uvedené požadavky vymezují základní požadavky na zázemí, nástroje a prostředí Poskytovatele pro poskytování Služeb dle Katalogových listů služeb.</w:t>
      </w:r>
    </w:p>
    <w:p w14:paraId="20C78C0C" w14:textId="77777777" w:rsidR="000923DE" w:rsidRPr="006648FD" w:rsidRDefault="000923DE" w:rsidP="000923DE">
      <w:pPr>
        <w:spacing w:after="120"/>
        <w:rPr>
          <w:szCs w:val="20"/>
        </w:rPr>
      </w:pPr>
    </w:p>
    <w:tbl>
      <w:tblPr>
        <w:tblStyle w:val="TableNormal3"/>
        <w:tblW w:w="927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9"/>
        <w:gridCol w:w="4111"/>
      </w:tblGrid>
      <w:tr w:rsidR="003749A2" w:rsidRPr="006648FD" w14:paraId="02B4B7AA" w14:textId="77777777" w:rsidTr="003749A2">
        <w:trPr>
          <w:cantSplit/>
          <w:trHeight w:val="20"/>
        </w:trPr>
        <w:tc>
          <w:tcPr>
            <w:tcW w:w="5159" w:type="dxa"/>
            <w:shd w:val="clear" w:color="auto" w:fill="C0C0C0"/>
            <w:vAlign w:val="center"/>
          </w:tcPr>
          <w:p w14:paraId="22545A44" w14:textId="77777777" w:rsidR="003749A2" w:rsidRPr="006648FD" w:rsidRDefault="003749A2" w:rsidP="00C75179">
            <w:pPr>
              <w:spacing w:after="120" w:line="265" w:lineRule="exact"/>
              <w:ind w:left="103"/>
              <w:jc w:val="center"/>
              <w:rPr>
                <w:rFonts w:asciiTheme="minorHAnsi" w:eastAsia="Calibri" w:hAnsiTheme="minorHAnsi" w:cstheme="minorHAnsi"/>
                <w:b/>
                <w:szCs w:val="20"/>
                <w:lang w:val="cs-CZ"/>
              </w:rPr>
            </w:pPr>
            <w:proofErr w:type="spellStart"/>
            <w:r w:rsidRPr="006648FD">
              <w:rPr>
                <w:rFonts w:asciiTheme="minorHAnsi" w:eastAsia="Calibri" w:hAnsiTheme="minorHAnsi" w:cstheme="minorHAnsi"/>
                <w:b/>
                <w:szCs w:val="20"/>
              </w:rPr>
              <w:t>Požadovaná</w:t>
            </w:r>
            <w:proofErr w:type="spellEnd"/>
            <w:r w:rsidRPr="006648FD">
              <w:rPr>
                <w:rFonts w:asciiTheme="minorHAnsi" w:eastAsia="Calibri" w:hAnsiTheme="minorHAnsi" w:cstheme="minorHAnsi"/>
                <w:b/>
                <w:szCs w:val="20"/>
              </w:rPr>
              <w:t xml:space="preserve"> </w:t>
            </w:r>
            <w:r w:rsidRPr="006648FD">
              <w:rPr>
                <w:rFonts w:asciiTheme="minorHAnsi" w:eastAsia="Calibri" w:hAnsiTheme="minorHAnsi" w:cstheme="minorHAnsi"/>
                <w:b/>
                <w:szCs w:val="20"/>
                <w:lang w:val="cs-CZ"/>
              </w:rPr>
              <w:t>S</w:t>
            </w:r>
            <w:proofErr w:type="spellStart"/>
            <w:r w:rsidRPr="006648FD">
              <w:rPr>
                <w:rFonts w:asciiTheme="minorHAnsi" w:eastAsia="Calibri" w:hAnsiTheme="minorHAnsi" w:cstheme="minorHAnsi"/>
                <w:b/>
                <w:szCs w:val="20"/>
              </w:rPr>
              <w:t>lužba</w:t>
            </w:r>
            <w:proofErr w:type="spellEnd"/>
          </w:p>
        </w:tc>
        <w:tc>
          <w:tcPr>
            <w:tcW w:w="4111" w:type="dxa"/>
            <w:shd w:val="clear" w:color="auto" w:fill="C0C0C0"/>
            <w:vAlign w:val="center"/>
          </w:tcPr>
          <w:p w14:paraId="19179522" w14:textId="77777777" w:rsidR="003749A2" w:rsidRPr="006648FD" w:rsidRDefault="003749A2" w:rsidP="00C75179">
            <w:pPr>
              <w:spacing w:after="120"/>
              <w:ind w:left="103" w:right="472"/>
              <w:jc w:val="center"/>
              <w:rPr>
                <w:rFonts w:asciiTheme="minorHAnsi" w:eastAsia="Calibri" w:hAnsiTheme="minorHAnsi" w:cstheme="minorHAnsi"/>
                <w:b/>
                <w:szCs w:val="20"/>
                <w:lang w:val="cs-CZ"/>
              </w:rPr>
            </w:pPr>
            <w:proofErr w:type="spellStart"/>
            <w:r w:rsidRPr="006648FD">
              <w:rPr>
                <w:rFonts w:asciiTheme="minorHAnsi" w:eastAsia="Calibri" w:hAnsiTheme="minorHAnsi" w:cstheme="minorHAnsi"/>
                <w:b/>
                <w:szCs w:val="20"/>
              </w:rPr>
              <w:t>Minimální</w:t>
            </w:r>
            <w:proofErr w:type="spellEnd"/>
            <w:r w:rsidRPr="006648FD">
              <w:rPr>
                <w:rFonts w:asciiTheme="minorHAnsi" w:eastAsia="Calibri" w:hAnsiTheme="minorHAnsi" w:cstheme="minorHAnsi"/>
                <w:b/>
                <w:szCs w:val="20"/>
              </w:rPr>
              <w:t xml:space="preserve"> </w:t>
            </w:r>
            <w:proofErr w:type="spellStart"/>
            <w:r w:rsidRPr="006648FD">
              <w:rPr>
                <w:rFonts w:asciiTheme="minorHAnsi" w:eastAsia="Calibri" w:hAnsiTheme="minorHAnsi" w:cstheme="minorHAnsi"/>
                <w:b/>
                <w:szCs w:val="20"/>
              </w:rPr>
              <w:t>požadavek</w:t>
            </w:r>
            <w:proofErr w:type="spellEnd"/>
            <w:r w:rsidRPr="006648FD">
              <w:rPr>
                <w:rFonts w:asciiTheme="minorHAnsi" w:eastAsia="Calibri" w:hAnsiTheme="minorHAnsi" w:cstheme="minorHAnsi"/>
                <w:b/>
                <w:szCs w:val="20"/>
              </w:rPr>
              <w:t xml:space="preserve"> </w:t>
            </w:r>
            <w:proofErr w:type="spellStart"/>
            <w:r w:rsidRPr="006648FD">
              <w:rPr>
                <w:rFonts w:asciiTheme="minorHAnsi" w:eastAsia="Calibri" w:hAnsiTheme="minorHAnsi" w:cstheme="minorHAnsi"/>
                <w:b/>
                <w:szCs w:val="20"/>
              </w:rPr>
              <w:t>na</w:t>
            </w:r>
            <w:proofErr w:type="spellEnd"/>
            <w:r w:rsidRPr="006648FD">
              <w:rPr>
                <w:rFonts w:asciiTheme="minorHAnsi" w:eastAsia="Calibri" w:hAnsiTheme="minorHAnsi" w:cstheme="minorHAnsi"/>
                <w:b/>
                <w:szCs w:val="20"/>
              </w:rPr>
              <w:t xml:space="preserve"> </w:t>
            </w:r>
            <w:proofErr w:type="spellStart"/>
            <w:r w:rsidRPr="006648FD">
              <w:rPr>
                <w:rFonts w:asciiTheme="minorHAnsi" w:eastAsia="Calibri" w:hAnsiTheme="minorHAnsi" w:cstheme="minorHAnsi"/>
                <w:b/>
                <w:szCs w:val="20"/>
              </w:rPr>
              <w:t>splnění</w:t>
            </w:r>
            <w:proofErr w:type="spellEnd"/>
            <w:r w:rsidRPr="006648FD">
              <w:rPr>
                <w:rFonts w:asciiTheme="minorHAnsi" w:eastAsia="Calibri" w:hAnsiTheme="minorHAnsi" w:cstheme="minorHAnsi"/>
                <w:b/>
                <w:szCs w:val="20"/>
              </w:rPr>
              <w:t xml:space="preserve"> </w:t>
            </w:r>
            <w:proofErr w:type="spellStart"/>
            <w:r w:rsidRPr="006648FD">
              <w:rPr>
                <w:rFonts w:asciiTheme="minorHAnsi" w:eastAsia="Calibri" w:hAnsiTheme="minorHAnsi" w:cstheme="minorHAnsi"/>
                <w:b/>
                <w:szCs w:val="20"/>
              </w:rPr>
              <w:t>požadované</w:t>
            </w:r>
            <w:proofErr w:type="spellEnd"/>
            <w:r w:rsidRPr="006648FD">
              <w:rPr>
                <w:rFonts w:asciiTheme="minorHAnsi" w:eastAsia="Calibri" w:hAnsiTheme="minorHAnsi" w:cstheme="minorHAnsi"/>
                <w:b/>
                <w:szCs w:val="20"/>
              </w:rPr>
              <w:t xml:space="preserve"> </w:t>
            </w:r>
            <w:proofErr w:type="spellStart"/>
            <w:r w:rsidRPr="006648FD">
              <w:rPr>
                <w:rFonts w:asciiTheme="minorHAnsi" w:eastAsia="Calibri" w:hAnsiTheme="minorHAnsi" w:cstheme="minorHAnsi"/>
                <w:b/>
                <w:szCs w:val="20"/>
              </w:rPr>
              <w:t>funkcionality</w:t>
            </w:r>
            <w:proofErr w:type="spellEnd"/>
            <w:r w:rsidRPr="006648FD">
              <w:rPr>
                <w:rFonts w:asciiTheme="minorHAnsi" w:eastAsia="Calibri" w:hAnsiTheme="minorHAnsi" w:cstheme="minorHAnsi"/>
                <w:b/>
                <w:szCs w:val="20"/>
              </w:rPr>
              <w:t xml:space="preserve"> (</w:t>
            </w:r>
            <w:proofErr w:type="spellStart"/>
            <w:r w:rsidRPr="006648FD">
              <w:rPr>
                <w:rFonts w:asciiTheme="minorHAnsi" w:eastAsia="Calibri" w:hAnsiTheme="minorHAnsi" w:cstheme="minorHAnsi"/>
                <w:b/>
                <w:szCs w:val="20"/>
              </w:rPr>
              <w:t>vlastnosti</w:t>
            </w:r>
            <w:proofErr w:type="spellEnd"/>
            <w:r w:rsidRPr="006648FD">
              <w:rPr>
                <w:rFonts w:asciiTheme="minorHAnsi" w:eastAsia="Calibri" w:hAnsiTheme="minorHAnsi" w:cstheme="minorHAnsi"/>
                <w:b/>
                <w:szCs w:val="20"/>
              </w:rPr>
              <w:t>)</w:t>
            </w:r>
          </w:p>
        </w:tc>
      </w:tr>
      <w:tr w:rsidR="003749A2" w:rsidRPr="006648FD" w14:paraId="4DF1729E" w14:textId="77777777" w:rsidTr="003749A2">
        <w:trPr>
          <w:cantSplit/>
          <w:trHeight w:val="20"/>
        </w:trPr>
        <w:tc>
          <w:tcPr>
            <w:tcW w:w="5159" w:type="dxa"/>
            <w:vAlign w:val="center"/>
          </w:tcPr>
          <w:p w14:paraId="69F6A516" w14:textId="77777777" w:rsidR="003749A2" w:rsidRPr="006648FD" w:rsidRDefault="003749A2" w:rsidP="00C75179">
            <w:pPr>
              <w:spacing w:after="120" w:line="240" w:lineRule="auto"/>
              <w:ind w:left="103" w:right="99"/>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Zajištění technické podpory službou typu Dispečink, způsobem dále popsaným v bodě 3 této specifikace (MANDATORNÍ POŽADOVANÉ FUNKCIONALITY SLUŽBY DISPEČINK a SYSTÉMU EVIDENCE POŽADAVKŮ). Služba je definována jako pracoviště Poskytovatele, poskytující pomoc klíčovým uživatelům a kontaktním osobám Objednatele.</w:t>
            </w:r>
          </w:p>
        </w:tc>
        <w:tc>
          <w:tcPr>
            <w:tcW w:w="4111" w:type="dxa"/>
            <w:vAlign w:val="center"/>
          </w:tcPr>
          <w:p w14:paraId="36281CE7" w14:textId="77777777" w:rsidR="003749A2" w:rsidRPr="006648FD" w:rsidRDefault="003749A2" w:rsidP="00C75179">
            <w:pPr>
              <w:spacing w:after="120" w:line="240" w:lineRule="auto"/>
              <w:ind w:left="102" w:right="453"/>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Dostupnost služby v režimu 24/7/365 (denně – pracovní i nepracovní dny 24 hodin denně, 365 dnů v roce)</w:t>
            </w:r>
          </w:p>
        </w:tc>
      </w:tr>
      <w:tr w:rsidR="003749A2" w:rsidRPr="006648FD" w14:paraId="44C2ED66" w14:textId="77777777" w:rsidTr="003749A2">
        <w:trPr>
          <w:cantSplit/>
          <w:trHeight w:val="20"/>
        </w:trPr>
        <w:tc>
          <w:tcPr>
            <w:tcW w:w="5159" w:type="dxa"/>
            <w:vAlign w:val="center"/>
          </w:tcPr>
          <w:p w14:paraId="42C6F8BB" w14:textId="77777777" w:rsidR="003749A2" w:rsidRPr="006648FD" w:rsidRDefault="003749A2" w:rsidP="00C75179">
            <w:pPr>
              <w:spacing w:after="120" w:line="240" w:lineRule="auto"/>
              <w:ind w:left="103" w:right="99"/>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Spolupráce při zajištění technické podpory s výměnou HW/komponent.</w:t>
            </w:r>
          </w:p>
        </w:tc>
        <w:tc>
          <w:tcPr>
            <w:tcW w:w="4111" w:type="dxa"/>
            <w:vAlign w:val="center"/>
          </w:tcPr>
          <w:p w14:paraId="6640F5E6" w14:textId="77777777" w:rsidR="003749A2" w:rsidRPr="006648FD" w:rsidRDefault="003749A2" w:rsidP="00C75179">
            <w:pPr>
              <w:spacing w:after="120" w:line="240" w:lineRule="auto"/>
              <w:ind w:left="102" w:right="453"/>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Koordinace činností vedoucí k včasnému ukončení opravy HW/komponent, dle podmínek Poskytovatele – výrobce příslušného HW</w:t>
            </w:r>
          </w:p>
        </w:tc>
      </w:tr>
      <w:tr w:rsidR="003749A2" w:rsidRPr="006648FD" w14:paraId="4AB93714" w14:textId="77777777" w:rsidTr="003749A2">
        <w:trPr>
          <w:cantSplit/>
          <w:trHeight w:val="20"/>
        </w:trPr>
        <w:tc>
          <w:tcPr>
            <w:tcW w:w="5159" w:type="dxa"/>
            <w:vAlign w:val="center"/>
          </w:tcPr>
          <w:p w14:paraId="051A3920" w14:textId="77777777" w:rsidR="003749A2" w:rsidRPr="006648FD" w:rsidRDefault="003749A2" w:rsidP="00C75179">
            <w:pPr>
              <w:spacing w:after="120" w:line="240" w:lineRule="auto"/>
              <w:ind w:left="103" w:right="99"/>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Poskytování odborných konzultací k výkonnostním parametrům, bezpečnosti a případně provedení úprav nebo optimalizace nastavení.</w:t>
            </w:r>
          </w:p>
        </w:tc>
        <w:tc>
          <w:tcPr>
            <w:tcW w:w="4111" w:type="dxa"/>
            <w:vAlign w:val="center"/>
          </w:tcPr>
          <w:p w14:paraId="5A0E36A6" w14:textId="77777777" w:rsidR="003749A2" w:rsidRPr="006648FD" w:rsidRDefault="003749A2" w:rsidP="00C75179">
            <w:pPr>
              <w:spacing w:after="120" w:line="240" w:lineRule="auto"/>
              <w:ind w:left="102" w:right="453"/>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3 člověkodny/měsíc</w:t>
            </w:r>
          </w:p>
        </w:tc>
      </w:tr>
      <w:tr w:rsidR="003749A2" w:rsidRPr="006648FD" w14:paraId="54B640CF" w14:textId="77777777" w:rsidTr="003749A2">
        <w:trPr>
          <w:cantSplit/>
          <w:trHeight w:val="2400"/>
        </w:trPr>
        <w:tc>
          <w:tcPr>
            <w:tcW w:w="5159" w:type="dxa"/>
            <w:vAlign w:val="center"/>
          </w:tcPr>
          <w:p w14:paraId="3E82C857" w14:textId="77777777" w:rsidR="003749A2" w:rsidRPr="006648FD" w:rsidRDefault="003749A2" w:rsidP="00C75179">
            <w:pPr>
              <w:spacing w:after="120" w:line="240" w:lineRule="auto"/>
              <w:ind w:left="103" w:right="99"/>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Pravidelný reporting v sídle Objednatele, sestávající z přípravy a prezentace výstupů z provedených prací za minulé 3 kalendářní měsíce, včetně výstupů ze systémů Monitoringu, Dispečinku a evidence požadavků.</w:t>
            </w:r>
          </w:p>
        </w:tc>
        <w:tc>
          <w:tcPr>
            <w:tcW w:w="4111" w:type="dxa"/>
            <w:vAlign w:val="center"/>
          </w:tcPr>
          <w:p w14:paraId="3A4C95C9" w14:textId="77777777" w:rsidR="003749A2" w:rsidRPr="006648FD" w:rsidRDefault="003749A2" w:rsidP="00C75179">
            <w:pPr>
              <w:spacing w:after="120" w:line="240" w:lineRule="auto"/>
              <w:ind w:left="102" w:right="453"/>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6 člověkodnů/3 měsíce</w:t>
            </w:r>
          </w:p>
        </w:tc>
      </w:tr>
    </w:tbl>
    <w:p w14:paraId="6EE11DB0" w14:textId="77777777" w:rsidR="000923DE" w:rsidRPr="006648FD" w:rsidRDefault="000923DE" w:rsidP="000923DE">
      <w:pPr>
        <w:spacing w:after="120"/>
        <w:rPr>
          <w:szCs w:val="20"/>
        </w:rPr>
      </w:pPr>
      <w:bookmarkStart w:id="4" w:name="1.8_Požadavky_na_funkcionalitu_dohledové"/>
      <w:bookmarkEnd w:id="4"/>
    </w:p>
    <w:p w14:paraId="4D3CD6A2" w14:textId="77777777" w:rsidR="000923DE" w:rsidRPr="006648FD" w:rsidRDefault="000923DE" w:rsidP="000923DE">
      <w:pPr>
        <w:pStyle w:val="Nadpis1"/>
        <w:spacing w:before="0"/>
        <w:ind w:left="0"/>
        <w:rPr>
          <w:sz w:val="20"/>
          <w:szCs w:val="20"/>
        </w:rPr>
      </w:pPr>
      <w:bookmarkStart w:id="5" w:name="1.9_Požadované_funkcionality_služby_Serv"/>
      <w:bookmarkStart w:id="6" w:name="_Toc21423436"/>
      <w:bookmarkEnd w:id="5"/>
      <w:r w:rsidRPr="006648FD">
        <w:rPr>
          <w:sz w:val="20"/>
          <w:szCs w:val="20"/>
        </w:rPr>
        <w:t>Požadavky na doplňkové funkcionality Služby</w:t>
      </w:r>
      <w:bookmarkEnd w:id="6"/>
      <w:r w:rsidRPr="006648FD">
        <w:rPr>
          <w:sz w:val="20"/>
          <w:szCs w:val="20"/>
        </w:rPr>
        <w:t xml:space="preserve"> </w:t>
      </w:r>
    </w:p>
    <w:p w14:paraId="3202DBB2" w14:textId="77777777" w:rsidR="000923DE" w:rsidRPr="006648FD" w:rsidRDefault="000923DE" w:rsidP="00D743D4">
      <w:pPr>
        <w:pStyle w:val="Nadpis1"/>
        <w:spacing w:before="0"/>
        <w:ind w:left="0"/>
        <w:rPr>
          <w:sz w:val="20"/>
          <w:szCs w:val="20"/>
        </w:rPr>
      </w:pPr>
      <w:bookmarkStart w:id="7" w:name="_Toc21423437"/>
      <w:r w:rsidRPr="006648FD">
        <w:rPr>
          <w:sz w:val="20"/>
          <w:szCs w:val="20"/>
        </w:rPr>
        <w:t>DISPEČINK</w:t>
      </w:r>
      <w:bookmarkEnd w:id="7"/>
      <w:r w:rsidRPr="006648FD">
        <w:rPr>
          <w:sz w:val="20"/>
          <w:szCs w:val="20"/>
        </w:rPr>
        <w:t xml:space="preserve"> </w:t>
      </w:r>
    </w:p>
    <w:p w14:paraId="32B30326" w14:textId="77777777" w:rsidR="000923DE" w:rsidRPr="006648FD" w:rsidRDefault="000923DE" w:rsidP="000923DE">
      <w:pPr>
        <w:keepNext/>
        <w:spacing w:after="120"/>
        <w:rPr>
          <w:szCs w:val="20"/>
        </w:rPr>
      </w:pPr>
      <w:r w:rsidRPr="006648FD">
        <w:rPr>
          <w:szCs w:val="20"/>
        </w:rPr>
        <w:t>Zajištění dostupnosti a funkcionality Služeb komunikačního centra Dispečink Poskytovatelem.</w:t>
      </w:r>
    </w:p>
    <w:tbl>
      <w:tblPr>
        <w:tblStyle w:val="TableNormal3"/>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1"/>
        <w:gridCol w:w="4256"/>
      </w:tblGrid>
      <w:tr w:rsidR="003749A2" w:rsidRPr="006648FD" w14:paraId="42E1A69C" w14:textId="77777777" w:rsidTr="00D743D4">
        <w:trPr>
          <w:cantSplit/>
          <w:trHeight w:val="20"/>
        </w:trPr>
        <w:tc>
          <w:tcPr>
            <w:tcW w:w="2653" w:type="pct"/>
            <w:shd w:val="clear" w:color="auto" w:fill="C0C0C0"/>
            <w:vAlign w:val="center"/>
          </w:tcPr>
          <w:p w14:paraId="188C8739" w14:textId="77777777" w:rsidR="003749A2" w:rsidRPr="006648FD" w:rsidRDefault="003749A2" w:rsidP="00C75179">
            <w:pPr>
              <w:keepNext/>
              <w:keepLines/>
              <w:spacing w:after="120"/>
              <w:rPr>
                <w:b/>
                <w:bCs/>
                <w:szCs w:val="20"/>
                <w:lang w:val="cs-CZ"/>
              </w:rPr>
            </w:pPr>
            <w:r w:rsidRPr="006648FD">
              <w:rPr>
                <w:b/>
                <w:bCs/>
                <w:szCs w:val="20"/>
                <w:lang w:val="cs-CZ"/>
              </w:rPr>
              <w:t>Požadovaná Služba</w:t>
            </w:r>
          </w:p>
        </w:tc>
        <w:tc>
          <w:tcPr>
            <w:tcW w:w="2347" w:type="pct"/>
            <w:shd w:val="clear" w:color="auto" w:fill="C0C0C0"/>
            <w:vAlign w:val="center"/>
          </w:tcPr>
          <w:p w14:paraId="622C54F2" w14:textId="77777777" w:rsidR="003749A2" w:rsidRPr="006648FD" w:rsidRDefault="003749A2" w:rsidP="00C75179">
            <w:pPr>
              <w:keepNext/>
              <w:keepLines/>
              <w:spacing w:after="120"/>
              <w:jc w:val="center"/>
              <w:rPr>
                <w:b/>
                <w:bCs/>
                <w:szCs w:val="20"/>
                <w:lang w:val="cs-CZ"/>
              </w:rPr>
            </w:pPr>
            <w:r w:rsidRPr="006648FD">
              <w:rPr>
                <w:b/>
                <w:bCs/>
                <w:szCs w:val="20"/>
                <w:lang w:val="cs-CZ"/>
              </w:rPr>
              <w:t>Minimální požadavek na splnění požadované funkcionality (vlastnosti)</w:t>
            </w:r>
          </w:p>
        </w:tc>
      </w:tr>
      <w:tr w:rsidR="003749A2" w:rsidRPr="006648FD" w14:paraId="32C13616" w14:textId="77777777" w:rsidTr="00D743D4">
        <w:trPr>
          <w:cantSplit/>
          <w:trHeight w:val="20"/>
        </w:trPr>
        <w:tc>
          <w:tcPr>
            <w:tcW w:w="2653" w:type="pct"/>
            <w:vAlign w:val="center"/>
          </w:tcPr>
          <w:p w14:paraId="65C1915A"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Zajištění dostupnosti a funkcionality služeb komunikačního centra Dispečink a nástroje pro evidenci požadavků splňujícího zásady obecných bezpečnostních norem</w:t>
            </w:r>
          </w:p>
        </w:tc>
        <w:tc>
          <w:tcPr>
            <w:tcW w:w="2347" w:type="pct"/>
            <w:vAlign w:val="center"/>
          </w:tcPr>
          <w:p w14:paraId="4DF20C00" w14:textId="77777777" w:rsidR="003749A2" w:rsidRPr="006648FD" w:rsidRDefault="003749A2" w:rsidP="00395B1E">
            <w:pPr>
              <w:keepNext/>
              <w:keepLines/>
              <w:ind w:left="0"/>
              <w:jc w:val="center"/>
              <w:rPr>
                <w:szCs w:val="20"/>
                <w:lang w:val="cs-CZ"/>
              </w:rPr>
            </w:pPr>
            <w:r w:rsidRPr="006648FD">
              <w:rPr>
                <w:szCs w:val="20"/>
                <w:lang w:val="cs-CZ"/>
              </w:rPr>
              <w:t>ANO, v provozním režimu 24x7x365</w:t>
            </w:r>
          </w:p>
        </w:tc>
      </w:tr>
      <w:tr w:rsidR="003749A2" w:rsidRPr="006648FD" w14:paraId="41AA8214" w14:textId="77777777" w:rsidTr="00D743D4">
        <w:trPr>
          <w:cantSplit/>
          <w:trHeight w:val="20"/>
        </w:trPr>
        <w:tc>
          <w:tcPr>
            <w:tcW w:w="2653" w:type="pct"/>
            <w:vAlign w:val="center"/>
          </w:tcPr>
          <w:p w14:paraId="3944BC30"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Služba Dispečink musí zahrnovat zejména přijímání dotazů či požadavků od Objednatele, jejich vyhodnocení a zajištění jejich vyřešení v souladu se smluvně ujednanou SLA a on-line monitoring stavu řešení jednotlivých požadavků.</w:t>
            </w:r>
          </w:p>
        </w:tc>
        <w:tc>
          <w:tcPr>
            <w:tcW w:w="2347" w:type="pct"/>
            <w:vAlign w:val="center"/>
          </w:tcPr>
          <w:p w14:paraId="1CF4613F"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644412B8" w14:textId="77777777" w:rsidTr="00D743D4">
        <w:trPr>
          <w:cantSplit/>
          <w:trHeight w:val="20"/>
        </w:trPr>
        <w:tc>
          <w:tcPr>
            <w:tcW w:w="2653" w:type="pct"/>
            <w:vAlign w:val="center"/>
          </w:tcPr>
          <w:p w14:paraId="454D12F4"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lastRenderedPageBreak/>
              <w:t>Komunikační centrum Dispečinku musí dále zajišťovat výstupy použitelné k objektivnímu měření kvality poskytovaných Služeb. Zabezpečený přístup k vedení soupisu všech poskytnutých služeb, hlášených poruch a stavů jejich řešení a dále evidenci veškerých servisních zásahů v produkčním prostředí systému.</w:t>
            </w:r>
          </w:p>
        </w:tc>
        <w:tc>
          <w:tcPr>
            <w:tcW w:w="2347" w:type="pct"/>
            <w:vAlign w:val="center"/>
          </w:tcPr>
          <w:p w14:paraId="38DD04BD"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1C88B9C7" w14:textId="77777777" w:rsidTr="00D743D4">
        <w:trPr>
          <w:cantSplit/>
          <w:trHeight w:val="20"/>
        </w:trPr>
        <w:tc>
          <w:tcPr>
            <w:tcW w:w="2653" w:type="pct"/>
            <w:vAlign w:val="center"/>
          </w:tcPr>
          <w:p w14:paraId="228F1601"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Dojezdový čas pro řešení problémů v sídle Objednatele</w:t>
            </w:r>
          </w:p>
        </w:tc>
        <w:tc>
          <w:tcPr>
            <w:tcW w:w="2347" w:type="pct"/>
            <w:vAlign w:val="center"/>
          </w:tcPr>
          <w:p w14:paraId="664BF330" w14:textId="321F261D" w:rsidR="003749A2" w:rsidRPr="006648FD" w:rsidRDefault="003749A2" w:rsidP="00395B1E">
            <w:pPr>
              <w:ind w:left="0"/>
              <w:jc w:val="center"/>
              <w:rPr>
                <w:szCs w:val="20"/>
                <w:lang w:val="cs-CZ"/>
              </w:rPr>
            </w:pPr>
            <w:r w:rsidRPr="006648FD">
              <w:rPr>
                <w:szCs w:val="20"/>
                <w:lang w:val="cs-CZ"/>
              </w:rPr>
              <w:t>ANO, max. 120 minut</w:t>
            </w:r>
          </w:p>
        </w:tc>
      </w:tr>
      <w:tr w:rsidR="003749A2" w:rsidRPr="006648FD" w14:paraId="3BE2C49E" w14:textId="77777777" w:rsidTr="00D743D4">
        <w:trPr>
          <w:cantSplit/>
          <w:trHeight w:val="20"/>
        </w:trPr>
        <w:tc>
          <w:tcPr>
            <w:tcW w:w="2653" w:type="pct"/>
            <w:vAlign w:val="center"/>
          </w:tcPr>
          <w:p w14:paraId="444BC4CF" w14:textId="528EED54"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L1 úroveň podpory = pracoviště Dispečinku poskytovatele zabezpečuje příjem, resp. vstupní zpracování všech Incidentů, požadavků, jejich prvotní kontrolu a předání řešitelům</w:t>
            </w:r>
          </w:p>
        </w:tc>
        <w:tc>
          <w:tcPr>
            <w:tcW w:w="2347" w:type="pct"/>
            <w:vAlign w:val="center"/>
          </w:tcPr>
          <w:p w14:paraId="29CA17E9"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0C7DCE44" w14:textId="77777777" w:rsidTr="00D743D4">
        <w:trPr>
          <w:cantSplit/>
          <w:trHeight w:val="20"/>
        </w:trPr>
        <w:tc>
          <w:tcPr>
            <w:tcW w:w="2653" w:type="pct"/>
            <w:vAlign w:val="center"/>
          </w:tcPr>
          <w:p w14:paraId="059DC7FB"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L2 úroveň podpory = označuje první vrstvu řešitelů uchazečem přijatého požadavku, Incidentu.</w:t>
            </w:r>
          </w:p>
        </w:tc>
        <w:tc>
          <w:tcPr>
            <w:tcW w:w="2347" w:type="pct"/>
            <w:vAlign w:val="center"/>
          </w:tcPr>
          <w:p w14:paraId="110D8EDA"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38913157" w14:textId="77777777" w:rsidTr="00D743D4">
        <w:trPr>
          <w:cantSplit/>
          <w:trHeight w:val="20"/>
        </w:trPr>
        <w:tc>
          <w:tcPr>
            <w:tcW w:w="2653" w:type="pct"/>
            <w:vAlign w:val="center"/>
          </w:tcPr>
          <w:p w14:paraId="515EBB3A"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 xml:space="preserve">L3 úroveň podpory = označuje druhou vrstvu řešitelů uchazeče, kteří provádějí vysoce specializované činnosti, např. </w:t>
            </w:r>
            <w:proofErr w:type="spellStart"/>
            <w:r w:rsidRPr="006648FD">
              <w:rPr>
                <w:rFonts w:asciiTheme="minorHAnsi" w:eastAsia="Calibri" w:hAnsiTheme="minorHAnsi" w:cstheme="minorHAnsi"/>
                <w:szCs w:val="20"/>
                <w:lang w:val="cs-CZ"/>
              </w:rPr>
              <w:t>metodicko</w:t>
            </w:r>
            <w:proofErr w:type="spellEnd"/>
            <w:r w:rsidRPr="006648FD">
              <w:rPr>
                <w:rFonts w:asciiTheme="minorHAnsi" w:eastAsia="Calibri" w:hAnsiTheme="minorHAnsi" w:cstheme="minorHAnsi"/>
                <w:szCs w:val="20"/>
                <w:lang w:val="cs-CZ"/>
              </w:rPr>
              <w:t xml:space="preserve"> – technické analýzy složitých problémů.</w:t>
            </w:r>
          </w:p>
        </w:tc>
        <w:tc>
          <w:tcPr>
            <w:tcW w:w="2347" w:type="pct"/>
            <w:vAlign w:val="center"/>
          </w:tcPr>
          <w:p w14:paraId="3A418693"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589DBA95" w14:textId="77777777" w:rsidTr="00D743D4">
        <w:trPr>
          <w:cantSplit/>
          <w:trHeight w:val="20"/>
        </w:trPr>
        <w:tc>
          <w:tcPr>
            <w:tcW w:w="2653" w:type="pct"/>
            <w:vAlign w:val="center"/>
          </w:tcPr>
          <w:p w14:paraId="351E9792"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Všechny záznamy procházející úrovněmi L1 až L3 musí být vedeny v systému evidence požadavků Poskytovatele.</w:t>
            </w:r>
          </w:p>
        </w:tc>
        <w:tc>
          <w:tcPr>
            <w:tcW w:w="2347" w:type="pct"/>
            <w:vAlign w:val="center"/>
          </w:tcPr>
          <w:p w14:paraId="71A98205"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573469CE" w14:textId="77777777" w:rsidTr="00D743D4">
        <w:trPr>
          <w:cantSplit/>
          <w:trHeight w:val="20"/>
        </w:trPr>
        <w:tc>
          <w:tcPr>
            <w:tcW w:w="2653" w:type="pct"/>
            <w:vAlign w:val="center"/>
          </w:tcPr>
          <w:p w14:paraId="360BCB22"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Počet operátorů Poskytovatele v režimu 24/7/365 v místě pracoviště Dispečinku</w:t>
            </w:r>
          </w:p>
        </w:tc>
        <w:tc>
          <w:tcPr>
            <w:tcW w:w="2347" w:type="pct"/>
            <w:vAlign w:val="center"/>
          </w:tcPr>
          <w:p w14:paraId="7D7CAB7E" w14:textId="77777777" w:rsidR="003749A2" w:rsidRPr="006648FD" w:rsidRDefault="003749A2" w:rsidP="00395B1E">
            <w:pPr>
              <w:ind w:left="0"/>
              <w:jc w:val="center"/>
              <w:rPr>
                <w:szCs w:val="20"/>
                <w:lang w:val="cs-CZ"/>
              </w:rPr>
            </w:pPr>
            <w:r w:rsidRPr="006648FD">
              <w:rPr>
                <w:szCs w:val="20"/>
                <w:lang w:val="cs-CZ"/>
              </w:rPr>
              <w:t>Min. 2</w:t>
            </w:r>
          </w:p>
        </w:tc>
      </w:tr>
    </w:tbl>
    <w:p w14:paraId="10CBE9E4" w14:textId="46E9B469" w:rsidR="000923DE" w:rsidRPr="006648FD" w:rsidRDefault="000923DE" w:rsidP="006648FD">
      <w:pPr>
        <w:spacing w:after="120"/>
        <w:ind w:left="0"/>
        <w:rPr>
          <w:szCs w:val="20"/>
        </w:rPr>
      </w:pPr>
    </w:p>
    <w:p w14:paraId="79D89270" w14:textId="77777777" w:rsidR="000923DE" w:rsidRPr="006648FD" w:rsidRDefault="000923DE" w:rsidP="000923DE">
      <w:pPr>
        <w:pStyle w:val="Nadpis2"/>
        <w:spacing w:before="0" w:after="120"/>
        <w:ind w:left="0"/>
        <w:rPr>
          <w:b/>
          <w:color w:val="auto"/>
          <w:sz w:val="20"/>
          <w:szCs w:val="20"/>
        </w:rPr>
      </w:pPr>
      <w:bookmarkStart w:id="8" w:name="_Toc21423438"/>
      <w:r w:rsidRPr="006648FD">
        <w:rPr>
          <w:b/>
          <w:color w:val="auto"/>
          <w:sz w:val="20"/>
          <w:szCs w:val="20"/>
        </w:rPr>
        <w:t>SYSTÉM EVIDENCE POŽADAVKŮ</w:t>
      </w:r>
      <w:bookmarkEnd w:id="8"/>
    </w:p>
    <w:p w14:paraId="0476BEE3" w14:textId="77777777" w:rsidR="000923DE" w:rsidRPr="006648FD" w:rsidRDefault="000923DE" w:rsidP="000923DE">
      <w:pPr>
        <w:spacing w:after="120"/>
        <w:rPr>
          <w:szCs w:val="20"/>
        </w:rPr>
      </w:pPr>
      <w:r w:rsidRPr="006648FD">
        <w:rPr>
          <w:szCs w:val="20"/>
        </w:rPr>
        <w:t xml:space="preserve">Zajištění dostupnosti a funkcionality Služeb evidenci požadavků ze strany Objednatele </w:t>
      </w: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4"/>
        <w:gridCol w:w="3202"/>
      </w:tblGrid>
      <w:tr w:rsidR="003749A2" w:rsidRPr="006648FD" w14:paraId="7A8CDA0F" w14:textId="77777777" w:rsidTr="00D743D4">
        <w:trPr>
          <w:cantSplit/>
          <w:trHeight w:val="20"/>
        </w:trPr>
        <w:tc>
          <w:tcPr>
            <w:tcW w:w="3232" w:type="pct"/>
            <w:shd w:val="clear" w:color="auto" w:fill="BFBFBF" w:themeFill="background1" w:themeFillShade="BF"/>
            <w:vAlign w:val="center"/>
          </w:tcPr>
          <w:p w14:paraId="597E0515" w14:textId="77777777" w:rsidR="003749A2" w:rsidRPr="006648FD" w:rsidRDefault="003749A2" w:rsidP="00C75179">
            <w:pPr>
              <w:spacing w:after="120"/>
              <w:rPr>
                <w:b/>
                <w:bCs/>
                <w:szCs w:val="20"/>
                <w:lang w:val="cs-CZ"/>
              </w:rPr>
            </w:pPr>
            <w:r w:rsidRPr="006648FD">
              <w:rPr>
                <w:b/>
                <w:bCs/>
                <w:szCs w:val="20"/>
                <w:lang w:val="cs-CZ"/>
              </w:rPr>
              <w:t>Funkční požadavky na systém evidence požadavků</w:t>
            </w:r>
          </w:p>
        </w:tc>
        <w:tc>
          <w:tcPr>
            <w:tcW w:w="1768" w:type="pct"/>
            <w:shd w:val="clear" w:color="auto" w:fill="BFBFBF" w:themeFill="background1" w:themeFillShade="BF"/>
            <w:vAlign w:val="center"/>
          </w:tcPr>
          <w:p w14:paraId="5295D3EA" w14:textId="77777777" w:rsidR="003749A2" w:rsidRPr="006648FD" w:rsidRDefault="003749A2" w:rsidP="00C75179">
            <w:pPr>
              <w:spacing w:after="120"/>
              <w:jc w:val="center"/>
              <w:rPr>
                <w:b/>
                <w:bCs/>
                <w:szCs w:val="20"/>
                <w:lang w:val="cs-CZ"/>
              </w:rPr>
            </w:pPr>
            <w:r w:rsidRPr="006648FD">
              <w:rPr>
                <w:b/>
                <w:bCs/>
                <w:szCs w:val="20"/>
                <w:lang w:val="cs-CZ"/>
              </w:rPr>
              <w:t>Minimální požadavek na splnění požadované funkcionality (vlastnosti)</w:t>
            </w:r>
          </w:p>
        </w:tc>
      </w:tr>
      <w:tr w:rsidR="003749A2" w:rsidRPr="006648FD" w14:paraId="5E753ED9" w14:textId="77777777" w:rsidTr="00D743D4">
        <w:trPr>
          <w:cantSplit/>
          <w:trHeight w:val="20"/>
        </w:trPr>
        <w:tc>
          <w:tcPr>
            <w:tcW w:w="3232" w:type="pct"/>
            <w:vAlign w:val="center"/>
          </w:tcPr>
          <w:p w14:paraId="08967746"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Funkční API rozhraní, pro automatizované připojení k </w:t>
            </w:r>
            <w:proofErr w:type="spellStart"/>
            <w:r w:rsidRPr="006648FD">
              <w:rPr>
                <w:rFonts w:asciiTheme="minorHAnsi" w:eastAsia="Calibri" w:hAnsiTheme="minorHAnsi" w:cstheme="minorHAnsi"/>
                <w:szCs w:val="20"/>
                <w:lang w:val="cs-CZ"/>
              </w:rPr>
              <w:t>ticketovacím</w:t>
            </w:r>
            <w:proofErr w:type="spellEnd"/>
            <w:r w:rsidRPr="006648FD">
              <w:rPr>
                <w:rFonts w:asciiTheme="minorHAnsi" w:eastAsia="Calibri" w:hAnsiTheme="minorHAnsi" w:cstheme="minorHAnsi"/>
                <w:szCs w:val="20"/>
                <w:lang w:val="cs-CZ"/>
              </w:rPr>
              <w:t xml:space="preserve"> (Helpdesk) řešením třetích stran (</w:t>
            </w:r>
            <w:proofErr w:type="spellStart"/>
            <w:proofErr w:type="gramStart"/>
            <w:r w:rsidRPr="006648FD">
              <w:rPr>
                <w:rFonts w:asciiTheme="minorHAnsi" w:eastAsia="Calibri" w:hAnsiTheme="minorHAnsi" w:cstheme="minorHAnsi"/>
                <w:szCs w:val="20"/>
                <w:lang w:val="cs-CZ"/>
              </w:rPr>
              <w:t>Landesk</w:t>
            </w:r>
            <w:proofErr w:type="spellEnd"/>
            <w:r w:rsidRPr="006648FD">
              <w:rPr>
                <w:rFonts w:asciiTheme="minorHAnsi" w:eastAsia="Calibri" w:hAnsiTheme="minorHAnsi" w:cstheme="minorHAnsi"/>
                <w:szCs w:val="20"/>
                <w:lang w:val="cs-CZ"/>
              </w:rPr>
              <w:t>,</w:t>
            </w:r>
            <w:proofErr w:type="gramEnd"/>
            <w:r w:rsidRPr="006648FD">
              <w:rPr>
                <w:rFonts w:asciiTheme="minorHAnsi" w:eastAsia="Calibri" w:hAnsiTheme="minorHAnsi" w:cstheme="minorHAnsi"/>
                <w:szCs w:val="20"/>
                <w:lang w:val="cs-CZ"/>
              </w:rPr>
              <w:t xml:space="preserve"> atp.)</w:t>
            </w:r>
          </w:p>
        </w:tc>
        <w:tc>
          <w:tcPr>
            <w:tcW w:w="1768" w:type="pct"/>
            <w:vAlign w:val="center"/>
          </w:tcPr>
          <w:p w14:paraId="0F6A7BCB"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2638CE52" w14:textId="77777777" w:rsidTr="00D743D4">
        <w:trPr>
          <w:cantSplit/>
          <w:trHeight w:val="20"/>
        </w:trPr>
        <w:tc>
          <w:tcPr>
            <w:tcW w:w="3232" w:type="pct"/>
            <w:vAlign w:val="center"/>
          </w:tcPr>
          <w:p w14:paraId="52F9021F"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Komunikační kanály</w:t>
            </w:r>
          </w:p>
          <w:p w14:paraId="35D33056" w14:textId="77777777" w:rsidR="003749A2" w:rsidRPr="006648FD" w:rsidRDefault="003749A2" w:rsidP="006648FD">
            <w:pPr>
              <w:pStyle w:val="Odstavecseseznamem"/>
              <w:numPr>
                <w:ilvl w:val="0"/>
                <w:numId w:val="39"/>
              </w:numPr>
              <w:spacing w:line="240" w:lineRule="auto"/>
              <w:ind w:left="103" w:right="176"/>
              <w:contextualSpacing w:val="0"/>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 xml:space="preserve">Zadávání pomocí </w:t>
            </w:r>
            <w:proofErr w:type="spellStart"/>
            <w:r w:rsidRPr="006648FD">
              <w:rPr>
                <w:rFonts w:asciiTheme="minorHAnsi" w:eastAsia="Calibri" w:hAnsiTheme="minorHAnsi" w:cstheme="minorHAnsi"/>
                <w:szCs w:val="20"/>
                <w:lang w:val="cs-CZ"/>
              </w:rPr>
              <w:t>RestAPI</w:t>
            </w:r>
            <w:proofErr w:type="spellEnd"/>
            <w:r w:rsidRPr="006648FD">
              <w:rPr>
                <w:rFonts w:asciiTheme="minorHAnsi" w:eastAsia="Calibri" w:hAnsiTheme="minorHAnsi" w:cstheme="minorHAnsi"/>
                <w:szCs w:val="20"/>
                <w:lang w:val="cs-CZ"/>
              </w:rPr>
              <w:t xml:space="preserve"> z Provozního deníku</w:t>
            </w:r>
          </w:p>
          <w:p w14:paraId="01F21B41" w14:textId="77777777" w:rsidR="003749A2" w:rsidRPr="006648FD" w:rsidRDefault="003749A2" w:rsidP="006648FD">
            <w:pPr>
              <w:pStyle w:val="Odstavecseseznamem"/>
              <w:numPr>
                <w:ilvl w:val="0"/>
                <w:numId w:val="39"/>
              </w:numPr>
              <w:spacing w:line="240" w:lineRule="auto"/>
              <w:ind w:left="103" w:right="176"/>
              <w:contextualSpacing w:val="0"/>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Zadávání pomocí e-mailu</w:t>
            </w:r>
          </w:p>
          <w:p w14:paraId="400C2F15" w14:textId="77777777" w:rsidR="003749A2" w:rsidRPr="006648FD" w:rsidRDefault="003749A2" w:rsidP="006648FD">
            <w:pPr>
              <w:pStyle w:val="Odstavecseseznamem"/>
              <w:numPr>
                <w:ilvl w:val="0"/>
                <w:numId w:val="39"/>
              </w:numPr>
              <w:spacing w:line="240" w:lineRule="auto"/>
              <w:ind w:left="103" w:right="176"/>
              <w:contextualSpacing w:val="0"/>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Zadávání pomocí telefonu</w:t>
            </w:r>
          </w:p>
        </w:tc>
        <w:tc>
          <w:tcPr>
            <w:tcW w:w="1768" w:type="pct"/>
            <w:vAlign w:val="center"/>
          </w:tcPr>
          <w:p w14:paraId="2E770163"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60FA2EC4" w14:textId="77777777" w:rsidTr="00D743D4">
        <w:trPr>
          <w:cantSplit/>
          <w:trHeight w:val="20"/>
        </w:trPr>
        <w:tc>
          <w:tcPr>
            <w:tcW w:w="3232" w:type="pct"/>
            <w:vAlign w:val="center"/>
          </w:tcPr>
          <w:p w14:paraId="6C4FE625"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 xml:space="preserve">Přes </w:t>
            </w:r>
            <w:proofErr w:type="spellStart"/>
            <w:r w:rsidRPr="006648FD">
              <w:rPr>
                <w:rFonts w:asciiTheme="minorHAnsi" w:eastAsia="Calibri" w:hAnsiTheme="minorHAnsi" w:cstheme="minorHAnsi"/>
                <w:szCs w:val="20"/>
                <w:lang w:val="cs-CZ"/>
              </w:rPr>
              <w:t>RestAPI</w:t>
            </w:r>
            <w:proofErr w:type="spellEnd"/>
            <w:r w:rsidRPr="006648FD">
              <w:rPr>
                <w:rFonts w:asciiTheme="minorHAnsi" w:eastAsia="Calibri" w:hAnsiTheme="minorHAnsi" w:cstheme="minorHAnsi"/>
                <w:szCs w:val="20"/>
                <w:lang w:val="cs-CZ"/>
              </w:rPr>
              <w:t xml:space="preserve"> je na Provozní deník možno poslat informaci o založení nového tiketu, pozastavení řešení tiketu a jeho znovu řešení, o vyřešení tiketu, odmítnutí tiketu a aktualizaci popisu řešení</w:t>
            </w:r>
          </w:p>
        </w:tc>
        <w:tc>
          <w:tcPr>
            <w:tcW w:w="1768" w:type="pct"/>
            <w:vAlign w:val="center"/>
          </w:tcPr>
          <w:p w14:paraId="503D08C9"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58E93C6B" w14:textId="77777777" w:rsidTr="00D743D4">
        <w:trPr>
          <w:cantSplit/>
          <w:trHeight w:val="20"/>
        </w:trPr>
        <w:tc>
          <w:tcPr>
            <w:tcW w:w="3232" w:type="pct"/>
            <w:vAlign w:val="center"/>
          </w:tcPr>
          <w:p w14:paraId="78E0F9FB"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 xml:space="preserve">Přes </w:t>
            </w:r>
            <w:proofErr w:type="spellStart"/>
            <w:r w:rsidRPr="006648FD">
              <w:rPr>
                <w:rFonts w:asciiTheme="minorHAnsi" w:eastAsia="Calibri" w:hAnsiTheme="minorHAnsi" w:cstheme="minorHAnsi"/>
                <w:szCs w:val="20"/>
                <w:lang w:val="cs-CZ"/>
              </w:rPr>
              <w:t>RestAPI</w:t>
            </w:r>
            <w:proofErr w:type="spellEnd"/>
            <w:r w:rsidRPr="006648FD">
              <w:rPr>
                <w:rFonts w:asciiTheme="minorHAnsi" w:eastAsia="Calibri" w:hAnsiTheme="minorHAnsi" w:cstheme="minorHAnsi"/>
                <w:szCs w:val="20"/>
                <w:lang w:val="cs-CZ"/>
              </w:rPr>
              <w:t xml:space="preserve"> je možno přijmout informaci z Provozního deníku o přidělení nového tiketu, aktualizaci popisu zadání a zrušení tiketu.</w:t>
            </w:r>
          </w:p>
        </w:tc>
        <w:tc>
          <w:tcPr>
            <w:tcW w:w="1768" w:type="pct"/>
            <w:vAlign w:val="center"/>
          </w:tcPr>
          <w:p w14:paraId="69E2F7C9"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4598CD15" w14:textId="77777777" w:rsidTr="00D743D4">
        <w:trPr>
          <w:cantSplit/>
          <w:trHeight w:val="20"/>
        </w:trPr>
        <w:tc>
          <w:tcPr>
            <w:tcW w:w="3232" w:type="pct"/>
            <w:vAlign w:val="center"/>
          </w:tcPr>
          <w:p w14:paraId="06BFB78E"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Definování rolí alespoň do třech úrovní admin, řešitel a uživatel</w:t>
            </w:r>
          </w:p>
        </w:tc>
        <w:tc>
          <w:tcPr>
            <w:tcW w:w="1768" w:type="pct"/>
            <w:vAlign w:val="center"/>
          </w:tcPr>
          <w:p w14:paraId="03F17E88"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28CD6143" w14:textId="77777777" w:rsidTr="00D743D4">
        <w:trPr>
          <w:cantSplit/>
          <w:trHeight w:val="20"/>
        </w:trPr>
        <w:tc>
          <w:tcPr>
            <w:tcW w:w="3232" w:type="pct"/>
            <w:vAlign w:val="center"/>
          </w:tcPr>
          <w:p w14:paraId="120070D4"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Definování uživatelské role – manažer od Objednatele, který vidí souhrnné reporty a seznam aktuálních požadavků</w:t>
            </w:r>
          </w:p>
        </w:tc>
        <w:tc>
          <w:tcPr>
            <w:tcW w:w="1768" w:type="pct"/>
            <w:vAlign w:val="center"/>
          </w:tcPr>
          <w:p w14:paraId="35F53275"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04E83119" w14:textId="77777777" w:rsidTr="00D743D4">
        <w:trPr>
          <w:cantSplit/>
          <w:trHeight w:val="20"/>
        </w:trPr>
        <w:tc>
          <w:tcPr>
            <w:tcW w:w="3232" w:type="pct"/>
            <w:vAlign w:val="center"/>
          </w:tcPr>
          <w:p w14:paraId="6A192107"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Databáze znalostí a FAQ</w:t>
            </w:r>
          </w:p>
        </w:tc>
        <w:tc>
          <w:tcPr>
            <w:tcW w:w="1768" w:type="pct"/>
            <w:vAlign w:val="center"/>
          </w:tcPr>
          <w:p w14:paraId="6114F3A4" w14:textId="77777777" w:rsidR="003749A2" w:rsidRPr="006648FD" w:rsidRDefault="003749A2" w:rsidP="00395B1E">
            <w:pPr>
              <w:ind w:left="0"/>
              <w:jc w:val="center"/>
              <w:rPr>
                <w:szCs w:val="20"/>
                <w:lang w:val="cs-CZ"/>
              </w:rPr>
            </w:pPr>
            <w:r w:rsidRPr="006648FD">
              <w:rPr>
                <w:szCs w:val="20"/>
                <w:lang w:val="cs-CZ"/>
              </w:rPr>
              <w:t>ANO</w:t>
            </w:r>
          </w:p>
        </w:tc>
      </w:tr>
      <w:tr w:rsidR="003749A2" w:rsidRPr="006648FD" w14:paraId="34B65EBD" w14:textId="77777777" w:rsidTr="00D743D4">
        <w:trPr>
          <w:cantSplit/>
          <w:trHeight w:val="20"/>
        </w:trPr>
        <w:tc>
          <w:tcPr>
            <w:tcW w:w="3232" w:type="pct"/>
            <w:vAlign w:val="center"/>
          </w:tcPr>
          <w:p w14:paraId="5AB038AA" w14:textId="77777777" w:rsidR="003749A2" w:rsidRPr="006648FD" w:rsidRDefault="003749A2" w:rsidP="00C75179">
            <w:pPr>
              <w:spacing w:line="240" w:lineRule="auto"/>
              <w:ind w:left="103" w:right="176"/>
              <w:jc w:val="center"/>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Šifrovaná komunikace SSL</w:t>
            </w:r>
          </w:p>
        </w:tc>
        <w:tc>
          <w:tcPr>
            <w:tcW w:w="1768" w:type="pct"/>
            <w:vAlign w:val="center"/>
          </w:tcPr>
          <w:p w14:paraId="357AAE85" w14:textId="77777777" w:rsidR="003749A2" w:rsidRPr="006648FD" w:rsidRDefault="003749A2" w:rsidP="00395B1E">
            <w:pPr>
              <w:ind w:left="0"/>
              <w:jc w:val="center"/>
              <w:rPr>
                <w:szCs w:val="20"/>
                <w:lang w:val="cs-CZ"/>
              </w:rPr>
            </w:pPr>
            <w:r w:rsidRPr="006648FD">
              <w:rPr>
                <w:szCs w:val="20"/>
                <w:lang w:val="cs-CZ"/>
              </w:rPr>
              <w:t>ANO</w:t>
            </w:r>
          </w:p>
        </w:tc>
      </w:tr>
    </w:tbl>
    <w:p w14:paraId="535D557F" w14:textId="77777777" w:rsidR="000923DE" w:rsidRPr="006648FD" w:rsidRDefault="000923DE" w:rsidP="000923DE">
      <w:pPr>
        <w:spacing w:after="120"/>
        <w:ind w:left="0"/>
        <w:rPr>
          <w:szCs w:val="20"/>
        </w:rPr>
      </w:pPr>
    </w:p>
    <w:p w14:paraId="3EA5C500" w14:textId="77777777" w:rsidR="000923DE" w:rsidRPr="006648FD" w:rsidRDefault="000923DE" w:rsidP="000923DE">
      <w:pPr>
        <w:pStyle w:val="Nadpis1"/>
        <w:spacing w:before="0"/>
        <w:ind w:left="0"/>
        <w:rPr>
          <w:rFonts w:asciiTheme="minorHAnsi" w:hAnsiTheme="minorHAnsi" w:cstheme="minorHAnsi"/>
          <w:sz w:val="20"/>
          <w:szCs w:val="20"/>
        </w:rPr>
      </w:pPr>
      <w:bookmarkStart w:id="9" w:name="_Toc21423439"/>
      <w:r w:rsidRPr="006648FD">
        <w:rPr>
          <w:rFonts w:asciiTheme="minorHAnsi" w:hAnsiTheme="minorHAnsi" w:cstheme="minorHAnsi"/>
          <w:sz w:val="20"/>
          <w:szCs w:val="20"/>
        </w:rPr>
        <w:lastRenderedPageBreak/>
        <w:t>Definice pro poskytování služby</w:t>
      </w:r>
      <w:bookmarkEnd w:id="9"/>
    </w:p>
    <w:tbl>
      <w:tblPr>
        <w:tblStyle w:val="TableNormal3"/>
        <w:tblW w:w="924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2"/>
      </w:tblGrid>
      <w:tr w:rsidR="000923DE" w:rsidRPr="006648FD" w14:paraId="3AB61CED" w14:textId="77777777" w:rsidTr="00C75179">
        <w:trPr>
          <w:cantSplit/>
          <w:trHeight w:val="20"/>
        </w:trPr>
        <w:tc>
          <w:tcPr>
            <w:tcW w:w="9242" w:type="dxa"/>
            <w:tcBorders>
              <w:top w:val="single" w:sz="4" w:space="0" w:color="A6A6A6" w:themeColor="background1" w:themeShade="A6"/>
            </w:tcBorders>
          </w:tcPr>
          <w:p w14:paraId="78835EFF" w14:textId="77777777" w:rsidR="000923DE" w:rsidRPr="006648FD" w:rsidRDefault="000923DE" w:rsidP="00C75179">
            <w:pPr>
              <w:spacing w:after="120" w:line="240" w:lineRule="auto"/>
              <w:ind w:left="102" w:right="98"/>
              <w:jc w:val="both"/>
              <w:rPr>
                <w:rFonts w:asciiTheme="minorHAnsi" w:eastAsia="Calibri" w:hAnsiTheme="minorHAnsi" w:cstheme="minorHAnsi"/>
                <w:szCs w:val="20"/>
                <w:lang w:val="cs-CZ"/>
              </w:rPr>
            </w:pPr>
            <w:r w:rsidRPr="006648FD">
              <w:rPr>
                <w:b/>
                <w:szCs w:val="20"/>
                <w:lang w:val="cs-CZ"/>
              </w:rPr>
              <w:t xml:space="preserve">Reakční doba </w:t>
            </w:r>
            <w:r w:rsidRPr="006648FD">
              <w:rPr>
                <w:rFonts w:asciiTheme="minorHAnsi" w:eastAsia="Calibri" w:hAnsiTheme="minorHAnsi" w:cstheme="minorHAnsi"/>
                <w:szCs w:val="20"/>
                <w:lang w:val="cs-CZ"/>
              </w:rPr>
              <w:t>na incident/požadavek</w:t>
            </w:r>
          </w:p>
          <w:p w14:paraId="62E06036" w14:textId="77777777" w:rsidR="000923DE" w:rsidRPr="006648FD" w:rsidRDefault="000923DE" w:rsidP="00C75179">
            <w:pPr>
              <w:spacing w:after="120" w:line="240" w:lineRule="auto"/>
              <w:ind w:left="102" w:right="98"/>
              <w:jc w:val="both"/>
              <w:rPr>
                <w:rFonts w:asciiTheme="minorHAnsi" w:eastAsia="Calibri" w:hAnsiTheme="minorHAnsi" w:cstheme="minorHAnsi"/>
                <w:i/>
                <w:szCs w:val="20"/>
                <w:lang w:val="cs-CZ"/>
              </w:rPr>
            </w:pPr>
            <w:r w:rsidRPr="006648FD">
              <w:rPr>
                <w:rFonts w:asciiTheme="minorHAnsi" w:eastAsia="Calibri" w:hAnsiTheme="minorHAnsi" w:cstheme="minorHAnsi"/>
                <w:szCs w:val="20"/>
                <w:lang w:val="cs-CZ"/>
              </w:rPr>
              <w:t xml:space="preserve">Definice: </w:t>
            </w:r>
            <w:proofErr w:type="spellStart"/>
            <w:r w:rsidRPr="006648FD">
              <w:rPr>
                <w:rFonts w:asciiTheme="minorHAnsi" w:eastAsia="Calibri" w:hAnsiTheme="minorHAnsi" w:cstheme="minorHAnsi"/>
                <w:i/>
                <w:szCs w:val="20"/>
              </w:rPr>
              <w:t>Maximální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doba</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která</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uplyne</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od</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okamžiku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nahlášení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incidentu</w:t>
            </w:r>
            <w:proofErr w:type="spellEnd"/>
            <w:r w:rsidRPr="006648FD">
              <w:rPr>
                <w:rFonts w:asciiTheme="minorHAnsi" w:eastAsia="Calibri" w:hAnsiTheme="minorHAnsi" w:cstheme="minorHAnsi"/>
                <w:i/>
                <w:szCs w:val="20"/>
              </w:rPr>
              <w:t>/</w:t>
            </w:r>
            <w:proofErr w:type="spellStart"/>
            <w:r w:rsidRPr="006648FD">
              <w:rPr>
                <w:rFonts w:asciiTheme="minorHAnsi" w:eastAsia="Calibri" w:hAnsiTheme="minorHAnsi" w:cstheme="minorHAnsi"/>
                <w:i/>
                <w:szCs w:val="20"/>
              </w:rPr>
              <w:t>požadavku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uživatelem</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na</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HelpDesk</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až</w:t>
            </w:r>
            <w:proofErr w:type="spellEnd"/>
            <w:r w:rsidRPr="006648FD">
              <w:rPr>
                <w:rFonts w:asciiTheme="minorHAnsi" w:eastAsia="Calibri" w:hAnsiTheme="minorHAnsi" w:cstheme="minorHAnsi"/>
                <w:i/>
                <w:szCs w:val="20"/>
              </w:rPr>
              <w:t xml:space="preserve"> do </w:t>
            </w:r>
            <w:proofErr w:type="spellStart"/>
            <w:r w:rsidRPr="006648FD">
              <w:rPr>
                <w:rFonts w:asciiTheme="minorHAnsi" w:eastAsia="Calibri" w:hAnsiTheme="minorHAnsi" w:cstheme="minorHAnsi"/>
                <w:i/>
                <w:szCs w:val="20"/>
              </w:rPr>
              <w:t>okamžiku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zaznamenání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oznámení</w:t>
            </w:r>
            <w:proofErr w:type="spellEnd"/>
            <w:r w:rsidRPr="006648FD">
              <w:rPr>
                <w:rFonts w:asciiTheme="minorHAnsi" w:eastAsia="Calibri" w:hAnsiTheme="minorHAnsi" w:cstheme="minorHAnsi"/>
                <w:i/>
                <w:szCs w:val="20"/>
              </w:rPr>
              <w:t xml:space="preserve"> o </w:t>
            </w:r>
            <w:proofErr w:type="spellStart"/>
            <w:r w:rsidRPr="006648FD">
              <w:rPr>
                <w:rFonts w:asciiTheme="minorHAnsi" w:eastAsia="Calibri" w:hAnsiTheme="minorHAnsi" w:cstheme="minorHAnsi"/>
                <w:i/>
                <w:szCs w:val="20"/>
              </w:rPr>
              <w:t>přijetí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incidentu</w:t>
            </w:r>
            <w:proofErr w:type="spellEnd"/>
            <w:r w:rsidRPr="006648FD">
              <w:rPr>
                <w:rFonts w:asciiTheme="minorHAnsi" w:eastAsia="Calibri" w:hAnsiTheme="minorHAnsi" w:cstheme="minorHAnsi"/>
                <w:i/>
                <w:szCs w:val="20"/>
              </w:rPr>
              <w:t>/</w:t>
            </w:r>
            <w:proofErr w:type="spellStart"/>
            <w:r w:rsidRPr="006648FD">
              <w:rPr>
                <w:rFonts w:asciiTheme="minorHAnsi" w:eastAsia="Calibri" w:hAnsiTheme="minorHAnsi" w:cstheme="minorHAnsi"/>
                <w:i/>
                <w:szCs w:val="20"/>
              </w:rPr>
              <w:t>požadavku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na</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HelpDesk</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např</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automatickým</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potvrzení</w:t>
            </w:r>
            <w:proofErr w:type="spellEnd"/>
            <w:r w:rsidRPr="006648FD">
              <w:rPr>
                <w:rFonts w:asciiTheme="minorHAnsi" w:eastAsia="Calibri" w:hAnsiTheme="minorHAnsi" w:cstheme="minorHAnsi"/>
                <w:i/>
                <w:szCs w:val="20"/>
              </w:rPr>
              <w:t xml:space="preserve"> (e-</w:t>
            </w:r>
            <w:proofErr w:type="spellStart"/>
            <w:r w:rsidRPr="006648FD">
              <w:rPr>
                <w:rFonts w:asciiTheme="minorHAnsi" w:eastAsia="Calibri" w:hAnsiTheme="minorHAnsi" w:cstheme="minorHAnsi"/>
                <w:i/>
                <w:szCs w:val="20"/>
              </w:rPr>
              <w:t>mailová</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zpráva</w:t>
            </w:r>
            <w:proofErr w:type="spellEnd"/>
            <w:r w:rsidRPr="006648FD">
              <w:rPr>
                <w:rFonts w:asciiTheme="minorHAnsi" w:eastAsia="Calibri" w:hAnsiTheme="minorHAnsi" w:cstheme="minorHAnsi"/>
                <w:i/>
                <w:szCs w:val="20"/>
              </w:rPr>
              <w:t>).</w:t>
            </w:r>
          </w:p>
          <w:p w14:paraId="54D7CFF5" w14:textId="77777777" w:rsidR="000923DE" w:rsidRPr="006648FD" w:rsidRDefault="000923DE" w:rsidP="00C75179">
            <w:pPr>
              <w:spacing w:after="120" w:line="240" w:lineRule="auto"/>
              <w:ind w:left="102" w:right="98"/>
              <w:jc w:val="both"/>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Reakční doba jeden kalendářní den znamená dobu odezvy do 24 hodin od okamžiku nahlášení incidentu/požadavku na HelpDesk Poskytovatele.</w:t>
            </w:r>
          </w:p>
          <w:p w14:paraId="7651C9C2" w14:textId="77777777" w:rsidR="000923DE" w:rsidRPr="006648FD" w:rsidRDefault="000923DE" w:rsidP="00C75179">
            <w:pPr>
              <w:spacing w:after="120" w:line="240" w:lineRule="auto"/>
              <w:ind w:left="102" w:right="98"/>
              <w:jc w:val="both"/>
              <w:rPr>
                <w:szCs w:val="20"/>
                <w:lang w:val="cs-CZ"/>
              </w:rPr>
            </w:pPr>
            <w:r w:rsidRPr="006648FD">
              <w:rPr>
                <w:rFonts w:asciiTheme="minorHAnsi" w:eastAsia="Calibri" w:hAnsiTheme="minorHAnsi" w:cstheme="minorHAnsi"/>
                <w:szCs w:val="20"/>
                <w:lang w:val="cs-CZ"/>
              </w:rPr>
              <w:t xml:space="preserve">Reakční doba jedna hodina znamená dobu odezvy do 60 minut od okamžiku </w:t>
            </w:r>
            <w:proofErr w:type="spellStart"/>
            <w:r w:rsidRPr="006648FD">
              <w:rPr>
                <w:rFonts w:asciiTheme="minorHAnsi" w:eastAsia="Calibri" w:hAnsiTheme="minorHAnsi" w:cstheme="minorHAnsi"/>
                <w:szCs w:val="20"/>
              </w:rPr>
              <w:t>nahlášení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incidentu</w:t>
            </w:r>
            <w:proofErr w:type="spellEnd"/>
            <w:r w:rsidRPr="006648FD">
              <w:rPr>
                <w:rFonts w:asciiTheme="minorHAnsi" w:eastAsia="Calibri" w:hAnsiTheme="minorHAnsi" w:cstheme="minorHAnsi"/>
                <w:szCs w:val="20"/>
              </w:rPr>
              <w:t>/</w:t>
            </w:r>
            <w:proofErr w:type="spellStart"/>
            <w:r w:rsidRPr="006648FD">
              <w:rPr>
                <w:rFonts w:asciiTheme="minorHAnsi" w:eastAsia="Calibri" w:hAnsiTheme="minorHAnsi" w:cstheme="minorHAnsi"/>
                <w:szCs w:val="20"/>
              </w:rPr>
              <w:t>požadavku</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na</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HelpDesk</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Poskytovatele</w:t>
            </w:r>
            <w:proofErr w:type="spellEnd"/>
            <w:r w:rsidRPr="006648FD">
              <w:rPr>
                <w:rFonts w:asciiTheme="minorHAnsi" w:eastAsia="Calibri" w:hAnsiTheme="minorHAnsi" w:cstheme="minorHAnsi"/>
                <w:szCs w:val="20"/>
              </w:rPr>
              <w:t>.</w:t>
            </w:r>
          </w:p>
        </w:tc>
      </w:tr>
      <w:tr w:rsidR="000923DE" w:rsidRPr="006648FD" w14:paraId="0A2ECBEA" w14:textId="77777777" w:rsidTr="00C75179">
        <w:trPr>
          <w:cantSplit/>
          <w:trHeight w:val="20"/>
        </w:trPr>
        <w:tc>
          <w:tcPr>
            <w:tcW w:w="9242" w:type="dxa"/>
          </w:tcPr>
          <w:p w14:paraId="778076E7" w14:textId="77777777" w:rsidR="000923DE" w:rsidRPr="006648FD" w:rsidRDefault="000923DE" w:rsidP="00C75179">
            <w:pPr>
              <w:spacing w:after="120" w:line="240" w:lineRule="auto"/>
              <w:ind w:left="102" w:right="98"/>
              <w:jc w:val="both"/>
              <w:rPr>
                <w:rFonts w:asciiTheme="minorHAnsi" w:eastAsia="Calibri" w:hAnsiTheme="minorHAnsi" w:cstheme="minorHAnsi"/>
                <w:szCs w:val="20"/>
                <w:lang w:val="cs-CZ"/>
              </w:rPr>
            </w:pPr>
            <w:r w:rsidRPr="006648FD">
              <w:rPr>
                <w:b/>
                <w:szCs w:val="20"/>
                <w:lang w:val="cs-CZ"/>
              </w:rPr>
              <w:t xml:space="preserve">Doba zahájení </w:t>
            </w:r>
            <w:r w:rsidRPr="006648FD">
              <w:rPr>
                <w:rFonts w:asciiTheme="minorHAnsi" w:eastAsia="Calibri" w:hAnsiTheme="minorHAnsi" w:cstheme="minorHAnsi"/>
                <w:szCs w:val="20"/>
                <w:lang w:val="cs-CZ"/>
              </w:rPr>
              <w:t>řešení incidentu/požadavku</w:t>
            </w:r>
          </w:p>
          <w:p w14:paraId="165E6EB6" w14:textId="77777777" w:rsidR="000923DE" w:rsidRPr="006648FD" w:rsidRDefault="000923DE" w:rsidP="00C75179">
            <w:pPr>
              <w:spacing w:after="120" w:line="240" w:lineRule="auto"/>
              <w:ind w:left="102" w:right="98"/>
              <w:jc w:val="both"/>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 xml:space="preserve">Definice: </w:t>
            </w:r>
            <w:proofErr w:type="spellStart"/>
            <w:r w:rsidRPr="006648FD">
              <w:rPr>
                <w:rFonts w:asciiTheme="minorHAnsi" w:eastAsia="Calibri" w:hAnsiTheme="minorHAnsi" w:cstheme="minorHAnsi"/>
                <w:i/>
                <w:szCs w:val="20"/>
              </w:rPr>
              <w:t>Maximální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doba</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která</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uplyne</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od</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přijetí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incidentu</w:t>
            </w:r>
            <w:proofErr w:type="spellEnd"/>
            <w:r w:rsidRPr="006648FD">
              <w:rPr>
                <w:rFonts w:asciiTheme="minorHAnsi" w:eastAsia="Calibri" w:hAnsiTheme="minorHAnsi" w:cstheme="minorHAnsi"/>
                <w:i/>
                <w:szCs w:val="20"/>
              </w:rPr>
              <w:t>/</w:t>
            </w:r>
            <w:proofErr w:type="spellStart"/>
            <w:r w:rsidRPr="006648FD">
              <w:rPr>
                <w:rFonts w:asciiTheme="minorHAnsi" w:eastAsia="Calibri" w:hAnsiTheme="minorHAnsi" w:cstheme="minorHAnsi"/>
                <w:i/>
                <w:szCs w:val="20"/>
              </w:rPr>
              <w:t>požadavku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na</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HelpDesk</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Poskytovatele</w:t>
            </w:r>
            <w:proofErr w:type="spellEnd"/>
            <w:r w:rsidRPr="006648FD">
              <w:rPr>
                <w:rFonts w:asciiTheme="minorHAnsi" w:eastAsia="Calibri" w:hAnsiTheme="minorHAnsi" w:cstheme="minorHAnsi"/>
                <w:i/>
                <w:szCs w:val="20"/>
              </w:rPr>
              <w:t xml:space="preserve"> do </w:t>
            </w:r>
            <w:proofErr w:type="spellStart"/>
            <w:r w:rsidRPr="006648FD">
              <w:rPr>
                <w:rFonts w:asciiTheme="minorHAnsi" w:eastAsia="Calibri" w:hAnsiTheme="minorHAnsi" w:cstheme="minorHAnsi"/>
                <w:i/>
                <w:szCs w:val="20"/>
              </w:rPr>
              <w:t>okamžiku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zahájení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reálného</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řešení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incidentu</w:t>
            </w:r>
            <w:proofErr w:type="spellEnd"/>
            <w:r w:rsidRPr="006648FD">
              <w:rPr>
                <w:rFonts w:asciiTheme="minorHAnsi" w:eastAsia="Calibri" w:hAnsiTheme="minorHAnsi" w:cstheme="minorHAnsi"/>
                <w:i/>
                <w:szCs w:val="20"/>
              </w:rPr>
              <w:t>/</w:t>
            </w:r>
            <w:proofErr w:type="spellStart"/>
            <w:r w:rsidRPr="006648FD">
              <w:rPr>
                <w:rFonts w:asciiTheme="minorHAnsi" w:eastAsia="Calibri" w:hAnsiTheme="minorHAnsi" w:cstheme="minorHAnsi"/>
                <w:i/>
                <w:szCs w:val="20"/>
              </w:rPr>
              <w:t>požadavku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Poskytovatel</w:t>
            </w:r>
            <w:proofErr w:type="spellEnd"/>
            <w:r w:rsidRPr="006648FD">
              <w:rPr>
                <w:rFonts w:asciiTheme="minorHAnsi" w:eastAsia="Calibri" w:hAnsiTheme="minorHAnsi" w:cstheme="minorHAnsi"/>
                <w:i/>
                <w:szCs w:val="20"/>
              </w:rPr>
              <w:t xml:space="preserve"> je </w:t>
            </w:r>
            <w:proofErr w:type="spellStart"/>
            <w:r w:rsidRPr="006648FD">
              <w:rPr>
                <w:rFonts w:asciiTheme="minorHAnsi" w:eastAsia="Calibri" w:hAnsiTheme="minorHAnsi" w:cstheme="minorHAnsi"/>
                <w:i/>
                <w:szCs w:val="20"/>
              </w:rPr>
              <w:t>povinen</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formálně</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oznámit</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zahájení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řešení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incidentu</w:t>
            </w:r>
            <w:proofErr w:type="spellEnd"/>
            <w:r w:rsidRPr="006648FD">
              <w:rPr>
                <w:rFonts w:asciiTheme="minorHAnsi" w:eastAsia="Calibri" w:hAnsiTheme="minorHAnsi" w:cstheme="minorHAnsi"/>
                <w:i/>
                <w:szCs w:val="20"/>
              </w:rPr>
              <w:t>/</w:t>
            </w:r>
            <w:proofErr w:type="spellStart"/>
            <w:r w:rsidRPr="006648FD">
              <w:rPr>
                <w:rFonts w:asciiTheme="minorHAnsi" w:eastAsia="Calibri" w:hAnsiTheme="minorHAnsi" w:cstheme="minorHAnsi"/>
                <w:i/>
                <w:szCs w:val="20"/>
              </w:rPr>
              <w:t>požadavku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Objednateli</w:t>
            </w:r>
            <w:proofErr w:type="spellEnd"/>
            <w:r w:rsidRPr="006648FD">
              <w:rPr>
                <w:rFonts w:asciiTheme="minorHAnsi" w:eastAsia="Calibri" w:hAnsiTheme="minorHAnsi" w:cstheme="minorHAnsi"/>
                <w:i/>
                <w:szCs w:val="20"/>
              </w:rPr>
              <w:t xml:space="preserve"> e-</w:t>
            </w:r>
            <w:proofErr w:type="spellStart"/>
            <w:r w:rsidRPr="006648FD">
              <w:rPr>
                <w:rFonts w:asciiTheme="minorHAnsi" w:eastAsia="Calibri" w:hAnsiTheme="minorHAnsi" w:cstheme="minorHAnsi"/>
                <w:i/>
                <w:szCs w:val="20"/>
              </w:rPr>
              <w:t>mailem</w:t>
            </w:r>
            <w:proofErr w:type="spellEnd"/>
            <w:r w:rsidRPr="006648FD">
              <w:rPr>
                <w:rFonts w:asciiTheme="minorHAnsi" w:eastAsia="Calibri" w:hAnsiTheme="minorHAnsi" w:cstheme="minorHAnsi"/>
                <w:szCs w:val="20"/>
                <w:lang w:val="cs-CZ"/>
              </w:rPr>
              <w:t>.</w:t>
            </w:r>
          </w:p>
          <w:p w14:paraId="3FC9FA15" w14:textId="77777777" w:rsidR="000923DE" w:rsidRPr="006648FD" w:rsidRDefault="000923DE" w:rsidP="00C75179">
            <w:pPr>
              <w:spacing w:after="120" w:line="240" w:lineRule="auto"/>
              <w:ind w:left="102" w:right="98"/>
              <w:jc w:val="both"/>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Doba zahájení řešení jeden kalendářní den znamená dobu odezvy do 24 hodin od okamžiku přijetí incidentu/požadavku na HelpDesk Poskytovatele.</w:t>
            </w:r>
          </w:p>
          <w:p w14:paraId="428BD9C9" w14:textId="77777777" w:rsidR="000923DE" w:rsidRPr="006648FD" w:rsidRDefault="000923DE" w:rsidP="00C75179">
            <w:pPr>
              <w:spacing w:after="120" w:line="240" w:lineRule="auto"/>
              <w:ind w:left="102" w:right="98"/>
              <w:jc w:val="both"/>
              <w:rPr>
                <w:szCs w:val="20"/>
                <w:lang w:val="cs-CZ"/>
              </w:rPr>
            </w:pPr>
            <w:r w:rsidRPr="006648FD">
              <w:rPr>
                <w:rFonts w:asciiTheme="minorHAnsi" w:eastAsia="Calibri" w:hAnsiTheme="minorHAnsi" w:cstheme="minorHAnsi"/>
                <w:szCs w:val="20"/>
                <w:lang w:val="cs-CZ"/>
              </w:rPr>
              <w:t>Doba zahájení řešení jedna hodina znamená dobu odezvy 60 minut od okamžiku přijetí incidentu/požadavku na HelpDesk Poskytovatele.</w:t>
            </w:r>
          </w:p>
        </w:tc>
      </w:tr>
      <w:tr w:rsidR="000923DE" w:rsidRPr="006648FD" w14:paraId="628803B6" w14:textId="77777777" w:rsidTr="00C75179">
        <w:trPr>
          <w:cantSplit/>
          <w:trHeight w:val="20"/>
        </w:trPr>
        <w:tc>
          <w:tcPr>
            <w:tcW w:w="9242" w:type="dxa"/>
          </w:tcPr>
          <w:p w14:paraId="405185F5" w14:textId="77777777" w:rsidR="000923DE" w:rsidRPr="006648FD" w:rsidRDefault="000923DE" w:rsidP="00C75179">
            <w:pPr>
              <w:spacing w:after="120" w:line="240" w:lineRule="auto"/>
              <w:ind w:left="102" w:right="98"/>
              <w:jc w:val="both"/>
              <w:rPr>
                <w:rFonts w:asciiTheme="minorHAnsi" w:eastAsia="Calibri" w:hAnsiTheme="minorHAnsi" w:cstheme="minorHAnsi"/>
                <w:szCs w:val="20"/>
                <w:lang w:val="cs-CZ"/>
              </w:rPr>
            </w:pPr>
            <w:r w:rsidRPr="006648FD">
              <w:rPr>
                <w:b/>
                <w:szCs w:val="20"/>
                <w:lang w:val="cs-CZ"/>
              </w:rPr>
              <w:t xml:space="preserve">Doba </w:t>
            </w:r>
            <w:proofErr w:type="spellStart"/>
            <w:r w:rsidRPr="006648FD">
              <w:rPr>
                <w:rFonts w:asciiTheme="minorHAnsi" w:eastAsia="Calibri" w:hAnsiTheme="minorHAnsi" w:cstheme="minorHAnsi"/>
                <w:b/>
                <w:szCs w:val="20"/>
              </w:rPr>
              <w:t>vyřešení</w:t>
            </w:r>
            <w:proofErr w:type="spellEnd"/>
            <w:r w:rsidRPr="006648FD">
              <w:rPr>
                <w:rFonts w:asciiTheme="minorHAnsi" w:eastAsia="Calibri" w:hAnsiTheme="minorHAnsi" w:cstheme="minorHAnsi"/>
                <w:szCs w:val="20"/>
                <w:lang w:val="cs-CZ"/>
              </w:rPr>
              <w:t xml:space="preserve"> incidentu/požadavku</w:t>
            </w:r>
          </w:p>
          <w:p w14:paraId="128CD974" w14:textId="77777777" w:rsidR="000923DE" w:rsidRPr="006648FD" w:rsidRDefault="000923DE" w:rsidP="00C75179">
            <w:pPr>
              <w:spacing w:after="120" w:line="240" w:lineRule="auto"/>
              <w:ind w:left="102" w:right="98"/>
              <w:jc w:val="both"/>
              <w:rPr>
                <w:rFonts w:asciiTheme="minorHAnsi" w:eastAsia="Calibri" w:hAnsiTheme="minorHAnsi" w:cstheme="minorHAnsi"/>
                <w:szCs w:val="20"/>
                <w:lang w:val="cs-CZ"/>
              </w:rPr>
            </w:pPr>
            <w:r w:rsidRPr="006648FD">
              <w:rPr>
                <w:rFonts w:asciiTheme="minorHAnsi" w:eastAsia="Calibri" w:hAnsiTheme="minorHAnsi" w:cstheme="minorHAnsi"/>
                <w:szCs w:val="20"/>
                <w:lang w:val="cs-CZ"/>
              </w:rPr>
              <w:t xml:space="preserve">Definice: </w:t>
            </w:r>
            <w:proofErr w:type="spellStart"/>
            <w:r w:rsidRPr="006648FD">
              <w:rPr>
                <w:rFonts w:asciiTheme="minorHAnsi" w:eastAsia="Calibri" w:hAnsiTheme="minorHAnsi" w:cstheme="minorHAnsi"/>
                <w:i/>
                <w:szCs w:val="20"/>
              </w:rPr>
              <w:t>Maximální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doba</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která</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uplyne</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od</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okamžiku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nahlášení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incidentu</w:t>
            </w:r>
            <w:proofErr w:type="spellEnd"/>
            <w:r w:rsidRPr="006648FD">
              <w:rPr>
                <w:rFonts w:asciiTheme="minorHAnsi" w:eastAsia="Calibri" w:hAnsiTheme="minorHAnsi" w:cstheme="minorHAnsi"/>
                <w:i/>
                <w:szCs w:val="20"/>
              </w:rPr>
              <w:t>/</w:t>
            </w:r>
            <w:proofErr w:type="spellStart"/>
            <w:r w:rsidRPr="006648FD">
              <w:rPr>
                <w:rFonts w:asciiTheme="minorHAnsi" w:eastAsia="Calibri" w:hAnsiTheme="minorHAnsi" w:cstheme="minorHAnsi"/>
                <w:i/>
                <w:szCs w:val="20"/>
              </w:rPr>
              <w:t>požadavku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na</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HelpDesk</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Poskytovatele</w:t>
            </w:r>
            <w:proofErr w:type="spellEnd"/>
            <w:r w:rsidRPr="006648FD">
              <w:rPr>
                <w:rFonts w:asciiTheme="minorHAnsi" w:eastAsia="Calibri" w:hAnsiTheme="minorHAnsi" w:cstheme="minorHAnsi"/>
                <w:i/>
                <w:szCs w:val="20"/>
              </w:rPr>
              <w:t xml:space="preserve"> do </w:t>
            </w:r>
            <w:proofErr w:type="spellStart"/>
            <w:r w:rsidRPr="006648FD">
              <w:rPr>
                <w:rFonts w:asciiTheme="minorHAnsi" w:eastAsia="Calibri" w:hAnsiTheme="minorHAnsi" w:cstheme="minorHAnsi"/>
                <w:i/>
                <w:szCs w:val="20"/>
              </w:rPr>
              <w:t>okamžiku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doručení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oznámení</w:t>
            </w:r>
            <w:proofErr w:type="spellEnd"/>
            <w:r w:rsidRPr="006648FD">
              <w:rPr>
                <w:rFonts w:asciiTheme="minorHAnsi" w:eastAsia="Calibri" w:hAnsiTheme="minorHAnsi" w:cstheme="minorHAnsi"/>
                <w:i/>
                <w:szCs w:val="20"/>
              </w:rPr>
              <w:t xml:space="preserve"> o </w:t>
            </w:r>
            <w:proofErr w:type="spellStart"/>
            <w:r w:rsidRPr="006648FD">
              <w:rPr>
                <w:rFonts w:asciiTheme="minorHAnsi" w:eastAsia="Calibri" w:hAnsiTheme="minorHAnsi" w:cstheme="minorHAnsi"/>
                <w:i/>
                <w:szCs w:val="20"/>
              </w:rPr>
              <w:t>vyřešení</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incidentu</w:t>
            </w:r>
            <w:proofErr w:type="spellEnd"/>
            <w:r w:rsidRPr="006648FD">
              <w:rPr>
                <w:rFonts w:asciiTheme="minorHAnsi" w:eastAsia="Calibri" w:hAnsiTheme="minorHAnsi" w:cstheme="minorHAnsi"/>
                <w:i/>
                <w:szCs w:val="20"/>
              </w:rPr>
              <w:t>/</w:t>
            </w:r>
            <w:proofErr w:type="spellStart"/>
            <w:r w:rsidRPr="006648FD">
              <w:rPr>
                <w:rFonts w:asciiTheme="minorHAnsi" w:eastAsia="Calibri" w:hAnsiTheme="minorHAnsi" w:cstheme="minorHAnsi"/>
                <w:i/>
                <w:szCs w:val="20"/>
              </w:rPr>
              <w:t>požadavku</w:t>
            </w:r>
            <w:proofErr w:type="spellEnd"/>
            <w:r w:rsidRPr="006648FD">
              <w:rPr>
                <w:rFonts w:asciiTheme="minorHAnsi" w:eastAsia="Calibri" w:hAnsiTheme="minorHAnsi" w:cstheme="minorHAnsi"/>
                <w:i/>
                <w:szCs w:val="20"/>
              </w:rPr>
              <w:t xml:space="preserve"> </w:t>
            </w:r>
            <w:proofErr w:type="spellStart"/>
            <w:r w:rsidRPr="006648FD">
              <w:rPr>
                <w:rFonts w:asciiTheme="minorHAnsi" w:eastAsia="Calibri" w:hAnsiTheme="minorHAnsi" w:cstheme="minorHAnsi"/>
                <w:i/>
                <w:szCs w:val="20"/>
              </w:rPr>
              <w:t>Objednateli</w:t>
            </w:r>
            <w:proofErr w:type="spellEnd"/>
            <w:r w:rsidRPr="006648FD">
              <w:rPr>
                <w:rFonts w:asciiTheme="minorHAnsi" w:eastAsia="Calibri" w:hAnsiTheme="minorHAnsi" w:cstheme="minorHAnsi"/>
                <w:i/>
                <w:szCs w:val="20"/>
              </w:rPr>
              <w:t>.</w:t>
            </w:r>
          </w:p>
          <w:p w14:paraId="407EFBA0" w14:textId="21F7070F" w:rsidR="000923DE" w:rsidRPr="006648FD" w:rsidRDefault="000923DE" w:rsidP="00C75179">
            <w:pPr>
              <w:spacing w:after="120" w:line="240" w:lineRule="auto"/>
              <w:ind w:left="102" w:right="98"/>
              <w:jc w:val="both"/>
              <w:rPr>
                <w:szCs w:val="20"/>
                <w:lang w:val="cs-CZ"/>
              </w:rPr>
            </w:pPr>
            <w:r w:rsidRPr="006648FD">
              <w:rPr>
                <w:rFonts w:asciiTheme="minorHAnsi" w:eastAsia="Calibri" w:hAnsiTheme="minorHAnsi" w:cstheme="minorHAnsi"/>
                <w:szCs w:val="20"/>
                <w:lang w:val="cs-CZ"/>
              </w:rPr>
              <w:t>V případě, že Objednatel nepovažuje incident/požadavek za vyřešený, je oprávněn samostatně znovu otevřít incident/požadavek k novému řešení, a to do 24 hodin od doručení oznámení o vyřešení incidentu/požadavku. V případě, že bude prokázáno, že znovu otevření incidentu/požadavku bylo ze strany Objednatele oprávněné, bude předchozí vyřešení</w:t>
            </w:r>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incidentu</w:t>
            </w:r>
            <w:proofErr w:type="spellEnd"/>
            <w:r w:rsidRPr="006648FD">
              <w:rPr>
                <w:rFonts w:asciiTheme="minorHAnsi" w:eastAsia="Calibri" w:hAnsiTheme="minorHAnsi" w:cstheme="minorHAnsi"/>
                <w:szCs w:val="20"/>
              </w:rPr>
              <w:t>/</w:t>
            </w:r>
            <w:proofErr w:type="spellStart"/>
            <w:r w:rsidRPr="006648FD">
              <w:rPr>
                <w:rFonts w:asciiTheme="minorHAnsi" w:eastAsia="Calibri" w:hAnsiTheme="minorHAnsi" w:cstheme="minorHAnsi"/>
                <w:szCs w:val="20"/>
              </w:rPr>
              <w:t>požadavku</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Poskytovatelem</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považováno</w:t>
            </w:r>
            <w:proofErr w:type="spellEnd"/>
            <w:r w:rsidRPr="006648FD">
              <w:rPr>
                <w:rFonts w:asciiTheme="minorHAnsi" w:eastAsia="Calibri" w:hAnsiTheme="minorHAnsi" w:cstheme="minorHAnsi"/>
                <w:szCs w:val="20"/>
              </w:rPr>
              <w:t xml:space="preserve"> za </w:t>
            </w:r>
            <w:proofErr w:type="spellStart"/>
            <w:r w:rsidRPr="006648FD">
              <w:rPr>
                <w:rFonts w:asciiTheme="minorHAnsi" w:eastAsia="Calibri" w:hAnsiTheme="minorHAnsi" w:cstheme="minorHAnsi"/>
                <w:szCs w:val="20"/>
              </w:rPr>
              <w:t>nesplněné</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doba</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od</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doručení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oznámení</w:t>
            </w:r>
            <w:proofErr w:type="spellEnd"/>
            <w:r w:rsidRPr="006648FD">
              <w:rPr>
                <w:rFonts w:asciiTheme="minorHAnsi" w:eastAsia="Calibri" w:hAnsiTheme="minorHAnsi" w:cstheme="minorHAnsi"/>
                <w:szCs w:val="20"/>
              </w:rPr>
              <w:t xml:space="preserve"> o </w:t>
            </w:r>
            <w:proofErr w:type="spellStart"/>
            <w:r w:rsidRPr="006648FD">
              <w:rPr>
                <w:rFonts w:asciiTheme="minorHAnsi" w:eastAsia="Calibri" w:hAnsiTheme="minorHAnsi" w:cstheme="minorHAnsi"/>
                <w:szCs w:val="20"/>
              </w:rPr>
              <w:t>vyřešení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incidentu</w:t>
            </w:r>
            <w:proofErr w:type="spellEnd"/>
            <w:r w:rsidRPr="006648FD">
              <w:rPr>
                <w:rFonts w:asciiTheme="minorHAnsi" w:eastAsia="Calibri" w:hAnsiTheme="minorHAnsi" w:cstheme="minorHAnsi"/>
                <w:szCs w:val="20"/>
              </w:rPr>
              <w:t>/</w:t>
            </w:r>
            <w:proofErr w:type="spellStart"/>
            <w:r w:rsidRPr="006648FD">
              <w:rPr>
                <w:rFonts w:asciiTheme="minorHAnsi" w:eastAsia="Calibri" w:hAnsiTheme="minorHAnsi" w:cstheme="minorHAnsi"/>
                <w:szCs w:val="20"/>
              </w:rPr>
              <w:t>požadavku</w:t>
            </w:r>
            <w:proofErr w:type="spellEnd"/>
            <w:r w:rsidRPr="006648FD">
              <w:rPr>
                <w:rFonts w:asciiTheme="minorHAnsi" w:eastAsia="Calibri" w:hAnsiTheme="minorHAnsi" w:cstheme="minorHAnsi"/>
                <w:szCs w:val="20"/>
              </w:rPr>
              <w:t xml:space="preserve"> do </w:t>
            </w:r>
            <w:proofErr w:type="spellStart"/>
            <w:r w:rsidRPr="006648FD">
              <w:rPr>
                <w:rFonts w:asciiTheme="minorHAnsi" w:eastAsia="Calibri" w:hAnsiTheme="minorHAnsi" w:cstheme="minorHAnsi"/>
                <w:szCs w:val="20"/>
              </w:rPr>
              <w:t>znovu</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otevření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incidentu</w:t>
            </w:r>
            <w:proofErr w:type="spellEnd"/>
            <w:r w:rsidRPr="006648FD">
              <w:rPr>
                <w:rFonts w:asciiTheme="minorHAnsi" w:eastAsia="Calibri" w:hAnsiTheme="minorHAnsi" w:cstheme="minorHAnsi"/>
                <w:szCs w:val="20"/>
              </w:rPr>
              <w:t>/</w:t>
            </w:r>
            <w:proofErr w:type="spellStart"/>
            <w:r w:rsidRPr="006648FD">
              <w:rPr>
                <w:rFonts w:asciiTheme="minorHAnsi" w:eastAsia="Calibri" w:hAnsiTheme="minorHAnsi" w:cstheme="minorHAnsi"/>
                <w:szCs w:val="20"/>
              </w:rPr>
              <w:t>požadavku</w:t>
            </w:r>
            <w:proofErr w:type="spellEnd"/>
            <w:r w:rsidRPr="006648FD">
              <w:rPr>
                <w:rFonts w:asciiTheme="minorHAnsi" w:eastAsia="Calibri" w:hAnsiTheme="minorHAnsi" w:cstheme="minorHAnsi"/>
                <w:szCs w:val="20"/>
              </w:rPr>
              <w:t xml:space="preserve"> se </w:t>
            </w:r>
            <w:proofErr w:type="spellStart"/>
            <w:r w:rsidRPr="006648FD">
              <w:rPr>
                <w:rFonts w:asciiTheme="minorHAnsi" w:eastAsia="Calibri" w:hAnsiTheme="minorHAnsi" w:cstheme="minorHAnsi"/>
                <w:szCs w:val="20"/>
              </w:rPr>
              <w:t>nezapočítává</w:t>
            </w:r>
            <w:proofErr w:type="spellEnd"/>
            <w:r w:rsidRPr="006648FD">
              <w:rPr>
                <w:rFonts w:asciiTheme="minorHAnsi" w:eastAsia="Calibri" w:hAnsiTheme="minorHAnsi" w:cstheme="minorHAnsi"/>
                <w:szCs w:val="20"/>
              </w:rPr>
              <w:t xml:space="preserve"> do </w:t>
            </w:r>
            <w:proofErr w:type="spellStart"/>
            <w:r w:rsidRPr="006648FD">
              <w:rPr>
                <w:rFonts w:asciiTheme="minorHAnsi" w:eastAsia="Calibri" w:hAnsiTheme="minorHAnsi" w:cstheme="minorHAnsi"/>
                <w:szCs w:val="20"/>
              </w:rPr>
              <w:t>doby</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vyřešení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incidentu</w:t>
            </w:r>
            <w:proofErr w:type="spellEnd"/>
            <w:r w:rsidRPr="006648FD">
              <w:rPr>
                <w:rFonts w:asciiTheme="minorHAnsi" w:eastAsia="Calibri" w:hAnsiTheme="minorHAnsi" w:cstheme="minorHAnsi"/>
                <w:szCs w:val="20"/>
              </w:rPr>
              <w:t>/</w:t>
            </w:r>
            <w:proofErr w:type="spellStart"/>
            <w:r w:rsidR="00824F51" w:rsidRPr="006648FD">
              <w:rPr>
                <w:rFonts w:asciiTheme="minorHAnsi" w:eastAsia="Calibri" w:hAnsiTheme="minorHAnsi" w:cstheme="minorHAnsi"/>
                <w:szCs w:val="20"/>
              </w:rPr>
              <w:t>požadavku</w:t>
            </w:r>
            <w:proofErr w:type="spellEnd"/>
            <w:r w:rsidR="00824F51" w:rsidRPr="006648FD">
              <w:rPr>
                <w:rFonts w:asciiTheme="minorHAnsi" w:eastAsia="Calibri" w:hAnsiTheme="minorHAnsi" w:cstheme="minorHAnsi"/>
                <w:szCs w:val="20"/>
              </w:rPr>
              <w:t>,</w:t>
            </w:r>
            <w:r w:rsidRPr="006648FD">
              <w:rPr>
                <w:rFonts w:asciiTheme="minorHAnsi" w:eastAsia="Calibri" w:hAnsiTheme="minorHAnsi" w:cstheme="minorHAnsi"/>
                <w:szCs w:val="20"/>
              </w:rPr>
              <w:t xml:space="preserve"> resp. </w:t>
            </w:r>
            <w:proofErr w:type="spellStart"/>
            <w:r w:rsidRPr="006648FD">
              <w:rPr>
                <w:rFonts w:asciiTheme="minorHAnsi" w:eastAsia="Calibri" w:hAnsiTheme="minorHAnsi" w:cstheme="minorHAnsi"/>
                <w:szCs w:val="20"/>
              </w:rPr>
              <w:t>prodlení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Poskytovatele</w:t>
            </w:r>
            <w:proofErr w:type="spellEnd"/>
            <w:r w:rsidRPr="006648FD">
              <w:rPr>
                <w:rFonts w:asciiTheme="minorHAnsi" w:eastAsia="Calibri" w:hAnsiTheme="minorHAnsi" w:cstheme="minorHAnsi"/>
                <w:szCs w:val="20"/>
              </w:rPr>
              <w:t>).</w:t>
            </w:r>
          </w:p>
        </w:tc>
      </w:tr>
    </w:tbl>
    <w:p w14:paraId="17034E1D" w14:textId="77777777" w:rsidR="000923DE" w:rsidRPr="006648FD" w:rsidRDefault="000923DE" w:rsidP="000923DE">
      <w:pPr>
        <w:spacing w:after="120"/>
        <w:rPr>
          <w:szCs w:val="20"/>
        </w:rPr>
      </w:pPr>
    </w:p>
    <w:tbl>
      <w:tblPr>
        <w:tblStyle w:val="TableNormal3"/>
        <w:tblW w:w="924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2"/>
      </w:tblGrid>
      <w:tr w:rsidR="000923DE" w:rsidRPr="006648FD" w14:paraId="065A747B" w14:textId="77777777" w:rsidTr="00C75179">
        <w:trPr>
          <w:trHeight w:hRule="exact" w:val="485"/>
        </w:trPr>
        <w:tc>
          <w:tcPr>
            <w:tcW w:w="9242" w:type="dxa"/>
          </w:tcPr>
          <w:p w14:paraId="0F388531" w14:textId="77777777" w:rsidR="000923DE" w:rsidRPr="006648FD" w:rsidRDefault="000923DE" w:rsidP="00C75179">
            <w:pPr>
              <w:spacing w:after="120"/>
              <w:rPr>
                <w:b/>
                <w:bCs/>
                <w:szCs w:val="20"/>
                <w:lang w:val="cs-CZ"/>
              </w:rPr>
            </w:pPr>
            <w:r w:rsidRPr="006648FD">
              <w:rPr>
                <w:b/>
                <w:bCs/>
                <w:szCs w:val="20"/>
                <w:lang w:val="cs-CZ"/>
              </w:rPr>
              <w:t>Lhůty</w:t>
            </w:r>
            <w:r w:rsidRPr="006648FD">
              <w:rPr>
                <w:b/>
                <w:bCs/>
                <w:spacing w:val="-2"/>
                <w:szCs w:val="20"/>
                <w:lang w:val="cs-CZ"/>
              </w:rPr>
              <w:t xml:space="preserve"> </w:t>
            </w:r>
            <w:r w:rsidRPr="006648FD">
              <w:rPr>
                <w:b/>
                <w:bCs/>
                <w:szCs w:val="20"/>
                <w:lang w:val="cs-CZ"/>
              </w:rPr>
              <w:t>pro</w:t>
            </w:r>
            <w:r w:rsidRPr="006648FD">
              <w:rPr>
                <w:b/>
                <w:bCs/>
                <w:spacing w:val="-4"/>
                <w:szCs w:val="20"/>
                <w:lang w:val="cs-CZ"/>
              </w:rPr>
              <w:t xml:space="preserve"> </w:t>
            </w:r>
            <w:r w:rsidRPr="006648FD">
              <w:rPr>
                <w:b/>
                <w:bCs/>
                <w:szCs w:val="20"/>
                <w:lang w:val="cs-CZ"/>
              </w:rPr>
              <w:t>poskytování</w:t>
            </w:r>
            <w:r w:rsidRPr="006648FD">
              <w:rPr>
                <w:b/>
                <w:bCs/>
                <w:spacing w:val="-4"/>
                <w:szCs w:val="20"/>
                <w:lang w:val="cs-CZ"/>
              </w:rPr>
              <w:t xml:space="preserve"> </w:t>
            </w:r>
            <w:r w:rsidRPr="006648FD">
              <w:rPr>
                <w:b/>
                <w:bCs/>
                <w:szCs w:val="20"/>
                <w:lang w:val="cs-CZ"/>
              </w:rPr>
              <w:t>Služby</w:t>
            </w:r>
            <w:r w:rsidRPr="006648FD">
              <w:rPr>
                <w:b/>
                <w:bCs/>
                <w:spacing w:val="-2"/>
                <w:szCs w:val="20"/>
                <w:lang w:val="cs-CZ"/>
              </w:rPr>
              <w:t xml:space="preserve"> </w:t>
            </w:r>
          </w:p>
        </w:tc>
      </w:tr>
      <w:tr w:rsidR="000923DE" w:rsidRPr="006648FD" w14:paraId="67B8064D" w14:textId="77777777" w:rsidTr="00C75179">
        <w:trPr>
          <w:trHeight w:hRule="exact" w:val="806"/>
        </w:trPr>
        <w:tc>
          <w:tcPr>
            <w:tcW w:w="9242" w:type="dxa"/>
            <w:vAlign w:val="center"/>
          </w:tcPr>
          <w:p w14:paraId="573357B1" w14:textId="77777777" w:rsidR="000923DE" w:rsidRPr="006648FD" w:rsidRDefault="000923DE" w:rsidP="00C75179">
            <w:pPr>
              <w:spacing w:line="240" w:lineRule="auto"/>
              <w:ind w:left="102" w:right="98"/>
              <w:jc w:val="center"/>
              <w:rPr>
                <w:szCs w:val="20"/>
                <w:lang w:val="cs-CZ"/>
              </w:rPr>
            </w:pPr>
            <w:r w:rsidRPr="006648FD">
              <w:rPr>
                <w:rFonts w:asciiTheme="minorHAnsi" w:eastAsia="Calibri" w:hAnsiTheme="minorHAnsi" w:cstheme="minorHAnsi"/>
                <w:szCs w:val="20"/>
                <w:lang w:val="cs-CZ"/>
              </w:rPr>
              <w:t>Jsou uvedeny u jednotlivých Katalogových listů jako SLA parametry.</w:t>
            </w:r>
          </w:p>
        </w:tc>
      </w:tr>
    </w:tbl>
    <w:p w14:paraId="19D6B27C" w14:textId="77777777" w:rsidR="000923DE" w:rsidRPr="006648FD" w:rsidRDefault="000923DE" w:rsidP="000923DE">
      <w:pPr>
        <w:widowControl/>
        <w:autoSpaceDE/>
        <w:autoSpaceDN/>
        <w:spacing w:after="120" w:line="259" w:lineRule="auto"/>
        <w:ind w:left="0"/>
        <w:rPr>
          <w:rFonts w:eastAsiaTheme="majorEastAsia" w:cstheme="majorBidi"/>
          <w:b/>
          <w:szCs w:val="20"/>
        </w:rPr>
      </w:pPr>
    </w:p>
    <w:p w14:paraId="5C89F1D9" w14:textId="77777777" w:rsidR="000923DE" w:rsidRPr="006648FD" w:rsidRDefault="000923DE" w:rsidP="000923DE">
      <w:pPr>
        <w:pStyle w:val="Nadpis1"/>
        <w:spacing w:before="0"/>
        <w:ind w:left="0"/>
        <w:rPr>
          <w:rFonts w:asciiTheme="minorHAnsi" w:hAnsiTheme="minorHAnsi" w:cstheme="minorHAnsi"/>
          <w:sz w:val="20"/>
          <w:szCs w:val="20"/>
        </w:rPr>
      </w:pPr>
      <w:bookmarkStart w:id="10" w:name="_Toc21423440"/>
      <w:r w:rsidRPr="006648FD">
        <w:rPr>
          <w:rFonts w:asciiTheme="minorHAnsi" w:hAnsiTheme="minorHAnsi" w:cstheme="minorHAnsi"/>
          <w:sz w:val="20"/>
          <w:szCs w:val="20"/>
        </w:rPr>
        <w:t>SLA, sleva z ceny za porušení SLA</w:t>
      </w:r>
      <w:bookmarkEnd w:id="10"/>
    </w:p>
    <w:p w14:paraId="330FF184" w14:textId="77777777" w:rsidR="000923DE" w:rsidRPr="006648FD" w:rsidRDefault="000923DE" w:rsidP="000923DE">
      <w:pPr>
        <w:widowControl/>
        <w:autoSpaceDE/>
        <w:autoSpaceDN/>
        <w:spacing w:after="120" w:line="280" w:lineRule="exact"/>
        <w:ind w:left="0"/>
        <w:jc w:val="both"/>
        <w:rPr>
          <w:rFonts w:asciiTheme="minorHAnsi" w:hAnsiTheme="minorHAnsi" w:cstheme="minorHAnsi"/>
          <w:szCs w:val="20"/>
        </w:rPr>
      </w:pPr>
      <w:r w:rsidRPr="006648FD">
        <w:rPr>
          <w:rFonts w:asciiTheme="minorHAnsi" w:hAnsiTheme="minorHAnsi" w:cstheme="minorHAnsi"/>
          <w:szCs w:val="20"/>
        </w:rPr>
        <w:t>V případech, kdy Poskytovatel v rámci poskytování Služeb (</w:t>
      </w:r>
      <w:proofErr w:type="spellStart"/>
      <w:r w:rsidRPr="006648FD">
        <w:rPr>
          <w:rFonts w:asciiTheme="minorHAnsi" w:hAnsiTheme="minorHAnsi" w:cstheme="minorHAnsi"/>
          <w:i/>
          <w:szCs w:val="20"/>
        </w:rPr>
        <w:t>Service</w:t>
      </w:r>
      <w:proofErr w:type="spellEnd"/>
      <w:r w:rsidRPr="006648FD">
        <w:rPr>
          <w:rFonts w:asciiTheme="minorHAnsi" w:hAnsiTheme="minorHAnsi" w:cstheme="minorHAnsi"/>
          <w:i/>
          <w:szCs w:val="20"/>
        </w:rPr>
        <w:t xml:space="preserve"> level </w:t>
      </w:r>
      <w:proofErr w:type="spellStart"/>
      <w:r w:rsidRPr="006648FD">
        <w:rPr>
          <w:rFonts w:asciiTheme="minorHAnsi" w:hAnsiTheme="minorHAnsi" w:cstheme="minorHAnsi"/>
          <w:i/>
          <w:szCs w:val="20"/>
        </w:rPr>
        <w:t>Agreement</w:t>
      </w:r>
      <w:proofErr w:type="spellEnd"/>
      <w:r w:rsidRPr="006648FD">
        <w:rPr>
          <w:rFonts w:asciiTheme="minorHAnsi" w:hAnsiTheme="minorHAnsi" w:cstheme="minorHAnsi"/>
          <w:i/>
          <w:szCs w:val="20"/>
        </w:rPr>
        <w:t>, SLA</w:t>
      </w:r>
      <w:r w:rsidRPr="006648FD">
        <w:rPr>
          <w:rFonts w:asciiTheme="minorHAnsi" w:hAnsiTheme="minorHAnsi" w:cstheme="minorHAnsi"/>
          <w:szCs w:val="20"/>
        </w:rPr>
        <w:t>), jejichž předmět je smluvně vymezen příslušným Katalogovým listem, nedosáhne stanovené (dohodnuté) úrovně plnění během Vyhodnocovacího období, vzniká tímto Objednateli nárok na jednorázovou slevu z ceny za Služby pro dané Vyhodnocovací období. Za nedosažení stanovené (dohodnuté) úrovně plnění se nepočítá doba plánované odstávky Infrastruktury anebo dané Služby. Výše jednorázové slevy bude stanovena dle příslušného SLA parametru, který byl porušen a dle úrovně porušení (specifikovaná jednotlivě pro každý SLA parametr).</w:t>
      </w:r>
    </w:p>
    <w:p w14:paraId="05B12D13" w14:textId="77777777" w:rsidR="000923DE" w:rsidRPr="006648FD" w:rsidRDefault="000923DE" w:rsidP="000923DE">
      <w:pPr>
        <w:widowControl/>
        <w:autoSpaceDE/>
        <w:autoSpaceDN/>
        <w:spacing w:after="120" w:line="280" w:lineRule="exact"/>
        <w:ind w:left="0"/>
        <w:jc w:val="both"/>
        <w:rPr>
          <w:rFonts w:asciiTheme="minorHAnsi" w:hAnsiTheme="minorHAnsi" w:cstheme="minorHAnsi"/>
          <w:szCs w:val="20"/>
        </w:rPr>
      </w:pPr>
      <w:r w:rsidRPr="006648FD">
        <w:rPr>
          <w:rFonts w:asciiTheme="minorHAnsi" w:hAnsiTheme="minorHAnsi" w:cstheme="minorHAnsi"/>
          <w:szCs w:val="20"/>
        </w:rPr>
        <w:t>V případě, že v důsledku výpadku jedné Služby dojde k výpadku i dalších Služeb, platí, že sleva z ceny se uplatní pouze pro danou Službu, která způsobila výpadek i ostatních Služeb.</w:t>
      </w:r>
    </w:p>
    <w:p w14:paraId="791AD664" w14:textId="77777777" w:rsidR="000923DE" w:rsidRPr="006648FD" w:rsidRDefault="000923DE" w:rsidP="000923DE">
      <w:pPr>
        <w:widowControl/>
        <w:autoSpaceDE/>
        <w:autoSpaceDN/>
        <w:spacing w:after="120" w:line="280" w:lineRule="exact"/>
        <w:ind w:left="0"/>
        <w:jc w:val="both"/>
        <w:rPr>
          <w:rFonts w:asciiTheme="minorHAnsi" w:hAnsiTheme="minorHAnsi" w:cstheme="minorHAnsi"/>
          <w:szCs w:val="20"/>
        </w:rPr>
      </w:pPr>
      <w:r w:rsidRPr="006648FD">
        <w:rPr>
          <w:rFonts w:asciiTheme="minorHAnsi" w:hAnsiTheme="minorHAnsi" w:cstheme="minorHAnsi"/>
          <w:szCs w:val="20"/>
        </w:rPr>
        <w:t>V případě, že dojde k nedodržení více dílčích SLA parametrů v rámci jedné Služby, platí, že sleva z ceny se uplatní ke všem nedodrženým dílčím SLA parametrům.</w:t>
      </w:r>
    </w:p>
    <w:p w14:paraId="159FA5C7" w14:textId="77777777" w:rsidR="000923DE" w:rsidRPr="006648FD" w:rsidRDefault="000923DE" w:rsidP="006648FD">
      <w:pPr>
        <w:keepNext/>
        <w:widowControl/>
        <w:numPr>
          <w:ilvl w:val="0"/>
          <w:numId w:val="38"/>
        </w:numPr>
        <w:autoSpaceDE/>
        <w:autoSpaceDN/>
        <w:spacing w:after="120" w:line="240" w:lineRule="auto"/>
        <w:ind w:left="426"/>
        <w:outlineLvl w:val="3"/>
        <w:rPr>
          <w:szCs w:val="20"/>
        </w:rPr>
      </w:pPr>
      <w:bookmarkStart w:id="11" w:name="_Toc172019296"/>
      <w:r w:rsidRPr="006648FD">
        <w:rPr>
          <w:rFonts w:asciiTheme="minorHAnsi" w:hAnsiTheme="minorHAnsi" w:cstheme="minorHAnsi"/>
          <w:b/>
          <w:bCs/>
          <w:szCs w:val="20"/>
        </w:rPr>
        <w:lastRenderedPageBreak/>
        <w:t>Dostupnost</w:t>
      </w:r>
      <w:bookmarkEnd w:id="11"/>
    </w:p>
    <w:p w14:paraId="28A7890E" w14:textId="77777777" w:rsidR="000923DE" w:rsidRPr="006648FD" w:rsidRDefault="000923DE" w:rsidP="000923DE">
      <w:pPr>
        <w:widowControl/>
        <w:autoSpaceDE/>
        <w:autoSpaceDN/>
        <w:spacing w:after="120" w:line="280" w:lineRule="exact"/>
        <w:ind w:left="426"/>
        <w:jc w:val="both"/>
        <w:rPr>
          <w:rFonts w:asciiTheme="minorHAnsi" w:hAnsiTheme="minorHAnsi" w:cstheme="minorHAnsi"/>
          <w:szCs w:val="20"/>
        </w:rPr>
      </w:pPr>
      <w:r w:rsidRPr="006648FD">
        <w:rPr>
          <w:rFonts w:asciiTheme="minorHAnsi" w:hAnsiTheme="minorHAnsi" w:cstheme="minorHAnsi"/>
          <w:szCs w:val="20"/>
        </w:rPr>
        <w:t>Dostupností je míněna dostupnost Služby v průběhu zaručené provozní doby, vyhodnocovaná v rámci Vyhodnocovacího období. Na dostupnost, resp. nedostupnost Služby mají dopad incidenty kategorie A (incidenty kategorie B a C se do vyhodnocení celkové dostupnosti nezahrnují). Dostupnost Služby je vyhodnocována v procentech za Vyhodnocovací období.</w:t>
      </w:r>
    </w:p>
    <w:p w14:paraId="3E4195AF" w14:textId="77777777" w:rsidR="000923DE" w:rsidRPr="006648FD" w:rsidRDefault="000923DE" w:rsidP="006648FD">
      <w:pPr>
        <w:keepNext/>
        <w:widowControl/>
        <w:numPr>
          <w:ilvl w:val="0"/>
          <w:numId w:val="38"/>
        </w:numPr>
        <w:autoSpaceDE/>
        <w:autoSpaceDN/>
        <w:spacing w:after="120" w:line="240" w:lineRule="auto"/>
        <w:ind w:left="426"/>
        <w:outlineLvl w:val="3"/>
        <w:rPr>
          <w:rFonts w:asciiTheme="minorHAnsi" w:hAnsiTheme="minorHAnsi" w:cstheme="minorHAnsi"/>
          <w:b/>
          <w:bCs/>
          <w:szCs w:val="20"/>
        </w:rPr>
      </w:pPr>
      <w:bookmarkStart w:id="12" w:name="_Toc172019297"/>
      <w:r w:rsidRPr="006648FD">
        <w:rPr>
          <w:rFonts w:asciiTheme="minorHAnsi" w:hAnsiTheme="minorHAnsi" w:cstheme="minorHAnsi"/>
          <w:b/>
          <w:bCs/>
          <w:szCs w:val="20"/>
        </w:rPr>
        <w:t>Provozní doba zaručená</w:t>
      </w:r>
      <w:bookmarkEnd w:id="12"/>
    </w:p>
    <w:p w14:paraId="75182BDE" w14:textId="77777777" w:rsidR="000923DE" w:rsidRPr="006648FD" w:rsidRDefault="000923DE" w:rsidP="000923DE">
      <w:pPr>
        <w:widowControl/>
        <w:autoSpaceDE/>
        <w:autoSpaceDN/>
        <w:spacing w:after="120" w:line="280" w:lineRule="exact"/>
        <w:ind w:left="426"/>
        <w:jc w:val="both"/>
        <w:rPr>
          <w:rFonts w:asciiTheme="minorHAnsi" w:hAnsiTheme="minorHAnsi" w:cstheme="minorHAnsi"/>
          <w:szCs w:val="20"/>
        </w:rPr>
      </w:pPr>
      <w:r w:rsidRPr="006648FD">
        <w:rPr>
          <w:rFonts w:asciiTheme="minorHAnsi" w:hAnsiTheme="minorHAnsi" w:cstheme="minorHAnsi"/>
          <w:szCs w:val="20"/>
        </w:rPr>
        <w:t>Provozní dobou zaručenou je míněna provozní doba Služby, v průběhu, které je Objednatelem požadovaná a současně Poskytovatelem garantovaná plná nebo omezená dostupnost Služby, a to včetně podpory ze strany Poskytovatele. Provozní doba zaručená je měřena/vyhodnocována v jednotkách času (v hodinách). Dostupnost Služby, resp. úroveň/rozsah její dostupnosti v době mimo zaručenou provozní dobu je specifikována příslušném katalogovém listě.</w:t>
      </w:r>
    </w:p>
    <w:p w14:paraId="3B57E6EC" w14:textId="77777777" w:rsidR="000923DE" w:rsidRPr="006648FD" w:rsidRDefault="000923DE" w:rsidP="006648FD">
      <w:pPr>
        <w:keepNext/>
        <w:widowControl/>
        <w:numPr>
          <w:ilvl w:val="0"/>
          <w:numId w:val="38"/>
        </w:numPr>
        <w:autoSpaceDE/>
        <w:autoSpaceDN/>
        <w:spacing w:after="120" w:line="240" w:lineRule="auto"/>
        <w:ind w:left="426"/>
        <w:outlineLvl w:val="3"/>
        <w:rPr>
          <w:rFonts w:asciiTheme="minorHAnsi" w:hAnsiTheme="minorHAnsi" w:cstheme="minorHAnsi"/>
          <w:b/>
          <w:bCs/>
          <w:szCs w:val="20"/>
        </w:rPr>
      </w:pPr>
      <w:bookmarkStart w:id="13" w:name="_Toc172019298"/>
      <w:r w:rsidRPr="006648FD">
        <w:rPr>
          <w:rFonts w:asciiTheme="minorHAnsi" w:hAnsiTheme="minorHAnsi" w:cstheme="minorHAnsi"/>
          <w:b/>
          <w:bCs/>
          <w:szCs w:val="20"/>
        </w:rPr>
        <w:t>Maximální doba výpadku</w:t>
      </w:r>
      <w:bookmarkEnd w:id="13"/>
    </w:p>
    <w:p w14:paraId="3642CE91" w14:textId="77777777" w:rsidR="000923DE" w:rsidRPr="006648FD" w:rsidRDefault="000923DE" w:rsidP="000923DE">
      <w:pPr>
        <w:widowControl/>
        <w:autoSpaceDE/>
        <w:autoSpaceDN/>
        <w:spacing w:after="120" w:line="280" w:lineRule="exact"/>
        <w:ind w:left="426"/>
        <w:jc w:val="both"/>
        <w:rPr>
          <w:rFonts w:asciiTheme="minorHAnsi" w:hAnsiTheme="minorHAnsi" w:cstheme="minorHAnsi"/>
          <w:szCs w:val="20"/>
        </w:rPr>
      </w:pPr>
      <w:r w:rsidRPr="006648FD">
        <w:rPr>
          <w:rFonts w:asciiTheme="minorHAnsi" w:hAnsiTheme="minorHAnsi" w:cstheme="minorHAnsi"/>
          <w:szCs w:val="20"/>
        </w:rPr>
        <w:t>Maximální dobou výpadku je míněno maximální časové období, po které je v rámci zaručené provozní doby přípustná jednorázová nedostupnost Služby. Maximální doba výpadku je vyhodnocována v jednotkách času (v hodinách).</w:t>
      </w:r>
    </w:p>
    <w:p w14:paraId="3BFB5A8E" w14:textId="77777777" w:rsidR="000923DE" w:rsidRPr="006648FD" w:rsidRDefault="000923DE" w:rsidP="006648FD">
      <w:pPr>
        <w:keepNext/>
        <w:widowControl/>
        <w:numPr>
          <w:ilvl w:val="0"/>
          <w:numId w:val="38"/>
        </w:numPr>
        <w:autoSpaceDE/>
        <w:autoSpaceDN/>
        <w:spacing w:after="120" w:line="240" w:lineRule="auto"/>
        <w:ind w:left="426"/>
        <w:outlineLvl w:val="3"/>
        <w:rPr>
          <w:rFonts w:asciiTheme="minorHAnsi" w:hAnsiTheme="minorHAnsi" w:cstheme="minorHAnsi"/>
          <w:b/>
          <w:bCs/>
          <w:szCs w:val="20"/>
        </w:rPr>
      </w:pPr>
      <w:bookmarkStart w:id="14" w:name="_Toc172019299"/>
      <w:r w:rsidRPr="006648FD">
        <w:rPr>
          <w:rFonts w:asciiTheme="minorHAnsi" w:hAnsiTheme="minorHAnsi" w:cstheme="minorHAnsi"/>
          <w:b/>
          <w:bCs/>
          <w:szCs w:val="20"/>
        </w:rPr>
        <w:t>Maximální doba nedostupnosti dat</w:t>
      </w:r>
      <w:bookmarkEnd w:id="14"/>
    </w:p>
    <w:p w14:paraId="34CDD72C" w14:textId="77777777" w:rsidR="000923DE" w:rsidRPr="006648FD" w:rsidRDefault="000923DE" w:rsidP="000923DE">
      <w:pPr>
        <w:widowControl/>
        <w:autoSpaceDE/>
        <w:autoSpaceDN/>
        <w:spacing w:after="120" w:line="280" w:lineRule="exact"/>
        <w:ind w:left="426"/>
        <w:jc w:val="both"/>
        <w:rPr>
          <w:rFonts w:asciiTheme="minorHAnsi" w:hAnsiTheme="minorHAnsi" w:cstheme="minorHAnsi"/>
          <w:szCs w:val="20"/>
        </w:rPr>
      </w:pPr>
      <w:r w:rsidRPr="006648FD">
        <w:rPr>
          <w:rFonts w:asciiTheme="minorHAnsi" w:hAnsiTheme="minorHAnsi" w:cstheme="minorHAnsi"/>
          <w:szCs w:val="20"/>
        </w:rPr>
        <w:t>Maximální dobou nedostupnosti dat je míněna ztráta nebo nedostupnost transakčních, aplikačních či systémových dat využívaných/spravovaných danou Službou, vyhodnocovaná v rámci Vyhodnocovacího období. Maximální doba nedostupnosti dat je vyhodnocována v jednotkách času (v hodinách).</w:t>
      </w:r>
    </w:p>
    <w:p w14:paraId="57C487CD" w14:textId="77777777" w:rsidR="000923DE" w:rsidRPr="006648FD" w:rsidRDefault="000923DE" w:rsidP="006648FD">
      <w:pPr>
        <w:keepNext/>
        <w:widowControl/>
        <w:numPr>
          <w:ilvl w:val="0"/>
          <w:numId w:val="38"/>
        </w:numPr>
        <w:autoSpaceDE/>
        <w:autoSpaceDN/>
        <w:spacing w:after="120" w:line="240" w:lineRule="auto"/>
        <w:ind w:left="426"/>
        <w:outlineLvl w:val="3"/>
        <w:rPr>
          <w:rFonts w:asciiTheme="minorHAnsi" w:hAnsiTheme="minorHAnsi" w:cstheme="minorHAnsi"/>
          <w:b/>
          <w:bCs/>
          <w:szCs w:val="20"/>
        </w:rPr>
      </w:pPr>
      <w:bookmarkStart w:id="15" w:name="_Toc172019300"/>
      <w:r w:rsidRPr="006648FD">
        <w:rPr>
          <w:rFonts w:asciiTheme="minorHAnsi" w:hAnsiTheme="minorHAnsi" w:cstheme="minorHAnsi"/>
          <w:b/>
          <w:bCs/>
          <w:szCs w:val="20"/>
        </w:rPr>
        <w:t>Maximální doba servisní odezvy</w:t>
      </w:r>
      <w:bookmarkEnd w:id="15"/>
    </w:p>
    <w:p w14:paraId="299AB4FE" w14:textId="77777777" w:rsidR="000923DE" w:rsidRPr="006648FD" w:rsidRDefault="000923DE" w:rsidP="000923DE">
      <w:pPr>
        <w:widowControl/>
        <w:autoSpaceDE/>
        <w:autoSpaceDN/>
        <w:spacing w:after="120" w:line="280" w:lineRule="exact"/>
        <w:ind w:left="426"/>
        <w:jc w:val="both"/>
        <w:rPr>
          <w:rFonts w:asciiTheme="minorHAnsi" w:hAnsiTheme="minorHAnsi" w:cstheme="minorHAnsi"/>
          <w:szCs w:val="20"/>
        </w:rPr>
      </w:pPr>
      <w:r w:rsidRPr="006648FD">
        <w:rPr>
          <w:rFonts w:asciiTheme="minorHAnsi" w:hAnsiTheme="minorHAnsi" w:cstheme="minorHAnsi"/>
          <w:szCs w:val="20"/>
        </w:rPr>
        <w:t xml:space="preserve">Reakční dobou servisní opravy je míněna doba, do které je Poskytovatel povinen zareagovat na nový záznam v </w:t>
      </w:r>
      <w:proofErr w:type="spellStart"/>
      <w:r w:rsidRPr="006648FD">
        <w:rPr>
          <w:rFonts w:asciiTheme="minorHAnsi" w:hAnsiTheme="minorHAnsi" w:cstheme="minorHAnsi"/>
          <w:szCs w:val="20"/>
        </w:rPr>
        <w:t>helpdeskovém</w:t>
      </w:r>
      <w:proofErr w:type="spellEnd"/>
      <w:r w:rsidRPr="006648FD">
        <w:rPr>
          <w:rFonts w:asciiTheme="minorHAnsi" w:hAnsiTheme="minorHAnsi" w:cstheme="minorHAnsi"/>
          <w:szCs w:val="20"/>
        </w:rPr>
        <w:t xml:space="preserve"> systému, který byl založen v rámci zaručené provozní doby. Maximální doba servisní odezvy je vyhodnocována v jednotkách času (v minutách).</w:t>
      </w:r>
    </w:p>
    <w:p w14:paraId="2F1E2EDE" w14:textId="77777777" w:rsidR="000923DE" w:rsidRPr="006648FD" w:rsidRDefault="000923DE" w:rsidP="006648FD">
      <w:pPr>
        <w:keepNext/>
        <w:widowControl/>
        <w:numPr>
          <w:ilvl w:val="0"/>
          <w:numId w:val="38"/>
        </w:numPr>
        <w:autoSpaceDE/>
        <w:autoSpaceDN/>
        <w:spacing w:after="120" w:line="240" w:lineRule="auto"/>
        <w:ind w:left="426"/>
        <w:outlineLvl w:val="3"/>
        <w:rPr>
          <w:rFonts w:asciiTheme="minorHAnsi" w:hAnsiTheme="minorHAnsi" w:cstheme="minorHAnsi"/>
          <w:b/>
          <w:bCs/>
          <w:szCs w:val="20"/>
        </w:rPr>
      </w:pPr>
      <w:bookmarkStart w:id="16" w:name="_Toc172019301"/>
      <w:r w:rsidRPr="006648FD">
        <w:rPr>
          <w:rFonts w:asciiTheme="minorHAnsi" w:hAnsiTheme="minorHAnsi" w:cstheme="minorHAnsi"/>
          <w:b/>
          <w:bCs/>
          <w:szCs w:val="20"/>
        </w:rPr>
        <w:t>Odstranění výpadku – A, B a C</w:t>
      </w:r>
      <w:bookmarkEnd w:id="16"/>
    </w:p>
    <w:p w14:paraId="33F8D623" w14:textId="77777777" w:rsidR="000923DE" w:rsidRPr="006648FD" w:rsidRDefault="000923DE" w:rsidP="000923DE">
      <w:pPr>
        <w:widowControl/>
        <w:autoSpaceDE/>
        <w:autoSpaceDN/>
        <w:spacing w:after="120" w:line="280" w:lineRule="exact"/>
        <w:ind w:left="426"/>
        <w:jc w:val="both"/>
        <w:rPr>
          <w:rFonts w:asciiTheme="minorHAnsi" w:hAnsiTheme="minorHAnsi" w:cstheme="minorHAnsi"/>
          <w:szCs w:val="20"/>
        </w:rPr>
      </w:pPr>
      <w:r w:rsidRPr="006648FD">
        <w:rPr>
          <w:rFonts w:asciiTheme="minorHAnsi" w:hAnsiTheme="minorHAnsi" w:cstheme="minorHAnsi"/>
          <w:szCs w:val="20"/>
        </w:rPr>
        <w:t>Jednotlivé kategorie incidentů jsou uvedeny v příslušných katalogových listech. Odstranění výpadku je měřeno/vyhodnocováno v jednotkách času (v hodinách pro kategorii A, ve dnech pro kategorie B a C).</w:t>
      </w:r>
    </w:p>
    <w:p w14:paraId="6C3BCE3C" w14:textId="77777777" w:rsidR="000923DE" w:rsidRPr="006648FD" w:rsidRDefault="000923DE" w:rsidP="000923DE">
      <w:pPr>
        <w:widowControl/>
        <w:autoSpaceDE/>
        <w:autoSpaceDN/>
        <w:spacing w:after="120" w:line="280" w:lineRule="exact"/>
        <w:ind w:left="426"/>
        <w:jc w:val="both"/>
        <w:rPr>
          <w:rFonts w:asciiTheme="minorHAnsi" w:hAnsiTheme="minorHAnsi" w:cstheme="minorHAnsi"/>
          <w:szCs w:val="20"/>
        </w:rPr>
      </w:pPr>
      <w:r w:rsidRPr="006648FD">
        <w:rPr>
          <w:rFonts w:asciiTheme="minorHAnsi" w:hAnsiTheme="minorHAnsi" w:cstheme="minorHAnsi"/>
          <w:szCs w:val="20"/>
        </w:rPr>
        <w:t>Čas potřebný k odstranění hardwarové závady třetí smluvní stranou (např. servis třetích stran, jakožto přímým smluvním partnerem Objednatele), se do doby vyřešení výpadku nezapočítává.</w:t>
      </w:r>
    </w:p>
    <w:p w14:paraId="4D63C59D" w14:textId="77777777" w:rsidR="000923DE" w:rsidRPr="006648FD" w:rsidRDefault="000923DE" w:rsidP="000923DE">
      <w:pPr>
        <w:widowControl/>
        <w:autoSpaceDE/>
        <w:autoSpaceDN/>
        <w:spacing w:after="120" w:line="280" w:lineRule="exact"/>
        <w:ind w:left="426"/>
        <w:jc w:val="both"/>
        <w:rPr>
          <w:rFonts w:asciiTheme="minorHAnsi" w:hAnsiTheme="minorHAnsi" w:cstheme="minorHAnsi"/>
          <w:szCs w:val="20"/>
        </w:rPr>
      </w:pPr>
      <w:r w:rsidRPr="006648FD">
        <w:rPr>
          <w:rFonts w:asciiTheme="minorHAnsi" w:hAnsiTheme="minorHAnsi" w:cstheme="minorHAnsi"/>
          <w:szCs w:val="20"/>
        </w:rPr>
        <w:t>Plánované odstávky Infrastruktury anebo dané Služby se do doby výpadku nezapočítávají.</w:t>
      </w:r>
    </w:p>
    <w:p w14:paraId="03C3295B" w14:textId="77777777" w:rsidR="00E6101C" w:rsidRPr="006648FD" w:rsidRDefault="00E6101C" w:rsidP="000923DE">
      <w:pPr>
        <w:spacing w:after="120"/>
        <w:rPr>
          <w:szCs w:val="20"/>
        </w:rPr>
      </w:pPr>
    </w:p>
    <w:p w14:paraId="07CAA290" w14:textId="71164712" w:rsidR="000923DE" w:rsidRPr="006648FD" w:rsidRDefault="000923DE" w:rsidP="00C75179">
      <w:pPr>
        <w:spacing w:after="120"/>
        <w:jc w:val="both"/>
        <w:rPr>
          <w:szCs w:val="20"/>
        </w:rPr>
      </w:pPr>
      <w:r w:rsidRPr="006648FD">
        <w:rPr>
          <w:szCs w:val="20"/>
        </w:rPr>
        <w:t xml:space="preserve">Níže uvedená tabulka zobrazuje výčet parametrů SLA s příslušnými slevami z příslušné ceny za poskytování Služeb dle </w:t>
      </w:r>
      <w:r w:rsidR="00C274E7" w:rsidRPr="006648FD">
        <w:rPr>
          <w:szCs w:val="20"/>
        </w:rPr>
        <w:t>Rámcové dohody</w:t>
      </w:r>
      <w:r w:rsidRPr="006648FD">
        <w:rPr>
          <w:szCs w:val="20"/>
        </w:rPr>
        <w:t xml:space="preserve"> a této </w:t>
      </w:r>
      <w:r w:rsidRPr="006648FD">
        <w:rPr>
          <w:b/>
          <w:szCs w:val="20"/>
          <w:u w:val="single"/>
        </w:rPr>
        <w:t>Přílohy č. 1</w:t>
      </w:r>
      <w:r w:rsidRPr="006648FD">
        <w:rPr>
          <w:szCs w:val="20"/>
        </w:rPr>
        <w:t xml:space="preserve"> </w:t>
      </w:r>
      <w:r w:rsidR="00C274E7" w:rsidRPr="006648FD">
        <w:rPr>
          <w:szCs w:val="20"/>
        </w:rPr>
        <w:t>Rámcové dohody</w:t>
      </w:r>
      <w:r w:rsidRPr="006648FD">
        <w:rPr>
          <w:szCs w:val="20"/>
        </w:rPr>
        <w:t xml:space="preserve"> a způsobem výpočtu.</w:t>
      </w:r>
    </w:p>
    <w:tbl>
      <w:tblPr>
        <w:tblW w:w="949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77"/>
        <w:gridCol w:w="1730"/>
        <w:gridCol w:w="4791"/>
      </w:tblGrid>
      <w:tr w:rsidR="000923DE" w:rsidRPr="006648FD" w14:paraId="30DFA053" w14:textId="77777777" w:rsidTr="00C75179">
        <w:trPr>
          <w:cantSplit/>
        </w:trPr>
        <w:tc>
          <w:tcPr>
            <w:tcW w:w="2977" w:type="dxa"/>
            <w:tcBorders>
              <w:top w:val="single" w:sz="4" w:space="0" w:color="auto"/>
              <w:left w:val="single" w:sz="4" w:space="0" w:color="auto"/>
              <w:bottom w:val="single" w:sz="4" w:space="0" w:color="auto"/>
            </w:tcBorders>
            <w:shd w:val="clear" w:color="auto" w:fill="BFBFBF"/>
            <w:vAlign w:val="center"/>
          </w:tcPr>
          <w:p w14:paraId="03CB2C0F" w14:textId="77777777" w:rsidR="000923DE" w:rsidRPr="006648FD" w:rsidRDefault="000923DE" w:rsidP="00C75179">
            <w:pPr>
              <w:spacing w:after="120"/>
              <w:rPr>
                <w:b/>
                <w:bCs/>
                <w:szCs w:val="20"/>
              </w:rPr>
            </w:pPr>
            <w:bookmarkStart w:id="17" w:name="_Hlk17790448"/>
            <w:r w:rsidRPr="006648FD">
              <w:rPr>
                <w:b/>
                <w:bCs/>
                <w:szCs w:val="20"/>
              </w:rPr>
              <w:t>Název parametru</w:t>
            </w:r>
          </w:p>
        </w:tc>
        <w:tc>
          <w:tcPr>
            <w:tcW w:w="1730" w:type="dxa"/>
            <w:tcBorders>
              <w:top w:val="single" w:sz="4" w:space="0" w:color="auto"/>
              <w:bottom w:val="single" w:sz="4" w:space="0" w:color="auto"/>
              <w:right w:val="single" w:sz="4" w:space="0" w:color="auto"/>
            </w:tcBorders>
            <w:shd w:val="clear" w:color="auto" w:fill="BFBFBF"/>
            <w:vAlign w:val="center"/>
          </w:tcPr>
          <w:p w14:paraId="2465E257" w14:textId="422D8B58" w:rsidR="000923DE" w:rsidRPr="006648FD" w:rsidRDefault="000923DE" w:rsidP="00C75179">
            <w:pPr>
              <w:spacing w:after="120"/>
              <w:rPr>
                <w:b/>
                <w:bCs/>
                <w:szCs w:val="20"/>
              </w:rPr>
            </w:pPr>
            <w:r w:rsidRPr="006648FD">
              <w:rPr>
                <w:b/>
                <w:bCs/>
                <w:szCs w:val="20"/>
              </w:rPr>
              <w:t xml:space="preserve">Slevy z ceny příslušné </w:t>
            </w:r>
            <w:r w:rsidR="00824F51" w:rsidRPr="006648FD">
              <w:rPr>
                <w:b/>
                <w:bCs/>
                <w:szCs w:val="20"/>
              </w:rPr>
              <w:t xml:space="preserve">ceny </w:t>
            </w:r>
            <w:r w:rsidRPr="006648FD">
              <w:rPr>
                <w:b/>
                <w:bCs/>
                <w:szCs w:val="20"/>
              </w:rPr>
              <w:t>Služby v Kč (bez DPH)</w:t>
            </w:r>
          </w:p>
        </w:tc>
        <w:tc>
          <w:tcPr>
            <w:tcW w:w="4791" w:type="dxa"/>
            <w:tcBorders>
              <w:top w:val="single" w:sz="4" w:space="0" w:color="auto"/>
              <w:left w:val="single" w:sz="4" w:space="0" w:color="auto"/>
              <w:bottom w:val="single" w:sz="4" w:space="0" w:color="auto"/>
              <w:right w:val="single" w:sz="4" w:space="0" w:color="auto"/>
            </w:tcBorders>
            <w:shd w:val="clear" w:color="auto" w:fill="BFBFBF"/>
            <w:vAlign w:val="center"/>
          </w:tcPr>
          <w:p w14:paraId="73A8E17E" w14:textId="77777777" w:rsidR="000923DE" w:rsidRPr="006648FD" w:rsidRDefault="000923DE" w:rsidP="00C75179">
            <w:pPr>
              <w:spacing w:after="120"/>
              <w:rPr>
                <w:b/>
                <w:bCs/>
                <w:szCs w:val="20"/>
              </w:rPr>
            </w:pPr>
            <w:r w:rsidRPr="006648FD">
              <w:rPr>
                <w:b/>
                <w:bCs/>
                <w:szCs w:val="20"/>
              </w:rPr>
              <w:t>Způsob výpočtu</w:t>
            </w:r>
          </w:p>
        </w:tc>
      </w:tr>
      <w:tr w:rsidR="000923DE" w:rsidRPr="006648FD" w14:paraId="46B723A5" w14:textId="77777777" w:rsidTr="00C75179">
        <w:trPr>
          <w:cantSplit/>
        </w:trPr>
        <w:tc>
          <w:tcPr>
            <w:tcW w:w="2977" w:type="dxa"/>
            <w:tcBorders>
              <w:top w:val="single" w:sz="4" w:space="0" w:color="auto"/>
              <w:left w:val="single" w:sz="4" w:space="0" w:color="auto"/>
              <w:bottom w:val="single" w:sz="6" w:space="0" w:color="auto"/>
            </w:tcBorders>
            <w:vAlign w:val="center"/>
          </w:tcPr>
          <w:p w14:paraId="0E166C3E" w14:textId="77777777" w:rsidR="000923DE" w:rsidRPr="006648FD" w:rsidRDefault="000923DE" w:rsidP="00C75179">
            <w:pPr>
              <w:rPr>
                <w:szCs w:val="20"/>
              </w:rPr>
            </w:pPr>
            <w:r w:rsidRPr="006648FD">
              <w:rPr>
                <w:szCs w:val="20"/>
              </w:rPr>
              <w:t>Dostupnost Služby</w:t>
            </w:r>
          </w:p>
        </w:tc>
        <w:tc>
          <w:tcPr>
            <w:tcW w:w="1730" w:type="dxa"/>
            <w:tcBorders>
              <w:top w:val="single" w:sz="4" w:space="0" w:color="auto"/>
              <w:bottom w:val="single" w:sz="6" w:space="0" w:color="auto"/>
              <w:right w:val="single" w:sz="4" w:space="0" w:color="auto"/>
            </w:tcBorders>
            <w:vAlign w:val="center"/>
          </w:tcPr>
          <w:p w14:paraId="0D434312" w14:textId="77777777" w:rsidR="000923DE" w:rsidRPr="006648FD" w:rsidRDefault="000923DE" w:rsidP="00C75179">
            <w:pPr>
              <w:jc w:val="center"/>
              <w:rPr>
                <w:szCs w:val="20"/>
              </w:rPr>
            </w:pPr>
            <w:proofErr w:type="gramStart"/>
            <w:r w:rsidRPr="006648FD">
              <w:rPr>
                <w:szCs w:val="20"/>
              </w:rPr>
              <w:t>1.000,-</w:t>
            </w:r>
            <w:proofErr w:type="gramEnd"/>
          </w:p>
        </w:tc>
        <w:tc>
          <w:tcPr>
            <w:tcW w:w="4791" w:type="dxa"/>
            <w:tcBorders>
              <w:top w:val="single" w:sz="4" w:space="0" w:color="auto"/>
              <w:left w:val="single" w:sz="4" w:space="0" w:color="auto"/>
              <w:bottom w:val="single" w:sz="6" w:space="0" w:color="auto"/>
              <w:right w:val="single" w:sz="4" w:space="0" w:color="auto"/>
            </w:tcBorders>
            <w:vAlign w:val="center"/>
          </w:tcPr>
          <w:p w14:paraId="6870B405" w14:textId="622F48C4" w:rsidR="000923DE" w:rsidRPr="006648FD" w:rsidRDefault="00D7163E" w:rsidP="00C75179">
            <w:pPr>
              <w:spacing w:line="276" w:lineRule="auto"/>
              <w:rPr>
                <w:szCs w:val="20"/>
              </w:rPr>
            </w:pPr>
            <w:r w:rsidRPr="006648FD">
              <w:rPr>
                <w:szCs w:val="20"/>
              </w:rPr>
              <w:t>Za každou započatou 1 hodinu nedostupnosti nad stanovenou hodnotu parametru</w:t>
            </w:r>
          </w:p>
        </w:tc>
      </w:tr>
      <w:tr w:rsidR="000923DE" w:rsidRPr="006648FD" w14:paraId="14892695" w14:textId="77777777" w:rsidTr="00C75179">
        <w:trPr>
          <w:cantSplit/>
        </w:trPr>
        <w:tc>
          <w:tcPr>
            <w:tcW w:w="2977" w:type="dxa"/>
            <w:tcBorders>
              <w:top w:val="single" w:sz="6" w:space="0" w:color="auto"/>
              <w:left w:val="single" w:sz="4" w:space="0" w:color="auto"/>
            </w:tcBorders>
            <w:vAlign w:val="center"/>
          </w:tcPr>
          <w:p w14:paraId="29C2AB1A" w14:textId="77777777" w:rsidR="000923DE" w:rsidRPr="006648FD" w:rsidRDefault="000923DE" w:rsidP="00C75179">
            <w:pPr>
              <w:rPr>
                <w:szCs w:val="20"/>
              </w:rPr>
            </w:pPr>
            <w:r w:rsidRPr="006648FD">
              <w:rPr>
                <w:szCs w:val="20"/>
              </w:rPr>
              <w:t>Max. doba výpadku</w:t>
            </w:r>
          </w:p>
        </w:tc>
        <w:tc>
          <w:tcPr>
            <w:tcW w:w="1730" w:type="dxa"/>
            <w:tcBorders>
              <w:top w:val="single" w:sz="6" w:space="0" w:color="auto"/>
              <w:right w:val="single" w:sz="4" w:space="0" w:color="auto"/>
            </w:tcBorders>
            <w:vAlign w:val="center"/>
          </w:tcPr>
          <w:p w14:paraId="2C2ADBF7" w14:textId="77777777" w:rsidR="000923DE" w:rsidRPr="006648FD" w:rsidRDefault="000923DE" w:rsidP="00C75179">
            <w:pPr>
              <w:jc w:val="center"/>
              <w:rPr>
                <w:szCs w:val="20"/>
              </w:rPr>
            </w:pPr>
            <w:r w:rsidRPr="006648FD">
              <w:rPr>
                <w:szCs w:val="20"/>
              </w:rPr>
              <w:t>750,-</w:t>
            </w:r>
          </w:p>
        </w:tc>
        <w:tc>
          <w:tcPr>
            <w:tcW w:w="4791" w:type="dxa"/>
            <w:tcBorders>
              <w:top w:val="single" w:sz="6" w:space="0" w:color="auto"/>
              <w:left w:val="single" w:sz="4" w:space="0" w:color="auto"/>
              <w:right w:val="single" w:sz="4" w:space="0" w:color="auto"/>
            </w:tcBorders>
            <w:vAlign w:val="center"/>
          </w:tcPr>
          <w:p w14:paraId="03454C34" w14:textId="77777777" w:rsidR="000923DE" w:rsidRPr="006648FD" w:rsidRDefault="000923DE" w:rsidP="00C75179">
            <w:pPr>
              <w:spacing w:line="276" w:lineRule="auto"/>
              <w:rPr>
                <w:szCs w:val="20"/>
              </w:rPr>
            </w:pPr>
            <w:r w:rsidRPr="006648FD">
              <w:rPr>
                <w:szCs w:val="20"/>
              </w:rPr>
              <w:t>Za každou započatou 1 hodinu nad stanovenou hodnotu parametru</w:t>
            </w:r>
          </w:p>
        </w:tc>
      </w:tr>
      <w:tr w:rsidR="000923DE" w:rsidRPr="006648FD" w14:paraId="4F7BA4E4" w14:textId="77777777" w:rsidTr="00C75179">
        <w:trPr>
          <w:cantSplit/>
        </w:trPr>
        <w:tc>
          <w:tcPr>
            <w:tcW w:w="2977" w:type="dxa"/>
            <w:tcBorders>
              <w:top w:val="single" w:sz="6" w:space="0" w:color="auto"/>
              <w:left w:val="single" w:sz="4" w:space="0" w:color="auto"/>
            </w:tcBorders>
            <w:vAlign w:val="center"/>
          </w:tcPr>
          <w:p w14:paraId="6C99E4BD" w14:textId="4B076889" w:rsidR="000923DE" w:rsidRPr="006648FD" w:rsidRDefault="000923DE" w:rsidP="00C75179">
            <w:pPr>
              <w:rPr>
                <w:szCs w:val="20"/>
              </w:rPr>
            </w:pPr>
            <w:r w:rsidRPr="006648FD">
              <w:rPr>
                <w:szCs w:val="20"/>
              </w:rPr>
              <w:t xml:space="preserve">Max. doba </w:t>
            </w:r>
            <w:r w:rsidR="00D7163E" w:rsidRPr="006648FD">
              <w:rPr>
                <w:szCs w:val="20"/>
              </w:rPr>
              <w:t>nedostupnosti dat</w:t>
            </w:r>
          </w:p>
        </w:tc>
        <w:tc>
          <w:tcPr>
            <w:tcW w:w="1730" w:type="dxa"/>
            <w:tcBorders>
              <w:top w:val="single" w:sz="6" w:space="0" w:color="auto"/>
              <w:right w:val="single" w:sz="4" w:space="0" w:color="auto"/>
            </w:tcBorders>
            <w:vAlign w:val="center"/>
          </w:tcPr>
          <w:p w14:paraId="66E929DC" w14:textId="77777777" w:rsidR="000923DE" w:rsidRPr="006648FD" w:rsidRDefault="000923DE" w:rsidP="00C75179">
            <w:pPr>
              <w:jc w:val="center"/>
              <w:rPr>
                <w:szCs w:val="20"/>
              </w:rPr>
            </w:pPr>
            <w:r w:rsidRPr="006648FD">
              <w:rPr>
                <w:szCs w:val="20"/>
              </w:rPr>
              <w:t>750,-</w:t>
            </w:r>
          </w:p>
        </w:tc>
        <w:tc>
          <w:tcPr>
            <w:tcW w:w="4791" w:type="dxa"/>
            <w:tcBorders>
              <w:top w:val="single" w:sz="6" w:space="0" w:color="auto"/>
              <w:left w:val="single" w:sz="4" w:space="0" w:color="auto"/>
              <w:right w:val="single" w:sz="4" w:space="0" w:color="auto"/>
            </w:tcBorders>
            <w:vAlign w:val="center"/>
          </w:tcPr>
          <w:p w14:paraId="19F7B8DD" w14:textId="77777777" w:rsidR="000923DE" w:rsidRPr="006648FD" w:rsidRDefault="000923DE" w:rsidP="00C75179">
            <w:pPr>
              <w:spacing w:line="276" w:lineRule="auto"/>
              <w:rPr>
                <w:szCs w:val="20"/>
              </w:rPr>
            </w:pPr>
            <w:r w:rsidRPr="006648FD">
              <w:rPr>
                <w:szCs w:val="20"/>
              </w:rPr>
              <w:t>Za každou započatou 1 hodinu nad stanovenou hodnotu parametru</w:t>
            </w:r>
          </w:p>
        </w:tc>
      </w:tr>
      <w:tr w:rsidR="000923DE" w:rsidRPr="006648FD" w14:paraId="78A0ACE9" w14:textId="77777777" w:rsidTr="00C75179">
        <w:trPr>
          <w:cantSplit/>
        </w:trPr>
        <w:tc>
          <w:tcPr>
            <w:tcW w:w="2977" w:type="dxa"/>
            <w:tcBorders>
              <w:left w:val="single" w:sz="4" w:space="0" w:color="auto"/>
            </w:tcBorders>
            <w:vAlign w:val="center"/>
          </w:tcPr>
          <w:p w14:paraId="557197EB" w14:textId="77777777" w:rsidR="000923DE" w:rsidRPr="006648FD" w:rsidRDefault="000923DE" w:rsidP="00C75179">
            <w:pPr>
              <w:rPr>
                <w:szCs w:val="20"/>
              </w:rPr>
            </w:pPr>
            <w:r w:rsidRPr="006648FD">
              <w:rPr>
                <w:szCs w:val="20"/>
              </w:rPr>
              <w:lastRenderedPageBreak/>
              <w:t>Max. doba servisní odezvy</w:t>
            </w:r>
          </w:p>
        </w:tc>
        <w:tc>
          <w:tcPr>
            <w:tcW w:w="1730" w:type="dxa"/>
            <w:tcBorders>
              <w:right w:val="single" w:sz="4" w:space="0" w:color="auto"/>
            </w:tcBorders>
            <w:vAlign w:val="center"/>
          </w:tcPr>
          <w:p w14:paraId="01DDEB17" w14:textId="77777777" w:rsidR="000923DE" w:rsidRPr="006648FD" w:rsidRDefault="000923DE" w:rsidP="00C75179">
            <w:pPr>
              <w:jc w:val="center"/>
              <w:rPr>
                <w:szCs w:val="20"/>
              </w:rPr>
            </w:pPr>
            <w:r w:rsidRPr="006648FD">
              <w:rPr>
                <w:szCs w:val="20"/>
              </w:rPr>
              <w:t>500,-</w:t>
            </w:r>
          </w:p>
        </w:tc>
        <w:tc>
          <w:tcPr>
            <w:tcW w:w="4791" w:type="dxa"/>
            <w:tcBorders>
              <w:left w:val="single" w:sz="4" w:space="0" w:color="auto"/>
              <w:right w:val="single" w:sz="4" w:space="0" w:color="auto"/>
            </w:tcBorders>
            <w:vAlign w:val="center"/>
          </w:tcPr>
          <w:p w14:paraId="3990873B" w14:textId="77777777" w:rsidR="000923DE" w:rsidRPr="006648FD" w:rsidRDefault="000923DE" w:rsidP="00C75179">
            <w:pPr>
              <w:spacing w:line="276" w:lineRule="auto"/>
              <w:rPr>
                <w:szCs w:val="20"/>
              </w:rPr>
            </w:pPr>
            <w:r w:rsidRPr="006648FD">
              <w:rPr>
                <w:szCs w:val="20"/>
              </w:rPr>
              <w:t>Za každých započatých 30 minut nad stanovenou hodnotu parametru</w:t>
            </w:r>
          </w:p>
        </w:tc>
      </w:tr>
      <w:tr w:rsidR="000923DE" w:rsidRPr="006648FD" w14:paraId="28C5E574" w14:textId="77777777" w:rsidTr="00C75179">
        <w:trPr>
          <w:cantSplit/>
        </w:trPr>
        <w:tc>
          <w:tcPr>
            <w:tcW w:w="2977" w:type="dxa"/>
            <w:tcBorders>
              <w:left w:val="single" w:sz="4" w:space="0" w:color="auto"/>
            </w:tcBorders>
            <w:vAlign w:val="center"/>
          </w:tcPr>
          <w:p w14:paraId="47166C9E" w14:textId="77777777" w:rsidR="000923DE" w:rsidRPr="006648FD" w:rsidRDefault="000923DE" w:rsidP="00C75179">
            <w:pPr>
              <w:rPr>
                <w:szCs w:val="20"/>
              </w:rPr>
            </w:pPr>
            <w:r w:rsidRPr="006648FD">
              <w:rPr>
                <w:szCs w:val="20"/>
              </w:rPr>
              <w:t>Doba odstranění závady kategorie A</w:t>
            </w:r>
          </w:p>
        </w:tc>
        <w:tc>
          <w:tcPr>
            <w:tcW w:w="1730" w:type="dxa"/>
            <w:tcBorders>
              <w:right w:val="single" w:sz="4" w:space="0" w:color="auto"/>
            </w:tcBorders>
            <w:vAlign w:val="center"/>
          </w:tcPr>
          <w:p w14:paraId="4251BA8C" w14:textId="77777777" w:rsidR="000923DE" w:rsidRPr="006648FD" w:rsidRDefault="000923DE" w:rsidP="00C75179">
            <w:pPr>
              <w:jc w:val="center"/>
              <w:rPr>
                <w:szCs w:val="20"/>
              </w:rPr>
            </w:pPr>
            <w:r w:rsidRPr="006648FD">
              <w:rPr>
                <w:szCs w:val="20"/>
              </w:rPr>
              <w:t>750,-</w:t>
            </w:r>
          </w:p>
        </w:tc>
        <w:tc>
          <w:tcPr>
            <w:tcW w:w="4791" w:type="dxa"/>
            <w:tcBorders>
              <w:left w:val="single" w:sz="4" w:space="0" w:color="auto"/>
              <w:right w:val="single" w:sz="4" w:space="0" w:color="auto"/>
            </w:tcBorders>
            <w:vAlign w:val="center"/>
          </w:tcPr>
          <w:p w14:paraId="546E5BD5" w14:textId="77777777" w:rsidR="000923DE" w:rsidRPr="006648FD" w:rsidRDefault="000923DE" w:rsidP="00C75179">
            <w:pPr>
              <w:spacing w:line="276" w:lineRule="auto"/>
              <w:rPr>
                <w:szCs w:val="20"/>
              </w:rPr>
            </w:pPr>
            <w:r w:rsidRPr="006648FD">
              <w:rPr>
                <w:szCs w:val="20"/>
              </w:rPr>
              <w:t>Za každou započatou 1 hodinu nad stanovenou hodnotu parametru</w:t>
            </w:r>
          </w:p>
        </w:tc>
      </w:tr>
      <w:tr w:rsidR="000923DE" w:rsidRPr="006648FD" w14:paraId="59BA9749" w14:textId="77777777" w:rsidTr="00C75179">
        <w:trPr>
          <w:cantSplit/>
        </w:trPr>
        <w:tc>
          <w:tcPr>
            <w:tcW w:w="2977" w:type="dxa"/>
            <w:tcBorders>
              <w:left w:val="single" w:sz="4" w:space="0" w:color="auto"/>
            </w:tcBorders>
            <w:vAlign w:val="center"/>
          </w:tcPr>
          <w:p w14:paraId="4B005C45" w14:textId="77777777" w:rsidR="000923DE" w:rsidRPr="006648FD" w:rsidRDefault="000923DE" w:rsidP="00C75179">
            <w:pPr>
              <w:rPr>
                <w:szCs w:val="20"/>
              </w:rPr>
            </w:pPr>
            <w:r w:rsidRPr="006648FD">
              <w:rPr>
                <w:szCs w:val="20"/>
              </w:rPr>
              <w:t>Doba odstranění závady kategorie B</w:t>
            </w:r>
          </w:p>
        </w:tc>
        <w:tc>
          <w:tcPr>
            <w:tcW w:w="1730" w:type="dxa"/>
            <w:tcBorders>
              <w:right w:val="single" w:sz="4" w:space="0" w:color="auto"/>
            </w:tcBorders>
            <w:vAlign w:val="center"/>
          </w:tcPr>
          <w:p w14:paraId="67E0A7B1" w14:textId="77777777" w:rsidR="000923DE" w:rsidRPr="006648FD" w:rsidRDefault="000923DE" w:rsidP="00C75179">
            <w:pPr>
              <w:jc w:val="center"/>
              <w:rPr>
                <w:szCs w:val="20"/>
              </w:rPr>
            </w:pPr>
            <w:r w:rsidRPr="006648FD">
              <w:rPr>
                <w:szCs w:val="20"/>
              </w:rPr>
              <w:t>500,-</w:t>
            </w:r>
          </w:p>
        </w:tc>
        <w:tc>
          <w:tcPr>
            <w:tcW w:w="4791" w:type="dxa"/>
            <w:tcBorders>
              <w:left w:val="single" w:sz="4" w:space="0" w:color="auto"/>
              <w:right w:val="single" w:sz="4" w:space="0" w:color="auto"/>
            </w:tcBorders>
            <w:vAlign w:val="center"/>
          </w:tcPr>
          <w:p w14:paraId="308E2F55" w14:textId="62FB3A93" w:rsidR="000923DE" w:rsidRPr="006648FD" w:rsidRDefault="000923DE" w:rsidP="00C75179">
            <w:pPr>
              <w:spacing w:line="276" w:lineRule="auto"/>
              <w:rPr>
                <w:szCs w:val="20"/>
              </w:rPr>
            </w:pPr>
            <w:r w:rsidRPr="006648FD">
              <w:rPr>
                <w:szCs w:val="20"/>
              </w:rPr>
              <w:t xml:space="preserve">Za každý </w:t>
            </w:r>
            <w:r w:rsidR="00D7163E" w:rsidRPr="006648FD">
              <w:rPr>
                <w:szCs w:val="20"/>
              </w:rPr>
              <w:t xml:space="preserve">započatý den </w:t>
            </w:r>
            <w:r w:rsidRPr="006648FD">
              <w:rPr>
                <w:szCs w:val="20"/>
              </w:rPr>
              <w:t>nad stanovenou hodnotu parametru</w:t>
            </w:r>
          </w:p>
        </w:tc>
      </w:tr>
      <w:tr w:rsidR="000923DE" w:rsidRPr="006648FD" w14:paraId="7072F124" w14:textId="77777777" w:rsidTr="00C75179">
        <w:trPr>
          <w:cantSplit/>
        </w:trPr>
        <w:tc>
          <w:tcPr>
            <w:tcW w:w="2977" w:type="dxa"/>
            <w:tcBorders>
              <w:left w:val="single" w:sz="4" w:space="0" w:color="auto"/>
            </w:tcBorders>
            <w:vAlign w:val="center"/>
          </w:tcPr>
          <w:p w14:paraId="664AA954" w14:textId="77777777" w:rsidR="000923DE" w:rsidRPr="006648FD" w:rsidRDefault="000923DE" w:rsidP="00C75179">
            <w:pPr>
              <w:rPr>
                <w:szCs w:val="20"/>
              </w:rPr>
            </w:pPr>
            <w:r w:rsidRPr="006648FD">
              <w:rPr>
                <w:szCs w:val="20"/>
              </w:rPr>
              <w:t>Doba odstranění závady kategorie C</w:t>
            </w:r>
          </w:p>
        </w:tc>
        <w:tc>
          <w:tcPr>
            <w:tcW w:w="1730" w:type="dxa"/>
            <w:tcBorders>
              <w:right w:val="single" w:sz="4" w:space="0" w:color="auto"/>
            </w:tcBorders>
            <w:vAlign w:val="center"/>
          </w:tcPr>
          <w:p w14:paraId="594EE53D" w14:textId="77777777" w:rsidR="000923DE" w:rsidRPr="006648FD" w:rsidRDefault="000923DE" w:rsidP="00C75179">
            <w:pPr>
              <w:jc w:val="center"/>
              <w:rPr>
                <w:szCs w:val="20"/>
              </w:rPr>
            </w:pPr>
            <w:r w:rsidRPr="006648FD">
              <w:rPr>
                <w:szCs w:val="20"/>
              </w:rPr>
              <w:t>500,-</w:t>
            </w:r>
          </w:p>
        </w:tc>
        <w:tc>
          <w:tcPr>
            <w:tcW w:w="4791" w:type="dxa"/>
            <w:tcBorders>
              <w:left w:val="single" w:sz="4" w:space="0" w:color="auto"/>
              <w:right w:val="single" w:sz="4" w:space="0" w:color="auto"/>
            </w:tcBorders>
            <w:vAlign w:val="center"/>
          </w:tcPr>
          <w:p w14:paraId="42BD3A50" w14:textId="35276CB9" w:rsidR="000923DE" w:rsidRPr="006648FD" w:rsidRDefault="00D7163E" w:rsidP="00C75179">
            <w:pPr>
              <w:spacing w:line="276" w:lineRule="auto"/>
              <w:rPr>
                <w:szCs w:val="20"/>
              </w:rPr>
            </w:pPr>
            <w:r w:rsidRPr="006648FD">
              <w:rPr>
                <w:szCs w:val="20"/>
              </w:rPr>
              <w:t>Za každý započatý den nad stanovenou hodnotu parametru</w:t>
            </w:r>
          </w:p>
        </w:tc>
      </w:tr>
      <w:bookmarkEnd w:id="17"/>
    </w:tbl>
    <w:p w14:paraId="5BCAD939" w14:textId="77777777" w:rsidR="00B0065C" w:rsidRPr="006648FD" w:rsidRDefault="00B0065C" w:rsidP="00D743D4">
      <w:pPr>
        <w:pStyle w:val="Nadpis1"/>
        <w:ind w:left="0"/>
        <w:rPr>
          <w:sz w:val="20"/>
          <w:szCs w:val="20"/>
        </w:rPr>
      </w:pPr>
    </w:p>
    <w:p w14:paraId="6AB9F691" w14:textId="04C23B3D" w:rsidR="00F312C7" w:rsidRPr="006648FD" w:rsidRDefault="00F312C7" w:rsidP="00D743D4">
      <w:pPr>
        <w:pStyle w:val="Nadpis1"/>
        <w:ind w:left="0"/>
        <w:rPr>
          <w:sz w:val="20"/>
          <w:szCs w:val="20"/>
          <w:u w:val="single"/>
        </w:rPr>
      </w:pPr>
      <w:r w:rsidRPr="006648FD">
        <w:rPr>
          <w:sz w:val="20"/>
          <w:szCs w:val="20"/>
          <w:u w:val="single"/>
        </w:rPr>
        <w:t xml:space="preserve">Druhá fáze – Poskytování </w:t>
      </w:r>
      <w:r w:rsidR="006E3D23" w:rsidRPr="006648FD">
        <w:rPr>
          <w:sz w:val="20"/>
          <w:szCs w:val="20"/>
          <w:u w:val="single"/>
        </w:rPr>
        <w:t>S</w:t>
      </w:r>
      <w:r w:rsidRPr="006648FD">
        <w:rPr>
          <w:sz w:val="20"/>
          <w:szCs w:val="20"/>
          <w:u w:val="single"/>
        </w:rPr>
        <w:t>lužeb</w:t>
      </w:r>
      <w:bookmarkEnd w:id="1"/>
      <w:r w:rsidR="006E3D23" w:rsidRPr="006648FD">
        <w:rPr>
          <w:sz w:val="20"/>
          <w:szCs w:val="20"/>
          <w:u w:val="single"/>
        </w:rPr>
        <w:t xml:space="preserve"> dle Katalogových listů </w:t>
      </w:r>
    </w:p>
    <w:p w14:paraId="7B3507CB" w14:textId="69B6B26A" w:rsidR="00F312C7" w:rsidRPr="006648FD" w:rsidRDefault="006E3D23" w:rsidP="00F312C7">
      <w:pPr>
        <w:widowControl/>
        <w:autoSpaceDE/>
        <w:autoSpaceDN/>
        <w:spacing w:after="160" w:line="259" w:lineRule="auto"/>
        <w:ind w:left="0"/>
        <w:rPr>
          <w:szCs w:val="20"/>
        </w:rPr>
      </w:pPr>
      <w:r w:rsidRPr="006648FD">
        <w:rPr>
          <w:szCs w:val="20"/>
        </w:rPr>
        <w:t xml:space="preserve">Poskytovatel </w:t>
      </w:r>
      <w:r w:rsidR="00F312C7" w:rsidRPr="006648FD">
        <w:rPr>
          <w:szCs w:val="20"/>
        </w:rPr>
        <w:t xml:space="preserve">poskytuje </w:t>
      </w:r>
      <w:r w:rsidRPr="006648FD">
        <w:rPr>
          <w:szCs w:val="20"/>
        </w:rPr>
        <w:t>S</w:t>
      </w:r>
      <w:r w:rsidR="00F312C7" w:rsidRPr="006648FD">
        <w:rPr>
          <w:szCs w:val="20"/>
        </w:rPr>
        <w:t xml:space="preserve">lužby dle </w:t>
      </w:r>
      <w:r w:rsidRPr="006648FD">
        <w:rPr>
          <w:szCs w:val="20"/>
        </w:rPr>
        <w:t>K</w:t>
      </w:r>
      <w:r w:rsidR="00F312C7" w:rsidRPr="006648FD">
        <w:rPr>
          <w:szCs w:val="20"/>
        </w:rPr>
        <w:t>atalogových listů</w:t>
      </w:r>
      <w:r w:rsidRPr="006648FD">
        <w:rPr>
          <w:szCs w:val="20"/>
        </w:rPr>
        <w:t xml:space="preserve">, a to na základě Dílčích smluv </w:t>
      </w:r>
      <w:r w:rsidR="00F312C7" w:rsidRPr="006648FD">
        <w:rPr>
          <w:szCs w:val="20"/>
        </w:rPr>
        <w:t xml:space="preserve"> </w:t>
      </w:r>
    </w:p>
    <w:p w14:paraId="213BF806" w14:textId="77777777" w:rsidR="00B0065C" w:rsidRPr="006648FD" w:rsidRDefault="00B0065C" w:rsidP="00B0065C">
      <w:pPr>
        <w:widowControl/>
        <w:autoSpaceDE/>
        <w:autoSpaceDN/>
        <w:spacing w:after="160" w:line="259" w:lineRule="auto"/>
        <w:ind w:left="0"/>
        <w:rPr>
          <w:szCs w:val="20"/>
        </w:rPr>
      </w:pPr>
      <w:bookmarkStart w:id="18" w:name="_Hlk20381418"/>
      <w:r w:rsidRPr="006648FD">
        <w:rPr>
          <w:szCs w:val="20"/>
        </w:rPr>
        <w:t>KL01 – Obecné pravidelné služby a SLA</w:t>
      </w:r>
    </w:p>
    <w:p w14:paraId="14A6CD15" w14:textId="77777777" w:rsidR="00B0065C" w:rsidRPr="006648FD" w:rsidRDefault="00B0065C" w:rsidP="00B0065C">
      <w:pPr>
        <w:widowControl/>
        <w:autoSpaceDE/>
        <w:autoSpaceDN/>
        <w:spacing w:after="160" w:line="259" w:lineRule="auto"/>
        <w:ind w:left="0"/>
        <w:rPr>
          <w:szCs w:val="20"/>
        </w:rPr>
      </w:pPr>
      <w:r w:rsidRPr="006648FD">
        <w:rPr>
          <w:szCs w:val="20"/>
        </w:rPr>
        <w:t>KL02 – Provoz monitoringu a dohledové služby</w:t>
      </w:r>
    </w:p>
    <w:p w14:paraId="1AE275C4" w14:textId="77777777" w:rsidR="00B0065C" w:rsidRPr="006648FD" w:rsidRDefault="00B0065C" w:rsidP="00B0065C">
      <w:pPr>
        <w:widowControl/>
        <w:autoSpaceDE/>
        <w:autoSpaceDN/>
        <w:spacing w:after="160" w:line="259" w:lineRule="auto"/>
        <w:ind w:left="0"/>
        <w:rPr>
          <w:szCs w:val="20"/>
        </w:rPr>
      </w:pPr>
      <w:r w:rsidRPr="006648FD">
        <w:rPr>
          <w:szCs w:val="20"/>
        </w:rPr>
        <w:t>KL03_Sluzby_HelpDesk_ServiceDesk</w:t>
      </w:r>
    </w:p>
    <w:p w14:paraId="7CCC9E17" w14:textId="01E9ABE1" w:rsidR="00B0065C" w:rsidRPr="006648FD" w:rsidRDefault="00B0065C" w:rsidP="00B0065C">
      <w:pPr>
        <w:widowControl/>
        <w:autoSpaceDE/>
        <w:autoSpaceDN/>
        <w:spacing w:after="160" w:line="259" w:lineRule="auto"/>
        <w:ind w:left="0"/>
        <w:rPr>
          <w:szCs w:val="20"/>
        </w:rPr>
      </w:pPr>
      <w:r w:rsidRPr="006648FD">
        <w:rPr>
          <w:szCs w:val="20"/>
        </w:rPr>
        <w:t xml:space="preserve">KL04 – Správa serverové infrastruktury </w:t>
      </w:r>
      <w:r w:rsidR="00472C47">
        <w:rPr>
          <w:szCs w:val="20"/>
        </w:rPr>
        <w:t>HW</w:t>
      </w:r>
    </w:p>
    <w:p w14:paraId="50D9D9E8" w14:textId="77777777" w:rsidR="00B0065C" w:rsidRPr="006648FD" w:rsidRDefault="00B0065C" w:rsidP="00B0065C">
      <w:pPr>
        <w:widowControl/>
        <w:autoSpaceDE/>
        <w:autoSpaceDN/>
        <w:spacing w:after="160" w:line="259" w:lineRule="auto"/>
        <w:ind w:left="0"/>
        <w:rPr>
          <w:szCs w:val="20"/>
        </w:rPr>
      </w:pPr>
      <w:r w:rsidRPr="006648FD">
        <w:rPr>
          <w:szCs w:val="20"/>
        </w:rPr>
        <w:t>KL05 – Správa prostředí SAN a diskových polí</w:t>
      </w:r>
    </w:p>
    <w:p w14:paraId="44687A0E" w14:textId="77777777" w:rsidR="00B0065C" w:rsidRPr="006648FD" w:rsidRDefault="00B0065C" w:rsidP="00B0065C">
      <w:pPr>
        <w:widowControl/>
        <w:autoSpaceDE/>
        <w:autoSpaceDN/>
        <w:spacing w:after="160" w:line="259" w:lineRule="auto"/>
        <w:ind w:left="0"/>
        <w:rPr>
          <w:szCs w:val="20"/>
        </w:rPr>
      </w:pPr>
      <w:r w:rsidRPr="006648FD">
        <w:rPr>
          <w:szCs w:val="20"/>
        </w:rPr>
        <w:t xml:space="preserve">KL06 – Správa LAN prvků </w:t>
      </w:r>
    </w:p>
    <w:p w14:paraId="044B194B" w14:textId="77777777" w:rsidR="00B0065C" w:rsidRPr="006648FD" w:rsidRDefault="00B0065C" w:rsidP="00B0065C">
      <w:pPr>
        <w:widowControl/>
        <w:autoSpaceDE/>
        <w:autoSpaceDN/>
        <w:spacing w:after="160" w:line="259" w:lineRule="auto"/>
        <w:ind w:left="0"/>
        <w:rPr>
          <w:szCs w:val="20"/>
        </w:rPr>
      </w:pPr>
      <w:r w:rsidRPr="006648FD">
        <w:rPr>
          <w:szCs w:val="20"/>
        </w:rPr>
        <w:t xml:space="preserve">KL07 – Správa platformy </w:t>
      </w:r>
      <w:proofErr w:type="spellStart"/>
      <w:r w:rsidRPr="006648FD">
        <w:rPr>
          <w:szCs w:val="20"/>
        </w:rPr>
        <w:t>VMware</w:t>
      </w:r>
      <w:proofErr w:type="spellEnd"/>
    </w:p>
    <w:p w14:paraId="7739E3A3" w14:textId="77777777" w:rsidR="00B0065C" w:rsidRPr="006648FD" w:rsidRDefault="00B0065C" w:rsidP="00B0065C">
      <w:pPr>
        <w:widowControl/>
        <w:autoSpaceDE/>
        <w:autoSpaceDN/>
        <w:spacing w:after="160" w:line="259" w:lineRule="auto"/>
        <w:ind w:left="0"/>
        <w:rPr>
          <w:szCs w:val="20"/>
        </w:rPr>
      </w:pPr>
      <w:r w:rsidRPr="006648FD">
        <w:rPr>
          <w:szCs w:val="20"/>
        </w:rPr>
        <w:t xml:space="preserve">KL08 – Správa služby MS </w:t>
      </w:r>
      <w:proofErr w:type="spellStart"/>
      <w:r w:rsidRPr="006648FD">
        <w:rPr>
          <w:szCs w:val="20"/>
        </w:rPr>
        <w:t>Active</w:t>
      </w:r>
      <w:proofErr w:type="spellEnd"/>
      <w:r w:rsidRPr="006648FD">
        <w:rPr>
          <w:szCs w:val="20"/>
        </w:rPr>
        <w:t xml:space="preserve"> </w:t>
      </w:r>
      <w:proofErr w:type="spellStart"/>
      <w:r w:rsidRPr="006648FD">
        <w:rPr>
          <w:szCs w:val="20"/>
        </w:rPr>
        <w:t>Directory</w:t>
      </w:r>
      <w:proofErr w:type="spellEnd"/>
    </w:p>
    <w:p w14:paraId="02DECEB1" w14:textId="77777777" w:rsidR="00B0065C" w:rsidRPr="006648FD" w:rsidRDefault="00B0065C" w:rsidP="00B0065C">
      <w:pPr>
        <w:widowControl/>
        <w:autoSpaceDE/>
        <w:autoSpaceDN/>
        <w:spacing w:after="160" w:line="259" w:lineRule="auto"/>
        <w:ind w:left="0"/>
        <w:rPr>
          <w:szCs w:val="20"/>
        </w:rPr>
      </w:pPr>
      <w:r w:rsidRPr="006648FD">
        <w:rPr>
          <w:szCs w:val="20"/>
        </w:rPr>
        <w:t>KL09 – Správa služby Certifikační autorita</w:t>
      </w:r>
    </w:p>
    <w:p w14:paraId="38AC1420" w14:textId="77777777" w:rsidR="00B0065C" w:rsidRPr="006648FD" w:rsidRDefault="00B0065C" w:rsidP="00B0065C">
      <w:pPr>
        <w:widowControl/>
        <w:autoSpaceDE/>
        <w:autoSpaceDN/>
        <w:spacing w:after="160" w:line="259" w:lineRule="auto"/>
        <w:ind w:left="0"/>
        <w:rPr>
          <w:szCs w:val="20"/>
        </w:rPr>
      </w:pPr>
      <w:r w:rsidRPr="006648FD">
        <w:rPr>
          <w:szCs w:val="20"/>
        </w:rPr>
        <w:t>KL10 – Správa infrastrukturních služeb</w:t>
      </w:r>
    </w:p>
    <w:p w14:paraId="759EA68B" w14:textId="77777777" w:rsidR="00B0065C" w:rsidRPr="006648FD" w:rsidRDefault="00B0065C" w:rsidP="00B0065C">
      <w:pPr>
        <w:widowControl/>
        <w:autoSpaceDE/>
        <w:autoSpaceDN/>
        <w:spacing w:after="160" w:line="259" w:lineRule="auto"/>
        <w:ind w:left="0"/>
        <w:rPr>
          <w:szCs w:val="20"/>
        </w:rPr>
      </w:pPr>
      <w:r w:rsidRPr="006648FD">
        <w:rPr>
          <w:szCs w:val="20"/>
        </w:rPr>
        <w:t xml:space="preserve">KL11 – Správa Linux serverů </w:t>
      </w:r>
    </w:p>
    <w:p w14:paraId="4C2E1699" w14:textId="77777777" w:rsidR="00B0065C" w:rsidRPr="006648FD" w:rsidRDefault="00B0065C" w:rsidP="00B0065C">
      <w:pPr>
        <w:widowControl/>
        <w:autoSpaceDE/>
        <w:autoSpaceDN/>
        <w:spacing w:after="160" w:line="259" w:lineRule="auto"/>
        <w:ind w:left="0"/>
        <w:rPr>
          <w:szCs w:val="20"/>
        </w:rPr>
      </w:pPr>
      <w:r w:rsidRPr="006648FD">
        <w:rPr>
          <w:szCs w:val="20"/>
        </w:rPr>
        <w:t>KL12 – Správa databázových serverů pro MS SQL a ORACLE</w:t>
      </w:r>
    </w:p>
    <w:p w14:paraId="6F96577E" w14:textId="77777777" w:rsidR="00B0065C" w:rsidRPr="006648FD" w:rsidRDefault="00B0065C" w:rsidP="00B0065C">
      <w:pPr>
        <w:widowControl/>
        <w:autoSpaceDE/>
        <w:autoSpaceDN/>
        <w:spacing w:after="160" w:line="259" w:lineRule="auto"/>
        <w:ind w:left="0"/>
        <w:rPr>
          <w:szCs w:val="20"/>
        </w:rPr>
      </w:pPr>
      <w:r w:rsidRPr="006648FD">
        <w:rPr>
          <w:szCs w:val="20"/>
        </w:rPr>
        <w:t>KL13 – Správa MS Exchange Server</w:t>
      </w:r>
    </w:p>
    <w:p w14:paraId="75A772A2" w14:textId="77777777" w:rsidR="00B0065C" w:rsidRPr="006648FD" w:rsidRDefault="00B0065C" w:rsidP="00B0065C">
      <w:pPr>
        <w:widowControl/>
        <w:autoSpaceDE/>
        <w:autoSpaceDN/>
        <w:spacing w:after="160" w:line="259" w:lineRule="auto"/>
        <w:ind w:left="0"/>
        <w:rPr>
          <w:szCs w:val="20"/>
        </w:rPr>
      </w:pPr>
      <w:r w:rsidRPr="006648FD">
        <w:rPr>
          <w:szCs w:val="20"/>
        </w:rPr>
        <w:t xml:space="preserve">KL14 – Správa MS Windows serverů </w:t>
      </w:r>
    </w:p>
    <w:p w14:paraId="0C2E0A33" w14:textId="77777777" w:rsidR="00B0065C" w:rsidRPr="006648FD" w:rsidRDefault="00B0065C" w:rsidP="00B0065C">
      <w:pPr>
        <w:widowControl/>
        <w:autoSpaceDE/>
        <w:autoSpaceDN/>
        <w:spacing w:after="160" w:line="259" w:lineRule="auto"/>
        <w:ind w:left="0"/>
        <w:rPr>
          <w:szCs w:val="20"/>
        </w:rPr>
      </w:pPr>
      <w:r w:rsidRPr="006648FD">
        <w:rPr>
          <w:szCs w:val="20"/>
        </w:rPr>
        <w:t>KL15 – Správa prostředí SIEM</w:t>
      </w:r>
    </w:p>
    <w:p w14:paraId="7C788DF8" w14:textId="77777777" w:rsidR="00B0065C" w:rsidRPr="006648FD" w:rsidRDefault="00B0065C" w:rsidP="00B0065C">
      <w:pPr>
        <w:widowControl/>
        <w:autoSpaceDE/>
        <w:autoSpaceDN/>
        <w:spacing w:after="160" w:line="259" w:lineRule="auto"/>
        <w:ind w:left="0"/>
        <w:rPr>
          <w:szCs w:val="20"/>
        </w:rPr>
      </w:pPr>
      <w:r w:rsidRPr="006648FD">
        <w:rPr>
          <w:szCs w:val="20"/>
        </w:rPr>
        <w:t xml:space="preserve">KL16 – Služby dohledu SOC </w:t>
      </w:r>
    </w:p>
    <w:p w14:paraId="044C1F55" w14:textId="77777777" w:rsidR="00B0065C" w:rsidRPr="006648FD" w:rsidRDefault="00B0065C" w:rsidP="00B0065C">
      <w:pPr>
        <w:widowControl/>
        <w:autoSpaceDE/>
        <w:autoSpaceDN/>
        <w:spacing w:after="160" w:line="259" w:lineRule="auto"/>
        <w:ind w:left="0"/>
        <w:rPr>
          <w:szCs w:val="20"/>
        </w:rPr>
      </w:pPr>
      <w:r w:rsidRPr="006648FD">
        <w:rPr>
          <w:szCs w:val="20"/>
        </w:rPr>
        <w:t>KL17 – Správa prostředí IDM a MDM</w:t>
      </w:r>
    </w:p>
    <w:p w14:paraId="775AAE68" w14:textId="77777777" w:rsidR="00B0065C" w:rsidRPr="006648FD" w:rsidRDefault="00B0065C" w:rsidP="00B0065C">
      <w:pPr>
        <w:widowControl/>
        <w:autoSpaceDE/>
        <w:autoSpaceDN/>
        <w:spacing w:after="160" w:line="259" w:lineRule="auto"/>
        <w:ind w:left="0"/>
        <w:rPr>
          <w:szCs w:val="20"/>
        </w:rPr>
      </w:pPr>
      <w:r w:rsidRPr="006648FD">
        <w:rPr>
          <w:szCs w:val="20"/>
        </w:rPr>
        <w:t>KL18 – Správa perimetru sítě Firewall a VPN</w:t>
      </w:r>
    </w:p>
    <w:p w14:paraId="2C33418A" w14:textId="77777777" w:rsidR="00B0065C" w:rsidRPr="006648FD" w:rsidRDefault="00B0065C" w:rsidP="00B0065C">
      <w:pPr>
        <w:widowControl/>
        <w:autoSpaceDE/>
        <w:autoSpaceDN/>
        <w:spacing w:after="160" w:line="259" w:lineRule="auto"/>
        <w:ind w:left="0"/>
        <w:rPr>
          <w:szCs w:val="20"/>
        </w:rPr>
      </w:pPr>
      <w:r w:rsidRPr="006648FD">
        <w:rPr>
          <w:szCs w:val="20"/>
        </w:rPr>
        <w:t>KL19 – Uživatelská podpora v místě</w:t>
      </w:r>
    </w:p>
    <w:p w14:paraId="3ECDFE51" w14:textId="77777777" w:rsidR="00B0065C" w:rsidRPr="006648FD" w:rsidRDefault="00B0065C" w:rsidP="00B0065C">
      <w:pPr>
        <w:widowControl/>
        <w:autoSpaceDE/>
        <w:autoSpaceDN/>
        <w:spacing w:after="160" w:line="259" w:lineRule="auto"/>
        <w:ind w:left="0"/>
        <w:rPr>
          <w:szCs w:val="20"/>
        </w:rPr>
      </w:pPr>
      <w:r w:rsidRPr="006648FD">
        <w:rPr>
          <w:szCs w:val="20"/>
        </w:rPr>
        <w:t>KL20 – Správa zálohování</w:t>
      </w:r>
    </w:p>
    <w:p w14:paraId="61F3E807" w14:textId="20E770FD" w:rsidR="00C640F2" w:rsidRPr="006648FD" w:rsidRDefault="00C640F2" w:rsidP="00C75179">
      <w:pPr>
        <w:widowControl/>
        <w:autoSpaceDE/>
        <w:autoSpaceDN/>
        <w:spacing w:after="160" w:line="259" w:lineRule="auto"/>
        <w:ind w:left="0"/>
        <w:jc w:val="both"/>
        <w:rPr>
          <w:szCs w:val="20"/>
        </w:rPr>
      </w:pPr>
      <w:r w:rsidRPr="006648FD">
        <w:rPr>
          <w:szCs w:val="20"/>
        </w:rPr>
        <w:t xml:space="preserve">Specifikace jednotlivých datových center Objednatele, je uvedena v Data </w:t>
      </w:r>
      <w:proofErr w:type="spellStart"/>
      <w:r w:rsidRPr="006648FD">
        <w:rPr>
          <w:szCs w:val="20"/>
        </w:rPr>
        <w:t>roomu</w:t>
      </w:r>
      <w:proofErr w:type="spellEnd"/>
      <w:r w:rsidRPr="006648FD">
        <w:rPr>
          <w:szCs w:val="20"/>
        </w:rPr>
        <w:t xml:space="preserve"> Objednatele, přičemž Objednatel prohlašuje, že se s touto specifikací seznámil. </w:t>
      </w:r>
    </w:p>
    <w:p w14:paraId="53C6C6CB" w14:textId="77777777" w:rsidR="00B0065C" w:rsidRPr="006648FD" w:rsidRDefault="00B0065C" w:rsidP="00C75179">
      <w:pPr>
        <w:widowControl/>
        <w:autoSpaceDE/>
        <w:autoSpaceDN/>
        <w:spacing w:after="160" w:line="259" w:lineRule="auto"/>
        <w:ind w:left="0"/>
        <w:jc w:val="both"/>
        <w:rPr>
          <w:szCs w:val="20"/>
        </w:rPr>
      </w:pPr>
    </w:p>
    <w:p w14:paraId="37347D49" w14:textId="77777777" w:rsidR="006648FD" w:rsidRDefault="006648FD" w:rsidP="00C75179">
      <w:pPr>
        <w:widowControl/>
        <w:autoSpaceDE/>
        <w:autoSpaceDN/>
        <w:spacing w:after="160" w:line="259" w:lineRule="auto"/>
        <w:ind w:left="0"/>
        <w:jc w:val="both"/>
        <w:rPr>
          <w:b/>
          <w:szCs w:val="20"/>
          <w:u w:val="single"/>
        </w:rPr>
      </w:pPr>
    </w:p>
    <w:p w14:paraId="73B73CCC" w14:textId="77777777" w:rsidR="006648FD" w:rsidRDefault="006648FD" w:rsidP="00C75179">
      <w:pPr>
        <w:widowControl/>
        <w:autoSpaceDE/>
        <w:autoSpaceDN/>
        <w:spacing w:after="160" w:line="259" w:lineRule="auto"/>
        <w:ind w:left="0"/>
        <w:jc w:val="both"/>
        <w:rPr>
          <w:b/>
          <w:szCs w:val="20"/>
          <w:u w:val="single"/>
        </w:rPr>
      </w:pPr>
    </w:p>
    <w:p w14:paraId="595AF260" w14:textId="59D62E59" w:rsidR="00BA506A" w:rsidRPr="006648FD" w:rsidRDefault="00F312C7" w:rsidP="00C75179">
      <w:pPr>
        <w:widowControl/>
        <w:autoSpaceDE/>
        <w:autoSpaceDN/>
        <w:spacing w:after="160" w:line="259" w:lineRule="auto"/>
        <w:ind w:left="0"/>
        <w:jc w:val="both"/>
        <w:rPr>
          <w:b/>
          <w:szCs w:val="20"/>
          <w:u w:val="single"/>
        </w:rPr>
      </w:pPr>
      <w:r w:rsidRPr="006648FD">
        <w:rPr>
          <w:b/>
          <w:szCs w:val="20"/>
          <w:u w:val="single"/>
        </w:rPr>
        <w:lastRenderedPageBreak/>
        <w:t xml:space="preserve">Práce nad rámec </w:t>
      </w:r>
      <w:r w:rsidR="006E3D23" w:rsidRPr="006648FD">
        <w:rPr>
          <w:b/>
          <w:szCs w:val="20"/>
          <w:u w:val="single"/>
        </w:rPr>
        <w:t>K</w:t>
      </w:r>
      <w:r w:rsidRPr="006648FD">
        <w:rPr>
          <w:b/>
          <w:szCs w:val="20"/>
          <w:u w:val="single"/>
        </w:rPr>
        <w:t>atalogových listů</w:t>
      </w:r>
      <w:r w:rsidR="00B0065C" w:rsidRPr="006648FD">
        <w:rPr>
          <w:b/>
          <w:szCs w:val="20"/>
          <w:u w:val="single"/>
        </w:rPr>
        <w:t xml:space="preserve"> </w:t>
      </w:r>
    </w:p>
    <w:p w14:paraId="32D2B6F1" w14:textId="1AF2BE84" w:rsidR="00F312C7" w:rsidRPr="006648FD" w:rsidRDefault="00B0065C" w:rsidP="00C75179">
      <w:pPr>
        <w:widowControl/>
        <w:autoSpaceDE/>
        <w:autoSpaceDN/>
        <w:spacing w:after="160" w:line="259" w:lineRule="auto"/>
        <w:ind w:left="0"/>
        <w:jc w:val="both"/>
        <w:rPr>
          <w:b/>
          <w:szCs w:val="20"/>
        </w:rPr>
      </w:pPr>
      <w:r w:rsidRPr="006648FD">
        <w:rPr>
          <w:b/>
          <w:szCs w:val="20"/>
        </w:rPr>
        <w:t xml:space="preserve">je </w:t>
      </w:r>
      <w:r w:rsidR="00BA506A" w:rsidRPr="006648FD">
        <w:rPr>
          <w:b/>
          <w:szCs w:val="20"/>
        </w:rPr>
        <w:t xml:space="preserve">v každém KL </w:t>
      </w:r>
      <w:r w:rsidRPr="006648FD">
        <w:rPr>
          <w:b/>
          <w:szCs w:val="20"/>
        </w:rPr>
        <w:t xml:space="preserve">označena jako „Služba rozšířené </w:t>
      </w:r>
      <w:r w:rsidR="00A237E3" w:rsidRPr="006648FD">
        <w:rPr>
          <w:b/>
          <w:szCs w:val="20"/>
        </w:rPr>
        <w:t>podpory“ a bude</w:t>
      </w:r>
      <w:r w:rsidR="00F312C7" w:rsidRPr="006648FD">
        <w:rPr>
          <w:b/>
          <w:szCs w:val="20"/>
        </w:rPr>
        <w:t xml:space="preserve"> objednán</w:t>
      </w:r>
      <w:r w:rsidRPr="006648FD">
        <w:rPr>
          <w:b/>
          <w:szCs w:val="20"/>
        </w:rPr>
        <w:t>a</w:t>
      </w:r>
      <w:r w:rsidR="00F312C7" w:rsidRPr="006648FD">
        <w:rPr>
          <w:b/>
          <w:szCs w:val="20"/>
        </w:rPr>
        <w:t xml:space="preserve"> dle potřeb </w:t>
      </w:r>
      <w:r w:rsidR="006E3D23" w:rsidRPr="006648FD">
        <w:rPr>
          <w:b/>
          <w:szCs w:val="20"/>
        </w:rPr>
        <w:t xml:space="preserve">Objednatele </w:t>
      </w:r>
      <w:r w:rsidR="00F312C7" w:rsidRPr="006648FD">
        <w:rPr>
          <w:b/>
          <w:szCs w:val="20"/>
        </w:rPr>
        <w:t xml:space="preserve">prostřednictvím </w:t>
      </w:r>
      <w:r w:rsidR="006E3D23" w:rsidRPr="006648FD">
        <w:rPr>
          <w:b/>
          <w:szCs w:val="20"/>
        </w:rPr>
        <w:t>specialistů Poskytovatele</w:t>
      </w:r>
      <w:r w:rsidR="00FB1EAA" w:rsidRPr="006648FD">
        <w:rPr>
          <w:b/>
          <w:szCs w:val="20"/>
        </w:rPr>
        <w:t>:</w:t>
      </w:r>
    </w:p>
    <w:bookmarkEnd w:id="18"/>
    <w:p w14:paraId="4F3E5C33"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Projektový manažer</w:t>
      </w:r>
    </w:p>
    <w:p w14:paraId="266401D2"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Specialista architekt řešení</w:t>
      </w:r>
    </w:p>
    <w:p w14:paraId="65A6A157"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Specialista řízení IT služeb</w:t>
      </w:r>
    </w:p>
    <w:p w14:paraId="44886E75"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Specialista řízení bezpečnosti informací</w:t>
      </w:r>
    </w:p>
    <w:p w14:paraId="41024EE7"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na prostředí MS Exchange Server</w:t>
      </w:r>
    </w:p>
    <w:p w14:paraId="1099C9F0"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 xml:space="preserve">IT specialista pro databázové </w:t>
      </w:r>
      <w:proofErr w:type="gramStart"/>
      <w:r w:rsidRPr="006648FD">
        <w:rPr>
          <w:szCs w:val="20"/>
        </w:rPr>
        <w:t>systémy  Microsoft</w:t>
      </w:r>
      <w:proofErr w:type="gramEnd"/>
      <w:r w:rsidRPr="006648FD">
        <w:rPr>
          <w:szCs w:val="20"/>
        </w:rPr>
        <w:t xml:space="preserve"> SQL</w:t>
      </w:r>
    </w:p>
    <w:p w14:paraId="76E4C3BE"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na databázové systémy ORACLE</w:t>
      </w:r>
    </w:p>
    <w:p w14:paraId="41363BC5" w14:textId="6A60DBA6"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w:t>
      </w:r>
      <w:r w:rsidR="00C31958">
        <w:rPr>
          <w:szCs w:val="20"/>
        </w:rPr>
        <w:t>s</w:t>
      </w:r>
      <w:r w:rsidRPr="006648FD">
        <w:rPr>
          <w:szCs w:val="20"/>
        </w:rPr>
        <w:t>ta pro systémy LAN CISCO</w:t>
      </w:r>
    </w:p>
    <w:p w14:paraId="589FD632"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na systémy Firewall FORTINET</w:t>
      </w:r>
    </w:p>
    <w:p w14:paraId="06E93002" w14:textId="33B2D2A2"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 xml:space="preserve">IT specialista pro serverovou infrastrukturu </w:t>
      </w:r>
      <w:r w:rsidR="00472C47">
        <w:rPr>
          <w:szCs w:val="20"/>
        </w:rPr>
        <w:t>(</w:t>
      </w:r>
      <w:r w:rsidRPr="006648FD">
        <w:rPr>
          <w:szCs w:val="20"/>
        </w:rPr>
        <w:t>Intel</w:t>
      </w:r>
      <w:r w:rsidR="00472C47">
        <w:rPr>
          <w:szCs w:val="20"/>
        </w:rPr>
        <w:t xml:space="preserve"> servery)</w:t>
      </w:r>
    </w:p>
    <w:p w14:paraId="3AE36929"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 xml:space="preserve">IT specialista pro infrastrukturu pro ukládání dat IBM </w:t>
      </w:r>
      <w:proofErr w:type="spellStart"/>
      <w:r w:rsidRPr="006648FD">
        <w:rPr>
          <w:szCs w:val="20"/>
        </w:rPr>
        <w:t>Storwize</w:t>
      </w:r>
      <w:proofErr w:type="spellEnd"/>
      <w:r w:rsidRPr="006648FD">
        <w:rPr>
          <w:szCs w:val="20"/>
        </w:rPr>
        <w:t xml:space="preserve"> a sítí SAN</w:t>
      </w:r>
    </w:p>
    <w:p w14:paraId="414618B8"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 xml:space="preserve">IT specialista na OS MS Windows Server – </w:t>
      </w:r>
      <w:proofErr w:type="spellStart"/>
      <w:r w:rsidRPr="006648FD">
        <w:rPr>
          <w:szCs w:val="20"/>
        </w:rPr>
        <w:t>Active</w:t>
      </w:r>
      <w:proofErr w:type="spellEnd"/>
      <w:r w:rsidRPr="006648FD">
        <w:rPr>
          <w:szCs w:val="20"/>
        </w:rPr>
        <w:t xml:space="preserve"> </w:t>
      </w:r>
      <w:proofErr w:type="spellStart"/>
      <w:r w:rsidRPr="006648FD">
        <w:rPr>
          <w:szCs w:val="20"/>
        </w:rPr>
        <w:t>Directory</w:t>
      </w:r>
      <w:proofErr w:type="spellEnd"/>
      <w:r w:rsidRPr="006648FD">
        <w:rPr>
          <w:szCs w:val="20"/>
        </w:rPr>
        <w:t xml:space="preserve"> </w:t>
      </w:r>
    </w:p>
    <w:p w14:paraId="392F27FB" w14:textId="2A4303E6"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na serverové operační systémy OS Linux</w:t>
      </w:r>
      <w:r w:rsidR="00472C47">
        <w:rPr>
          <w:szCs w:val="20"/>
        </w:rPr>
        <w:t xml:space="preserve"> </w:t>
      </w:r>
      <w:proofErr w:type="spellStart"/>
      <w:r w:rsidR="00472C47">
        <w:rPr>
          <w:szCs w:val="20"/>
        </w:rPr>
        <w:t>Red</w:t>
      </w:r>
      <w:proofErr w:type="spellEnd"/>
      <w:r w:rsidR="00472C47">
        <w:rPr>
          <w:szCs w:val="20"/>
        </w:rPr>
        <w:t xml:space="preserve"> </w:t>
      </w:r>
      <w:proofErr w:type="spellStart"/>
      <w:r w:rsidR="00472C47">
        <w:rPr>
          <w:szCs w:val="20"/>
        </w:rPr>
        <w:t>Hat</w:t>
      </w:r>
      <w:proofErr w:type="spellEnd"/>
    </w:p>
    <w:p w14:paraId="611D998E"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 xml:space="preserve">IT specialista na serverové virtualizační </w:t>
      </w:r>
      <w:proofErr w:type="spellStart"/>
      <w:r w:rsidRPr="006648FD">
        <w:rPr>
          <w:szCs w:val="20"/>
        </w:rPr>
        <w:t>datacentrové</w:t>
      </w:r>
      <w:proofErr w:type="spellEnd"/>
      <w:r w:rsidRPr="006648FD">
        <w:rPr>
          <w:szCs w:val="20"/>
        </w:rPr>
        <w:t xml:space="preserve"> systémy </w:t>
      </w:r>
      <w:proofErr w:type="spellStart"/>
      <w:r w:rsidRPr="006648FD">
        <w:rPr>
          <w:szCs w:val="20"/>
        </w:rPr>
        <w:t>VMware</w:t>
      </w:r>
      <w:proofErr w:type="spellEnd"/>
    </w:p>
    <w:p w14:paraId="4798C077"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 xml:space="preserve">IT specialista zálohování </w:t>
      </w:r>
      <w:proofErr w:type="spellStart"/>
      <w:r w:rsidRPr="006648FD">
        <w:rPr>
          <w:szCs w:val="20"/>
        </w:rPr>
        <w:t>Veeam</w:t>
      </w:r>
      <w:proofErr w:type="spellEnd"/>
    </w:p>
    <w:p w14:paraId="4A1C73F1"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na systémy IP Monitoringu sítí</w:t>
      </w:r>
    </w:p>
    <w:p w14:paraId="4098AECE"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na systémy SIEM – QRADAR</w:t>
      </w:r>
    </w:p>
    <w:p w14:paraId="3C76EEE6"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 xml:space="preserve">IT specialista na systémy SIEM – ochrana databází </w:t>
      </w:r>
      <w:proofErr w:type="spellStart"/>
      <w:r w:rsidRPr="006648FD">
        <w:rPr>
          <w:szCs w:val="20"/>
        </w:rPr>
        <w:t>Guardium</w:t>
      </w:r>
      <w:proofErr w:type="spellEnd"/>
    </w:p>
    <w:p w14:paraId="39B7D422"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na systémy SIEM – analytik</w:t>
      </w:r>
    </w:p>
    <w:p w14:paraId="5C51E960" w14:textId="6E47551C"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 xml:space="preserve">IT specialista na </w:t>
      </w:r>
      <w:r w:rsidR="00472C47">
        <w:rPr>
          <w:szCs w:val="20"/>
        </w:rPr>
        <w:t>software pro</w:t>
      </w:r>
      <w:r w:rsidR="00472C47" w:rsidRPr="006648FD">
        <w:rPr>
          <w:szCs w:val="20"/>
        </w:rPr>
        <w:t xml:space="preserve"> </w:t>
      </w:r>
      <w:r w:rsidRPr="006648FD">
        <w:rPr>
          <w:szCs w:val="20"/>
        </w:rPr>
        <w:t>šifrování dat</w:t>
      </w:r>
    </w:p>
    <w:p w14:paraId="4D72FD96"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na řešení ochrany koncových zařízení ESET</w:t>
      </w:r>
    </w:p>
    <w:p w14:paraId="4F774B0B" w14:textId="77777777" w:rsidR="00B0065C" w:rsidRPr="006648FD"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podpory uživatelů Windows</w:t>
      </w:r>
    </w:p>
    <w:p w14:paraId="35CBB2AF" w14:textId="057F3598" w:rsidR="00B0065C" w:rsidRDefault="00B0065C" w:rsidP="006648FD">
      <w:pPr>
        <w:pStyle w:val="Odstavecseseznamem"/>
        <w:widowControl/>
        <w:numPr>
          <w:ilvl w:val="0"/>
          <w:numId w:val="40"/>
        </w:numPr>
        <w:autoSpaceDE/>
        <w:autoSpaceDN/>
        <w:spacing w:after="160" w:line="259" w:lineRule="auto"/>
        <w:rPr>
          <w:szCs w:val="20"/>
        </w:rPr>
      </w:pPr>
      <w:r w:rsidRPr="006648FD">
        <w:rPr>
          <w:szCs w:val="20"/>
        </w:rPr>
        <w:t>IT specialista e-SPIS</w:t>
      </w:r>
      <w:bookmarkStart w:id="19" w:name="_GoBack"/>
    </w:p>
    <w:p w14:paraId="7C37CD86" w14:textId="37631AB9" w:rsidR="00C31958" w:rsidRDefault="00C31958" w:rsidP="006648FD">
      <w:pPr>
        <w:pStyle w:val="Odstavecseseznamem"/>
        <w:widowControl/>
        <w:numPr>
          <w:ilvl w:val="0"/>
          <w:numId w:val="40"/>
        </w:numPr>
        <w:autoSpaceDE/>
        <w:autoSpaceDN/>
        <w:spacing w:after="160" w:line="259" w:lineRule="auto"/>
        <w:rPr>
          <w:szCs w:val="20"/>
        </w:rPr>
      </w:pPr>
      <w:r w:rsidRPr="00C31958">
        <w:rPr>
          <w:szCs w:val="20"/>
        </w:rPr>
        <w:t>IT specialista na systémy MDM</w:t>
      </w:r>
    </w:p>
    <w:p w14:paraId="7004F994" w14:textId="50D5177B" w:rsidR="00C31958" w:rsidRPr="006648FD" w:rsidRDefault="00C31958" w:rsidP="006648FD">
      <w:pPr>
        <w:pStyle w:val="Odstavecseseznamem"/>
        <w:widowControl/>
        <w:numPr>
          <w:ilvl w:val="0"/>
          <w:numId w:val="40"/>
        </w:numPr>
        <w:autoSpaceDE/>
        <w:autoSpaceDN/>
        <w:spacing w:after="160" w:line="259" w:lineRule="auto"/>
        <w:rPr>
          <w:szCs w:val="20"/>
        </w:rPr>
      </w:pPr>
      <w:r w:rsidRPr="00C31958">
        <w:rPr>
          <w:szCs w:val="20"/>
        </w:rPr>
        <w:t>IT specialista na systémy IDM</w:t>
      </w:r>
      <w:bookmarkEnd w:id="19"/>
    </w:p>
    <w:p w14:paraId="6292BDB6" w14:textId="77777777" w:rsidR="00B0065C" w:rsidRPr="006648FD" w:rsidRDefault="00B0065C" w:rsidP="00F312C7">
      <w:pPr>
        <w:widowControl/>
        <w:autoSpaceDE/>
        <w:autoSpaceDN/>
        <w:spacing w:after="160" w:line="259" w:lineRule="auto"/>
        <w:ind w:left="0"/>
        <w:rPr>
          <w:szCs w:val="20"/>
        </w:rPr>
      </w:pPr>
    </w:p>
    <w:p w14:paraId="622EF14C" w14:textId="7386EFC0" w:rsidR="00F312C7" w:rsidRPr="006648FD" w:rsidRDefault="00F312C7" w:rsidP="00F312C7">
      <w:pPr>
        <w:widowControl/>
        <w:autoSpaceDE/>
        <w:autoSpaceDN/>
        <w:spacing w:after="160" w:line="259" w:lineRule="auto"/>
        <w:ind w:left="0"/>
        <w:rPr>
          <w:szCs w:val="20"/>
        </w:rPr>
      </w:pPr>
      <w:r w:rsidRPr="006648FD">
        <w:rPr>
          <w:szCs w:val="20"/>
        </w:rPr>
        <w:t xml:space="preserve">na základě požadavků </w:t>
      </w:r>
      <w:r w:rsidR="000923DE" w:rsidRPr="006648FD">
        <w:rPr>
          <w:szCs w:val="20"/>
        </w:rPr>
        <w:t>O</w:t>
      </w:r>
      <w:r w:rsidRPr="006648FD">
        <w:rPr>
          <w:szCs w:val="20"/>
        </w:rPr>
        <w:t>bjednatele a v kvalitě uvedené níže.</w:t>
      </w:r>
    </w:p>
    <w:p w14:paraId="4D3F9157" w14:textId="1AB7A534" w:rsidR="00BA506A" w:rsidRPr="006648FD" w:rsidRDefault="00BA506A">
      <w:pPr>
        <w:widowControl/>
        <w:autoSpaceDE/>
        <w:autoSpaceDN/>
        <w:spacing w:line="240" w:lineRule="auto"/>
        <w:ind w:left="0"/>
        <w:rPr>
          <w:szCs w:val="20"/>
        </w:rPr>
      </w:pPr>
      <w:r w:rsidRPr="006648FD">
        <w:rPr>
          <w:szCs w:val="20"/>
        </w:rPr>
        <w:br w:type="page"/>
      </w:r>
    </w:p>
    <w:p w14:paraId="09F96AFD" w14:textId="77777777" w:rsidR="00BA506A" w:rsidRPr="006648FD" w:rsidRDefault="00BA506A">
      <w:pPr>
        <w:widowControl/>
        <w:autoSpaceDE/>
        <w:autoSpaceDN/>
        <w:spacing w:line="240" w:lineRule="auto"/>
        <w:ind w:left="0"/>
        <w:rPr>
          <w:szCs w:val="20"/>
        </w:rPr>
        <w:sectPr w:rsidR="00BA506A" w:rsidRPr="006648FD" w:rsidSect="00325714">
          <w:footerReference w:type="default" r:id="rId7"/>
          <w:pgSz w:w="11900" w:h="16840"/>
          <w:pgMar w:top="1417" w:right="1417" w:bottom="1417" w:left="1417" w:header="708" w:footer="708" w:gutter="0"/>
          <w:cols w:space="708"/>
          <w:docGrid w:linePitch="360"/>
        </w:sectPr>
      </w:pPr>
    </w:p>
    <w:tbl>
      <w:tblPr>
        <w:tblStyle w:val="TableNormal2"/>
        <w:tblW w:w="14282"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456"/>
        <w:gridCol w:w="1796"/>
        <w:gridCol w:w="1701"/>
        <w:gridCol w:w="1985"/>
        <w:gridCol w:w="2126"/>
        <w:gridCol w:w="2126"/>
        <w:gridCol w:w="2092"/>
      </w:tblGrid>
      <w:tr w:rsidR="000269FA" w:rsidRPr="006648FD" w14:paraId="3C24E5FE" w14:textId="1F6A66EF" w:rsidTr="00375790">
        <w:trPr>
          <w:jc w:val="center"/>
        </w:trPr>
        <w:tc>
          <w:tcPr>
            <w:tcW w:w="14282" w:type="dxa"/>
            <w:gridSpan w:val="7"/>
            <w:shd w:val="clear" w:color="auto" w:fill="A7C9FF"/>
          </w:tcPr>
          <w:p w14:paraId="26D7B419" w14:textId="417D45DA" w:rsidR="000269FA" w:rsidRPr="006648FD" w:rsidRDefault="000269FA" w:rsidP="000269FA">
            <w:pPr>
              <w:pStyle w:val="SilnText"/>
              <w:jc w:val="center"/>
              <w:rPr>
                <w:szCs w:val="20"/>
                <w:lang w:val="cs-CZ"/>
              </w:rPr>
            </w:pPr>
            <w:r w:rsidRPr="006648FD">
              <w:rPr>
                <w:szCs w:val="20"/>
                <w:lang w:val="cs-CZ"/>
              </w:rPr>
              <w:lastRenderedPageBreak/>
              <w:t>SERVICE LEVEL AGREEMENT (SLA)</w:t>
            </w:r>
            <w:r w:rsidR="006648FD">
              <w:rPr>
                <w:szCs w:val="20"/>
                <w:lang w:val="cs-CZ"/>
              </w:rPr>
              <w:t xml:space="preserve"> – SPOLEČNÁ TABULKA PRO VŠECHNY KATALOGOVÉ LISTY</w:t>
            </w:r>
          </w:p>
        </w:tc>
      </w:tr>
      <w:tr w:rsidR="000269FA" w:rsidRPr="006648FD" w14:paraId="7DCAAE3C" w14:textId="05F98E2B" w:rsidTr="00375790">
        <w:trPr>
          <w:jc w:val="center"/>
        </w:trPr>
        <w:tc>
          <w:tcPr>
            <w:tcW w:w="2456" w:type="dxa"/>
            <w:tcBorders>
              <w:bottom w:val="single" w:sz="6" w:space="0" w:color="000000"/>
              <w:right w:val="single" w:sz="6" w:space="0" w:color="000000"/>
            </w:tcBorders>
            <w:vAlign w:val="center"/>
          </w:tcPr>
          <w:p w14:paraId="6E9822FA" w14:textId="77777777" w:rsidR="000269FA" w:rsidRPr="006648FD" w:rsidRDefault="000269FA" w:rsidP="00BA506A">
            <w:pPr>
              <w:rPr>
                <w:szCs w:val="20"/>
                <w:lang w:val="cs-CZ"/>
              </w:rPr>
            </w:pPr>
            <w:r w:rsidRPr="006648FD">
              <w:rPr>
                <w:szCs w:val="20"/>
                <w:lang w:val="cs-CZ"/>
              </w:rPr>
              <w:t>Vyhodnocovací období</w:t>
            </w:r>
          </w:p>
        </w:tc>
        <w:tc>
          <w:tcPr>
            <w:tcW w:w="11826" w:type="dxa"/>
            <w:gridSpan w:val="6"/>
            <w:tcBorders>
              <w:bottom w:val="single" w:sz="6" w:space="0" w:color="000000"/>
            </w:tcBorders>
          </w:tcPr>
          <w:p w14:paraId="5D82CBA0" w14:textId="634A7AA5" w:rsidR="000269FA" w:rsidRPr="006648FD" w:rsidRDefault="000269FA" w:rsidP="00BA506A">
            <w:pPr>
              <w:rPr>
                <w:szCs w:val="20"/>
                <w:lang w:val="cs-CZ"/>
              </w:rPr>
            </w:pPr>
            <w:r w:rsidRPr="006648FD">
              <w:rPr>
                <w:szCs w:val="20"/>
                <w:lang w:val="cs-CZ"/>
              </w:rPr>
              <w:t>1 kalendářní měsíc</w:t>
            </w:r>
          </w:p>
        </w:tc>
      </w:tr>
      <w:tr w:rsidR="000269FA" w:rsidRPr="006648FD" w14:paraId="1F76B999" w14:textId="28BCA618" w:rsidTr="00375790">
        <w:trPr>
          <w:jc w:val="center"/>
        </w:trPr>
        <w:tc>
          <w:tcPr>
            <w:tcW w:w="4252" w:type="dxa"/>
            <w:gridSpan w:val="2"/>
            <w:vMerge w:val="restart"/>
            <w:tcBorders>
              <w:top w:val="single" w:sz="6" w:space="0" w:color="000000"/>
              <w:right w:val="single" w:sz="6" w:space="0" w:color="000000"/>
            </w:tcBorders>
            <w:shd w:val="clear" w:color="auto" w:fill="DBE4F0"/>
            <w:vAlign w:val="center"/>
          </w:tcPr>
          <w:p w14:paraId="638B3053" w14:textId="77777777" w:rsidR="000269FA" w:rsidRPr="006648FD" w:rsidRDefault="000269FA" w:rsidP="000269FA">
            <w:pPr>
              <w:jc w:val="center"/>
              <w:rPr>
                <w:bCs/>
                <w:szCs w:val="20"/>
                <w:lang w:val="cs-CZ"/>
              </w:rPr>
            </w:pPr>
            <w:r w:rsidRPr="006648FD">
              <w:rPr>
                <w:bCs/>
                <w:szCs w:val="20"/>
                <w:lang w:val="cs-CZ"/>
              </w:rPr>
              <w:t>SLA PARAMETRY</w:t>
            </w:r>
          </w:p>
        </w:tc>
        <w:tc>
          <w:tcPr>
            <w:tcW w:w="1701" w:type="dxa"/>
            <w:vMerge w:val="restart"/>
            <w:tcBorders>
              <w:top w:val="single" w:sz="6" w:space="0" w:color="000000"/>
              <w:left w:val="single" w:sz="6" w:space="0" w:color="000000"/>
              <w:right w:val="single" w:sz="6" w:space="0" w:color="000000"/>
            </w:tcBorders>
            <w:shd w:val="clear" w:color="auto" w:fill="DBE4F0"/>
            <w:vAlign w:val="center"/>
          </w:tcPr>
          <w:p w14:paraId="6DC9DC28" w14:textId="77777777" w:rsidR="000269FA" w:rsidRPr="006648FD" w:rsidRDefault="000269FA" w:rsidP="006648FD">
            <w:pPr>
              <w:jc w:val="center"/>
              <w:rPr>
                <w:szCs w:val="20"/>
                <w:lang w:val="cs-CZ"/>
              </w:rPr>
            </w:pPr>
            <w:r w:rsidRPr="006648FD">
              <w:rPr>
                <w:szCs w:val="20"/>
                <w:lang w:val="cs-CZ"/>
              </w:rPr>
              <w:t>Jednotka</w:t>
            </w:r>
          </w:p>
        </w:tc>
        <w:tc>
          <w:tcPr>
            <w:tcW w:w="1985" w:type="dxa"/>
            <w:tcBorders>
              <w:top w:val="single" w:sz="6" w:space="0" w:color="000000"/>
              <w:left w:val="single" w:sz="6" w:space="0" w:color="000000"/>
              <w:bottom w:val="single" w:sz="6" w:space="0" w:color="000000"/>
              <w:right w:val="single" w:sz="6" w:space="0" w:color="000000"/>
            </w:tcBorders>
            <w:shd w:val="clear" w:color="auto" w:fill="DBE4F0"/>
          </w:tcPr>
          <w:p w14:paraId="665D5FF5" w14:textId="2B05AB0B" w:rsidR="000269FA" w:rsidRPr="006648FD" w:rsidRDefault="000269FA" w:rsidP="006648FD">
            <w:pPr>
              <w:jc w:val="center"/>
              <w:rPr>
                <w:szCs w:val="20"/>
              </w:rPr>
            </w:pPr>
            <w:r w:rsidRPr="006648FD">
              <w:rPr>
                <w:szCs w:val="20"/>
                <w:lang w:val="cs-CZ"/>
              </w:rPr>
              <w:t>Hodnota pro KL</w:t>
            </w:r>
          </w:p>
        </w:tc>
        <w:tc>
          <w:tcPr>
            <w:tcW w:w="2126" w:type="dxa"/>
            <w:tcBorders>
              <w:top w:val="single" w:sz="6" w:space="0" w:color="000000"/>
              <w:left w:val="single" w:sz="6" w:space="0" w:color="000000"/>
              <w:bottom w:val="single" w:sz="6" w:space="0" w:color="000000"/>
              <w:right w:val="single" w:sz="6" w:space="0" w:color="000000"/>
            </w:tcBorders>
            <w:shd w:val="clear" w:color="auto" w:fill="DBE4F0"/>
          </w:tcPr>
          <w:p w14:paraId="0701A25E" w14:textId="21DACAF8" w:rsidR="000269FA" w:rsidRPr="006648FD" w:rsidRDefault="000269FA" w:rsidP="006648FD">
            <w:pPr>
              <w:jc w:val="center"/>
              <w:rPr>
                <w:szCs w:val="20"/>
              </w:rPr>
            </w:pPr>
            <w:r w:rsidRPr="006648FD">
              <w:rPr>
                <w:szCs w:val="20"/>
                <w:lang w:val="cs-CZ"/>
              </w:rPr>
              <w:t>Hodnota pro KL</w:t>
            </w:r>
          </w:p>
        </w:tc>
        <w:tc>
          <w:tcPr>
            <w:tcW w:w="2126" w:type="dxa"/>
            <w:tcBorders>
              <w:top w:val="single" w:sz="6" w:space="0" w:color="000000"/>
              <w:left w:val="single" w:sz="6" w:space="0" w:color="000000"/>
              <w:bottom w:val="single" w:sz="6" w:space="0" w:color="000000"/>
              <w:right w:val="single" w:sz="6" w:space="0" w:color="000000"/>
            </w:tcBorders>
            <w:shd w:val="clear" w:color="auto" w:fill="DBE4F0"/>
          </w:tcPr>
          <w:p w14:paraId="07F3A62E" w14:textId="3690C359" w:rsidR="000269FA" w:rsidRPr="006648FD" w:rsidRDefault="000269FA" w:rsidP="006648FD">
            <w:pPr>
              <w:jc w:val="center"/>
              <w:rPr>
                <w:szCs w:val="20"/>
              </w:rPr>
            </w:pPr>
            <w:r w:rsidRPr="006648FD">
              <w:rPr>
                <w:szCs w:val="20"/>
                <w:lang w:val="cs-CZ"/>
              </w:rPr>
              <w:t>Hodnota pro KL</w:t>
            </w:r>
          </w:p>
        </w:tc>
        <w:tc>
          <w:tcPr>
            <w:tcW w:w="2092" w:type="dxa"/>
            <w:tcBorders>
              <w:top w:val="single" w:sz="6" w:space="0" w:color="000000"/>
              <w:left w:val="single" w:sz="6" w:space="0" w:color="000000"/>
              <w:bottom w:val="single" w:sz="6" w:space="0" w:color="000000"/>
            </w:tcBorders>
            <w:shd w:val="clear" w:color="auto" w:fill="DBE4F0"/>
          </w:tcPr>
          <w:p w14:paraId="740FDBF8" w14:textId="4E8C86CE" w:rsidR="000269FA" w:rsidRPr="006648FD" w:rsidRDefault="000269FA" w:rsidP="006648FD">
            <w:pPr>
              <w:jc w:val="center"/>
              <w:rPr>
                <w:szCs w:val="20"/>
                <w:lang w:val="cs-CZ"/>
              </w:rPr>
            </w:pPr>
            <w:r w:rsidRPr="006648FD">
              <w:rPr>
                <w:szCs w:val="20"/>
                <w:lang w:val="cs-CZ"/>
              </w:rPr>
              <w:t>Hodnota pro KL</w:t>
            </w:r>
          </w:p>
        </w:tc>
      </w:tr>
      <w:tr w:rsidR="000269FA" w:rsidRPr="006648FD" w14:paraId="203EC5C4" w14:textId="77777777" w:rsidTr="00375790">
        <w:trPr>
          <w:jc w:val="center"/>
        </w:trPr>
        <w:tc>
          <w:tcPr>
            <w:tcW w:w="4252" w:type="dxa"/>
            <w:gridSpan w:val="2"/>
            <w:vMerge/>
            <w:tcBorders>
              <w:bottom w:val="single" w:sz="6" w:space="0" w:color="000000"/>
              <w:right w:val="single" w:sz="6" w:space="0" w:color="000000"/>
            </w:tcBorders>
            <w:vAlign w:val="center"/>
          </w:tcPr>
          <w:p w14:paraId="01EA4D87" w14:textId="77777777" w:rsidR="000269FA" w:rsidRPr="006648FD" w:rsidRDefault="000269FA" w:rsidP="00BA506A">
            <w:pPr>
              <w:rPr>
                <w:szCs w:val="20"/>
              </w:rPr>
            </w:pPr>
          </w:p>
        </w:tc>
        <w:tc>
          <w:tcPr>
            <w:tcW w:w="1701" w:type="dxa"/>
            <w:vMerge/>
            <w:tcBorders>
              <w:left w:val="single" w:sz="6" w:space="0" w:color="000000"/>
              <w:bottom w:val="single" w:sz="6" w:space="0" w:color="000000"/>
              <w:right w:val="single" w:sz="6" w:space="0" w:color="000000"/>
            </w:tcBorders>
            <w:vAlign w:val="center"/>
          </w:tcPr>
          <w:p w14:paraId="14ACDCCF" w14:textId="77777777" w:rsidR="000269FA" w:rsidRPr="006648FD" w:rsidRDefault="000269FA" w:rsidP="006648FD">
            <w:pPr>
              <w:jc w:val="center"/>
              <w:rPr>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tcPr>
          <w:p w14:paraId="469F9D7C" w14:textId="0C8C694B" w:rsidR="000269FA" w:rsidRPr="006648FD" w:rsidRDefault="000269FA" w:rsidP="000269FA">
            <w:pPr>
              <w:jc w:val="center"/>
              <w:rPr>
                <w:szCs w:val="20"/>
                <w:lang w:val="cs-CZ"/>
              </w:rPr>
            </w:pPr>
            <w:r w:rsidRPr="006648FD">
              <w:rPr>
                <w:szCs w:val="20"/>
                <w:lang w:val="cs-CZ"/>
              </w:rPr>
              <w:t>01</w:t>
            </w:r>
          </w:p>
        </w:tc>
        <w:tc>
          <w:tcPr>
            <w:tcW w:w="2126"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tcPr>
          <w:p w14:paraId="746975EF" w14:textId="15F2DBB5" w:rsidR="000269FA" w:rsidRPr="006648FD" w:rsidRDefault="000269FA" w:rsidP="00375790">
            <w:pPr>
              <w:jc w:val="center"/>
              <w:rPr>
                <w:szCs w:val="20"/>
                <w:lang w:val="cs-CZ"/>
              </w:rPr>
            </w:pPr>
            <w:r w:rsidRPr="006648FD">
              <w:rPr>
                <w:szCs w:val="20"/>
                <w:lang w:val="cs-CZ"/>
              </w:rPr>
              <w:t>02,</w:t>
            </w:r>
            <w:r w:rsidR="00375790" w:rsidRPr="006648FD">
              <w:rPr>
                <w:szCs w:val="20"/>
                <w:lang w:val="cs-CZ"/>
              </w:rPr>
              <w:t xml:space="preserve"> </w:t>
            </w:r>
            <w:r w:rsidRPr="006648FD">
              <w:rPr>
                <w:szCs w:val="20"/>
                <w:lang w:val="cs-CZ"/>
              </w:rPr>
              <w:t>03</w:t>
            </w:r>
          </w:p>
        </w:tc>
        <w:tc>
          <w:tcPr>
            <w:tcW w:w="2126"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vAlign w:val="center"/>
          </w:tcPr>
          <w:p w14:paraId="0CDE5481" w14:textId="372E234D" w:rsidR="000269FA" w:rsidRPr="006648FD" w:rsidRDefault="00375790" w:rsidP="00375790">
            <w:pPr>
              <w:jc w:val="center"/>
              <w:rPr>
                <w:szCs w:val="20"/>
                <w:lang w:val="cs-CZ"/>
              </w:rPr>
            </w:pPr>
            <w:r w:rsidRPr="006648FD">
              <w:rPr>
                <w:szCs w:val="20"/>
                <w:lang w:val="cs-CZ"/>
              </w:rPr>
              <w:t xml:space="preserve">09, </w:t>
            </w:r>
            <w:r w:rsidR="000269FA" w:rsidRPr="006648FD">
              <w:rPr>
                <w:szCs w:val="20"/>
                <w:lang w:val="cs-CZ"/>
              </w:rPr>
              <w:t>19, 20</w:t>
            </w:r>
          </w:p>
        </w:tc>
        <w:tc>
          <w:tcPr>
            <w:tcW w:w="2092" w:type="dxa"/>
            <w:tcBorders>
              <w:top w:val="single" w:sz="6" w:space="0" w:color="000000"/>
              <w:left w:val="single" w:sz="6" w:space="0" w:color="000000"/>
              <w:bottom w:val="single" w:sz="6" w:space="0" w:color="000000"/>
            </w:tcBorders>
            <w:shd w:val="clear" w:color="auto" w:fill="B4C6E7" w:themeFill="accent1" w:themeFillTint="66"/>
            <w:vAlign w:val="center"/>
          </w:tcPr>
          <w:p w14:paraId="485C83F2" w14:textId="33DFC2A4" w:rsidR="000269FA" w:rsidRPr="006648FD" w:rsidRDefault="000269FA" w:rsidP="000269FA">
            <w:pPr>
              <w:jc w:val="center"/>
              <w:rPr>
                <w:szCs w:val="20"/>
                <w:lang w:val="cs-CZ"/>
              </w:rPr>
            </w:pPr>
            <w:r w:rsidRPr="006648FD">
              <w:rPr>
                <w:szCs w:val="20"/>
                <w:lang w:val="cs-CZ"/>
              </w:rPr>
              <w:t>04,05,06,07,08,10,11,</w:t>
            </w:r>
            <w:r w:rsidR="00375790" w:rsidRPr="006648FD">
              <w:rPr>
                <w:szCs w:val="20"/>
                <w:lang w:val="cs-CZ"/>
              </w:rPr>
              <w:t xml:space="preserve"> </w:t>
            </w:r>
            <w:r w:rsidRPr="006648FD">
              <w:rPr>
                <w:szCs w:val="20"/>
                <w:lang w:val="cs-CZ"/>
              </w:rPr>
              <w:t>12,13,14,15,16,17,18</w:t>
            </w:r>
          </w:p>
        </w:tc>
      </w:tr>
      <w:tr w:rsidR="000269FA" w:rsidRPr="006648FD" w14:paraId="221ED76D" w14:textId="79671126" w:rsidTr="00375790">
        <w:trPr>
          <w:jc w:val="center"/>
        </w:trPr>
        <w:tc>
          <w:tcPr>
            <w:tcW w:w="4252" w:type="dxa"/>
            <w:gridSpan w:val="2"/>
            <w:tcBorders>
              <w:top w:val="single" w:sz="6" w:space="0" w:color="000000"/>
              <w:bottom w:val="single" w:sz="6" w:space="0" w:color="000000"/>
              <w:right w:val="single" w:sz="6" w:space="0" w:color="000000"/>
            </w:tcBorders>
            <w:vAlign w:val="center"/>
          </w:tcPr>
          <w:p w14:paraId="28BAE9D7" w14:textId="77777777" w:rsidR="000269FA" w:rsidRPr="006648FD" w:rsidRDefault="000269FA" w:rsidP="00BA506A">
            <w:pPr>
              <w:rPr>
                <w:szCs w:val="20"/>
                <w:lang w:val="cs-CZ"/>
              </w:rPr>
            </w:pPr>
            <w:r w:rsidRPr="006648FD">
              <w:rPr>
                <w:szCs w:val="20"/>
                <w:lang w:val="cs-CZ"/>
              </w:rPr>
              <w:t>Dostupnost</w:t>
            </w:r>
          </w:p>
        </w:tc>
        <w:tc>
          <w:tcPr>
            <w:tcW w:w="1701" w:type="dxa"/>
            <w:tcBorders>
              <w:top w:val="single" w:sz="6" w:space="0" w:color="000000"/>
              <w:left w:val="single" w:sz="6" w:space="0" w:color="000000"/>
              <w:bottom w:val="single" w:sz="6" w:space="0" w:color="000000"/>
              <w:right w:val="single" w:sz="6" w:space="0" w:color="000000"/>
            </w:tcBorders>
            <w:vAlign w:val="center"/>
          </w:tcPr>
          <w:p w14:paraId="25A9ACFB" w14:textId="77777777" w:rsidR="000269FA" w:rsidRPr="006648FD" w:rsidRDefault="000269FA" w:rsidP="006648FD">
            <w:pPr>
              <w:jc w:val="center"/>
              <w:rPr>
                <w:szCs w:val="20"/>
                <w:lang w:val="cs-CZ"/>
              </w:rPr>
            </w:pPr>
            <w:r w:rsidRPr="006648FD">
              <w:rPr>
                <w:szCs w:val="20"/>
                <w:lang w:val="cs-CZ"/>
              </w:rPr>
              <w:t>[%/měsíc]</w:t>
            </w:r>
          </w:p>
        </w:tc>
        <w:tc>
          <w:tcPr>
            <w:tcW w:w="1985" w:type="dxa"/>
            <w:tcBorders>
              <w:top w:val="single" w:sz="6" w:space="0" w:color="000000"/>
              <w:left w:val="single" w:sz="6" w:space="0" w:color="000000"/>
              <w:bottom w:val="single" w:sz="6" w:space="0" w:color="000000"/>
              <w:right w:val="single" w:sz="6" w:space="0" w:color="000000"/>
            </w:tcBorders>
            <w:vAlign w:val="center"/>
          </w:tcPr>
          <w:p w14:paraId="0865871C" w14:textId="500C36FA" w:rsidR="000269FA" w:rsidRPr="006648FD" w:rsidRDefault="000269FA" w:rsidP="000269FA">
            <w:pPr>
              <w:jc w:val="center"/>
              <w:rPr>
                <w:szCs w:val="20"/>
              </w:rPr>
            </w:pPr>
            <w:proofErr w:type="gramStart"/>
            <w:r w:rsidRPr="006648FD">
              <w:rPr>
                <w:szCs w:val="20"/>
                <w:lang w:val="cs-CZ"/>
              </w:rPr>
              <w:t>98</w:t>
            </w:r>
            <w:r w:rsidR="00375790" w:rsidRPr="006648FD">
              <w:rPr>
                <w:szCs w:val="20"/>
                <w:lang w:val="cs-CZ"/>
              </w:rPr>
              <w:t>%</w:t>
            </w:r>
            <w:proofErr w:type="gramEnd"/>
          </w:p>
        </w:tc>
        <w:tc>
          <w:tcPr>
            <w:tcW w:w="2126" w:type="dxa"/>
            <w:tcBorders>
              <w:top w:val="single" w:sz="6" w:space="0" w:color="000000"/>
              <w:left w:val="single" w:sz="6" w:space="0" w:color="000000"/>
              <w:bottom w:val="single" w:sz="6" w:space="0" w:color="000000"/>
              <w:right w:val="single" w:sz="6" w:space="0" w:color="000000"/>
            </w:tcBorders>
          </w:tcPr>
          <w:p w14:paraId="0092430F" w14:textId="34B6489B" w:rsidR="000269FA" w:rsidRPr="006648FD" w:rsidRDefault="000269FA" w:rsidP="000269FA">
            <w:pPr>
              <w:jc w:val="center"/>
              <w:rPr>
                <w:szCs w:val="20"/>
              </w:rPr>
            </w:pPr>
            <w:r w:rsidRPr="006648FD">
              <w:rPr>
                <w:szCs w:val="20"/>
              </w:rPr>
              <w:t>98</w:t>
            </w:r>
            <w:r w:rsidR="00375790" w:rsidRPr="006648FD">
              <w:rPr>
                <w:szCs w:val="20"/>
              </w:rPr>
              <w:t>%</w:t>
            </w:r>
          </w:p>
        </w:tc>
        <w:tc>
          <w:tcPr>
            <w:tcW w:w="2126" w:type="dxa"/>
            <w:tcBorders>
              <w:top w:val="single" w:sz="6" w:space="0" w:color="000000"/>
              <w:left w:val="single" w:sz="6" w:space="0" w:color="000000"/>
              <w:bottom w:val="single" w:sz="6" w:space="0" w:color="000000"/>
              <w:right w:val="single" w:sz="6" w:space="0" w:color="000000"/>
            </w:tcBorders>
            <w:vAlign w:val="center"/>
          </w:tcPr>
          <w:p w14:paraId="5618D487" w14:textId="3897DAEB" w:rsidR="000269FA" w:rsidRPr="006648FD" w:rsidRDefault="000269FA" w:rsidP="000269FA">
            <w:pPr>
              <w:jc w:val="center"/>
              <w:rPr>
                <w:szCs w:val="20"/>
              </w:rPr>
            </w:pPr>
            <w:proofErr w:type="gramStart"/>
            <w:r w:rsidRPr="006648FD">
              <w:rPr>
                <w:szCs w:val="20"/>
                <w:lang w:val="cs-CZ"/>
              </w:rPr>
              <w:t>99</w:t>
            </w:r>
            <w:r w:rsidR="00375790" w:rsidRPr="006648FD">
              <w:rPr>
                <w:szCs w:val="20"/>
                <w:lang w:val="cs-CZ"/>
              </w:rPr>
              <w:t>%</w:t>
            </w:r>
            <w:proofErr w:type="gramEnd"/>
          </w:p>
        </w:tc>
        <w:tc>
          <w:tcPr>
            <w:tcW w:w="2092" w:type="dxa"/>
            <w:tcBorders>
              <w:top w:val="single" w:sz="6" w:space="0" w:color="000000"/>
              <w:left w:val="single" w:sz="6" w:space="0" w:color="000000"/>
              <w:bottom w:val="single" w:sz="6" w:space="0" w:color="000000"/>
            </w:tcBorders>
            <w:vAlign w:val="center"/>
          </w:tcPr>
          <w:p w14:paraId="795DE4C8" w14:textId="1D374A42" w:rsidR="000269FA" w:rsidRPr="006648FD" w:rsidRDefault="000269FA" w:rsidP="000269FA">
            <w:pPr>
              <w:jc w:val="center"/>
              <w:rPr>
                <w:szCs w:val="20"/>
                <w:lang w:val="cs-CZ"/>
              </w:rPr>
            </w:pPr>
            <w:proofErr w:type="gramStart"/>
            <w:r w:rsidRPr="006648FD">
              <w:rPr>
                <w:szCs w:val="20"/>
                <w:lang w:val="cs-CZ"/>
              </w:rPr>
              <w:t>99</w:t>
            </w:r>
            <w:r w:rsidR="00375790" w:rsidRPr="006648FD">
              <w:rPr>
                <w:szCs w:val="20"/>
                <w:lang w:val="cs-CZ"/>
              </w:rPr>
              <w:t>%</w:t>
            </w:r>
            <w:proofErr w:type="gramEnd"/>
            <w:r w:rsidR="00375790" w:rsidRPr="006648FD">
              <w:rPr>
                <w:szCs w:val="20"/>
                <w:lang w:val="cs-CZ"/>
              </w:rPr>
              <w:t xml:space="preserve"> (max. 6h výpadku)</w:t>
            </w:r>
          </w:p>
        </w:tc>
      </w:tr>
      <w:tr w:rsidR="000269FA" w:rsidRPr="006648FD" w14:paraId="2FFCB156" w14:textId="507DB8E2" w:rsidTr="00375790">
        <w:trPr>
          <w:jc w:val="center"/>
        </w:trPr>
        <w:tc>
          <w:tcPr>
            <w:tcW w:w="4252" w:type="dxa"/>
            <w:gridSpan w:val="2"/>
            <w:tcBorders>
              <w:top w:val="single" w:sz="6" w:space="0" w:color="000000"/>
              <w:bottom w:val="single" w:sz="6" w:space="0" w:color="000000"/>
              <w:right w:val="single" w:sz="6" w:space="0" w:color="000000"/>
            </w:tcBorders>
            <w:vAlign w:val="center"/>
          </w:tcPr>
          <w:p w14:paraId="143B335D" w14:textId="77777777" w:rsidR="000269FA" w:rsidRPr="006648FD" w:rsidRDefault="000269FA" w:rsidP="000269FA">
            <w:pPr>
              <w:rPr>
                <w:szCs w:val="20"/>
                <w:lang w:val="cs-CZ"/>
              </w:rPr>
            </w:pPr>
            <w:r w:rsidRPr="006648FD">
              <w:rPr>
                <w:szCs w:val="20"/>
                <w:lang w:val="cs-CZ"/>
              </w:rPr>
              <w:t>Provozní doba zaručená</w:t>
            </w:r>
          </w:p>
        </w:tc>
        <w:tc>
          <w:tcPr>
            <w:tcW w:w="1701" w:type="dxa"/>
            <w:tcBorders>
              <w:top w:val="single" w:sz="6" w:space="0" w:color="000000"/>
              <w:left w:val="single" w:sz="6" w:space="0" w:color="000000"/>
              <w:bottom w:val="single" w:sz="6" w:space="0" w:color="000000"/>
              <w:right w:val="single" w:sz="6" w:space="0" w:color="000000"/>
            </w:tcBorders>
            <w:vAlign w:val="center"/>
          </w:tcPr>
          <w:p w14:paraId="3E2E2431" w14:textId="77777777" w:rsidR="000269FA" w:rsidRPr="006648FD" w:rsidRDefault="000269FA" w:rsidP="006648FD">
            <w:pPr>
              <w:jc w:val="center"/>
              <w:rPr>
                <w:szCs w:val="20"/>
                <w:lang w:val="cs-CZ"/>
              </w:rPr>
            </w:pPr>
            <w:r w:rsidRPr="006648FD">
              <w:rPr>
                <w:szCs w:val="20"/>
                <w:lang w:val="cs-CZ"/>
              </w:rPr>
              <w:t>[hod-hod]</w:t>
            </w:r>
          </w:p>
        </w:tc>
        <w:tc>
          <w:tcPr>
            <w:tcW w:w="1985" w:type="dxa"/>
            <w:tcBorders>
              <w:top w:val="single" w:sz="6" w:space="0" w:color="000000"/>
              <w:left w:val="single" w:sz="6" w:space="0" w:color="000000"/>
              <w:bottom w:val="single" w:sz="6" w:space="0" w:color="000000"/>
              <w:right w:val="single" w:sz="6" w:space="0" w:color="000000"/>
            </w:tcBorders>
            <w:vAlign w:val="center"/>
          </w:tcPr>
          <w:p w14:paraId="35C037F6" w14:textId="3A4B3EED" w:rsidR="000269FA" w:rsidRPr="006648FD" w:rsidRDefault="000269FA" w:rsidP="000269FA">
            <w:pPr>
              <w:jc w:val="center"/>
              <w:rPr>
                <w:szCs w:val="20"/>
              </w:rPr>
            </w:pPr>
            <w:r w:rsidRPr="006648FD">
              <w:rPr>
                <w:szCs w:val="20"/>
                <w:lang w:val="cs-CZ"/>
              </w:rPr>
              <w:t>24x7x365 a 8x5x365</w:t>
            </w:r>
          </w:p>
        </w:tc>
        <w:tc>
          <w:tcPr>
            <w:tcW w:w="2126" w:type="dxa"/>
            <w:tcBorders>
              <w:top w:val="single" w:sz="6" w:space="0" w:color="000000"/>
              <w:left w:val="single" w:sz="6" w:space="0" w:color="000000"/>
              <w:bottom w:val="single" w:sz="6" w:space="0" w:color="000000"/>
              <w:right w:val="single" w:sz="6" w:space="0" w:color="000000"/>
            </w:tcBorders>
            <w:vAlign w:val="center"/>
          </w:tcPr>
          <w:p w14:paraId="1402CD53" w14:textId="05B3DBFA" w:rsidR="000269FA" w:rsidRPr="006648FD" w:rsidRDefault="000269FA" w:rsidP="000269FA">
            <w:pPr>
              <w:jc w:val="center"/>
              <w:rPr>
                <w:szCs w:val="20"/>
              </w:rPr>
            </w:pPr>
            <w:r w:rsidRPr="006648FD">
              <w:rPr>
                <w:szCs w:val="20"/>
                <w:lang w:val="cs-CZ"/>
              </w:rPr>
              <w:t>24x7x365 a 8x5x365</w:t>
            </w:r>
          </w:p>
        </w:tc>
        <w:tc>
          <w:tcPr>
            <w:tcW w:w="2126" w:type="dxa"/>
            <w:tcBorders>
              <w:top w:val="single" w:sz="6" w:space="0" w:color="000000"/>
              <w:left w:val="single" w:sz="6" w:space="0" w:color="000000"/>
              <w:bottom w:val="single" w:sz="6" w:space="0" w:color="000000"/>
              <w:right w:val="single" w:sz="6" w:space="0" w:color="000000"/>
            </w:tcBorders>
            <w:vAlign w:val="center"/>
          </w:tcPr>
          <w:p w14:paraId="7A9A7759" w14:textId="7447CD7A" w:rsidR="000269FA" w:rsidRPr="006648FD" w:rsidRDefault="000269FA" w:rsidP="000269FA">
            <w:pPr>
              <w:jc w:val="center"/>
              <w:rPr>
                <w:szCs w:val="20"/>
              </w:rPr>
            </w:pPr>
            <w:r w:rsidRPr="006648FD">
              <w:rPr>
                <w:szCs w:val="20"/>
                <w:lang w:val="cs-CZ"/>
              </w:rPr>
              <w:t>8x5x365</w:t>
            </w:r>
          </w:p>
        </w:tc>
        <w:tc>
          <w:tcPr>
            <w:tcW w:w="2092" w:type="dxa"/>
            <w:tcBorders>
              <w:top w:val="single" w:sz="6" w:space="0" w:color="000000"/>
              <w:left w:val="single" w:sz="6" w:space="0" w:color="000000"/>
              <w:bottom w:val="single" w:sz="6" w:space="0" w:color="000000"/>
            </w:tcBorders>
            <w:vAlign w:val="center"/>
          </w:tcPr>
          <w:p w14:paraId="0B2F487E" w14:textId="119E2267" w:rsidR="000269FA" w:rsidRPr="006648FD" w:rsidRDefault="000269FA" w:rsidP="000269FA">
            <w:pPr>
              <w:jc w:val="center"/>
              <w:rPr>
                <w:szCs w:val="20"/>
                <w:lang w:val="cs-CZ"/>
              </w:rPr>
            </w:pPr>
            <w:r w:rsidRPr="006648FD">
              <w:rPr>
                <w:szCs w:val="20"/>
                <w:lang w:val="cs-CZ"/>
              </w:rPr>
              <w:t>24x7x365</w:t>
            </w:r>
          </w:p>
        </w:tc>
      </w:tr>
      <w:tr w:rsidR="000269FA" w:rsidRPr="006648FD" w14:paraId="27E9CC48" w14:textId="36C40F02" w:rsidTr="00375790">
        <w:trPr>
          <w:jc w:val="center"/>
        </w:trPr>
        <w:tc>
          <w:tcPr>
            <w:tcW w:w="4252" w:type="dxa"/>
            <w:gridSpan w:val="2"/>
            <w:tcBorders>
              <w:top w:val="single" w:sz="6" w:space="0" w:color="000000"/>
              <w:bottom w:val="single" w:sz="6" w:space="0" w:color="000000"/>
              <w:right w:val="single" w:sz="6" w:space="0" w:color="000000"/>
            </w:tcBorders>
            <w:vAlign w:val="center"/>
          </w:tcPr>
          <w:p w14:paraId="0C2C067D" w14:textId="77777777" w:rsidR="000269FA" w:rsidRPr="006648FD" w:rsidRDefault="000269FA" w:rsidP="000269FA">
            <w:pPr>
              <w:rPr>
                <w:szCs w:val="20"/>
                <w:lang w:val="cs-CZ"/>
              </w:rPr>
            </w:pPr>
            <w:r w:rsidRPr="006648FD">
              <w:rPr>
                <w:szCs w:val="20"/>
                <w:lang w:val="cs-CZ"/>
              </w:rPr>
              <w:t>Max. doba výpadku</w:t>
            </w:r>
          </w:p>
        </w:tc>
        <w:tc>
          <w:tcPr>
            <w:tcW w:w="1701" w:type="dxa"/>
            <w:tcBorders>
              <w:top w:val="single" w:sz="6" w:space="0" w:color="000000"/>
              <w:left w:val="single" w:sz="6" w:space="0" w:color="000000"/>
              <w:bottom w:val="single" w:sz="6" w:space="0" w:color="000000"/>
              <w:right w:val="single" w:sz="6" w:space="0" w:color="000000"/>
            </w:tcBorders>
            <w:vAlign w:val="center"/>
          </w:tcPr>
          <w:p w14:paraId="10019F83" w14:textId="77777777" w:rsidR="000269FA" w:rsidRPr="006648FD" w:rsidRDefault="000269FA" w:rsidP="006648FD">
            <w:pPr>
              <w:jc w:val="center"/>
              <w:rPr>
                <w:szCs w:val="20"/>
                <w:lang w:val="cs-CZ"/>
              </w:rPr>
            </w:pPr>
            <w:r w:rsidRPr="006648FD">
              <w:rPr>
                <w:szCs w:val="20"/>
                <w:lang w:val="cs-CZ"/>
              </w:rPr>
              <w:t>[hod]</w:t>
            </w:r>
          </w:p>
        </w:tc>
        <w:tc>
          <w:tcPr>
            <w:tcW w:w="1985" w:type="dxa"/>
            <w:tcBorders>
              <w:top w:val="single" w:sz="6" w:space="0" w:color="000000"/>
              <w:left w:val="single" w:sz="6" w:space="0" w:color="000000"/>
              <w:bottom w:val="single" w:sz="6" w:space="0" w:color="000000"/>
              <w:right w:val="single" w:sz="6" w:space="0" w:color="000000"/>
            </w:tcBorders>
            <w:vAlign w:val="center"/>
          </w:tcPr>
          <w:p w14:paraId="04445C60" w14:textId="45948381"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vAlign w:val="center"/>
          </w:tcPr>
          <w:p w14:paraId="69AF787A" w14:textId="600AB686"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vAlign w:val="center"/>
          </w:tcPr>
          <w:p w14:paraId="6ED611C3" w14:textId="2DCB2027" w:rsidR="000269FA" w:rsidRPr="006648FD" w:rsidRDefault="00375790" w:rsidP="000269FA">
            <w:pPr>
              <w:jc w:val="center"/>
              <w:rPr>
                <w:w w:val="99"/>
                <w:szCs w:val="20"/>
              </w:rPr>
            </w:pPr>
            <w:r w:rsidRPr="006648FD">
              <w:rPr>
                <w:w w:val="99"/>
                <w:szCs w:val="20"/>
              </w:rPr>
              <w:t>8</w:t>
            </w:r>
          </w:p>
        </w:tc>
        <w:tc>
          <w:tcPr>
            <w:tcW w:w="2092" w:type="dxa"/>
            <w:tcBorders>
              <w:top w:val="single" w:sz="6" w:space="0" w:color="000000"/>
              <w:left w:val="single" w:sz="6" w:space="0" w:color="000000"/>
              <w:bottom w:val="single" w:sz="6" w:space="0" w:color="000000"/>
            </w:tcBorders>
            <w:vAlign w:val="center"/>
          </w:tcPr>
          <w:p w14:paraId="29511D9D" w14:textId="2A3AD35B" w:rsidR="000269FA" w:rsidRPr="006648FD" w:rsidRDefault="00375790" w:rsidP="000269FA">
            <w:pPr>
              <w:jc w:val="center"/>
              <w:rPr>
                <w:szCs w:val="20"/>
                <w:lang w:val="cs-CZ"/>
              </w:rPr>
            </w:pPr>
            <w:r w:rsidRPr="006648FD">
              <w:rPr>
                <w:szCs w:val="20"/>
                <w:lang w:val="cs-CZ"/>
              </w:rPr>
              <w:t>8</w:t>
            </w:r>
          </w:p>
        </w:tc>
      </w:tr>
      <w:tr w:rsidR="000269FA" w:rsidRPr="006648FD" w14:paraId="45390FD2" w14:textId="541726C3" w:rsidTr="00375790">
        <w:trPr>
          <w:jc w:val="center"/>
        </w:trPr>
        <w:tc>
          <w:tcPr>
            <w:tcW w:w="4252" w:type="dxa"/>
            <w:gridSpan w:val="2"/>
            <w:tcBorders>
              <w:top w:val="single" w:sz="6" w:space="0" w:color="000000"/>
              <w:bottom w:val="single" w:sz="6" w:space="0" w:color="000000"/>
              <w:right w:val="single" w:sz="6" w:space="0" w:color="000000"/>
            </w:tcBorders>
            <w:vAlign w:val="center"/>
          </w:tcPr>
          <w:p w14:paraId="4F4E9B21" w14:textId="77777777" w:rsidR="000269FA" w:rsidRPr="006648FD" w:rsidRDefault="000269FA" w:rsidP="000269FA">
            <w:pPr>
              <w:rPr>
                <w:szCs w:val="20"/>
                <w:lang w:val="cs-CZ"/>
              </w:rPr>
            </w:pPr>
            <w:r w:rsidRPr="006648FD">
              <w:rPr>
                <w:szCs w:val="20"/>
                <w:lang w:val="cs-CZ"/>
              </w:rPr>
              <w:t>Max. doba nedostupnosti dat</w:t>
            </w:r>
          </w:p>
        </w:tc>
        <w:tc>
          <w:tcPr>
            <w:tcW w:w="1701" w:type="dxa"/>
            <w:tcBorders>
              <w:top w:val="single" w:sz="6" w:space="0" w:color="000000"/>
              <w:left w:val="single" w:sz="6" w:space="0" w:color="000000"/>
              <w:bottom w:val="single" w:sz="6" w:space="0" w:color="000000"/>
              <w:right w:val="single" w:sz="6" w:space="0" w:color="000000"/>
            </w:tcBorders>
            <w:vAlign w:val="center"/>
          </w:tcPr>
          <w:p w14:paraId="15A22AF1" w14:textId="77777777" w:rsidR="000269FA" w:rsidRPr="006648FD" w:rsidRDefault="000269FA" w:rsidP="006648FD">
            <w:pPr>
              <w:jc w:val="center"/>
              <w:rPr>
                <w:szCs w:val="20"/>
                <w:lang w:val="cs-CZ"/>
              </w:rPr>
            </w:pPr>
            <w:r w:rsidRPr="006648FD">
              <w:rPr>
                <w:szCs w:val="20"/>
                <w:lang w:val="cs-CZ"/>
              </w:rPr>
              <w:t>[hod]</w:t>
            </w:r>
          </w:p>
        </w:tc>
        <w:tc>
          <w:tcPr>
            <w:tcW w:w="1985" w:type="dxa"/>
            <w:tcBorders>
              <w:top w:val="single" w:sz="6" w:space="0" w:color="000000"/>
              <w:left w:val="single" w:sz="6" w:space="0" w:color="000000"/>
              <w:bottom w:val="single" w:sz="6" w:space="0" w:color="000000"/>
              <w:right w:val="single" w:sz="6" w:space="0" w:color="000000"/>
            </w:tcBorders>
          </w:tcPr>
          <w:p w14:paraId="702C3896" w14:textId="162D67D0"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tcPr>
          <w:p w14:paraId="24E51062" w14:textId="16090F12"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vAlign w:val="center"/>
          </w:tcPr>
          <w:p w14:paraId="7D56277F" w14:textId="649D46B1" w:rsidR="000269FA" w:rsidRPr="006648FD" w:rsidRDefault="00375790" w:rsidP="000269FA">
            <w:pPr>
              <w:jc w:val="center"/>
              <w:rPr>
                <w:w w:val="99"/>
                <w:szCs w:val="20"/>
              </w:rPr>
            </w:pPr>
            <w:r w:rsidRPr="006648FD">
              <w:rPr>
                <w:w w:val="99"/>
                <w:szCs w:val="20"/>
              </w:rPr>
              <w:t>8</w:t>
            </w:r>
          </w:p>
        </w:tc>
        <w:tc>
          <w:tcPr>
            <w:tcW w:w="2092" w:type="dxa"/>
            <w:tcBorders>
              <w:top w:val="single" w:sz="6" w:space="0" w:color="000000"/>
              <w:left w:val="single" w:sz="6" w:space="0" w:color="000000"/>
              <w:bottom w:val="single" w:sz="6" w:space="0" w:color="000000"/>
            </w:tcBorders>
            <w:vAlign w:val="center"/>
          </w:tcPr>
          <w:p w14:paraId="09560CE3" w14:textId="00ADDBEE" w:rsidR="000269FA" w:rsidRPr="006648FD" w:rsidRDefault="00375790" w:rsidP="000269FA">
            <w:pPr>
              <w:jc w:val="center"/>
              <w:rPr>
                <w:szCs w:val="20"/>
                <w:lang w:val="cs-CZ"/>
              </w:rPr>
            </w:pPr>
            <w:r w:rsidRPr="006648FD">
              <w:rPr>
                <w:szCs w:val="20"/>
                <w:lang w:val="cs-CZ"/>
              </w:rPr>
              <w:t>8</w:t>
            </w:r>
          </w:p>
        </w:tc>
      </w:tr>
      <w:tr w:rsidR="000269FA" w:rsidRPr="006648FD" w14:paraId="3D054828" w14:textId="30281B71" w:rsidTr="00375790">
        <w:trPr>
          <w:jc w:val="center"/>
        </w:trPr>
        <w:tc>
          <w:tcPr>
            <w:tcW w:w="4252" w:type="dxa"/>
            <w:gridSpan w:val="2"/>
            <w:tcBorders>
              <w:top w:val="single" w:sz="6" w:space="0" w:color="000000"/>
              <w:bottom w:val="single" w:sz="6" w:space="0" w:color="000000"/>
              <w:right w:val="single" w:sz="6" w:space="0" w:color="000000"/>
            </w:tcBorders>
            <w:vAlign w:val="center"/>
          </w:tcPr>
          <w:p w14:paraId="3920BD56" w14:textId="77777777" w:rsidR="000269FA" w:rsidRPr="006648FD" w:rsidRDefault="000269FA" w:rsidP="000269FA">
            <w:pPr>
              <w:rPr>
                <w:szCs w:val="20"/>
                <w:lang w:val="cs-CZ"/>
              </w:rPr>
            </w:pPr>
            <w:r w:rsidRPr="006648FD">
              <w:rPr>
                <w:szCs w:val="20"/>
                <w:lang w:val="cs-CZ"/>
              </w:rPr>
              <w:t xml:space="preserve">Max. doba zahájení řešení incidentu/požadavku </w:t>
            </w:r>
          </w:p>
        </w:tc>
        <w:tc>
          <w:tcPr>
            <w:tcW w:w="1701" w:type="dxa"/>
            <w:tcBorders>
              <w:top w:val="single" w:sz="6" w:space="0" w:color="000000"/>
              <w:left w:val="single" w:sz="6" w:space="0" w:color="000000"/>
              <w:bottom w:val="single" w:sz="6" w:space="0" w:color="000000"/>
              <w:right w:val="single" w:sz="6" w:space="0" w:color="000000"/>
            </w:tcBorders>
            <w:vAlign w:val="center"/>
          </w:tcPr>
          <w:p w14:paraId="380C621C" w14:textId="206135AF" w:rsidR="000269FA" w:rsidRPr="006648FD" w:rsidRDefault="000269FA" w:rsidP="006648FD">
            <w:pPr>
              <w:jc w:val="center"/>
              <w:rPr>
                <w:szCs w:val="20"/>
                <w:lang w:val="cs-CZ"/>
              </w:rPr>
            </w:pPr>
            <w:r w:rsidRPr="006648FD">
              <w:rPr>
                <w:szCs w:val="20"/>
                <w:lang w:val="cs-CZ"/>
              </w:rPr>
              <w:t>[min]</w:t>
            </w:r>
          </w:p>
        </w:tc>
        <w:tc>
          <w:tcPr>
            <w:tcW w:w="1985" w:type="dxa"/>
            <w:tcBorders>
              <w:top w:val="single" w:sz="6" w:space="0" w:color="000000"/>
              <w:left w:val="single" w:sz="6" w:space="0" w:color="000000"/>
              <w:bottom w:val="single" w:sz="6" w:space="0" w:color="000000"/>
              <w:right w:val="single" w:sz="6" w:space="0" w:color="000000"/>
            </w:tcBorders>
          </w:tcPr>
          <w:p w14:paraId="3A8A502C" w14:textId="4838CBBB"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tcPr>
          <w:p w14:paraId="0E8B7C52" w14:textId="1C01A225" w:rsidR="000269FA" w:rsidRPr="006648FD" w:rsidRDefault="000269FA" w:rsidP="000269FA">
            <w:pPr>
              <w:jc w:val="center"/>
              <w:rPr>
                <w:w w:val="99"/>
                <w:szCs w:val="20"/>
              </w:rPr>
            </w:pPr>
            <w:r w:rsidRPr="006648FD">
              <w:rPr>
                <w:w w:val="99"/>
                <w:szCs w:val="20"/>
                <w:lang w:val="cs-CZ"/>
              </w:rPr>
              <w:t>120</w:t>
            </w:r>
          </w:p>
        </w:tc>
        <w:tc>
          <w:tcPr>
            <w:tcW w:w="2126" w:type="dxa"/>
            <w:tcBorders>
              <w:top w:val="single" w:sz="6" w:space="0" w:color="000000"/>
              <w:left w:val="single" w:sz="6" w:space="0" w:color="000000"/>
              <w:bottom w:val="single" w:sz="6" w:space="0" w:color="000000"/>
              <w:right w:val="single" w:sz="6" w:space="0" w:color="000000"/>
            </w:tcBorders>
            <w:vAlign w:val="center"/>
          </w:tcPr>
          <w:p w14:paraId="51E9931C" w14:textId="28DAF4F5" w:rsidR="000269FA" w:rsidRPr="006648FD" w:rsidRDefault="00375790" w:rsidP="000269FA">
            <w:pPr>
              <w:jc w:val="center"/>
              <w:rPr>
                <w:w w:val="99"/>
                <w:szCs w:val="20"/>
              </w:rPr>
            </w:pPr>
            <w:r w:rsidRPr="006648FD">
              <w:rPr>
                <w:w w:val="99"/>
                <w:szCs w:val="20"/>
              </w:rPr>
              <w:t>120</w:t>
            </w:r>
          </w:p>
        </w:tc>
        <w:tc>
          <w:tcPr>
            <w:tcW w:w="2092" w:type="dxa"/>
            <w:tcBorders>
              <w:top w:val="single" w:sz="6" w:space="0" w:color="000000"/>
              <w:left w:val="single" w:sz="6" w:space="0" w:color="000000"/>
              <w:bottom w:val="single" w:sz="6" w:space="0" w:color="000000"/>
            </w:tcBorders>
            <w:vAlign w:val="center"/>
          </w:tcPr>
          <w:p w14:paraId="4E1CAC28" w14:textId="72F41705" w:rsidR="000269FA" w:rsidRPr="006648FD" w:rsidRDefault="00375790" w:rsidP="000269FA">
            <w:pPr>
              <w:jc w:val="center"/>
              <w:rPr>
                <w:szCs w:val="20"/>
                <w:lang w:val="cs-CZ"/>
              </w:rPr>
            </w:pPr>
            <w:r w:rsidRPr="006648FD">
              <w:rPr>
                <w:szCs w:val="20"/>
                <w:lang w:val="cs-CZ"/>
              </w:rPr>
              <w:t>120</w:t>
            </w:r>
          </w:p>
        </w:tc>
      </w:tr>
      <w:tr w:rsidR="000269FA" w:rsidRPr="006648FD" w14:paraId="0197481D" w14:textId="71F46DCC" w:rsidTr="00375790">
        <w:trPr>
          <w:jc w:val="center"/>
        </w:trPr>
        <w:tc>
          <w:tcPr>
            <w:tcW w:w="4252" w:type="dxa"/>
            <w:gridSpan w:val="2"/>
            <w:tcBorders>
              <w:top w:val="single" w:sz="6" w:space="0" w:color="000000"/>
              <w:bottom w:val="single" w:sz="6" w:space="0" w:color="000000"/>
              <w:right w:val="single" w:sz="6" w:space="0" w:color="000000"/>
            </w:tcBorders>
            <w:vAlign w:val="center"/>
          </w:tcPr>
          <w:p w14:paraId="0EAE0744" w14:textId="77777777" w:rsidR="000269FA" w:rsidRPr="006648FD" w:rsidRDefault="000269FA" w:rsidP="000269FA">
            <w:pPr>
              <w:rPr>
                <w:szCs w:val="20"/>
                <w:lang w:val="cs-CZ"/>
              </w:rPr>
            </w:pPr>
            <w:r w:rsidRPr="006648FD">
              <w:rPr>
                <w:szCs w:val="20"/>
                <w:lang w:val="cs-CZ"/>
              </w:rPr>
              <w:t>Odstranění výpadku – A</w:t>
            </w:r>
          </w:p>
        </w:tc>
        <w:tc>
          <w:tcPr>
            <w:tcW w:w="1701" w:type="dxa"/>
            <w:tcBorders>
              <w:top w:val="single" w:sz="6" w:space="0" w:color="000000"/>
              <w:left w:val="single" w:sz="6" w:space="0" w:color="000000"/>
              <w:bottom w:val="single" w:sz="6" w:space="0" w:color="000000"/>
              <w:right w:val="single" w:sz="6" w:space="0" w:color="000000"/>
            </w:tcBorders>
            <w:vAlign w:val="center"/>
          </w:tcPr>
          <w:p w14:paraId="45598249" w14:textId="77777777" w:rsidR="000269FA" w:rsidRPr="006648FD" w:rsidRDefault="000269FA" w:rsidP="006648FD">
            <w:pPr>
              <w:jc w:val="center"/>
              <w:rPr>
                <w:szCs w:val="20"/>
                <w:lang w:val="cs-CZ"/>
              </w:rPr>
            </w:pPr>
            <w:r w:rsidRPr="006648FD">
              <w:rPr>
                <w:szCs w:val="20"/>
                <w:lang w:val="cs-CZ"/>
              </w:rPr>
              <w:t>[hod]</w:t>
            </w:r>
          </w:p>
        </w:tc>
        <w:tc>
          <w:tcPr>
            <w:tcW w:w="1985" w:type="dxa"/>
            <w:tcBorders>
              <w:top w:val="single" w:sz="6" w:space="0" w:color="000000"/>
              <w:left w:val="single" w:sz="6" w:space="0" w:color="000000"/>
              <w:bottom w:val="single" w:sz="6" w:space="0" w:color="000000"/>
              <w:right w:val="single" w:sz="6" w:space="0" w:color="000000"/>
            </w:tcBorders>
          </w:tcPr>
          <w:p w14:paraId="1577E6AD" w14:textId="22405BD8"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tcPr>
          <w:p w14:paraId="15785F79" w14:textId="53E4092A"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vAlign w:val="center"/>
          </w:tcPr>
          <w:p w14:paraId="68287DCB" w14:textId="0F645066" w:rsidR="000269FA" w:rsidRPr="006648FD" w:rsidRDefault="00375790" w:rsidP="00375790">
            <w:pPr>
              <w:jc w:val="center"/>
              <w:rPr>
                <w:w w:val="99"/>
                <w:szCs w:val="20"/>
              </w:rPr>
            </w:pPr>
            <w:r w:rsidRPr="006648FD">
              <w:rPr>
                <w:w w:val="99"/>
                <w:szCs w:val="20"/>
              </w:rPr>
              <w:t>48</w:t>
            </w:r>
          </w:p>
        </w:tc>
        <w:tc>
          <w:tcPr>
            <w:tcW w:w="2092" w:type="dxa"/>
            <w:tcBorders>
              <w:top w:val="single" w:sz="6" w:space="0" w:color="000000"/>
              <w:left w:val="single" w:sz="6" w:space="0" w:color="000000"/>
              <w:bottom w:val="single" w:sz="6" w:space="0" w:color="000000"/>
            </w:tcBorders>
            <w:vAlign w:val="center"/>
          </w:tcPr>
          <w:p w14:paraId="15E80868" w14:textId="40F33720" w:rsidR="000269FA" w:rsidRPr="006648FD" w:rsidRDefault="00375790" w:rsidP="00375790">
            <w:pPr>
              <w:jc w:val="center"/>
              <w:rPr>
                <w:szCs w:val="20"/>
                <w:lang w:val="cs-CZ"/>
              </w:rPr>
            </w:pPr>
            <w:r w:rsidRPr="006648FD">
              <w:rPr>
                <w:szCs w:val="20"/>
                <w:lang w:val="cs-CZ"/>
              </w:rPr>
              <w:t>24</w:t>
            </w:r>
          </w:p>
        </w:tc>
      </w:tr>
      <w:tr w:rsidR="000269FA" w:rsidRPr="006648FD" w14:paraId="222EE746" w14:textId="3196D243" w:rsidTr="00375790">
        <w:trPr>
          <w:jc w:val="center"/>
        </w:trPr>
        <w:tc>
          <w:tcPr>
            <w:tcW w:w="4252" w:type="dxa"/>
            <w:gridSpan w:val="2"/>
            <w:tcBorders>
              <w:top w:val="single" w:sz="6" w:space="0" w:color="000000"/>
              <w:bottom w:val="single" w:sz="6" w:space="0" w:color="000000"/>
              <w:right w:val="single" w:sz="6" w:space="0" w:color="000000"/>
            </w:tcBorders>
            <w:vAlign w:val="center"/>
          </w:tcPr>
          <w:p w14:paraId="23B63B35" w14:textId="77777777" w:rsidR="000269FA" w:rsidRPr="006648FD" w:rsidRDefault="000269FA" w:rsidP="000269FA">
            <w:pPr>
              <w:rPr>
                <w:szCs w:val="20"/>
                <w:lang w:val="cs-CZ"/>
              </w:rPr>
            </w:pPr>
            <w:r w:rsidRPr="006648FD">
              <w:rPr>
                <w:szCs w:val="20"/>
                <w:lang w:val="cs-CZ"/>
              </w:rPr>
              <w:t>Odstranění výpadku – B</w:t>
            </w:r>
          </w:p>
        </w:tc>
        <w:tc>
          <w:tcPr>
            <w:tcW w:w="1701" w:type="dxa"/>
            <w:tcBorders>
              <w:top w:val="single" w:sz="6" w:space="0" w:color="000000"/>
              <w:left w:val="single" w:sz="6" w:space="0" w:color="000000"/>
              <w:bottom w:val="single" w:sz="6" w:space="0" w:color="000000"/>
              <w:right w:val="single" w:sz="6" w:space="0" w:color="000000"/>
            </w:tcBorders>
            <w:vAlign w:val="center"/>
          </w:tcPr>
          <w:p w14:paraId="210A1C5A" w14:textId="77777777" w:rsidR="000269FA" w:rsidRPr="006648FD" w:rsidRDefault="000269FA" w:rsidP="006648FD">
            <w:pPr>
              <w:jc w:val="center"/>
              <w:rPr>
                <w:szCs w:val="20"/>
                <w:lang w:val="cs-CZ"/>
              </w:rPr>
            </w:pPr>
            <w:r w:rsidRPr="006648FD">
              <w:rPr>
                <w:szCs w:val="20"/>
                <w:lang w:val="cs-CZ"/>
              </w:rPr>
              <w:t>[dny]</w:t>
            </w:r>
          </w:p>
        </w:tc>
        <w:tc>
          <w:tcPr>
            <w:tcW w:w="1985" w:type="dxa"/>
            <w:tcBorders>
              <w:top w:val="single" w:sz="6" w:space="0" w:color="000000"/>
              <w:left w:val="single" w:sz="6" w:space="0" w:color="000000"/>
              <w:bottom w:val="single" w:sz="6" w:space="0" w:color="000000"/>
              <w:right w:val="single" w:sz="6" w:space="0" w:color="000000"/>
            </w:tcBorders>
          </w:tcPr>
          <w:p w14:paraId="2E1234FB" w14:textId="7AEBD1A1"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tcPr>
          <w:p w14:paraId="240766D3" w14:textId="6E4084B2"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vAlign w:val="center"/>
          </w:tcPr>
          <w:p w14:paraId="5765A88E" w14:textId="7A8CCE8C" w:rsidR="000269FA" w:rsidRPr="006648FD" w:rsidRDefault="00375790" w:rsidP="00375790">
            <w:pPr>
              <w:jc w:val="center"/>
              <w:rPr>
                <w:w w:val="99"/>
                <w:szCs w:val="20"/>
              </w:rPr>
            </w:pPr>
            <w:r w:rsidRPr="006648FD">
              <w:rPr>
                <w:w w:val="99"/>
                <w:szCs w:val="20"/>
              </w:rPr>
              <w:t>4</w:t>
            </w:r>
          </w:p>
        </w:tc>
        <w:tc>
          <w:tcPr>
            <w:tcW w:w="2092" w:type="dxa"/>
            <w:tcBorders>
              <w:top w:val="single" w:sz="6" w:space="0" w:color="000000"/>
              <w:left w:val="single" w:sz="6" w:space="0" w:color="000000"/>
              <w:bottom w:val="single" w:sz="6" w:space="0" w:color="000000"/>
            </w:tcBorders>
            <w:vAlign w:val="center"/>
          </w:tcPr>
          <w:p w14:paraId="1BEE5B3D" w14:textId="728917ED" w:rsidR="000269FA" w:rsidRPr="006648FD" w:rsidRDefault="00375790" w:rsidP="000269FA">
            <w:pPr>
              <w:jc w:val="center"/>
              <w:rPr>
                <w:szCs w:val="20"/>
                <w:lang w:val="cs-CZ"/>
              </w:rPr>
            </w:pPr>
            <w:r w:rsidRPr="006648FD">
              <w:rPr>
                <w:szCs w:val="20"/>
                <w:lang w:val="cs-CZ"/>
              </w:rPr>
              <w:t>3</w:t>
            </w:r>
          </w:p>
        </w:tc>
      </w:tr>
      <w:tr w:rsidR="000269FA" w:rsidRPr="006648FD" w14:paraId="0DA2C559" w14:textId="4D3E9D11" w:rsidTr="00375790">
        <w:trPr>
          <w:jc w:val="center"/>
        </w:trPr>
        <w:tc>
          <w:tcPr>
            <w:tcW w:w="4252" w:type="dxa"/>
            <w:gridSpan w:val="2"/>
            <w:tcBorders>
              <w:top w:val="single" w:sz="6" w:space="0" w:color="000000"/>
              <w:bottom w:val="single" w:sz="6" w:space="0" w:color="000000"/>
              <w:right w:val="single" w:sz="6" w:space="0" w:color="000000"/>
            </w:tcBorders>
            <w:vAlign w:val="center"/>
          </w:tcPr>
          <w:p w14:paraId="7C6B3BC9" w14:textId="77777777" w:rsidR="000269FA" w:rsidRPr="006648FD" w:rsidRDefault="000269FA" w:rsidP="000269FA">
            <w:pPr>
              <w:rPr>
                <w:szCs w:val="20"/>
                <w:lang w:val="cs-CZ"/>
              </w:rPr>
            </w:pPr>
            <w:r w:rsidRPr="006648FD">
              <w:rPr>
                <w:szCs w:val="20"/>
                <w:lang w:val="cs-CZ"/>
              </w:rPr>
              <w:t>Odstranění výpadku – C</w:t>
            </w:r>
          </w:p>
        </w:tc>
        <w:tc>
          <w:tcPr>
            <w:tcW w:w="1701" w:type="dxa"/>
            <w:tcBorders>
              <w:top w:val="single" w:sz="6" w:space="0" w:color="000000"/>
              <w:left w:val="single" w:sz="6" w:space="0" w:color="000000"/>
              <w:bottom w:val="single" w:sz="6" w:space="0" w:color="000000"/>
              <w:right w:val="single" w:sz="6" w:space="0" w:color="000000"/>
            </w:tcBorders>
            <w:vAlign w:val="center"/>
          </w:tcPr>
          <w:p w14:paraId="38E17DED" w14:textId="77777777" w:rsidR="000269FA" w:rsidRPr="006648FD" w:rsidRDefault="000269FA" w:rsidP="006648FD">
            <w:pPr>
              <w:jc w:val="center"/>
              <w:rPr>
                <w:szCs w:val="20"/>
                <w:lang w:val="cs-CZ"/>
              </w:rPr>
            </w:pPr>
            <w:r w:rsidRPr="006648FD">
              <w:rPr>
                <w:szCs w:val="20"/>
                <w:lang w:val="cs-CZ"/>
              </w:rPr>
              <w:t>[dny]</w:t>
            </w:r>
          </w:p>
        </w:tc>
        <w:tc>
          <w:tcPr>
            <w:tcW w:w="1985" w:type="dxa"/>
            <w:tcBorders>
              <w:top w:val="single" w:sz="6" w:space="0" w:color="000000"/>
              <w:left w:val="single" w:sz="6" w:space="0" w:color="000000"/>
              <w:bottom w:val="single" w:sz="6" w:space="0" w:color="000000"/>
              <w:right w:val="single" w:sz="6" w:space="0" w:color="000000"/>
            </w:tcBorders>
          </w:tcPr>
          <w:p w14:paraId="6093DFAE" w14:textId="069008C6"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tcPr>
          <w:p w14:paraId="6C6E35E0" w14:textId="3C2F84D8" w:rsidR="000269FA" w:rsidRPr="006648FD" w:rsidRDefault="000269FA" w:rsidP="000269FA">
            <w:pPr>
              <w:jc w:val="center"/>
              <w:rPr>
                <w:w w:val="99"/>
                <w:szCs w:val="20"/>
              </w:rPr>
            </w:pPr>
            <w:r w:rsidRPr="006648FD">
              <w:rPr>
                <w:w w:val="99"/>
                <w:szCs w:val="20"/>
                <w:lang w:val="cs-CZ"/>
              </w:rPr>
              <w:t>Se řídí dle KL 2-20</w:t>
            </w:r>
          </w:p>
        </w:tc>
        <w:tc>
          <w:tcPr>
            <w:tcW w:w="2126" w:type="dxa"/>
            <w:tcBorders>
              <w:top w:val="single" w:sz="6" w:space="0" w:color="000000"/>
              <w:left w:val="single" w:sz="6" w:space="0" w:color="000000"/>
              <w:bottom w:val="single" w:sz="6" w:space="0" w:color="000000"/>
              <w:right w:val="single" w:sz="6" w:space="0" w:color="000000"/>
            </w:tcBorders>
            <w:vAlign w:val="center"/>
          </w:tcPr>
          <w:p w14:paraId="0F63DCAE" w14:textId="61753750" w:rsidR="000269FA" w:rsidRPr="006648FD" w:rsidRDefault="00375790" w:rsidP="000269FA">
            <w:pPr>
              <w:jc w:val="center"/>
              <w:rPr>
                <w:w w:val="99"/>
                <w:szCs w:val="20"/>
              </w:rPr>
            </w:pPr>
            <w:r w:rsidRPr="006648FD">
              <w:rPr>
                <w:w w:val="99"/>
                <w:szCs w:val="20"/>
              </w:rPr>
              <w:t>10</w:t>
            </w:r>
          </w:p>
        </w:tc>
        <w:tc>
          <w:tcPr>
            <w:tcW w:w="2092" w:type="dxa"/>
            <w:tcBorders>
              <w:top w:val="single" w:sz="6" w:space="0" w:color="000000"/>
              <w:left w:val="single" w:sz="6" w:space="0" w:color="000000"/>
              <w:bottom w:val="single" w:sz="6" w:space="0" w:color="000000"/>
            </w:tcBorders>
            <w:vAlign w:val="center"/>
          </w:tcPr>
          <w:p w14:paraId="3DA8BE8C" w14:textId="3C42E994" w:rsidR="000269FA" w:rsidRPr="006648FD" w:rsidRDefault="00375790" w:rsidP="00375790">
            <w:pPr>
              <w:jc w:val="center"/>
              <w:rPr>
                <w:szCs w:val="20"/>
                <w:lang w:val="cs-CZ"/>
              </w:rPr>
            </w:pPr>
            <w:r w:rsidRPr="006648FD">
              <w:rPr>
                <w:szCs w:val="20"/>
                <w:lang w:val="cs-CZ"/>
              </w:rPr>
              <w:t>5</w:t>
            </w:r>
          </w:p>
        </w:tc>
      </w:tr>
      <w:tr w:rsidR="000269FA" w:rsidRPr="006648FD" w14:paraId="2C518794" w14:textId="3AF8BF58" w:rsidTr="00375790">
        <w:trPr>
          <w:jc w:val="center"/>
        </w:trPr>
        <w:tc>
          <w:tcPr>
            <w:tcW w:w="14282" w:type="dxa"/>
            <w:gridSpan w:val="7"/>
            <w:tcBorders>
              <w:top w:val="single" w:sz="6" w:space="0" w:color="000000"/>
              <w:bottom w:val="single" w:sz="6" w:space="0" w:color="000000"/>
            </w:tcBorders>
            <w:shd w:val="clear" w:color="auto" w:fill="DBE4F0"/>
          </w:tcPr>
          <w:p w14:paraId="38799B8F" w14:textId="5B15D114" w:rsidR="000269FA" w:rsidRPr="006648FD" w:rsidRDefault="000269FA" w:rsidP="00BA506A">
            <w:pPr>
              <w:rPr>
                <w:bCs/>
                <w:szCs w:val="20"/>
                <w:lang w:val="cs-CZ"/>
              </w:rPr>
            </w:pPr>
            <w:r w:rsidRPr="006648FD">
              <w:rPr>
                <w:bCs/>
                <w:szCs w:val="20"/>
                <w:lang w:val="cs-CZ"/>
              </w:rPr>
              <w:t>Upřesnění kategorií incidentů a závad (zpřesnění globálních definic daných servisní smlouvou)</w:t>
            </w:r>
          </w:p>
        </w:tc>
      </w:tr>
      <w:tr w:rsidR="000269FA" w:rsidRPr="006648FD" w14:paraId="148D6463" w14:textId="45AC82D6" w:rsidTr="00375790">
        <w:trPr>
          <w:jc w:val="center"/>
        </w:trPr>
        <w:tc>
          <w:tcPr>
            <w:tcW w:w="2456" w:type="dxa"/>
            <w:tcBorders>
              <w:top w:val="single" w:sz="6" w:space="0" w:color="000000"/>
              <w:bottom w:val="single" w:sz="6" w:space="0" w:color="000000"/>
              <w:right w:val="single" w:sz="6" w:space="0" w:color="000000"/>
            </w:tcBorders>
            <w:vAlign w:val="center"/>
          </w:tcPr>
          <w:p w14:paraId="4ECB0F4F" w14:textId="77777777" w:rsidR="000269FA" w:rsidRPr="006648FD" w:rsidRDefault="000269FA" w:rsidP="00BA506A">
            <w:pPr>
              <w:rPr>
                <w:szCs w:val="20"/>
                <w:lang w:val="cs-CZ"/>
              </w:rPr>
            </w:pPr>
            <w:r w:rsidRPr="006648FD">
              <w:rPr>
                <w:szCs w:val="20"/>
                <w:lang w:val="cs-CZ"/>
              </w:rPr>
              <w:t>Kategorie A</w:t>
            </w:r>
          </w:p>
        </w:tc>
        <w:tc>
          <w:tcPr>
            <w:tcW w:w="11826" w:type="dxa"/>
            <w:gridSpan w:val="6"/>
            <w:tcBorders>
              <w:top w:val="single" w:sz="6" w:space="0" w:color="000000"/>
              <w:bottom w:val="single" w:sz="6" w:space="0" w:color="000000"/>
            </w:tcBorders>
          </w:tcPr>
          <w:p w14:paraId="5F171BAB" w14:textId="595CC122" w:rsidR="000269FA" w:rsidRPr="006648FD" w:rsidRDefault="000269FA" w:rsidP="00BA506A">
            <w:pPr>
              <w:rPr>
                <w:szCs w:val="20"/>
                <w:lang w:val="cs-CZ"/>
              </w:rPr>
            </w:pPr>
            <w:r w:rsidRPr="006648FD">
              <w:rPr>
                <w:szCs w:val="20"/>
                <w:lang w:val="cs-CZ"/>
              </w:rPr>
              <w:t>Nedostupnost některé z klíčových technických součástí</w:t>
            </w:r>
          </w:p>
        </w:tc>
      </w:tr>
      <w:tr w:rsidR="000269FA" w:rsidRPr="006648FD" w14:paraId="7FCC829D" w14:textId="31DFAC87" w:rsidTr="00375790">
        <w:trPr>
          <w:jc w:val="center"/>
        </w:trPr>
        <w:tc>
          <w:tcPr>
            <w:tcW w:w="2456" w:type="dxa"/>
            <w:tcBorders>
              <w:top w:val="single" w:sz="6" w:space="0" w:color="000000"/>
              <w:bottom w:val="single" w:sz="6" w:space="0" w:color="000000"/>
              <w:right w:val="single" w:sz="6" w:space="0" w:color="000000"/>
            </w:tcBorders>
            <w:vAlign w:val="center"/>
          </w:tcPr>
          <w:p w14:paraId="0F50E7B6" w14:textId="77777777" w:rsidR="000269FA" w:rsidRPr="006648FD" w:rsidRDefault="000269FA" w:rsidP="00BA506A">
            <w:pPr>
              <w:rPr>
                <w:szCs w:val="20"/>
                <w:lang w:val="cs-CZ"/>
              </w:rPr>
            </w:pPr>
            <w:r w:rsidRPr="006648FD">
              <w:rPr>
                <w:szCs w:val="20"/>
                <w:lang w:val="cs-CZ"/>
              </w:rPr>
              <w:t>Kategorie B</w:t>
            </w:r>
          </w:p>
        </w:tc>
        <w:tc>
          <w:tcPr>
            <w:tcW w:w="11826" w:type="dxa"/>
            <w:gridSpan w:val="6"/>
            <w:tcBorders>
              <w:top w:val="single" w:sz="6" w:space="0" w:color="000000"/>
              <w:bottom w:val="single" w:sz="6" w:space="0" w:color="000000"/>
            </w:tcBorders>
          </w:tcPr>
          <w:p w14:paraId="2DD5D802" w14:textId="40200217" w:rsidR="000269FA" w:rsidRPr="006648FD" w:rsidRDefault="000269FA" w:rsidP="00BA506A">
            <w:pPr>
              <w:rPr>
                <w:szCs w:val="20"/>
                <w:lang w:val="cs-CZ"/>
              </w:rPr>
            </w:pPr>
            <w:r w:rsidRPr="006648FD">
              <w:rPr>
                <w:szCs w:val="20"/>
                <w:lang w:val="cs-CZ"/>
              </w:rPr>
              <w:t>Závada nebo výpadek části služby, které způsobí sníženou dostupnost služby, avšak nezpůsobí celkovou nedostupnost služby.</w:t>
            </w:r>
          </w:p>
        </w:tc>
      </w:tr>
      <w:tr w:rsidR="000269FA" w:rsidRPr="006648FD" w14:paraId="6062A0AB" w14:textId="7DF8BD71" w:rsidTr="00375790">
        <w:trPr>
          <w:jc w:val="center"/>
        </w:trPr>
        <w:tc>
          <w:tcPr>
            <w:tcW w:w="2456" w:type="dxa"/>
            <w:tcBorders>
              <w:top w:val="single" w:sz="6" w:space="0" w:color="000000"/>
              <w:bottom w:val="single" w:sz="6" w:space="0" w:color="000000"/>
              <w:right w:val="single" w:sz="6" w:space="0" w:color="000000"/>
            </w:tcBorders>
            <w:vAlign w:val="center"/>
          </w:tcPr>
          <w:p w14:paraId="63BBC296" w14:textId="77777777" w:rsidR="000269FA" w:rsidRPr="006648FD" w:rsidRDefault="000269FA" w:rsidP="00BA506A">
            <w:pPr>
              <w:rPr>
                <w:szCs w:val="20"/>
                <w:lang w:val="cs-CZ"/>
              </w:rPr>
            </w:pPr>
            <w:r w:rsidRPr="006648FD">
              <w:rPr>
                <w:szCs w:val="20"/>
                <w:lang w:val="cs-CZ"/>
              </w:rPr>
              <w:t>Kategorie C</w:t>
            </w:r>
          </w:p>
        </w:tc>
        <w:tc>
          <w:tcPr>
            <w:tcW w:w="11826" w:type="dxa"/>
            <w:gridSpan w:val="6"/>
            <w:tcBorders>
              <w:top w:val="single" w:sz="6" w:space="0" w:color="000000"/>
              <w:bottom w:val="single" w:sz="6" w:space="0" w:color="000000"/>
            </w:tcBorders>
          </w:tcPr>
          <w:p w14:paraId="3524D094" w14:textId="5450B8EC" w:rsidR="000269FA" w:rsidRPr="006648FD" w:rsidRDefault="000269FA" w:rsidP="00BA506A">
            <w:pPr>
              <w:rPr>
                <w:szCs w:val="20"/>
                <w:lang w:val="cs-CZ"/>
              </w:rPr>
            </w:pPr>
            <w:r w:rsidRPr="006648FD">
              <w:rPr>
                <w:szCs w:val="20"/>
                <w:lang w:val="cs-CZ"/>
              </w:rPr>
              <w:t>Ostatní závady nespadající do kategorie A nebo B</w:t>
            </w:r>
          </w:p>
        </w:tc>
      </w:tr>
      <w:tr w:rsidR="006648FD" w:rsidRPr="006648FD" w14:paraId="10181159" w14:textId="759643BC" w:rsidTr="00472C47">
        <w:trPr>
          <w:jc w:val="center"/>
        </w:trPr>
        <w:tc>
          <w:tcPr>
            <w:tcW w:w="14282" w:type="dxa"/>
            <w:gridSpan w:val="7"/>
            <w:tcBorders>
              <w:top w:val="single" w:sz="6" w:space="0" w:color="000000"/>
              <w:bottom w:val="single" w:sz="6" w:space="0" w:color="000000"/>
            </w:tcBorders>
            <w:shd w:val="clear" w:color="auto" w:fill="DBE4F0"/>
          </w:tcPr>
          <w:p w14:paraId="42BAB755" w14:textId="367F5248" w:rsidR="006648FD" w:rsidRPr="006648FD" w:rsidRDefault="006648FD" w:rsidP="00BA506A">
            <w:pPr>
              <w:rPr>
                <w:bCs/>
                <w:szCs w:val="20"/>
                <w:lang w:val="cs-CZ"/>
              </w:rPr>
            </w:pPr>
            <w:r w:rsidRPr="006648FD">
              <w:rPr>
                <w:bCs/>
                <w:szCs w:val="20"/>
                <w:lang w:val="cs-CZ"/>
              </w:rPr>
              <w:t>Způsob kontroly</w:t>
            </w:r>
          </w:p>
        </w:tc>
      </w:tr>
      <w:tr w:rsidR="000269FA" w:rsidRPr="006648FD" w14:paraId="24F79913" w14:textId="55FD2C96" w:rsidTr="00375790">
        <w:trPr>
          <w:jc w:val="center"/>
        </w:trPr>
        <w:tc>
          <w:tcPr>
            <w:tcW w:w="14282" w:type="dxa"/>
            <w:gridSpan w:val="7"/>
            <w:tcBorders>
              <w:top w:val="single" w:sz="6" w:space="0" w:color="000000"/>
            </w:tcBorders>
          </w:tcPr>
          <w:p w14:paraId="065E322B" w14:textId="6D5157BC" w:rsidR="000269FA" w:rsidRPr="006648FD" w:rsidRDefault="000269FA" w:rsidP="00BA506A">
            <w:pPr>
              <w:rPr>
                <w:szCs w:val="20"/>
                <w:lang w:val="cs-CZ"/>
              </w:rPr>
            </w:pPr>
            <w:r w:rsidRPr="006648FD">
              <w:rPr>
                <w:szCs w:val="20"/>
                <w:lang w:val="cs-CZ"/>
              </w:rPr>
              <w:t>Do dostupnosti jsou počítány pouze incidenty typu A, incidenty kategorie B a C se do vyhodnocení celkové dostupnosti nezahrnují.</w:t>
            </w:r>
            <w:r w:rsidR="00375790" w:rsidRPr="006648FD">
              <w:rPr>
                <w:szCs w:val="20"/>
                <w:lang w:val="cs-CZ"/>
              </w:rPr>
              <w:t xml:space="preserve"> </w:t>
            </w:r>
          </w:p>
          <w:p w14:paraId="3F2510EA" w14:textId="78846483" w:rsidR="00375790" w:rsidRPr="006648FD" w:rsidRDefault="00375790" w:rsidP="00375790">
            <w:pPr>
              <w:rPr>
                <w:szCs w:val="20"/>
                <w:lang w:val="cs-CZ"/>
              </w:rPr>
            </w:pPr>
            <w:r w:rsidRPr="006648FD">
              <w:rPr>
                <w:szCs w:val="20"/>
                <w:lang w:val="cs-CZ"/>
              </w:rPr>
              <w:t xml:space="preserve">Příklad: Dostupnost </w:t>
            </w:r>
            <w:proofErr w:type="gramStart"/>
            <w:r w:rsidRPr="006648FD">
              <w:rPr>
                <w:szCs w:val="20"/>
                <w:lang w:val="cs-CZ"/>
              </w:rPr>
              <w:t>99%</w:t>
            </w:r>
            <w:proofErr w:type="gramEnd"/>
            <w:r w:rsidRPr="006648FD">
              <w:rPr>
                <w:szCs w:val="20"/>
                <w:lang w:val="cs-CZ"/>
              </w:rPr>
              <w:t xml:space="preserve"> v režimu 24/7/365 znamená, že maximální součet výpadku provozu dané služby, v jednom měsíci o 30 kalendářních dnech, představuje 7h a 12min</w:t>
            </w:r>
          </w:p>
          <w:p w14:paraId="66B73CE3" w14:textId="77777777" w:rsidR="000269FA" w:rsidRPr="006648FD" w:rsidRDefault="000269FA" w:rsidP="00BA506A">
            <w:pPr>
              <w:rPr>
                <w:szCs w:val="20"/>
                <w:lang w:val="cs-CZ"/>
              </w:rPr>
            </w:pPr>
            <w:r w:rsidRPr="006648FD">
              <w:rPr>
                <w:szCs w:val="20"/>
                <w:lang w:val="cs-CZ"/>
              </w:rPr>
              <w:t>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služeb systému elektronické pošty.</w:t>
            </w:r>
          </w:p>
          <w:p w14:paraId="1EA7C32F" w14:textId="77777777" w:rsidR="000269FA" w:rsidRPr="006648FD" w:rsidRDefault="000269FA" w:rsidP="00BA506A">
            <w:pPr>
              <w:rPr>
                <w:szCs w:val="20"/>
                <w:lang w:val="cs-CZ"/>
              </w:rPr>
            </w:pPr>
            <w:r w:rsidRPr="006648FD">
              <w:rPr>
                <w:szCs w:val="20"/>
                <w:lang w:val="cs-CZ"/>
              </w:rPr>
              <w:t>Pravidelný</w:t>
            </w:r>
            <w:r w:rsidRPr="006648FD">
              <w:rPr>
                <w:spacing w:val="-7"/>
                <w:szCs w:val="20"/>
                <w:lang w:val="cs-CZ"/>
              </w:rPr>
              <w:t xml:space="preserve"> </w:t>
            </w:r>
            <w:r w:rsidRPr="006648FD">
              <w:rPr>
                <w:szCs w:val="20"/>
                <w:lang w:val="cs-CZ"/>
              </w:rPr>
              <w:t>reporting</w:t>
            </w:r>
            <w:r w:rsidRPr="006648FD">
              <w:rPr>
                <w:spacing w:val="-4"/>
                <w:szCs w:val="20"/>
                <w:lang w:val="cs-CZ"/>
              </w:rPr>
              <w:t xml:space="preserve"> </w:t>
            </w:r>
            <w:r w:rsidRPr="006648FD">
              <w:rPr>
                <w:szCs w:val="20"/>
                <w:lang w:val="cs-CZ"/>
              </w:rPr>
              <w:t>v</w:t>
            </w:r>
            <w:r w:rsidRPr="006648FD">
              <w:rPr>
                <w:spacing w:val="-4"/>
                <w:szCs w:val="20"/>
                <w:lang w:val="cs-CZ"/>
              </w:rPr>
              <w:t xml:space="preserve"> </w:t>
            </w:r>
            <w:r w:rsidRPr="006648FD">
              <w:rPr>
                <w:szCs w:val="20"/>
                <w:lang w:val="cs-CZ"/>
              </w:rPr>
              <w:t>sídle</w:t>
            </w:r>
            <w:r w:rsidRPr="006648FD">
              <w:rPr>
                <w:spacing w:val="-9"/>
                <w:szCs w:val="20"/>
                <w:lang w:val="cs-CZ"/>
              </w:rPr>
              <w:t xml:space="preserve"> </w:t>
            </w:r>
            <w:r w:rsidRPr="006648FD">
              <w:rPr>
                <w:szCs w:val="20"/>
                <w:lang w:val="cs-CZ"/>
              </w:rPr>
              <w:t>Objednatele,</w:t>
            </w:r>
            <w:r w:rsidRPr="006648FD">
              <w:rPr>
                <w:spacing w:val="-7"/>
                <w:szCs w:val="20"/>
                <w:lang w:val="cs-CZ"/>
              </w:rPr>
              <w:t xml:space="preserve"> </w:t>
            </w:r>
            <w:r w:rsidRPr="006648FD">
              <w:rPr>
                <w:szCs w:val="20"/>
                <w:lang w:val="cs-CZ"/>
              </w:rPr>
              <w:t>sestávající</w:t>
            </w:r>
            <w:r w:rsidRPr="006648FD">
              <w:rPr>
                <w:spacing w:val="-6"/>
                <w:szCs w:val="20"/>
                <w:lang w:val="cs-CZ"/>
              </w:rPr>
              <w:t xml:space="preserve"> </w:t>
            </w:r>
            <w:r w:rsidRPr="006648FD">
              <w:rPr>
                <w:szCs w:val="20"/>
                <w:lang w:val="cs-CZ"/>
              </w:rPr>
              <w:t>se</w:t>
            </w:r>
            <w:r w:rsidRPr="006648FD">
              <w:rPr>
                <w:spacing w:val="-9"/>
                <w:szCs w:val="20"/>
                <w:lang w:val="cs-CZ"/>
              </w:rPr>
              <w:t xml:space="preserve"> </w:t>
            </w:r>
            <w:r w:rsidRPr="006648FD">
              <w:rPr>
                <w:szCs w:val="20"/>
                <w:lang w:val="cs-CZ"/>
              </w:rPr>
              <w:t>z</w:t>
            </w:r>
            <w:r w:rsidRPr="006648FD">
              <w:rPr>
                <w:spacing w:val="-2"/>
                <w:szCs w:val="20"/>
                <w:lang w:val="cs-CZ"/>
              </w:rPr>
              <w:t xml:space="preserve"> </w:t>
            </w:r>
            <w:r w:rsidRPr="006648FD">
              <w:rPr>
                <w:szCs w:val="20"/>
                <w:lang w:val="cs-CZ"/>
              </w:rPr>
              <w:t>přípravy</w:t>
            </w:r>
            <w:r w:rsidRPr="006648FD">
              <w:rPr>
                <w:spacing w:val="-7"/>
                <w:szCs w:val="20"/>
                <w:lang w:val="cs-CZ"/>
              </w:rPr>
              <w:t xml:space="preserve"> </w:t>
            </w:r>
            <w:r w:rsidRPr="006648FD">
              <w:rPr>
                <w:szCs w:val="20"/>
                <w:lang w:val="cs-CZ"/>
              </w:rPr>
              <w:t>a</w:t>
            </w:r>
            <w:r w:rsidRPr="006648FD">
              <w:rPr>
                <w:spacing w:val="-7"/>
                <w:szCs w:val="20"/>
                <w:lang w:val="cs-CZ"/>
              </w:rPr>
              <w:t xml:space="preserve"> </w:t>
            </w:r>
            <w:r w:rsidRPr="006648FD">
              <w:rPr>
                <w:szCs w:val="20"/>
                <w:lang w:val="cs-CZ"/>
              </w:rPr>
              <w:t>prezentace</w:t>
            </w:r>
            <w:r w:rsidRPr="006648FD">
              <w:rPr>
                <w:spacing w:val="-7"/>
                <w:szCs w:val="20"/>
                <w:lang w:val="cs-CZ"/>
              </w:rPr>
              <w:t xml:space="preserve"> </w:t>
            </w:r>
            <w:r w:rsidRPr="006648FD">
              <w:rPr>
                <w:szCs w:val="20"/>
                <w:lang w:val="cs-CZ"/>
              </w:rPr>
              <w:t>výstupů</w:t>
            </w:r>
            <w:r w:rsidRPr="006648FD">
              <w:rPr>
                <w:spacing w:val="-7"/>
                <w:szCs w:val="20"/>
                <w:lang w:val="cs-CZ"/>
              </w:rPr>
              <w:t xml:space="preserve"> </w:t>
            </w:r>
            <w:r w:rsidRPr="006648FD">
              <w:rPr>
                <w:szCs w:val="20"/>
                <w:lang w:val="cs-CZ"/>
              </w:rPr>
              <w:t>z provedených</w:t>
            </w:r>
            <w:r w:rsidRPr="006648FD">
              <w:rPr>
                <w:spacing w:val="-7"/>
                <w:szCs w:val="20"/>
                <w:lang w:val="cs-CZ"/>
              </w:rPr>
              <w:t xml:space="preserve"> </w:t>
            </w:r>
            <w:r w:rsidRPr="006648FD">
              <w:rPr>
                <w:szCs w:val="20"/>
                <w:lang w:val="cs-CZ"/>
              </w:rPr>
              <w:t>prací</w:t>
            </w:r>
            <w:r w:rsidRPr="006648FD">
              <w:rPr>
                <w:spacing w:val="-8"/>
                <w:szCs w:val="20"/>
                <w:lang w:val="cs-CZ"/>
              </w:rPr>
              <w:t xml:space="preserve"> </w:t>
            </w:r>
            <w:r w:rsidRPr="006648FD">
              <w:rPr>
                <w:szCs w:val="20"/>
                <w:lang w:val="cs-CZ"/>
              </w:rPr>
              <w:t>za minulé 3 kalendářní měsíce, včetně výstupů ze systémů Monitoring a HelpDesk v očekávaném rozsahu minimálně 2</w:t>
            </w:r>
            <w:r w:rsidRPr="006648FD">
              <w:rPr>
                <w:spacing w:val="-10"/>
                <w:szCs w:val="20"/>
                <w:lang w:val="cs-CZ"/>
              </w:rPr>
              <w:t xml:space="preserve"> </w:t>
            </w:r>
            <w:r w:rsidRPr="006648FD">
              <w:rPr>
                <w:szCs w:val="20"/>
                <w:lang w:val="cs-CZ"/>
              </w:rPr>
              <w:t>člověkodnů/měsíc.</w:t>
            </w:r>
          </w:p>
        </w:tc>
      </w:tr>
    </w:tbl>
    <w:p w14:paraId="0B6A8718" w14:textId="77777777" w:rsidR="00BA506A" w:rsidRPr="006648FD" w:rsidRDefault="00BA506A" w:rsidP="00F312C7">
      <w:pPr>
        <w:widowControl/>
        <w:autoSpaceDE/>
        <w:autoSpaceDN/>
        <w:spacing w:after="160" w:line="259" w:lineRule="auto"/>
        <w:ind w:left="0"/>
        <w:rPr>
          <w:szCs w:val="20"/>
        </w:rPr>
        <w:sectPr w:rsidR="00BA506A" w:rsidRPr="006648FD" w:rsidSect="00BA506A">
          <w:pgSz w:w="16840" w:h="11900" w:orient="landscape"/>
          <w:pgMar w:top="1417" w:right="1417" w:bottom="1417" w:left="1417" w:header="708" w:footer="708" w:gutter="0"/>
          <w:cols w:space="708"/>
          <w:docGrid w:linePitch="360"/>
        </w:sectPr>
      </w:pPr>
    </w:p>
    <w:tbl>
      <w:tblPr>
        <w:tblStyle w:val="Mkatabulky2"/>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BA506A" w:rsidRPr="006648FD" w14:paraId="5EE172B8" w14:textId="77777777" w:rsidTr="006648FD">
        <w:trPr>
          <w:trHeight w:val="489"/>
        </w:trPr>
        <w:tc>
          <w:tcPr>
            <w:tcW w:w="9056" w:type="dxa"/>
            <w:gridSpan w:val="2"/>
            <w:shd w:val="clear" w:color="auto" w:fill="1594DA"/>
          </w:tcPr>
          <w:p w14:paraId="61ED123C" w14:textId="77777777" w:rsidR="00BA506A" w:rsidRPr="006648FD" w:rsidRDefault="00BA506A" w:rsidP="00BA506A">
            <w:pPr>
              <w:widowControl/>
              <w:autoSpaceDE/>
              <w:autoSpaceDN/>
              <w:spacing w:line="276" w:lineRule="auto"/>
              <w:ind w:left="0"/>
              <w:jc w:val="both"/>
              <w:rPr>
                <w:rFonts w:asciiTheme="minorHAnsi" w:hAnsiTheme="minorHAnsi"/>
                <w:b/>
                <w:bCs/>
                <w:szCs w:val="20"/>
                <w:lang w:eastAsia="ar-SA"/>
              </w:rPr>
            </w:pPr>
            <w:r w:rsidRPr="006648FD">
              <w:rPr>
                <w:rFonts w:asciiTheme="minorHAnsi" w:hAnsiTheme="minorHAnsi"/>
                <w:b/>
                <w:bCs/>
                <w:szCs w:val="20"/>
                <w:lang w:eastAsia="ar-SA"/>
              </w:rPr>
              <w:lastRenderedPageBreak/>
              <w:t xml:space="preserve">KL01 – </w:t>
            </w:r>
            <w:proofErr w:type="spellStart"/>
            <w:r w:rsidRPr="006648FD">
              <w:rPr>
                <w:rFonts w:asciiTheme="minorHAnsi" w:hAnsiTheme="minorHAnsi"/>
                <w:b/>
                <w:bCs/>
                <w:szCs w:val="20"/>
                <w:lang w:eastAsia="ar-SA"/>
              </w:rPr>
              <w:t>Řízení</w:t>
            </w:r>
            <w:proofErr w:type="spellEnd"/>
            <w:r w:rsidRPr="006648FD">
              <w:rPr>
                <w:rFonts w:asciiTheme="minorHAnsi" w:hAnsiTheme="minorHAnsi"/>
                <w:b/>
                <w:bCs/>
                <w:szCs w:val="20"/>
                <w:lang w:eastAsia="ar-SA"/>
              </w:rPr>
              <w:t xml:space="preserve"> </w:t>
            </w:r>
            <w:proofErr w:type="spellStart"/>
            <w:r w:rsidRPr="006648FD">
              <w:rPr>
                <w:rFonts w:asciiTheme="minorHAnsi" w:hAnsiTheme="minorHAnsi"/>
                <w:b/>
                <w:bCs/>
                <w:szCs w:val="20"/>
                <w:lang w:eastAsia="ar-SA"/>
              </w:rPr>
              <w:t>pravidelné</w:t>
            </w:r>
            <w:proofErr w:type="spellEnd"/>
            <w:r w:rsidRPr="006648FD">
              <w:rPr>
                <w:rFonts w:asciiTheme="minorHAnsi" w:hAnsiTheme="minorHAnsi"/>
                <w:b/>
                <w:bCs/>
                <w:szCs w:val="20"/>
                <w:lang w:eastAsia="ar-SA"/>
              </w:rPr>
              <w:t xml:space="preserve"> </w:t>
            </w:r>
            <w:proofErr w:type="spellStart"/>
            <w:r w:rsidRPr="006648FD">
              <w:rPr>
                <w:rFonts w:asciiTheme="minorHAnsi" w:hAnsiTheme="minorHAnsi"/>
                <w:b/>
                <w:bCs/>
                <w:szCs w:val="20"/>
                <w:lang w:eastAsia="ar-SA"/>
              </w:rPr>
              <w:t>služby</w:t>
            </w:r>
            <w:proofErr w:type="spellEnd"/>
            <w:r w:rsidRPr="006648FD">
              <w:rPr>
                <w:rFonts w:asciiTheme="minorHAnsi" w:hAnsiTheme="minorHAnsi"/>
                <w:b/>
                <w:bCs/>
                <w:szCs w:val="20"/>
                <w:lang w:eastAsia="ar-SA"/>
              </w:rPr>
              <w:t xml:space="preserve"> </w:t>
            </w:r>
            <w:proofErr w:type="gramStart"/>
            <w:r w:rsidRPr="006648FD">
              <w:rPr>
                <w:rFonts w:asciiTheme="minorHAnsi" w:hAnsiTheme="minorHAnsi"/>
                <w:b/>
                <w:bCs/>
                <w:szCs w:val="20"/>
                <w:lang w:eastAsia="ar-SA"/>
              </w:rPr>
              <w:t>a</w:t>
            </w:r>
            <w:proofErr w:type="gramEnd"/>
            <w:r w:rsidRPr="006648FD">
              <w:rPr>
                <w:rFonts w:asciiTheme="minorHAnsi" w:hAnsiTheme="minorHAnsi"/>
                <w:b/>
                <w:bCs/>
                <w:szCs w:val="20"/>
                <w:lang w:eastAsia="ar-SA"/>
              </w:rPr>
              <w:t xml:space="preserve"> SLA</w:t>
            </w:r>
          </w:p>
        </w:tc>
      </w:tr>
      <w:tr w:rsidR="00BA506A" w:rsidRPr="006648FD" w14:paraId="7832DBEC" w14:textId="77777777" w:rsidTr="006648FD">
        <w:tc>
          <w:tcPr>
            <w:tcW w:w="9056" w:type="dxa"/>
            <w:gridSpan w:val="2"/>
            <w:shd w:val="clear" w:color="auto" w:fill="auto"/>
          </w:tcPr>
          <w:p w14:paraId="09FADE67" w14:textId="77777777" w:rsidR="00BA506A" w:rsidRPr="006648FD" w:rsidRDefault="00BA506A" w:rsidP="00BA506A">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BA506A" w:rsidRPr="006648FD" w14:paraId="7294A393" w14:textId="77777777" w:rsidTr="006648FD">
        <w:tc>
          <w:tcPr>
            <w:tcW w:w="9056" w:type="dxa"/>
            <w:gridSpan w:val="2"/>
            <w:shd w:val="clear" w:color="auto" w:fill="auto"/>
          </w:tcPr>
          <w:p w14:paraId="79BD69E6" w14:textId="1662B300" w:rsidR="00BA506A" w:rsidRPr="006648FD" w:rsidRDefault="00BA506A" w:rsidP="00BA506A">
            <w:pPr>
              <w:widowControl/>
              <w:suppressAutoHyphens/>
              <w:overflowPunct w:val="0"/>
              <w:autoSpaceDN/>
              <w:spacing w:line="240" w:lineRule="auto"/>
              <w:ind w:left="0"/>
              <w:rPr>
                <w:rFonts w:ascii="Gotham CE Bold" w:hAnsi="Gotham CE Bold"/>
                <w:color w:val="1594DA"/>
                <w:szCs w:val="20"/>
                <w:lang w:eastAsia="ar-SA"/>
              </w:rPr>
            </w:pPr>
            <w:proofErr w:type="spellStart"/>
            <w:r w:rsidRPr="006648FD">
              <w:rPr>
                <w:rFonts w:eastAsia="Calibri"/>
                <w:szCs w:val="20"/>
              </w:rPr>
              <w:t>Řízení</w:t>
            </w:r>
            <w:proofErr w:type="spellEnd"/>
            <w:r w:rsidRPr="006648FD">
              <w:rPr>
                <w:rFonts w:eastAsia="Calibri"/>
                <w:szCs w:val="20"/>
              </w:rPr>
              <w:t xml:space="preserve"> </w:t>
            </w:r>
            <w:proofErr w:type="spellStart"/>
            <w:r w:rsidRPr="006648FD">
              <w:rPr>
                <w:rFonts w:eastAsia="Calibri"/>
                <w:szCs w:val="20"/>
              </w:rPr>
              <w:t>pravidelné</w:t>
            </w:r>
            <w:proofErr w:type="spellEnd"/>
            <w:r w:rsidRPr="006648FD">
              <w:rPr>
                <w:rFonts w:eastAsia="Calibri"/>
                <w:szCs w:val="20"/>
              </w:rPr>
              <w:t xml:space="preserve"> </w:t>
            </w:r>
            <w:proofErr w:type="spellStart"/>
            <w:r w:rsidRPr="006648FD">
              <w:rPr>
                <w:rFonts w:eastAsia="Calibri"/>
                <w:szCs w:val="20"/>
              </w:rPr>
              <w:t>služby</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SLA </w:t>
            </w:r>
            <w:proofErr w:type="spellStart"/>
            <w:r w:rsidRPr="006648FD">
              <w:rPr>
                <w:rFonts w:eastAsia="Calibri"/>
                <w:szCs w:val="20"/>
              </w:rPr>
              <w:t>zaštiťuje</w:t>
            </w:r>
            <w:proofErr w:type="spellEnd"/>
            <w:r w:rsidRPr="006648FD">
              <w:rPr>
                <w:rFonts w:eastAsia="Calibri"/>
                <w:szCs w:val="20"/>
              </w:rPr>
              <w:t xml:space="preserve"> </w:t>
            </w:r>
            <w:proofErr w:type="spellStart"/>
            <w:r w:rsidRPr="006648FD">
              <w:rPr>
                <w:rFonts w:eastAsia="Calibri"/>
                <w:szCs w:val="20"/>
              </w:rPr>
              <w:t>plánování</w:t>
            </w:r>
            <w:proofErr w:type="spellEnd"/>
            <w:r w:rsidRPr="006648FD">
              <w:rPr>
                <w:rFonts w:eastAsia="Calibri"/>
                <w:szCs w:val="20"/>
              </w:rPr>
              <w:t xml:space="preserve"> a </w:t>
            </w:r>
            <w:proofErr w:type="spellStart"/>
            <w:r w:rsidRPr="006648FD">
              <w:rPr>
                <w:rFonts w:eastAsia="Calibri"/>
                <w:szCs w:val="20"/>
              </w:rPr>
              <w:t>řízení</w:t>
            </w:r>
            <w:proofErr w:type="spellEnd"/>
            <w:r w:rsidRPr="006648FD">
              <w:rPr>
                <w:rFonts w:eastAsia="Calibri"/>
                <w:szCs w:val="20"/>
              </w:rPr>
              <w:t xml:space="preserve"> </w:t>
            </w:r>
            <w:proofErr w:type="spellStart"/>
            <w:r w:rsidRPr="006648FD">
              <w:rPr>
                <w:rFonts w:eastAsia="Calibri"/>
                <w:szCs w:val="20"/>
              </w:rPr>
              <w:t>strategie</w:t>
            </w:r>
            <w:proofErr w:type="spellEnd"/>
            <w:r w:rsidRPr="006648FD">
              <w:rPr>
                <w:rFonts w:eastAsia="Calibri"/>
                <w:szCs w:val="20"/>
              </w:rPr>
              <w:t xml:space="preserve">, </w:t>
            </w:r>
            <w:proofErr w:type="spellStart"/>
            <w:r w:rsidRPr="006648FD">
              <w:rPr>
                <w:rFonts w:eastAsia="Calibri"/>
                <w:szCs w:val="20"/>
              </w:rPr>
              <w:t>při</w:t>
            </w:r>
            <w:proofErr w:type="spellEnd"/>
            <w:r w:rsidRPr="006648FD">
              <w:rPr>
                <w:rFonts w:eastAsia="Calibri"/>
                <w:szCs w:val="20"/>
              </w:rPr>
              <w:t xml:space="preserve"> </w:t>
            </w:r>
            <w:proofErr w:type="spellStart"/>
            <w:r w:rsidRPr="006648FD">
              <w:rPr>
                <w:rFonts w:eastAsia="Calibri"/>
                <w:szCs w:val="20"/>
              </w:rPr>
              <w:t>implementaci</w:t>
            </w:r>
            <w:proofErr w:type="spellEnd"/>
            <w:r w:rsidRPr="006648FD">
              <w:rPr>
                <w:rFonts w:eastAsia="Calibri"/>
                <w:szCs w:val="20"/>
              </w:rPr>
              <w:t xml:space="preserve"> a </w:t>
            </w:r>
            <w:proofErr w:type="spellStart"/>
            <w:r w:rsidRPr="006648FD">
              <w:rPr>
                <w:rFonts w:eastAsia="Calibri"/>
                <w:szCs w:val="20"/>
              </w:rPr>
              <w:t>správě</w:t>
            </w:r>
            <w:proofErr w:type="spellEnd"/>
            <w:r w:rsidRPr="006648FD">
              <w:rPr>
                <w:rFonts w:eastAsia="Calibri"/>
                <w:szCs w:val="20"/>
              </w:rPr>
              <w:t xml:space="preserve"> </w:t>
            </w:r>
            <w:proofErr w:type="spellStart"/>
            <w:r w:rsidRPr="006648FD">
              <w:rPr>
                <w:rFonts w:eastAsia="Calibri"/>
                <w:szCs w:val="20"/>
              </w:rPr>
              <w:t>spravovaných</w:t>
            </w:r>
            <w:proofErr w:type="spellEnd"/>
            <w:r w:rsidRPr="006648FD">
              <w:rPr>
                <w:rFonts w:eastAsia="Calibri"/>
                <w:szCs w:val="20"/>
              </w:rPr>
              <w:t xml:space="preserve"> ICT </w:t>
            </w:r>
            <w:proofErr w:type="spellStart"/>
            <w:r w:rsidRPr="006648FD">
              <w:rPr>
                <w:rFonts w:eastAsia="Calibri"/>
                <w:szCs w:val="20"/>
              </w:rPr>
              <w:t>systémů</w:t>
            </w:r>
            <w:proofErr w:type="spellEnd"/>
            <w:r w:rsidRPr="006648FD">
              <w:rPr>
                <w:rFonts w:eastAsia="Calibri"/>
                <w:szCs w:val="20"/>
              </w:rPr>
              <w:t xml:space="preserve"> ze </w:t>
            </w:r>
            <w:proofErr w:type="spellStart"/>
            <w:r w:rsidRPr="006648FD">
              <w:rPr>
                <w:rFonts w:eastAsia="Calibri"/>
                <w:szCs w:val="20"/>
              </w:rPr>
              <w:t>strany</w:t>
            </w:r>
            <w:proofErr w:type="spellEnd"/>
            <w:r w:rsidRPr="006648FD">
              <w:rPr>
                <w:rFonts w:eastAsia="Calibri"/>
                <w:szCs w:val="20"/>
              </w:rPr>
              <w:t xml:space="preserve"> </w:t>
            </w:r>
            <w:proofErr w:type="spellStart"/>
            <w:r w:rsidRPr="006648FD">
              <w:rPr>
                <w:rFonts w:eastAsia="Calibri"/>
                <w:szCs w:val="20"/>
              </w:rPr>
              <w:t>Dodavatele</w:t>
            </w:r>
            <w:proofErr w:type="spellEnd"/>
            <w:r w:rsidRPr="006648FD">
              <w:rPr>
                <w:rFonts w:eastAsia="Calibri"/>
                <w:szCs w:val="20"/>
              </w:rPr>
              <w:t>.</w:t>
            </w:r>
          </w:p>
        </w:tc>
      </w:tr>
      <w:tr w:rsidR="00BA506A" w:rsidRPr="006648FD" w14:paraId="760A3F0F" w14:textId="77777777" w:rsidTr="006648FD">
        <w:tc>
          <w:tcPr>
            <w:tcW w:w="9056" w:type="dxa"/>
            <w:gridSpan w:val="2"/>
            <w:shd w:val="clear" w:color="auto" w:fill="auto"/>
          </w:tcPr>
          <w:p w14:paraId="4B542487" w14:textId="77777777" w:rsidR="00BA506A" w:rsidRPr="006648FD" w:rsidRDefault="00BA506A" w:rsidP="00BA506A">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BA506A" w:rsidRPr="006648FD" w14:paraId="6C957CAC" w14:textId="77777777" w:rsidTr="006648FD">
        <w:tc>
          <w:tcPr>
            <w:tcW w:w="9056" w:type="dxa"/>
            <w:gridSpan w:val="2"/>
            <w:shd w:val="clear" w:color="auto" w:fill="auto"/>
          </w:tcPr>
          <w:p w14:paraId="0222117F" w14:textId="77777777" w:rsidR="00BA506A" w:rsidRPr="006648FD" w:rsidRDefault="00BA506A" w:rsidP="006648FD">
            <w:pPr>
              <w:widowControl/>
              <w:numPr>
                <w:ilvl w:val="0"/>
                <w:numId w:val="42"/>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Měrná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jednotka</w:t>
            </w:r>
            <w:proofErr w:type="spellEnd"/>
            <w:r w:rsidRPr="006648FD">
              <w:rPr>
                <w:rFonts w:asciiTheme="minorHAnsi" w:hAnsiTheme="minorHAnsi" w:cstheme="minorHAnsi"/>
                <w:szCs w:val="20"/>
                <w:lang w:eastAsia="ar-SA"/>
              </w:rPr>
              <w:t xml:space="preserve">: </w:t>
            </w:r>
          </w:p>
          <w:p w14:paraId="7005F01A" w14:textId="77777777" w:rsidR="00BA506A" w:rsidRPr="006648FD" w:rsidRDefault="00BA506A" w:rsidP="006648FD">
            <w:pPr>
              <w:widowControl/>
              <w:numPr>
                <w:ilvl w:val="1"/>
                <w:numId w:val="42"/>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Měsíční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paušál</w:t>
            </w:r>
            <w:proofErr w:type="spellEnd"/>
          </w:p>
          <w:p w14:paraId="2ED913C7" w14:textId="77777777" w:rsidR="00BA506A" w:rsidRPr="006648FD" w:rsidRDefault="00BA506A" w:rsidP="006648FD">
            <w:pPr>
              <w:widowControl/>
              <w:numPr>
                <w:ilvl w:val="0"/>
                <w:numId w:val="42"/>
              </w:numPr>
              <w:suppressAutoHyphens/>
              <w:overflowPunct w:val="0"/>
              <w:autoSpaceDN/>
              <w:spacing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Limit </w:t>
            </w:r>
            <w:proofErr w:type="spellStart"/>
            <w:r w:rsidRPr="006648FD">
              <w:rPr>
                <w:rFonts w:asciiTheme="minorHAnsi" w:hAnsiTheme="minorHAnsi" w:cstheme="minorHAnsi"/>
                <w:szCs w:val="20"/>
                <w:lang w:eastAsia="ar-SA"/>
              </w:rPr>
              <w:t>objemu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služby</w:t>
            </w:r>
            <w:proofErr w:type="spellEnd"/>
            <w:r w:rsidRPr="006648FD">
              <w:rPr>
                <w:rFonts w:asciiTheme="minorHAnsi" w:hAnsiTheme="minorHAnsi" w:cstheme="minorHAnsi"/>
                <w:szCs w:val="20"/>
                <w:lang w:eastAsia="ar-SA"/>
              </w:rPr>
              <w:t xml:space="preserve">: </w:t>
            </w:r>
          </w:p>
          <w:p w14:paraId="58D88D49" w14:textId="77777777" w:rsidR="00BA506A" w:rsidRPr="006648FD" w:rsidRDefault="00BA506A" w:rsidP="006648FD">
            <w:pPr>
              <w:widowControl/>
              <w:numPr>
                <w:ilvl w:val="1"/>
                <w:numId w:val="42"/>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Měsíční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paušál</w:t>
            </w:r>
            <w:proofErr w:type="spellEnd"/>
          </w:p>
          <w:p w14:paraId="06B11B1D" w14:textId="77777777" w:rsidR="00BA506A" w:rsidRPr="006648FD" w:rsidRDefault="00BA506A" w:rsidP="006648FD">
            <w:pPr>
              <w:widowControl/>
              <w:numPr>
                <w:ilvl w:val="0"/>
                <w:numId w:val="42"/>
              </w:numPr>
              <w:suppressAutoHyphens/>
              <w:overflowPunct w:val="0"/>
              <w:autoSpaceDN/>
              <w:spacing w:line="240" w:lineRule="auto"/>
              <w:rPr>
                <w:rFonts w:asciiTheme="minorHAnsi" w:hAnsiTheme="minorHAnsi" w:cstheme="minorHAnsi"/>
                <w:color w:val="000000" w:themeColor="text1"/>
                <w:szCs w:val="20"/>
                <w:lang w:eastAsia="ar-SA"/>
              </w:rPr>
            </w:pPr>
            <w:proofErr w:type="spellStart"/>
            <w:r w:rsidRPr="006648FD">
              <w:rPr>
                <w:rFonts w:asciiTheme="minorHAnsi" w:hAnsiTheme="minorHAnsi" w:cstheme="minorHAnsi"/>
                <w:szCs w:val="20"/>
                <w:lang w:eastAsia="ar-SA"/>
              </w:rPr>
              <w:t>Doba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provozu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služby</w:t>
            </w:r>
            <w:proofErr w:type="spellEnd"/>
            <w:r w:rsidRPr="006648FD">
              <w:rPr>
                <w:rFonts w:asciiTheme="minorHAnsi" w:hAnsiTheme="minorHAnsi" w:cstheme="minorHAnsi"/>
                <w:szCs w:val="20"/>
                <w:lang w:eastAsia="ar-SA"/>
              </w:rPr>
              <w:t xml:space="preserve">: </w:t>
            </w:r>
          </w:p>
          <w:p w14:paraId="21203B73" w14:textId="27B2EE0A" w:rsidR="00BA506A" w:rsidRPr="006648FD" w:rsidRDefault="00BA506A" w:rsidP="006648FD">
            <w:pPr>
              <w:widowControl/>
              <w:numPr>
                <w:ilvl w:val="1"/>
                <w:numId w:val="42"/>
              </w:numPr>
              <w:suppressAutoHyphens/>
              <w:overflowPunct w:val="0"/>
              <w:autoSpaceDN/>
              <w:spacing w:line="240" w:lineRule="auto"/>
              <w:rPr>
                <w:rFonts w:asciiTheme="minorHAnsi" w:hAnsiTheme="minorHAnsi" w:cstheme="minorHAnsi"/>
                <w:szCs w:val="20"/>
                <w:lang w:eastAsia="ar-SA"/>
              </w:rPr>
            </w:pPr>
            <w:r w:rsidRPr="006648FD">
              <w:rPr>
                <w:rFonts w:asciiTheme="minorHAnsi" w:hAnsiTheme="minorHAnsi" w:cstheme="minorHAnsi"/>
                <w:color w:val="000000" w:themeColor="text1"/>
                <w:szCs w:val="20"/>
                <w:lang w:eastAsia="ar-SA"/>
              </w:rPr>
              <w:t>8x5</w:t>
            </w:r>
          </w:p>
        </w:tc>
      </w:tr>
      <w:tr w:rsidR="00BA506A" w:rsidRPr="006648FD" w14:paraId="58DC7A84" w14:textId="77777777" w:rsidTr="006648FD">
        <w:tc>
          <w:tcPr>
            <w:tcW w:w="9056" w:type="dxa"/>
            <w:gridSpan w:val="2"/>
            <w:shd w:val="clear" w:color="auto" w:fill="auto"/>
          </w:tcPr>
          <w:p w14:paraId="3DDCC0C7" w14:textId="77777777" w:rsidR="00BA506A" w:rsidRPr="006648FD" w:rsidRDefault="00BA506A" w:rsidP="00BA506A">
            <w:pPr>
              <w:widowControl/>
              <w:suppressAutoHyphens/>
              <w:overflowPunct w:val="0"/>
              <w:autoSpaceDN/>
              <w:spacing w:line="240" w:lineRule="auto"/>
              <w:ind w:left="0"/>
              <w:jc w:val="center"/>
              <w:rPr>
                <w:rFonts w:asciiTheme="minorHAnsi" w:hAnsiTheme="minorHAnsi" w:cstheme="minorHAnsi"/>
                <w:color w:val="1594DA"/>
                <w:szCs w:val="20"/>
                <w:lang w:eastAsia="ar-SA"/>
              </w:rPr>
            </w:pPr>
            <w:r w:rsidRPr="006648FD">
              <w:rPr>
                <w:rFonts w:asciiTheme="minorHAnsi" w:hAnsiTheme="minorHAnsi" w:cstheme="minorHAnsi"/>
                <w:color w:val="1594DA"/>
                <w:szCs w:val="20"/>
                <w:lang w:eastAsia="ar-SA"/>
              </w:rPr>
              <w:t>POPIS SLUŽBY</w:t>
            </w:r>
          </w:p>
        </w:tc>
      </w:tr>
      <w:tr w:rsidR="00BA506A" w:rsidRPr="006648FD" w14:paraId="29BFA08A" w14:textId="77777777" w:rsidTr="006648FD">
        <w:tc>
          <w:tcPr>
            <w:tcW w:w="9056" w:type="dxa"/>
            <w:gridSpan w:val="2"/>
            <w:vAlign w:val="center"/>
          </w:tcPr>
          <w:p w14:paraId="1D550D32" w14:textId="77777777" w:rsidR="00BA506A" w:rsidRPr="006648FD" w:rsidRDefault="00BA506A" w:rsidP="00BA506A">
            <w:pPr>
              <w:keepLines/>
              <w:suppressAutoHyphens/>
              <w:overflowPunct w:val="0"/>
              <w:autoSpaceDN/>
              <w:spacing w:before="20" w:after="20"/>
              <w:ind w:left="0"/>
              <w:rPr>
                <w:rFonts w:asciiTheme="minorHAnsi" w:hAnsiTheme="minorHAnsi" w:cstheme="minorHAnsi"/>
                <w:b/>
                <w:bCs/>
                <w:szCs w:val="20"/>
                <w:lang w:eastAsia="ar-SA"/>
              </w:rPr>
            </w:pPr>
            <w:proofErr w:type="spellStart"/>
            <w:r w:rsidRPr="006648FD">
              <w:rPr>
                <w:rFonts w:asciiTheme="minorHAnsi" w:hAnsiTheme="minorHAnsi" w:cstheme="minorHAnsi"/>
                <w:b/>
                <w:bCs/>
                <w:szCs w:val="20"/>
                <w:lang w:eastAsia="ar-SA"/>
              </w:rPr>
              <w:t>Služby</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základní</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podpory</w:t>
            </w:r>
            <w:proofErr w:type="spellEnd"/>
          </w:p>
          <w:p w14:paraId="62E7F893" w14:textId="77777777" w:rsidR="00BA506A" w:rsidRPr="006648FD" w:rsidRDefault="00BA506A" w:rsidP="006648FD">
            <w:pPr>
              <w:keepLines/>
              <w:widowControl/>
              <w:numPr>
                <w:ilvl w:val="0"/>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Provoz</w:t>
            </w:r>
            <w:proofErr w:type="spellEnd"/>
            <w:r w:rsidRPr="006648FD">
              <w:rPr>
                <w:rFonts w:asciiTheme="minorHAnsi" w:hAnsiTheme="minorHAnsi" w:cstheme="minorHAnsi"/>
                <w:szCs w:val="20"/>
                <w:lang w:eastAsia="ar-SA"/>
              </w:rPr>
              <w:t>:</w:t>
            </w:r>
          </w:p>
          <w:p w14:paraId="78380F31" w14:textId="77777777" w:rsidR="00BA506A" w:rsidRPr="006648FD" w:rsidRDefault="00BA506A"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Organizace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plánování</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řízení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strategie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implementaci</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správě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spravovaných</w:t>
            </w:r>
            <w:proofErr w:type="spellEnd"/>
            <w:r w:rsidRPr="006648FD">
              <w:rPr>
                <w:rFonts w:asciiTheme="minorHAnsi" w:hAnsiTheme="minorHAnsi" w:cstheme="minorHAnsi"/>
                <w:szCs w:val="20"/>
                <w:lang w:eastAsia="ar-SA"/>
              </w:rPr>
              <w:t xml:space="preserve"> ICT </w:t>
            </w:r>
            <w:proofErr w:type="spellStart"/>
            <w:r w:rsidRPr="006648FD">
              <w:rPr>
                <w:rFonts w:asciiTheme="minorHAnsi" w:hAnsiTheme="minorHAnsi" w:cstheme="minorHAnsi"/>
                <w:szCs w:val="20"/>
                <w:lang w:eastAsia="ar-SA"/>
              </w:rPr>
              <w:t>systémů</w:t>
            </w:r>
            <w:proofErr w:type="spellEnd"/>
            <w:r w:rsidRPr="006648FD">
              <w:rPr>
                <w:rFonts w:asciiTheme="minorHAnsi" w:hAnsiTheme="minorHAnsi" w:cstheme="minorHAnsi"/>
                <w:szCs w:val="20"/>
                <w:lang w:eastAsia="ar-SA"/>
              </w:rPr>
              <w:t xml:space="preserve"> ze </w:t>
            </w:r>
            <w:proofErr w:type="spellStart"/>
            <w:r w:rsidRPr="006648FD">
              <w:rPr>
                <w:rFonts w:asciiTheme="minorHAnsi" w:hAnsiTheme="minorHAnsi" w:cstheme="minorHAnsi"/>
                <w:szCs w:val="20"/>
                <w:lang w:eastAsia="ar-SA"/>
              </w:rPr>
              <w:t>strany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Dodavatele</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rozsahu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katalogových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listů</w:t>
            </w:r>
            <w:proofErr w:type="spellEnd"/>
            <w:r w:rsidRPr="006648FD">
              <w:rPr>
                <w:rFonts w:asciiTheme="minorHAnsi" w:hAnsiTheme="minorHAnsi" w:cstheme="minorHAnsi"/>
                <w:szCs w:val="20"/>
                <w:lang w:eastAsia="ar-SA"/>
              </w:rPr>
              <w:t xml:space="preserve">, </w:t>
            </w:r>
          </w:p>
          <w:p w14:paraId="19ABCB4E" w14:textId="77777777" w:rsidR="00BA506A" w:rsidRPr="006648FD" w:rsidRDefault="00BA506A"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Je </w:t>
            </w:r>
            <w:proofErr w:type="spellStart"/>
            <w:r w:rsidRPr="006648FD">
              <w:rPr>
                <w:rFonts w:asciiTheme="minorHAnsi" w:hAnsiTheme="minorHAnsi" w:cstheme="minorHAnsi"/>
                <w:szCs w:val="20"/>
                <w:lang w:eastAsia="ar-SA"/>
              </w:rPr>
              <w:t>klíčovým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kontaktem</w:t>
            </w:r>
            <w:proofErr w:type="spellEnd"/>
            <w:r w:rsidRPr="006648FD">
              <w:rPr>
                <w:rFonts w:asciiTheme="minorHAnsi" w:hAnsiTheme="minorHAnsi" w:cstheme="minorHAnsi"/>
                <w:szCs w:val="20"/>
                <w:lang w:eastAsia="ar-SA"/>
              </w:rPr>
              <w:t xml:space="preserve"> pro </w:t>
            </w:r>
            <w:proofErr w:type="spellStart"/>
            <w:r w:rsidRPr="006648FD">
              <w:rPr>
                <w:rFonts w:asciiTheme="minorHAnsi" w:hAnsiTheme="minorHAnsi" w:cstheme="minorHAnsi"/>
                <w:szCs w:val="20"/>
                <w:lang w:eastAsia="ar-SA"/>
              </w:rPr>
              <w:t>komunikaci</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Odběratelem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úseky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obchodního</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technického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oddělení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Dodavatele</w:t>
            </w:r>
            <w:proofErr w:type="spellEnd"/>
            <w:r w:rsidRPr="006648FD">
              <w:rPr>
                <w:rFonts w:asciiTheme="minorHAnsi" w:hAnsiTheme="minorHAnsi" w:cstheme="minorHAnsi"/>
                <w:szCs w:val="20"/>
                <w:lang w:eastAsia="ar-SA"/>
              </w:rPr>
              <w:t>,</w:t>
            </w:r>
          </w:p>
          <w:p w14:paraId="6EA33697" w14:textId="77777777" w:rsidR="00BA506A" w:rsidRPr="006648FD" w:rsidRDefault="00BA506A"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Zajišťuje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pravidelný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kontakt</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Odběratelem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eskaluje</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zajišťuje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řešení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dle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priorit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Odběratele</w:t>
            </w:r>
            <w:proofErr w:type="spellEnd"/>
            <w:r w:rsidRPr="006648FD">
              <w:rPr>
                <w:rFonts w:asciiTheme="minorHAnsi" w:hAnsiTheme="minorHAnsi" w:cstheme="minorHAnsi"/>
                <w:szCs w:val="20"/>
                <w:lang w:eastAsia="ar-SA"/>
              </w:rPr>
              <w:t>.</w:t>
            </w:r>
          </w:p>
          <w:p w14:paraId="06723519" w14:textId="77777777" w:rsidR="00BA506A" w:rsidRPr="006648FD" w:rsidRDefault="00BA506A" w:rsidP="006648FD">
            <w:pPr>
              <w:keepLines/>
              <w:widowControl/>
              <w:numPr>
                <w:ilvl w:val="0"/>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Správa</w:t>
            </w:r>
            <w:proofErr w:type="spellEnd"/>
            <w:r w:rsidRPr="006648FD">
              <w:rPr>
                <w:rFonts w:asciiTheme="minorHAnsi" w:hAnsiTheme="minorHAnsi" w:cstheme="minorHAnsi"/>
                <w:szCs w:val="20"/>
                <w:lang w:eastAsia="ar-SA"/>
              </w:rPr>
              <w:t>:</w:t>
            </w:r>
          </w:p>
          <w:p w14:paraId="666BA578" w14:textId="77777777" w:rsidR="00BA506A" w:rsidRPr="006648FD" w:rsidRDefault="00BA506A"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Stav</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plnění</w:t>
            </w:r>
            <w:proofErr w:type="spellEnd"/>
            <w:r w:rsidRPr="006648FD">
              <w:rPr>
                <w:rFonts w:asciiTheme="minorHAnsi" w:hAnsiTheme="minorHAnsi" w:cstheme="minorHAnsi"/>
                <w:szCs w:val="20"/>
                <w:lang w:eastAsia="ar-SA"/>
              </w:rPr>
              <w:t xml:space="preserve"> SLA a </w:t>
            </w:r>
            <w:proofErr w:type="spellStart"/>
            <w:r w:rsidRPr="006648FD">
              <w:rPr>
                <w:rFonts w:asciiTheme="minorHAnsi" w:hAnsiTheme="minorHAnsi" w:cstheme="minorHAnsi"/>
                <w:szCs w:val="20"/>
                <w:lang w:eastAsia="ar-SA"/>
              </w:rPr>
              <w:t>soupis</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odchylek</w:t>
            </w:r>
            <w:proofErr w:type="spellEnd"/>
            <w:r w:rsidRPr="006648FD">
              <w:rPr>
                <w:rFonts w:asciiTheme="minorHAnsi" w:hAnsiTheme="minorHAnsi" w:cstheme="minorHAnsi"/>
                <w:szCs w:val="20"/>
                <w:lang w:eastAsia="ar-SA"/>
              </w:rPr>
              <w:t>,</w:t>
            </w:r>
          </w:p>
          <w:p w14:paraId="4AB7DEEF" w14:textId="77777777" w:rsidR="00BA506A" w:rsidRPr="006648FD" w:rsidRDefault="00BA506A"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Seznam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řešených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incidentů</w:t>
            </w:r>
            <w:proofErr w:type="spellEnd"/>
            <w:r w:rsidRPr="006648FD">
              <w:rPr>
                <w:rFonts w:asciiTheme="minorHAnsi" w:hAnsiTheme="minorHAnsi" w:cstheme="minorHAnsi"/>
                <w:szCs w:val="20"/>
                <w:lang w:eastAsia="ar-SA"/>
              </w:rPr>
              <w:t xml:space="preserve"> za </w:t>
            </w:r>
            <w:proofErr w:type="spellStart"/>
            <w:r w:rsidRPr="006648FD">
              <w:rPr>
                <w:rFonts w:asciiTheme="minorHAnsi" w:hAnsiTheme="minorHAnsi" w:cstheme="minorHAnsi"/>
                <w:szCs w:val="20"/>
                <w:lang w:eastAsia="ar-SA"/>
              </w:rPr>
              <w:t>poslední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kalendářní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měsíc</w:t>
            </w:r>
            <w:proofErr w:type="spellEnd"/>
            <w:r w:rsidRPr="006648FD">
              <w:rPr>
                <w:rFonts w:asciiTheme="minorHAnsi" w:hAnsiTheme="minorHAnsi" w:cstheme="minorHAnsi"/>
                <w:szCs w:val="20"/>
                <w:lang w:eastAsia="ar-SA"/>
              </w:rPr>
              <w:t>,</w:t>
            </w:r>
          </w:p>
          <w:p w14:paraId="0AF057B6" w14:textId="77777777" w:rsidR="00BA506A" w:rsidRPr="006648FD" w:rsidRDefault="00BA506A"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Akční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plán</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návrhy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zlepšení</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přijatá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opatření</w:t>
            </w:r>
            <w:proofErr w:type="spellEnd"/>
            <w:r w:rsidRPr="006648FD">
              <w:rPr>
                <w:rFonts w:asciiTheme="minorHAnsi" w:hAnsiTheme="minorHAnsi" w:cstheme="minorHAnsi"/>
                <w:szCs w:val="20"/>
                <w:lang w:eastAsia="ar-SA"/>
              </w:rPr>
              <w:t xml:space="preserve"> pro </w:t>
            </w:r>
            <w:proofErr w:type="spellStart"/>
            <w:r w:rsidRPr="006648FD">
              <w:rPr>
                <w:rFonts w:asciiTheme="minorHAnsi" w:hAnsiTheme="minorHAnsi" w:cstheme="minorHAnsi"/>
                <w:szCs w:val="20"/>
                <w:lang w:eastAsia="ar-SA"/>
              </w:rPr>
              <w:t>další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měsíc</w:t>
            </w:r>
            <w:proofErr w:type="spellEnd"/>
            <w:r w:rsidRPr="006648FD">
              <w:rPr>
                <w:rFonts w:asciiTheme="minorHAnsi" w:hAnsiTheme="minorHAnsi" w:cstheme="minorHAnsi"/>
                <w:szCs w:val="20"/>
                <w:lang w:eastAsia="ar-SA"/>
              </w:rPr>
              <w:t>,</w:t>
            </w:r>
          </w:p>
          <w:p w14:paraId="41618F46" w14:textId="77777777" w:rsidR="00BA506A" w:rsidRPr="006648FD" w:rsidRDefault="00BA506A"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Konzultační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činnost</w:t>
            </w:r>
            <w:proofErr w:type="spellEnd"/>
            <w:r w:rsidRPr="006648FD">
              <w:rPr>
                <w:rFonts w:asciiTheme="minorHAnsi" w:hAnsiTheme="minorHAnsi" w:cstheme="minorHAnsi"/>
                <w:szCs w:val="20"/>
                <w:lang w:eastAsia="ar-SA"/>
              </w:rPr>
              <w:t>,</w:t>
            </w:r>
          </w:p>
          <w:p w14:paraId="56C24612" w14:textId="3E45AEA0" w:rsidR="00BA506A" w:rsidRPr="006648FD" w:rsidRDefault="00BA506A"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Účast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jednání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provozních</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pracovních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týmů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Odběratele</w:t>
            </w:r>
            <w:proofErr w:type="spellEnd"/>
            <w:r w:rsidR="00E648A6">
              <w:rPr>
                <w:rFonts w:asciiTheme="minorHAnsi" w:hAnsiTheme="minorHAnsi" w:cstheme="minorHAnsi"/>
                <w:szCs w:val="20"/>
                <w:lang w:eastAsia="ar-SA"/>
              </w:rPr>
              <w:t>.</w:t>
            </w:r>
          </w:p>
          <w:p w14:paraId="760711FA" w14:textId="77777777" w:rsidR="00BA506A" w:rsidRPr="006648FD" w:rsidRDefault="00BA506A" w:rsidP="006648FD">
            <w:pPr>
              <w:keepLines/>
              <w:widowControl/>
              <w:numPr>
                <w:ilvl w:val="0"/>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Součinnost</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rámci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procesů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Projektového</w:t>
            </w:r>
            <w:proofErr w:type="spellEnd"/>
            <w:r w:rsidRPr="006648FD">
              <w:rPr>
                <w:rFonts w:asciiTheme="minorHAnsi" w:hAnsiTheme="minorHAnsi" w:cstheme="minorHAnsi"/>
                <w:szCs w:val="20"/>
                <w:lang w:eastAsia="ar-SA"/>
              </w:rPr>
              <w:t xml:space="preserve"> </w:t>
            </w:r>
            <w:proofErr w:type="spellStart"/>
            <w:proofErr w:type="gramStart"/>
            <w:r w:rsidRPr="006648FD">
              <w:rPr>
                <w:rFonts w:asciiTheme="minorHAnsi" w:hAnsiTheme="minorHAnsi" w:cstheme="minorHAnsi"/>
                <w:szCs w:val="20"/>
                <w:lang w:eastAsia="ar-SA"/>
              </w:rPr>
              <w:t>řízení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souvisejících</w:t>
            </w:r>
            <w:proofErr w:type="spellEnd"/>
            <w:proofErr w:type="gram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návrhem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změn</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existující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infrastruktuře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společně</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dodavateli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technologií</w:t>
            </w:r>
            <w:proofErr w:type="spellEnd"/>
            <w:r w:rsidRPr="006648FD">
              <w:rPr>
                <w:rFonts w:asciiTheme="minorHAnsi" w:hAnsiTheme="minorHAnsi" w:cstheme="minorHAnsi"/>
                <w:szCs w:val="20"/>
                <w:lang w:eastAsia="ar-SA"/>
              </w:rPr>
              <w:t>).</w:t>
            </w:r>
          </w:p>
          <w:p w14:paraId="6379D7C5" w14:textId="77777777" w:rsidR="00BA506A" w:rsidRPr="006648FD" w:rsidRDefault="00BA506A" w:rsidP="00BA506A">
            <w:pPr>
              <w:keepLines/>
              <w:suppressAutoHyphens/>
              <w:overflowPunct w:val="0"/>
              <w:autoSpaceDN/>
              <w:spacing w:before="20" w:after="20"/>
              <w:ind w:left="0"/>
              <w:rPr>
                <w:rFonts w:asciiTheme="minorHAnsi" w:hAnsiTheme="minorHAnsi" w:cstheme="minorHAnsi"/>
                <w:b/>
                <w:bCs/>
                <w:szCs w:val="20"/>
                <w:lang w:eastAsia="ar-SA"/>
              </w:rPr>
            </w:pPr>
          </w:p>
          <w:p w14:paraId="0849A42D" w14:textId="77777777" w:rsidR="00BA506A" w:rsidRPr="006648FD" w:rsidRDefault="00BA506A" w:rsidP="00BA506A">
            <w:pPr>
              <w:keepLines/>
              <w:suppressAutoHyphens/>
              <w:overflowPunct w:val="0"/>
              <w:autoSpaceDN/>
              <w:spacing w:before="20" w:after="20"/>
              <w:ind w:left="0"/>
              <w:rPr>
                <w:rFonts w:asciiTheme="minorHAnsi" w:hAnsiTheme="minorHAnsi" w:cstheme="minorHAnsi"/>
                <w:b/>
                <w:bCs/>
                <w:szCs w:val="20"/>
                <w:lang w:eastAsia="ar-SA"/>
              </w:rPr>
            </w:pPr>
            <w:proofErr w:type="spellStart"/>
            <w:r w:rsidRPr="006648FD">
              <w:rPr>
                <w:rFonts w:asciiTheme="minorHAnsi" w:hAnsiTheme="minorHAnsi" w:cstheme="minorHAnsi"/>
                <w:b/>
                <w:bCs/>
                <w:szCs w:val="20"/>
                <w:lang w:eastAsia="ar-SA"/>
              </w:rPr>
              <w:t>Služby</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rozšířené</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podpory</w:t>
            </w:r>
            <w:proofErr w:type="spellEnd"/>
          </w:p>
          <w:p w14:paraId="0C2C0BAC" w14:textId="77777777" w:rsidR="00BA506A" w:rsidRPr="006648FD" w:rsidRDefault="00BA506A" w:rsidP="006648FD">
            <w:pPr>
              <w:keepLines/>
              <w:widowControl/>
              <w:numPr>
                <w:ilvl w:val="0"/>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Součinnost</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rámci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procesů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Projektového</w:t>
            </w:r>
            <w:proofErr w:type="spellEnd"/>
            <w:r w:rsidRPr="006648FD">
              <w:rPr>
                <w:rFonts w:asciiTheme="minorHAnsi" w:hAnsiTheme="minorHAnsi" w:cstheme="minorHAnsi"/>
                <w:szCs w:val="20"/>
                <w:lang w:eastAsia="ar-SA"/>
              </w:rPr>
              <w:t xml:space="preserve"> </w:t>
            </w:r>
            <w:proofErr w:type="spellStart"/>
            <w:proofErr w:type="gramStart"/>
            <w:r w:rsidRPr="006648FD">
              <w:rPr>
                <w:rFonts w:asciiTheme="minorHAnsi" w:hAnsiTheme="minorHAnsi" w:cstheme="minorHAnsi"/>
                <w:szCs w:val="20"/>
                <w:lang w:eastAsia="ar-SA"/>
              </w:rPr>
              <w:t>řízení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souvisejících</w:t>
            </w:r>
            <w:proofErr w:type="spellEnd"/>
            <w:proofErr w:type="gram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návrhem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řešení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infrastruktuře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společně</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dodavateli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technologií</w:t>
            </w:r>
            <w:proofErr w:type="spellEnd"/>
            <w:r w:rsidRPr="006648FD">
              <w:rPr>
                <w:rFonts w:asciiTheme="minorHAnsi" w:hAnsiTheme="minorHAnsi" w:cstheme="minorHAnsi"/>
                <w:szCs w:val="20"/>
                <w:lang w:eastAsia="ar-SA"/>
              </w:rPr>
              <w:t>).</w:t>
            </w:r>
          </w:p>
          <w:p w14:paraId="10C8773D" w14:textId="77777777" w:rsidR="00BA506A" w:rsidRPr="006648FD" w:rsidRDefault="00BA506A" w:rsidP="00BA506A">
            <w:pPr>
              <w:keepLines/>
              <w:suppressAutoHyphens/>
              <w:overflowPunct w:val="0"/>
              <w:autoSpaceDN/>
              <w:spacing w:before="20" w:after="20"/>
              <w:ind w:left="0"/>
              <w:rPr>
                <w:rFonts w:asciiTheme="minorHAnsi" w:eastAsia="Calibri" w:hAnsiTheme="minorHAnsi" w:cstheme="minorHAnsi"/>
                <w:bCs/>
                <w:szCs w:val="20"/>
              </w:rPr>
            </w:pPr>
          </w:p>
          <w:p w14:paraId="75932A03" w14:textId="77777777" w:rsidR="00BA506A" w:rsidRPr="006648FD" w:rsidRDefault="00BA506A" w:rsidP="00BA506A">
            <w:pPr>
              <w:keepLines/>
              <w:suppressAutoHyphens/>
              <w:overflowPunct w:val="0"/>
              <w:autoSpaceDN/>
              <w:spacing w:before="20" w:after="20"/>
              <w:ind w:left="0"/>
              <w:rPr>
                <w:rFonts w:asciiTheme="minorHAnsi" w:eastAsia="Calibri" w:hAnsiTheme="minorHAnsi" w:cstheme="minorHAnsi"/>
                <w:bCs/>
                <w:szCs w:val="20"/>
              </w:rPr>
            </w:pPr>
          </w:p>
        </w:tc>
      </w:tr>
      <w:tr w:rsidR="00BA506A" w:rsidRPr="006648FD" w14:paraId="285969AF" w14:textId="77777777" w:rsidTr="006648FD">
        <w:tc>
          <w:tcPr>
            <w:tcW w:w="2262" w:type="dxa"/>
          </w:tcPr>
          <w:p w14:paraId="377E93E4" w14:textId="77777777" w:rsidR="00BA506A" w:rsidRPr="006648FD" w:rsidRDefault="00BA506A" w:rsidP="00BA506A">
            <w:pPr>
              <w:widowControl/>
              <w:suppressAutoHyphens/>
              <w:overflowPunct w:val="0"/>
              <w:autoSpaceDN/>
              <w:spacing w:line="240" w:lineRule="auto"/>
              <w:ind w:left="0"/>
              <w:rPr>
                <w:rFonts w:asciiTheme="minorHAnsi" w:hAnsiTheme="minorHAnsi"/>
                <w:szCs w:val="20"/>
                <w:lang w:eastAsia="ar-SA"/>
              </w:rPr>
            </w:pPr>
            <w:proofErr w:type="spellStart"/>
            <w:r w:rsidRPr="006648FD">
              <w:rPr>
                <w:rFonts w:asciiTheme="minorHAnsi" w:hAnsiTheme="minorHAnsi"/>
                <w:b/>
                <w:szCs w:val="20"/>
                <w:lang w:eastAsia="ar-SA"/>
              </w:rPr>
              <w:t>Reportování</w:t>
            </w:r>
            <w:proofErr w:type="spellEnd"/>
            <w:r w:rsidRPr="006648FD">
              <w:rPr>
                <w:rFonts w:asciiTheme="minorHAnsi" w:hAnsiTheme="minorHAnsi"/>
                <w:b/>
                <w:szCs w:val="20"/>
                <w:lang w:eastAsia="ar-SA"/>
              </w:rPr>
              <w:t xml:space="preserve"> a </w:t>
            </w:r>
            <w:proofErr w:type="spellStart"/>
            <w:r w:rsidRPr="006648FD">
              <w:rPr>
                <w:rFonts w:asciiTheme="minorHAnsi" w:hAnsiTheme="minorHAnsi"/>
                <w:b/>
                <w:szCs w:val="20"/>
                <w:lang w:eastAsia="ar-SA"/>
              </w:rPr>
              <w:t>měření</w:t>
            </w:r>
            <w:proofErr w:type="spellEnd"/>
          </w:p>
        </w:tc>
        <w:tc>
          <w:tcPr>
            <w:tcW w:w="6794" w:type="dxa"/>
          </w:tcPr>
          <w:p w14:paraId="0DFC6FCB" w14:textId="77777777" w:rsidR="00BA506A" w:rsidRPr="006648FD" w:rsidRDefault="00BA506A" w:rsidP="00BA506A">
            <w:pPr>
              <w:widowControl/>
              <w:suppressAutoHyphens/>
              <w:overflowPunct w:val="0"/>
              <w:autoSpaceDN/>
              <w:spacing w:line="240" w:lineRule="auto"/>
              <w:ind w:left="0"/>
              <w:rPr>
                <w:rFonts w:asciiTheme="minorHAnsi" w:hAnsiTheme="minorHAnsi"/>
                <w:szCs w:val="20"/>
                <w:lang w:eastAsia="ar-SA"/>
              </w:rPr>
            </w:pPr>
            <w:r w:rsidRPr="006648FD">
              <w:rPr>
                <w:rFonts w:asciiTheme="minorHAnsi" w:hAnsiTheme="minorHAnsi"/>
                <w:szCs w:val="20"/>
                <w:lang w:eastAsia="ar-SA"/>
              </w:rPr>
              <w:t xml:space="preserve">Report </w:t>
            </w:r>
            <w:proofErr w:type="spellStart"/>
            <w:r w:rsidRPr="006648FD">
              <w:rPr>
                <w:rFonts w:asciiTheme="minorHAnsi" w:hAnsiTheme="minorHAnsi"/>
                <w:szCs w:val="20"/>
                <w:lang w:eastAsia="ar-SA"/>
              </w:rPr>
              <w:t>činností</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elektronicky</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na</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měsíční</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bázi</w:t>
            </w:r>
            <w:proofErr w:type="spellEnd"/>
          </w:p>
        </w:tc>
      </w:tr>
      <w:tr w:rsidR="00BA506A" w:rsidRPr="006648FD" w14:paraId="478F2918" w14:textId="77777777" w:rsidTr="006648FD">
        <w:tc>
          <w:tcPr>
            <w:tcW w:w="9056" w:type="dxa"/>
            <w:gridSpan w:val="2"/>
            <w:shd w:val="clear" w:color="auto" w:fill="auto"/>
          </w:tcPr>
          <w:p w14:paraId="09381520" w14:textId="77777777" w:rsidR="00BA506A" w:rsidRPr="006648FD" w:rsidRDefault="00BA506A" w:rsidP="00BA506A">
            <w:pPr>
              <w:widowControl/>
              <w:suppressAutoHyphens/>
              <w:overflowPunct w:val="0"/>
              <w:autoSpaceDN/>
              <w:spacing w:line="240" w:lineRule="auto"/>
              <w:ind w:left="0"/>
              <w:jc w:val="center"/>
              <w:rPr>
                <w:rFonts w:asciiTheme="minorHAnsi" w:hAnsiTheme="minorHAnsi"/>
                <w:color w:val="000000" w:themeColor="text1"/>
                <w:szCs w:val="20"/>
                <w:lang w:eastAsia="ar-SA"/>
              </w:rPr>
            </w:pPr>
            <w:r w:rsidRPr="006648FD">
              <w:rPr>
                <w:rFonts w:asciiTheme="minorHAnsi" w:hAnsiTheme="minorHAnsi"/>
                <w:color w:val="1594DA"/>
                <w:szCs w:val="20"/>
                <w:lang w:eastAsia="ar-SA"/>
              </w:rPr>
              <w:t xml:space="preserve">PODMÍNKY </w:t>
            </w:r>
            <w:proofErr w:type="gramStart"/>
            <w:r w:rsidRPr="006648FD">
              <w:rPr>
                <w:rFonts w:asciiTheme="minorHAnsi" w:hAnsiTheme="minorHAnsi"/>
                <w:color w:val="1594DA"/>
                <w:szCs w:val="20"/>
                <w:lang w:eastAsia="ar-SA"/>
              </w:rPr>
              <w:t>A</w:t>
            </w:r>
            <w:proofErr w:type="gramEnd"/>
            <w:r w:rsidRPr="006648FD">
              <w:rPr>
                <w:rFonts w:asciiTheme="minorHAnsi" w:hAnsiTheme="minorHAnsi"/>
                <w:color w:val="1594DA"/>
                <w:szCs w:val="20"/>
                <w:lang w:eastAsia="ar-SA"/>
              </w:rPr>
              <w:t xml:space="preserve"> OMEZENÍ SLUŽBY</w:t>
            </w:r>
          </w:p>
        </w:tc>
      </w:tr>
      <w:tr w:rsidR="00BA506A" w:rsidRPr="006648FD" w14:paraId="140B21DA" w14:textId="77777777" w:rsidTr="006648FD">
        <w:tc>
          <w:tcPr>
            <w:tcW w:w="2262" w:type="dxa"/>
            <w:vAlign w:val="center"/>
          </w:tcPr>
          <w:p w14:paraId="5A284799" w14:textId="77777777" w:rsidR="00BA506A" w:rsidRPr="006648FD" w:rsidRDefault="00BA506A" w:rsidP="00BA506A">
            <w:pPr>
              <w:keepNext/>
              <w:keepLines/>
              <w:widowControl/>
              <w:suppressAutoHyphens/>
              <w:overflowPunct w:val="0"/>
              <w:autoSpaceDN/>
              <w:spacing w:before="200" w:line="240" w:lineRule="auto"/>
              <w:ind w:left="0"/>
              <w:outlineLvl w:val="2"/>
              <w:rPr>
                <w:rFonts w:asciiTheme="minorHAnsi" w:hAnsiTheme="minorHAnsi"/>
                <w:szCs w:val="20"/>
                <w:lang w:eastAsia="ar-SA"/>
              </w:rPr>
            </w:pPr>
            <w:proofErr w:type="spellStart"/>
            <w:r w:rsidRPr="006648FD">
              <w:rPr>
                <w:rFonts w:asciiTheme="minorHAnsi" w:hAnsiTheme="minorHAnsi"/>
                <w:b/>
                <w:szCs w:val="20"/>
                <w:lang w:eastAsia="ar-SA"/>
              </w:rPr>
              <w:lastRenderedPageBreak/>
              <w:t>Předpoklady</w:t>
            </w:r>
            <w:proofErr w:type="spellEnd"/>
            <w:r w:rsidRPr="006648FD">
              <w:rPr>
                <w:rFonts w:asciiTheme="minorHAnsi" w:hAnsiTheme="minorHAnsi"/>
                <w:b/>
                <w:szCs w:val="20"/>
                <w:lang w:eastAsia="ar-SA"/>
              </w:rPr>
              <w:t xml:space="preserve"> </w:t>
            </w:r>
            <w:proofErr w:type="spellStart"/>
            <w:r w:rsidRPr="006648FD">
              <w:rPr>
                <w:rFonts w:asciiTheme="minorHAnsi" w:hAnsiTheme="minorHAnsi"/>
                <w:b/>
                <w:szCs w:val="20"/>
                <w:lang w:eastAsia="ar-SA"/>
              </w:rPr>
              <w:t>služby</w:t>
            </w:r>
            <w:proofErr w:type="spellEnd"/>
          </w:p>
          <w:p w14:paraId="564F962B" w14:textId="77777777" w:rsidR="00BA506A" w:rsidRPr="006648FD" w:rsidRDefault="00BA506A" w:rsidP="00BA506A">
            <w:pPr>
              <w:keepNext/>
              <w:keepLines/>
              <w:widowControl/>
              <w:suppressAutoHyphens/>
              <w:overflowPunct w:val="0"/>
              <w:autoSpaceDN/>
              <w:spacing w:before="200" w:line="240" w:lineRule="auto"/>
              <w:ind w:left="0"/>
              <w:outlineLvl w:val="2"/>
              <w:rPr>
                <w:rFonts w:asciiTheme="minorHAnsi" w:eastAsiaTheme="majorEastAsia" w:hAnsiTheme="minorHAnsi" w:cstheme="majorBidi"/>
                <w:b/>
                <w:bCs/>
                <w:color w:val="569CD7"/>
                <w:szCs w:val="20"/>
                <w:lang w:eastAsia="ar-SA"/>
              </w:rPr>
            </w:pPr>
          </w:p>
        </w:tc>
        <w:tc>
          <w:tcPr>
            <w:tcW w:w="6794" w:type="dxa"/>
            <w:shd w:val="clear" w:color="auto" w:fill="auto"/>
            <w:vAlign w:val="center"/>
          </w:tcPr>
          <w:p w14:paraId="4640C471" w14:textId="77777777" w:rsidR="00BA506A" w:rsidRPr="006648FD" w:rsidRDefault="00BA506A" w:rsidP="00BA506A">
            <w:pPr>
              <w:widowControl/>
              <w:suppressAutoHyphens/>
              <w:overflowPunct w:val="0"/>
              <w:autoSpaceDN/>
              <w:spacing w:line="240" w:lineRule="auto"/>
              <w:ind w:left="0"/>
              <w:rPr>
                <w:rFonts w:asciiTheme="minorHAnsi" w:hAnsiTheme="minorHAnsi"/>
                <w:szCs w:val="20"/>
                <w:lang w:eastAsia="ar-SA"/>
              </w:rPr>
            </w:pPr>
            <w:proofErr w:type="spellStart"/>
            <w:r w:rsidRPr="006648FD">
              <w:rPr>
                <w:rFonts w:asciiTheme="minorHAnsi" w:hAnsiTheme="minorHAnsi"/>
                <w:szCs w:val="20"/>
                <w:lang w:eastAsia="ar-SA"/>
              </w:rPr>
              <w:t>Povinnost</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poskytnout</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součinnost</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Zadavateli</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nebo</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jím</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jmenovaných</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subjektů</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při</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provádění</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kontrolní</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činnosti</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na</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dodržování</w:t>
            </w:r>
            <w:proofErr w:type="spellEnd"/>
            <w:r w:rsidRPr="006648FD">
              <w:rPr>
                <w:rFonts w:asciiTheme="minorHAnsi" w:hAnsiTheme="minorHAnsi"/>
                <w:szCs w:val="20"/>
                <w:lang w:eastAsia="ar-SA"/>
              </w:rPr>
              <w:t xml:space="preserve"> a </w:t>
            </w:r>
            <w:proofErr w:type="spellStart"/>
            <w:r w:rsidRPr="006648FD">
              <w:rPr>
                <w:rFonts w:asciiTheme="minorHAnsi" w:hAnsiTheme="minorHAnsi"/>
                <w:szCs w:val="20"/>
                <w:lang w:eastAsia="ar-SA"/>
              </w:rPr>
              <w:t>plnění</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náplně</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tohoto</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katalogového</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listu</w:t>
            </w:r>
            <w:proofErr w:type="spellEnd"/>
            <w:r w:rsidRPr="006648FD">
              <w:rPr>
                <w:rFonts w:asciiTheme="minorHAnsi" w:hAnsiTheme="minorHAnsi"/>
                <w:szCs w:val="20"/>
                <w:lang w:eastAsia="ar-SA"/>
              </w:rPr>
              <w:t xml:space="preserve"> a </w:t>
            </w:r>
            <w:proofErr w:type="spellStart"/>
            <w:r w:rsidRPr="006648FD">
              <w:rPr>
                <w:rFonts w:asciiTheme="minorHAnsi" w:hAnsiTheme="minorHAnsi"/>
                <w:szCs w:val="20"/>
                <w:lang w:eastAsia="ar-SA"/>
              </w:rPr>
              <w:t>nápravě</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zjištěných</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nedostatků</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Veškerá</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dokumentace</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provozovatele</w:t>
            </w:r>
            <w:proofErr w:type="spellEnd"/>
            <w:r w:rsidRPr="006648FD">
              <w:rPr>
                <w:rFonts w:asciiTheme="minorHAnsi" w:hAnsiTheme="minorHAnsi"/>
                <w:szCs w:val="20"/>
                <w:lang w:eastAsia="ar-SA"/>
              </w:rPr>
              <w:t xml:space="preserve"> </w:t>
            </w:r>
            <w:proofErr w:type="gramStart"/>
            <w:r w:rsidRPr="006648FD">
              <w:rPr>
                <w:rFonts w:asciiTheme="minorHAnsi" w:hAnsiTheme="minorHAnsi"/>
                <w:szCs w:val="20"/>
                <w:lang w:eastAsia="ar-SA"/>
              </w:rPr>
              <w:t>a</w:t>
            </w:r>
            <w:proofErr w:type="gram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ostatní</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výstupy</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vytvořené</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na</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základě</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tohoto</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katalogového</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listu</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budou</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vlastnictvím</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Odběratele</w:t>
            </w:r>
            <w:proofErr w:type="spellEnd"/>
            <w:r w:rsidRPr="006648FD">
              <w:rPr>
                <w:rFonts w:asciiTheme="minorHAnsi" w:hAnsiTheme="minorHAnsi"/>
                <w:szCs w:val="20"/>
                <w:lang w:eastAsia="ar-SA"/>
              </w:rPr>
              <w:t>.</w:t>
            </w:r>
          </w:p>
          <w:p w14:paraId="3DBCEE34" w14:textId="77777777" w:rsidR="00BA506A" w:rsidRPr="006648FD" w:rsidRDefault="00BA506A" w:rsidP="00BA506A">
            <w:pPr>
              <w:widowControl/>
              <w:suppressAutoHyphens/>
              <w:overflowPunct w:val="0"/>
              <w:autoSpaceDN/>
              <w:spacing w:line="240" w:lineRule="auto"/>
              <w:ind w:left="0"/>
              <w:rPr>
                <w:rFonts w:asciiTheme="minorHAnsi" w:hAnsiTheme="minorHAnsi"/>
                <w:szCs w:val="20"/>
                <w:lang w:eastAsia="ar-SA"/>
              </w:rPr>
            </w:pPr>
          </w:p>
        </w:tc>
      </w:tr>
      <w:tr w:rsidR="00BA506A" w:rsidRPr="006648FD" w14:paraId="27B64A6C" w14:textId="77777777" w:rsidTr="006648FD">
        <w:tc>
          <w:tcPr>
            <w:tcW w:w="2262" w:type="dxa"/>
            <w:vAlign w:val="center"/>
          </w:tcPr>
          <w:p w14:paraId="0A1E5D53" w14:textId="77777777" w:rsidR="00BA506A" w:rsidRPr="006648FD" w:rsidRDefault="00BA506A" w:rsidP="00BA506A">
            <w:pPr>
              <w:keepNext/>
              <w:keepLines/>
              <w:widowControl/>
              <w:suppressAutoHyphens/>
              <w:overflowPunct w:val="0"/>
              <w:autoSpaceDN/>
              <w:spacing w:before="200" w:line="240" w:lineRule="auto"/>
              <w:ind w:left="0"/>
              <w:outlineLvl w:val="2"/>
              <w:rPr>
                <w:rFonts w:asciiTheme="minorHAnsi" w:hAnsiTheme="minorHAnsi"/>
                <w:szCs w:val="20"/>
                <w:lang w:eastAsia="ar-SA"/>
              </w:rPr>
            </w:pPr>
            <w:proofErr w:type="spellStart"/>
            <w:r w:rsidRPr="006648FD">
              <w:rPr>
                <w:rFonts w:asciiTheme="minorHAnsi" w:hAnsiTheme="minorHAnsi"/>
                <w:b/>
                <w:szCs w:val="20"/>
                <w:lang w:eastAsia="ar-SA"/>
              </w:rPr>
              <w:t>Výjimky</w:t>
            </w:r>
            <w:proofErr w:type="spellEnd"/>
            <w:r w:rsidRPr="006648FD">
              <w:rPr>
                <w:rFonts w:asciiTheme="minorHAnsi" w:hAnsiTheme="minorHAnsi"/>
                <w:b/>
                <w:szCs w:val="20"/>
                <w:lang w:eastAsia="ar-SA"/>
              </w:rPr>
              <w:t xml:space="preserve"> </w:t>
            </w:r>
            <w:proofErr w:type="spellStart"/>
            <w:r w:rsidRPr="006648FD">
              <w:rPr>
                <w:rFonts w:asciiTheme="minorHAnsi" w:hAnsiTheme="minorHAnsi"/>
                <w:b/>
                <w:szCs w:val="20"/>
                <w:lang w:eastAsia="ar-SA"/>
              </w:rPr>
              <w:t>služby</w:t>
            </w:r>
            <w:proofErr w:type="spellEnd"/>
          </w:p>
          <w:p w14:paraId="49EEE450" w14:textId="77777777" w:rsidR="00BA506A" w:rsidRPr="006648FD" w:rsidRDefault="00BA506A" w:rsidP="00BA506A">
            <w:pPr>
              <w:widowControl/>
              <w:suppressAutoHyphens/>
              <w:overflowPunct w:val="0"/>
              <w:autoSpaceDN/>
              <w:spacing w:line="240" w:lineRule="auto"/>
              <w:ind w:left="0"/>
              <w:rPr>
                <w:rFonts w:asciiTheme="minorHAnsi" w:hAnsiTheme="minorHAnsi"/>
                <w:szCs w:val="20"/>
                <w:lang w:eastAsia="ar-SA"/>
              </w:rPr>
            </w:pPr>
          </w:p>
        </w:tc>
        <w:tc>
          <w:tcPr>
            <w:tcW w:w="6794" w:type="dxa"/>
            <w:shd w:val="clear" w:color="auto" w:fill="auto"/>
            <w:vAlign w:val="center"/>
          </w:tcPr>
          <w:p w14:paraId="6CB99C83" w14:textId="77777777" w:rsidR="00BA506A" w:rsidRPr="006648FD" w:rsidRDefault="00BA506A" w:rsidP="00BA506A">
            <w:pPr>
              <w:widowControl/>
              <w:suppressAutoHyphens/>
              <w:overflowPunct w:val="0"/>
              <w:autoSpaceDN/>
              <w:spacing w:line="240" w:lineRule="auto"/>
              <w:ind w:left="0"/>
              <w:rPr>
                <w:rFonts w:asciiTheme="minorHAnsi" w:hAnsiTheme="minorHAnsi"/>
                <w:szCs w:val="20"/>
                <w:lang w:eastAsia="ar-SA"/>
              </w:rPr>
            </w:pPr>
            <w:bookmarkStart w:id="20" w:name="_Ref451178434"/>
            <w:r w:rsidRPr="006648FD">
              <w:rPr>
                <w:rFonts w:asciiTheme="minorHAnsi" w:hAnsiTheme="minorHAnsi"/>
                <w:szCs w:val="20"/>
                <w:lang w:eastAsia="ar-SA"/>
              </w:rPr>
              <w:t>V </w:t>
            </w:r>
            <w:proofErr w:type="spellStart"/>
            <w:r w:rsidRPr="006648FD">
              <w:rPr>
                <w:rFonts w:asciiTheme="minorHAnsi" w:hAnsiTheme="minorHAnsi"/>
                <w:szCs w:val="20"/>
                <w:lang w:eastAsia="ar-SA"/>
              </w:rPr>
              <w:t>případě</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kdy</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prokazatelně</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došlo</w:t>
            </w:r>
            <w:proofErr w:type="spellEnd"/>
            <w:r w:rsidRPr="006648FD">
              <w:rPr>
                <w:rFonts w:asciiTheme="minorHAnsi" w:hAnsiTheme="minorHAnsi"/>
                <w:szCs w:val="20"/>
                <w:lang w:eastAsia="ar-SA"/>
              </w:rPr>
              <w:t xml:space="preserve"> k </w:t>
            </w:r>
            <w:proofErr w:type="spellStart"/>
            <w:r w:rsidRPr="006648FD">
              <w:rPr>
                <w:rFonts w:asciiTheme="minorHAnsi" w:hAnsiTheme="minorHAnsi"/>
                <w:szCs w:val="20"/>
                <w:lang w:eastAsia="ar-SA"/>
              </w:rPr>
              <w:t>výpadku</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služby</w:t>
            </w:r>
            <w:proofErr w:type="spellEnd"/>
            <w:r w:rsidRPr="006648FD">
              <w:rPr>
                <w:rFonts w:asciiTheme="minorHAnsi" w:hAnsiTheme="minorHAnsi"/>
                <w:szCs w:val="20"/>
                <w:lang w:eastAsia="ar-SA"/>
              </w:rPr>
              <w:t xml:space="preserve"> v </w:t>
            </w:r>
            <w:proofErr w:type="spellStart"/>
            <w:r w:rsidRPr="006648FD">
              <w:rPr>
                <w:rFonts w:asciiTheme="minorHAnsi" w:hAnsiTheme="minorHAnsi"/>
                <w:szCs w:val="20"/>
                <w:lang w:eastAsia="ar-SA"/>
              </w:rPr>
              <w:t>přímém</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důsledku</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neodborné</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činnosti</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provedené</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zástupci</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Odběratele</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tak</w:t>
            </w:r>
            <w:proofErr w:type="spellEnd"/>
            <w:r w:rsidRPr="006648FD">
              <w:rPr>
                <w:rFonts w:asciiTheme="minorHAnsi" w:hAnsiTheme="minorHAnsi"/>
                <w:szCs w:val="20"/>
                <w:lang w:eastAsia="ar-SA"/>
              </w:rPr>
              <w:t xml:space="preserve"> je </w:t>
            </w:r>
            <w:proofErr w:type="spellStart"/>
            <w:r w:rsidRPr="006648FD">
              <w:rPr>
                <w:rFonts w:asciiTheme="minorHAnsi" w:hAnsiTheme="minorHAnsi"/>
                <w:szCs w:val="20"/>
                <w:lang w:eastAsia="ar-SA"/>
              </w:rPr>
              <w:t>Dodavatel</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zproštěn</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veškerých</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negativní</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důsledků</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vyplývajících</w:t>
            </w:r>
            <w:proofErr w:type="spellEnd"/>
            <w:r w:rsidRPr="006648FD">
              <w:rPr>
                <w:rFonts w:asciiTheme="minorHAnsi" w:hAnsiTheme="minorHAnsi"/>
                <w:szCs w:val="20"/>
                <w:lang w:eastAsia="ar-SA"/>
              </w:rPr>
              <w:t xml:space="preserve"> z </w:t>
            </w:r>
            <w:proofErr w:type="spellStart"/>
            <w:r w:rsidRPr="006648FD">
              <w:rPr>
                <w:rFonts w:asciiTheme="minorHAnsi" w:hAnsiTheme="minorHAnsi"/>
                <w:szCs w:val="20"/>
                <w:lang w:eastAsia="ar-SA"/>
              </w:rPr>
              <w:t>takového</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Výpadku</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včetně</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vyloučení</w:t>
            </w:r>
            <w:proofErr w:type="spellEnd"/>
            <w:r w:rsidRPr="006648FD">
              <w:rPr>
                <w:rFonts w:asciiTheme="minorHAnsi" w:hAnsiTheme="minorHAnsi"/>
                <w:szCs w:val="20"/>
                <w:lang w:eastAsia="ar-SA"/>
              </w:rPr>
              <w:t xml:space="preserve"> </w:t>
            </w:r>
            <w:proofErr w:type="spellStart"/>
            <w:r w:rsidRPr="006648FD">
              <w:rPr>
                <w:rFonts w:asciiTheme="minorHAnsi" w:hAnsiTheme="minorHAnsi"/>
                <w:szCs w:val="20"/>
                <w:lang w:eastAsia="ar-SA"/>
              </w:rPr>
              <w:t>výpočtu</w:t>
            </w:r>
            <w:proofErr w:type="spellEnd"/>
            <w:r w:rsidRPr="006648FD">
              <w:rPr>
                <w:rFonts w:asciiTheme="minorHAnsi" w:hAnsiTheme="minorHAnsi"/>
                <w:szCs w:val="20"/>
                <w:lang w:eastAsia="ar-SA"/>
              </w:rPr>
              <w:t xml:space="preserve"> SLA u </w:t>
            </w:r>
            <w:proofErr w:type="spellStart"/>
            <w:r w:rsidRPr="006648FD">
              <w:rPr>
                <w:rFonts w:asciiTheme="minorHAnsi" w:hAnsiTheme="minorHAnsi"/>
                <w:szCs w:val="20"/>
                <w:lang w:eastAsia="ar-SA"/>
              </w:rPr>
              <w:t>těchto</w:t>
            </w:r>
            <w:proofErr w:type="spellEnd"/>
            <w:r w:rsidRPr="006648FD">
              <w:rPr>
                <w:rFonts w:asciiTheme="minorHAnsi" w:hAnsiTheme="minorHAnsi"/>
                <w:szCs w:val="20"/>
                <w:lang w:eastAsia="ar-SA"/>
              </w:rPr>
              <w:t xml:space="preserve"> </w:t>
            </w:r>
            <w:bookmarkEnd w:id="20"/>
            <w:proofErr w:type="spellStart"/>
            <w:r w:rsidRPr="006648FD">
              <w:rPr>
                <w:rFonts w:asciiTheme="minorHAnsi" w:hAnsiTheme="minorHAnsi"/>
                <w:szCs w:val="20"/>
                <w:lang w:eastAsia="ar-SA"/>
              </w:rPr>
              <w:t>zařízení</w:t>
            </w:r>
            <w:proofErr w:type="spellEnd"/>
            <w:r w:rsidRPr="006648FD">
              <w:rPr>
                <w:rFonts w:asciiTheme="minorHAnsi" w:hAnsiTheme="minorHAnsi"/>
                <w:szCs w:val="20"/>
                <w:lang w:eastAsia="ar-SA"/>
              </w:rPr>
              <w:t>.</w:t>
            </w:r>
          </w:p>
        </w:tc>
      </w:tr>
    </w:tbl>
    <w:p w14:paraId="1751DC64" w14:textId="77777777" w:rsidR="00BA506A" w:rsidRPr="006648FD" w:rsidRDefault="00BA506A" w:rsidP="00BA506A">
      <w:pPr>
        <w:widowControl/>
        <w:suppressAutoHyphens/>
        <w:overflowPunct w:val="0"/>
        <w:autoSpaceDN/>
        <w:spacing w:line="240" w:lineRule="auto"/>
        <w:ind w:left="0"/>
        <w:rPr>
          <w:rFonts w:ascii="Times New Roman" w:eastAsia="Times New Roman" w:hAnsi="Times New Roman" w:cs="Times New Roman"/>
          <w:szCs w:val="20"/>
          <w:lang w:val="en-US" w:eastAsia="ar-SA"/>
        </w:rPr>
      </w:pPr>
    </w:p>
    <w:p w14:paraId="7E37AC08" w14:textId="186CD1D5" w:rsidR="00BA506A" w:rsidRPr="006648FD" w:rsidRDefault="00BA506A">
      <w:pPr>
        <w:widowControl/>
        <w:autoSpaceDE/>
        <w:autoSpaceDN/>
        <w:spacing w:line="240" w:lineRule="auto"/>
        <w:ind w:left="0"/>
        <w:rPr>
          <w:rFonts w:eastAsiaTheme="majorEastAsia" w:cstheme="majorBidi"/>
          <w:b/>
          <w:szCs w:val="20"/>
        </w:rPr>
      </w:pPr>
    </w:p>
    <w:p w14:paraId="262A3442" w14:textId="77777777" w:rsidR="006648FD" w:rsidRDefault="006648FD">
      <w:r>
        <w:br w:type="page"/>
      </w:r>
    </w:p>
    <w:tbl>
      <w:tblPr>
        <w:tblStyle w:val="Mkatabulky3"/>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29F385B7" w14:textId="77777777" w:rsidTr="006648FD">
        <w:trPr>
          <w:trHeight w:val="489"/>
        </w:trPr>
        <w:tc>
          <w:tcPr>
            <w:tcW w:w="9056" w:type="dxa"/>
            <w:gridSpan w:val="2"/>
            <w:shd w:val="clear" w:color="auto" w:fill="1594DA"/>
          </w:tcPr>
          <w:p w14:paraId="70C3FDFB" w14:textId="1C3B3342" w:rsidR="006648FD" w:rsidRPr="006648FD" w:rsidRDefault="006648FD" w:rsidP="006648FD">
            <w:pPr>
              <w:widowControl/>
              <w:autoSpaceDE/>
              <w:autoSpaceDN/>
              <w:spacing w:line="276" w:lineRule="auto"/>
              <w:ind w:left="0"/>
              <w:jc w:val="both"/>
              <w:rPr>
                <w:rFonts w:asciiTheme="minorHAnsi" w:hAnsiTheme="minorHAnsi"/>
                <w:b/>
                <w:bCs/>
                <w:szCs w:val="20"/>
                <w:lang w:eastAsia="ar-SA"/>
              </w:rPr>
            </w:pPr>
            <w:r w:rsidRPr="006648FD">
              <w:rPr>
                <w:rFonts w:asciiTheme="minorHAnsi" w:hAnsiTheme="minorHAnsi"/>
                <w:b/>
                <w:bCs/>
                <w:szCs w:val="20"/>
                <w:lang w:eastAsia="ar-SA"/>
              </w:rPr>
              <w:lastRenderedPageBreak/>
              <w:t xml:space="preserve">KL02 – </w:t>
            </w:r>
            <w:proofErr w:type="spellStart"/>
            <w:r w:rsidRPr="006648FD">
              <w:rPr>
                <w:rFonts w:asciiTheme="minorHAnsi" w:hAnsiTheme="minorHAnsi"/>
                <w:b/>
                <w:bCs/>
                <w:szCs w:val="20"/>
                <w:lang w:eastAsia="ar-SA"/>
              </w:rPr>
              <w:t>Provoz</w:t>
            </w:r>
            <w:proofErr w:type="spellEnd"/>
            <w:r w:rsidRPr="006648FD">
              <w:rPr>
                <w:rFonts w:asciiTheme="minorHAnsi" w:hAnsiTheme="minorHAnsi"/>
                <w:b/>
                <w:bCs/>
                <w:szCs w:val="20"/>
                <w:lang w:eastAsia="ar-SA"/>
              </w:rPr>
              <w:t xml:space="preserve"> </w:t>
            </w:r>
            <w:proofErr w:type="spellStart"/>
            <w:r w:rsidRPr="006648FD">
              <w:rPr>
                <w:rFonts w:asciiTheme="minorHAnsi" w:hAnsiTheme="minorHAnsi"/>
                <w:b/>
                <w:bCs/>
                <w:szCs w:val="20"/>
                <w:lang w:eastAsia="ar-SA"/>
              </w:rPr>
              <w:t>monitoringu</w:t>
            </w:r>
            <w:proofErr w:type="spellEnd"/>
            <w:r w:rsidRPr="006648FD">
              <w:rPr>
                <w:rFonts w:asciiTheme="minorHAnsi" w:hAnsiTheme="minorHAnsi"/>
                <w:b/>
                <w:bCs/>
                <w:szCs w:val="20"/>
                <w:lang w:eastAsia="ar-SA"/>
              </w:rPr>
              <w:t xml:space="preserve"> a </w:t>
            </w:r>
            <w:proofErr w:type="spellStart"/>
            <w:r w:rsidRPr="006648FD">
              <w:rPr>
                <w:rFonts w:asciiTheme="minorHAnsi" w:hAnsiTheme="minorHAnsi"/>
                <w:b/>
                <w:bCs/>
                <w:szCs w:val="20"/>
                <w:lang w:eastAsia="ar-SA"/>
              </w:rPr>
              <w:t>dohledové</w:t>
            </w:r>
            <w:proofErr w:type="spellEnd"/>
            <w:r w:rsidRPr="006648FD">
              <w:rPr>
                <w:rFonts w:asciiTheme="minorHAnsi" w:hAnsiTheme="minorHAnsi"/>
                <w:b/>
                <w:bCs/>
                <w:szCs w:val="20"/>
                <w:lang w:eastAsia="ar-SA"/>
              </w:rPr>
              <w:t xml:space="preserve"> </w:t>
            </w:r>
            <w:proofErr w:type="spellStart"/>
            <w:r w:rsidRPr="006648FD">
              <w:rPr>
                <w:rFonts w:asciiTheme="minorHAnsi" w:hAnsiTheme="minorHAnsi"/>
                <w:b/>
                <w:bCs/>
                <w:szCs w:val="20"/>
                <w:lang w:eastAsia="ar-SA"/>
              </w:rPr>
              <w:t>služby</w:t>
            </w:r>
            <w:proofErr w:type="spellEnd"/>
          </w:p>
        </w:tc>
      </w:tr>
      <w:tr w:rsidR="006648FD" w:rsidRPr="006648FD" w14:paraId="62A92E54" w14:textId="77777777" w:rsidTr="006648FD">
        <w:tc>
          <w:tcPr>
            <w:tcW w:w="9056" w:type="dxa"/>
            <w:gridSpan w:val="2"/>
            <w:shd w:val="clear" w:color="auto" w:fill="auto"/>
          </w:tcPr>
          <w:p w14:paraId="7E5D76F2" w14:textId="77777777" w:rsidR="006648FD" w:rsidRPr="006648FD" w:rsidRDefault="006648FD" w:rsidP="006648FD">
            <w:pPr>
              <w:widowControl/>
              <w:suppressAutoHyphens/>
              <w:overflowPunct w:val="0"/>
              <w:autoSpaceDN/>
              <w:spacing w:line="240" w:lineRule="auto"/>
              <w:ind w:left="0"/>
              <w:jc w:val="center"/>
              <w:rPr>
                <w:rFonts w:asciiTheme="minorHAnsi" w:hAnsiTheme="minorHAnsi" w:cstheme="minorHAnsi"/>
                <w:color w:val="1594DA"/>
                <w:szCs w:val="20"/>
                <w:lang w:eastAsia="ar-SA"/>
              </w:rPr>
            </w:pPr>
            <w:proofErr w:type="spellStart"/>
            <w:r w:rsidRPr="006648FD">
              <w:rPr>
                <w:rFonts w:asciiTheme="minorHAnsi" w:hAnsiTheme="minorHAnsi" w:cstheme="minorHAnsi"/>
                <w:color w:val="1594DA"/>
                <w:szCs w:val="20"/>
                <w:lang w:eastAsia="ar-SA"/>
              </w:rPr>
              <w:t>Stručný</w:t>
            </w:r>
            <w:proofErr w:type="spellEnd"/>
            <w:r w:rsidRPr="006648FD">
              <w:rPr>
                <w:rFonts w:asciiTheme="minorHAnsi" w:hAnsiTheme="minorHAnsi" w:cstheme="minorHAnsi"/>
                <w:color w:val="1594DA"/>
                <w:szCs w:val="20"/>
                <w:lang w:eastAsia="ar-SA"/>
              </w:rPr>
              <w:t xml:space="preserve"> </w:t>
            </w:r>
            <w:proofErr w:type="spellStart"/>
            <w:r w:rsidRPr="006648FD">
              <w:rPr>
                <w:rFonts w:asciiTheme="minorHAnsi" w:hAnsiTheme="minorHAnsi" w:cstheme="minorHAnsi"/>
                <w:color w:val="1594DA"/>
                <w:szCs w:val="20"/>
                <w:lang w:eastAsia="ar-SA"/>
              </w:rPr>
              <w:t>popis</w:t>
            </w:r>
            <w:proofErr w:type="spellEnd"/>
          </w:p>
        </w:tc>
      </w:tr>
      <w:tr w:rsidR="006648FD" w:rsidRPr="006648FD" w14:paraId="63003B04" w14:textId="77777777" w:rsidTr="006648FD">
        <w:tc>
          <w:tcPr>
            <w:tcW w:w="9056" w:type="dxa"/>
            <w:gridSpan w:val="2"/>
            <w:shd w:val="clear" w:color="auto" w:fill="auto"/>
          </w:tcPr>
          <w:p w14:paraId="0F6335A5" w14:textId="77777777" w:rsidR="006648FD" w:rsidRPr="006648FD" w:rsidRDefault="006648FD" w:rsidP="006648FD">
            <w:pPr>
              <w:widowControl/>
              <w:suppressAutoHyphens/>
              <w:overflowPunct w:val="0"/>
              <w:autoSpaceDN/>
              <w:spacing w:line="240" w:lineRule="auto"/>
              <w:ind w:left="0"/>
              <w:rPr>
                <w:rFonts w:asciiTheme="minorHAnsi" w:eastAsia="Calibri" w:hAnsiTheme="minorHAnsi" w:cstheme="minorHAnsi"/>
                <w:szCs w:val="20"/>
              </w:rPr>
            </w:pPr>
            <w:proofErr w:type="spellStart"/>
            <w:r w:rsidRPr="006648FD">
              <w:rPr>
                <w:rFonts w:asciiTheme="minorHAnsi" w:eastAsia="Calibri" w:hAnsiTheme="minorHAnsi" w:cstheme="minorHAnsi"/>
                <w:szCs w:val="20"/>
              </w:rPr>
              <w:t>Provoz</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monitoringu</w:t>
            </w:r>
            <w:proofErr w:type="spellEnd"/>
            <w:r w:rsidRPr="006648FD">
              <w:rPr>
                <w:rFonts w:asciiTheme="minorHAnsi" w:eastAsia="Calibri" w:hAnsiTheme="minorHAnsi" w:cstheme="minorHAnsi"/>
                <w:szCs w:val="20"/>
              </w:rPr>
              <w:t xml:space="preserve"> a </w:t>
            </w:r>
            <w:proofErr w:type="spellStart"/>
            <w:r w:rsidRPr="006648FD">
              <w:rPr>
                <w:rFonts w:asciiTheme="minorHAnsi" w:eastAsia="Calibri" w:hAnsiTheme="minorHAnsi" w:cstheme="minorHAnsi"/>
                <w:szCs w:val="20"/>
              </w:rPr>
              <w:t>dohledové</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služby</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zaštiťuje</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centrální</w:t>
            </w:r>
            <w:proofErr w:type="spellEnd"/>
            <w:r w:rsidRPr="006648FD">
              <w:rPr>
                <w:rFonts w:asciiTheme="minorHAnsi" w:eastAsia="Calibri" w:hAnsiTheme="minorHAnsi" w:cstheme="minorHAnsi"/>
                <w:szCs w:val="20"/>
              </w:rPr>
              <w:t xml:space="preserve"> monitoring </w:t>
            </w:r>
            <w:proofErr w:type="spellStart"/>
            <w:r w:rsidRPr="006648FD">
              <w:rPr>
                <w:rFonts w:asciiTheme="minorHAnsi" w:eastAsia="Calibri" w:hAnsiTheme="minorHAnsi" w:cstheme="minorHAnsi"/>
                <w:szCs w:val="20"/>
              </w:rPr>
              <w:t>sledovaných</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entit</w:t>
            </w:r>
            <w:proofErr w:type="spellEnd"/>
            <w:r w:rsidRPr="006648FD">
              <w:rPr>
                <w:rFonts w:asciiTheme="minorHAnsi" w:eastAsia="Calibri" w:hAnsiTheme="minorHAnsi" w:cstheme="minorHAnsi"/>
                <w:szCs w:val="20"/>
              </w:rPr>
              <w:t>, v </w:t>
            </w:r>
            <w:proofErr w:type="spellStart"/>
            <w:r w:rsidRPr="006648FD">
              <w:rPr>
                <w:rFonts w:asciiTheme="minorHAnsi" w:eastAsia="Calibri" w:hAnsiTheme="minorHAnsi" w:cstheme="minorHAnsi"/>
                <w:szCs w:val="20"/>
              </w:rPr>
              <w:t>kombinaci</w:t>
            </w:r>
            <w:proofErr w:type="spellEnd"/>
            <w:r w:rsidRPr="006648FD">
              <w:rPr>
                <w:rFonts w:asciiTheme="minorHAnsi" w:eastAsia="Calibri" w:hAnsiTheme="minorHAnsi" w:cstheme="minorHAnsi"/>
                <w:szCs w:val="20"/>
              </w:rPr>
              <w:t xml:space="preserve"> se </w:t>
            </w:r>
            <w:proofErr w:type="spellStart"/>
            <w:r w:rsidRPr="006648FD">
              <w:rPr>
                <w:rFonts w:asciiTheme="minorHAnsi" w:eastAsia="Calibri" w:hAnsiTheme="minorHAnsi" w:cstheme="minorHAnsi"/>
                <w:szCs w:val="20"/>
              </w:rPr>
              <w:t>službou</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Servidesk</w:t>
            </w:r>
            <w:proofErr w:type="spellEnd"/>
            <w:r w:rsidRPr="006648FD">
              <w:rPr>
                <w:rFonts w:asciiTheme="minorHAnsi" w:eastAsia="Calibri" w:hAnsiTheme="minorHAnsi" w:cstheme="minorHAnsi"/>
                <w:szCs w:val="20"/>
              </w:rPr>
              <w:t xml:space="preserve"> a </w:t>
            </w:r>
            <w:proofErr w:type="spellStart"/>
            <w:r w:rsidRPr="006648FD">
              <w:rPr>
                <w:rFonts w:asciiTheme="minorHAnsi" w:eastAsia="Calibri" w:hAnsiTheme="minorHAnsi" w:cstheme="minorHAnsi"/>
                <w:szCs w:val="20"/>
              </w:rPr>
              <w:t>dohled</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umožňuje</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propojení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alertů</w:t>
            </w:r>
            <w:proofErr w:type="spellEnd"/>
            <w:r w:rsidRPr="006648FD">
              <w:rPr>
                <w:rFonts w:asciiTheme="minorHAnsi" w:eastAsia="Calibri" w:hAnsiTheme="minorHAnsi" w:cstheme="minorHAnsi"/>
                <w:szCs w:val="20"/>
              </w:rPr>
              <w:t xml:space="preserve"> </w:t>
            </w:r>
            <w:proofErr w:type="gramStart"/>
            <w:r w:rsidRPr="006648FD">
              <w:rPr>
                <w:rFonts w:asciiTheme="minorHAnsi" w:eastAsia="Calibri" w:hAnsiTheme="minorHAnsi" w:cstheme="minorHAnsi"/>
                <w:szCs w:val="20"/>
              </w:rPr>
              <w:t>a</w:t>
            </w:r>
            <w:proofErr w:type="gram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automatické</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vytváření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incidentních</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ticketů</w:t>
            </w:r>
            <w:proofErr w:type="spellEnd"/>
            <w:r w:rsidRPr="006648FD">
              <w:rPr>
                <w:rFonts w:asciiTheme="minorHAnsi" w:eastAsia="Calibri" w:hAnsiTheme="minorHAnsi" w:cstheme="minorHAnsi"/>
                <w:szCs w:val="20"/>
              </w:rPr>
              <w:t xml:space="preserve"> v </w:t>
            </w:r>
            <w:proofErr w:type="spellStart"/>
            <w:r w:rsidRPr="006648FD">
              <w:rPr>
                <w:rFonts w:asciiTheme="minorHAnsi" w:eastAsia="Calibri" w:hAnsiTheme="minorHAnsi" w:cstheme="minorHAnsi"/>
                <w:szCs w:val="20"/>
              </w:rPr>
              <w:t>HelpDeskovém</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systému</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Dodavatele</w:t>
            </w:r>
            <w:proofErr w:type="spellEnd"/>
            <w:r w:rsidRPr="006648FD">
              <w:rPr>
                <w:rFonts w:asciiTheme="minorHAnsi" w:eastAsia="Calibri" w:hAnsiTheme="minorHAnsi" w:cstheme="minorHAnsi"/>
                <w:szCs w:val="20"/>
              </w:rPr>
              <w:t>.</w:t>
            </w:r>
          </w:p>
          <w:p w14:paraId="6C0DA858"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color w:val="1594DA"/>
                <w:szCs w:val="20"/>
                <w:lang w:eastAsia="ar-SA"/>
              </w:rPr>
            </w:pPr>
          </w:p>
        </w:tc>
      </w:tr>
      <w:tr w:rsidR="006648FD" w:rsidRPr="006648FD" w14:paraId="5DC3BB23" w14:textId="77777777" w:rsidTr="006648FD">
        <w:tc>
          <w:tcPr>
            <w:tcW w:w="9056" w:type="dxa"/>
            <w:gridSpan w:val="2"/>
            <w:shd w:val="clear" w:color="auto" w:fill="auto"/>
          </w:tcPr>
          <w:p w14:paraId="1AE4FCD2" w14:textId="77777777" w:rsidR="006648FD" w:rsidRPr="006648FD" w:rsidRDefault="006648FD" w:rsidP="006648FD">
            <w:pPr>
              <w:widowControl/>
              <w:suppressAutoHyphens/>
              <w:overflowPunct w:val="0"/>
              <w:autoSpaceDN/>
              <w:spacing w:line="240" w:lineRule="auto"/>
              <w:ind w:left="0"/>
              <w:jc w:val="center"/>
              <w:rPr>
                <w:rFonts w:asciiTheme="minorHAnsi" w:hAnsiTheme="minorHAnsi" w:cstheme="minorHAnsi"/>
                <w:color w:val="1594DA"/>
                <w:szCs w:val="20"/>
                <w:lang w:eastAsia="ar-SA"/>
              </w:rPr>
            </w:pPr>
            <w:proofErr w:type="spellStart"/>
            <w:r w:rsidRPr="006648FD">
              <w:rPr>
                <w:rFonts w:asciiTheme="minorHAnsi" w:hAnsiTheme="minorHAnsi" w:cstheme="minorHAnsi"/>
                <w:color w:val="1594DA"/>
                <w:szCs w:val="20"/>
                <w:lang w:eastAsia="ar-SA"/>
              </w:rPr>
              <w:t>Parametry</w:t>
            </w:r>
            <w:proofErr w:type="spellEnd"/>
            <w:r w:rsidRPr="006648FD">
              <w:rPr>
                <w:rFonts w:asciiTheme="minorHAnsi" w:hAnsiTheme="minorHAnsi" w:cstheme="minorHAnsi"/>
                <w:color w:val="1594DA"/>
                <w:szCs w:val="20"/>
                <w:lang w:eastAsia="ar-SA"/>
              </w:rPr>
              <w:t xml:space="preserve"> </w:t>
            </w:r>
            <w:proofErr w:type="spellStart"/>
            <w:r w:rsidRPr="006648FD">
              <w:rPr>
                <w:rFonts w:asciiTheme="minorHAnsi" w:hAnsiTheme="minorHAnsi" w:cstheme="minorHAnsi"/>
                <w:color w:val="1594DA"/>
                <w:szCs w:val="20"/>
                <w:lang w:eastAsia="ar-SA"/>
              </w:rPr>
              <w:t>služby</w:t>
            </w:r>
            <w:proofErr w:type="spellEnd"/>
          </w:p>
        </w:tc>
      </w:tr>
      <w:tr w:rsidR="006648FD" w:rsidRPr="006648FD" w14:paraId="68752205" w14:textId="77777777" w:rsidTr="006648FD">
        <w:tc>
          <w:tcPr>
            <w:tcW w:w="9056" w:type="dxa"/>
            <w:gridSpan w:val="2"/>
            <w:shd w:val="clear" w:color="auto" w:fill="auto"/>
          </w:tcPr>
          <w:p w14:paraId="38EF060E" w14:textId="77777777" w:rsidR="006648FD" w:rsidRPr="006648FD" w:rsidRDefault="006648FD" w:rsidP="006648FD">
            <w:pPr>
              <w:widowControl/>
              <w:numPr>
                <w:ilvl w:val="0"/>
                <w:numId w:val="43"/>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Měrná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jednotka</w:t>
            </w:r>
            <w:proofErr w:type="spellEnd"/>
            <w:r w:rsidRPr="006648FD">
              <w:rPr>
                <w:rFonts w:asciiTheme="minorHAnsi" w:hAnsiTheme="minorHAnsi" w:cstheme="minorHAnsi"/>
                <w:szCs w:val="20"/>
                <w:lang w:eastAsia="ar-SA"/>
              </w:rPr>
              <w:t xml:space="preserve">: </w:t>
            </w:r>
          </w:p>
          <w:p w14:paraId="44C826D8" w14:textId="77777777" w:rsidR="006648FD" w:rsidRPr="006648FD" w:rsidRDefault="006648FD" w:rsidP="006648FD">
            <w:pPr>
              <w:widowControl/>
              <w:numPr>
                <w:ilvl w:val="1"/>
                <w:numId w:val="43"/>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Počet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monitorovaných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prvků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technologie</w:t>
            </w:r>
            <w:proofErr w:type="spellEnd"/>
            <w:r w:rsidRPr="006648FD">
              <w:rPr>
                <w:rFonts w:asciiTheme="minorHAnsi" w:hAnsiTheme="minorHAnsi" w:cstheme="minorHAnsi"/>
                <w:szCs w:val="20"/>
                <w:lang w:eastAsia="ar-SA"/>
              </w:rPr>
              <w:t xml:space="preserve"> = </w:t>
            </w:r>
            <w:proofErr w:type="spellStart"/>
            <w:r w:rsidRPr="006648FD">
              <w:rPr>
                <w:rFonts w:asciiTheme="minorHAnsi" w:hAnsiTheme="minorHAnsi" w:cstheme="minorHAnsi"/>
                <w:szCs w:val="20"/>
                <w:lang w:eastAsia="ar-SA"/>
              </w:rPr>
              <w:t>hostů</w:t>
            </w:r>
            <w:proofErr w:type="spellEnd"/>
          </w:p>
          <w:p w14:paraId="4D870B8D" w14:textId="77777777" w:rsidR="006648FD" w:rsidRPr="006648FD" w:rsidRDefault="006648FD" w:rsidP="006648FD">
            <w:pPr>
              <w:widowControl/>
              <w:numPr>
                <w:ilvl w:val="0"/>
                <w:numId w:val="43"/>
              </w:numPr>
              <w:suppressAutoHyphens/>
              <w:overflowPunct w:val="0"/>
              <w:autoSpaceDN/>
              <w:spacing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Limit </w:t>
            </w:r>
            <w:proofErr w:type="spellStart"/>
            <w:r w:rsidRPr="006648FD">
              <w:rPr>
                <w:rFonts w:asciiTheme="minorHAnsi" w:hAnsiTheme="minorHAnsi" w:cstheme="minorHAnsi"/>
                <w:szCs w:val="20"/>
                <w:lang w:eastAsia="ar-SA"/>
              </w:rPr>
              <w:t>objemu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služby</w:t>
            </w:r>
            <w:proofErr w:type="spellEnd"/>
            <w:r w:rsidRPr="006648FD">
              <w:rPr>
                <w:rFonts w:asciiTheme="minorHAnsi" w:hAnsiTheme="minorHAnsi" w:cstheme="minorHAnsi"/>
                <w:szCs w:val="20"/>
                <w:lang w:eastAsia="ar-SA"/>
              </w:rPr>
              <w:t xml:space="preserve">: </w:t>
            </w:r>
          </w:p>
          <w:p w14:paraId="50D30D51" w14:textId="77777777" w:rsidR="006648FD" w:rsidRPr="006648FD" w:rsidRDefault="006648FD" w:rsidP="006648FD">
            <w:pPr>
              <w:widowControl/>
              <w:numPr>
                <w:ilvl w:val="1"/>
                <w:numId w:val="43"/>
              </w:numPr>
              <w:suppressAutoHyphens/>
              <w:overflowPunct w:val="0"/>
              <w:autoSpaceDN/>
              <w:spacing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Do 300 </w:t>
            </w:r>
            <w:proofErr w:type="spellStart"/>
            <w:r w:rsidRPr="006648FD">
              <w:rPr>
                <w:rFonts w:asciiTheme="minorHAnsi" w:hAnsiTheme="minorHAnsi" w:cstheme="minorHAnsi"/>
                <w:szCs w:val="20"/>
                <w:lang w:eastAsia="ar-SA"/>
              </w:rPr>
              <w:t>hostů</w:t>
            </w:r>
            <w:proofErr w:type="spellEnd"/>
            <w:r w:rsidRPr="006648FD">
              <w:rPr>
                <w:rFonts w:asciiTheme="minorHAnsi" w:hAnsiTheme="minorHAnsi" w:cstheme="minorHAnsi"/>
                <w:szCs w:val="20"/>
                <w:lang w:eastAsia="ar-SA"/>
              </w:rPr>
              <w:t xml:space="preserve"> (host = </w:t>
            </w:r>
            <w:proofErr w:type="spellStart"/>
            <w:r w:rsidRPr="006648FD">
              <w:rPr>
                <w:rFonts w:asciiTheme="minorHAnsi" w:hAnsiTheme="minorHAnsi" w:cstheme="minorHAnsi"/>
                <w:szCs w:val="20"/>
                <w:lang w:eastAsia="ar-SA"/>
              </w:rPr>
              <w:t>monitorovaná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entita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mj</w:t>
            </w:r>
            <w:proofErr w:type="spellEnd"/>
            <w:r w:rsidRPr="006648FD">
              <w:rPr>
                <w:rFonts w:asciiTheme="minorHAnsi" w:hAnsiTheme="minorHAnsi" w:cstheme="minorHAnsi"/>
                <w:szCs w:val="20"/>
                <w:lang w:eastAsia="ar-SA"/>
              </w:rPr>
              <w:t xml:space="preserve">. server, </w:t>
            </w:r>
            <w:proofErr w:type="spellStart"/>
            <w:r w:rsidRPr="006648FD">
              <w:rPr>
                <w:rFonts w:asciiTheme="minorHAnsi" w:hAnsiTheme="minorHAnsi" w:cstheme="minorHAnsi"/>
                <w:szCs w:val="20"/>
                <w:lang w:eastAsia="ar-SA"/>
              </w:rPr>
              <w:t>virtuální</w:t>
            </w:r>
            <w:proofErr w:type="spellEnd"/>
            <w:r w:rsidRPr="006648FD">
              <w:rPr>
                <w:rFonts w:asciiTheme="minorHAnsi" w:hAnsiTheme="minorHAnsi" w:cstheme="minorHAnsi"/>
                <w:szCs w:val="20"/>
                <w:lang w:eastAsia="ar-SA"/>
              </w:rPr>
              <w:t xml:space="preserve"> server a </w:t>
            </w:r>
            <w:proofErr w:type="spellStart"/>
            <w:r w:rsidRPr="006648FD">
              <w:rPr>
                <w:rFonts w:asciiTheme="minorHAnsi" w:hAnsiTheme="minorHAnsi" w:cstheme="minorHAnsi"/>
                <w:szCs w:val="20"/>
                <w:lang w:eastAsia="ar-SA"/>
              </w:rPr>
              <w:t>síťové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prvky</w:t>
            </w:r>
            <w:proofErr w:type="spellEnd"/>
            <w:r w:rsidRPr="006648FD">
              <w:rPr>
                <w:rFonts w:asciiTheme="minorHAnsi" w:hAnsiTheme="minorHAnsi" w:cstheme="minorHAnsi"/>
                <w:szCs w:val="20"/>
                <w:lang w:eastAsia="ar-SA"/>
              </w:rPr>
              <w:t>)</w:t>
            </w:r>
          </w:p>
          <w:p w14:paraId="4BB2C83F" w14:textId="77777777" w:rsidR="006648FD" w:rsidRPr="006648FD" w:rsidRDefault="006648FD" w:rsidP="006648FD">
            <w:pPr>
              <w:widowControl/>
              <w:numPr>
                <w:ilvl w:val="0"/>
                <w:numId w:val="43"/>
              </w:numPr>
              <w:suppressAutoHyphens/>
              <w:overflowPunct w:val="0"/>
              <w:autoSpaceDN/>
              <w:spacing w:line="240" w:lineRule="auto"/>
              <w:rPr>
                <w:rFonts w:asciiTheme="minorHAnsi" w:hAnsiTheme="minorHAnsi" w:cstheme="minorHAnsi"/>
                <w:color w:val="000000" w:themeColor="text1"/>
                <w:szCs w:val="20"/>
                <w:lang w:eastAsia="ar-SA"/>
              </w:rPr>
            </w:pPr>
            <w:proofErr w:type="spellStart"/>
            <w:r w:rsidRPr="006648FD">
              <w:rPr>
                <w:rFonts w:asciiTheme="minorHAnsi" w:hAnsiTheme="minorHAnsi" w:cstheme="minorHAnsi"/>
                <w:szCs w:val="20"/>
                <w:lang w:eastAsia="ar-SA"/>
              </w:rPr>
              <w:t>Doba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provozu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služby</w:t>
            </w:r>
            <w:proofErr w:type="spellEnd"/>
            <w:r w:rsidRPr="006648FD">
              <w:rPr>
                <w:rFonts w:asciiTheme="minorHAnsi" w:hAnsiTheme="minorHAnsi" w:cstheme="minorHAnsi"/>
                <w:szCs w:val="20"/>
                <w:lang w:eastAsia="ar-SA"/>
              </w:rPr>
              <w:t xml:space="preserve">: </w:t>
            </w:r>
          </w:p>
          <w:p w14:paraId="24B90157" w14:textId="77777777" w:rsidR="006648FD" w:rsidRPr="006648FD" w:rsidRDefault="006648FD" w:rsidP="006648FD">
            <w:pPr>
              <w:widowControl/>
              <w:numPr>
                <w:ilvl w:val="1"/>
                <w:numId w:val="43"/>
              </w:numPr>
              <w:suppressAutoHyphens/>
              <w:overflowPunct w:val="0"/>
              <w:autoSpaceDN/>
              <w:spacing w:line="240" w:lineRule="auto"/>
              <w:rPr>
                <w:rFonts w:asciiTheme="minorHAnsi" w:hAnsiTheme="minorHAnsi" w:cstheme="minorHAnsi"/>
                <w:szCs w:val="20"/>
                <w:lang w:eastAsia="ar-SA"/>
              </w:rPr>
            </w:pPr>
            <w:r w:rsidRPr="006648FD">
              <w:rPr>
                <w:rFonts w:asciiTheme="minorHAnsi" w:hAnsiTheme="minorHAnsi" w:cstheme="minorHAnsi"/>
                <w:szCs w:val="20"/>
                <w:lang w:eastAsia="ar-SA"/>
              </w:rPr>
              <w:t>24</w:t>
            </w:r>
            <w:r w:rsidRPr="006648FD">
              <w:rPr>
                <w:rFonts w:asciiTheme="minorHAnsi" w:hAnsiTheme="minorHAnsi" w:cstheme="minorHAnsi"/>
                <w:color w:val="000000" w:themeColor="text1"/>
                <w:szCs w:val="20"/>
                <w:lang w:eastAsia="ar-SA"/>
              </w:rPr>
              <w:t>x7</w:t>
            </w:r>
          </w:p>
        </w:tc>
      </w:tr>
      <w:tr w:rsidR="006648FD" w:rsidRPr="006648FD" w14:paraId="55DA60C5" w14:textId="77777777" w:rsidTr="006648FD">
        <w:tc>
          <w:tcPr>
            <w:tcW w:w="9056" w:type="dxa"/>
            <w:gridSpan w:val="2"/>
            <w:shd w:val="clear" w:color="auto" w:fill="auto"/>
          </w:tcPr>
          <w:p w14:paraId="70A71B97" w14:textId="77777777" w:rsidR="006648FD" w:rsidRPr="006648FD" w:rsidRDefault="006648FD" w:rsidP="006648FD">
            <w:pPr>
              <w:widowControl/>
              <w:suppressAutoHyphens/>
              <w:overflowPunct w:val="0"/>
              <w:autoSpaceDN/>
              <w:spacing w:line="240" w:lineRule="auto"/>
              <w:ind w:left="0"/>
              <w:jc w:val="center"/>
              <w:rPr>
                <w:rFonts w:asciiTheme="minorHAnsi" w:hAnsiTheme="minorHAnsi" w:cstheme="minorHAnsi"/>
                <w:color w:val="1594DA"/>
                <w:szCs w:val="20"/>
                <w:lang w:eastAsia="ar-SA"/>
              </w:rPr>
            </w:pPr>
            <w:r w:rsidRPr="006648FD">
              <w:rPr>
                <w:rFonts w:asciiTheme="minorHAnsi" w:hAnsiTheme="minorHAnsi" w:cstheme="minorHAnsi"/>
                <w:color w:val="1594DA"/>
                <w:szCs w:val="20"/>
                <w:lang w:eastAsia="ar-SA"/>
              </w:rPr>
              <w:t>POPIS SLUŽBY</w:t>
            </w:r>
          </w:p>
        </w:tc>
      </w:tr>
      <w:tr w:rsidR="006648FD" w:rsidRPr="006648FD" w14:paraId="53D4F29C" w14:textId="77777777" w:rsidTr="006648FD">
        <w:tc>
          <w:tcPr>
            <w:tcW w:w="9056" w:type="dxa"/>
            <w:gridSpan w:val="2"/>
            <w:vAlign w:val="center"/>
          </w:tcPr>
          <w:p w14:paraId="35BF5B94" w14:textId="77777777" w:rsidR="006648FD" w:rsidRPr="006648FD" w:rsidRDefault="006648FD" w:rsidP="006648FD">
            <w:pPr>
              <w:keepLines/>
              <w:suppressAutoHyphens/>
              <w:overflowPunct w:val="0"/>
              <w:autoSpaceDN/>
              <w:spacing w:before="20" w:after="20"/>
              <w:ind w:left="0"/>
              <w:jc w:val="both"/>
              <w:rPr>
                <w:rFonts w:asciiTheme="minorHAnsi" w:hAnsiTheme="minorHAnsi" w:cstheme="minorHAnsi"/>
                <w:szCs w:val="20"/>
                <w:lang w:eastAsia="ar-SA"/>
              </w:rPr>
            </w:pPr>
            <w:r w:rsidRPr="006648FD">
              <w:rPr>
                <w:rFonts w:asciiTheme="minorHAnsi" w:hAnsiTheme="minorHAnsi" w:cstheme="minorHAnsi"/>
                <w:szCs w:val="20"/>
                <w:lang w:eastAsia="ar-SA"/>
              </w:rPr>
              <w:t xml:space="preserve">Monitoring </w:t>
            </w:r>
            <w:proofErr w:type="spellStart"/>
            <w:r w:rsidRPr="006648FD">
              <w:rPr>
                <w:rFonts w:asciiTheme="minorHAnsi" w:hAnsiTheme="minorHAnsi" w:cstheme="minorHAnsi"/>
                <w:szCs w:val="20"/>
                <w:lang w:eastAsia="ar-SA"/>
              </w:rPr>
              <w:t>poskytuje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oběma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smluvním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stranám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včasná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varování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formou</w:t>
            </w:r>
            <w:proofErr w:type="spellEnd"/>
            <w:r w:rsidRPr="006648FD">
              <w:rPr>
                <w:rFonts w:asciiTheme="minorHAnsi" w:hAnsiTheme="minorHAnsi" w:cstheme="minorHAnsi"/>
                <w:szCs w:val="20"/>
                <w:lang w:eastAsia="ar-SA"/>
              </w:rPr>
              <w:t xml:space="preserve"> e-</w:t>
            </w:r>
            <w:proofErr w:type="spellStart"/>
            <w:r w:rsidRPr="006648FD">
              <w:rPr>
                <w:rFonts w:asciiTheme="minorHAnsi" w:hAnsiTheme="minorHAnsi" w:cstheme="minorHAnsi"/>
                <w:szCs w:val="20"/>
                <w:lang w:eastAsia="ar-SA"/>
              </w:rPr>
              <w:t>mailové</w:t>
            </w:r>
            <w:proofErr w:type="spellEnd"/>
            <w:r w:rsidRPr="006648FD">
              <w:rPr>
                <w:rFonts w:asciiTheme="minorHAnsi" w:hAnsiTheme="minorHAnsi" w:cstheme="minorHAnsi"/>
                <w:szCs w:val="20"/>
                <w:lang w:eastAsia="ar-SA"/>
              </w:rPr>
              <w:t xml:space="preserve">, SMS </w:t>
            </w:r>
            <w:proofErr w:type="spellStart"/>
            <w:r w:rsidRPr="006648FD">
              <w:rPr>
                <w:rFonts w:asciiTheme="minorHAnsi" w:hAnsiTheme="minorHAnsi" w:cstheme="minorHAnsi"/>
                <w:szCs w:val="20"/>
                <w:lang w:eastAsia="ar-SA"/>
              </w:rPr>
              <w:t>notifikace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nebo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hlasové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zprávy</w:t>
            </w:r>
            <w:proofErr w:type="spellEnd"/>
            <w:r w:rsidRPr="006648FD">
              <w:rPr>
                <w:rFonts w:asciiTheme="minorHAnsi" w:hAnsiTheme="minorHAnsi" w:cstheme="minorHAnsi"/>
                <w:szCs w:val="20"/>
                <w:lang w:eastAsia="ar-SA"/>
              </w:rPr>
              <w:t xml:space="preserve">, o </w:t>
            </w:r>
            <w:proofErr w:type="spellStart"/>
            <w:r w:rsidRPr="006648FD">
              <w:rPr>
                <w:rFonts w:asciiTheme="minorHAnsi" w:hAnsiTheme="minorHAnsi" w:cstheme="minorHAnsi"/>
                <w:szCs w:val="20"/>
                <w:lang w:eastAsia="ar-SA"/>
              </w:rPr>
              <w:t>výpadcích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trendech</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historii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chodu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důležitých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technologií</w:t>
            </w:r>
            <w:proofErr w:type="spellEnd"/>
            <w:r w:rsidRPr="006648FD">
              <w:rPr>
                <w:rFonts w:asciiTheme="minorHAnsi" w:hAnsiTheme="minorHAnsi" w:cstheme="minorHAnsi"/>
                <w:szCs w:val="20"/>
                <w:lang w:eastAsia="ar-SA"/>
              </w:rPr>
              <w:t xml:space="preserve"> IT </w:t>
            </w:r>
            <w:proofErr w:type="spellStart"/>
            <w:r w:rsidRPr="006648FD">
              <w:rPr>
                <w:rFonts w:asciiTheme="minorHAnsi" w:hAnsiTheme="minorHAnsi" w:cstheme="minorHAnsi"/>
                <w:szCs w:val="20"/>
                <w:lang w:eastAsia="ar-SA"/>
              </w:rPr>
              <w:t>infrastruktury</w:t>
            </w:r>
            <w:proofErr w:type="spellEnd"/>
            <w:r w:rsidRPr="006648FD">
              <w:rPr>
                <w:rFonts w:asciiTheme="minorHAnsi" w:hAnsiTheme="minorHAnsi" w:cstheme="minorHAnsi"/>
                <w:szCs w:val="20"/>
                <w:lang w:eastAsia="ar-SA"/>
              </w:rPr>
              <w:t xml:space="preserve"> a v </w:t>
            </w:r>
            <w:proofErr w:type="spellStart"/>
            <w:r w:rsidRPr="006648FD">
              <w:rPr>
                <w:rFonts w:asciiTheme="minorHAnsi" w:hAnsiTheme="minorHAnsi" w:cstheme="minorHAnsi"/>
                <w:szCs w:val="20"/>
                <w:lang w:eastAsia="ar-SA"/>
              </w:rPr>
              <w:t>omezeném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rozsahu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aplikačních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systémů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monitorovaných</w:t>
            </w:r>
            <w:proofErr w:type="spellEnd"/>
            <w:r w:rsidRPr="006648FD">
              <w:rPr>
                <w:rFonts w:asciiTheme="minorHAnsi" w:hAnsiTheme="minorHAnsi" w:cstheme="minorHAnsi"/>
                <w:szCs w:val="20"/>
                <w:lang w:eastAsia="ar-SA"/>
              </w:rPr>
              <w:t xml:space="preserve"> po </w:t>
            </w:r>
            <w:proofErr w:type="spellStart"/>
            <w:r w:rsidRPr="006648FD">
              <w:rPr>
                <w:rFonts w:asciiTheme="minorHAnsi" w:hAnsiTheme="minorHAnsi" w:cstheme="minorHAnsi"/>
                <w:szCs w:val="20"/>
                <w:lang w:eastAsia="ar-SA"/>
              </w:rPr>
              <w:t>dohodě</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Objednatelem</w:t>
            </w:r>
            <w:proofErr w:type="spellEnd"/>
            <w:r w:rsidRPr="006648FD">
              <w:rPr>
                <w:rFonts w:asciiTheme="minorHAnsi" w:hAnsiTheme="minorHAnsi" w:cstheme="minorHAnsi"/>
                <w:szCs w:val="20"/>
                <w:lang w:eastAsia="ar-SA"/>
              </w:rPr>
              <w:t>.</w:t>
            </w:r>
          </w:p>
          <w:p w14:paraId="092919D5" w14:textId="77777777" w:rsidR="006648FD" w:rsidRPr="006648FD" w:rsidRDefault="006648FD" w:rsidP="006648FD">
            <w:pPr>
              <w:keepLines/>
              <w:suppressAutoHyphens/>
              <w:overflowPunct w:val="0"/>
              <w:autoSpaceDN/>
              <w:spacing w:before="20" w:after="20"/>
              <w:ind w:left="0"/>
              <w:jc w:val="both"/>
              <w:rPr>
                <w:rFonts w:asciiTheme="minorHAnsi" w:hAnsiTheme="minorHAnsi" w:cstheme="minorHAnsi"/>
                <w:szCs w:val="20"/>
                <w:lang w:eastAsia="ar-SA"/>
              </w:rPr>
            </w:pPr>
            <w:r w:rsidRPr="006648FD">
              <w:rPr>
                <w:rFonts w:asciiTheme="minorHAnsi" w:hAnsiTheme="minorHAnsi" w:cstheme="minorHAnsi"/>
                <w:szCs w:val="20"/>
                <w:lang w:eastAsia="ar-SA"/>
              </w:rPr>
              <w:t xml:space="preserve">Monitoring ICT </w:t>
            </w:r>
            <w:proofErr w:type="spellStart"/>
            <w:r w:rsidRPr="006648FD">
              <w:rPr>
                <w:rFonts w:asciiTheme="minorHAnsi" w:hAnsiTheme="minorHAnsi" w:cstheme="minorHAnsi"/>
                <w:szCs w:val="20"/>
                <w:lang w:eastAsia="ar-SA"/>
              </w:rPr>
              <w:t>infrastruktury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dostupný</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režimu</w:t>
            </w:r>
            <w:proofErr w:type="spellEnd"/>
            <w:r w:rsidRPr="006648FD">
              <w:rPr>
                <w:rFonts w:asciiTheme="minorHAnsi" w:hAnsiTheme="minorHAnsi" w:cstheme="minorHAnsi"/>
                <w:szCs w:val="20"/>
                <w:lang w:eastAsia="ar-SA"/>
              </w:rPr>
              <w:t xml:space="preserve"> 24x7x365. </w:t>
            </w:r>
            <w:proofErr w:type="spellStart"/>
            <w:r w:rsidRPr="006648FD">
              <w:rPr>
                <w:rFonts w:asciiTheme="minorHAnsi" w:hAnsiTheme="minorHAnsi" w:cstheme="minorHAnsi"/>
                <w:szCs w:val="20"/>
                <w:lang w:eastAsia="ar-SA"/>
              </w:rPr>
              <w:t>Poskytovatel</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zajistí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plnění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záznamů</w:t>
            </w:r>
            <w:proofErr w:type="spellEnd"/>
            <w:r w:rsidRPr="006648FD">
              <w:rPr>
                <w:rFonts w:asciiTheme="minorHAnsi" w:hAnsiTheme="minorHAnsi" w:cstheme="minorHAnsi"/>
                <w:szCs w:val="20"/>
                <w:lang w:eastAsia="ar-SA"/>
              </w:rPr>
              <w:t xml:space="preserve"> o </w:t>
            </w:r>
            <w:proofErr w:type="spellStart"/>
            <w:r w:rsidRPr="006648FD">
              <w:rPr>
                <w:rFonts w:asciiTheme="minorHAnsi" w:hAnsiTheme="minorHAnsi" w:cstheme="minorHAnsi"/>
                <w:szCs w:val="20"/>
                <w:lang w:eastAsia="ar-SA"/>
              </w:rPr>
              <w:t>prvcích</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zařízeních</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rámci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dohledového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nástroje</w:t>
            </w:r>
            <w:proofErr w:type="spellEnd"/>
            <w:r w:rsidRPr="006648FD">
              <w:rPr>
                <w:rFonts w:asciiTheme="minorHAnsi" w:hAnsiTheme="minorHAnsi" w:cstheme="minorHAnsi"/>
                <w:szCs w:val="20"/>
                <w:lang w:eastAsia="ar-SA"/>
              </w:rPr>
              <w:t xml:space="preserve">, za </w:t>
            </w:r>
            <w:proofErr w:type="spellStart"/>
            <w:r w:rsidRPr="006648FD">
              <w:rPr>
                <w:rFonts w:asciiTheme="minorHAnsi" w:hAnsiTheme="minorHAnsi" w:cstheme="minorHAnsi"/>
                <w:szCs w:val="20"/>
                <w:lang w:eastAsia="ar-SA"/>
              </w:rPr>
              <w:t>využití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týmu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specialistů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kteří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neustále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vyhodnocují</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zpracovávají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hlášení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událostí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dohledovým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systémem</w:t>
            </w:r>
            <w:proofErr w:type="spellEnd"/>
            <w:r w:rsidRPr="006648FD">
              <w:rPr>
                <w:rFonts w:asciiTheme="minorHAnsi" w:hAnsiTheme="minorHAnsi" w:cstheme="minorHAnsi"/>
                <w:szCs w:val="20"/>
                <w:lang w:eastAsia="ar-SA"/>
              </w:rPr>
              <w:t>.</w:t>
            </w:r>
          </w:p>
          <w:p w14:paraId="08D0A46C" w14:textId="77777777" w:rsidR="006648FD" w:rsidRPr="006648FD" w:rsidRDefault="006648FD" w:rsidP="006648FD">
            <w:pPr>
              <w:keepLines/>
              <w:suppressAutoHyphens/>
              <w:overflowPunct w:val="0"/>
              <w:autoSpaceDN/>
              <w:spacing w:before="20" w:after="20"/>
              <w:ind w:left="0"/>
              <w:jc w:val="both"/>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Poskytovatel</w:t>
            </w:r>
            <w:proofErr w:type="spellEnd"/>
            <w:r w:rsidRPr="006648FD">
              <w:rPr>
                <w:rFonts w:asciiTheme="minorHAnsi" w:hAnsiTheme="minorHAnsi" w:cstheme="minorHAnsi"/>
                <w:szCs w:val="20"/>
                <w:lang w:eastAsia="ar-SA"/>
              </w:rPr>
              <w:t xml:space="preserve"> je </w:t>
            </w:r>
            <w:proofErr w:type="spellStart"/>
            <w:r w:rsidRPr="006648FD">
              <w:rPr>
                <w:rFonts w:asciiTheme="minorHAnsi" w:hAnsiTheme="minorHAnsi" w:cstheme="minorHAnsi"/>
                <w:szCs w:val="20"/>
                <w:lang w:eastAsia="ar-SA"/>
              </w:rPr>
              <w:t>povinen</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přistupovat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přes</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zabezpečený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protokol</w:t>
            </w:r>
            <w:proofErr w:type="spellEnd"/>
            <w:r w:rsidRPr="006648FD">
              <w:rPr>
                <w:rFonts w:asciiTheme="minorHAnsi" w:hAnsiTheme="minorHAnsi" w:cstheme="minorHAnsi"/>
                <w:szCs w:val="20"/>
                <w:lang w:eastAsia="ar-SA"/>
              </w:rPr>
              <w:t xml:space="preserve"> HTTPS.</w:t>
            </w:r>
          </w:p>
          <w:p w14:paraId="474084DF" w14:textId="4A922C06" w:rsidR="006648FD" w:rsidRPr="006648FD" w:rsidRDefault="006648FD" w:rsidP="006648FD">
            <w:pPr>
              <w:keepLines/>
              <w:suppressAutoHyphens/>
              <w:overflowPunct w:val="0"/>
              <w:autoSpaceDN/>
              <w:spacing w:before="20" w:after="20"/>
              <w:ind w:left="0"/>
              <w:jc w:val="both"/>
              <w:rPr>
                <w:rFonts w:asciiTheme="minorHAnsi" w:hAnsiTheme="minorHAnsi" w:cstheme="minorHAnsi"/>
                <w:szCs w:val="20"/>
                <w:lang w:eastAsia="ar-SA"/>
              </w:rPr>
            </w:pPr>
            <w:r w:rsidRPr="006648FD">
              <w:rPr>
                <w:rFonts w:asciiTheme="minorHAnsi" w:hAnsiTheme="minorHAnsi" w:cstheme="minorHAnsi"/>
                <w:szCs w:val="20"/>
                <w:lang w:eastAsia="ar-SA"/>
              </w:rPr>
              <w:t xml:space="preserve">Monitoring </w:t>
            </w:r>
            <w:proofErr w:type="spellStart"/>
            <w:r w:rsidRPr="006648FD">
              <w:rPr>
                <w:rFonts w:asciiTheme="minorHAnsi" w:hAnsiTheme="minorHAnsi" w:cstheme="minorHAnsi"/>
                <w:szCs w:val="20"/>
                <w:lang w:eastAsia="ar-SA"/>
              </w:rPr>
              <w:t>sleduje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fyzické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virtuální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prvky</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technologie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společně</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funkcí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autodiscovery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zabezpečuje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aktuální</w:t>
            </w:r>
            <w:proofErr w:type="spellEnd"/>
            <w:r w:rsidRPr="006648FD">
              <w:rPr>
                <w:rFonts w:asciiTheme="minorHAnsi" w:hAnsiTheme="minorHAnsi" w:cstheme="minorHAnsi"/>
                <w:szCs w:val="20"/>
                <w:lang w:eastAsia="ar-SA"/>
              </w:rPr>
              <w:t xml:space="preserve"> monitoring, </w:t>
            </w:r>
            <w:proofErr w:type="spellStart"/>
            <w:r w:rsidRPr="006648FD">
              <w:rPr>
                <w:rFonts w:asciiTheme="minorHAnsi" w:hAnsiTheme="minorHAnsi" w:cstheme="minorHAnsi"/>
                <w:szCs w:val="20"/>
                <w:lang w:eastAsia="ar-SA"/>
              </w:rPr>
              <w:t>minimálně</w:t>
            </w:r>
            <w:proofErr w:type="spellEnd"/>
            <w:r w:rsidRPr="006648FD">
              <w:rPr>
                <w:rFonts w:asciiTheme="minorHAnsi" w:hAnsiTheme="minorHAnsi" w:cstheme="minorHAnsi"/>
                <w:szCs w:val="20"/>
                <w:lang w:eastAsia="ar-SA"/>
              </w:rPr>
              <w:t xml:space="preserve"> pro CPU, SNMP discovery, SSH, Telnet, </w:t>
            </w:r>
            <w:proofErr w:type="spellStart"/>
            <w:r w:rsidRPr="006648FD">
              <w:rPr>
                <w:rFonts w:asciiTheme="minorHAnsi" w:hAnsiTheme="minorHAnsi" w:cstheme="minorHAnsi"/>
                <w:szCs w:val="20"/>
                <w:lang w:eastAsia="ar-SA"/>
              </w:rPr>
              <w:t>provoz</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chybovost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jednotlivých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portech</w:t>
            </w:r>
            <w:proofErr w:type="spellEnd"/>
            <w:r w:rsidR="00472C47">
              <w:rPr>
                <w:rFonts w:asciiTheme="minorHAnsi" w:hAnsiTheme="minorHAnsi" w:cstheme="minorHAnsi"/>
                <w:szCs w:val="20"/>
                <w:lang w:eastAsia="ar-SA"/>
              </w:rPr>
              <w:t>.</w:t>
            </w:r>
          </w:p>
          <w:p w14:paraId="11363D5A" w14:textId="77777777" w:rsidR="006648FD" w:rsidRPr="006648FD" w:rsidRDefault="006648FD" w:rsidP="006648FD">
            <w:pPr>
              <w:keepLines/>
              <w:suppressAutoHyphens/>
              <w:overflowPunct w:val="0"/>
              <w:autoSpaceDN/>
              <w:spacing w:before="20" w:after="20"/>
              <w:ind w:left="0"/>
              <w:jc w:val="both"/>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Součástí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předmětu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plnění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musí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být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w:t>
            </w:r>
            <w:proofErr w:type="spellEnd"/>
            <w:r w:rsidRPr="006648FD">
              <w:rPr>
                <w:rFonts w:asciiTheme="minorHAnsi" w:hAnsiTheme="minorHAnsi" w:cstheme="minorHAnsi"/>
                <w:szCs w:val="20"/>
                <w:lang w:eastAsia="ar-SA"/>
              </w:rPr>
              <w:t xml:space="preserve"> reporting z </w:t>
            </w:r>
            <w:proofErr w:type="spellStart"/>
            <w:r w:rsidRPr="006648FD">
              <w:rPr>
                <w:rFonts w:asciiTheme="minorHAnsi" w:hAnsiTheme="minorHAnsi" w:cstheme="minorHAnsi"/>
                <w:szCs w:val="20"/>
                <w:lang w:eastAsia="ar-SA"/>
              </w:rPr>
              <w:t>dohledového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nástroje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který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musí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umožňovat</w:t>
            </w:r>
            <w:proofErr w:type="spellEnd"/>
            <w:r w:rsidRPr="006648FD">
              <w:rPr>
                <w:rFonts w:asciiTheme="minorHAnsi" w:hAnsiTheme="minorHAnsi" w:cstheme="minorHAnsi"/>
                <w:szCs w:val="20"/>
                <w:lang w:eastAsia="ar-SA"/>
              </w:rPr>
              <w:t xml:space="preserve"> ad hoc </w:t>
            </w:r>
            <w:proofErr w:type="spellStart"/>
            <w:r w:rsidRPr="006648FD">
              <w:rPr>
                <w:rFonts w:asciiTheme="minorHAnsi" w:hAnsiTheme="minorHAnsi" w:cstheme="minorHAnsi"/>
                <w:szCs w:val="20"/>
                <w:lang w:eastAsia="ar-SA"/>
              </w:rPr>
              <w:t>nebo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individuální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grafické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reporty</w:t>
            </w:r>
            <w:proofErr w:type="spellEnd"/>
            <w:r w:rsidRPr="006648FD">
              <w:rPr>
                <w:rFonts w:asciiTheme="minorHAnsi" w:hAnsiTheme="minorHAnsi" w:cstheme="minorHAnsi"/>
                <w:szCs w:val="20"/>
                <w:lang w:eastAsia="ar-SA"/>
              </w:rPr>
              <w:t xml:space="preserve"> z </w:t>
            </w:r>
            <w:proofErr w:type="spellStart"/>
            <w:r w:rsidRPr="006648FD">
              <w:rPr>
                <w:rFonts w:asciiTheme="minorHAnsi" w:hAnsiTheme="minorHAnsi" w:cstheme="minorHAnsi"/>
                <w:szCs w:val="20"/>
                <w:lang w:eastAsia="ar-SA"/>
              </w:rPr>
              <w:t>nasbíraných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hodnot</w:t>
            </w:r>
            <w:proofErr w:type="spellEnd"/>
            <w:r w:rsidRPr="006648FD">
              <w:rPr>
                <w:rFonts w:asciiTheme="minorHAnsi" w:hAnsiTheme="minorHAnsi" w:cstheme="minorHAnsi"/>
                <w:szCs w:val="20"/>
                <w:lang w:eastAsia="ar-SA"/>
              </w:rPr>
              <w:t xml:space="preserve">. Je </w:t>
            </w:r>
            <w:proofErr w:type="spellStart"/>
            <w:r w:rsidRPr="006648FD">
              <w:rPr>
                <w:rFonts w:asciiTheme="minorHAnsi" w:hAnsiTheme="minorHAnsi" w:cstheme="minorHAnsi"/>
                <w:szCs w:val="20"/>
                <w:lang w:eastAsia="ar-SA"/>
              </w:rPr>
              <w:t>možné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definovat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vlastní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skupiny</w:t>
            </w:r>
            <w:proofErr w:type="spellEnd"/>
            <w:r w:rsidRPr="006648FD">
              <w:rPr>
                <w:rFonts w:asciiTheme="minorHAnsi" w:hAnsiTheme="minorHAnsi" w:cstheme="minorHAnsi"/>
                <w:szCs w:val="20"/>
                <w:lang w:eastAsia="ar-SA"/>
              </w:rPr>
              <w:t xml:space="preserve"> pro </w:t>
            </w:r>
            <w:proofErr w:type="spellStart"/>
            <w:r w:rsidRPr="006648FD">
              <w:rPr>
                <w:rFonts w:asciiTheme="minorHAnsi" w:hAnsiTheme="minorHAnsi" w:cstheme="minorHAnsi"/>
                <w:szCs w:val="20"/>
                <w:lang w:eastAsia="ar-SA"/>
              </w:rPr>
              <w:t>sledování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plnění</w:t>
            </w:r>
            <w:proofErr w:type="spellEnd"/>
            <w:r w:rsidRPr="006648FD">
              <w:rPr>
                <w:rFonts w:asciiTheme="minorHAnsi" w:hAnsiTheme="minorHAnsi" w:cstheme="minorHAnsi"/>
                <w:szCs w:val="20"/>
                <w:lang w:eastAsia="ar-SA"/>
              </w:rPr>
              <w:t xml:space="preserve"> SLA </w:t>
            </w:r>
            <w:proofErr w:type="spellStart"/>
            <w:r w:rsidRPr="006648FD">
              <w:rPr>
                <w:rFonts w:asciiTheme="minorHAnsi" w:hAnsiTheme="minorHAnsi" w:cstheme="minorHAnsi"/>
                <w:szCs w:val="20"/>
                <w:lang w:eastAsia="ar-SA"/>
              </w:rPr>
              <w:t>nad</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jednotlivými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technologiemi</w:t>
            </w:r>
            <w:proofErr w:type="spellEnd"/>
            <w:r w:rsidRPr="006648FD">
              <w:rPr>
                <w:rFonts w:asciiTheme="minorHAnsi" w:hAnsiTheme="minorHAnsi" w:cstheme="minorHAnsi"/>
                <w:szCs w:val="20"/>
                <w:lang w:eastAsia="ar-SA"/>
              </w:rPr>
              <w:t>.</w:t>
            </w:r>
          </w:p>
          <w:p w14:paraId="68DC4D1B" w14:textId="77777777" w:rsidR="006648FD" w:rsidRPr="006648FD" w:rsidRDefault="006648FD" w:rsidP="006648FD">
            <w:pPr>
              <w:keepLines/>
              <w:suppressAutoHyphens/>
              <w:overflowPunct w:val="0"/>
              <w:autoSpaceDN/>
              <w:spacing w:before="20" w:after="20"/>
              <w:ind w:left="0"/>
              <w:jc w:val="both"/>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Monitorovací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nástroj</w:t>
            </w:r>
            <w:proofErr w:type="spellEnd"/>
            <w:r w:rsidRPr="006648FD">
              <w:rPr>
                <w:rFonts w:asciiTheme="minorHAnsi" w:hAnsiTheme="minorHAnsi" w:cstheme="minorHAnsi"/>
                <w:szCs w:val="20"/>
                <w:lang w:eastAsia="ar-SA"/>
              </w:rPr>
              <w:t xml:space="preserve"> je </w:t>
            </w:r>
            <w:proofErr w:type="spellStart"/>
            <w:r w:rsidRPr="006648FD">
              <w:rPr>
                <w:rFonts w:asciiTheme="minorHAnsi" w:hAnsiTheme="minorHAnsi" w:cstheme="minorHAnsi"/>
                <w:szCs w:val="20"/>
                <w:lang w:eastAsia="ar-SA"/>
              </w:rPr>
              <w:t>provozován</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virtuálním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nebo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fyzickém</w:t>
            </w:r>
            <w:proofErr w:type="spellEnd"/>
            <w:r w:rsidRPr="006648FD">
              <w:rPr>
                <w:rFonts w:asciiTheme="minorHAnsi" w:hAnsiTheme="minorHAnsi" w:cstheme="minorHAnsi"/>
                <w:szCs w:val="20"/>
                <w:lang w:eastAsia="ar-SA"/>
              </w:rPr>
              <w:t xml:space="preserve"> proxy </w:t>
            </w:r>
            <w:proofErr w:type="spellStart"/>
            <w:r w:rsidRPr="006648FD">
              <w:rPr>
                <w:rFonts w:asciiTheme="minorHAnsi" w:hAnsiTheme="minorHAnsi" w:cstheme="minorHAnsi"/>
                <w:szCs w:val="20"/>
                <w:lang w:eastAsia="ar-SA"/>
              </w:rPr>
              <w:t>serveru</w:t>
            </w:r>
            <w:proofErr w:type="spellEnd"/>
            <w:r w:rsidRPr="006648FD">
              <w:rPr>
                <w:rFonts w:asciiTheme="minorHAnsi" w:hAnsiTheme="minorHAnsi" w:cstheme="minorHAnsi"/>
                <w:szCs w:val="20"/>
                <w:lang w:eastAsia="ar-SA"/>
              </w:rPr>
              <w:t xml:space="preserve"> pod </w:t>
            </w:r>
            <w:proofErr w:type="spellStart"/>
            <w:r w:rsidRPr="006648FD">
              <w:rPr>
                <w:rFonts w:asciiTheme="minorHAnsi" w:hAnsiTheme="minorHAnsi" w:cstheme="minorHAnsi"/>
                <w:szCs w:val="20"/>
                <w:lang w:eastAsia="ar-SA"/>
              </w:rPr>
              <w:t>výhradní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správou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Dodavatele</w:t>
            </w:r>
            <w:proofErr w:type="spellEnd"/>
            <w:r w:rsidRPr="006648FD">
              <w:rPr>
                <w:rFonts w:asciiTheme="minorHAnsi" w:hAnsiTheme="minorHAnsi" w:cstheme="minorHAnsi"/>
                <w:szCs w:val="20"/>
                <w:lang w:eastAsia="ar-SA"/>
              </w:rPr>
              <w:t xml:space="preserve">. Monitoring proxy server </w:t>
            </w:r>
            <w:proofErr w:type="spellStart"/>
            <w:r w:rsidRPr="006648FD">
              <w:rPr>
                <w:rFonts w:asciiTheme="minorHAnsi" w:hAnsiTheme="minorHAnsi" w:cstheme="minorHAnsi"/>
                <w:szCs w:val="20"/>
                <w:lang w:eastAsia="ar-SA"/>
              </w:rPr>
              <w:t>zasílá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šifrovaná</w:t>
            </w:r>
            <w:proofErr w:type="spellEnd"/>
            <w:r w:rsidRPr="006648FD">
              <w:rPr>
                <w:rFonts w:asciiTheme="minorHAnsi" w:hAnsiTheme="minorHAnsi" w:cstheme="minorHAnsi"/>
                <w:szCs w:val="20"/>
                <w:lang w:eastAsia="ar-SA"/>
              </w:rPr>
              <w:t xml:space="preserve"> data (</w:t>
            </w:r>
            <w:proofErr w:type="spellStart"/>
            <w:r w:rsidRPr="006648FD">
              <w:rPr>
                <w:rFonts w:asciiTheme="minorHAnsi" w:hAnsiTheme="minorHAnsi" w:cstheme="minorHAnsi"/>
                <w:szCs w:val="20"/>
                <w:lang w:eastAsia="ar-SA"/>
              </w:rPr>
              <w:t>využívající</w:t>
            </w:r>
            <w:proofErr w:type="spellEnd"/>
            <w:r w:rsidRPr="006648FD">
              <w:rPr>
                <w:rFonts w:asciiTheme="minorHAnsi" w:hAnsiTheme="minorHAnsi" w:cstheme="minorHAnsi"/>
                <w:szCs w:val="20"/>
                <w:lang w:eastAsia="ar-SA"/>
              </w:rPr>
              <w:t xml:space="preserve"> crypto </w:t>
            </w:r>
            <w:proofErr w:type="spellStart"/>
            <w:r w:rsidRPr="006648FD">
              <w:rPr>
                <w:rFonts w:asciiTheme="minorHAnsi" w:hAnsiTheme="minorHAnsi" w:cstheme="minorHAnsi"/>
                <w:szCs w:val="20"/>
                <w:lang w:eastAsia="ar-SA"/>
              </w:rPr>
              <w:t>knihovny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mbed</w:t>
            </w:r>
            <w:proofErr w:type="spellEnd"/>
            <w:r w:rsidRPr="006648FD">
              <w:rPr>
                <w:rFonts w:asciiTheme="minorHAnsi" w:hAnsiTheme="minorHAnsi" w:cstheme="minorHAnsi"/>
                <w:szCs w:val="20"/>
                <w:lang w:eastAsia="ar-SA"/>
              </w:rPr>
              <w:t xml:space="preserve"> TLS / </w:t>
            </w:r>
            <w:proofErr w:type="spellStart"/>
            <w:r w:rsidRPr="006648FD">
              <w:rPr>
                <w:rFonts w:asciiTheme="minorHAnsi" w:hAnsiTheme="minorHAnsi" w:cstheme="minorHAnsi"/>
                <w:szCs w:val="20"/>
                <w:lang w:eastAsia="ar-SA"/>
              </w:rPr>
              <w:t>PolarSSL</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GnuTLS</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nebo</w:t>
            </w:r>
            <w:proofErr w:type="spellEnd"/>
            <w:r w:rsidRPr="006648FD">
              <w:rPr>
                <w:rFonts w:asciiTheme="minorHAnsi" w:hAnsiTheme="minorHAnsi" w:cstheme="minorHAnsi"/>
                <w:szCs w:val="20"/>
                <w:lang w:eastAsia="ar-SA"/>
              </w:rPr>
              <w:t xml:space="preserve"> OpenSSL) k </w:t>
            </w:r>
            <w:proofErr w:type="spellStart"/>
            <w:r w:rsidRPr="006648FD">
              <w:rPr>
                <w:rFonts w:asciiTheme="minorHAnsi" w:hAnsiTheme="minorHAnsi" w:cstheme="minorHAnsi"/>
                <w:szCs w:val="20"/>
                <w:lang w:eastAsia="ar-SA"/>
              </w:rPr>
              <w:t>vyhodnocení</w:t>
            </w:r>
            <w:proofErr w:type="spellEnd"/>
            <w:r w:rsidRPr="006648FD">
              <w:rPr>
                <w:rFonts w:asciiTheme="minorHAnsi" w:hAnsiTheme="minorHAnsi" w:cstheme="minorHAnsi"/>
                <w:szCs w:val="20"/>
                <w:lang w:eastAsia="ar-SA"/>
              </w:rPr>
              <w:t xml:space="preserve"> do </w:t>
            </w:r>
            <w:proofErr w:type="spellStart"/>
            <w:r w:rsidRPr="006648FD">
              <w:rPr>
                <w:rFonts w:asciiTheme="minorHAnsi" w:hAnsiTheme="minorHAnsi" w:cstheme="minorHAnsi"/>
                <w:szCs w:val="20"/>
                <w:lang w:eastAsia="ar-SA"/>
              </w:rPr>
              <w:t>centrálního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serveru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umístěného</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dohledovém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centru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Dodavatele</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kombinaci</w:t>
            </w:r>
            <w:proofErr w:type="spellEnd"/>
            <w:r w:rsidRPr="006648FD">
              <w:rPr>
                <w:rFonts w:asciiTheme="minorHAnsi" w:hAnsiTheme="minorHAnsi" w:cstheme="minorHAnsi"/>
                <w:szCs w:val="20"/>
                <w:lang w:eastAsia="ar-SA"/>
              </w:rPr>
              <w:t xml:space="preserve"> se </w:t>
            </w:r>
            <w:proofErr w:type="spellStart"/>
            <w:r w:rsidRPr="006648FD">
              <w:rPr>
                <w:rFonts w:asciiTheme="minorHAnsi" w:hAnsiTheme="minorHAnsi" w:cstheme="minorHAnsi"/>
                <w:szCs w:val="20"/>
                <w:lang w:eastAsia="ar-SA"/>
              </w:rPr>
              <w:t>službou</w:t>
            </w:r>
            <w:proofErr w:type="spellEnd"/>
            <w:r w:rsidRPr="006648FD">
              <w:rPr>
                <w:rFonts w:asciiTheme="minorHAnsi" w:hAnsiTheme="minorHAnsi" w:cstheme="minorHAnsi"/>
                <w:szCs w:val="20"/>
                <w:lang w:eastAsia="ar-SA"/>
              </w:rPr>
              <w:t xml:space="preserve"> ServiceDesk a </w:t>
            </w:r>
            <w:proofErr w:type="spellStart"/>
            <w:r w:rsidRPr="006648FD">
              <w:rPr>
                <w:rFonts w:asciiTheme="minorHAnsi" w:hAnsiTheme="minorHAnsi" w:cstheme="minorHAnsi"/>
                <w:szCs w:val="20"/>
                <w:lang w:eastAsia="ar-SA"/>
              </w:rPr>
              <w:t>dohled</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umožňuje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propojení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alertů</w:t>
            </w:r>
            <w:proofErr w:type="spellEnd"/>
            <w:r w:rsidRPr="006648FD">
              <w:rPr>
                <w:rFonts w:asciiTheme="minorHAnsi" w:hAnsiTheme="minorHAnsi" w:cstheme="minorHAnsi"/>
                <w:szCs w:val="20"/>
                <w:lang w:eastAsia="ar-SA"/>
              </w:rPr>
              <w:t xml:space="preserve"> </w:t>
            </w:r>
            <w:proofErr w:type="gramStart"/>
            <w:r w:rsidRPr="006648FD">
              <w:rPr>
                <w:rFonts w:asciiTheme="minorHAnsi" w:hAnsiTheme="minorHAnsi" w:cstheme="minorHAnsi"/>
                <w:szCs w:val="20"/>
                <w:lang w:eastAsia="ar-SA"/>
              </w:rPr>
              <w:t>a</w:t>
            </w:r>
            <w:proofErr w:type="gram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automatické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vytváření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incidentních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ticketů</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HelpDeskovém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systému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Dodavatele</w:t>
            </w:r>
            <w:proofErr w:type="spellEnd"/>
            <w:r w:rsidRPr="006648FD">
              <w:rPr>
                <w:rFonts w:asciiTheme="minorHAnsi" w:hAnsiTheme="minorHAnsi" w:cstheme="minorHAnsi"/>
                <w:szCs w:val="20"/>
                <w:lang w:eastAsia="ar-SA"/>
              </w:rPr>
              <w:t>.</w:t>
            </w:r>
          </w:p>
          <w:p w14:paraId="6686F37A" w14:textId="77777777" w:rsidR="006648FD" w:rsidRPr="006648FD" w:rsidRDefault="006648FD" w:rsidP="006648FD">
            <w:pPr>
              <w:keepLines/>
              <w:suppressAutoHyphens/>
              <w:overflowPunct w:val="0"/>
              <w:autoSpaceDN/>
              <w:spacing w:before="20" w:after="20"/>
              <w:ind w:left="0"/>
              <w:rPr>
                <w:rFonts w:asciiTheme="minorHAnsi" w:hAnsiTheme="minorHAnsi" w:cstheme="minorHAnsi"/>
                <w:szCs w:val="20"/>
                <w:lang w:eastAsia="ar-SA"/>
              </w:rPr>
            </w:pPr>
          </w:p>
          <w:p w14:paraId="62377406" w14:textId="77777777" w:rsidR="006648FD" w:rsidRPr="006648FD" w:rsidRDefault="006648FD" w:rsidP="006648FD">
            <w:pPr>
              <w:keepLines/>
              <w:suppressAutoHyphens/>
              <w:overflowPunct w:val="0"/>
              <w:autoSpaceDN/>
              <w:spacing w:before="20" w:after="20"/>
              <w:ind w:left="0"/>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Dále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nabízí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tyto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funkce</w:t>
            </w:r>
            <w:proofErr w:type="spellEnd"/>
            <w:r w:rsidRPr="006648FD">
              <w:rPr>
                <w:rFonts w:asciiTheme="minorHAnsi" w:hAnsiTheme="minorHAnsi" w:cstheme="minorHAnsi"/>
                <w:szCs w:val="20"/>
                <w:lang w:eastAsia="ar-SA"/>
              </w:rPr>
              <w:t>:</w:t>
            </w:r>
          </w:p>
          <w:p w14:paraId="046AE8D1" w14:textId="77777777" w:rsidR="006648FD" w:rsidRPr="006648FD" w:rsidRDefault="006648FD" w:rsidP="006648FD">
            <w:pPr>
              <w:keepLines/>
              <w:widowControl/>
              <w:numPr>
                <w:ilvl w:val="0"/>
                <w:numId w:val="44"/>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webový</w:t>
            </w:r>
            <w:proofErr w:type="spellEnd"/>
            <w:r w:rsidRPr="006648FD">
              <w:rPr>
                <w:rFonts w:asciiTheme="minorHAnsi" w:hAnsiTheme="minorHAnsi" w:cstheme="minorHAnsi"/>
                <w:szCs w:val="20"/>
                <w:lang w:eastAsia="ar-SA"/>
              </w:rPr>
              <w:t xml:space="preserve"> interface s </w:t>
            </w:r>
            <w:proofErr w:type="spellStart"/>
            <w:r w:rsidRPr="006648FD">
              <w:rPr>
                <w:rFonts w:asciiTheme="minorHAnsi" w:hAnsiTheme="minorHAnsi" w:cstheme="minorHAnsi"/>
                <w:szCs w:val="20"/>
                <w:lang w:eastAsia="ar-SA"/>
              </w:rPr>
              <w:t>možností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přístupu</w:t>
            </w:r>
            <w:proofErr w:type="spellEnd"/>
            <w:r w:rsidRPr="006648FD">
              <w:rPr>
                <w:rFonts w:asciiTheme="minorHAnsi" w:hAnsiTheme="minorHAnsi" w:cstheme="minorHAnsi"/>
                <w:szCs w:val="20"/>
                <w:lang w:eastAsia="ar-SA"/>
              </w:rPr>
              <w:t xml:space="preserve"> online pro </w:t>
            </w:r>
            <w:proofErr w:type="spellStart"/>
            <w:r w:rsidRPr="006648FD">
              <w:rPr>
                <w:rFonts w:asciiTheme="minorHAnsi" w:hAnsiTheme="minorHAnsi" w:cstheme="minorHAnsi"/>
                <w:szCs w:val="20"/>
                <w:lang w:eastAsia="ar-SA"/>
              </w:rPr>
              <w:t>zákazníka</w:t>
            </w:r>
            <w:proofErr w:type="spellEnd"/>
          </w:p>
          <w:p w14:paraId="14725D37" w14:textId="77777777" w:rsidR="006648FD" w:rsidRPr="006648FD" w:rsidRDefault="006648FD" w:rsidP="006648FD">
            <w:pPr>
              <w:keepLines/>
              <w:widowControl/>
              <w:numPr>
                <w:ilvl w:val="0"/>
                <w:numId w:val="44"/>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notifikace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pomocí</w:t>
            </w:r>
            <w:proofErr w:type="spellEnd"/>
            <w:r w:rsidRPr="006648FD">
              <w:rPr>
                <w:rFonts w:asciiTheme="minorHAnsi" w:hAnsiTheme="minorHAnsi" w:cstheme="minorHAnsi"/>
                <w:szCs w:val="20"/>
                <w:lang w:eastAsia="ar-SA"/>
              </w:rPr>
              <w:t xml:space="preserve"> SMS v </w:t>
            </w:r>
            <w:proofErr w:type="spellStart"/>
            <w:r w:rsidRPr="006648FD">
              <w:rPr>
                <w:rFonts w:asciiTheme="minorHAnsi" w:hAnsiTheme="minorHAnsi" w:cstheme="minorHAnsi"/>
                <w:szCs w:val="20"/>
                <w:lang w:eastAsia="ar-SA"/>
              </w:rPr>
              <w:t>rámci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sítě</w:t>
            </w:r>
            <w:proofErr w:type="spellEnd"/>
            <w:r w:rsidRPr="006648FD">
              <w:rPr>
                <w:rFonts w:asciiTheme="minorHAnsi" w:hAnsiTheme="minorHAnsi" w:cstheme="minorHAnsi"/>
                <w:szCs w:val="20"/>
                <w:lang w:eastAsia="ar-SA"/>
              </w:rPr>
              <w:t xml:space="preserve"> GSM </w:t>
            </w:r>
            <w:proofErr w:type="gramStart"/>
            <w:r w:rsidRPr="006648FD">
              <w:rPr>
                <w:rFonts w:asciiTheme="minorHAnsi" w:hAnsiTheme="minorHAnsi" w:cstheme="minorHAnsi"/>
                <w:szCs w:val="20"/>
                <w:lang w:eastAsia="ar-SA"/>
              </w:rPr>
              <w:t>a</w:t>
            </w:r>
            <w:proofErr w:type="gram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emailových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služeb</w:t>
            </w:r>
            <w:proofErr w:type="spellEnd"/>
            <w:r w:rsidRPr="006648FD">
              <w:rPr>
                <w:rFonts w:asciiTheme="minorHAnsi" w:hAnsiTheme="minorHAnsi" w:cstheme="minorHAnsi"/>
                <w:szCs w:val="20"/>
                <w:lang w:eastAsia="ar-SA"/>
              </w:rPr>
              <w:t xml:space="preserve"> </w:t>
            </w:r>
          </w:p>
          <w:p w14:paraId="026EBECE" w14:textId="77777777" w:rsidR="006648FD" w:rsidRPr="006648FD" w:rsidRDefault="006648FD" w:rsidP="006648FD">
            <w:pPr>
              <w:keepLines/>
              <w:widowControl/>
              <w:numPr>
                <w:ilvl w:val="0"/>
                <w:numId w:val="44"/>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monitoring </w:t>
            </w:r>
            <w:proofErr w:type="spellStart"/>
            <w:r w:rsidRPr="006648FD">
              <w:rPr>
                <w:rFonts w:asciiTheme="minorHAnsi" w:hAnsiTheme="minorHAnsi" w:cstheme="minorHAnsi"/>
                <w:szCs w:val="20"/>
                <w:lang w:eastAsia="ar-SA"/>
              </w:rPr>
              <w:t>stavu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fyzických</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virtuálních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prvků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řešení</w:t>
            </w:r>
            <w:proofErr w:type="spellEnd"/>
          </w:p>
          <w:p w14:paraId="6D9AA4AC" w14:textId="77777777" w:rsidR="006648FD" w:rsidRPr="006648FD" w:rsidRDefault="006648FD" w:rsidP="006648FD">
            <w:pPr>
              <w:keepLines/>
              <w:widowControl/>
              <w:numPr>
                <w:ilvl w:val="0"/>
                <w:numId w:val="44"/>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lastRenderedPageBreak/>
              <w:t>podpora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funkce</w:t>
            </w:r>
            <w:proofErr w:type="spellEnd"/>
            <w:r w:rsidRPr="006648FD">
              <w:rPr>
                <w:rFonts w:asciiTheme="minorHAnsi" w:hAnsiTheme="minorHAnsi" w:cstheme="minorHAnsi"/>
                <w:szCs w:val="20"/>
                <w:lang w:eastAsia="ar-SA"/>
              </w:rPr>
              <w:t xml:space="preserve"> Auto Discovery pro:</w:t>
            </w:r>
          </w:p>
          <w:p w14:paraId="60AC5165" w14:textId="77777777" w:rsidR="006648FD" w:rsidRPr="006648FD" w:rsidRDefault="006648FD" w:rsidP="006648FD">
            <w:pPr>
              <w:keepLines/>
              <w:widowControl/>
              <w:numPr>
                <w:ilvl w:val="1"/>
                <w:numId w:val="44"/>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Detekci</w:t>
            </w:r>
            <w:proofErr w:type="spellEnd"/>
            <w:r w:rsidRPr="006648FD">
              <w:rPr>
                <w:rFonts w:asciiTheme="minorHAnsi" w:hAnsiTheme="minorHAnsi" w:cstheme="minorHAnsi"/>
                <w:szCs w:val="20"/>
                <w:lang w:eastAsia="ar-SA"/>
              </w:rPr>
              <w:t xml:space="preserve"> file </w:t>
            </w:r>
            <w:proofErr w:type="spellStart"/>
            <w:r w:rsidRPr="006648FD">
              <w:rPr>
                <w:rFonts w:asciiTheme="minorHAnsi" w:hAnsiTheme="minorHAnsi" w:cstheme="minorHAnsi"/>
                <w:szCs w:val="20"/>
                <w:lang w:eastAsia="ar-SA"/>
              </w:rPr>
              <w:t>systémů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rozpoznání</w:t>
            </w:r>
            <w:proofErr w:type="spellEnd"/>
            <w:r w:rsidRPr="006648FD">
              <w:rPr>
                <w:rFonts w:asciiTheme="minorHAnsi" w:hAnsiTheme="minorHAnsi" w:cstheme="minorHAnsi"/>
                <w:szCs w:val="20"/>
                <w:lang w:eastAsia="ar-SA"/>
              </w:rPr>
              <w:t xml:space="preserve"> CPU a CPU core; </w:t>
            </w:r>
            <w:proofErr w:type="spellStart"/>
            <w:r w:rsidRPr="006648FD">
              <w:rPr>
                <w:rFonts w:asciiTheme="minorHAnsi" w:hAnsiTheme="minorHAnsi" w:cstheme="minorHAnsi"/>
                <w:szCs w:val="20"/>
                <w:lang w:eastAsia="ar-SA"/>
              </w:rPr>
              <w:t>rozpoznání</w:t>
            </w:r>
            <w:proofErr w:type="spellEnd"/>
            <w:r w:rsidRPr="006648FD">
              <w:rPr>
                <w:rFonts w:asciiTheme="minorHAnsi" w:hAnsiTheme="minorHAnsi" w:cstheme="minorHAnsi"/>
                <w:szCs w:val="20"/>
                <w:lang w:eastAsia="ar-SA"/>
              </w:rPr>
              <w:t xml:space="preserve"> SNMP OID; </w:t>
            </w:r>
            <w:proofErr w:type="spellStart"/>
            <w:r w:rsidRPr="006648FD">
              <w:rPr>
                <w:rFonts w:asciiTheme="minorHAnsi" w:hAnsiTheme="minorHAnsi" w:cstheme="minorHAnsi"/>
                <w:szCs w:val="20"/>
                <w:lang w:eastAsia="ar-SA"/>
              </w:rPr>
              <w:t>rozpoznání</w:t>
            </w:r>
            <w:proofErr w:type="spellEnd"/>
            <w:r w:rsidRPr="006648FD">
              <w:rPr>
                <w:rFonts w:asciiTheme="minorHAnsi" w:hAnsiTheme="minorHAnsi" w:cstheme="minorHAnsi"/>
                <w:szCs w:val="20"/>
                <w:lang w:eastAsia="ar-SA"/>
              </w:rPr>
              <w:t xml:space="preserve"> ODBC SQL </w:t>
            </w:r>
            <w:proofErr w:type="spellStart"/>
            <w:r w:rsidRPr="006648FD">
              <w:rPr>
                <w:rFonts w:asciiTheme="minorHAnsi" w:hAnsiTheme="minorHAnsi" w:cstheme="minorHAnsi"/>
                <w:szCs w:val="20"/>
                <w:lang w:eastAsia="ar-SA"/>
              </w:rPr>
              <w:t>dotazů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detekci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služeb</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operačních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systemů</w:t>
            </w:r>
            <w:proofErr w:type="spellEnd"/>
          </w:p>
          <w:p w14:paraId="4DBB8AA6"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Definice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vlastních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parametrů</w:t>
            </w:r>
            <w:proofErr w:type="spellEnd"/>
            <w:r w:rsidRPr="006648FD">
              <w:rPr>
                <w:rFonts w:asciiTheme="minorHAnsi" w:hAnsiTheme="minorHAnsi" w:cstheme="minorHAnsi"/>
                <w:szCs w:val="20"/>
                <w:lang w:eastAsia="ar-SA"/>
              </w:rPr>
              <w:t xml:space="preserve"> pro alert </w:t>
            </w:r>
            <w:proofErr w:type="spellStart"/>
            <w:r w:rsidRPr="006648FD">
              <w:rPr>
                <w:rFonts w:asciiTheme="minorHAnsi" w:hAnsiTheme="minorHAnsi" w:cstheme="minorHAnsi"/>
                <w:szCs w:val="20"/>
                <w:lang w:eastAsia="ar-SA"/>
              </w:rPr>
              <w:t>skripty</w:t>
            </w:r>
            <w:proofErr w:type="spellEnd"/>
          </w:p>
          <w:p w14:paraId="2EC2DEEB"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Grafické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zobrazování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sledovaných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hodnot</w:t>
            </w:r>
            <w:proofErr w:type="spellEnd"/>
          </w:p>
          <w:p w14:paraId="04EEA455"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XML import/export </w:t>
            </w:r>
            <w:proofErr w:type="spellStart"/>
            <w:r w:rsidRPr="006648FD">
              <w:rPr>
                <w:rFonts w:asciiTheme="minorHAnsi" w:hAnsiTheme="minorHAnsi" w:cstheme="minorHAnsi"/>
                <w:szCs w:val="20"/>
                <w:lang w:eastAsia="ar-SA"/>
              </w:rPr>
              <w:t>monitorovaných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dat</w:t>
            </w:r>
            <w:proofErr w:type="spellEnd"/>
          </w:p>
          <w:p w14:paraId="522304E1"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Přístup</w:t>
            </w:r>
            <w:proofErr w:type="spellEnd"/>
            <w:r w:rsidRPr="006648FD">
              <w:rPr>
                <w:rFonts w:asciiTheme="minorHAnsi" w:hAnsiTheme="minorHAnsi" w:cstheme="minorHAnsi"/>
                <w:szCs w:val="20"/>
                <w:lang w:eastAsia="ar-SA"/>
              </w:rPr>
              <w:t xml:space="preserve"> k </w:t>
            </w:r>
            <w:proofErr w:type="spellStart"/>
            <w:r w:rsidRPr="006648FD">
              <w:rPr>
                <w:rFonts w:asciiTheme="minorHAnsi" w:hAnsiTheme="minorHAnsi" w:cstheme="minorHAnsi"/>
                <w:szCs w:val="20"/>
                <w:lang w:eastAsia="ar-SA"/>
              </w:rPr>
              <w:t>historii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dat</w:t>
            </w:r>
            <w:proofErr w:type="spellEnd"/>
            <w:r w:rsidRPr="006648FD">
              <w:rPr>
                <w:rFonts w:asciiTheme="minorHAnsi" w:hAnsiTheme="minorHAnsi" w:cstheme="minorHAnsi"/>
                <w:szCs w:val="20"/>
                <w:lang w:eastAsia="ar-SA"/>
              </w:rPr>
              <w:t xml:space="preserve"> 14dní </w:t>
            </w:r>
            <w:proofErr w:type="spellStart"/>
            <w:r w:rsidRPr="006648FD">
              <w:rPr>
                <w:rFonts w:asciiTheme="minorHAnsi" w:hAnsiTheme="minorHAnsi" w:cstheme="minorHAnsi"/>
                <w:szCs w:val="20"/>
                <w:lang w:eastAsia="ar-SA"/>
              </w:rPr>
              <w:t>zpětně</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trendům</w:t>
            </w:r>
            <w:proofErr w:type="spellEnd"/>
            <w:r w:rsidRPr="006648FD">
              <w:rPr>
                <w:rFonts w:asciiTheme="minorHAnsi" w:hAnsiTheme="minorHAnsi" w:cstheme="minorHAnsi"/>
                <w:szCs w:val="20"/>
                <w:lang w:eastAsia="ar-SA"/>
              </w:rPr>
              <w:t xml:space="preserve"> 1 </w:t>
            </w:r>
            <w:proofErr w:type="spellStart"/>
            <w:r w:rsidRPr="006648FD">
              <w:rPr>
                <w:rFonts w:asciiTheme="minorHAnsi" w:hAnsiTheme="minorHAnsi" w:cstheme="minorHAnsi"/>
                <w:szCs w:val="20"/>
                <w:lang w:eastAsia="ar-SA"/>
              </w:rPr>
              <w:t>rok</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Podpora</w:t>
            </w:r>
            <w:proofErr w:type="spellEnd"/>
            <w:r w:rsidRPr="006648FD">
              <w:rPr>
                <w:rFonts w:asciiTheme="minorHAnsi" w:hAnsiTheme="minorHAnsi" w:cstheme="minorHAnsi"/>
                <w:szCs w:val="20"/>
                <w:lang w:eastAsia="ar-SA"/>
              </w:rPr>
              <w:t xml:space="preserve"> IPv4 </w:t>
            </w:r>
            <w:proofErr w:type="spellStart"/>
            <w:r w:rsidRPr="006648FD">
              <w:rPr>
                <w:rFonts w:asciiTheme="minorHAnsi" w:hAnsiTheme="minorHAnsi" w:cstheme="minorHAnsi"/>
                <w:szCs w:val="20"/>
                <w:lang w:eastAsia="ar-SA"/>
              </w:rPr>
              <w:t>i</w:t>
            </w:r>
            <w:proofErr w:type="spellEnd"/>
            <w:r w:rsidRPr="006648FD">
              <w:rPr>
                <w:rFonts w:asciiTheme="minorHAnsi" w:hAnsiTheme="minorHAnsi" w:cstheme="minorHAnsi"/>
                <w:szCs w:val="20"/>
                <w:lang w:eastAsia="ar-SA"/>
              </w:rPr>
              <w:t xml:space="preserve"> IPv6 </w:t>
            </w:r>
            <w:proofErr w:type="spellStart"/>
            <w:r w:rsidRPr="006648FD">
              <w:rPr>
                <w:rFonts w:asciiTheme="minorHAnsi" w:hAnsiTheme="minorHAnsi" w:cstheme="minorHAnsi"/>
                <w:szCs w:val="20"/>
                <w:lang w:eastAsia="ar-SA"/>
              </w:rPr>
              <w:t>konektivity</w:t>
            </w:r>
            <w:proofErr w:type="spellEnd"/>
          </w:p>
          <w:p w14:paraId="247F07D4"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Vzdálené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akce</w:t>
            </w:r>
            <w:proofErr w:type="spellEnd"/>
            <w:r w:rsidRPr="006648FD">
              <w:rPr>
                <w:rFonts w:asciiTheme="minorHAnsi" w:hAnsiTheme="minorHAnsi" w:cstheme="minorHAnsi"/>
                <w:szCs w:val="20"/>
                <w:lang w:eastAsia="ar-SA"/>
              </w:rPr>
              <w:t xml:space="preserve"> (reboot, restart) </w:t>
            </w:r>
            <w:proofErr w:type="gramStart"/>
            <w:r w:rsidRPr="006648FD">
              <w:rPr>
                <w:rFonts w:asciiTheme="minorHAnsi" w:hAnsiTheme="minorHAnsi" w:cstheme="minorHAnsi"/>
                <w:szCs w:val="20"/>
                <w:lang w:eastAsia="ar-SA"/>
              </w:rPr>
              <w:t>a</w:t>
            </w:r>
            <w:proofErr w:type="gram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automatický</w:t>
            </w:r>
            <w:proofErr w:type="spellEnd"/>
            <w:r w:rsidRPr="006648FD">
              <w:rPr>
                <w:rFonts w:asciiTheme="minorHAnsi" w:hAnsiTheme="minorHAnsi" w:cstheme="minorHAnsi"/>
                <w:szCs w:val="20"/>
                <w:lang w:eastAsia="ar-SA"/>
              </w:rPr>
              <w:t xml:space="preserve"> management </w:t>
            </w:r>
            <w:proofErr w:type="spellStart"/>
            <w:r w:rsidRPr="006648FD">
              <w:rPr>
                <w:rFonts w:asciiTheme="minorHAnsi" w:hAnsiTheme="minorHAnsi" w:cstheme="minorHAnsi"/>
                <w:szCs w:val="20"/>
                <w:lang w:eastAsia="ar-SA"/>
              </w:rPr>
              <w:t>interních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databází</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logů</w:t>
            </w:r>
            <w:proofErr w:type="spellEnd"/>
          </w:p>
          <w:p w14:paraId="385C0C8F"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Monitorování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Aplikací</w:t>
            </w:r>
            <w:proofErr w:type="spellEnd"/>
          </w:p>
          <w:p w14:paraId="3E5A9ACC"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Monitoring </w:t>
            </w:r>
            <w:proofErr w:type="spellStart"/>
            <w:r w:rsidRPr="006648FD">
              <w:rPr>
                <w:rFonts w:asciiTheme="minorHAnsi" w:hAnsiTheme="minorHAnsi" w:cstheme="minorHAnsi"/>
                <w:szCs w:val="20"/>
                <w:lang w:eastAsia="ar-SA"/>
              </w:rPr>
              <w:t>databází</w:t>
            </w:r>
            <w:proofErr w:type="spellEnd"/>
            <w:r w:rsidRPr="006648FD">
              <w:rPr>
                <w:rFonts w:asciiTheme="minorHAnsi" w:hAnsiTheme="minorHAnsi" w:cstheme="minorHAnsi"/>
                <w:szCs w:val="20"/>
                <w:lang w:eastAsia="ar-SA"/>
              </w:rPr>
              <w:t xml:space="preserve"> (Oracle, PostgreSQL, MySQL, Postfix, Bind)</w:t>
            </w:r>
          </w:p>
          <w:p w14:paraId="34F15D93"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IPMI</w:t>
            </w:r>
          </w:p>
          <w:p w14:paraId="2A9FA599"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Podpora</w:t>
            </w:r>
            <w:proofErr w:type="spellEnd"/>
            <w:r w:rsidRPr="006648FD">
              <w:rPr>
                <w:rFonts w:asciiTheme="minorHAnsi" w:hAnsiTheme="minorHAnsi" w:cstheme="minorHAnsi"/>
                <w:szCs w:val="20"/>
                <w:lang w:eastAsia="ar-SA"/>
              </w:rPr>
              <w:t xml:space="preserve"> SNMP v</w:t>
            </w:r>
            <w:proofErr w:type="gramStart"/>
            <w:r w:rsidRPr="006648FD">
              <w:rPr>
                <w:rFonts w:asciiTheme="minorHAnsi" w:hAnsiTheme="minorHAnsi" w:cstheme="minorHAnsi"/>
                <w:szCs w:val="20"/>
                <w:lang w:eastAsia="ar-SA"/>
              </w:rPr>
              <w:t>1,v</w:t>
            </w:r>
            <w:proofErr w:type="gramEnd"/>
            <w:r w:rsidRPr="006648FD">
              <w:rPr>
                <w:rFonts w:asciiTheme="minorHAnsi" w:hAnsiTheme="minorHAnsi" w:cstheme="minorHAnsi"/>
                <w:szCs w:val="20"/>
                <w:lang w:eastAsia="ar-SA"/>
              </w:rPr>
              <w:t>2,v3</w:t>
            </w:r>
          </w:p>
          <w:p w14:paraId="49A0A637" w14:textId="77777777" w:rsidR="006648FD" w:rsidRPr="006648FD" w:rsidRDefault="006648FD" w:rsidP="006648FD">
            <w:pPr>
              <w:keepLines/>
              <w:widowControl/>
              <w:numPr>
                <w:ilvl w:val="1"/>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Síťová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zařízení</w:t>
            </w:r>
            <w:proofErr w:type="spellEnd"/>
            <w:r w:rsidRPr="006648FD">
              <w:rPr>
                <w:rFonts w:asciiTheme="minorHAnsi" w:hAnsiTheme="minorHAnsi" w:cstheme="minorHAnsi"/>
                <w:szCs w:val="20"/>
                <w:lang w:eastAsia="ar-SA"/>
              </w:rPr>
              <w:t>; SNMP Traps</w:t>
            </w:r>
          </w:p>
          <w:p w14:paraId="33155855"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Systém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postavený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Agentu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platí</w:t>
            </w:r>
            <w:proofErr w:type="spellEnd"/>
            <w:r w:rsidRPr="006648FD">
              <w:rPr>
                <w:rFonts w:asciiTheme="minorHAnsi" w:hAnsiTheme="minorHAnsi" w:cstheme="minorHAnsi"/>
                <w:szCs w:val="20"/>
                <w:lang w:eastAsia="ar-SA"/>
              </w:rPr>
              <w:t xml:space="preserve"> pro OS)</w:t>
            </w:r>
          </w:p>
          <w:p w14:paraId="54EA923D" w14:textId="77777777" w:rsidR="006648FD" w:rsidRPr="006648FD" w:rsidRDefault="006648FD" w:rsidP="006648FD">
            <w:pPr>
              <w:keepLines/>
              <w:widowControl/>
              <w:numPr>
                <w:ilvl w:val="1"/>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Režim</w:t>
            </w:r>
            <w:proofErr w:type="spellEnd"/>
            <w:r w:rsidRPr="006648FD">
              <w:rPr>
                <w:rFonts w:asciiTheme="minorHAnsi" w:hAnsiTheme="minorHAnsi" w:cstheme="minorHAnsi"/>
                <w:szCs w:val="20"/>
                <w:lang w:eastAsia="ar-SA"/>
              </w:rPr>
              <w:t xml:space="preserve"> Active a Passive; Monitoring </w:t>
            </w:r>
            <w:proofErr w:type="spellStart"/>
            <w:r w:rsidRPr="006648FD">
              <w:rPr>
                <w:rFonts w:asciiTheme="minorHAnsi" w:hAnsiTheme="minorHAnsi" w:cstheme="minorHAnsi"/>
                <w:szCs w:val="20"/>
                <w:lang w:eastAsia="ar-SA"/>
              </w:rPr>
              <w:t>logů</w:t>
            </w:r>
            <w:proofErr w:type="spellEnd"/>
            <w:r w:rsidRPr="006648FD">
              <w:rPr>
                <w:rFonts w:asciiTheme="minorHAnsi" w:hAnsiTheme="minorHAnsi" w:cstheme="minorHAnsi"/>
                <w:szCs w:val="20"/>
                <w:lang w:eastAsia="ar-SA"/>
              </w:rPr>
              <w:t xml:space="preserve"> a logy </w:t>
            </w:r>
            <w:proofErr w:type="spellStart"/>
            <w:r w:rsidRPr="006648FD">
              <w:rPr>
                <w:rFonts w:asciiTheme="minorHAnsi" w:hAnsiTheme="minorHAnsi" w:cstheme="minorHAnsi"/>
                <w:szCs w:val="20"/>
                <w:lang w:eastAsia="ar-SA"/>
              </w:rPr>
              <w:t>událostí</w:t>
            </w:r>
            <w:proofErr w:type="spellEnd"/>
          </w:p>
          <w:p w14:paraId="45F91470" w14:textId="77777777" w:rsidR="006648FD" w:rsidRPr="006648FD" w:rsidRDefault="006648FD" w:rsidP="006648FD">
            <w:pPr>
              <w:keepLines/>
              <w:widowControl/>
              <w:numPr>
                <w:ilvl w:val="1"/>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Vzdáleně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volané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příkazy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Možnost</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Agentu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definovat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vlastní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hodnoty</w:t>
            </w:r>
            <w:proofErr w:type="spellEnd"/>
            <w:r w:rsidRPr="006648FD">
              <w:rPr>
                <w:rFonts w:asciiTheme="minorHAnsi" w:hAnsiTheme="minorHAnsi" w:cstheme="minorHAnsi"/>
                <w:szCs w:val="20"/>
                <w:lang w:eastAsia="ar-SA"/>
              </w:rPr>
              <w:t>+</w:t>
            </w:r>
          </w:p>
          <w:p w14:paraId="7F91E433"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Nastavení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závislosti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nadřazených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triggerů</w:t>
            </w:r>
            <w:proofErr w:type="spellEnd"/>
            <w:r w:rsidRPr="006648FD">
              <w:rPr>
                <w:rFonts w:asciiTheme="minorHAnsi" w:hAnsiTheme="minorHAnsi" w:cstheme="minorHAnsi"/>
                <w:szCs w:val="20"/>
                <w:lang w:eastAsia="ar-SA"/>
              </w:rPr>
              <w:t xml:space="preserve"> (Dependencies)</w:t>
            </w:r>
          </w:p>
          <w:p w14:paraId="1AEC7EBA" w14:textId="77777777" w:rsidR="006648FD" w:rsidRPr="006648FD" w:rsidRDefault="006648FD" w:rsidP="006648FD">
            <w:pPr>
              <w:keepLines/>
              <w:widowControl/>
              <w:numPr>
                <w:ilvl w:val="0"/>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Grafy</w:t>
            </w:r>
            <w:proofErr w:type="spellEnd"/>
            <w:r w:rsidRPr="006648FD">
              <w:rPr>
                <w:rFonts w:asciiTheme="minorHAnsi" w:hAnsiTheme="minorHAnsi" w:cstheme="minorHAnsi"/>
                <w:szCs w:val="20"/>
                <w:lang w:eastAsia="ar-SA"/>
              </w:rPr>
              <w:t xml:space="preserve"> a reporting</w:t>
            </w:r>
          </w:p>
          <w:p w14:paraId="7DC66555" w14:textId="2583DE7D" w:rsidR="006648FD" w:rsidRPr="006648FD" w:rsidRDefault="006648FD" w:rsidP="006648FD">
            <w:pPr>
              <w:keepLines/>
              <w:widowControl/>
              <w:numPr>
                <w:ilvl w:val="1"/>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Jednoduchý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graf</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možností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přepnout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výpis</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hodnot</w:t>
            </w:r>
            <w:proofErr w:type="spellEnd"/>
            <w:r w:rsidR="00472C47">
              <w:rPr>
                <w:rFonts w:asciiTheme="minorHAnsi" w:hAnsiTheme="minorHAnsi" w:cstheme="minorHAnsi"/>
                <w:szCs w:val="20"/>
                <w:lang w:eastAsia="ar-SA"/>
              </w:rPr>
              <w:t>.</w:t>
            </w:r>
            <w:r w:rsidRPr="006648FD">
              <w:rPr>
                <w:rFonts w:asciiTheme="minorHAnsi" w:hAnsiTheme="minorHAnsi" w:cstheme="minorHAnsi"/>
                <w:szCs w:val="20"/>
                <w:lang w:eastAsia="ar-SA"/>
              </w:rPr>
              <w:t xml:space="preserve"> </w:t>
            </w:r>
          </w:p>
          <w:p w14:paraId="3F2A5DD2" w14:textId="77777777" w:rsidR="006648FD" w:rsidRPr="006648FD" w:rsidRDefault="006648FD" w:rsidP="006648FD">
            <w:pPr>
              <w:keepLines/>
              <w:widowControl/>
              <w:numPr>
                <w:ilvl w:val="1"/>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Historie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naměřených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dat</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definovaném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dynamickém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grafu</w:t>
            </w:r>
            <w:proofErr w:type="spellEnd"/>
            <w:r w:rsidRPr="006648FD">
              <w:rPr>
                <w:rFonts w:asciiTheme="minorHAnsi" w:hAnsiTheme="minorHAnsi" w:cstheme="minorHAnsi"/>
                <w:szCs w:val="20"/>
                <w:lang w:eastAsia="ar-SA"/>
              </w:rPr>
              <w:t>.</w:t>
            </w:r>
          </w:p>
          <w:p w14:paraId="575E2983" w14:textId="47D4FA92" w:rsidR="006648FD" w:rsidRPr="006648FD" w:rsidRDefault="006648FD" w:rsidP="006648FD">
            <w:pPr>
              <w:keepLines/>
              <w:widowControl/>
              <w:numPr>
                <w:ilvl w:val="1"/>
                <w:numId w:val="45"/>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Dashboard - </w:t>
            </w:r>
            <w:proofErr w:type="spellStart"/>
            <w:r w:rsidRPr="006648FD">
              <w:rPr>
                <w:rFonts w:asciiTheme="minorHAnsi" w:hAnsiTheme="minorHAnsi" w:cstheme="minorHAnsi"/>
                <w:szCs w:val="20"/>
                <w:lang w:eastAsia="ar-SA"/>
              </w:rPr>
              <w:t>zobrazení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více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grafů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jedné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stránce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mapy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zobrazení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objektů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podkladové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mapě</w:t>
            </w:r>
            <w:proofErr w:type="spellEnd"/>
            <w:r w:rsidR="00472C47">
              <w:rPr>
                <w:rFonts w:asciiTheme="minorHAnsi" w:hAnsiTheme="minorHAnsi" w:cstheme="minorHAnsi"/>
                <w:szCs w:val="20"/>
                <w:lang w:eastAsia="ar-SA"/>
              </w:rPr>
              <w:t>.</w:t>
            </w:r>
          </w:p>
          <w:p w14:paraId="526B79D4" w14:textId="509D8C47" w:rsidR="006648FD" w:rsidRPr="006648FD" w:rsidRDefault="006648FD" w:rsidP="006648FD">
            <w:pPr>
              <w:keepLines/>
              <w:widowControl/>
              <w:numPr>
                <w:ilvl w:val="1"/>
                <w:numId w:val="45"/>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Možnosti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přizpůsobení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grafů</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mód</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prezentace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zobrazování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trendů</w:t>
            </w:r>
            <w:proofErr w:type="spellEnd"/>
            <w:r w:rsidR="00472C47">
              <w:rPr>
                <w:rFonts w:asciiTheme="minorHAnsi" w:hAnsiTheme="minorHAnsi" w:cstheme="minorHAnsi"/>
                <w:szCs w:val="20"/>
                <w:lang w:eastAsia="ar-SA"/>
              </w:rPr>
              <w:t>.</w:t>
            </w:r>
          </w:p>
          <w:p w14:paraId="002DA1CC" w14:textId="77777777" w:rsidR="006648FD" w:rsidRPr="006648FD" w:rsidRDefault="006648FD" w:rsidP="006648FD">
            <w:pPr>
              <w:keepLines/>
              <w:suppressAutoHyphens/>
              <w:overflowPunct w:val="0"/>
              <w:autoSpaceDN/>
              <w:spacing w:before="20" w:after="20"/>
              <w:ind w:left="0"/>
              <w:rPr>
                <w:rFonts w:asciiTheme="minorHAnsi" w:hAnsiTheme="minorHAnsi" w:cstheme="minorHAnsi"/>
                <w:szCs w:val="20"/>
                <w:lang w:eastAsia="ar-SA"/>
              </w:rPr>
            </w:pPr>
          </w:p>
          <w:p w14:paraId="71A4B22C" w14:textId="77777777" w:rsidR="006648FD" w:rsidRPr="006648FD" w:rsidRDefault="006648FD" w:rsidP="006648FD">
            <w:pPr>
              <w:keepLines/>
              <w:suppressAutoHyphens/>
              <w:overflowPunct w:val="0"/>
              <w:autoSpaceDN/>
              <w:spacing w:before="20" w:after="20"/>
              <w:ind w:left="0"/>
              <w:rPr>
                <w:rFonts w:asciiTheme="minorHAnsi" w:hAnsiTheme="minorHAnsi" w:cstheme="minorHAnsi"/>
                <w:b/>
                <w:bCs/>
                <w:szCs w:val="20"/>
                <w:lang w:eastAsia="ar-SA"/>
              </w:rPr>
            </w:pPr>
            <w:proofErr w:type="spellStart"/>
            <w:r w:rsidRPr="006648FD">
              <w:rPr>
                <w:rFonts w:asciiTheme="minorHAnsi" w:hAnsiTheme="minorHAnsi" w:cstheme="minorHAnsi"/>
                <w:b/>
                <w:bCs/>
                <w:szCs w:val="20"/>
                <w:lang w:eastAsia="ar-SA"/>
              </w:rPr>
              <w:t>Služby</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základní</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podpory</w:t>
            </w:r>
            <w:proofErr w:type="spellEnd"/>
          </w:p>
          <w:p w14:paraId="5654427D" w14:textId="77777777" w:rsidR="006648FD" w:rsidRPr="006648FD" w:rsidRDefault="006648FD" w:rsidP="006648FD">
            <w:pPr>
              <w:keepLines/>
              <w:widowControl/>
              <w:numPr>
                <w:ilvl w:val="0"/>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Provoz</w:t>
            </w:r>
            <w:proofErr w:type="spellEnd"/>
            <w:r w:rsidRPr="006648FD">
              <w:rPr>
                <w:rFonts w:asciiTheme="minorHAnsi" w:hAnsiTheme="minorHAnsi" w:cstheme="minorHAnsi"/>
                <w:szCs w:val="20"/>
                <w:lang w:eastAsia="ar-SA"/>
              </w:rPr>
              <w:t>:</w:t>
            </w:r>
          </w:p>
          <w:p w14:paraId="79878B0D"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Komplexní</w:t>
            </w:r>
            <w:proofErr w:type="spellEnd"/>
            <w:r w:rsidRPr="006648FD">
              <w:rPr>
                <w:rFonts w:asciiTheme="minorHAnsi" w:hAnsiTheme="minorHAnsi" w:cstheme="minorHAnsi"/>
                <w:szCs w:val="20"/>
                <w:lang w:eastAsia="ar-SA"/>
              </w:rPr>
              <w:t xml:space="preserve"> monitoring </w:t>
            </w:r>
            <w:proofErr w:type="spellStart"/>
            <w:r w:rsidRPr="006648FD">
              <w:rPr>
                <w:rFonts w:asciiTheme="minorHAnsi" w:hAnsiTheme="minorHAnsi" w:cstheme="minorHAnsi"/>
                <w:szCs w:val="20"/>
                <w:lang w:eastAsia="ar-SA"/>
              </w:rPr>
              <w:t>všech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infrastrukturních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zařízení</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systémů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serverů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operačních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systémů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systémových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služeb</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databází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sítí</w:t>
            </w:r>
            <w:proofErr w:type="spellEnd"/>
            <w:r w:rsidRPr="006648FD">
              <w:rPr>
                <w:rFonts w:asciiTheme="minorHAnsi" w:hAnsiTheme="minorHAnsi" w:cstheme="minorHAnsi"/>
                <w:szCs w:val="20"/>
                <w:lang w:eastAsia="ar-SA"/>
              </w:rPr>
              <w:t xml:space="preserve">, ale v </w:t>
            </w:r>
            <w:proofErr w:type="spellStart"/>
            <w:r w:rsidRPr="006648FD">
              <w:rPr>
                <w:rFonts w:asciiTheme="minorHAnsi" w:hAnsiTheme="minorHAnsi" w:cstheme="minorHAnsi"/>
                <w:szCs w:val="20"/>
                <w:lang w:eastAsia="ar-SA"/>
              </w:rPr>
              <w:t>omezeném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rozsahu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klíčových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aplikací</w:t>
            </w:r>
            <w:proofErr w:type="spellEnd"/>
            <w:r w:rsidRPr="006648FD">
              <w:rPr>
                <w:rFonts w:asciiTheme="minorHAnsi" w:hAnsiTheme="minorHAnsi" w:cstheme="minorHAnsi"/>
                <w:szCs w:val="20"/>
                <w:lang w:eastAsia="ar-SA"/>
              </w:rPr>
              <w:t xml:space="preserve"> </w:t>
            </w:r>
            <w:proofErr w:type="gramStart"/>
            <w:r w:rsidRPr="006648FD">
              <w:rPr>
                <w:rFonts w:asciiTheme="minorHAnsi" w:hAnsiTheme="minorHAnsi" w:cstheme="minorHAnsi"/>
                <w:szCs w:val="20"/>
                <w:lang w:eastAsia="ar-SA"/>
              </w:rPr>
              <w:t>a</w:t>
            </w:r>
            <w:proofErr w:type="gram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aplikačních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služeb</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Odběratele</w:t>
            </w:r>
            <w:proofErr w:type="spellEnd"/>
            <w:r w:rsidRPr="006648FD">
              <w:rPr>
                <w:rFonts w:asciiTheme="minorHAnsi" w:hAnsiTheme="minorHAnsi" w:cstheme="minorHAnsi"/>
                <w:szCs w:val="20"/>
                <w:lang w:eastAsia="ar-SA"/>
              </w:rPr>
              <w:t xml:space="preserve">. </w:t>
            </w:r>
          </w:p>
          <w:p w14:paraId="5FEE632A" w14:textId="4EFB1E6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Profylaktické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činnosti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týdenní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 xml:space="preserve">) – </w:t>
            </w:r>
            <w:proofErr w:type="spellStart"/>
            <w:r w:rsidRPr="006648FD">
              <w:rPr>
                <w:rFonts w:asciiTheme="minorHAnsi" w:hAnsiTheme="minorHAnsi" w:cstheme="minorHAnsi"/>
                <w:szCs w:val="20"/>
                <w:lang w:eastAsia="ar-SA"/>
              </w:rPr>
              <w:t>čištění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nepotřebných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souborů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archivace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logů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kontrola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čitelnosti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uložených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dat</w:t>
            </w:r>
            <w:proofErr w:type="spellEnd"/>
            <w:r w:rsidRPr="006648FD">
              <w:rPr>
                <w:rFonts w:asciiTheme="minorHAnsi" w:hAnsiTheme="minorHAnsi" w:cstheme="minorHAnsi"/>
                <w:szCs w:val="20"/>
                <w:lang w:eastAsia="ar-SA"/>
              </w:rPr>
              <w:t>/</w:t>
            </w:r>
            <w:proofErr w:type="spellStart"/>
            <w:r w:rsidRPr="006648FD">
              <w:rPr>
                <w:rFonts w:asciiTheme="minorHAnsi" w:hAnsiTheme="minorHAnsi" w:cstheme="minorHAnsi"/>
                <w:szCs w:val="20"/>
                <w:lang w:eastAsia="ar-SA"/>
              </w:rPr>
              <w:t>přesun</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dat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novější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úložná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média</w:t>
            </w:r>
            <w:proofErr w:type="spellEnd"/>
            <w:r w:rsidR="00472C47">
              <w:rPr>
                <w:rFonts w:asciiTheme="minorHAnsi" w:hAnsiTheme="minorHAnsi" w:cstheme="minorHAnsi"/>
                <w:szCs w:val="20"/>
                <w:lang w:eastAsia="ar-SA"/>
              </w:rPr>
              <w:t>.</w:t>
            </w:r>
          </w:p>
          <w:p w14:paraId="575F1C65" w14:textId="12CA29B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Kontrola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logů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monitorovacích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systémů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denní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w:t>
            </w:r>
            <w:r w:rsidR="00472C47">
              <w:rPr>
                <w:rFonts w:asciiTheme="minorHAnsi" w:hAnsiTheme="minorHAnsi" w:cstheme="minorHAnsi"/>
                <w:szCs w:val="20"/>
                <w:lang w:eastAsia="ar-SA"/>
              </w:rPr>
              <w:t>.</w:t>
            </w:r>
          </w:p>
          <w:p w14:paraId="76D13C3C" w14:textId="037B8EA4"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Kontrola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výkonnosti</w:t>
            </w:r>
            <w:proofErr w:type="spellEnd"/>
            <w:r w:rsidRPr="006648FD">
              <w:rPr>
                <w:rFonts w:asciiTheme="minorHAnsi" w:hAnsiTheme="minorHAnsi" w:cstheme="minorHAnsi"/>
                <w:szCs w:val="20"/>
                <w:lang w:eastAsia="ar-SA"/>
              </w:rPr>
              <w:t xml:space="preserve"> a performance monitoring </w:t>
            </w:r>
            <w:proofErr w:type="spellStart"/>
            <w:r w:rsidRPr="006648FD">
              <w:rPr>
                <w:rFonts w:asciiTheme="minorHAnsi" w:hAnsiTheme="minorHAnsi" w:cstheme="minorHAnsi"/>
                <w:szCs w:val="20"/>
                <w:lang w:eastAsia="ar-SA"/>
              </w:rPr>
              <w:t>sledovaných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technologií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týdenní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w:t>
            </w:r>
            <w:r w:rsidR="00472C47">
              <w:rPr>
                <w:rFonts w:asciiTheme="minorHAnsi" w:hAnsiTheme="minorHAnsi" w:cstheme="minorHAnsi"/>
                <w:szCs w:val="20"/>
                <w:lang w:eastAsia="ar-SA"/>
              </w:rPr>
              <w:t>.</w:t>
            </w:r>
            <w:r w:rsidRPr="006648FD">
              <w:rPr>
                <w:rFonts w:asciiTheme="minorHAnsi" w:hAnsiTheme="minorHAnsi" w:cstheme="minorHAnsi"/>
                <w:szCs w:val="20"/>
                <w:lang w:eastAsia="ar-SA"/>
              </w:rPr>
              <w:t xml:space="preserve"> </w:t>
            </w:r>
          </w:p>
          <w:p w14:paraId="5400B911"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Incident management - </w:t>
            </w:r>
            <w:proofErr w:type="spellStart"/>
            <w:r w:rsidRPr="006648FD">
              <w:rPr>
                <w:rFonts w:asciiTheme="minorHAnsi" w:hAnsiTheme="minorHAnsi" w:cstheme="minorHAnsi"/>
                <w:szCs w:val="20"/>
                <w:lang w:eastAsia="ar-SA"/>
              </w:rPr>
              <w:t>Odborná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technická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podpora</w:t>
            </w:r>
            <w:proofErr w:type="spellEnd"/>
            <w:r w:rsidRPr="006648FD">
              <w:rPr>
                <w:rFonts w:asciiTheme="minorHAnsi" w:hAnsiTheme="minorHAnsi" w:cstheme="minorHAnsi"/>
                <w:szCs w:val="20"/>
                <w:lang w:eastAsia="ar-SA"/>
              </w:rPr>
              <w:t xml:space="preserve"> </w:t>
            </w:r>
            <w:proofErr w:type="gramStart"/>
            <w:r w:rsidRPr="006648FD">
              <w:rPr>
                <w:rFonts w:asciiTheme="minorHAnsi" w:hAnsiTheme="minorHAnsi" w:cstheme="minorHAnsi"/>
                <w:szCs w:val="20"/>
                <w:lang w:eastAsia="ar-SA"/>
              </w:rPr>
              <w:t>a</w:t>
            </w:r>
            <w:proofErr w:type="gram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odstraňování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závad</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předmětné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oblasti</w:t>
            </w:r>
            <w:proofErr w:type="spellEnd"/>
            <w:r w:rsidRPr="006648FD">
              <w:rPr>
                <w:rFonts w:asciiTheme="minorHAnsi" w:hAnsiTheme="minorHAnsi" w:cstheme="minorHAnsi"/>
                <w:szCs w:val="20"/>
                <w:lang w:eastAsia="ar-SA"/>
              </w:rPr>
              <w:t xml:space="preserve"> – 2nd level support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týdenní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 xml:space="preserve">). </w:t>
            </w:r>
          </w:p>
          <w:p w14:paraId="3AC890FA"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Problem management - </w:t>
            </w:r>
            <w:proofErr w:type="spellStart"/>
            <w:r w:rsidRPr="006648FD">
              <w:rPr>
                <w:rFonts w:asciiTheme="minorHAnsi" w:hAnsiTheme="minorHAnsi" w:cstheme="minorHAnsi"/>
                <w:szCs w:val="20"/>
                <w:lang w:eastAsia="ar-SA"/>
              </w:rPr>
              <w:t>Návrh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preventivních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opatření</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cílem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předejít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možným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výpadkům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snížení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výkonu</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infrastruktuře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minimálně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kvartálně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nebo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dle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aktuální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situace</w:t>
            </w:r>
            <w:proofErr w:type="spellEnd"/>
            <w:r w:rsidRPr="006648FD">
              <w:rPr>
                <w:rFonts w:asciiTheme="minorHAnsi" w:hAnsiTheme="minorHAnsi" w:cstheme="minorHAnsi"/>
                <w:szCs w:val="20"/>
                <w:lang w:eastAsia="ar-SA"/>
              </w:rPr>
              <w:t xml:space="preserve">). </w:t>
            </w:r>
          </w:p>
          <w:p w14:paraId="3B6E8B75" w14:textId="77777777" w:rsidR="006648FD" w:rsidRPr="006648FD" w:rsidRDefault="006648FD" w:rsidP="006648FD">
            <w:pPr>
              <w:keepLines/>
              <w:widowControl/>
              <w:numPr>
                <w:ilvl w:val="0"/>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Správa</w:t>
            </w:r>
            <w:proofErr w:type="spellEnd"/>
            <w:r w:rsidRPr="006648FD">
              <w:rPr>
                <w:rFonts w:asciiTheme="minorHAnsi" w:hAnsiTheme="minorHAnsi" w:cstheme="minorHAnsi"/>
                <w:szCs w:val="20"/>
                <w:lang w:eastAsia="ar-SA"/>
              </w:rPr>
              <w:t>:</w:t>
            </w:r>
          </w:p>
          <w:p w14:paraId="1AE8C9AB"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Implementace</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správa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monitoringu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monitorování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sítě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serverů</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jejich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služeb</w:t>
            </w:r>
            <w:proofErr w:type="spellEnd"/>
            <w:r w:rsidRPr="006648FD">
              <w:rPr>
                <w:rFonts w:asciiTheme="minorHAnsi" w:hAnsiTheme="minorHAnsi" w:cstheme="minorHAnsi"/>
                <w:szCs w:val="20"/>
                <w:lang w:eastAsia="ar-SA"/>
              </w:rPr>
              <w:t xml:space="preserve"> </w:t>
            </w:r>
          </w:p>
          <w:p w14:paraId="6F8D6781"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Kontrola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dostupnosti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patchů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hotfixů</w:t>
            </w:r>
            <w:proofErr w:type="spellEnd"/>
            <w:r w:rsidRPr="006648FD">
              <w:rPr>
                <w:rFonts w:asciiTheme="minorHAnsi" w:hAnsiTheme="minorHAnsi" w:cstheme="minorHAnsi"/>
                <w:szCs w:val="20"/>
                <w:lang w:eastAsia="ar-SA"/>
              </w:rPr>
              <w:t xml:space="preserve">, service </w:t>
            </w:r>
            <w:proofErr w:type="spellStart"/>
            <w:r w:rsidRPr="006648FD">
              <w:rPr>
                <w:rFonts w:asciiTheme="minorHAnsi" w:hAnsiTheme="minorHAnsi" w:cstheme="minorHAnsi"/>
                <w:szCs w:val="20"/>
                <w:lang w:eastAsia="ar-SA"/>
              </w:rPr>
              <w:t>packů</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dalších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opravných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balíků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výrobců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případně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verzí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opravující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vážné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bezpečnostní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chyby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kvartální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 xml:space="preserve">) </w:t>
            </w:r>
          </w:p>
          <w:p w14:paraId="1EC8BD85"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Analýza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vhodnosti</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potřebnosti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implementace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opravného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balíku</w:t>
            </w:r>
            <w:proofErr w:type="spellEnd"/>
            <w:r w:rsidRPr="006648FD">
              <w:rPr>
                <w:rFonts w:asciiTheme="minorHAnsi" w:hAnsiTheme="minorHAnsi" w:cstheme="minorHAnsi"/>
                <w:szCs w:val="20"/>
                <w:lang w:eastAsia="ar-SA"/>
              </w:rPr>
              <w:t xml:space="preserve"> </w:t>
            </w:r>
          </w:p>
          <w:p w14:paraId="161B6253"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Návrh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opatření</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postupu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implementace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opravného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balíku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schválení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Objednateli</w:t>
            </w:r>
            <w:proofErr w:type="spellEnd"/>
            <w:r w:rsidRPr="006648FD">
              <w:rPr>
                <w:rFonts w:asciiTheme="minorHAnsi" w:hAnsiTheme="minorHAnsi" w:cstheme="minorHAnsi"/>
                <w:szCs w:val="20"/>
                <w:lang w:eastAsia="ar-SA"/>
              </w:rPr>
              <w:t xml:space="preserve"> </w:t>
            </w:r>
          </w:p>
          <w:p w14:paraId="3397B6D0"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Instalace</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provedení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změn</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dle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schválených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návrhů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opatření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implementace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více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opatření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bude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souhrnně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prováděna</w:t>
            </w:r>
            <w:proofErr w:type="spellEnd"/>
            <w:r w:rsidRPr="006648FD">
              <w:rPr>
                <w:rFonts w:asciiTheme="minorHAnsi" w:hAnsiTheme="minorHAnsi" w:cstheme="minorHAnsi"/>
                <w:szCs w:val="20"/>
                <w:lang w:eastAsia="ar-SA"/>
              </w:rPr>
              <w:t xml:space="preserve"> 1x </w:t>
            </w:r>
            <w:proofErr w:type="spellStart"/>
            <w:r w:rsidRPr="006648FD">
              <w:rPr>
                <w:rFonts w:asciiTheme="minorHAnsi" w:hAnsiTheme="minorHAnsi" w:cstheme="minorHAnsi"/>
                <w:szCs w:val="20"/>
                <w:lang w:eastAsia="ar-SA"/>
              </w:rPr>
              <w:t>měsíčně</w:t>
            </w:r>
            <w:proofErr w:type="spellEnd"/>
            <w:r w:rsidRPr="006648FD">
              <w:rPr>
                <w:rFonts w:asciiTheme="minorHAnsi" w:hAnsiTheme="minorHAnsi" w:cstheme="minorHAnsi"/>
                <w:szCs w:val="20"/>
                <w:lang w:eastAsia="ar-SA"/>
              </w:rPr>
              <w:t xml:space="preserve">) </w:t>
            </w:r>
          </w:p>
          <w:p w14:paraId="5E4D06ED"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Implementace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schválených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změnu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konfigurace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včetně</w:t>
            </w:r>
            <w:proofErr w:type="spellEnd"/>
            <w:r w:rsidRPr="006648FD">
              <w:rPr>
                <w:rFonts w:asciiTheme="minorHAnsi" w:hAnsiTheme="minorHAnsi" w:cstheme="minorHAnsi"/>
                <w:szCs w:val="20"/>
                <w:lang w:eastAsia="ar-SA"/>
              </w:rPr>
              <w:t xml:space="preserve"> deployment </w:t>
            </w:r>
            <w:proofErr w:type="spellStart"/>
            <w:r w:rsidRPr="006648FD">
              <w:rPr>
                <w:rFonts w:asciiTheme="minorHAnsi" w:hAnsiTheme="minorHAnsi" w:cstheme="minorHAnsi"/>
                <w:szCs w:val="20"/>
                <w:lang w:eastAsia="ar-SA"/>
              </w:rPr>
              <w:t>nových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sond</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nebo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jejich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aktualizací</w:t>
            </w:r>
            <w:proofErr w:type="spellEnd"/>
            <w:r w:rsidRPr="006648FD">
              <w:rPr>
                <w:rFonts w:asciiTheme="minorHAnsi" w:hAnsiTheme="minorHAnsi" w:cstheme="minorHAnsi"/>
                <w:szCs w:val="20"/>
                <w:lang w:eastAsia="ar-SA"/>
              </w:rPr>
              <w:t xml:space="preserve"> </w:t>
            </w:r>
          </w:p>
          <w:p w14:paraId="4C0FA93C" w14:textId="77777777" w:rsidR="006648FD" w:rsidRPr="006648FD" w:rsidRDefault="006648FD" w:rsidP="006648FD">
            <w:pPr>
              <w:keepLines/>
              <w:widowControl/>
              <w:numPr>
                <w:ilvl w:val="0"/>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Součinnost</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rámci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procesů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Projektového</w:t>
            </w:r>
            <w:proofErr w:type="spellEnd"/>
            <w:r w:rsidRPr="006648FD">
              <w:rPr>
                <w:rFonts w:asciiTheme="minorHAnsi" w:hAnsiTheme="minorHAnsi" w:cstheme="minorHAnsi"/>
                <w:szCs w:val="20"/>
                <w:lang w:eastAsia="ar-SA"/>
              </w:rPr>
              <w:t xml:space="preserve"> </w:t>
            </w:r>
            <w:proofErr w:type="spellStart"/>
            <w:proofErr w:type="gramStart"/>
            <w:r w:rsidRPr="006648FD">
              <w:rPr>
                <w:rFonts w:asciiTheme="minorHAnsi" w:hAnsiTheme="minorHAnsi" w:cstheme="minorHAnsi"/>
                <w:szCs w:val="20"/>
                <w:lang w:eastAsia="ar-SA"/>
              </w:rPr>
              <w:t>řízení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souvisejících</w:t>
            </w:r>
            <w:proofErr w:type="spellEnd"/>
            <w:proofErr w:type="gram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návrhem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změn</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existující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infrastruktuře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společně</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dodavateli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technologií</w:t>
            </w:r>
            <w:proofErr w:type="spellEnd"/>
            <w:r w:rsidRPr="006648FD">
              <w:rPr>
                <w:rFonts w:asciiTheme="minorHAnsi" w:hAnsiTheme="minorHAnsi" w:cstheme="minorHAnsi"/>
                <w:szCs w:val="20"/>
                <w:lang w:eastAsia="ar-SA"/>
              </w:rPr>
              <w:t>).</w:t>
            </w:r>
          </w:p>
          <w:p w14:paraId="0FDC354C" w14:textId="77777777" w:rsidR="006648FD" w:rsidRPr="006648FD" w:rsidRDefault="006648FD" w:rsidP="006648FD">
            <w:pPr>
              <w:keepLines/>
              <w:suppressAutoHyphens/>
              <w:overflowPunct w:val="0"/>
              <w:autoSpaceDN/>
              <w:spacing w:before="20" w:after="20"/>
              <w:ind w:left="0"/>
              <w:rPr>
                <w:rFonts w:asciiTheme="minorHAnsi" w:hAnsiTheme="minorHAnsi" w:cstheme="minorHAnsi"/>
                <w:b/>
                <w:bCs/>
                <w:szCs w:val="20"/>
                <w:lang w:eastAsia="ar-SA"/>
              </w:rPr>
            </w:pPr>
            <w:proofErr w:type="spellStart"/>
            <w:r w:rsidRPr="006648FD">
              <w:rPr>
                <w:rFonts w:asciiTheme="minorHAnsi" w:hAnsiTheme="minorHAnsi" w:cstheme="minorHAnsi"/>
                <w:b/>
                <w:bCs/>
                <w:szCs w:val="20"/>
                <w:lang w:eastAsia="ar-SA"/>
              </w:rPr>
              <w:t>Služby</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rozšířené</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podpory</w:t>
            </w:r>
            <w:proofErr w:type="spellEnd"/>
          </w:p>
          <w:p w14:paraId="0DF55790" w14:textId="77777777" w:rsidR="006648FD" w:rsidRPr="006648FD" w:rsidRDefault="006648FD" w:rsidP="006648FD">
            <w:pPr>
              <w:keepLines/>
              <w:widowControl/>
              <w:numPr>
                <w:ilvl w:val="0"/>
                <w:numId w:val="46"/>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Součinnost</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rámci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procesů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Projektového</w:t>
            </w:r>
            <w:proofErr w:type="spellEnd"/>
            <w:r w:rsidRPr="006648FD">
              <w:rPr>
                <w:rFonts w:asciiTheme="minorHAnsi" w:hAnsiTheme="minorHAnsi" w:cstheme="minorHAnsi"/>
                <w:szCs w:val="20"/>
                <w:lang w:eastAsia="ar-SA"/>
              </w:rPr>
              <w:t xml:space="preserve"> </w:t>
            </w:r>
            <w:proofErr w:type="spellStart"/>
            <w:proofErr w:type="gramStart"/>
            <w:r w:rsidRPr="006648FD">
              <w:rPr>
                <w:rFonts w:asciiTheme="minorHAnsi" w:hAnsiTheme="minorHAnsi" w:cstheme="minorHAnsi"/>
                <w:szCs w:val="20"/>
                <w:lang w:eastAsia="ar-SA"/>
              </w:rPr>
              <w:t>řízení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souvisejících</w:t>
            </w:r>
            <w:proofErr w:type="spellEnd"/>
            <w:proofErr w:type="gram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návrhem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řešení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infrastruktuře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společně</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dodavateli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technologií</w:t>
            </w:r>
            <w:proofErr w:type="spellEnd"/>
            <w:r w:rsidRPr="006648FD">
              <w:rPr>
                <w:rFonts w:asciiTheme="minorHAnsi" w:hAnsiTheme="minorHAnsi" w:cstheme="minorHAnsi"/>
                <w:szCs w:val="20"/>
                <w:lang w:eastAsia="ar-SA"/>
              </w:rPr>
              <w:t>).</w:t>
            </w:r>
          </w:p>
          <w:p w14:paraId="182CF692" w14:textId="77777777" w:rsidR="006648FD" w:rsidRPr="006648FD" w:rsidRDefault="006648FD" w:rsidP="006648FD">
            <w:pPr>
              <w:keepLines/>
              <w:widowControl/>
              <w:numPr>
                <w:ilvl w:val="0"/>
                <w:numId w:val="46"/>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lastRenderedPageBreak/>
              <w:t>Vytváření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monitorovacích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šablon</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základě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specifických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zadavatele</w:t>
            </w:r>
            <w:proofErr w:type="spellEnd"/>
            <w:r w:rsidRPr="006648FD">
              <w:rPr>
                <w:rFonts w:asciiTheme="minorHAnsi" w:hAnsiTheme="minorHAnsi" w:cstheme="minorHAnsi"/>
                <w:szCs w:val="20"/>
                <w:lang w:eastAsia="ar-SA"/>
              </w:rPr>
              <w:t>.</w:t>
            </w:r>
          </w:p>
          <w:p w14:paraId="0FFC0EEA" w14:textId="77777777" w:rsidR="006648FD" w:rsidRPr="006648FD" w:rsidRDefault="006648FD" w:rsidP="006648FD">
            <w:pPr>
              <w:keepLines/>
              <w:suppressAutoHyphens/>
              <w:overflowPunct w:val="0"/>
              <w:autoSpaceDN/>
              <w:spacing w:before="20" w:after="20"/>
              <w:ind w:left="0"/>
              <w:rPr>
                <w:rFonts w:asciiTheme="minorHAnsi" w:eastAsia="Calibri" w:hAnsiTheme="minorHAnsi" w:cstheme="minorHAnsi"/>
                <w:szCs w:val="20"/>
              </w:rPr>
            </w:pPr>
          </w:p>
        </w:tc>
      </w:tr>
      <w:tr w:rsidR="006648FD" w:rsidRPr="006648FD" w14:paraId="4E374150" w14:textId="77777777" w:rsidTr="006648FD">
        <w:tc>
          <w:tcPr>
            <w:tcW w:w="2262" w:type="dxa"/>
          </w:tcPr>
          <w:p w14:paraId="2B6C2F14"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roofErr w:type="spellStart"/>
            <w:r w:rsidRPr="006648FD">
              <w:rPr>
                <w:rFonts w:asciiTheme="minorHAnsi" w:hAnsiTheme="minorHAnsi" w:cstheme="minorHAnsi"/>
                <w:b/>
                <w:szCs w:val="20"/>
                <w:lang w:eastAsia="ar-SA"/>
              </w:rPr>
              <w:lastRenderedPageBreak/>
              <w:t>Reportování</w:t>
            </w:r>
            <w:proofErr w:type="spellEnd"/>
            <w:r w:rsidRPr="006648FD">
              <w:rPr>
                <w:rFonts w:asciiTheme="minorHAnsi" w:hAnsiTheme="minorHAnsi" w:cstheme="minorHAnsi"/>
                <w:b/>
                <w:szCs w:val="20"/>
                <w:lang w:eastAsia="ar-SA"/>
              </w:rPr>
              <w:t xml:space="preserve"> a </w:t>
            </w:r>
            <w:proofErr w:type="spellStart"/>
            <w:r w:rsidRPr="006648FD">
              <w:rPr>
                <w:rFonts w:asciiTheme="minorHAnsi" w:hAnsiTheme="minorHAnsi" w:cstheme="minorHAnsi"/>
                <w:b/>
                <w:szCs w:val="20"/>
                <w:lang w:eastAsia="ar-SA"/>
              </w:rPr>
              <w:t>měření</w:t>
            </w:r>
            <w:proofErr w:type="spellEnd"/>
          </w:p>
        </w:tc>
        <w:tc>
          <w:tcPr>
            <w:tcW w:w="6794" w:type="dxa"/>
          </w:tcPr>
          <w:p w14:paraId="7056D506"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r w:rsidRPr="006648FD">
              <w:rPr>
                <w:rFonts w:asciiTheme="minorHAnsi" w:hAnsiTheme="minorHAnsi" w:cstheme="minorHAnsi"/>
                <w:szCs w:val="20"/>
                <w:lang w:eastAsia="ar-SA"/>
              </w:rPr>
              <w:t xml:space="preserve">Report </w:t>
            </w:r>
            <w:proofErr w:type="spellStart"/>
            <w:r w:rsidRPr="006648FD">
              <w:rPr>
                <w:rFonts w:asciiTheme="minorHAnsi" w:hAnsiTheme="minorHAnsi" w:cstheme="minorHAnsi"/>
                <w:szCs w:val="20"/>
                <w:lang w:eastAsia="ar-SA"/>
              </w:rPr>
              <w:t>činností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elektronicky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měsíční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w:t>
            </w:r>
          </w:p>
        </w:tc>
      </w:tr>
      <w:tr w:rsidR="006648FD" w:rsidRPr="006648FD" w14:paraId="56CB316A" w14:textId="77777777" w:rsidTr="006648FD">
        <w:tc>
          <w:tcPr>
            <w:tcW w:w="9056" w:type="dxa"/>
            <w:gridSpan w:val="2"/>
            <w:shd w:val="clear" w:color="auto" w:fill="auto"/>
          </w:tcPr>
          <w:p w14:paraId="38D176E6" w14:textId="77777777" w:rsidR="006648FD" w:rsidRPr="006648FD" w:rsidRDefault="006648FD" w:rsidP="006648FD">
            <w:pPr>
              <w:widowControl/>
              <w:suppressAutoHyphens/>
              <w:overflowPunct w:val="0"/>
              <w:autoSpaceDN/>
              <w:spacing w:line="240" w:lineRule="auto"/>
              <w:ind w:left="0"/>
              <w:jc w:val="center"/>
              <w:rPr>
                <w:rFonts w:asciiTheme="minorHAnsi" w:hAnsiTheme="minorHAnsi" w:cstheme="minorHAnsi"/>
                <w:color w:val="000000" w:themeColor="text1"/>
                <w:szCs w:val="20"/>
                <w:lang w:eastAsia="ar-SA"/>
              </w:rPr>
            </w:pPr>
            <w:r w:rsidRPr="006648FD">
              <w:rPr>
                <w:rFonts w:asciiTheme="minorHAnsi" w:hAnsiTheme="minorHAnsi" w:cstheme="minorHAnsi"/>
                <w:color w:val="1594DA"/>
                <w:szCs w:val="20"/>
                <w:lang w:eastAsia="ar-SA"/>
              </w:rPr>
              <w:t xml:space="preserve">PODMÍNKY </w:t>
            </w:r>
            <w:proofErr w:type="gramStart"/>
            <w:r w:rsidRPr="006648FD">
              <w:rPr>
                <w:rFonts w:asciiTheme="minorHAnsi" w:hAnsiTheme="minorHAnsi" w:cstheme="minorHAnsi"/>
                <w:color w:val="1594DA"/>
                <w:szCs w:val="20"/>
                <w:lang w:eastAsia="ar-SA"/>
              </w:rPr>
              <w:t>A</w:t>
            </w:r>
            <w:proofErr w:type="gramEnd"/>
            <w:r w:rsidRPr="006648FD">
              <w:rPr>
                <w:rFonts w:asciiTheme="minorHAnsi" w:hAnsiTheme="minorHAnsi" w:cstheme="minorHAnsi"/>
                <w:color w:val="1594DA"/>
                <w:szCs w:val="20"/>
                <w:lang w:eastAsia="ar-SA"/>
              </w:rPr>
              <w:t xml:space="preserve"> OMEZENÍ SLUŽBY</w:t>
            </w:r>
          </w:p>
        </w:tc>
      </w:tr>
      <w:tr w:rsidR="006648FD" w:rsidRPr="006648FD" w14:paraId="411C672C" w14:textId="77777777" w:rsidTr="006648FD">
        <w:tc>
          <w:tcPr>
            <w:tcW w:w="2262" w:type="dxa"/>
            <w:vAlign w:val="center"/>
          </w:tcPr>
          <w:p w14:paraId="4C33A3DF" w14:textId="77777777" w:rsidR="006648FD" w:rsidRPr="006648FD" w:rsidRDefault="006648FD" w:rsidP="006648FD">
            <w:pPr>
              <w:keepNext/>
              <w:keepLines/>
              <w:widowControl/>
              <w:suppressAutoHyphens/>
              <w:overflowPunct w:val="0"/>
              <w:autoSpaceDN/>
              <w:spacing w:before="200" w:line="240" w:lineRule="auto"/>
              <w:ind w:left="0"/>
              <w:outlineLvl w:val="2"/>
              <w:rPr>
                <w:rFonts w:asciiTheme="minorHAnsi" w:hAnsiTheme="minorHAnsi" w:cstheme="minorHAnsi"/>
                <w:szCs w:val="20"/>
                <w:lang w:eastAsia="ar-SA"/>
              </w:rPr>
            </w:pPr>
            <w:proofErr w:type="spellStart"/>
            <w:r w:rsidRPr="006648FD">
              <w:rPr>
                <w:rFonts w:asciiTheme="minorHAnsi" w:hAnsiTheme="minorHAnsi" w:cstheme="minorHAnsi"/>
                <w:b/>
                <w:szCs w:val="20"/>
                <w:lang w:eastAsia="ar-SA"/>
              </w:rPr>
              <w:t>Předpoklady</w:t>
            </w:r>
            <w:proofErr w:type="spellEnd"/>
            <w:r w:rsidRPr="006648FD">
              <w:rPr>
                <w:rFonts w:asciiTheme="minorHAnsi" w:hAnsiTheme="minorHAnsi" w:cstheme="minorHAnsi"/>
                <w:b/>
                <w:szCs w:val="20"/>
                <w:lang w:eastAsia="ar-SA"/>
              </w:rPr>
              <w:t xml:space="preserve"> </w:t>
            </w:r>
            <w:proofErr w:type="spellStart"/>
            <w:r w:rsidRPr="006648FD">
              <w:rPr>
                <w:rFonts w:asciiTheme="minorHAnsi" w:hAnsiTheme="minorHAnsi" w:cstheme="minorHAnsi"/>
                <w:b/>
                <w:szCs w:val="20"/>
                <w:lang w:eastAsia="ar-SA"/>
              </w:rPr>
              <w:t>služby</w:t>
            </w:r>
            <w:proofErr w:type="spellEnd"/>
          </w:p>
          <w:p w14:paraId="74227F38" w14:textId="77777777" w:rsidR="006648FD" w:rsidRPr="006648FD" w:rsidRDefault="006648FD" w:rsidP="006648FD">
            <w:pPr>
              <w:keepNext/>
              <w:keepLines/>
              <w:widowControl/>
              <w:suppressAutoHyphens/>
              <w:overflowPunct w:val="0"/>
              <w:autoSpaceDN/>
              <w:spacing w:before="200" w:line="240" w:lineRule="auto"/>
              <w:ind w:left="0"/>
              <w:outlineLvl w:val="2"/>
              <w:rPr>
                <w:rFonts w:asciiTheme="minorHAnsi" w:eastAsiaTheme="majorEastAsia" w:hAnsiTheme="minorHAnsi" w:cstheme="minorHAnsi"/>
                <w:b/>
                <w:bCs/>
                <w:color w:val="569CD7"/>
                <w:szCs w:val="20"/>
                <w:lang w:eastAsia="ar-SA"/>
              </w:rPr>
            </w:pPr>
          </w:p>
        </w:tc>
        <w:tc>
          <w:tcPr>
            <w:tcW w:w="6794" w:type="dxa"/>
            <w:shd w:val="clear" w:color="auto" w:fill="auto"/>
            <w:vAlign w:val="center"/>
          </w:tcPr>
          <w:p w14:paraId="6A77860C"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Odběratel</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umožní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Dodavateli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nainstalovat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virtuální</w:t>
            </w:r>
            <w:proofErr w:type="spellEnd"/>
            <w:r w:rsidRPr="006648FD">
              <w:rPr>
                <w:rFonts w:asciiTheme="minorHAnsi" w:hAnsiTheme="minorHAnsi" w:cstheme="minorHAnsi"/>
                <w:szCs w:val="20"/>
                <w:lang w:eastAsia="ar-SA"/>
              </w:rPr>
              <w:t xml:space="preserve"> server v </w:t>
            </w:r>
            <w:proofErr w:type="spellStart"/>
            <w:r w:rsidRPr="006648FD">
              <w:rPr>
                <w:rFonts w:asciiTheme="minorHAnsi" w:hAnsiTheme="minorHAnsi" w:cstheme="minorHAnsi"/>
                <w:szCs w:val="20"/>
                <w:lang w:eastAsia="ar-SA"/>
              </w:rPr>
              <w:t>každé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své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lokalitě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poskytne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vnitřní</w:t>
            </w:r>
            <w:proofErr w:type="spellEnd"/>
            <w:r w:rsidRPr="006648FD">
              <w:rPr>
                <w:rFonts w:asciiTheme="minorHAnsi" w:hAnsiTheme="minorHAnsi" w:cstheme="minorHAnsi"/>
                <w:szCs w:val="20"/>
                <w:lang w:eastAsia="ar-SA"/>
              </w:rPr>
              <w:t xml:space="preserve"> IP </w:t>
            </w:r>
            <w:proofErr w:type="spellStart"/>
            <w:r w:rsidRPr="006648FD">
              <w:rPr>
                <w:rFonts w:asciiTheme="minorHAnsi" w:hAnsiTheme="minorHAnsi" w:cstheme="minorHAnsi"/>
                <w:szCs w:val="20"/>
                <w:lang w:eastAsia="ar-SA"/>
              </w:rPr>
              <w:t>adresu</w:t>
            </w:r>
            <w:proofErr w:type="spellEnd"/>
            <w:r w:rsidRPr="006648FD">
              <w:rPr>
                <w:rFonts w:asciiTheme="minorHAnsi" w:hAnsiTheme="minorHAnsi" w:cstheme="minorHAnsi"/>
                <w:szCs w:val="20"/>
                <w:lang w:eastAsia="ar-SA"/>
              </w:rPr>
              <w:t xml:space="preserve"> pro </w:t>
            </w:r>
            <w:proofErr w:type="spellStart"/>
            <w:r w:rsidRPr="006648FD">
              <w:rPr>
                <w:rFonts w:asciiTheme="minorHAnsi" w:hAnsiTheme="minorHAnsi" w:cstheme="minorHAnsi"/>
                <w:szCs w:val="20"/>
                <w:lang w:eastAsia="ar-SA"/>
              </w:rPr>
              <w:t>každý</w:t>
            </w:r>
            <w:proofErr w:type="spellEnd"/>
            <w:r w:rsidRPr="006648FD">
              <w:rPr>
                <w:rFonts w:asciiTheme="minorHAnsi" w:hAnsiTheme="minorHAnsi" w:cstheme="minorHAnsi"/>
                <w:szCs w:val="20"/>
                <w:lang w:eastAsia="ar-SA"/>
              </w:rPr>
              <w:t xml:space="preserve"> proxy server a </w:t>
            </w:r>
            <w:proofErr w:type="spellStart"/>
            <w:r w:rsidRPr="006648FD">
              <w:rPr>
                <w:rFonts w:asciiTheme="minorHAnsi" w:hAnsiTheme="minorHAnsi" w:cstheme="minorHAnsi"/>
                <w:szCs w:val="20"/>
                <w:lang w:eastAsia="ar-SA"/>
              </w:rPr>
              <w:t>připojení</w:t>
            </w:r>
            <w:proofErr w:type="spellEnd"/>
            <w:r w:rsidRPr="006648FD">
              <w:rPr>
                <w:rFonts w:asciiTheme="minorHAnsi" w:hAnsiTheme="minorHAnsi" w:cstheme="minorHAnsi"/>
                <w:szCs w:val="20"/>
                <w:lang w:eastAsia="ar-SA"/>
              </w:rPr>
              <w:t xml:space="preserve"> do </w:t>
            </w:r>
            <w:proofErr w:type="spellStart"/>
            <w:r w:rsidRPr="006648FD">
              <w:rPr>
                <w:rFonts w:asciiTheme="minorHAnsi" w:hAnsiTheme="minorHAnsi" w:cstheme="minorHAnsi"/>
                <w:szCs w:val="20"/>
                <w:lang w:eastAsia="ar-SA"/>
              </w:rPr>
              <w:t>vnitřní</w:t>
            </w:r>
            <w:proofErr w:type="spellEnd"/>
            <w:r w:rsidRPr="006648FD">
              <w:rPr>
                <w:rFonts w:asciiTheme="minorHAnsi" w:hAnsiTheme="minorHAnsi" w:cstheme="minorHAnsi"/>
                <w:szCs w:val="20"/>
                <w:lang w:eastAsia="ar-SA"/>
              </w:rPr>
              <w:t xml:space="preserve"> LAN </w:t>
            </w:r>
            <w:proofErr w:type="spellStart"/>
            <w:r w:rsidRPr="006648FD">
              <w:rPr>
                <w:rFonts w:asciiTheme="minorHAnsi" w:hAnsiTheme="minorHAnsi" w:cstheme="minorHAnsi"/>
                <w:szCs w:val="20"/>
                <w:lang w:eastAsia="ar-SA"/>
              </w:rPr>
              <w:t>infrastruktury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Komunikace</w:t>
            </w:r>
            <w:proofErr w:type="spellEnd"/>
            <w:r w:rsidRPr="006648FD">
              <w:rPr>
                <w:rFonts w:asciiTheme="minorHAnsi" w:hAnsiTheme="minorHAnsi" w:cstheme="minorHAnsi"/>
                <w:szCs w:val="20"/>
                <w:lang w:eastAsia="ar-SA"/>
              </w:rPr>
              <w:t xml:space="preserve"> proxy </w:t>
            </w:r>
            <w:proofErr w:type="spellStart"/>
            <w:r w:rsidRPr="006648FD">
              <w:rPr>
                <w:rFonts w:asciiTheme="minorHAnsi" w:hAnsiTheme="minorHAnsi" w:cstheme="minorHAnsi"/>
                <w:szCs w:val="20"/>
                <w:lang w:eastAsia="ar-SA"/>
              </w:rPr>
              <w:t>serverů</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venkovním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centrálním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serverem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probíhá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protokolem</w:t>
            </w:r>
            <w:proofErr w:type="spellEnd"/>
            <w:r w:rsidRPr="006648FD">
              <w:rPr>
                <w:rFonts w:asciiTheme="minorHAnsi" w:hAnsiTheme="minorHAnsi" w:cstheme="minorHAnsi"/>
                <w:szCs w:val="20"/>
                <w:lang w:eastAsia="ar-SA"/>
              </w:rPr>
              <w:t xml:space="preserve"> TCP/IP. </w:t>
            </w:r>
          </w:p>
          <w:p w14:paraId="065E5A32"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Odběratel</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umožní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komunikaci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mezi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těmito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servery</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centrálním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serverem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nastavením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propustnosti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svém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perimetru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lokální</w:t>
            </w:r>
            <w:proofErr w:type="spellEnd"/>
            <w:r w:rsidRPr="006648FD">
              <w:rPr>
                <w:rFonts w:asciiTheme="minorHAnsi" w:hAnsiTheme="minorHAnsi" w:cstheme="minorHAnsi"/>
                <w:szCs w:val="20"/>
                <w:lang w:eastAsia="ar-SA"/>
              </w:rPr>
              <w:t xml:space="preserve"> </w:t>
            </w:r>
            <w:proofErr w:type="spellStart"/>
            <w:proofErr w:type="gramStart"/>
            <w:r w:rsidRPr="006648FD">
              <w:rPr>
                <w:rFonts w:asciiTheme="minorHAnsi" w:hAnsiTheme="minorHAnsi" w:cstheme="minorHAnsi"/>
                <w:szCs w:val="20"/>
                <w:lang w:eastAsia="ar-SA"/>
              </w:rPr>
              <w:t>sítě</w:t>
            </w:r>
            <w:proofErr w:type="spellEnd"/>
            <w:r w:rsidRPr="006648FD">
              <w:rPr>
                <w:rFonts w:asciiTheme="minorHAnsi" w:hAnsiTheme="minorHAnsi" w:cstheme="minorHAnsi"/>
                <w:szCs w:val="20"/>
                <w:lang w:eastAsia="ar-SA"/>
              </w:rPr>
              <w:t xml:space="preserve">  (</w:t>
            </w:r>
            <w:proofErr w:type="gramEnd"/>
            <w:r w:rsidRPr="006648FD">
              <w:rPr>
                <w:rFonts w:asciiTheme="minorHAnsi" w:hAnsiTheme="minorHAnsi" w:cstheme="minorHAnsi"/>
                <w:szCs w:val="20"/>
                <w:lang w:eastAsia="ar-SA"/>
              </w:rPr>
              <w:t xml:space="preserve">TCP/IP destination port 10050). </w:t>
            </w:r>
          </w:p>
          <w:p w14:paraId="6CB6EFDA"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Odběratel</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umožní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komunikaci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mezi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těmito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servery</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rámci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lokální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sítě</w:t>
            </w:r>
            <w:proofErr w:type="spellEnd"/>
            <w:r w:rsidRPr="006648FD">
              <w:rPr>
                <w:rFonts w:asciiTheme="minorHAnsi" w:hAnsiTheme="minorHAnsi" w:cstheme="minorHAnsi"/>
                <w:szCs w:val="20"/>
                <w:lang w:eastAsia="ar-SA"/>
              </w:rPr>
              <w:t xml:space="preserve"> (TCP/IP destination port 10051).</w:t>
            </w:r>
          </w:p>
        </w:tc>
      </w:tr>
      <w:tr w:rsidR="006648FD" w:rsidRPr="006648FD" w14:paraId="5E91D33B" w14:textId="77777777" w:rsidTr="006648FD">
        <w:tc>
          <w:tcPr>
            <w:tcW w:w="2262" w:type="dxa"/>
            <w:vAlign w:val="center"/>
          </w:tcPr>
          <w:p w14:paraId="79AEC8E4" w14:textId="77777777" w:rsidR="006648FD" w:rsidRPr="006648FD" w:rsidRDefault="006648FD" w:rsidP="006648FD">
            <w:pPr>
              <w:keepNext/>
              <w:keepLines/>
              <w:widowControl/>
              <w:suppressAutoHyphens/>
              <w:overflowPunct w:val="0"/>
              <w:autoSpaceDN/>
              <w:spacing w:before="200" w:line="240" w:lineRule="auto"/>
              <w:ind w:left="0"/>
              <w:outlineLvl w:val="2"/>
              <w:rPr>
                <w:rFonts w:asciiTheme="minorHAnsi" w:hAnsiTheme="minorHAnsi" w:cstheme="minorHAnsi"/>
                <w:szCs w:val="20"/>
                <w:lang w:eastAsia="ar-SA"/>
              </w:rPr>
            </w:pPr>
            <w:proofErr w:type="spellStart"/>
            <w:r w:rsidRPr="006648FD">
              <w:rPr>
                <w:rFonts w:asciiTheme="minorHAnsi" w:hAnsiTheme="minorHAnsi" w:cstheme="minorHAnsi"/>
                <w:b/>
                <w:szCs w:val="20"/>
                <w:lang w:eastAsia="ar-SA"/>
              </w:rPr>
              <w:t>Výjimky</w:t>
            </w:r>
            <w:proofErr w:type="spellEnd"/>
            <w:r w:rsidRPr="006648FD">
              <w:rPr>
                <w:rFonts w:asciiTheme="minorHAnsi" w:hAnsiTheme="minorHAnsi" w:cstheme="minorHAnsi"/>
                <w:b/>
                <w:szCs w:val="20"/>
                <w:lang w:eastAsia="ar-SA"/>
              </w:rPr>
              <w:t xml:space="preserve"> </w:t>
            </w:r>
            <w:proofErr w:type="spellStart"/>
            <w:r w:rsidRPr="006648FD">
              <w:rPr>
                <w:rFonts w:asciiTheme="minorHAnsi" w:hAnsiTheme="minorHAnsi" w:cstheme="minorHAnsi"/>
                <w:b/>
                <w:szCs w:val="20"/>
                <w:lang w:eastAsia="ar-SA"/>
              </w:rPr>
              <w:t>služby</w:t>
            </w:r>
            <w:proofErr w:type="spellEnd"/>
          </w:p>
          <w:p w14:paraId="415DBEBA"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
        </w:tc>
        <w:tc>
          <w:tcPr>
            <w:tcW w:w="6794" w:type="dxa"/>
            <w:shd w:val="clear" w:color="auto" w:fill="auto"/>
            <w:vAlign w:val="center"/>
          </w:tcPr>
          <w:p w14:paraId="446AAEA0"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Odstávky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způsobené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nedostupností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monitorovaných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zařízení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či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jiných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infrastrukturních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součástí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které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jsou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mimo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odpovědnost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Dodavatele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jsou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vyloučeny</w:t>
            </w:r>
            <w:proofErr w:type="spellEnd"/>
            <w:r w:rsidRPr="006648FD">
              <w:rPr>
                <w:rFonts w:asciiTheme="minorHAnsi" w:hAnsiTheme="minorHAnsi" w:cstheme="minorHAnsi"/>
                <w:szCs w:val="20"/>
                <w:lang w:eastAsia="ar-SA"/>
              </w:rPr>
              <w:t xml:space="preserve"> z </w:t>
            </w:r>
            <w:proofErr w:type="spellStart"/>
            <w:r w:rsidRPr="006648FD">
              <w:rPr>
                <w:rFonts w:asciiTheme="minorHAnsi" w:hAnsiTheme="minorHAnsi" w:cstheme="minorHAnsi"/>
                <w:szCs w:val="20"/>
                <w:lang w:eastAsia="ar-SA"/>
              </w:rPr>
              <w:t>tohoto</w:t>
            </w:r>
            <w:proofErr w:type="spellEnd"/>
            <w:r w:rsidRPr="006648FD">
              <w:rPr>
                <w:rFonts w:asciiTheme="minorHAnsi" w:hAnsiTheme="minorHAnsi" w:cstheme="minorHAnsi"/>
                <w:szCs w:val="20"/>
                <w:lang w:eastAsia="ar-SA"/>
              </w:rPr>
              <w:t xml:space="preserve"> SLA.</w:t>
            </w:r>
          </w:p>
          <w:p w14:paraId="4BBA0DC9"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
          <w:p w14:paraId="3BAFB3CF"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r w:rsidRPr="006648FD">
              <w:rPr>
                <w:rFonts w:asciiTheme="minorHAnsi" w:hAnsiTheme="minorHAnsi" w:cstheme="minorHAnsi"/>
                <w:szCs w:val="20"/>
                <w:lang w:eastAsia="ar-SA"/>
              </w:rPr>
              <w:t xml:space="preserve">V </w:t>
            </w:r>
            <w:proofErr w:type="spellStart"/>
            <w:r w:rsidRPr="006648FD">
              <w:rPr>
                <w:rFonts w:asciiTheme="minorHAnsi" w:hAnsiTheme="minorHAnsi" w:cstheme="minorHAnsi"/>
                <w:szCs w:val="20"/>
                <w:lang w:eastAsia="ar-SA"/>
              </w:rPr>
              <w:t>případě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kdy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prokazatelně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došlo</w:t>
            </w:r>
            <w:proofErr w:type="spellEnd"/>
            <w:r w:rsidRPr="006648FD">
              <w:rPr>
                <w:rFonts w:asciiTheme="minorHAnsi" w:hAnsiTheme="minorHAnsi" w:cstheme="minorHAnsi"/>
                <w:szCs w:val="20"/>
                <w:lang w:eastAsia="ar-SA"/>
              </w:rPr>
              <w:t xml:space="preserve"> k </w:t>
            </w:r>
            <w:proofErr w:type="spellStart"/>
            <w:r w:rsidRPr="006648FD">
              <w:rPr>
                <w:rFonts w:asciiTheme="minorHAnsi" w:hAnsiTheme="minorHAnsi" w:cstheme="minorHAnsi"/>
                <w:szCs w:val="20"/>
                <w:lang w:eastAsia="ar-SA"/>
              </w:rPr>
              <w:t>Výpadku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poskytované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Služby</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přímém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důsledku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neodborné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činnosti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provedené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zástupci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Odběratele</w:t>
            </w:r>
            <w:proofErr w:type="spellEnd"/>
            <w:r w:rsidRPr="006648FD">
              <w:rPr>
                <w:rFonts w:asciiTheme="minorHAnsi" w:hAnsiTheme="minorHAnsi" w:cstheme="minorHAnsi"/>
                <w:szCs w:val="20"/>
                <w:lang w:eastAsia="ar-SA"/>
              </w:rPr>
              <w:t xml:space="preserve">, je </w:t>
            </w:r>
            <w:proofErr w:type="spellStart"/>
            <w:r w:rsidRPr="006648FD">
              <w:rPr>
                <w:rFonts w:asciiTheme="minorHAnsi" w:hAnsiTheme="minorHAnsi" w:cstheme="minorHAnsi"/>
                <w:szCs w:val="20"/>
                <w:lang w:eastAsia="ar-SA"/>
              </w:rPr>
              <w:t>Dodavatel</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zproštěn</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veškerých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negativní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důsledků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vyplývajících</w:t>
            </w:r>
            <w:proofErr w:type="spellEnd"/>
            <w:r w:rsidRPr="006648FD">
              <w:rPr>
                <w:rFonts w:asciiTheme="minorHAnsi" w:hAnsiTheme="minorHAnsi" w:cstheme="minorHAnsi"/>
                <w:szCs w:val="20"/>
                <w:lang w:eastAsia="ar-SA"/>
              </w:rPr>
              <w:t xml:space="preserve"> z </w:t>
            </w:r>
            <w:proofErr w:type="spellStart"/>
            <w:r w:rsidRPr="006648FD">
              <w:rPr>
                <w:rFonts w:asciiTheme="minorHAnsi" w:hAnsiTheme="minorHAnsi" w:cstheme="minorHAnsi"/>
                <w:szCs w:val="20"/>
                <w:lang w:eastAsia="ar-SA"/>
              </w:rPr>
              <w:t>takového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Výpadku</w:t>
            </w:r>
            <w:proofErr w:type="spellEnd"/>
            <w:r w:rsidRPr="006648FD">
              <w:rPr>
                <w:rFonts w:asciiTheme="minorHAnsi" w:hAnsiTheme="minorHAnsi" w:cstheme="minorHAnsi"/>
                <w:szCs w:val="20"/>
                <w:lang w:eastAsia="ar-SA"/>
              </w:rPr>
              <w:t>.</w:t>
            </w:r>
          </w:p>
        </w:tc>
      </w:tr>
    </w:tbl>
    <w:p w14:paraId="1B615FC5" w14:textId="77777777" w:rsidR="006648FD" w:rsidRPr="006648FD" w:rsidRDefault="006648FD" w:rsidP="006648FD">
      <w:pPr>
        <w:widowControl/>
        <w:suppressAutoHyphens/>
        <w:overflowPunct w:val="0"/>
        <w:autoSpaceDN/>
        <w:spacing w:line="240" w:lineRule="auto"/>
        <w:ind w:left="0"/>
        <w:rPr>
          <w:rFonts w:asciiTheme="minorHAnsi" w:eastAsia="Times New Roman" w:hAnsiTheme="minorHAnsi" w:cstheme="minorHAnsi"/>
          <w:szCs w:val="20"/>
          <w:lang w:eastAsia="ar-SA"/>
        </w:rPr>
      </w:pPr>
    </w:p>
    <w:p w14:paraId="21BA9D9D" w14:textId="77777777" w:rsidR="006648FD" w:rsidRPr="006648FD" w:rsidRDefault="006648FD">
      <w:pPr>
        <w:widowControl/>
        <w:autoSpaceDE/>
        <w:autoSpaceDN/>
        <w:spacing w:line="240" w:lineRule="auto"/>
        <w:ind w:left="0"/>
        <w:rPr>
          <w:rFonts w:eastAsiaTheme="majorEastAsia" w:cstheme="majorBidi"/>
          <w:b/>
          <w:szCs w:val="20"/>
        </w:rPr>
      </w:pPr>
    </w:p>
    <w:p w14:paraId="3BF87823" w14:textId="77777777" w:rsidR="006648FD" w:rsidRDefault="006648FD">
      <w:r>
        <w:br w:type="page"/>
      </w:r>
    </w:p>
    <w:tbl>
      <w:tblPr>
        <w:tblStyle w:val="Mkatabulky4"/>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2C967CC0" w14:textId="77777777" w:rsidTr="006648FD">
        <w:trPr>
          <w:trHeight w:val="489"/>
        </w:trPr>
        <w:tc>
          <w:tcPr>
            <w:tcW w:w="9056" w:type="dxa"/>
            <w:gridSpan w:val="2"/>
            <w:shd w:val="clear" w:color="auto" w:fill="1594DA"/>
          </w:tcPr>
          <w:p w14:paraId="1C02A591" w14:textId="3C23942E" w:rsidR="006648FD" w:rsidRPr="006648FD" w:rsidRDefault="006648FD" w:rsidP="006648FD">
            <w:pPr>
              <w:widowControl/>
              <w:autoSpaceDE/>
              <w:autoSpaceDN/>
              <w:spacing w:line="276" w:lineRule="auto"/>
              <w:ind w:left="0"/>
              <w:jc w:val="both"/>
              <w:rPr>
                <w:rFonts w:asciiTheme="minorHAnsi" w:hAnsiTheme="minorHAnsi"/>
                <w:b/>
                <w:bCs/>
                <w:szCs w:val="20"/>
                <w:lang w:eastAsia="ar-SA"/>
              </w:rPr>
            </w:pPr>
            <w:r w:rsidRPr="006648FD">
              <w:rPr>
                <w:rFonts w:asciiTheme="minorHAnsi" w:hAnsiTheme="minorHAnsi"/>
                <w:b/>
                <w:bCs/>
                <w:szCs w:val="20"/>
                <w:lang w:eastAsia="ar-SA"/>
              </w:rPr>
              <w:lastRenderedPageBreak/>
              <w:t xml:space="preserve">KL03 – </w:t>
            </w:r>
            <w:proofErr w:type="spellStart"/>
            <w:r w:rsidRPr="006648FD">
              <w:rPr>
                <w:rFonts w:asciiTheme="minorHAnsi" w:hAnsiTheme="minorHAnsi"/>
                <w:b/>
                <w:bCs/>
                <w:szCs w:val="20"/>
                <w:lang w:eastAsia="ar-SA"/>
              </w:rPr>
              <w:t>Služby</w:t>
            </w:r>
            <w:proofErr w:type="spellEnd"/>
            <w:r w:rsidRPr="006648FD">
              <w:rPr>
                <w:rFonts w:asciiTheme="minorHAnsi" w:hAnsiTheme="minorHAnsi"/>
                <w:b/>
                <w:bCs/>
                <w:szCs w:val="20"/>
                <w:lang w:eastAsia="ar-SA"/>
              </w:rPr>
              <w:t xml:space="preserve"> </w:t>
            </w:r>
            <w:proofErr w:type="spellStart"/>
            <w:r w:rsidRPr="006648FD">
              <w:rPr>
                <w:rFonts w:asciiTheme="minorHAnsi" w:hAnsiTheme="minorHAnsi"/>
                <w:b/>
                <w:bCs/>
                <w:szCs w:val="20"/>
                <w:lang w:eastAsia="ar-SA"/>
              </w:rPr>
              <w:t>HelpDesk</w:t>
            </w:r>
            <w:proofErr w:type="spellEnd"/>
            <w:r w:rsidRPr="006648FD">
              <w:rPr>
                <w:rFonts w:asciiTheme="minorHAnsi" w:hAnsiTheme="minorHAnsi"/>
                <w:b/>
                <w:bCs/>
                <w:szCs w:val="20"/>
                <w:lang w:eastAsia="ar-SA"/>
              </w:rPr>
              <w:t>, Service desk</w:t>
            </w:r>
          </w:p>
        </w:tc>
      </w:tr>
      <w:tr w:rsidR="006648FD" w:rsidRPr="006648FD" w14:paraId="43E3704F" w14:textId="77777777" w:rsidTr="006648FD">
        <w:tc>
          <w:tcPr>
            <w:tcW w:w="9056" w:type="dxa"/>
            <w:gridSpan w:val="2"/>
            <w:shd w:val="clear" w:color="auto" w:fill="auto"/>
          </w:tcPr>
          <w:p w14:paraId="243C99C2" w14:textId="77777777" w:rsidR="006648FD" w:rsidRPr="006648FD" w:rsidRDefault="006648FD" w:rsidP="006648FD">
            <w:pPr>
              <w:widowControl/>
              <w:suppressAutoHyphens/>
              <w:overflowPunct w:val="0"/>
              <w:autoSpaceDN/>
              <w:spacing w:line="240" w:lineRule="auto"/>
              <w:ind w:left="0"/>
              <w:jc w:val="center"/>
              <w:rPr>
                <w:rFonts w:asciiTheme="minorHAnsi" w:hAnsiTheme="minorHAnsi" w:cstheme="minorHAnsi"/>
                <w:color w:val="1594DA"/>
                <w:szCs w:val="20"/>
                <w:lang w:eastAsia="ar-SA"/>
              </w:rPr>
            </w:pPr>
            <w:proofErr w:type="spellStart"/>
            <w:r w:rsidRPr="006648FD">
              <w:rPr>
                <w:rFonts w:asciiTheme="minorHAnsi" w:hAnsiTheme="minorHAnsi" w:cstheme="minorHAnsi"/>
                <w:color w:val="1594DA"/>
                <w:szCs w:val="20"/>
                <w:lang w:eastAsia="ar-SA"/>
              </w:rPr>
              <w:t>Stručný</w:t>
            </w:r>
            <w:proofErr w:type="spellEnd"/>
            <w:r w:rsidRPr="006648FD">
              <w:rPr>
                <w:rFonts w:asciiTheme="minorHAnsi" w:hAnsiTheme="minorHAnsi" w:cstheme="minorHAnsi"/>
                <w:color w:val="1594DA"/>
                <w:szCs w:val="20"/>
                <w:lang w:eastAsia="ar-SA"/>
              </w:rPr>
              <w:t xml:space="preserve"> </w:t>
            </w:r>
            <w:proofErr w:type="spellStart"/>
            <w:r w:rsidRPr="006648FD">
              <w:rPr>
                <w:rFonts w:asciiTheme="minorHAnsi" w:hAnsiTheme="minorHAnsi" w:cstheme="minorHAnsi"/>
                <w:color w:val="1594DA"/>
                <w:szCs w:val="20"/>
                <w:lang w:eastAsia="ar-SA"/>
              </w:rPr>
              <w:t>popis</w:t>
            </w:r>
            <w:proofErr w:type="spellEnd"/>
          </w:p>
        </w:tc>
      </w:tr>
      <w:tr w:rsidR="006648FD" w:rsidRPr="006648FD" w14:paraId="5BBDEC27" w14:textId="77777777" w:rsidTr="006648FD">
        <w:tc>
          <w:tcPr>
            <w:tcW w:w="9056" w:type="dxa"/>
            <w:gridSpan w:val="2"/>
            <w:shd w:val="clear" w:color="auto" w:fill="auto"/>
          </w:tcPr>
          <w:p w14:paraId="07584F75" w14:textId="77777777" w:rsidR="006648FD" w:rsidRPr="006648FD" w:rsidRDefault="006648FD" w:rsidP="006648FD">
            <w:pPr>
              <w:widowControl/>
              <w:suppressAutoHyphens/>
              <w:overflowPunct w:val="0"/>
              <w:autoSpaceDN/>
              <w:spacing w:line="240" w:lineRule="auto"/>
              <w:ind w:left="0"/>
              <w:jc w:val="both"/>
              <w:rPr>
                <w:rFonts w:asciiTheme="minorHAnsi" w:eastAsia="Calibri" w:hAnsiTheme="minorHAnsi" w:cstheme="minorHAnsi"/>
                <w:szCs w:val="20"/>
              </w:rPr>
            </w:pPr>
            <w:proofErr w:type="spellStart"/>
            <w:r w:rsidRPr="006648FD">
              <w:rPr>
                <w:rFonts w:asciiTheme="minorHAnsi" w:eastAsia="Calibri" w:hAnsiTheme="minorHAnsi" w:cstheme="minorHAnsi"/>
                <w:szCs w:val="20"/>
              </w:rPr>
              <w:t>Služby</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HelpDesk</w:t>
            </w:r>
            <w:proofErr w:type="spellEnd"/>
            <w:r w:rsidRPr="006648FD">
              <w:rPr>
                <w:rFonts w:asciiTheme="minorHAnsi" w:eastAsia="Calibri" w:hAnsiTheme="minorHAnsi" w:cstheme="minorHAnsi"/>
                <w:szCs w:val="20"/>
              </w:rPr>
              <w:t xml:space="preserve">, Service desk </w:t>
            </w:r>
            <w:proofErr w:type="spellStart"/>
            <w:r w:rsidRPr="006648FD">
              <w:rPr>
                <w:rFonts w:asciiTheme="minorHAnsi" w:eastAsia="Calibri" w:hAnsiTheme="minorHAnsi" w:cstheme="minorHAnsi"/>
                <w:szCs w:val="20"/>
              </w:rPr>
              <w:t>zajišťují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centrální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komunikační</w:t>
            </w:r>
            <w:proofErr w:type="spellEnd"/>
            <w:r w:rsidRPr="006648FD">
              <w:rPr>
                <w:rFonts w:asciiTheme="minorHAnsi" w:eastAsia="Calibri" w:hAnsiTheme="minorHAnsi" w:cstheme="minorHAnsi"/>
                <w:szCs w:val="20"/>
              </w:rPr>
              <w:t xml:space="preserve"> bod pro </w:t>
            </w:r>
            <w:proofErr w:type="spellStart"/>
            <w:r w:rsidRPr="006648FD">
              <w:rPr>
                <w:rFonts w:asciiTheme="minorHAnsi" w:eastAsia="Calibri" w:hAnsiTheme="minorHAnsi" w:cstheme="minorHAnsi"/>
                <w:szCs w:val="20"/>
              </w:rPr>
              <w:t>sledování</w:t>
            </w:r>
            <w:proofErr w:type="spellEnd"/>
            <w:r w:rsidRPr="006648FD">
              <w:rPr>
                <w:rFonts w:asciiTheme="minorHAnsi" w:eastAsia="Calibri" w:hAnsiTheme="minorHAnsi" w:cstheme="minorHAnsi"/>
                <w:szCs w:val="20"/>
              </w:rPr>
              <w:t xml:space="preserve"> a </w:t>
            </w:r>
            <w:proofErr w:type="spellStart"/>
            <w:r w:rsidRPr="006648FD">
              <w:rPr>
                <w:rFonts w:asciiTheme="minorHAnsi" w:eastAsia="Calibri" w:hAnsiTheme="minorHAnsi" w:cstheme="minorHAnsi"/>
                <w:szCs w:val="20"/>
              </w:rPr>
              <w:t>vyhodnocování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stavu</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monitoringu</w:t>
            </w:r>
            <w:proofErr w:type="spellEnd"/>
            <w:r w:rsidRPr="006648FD">
              <w:rPr>
                <w:rFonts w:asciiTheme="minorHAnsi" w:eastAsia="Calibri" w:hAnsiTheme="minorHAnsi" w:cstheme="minorHAnsi"/>
                <w:szCs w:val="20"/>
              </w:rPr>
              <w:t xml:space="preserve"> a </w:t>
            </w:r>
            <w:proofErr w:type="spellStart"/>
            <w:r w:rsidRPr="006648FD">
              <w:rPr>
                <w:rFonts w:asciiTheme="minorHAnsi" w:eastAsia="Calibri" w:hAnsiTheme="minorHAnsi" w:cstheme="minorHAnsi"/>
                <w:szCs w:val="20"/>
              </w:rPr>
              <w:t>vytváření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incidentních</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ticketů</w:t>
            </w:r>
            <w:proofErr w:type="spellEnd"/>
            <w:r w:rsidRPr="006648FD">
              <w:rPr>
                <w:rFonts w:asciiTheme="minorHAnsi" w:eastAsia="Calibri" w:hAnsiTheme="minorHAnsi" w:cstheme="minorHAnsi"/>
                <w:szCs w:val="20"/>
              </w:rPr>
              <w:t xml:space="preserve"> v </w:t>
            </w:r>
            <w:proofErr w:type="spellStart"/>
            <w:r w:rsidRPr="006648FD">
              <w:rPr>
                <w:rFonts w:asciiTheme="minorHAnsi" w:eastAsia="Calibri" w:hAnsiTheme="minorHAnsi" w:cstheme="minorHAnsi"/>
                <w:szCs w:val="20"/>
              </w:rPr>
              <w:t>HelpDeskovém</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systému</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Dodavatele</w:t>
            </w:r>
            <w:proofErr w:type="spellEnd"/>
            <w:r w:rsidRPr="006648FD">
              <w:rPr>
                <w:rFonts w:asciiTheme="minorHAnsi" w:eastAsia="Calibri" w:hAnsiTheme="minorHAnsi" w:cstheme="minorHAnsi"/>
                <w:szCs w:val="20"/>
              </w:rPr>
              <w:t xml:space="preserve">. Je to </w:t>
            </w:r>
            <w:proofErr w:type="spellStart"/>
            <w:r w:rsidRPr="006648FD">
              <w:rPr>
                <w:rFonts w:asciiTheme="minorHAnsi" w:eastAsia="Calibri" w:hAnsiTheme="minorHAnsi" w:cstheme="minorHAnsi"/>
                <w:szCs w:val="20"/>
              </w:rPr>
              <w:t>kontaktní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místo</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přeneseně</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i</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softwarové</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řešení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na</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nějž</w:t>
            </w:r>
            <w:proofErr w:type="spellEnd"/>
            <w:r w:rsidRPr="006648FD">
              <w:rPr>
                <w:rFonts w:asciiTheme="minorHAnsi" w:eastAsia="Calibri" w:hAnsiTheme="minorHAnsi" w:cstheme="minorHAnsi"/>
                <w:szCs w:val="20"/>
              </w:rPr>
              <w:t xml:space="preserve"> se </w:t>
            </w:r>
            <w:proofErr w:type="spellStart"/>
            <w:r w:rsidRPr="006648FD">
              <w:rPr>
                <w:rFonts w:asciiTheme="minorHAnsi" w:eastAsia="Calibri" w:hAnsiTheme="minorHAnsi" w:cstheme="minorHAnsi"/>
                <w:szCs w:val="20"/>
              </w:rPr>
              <w:t>uživatel</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obrací</w:t>
            </w:r>
            <w:proofErr w:type="spellEnd"/>
            <w:r w:rsidRPr="006648FD">
              <w:rPr>
                <w:rFonts w:asciiTheme="minorHAnsi" w:eastAsia="Calibri" w:hAnsiTheme="minorHAnsi" w:cstheme="minorHAnsi"/>
                <w:szCs w:val="20"/>
              </w:rPr>
              <w:t xml:space="preserve"> s </w:t>
            </w:r>
            <w:proofErr w:type="spellStart"/>
            <w:r w:rsidRPr="006648FD">
              <w:rPr>
                <w:rFonts w:asciiTheme="minorHAnsi" w:eastAsia="Calibri" w:hAnsiTheme="minorHAnsi" w:cstheme="minorHAnsi"/>
                <w:szCs w:val="20"/>
              </w:rPr>
              <w:t>žádostí</w:t>
            </w:r>
            <w:proofErr w:type="spellEnd"/>
            <w:r w:rsidRPr="006648FD">
              <w:rPr>
                <w:rFonts w:asciiTheme="minorHAnsi" w:eastAsia="Calibri" w:hAnsiTheme="minorHAnsi" w:cstheme="minorHAnsi"/>
                <w:szCs w:val="20"/>
              </w:rPr>
              <w:t xml:space="preserve"> o </w:t>
            </w:r>
            <w:proofErr w:type="spellStart"/>
            <w:r w:rsidRPr="006648FD">
              <w:rPr>
                <w:rFonts w:asciiTheme="minorHAnsi" w:eastAsia="Calibri" w:hAnsiTheme="minorHAnsi" w:cstheme="minorHAnsi"/>
                <w:szCs w:val="20"/>
              </w:rPr>
              <w:t>pomoc</w:t>
            </w:r>
            <w:proofErr w:type="spellEnd"/>
            <w:r w:rsidRPr="006648FD">
              <w:rPr>
                <w:rFonts w:asciiTheme="minorHAnsi" w:eastAsia="Calibri" w:hAnsiTheme="minorHAnsi" w:cstheme="minorHAnsi"/>
                <w:szCs w:val="20"/>
              </w:rPr>
              <w:t xml:space="preserve"> s </w:t>
            </w:r>
            <w:proofErr w:type="spellStart"/>
            <w:r w:rsidRPr="006648FD">
              <w:rPr>
                <w:rFonts w:asciiTheme="minorHAnsi" w:eastAsia="Calibri" w:hAnsiTheme="minorHAnsi" w:cstheme="minorHAnsi"/>
                <w:szCs w:val="20"/>
              </w:rPr>
              <w:t>vyřešením</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problému</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či</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ohlašuje</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chybu</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Řešitelé</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díky</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mají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požadavky</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centrálně</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na</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jednom</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místě</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což</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umožní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zajistit</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jejich</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zpracování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řešení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prioritizaci</w:t>
            </w:r>
            <w:proofErr w:type="spellEnd"/>
            <w:r w:rsidRPr="006648FD">
              <w:rPr>
                <w:rFonts w:asciiTheme="minorHAnsi" w:eastAsia="Calibri" w:hAnsiTheme="minorHAnsi" w:cstheme="minorHAnsi"/>
                <w:szCs w:val="20"/>
              </w:rPr>
              <w:t xml:space="preserve"> a v </w:t>
            </w:r>
            <w:proofErr w:type="spellStart"/>
            <w:r w:rsidRPr="006648FD">
              <w:rPr>
                <w:rFonts w:asciiTheme="minorHAnsi" w:eastAsia="Calibri" w:hAnsiTheme="minorHAnsi" w:cstheme="minorHAnsi"/>
                <w:szCs w:val="20"/>
              </w:rPr>
              <w:t>neposlední</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řadě</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i</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dohled</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nad</w:t>
            </w:r>
            <w:proofErr w:type="spellEnd"/>
            <w:r w:rsidRPr="006648FD">
              <w:rPr>
                <w:rFonts w:asciiTheme="minorHAnsi" w:eastAsia="Calibri" w:hAnsiTheme="minorHAnsi" w:cstheme="minorHAnsi"/>
                <w:szCs w:val="20"/>
              </w:rPr>
              <w:t xml:space="preserve"> </w:t>
            </w:r>
            <w:proofErr w:type="spellStart"/>
            <w:r w:rsidRPr="006648FD">
              <w:rPr>
                <w:rFonts w:asciiTheme="minorHAnsi" w:eastAsia="Calibri" w:hAnsiTheme="minorHAnsi" w:cstheme="minorHAnsi"/>
                <w:szCs w:val="20"/>
              </w:rPr>
              <w:t>plněním</w:t>
            </w:r>
            <w:proofErr w:type="spellEnd"/>
            <w:r w:rsidRPr="006648FD">
              <w:rPr>
                <w:rFonts w:asciiTheme="minorHAnsi" w:eastAsia="Calibri" w:hAnsiTheme="minorHAnsi" w:cstheme="minorHAnsi"/>
                <w:szCs w:val="20"/>
              </w:rPr>
              <w:t xml:space="preserve"> SLA.</w:t>
            </w:r>
          </w:p>
          <w:p w14:paraId="61ECFD4A"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color w:val="1594DA"/>
                <w:szCs w:val="20"/>
                <w:lang w:eastAsia="ar-SA"/>
              </w:rPr>
            </w:pPr>
          </w:p>
        </w:tc>
      </w:tr>
      <w:tr w:rsidR="006648FD" w:rsidRPr="006648FD" w14:paraId="0D52D53C" w14:textId="77777777" w:rsidTr="006648FD">
        <w:tc>
          <w:tcPr>
            <w:tcW w:w="9056" w:type="dxa"/>
            <w:gridSpan w:val="2"/>
            <w:shd w:val="clear" w:color="auto" w:fill="auto"/>
          </w:tcPr>
          <w:p w14:paraId="20198011" w14:textId="77777777" w:rsidR="006648FD" w:rsidRPr="006648FD" w:rsidRDefault="006648FD" w:rsidP="006648FD">
            <w:pPr>
              <w:widowControl/>
              <w:suppressAutoHyphens/>
              <w:overflowPunct w:val="0"/>
              <w:autoSpaceDN/>
              <w:spacing w:line="240" w:lineRule="auto"/>
              <w:ind w:left="0"/>
              <w:jc w:val="center"/>
              <w:rPr>
                <w:rFonts w:asciiTheme="minorHAnsi" w:hAnsiTheme="minorHAnsi" w:cstheme="minorHAnsi"/>
                <w:color w:val="1594DA"/>
                <w:szCs w:val="20"/>
                <w:lang w:eastAsia="ar-SA"/>
              </w:rPr>
            </w:pPr>
            <w:proofErr w:type="spellStart"/>
            <w:r w:rsidRPr="006648FD">
              <w:rPr>
                <w:rFonts w:asciiTheme="minorHAnsi" w:hAnsiTheme="minorHAnsi" w:cstheme="minorHAnsi"/>
                <w:color w:val="1594DA"/>
                <w:szCs w:val="20"/>
                <w:lang w:eastAsia="ar-SA"/>
              </w:rPr>
              <w:t>Parametry</w:t>
            </w:r>
            <w:proofErr w:type="spellEnd"/>
            <w:r w:rsidRPr="006648FD">
              <w:rPr>
                <w:rFonts w:asciiTheme="minorHAnsi" w:hAnsiTheme="minorHAnsi" w:cstheme="minorHAnsi"/>
                <w:color w:val="1594DA"/>
                <w:szCs w:val="20"/>
                <w:lang w:eastAsia="ar-SA"/>
              </w:rPr>
              <w:t xml:space="preserve"> </w:t>
            </w:r>
            <w:proofErr w:type="spellStart"/>
            <w:r w:rsidRPr="006648FD">
              <w:rPr>
                <w:rFonts w:asciiTheme="minorHAnsi" w:hAnsiTheme="minorHAnsi" w:cstheme="minorHAnsi"/>
                <w:color w:val="1594DA"/>
                <w:szCs w:val="20"/>
                <w:lang w:eastAsia="ar-SA"/>
              </w:rPr>
              <w:t>služby</w:t>
            </w:r>
            <w:proofErr w:type="spellEnd"/>
          </w:p>
        </w:tc>
      </w:tr>
      <w:tr w:rsidR="006648FD" w:rsidRPr="006648FD" w14:paraId="7F00F8F5" w14:textId="77777777" w:rsidTr="006648FD">
        <w:tc>
          <w:tcPr>
            <w:tcW w:w="9056" w:type="dxa"/>
            <w:gridSpan w:val="2"/>
            <w:shd w:val="clear" w:color="auto" w:fill="auto"/>
          </w:tcPr>
          <w:p w14:paraId="3DCB1618" w14:textId="77777777" w:rsidR="006648FD" w:rsidRPr="006648FD" w:rsidRDefault="006648FD" w:rsidP="006648FD">
            <w:pPr>
              <w:widowControl/>
              <w:numPr>
                <w:ilvl w:val="0"/>
                <w:numId w:val="43"/>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Měrná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jednotka</w:t>
            </w:r>
            <w:proofErr w:type="spellEnd"/>
            <w:r w:rsidRPr="006648FD">
              <w:rPr>
                <w:rFonts w:asciiTheme="minorHAnsi" w:hAnsiTheme="minorHAnsi" w:cstheme="minorHAnsi"/>
                <w:szCs w:val="20"/>
                <w:lang w:eastAsia="ar-SA"/>
              </w:rPr>
              <w:t xml:space="preserve">: </w:t>
            </w:r>
          </w:p>
          <w:p w14:paraId="331B7282" w14:textId="77777777" w:rsidR="006648FD" w:rsidRPr="006648FD" w:rsidRDefault="006648FD" w:rsidP="006648FD">
            <w:pPr>
              <w:widowControl/>
              <w:numPr>
                <w:ilvl w:val="1"/>
                <w:numId w:val="43"/>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Počet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uživatelských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p>
          <w:p w14:paraId="3F04AC42" w14:textId="77777777" w:rsidR="006648FD" w:rsidRPr="006648FD" w:rsidRDefault="006648FD" w:rsidP="006648FD">
            <w:pPr>
              <w:widowControl/>
              <w:numPr>
                <w:ilvl w:val="0"/>
                <w:numId w:val="43"/>
              </w:numPr>
              <w:suppressAutoHyphens/>
              <w:overflowPunct w:val="0"/>
              <w:autoSpaceDN/>
              <w:spacing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Limit </w:t>
            </w:r>
            <w:proofErr w:type="spellStart"/>
            <w:r w:rsidRPr="006648FD">
              <w:rPr>
                <w:rFonts w:asciiTheme="minorHAnsi" w:hAnsiTheme="minorHAnsi" w:cstheme="minorHAnsi"/>
                <w:szCs w:val="20"/>
                <w:lang w:eastAsia="ar-SA"/>
              </w:rPr>
              <w:t>objemu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služby</w:t>
            </w:r>
            <w:proofErr w:type="spellEnd"/>
            <w:r w:rsidRPr="006648FD">
              <w:rPr>
                <w:rFonts w:asciiTheme="minorHAnsi" w:hAnsiTheme="minorHAnsi" w:cstheme="minorHAnsi"/>
                <w:szCs w:val="20"/>
                <w:lang w:eastAsia="ar-SA"/>
              </w:rPr>
              <w:t xml:space="preserve">: </w:t>
            </w:r>
          </w:p>
          <w:p w14:paraId="3151414F" w14:textId="77777777" w:rsidR="006648FD" w:rsidRPr="006648FD" w:rsidRDefault="006648FD" w:rsidP="006648FD">
            <w:pPr>
              <w:widowControl/>
              <w:numPr>
                <w:ilvl w:val="1"/>
                <w:numId w:val="43"/>
              </w:numPr>
              <w:suppressAutoHyphens/>
              <w:overflowPunct w:val="0"/>
              <w:autoSpaceDN/>
              <w:spacing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Do 300 </w:t>
            </w:r>
            <w:proofErr w:type="spellStart"/>
            <w:r w:rsidRPr="006648FD">
              <w:rPr>
                <w:rFonts w:asciiTheme="minorHAnsi" w:hAnsiTheme="minorHAnsi" w:cstheme="minorHAnsi"/>
                <w:szCs w:val="20"/>
                <w:lang w:eastAsia="ar-SA"/>
              </w:rPr>
              <w:t>ticketů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měsíčně</w:t>
            </w:r>
            <w:proofErr w:type="spellEnd"/>
          </w:p>
          <w:p w14:paraId="15434BAB" w14:textId="77777777" w:rsidR="006648FD" w:rsidRPr="006648FD" w:rsidRDefault="006648FD" w:rsidP="006648FD">
            <w:pPr>
              <w:widowControl/>
              <w:numPr>
                <w:ilvl w:val="0"/>
                <w:numId w:val="43"/>
              </w:numPr>
              <w:suppressAutoHyphens/>
              <w:overflowPunct w:val="0"/>
              <w:autoSpaceDN/>
              <w:spacing w:line="240" w:lineRule="auto"/>
              <w:rPr>
                <w:rFonts w:asciiTheme="minorHAnsi" w:hAnsiTheme="minorHAnsi" w:cstheme="minorHAnsi"/>
                <w:color w:val="000000" w:themeColor="text1"/>
                <w:szCs w:val="20"/>
                <w:lang w:eastAsia="ar-SA"/>
              </w:rPr>
            </w:pPr>
            <w:proofErr w:type="spellStart"/>
            <w:r w:rsidRPr="006648FD">
              <w:rPr>
                <w:rFonts w:asciiTheme="minorHAnsi" w:hAnsiTheme="minorHAnsi" w:cstheme="minorHAnsi"/>
                <w:szCs w:val="20"/>
                <w:lang w:eastAsia="ar-SA"/>
              </w:rPr>
              <w:t>Doba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provozu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služby</w:t>
            </w:r>
            <w:proofErr w:type="spellEnd"/>
            <w:r w:rsidRPr="006648FD">
              <w:rPr>
                <w:rFonts w:asciiTheme="minorHAnsi" w:hAnsiTheme="minorHAnsi" w:cstheme="minorHAnsi"/>
                <w:szCs w:val="20"/>
                <w:lang w:eastAsia="ar-SA"/>
              </w:rPr>
              <w:t xml:space="preserve">: </w:t>
            </w:r>
          </w:p>
          <w:p w14:paraId="51BA9C09" w14:textId="77777777" w:rsidR="006648FD" w:rsidRPr="006648FD" w:rsidRDefault="006648FD" w:rsidP="006648FD">
            <w:pPr>
              <w:widowControl/>
              <w:numPr>
                <w:ilvl w:val="1"/>
                <w:numId w:val="43"/>
              </w:numPr>
              <w:suppressAutoHyphens/>
              <w:overflowPunct w:val="0"/>
              <w:autoSpaceDN/>
              <w:spacing w:line="240" w:lineRule="auto"/>
              <w:rPr>
                <w:rFonts w:asciiTheme="minorHAnsi" w:hAnsiTheme="minorHAnsi" w:cstheme="minorHAnsi"/>
                <w:szCs w:val="20"/>
                <w:lang w:eastAsia="ar-SA"/>
              </w:rPr>
            </w:pPr>
            <w:r w:rsidRPr="006648FD">
              <w:rPr>
                <w:rFonts w:asciiTheme="minorHAnsi" w:hAnsiTheme="minorHAnsi" w:cstheme="minorHAnsi"/>
                <w:szCs w:val="20"/>
                <w:lang w:eastAsia="ar-SA"/>
              </w:rPr>
              <w:t>24</w:t>
            </w:r>
            <w:r w:rsidRPr="006648FD">
              <w:rPr>
                <w:rFonts w:asciiTheme="minorHAnsi" w:hAnsiTheme="minorHAnsi" w:cstheme="minorHAnsi"/>
                <w:color w:val="000000" w:themeColor="text1"/>
                <w:szCs w:val="20"/>
                <w:lang w:eastAsia="ar-SA"/>
              </w:rPr>
              <w:t>x7</w:t>
            </w:r>
          </w:p>
        </w:tc>
      </w:tr>
      <w:tr w:rsidR="006648FD" w:rsidRPr="006648FD" w14:paraId="51041A36" w14:textId="77777777" w:rsidTr="006648FD">
        <w:tc>
          <w:tcPr>
            <w:tcW w:w="9056" w:type="dxa"/>
            <w:gridSpan w:val="2"/>
            <w:shd w:val="clear" w:color="auto" w:fill="auto"/>
          </w:tcPr>
          <w:p w14:paraId="635BBA39" w14:textId="77777777" w:rsidR="006648FD" w:rsidRPr="006648FD" w:rsidRDefault="006648FD" w:rsidP="006648FD">
            <w:pPr>
              <w:widowControl/>
              <w:suppressAutoHyphens/>
              <w:overflowPunct w:val="0"/>
              <w:autoSpaceDN/>
              <w:spacing w:line="240" w:lineRule="auto"/>
              <w:ind w:left="0"/>
              <w:jc w:val="center"/>
              <w:rPr>
                <w:rFonts w:asciiTheme="minorHAnsi" w:hAnsiTheme="minorHAnsi" w:cstheme="minorHAnsi"/>
                <w:color w:val="1594DA"/>
                <w:szCs w:val="20"/>
                <w:lang w:eastAsia="ar-SA"/>
              </w:rPr>
            </w:pPr>
            <w:r w:rsidRPr="006648FD">
              <w:rPr>
                <w:rFonts w:asciiTheme="minorHAnsi" w:hAnsiTheme="minorHAnsi" w:cstheme="minorHAnsi"/>
                <w:color w:val="1594DA"/>
                <w:szCs w:val="20"/>
                <w:lang w:eastAsia="ar-SA"/>
              </w:rPr>
              <w:t>POPIS SLUŽBY</w:t>
            </w:r>
          </w:p>
        </w:tc>
      </w:tr>
      <w:tr w:rsidR="006648FD" w:rsidRPr="006648FD" w14:paraId="788DE4EC" w14:textId="77777777" w:rsidTr="006648FD">
        <w:tc>
          <w:tcPr>
            <w:tcW w:w="9056" w:type="dxa"/>
            <w:gridSpan w:val="2"/>
            <w:vAlign w:val="center"/>
          </w:tcPr>
          <w:p w14:paraId="256E6CF9" w14:textId="77777777" w:rsidR="006648FD" w:rsidRPr="006648FD" w:rsidRDefault="006648FD" w:rsidP="006648FD">
            <w:pPr>
              <w:keepLines/>
              <w:suppressAutoHyphens/>
              <w:overflowPunct w:val="0"/>
              <w:autoSpaceDN/>
              <w:spacing w:before="20" w:after="20"/>
              <w:ind w:left="0"/>
              <w:rPr>
                <w:rFonts w:asciiTheme="minorHAnsi" w:hAnsiTheme="minorHAnsi" w:cstheme="minorHAnsi"/>
                <w:szCs w:val="20"/>
                <w:lang w:eastAsia="ar-SA"/>
              </w:rPr>
            </w:pPr>
            <w:r w:rsidRPr="006648FD">
              <w:rPr>
                <w:rFonts w:asciiTheme="minorHAnsi" w:hAnsiTheme="minorHAnsi" w:cstheme="minorHAnsi"/>
                <w:szCs w:val="20"/>
                <w:lang w:eastAsia="ar-SA"/>
              </w:rPr>
              <w:t xml:space="preserve">ServiceDesk </w:t>
            </w:r>
            <w:proofErr w:type="spellStart"/>
            <w:r w:rsidRPr="006648FD">
              <w:rPr>
                <w:rFonts w:asciiTheme="minorHAnsi" w:hAnsiTheme="minorHAnsi" w:cstheme="minorHAnsi"/>
                <w:szCs w:val="20"/>
                <w:lang w:eastAsia="ar-SA"/>
              </w:rPr>
              <w:t>služby</w:t>
            </w:r>
            <w:proofErr w:type="spellEnd"/>
          </w:p>
          <w:p w14:paraId="185760C1" w14:textId="70AF1237" w:rsidR="006648FD" w:rsidRPr="006648FD" w:rsidRDefault="006648FD" w:rsidP="006648FD">
            <w:pPr>
              <w:keepLines/>
              <w:widowControl/>
              <w:numPr>
                <w:ilvl w:val="0"/>
                <w:numId w:val="47"/>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Dostupnost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ServiceDesku</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požadovaném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režimu</w:t>
            </w:r>
            <w:proofErr w:type="spellEnd"/>
            <w:r w:rsidRPr="006648FD">
              <w:rPr>
                <w:rFonts w:asciiTheme="minorHAnsi" w:hAnsiTheme="minorHAnsi" w:cstheme="minorHAnsi"/>
                <w:szCs w:val="20"/>
                <w:lang w:eastAsia="ar-SA"/>
              </w:rPr>
              <w:t xml:space="preserve"> 24x7,</w:t>
            </w:r>
          </w:p>
          <w:p w14:paraId="6B278CD9" w14:textId="77777777" w:rsidR="006648FD" w:rsidRPr="006648FD" w:rsidRDefault="006648FD" w:rsidP="006648FD">
            <w:pPr>
              <w:keepLines/>
              <w:widowControl/>
              <w:numPr>
                <w:ilvl w:val="0"/>
                <w:numId w:val="47"/>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Poskytovaná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služba</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souladu</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normou</w:t>
            </w:r>
            <w:proofErr w:type="spellEnd"/>
            <w:r w:rsidRPr="006648FD">
              <w:rPr>
                <w:rFonts w:asciiTheme="minorHAnsi" w:hAnsiTheme="minorHAnsi" w:cstheme="minorHAnsi"/>
                <w:szCs w:val="20"/>
                <w:lang w:eastAsia="ar-SA"/>
              </w:rPr>
              <w:t xml:space="preserve"> ITIL,</w:t>
            </w:r>
          </w:p>
          <w:p w14:paraId="67535EA2" w14:textId="77777777" w:rsidR="006648FD" w:rsidRPr="006648FD" w:rsidRDefault="006648FD" w:rsidP="006648FD">
            <w:pPr>
              <w:keepLines/>
              <w:widowControl/>
              <w:numPr>
                <w:ilvl w:val="0"/>
                <w:numId w:val="47"/>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Vytváření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přes</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webový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formulář</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emailem</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základě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telefonického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rozhovoru</w:t>
            </w:r>
            <w:proofErr w:type="spellEnd"/>
            <w:r w:rsidRPr="006648FD">
              <w:rPr>
                <w:rFonts w:asciiTheme="minorHAnsi" w:hAnsiTheme="minorHAnsi" w:cstheme="minorHAnsi"/>
                <w:szCs w:val="20"/>
                <w:lang w:eastAsia="ar-SA"/>
              </w:rPr>
              <w:t>,</w:t>
            </w:r>
          </w:p>
          <w:p w14:paraId="04626C29" w14:textId="77777777" w:rsidR="006648FD" w:rsidRPr="006648FD" w:rsidRDefault="006648FD" w:rsidP="006648FD">
            <w:pPr>
              <w:keepLines/>
              <w:widowControl/>
              <w:numPr>
                <w:ilvl w:val="0"/>
                <w:numId w:val="47"/>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V </w:t>
            </w:r>
            <w:proofErr w:type="spellStart"/>
            <w:r w:rsidRPr="006648FD">
              <w:rPr>
                <w:rFonts w:asciiTheme="minorHAnsi" w:hAnsiTheme="minorHAnsi" w:cstheme="minorHAnsi"/>
                <w:szCs w:val="20"/>
                <w:lang w:eastAsia="ar-SA"/>
              </w:rPr>
              <w:t>případě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provozu</w:t>
            </w:r>
            <w:proofErr w:type="spellEnd"/>
            <w:r w:rsidRPr="006648FD">
              <w:rPr>
                <w:rFonts w:asciiTheme="minorHAnsi" w:hAnsiTheme="minorHAnsi" w:cstheme="minorHAnsi"/>
                <w:szCs w:val="20"/>
                <w:lang w:eastAsia="ar-SA"/>
              </w:rPr>
              <w:t xml:space="preserve"> 24x7 je v </w:t>
            </w:r>
            <w:proofErr w:type="spellStart"/>
            <w:r w:rsidRPr="006648FD">
              <w:rPr>
                <w:rFonts w:asciiTheme="minorHAnsi" w:hAnsiTheme="minorHAnsi" w:cstheme="minorHAnsi"/>
                <w:szCs w:val="20"/>
                <w:lang w:eastAsia="ar-SA"/>
              </w:rPr>
              <w:t>pohotovosti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minimální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počet</w:t>
            </w:r>
            <w:proofErr w:type="spellEnd"/>
            <w:r w:rsidRPr="006648FD">
              <w:rPr>
                <w:rFonts w:asciiTheme="minorHAnsi" w:hAnsiTheme="minorHAnsi" w:cstheme="minorHAnsi"/>
                <w:szCs w:val="20"/>
                <w:lang w:eastAsia="ar-SA"/>
              </w:rPr>
              <w:t xml:space="preserve"> 3 </w:t>
            </w:r>
            <w:proofErr w:type="spellStart"/>
            <w:r w:rsidRPr="006648FD">
              <w:rPr>
                <w:rFonts w:asciiTheme="minorHAnsi" w:hAnsiTheme="minorHAnsi" w:cstheme="minorHAnsi"/>
                <w:szCs w:val="20"/>
                <w:lang w:eastAsia="ar-SA"/>
              </w:rPr>
              <w:t>pracovníků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ServiceDesku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CallDesk</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Dispečer</w:t>
            </w:r>
            <w:proofErr w:type="spellEnd"/>
            <w:r w:rsidRPr="006648FD">
              <w:rPr>
                <w:rFonts w:asciiTheme="minorHAnsi" w:hAnsiTheme="minorHAnsi" w:cstheme="minorHAnsi"/>
                <w:szCs w:val="20"/>
                <w:lang w:eastAsia="ar-SA"/>
              </w:rPr>
              <w:t xml:space="preserve">, L1 support </w:t>
            </w:r>
            <w:proofErr w:type="spellStart"/>
            <w:r w:rsidRPr="006648FD">
              <w:rPr>
                <w:rFonts w:asciiTheme="minorHAnsi" w:hAnsiTheme="minorHAnsi" w:cstheme="minorHAnsi"/>
                <w:szCs w:val="20"/>
                <w:lang w:eastAsia="ar-SA"/>
              </w:rPr>
              <w:t>výjezdový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technik</w:t>
            </w:r>
            <w:proofErr w:type="spellEnd"/>
            <w:r w:rsidRPr="006648FD">
              <w:rPr>
                <w:rFonts w:asciiTheme="minorHAnsi" w:hAnsiTheme="minorHAnsi" w:cstheme="minorHAnsi"/>
                <w:szCs w:val="20"/>
                <w:lang w:eastAsia="ar-SA"/>
              </w:rPr>
              <w:t xml:space="preserve"> a L2 senior </w:t>
            </w:r>
            <w:proofErr w:type="spellStart"/>
            <w:r w:rsidRPr="006648FD">
              <w:rPr>
                <w:rFonts w:asciiTheme="minorHAnsi" w:hAnsiTheme="minorHAnsi" w:cstheme="minorHAnsi"/>
                <w:szCs w:val="20"/>
                <w:lang w:eastAsia="ar-SA"/>
              </w:rPr>
              <w:t>systém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administrátor</w:t>
            </w:r>
            <w:proofErr w:type="spellEnd"/>
            <w:r w:rsidRPr="006648FD">
              <w:rPr>
                <w:rFonts w:asciiTheme="minorHAnsi" w:hAnsiTheme="minorHAnsi" w:cstheme="minorHAnsi"/>
                <w:szCs w:val="20"/>
                <w:lang w:eastAsia="ar-SA"/>
              </w:rPr>
              <w:t>),</w:t>
            </w:r>
          </w:p>
          <w:p w14:paraId="4EDC054F" w14:textId="77777777" w:rsidR="006648FD" w:rsidRPr="006648FD" w:rsidRDefault="006648FD" w:rsidP="006648FD">
            <w:pPr>
              <w:keepLines/>
              <w:widowControl/>
              <w:numPr>
                <w:ilvl w:val="0"/>
                <w:numId w:val="47"/>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Technické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vybavení</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prostory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splňují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bezpečnostní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požadavky</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požadavky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normy</w:t>
            </w:r>
            <w:proofErr w:type="spellEnd"/>
            <w:r w:rsidRPr="006648FD">
              <w:rPr>
                <w:rFonts w:asciiTheme="minorHAnsi" w:hAnsiTheme="minorHAnsi" w:cstheme="minorHAnsi"/>
                <w:szCs w:val="20"/>
                <w:lang w:eastAsia="ar-SA"/>
              </w:rPr>
              <w:t xml:space="preserve"> ISO 27001 </w:t>
            </w:r>
            <w:proofErr w:type="gramStart"/>
            <w:r w:rsidRPr="006648FD">
              <w:rPr>
                <w:rFonts w:asciiTheme="minorHAnsi" w:hAnsiTheme="minorHAnsi" w:cstheme="minorHAnsi"/>
                <w:szCs w:val="20"/>
                <w:lang w:eastAsia="ar-SA"/>
              </w:rPr>
              <w:t>a</w:t>
            </w:r>
            <w:proofErr w:type="gramEnd"/>
            <w:r w:rsidRPr="006648FD">
              <w:rPr>
                <w:rFonts w:asciiTheme="minorHAnsi" w:hAnsiTheme="minorHAnsi" w:cstheme="minorHAnsi"/>
                <w:szCs w:val="20"/>
                <w:lang w:eastAsia="ar-SA"/>
              </w:rPr>
              <w:t xml:space="preserve"> ISO 20001,</w:t>
            </w:r>
          </w:p>
          <w:p w14:paraId="69C48C2D" w14:textId="77777777" w:rsidR="006648FD" w:rsidRPr="006648FD" w:rsidRDefault="006648FD" w:rsidP="006648FD">
            <w:pPr>
              <w:keepLines/>
              <w:widowControl/>
              <w:numPr>
                <w:ilvl w:val="0"/>
                <w:numId w:val="47"/>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Zajištění</w:t>
            </w:r>
            <w:proofErr w:type="spellEnd"/>
            <w:r w:rsidRPr="006648FD">
              <w:rPr>
                <w:rFonts w:asciiTheme="minorHAnsi" w:hAnsiTheme="minorHAnsi" w:cstheme="minorHAnsi"/>
                <w:szCs w:val="20"/>
                <w:lang w:eastAsia="ar-SA"/>
              </w:rPr>
              <w:t xml:space="preserve"> </w:t>
            </w:r>
            <w:proofErr w:type="spellStart"/>
            <w:proofErr w:type="gramStart"/>
            <w:r w:rsidRPr="006648FD">
              <w:rPr>
                <w:rFonts w:asciiTheme="minorHAnsi" w:hAnsiTheme="minorHAnsi" w:cstheme="minorHAnsi"/>
                <w:szCs w:val="20"/>
                <w:lang w:eastAsia="ar-SA"/>
              </w:rPr>
              <w:t>a</w:t>
            </w:r>
            <w:proofErr w:type="spellEnd"/>
            <w:proofErr w:type="gramEnd"/>
            <w:r w:rsidRPr="006648FD">
              <w:rPr>
                <w:rFonts w:asciiTheme="minorHAnsi" w:hAnsiTheme="minorHAnsi" w:cstheme="minorHAnsi"/>
                <w:szCs w:val="20"/>
                <w:lang w:eastAsia="ar-SA"/>
              </w:rPr>
              <w:t xml:space="preserve"> evidence </w:t>
            </w:r>
            <w:proofErr w:type="spellStart"/>
            <w:r w:rsidRPr="006648FD">
              <w:rPr>
                <w:rFonts w:asciiTheme="minorHAnsi" w:hAnsiTheme="minorHAnsi" w:cstheme="minorHAnsi"/>
                <w:szCs w:val="20"/>
                <w:lang w:eastAsia="ar-SA"/>
              </w:rPr>
              <w:t>všech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servisních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zásahů</w:t>
            </w:r>
            <w:proofErr w:type="spellEnd"/>
            <w:r w:rsidRPr="006648FD">
              <w:rPr>
                <w:rFonts w:asciiTheme="minorHAnsi" w:hAnsiTheme="minorHAnsi" w:cstheme="minorHAnsi"/>
                <w:szCs w:val="20"/>
                <w:lang w:eastAsia="ar-SA"/>
              </w:rPr>
              <w:t xml:space="preserve"> – </w:t>
            </w:r>
            <w:proofErr w:type="spellStart"/>
            <w:r w:rsidRPr="006648FD">
              <w:rPr>
                <w:rFonts w:asciiTheme="minorHAnsi" w:hAnsiTheme="minorHAnsi" w:cstheme="minorHAnsi"/>
                <w:szCs w:val="20"/>
                <w:lang w:eastAsia="ar-SA"/>
              </w:rPr>
              <w:t>telefonních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emailových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w:t>
            </w:r>
            <w:proofErr w:type="spellEnd"/>
            <w:r w:rsidRPr="006648FD">
              <w:rPr>
                <w:rFonts w:asciiTheme="minorHAnsi" w:hAnsiTheme="minorHAnsi" w:cstheme="minorHAnsi"/>
                <w:szCs w:val="20"/>
                <w:lang w:eastAsia="ar-SA"/>
              </w:rPr>
              <w:t xml:space="preserve"> z </w:t>
            </w:r>
            <w:proofErr w:type="spellStart"/>
            <w:r w:rsidRPr="006648FD">
              <w:rPr>
                <w:rFonts w:asciiTheme="minorHAnsi" w:hAnsiTheme="minorHAnsi" w:cstheme="minorHAnsi"/>
                <w:szCs w:val="20"/>
                <w:lang w:eastAsia="ar-SA"/>
              </w:rPr>
              <w:t>monitoringu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notifikace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zakládá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požadavek</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HelpDesku</w:t>
            </w:r>
            <w:proofErr w:type="spellEnd"/>
            <w:r w:rsidRPr="006648FD">
              <w:rPr>
                <w:rFonts w:asciiTheme="minorHAnsi" w:hAnsiTheme="minorHAnsi" w:cstheme="minorHAnsi"/>
                <w:szCs w:val="20"/>
                <w:lang w:eastAsia="ar-SA"/>
              </w:rPr>
              <w:t>),</w:t>
            </w:r>
          </w:p>
          <w:p w14:paraId="34428A71" w14:textId="77777777" w:rsidR="006648FD" w:rsidRPr="006648FD" w:rsidRDefault="006648FD" w:rsidP="006648FD">
            <w:pPr>
              <w:keepLines/>
              <w:widowControl/>
              <w:numPr>
                <w:ilvl w:val="0"/>
                <w:numId w:val="47"/>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Vyhodnocení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událostí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dopad</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priorita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prvotní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analýza</w:t>
            </w:r>
            <w:proofErr w:type="spellEnd"/>
            <w:r w:rsidRPr="006648FD">
              <w:rPr>
                <w:rFonts w:asciiTheme="minorHAnsi" w:hAnsiTheme="minorHAnsi" w:cstheme="minorHAnsi"/>
                <w:szCs w:val="20"/>
                <w:lang w:eastAsia="ar-SA"/>
              </w:rPr>
              <w:t>),</w:t>
            </w:r>
          </w:p>
          <w:p w14:paraId="77C5E0B2" w14:textId="77777777" w:rsidR="006648FD" w:rsidRPr="006648FD" w:rsidRDefault="006648FD" w:rsidP="006648FD">
            <w:pPr>
              <w:keepLines/>
              <w:widowControl/>
              <w:numPr>
                <w:ilvl w:val="0"/>
                <w:numId w:val="47"/>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Dispečink</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dohled</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nad</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řešením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otevřených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událostmi</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logistikou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techniků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servisních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zásahů</w:t>
            </w:r>
            <w:proofErr w:type="spellEnd"/>
            <w:r w:rsidRPr="006648FD">
              <w:rPr>
                <w:rFonts w:asciiTheme="minorHAnsi" w:hAnsiTheme="minorHAnsi" w:cstheme="minorHAnsi"/>
                <w:szCs w:val="20"/>
                <w:lang w:eastAsia="ar-SA"/>
              </w:rPr>
              <w:t>,</w:t>
            </w:r>
          </w:p>
          <w:p w14:paraId="7D4A1016" w14:textId="77777777" w:rsidR="006648FD" w:rsidRPr="006648FD" w:rsidRDefault="006648FD" w:rsidP="006648FD">
            <w:pPr>
              <w:keepLines/>
              <w:suppressAutoHyphens/>
              <w:overflowPunct w:val="0"/>
              <w:autoSpaceDN/>
              <w:spacing w:before="20" w:after="20"/>
              <w:ind w:left="0"/>
              <w:rPr>
                <w:rFonts w:asciiTheme="minorHAnsi" w:hAnsiTheme="minorHAnsi" w:cstheme="minorHAnsi"/>
                <w:szCs w:val="20"/>
                <w:lang w:eastAsia="ar-SA"/>
              </w:rPr>
            </w:pPr>
          </w:p>
          <w:p w14:paraId="1D580CE9" w14:textId="77777777" w:rsidR="006648FD" w:rsidRPr="006648FD" w:rsidRDefault="006648FD" w:rsidP="006648FD">
            <w:pPr>
              <w:keepLines/>
              <w:suppressAutoHyphens/>
              <w:overflowPunct w:val="0"/>
              <w:autoSpaceDN/>
              <w:spacing w:before="20" w:after="20"/>
              <w:ind w:left="0"/>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HelpDesk</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nástroj</w:t>
            </w:r>
            <w:proofErr w:type="spellEnd"/>
          </w:p>
          <w:p w14:paraId="55F4164B" w14:textId="77777777" w:rsidR="006648FD" w:rsidRPr="006648FD" w:rsidRDefault="006648FD" w:rsidP="006648FD">
            <w:pPr>
              <w:keepLines/>
              <w:widowControl/>
              <w:numPr>
                <w:ilvl w:val="0"/>
                <w:numId w:val="48"/>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HelpDeskový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nástroj</w:t>
            </w:r>
            <w:proofErr w:type="spellEnd"/>
            <w:r w:rsidRPr="006648FD">
              <w:rPr>
                <w:rFonts w:asciiTheme="minorHAnsi" w:hAnsiTheme="minorHAnsi" w:cstheme="minorHAnsi"/>
                <w:szCs w:val="20"/>
                <w:lang w:eastAsia="ar-SA"/>
              </w:rPr>
              <w:t xml:space="preserve"> je </w:t>
            </w:r>
            <w:proofErr w:type="spellStart"/>
            <w:r w:rsidRPr="006648FD">
              <w:rPr>
                <w:rFonts w:asciiTheme="minorHAnsi" w:hAnsiTheme="minorHAnsi" w:cstheme="minorHAnsi"/>
                <w:szCs w:val="20"/>
                <w:lang w:eastAsia="ar-SA"/>
              </w:rPr>
              <w:t>dostupný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přes</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zabezpečený</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protokol</w:t>
            </w:r>
            <w:proofErr w:type="spellEnd"/>
            <w:r w:rsidRPr="006648FD">
              <w:rPr>
                <w:rFonts w:asciiTheme="minorHAnsi" w:hAnsiTheme="minorHAnsi" w:cstheme="minorHAnsi"/>
                <w:szCs w:val="20"/>
                <w:lang w:eastAsia="ar-SA"/>
              </w:rPr>
              <w:t xml:space="preserve"> HTTPS,</w:t>
            </w:r>
          </w:p>
          <w:p w14:paraId="1008184F" w14:textId="77777777" w:rsidR="006648FD" w:rsidRPr="006648FD" w:rsidRDefault="006648FD" w:rsidP="006648FD">
            <w:pPr>
              <w:keepLines/>
              <w:widowControl/>
              <w:numPr>
                <w:ilvl w:val="0"/>
                <w:numId w:val="48"/>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Zajištuje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automatické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potvrzení</w:t>
            </w:r>
            <w:proofErr w:type="spellEnd"/>
            <w:r w:rsidRPr="006648FD">
              <w:rPr>
                <w:rFonts w:asciiTheme="minorHAnsi" w:hAnsiTheme="minorHAnsi" w:cstheme="minorHAnsi"/>
                <w:szCs w:val="20"/>
                <w:lang w:eastAsia="ar-SA"/>
              </w:rPr>
              <w:t xml:space="preserve"> o </w:t>
            </w:r>
            <w:proofErr w:type="spellStart"/>
            <w:r w:rsidRPr="006648FD">
              <w:rPr>
                <w:rFonts w:asciiTheme="minorHAnsi" w:hAnsiTheme="minorHAnsi" w:cstheme="minorHAnsi"/>
                <w:szCs w:val="20"/>
                <w:lang w:eastAsia="ar-SA"/>
              </w:rPr>
              <w:t>přijetí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požadavku</w:t>
            </w:r>
            <w:proofErr w:type="spellEnd"/>
            <w:r w:rsidRPr="006648FD">
              <w:rPr>
                <w:rFonts w:asciiTheme="minorHAnsi" w:hAnsiTheme="minorHAnsi" w:cstheme="minorHAnsi"/>
                <w:szCs w:val="20"/>
                <w:lang w:eastAsia="ar-SA"/>
              </w:rPr>
              <w:t>,</w:t>
            </w:r>
          </w:p>
          <w:p w14:paraId="2199591B" w14:textId="77777777" w:rsidR="006648FD" w:rsidRPr="006648FD" w:rsidRDefault="006648FD" w:rsidP="006648FD">
            <w:pPr>
              <w:keepLines/>
              <w:widowControl/>
              <w:numPr>
                <w:ilvl w:val="0"/>
                <w:numId w:val="48"/>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Zajišťuje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automatické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zaslání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zpětné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vazby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Objednateli</w:t>
            </w:r>
            <w:proofErr w:type="spellEnd"/>
            <w:r w:rsidRPr="006648FD">
              <w:rPr>
                <w:rFonts w:asciiTheme="minorHAnsi" w:hAnsiTheme="minorHAnsi" w:cstheme="minorHAnsi"/>
                <w:szCs w:val="20"/>
                <w:lang w:eastAsia="ar-SA"/>
              </w:rPr>
              <w:t xml:space="preserve"> po </w:t>
            </w:r>
            <w:proofErr w:type="spellStart"/>
            <w:r w:rsidRPr="006648FD">
              <w:rPr>
                <w:rFonts w:asciiTheme="minorHAnsi" w:hAnsiTheme="minorHAnsi" w:cstheme="minorHAnsi"/>
                <w:szCs w:val="20"/>
                <w:lang w:eastAsia="ar-SA"/>
              </w:rPr>
              <w:t>uzavření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požadavku</w:t>
            </w:r>
            <w:proofErr w:type="spellEnd"/>
            <w:r w:rsidRPr="006648FD">
              <w:rPr>
                <w:rFonts w:asciiTheme="minorHAnsi" w:hAnsiTheme="minorHAnsi" w:cstheme="minorHAnsi"/>
                <w:szCs w:val="20"/>
                <w:lang w:eastAsia="ar-SA"/>
              </w:rPr>
              <w:t>,</w:t>
            </w:r>
          </w:p>
          <w:p w14:paraId="12FC2273" w14:textId="77777777" w:rsidR="006648FD" w:rsidRPr="006648FD" w:rsidRDefault="006648FD" w:rsidP="006648FD">
            <w:pPr>
              <w:keepLines/>
              <w:widowControl/>
              <w:numPr>
                <w:ilvl w:val="0"/>
                <w:numId w:val="48"/>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Je </w:t>
            </w:r>
            <w:proofErr w:type="spellStart"/>
            <w:r w:rsidRPr="006648FD">
              <w:rPr>
                <w:rFonts w:asciiTheme="minorHAnsi" w:hAnsiTheme="minorHAnsi" w:cstheme="minorHAnsi"/>
                <w:szCs w:val="20"/>
                <w:lang w:eastAsia="ar-SA"/>
              </w:rPr>
              <w:t>nastaven</w:t>
            </w:r>
            <w:proofErr w:type="spellEnd"/>
            <w:r w:rsidRPr="006648FD">
              <w:rPr>
                <w:rFonts w:asciiTheme="minorHAnsi" w:hAnsiTheme="minorHAnsi" w:cstheme="minorHAnsi"/>
                <w:szCs w:val="20"/>
                <w:lang w:eastAsia="ar-SA"/>
              </w:rPr>
              <w:t xml:space="preserve"> pro </w:t>
            </w:r>
            <w:proofErr w:type="spellStart"/>
            <w:r w:rsidRPr="006648FD">
              <w:rPr>
                <w:rFonts w:asciiTheme="minorHAnsi" w:hAnsiTheme="minorHAnsi" w:cstheme="minorHAnsi"/>
                <w:szCs w:val="20"/>
                <w:lang w:eastAsia="ar-SA"/>
              </w:rPr>
              <w:t>příjem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automatizovaných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notifikací</w:t>
            </w:r>
            <w:proofErr w:type="spellEnd"/>
            <w:r w:rsidRPr="006648FD">
              <w:rPr>
                <w:rFonts w:asciiTheme="minorHAnsi" w:hAnsiTheme="minorHAnsi" w:cstheme="minorHAnsi"/>
                <w:szCs w:val="20"/>
                <w:lang w:eastAsia="ar-SA"/>
              </w:rPr>
              <w:t xml:space="preserve"> o </w:t>
            </w:r>
            <w:proofErr w:type="spellStart"/>
            <w:r w:rsidRPr="006648FD">
              <w:rPr>
                <w:rFonts w:asciiTheme="minorHAnsi" w:hAnsiTheme="minorHAnsi" w:cstheme="minorHAnsi"/>
                <w:szCs w:val="20"/>
                <w:lang w:eastAsia="ar-SA"/>
              </w:rPr>
              <w:t>incidentech</w:t>
            </w:r>
            <w:proofErr w:type="spellEnd"/>
            <w:r w:rsidRPr="006648FD">
              <w:rPr>
                <w:rFonts w:asciiTheme="minorHAnsi" w:hAnsiTheme="minorHAnsi" w:cstheme="minorHAnsi"/>
                <w:szCs w:val="20"/>
                <w:lang w:eastAsia="ar-SA"/>
              </w:rPr>
              <w:t xml:space="preserve"> z </w:t>
            </w:r>
            <w:proofErr w:type="spellStart"/>
            <w:r w:rsidRPr="006648FD">
              <w:rPr>
                <w:rFonts w:asciiTheme="minorHAnsi" w:hAnsiTheme="minorHAnsi" w:cstheme="minorHAnsi"/>
                <w:szCs w:val="20"/>
                <w:lang w:eastAsia="ar-SA"/>
              </w:rPr>
              <w:t>monitorovacího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nástroje</w:t>
            </w:r>
            <w:proofErr w:type="spellEnd"/>
            <w:r w:rsidRPr="006648FD">
              <w:rPr>
                <w:rFonts w:asciiTheme="minorHAnsi" w:hAnsiTheme="minorHAnsi" w:cstheme="minorHAnsi"/>
                <w:szCs w:val="20"/>
                <w:lang w:eastAsia="ar-SA"/>
              </w:rPr>
              <w:t>.</w:t>
            </w:r>
          </w:p>
          <w:p w14:paraId="6DC24DBF" w14:textId="77777777" w:rsidR="006648FD" w:rsidRPr="006648FD" w:rsidRDefault="006648FD" w:rsidP="006648FD">
            <w:pPr>
              <w:keepLines/>
              <w:suppressAutoHyphens/>
              <w:overflowPunct w:val="0"/>
              <w:autoSpaceDN/>
              <w:spacing w:before="20" w:after="20"/>
              <w:ind w:left="0"/>
              <w:rPr>
                <w:rFonts w:asciiTheme="minorHAnsi" w:hAnsiTheme="minorHAnsi" w:cstheme="minorHAnsi"/>
                <w:szCs w:val="20"/>
                <w:lang w:eastAsia="ar-SA"/>
              </w:rPr>
            </w:pPr>
          </w:p>
          <w:p w14:paraId="522D8C86" w14:textId="77777777" w:rsidR="006648FD" w:rsidRPr="006648FD" w:rsidRDefault="006648FD" w:rsidP="006648FD">
            <w:pPr>
              <w:keepLines/>
              <w:suppressAutoHyphens/>
              <w:overflowPunct w:val="0"/>
              <w:autoSpaceDN/>
              <w:spacing w:before="20" w:after="20"/>
              <w:ind w:left="0"/>
              <w:rPr>
                <w:rFonts w:asciiTheme="minorHAnsi" w:hAnsiTheme="minorHAnsi" w:cstheme="minorHAnsi"/>
                <w:b/>
                <w:bCs/>
                <w:szCs w:val="20"/>
                <w:lang w:eastAsia="ar-SA"/>
              </w:rPr>
            </w:pPr>
            <w:proofErr w:type="spellStart"/>
            <w:r w:rsidRPr="006648FD">
              <w:rPr>
                <w:rFonts w:asciiTheme="minorHAnsi" w:hAnsiTheme="minorHAnsi" w:cstheme="minorHAnsi"/>
                <w:b/>
                <w:bCs/>
                <w:szCs w:val="20"/>
                <w:lang w:eastAsia="ar-SA"/>
              </w:rPr>
              <w:t>Služby</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základní</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podpory</w:t>
            </w:r>
            <w:proofErr w:type="spellEnd"/>
          </w:p>
          <w:p w14:paraId="3874DF80" w14:textId="77777777" w:rsidR="006648FD" w:rsidRPr="006648FD" w:rsidRDefault="006648FD" w:rsidP="006648FD">
            <w:pPr>
              <w:keepLines/>
              <w:widowControl/>
              <w:numPr>
                <w:ilvl w:val="0"/>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Provoz</w:t>
            </w:r>
            <w:proofErr w:type="spellEnd"/>
            <w:r w:rsidRPr="006648FD">
              <w:rPr>
                <w:rFonts w:asciiTheme="minorHAnsi" w:hAnsiTheme="minorHAnsi" w:cstheme="minorHAnsi"/>
                <w:szCs w:val="20"/>
                <w:lang w:eastAsia="ar-SA"/>
              </w:rPr>
              <w:t>:</w:t>
            </w:r>
          </w:p>
          <w:p w14:paraId="76AEFDC6" w14:textId="77777777" w:rsidR="006648FD" w:rsidRPr="006648FD" w:rsidRDefault="006648FD" w:rsidP="006648FD">
            <w:pPr>
              <w:widowControl/>
              <w:numPr>
                <w:ilvl w:val="1"/>
                <w:numId w:val="41"/>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lastRenderedPageBreak/>
              <w:t>Kontrola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r w:rsidRPr="006648FD">
              <w:rPr>
                <w:rFonts w:asciiTheme="minorHAnsi" w:hAnsiTheme="minorHAnsi" w:cstheme="minorHAnsi"/>
                <w:szCs w:val="20"/>
                <w:lang w:eastAsia="ar-SA"/>
              </w:rPr>
              <w:t xml:space="preserve"> v helpdesk </w:t>
            </w:r>
            <w:proofErr w:type="spellStart"/>
            <w:r w:rsidRPr="006648FD">
              <w:rPr>
                <w:rFonts w:asciiTheme="minorHAnsi" w:hAnsiTheme="minorHAnsi" w:cstheme="minorHAnsi"/>
                <w:szCs w:val="20"/>
                <w:lang w:eastAsia="ar-SA"/>
              </w:rPr>
              <w:t>systému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denní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 xml:space="preserve">) </w:t>
            </w:r>
          </w:p>
          <w:p w14:paraId="324A91B0" w14:textId="77777777" w:rsidR="006648FD" w:rsidRPr="006648FD" w:rsidRDefault="006648FD" w:rsidP="006648FD">
            <w:pPr>
              <w:widowControl/>
              <w:numPr>
                <w:ilvl w:val="1"/>
                <w:numId w:val="41"/>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Vytváření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r w:rsidRPr="006648FD">
              <w:rPr>
                <w:rFonts w:asciiTheme="minorHAnsi" w:hAnsiTheme="minorHAnsi" w:cstheme="minorHAnsi"/>
                <w:szCs w:val="20"/>
                <w:lang w:eastAsia="ar-SA"/>
              </w:rPr>
              <w:t xml:space="preserve"> v helpdesk </w:t>
            </w:r>
            <w:proofErr w:type="spellStart"/>
            <w:r w:rsidRPr="006648FD">
              <w:rPr>
                <w:rFonts w:asciiTheme="minorHAnsi" w:hAnsiTheme="minorHAnsi" w:cstheme="minorHAnsi"/>
                <w:szCs w:val="20"/>
                <w:lang w:eastAsia="ar-SA"/>
              </w:rPr>
              <w:t>systému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denní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w:t>
            </w:r>
          </w:p>
          <w:p w14:paraId="71C3D10B" w14:textId="77777777" w:rsidR="006648FD" w:rsidRPr="006648FD" w:rsidRDefault="006648FD" w:rsidP="006648FD">
            <w:pPr>
              <w:widowControl/>
              <w:numPr>
                <w:ilvl w:val="1"/>
                <w:numId w:val="41"/>
              </w:numPr>
              <w:suppressAutoHyphens/>
              <w:overflowPunct w:val="0"/>
              <w:autoSpaceDN/>
              <w:spacing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Vyřizování</w:t>
            </w:r>
            <w:proofErr w:type="spellEnd"/>
            <w:r w:rsidRPr="006648FD">
              <w:rPr>
                <w:rFonts w:asciiTheme="minorHAnsi" w:hAnsiTheme="minorHAnsi" w:cstheme="minorHAnsi"/>
                <w:szCs w:val="20"/>
                <w:lang w:eastAsia="ar-SA"/>
              </w:rPr>
              <w:t xml:space="preserve"> </w:t>
            </w:r>
            <w:proofErr w:type="gramStart"/>
            <w:r w:rsidRPr="006648FD">
              <w:rPr>
                <w:rFonts w:asciiTheme="minorHAnsi" w:hAnsiTheme="minorHAnsi" w:cstheme="minorHAnsi"/>
                <w:szCs w:val="20"/>
                <w:lang w:eastAsia="ar-SA"/>
              </w:rPr>
              <w:t>a</w:t>
            </w:r>
            <w:proofErr w:type="gram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eskalace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r w:rsidRPr="006648FD">
              <w:rPr>
                <w:rFonts w:asciiTheme="minorHAnsi" w:hAnsiTheme="minorHAnsi" w:cstheme="minorHAnsi"/>
                <w:szCs w:val="20"/>
                <w:lang w:eastAsia="ar-SA"/>
              </w:rPr>
              <w:t xml:space="preserve"> v helpdesk </w:t>
            </w:r>
            <w:proofErr w:type="spellStart"/>
            <w:r w:rsidRPr="006648FD">
              <w:rPr>
                <w:rFonts w:asciiTheme="minorHAnsi" w:hAnsiTheme="minorHAnsi" w:cstheme="minorHAnsi"/>
                <w:szCs w:val="20"/>
                <w:lang w:eastAsia="ar-SA"/>
              </w:rPr>
              <w:t>systému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denní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w:t>
            </w:r>
          </w:p>
          <w:p w14:paraId="00379779" w14:textId="77777777" w:rsidR="006648FD" w:rsidRPr="006648FD" w:rsidRDefault="006648FD" w:rsidP="006648FD">
            <w:pPr>
              <w:widowControl/>
              <w:numPr>
                <w:ilvl w:val="1"/>
                <w:numId w:val="41"/>
              </w:numPr>
              <w:suppressAutoHyphens/>
              <w:overflowPunct w:val="0"/>
              <w:autoSpaceDN/>
              <w:spacing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Uzavírání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požadavků</w:t>
            </w:r>
            <w:proofErr w:type="spellEnd"/>
            <w:r w:rsidRPr="006648FD">
              <w:rPr>
                <w:rFonts w:asciiTheme="minorHAnsi" w:hAnsiTheme="minorHAnsi" w:cstheme="minorHAnsi"/>
                <w:szCs w:val="20"/>
                <w:lang w:eastAsia="ar-SA"/>
              </w:rPr>
              <w:t xml:space="preserve"> v helpdesk </w:t>
            </w:r>
            <w:proofErr w:type="spellStart"/>
            <w:r w:rsidRPr="006648FD">
              <w:rPr>
                <w:rFonts w:asciiTheme="minorHAnsi" w:hAnsiTheme="minorHAnsi" w:cstheme="minorHAnsi"/>
                <w:szCs w:val="20"/>
                <w:lang w:eastAsia="ar-SA"/>
              </w:rPr>
              <w:t>systému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denní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w:t>
            </w:r>
          </w:p>
          <w:p w14:paraId="6FBAB5D3"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r w:rsidRPr="006648FD">
              <w:rPr>
                <w:rFonts w:asciiTheme="minorHAnsi" w:hAnsiTheme="minorHAnsi" w:cstheme="minorHAnsi"/>
                <w:szCs w:val="20"/>
                <w:lang w:eastAsia="ar-SA"/>
              </w:rPr>
              <w:t xml:space="preserve">Incident management - </w:t>
            </w:r>
            <w:proofErr w:type="spellStart"/>
            <w:r w:rsidRPr="006648FD">
              <w:rPr>
                <w:rFonts w:asciiTheme="minorHAnsi" w:hAnsiTheme="minorHAnsi" w:cstheme="minorHAnsi"/>
                <w:szCs w:val="20"/>
                <w:lang w:eastAsia="ar-SA"/>
              </w:rPr>
              <w:t>Odborná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technická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podpora</w:t>
            </w:r>
            <w:proofErr w:type="spellEnd"/>
            <w:r w:rsidRPr="006648FD">
              <w:rPr>
                <w:rFonts w:asciiTheme="minorHAnsi" w:hAnsiTheme="minorHAnsi" w:cstheme="minorHAnsi"/>
                <w:szCs w:val="20"/>
                <w:lang w:eastAsia="ar-SA"/>
              </w:rPr>
              <w:t xml:space="preserve"> </w:t>
            </w:r>
            <w:proofErr w:type="gramStart"/>
            <w:r w:rsidRPr="006648FD">
              <w:rPr>
                <w:rFonts w:asciiTheme="minorHAnsi" w:hAnsiTheme="minorHAnsi" w:cstheme="minorHAnsi"/>
                <w:szCs w:val="20"/>
                <w:lang w:eastAsia="ar-SA"/>
              </w:rPr>
              <w:t>a</w:t>
            </w:r>
            <w:proofErr w:type="gram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odstraňování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závad</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předmětné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oblasti</w:t>
            </w:r>
            <w:proofErr w:type="spellEnd"/>
            <w:r w:rsidRPr="006648FD">
              <w:rPr>
                <w:rFonts w:asciiTheme="minorHAnsi" w:hAnsiTheme="minorHAnsi" w:cstheme="minorHAnsi"/>
                <w:szCs w:val="20"/>
                <w:lang w:eastAsia="ar-SA"/>
              </w:rPr>
              <w:t xml:space="preserve"> – 2nd level support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týdenní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 xml:space="preserve">). </w:t>
            </w:r>
          </w:p>
          <w:p w14:paraId="68DE5AAF" w14:textId="77777777" w:rsidR="006648FD" w:rsidRPr="006648FD" w:rsidRDefault="006648FD" w:rsidP="006648FD">
            <w:pPr>
              <w:keepLines/>
              <w:widowControl/>
              <w:numPr>
                <w:ilvl w:val="1"/>
                <w:numId w:val="41"/>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Problém</w:t>
            </w:r>
            <w:proofErr w:type="spellEnd"/>
            <w:r w:rsidRPr="006648FD">
              <w:rPr>
                <w:rFonts w:asciiTheme="minorHAnsi" w:hAnsiTheme="minorHAnsi" w:cstheme="minorHAnsi"/>
                <w:szCs w:val="20"/>
                <w:lang w:eastAsia="ar-SA"/>
              </w:rPr>
              <w:t xml:space="preserve"> management - </w:t>
            </w:r>
            <w:proofErr w:type="spellStart"/>
            <w:r w:rsidRPr="006648FD">
              <w:rPr>
                <w:rFonts w:asciiTheme="minorHAnsi" w:hAnsiTheme="minorHAnsi" w:cstheme="minorHAnsi"/>
                <w:szCs w:val="20"/>
                <w:lang w:eastAsia="ar-SA"/>
              </w:rPr>
              <w:t>Návrh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preventivních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opatření</w:t>
            </w:r>
            <w:proofErr w:type="spellEnd"/>
            <w:r w:rsidRPr="006648FD">
              <w:rPr>
                <w:rFonts w:asciiTheme="minorHAnsi" w:hAnsiTheme="minorHAnsi" w:cstheme="minorHAnsi"/>
                <w:szCs w:val="20"/>
                <w:lang w:eastAsia="ar-SA"/>
              </w:rPr>
              <w:t xml:space="preserve"> s </w:t>
            </w:r>
            <w:proofErr w:type="spellStart"/>
            <w:r w:rsidRPr="006648FD">
              <w:rPr>
                <w:rFonts w:asciiTheme="minorHAnsi" w:hAnsiTheme="minorHAnsi" w:cstheme="minorHAnsi"/>
                <w:szCs w:val="20"/>
                <w:lang w:eastAsia="ar-SA"/>
              </w:rPr>
              <w:t>cílem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předejít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možným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výpadkům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snížení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výkonu</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infrastruktuře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minimálně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kvartálně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nebo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dle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aktuální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situace</w:t>
            </w:r>
            <w:proofErr w:type="spellEnd"/>
            <w:r w:rsidRPr="006648FD">
              <w:rPr>
                <w:rFonts w:asciiTheme="minorHAnsi" w:hAnsiTheme="minorHAnsi" w:cstheme="minorHAnsi"/>
                <w:szCs w:val="20"/>
                <w:lang w:eastAsia="ar-SA"/>
              </w:rPr>
              <w:t xml:space="preserve">). </w:t>
            </w:r>
          </w:p>
          <w:p w14:paraId="3549DD8B" w14:textId="77777777" w:rsidR="006648FD" w:rsidRPr="006648FD" w:rsidRDefault="006648FD" w:rsidP="006648FD">
            <w:pPr>
              <w:widowControl/>
              <w:suppressAutoHyphens/>
              <w:overflowPunct w:val="0"/>
              <w:autoSpaceDN/>
              <w:spacing w:line="240" w:lineRule="auto"/>
              <w:ind w:left="1440"/>
              <w:rPr>
                <w:rFonts w:asciiTheme="minorHAnsi" w:hAnsiTheme="minorHAnsi" w:cstheme="minorHAnsi"/>
                <w:szCs w:val="20"/>
                <w:lang w:eastAsia="ar-SA"/>
              </w:rPr>
            </w:pPr>
          </w:p>
          <w:p w14:paraId="6DC4DB89" w14:textId="77777777" w:rsidR="006648FD" w:rsidRPr="006648FD" w:rsidRDefault="006648FD" w:rsidP="006648FD">
            <w:pPr>
              <w:keepLines/>
              <w:suppressAutoHyphens/>
              <w:overflowPunct w:val="0"/>
              <w:autoSpaceDN/>
              <w:spacing w:before="20" w:after="20"/>
              <w:ind w:left="0"/>
              <w:rPr>
                <w:rFonts w:asciiTheme="minorHAnsi" w:hAnsiTheme="minorHAnsi" w:cstheme="minorHAnsi"/>
                <w:b/>
                <w:bCs/>
                <w:szCs w:val="20"/>
                <w:lang w:eastAsia="ar-SA"/>
              </w:rPr>
            </w:pPr>
            <w:proofErr w:type="spellStart"/>
            <w:r w:rsidRPr="006648FD">
              <w:rPr>
                <w:rFonts w:asciiTheme="minorHAnsi" w:hAnsiTheme="minorHAnsi" w:cstheme="minorHAnsi"/>
                <w:b/>
                <w:bCs/>
                <w:szCs w:val="20"/>
                <w:lang w:eastAsia="ar-SA"/>
              </w:rPr>
              <w:t>Služby</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rozšířené</w:t>
            </w:r>
            <w:proofErr w:type="spellEnd"/>
            <w:r w:rsidRPr="006648FD">
              <w:rPr>
                <w:rFonts w:asciiTheme="minorHAnsi" w:hAnsiTheme="minorHAnsi" w:cstheme="minorHAnsi"/>
                <w:b/>
                <w:bCs/>
                <w:szCs w:val="20"/>
                <w:lang w:eastAsia="ar-SA"/>
              </w:rPr>
              <w:t xml:space="preserve"> </w:t>
            </w:r>
            <w:proofErr w:type="spellStart"/>
            <w:r w:rsidRPr="006648FD">
              <w:rPr>
                <w:rFonts w:asciiTheme="minorHAnsi" w:hAnsiTheme="minorHAnsi" w:cstheme="minorHAnsi"/>
                <w:b/>
                <w:bCs/>
                <w:szCs w:val="20"/>
                <w:lang w:eastAsia="ar-SA"/>
              </w:rPr>
              <w:t>podpory</w:t>
            </w:r>
            <w:proofErr w:type="spellEnd"/>
          </w:p>
          <w:p w14:paraId="3426FFE5" w14:textId="77777777" w:rsidR="006648FD" w:rsidRPr="006648FD" w:rsidRDefault="006648FD" w:rsidP="006648FD">
            <w:pPr>
              <w:keepLines/>
              <w:widowControl/>
              <w:numPr>
                <w:ilvl w:val="0"/>
                <w:numId w:val="46"/>
              </w:numPr>
              <w:suppressAutoHyphens/>
              <w:overflowPunct w:val="0"/>
              <w:autoSpaceDN/>
              <w:spacing w:before="20" w:after="20" w:line="240" w:lineRule="auto"/>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Vytváření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nových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zákaznických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úprav</w:t>
            </w:r>
            <w:proofErr w:type="spellEnd"/>
            <w:r w:rsidRPr="006648FD">
              <w:rPr>
                <w:rFonts w:asciiTheme="minorHAnsi" w:hAnsiTheme="minorHAnsi" w:cstheme="minorHAnsi"/>
                <w:szCs w:val="20"/>
                <w:lang w:eastAsia="ar-SA"/>
              </w:rPr>
              <w:t xml:space="preserve"> Helpdesk </w:t>
            </w:r>
            <w:proofErr w:type="spellStart"/>
            <w:r w:rsidRPr="006648FD">
              <w:rPr>
                <w:rFonts w:asciiTheme="minorHAnsi" w:hAnsiTheme="minorHAnsi" w:cstheme="minorHAnsi"/>
                <w:szCs w:val="20"/>
                <w:lang w:eastAsia="ar-SA"/>
              </w:rPr>
              <w:t>nástroje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základě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požadavku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zadavatele</w:t>
            </w:r>
            <w:proofErr w:type="spellEnd"/>
            <w:r w:rsidRPr="006648FD">
              <w:rPr>
                <w:rFonts w:asciiTheme="minorHAnsi" w:hAnsiTheme="minorHAnsi" w:cstheme="minorHAnsi"/>
                <w:szCs w:val="20"/>
                <w:lang w:eastAsia="ar-SA"/>
              </w:rPr>
              <w:t>.</w:t>
            </w:r>
          </w:p>
          <w:p w14:paraId="5733C809" w14:textId="77777777" w:rsidR="006648FD" w:rsidRPr="006648FD" w:rsidRDefault="006648FD" w:rsidP="006648FD">
            <w:pPr>
              <w:keepLines/>
              <w:suppressAutoHyphens/>
              <w:overflowPunct w:val="0"/>
              <w:autoSpaceDN/>
              <w:spacing w:before="20" w:after="20"/>
              <w:ind w:left="0"/>
              <w:rPr>
                <w:rFonts w:asciiTheme="minorHAnsi" w:eastAsia="Calibri" w:hAnsiTheme="minorHAnsi" w:cstheme="minorHAnsi"/>
                <w:szCs w:val="20"/>
              </w:rPr>
            </w:pPr>
          </w:p>
        </w:tc>
      </w:tr>
      <w:tr w:rsidR="006648FD" w:rsidRPr="006648FD" w14:paraId="1C444DA8" w14:textId="77777777" w:rsidTr="006648FD">
        <w:tc>
          <w:tcPr>
            <w:tcW w:w="2262" w:type="dxa"/>
          </w:tcPr>
          <w:p w14:paraId="769421E6"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roofErr w:type="spellStart"/>
            <w:r w:rsidRPr="006648FD">
              <w:rPr>
                <w:rFonts w:asciiTheme="minorHAnsi" w:hAnsiTheme="minorHAnsi" w:cstheme="minorHAnsi"/>
                <w:b/>
                <w:szCs w:val="20"/>
                <w:lang w:eastAsia="ar-SA"/>
              </w:rPr>
              <w:lastRenderedPageBreak/>
              <w:t>Reportování</w:t>
            </w:r>
            <w:proofErr w:type="spellEnd"/>
            <w:r w:rsidRPr="006648FD">
              <w:rPr>
                <w:rFonts w:asciiTheme="minorHAnsi" w:hAnsiTheme="minorHAnsi" w:cstheme="minorHAnsi"/>
                <w:b/>
                <w:szCs w:val="20"/>
                <w:lang w:eastAsia="ar-SA"/>
              </w:rPr>
              <w:t xml:space="preserve"> a </w:t>
            </w:r>
            <w:proofErr w:type="spellStart"/>
            <w:r w:rsidRPr="006648FD">
              <w:rPr>
                <w:rFonts w:asciiTheme="minorHAnsi" w:hAnsiTheme="minorHAnsi" w:cstheme="minorHAnsi"/>
                <w:b/>
                <w:szCs w:val="20"/>
                <w:lang w:eastAsia="ar-SA"/>
              </w:rPr>
              <w:t>měření</w:t>
            </w:r>
            <w:proofErr w:type="spellEnd"/>
          </w:p>
        </w:tc>
        <w:tc>
          <w:tcPr>
            <w:tcW w:w="6794" w:type="dxa"/>
          </w:tcPr>
          <w:p w14:paraId="2BE5719D"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r w:rsidRPr="006648FD">
              <w:rPr>
                <w:rFonts w:asciiTheme="minorHAnsi" w:hAnsiTheme="minorHAnsi" w:cstheme="minorHAnsi"/>
                <w:szCs w:val="20"/>
                <w:lang w:eastAsia="ar-SA"/>
              </w:rPr>
              <w:t xml:space="preserve">Report </w:t>
            </w:r>
            <w:proofErr w:type="spellStart"/>
            <w:r w:rsidRPr="006648FD">
              <w:rPr>
                <w:rFonts w:asciiTheme="minorHAnsi" w:hAnsiTheme="minorHAnsi" w:cstheme="minorHAnsi"/>
                <w:szCs w:val="20"/>
                <w:lang w:eastAsia="ar-SA"/>
              </w:rPr>
              <w:t>činností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elektronicky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měsíční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bázi</w:t>
            </w:r>
            <w:proofErr w:type="spellEnd"/>
            <w:r w:rsidRPr="006648FD">
              <w:rPr>
                <w:rFonts w:asciiTheme="minorHAnsi" w:hAnsiTheme="minorHAnsi" w:cstheme="minorHAnsi"/>
                <w:szCs w:val="20"/>
                <w:lang w:eastAsia="ar-SA"/>
              </w:rPr>
              <w:t>.</w:t>
            </w:r>
          </w:p>
        </w:tc>
      </w:tr>
      <w:tr w:rsidR="006648FD" w:rsidRPr="006648FD" w14:paraId="2C8754C4" w14:textId="77777777" w:rsidTr="006648FD">
        <w:tc>
          <w:tcPr>
            <w:tcW w:w="9056" w:type="dxa"/>
            <w:gridSpan w:val="2"/>
            <w:shd w:val="clear" w:color="auto" w:fill="auto"/>
          </w:tcPr>
          <w:p w14:paraId="0363F3A9" w14:textId="77777777" w:rsidR="006648FD" w:rsidRPr="006648FD" w:rsidRDefault="006648FD" w:rsidP="006648FD">
            <w:pPr>
              <w:widowControl/>
              <w:suppressAutoHyphens/>
              <w:overflowPunct w:val="0"/>
              <w:autoSpaceDN/>
              <w:spacing w:line="240" w:lineRule="auto"/>
              <w:ind w:left="0"/>
              <w:jc w:val="center"/>
              <w:rPr>
                <w:rFonts w:asciiTheme="minorHAnsi" w:hAnsiTheme="minorHAnsi" w:cstheme="minorHAnsi"/>
                <w:color w:val="000000" w:themeColor="text1"/>
                <w:szCs w:val="20"/>
                <w:lang w:eastAsia="ar-SA"/>
              </w:rPr>
            </w:pPr>
            <w:r w:rsidRPr="006648FD">
              <w:rPr>
                <w:rFonts w:asciiTheme="minorHAnsi" w:hAnsiTheme="minorHAnsi" w:cstheme="minorHAnsi"/>
                <w:color w:val="1594DA"/>
                <w:szCs w:val="20"/>
                <w:lang w:eastAsia="ar-SA"/>
              </w:rPr>
              <w:t xml:space="preserve">PODMÍNKY </w:t>
            </w:r>
            <w:proofErr w:type="gramStart"/>
            <w:r w:rsidRPr="006648FD">
              <w:rPr>
                <w:rFonts w:asciiTheme="minorHAnsi" w:hAnsiTheme="minorHAnsi" w:cstheme="minorHAnsi"/>
                <w:color w:val="1594DA"/>
                <w:szCs w:val="20"/>
                <w:lang w:eastAsia="ar-SA"/>
              </w:rPr>
              <w:t>A</w:t>
            </w:r>
            <w:proofErr w:type="gramEnd"/>
            <w:r w:rsidRPr="006648FD">
              <w:rPr>
                <w:rFonts w:asciiTheme="minorHAnsi" w:hAnsiTheme="minorHAnsi" w:cstheme="minorHAnsi"/>
                <w:color w:val="1594DA"/>
                <w:szCs w:val="20"/>
                <w:lang w:eastAsia="ar-SA"/>
              </w:rPr>
              <w:t xml:space="preserve"> OMEZENÍ SLUŽBY</w:t>
            </w:r>
          </w:p>
        </w:tc>
      </w:tr>
      <w:tr w:rsidR="006648FD" w:rsidRPr="006648FD" w14:paraId="0520DBDA" w14:textId="77777777" w:rsidTr="006648FD">
        <w:tc>
          <w:tcPr>
            <w:tcW w:w="2262" w:type="dxa"/>
            <w:vAlign w:val="center"/>
          </w:tcPr>
          <w:p w14:paraId="5ECBA9C9" w14:textId="77777777" w:rsidR="006648FD" w:rsidRPr="006648FD" w:rsidRDefault="006648FD" w:rsidP="006648FD">
            <w:pPr>
              <w:keepNext/>
              <w:keepLines/>
              <w:widowControl/>
              <w:suppressAutoHyphens/>
              <w:overflowPunct w:val="0"/>
              <w:autoSpaceDN/>
              <w:spacing w:before="200" w:line="240" w:lineRule="auto"/>
              <w:ind w:left="0"/>
              <w:outlineLvl w:val="2"/>
              <w:rPr>
                <w:rFonts w:asciiTheme="minorHAnsi" w:hAnsiTheme="minorHAnsi" w:cstheme="minorHAnsi"/>
                <w:szCs w:val="20"/>
                <w:lang w:eastAsia="ar-SA"/>
              </w:rPr>
            </w:pPr>
            <w:proofErr w:type="spellStart"/>
            <w:r w:rsidRPr="006648FD">
              <w:rPr>
                <w:rFonts w:asciiTheme="minorHAnsi" w:hAnsiTheme="minorHAnsi" w:cstheme="minorHAnsi"/>
                <w:b/>
                <w:szCs w:val="20"/>
                <w:lang w:eastAsia="ar-SA"/>
              </w:rPr>
              <w:t>Předpoklady</w:t>
            </w:r>
            <w:proofErr w:type="spellEnd"/>
            <w:r w:rsidRPr="006648FD">
              <w:rPr>
                <w:rFonts w:asciiTheme="minorHAnsi" w:hAnsiTheme="minorHAnsi" w:cstheme="minorHAnsi"/>
                <w:b/>
                <w:szCs w:val="20"/>
                <w:lang w:eastAsia="ar-SA"/>
              </w:rPr>
              <w:t xml:space="preserve"> </w:t>
            </w:r>
            <w:proofErr w:type="spellStart"/>
            <w:r w:rsidRPr="006648FD">
              <w:rPr>
                <w:rFonts w:asciiTheme="minorHAnsi" w:hAnsiTheme="minorHAnsi" w:cstheme="minorHAnsi"/>
                <w:b/>
                <w:szCs w:val="20"/>
                <w:lang w:eastAsia="ar-SA"/>
              </w:rPr>
              <w:t>služby</w:t>
            </w:r>
            <w:proofErr w:type="spellEnd"/>
          </w:p>
          <w:p w14:paraId="463D61E8" w14:textId="77777777" w:rsidR="006648FD" w:rsidRPr="006648FD" w:rsidRDefault="006648FD" w:rsidP="006648FD">
            <w:pPr>
              <w:keepNext/>
              <w:keepLines/>
              <w:widowControl/>
              <w:suppressAutoHyphens/>
              <w:overflowPunct w:val="0"/>
              <w:autoSpaceDN/>
              <w:spacing w:before="200" w:line="240" w:lineRule="auto"/>
              <w:ind w:left="0"/>
              <w:outlineLvl w:val="2"/>
              <w:rPr>
                <w:rFonts w:asciiTheme="minorHAnsi" w:eastAsiaTheme="majorEastAsia" w:hAnsiTheme="minorHAnsi" w:cstheme="minorHAnsi"/>
                <w:b/>
                <w:bCs/>
                <w:color w:val="569CD7"/>
                <w:szCs w:val="20"/>
                <w:lang w:eastAsia="ar-SA"/>
              </w:rPr>
            </w:pPr>
          </w:p>
        </w:tc>
        <w:tc>
          <w:tcPr>
            <w:tcW w:w="6794" w:type="dxa"/>
            <w:shd w:val="clear" w:color="auto" w:fill="auto"/>
            <w:vAlign w:val="center"/>
          </w:tcPr>
          <w:p w14:paraId="3BE1CB9C"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color w:val="000000" w:themeColor="text1"/>
                <w:szCs w:val="20"/>
                <w:lang w:eastAsia="ar-SA"/>
              </w:rPr>
            </w:pPr>
            <w:proofErr w:type="spellStart"/>
            <w:r w:rsidRPr="006648FD">
              <w:rPr>
                <w:rFonts w:asciiTheme="minorHAnsi" w:hAnsiTheme="minorHAnsi" w:cstheme="minorHAnsi"/>
                <w:szCs w:val="20"/>
                <w:lang w:eastAsia="ar-SA"/>
              </w:rPr>
              <w:t>Povinnost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poskytnout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součinnost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Zadavateli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nebo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jím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jmenovaných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subjektů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při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provádění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kontrolní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činnosti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dodržování</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plnění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náplně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tohoto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katalogového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listu</w:t>
            </w:r>
            <w:proofErr w:type="spellEnd"/>
            <w:r w:rsidRPr="006648FD">
              <w:rPr>
                <w:rFonts w:asciiTheme="minorHAnsi" w:hAnsiTheme="minorHAnsi" w:cstheme="minorHAnsi"/>
                <w:szCs w:val="20"/>
                <w:lang w:eastAsia="ar-SA"/>
              </w:rPr>
              <w:t xml:space="preserve"> a </w:t>
            </w:r>
            <w:proofErr w:type="spellStart"/>
            <w:r w:rsidRPr="006648FD">
              <w:rPr>
                <w:rFonts w:asciiTheme="minorHAnsi" w:hAnsiTheme="minorHAnsi" w:cstheme="minorHAnsi"/>
                <w:szCs w:val="20"/>
                <w:lang w:eastAsia="ar-SA"/>
              </w:rPr>
              <w:t>nápravě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zjištěných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nedostatků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Veškerá</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dokumentace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provozovatele</w:t>
            </w:r>
            <w:proofErr w:type="spellEnd"/>
            <w:r w:rsidRPr="006648FD">
              <w:rPr>
                <w:rFonts w:asciiTheme="minorHAnsi" w:hAnsiTheme="minorHAnsi" w:cstheme="minorHAnsi"/>
                <w:szCs w:val="20"/>
                <w:lang w:eastAsia="ar-SA"/>
              </w:rPr>
              <w:t xml:space="preserve"> </w:t>
            </w:r>
            <w:proofErr w:type="gramStart"/>
            <w:r w:rsidRPr="006648FD">
              <w:rPr>
                <w:rFonts w:asciiTheme="minorHAnsi" w:hAnsiTheme="minorHAnsi" w:cstheme="minorHAnsi"/>
                <w:szCs w:val="20"/>
                <w:lang w:eastAsia="ar-SA"/>
              </w:rPr>
              <w:t>a</w:t>
            </w:r>
            <w:proofErr w:type="gram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ostatní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výstupy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vytvořené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na</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základě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tohoto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katalogového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listu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budou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vlastnictvím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Odběratele</w:t>
            </w:r>
            <w:proofErr w:type="spellEnd"/>
            <w:r w:rsidRPr="006648FD">
              <w:rPr>
                <w:rFonts w:asciiTheme="minorHAnsi" w:hAnsiTheme="minorHAnsi" w:cstheme="minorHAnsi"/>
                <w:szCs w:val="20"/>
                <w:lang w:eastAsia="ar-SA"/>
              </w:rPr>
              <w:t>.</w:t>
            </w:r>
          </w:p>
          <w:p w14:paraId="604D00B4"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
        </w:tc>
      </w:tr>
      <w:tr w:rsidR="006648FD" w:rsidRPr="006648FD" w14:paraId="63A6AA82" w14:textId="77777777" w:rsidTr="006648FD">
        <w:tc>
          <w:tcPr>
            <w:tcW w:w="2262" w:type="dxa"/>
            <w:vAlign w:val="center"/>
          </w:tcPr>
          <w:p w14:paraId="589EE13B" w14:textId="77777777" w:rsidR="006648FD" w:rsidRPr="006648FD" w:rsidRDefault="006648FD" w:rsidP="006648FD">
            <w:pPr>
              <w:keepNext/>
              <w:keepLines/>
              <w:widowControl/>
              <w:suppressAutoHyphens/>
              <w:overflowPunct w:val="0"/>
              <w:autoSpaceDN/>
              <w:spacing w:before="200" w:line="240" w:lineRule="auto"/>
              <w:ind w:left="0"/>
              <w:outlineLvl w:val="2"/>
              <w:rPr>
                <w:rFonts w:asciiTheme="minorHAnsi" w:hAnsiTheme="minorHAnsi" w:cstheme="minorHAnsi"/>
                <w:szCs w:val="20"/>
                <w:lang w:eastAsia="ar-SA"/>
              </w:rPr>
            </w:pPr>
            <w:proofErr w:type="spellStart"/>
            <w:r w:rsidRPr="006648FD">
              <w:rPr>
                <w:rFonts w:asciiTheme="minorHAnsi" w:hAnsiTheme="minorHAnsi" w:cstheme="minorHAnsi"/>
                <w:b/>
                <w:szCs w:val="20"/>
                <w:lang w:eastAsia="ar-SA"/>
              </w:rPr>
              <w:t>Výjimky</w:t>
            </w:r>
            <w:proofErr w:type="spellEnd"/>
            <w:r w:rsidRPr="006648FD">
              <w:rPr>
                <w:rFonts w:asciiTheme="minorHAnsi" w:hAnsiTheme="minorHAnsi" w:cstheme="minorHAnsi"/>
                <w:b/>
                <w:szCs w:val="20"/>
                <w:lang w:eastAsia="ar-SA"/>
              </w:rPr>
              <w:t xml:space="preserve"> </w:t>
            </w:r>
            <w:proofErr w:type="spellStart"/>
            <w:r w:rsidRPr="006648FD">
              <w:rPr>
                <w:rFonts w:asciiTheme="minorHAnsi" w:hAnsiTheme="minorHAnsi" w:cstheme="minorHAnsi"/>
                <w:b/>
                <w:szCs w:val="20"/>
                <w:lang w:eastAsia="ar-SA"/>
              </w:rPr>
              <w:t>služby</w:t>
            </w:r>
            <w:proofErr w:type="spellEnd"/>
          </w:p>
          <w:p w14:paraId="6233869F"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
        </w:tc>
        <w:tc>
          <w:tcPr>
            <w:tcW w:w="6794" w:type="dxa"/>
            <w:shd w:val="clear" w:color="auto" w:fill="auto"/>
            <w:vAlign w:val="center"/>
          </w:tcPr>
          <w:p w14:paraId="6DC07B11"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roofErr w:type="spellStart"/>
            <w:r w:rsidRPr="006648FD">
              <w:rPr>
                <w:rFonts w:asciiTheme="minorHAnsi" w:hAnsiTheme="minorHAnsi" w:cstheme="minorHAnsi"/>
                <w:szCs w:val="20"/>
                <w:lang w:eastAsia="ar-SA"/>
              </w:rPr>
              <w:t>Odstávky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způsobené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nedostupností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monitorovaných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zařízení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či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jiných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infrastrukturních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součástí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které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jsou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mimo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odpovědnost</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Dodavatele</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jsou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vyloučeny</w:t>
            </w:r>
            <w:proofErr w:type="spellEnd"/>
            <w:r w:rsidRPr="006648FD">
              <w:rPr>
                <w:rFonts w:asciiTheme="minorHAnsi" w:hAnsiTheme="minorHAnsi" w:cstheme="minorHAnsi"/>
                <w:szCs w:val="20"/>
                <w:lang w:eastAsia="ar-SA"/>
              </w:rPr>
              <w:t xml:space="preserve"> z </w:t>
            </w:r>
            <w:proofErr w:type="spellStart"/>
            <w:r w:rsidRPr="006648FD">
              <w:rPr>
                <w:rFonts w:asciiTheme="minorHAnsi" w:hAnsiTheme="minorHAnsi" w:cstheme="minorHAnsi"/>
                <w:szCs w:val="20"/>
                <w:lang w:eastAsia="ar-SA"/>
              </w:rPr>
              <w:t>tohoto</w:t>
            </w:r>
            <w:proofErr w:type="spellEnd"/>
            <w:r w:rsidRPr="006648FD">
              <w:rPr>
                <w:rFonts w:asciiTheme="minorHAnsi" w:hAnsiTheme="minorHAnsi" w:cstheme="minorHAnsi"/>
                <w:szCs w:val="20"/>
                <w:lang w:eastAsia="ar-SA"/>
              </w:rPr>
              <w:t xml:space="preserve"> SLA.</w:t>
            </w:r>
          </w:p>
          <w:p w14:paraId="0C3E3E4E"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p>
          <w:p w14:paraId="4AE8E504" w14:textId="77777777" w:rsidR="006648FD" w:rsidRPr="006648FD" w:rsidRDefault="006648FD" w:rsidP="006648FD">
            <w:pPr>
              <w:widowControl/>
              <w:suppressAutoHyphens/>
              <w:overflowPunct w:val="0"/>
              <w:autoSpaceDN/>
              <w:spacing w:line="240" w:lineRule="auto"/>
              <w:ind w:left="0"/>
              <w:rPr>
                <w:rFonts w:asciiTheme="minorHAnsi" w:hAnsiTheme="minorHAnsi" w:cstheme="minorHAnsi"/>
                <w:szCs w:val="20"/>
                <w:lang w:eastAsia="ar-SA"/>
              </w:rPr>
            </w:pPr>
            <w:r w:rsidRPr="006648FD">
              <w:rPr>
                <w:rFonts w:asciiTheme="minorHAnsi" w:hAnsiTheme="minorHAnsi" w:cstheme="minorHAnsi"/>
                <w:szCs w:val="20"/>
                <w:lang w:eastAsia="ar-SA"/>
              </w:rPr>
              <w:t xml:space="preserve">V </w:t>
            </w:r>
            <w:proofErr w:type="spellStart"/>
            <w:r w:rsidRPr="006648FD">
              <w:rPr>
                <w:rFonts w:asciiTheme="minorHAnsi" w:hAnsiTheme="minorHAnsi" w:cstheme="minorHAnsi"/>
                <w:szCs w:val="20"/>
                <w:lang w:eastAsia="ar-SA"/>
              </w:rPr>
              <w:t>případě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kdy</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prokazatelně</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došlo</w:t>
            </w:r>
            <w:proofErr w:type="spellEnd"/>
            <w:r w:rsidRPr="006648FD">
              <w:rPr>
                <w:rFonts w:asciiTheme="minorHAnsi" w:hAnsiTheme="minorHAnsi" w:cstheme="minorHAnsi"/>
                <w:szCs w:val="20"/>
                <w:lang w:eastAsia="ar-SA"/>
              </w:rPr>
              <w:t xml:space="preserve"> k </w:t>
            </w:r>
            <w:proofErr w:type="spellStart"/>
            <w:r w:rsidRPr="006648FD">
              <w:rPr>
                <w:rFonts w:asciiTheme="minorHAnsi" w:hAnsiTheme="minorHAnsi" w:cstheme="minorHAnsi"/>
                <w:szCs w:val="20"/>
                <w:lang w:eastAsia="ar-SA"/>
              </w:rPr>
              <w:t>Výpadku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poskytované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Služby</w:t>
            </w:r>
            <w:proofErr w:type="spellEnd"/>
            <w:r w:rsidRPr="006648FD">
              <w:rPr>
                <w:rFonts w:asciiTheme="minorHAnsi" w:hAnsiTheme="minorHAnsi" w:cstheme="minorHAnsi"/>
                <w:szCs w:val="20"/>
                <w:lang w:eastAsia="ar-SA"/>
              </w:rPr>
              <w:t xml:space="preserve"> v </w:t>
            </w:r>
            <w:proofErr w:type="spellStart"/>
            <w:r w:rsidRPr="006648FD">
              <w:rPr>
                <w:rFonts w:asciiTheme="minorHAnsi" w:hAnsiTheme="minorHAnsi" w:cstheme="minorHAnsi"/>
                <w:szCs w:val="20"/>
                <w:lang w:eastAsia="ar-SA"/>
              </w:rPr>
              <w:t>přímém</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důsledku</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neodborné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činnosti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provedené</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zástupci</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Odběratele</w:t>
            </w:r>
            <w:proofErr w:type="spellEnd"/>
            <w:r w:rsidRPr="006648FD">
              <w:rPr>
                <w:rFonts w:asciiTheme="minorHAnsi" w:hAnsiTheme="minorHAnsi" w:cstheme="minorHAnsi"/>
                <w:szCs w:val="20"/>
                <w:lang w:eastAsia="ar-SA"/>
              </w:rPr>
              <w:t xml:space="preserve">, je </w:t>
            </w:r>
            <w:proofErr w:type="spellStart"/>
            <w:r w:rsidRPr="006648FD">
              <w:rPr>
                <w:rFonts w:asciiTheme="minorHAnsi" w:hAnsiTheme="minorHAnsi" w:cstheme="minorHAnsi"/>
                <w:szCs w:val="20"/>
                <w:lang w:eastAsia="ar-SA"/>
              </w:rPr>
              <w:t>Dodavatel</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zproštěn</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veškerých</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negativní</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důsledků</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vyplývajících</w:t>
            </w:r>
            <w:proofErr w:type="spellEnd"/>
            <w:r w:rsidRPr="006648FD">
              <w:rPr>
                <w:rFonts w:asciiTheme="minorHAnsi" w:hAnsiTheme="minorHAnsi" w:cstheme="minorHAnsi"/>
                <w:szCs w:val="20"/>
                <w:lang w:eastAsia="ar-SA"/>
              </w:rPr>
              <w:t xml:space="preserve"> z </w:t>
            </w:r>
            <w:proofErr w:type="spellStart"/>
            <w:r w:rsidRPr="006648FD">
              <w:rPr>
                <w:rFonts w:asciiTheme="minorHAnsi" w:hAnsiTheme="minorHAnsi" w:cstheme="minorHAnsi"/>
                <w:szCs w:val="20"/>
                <w:lang w:eastAsia="ar-SA"/>
              </w:rPr>
              <w:t>takového</w:t>
            </w:r>
            <w:proofErr w:type="spellEnd"/>
            <w:r w:rsidRPr="006648FD">
              <w:rPr>
                <w:rFonts w:asciiTheme="minorHAnsi" w:hAnsiTheme="minorHAnsi" w:cstheme="minorHAnsi"/>
                <w:szCs w:val="20"/>
                <w:lang w:eastAsia="ar-SA"/>
              </w:rPr>
              <w:t xml:space="preserve"> </w:t>
            </w:r>
            <w:proofErr w:type="spellStart"/>
            <w:r w:rsidRPr="006648FD">
              <w:rPr>
                <w:rFonts w:asciiTheme="minorHAnsi" w:hAnsiTheme="minorHAnsi" w:cstheme="minorHAnsi"/>
                <w:szCs w:val="20"/>
                <w:lang w:eastAsia="ar-SA"/>
              </w:rPr>
              <w:t>Výpadku</w:t>
            </w:r>
            <w:proofErr w:type="spellEnd"/>
            <w:r w:rsidRPr="006648FD">
              <w:rPr>
                <w:rFonts w:asciiTheme="minorHAnsi" w:hAnsiTheme="minorHAnsi" w:cstheme="minorHAnsi"/>
                <w:szCs w:val="20"/>
                <w:lang w:eastAsia="ar-SA"/>
              </w:rPr>
              <w:t>.</w:t>
            </w:r>
          </w:p>
        </w:tc>
      </w:tr>
    </w:tbl>
    <w:p w14:paraId="0BE83830" w14:textId="77777777" w:rsidR="006648FD" w:rsidRPr="006648FD" w:rsidRDefault="006648FD" w:rsidP="006648FD">
      <w:pPr>
        <w:widowControl/>
        <w:suppressAutoHyphens/>
        <w:overflowPunct w:val="0"/>
        <w:autoSpaceDN/>
        <w:spacing w:line="240" w:lineRule="auto"/>
        <w:ind w:left="0"/>
        <w:rPr>
          <w:rFonts w:asciiTheme="minorHAnsi" w:eastAsia="Times New Roman" w:hAnsiTheme="minorHAnsi" w:cstheme="minorHAnsi"/>
          <w:szCs w:val="20"/>
          <w:lang w:eastAsia="ar-SA"/>
        </w:rPr>
      </w:pPr>
    </w:p>
    <w:p w14:paraId="2C4CA7C8" w14:textId="77777777" w:rsidR="006648FD" w:rsidRDefault="006648FD">
      <w:r>
        <w:br w:type="page"/>
      </w:r>
    </w:p>
    <w:tbl>
      <w:tblPr>
        <w:tblStyle w:val="Mkatabulky6"/>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798EC620" w14:textId="77777777" w:rsidTr="006648FD">
        <w:trPr>
          <w:trHeight w:val="489"/>
        </w:trPr>
        <w:tc>
          <w:tcPr>
            <w:tcW w:w="9056" w:type="dxa"/>
            <w:gridSpan w:val="2"/>
            <w:shd w:val="clear" w:color="auto" w:fill="1594DA"/>
          </w:tcPr>
          <w:p w14:paraId="5A408DDA" w14:textId="46259EDF"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KL04 – </w:t>
            </w:r>
            <w:proofErr w:type="spellStart"/>
            <w:r w:rsidRPr="006648FD">
              <w:rPr>
                <w:b/>
                <w:bCs/>
                <w:szCs w:val="20"/>
                <w:lang w:eastAsia="ar-SA"/>
              </w:rPr>
              <w:t>Správa</w:t>
            </w:r>
            <w:proofErr w:type="spellEnd"/>
            <w:r w:rsidRPr="006648FD">
              <w:rPr>
                <w:b/>
                <w:bCs/>
                <w:szCs w:val="20"/>
                <w:lang w:eastAsia="ar-SA"/>
              </w:rPr>
              <w:t xml:space="preserve"> </w:t>
            </w:r>
            <w:proofErr w:type="spellStart"/>
            <w:r w:rsidRPr="006648FD">
              <w:rPr>
                <w:b/>
                <w:bCs/>
                <w:szCs w:val="20"/>
                <w:lang w:eastAsia="ar-SA"/>
              </w:rPr>
              <w:t>serverové</w:t>
            </w:r>
            <w:proofErr w:type="spellEnd"/>
            <w:r w:rsidRPr="006648FD">
              <w:rPr>
                <w:b/>
                <w:bCs/>
                <w:szCs w:val="20"/>
                <w:lang w:eastAsia="ar-SA"/>
              </w:rPr>
              <w:t xml:space="preserve"> </w:t>
            </w:r>
            <w:proofErr w:type="spellStart"/>
            <w:r w:rsidRPr="006648FD">
              <w:rPr>
                <w:b/>
                <w:bCs/>
                <w:szCs w:val="20"/>
                <w:lang w:eastAsia="ar-SA"/>
              </w:rPr>
              <w:t>infrastruktury</w:t>
            </w:r>
            <w:proofErr w:type="spellEnd"/>
            <w:r w:rsidRPr="006648FD">
              <w:rPr>
                <w:b/>
                <w:bCs/>
                <w:szCs w:val="20"/>
                <w:lang w:eastAsia="ar-SA"/>
              </w:rPr>
              <w:t xml:space="preserve"> HW</w:t>
            </w:r>
          </w:p>
        </w:tc>
      </w:tr>
      <w:tr w:rsidR="006648FD" w:rsidRPr="006648FD" w14:paraId="24A01349" w14:textId="77777777" w:rsidTr="006648FD">
        <w:tc>
          <w:tcPr>
            <w:tcW w:w="9056" w:type="dxa"/>
            <w:gridSpan w:val="2"/>
            <w:shd w:val="clear" w:color="auto" w:fill="auto"/>
          </w:tcPr>
          <w:p w14:paraId="7553A2F9"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2D31C388" w14:textId="77777777" w:rsidTr="006648FD">
        <w:tc>
          <w:tcPr>
            <w:tcW w:w="9056" w:type="dxa"/>
            <w:gridSpan w:val="2"/>
            <w:shd w:val="clear" w:color="auto" w:fill="auto"/>
          </w:tcPr>
          <w:p w14:paraId="2C108F7E" w14:textId="77777777" w:rsidR="006648FD" w:rsidRPr="006648FD" w:rsidRDefault="006648FD" w:rsidP="006648FD">
            <w:pPr>
              <w:keepLines/>
              <w:autoSpaceDE/>
              <w:autoSpaceDN/>
              <w:spacing w:before="20" w:after="20"/>
              <w:ind w:left="0"/>
              <w:rPr>
                <w:rFonts w:eastAsia="Calibri" w:cs="Calibri"/>
                <w:szCs w:val="20"/>
              </w:rPr>
            </w:pPr>
            <w:proofErr w:type="spellStart"/>
            <w:r w:rsidRPr="006648FD">
              <w:rPr>
                <w:rFonts w:eastAsia="Calibri" w:cs="Calibri"/>
                <w:szCs w:val="20"/>
              </w:rPr>
              <w:t>Správa</w:t>
            </w:r>
            <w:proofErr w:type="spellEnd"/>
            <w:r w:rsidRPr="006648FD">
              <w:rPr>
                <w:rFonts w:eastAsia="Calibri" w:cs="Calibri"/>
                <w:szCs w:val="20"/>
              </w:rPr>
              <w:t xml:space="preserve"> </w:t>
            </w:r>
            <w:proofErr w:type="spellStart"/>
            <w:r w:rsidRPr="006648FD">
              <w:rPr>
                <w:rFonts w:eastAsia="Calibri" w:cs="Calibri"/>
                <w:szCs w:val="20"/>
              </w:rPr>
              <w:t>serverové</w:t>
            </w:r>
            <w:proofErr w:type="spellEnd"/>
            <w:r w:rsidRPr="006648FD">
              <w:rPr>
                <w:rFonts w:eastAsia="Calibri" w:cs="Calibri"/>
                <w:szCs w:val="20"/>
              </w:rPr>
              <w:t xml:space="preserve"> </w:t>
            </w:r>
            <w:proofErr w:type="spellStart"/>
            <w:r w:rsidRPr="006648FD">
              <w:rPr>
                <w:rFonts w:eastAsia="Calibri" w:cs="Calibri"/>
                <w:szCs w:val="20"/>
              </w:rPr>
              <w:t>výpočetní</w:t>
            </w:r>
            <w:proofErr w:type="spellEnd"/>
            <w:r w:rsidRPr="006648FD">
              <w:rPr>
                <w:rFonts w:eastAsia="Calibri" w:cs="Calibri"/>
                <w:szCs w:val="20"/>
              </w:rPr>
              <w:t xml:space="preserve"> </w:t>
            </w:r>
            <w:proofErr w:type="spellStart"/>
            <w:r w:rsidRPr="006648FD">
              <w:rPr>
                <w:rFonts w:eastAsia="Calibri" w:cs="Calibri"/>
                <w:szCs w:val="20"/>
              </w:rPr>
              <w:t>infrastruktury</w:t>
            </w:r>
            <w:proofErr w:type="spellEnd"/>
            <w:r w:rsidRPr="006648FD">
              <w:rPr>
                <w:rFonts w:eastAsia="Calibri" w:cs="Calibri"/>
                <w:szCs w:val="20"/>
              </w:rPr>
              <w:t xml:space="preserve"> </w:t>
            </w:r>
            <w:proofErr w:type="spellStart"/>
            <w:r w:rsidRPr="006648FD">
              <w:rPr>
                <w:rFonts w:eastAsia="Calibri" w:cs="Calibri"/>
                <w:szCs w:val="20"/>
              </w:rPr>
              <w:t>zaštiťuje</w:t>
            </w:r>
            <w:proofErr w:type="spellEnd"/>
            <w:r w:rsidRPr="006648FD">
              <w:rPr>
                <w:rFonts w:eastAsia="Calibri" w:cs="Calibri"/>
                <w:szCs w:val="20"/>
              </w:rPr>
              <w:t xml:space="preserve"> </w:t>
            </w:r>
            <w:proofErr w:type="spellStart"/>
            <w:r w:rsidRPr="006648FD">
              <w:rPr>
                <w:rFonts w:eastAsia="Calibri" w:cs="Calibri"/>
                <w:szCs w:val="20"/>
              </w:rPr>
              <w:t>správu</w:t>
            </w:r>
            <w:proofErr w:type="spellEnd"/>
            <w:r w:rsidRPr="006648FD">
              <w:rPr>
                <w:rFonts w:eastAsia="Calibri" w:cs="Calibri"/>
                <w:szCs w:val="20"/>
              </w:rPr>
              <w:t xml:space="preserve"> </w:t>
            </w:r>
            <w:proofErr w:type="spellStart"/>
            <w:r w:rsidRPr="006648FD">
              <w:rPr>
                <w:rFonts w:eastAsia="Calibri" w:cs="Calibri"/>
                <w:szCs w:val="20"/>
              </w:rPr>
              <w:t>kritické</w:t>
            </w:r>
            <w:proofErr w:type="spellEnd"/>
            <w:r w:rsidRPr="006648FD">
              <w:rPr>
                <w:rFonts w:eastAsia="Calibri" w:cs="Calibri"/>
                <w:szCs w:val="20"/>
              </w:rPr>
              <w:t xml:space="preserve"> </w:t>
            </w:r>
            <w:proofErr w:type="spellStart"/>
            <w:r w:rsidRPr="006648FD">
              <w:rPr>
                <w:rFonts w:eastAsia="Calibri" w:cs="Calibri"/>
                <w:szCs w:val="20"/>
              </w:rPr>
              <w:t>části</w:t>
            </w:r>
            <w:proofErr w:type="spellEnd"/>
            <w:r w:rsidRPr="006648FD">
              <w:rPr>
                <w:rFonts w:eastAsia="Calibri" w:cs="Calibri"/>
                <w:szCs w:val="20"/>
              </w:rPr>
              <w:t xml:space="preserve"> </w:t>
            </w:r>
            <w:proofErr w:type="spellStart"/>
            <w:r w:rsidRPr="006648FD">
              <w:rPr>
                <w:rFonts w:eastAsia="Calibri" w:cs="Calibri"/>
                <w:szCs w:val="20"/>
              </w:rPr>
              <w:t>infrastruktury</w:t>
            </w:r>
            <w:proofErr w:type="spellEnd"/>
            <w:r w:rsidRPr="006648FD">
              <w:rPr>
                <w:rFonts w:eastAsia="Calibri" w:cs="Calibri"/>
                <w:szCs w:val="20"/>
              </w:rPr>
              <w:t xml:space="preserve"> a </w:t>
            </w:r>
            <w:proofErr w:type="spellStart"/>
            <w:r w:rsidRPr="006648FD">
              <w:rPr>
                <w:rFonts w:eastAsia="Calibri" w:cs="Calibri"/>
                <w:szCs w:val="20"/>
              </w:rPr>
              <w:t>výpočetního</w:t>
            </w:r>
            <w:proofErr w:type="spellEnd"/>
            <w:r w:rsidRPr="006648FD">
              <w:rPr>
                <w:rFonts w:eastAsia="Calibri" w:cs="Calibri"/>
                <w:szCs w:val="20"/>
              </w:rPr>
              <w:t xml:space="preserve"> </w:t>
            </w:r>
            <w:proofErr w:type="spellStart"/>
            <w:r w:rsidRPr="006648FD">
              <w:rPr>
                <w:rFonts w:eastAsia="Calibri" w:cs="Calibri"/>
                <w:szCs w:val="20"/>
              </w:rPr>
              <w:t>výkonu</w:t>
            </w:r>
            <w:proofErr w:type="spellEnd"/>
            <w:r w:rsidRPr="006648FD">
              <w:rPr>
                <w:rFonts w:eastAsia="Calibri" w:cs="Calibri"/>
                <w:szCs w:val="20"/>
              </w:rPr>
              <w:t xml:space="preserve"> </w:t>
            </w:r>
            <w:proofErr w:type="spellStart"/>
            <w:r w:rsidRPr="006648FD">
              <w:rPr>
                <w:rFonts w:eastAsia="Calibri" w:cs="Calibri"/>
                <w:szCs w:val="20"/>
              </w:rPr>
              <w:t>Odběratele</w:t>
            </w:r>
            <w:proofErr w:type="spellEnd"/>
            <w:r w:rsidRPr="006648FD">
              <w:rPr>
                <w:rFonts w:eastAsia="Calibri" w:cs="Calibri"/>
                <w:szCs w:val="20"/>
              </w:rPr>
              <w:t xml:space="preserve">. </w:t>
            </w:r>
            <w:proofErr w:type="spellStart"/>
            <w:r w:rsidRPr="006648FD">
              <w:rPr>
                <w:rFonts w:eastAsia="Calibri" w:cs="Calibri"/>
                <w:szCs w:val="20"/>
              </w:rPr>
              <w:t>Současně</w:t>
            </w:r>
            <w:proofErr w:type="spellEnd"/>
            <w:r w:rsidRPr="006648FD">
              <w:rPr>
                <w:rFonts w:eastAsia="Calibri" w:cs="Calibri"/>
                <w:szCs w:val="20"/>
              </w:rPr>
              <w:t xml:space="preserve"> se </w:t>
            </w:r>
            <w:proofErr w:type="spellStart"/>
            <w:r w:rsidRPr="006648FD">
              <w:rPr>
                <w:rFonts w:eastAsia="Calibri" w:cs="Calibri"/>
                <w:szCs w:val="20"/>
              </w:rPr>
              <w:t>soustředí</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správnou</w:t>
            </w:r>
            <w:proofErr w:type="spellEnd"/>
            <w:r w:rsidRPr="006648FD">
              <w:rPr>
                <w:rFonts w:eastAsia="Calibri" w:cs="Calibri"/>
                <w:szCs w:val="20"/>
              </w:rPr>
              <w:t xml:space="preserve"> performance a </w:t>
            </w:r>
            <w:proofErr w:type="spellStart"/>
            <w:r w:rsidRPr="006648FD">
              <w:rPr>
                <w:rFonts w:eastAsia="Calibri" w:cs="Calibri"/>
                <w:szCs w:val="20"/>
              </w:rPr>
              <w:t>maximální</w:t>
            </w:r>
            <w:proofErr w:type="spellEnd"/>
            <w:r w:rsidRPr="006648FD">
              <w:rPr>
                <w:rFonts w:eastAsia="Calibri" w:cs="Calibri"/>
                <w:szCs w:val="20"/>
              </w:rPr>
              <w:t xml:space="preserve"> </w:t>
            </w:r>
            <w:proofErr w:type="spellStart"/>
            <w:r w:rsidRPr="006648FD">
              <w:rPr>
                <w:rFonts w:eastAsia="Calibri" w:cs="Calibri"/>
                <w:szCs w:val="20"/>
              </w:rPr>
              <w:t>dostupnost</w:t>
            </w:r>
            <w:proofErr w:type="spellEnd"/>
            <w:r w:rsidRPr="006648FD">
              <w:rPr>
                <w:rFonts w:eastAsia="Calibri" w:cs="Calibri"/>
                <w:szCs w:val="20"/>
              </w:rPr>
              <w:t xml:space="preserve"> + </w:t>
            </w:r>
            <w:proofErr w:type="spellStart"/>
            <w:r w:rsidRPr="006648FD">
              <w:rPr>
                <w:rFonts w:eastAsia="Calibri" w:cs="Calibri"/>
                <w:szCs w:val="20"/>
              </w:rPr>
              <w:t>zabezpečení</w:t>
            </w:r>
            <w:proofErr w:type="spellEnd"/>
            <w:r w:rsidRPr="006648FD">
              <w:rPr>
                <w:rFonts w:eastAsia="Calibri" w:cs="Calibri"/>
                <w:szCs w:val="20"/>
              </w:rPr>
              <w:t xml:space="preserve"> </w:t>
            </w:r>
            <w:proofErr w:type="spellStart"/>
            <w:r w:rsidRPr="006648FD">
              <w:rPr>
                <w:rFonts w:eastAsia="Calibri" w:cs="Calibri"/>
                <w:szCs w:val="20"/>
              </w:rPr>
              <w:t>správného</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w:t>
            </w:r>
          </w:p>
          <w:p w14:paraId="125DA28D" w14:textId="77777777" w:rsidR="006648FD" w:rsidRPr="006648FD" w:rsidRDefault="006648FD" w:rsidP="006648FD">
            <w:pPr>
              <w:widowControl/>
              <w:suppressAutoHyphens/>
              <w:overflowPunct w:val="0"/>
              <w:autoSpaceDN/>
              <w:spacing w:line="240" w:lineRule="auto"/>
              <w:ind w:left="0"/>
              <w:rPr>
                <w:rFonts w:eastAsia="Calibri" w:cs="Calibri"/>
                <w:szCs w:val="20"/>
              </w:rPr>
            </w:pPr>
          </w:p>
        </w:tc>
      </w:tr>
      <w:tr w:rsidR="006648FD" w:rsidRPr="006648FD" w14:paraId="16D4DC06" w14:textId="77777777" w:rsidTr="006648FD">
        <w:tc>
          <w:tcPr>
            <w:tcW w:w="9056" w:type="dxa"/>
            <w:gridSpan w:val="2"/>
            <w:shd w:val="clear" w:color="auto" w:fill="auto"/>
          </w:tcPr>
          <w:p w14:paraId="6926F6BF"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proofErr w:type="spellStart"/>
            <w:r w:rsidRPr="006648FD">
              <w:rPr>
                <w:rFonts w:cs="Calibri"/>
                <w:color w:val="1594DA"/>
                <w:szCs w:val="20"/>
                <w:lang w:eastAsia="ar-SA"/>
              </w:rPr>
              <w:t>Parametry</w:t>
            </w:r>
            <w:proofErr w:type="spellEnd"/>
            <w:r w:rsidRPr="006648FD">
              <w:rPr>
                <w:rFonts w:cs="Calibri"/>
                <w:color w:val="1594DA"/>
                <w:szCs w:val="20"/>
                <w:lang w:eastAsia="ar-SA"/>
              </w:rPr>
              <w:t xml:space="preserve"> </w:t>
            </w:r>
            <w:proofErr w:type="spellStart"/>
            <w:r w:rsidRPr="006648FD">
              <w:rPr>
                <w:rFonts w:cs="Calibri"/>
                <w:color w:val="1594DA"/>
                <w:szCs w:val="20"/>
                <w:lang w:eastAsia="ar-SA"/>
              </w:rPr>
              <w:t>služby</w:t>
            </w:r>
            <w:proofErr w:type="spellEnd"/>
          </w:p>
        </w:tc>
      </w:tr>
      <w:tr w:rsidR="006648FD" w:rsidRPr="006648FD" w14:paraId="1B8441C5" w14:textId="77777777" w:rsidTr="006648FD">
        <w:tc>
          <w:tcPr>
            <w:tcW w:w="9056" w:type="dxa"/>
            <w:gridSpan w:val="2"/>
            <w:shd w:val="clear" w:color="auto" w:fill="auto"/>
          </w:tcPr>
          <w:p w14:paraId="7F099576"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Měrná</w:t>
            </w:r>
            <w:proofErr w:type="spellEnd"/>
            <w:r w:rsidRPr="006648FD">
              <w:rPr>
                <w:rFonts w:cs="Calibri"/>
                <w:szCs w:val="20"/>
                <w:lang w:eastAsia="ar-SA"/>
              </w:rPr>
              <w:t xml:space="preserve"> </w:t>
            </w:r>
            <w:proofErr w:type="spellStart"/>
            <w:r w:rsidRPr="006648FD">
              <w:rPr>
                <w:rFonts w:cs="Calibri"/>
                <w:szCs w:val="20"/>
                <w:lang w:eastAsia="ar-SA"/>
              </w:rPr>
              <w:t>jednotka</w:t>
            </w:r>
            <w:proofErr w:type="spellEnd"/>
            <w:r w:rsidRPr="006648FD">
              <w:rPr>
                <w:rFonts w:cs="Calibri"/>
                <w:szCs w:val="20"/>
                <w:lang w:eastAsia="ar-SA"/>
              </w:rPr>
              <w:t xml:space="preserve">: </w:t>
            </w:r>
          </w:p>
          <w:p w14:paraId="2DB7D46B"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Počet</w:t>
            </w:r>
            <w:proofErr w:type="spellEnd"/>
            <w:r w:rsidRPr="006648FD">
              <w:rPr>
                <w:rFonts w:cs="Calibri"/>
                <w:szCs w:val="20"/>
                <w:lang w:eastAsia="ar-SA"/>
              </w:rPr>
              <w:t xml:space="preserve"> </w:t>
            </w:r>
            <w:proofErr w:type="spellStart"/>
            <w:r w:rsidRPr="006648FD">
              <w:rPr>
                <w:rFonts w:cs="Calibri"/>
                <w:szCs w:val="20"/>
                <w:lang w:eastAsia="ar-SA"/>
              </w:rPr>
              <w:t>serverů</w:t>
            </w:r>
            <w:proofErr w:type="spellEnd"/>
          </w:p>
          <w:p w14:paraId="005CCCCA"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r w:rsidRPr="006648FD">
              <w:rPr>
                <w:rFonts w:cs="Calibri"/>
                <w:szCs w:val="20"/>
                <w:lang w:eastAsia="ar-SA"/>
              </w:rPr>
              <w:t xml:space="preserve">Limit </w:t>
            </w:r>
            <w:proofErr w:type="spellStart"/>
            <w:r w:rsidRPr="006648FD">
              <w:rPr>
                <w:rFonts w:cs="Calibri"/>
                <w:szCs w:val="20"/>
                <w:lang w:eastAsia="ar-SA"/>
              </w:rPr>
              <w:t>objemu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0329128A"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 xml:space="preserve">Do 50 HW </w:t>
            </w:r>
            <w:proofErr w:type="spellStart"/>
            <w:r w:rsidRPr="006648FD">
              <w:rPr>
                <w:rFonts w:cs="Calibri"/>
                <w:szCs w:val="20"/>
                <w:lang w:eastAsia="ar-SA"/>
              </w:rPr>
              <w:t>zařízení</w:t>
            </w:r>
            <w:proofErr w:type="spellEnd"/>
          </w:p>
          <w:p w14:paraId="59B8F19A" w14:textId="77777777" w:rsidR="006648FD" w:rsidRPr="006648FD" w:rsidRDefault="006648FD" w:rsidP="006648FD">
            <w:pPr>
              <w:widowControl/>
              <w:numPr>
                <w:ilvl w:val="0"/>
                <w:numId w:val="43"/>
              </w:numPr>
              <w:suppressAutoHyphens/>
              <w:overflowPunct w:val="0"/>
              <w:autoSpaceDN/>
              <w:spacing w:line="240" w:lineRule="auto"/>
              <w:rPr>
                <w:rFonts w:cs="Calibri"/>
                <w:color w:val="000000"/>
                <w:szCs w:val="20"/>
                <w:lang w:eastAsia="ar-SA"/>
              </w:rPr>
            </w:pPr>
            <w:proofErr w:type="spellStart"/>
            <w:r w:rsidRPr="006648FD">
              <w:rPr>
                <w:rFonts w:cs="Calibri"/>
                <w:szCs w:val="20"/>
                <w:lang w:eastAsia="ar-SA"/>
              </w:rPr>
              <w:t>Doba</w:t>
            </w:r>
            <w:proofErr w:type="spellEnd"/>
            <w:r w:rsidRPr="006648FD">
              <w:rPr>
                <w:rFonts w:cs="Calibri"/>
                <w:szCs w:val="20"/>
                <w:lang w:eastAsia="ar-SA"/>
              </w:rPr>
              <w:t xml:space="preserve"> </w:t>
            </w:r>
            <w:proofErr w:type="spellStart"/>
            <w:r w:rsidRPr="006648FD">
              <w:rPr>
                <w:rFonts w:cs="Calibri"/>
                <w:szCs w:val="20"/>
                <w:lang w:eastAsia="ar-SA"/>
              </w:rPr>
              <w:t>provozu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27199560" w14:textId="77777777" w:rsidR="006648FD" w:rsidRPr="006648FD" w:rsidRDefault="006648FD" w:rsidP="006648FD">
            <w:pPr>
              <w:widowControl/>
              <w:numPr>
                <w:ilvl w:val="1"/>
                <w:numId w:val="43"/>
              </w:numPr>
              <w:suppressAutoHyphens/>
              <w:overflowPunct w:val="0"/>
              <w:autoSpaceDN/>
              <w:spacing w:line="240" w:lineRule="auto"/>
              <w:rPr>
                <w:rFonts w:cs="Calibri"/>
                <w:color w:val="000000"/>
                <w:szCs w:val="20"/>
                <w:lang w:eastAsia="ar-SA"/>
              </w:rPr>
            </w:pPr>
            <w:r w:rsidRPr="006648FD">
              <w:rPr>
                <w:rFonts w:cs="Calibri"/>
                <w:szCs w:val="20"/>
                <w:lang w:eastAsia="ar-SA"/>
              </w:rPr>
              <w:t>24</w:t>
            </w:r>
            <w:r w:rsidRPr="006648FD">
              <w:rPr>
                <w:rFonts w:cs="Calibri"/>
                <w:color w:val="000000"/>
                <w:szCs w:val="20"/>
                <w:lang w:eastAsia="ar-SA"/>
              </w:rPr>
              <w:t>x7</w:t>
            </w:r>
          </w:p>
        </w:tc>
      </w:tr>
      <w:tr w:rsidR="006648FD" w:rsidRPr="006648FD" w14:paraId="7BE2F356" w14:textId="77777777" w:rsidTr="006648FD">
        <w:tc>
          <w:tcPr>
            <w:tcW w:w="9056" w:type="dxa"/>
            <w:gridSpan w:val="2"/>
            <w:shd w:val="clear" w:color="auto" w:fill="auto"/>
          </w:tcPr>
          <w:p w14:paraId="3BDBD764"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362E9D5D" w14:textId="77777777" w:rsidTr="006648FD">
        <w:tc>
          <w:tcPr>
            <w:tcW w:w="9056" w:type="dxa"/>
            <w:gridSpan w:val="2"/>
            <w:vAlign w:val="center"/>
          </w:tcPr>
          <w:p w14:paraId="4C9E2C8B"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základní</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6B1FA58A" w14:textId="77777777" w:rsidR="006648FD" w:rsidRPr="006648FD" w:rsidRDefault="006648FD" w:rsidP="006648FD">
            <w:pPr>
              <w:widowControl/>
              <w:numPr>
                <w:ilvl w:val="0"/>
                <w:numId w:val="49"/>
              </w:numPr>
              <w:suppressAutoHyphens/>
              <w:overflowPunct w:val="0"/>
              <w:autoSpaceDN/>
              <w:spacing w:line="240" w:lineRule="auto"/>
              <w:rPr>
                <w:rFonts w:eastAsia="Calibri" w:cs="Calibri"/>
                <w:bCs/>
                <w:szCs w:val="20"/>
              </w:rPr>
            </w:pPr>
            <w:proofErr w:type="spellStart"/>
            <w:r w:rsidRPr="006648FD">
              <w:rPr>
                <w:rFonts w:eastAsia="Calibri" w:cs="Calibri"/>
                <w:bCs/>
                <w:szCs w:val="20"/>
              </w:rPr>
              <w:t>Provoz</w:t>
            </w:r>
            <w:proofErr w:type="spellEnd"/>
            <w:r w:rsidRPr="006648FD">
              <w:rPr>
                <w:rFonts w:eastAsia="Calibri" w:cs="Calibri"/>
                <w:bCs/>
                <w:szCs w:val="20"/>
              </w:rPr>
              <w:t xml:space="preserve"> a </w:t>
            </w:r>
            <w:proofErr w:type="spellStart"/>
            <w:r w:rsidRPr="006648FD">
              <w:rPr>
                <w:rFonts w:eastAsia="Calibri" w:cs="Calibri"/>
                <w:bCs/>
                <w:szCs w:val="20"/>
              </w:rPr>
              <w:t>správa</w:t>
            </w:r>
            <w:proofErr w:type="spellEnd"/>
            <w:r w:rsidRPr="006648FD">
              <w:rPr>
                <w:rFonts w:eastAsia="Calibri" w:cs="Calibri"/>
                <w:bCs/>
                <w:szCs w:val="20"/>
              </w:rPr>
              <w:t xml:space="preserve"> </w:t>
            </w:r>
            <w:proofErr w:type="spellStart"/>
            <w:r w:rsidRPr="006648FD">
              <w:rPr>
                <w:rFonts w:eastAsia="Calibri" w:cs="Calibri"/>
                <w:bCs/>
                <w:szCs w:val="20"/>
              </w:rPr>
              <w:t>služby</w:t>
            </w:r>
            <w:proofErr w:type="spellEnd"/>
            <w:r w:rsidRPr="006648FD">
              <w:rPr>
                <w:rFonts w:eastAsia="Calibri" w:cs="Calibri"/>
                <w:bCs/>
                <w:szCs w:val="20"/>
              </w:rPr>
              <w:t xml:space="preserve"> </w:t>
            </w:r>
          </w:p>
          <w:p w14:paraId="381E7F31"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Konfigurace</w:t>
            </w:r>
            <w:proofErr w:type="spellEnd"/>
            <w:r w:rsidRPr="006648FD">
              <w:rPr>
                <w:rFonts w:eastAsia="Calibri" w:cs="Calibri"/>
                <w:szCs w:val="20"/>
              </w:rPr>
              <w:t xml:space="preserve"> a </w:t>
            </w:r>
            <w:proofErr w:type="spellStart"/>
            <w:r w:rsidRPr="006648FD">
              <w:rPr>
                <w:rFonts w:eastAsia="Calibri" w:cs="Calibri"/>
                <w:szCs w:val="20"/>
              </w:rPr>
              <w:t>administrace</w:t>
            </w:r>
            <w:proofErr w:type="spellEnd"/>
            <w:r w:rsidRPr="006648FD">
              <w:rPr>
                <w:rFonts w:eastAsia="Calibri" w:cs="Calibri"/>
                <w:szCs w:val="20"/>
              </w:rPr>
              <w:t xml:space="preserve"> hardware </w:t>
            </w:r>
            <w:proofErr w:type="spellStart"/>
            <w:r w:rsidRPr="006648FD">
              <w:rPr>
                <w:rFonts w:eastAsia="Calibri" w:cs="Calibri"/>
                <w:szCs w:val="20"/>
              </w:rPr>
              <w:t>serverových</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w:t>
            </w:r>
          </w:p>
          <w:p w14:paraId="05024F8C"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dostupnosti</w:t>
            </w:r>
            <w:proofErr w:type="spellEnd"/>
            <w:r w:rsidRPr="006648FD">
              <w:rPr>
                <w:rFonts w:eastAsia="Calibri" w:cs="Calibri"/>
                <w:szCs w:val="20"/>
              </w:rPr>
              <w:t xml:space="preserve"> </w:t>
            </w:r>
            <w:proofErr w:type="spellStart"/>
            <w:r w:rsidRPr="006648FD">
              <w:rPr>
                <w:rFonts w:eastAsia="Calibri" w:cs="Calibri"/>
                <w:szCs w:val="20"/>
              </w:rPr>
              <w:t>serverových</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w:t>
            </w:r>
          </w:p>
          <w:p w14:paraId="44B2720B"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výkonnosti</w:t>
            </w:r>
            <w:proofErr w:type="spellEnd"/>
            <w:r w:rsidRPr="006648FD">
              <w:rPr>
                <w:rFonts w:eastAsia="Calibri" w:cs="Calibri"/>
                <w:szCs w:val="20"/>
              </w:rPr>
              <w:t xml:space="preserve"> a performance monitoring,</w:t>
            </w:r>
          </w:p>
          <w:p w14:paraId="0CCDF514"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Pravidelné</w:t>
            </w:r>
            <w:proofErr w:type="spellEnd"/>
            <w:r w:rsidRPr="006648FD">
              <w:rPr>
                <w:rFonts w:eastAsia="Calibri" w:cs="Calibri"/>
                <w:szCs w:val="20"/>
              </w:rPr>
              <w:t xml:space="preserve"> </w:t>
            </w:r>
            <w:proofErr w:type="spellStart"/>
            <w:r w:rsidRPr="006648FD">
              <w:rPr>
                <w:rFonts w:eastAsia="Calibri" w:cs="Calibri"/>
                <w:szCs w:val="20"/>
              </w:rPr>
              <w:t>profylaktické</w:t>
            </w:r>
            <w:proofErr w:type="spellEnd"/>
            <w:r w:rsidRPr="006648FD">
              <w:rPr>
                <w:rFonts w:eastAsia="Calibri" w:cs="Calibri"/>
                <w:szCs w:val="20"/>
              </w:rPr>
              <w:t xml:space="preserve"> </w:t>
            </w:r>
            <w:proofErr w:type="spellStart"/>
            <w:r w:rsidRPr="006648FD">
              <w:rPr>
                <w:rFonts w:eastAsia="Calibri" w:cs="Calibri"/>
                <w:szCs w:val="20"/>
              </w:rPr>
              <w:t>činnosti</w:t>
            </w:r>
            <w:proofErr w:type="spellEnd"/>
            <w:r w:rsidRPr="006648FD">
              <w:rPr>
                <w:rFonts w:eastAsia="Calibri" w:cs="Calibri"/>
                <w:szCs w:val="20"/>
              </w:rPr>
              <w:t xml:space="preserve">, </w:t>
            </w: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w:t>
            </w:r>
          </w:p>
          <w:p w14:paraId="543FB504"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Návrh</w:t>
            </w:r>
            <w:proofErr w:type="spellEnd"/>
            <w:r w:rsidRPr="006648FD">
              <w:rPr>
                <w:rFonts w:eastAsia="Calibri" w:cs="Calibri"/>
                <w:szCs w:val="20"/>
              </w:rPr>
              <w:t xml:space="preserve"> </w:t>
            </w:r>
            <w:proofErr w:type="spellStart"/>
            <w:r w:rsidRPr="006648FD">
              <w:rPr>
                <w:rFonts w:eastAsia="Calibri" w:cs="Calibri"/>
                <w:szCs w:val="20"/>
              </w:rPr>
              <w:t>preventivních</w:t>
            </w:r>
            <w:proofErr w:type="spellEnd"/>
            <w:r w:rsidRPr="006648FD">
              <w:rPr>
                <w:rFonts w:eastAsia="Calibri" w:cs="Calibri"/>
                <w:szCs w:val="20"/>
              </w:rPr>
              <w:t xml:space="preserve"> </w:t>
            </w:r>
            <w:proofErr w:type="spellStart"/>
            <w:r w:rsidRPr="006648FD">
              <w:rPr>
                <w:rFonts w:eastAsia="Calibri" w:cs="Calibri"/>
                <w:szCs w:val="20"/>
              </w:rPr>
              <w:t>opatření</w:t>
            </w:r>
            <w:proofErr w:type="spellEnd"/>
            <w:r w:rsidRPr="006648FD">
              <w:rPr>
                <w:rFonts w:eastAsia="Calibri" w:cs="Calibri"/>
                <w:szCs w:val="20"/>
              </w:rPr>
              <w:t xml:space="preserve"> </w:t>
            </w:r>
            <w:proofErr w:type="spellStart"/>
            <w:r w:rsidRPr="006648FD">
              <w:rPr>
                <w:rFonts w:eastAsia="Calibri" w:cs="Calibri"/>
                <w:szCs w:val="20"/>
              </w:rPr>
              <w:t>vyplývající</w:t>
            </w:r>
            <w:proofErr w:type="spellEnd"/>
            <w:r w:rsidRPr="006648FD">
              <w:rPr>
                <w:rFonts w:eastAsia="Calibri" w:cs="Calibri"/>
                <w:szCs w:val="20"/>
              </w:rPr>
              <w:t xml:space="preserve"> z </w:t>
            </w:r>
            <w:proofErr w:type="spellStart"/>
            <w:r w:rsidRPr="006648FD">
              <w:rPr>
                <w:rFonts w:eastAsia="Calibri" w:cs="Calibri"/>
                <w:szCs w:val="20"/>
              </w:rPr>
              <w:t>monitoringu</w:t>
            </w:r>
            <w:proofErr w:type="spellEnd"/>
            <w:r w:rsidRPr="006648FD">
              <w:rPr>
                <w:rFonts w:eastAsia="Calibri" w:cs="Calibri"/>
                <w:szCs w:val="20"/>
              </w:rPr>
              <w:t xml:space="preserve"> a </w:t>
            </w:r>
            <w:proofErr w:type="spellStart"/>
            <w:r w:rsidRPr="006648FD">
              <w:rPr>
                <w:rFonts w:eastAsia="Calibri" w:cs="Calibri"/>
                <w:szCs w:val="20"/>
              </w:rPr>
              <w:t>profylaktických</w:t>
            </w:r>
            <w:proofErr w:type="spellEnd"/>
            <w:r w:rsidRPr="006648FD">
              <w:rPr>
                <w:rFonts w:eastAsia="Calibri" w:cs="Calibri"/>
                <w:szCs w:val="20"/>
              </w:rPr>
              <w:t xml:space="preserve"> </w:t>
            </w:r>
            <w:proofErr w:type="spellStart"/>
            <w:r w:rsidRPr="006648FD">
              <w:rPr>
                <w:rFonts w:eastAsia="Calibri" w:cs="Calibri"/>
                <w:szCs w:val="20"/>
              </w:rPr>
              <w:t>činností</w:t>
            </w:r>
            <w:proofErr w:type="spellEnd"/>
            <w:r w:rsidRPr="006648FD">
              <w:rPr>
                <w:rFonts w:eastAsia="Calibri" w:cs="Calibri"/>
                <w:szCs w:val="20"/>
              </w:rPr>
              <w:t xml:space="preserve"> s </w:t>
            </w:r>
            <w:proofErr w:type="spellStart"/>
            <w:r w:rsidRPr="006648FD">
              <w:rPr>
                <w:rFonts w:eastAsia="Calibri" w:cs="Calibri"/>
                <w:szCs w:val="20"/>
              </w:rPr>
              <w:t>cílem</w:t>
            </w:r>
            <w:proofErr w:type="spellEnd"/>
            <w:r w:rsidRPr="006648FD">
              <w:rPr>
                <w:rFonts w:eastAsia="Calibri" w:cs="Calibri"/>
                <w:szCs w:val="20"/>
              </w:rPr>
              <w:t xml:space="preserve"> </w:t>
            </w:r>
            <w:proofErr w:type="spellStart"/>
            <w:r w:rsidRPr="006648FD">
              <w:rPr>
                <w:rFonts w:eastAsia="Calibri" w:cs="Calibri"/>
                <w:szCs w:val="20"/>
              </w:rPr>
              <w:t>předejít</w:t>
            </w:r>
            <w:proofErr w:type="spellEnd"/>
            <w:r w:rsidRPr="006648FD">
              <w:rPr>
                <w:rFonts w:eastAsia="Calibri" w:cs="Calibri"/>
                <w:szCs w:val="20"/>
              </w:rPr>
              <w:t xml:space="preserve"> </w:t>
            </w:r>
            <w:proofErr w:type="spellStart"/>
            <w:r w:rsidRPr="006648FD">
              <w:rPr>
                <w:rFonts w:eastAsia="Calibri" w:cs="Calibri"/>
                <w:szCs w:val="20"/>
              </w:rPr>
              <w:t>možným</w:t>
            </w:r>
            <w:proofErr w:type="spellEnd"/>
            <w:r w:rsidRPr="006648FD">
              <w:rPr>
                <w:rFonts w:eastAsia="Calibri" w:cs="Calibri"/>
                <w:szCs w:val="20"/>
              </w:rPr>
              <w:t xml:space="preserve"> </w:t>
            </w:r>
            <w:proofErr w:type="spellStart"/>
            <w:r w:rsidRPr="006648FD">
              <w:rPr>
                <w:rFonts w:eastAsia="Calibri" w:cs="Calibri"/>
                <w:szCs w:val="20"/>
              </w:rPr>
              <w:t>výpadkům</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omezením</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w:t>
            </w:r>
          </w:p>
          <w:p w14:paraId="2B102F80"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Odborná</w:t>
            </w:r>
            <w:proofErr w:type="spellEnd"/>
            <w:r w:rsidRPr="006648FD">
              <w:rPr>
                <w:rFonts w:eastAsia="Calibri" w:cs="Calibri"/>
                <w:szCs w:val="20"/>
              </w:rPr>
              <w:t xml:space="preserve"> </w:t>
            </w:r>
            <w:proofErr w:type="spellStart"/>
            <w:r w:rsidRPr="006648FD">
              <w:rPr>
                <w:rFonts w:eastAsia="Calibri" w:cs="Calibri"/>
                <w:szCs w:val="20"/>
              </w:rPr>
              <w:t>technická</w:t>
            </w:r>
            <w:proofErr w:type="spellEnd"/>
            <w:r w:rsidRPr="006648FD">
              <w:rPr>
                <w:rFonts w:eastAsia="Calibri" w:cs="Calibri"/>
                <w:szCs w:val="20"/>
              </w:rPr>
              <w:t xml:space="preserve"> </w:t>
            </w:r>
            <w:proofErr w:type="spellStart"/>
            <w:r w:rsidRPr="006648FD">
              <w:rPr>
                <w:rFonts w:eastAsia="Calibri" w:cs="Calibri"/>
                <w:szCs w:val="20"/>
              </w:rPr>
              <w:t>podpora</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odstraňování</w:t>
            </w:r>
            <w:proofErr w:type="spellEnd"/>
            <w:r w:rsidRPr="006648FD">
              <w:rPr>
                <w:rFonts w:eastAsia="Calibri" w:cs="Calibri"/>
                <w:szCs w:val="20"/>
              </w:rPr>
              <w:t xml:space="preserve"> </w:t>
            </w:r>
            <w:proofErr w:type="spellStart"/>
            <w:r w:rsidRPr="006648FD">
              <w:rPr>
                <w:rFonts w:eastAsia="Calibri" w:cs="Calibri"/>
                <w:szCs w:val="20"/>
              </w:rPr>
              <w:t>závad</w:t>
            </w:r>
            <w:proofErr w:type="spellEnd"/>
            <w:r w:rsidRPr="006648FD">
              <w:rPr>
                <w:rFonts w:eastAsia="Calibri" w:cs="Calibri"/>
                <w:szCs w:val="20"/>
              </w:rPr>
              <w:t xml:space="preserve"> v </w:t>
            </w:r>
            <w:proofErr w:type="spellStart"/>
            <w:r w:rsidRPr="006648FD">
              <w:rPr>
                <w:rFonts w:eastAsia="Calibri" w:cs="Calibri"/>
                <w:szCs w:val="20"/>
              </w:rPr>
              <w:t>předmětné</w:t>
            </w:r>
            <w:proofErr w:type="spellEnd"/>
            <w:r w:rsidRPr="006648FD">
              <w:rPr>
                <w:rFonts w:eastAsia="Calibri" w:cs="Calibri"/>
                <w:szCs w:val="20"/>
              </w:rPr>
              <w:t xml:space="preserve"> </w:t>
            </w:r>
            <w:proofErr w:type="spellStart"/>
            <w:r w:rsidRPr="006648FD">
              <w:rPr>
                <w:rFonts w:eastAsia="Calibri" w:cs="Calibri"/>
                <w:szCs w:val="20"/>
              </w:rPr>
              <w:t>oblasti</w:t>
            </w:r>
            <w:proofErr w:type="spellEnd"/>
            <w:r w:rsidRPr="006648FD">
              <w:rPr>
                <w:rFonts w:eastAsia="Calibri" w:cs="Calibri"/>
                <w:szCs w:val="20"/>
              </w:rPr>
              <w:t xml:space="preserve"> – 2nd level support,</w:t>
            </w:r>
          </w:p>
          <w:p w14:paraId="26FAFB32"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Provádění</w:t>
            </w:r>
            <w:proofErr w:type="spellEnd"/>
            <w:r w:rsidRPr="006648FD">
              <w:rPr>
                <w:rFonts w:eastAsia="Calibri" w:cs="Calibri"/>
                <w:szCs w:val="20"/>
              </w:rPr>
              <w:t xml:space="preserve"> </w:t>
            </w:r>
            <w:proofErr w:type="spellStart"/>
            <w:r w:rsidRPr="006648FD">
              <w:rPr>
                <w:rFonts w:eastAsia="Calibri" w:cs="Calibri"/>
                <w:szCs w:val="20"/>
              </w:rPr>
              <w:t>záloh</w:t>
            </w:r>
            <w:proofErr w:type="spellEnd"/>
            <w:r w:rsidRPr="006648FD">
              <w:rPr>
                <w:rFonts w:eastAsia="Calibri" w:cs="Calibri"/>
                <w:szCs w:val="20"/>
              </w:rPr>
              <w:t xml:space="preserve"> </w:t>
            </w:r>
            <w:proofErr w:type="spellStart"/>
            <w:r w:rsidRPr="006648FD">
              <w:rPr>
                <w:rFonts w:eastAsia="Calibri" w:cs="Calibri"/>
                <w:szCs w:val="20"/>
              </w:rPr>
              <w:t>konfigurací</w:t>
            </w:r>
            <w:proofErr w:type="spellEnd"/>
            <w:r w:rsidRPr="006648FD">
              <w:rPr>
                <w:rFonts w:eastAsia="Calibri" w:cs="Calibri"/>
                <w:szCs w:val="20"/>
              </w:rPr>
              <w:t>,</w:t>
            </w:r>
          </w:p>
          <w:p w14:paraId="058381C3"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dostupnosti</w:t>
            </w:r>
            <w:proofErr w:type="spellEnd"/>
            <w:r w:rsidRPr="006648FD">
              <w:rPr>
                <w:rFonts w:eastAsia="Calibri" w:cs="Calibri"/>
                <w:szCs w:val="20"/>
              </w:rPr>
              <w:t xml:space="preserve"> </w:t>
            </w:r>
            <w:proofErr w:type="spellStart"/>
            <w:r w:rsidRPr="006648FD">
              <w:rPr>
                <w:rFonts w:eastAsia="Calibri" w:cs="Calibri"/>
                <w:szCs w:val="20"/>
              </w:rPr>
              <w:t>patchů</w:t>
            </w:r>
            <w:proofErr w:type="spellEnd"/>
            <w:r w:rsidRPr="006648FD">
              <w:rPr>
                <w:rFonts w:eastAsia="Calibri" w:cs="Calibri"/>
                <w:szCs w:val="20"/>
              </w:rPr>
              <w:t xml:space="preserve">, </w:t>
            </w:r>
            <w:proofErr w:type="spellStart"/>
            <w:r w:rsidRPr="006648FD">
              <w:rPr>
                <w:rFonts w:eastAsia="Calibri" w:cs="Calibri"/>
                <w:szCs w:val="20"/>
              </w:rPr>
              <w:t>hotfixů</w:t>
            </w:r>
            <w:proofErr w:type="spellEnd"/>
            <w:r w:rsidRPr="006648FD">
              <w:rPr>
                <w:rFonts w:eastAsia="Calibri" w:cs="Calibri"/>
                <w:szCs w:val="20"/>
              </w:rPr>
              <w:t xml:space="preserve">, service </w:t>
            </w:r>
            <w:proofErr w:type="spellStart"/>
            <w:r w:rsidRPr="006648FD">
              <w:rPr>
                <w:rFonts w:eastAsia="Calibri" w:cs="Calibri"/>
                <w:szCs w:val="20"/>
              </w:rPr>
              <w:t>packů</w:t>
            </w:r>
            <w:proofErr w:type="spellEnd"/>
            <w:r w:rsidRPr="006648FD">
              <w:rPr>
                <w:rFonts w:eastAsia="Calibri" w:cs="Calibri"/>
                <w:szCs w:val="20"/>
              </w:rPr>
              <w:t xml:space="preserve"> a </w:t>
            </w:r>
            <w:proofErr w:type="spellStart"/>
            <w:r w:rsidRPr="006648FD">
              <w:rPr>
                <w:rFonts w:eastAsia="Calibri" w:cs="Calibri"/>
                <w:szCs w:val="20"/>
              </w:rPr>
              <w:t>dalších</w:t>
            </w:r>
            <w:proofErr w:type="spellEnd"/>
            <w:r w:rsidRPr="006648FD">
              <w:rPr>
                <w:rFonts w:eastAsia="Calibri" w:cs="Calibri"/>
                <w:szCs w:val="20"/>
              </w:rPr>
              <w:t xml:space="preserve"> </w:t>
            </w:r>
            <w:proofErr w:type="spellStart"/>
            <w:r w:rsidRPr="006648FD">
              <w:rPr>
                <w:rFonts w:eastAsia="Calibri" w:cs="Calibri"/>
                <w:szCs w:val="20"/>
              </w:rPr>
              <w:t>opravných</w:t>
            </w:r>
            <w:proofErr w:type="spellEnd"/>
            <w:r w:rsidRPr="006648FD">
              <w:rPr>
                <w:rFonts w:eastAsia="Calibri" w:cs="Calibri"/>
                <w:szCs w:val="20"/>
              </w:rPr>
              <w:t xml:space="preserve"> </w:t>
            </w:r>
            <w:proofErr w:type="spellStart"/>
            <w:r w:rsidRPr="006648FD">
              <w:rPr>
                <w:rFonts w:eastAsia="Calibri" w:cs="Calibri"/>
                <w:szCs w:val="20"/>
              </w:rPr>
              <w:t>balíků</w:t>
            </w:r>
            <w:proofErr w:type="spellEnd"/>
            <w:r w:rsidRPr="006648FD">
              <w:rPr>
                <w:rFonts w:eastAsia="Calibri" w:cs="Calibri"/>
                <w:szCs w:val="20"/>
              </w:rPr>
              <w:t xml:space="preserve"> </w:t>
            </w:r>
            <w:proofErr w:type="spellStart"/>
            <w:r w:rsidRPr="006648FD">
              <w:rPr>
                <w:rFonts w:eastAsia="Calibri" w:cs="Calibri"/>
                <w:szCs w:val="20"/>
              </w:rPr>
              <w:t>výrobce</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analýza</w:t>
            </w:r>
            <w:proofErr w:type="spellEnd"/>
            <w:r w:rsidRPr="006648FD">
              <w:rPr>
                <w:rFonts w:eastAsia="Calibri" w:cs="Calibri"/>
                <w:szCs w:val="20"/>
              </w:rPr>
              <w:t xml:space="preserve"> </w:t>
            </w:r>
            <w:proofErr w:type="spellStart"/>
            <w:r w:rsidRPr="006648FD">
              <w:rPr>
                <w:rFonts w:eastAsia="Calibri" w:cs="Calibri"/>
                <w:szCs w:val="20"/>
              </w:rPr>
              <w:t>vhodnosti</w:t>
            </w:r>
            <w:proofErr w:type="spellEnd"/>
            <w:r w:rsidRPr="006648FD">
              <w:rPr>
                <w:rFonts w:eastAsia="Calibri" w:cs="Calibri"/>
                <w:szCs w:val="20"/>
              </w:rPr>
              <w:t xml:space="preserve"> a </w:t>
            </w:r>
            <w:proofErr w:type="spellStart"/>
            <w:r w:rsidRPr="006648FD">
              <w:rPr>
                <w:rFonts w:eastAsia="Calibri" w:cs="Calibri"/>
                <w:szCs w:val="20"/>
              </w:rPr>
              <w:t>potřebnosti</w:t>
            </w:r>
            <w:proofErr w:type="spellEnd"/>
            <w:r w:rsidRPr="006648FD">
              <w:rPr>
                <w:rFonts w:eastAsia="Calibri" w:cs="Calibri"/>
                <w:szCs w:val="20"/>
              </w:rPr>
              <w:t xml:space="preserve"> </w:t>
            </w:r>
            <w:proofErr w:type="spellStart"/>
            <w:r w:rsidRPr="006648FD">
              <w:rPr>
                <w:rFonts w:eastAsia="Calibri" w:cs="Calibri"/>
                <w:szCs w:val="20"/>
              </w:rPr>
              <w:t>implementace</w:t>
            </w:r>
            <w:proofErr w:type="spellEnd"/>
            <w:r w:rsidRPr="006648FD">
              <w:rPr>
                <w:rFonts w:eastAsia="Calibri" w:cs="Calibri"/>
                <w:szCs w:val="20"/>
              </w:rPr>
              <w:t xml:space="preserve"> </w:t>
            </w:r>
            <w:proofErr w:type="spellStart"/>
            <w:r w:rsidRPr="006648FD">
              <w:rPr>
                <w:rFonts w:eastAsia="Calibri" w:cs="Calibri"/>
                <w:szCs w:val="20"/>
              </w:rPr>
              <w:t>opravného</w:t>
            </w:r>
            <w:proofErr w:type="spellEnd"/>
            <w:r w:rsidRPr="006648FD">
              <w:rPr>
                <w:rFonts w:eastAsia="Calibri" w:cs="Calibri"/>
                <w:szCs w:val="20"/>
              </w:rPr>
              <w:t xml:space="preserve"> </w:t>
            </w:r>
            <w:proofErr w:type="spellStart"/>
            <w:r w:rsidRPr="006648FD">
              <w:rPr>
                <w:rFonts w:eastAsia="Calibri" w:cs="Calibri"/>
                <w:szCs w:val="20"/>
              </w:rPr>
              <w:t>balíku</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kvartální</w:t>
            </w:r>
            <w:proofErr w:type="spellEnd"/>
            <w:r w:rsidRPr="006648FD">
              <w:rPr>
                <w:rFonts w:eastAsia="Calibri" w:cs="Calibri"/>
                <w:szCs w:val="20"/>
              </w:rPr>
              <w:t xml:space="preserve"> </w:t>
            </w:r>
            <w:proofErr w:type="spellStart"/>
            <w:r w:rsidRPr="006648FD">
              <w:rPr>
                <w:rFonts w:eastAsia="Calibri" w:cs="Calibri"/>
                <w:szCs w:val="20"/>
              </w:rPr>
              <w:t>bázi</w:t>
            </w:r>
            <w:proofErr w:type="spellEnd"/>
            <w:r w:rsidRPr="006648FD">
              <w:rPr>
                <w:rFonts w:eastAsia="Calibri" w:cs="Calibri"/>
                <w:szCs w:val="20"/>
              </w:rPr>
              <w:t>.</w:t>
            </w:r>
          </w:p>
          <w:p w14:paraId="2115CC17" w14:textId="77777777" w:rsidR="006648FD" w:rsidRPr="006648FD" w:rsidRDefault="006648FD" w:rsidP="006648FD">
            <w:pPr>
              <w:keepLines/>
              <w:widowControl/>
              <w:numPr>
                <w:ilvl w:val="0"/>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Správa</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aktualizace</w:t>
            </w:r>
            <w:proofErr w:type="spellEnd"/>
            <w:r w:rsidRPr="006648FD">
              <w:rPr>
                <w:rFonts w:eastAsia="Calibri" w:cs="Calibri"/>
                <w:szCs w:val="20"/>
              </w:rPr>
              <w:t xml:space="preserve"> </w:t>
            </w:r>
            <w:proofErr w:type="spellStart"/>
            <w:r w:rsidRPr="006648FD">
              <w:rPr>
                <w:rFonts w:eastAsia="Calibri" w:cs="Calibri"/>
                <w:szCs w:val="20"/>
              </w:rPr>
              <w:t>provozní</w:t>
            </w:r>
            <w:proofErr w:type="spellEnd"/>
            <w:r w:rsidRPr="006648FD">
              <w:rPr>
                <w:rFonts w:eastAsia="Calibri" w:cs="Calibri"/>
                <w:szCs w:val="20"/>
              </w:rPr>
              <w:t xml:space="preserve"> </w:t>
            </w:r>
            <w:proofErr w:type="spellStart"/>
            <w:r w:rsidRPr="006648FD">
              <w:rPr>
                <w:rFonts w:eastAsia="Calibri" w:cs="Calibri"/>
                <w:szCs w:val="20"/>
              </w:rPr>
              <w:t>dokumentace</w:t>
            </w:r>
            <w:proofErr w:type="spellEnd"/>
            <w:r w:rsidRPr="006648FD">
              <w:rPr>
                <w:rFonts w:eastAsia="Calibri" w:cs="Calibri"/>
                <w:szCs w:val="20"/>
              </w:rPr>
              <w:t xml:space="preserve"> v </w:t>
            </w:r>
            <w:proofErr w:type="spellStart"/>
            <w:r w:rsidRPr="006648FD">
              <w:rPr>
                <w:rFonts w:eastAsia="Calibri" w:cs="Calibri"/>
                <w:szCs w:val="20"/>
              </w:rPr>
              <w:t>rozsahu</w:t>
            </w:r>
            <w:proofErr w:type="spellEnd"/>
            <w:r w:rsidRPr="006648FD">
              <w:rPr>
                <w:rFonts w:eastAsia="Calibri" w:cs="Calibri"/>
                <w:szCs w:val="20"/>
              </w:rPr>
              <w:t>:</w:t>
            </w:r>
          </w:p>
          <w:p w14:paraId="5C435550"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Postupy</w:t>
            </w:r>
            <w:proofErr w:type="spellEnd"/>
            <w:r w:rsidRPr="006648FD">
              <w:rPr>
                <w:rFonts w:eastAsia="Calibri" w:cs="Calibri"/>
                <w:szCs w:val="20"/>
              </w:rPr>
              <w:t xml:space="preserve"> pro </w:t>
            </w:r>
            <w:proofErr w:type="spellStart"/>
            <w:r w:rsidRPr="006648FD">
              <w:rPr>
                <w:rFonts w:eastAsia="Calibri" w:cs="Calibri"/>
                <w:szCs w:val="20"/>
              </w:rPr>
              <w:t>provoz</w:t>
            </w:r>
            <w:proofErr w:type="spellEnd"/>
            <w:r w:rsidRPr="006648FD">
              <w:rPr>
                <w:rFonts w:eastAsia="Calibri" w:cs="Calibri"/>
                <w:szCs w:val="20"/>
              </w:rPr>
              <w:t xml:space="preserve"> a </w:t>
            </w:r>
            <w:proofErr w:type="spellStart"/>
            <w:r w:rsidRPr="006648FD">
              <w:rPr>
                <w:rFonts w:eastAsia="Calibri" w:cs="Calibri"/>
                <w:szCs w:val="20"/>
              </w:rPr>
              <w:t>správu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1E2CB86E" w14:textId="77777777" w:rsidR="006648FD" w:rsidRPr="006648FD" w:rsidRDefault="006648FD" w:rsidP="006648FD">
            <w:pPr>
              <w:keepLines/>
              <w:widowControl/>
              <w:numPr>
                <w:ilvl w:val="0"/>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Správa</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aktualizace</w:t>
            </w:r>
            <w:proofErr w:type="spellEnd"/>
            <w:r w:rsidRPr="006648FD">
              <w:rPr>
                <w:rFonts w:eastAsia="Calibri" w:cs="Calibri"/>
                <w:szCs w:val="20"/>
              </w:rPr>
              <w:t xml:space="preserve"> </w:t>
            </w:r>
            <w:proofErr w:type="spellStart"/>
            <w:r w:rsidRPr="006648FD">
              <w:rPr>
                <w:rFonts w:eastAsia="Calibri" w:cs="Calibri"/>
                <w:szCs w:val="20"/>
              </w:rPr>
              <w:t>technické</w:t>
            </w:r>
            <w:proofErr w:type="spellEnd"/>
            <w:r w:rsidRPr="006648FD">
              <w:rPr>
                <w:rFonts w:eastAsia="Calibri" w:cs="Calibri"/>
                <w:szCs w:val="20"/>
              </w:rPr>
              <w:t xml:space="preserve"> </w:t>
            </w:r>
            <w:proofErr w:type="spellStart"/>
            <w:r w:rsidRPr="006648FD">
              <w:rPr>
                <w:rFonts w:eastAsia="Calibri" w:cs="Calibri"/>
                <w:szCs w:val="20"/>
              </w:rPr>
              <w:t>dokumentace</w:t>
            </w:r>
            <w:proofErr w:type="spellEnd"/>
            <w:r w:rsidRPr="006648FD">
              <w:rPr>
                <w:rFonts w:eastAsia="Calibri" w:cs="Calibri"/>
                <w:szCs w:val="20"/>
              </w:rPr>
              <w:t xml:space="preserve"> v </w:t>
            </w:r>
            <w:proofErr w:type="spellStart"/>
            <w:r w:rsidRPr="006648FD">
              <w:rPr>
                <w:rFonts w:eastAsia="Calibri" w:cs="Calibri"/>
                <w:szCs w:val="20"/>
              </w:rPr>
              <w:t>rozsahu</w:t>
            </w:r>
            <w:proofErr w:type="spellEnd"/>
            <w:r w:rsidRPr="006648FD">
              <w:rPr>
                <w:rFonts w:eastAsia="Calibri" w:cs="Calibri"/>
                <w:szCs w:val="20"/>
              </w:rPr>
              <w:t>:</w:t>
            </w:r>
          </w:p>
          <w:p w14:paraId="34AC09AF"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aktuální</w:t>
            </w:r>
            <w:proofErr w:type="spellEnd"/>
            <w:r w:rsidRPr="006648FD">
              <w:rPr>
                <w:rFonts w:eastAsia="Calibri" w:cs="Calibri"/>
                <w:szCs w:val="20"/>
              </w:rPr>
              <w:t xml:space="preserve"> </w:t>
            </w:r>
            <w:proofErr w:type="spellStart"/>
            <w:r w:rsidRPr="006648FD">
              <w:rPr>
                <w:rFonts w:eastAsia="Calibri" w:cs="Calibri"/>
                <w:szCs w:val="20"/>
              </w:rPr>
              <w:t>přehled</w:t>
            </w:r>
            <w:proofErr w:type="spellEnd"/>
            <w:r w:rsidRPr="006648FD">
              <w:rPr>
                <w:rFonts w:eastAsia="Calibri" w:cs="Calibri"/>
                <w:szCs w:val="20"/>
              </w:rPr>
              <w:t xml:space="preserve"> a </w:t>
            </w:r>
            <w:proofErr w:type="spellStart"/>
            <w:r w:rsidRPr="006648FD">
              <w:rPr>
                <w:rFonts w:eastAsia="Calibri" w:cs="Calibri"/>
                <w:szCs w:val="20"/>
              </w:rPr>
              <w:t>schéma</w:t>
            </w:r>
            <w:proofErr w:type="spellEnd"/>
            <w:r w:rsidRPr="006648FD">
              <w:rPr>
                <w:rFonts w:eastAsia="Calibri" w:cs="Calibri"/>
                <w:szCs w:val="20"/>
              </w:rPr>
              <w:t xml:space="preserve"> </w:t>
            </w:r>
            <w:proofErr w:type="spellStart"/>
            <w:r w:rsidRPr="006648FD">
              <w:rPr>
                <w:rFonts w:eastAsia="Calibri" w:cs="Calibri"/>
                <w:szCs w:val="20"/>
              </w:rPr>
              <w:t>infrastruktury</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w:t>
            </w:r>
          </w:p>
          <w:p w14:paraId="46FC617B" w14:textId="77777777" w:rsidR="006648FD" w:rsidRPr="006648FD" w:rsidRDefault="006648FD" w:rsidP="006648FD">
            <w:pPr>
              <w:keepLines/>
              <w:widowControl/>
              <w:numPr>
                <w:ilvl w:val="1"/>
                <w:numId w:val="49"/>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správa</w:t>
            </w:r>
            <w:proofErr w:type="spellEnd"/>
            <w:r w:rsidRPr="006648FD">
              <w:rPr>
                <w:rFonts w:eastAsia="Calibri" w:cs="Calibri"/>
                <w:szCs w:val="20"/>
              </w:rPr>
              <w:t xml:space="preserve"> </w:t>
            </w:r>
            <w:proofErr w:type="spellStart"/>
            <w:r w:rsidRPr="006648FD">
              <w:rPr>
                <w:rFonts w:eastAsia="Calibri" w:cs="Calibri"/>
                <w:szCs w:val="20"/>
              </w:rPr>
              <w:t>konfigurací</w:t>
            </w:r>
            <w:proofErr w:type="spellEnd"/>
            <w:r w:rsidRPr="006648FD">
              <w:rPr>
                <w:rFonts w:eastAsia="Calibri" w:cs="Calibri"/>
                <w:szCs w:val="20"/>
              </w:rPr>
              <w:t xml:space="preserve"> </w:t>
            </w:r>
            <w:proofErr w:type="spellStart"/>
            <w:r w:rsidRPr="006648FD">
              <w:rPr>
                <w:rFonts w:eastAsia="Calibri" w:cs="Calibri"/>
                <w:szCs w:val="20"/>
              </w:rPr>
              <w:t>předmětné</w:t>
            </w:r>
            <w:proofErr w:type="spellEnd"/>
            <w:r w:rsidRPr="006648FD">
              <w:rPr>
                <w:rFonts w:eastAsia="Calibri" w:cs="Calibri"/>
                <w:szCs w:val="20"/>
              </w:rPr>
              <w:t xml:space="preserve"> </w:t>
            </w:r>
            <w:proofErr w:type="spellStart"/>
            <w:r w:rsidRPr="006648FD">
              <w:rPr>
                <w:rFonts w:eastAsia="Calibri" w:cs="Calibri"/>
                <w:szCs w:val="20"/>
              </w:rPr>
              <w:t>infrastruktury</w:t>
            </w:r>
            <w:proofErr w:type="spellEnd"/>
          </w:p>
          <w:p w14:paraId="5B347C88"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rozšířené</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079A46E0"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eastAsia="Calibri" w:cs="Calibri"/>
                <w:szCs w:val="20"/>
              </w:rPr>
              <w:t>Instalace</w:t>
            </w:r>
            <w:proofErr w:type="spellEnd"/>
            <w:r w:rsidRPr="006648FD">
              <w:rPr>
                <w:rFonts w:eastAsia="Calibri" w:cs="Calibri"/>
                <w:szCs w:val="20"/>
              </w:rPr>
              <w:t xml:space="preserve"> a </w:t>
            </w:r>
            <w:proofErr w:type="spellStart"/>
            <w:r w:rsidRPr="006648FD">
              <w:rPr>
                <w:rFonts w:eastAsia="Calibri" w:cs="Calibri"/>
                <w:szCs w:val="20"/>
              </w:rPr>
              <w:t>konfigurace</w:t>
            </w:r>
            <w:proofErr w:type="spellEnd"/>
            <w:r w:rsidRPr="006648FD">
              <w:rPr>
                <w:rFonts w:eastAsia="Calibri" w:cs="Calibri"/>
                <w:szCs w:val="20"/>
              </w:rPr>
              <w:t xml:space="preserve"> </w:t>
            </w:r>
            <w:proofErr w:type="spellStart"/>
            <w:r w:rsidRPr="006648FD">
              <w:rPr>
                <w:rFonts w:eastAsia="Calibri" w:cs="Calibri"/>
                <w:szCs w:val="20"/>
              </w:rPr>
              <w:t>nového</w:t>
            </w:r>
            <w:proofErr w:type="spellEnd"/>
            <w:r w:rsidRPr="006648FD">
              <w:rPr>
                <w:rFonts w:eastAsia="Calibri" w:cs="Calibri"/>
                <w:szCs w:val="20"/>
              </w:rPr>
              <w:t xml:space="preserve"> hardware </w:t>
            </w:r>
            <w:proofErr w:type="spellStart"/>
            <w:r w:rsidRPr="006648FD">
              <w:rPr>
                <w:rFonts w:eastAsia="Calibri" w:cs="Calibri"/>
                <w:szCs w:val="20"/>
              </w:rPr>
              <w:t>serverových</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w:t>
            </w:r>
          </w:p>
          <w:p w14:paraId="449DAE35"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patchů</w:t>
            </w:r>
            <w:proofErr w:type="spellEnd"/>
            <w:r w:rsidRPr="006648FD">
              <w:rPr>
                <w:rFonts w:cs="Calibri"/>
                <w:szCs w:val="20"/>
                <w:lang w:eastAsia="ar-SA"/>
              </w:rPr>
              <w:t xml:space="preserve">, </w:t>
            </w:r>
            <w:proofErr w:type="spellStart"/>
            <w:r w:rsidRPr="006648FD">
              <w:rPr>
                <w:rFonts w:cs="Calibri"/>
                <w:szCs w:val="20"/>
                <w:lang w:eastAsia="ar-SA"/>
              </w:rPr>
              <w:t>hotfixů</w:t>
            </w:r>
            <w:proofErr w:type="spellEnd"/>
            <w:r w:rsidRPr="006648FD">
              <w:rPr>
                <w:rFonts w:cs="Calibri"/>
                <w:szCs w:val="20"/>
                <w:lang w:eastAsia="ar-SA"/>
              </w:rPr>
              <w:t xml:space="preserve">, service </w:t>
            </w:r>
            <w:proofErr w:type="spellStart"/>
            <w:r w:rsidRPr="006648FD">
              <w:rPr>
                <w:rFonts w:cs="Calibri"/>
                <w:szCs w:val="20"/>
                <w:lang w:eastAsia="ar-SA"/>
              </w:rPr>
              <w:t>packů</w:t>
            </w:r>
            <w:proofErr w:type="spellEnd"/>
            <w:r w:rsidRPr="006648FD">
              <w:rPr>
                <w:rFonts w:cs="Calibri"/>
                <w:szCs w:val="20"/>
                <w:lang w:eastAsia="ar-SA"/>
              </w:rPr>
              <w:t xml:space="preserve"> a </w:t>
            </w:r>
            <w:proofErr w:type="spellStart"/>
            <w:r w:rsidRPr="006648FD">
              <w:rPr>
                <w:rFonts w:cs="Calibri"/>
                <w:szCs w:val="20"/>
                <w:lang w:eastAsia="ar-SA"/>
              </w:rPr>
              <w:t>dalších</w:t>
            </w:r>
            <w:proofErr w:type="spellEnd"/>
            <w:r w:rsidRPr="006648FD">
              <w:rPr>
                <w:rFonts w:cs="Calibri"/>
                <w:szCs w:val="20"/>
                <w:lang w:eastAsia="ar-SA"/>
              </w:rPr>
              <w:t xml:space="preserve"> </w:t>
            </w:r>
            <w:proofErr w:type="spellStart"/>
            <w:r w:rsidRPr="006648FD">
              <w:rPr>
                <w:rFonts w:cs="Calibri"/>
                <w:szCs w:val="20"/>
                <w:lang w:eastAsia="ar-SA"/>
              </w:rPr>
              <w:t>opravných</w:t>
            </w:r>
            <w:proofErr w:type="spellEnd"/>
            <w:r w:rsidRPr="006648FD">
              <w:rPr>
                <w:rFonts w:cs="Calibri"/>
                <w:szCs w:val="20"/>
                <w:lang w:eastAsia="ar-SA"/>
              </w:rPr>
              <w:t xml:space="preserve"> </w:t>
            </w:r>
            <w:proofErr w:type="spellStart"/>
            <w:r w:rsidRPr="006648FD">
              <w:rPr>
                <w:rFonts w:cs="Calibri"/>
                <w:szCs w:val="20"/>
                <w:lang w:eastAsia="ar-SA"/>
              </w:rPr>
              <w:t>balíků</w:t>
            </w:r>
            <w:proofErr w:type="spellEnd"/>
            <w:r w:rsidRPr="006648FD">
              <w:rPr>
                <w:rFonts w:cs="Calibri"/>
                <w:szCs w:val="20"/>
                <w:lang w:eastAsia="ar-SA"/>
              </w:rPr>
              <w:t xml:space="preserve"> </w:t>
            </w:r>
            <w:proofErr w:type="spellStart"/>
            <w:r w:rsidRPr="006648FD">
              <w:rPr>
                <w:rFonts w:cs="Calibri"/>
                <w:szCs w:val="20"/>
                <w:lang w:eastAsia="ar-SA"/>
              </w:rPr>
              <w:t>výrobce</w:t>
            </w:r>
            <w:proofErr w:type="spellEnd"/>
            <w:r w:rsidRPr="006648FD">
              <w:rPr>
                <w:rFonts w:cs="Calibri"/>
                <w:szCs w:val="20"/>
                <w:lang w:eastAsia="ar-SA"/>
              </w:rPr>
              <w:t xml:space="preserve"> po </w:t>
            </w:r>
            <w:proofErr w:type="spellStart"/>
            <w:r w:rsidRPr="006648FD">
              <w:rPr>
                <w:rFonts w:cs="Calibri"/>
                <w:szCs w:val="20"/>
                <w:lang w:eastAsia="ar-SA"/>
              </w:rPr>
              <w:t>schválení</w:t>
            </w:r>
            <w:proofErr w:type="spellEnd"/>
            <w:r w:rsidRPr="006648FD">
              <w:rPr>
                <w:rFonts w:cs="Calibri"/>
                <w:szCs w:val="20"/>
                <w:lang w:eastAsia="ar-SA"/>
              </w:rPr>
              <w:t xml:space="preserve"> </w:t>
            </w:r>
            <w:proofErr w:type="spellStart"/>
            <w:r w:rsidRPr="006648FD">
              <w:rPr>
                <w:rFonts w:cs="Calibri"/>
                <w:szCs w:val="20"/>
                <w:lang w:eastAsia="ar-SA"/>
              </w:rPr>
              <w:t>žadatelem</w:t>
            </w:r>
            <w:proofErr w:type="spellEnd"/>
            <w:r w:rsidRPr="006648FD">
              <w:rPr>
                <w:rFonts w:cs="Calibri"/>
                <w:szCs w:val="20"/>
                <w:lang w:eastAsia="ar-SA"/>
              </w:rPr>
              <w:t>,</w:t>
            </w:r>
          </w:p>
          <w:p w14:paraId="7030EEE2"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cs="Calibri"/>
                <w:szCs w:val="20"/>
                <w:lang w:eastAsia="ar-SA"/>
              </w:rPr>
              <w:t>Dodávky</w:t>
            </w:r>
            <w:proofErr w:type="spellEnd"/>
            <w:r w:rsidRPr="006648FD">
              <w:rPr>
                <w:rFonts w:cs="Calibri"/>
                <w:szCs w:val="20"/>
                <w:lang w:eastAsia="ar-SA"/>
              </w:rPr>
              <w:t xml:space="preserve"> </w:t>
            </w:r>
            <w:proofErr w:type="spellStart"/>
            <w:r w:rsidRPr="006648FD">
              <w:rPr>
                <w:rFonts w:cs="Calibri"/>
                <w:szCs w:val="20"/>
                <w:lang w:eastAsia="ar-SA"/>
              </w:rPr>
              <w:t>náhradních</w:t>
            </w:r>
            <w:proofErr w:type="spellEnd"/>
            <w:r w:rsidRPr="006648FD">
              <w:rPr>
                <w:rFonts w:cs="Calibri"/>
                <w:szCs w:val="20"/>
                <w:lang w:eastAsia="ar-SA"/>
              </w:rPr>
              <w:t xml:space="preserve"> </w:t>
            </w:r>
            <w:proofErr w:type="spellStart"/>
            <w:r w:rsidRPr="006648FD">
              <w:rPr>
                <w:rFonts w:cs="Calibri"/>
                <w:szCs w:val="20"/>
                <w:lang w:eastAsia="ar-SA"/>
              </w:rPr>
              <w:t>dílů</w:t>
            </w:r>
            <w:proofErr w:type="spellEnd"/>
            <w:r w:rsidRPr="006648FD">
              <w:rPr>
                <w:rFonts w:cs="Calibri"/>
                <w:szCs w:val="20"/>
                <w:lang w:eastAsia="ar-SA"/>
              </w:rPr>
              <w:t>,</w:t>
            </w:r>
          </w:p>
          <w:p w14:paraId="204946D2" w14:textId="77777777" w:rsidR="006648FD" w:rsidRPr="006648FD" w:rsidRDefault="006648FD" w:rsidP="006648FD">
            <w:pPr>
              <w:keepLines/>
              <w:widowControl/>
              <w:numPr>
                <w:ilvl w:val="0"/>
                <w:numId w:val="46"/>
              </w:numPr>
              <w:suppressAutoHyphens/>
              <w:overflowPunct w:val="0"/>
              <w:autoSpaceDN/>
              <w:spacing w:before="20" w:after="20" w:line="240" w:lineRule="auto"/>
              <w:rPr>
                <w:rFonts w:eastAsia="Calibri" w:cs="Calibri"/>
                <w:szCs w:val="20"/>
              </w:rPr>
            </w:pPr>
            <w:proofErr w:type="spellStart"/>
            <w:r w:rsidRPr="006648FD">
              <w:rPr>
                <w:rFonts w:cs="Calibri"/>
                <w:szCs w:val="20"/>
                <w:lang w:eastAsia="ar-SA"/>
              </w:rPr>
              <w:t>Oprava</w:t>
            </w:r>
            <w:proofErr w:type="spellEnd"/>
            <w:r w:rsidRPr="006648FD">
              <w:rPr>
                <w:rFonts w:cs="Calibri"/>
                <w:szCs w:val="20"/>
                <w:lang w:eastAsia="ar-SA"/>
              </w:rPr>
              <w:t xml:space="preserve"> </w:t>
            </w:r>
            <w:proofErr w:type="spellStart"/>
            <w:r w:rsidRPr="006648FD">
              <w:rPr>
                <w:rFonts w:cs="Calibri"/>
                <w:szCs w:val="20"/>
                <w:lang w:eastAsia="ar-SA"/>
              </w:rPr>
              <w:t>závad</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w:t>
            </w:r>
            <w:proofErr w:type="spellStart"/>
            <w:r w:rsidRPr="006648FD">
              <w:rPr>
                <w:rFonts w:cs="Calibri"/>
                <w:szCs w:val="20"/>
                <w:lang w:eastAsia="ar-SA"/>
              </w:rPr>
              <w:t>serverového</w:t>
            </w:r>
            <w:proofErr w:type="spellEnd"/>
            <w:r w:rsidRPr="006648FD">
              <w:rPr>
                <w:rFonts w:cs="Calibri"/>
                <w:szCs w:val="20"/>
                <w:lang w:eastAsia="ar-SA"/>
              </w:rPr>
              <w:t xml:space="preserve"> HW.</w:t>
            </w:r>
          </w:p>
        </w:tc>
      </w:tr>
      <w:tr w:rsidR="006648FD" w:rsidRPr="006648FD" w14:paraId="58126629" w14:textId="77777777" w:rsidTr="006648FD">
        <w:tc>
          <w:tcPr>
            <w:tcW w:w="2262" w:type="dxa"/>
          </w:tcPr>
          <w:p w14:paraId="3557BFAB"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b/>
                <w:szCs w:val="20"/>
                <w:lang w:eastAsia="ar-SA"/>
              </w:rPr>
              <w:t>Reportování</w:t>
            </w:r>
            <w:proofErr w:type="spellEnd"/>
            <w:r w:rsidRPr="006648FD">
              <w:rPr>
                <w:rFonts w:cs="Calibri"/>
                <w:b/>
                <w:szCs w:val="20"/>
                <w:lang w:eastAsia="ar-SA"/>
              </w:rPr>
              <w:t xml:space="preserve"> a </w:t>
            </w:r>
            <w:proofErr w:type="spellStart"/>
            <w:r w:rsidRPr="006648FD">
              <w:rPr>
                <w:rFonts w:cs="Calibri"/>
                <w:b/>
                <w:szCs w:val="20"/>
                <w:lang w:eastAsia="ar-SA"/>
              </w:rPr>
              <w:t>měření</w:t>
            </w:r>
            <w:proofErr w:type="spellEnd"/>
          </w:p>
        </w:tc>
        <w:tc>
          <w:tcPr>
            <w:tcW w:w="6794" w:type="dxa"/>
          </w:tcPr>
          <w:p w14:paraId="0260D685" w14:textId="77777777" w:rsidR="006648FD" w:rsidRPr="006648FD" w:rsidRDefault="006648FD" w:rsidP="006648FD">
            <w:pPr>
              <w:widowControl/>
              <w:suppressAutoHyphens/>
              <w:overflowPunct w:val="0"/>
              <w:autoSpaceDN/>
              <w:spacing w:line="240" w:lineRule="auto"/>
              <w:ind w:left="0"/>
              <w:rPr>
                <w:rFonts w:cs="Calibri"/>
                <w:b/>
                <w:bCs/>
                <w:szCs w:val="20"/>
                <w:lang w:eastAsia="ar-SA"/>
              </w:rPr>
            </w:pPr>
            <w:r w:rsidRPr="006648FD">
              <w:rPr>
                <w:rFonts w:cs="Calibri"/>
                <w:szCs w:val="20"/>
                <w:lang w:eastAsia="ar-SA"/>
              </w:rPr>
              <w:t xml:space="preserve">Report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elektronicky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tc>
      </w:tr>
      <w:tr w:rsidR="006648FD" w:rsidRPr="006648FD" w14:paraId="19D0E1F9" w14:textId="77777777" w:rsidTr="006648FD">
        <w:tc>
          <w:tcPr>
            <w:tcW w:w="9056" w:type="dxa"/>
            <w:gridSpan w:val="2"/>
            <w:shd w:val="clear" w:color="auto" w:fill="auto"/>
          </w:tcPr>
          <w:p w14:paraId="54E6156D" w14:textId="77777777" w:rsidR="006648FD" w:rsidRPr="006648FD" w:rsidRDefault="006648FD" w:rsidP="006648FD">
            <w:pPr>
              <w:widowControl/>
              <w:suppressAutoHyphens/>
              <w:overflowPunct w:val="0"/>
              <w:autoSpaceDN/>
              <w:spacing w:line="240" w:lineRule="auto"/>
              <w:ind w:left="0"/>
              <w:jc w:val="center"/>
              <w:rPr>
                <w:rFonts w:cs="Calibri"/>
                <w:color w:val="000000"/>
                <w:szCs w:val="20"/>
                <w:lang w:eastAsia="ar-SA"/>
              </w:rPr>
            </w:pPr>
            <w:r w:rsidRPr="006648FD">
              <w:rPr>
                <w:rFonts w:cs="Calibri"/>
                <w:color w:val="1594DA"/>
                <w:szCs w:val="20"/>
                <w:lang w:eastAsia="ar-SA"/>
              </w:rPr>
              <w:lastRenderedPageBreak/>
              <w:t xml:space="preserve">PODMÍNKY </w:t>
            </w:r>
            <w:proofErr w:type="gramStart"/>
            <w:r w:rsidRPr="006648FD">
              <w:rPr>
                <w:rFonts w:cs="Calibri"/>
                <w:color w:val="1594DA"/>
                <w:szCs w:val="20"/>
                <w:lang w:eastAsia="ar-SA"/>
              </w:rPr>
              <w:t>A</w:t>
            </w:r>
            <w:proofErr w:type="gramEnd"/>
            <w:r w:rsidRPr="006648FD">
              <w:rPr>
                <w:rFonts w:cs="Calibri"/>
                <w:color w:val="1594DA"/>
                <w:szCs w:val="20"/>
                <w:lang w:eastAsia="ar-SA"/>
              </w:rPr>
              <w:t xml:space="preserve"> OMEZENÍ SLUŽBY</w:t>
            </w:r>
          </w:p>
        </w:tc>
      </w:tr>
      <w:tr w:rsidR="006648FD" w:rsidRPr="006648FD" w14:paraId="69065787" w14:textId="77777777" w:rsidTr="006648FD">
        <w:tc>
          <w:tcPr>
            <w:tcW w:w="2262" w:type="dxa"/>
            <w:vAlign w:val="center"/>
          </w:tcPr>
          <w:p w14:paraId="7D79CC18"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Předpoklady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4497AF3A"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b/>
                <w:bCs/>
                <w:color w:val="569CD7"/>
                <w:szCs w:val="20"/>
                <w:lang w:eastAsia="ar-SA"/>
              </w:rPr>
            </w:pPr>
          </w:p>
        </w:tc>
        <w:tc>
          <w:tcPr>
            <w:tcW w:w="6794" w:type="dxa"/>
            <w:shd w:val="clear" w:color="auto" w:fill="auto"/>
            <w:vAlign w:val="center"/>
          </w:tcPr>
          <w:p w14:paraId="0A2A1D50" w14:textId="77777777" w:rsidR="006648FD" w:rsidRPr="006648FD" w:rsidRDefault="006648FD" w:rsidP="006648FD">
            <w:pPr>
              <w:widowControl/>
              <w:suppressAutoHyphens/>
              <w:overflowPunct w:val="0"/>
              <w:autoSpaceDN/>
              <w:spacing w:line="240" w:lineRule="auto"/>
              <w:ind w:left="0"/>
              <w:jc w:val="both"/>
              <w:rPr>
                <w:rFonts w:cs="Calibri"/>
                <w:szCs w:val="20"/>
                <w:lang w:eastAsia="ar-SA"/>
              </w:rPr>
            </w:pPr>
            <w:proofErr w:type="spellStart"/>
            <w:r w:rsidRPr="006648FD">
              <w:rPr>
                <w:rFonts w:cs="Calibri"/>
                <w:szCs w:val="20"/>
                <w:lang w:eastAsia="ar-SA"/>
              </w:rPr>
              <w:t>Povinnost</w:t>
            </w:r>
            <w:proofErr w:type="spellEnd"/>
            <w:r w:rsidRPr="006648FD">
              <w:rPr>
                <w:rFonts w:cs="Calibri"/>
                <w:szCs w:val="20"/>
                <w:lang w:eastAsia="ar-SA"/>
              </w:rPr>
              <w:t xml:space="preserve"> </w:t>
            </w:r>
            <w:proofErr w:type="spellStart"/>
            <w:r w:rsidRPr="006648FD">
              <w:rPr>
                <w:rFonts w:cs="Calibri"/>
                <w:szCs w:val="20"/>
                <w:lang w:eastAsia="ar-SA"/>
              </w:rPr>
              <w:t>poskytnout</w:t>
            </w:r>
            <w:proofErr w:type="spellEnd"/>
            <w:r w:rsidRPr="006648FD">
              <w:rPr>
                <w:rFonts w:cs="Calibri"/>
                <w:szCs w:val="20"/>
                <w:lang w:eastAsia="ar-SA"/>
              </w:rPr>
              <w:t xml:space="preserve"> </w:t>
            </w:r>
            <w:proofErr w:type="spellStart"/>
            <w:r w:rsidRPr="006648FD">
              <w:rPr>
                <w:rFonts w:cs="Calibri"/>
                <w:szCs w:val="20"/>
                <w:lang w:eastAsia="ar-SA"/>
              </w:rPr>
              <w:t>součinnost</w:t>
            </w:r>
            <w:proofErr w:type="spellEnd"/>
            <w:r w:rsidRPr="006648FD">
              <w:rPr>
                <w:rFonts w:cs="Calibri"/>
                <w:szCs w:val="20"/>
                <w:lang w:eastAsia="ar-SA"/>
              </w:rPr>
              <w:t xml:space="preserve"> </w:t>
            </w:r>
            <w:proofErr w:type="spellStart"/>
            <w:r w:rsidRPr="006648FD">
              <w:rPr>
                <w:rFonts w:cs="Calibri"/>
                <w:szCs w:val="20"/>
                <w:lang w:eastAsia="ar-SA"/>
              </w:rPr>
              <w:t>Zadavateli</w:t>
            </w:r>
            <w:proofErr w:type="spellEnd"/>
            <w:r w:rsidRPr="006648FD">
              <w:rPr>
                <w:rFonts w:cs="Calibri"/>
                <w:szCs w:val="20"/>
                <w:lang w:eastAsia="ar-SA"/>
              </w:rPr>
              <w:t xml:space="preserve"> (</w:t>
            </w:r>
            <w:proofErr w:type="spellStart"/>
            <w:r w:rsidRPr="006648FD">
              <w:rPr>
                <w:rFonts w:cs="Calibri"/>
                <w:szCs w:val="20"/>
                <w:lang w:eastAsia="ar-SA"/>
              </w:rPr>
              <w:t>nebo</w:t>
            </w:r>
            <w:proofErr w:type="spellEnd"/>
            <w:r w:rsidRPr="006648FD">
              <w:rPr>
                <w:rFonts w:cs="Calibri"/>
                <w:szCs w:val="20"/>
                <w:lang w:eastAsia="ar-SA"/>
              </w:rPr>
              <w:t xml:space="preserve"> </w:t>
            </w:r>
            <w:proofErr w:type="spellStart"/>
            <w:r w:rsidRPr="006648FD">
              <w:rPr>
                <w:rFonts w:cs="Calibri"/>
                <w:szCs w:val="20"/>
                <w:lang w:eastAsia="ar-SA"/>
              </w:rPr>
              <w:t>jím</w:t>
            </w:r>
            <w:proofErr w:type="spellEnd"/>
            <w:r w:rsidRPr="006648FD">
              <w:rPr>
                <w:rFonts w:cs="Calibri"/>
                <w:szCs w:val="20"/>
                <w:lang w:eastAsia="ar-SA"/>
              </w:rPr>
              <w:t xml:space="preserve"> </w:t>
            </w:r>
            <w:proofErr w:type="spellStart"/>
            <w:r w:rsidRPr="006648FD">
              <w:rPr>
                <w:rFonts w:cs="Calibri"/>
                <w:szCs w:val="20"/>
                <w:lang w:eastAsia="ar-SA"/>
              </w:rPr>
              <w:t>jmenovaných</w:t>
            </w:r>
            <w:proofErr w:type="spellEnd"/>
            <w:r w:rsidRPr="006648FD">
              <w:rPr>
                <w:rFonts w:cs="Calibri"/>
                <w:szCs w:val="20"/>
                <w:lang w:eastAsia="ar-SA"/>
              </w:rPr>
              <w:t xml:space="preserve"> </w:t>
            </w:r>
            <w:proofErr w:type="spellStart"/>
            <w:r w:rsidRPr="006648FD">
              <w:rPr>
                <w:rFonts w:cs="Calibri"/>
                <w:szCs w:val="20"/>
                <w:lang w:eastAsia="ar-SA"/>
              </w:rPr>
              <w:t>subjektů</w:t>
            </w:r>
            <w:proofErr w:type="spellEnd"/>
            <w:r w:rsidRPr="006648FD">
              <w:rPr>
                <w:rFonts w:cs="Calibri"/>
                <w:szCs w:val="20"/>
                <w:lang w:eastAsia="ar-SA"/>
              </w:rPr>
              <w:t xml:space="preserve">) </w:t>
            </w:r>
            <w:proofErr w:type="spellStart"/>
            <w:r w:rsidRPr="006648FD">
              <w:rPr>
                <w:rFonts w:cs="Calibri"/>
                <w:szCs w:val="20"/>
                <w:lang w:eastAsia="ar-SA"/>
              </w:rPr>
              <w:t>při</w:t>
            </w:r>
            <w:proofErr w:type="spellEnd"/>
            <w:r w:rsidRPr="006648FD">
              <w:rPr>
                <w:rFonts w:cs="Calibri"/>
                <w:szCs w:val="20"/>
                <w:lang w:eastAsia="ar-SA"/>
              </w:rPr>
              <w:t xml:space="preserve"> </w:t>
            </w:r>
            <w:proofErr w:type="spellStart"/>
            <w:r w:rsidRPr="006648FD">
              <w:rPr>
                <w:rFonts w:cs="Calibri"/>
                <w:szCs w:val="20"/>
                <w:lang w:eastAsia="ar-SA"/>
              </w:rPr>
              <w:t>provádění</w:t>
            </w:r>
            <w:proofErr w:type="spellEnd"/>
            <w:r w:rsidRPr="006648FD">
              <w:rPr>
                <w:rFonts w:cs="Calibri"/>
                <w:szCs w:val="20"/>
                <w:lang w:eastAsia="ar-SA"/>
              </w:rPr>
              <w:t xml:space="preserve"> </w:t>
            </w:r>
            <w:proofErr w:type="spellStart"/>
            <w:r w:rsidRPr="006648FD">
              <w:rPr>
                <w:rFonts w:cs="Calibri"/>
                <w:szCs w:val="20"/>
                <w:lang w:eastAsia="ar-SA"/>
              </w:rPr>
              <w:t>kontrolní</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dodržování</w:t>
            </w:r>
            <w:proofErr w:type="spellEnd"/>
            <w:r w:rsidRPr="006648FD">
              <w:rPr>
                <w:rFonts w:cs="Calibri"/>
                <w:szCs w:val="20"/>
                <w:lang w:eastAsia="ar-SA"/>
              </w:rPr>
              <w:t xml:space="preserve"> a </w:t>
            </w:r>
            <w:proofErr w:type="spellStart"/>
            <w:r w:rsidRPr="006648FD">
              <w:rPr>
                <w:rFonts w:cs="Calibri"/>
                <w:szCs w:val="20"/>
                <w:lang w:eastAsia="ar-SA"/>
              </w:rPr>
              <w:t>plnění</w:t>
            </w:r>
            <w:proofErr w:type="spellEnd"/>
            <w:r w:rsidRPr="006648FD">
              <w:rPr>
                <w:rFonts w:cs="Calibri"/>
                <w:szCs w:val="20"/>
                <w:lang w:eastAsia="ar-SA"/>
              </w:rPr>
              <w:t xml:space="preserve"> </w:t>
            </w:r>
            <w:proofErr w:type="spellStart"/>
            <w:r w:rsidRPr="006648FD">
              <w:rPr>
                <w:rFonts w:cs="Calibri"/>
                <w:szCs w:val="20"/>
                <w:lang w:eastAsia="ar-SA"/>
              </w:rPr>
              <w:t>náplně</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w:t>
            </w:r>
            <w:proofErr w:type="spellStart"/>
            <w:r w:rsidRPr="006648FD">
              <w:rPr>
                <w:rFonts w:cs="Calibri"/>
                <w:szCs w:val="20"/>
                <w:lang w:eastAsia="ar-SA"/>
              </w:rPr>
              <w:t>katalogového</w:t>
            </w:r>
            <w:proofErr w:type="spellEnd"/>
            <w:r w:rsidRPr="006648FD">
              <w:rPr>
                <w:rFonts w:cs="Calibri"/>
                <w:szCs w:val="20"/>
                <w:lang w:eastAsia="ar-SA"/>
              </w:rPr>
              <w:t xml:space="preserve"> </w:t>
            </w:r>
            <w:proofErr w:type="spellStart"/>
            <w:r w:rsidRPr="006648FD">
              <w:rPr>
                <w:rFonts w:cs="Calibri"/>
                <w:szCs w:val="20"/>
                <w:lang w:eastAsia="ar-SA"/>
              </w:rPr>
              <w:t>listu</w:t>
            </w:r>
            <w:proofErr w:type="spellEnd"/>
            <w:r w:rsidRPr="006648FD">
              <w:rPr>
                <w:rFonts w:cs="Calibri"/>
                <w:szCs w:val="20"/>
                <w:lang w:eastAsia="ar-SA"/>
              </w:rPr>
              <w:t xml:space="preserve"> a </w:t>
            </w:r>
            <w:proofErr w:type="spellStart"/>
            <w:r w:rsidRPr="006648FD">
              <w:rPr>
                <w:rFonts w:cs="Calibri"/>
                <w:szCs w:val="20"/>
                <w:lang w:eastAsia="ar-SA"/>
              </w:rPr>
              <w:t>nápravě</w:t>
            </w:r>
            <w:proofErr w:type="spellEnd"/>
            <w:r w:rsidRPr="006648FD">
              <w:rPr>
                <w:rFonts w:cs="Calibri"/>
                <w:szCs w:val="20"/>
                <w:lang w:eastAsia="ar-SA"/>
              </w:rPr>
              <w:t xml:space="preserve"> </w:t>
            </w:r>
            <w:proofErr w:type="spellStart"/>
            <w:r w:rsidRPr="006648FD">
              <w:rPr>
                <w:rFonts w:cs="Calibri"/>
                <w:szCs w:val="20"/>
                <w:lang w:eastAsia="ar-SA"/>
              </w:rPr>
              <w:t>zjištěných</w:t>
            </w:r>
            <w:proofErr w:type="spellEnd"/>
            <w:r w:rsidRPr="006648FD">
              <w:rPr>
                <w:rFonts w:cs="Calibri"/>
                <w:szCs w:val="20"/>
                <w:lang w:eastAsia="ar-SA"/>
              </w:rPr>
              <w:t xml:space="preserve"> </w:t>
            </w:r>
            <w:proofErr w:type="spellStart"/>
            <w:r w:rsidRPr="006648FD">
              <w:rPr>
                <w:rFonts w:cs="Calibri"/>
                <w:szCs w:val="20"/>
                <w:lang w:eastAsia="ar-SA"/>
              </w:rPr>
              <w:t>nedostatků</w:t>
            </w:r>
            <w:proofErr w:type="spellEnd"/>
            <w:r w:rsidRPr="006648FD">
              <w:rPr>
                <w:rFonts w:cs="Calibri"/>
                <w:szCs w:val="20"/>
                <w:lang w:eastAsia="ar-SA"/>
              </w:rPr>
              <w:t xml:space="preserve">. </w:t>
            </w:r>
            <w:proofErr w:type="spellStart"/>
            <w:r w:rsidRPr="006648FD">
              <w:rPr>
                <w:rFonts w:cs="Calibri"/>
                <w:szCs w:val="20"/>
                <w:lang w:eastAsia="ar-SA"/>
              </w:rPr>
              <w:t>Veškerá</w:t>
            </w:r>
            <w:proofErr w:type="spellEnd"/>
            <w:r w:rsidRPr="006648FD">
              <w:rPr>
                <w:rFonts w:cs="Calibri"/>
                <w:szCs w:val="20"/>
                <w:lang w:eastAsia="ar-SA"/>
              </w:rPr>
              <w:t xml:space="preserve"> </w:t>
            </w:r>
            <w:proofErr w:type="spellStart"/>
            <w:r w:rsidRPr="006648FD">
              <w:rPr>
                <w:rFonts w:cs="Calibri"/>
                <w:szCs w:val="20"/>
                <w:lang w:eastAsia="ar-SA"/>
              </w:rPr>
              <w:t>dokumentace</w:t>
            </w:r>
            <w:proofErr w:type="spellEnd"/>
            <w:r w:rsidRPr="006648FD">
              <w:rPr>
                <w:rFonts w:cs="Calibri"/>
                <w:szCs w:val="20"/>
                <w:lang w:eastAsia="ar-SA"/>
              </w:rPr>
              <w:t xml:space="preserve"> </w:t>
            </w:r>
            <w:proofErr w:type="spellStart"/>
            <w:r w:rsidRPr="006648FD">
              <w:rPr>
                <w:rFonts w:cs="Calibri"/>
                <w:szCs w:val="20"/>
                <w:lang w:eastAsia="ar-SA"/>
              </w:rPr>
              <w:t>provozovatele</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ostatní</w:t>
            </w:r>
            <w:proofErr w:type="spellEnd"/>
            <w:r w:rsidRPr="006648FD">
              <w:rPr>
                <w:rFonts w:cs="Calibri"/>
                <w:szCs w:val="20"/>
                <w:lang w:eastAsia="ar-SA"/>
              </w:rPr>
              <w:t xml:space="preserve"> </w:t>
            </w:r>
            <w:proofErr w:type="spellStart"/>
            <w:r w:rsidRPr="006648FD">
              <w:rPr>
                <w:rFonts w:cs="Calibri"/>
                <w:szCs w:val="20"/>
                <w:lang w:eastAsia="ar-SA"/>
              </w:rPr>
              <w:t>výstupy</w:t>
            </w:r>
            <w:proofErr w:type="spellEnd"/>
            <w:r w:rsidRPr="006648FD">
              <w:rPr>
                <w:rFonts w:cs="Calibri"/>
                <w:szCs w:val="20"/>
                <w:lang w:eastAsia="ar-SA"/>
              </w:rPr>
              <w:t xml:space="preserve"> </w:t>
            </w:r>
            <w:proofErr w:type="spellStart"/>
            <w:r w:rsidRPr="006648FD">
              <w:rPr>
                <w:rFonts w:cs="Calibri"/>
                <w:szCs w:val="20"/>
                <w:lang w:eastAsia="ar-SA"/>
              </w:rPr>
              <w:t>vytvořené</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základě</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w:t>
            </w:r>
            <w:proofErr w:type="spellStart"/>
            <w:r w:rsidRPr="006648FD">
              <w:rPr>
                <w:rFonts w:cs="Calibri"/>
                <w:szCs w:val="20"/>
                <w:lang w:eastAsia="ar-SA"/>
              </w:rPr>
              <w:t>katalogového</w:t>
            </w:r>
            <w:proofErr w:type="spellEnd"/>
            <w:r w:rsidRPr="006648FD">
              <w:rPr>
                <w:rFonts w:cs="Calibri"/>
                <w:szCs w:val="20"/>
                <w:lang w:eastAsia="ar-SA"/>
              </w:rPr>
              <w:t xml:space="preserve"> </w:t>
            </w:r>
            <w:proofErr w:type="spellStart"/>
            <w:r w:rsidRPr="006648FD">
              <w:rPr>
                <w:rFonts w:cs="Calibri"/>
                <w:szCs w:val="20"/>
                <w:lang w:eastAsia="ar-SA"/>
              </w:rPr>
              <w:t>listu</w:t>
            </w:r>
            <w:proofErr w:type="spellEnd"/>
            <w:r w:rsidRPr="006648FD">
              <w:rPr>
                <w:rFonts w:cs="Calibri"/>
                <w:szCs w:val="20"/>
                <w:lang w:eastAsia="ar-SA"/>
              </w:rPr>
              <w:t xml:space="preserve"> </w:t>
            </w:r>
            <w:proofErr w:type="spellStart"/>
            <w:r w:rsidRPr="006648FD">
              <w:rPr>
                <w:rFonts w:cs="Calibri"/>
                <w:szCs w:val="20"/>
                <w:lang w:eastAsia="ar-SA"/>
              </w:rPr>
              <w:t>budou</w:t>
            </w:r>
            <w:proofErr w:type="spellEnd"/>
            <w:r w:rsidRPr="006648FD">
              <w:rPr>
                <w:rFonts w:cs="Calibri"/>
                <w:szCs w:val="20"/>
                <w:lang w:eastAsia="ar-SA"/>
              </w:rPr>
              <w:t xml:space="preserve"> </w:t>
            </w:r>
            <w:proofErr w:type="spellStart"/>
            <w:r w:rsidRPr="006648FD">
              <w:rPr>
                <w:rFonts w:cs="Calibri"/>
                <w:szCs w:val="20"/>
                <w:lang w:eastAsia="ar-SA"/>
              </w:rPr>
              <w:t>vlastnictvím</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w:t>
            </w:r>
          </w:p>
          <w:p w14:paraId="0CB3465B" w14:textId="77777777" w:rsidR="006648FD" w:rsidRPr="006648FD" w:rsidRDefault="006648FD" w:rsidP="006648FD">
            <w:pPr>
              <w:widowControl/>
              <w:suppressAutoHyphens/>
              <w:overflowPunct w:val="0"/>
              <w:autoSpaceDN/>
              <w:spacing w:line="240" w:lineRule="auto"/>
              <w:ind w:left="0"/>
              <w:jc w:val="both"/>
              <w:rPr>
                <w:rFonts w:cs="Calibri"/>
                <w:szCs w:val="20"/>
                <w:lang w:eastAsia="ar-SA"/>
              </w:rPr>
            </w:pPr>
          </w:p>
          <w:p w14:paraId="549EBEB0" w14:textId="77777777" w:rsidR="006648FD" w:rsidRPr="006648FD" w:rsidRDefault="006648FD" w:rsidP="006648FD">
            <w:pPr>
              <w:widowControl/>
              <w:suppressAutoHyphens/>
              <w:overflowPunct w:val="0"/>
              <w:autoSpaceDN/>
              <w:spacing w:line="240" w:lineRule="auto"/>
              <w:ind w:left="0"/>
              <w:jc w:val="both"/>
              <w:rPr>
                <w:rFonts w:cs="Calibri"/>
                <w:szCs w:val="20"/>
                <w:lang w:eastAsia="ar-SA"/>
              </w:rPr>
            </w:pPr>
            <w:proofErr w:type="spellStart"/>
            <w:r w:rsidRPr="006648FD">
              <w:rPr>
                <w:rFonts w:cs="Calibri"/>
                <w:szCs w:val="20"/>
                <w:lang w:eastAsia="ar-SA"/>
              </w:rPr>
              <w:t>Odběratel</w:t>
            </w:r>
            <w:proofErr w:type="spellEnd"/>
            <w:r w:rsidRPr="006648FD">
              <w:rPr>
                <w:rFonts w:cs="Calibri"/>
                <w:szCs w:val="20"/>
                <w:lang w:eastAsia="ar-SA"/>
              </w:rPr>
              <w:t xml:space="preserve"> </w:t>
            </w:r>
            <w:proofErr w:type="spellStart"/>
            <w:r w:rsidRPr="006648FD">
              <w:rPr>
                <w:rFonts w:cs="Calibri"/>
                <w:szCs w:val="20"/>
                <w:lang w:eastAsia="ar-SA"/>
              </w:rPr>
              <w:t>zajistí</w:t>
            </w:r>
            <w:proofErr w:type="spellEnd"/>
            <w:r w:rsidRPr="006648FD">
              <w:rPr>
                <w:rFonts w:cs="Calibri"/>
                <w:szCs w:val="20"/>
                <w:lang w:eastAsia="ar-SA"/>
              </w:rPr>
              <w:t xml:space="preserve"> </w:t>
            </w:r>
            <w:proofErr w:type="spellStart"/>
            <w:r w:rsidRPr="006648FD">
              <w:rPr>
                <w:rFonts w:cs="Calibri"/>
                <w:szCs w:val="20"/>
                <w:lang w:eastAsia="ar-SA"/>
              </w:rPr>
              <w:t>servisní</w:t>
            </w:r>
            <w:proofErr w:type="spellEnd"/>
            <w:r w:rsidRPr="006648FD">
              <w:rPr>
                <w:rFonts w:cs="Calibri"/>
                <w:szCs w:val="20"/>
                <w:lang w:eastAsia="ar-SA"/>
              </w:rPr>
              <w:t xml:space="preserve"> </w:t>
            </w:r>
            <w:proofErr w:type="spellStart"/>
            <w:r w:rsidRPr="006648FD">
              <w:rPr>
                <w:rFonts w:cs="Calibri"/>
                <w:szCs w:val="20"/>
                <w:lang w:eastAsia="ar-SA"/>
              </w:rPr>
              <w:t>pokrytí</w:t>
            </w:r>
            <w:proofErr w:type="spellEnd"/>
            <w:r w:rsidRPr="006648FD">
              <w:rPr>
                <w:rFonts w:cs="Calibri"/>
                <w:szCs w:val="20"/>
                <w:lang w:eastAsia="ar-SA"/>
              </w:rPr>
              <w:t xml:space="preserve"> </w:t>
            </w:r>
            <w:proofErr w:type="spellStart"/>
            <w:r w:rsidRPr="006648FD">
              <w:rPr>
                <w:rFonts w:cs="Calibri"/>
                <w:szCs w:val="20"/>
                <w:lang w:eastAsia="ar-SA"/>
              </w:rPr>
              <w:t>provozovaného</w:t>
            </w:r>
            <w:proofErr w:type="spellEnd"/>
            <w:r w:rsidRPr="006648FD">
              <w:rPr>
                <w:rFonts w:cs="Calibri"/>
                <w:szCs w:val="20"/>
                <w:lang w:eastAsia="ar-SA"/>
              </w:rPr>
              <w:t xml:space="preserve"> </w:t>
            </w:r>
            <w:proofErr w:type="spellStart"/>
            <w:r w:rsidRPr="006648FD">
              <w:rPr>
                <w:rFonts w:cs="Calibri"/>
                <w:szCs w:val="20"/>
                <w:lang w:eastAsia="ar-SA"/>
              </w:rPr>
              <w:t>serverového</w:t>
            </w:r>
            <w:proofErr w:type="spellEnd"/>
            <w:r w:rsidRPr="006648FD">
              <w:rPr>
                <w:rFonts w:cs="Calibri"/>
                <w:szCs w:val="20"/>
                <w:lang w:eastAsia="ar-SA"/>
              </w:rPr>
              <w:t xml:space="preserve"> HW a </w:t>
            </w:r>
            <w:proofErr w:type="spellStart"/>
            <w:r w:rsidRPr="006648FD">
              <w:rPr>
                <w:rFonts w:cs="Calibri"/>
                <w:szCs w:val="20"/>
                <w:lang w:eastAsia="ar-SA"/>
              </w:rPr>
              <w:t>zároveň</w:t>
            </w:r>
            <w:proofErr w:type="spellEnd"/>
            <w:r w:rsidRPr="006648FD">
              <w:rPr>
                <w:rFonts w:cs="Calibri"/>
                <w:szCs w:val="20"/>
                <w:lang w:eastAsia="ar-SA"/>
              </w:rPr>
              <w:t xml:space="preserve"> </w:t>
            </w:r>
            <w:proofErr w:type="spellStart"/>
            <w:r w:rsidRPr="006648FD">
              <w:rPr>
                <w:rFonts w:cs="Calibri"/>
                <w:szCs w:val="20"/>
                <w:lang w:eastAsia="ar-SA"/>
              </w:rPr>
              <w:t>zajišťuje</w:t>
            </w:r>
            <w:proofErr w:type="spellEnd"/>
            <w:r w:rsidRPr="006648FD">
              <w:rPr>
                <w:rFonts w:cs="Calibri"/>
                <w:szCs w:val="20"/>
                <w:lang w:eastAsia="ar-SA"/>
              </w:rPr>
              <w:t xml:space="preserve"> </w:t>
            </w:r>
            <w:proofErr w:type="spellStart"/>
            <w:r w:rsidRPr="006648FD">
              <w:rPr>
                <w:rFonts w:cs="Calibri"/>
                <w:szCs w:val="20"/>
                <w:lang w:eastAsia="ar-SA"/>
              </w:rPr>
              <w:t>komunikaci</w:t>
            </w:r>
            <w:proofErr w:type="spellEnd"/>
            <w:r w:rsidRPr="006648FD">
              <w:rPr>
                <w:rFonts w:cs="Calibri"/>
                <w:szCs w:val="20"/>
                <w:lang w:eastAsia="ar-SA"/>
              </w:rPr>
              <w:t xml:space="preserve"> s </w:t>
            </w:r>
            <w:proofErr w:type="spellStart"/>
            <w:r w:rsidRPr="006648FD">
              <w:rPr>
                <w:rFonts w:cs="Calibri"/>
                <w:szCs w:val="20"/>
                <w:lang w:eastAsia="ar-SA"/>
              </w:rPr>
              <w:t>Vendorem</w:t>
            </w:r>
            <w:proofErr w:type="spellEnd"/>
            <w:r w:rsidRPr="006648FD">
              <w:rPr>
                <w:rFonts w:cs="Calibri"/>
                <w:szCs w:val="20"/>
                <w:lang w:eastAsia="ar-SA"/>
              </w:rPr>
              <w:t xml:space="preserve"> v </w:t>
            </w:r>
            <w:proofErr w:type="spellStart"/>
            <w:r w:rsidRPr="006648FD">
              <w:rPr>
                <w:rFonts w:cs="Calibri"/>
                <w:szCs w:val="20"/>
                <w:lang w:eastAsia="ar-SA"/>
              </w:rPr>
              <w:t>případě</w:t>
            </w:r>
            <w:proofErr w:type="spellEnd"/>
            <w:r w:rsidRPr="006648FD">
              <w:rPr>
                <w:rFonts w:cs="Calibri"/>
                <w:szCs w:val="20"/>
                <w:lang w:eastAsia="ar-SA"/>
              </w:rPr>
              <w:t xml:space="preserve"> </w:t>
            </w:r>
            <w:proofErr w:type="spellStart"/>
            <w:r w:rsidRPr="006648FD">
              <w:rPr>
                <w:rFonts w:cs="Calibri"/>
                <w:szCs w:val="20"/>
                <w:lang w:eastAsia="ar-SA"/>
              </w:rPr>
              <w:t>nutnosti</w:t>
            </w:r>
            <w:proofErr w:type="spellEnd"/>
            <w:r w:rsidRPr="006648FD">
              <w:rPr>
                <w:rFonts w:cs="Calibri"/>
                <w:szCs w:val="20"/>
                <w:lang w:eastAsia="ar-SA"/>
              </w:rPr>
              <w:t xml:space="preserve"> </w:t>
            </w:r>
            <w:proofErr w:type="spellStart"/>
            <w:r w:rsidRPr="006648FD">
              <w:rPr>
                <w:rFonts w:cs="Calibri"/>
                <w:szCs w:val="20"/>
                <w:lang w:eastAsia="ar-SA"/>
              </w:rPr>
              <w:t>oprav</w:t>
            </w:r>
            <w:proofErr w:type="spellEnd"/>
            <w:r w:rsidRPr="006648FD">
              <w:rPr>
                <w:rFonts w:cs="Calibri"/>
                <w:szCs w:val="20"/>
                <w:lang w:eastAsia="ar-SA"/>
              </w:rPr>
              <w:t xml:space="preserve">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výměn</w:t>
            </w:r>
            <w:proofErr w:type="spellEnd"/>
            <w:r w:rsidRPr="006648FD">
              <w:rPr>
                <w:rFonts w:cs="Calibri"/>
                <w:szCs w:val="20"/>
                <w:lang w:eastAsia="ar-SA"/>
              </w:rPr>
              <w:t xml:space="preserve"> </w:t>
            </w:r>
            <w:proofErr w:type="spellStart"/>
            <w:r w:rsidRPr="006648FD">
              <w:rPr>
                <w:rFonts w:cs="Calibri"/>
                <w:szCs w:val="20"/>
                <w:lang w:eastAsia="ar-SA"/>
              </w:rPr>
              <w:t>porouchaných</w:t>
            </w:r>
            <w:proofErr w:type="spellEnd"/>
            <w:r w:rsidRPr="006648FD">
              <w:rPr>
                <w:rFonts w:cs="Calibri"/>
                <w:szCs w:val="20"/>
                <w:lang w:eastAsia="ar-SA"/>
              </w:rPr>
              <w:t xml:space="preserve"> </w:t>
            </w:r>
            <w:proofErr w:type="spellStart"/>
            <w:r w:rsidRPr="006648FD">
              <w:rPr>
                <w:rFonts w:cs="Calibri"/>
                <w:szCs w:val="20"/>
                <w:lang w:eastAsia="ar-SA"/>
              </w:rPr>
              <w:t>dílů</w:t>
            </w:r>
            <w:proofErr w:type="spellEnd"/>
            <w:r w:rsidRPr="006648FD">
              <w:rPr>
                <w:rFonts w:cs="Calibri"/>
                <w:szCs w:val="20"/>
                <w:lang w:eastAsia="ar-SA"/>
              </w:rPr>
              <w:t>.</w:t>
            </w:r>
          </w:p>
        </w:tc>
      </w:tr>
      <w:tr w:rsidR="006648FD" w:rsidRPr="006648FD" w14:paraId="37A12DDC" w14:textId="77777777" w:rsidTr="006648FD">
        <w:tc>
          <w:tcPr>
            <w:tcW w:w="2262" w:type="dxa"/>
            <w:vAlign w:val="center"/>
          </w:tcPr>
          <w:p w14:paraId="3358BDF8"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Výjimky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6E7CAA75" w14:textId="77777777" w:rsidR="006648FD" w:rsidRPr="006648FD" w:rsidRDefault="006648FD" w:rsidP="006648FD">
            <w:pPr>
              <w:widowControl/>
              <w:suppressAutoHyphens/>
              <w:overflowPunct w:val="0"/>
              <w:autoSpaceDN/>
              <w:spacing w:line="240" w:lineRule="auto"/>
              <w:ind w:left="0"/>
              <w:rPr>
                <w:rFonts w:cs="Calibri"/>
                <w:szCs w:val="20"/>
                <w:lang w:eastAsia="ar-SA"/>
              </w:rPr>
            </w:pPr>
          </w:p>
        </w:tc>
        <w:tc>
          <w:tcPr>
            <w:tcW w:w="6794" w:type="dxa"/>
            <w:shd w:val="clear" w:color="auto" w:fill="auto"/>
            <w:vAlign w:val="center"/>
          </w:tcPr>
          <w:p w14:paraId="3FA442C4" w14:textId="77777777" w:rsidR="006648FD" w:rsidRPr="006648FD" w:rsidRDefault="006648FD" w:rsidP="006648FD">
            <w:pPr>
              <w:widowControl/>
              <w:suppressAutoHyphens/>
              <w:overflowPunct w:val="0"/>
              <w:autoSpaceDN/>
              <w:spacing w:line="240" w:lineRule="auto"/>
              <w:ind w:left="0"/>
              <w:jc w:val="both"/>
              <w:rPr>
                <w:rFonts w:cs="Calibri"/>
                <w:szCs w:val="20"/>
                <w:lang w:eastAsia="ar-SA"/>
              </w:rPr>
            </w:pPr>
            <w:proofErr w:type="spellStart"/>
            <w:r w:rsidRPr="006648FD">
              <w:rPr>
                <w:rFonts w:cs="Calibri"/>
                <w:szCs w:val="20"/>
                <w:lang w:eastAsia="ar-SA"/>
              </w:rPr>
              <w:t>Součástí</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roofErr w:type="spellStart"/>
            <w:r w:rsidRPr="006648FD">
              <w:rPr>
                <w:rFonts w:cs="Calibri"/>
                <w:szCs w:val="20"/>
                <w:lang w:eastAsia="ar-SA"/>
              </w:rPr>
              <w:t>není</w:t>
            </w:r>
            <w:proofErr w:type="spellEnd"/>
            <w:r w:rsidRPr="006648FD">
              <w:rPr>
                <w:rFonts w:cs="Calibri"/>
                <w:szCs w:val="20"/>
                <w:lang w:eastAsia="ar-SA"/>
              </w:rPr>
              <w:t xml:space="preserve"> </w:t>
            </w:r>
            <w:proofErr w:type="spellStart"/>
            <w:r w:rsidRPr="006648FD">
              <w:rPr>
                <w:rFonts w:cs="Calibri"/>
                <w:szCs w:val="20"/>
                <w:lang w:eastAsia="ar-SA"/>
              </w:rPr>
              <w:t>placení</w:t>
            </w:r>
            <w:proofErr w:type="spellEnd"/>
            <w:r w:rsidRPr="006648FD">
              <w:rPr>
                <w:rFonts w:cs="Calibri"/>
                <w:szCs w:val="20"/>
                <w:lang w:eastAsia="ar-SA"/>
              </w:rPr>
              <w:t xml:space="preserve"> </w:t>
            </w:r>
            <w:proofErr w:type="spellStart"/>
            <w:r w:rsidRPr="006648FD">
              <w:rPr>
                <w:rFonts w:cs="Calibri"/>
                <w:szCs w:val="20"/>
                <w:lang w:eastAsia="ar-SA"/>
              </w:rPr>
              <w:t>roční</w:t>
            </w:r>
            <w:proofErr w:type="spellEnd"/>
            <w:r w:rsidRPr="006648FD">
              <w:rPr>
                <w:rFonts w:cs="Calibri"/>
                <w:szCs w:val="20"/>
                <w:lang w:eastAsia="ar-SA"/>
              </w:rPr>
              <w:t xml:space="preserve"> </w:t>
            </w:r>
            <w:proofErr w:type="spellStart"/>
            <w:r w:rsidRPr="006648FD">
              <w:rPr>
                <w:rFonts w:cs="Calibri"/>
                <w:szCs w:val="20"/>
                <w:lang w:eastAsia="ar-SA"/>
              </w:rPr>
              <w:t>podpory</w:t>
            </w:r>
            <w:proofErr w:type="spellEnd"/>
            <w:r w:rsidRPr="006648FD">
              <w:rPr>
                <w:rFonts w:cs="Calibri"/>
                <w:szCs w:val="20"/>
                <w:lang w:eastAsia="ar-SA"/>
              </w:rPr>
              <w:t xml:space="preserve"> a maintenance </w:t>
            </w:r>
            <w:proofErr w:type="spellStart"/>
            <w:r w:rsidRPr="006648FD">
              <w:rPr>
                <w:rFonts w:cs="Calibri"/>
                <w:szCs w:val="20"/>
                <w:lang w:eastAsia="ar-SA"/>
              </w:rPr>
              <w:t>poplatků</w:t>
            </w:r>
            <w:proofErr w:type="spellEnd"/>
            <w:r w:rsidRPr="006648FD">
              <w:rPr>
                <w:rFonts w:cs="Calibri"/>
                <w:szCs w:val="20"/>
                <w:lang w:eastAsia="ar-SA"/>
              </w:rPr>
              <w:t xml:space="preserve"> </w:t>
            </w:r>
            <w:proofErr w:type="spellStart"/>
            <w:r w:rsidRPr="006648FD">
              <w:rPr>
                <w:rFonts w:cs="Calibri"/>
                <w:szCs w:val="20"/>
                <w:lang w:eastAsia="ar-SA"/>
              </w:rPr>
              <w:t>výrobcům</w:t>
            </w:r>
            <w:proofErr w:type="spellEnd"/>
            <w:r w:rsidRPr="006648FD">
              <w:rPr>
                <w:rFonts w:cs="Calibri"/>
                <w:szCs w:val="20"/>
                <w:lang w:eastAsia="ar-SA"/>
              </w:rPr>
              <w:t xml:space="preserve"> software a hardware.</w:t>
            </w:r>
            <w:r w:rsidRPr="006648FD">
              <w:rPr>
                <w:rFonts w:ascii="Times New Roman" w:hAnsi="Times New Roman"/>
                <w:szCs w:val="20"/>
                <w:lang w:eastAsia="ar-SA"/>
              </w:rPr>
              <w:t xml:space="preserve"> </w:t>
            </w:r>
            <w:proofErr w:type="spellStart"/>
            <w:r w:rsidRPr="006648FD">
              <w:rPr>
                <w:rFonts w:cs="Calibri"/>
                <w:szCs w:val="20"/>
                <w:lang w:eastAsia="ar-SA"/>
              </w:rPr>
              <w:t>Řešení</w:t>
            </w:r>
            <w:proofErr w:type="spellEnd"/>
            <w:r w:rsidRPr="006648FD">
              <w:rPr>
                <w:rFonts w:cs="Calibri"/>
                <w:szCs w:val="20"/>
                <w:lang w:eastAsia="ar-SA"/>
              </w:rPr>
              <w:t xml:space="preserve"> </w:t>
            </w:r>
            <w:proofErr w:type="spellStart"/>
            <w:r w:rsidRPr="006648FD">
              <w:rPr>
                <w:rFonts w:cs="Calibri"/>
                <w:szCs w:val="20"/>
                <w:lang w:eastAsia="ar-SA"/>
              </w:rPr>
              <w:t>výpadků</w:t>
            </w:r>
            <w:proofErr w:type="spellEnd"/>
            <w:r w:rsidRPr="006648FD">
              <w:rPr>
                <w:rFonts w:cs="Calibri"/>
                <w:szCs w:val="20"/>
                <w:lang w:eastAsia="ar-SA"/>
              </w:rPr>
              <w:t xml:space="preserve"> </w:t>
            </w:r>
            <w:proofErr w:type="spellStart"/>
            <w:r w:rsidRPr="006648FD">
              <w:rPr>
                <w:rFonts w:cs="Calibri"/>
                <w:szCs w:val="20"/>
                <w:lang w:eastAsia="ar-SA"/>
              </w:rPr>
              <w:t>aplikační</w:t>
            </w:r>
            <w:proofErr w:type="spellEnd"/>
            <w:r w:rsidRPr="006648FD">
              <w:rPr>
                <w:rFonts w:cs="Calibri"/>
                <w:szCs w:val="20"/>
                <w:lang w:eastAsia="ar-SA"/>
              </w:rPr>
              <w:t xml:space="preserve"> </w:t>
            </w:r>
            <w:proofErr w:type="spellStart"/>
            <w:r w:rsidRPr="006648FD">
              <w:rPr>
                <w:rFonts w:cs="Calibri"/>
                <w:szCs w:val="20"/>
                <w:lang w:eastAsia="ar-SA"/>
              </w:rPr>
              <w:t>vrstvy</w:t>
            </w:r>
            <w:proofErr w:type="spellEnd"/>
            <w:r w:rsidRPr="006648FD">
              <w:rPr>
                <w:rFonts w:cs="Calibri"/>
                <w:szCs w:val="20"/>
                <w:lang w:eastAsia="ar-SA"/>
              </w:rPr>
              <w:t xml:space="preserve"> je </w:t>
            </w:r>
            <w:proofErr w:type="spellStart"/>
            <w:r w:rsidRPr="006648FD">
              <w:rPr>
                <w:rFonts w:cs="Calibri"/>
                <w:szCs w:val="20"/>
                <w:lang w:eastAsia="ar-SA"/>
              </w:rPr>
              <w:t>možné</w:t>
            </w:r>
            <w:proofErr w:type="spellEnd"/>
            <w:r w:rsidRPr="006648FD">
              <w:rPr>
                <w:rFonts w:cs="Calibri"/>
                <w:szCs w:val="20"/>
                <w:lang w:eastAsia="ar-SA"/>
              </w:rPr>
              <w:t xml:space="preserve"> </w:t>
            </w:r>
            <w:proofErr w:type="spellStart"/>
            <w:r w:rsidRPr="006648FD">
              <w:rPr>
                <w:rFonts w:cs="Calibri"/>
                <w:szCs w:val="20"/>
                <w:lang w:eastAsia="ar-SA"/>
              </w:rPr>
              <w:t>až</w:t>
            </w:r>
            <w:proofErr w:type="spellEnd"/>
            <w:r w:rsidRPr="006648FD">
              <w:rPr>
                <w:rFonts w:cs="Calibri"/>
                <w:szCs w:val="20"/>
                <w:lang w:eastAsia="ar-SA"/>
              </w:rPr>
              <w:t xml:space="preserve"> po </w:t>
            </w:r>
            <w:proofErr w:type="spellStart"/>
            <w:r w:rsidRPr="006648FD">
              <w:rPr>
                <w:rFonts w:cs="Calibri"/>
                <w:szCs w:val="20"/>
                <w:lang w:eastAsia="ar-SA"/>
              </w:rPr>
              <w:t>úplném</w:t>
            </w:r>
            <w:proofErr w:type="spellEnd"/>
            <w:r w:rsidRPr="006648FD">
              <w:rPr>
                <w:rFonts w:cs="Calibri"/>
                <w:szCs w:val="20"/>
                <w:lang w:eastAsia="ar-SA"/>
              </w:rPr>
              <w:t xml:space="preserve"> </w:t>
            </w:r>
            <w:proofErr w:type="spellStart"/>
            <w:r w:rsidRPr="006648FD">
              <w:rPr>
                <w:rFonts w:cs="Calibri"/>
                <w:szCs w:val="20"/>
                <w:lang w:eastAsia="ar-SA"/>
              </w:rPr>
              <w:t>odstranění</w:t>
            </w:r>
            <w:proofErr w:type="spellEnd"/>
            <w:r w:rsidRPr="006648FD">
              <w:rPr>
                <w:rFonts w:cs="Calibri"/>
                <w:szCs w:val="20"/>
                <w:lang w:eastAsia="ar-SA"/>
              </w:rPr>
              <w:t xml:space="preserve"> HW </w:t>
            </w:r>
            <w:proofErr w:type="spellStart"/>
            <w:r w:rsidRPr="006648FD">
              <w:rPr>
                <w:rFonts w:cs="Calibri"/>
                <w:szCs w:val="20"/>
                <w:lang w:eastAsia="ar-SA"/>
              </w:rPr>
              <w:t>závady</w:t>
            </w:r>
            <w:proofErr w:type="spellEnd"/>
            <w:r w:rsidRPr="006648FD">
              <w:rPr>
                <w:rFonts w:cs="Calibri"/>
                <w:szCs w:val="20"/>
                <w:lang w:eastAsia="ar-SA"/>
              </w:rPr>
              <w:t xml:space="preserve">, </w:t>
            </w:r>
            <w:proofErr w:type="spellStart"/>
            <w:r w:rsidRPr="006648FD">
              <w:rPr>
                <w:rFonts w:cs="Calibri"/>
                <w:szCs w:val="20"/>
                <w:lang w:eastAsia="ar-SA"/>
              </w:rPr>
              <w:t>která</w:t>
            </w:r>
            <w:proofErr w:type="spellEnd"/>
            <w:r w:rsidRPr="006648FD">
              <w:rPr>
                <w:rFonts w:cs="Calibri"/>
                <w:szCs w:val="20"/>
                <w:lang w:eastAsia="ar-SA"/>
              </w:rPr>
              <w:t xml:space="preserve"> je </w:t>
            </w:r>
            <w:proofErr w:type="spellStart"/>
            <w:r w:rsidRPr="006648FD">
              <w:rPr>
                <w:rFonts w:cs="Calibri"/>
                <w:szCs w:val="20"/>
                <w:lang w:eastAsia="ar-SA"/>
              </w:rPr>
              <w:t>předmětem</w:t>
            </w:r>
            <w:proofErr w:type="spellEnd"/>
            <w:r w:rsidRPr="006648FD">
              <w:rPr>
                <w:rFonts w:cs="Calibri"/>
                <w:szCs w:val="20"/>
                <w:lang w:eastAsia="ar-SA"/>
              </w:rPr>
              <w:t xml:space="preserve"> </w:t>
            </w:r>
            <w:proofErr w:type="spellStart"/>
            <w:r w:rsidRPr="006648FD">
              <w:rPr>
                <w:rFonts w:cs="Calibri"/>
                <w:szCs w:val="20"/>
                <w:lang w:eastAsia="ar-SA"/>
              </w:rPr>
              <w:t>reklamace</w:t>
            </w:r>
            <w:proofErr w:type="spellEnd"/>
            <w:r w:rsidRPr="006648FD">
              <w:rPr>
                <w:rFonts w:cs="Calibri"/>
                <w:szCs w:val="20"/>
                <w:lang w:eastAsia="ar-SA"/>
              </w:rPr>
              <w:t xml:space="preserve"> u </w:t>
            </w:r>
            <w:proofErr w:type="spellStart"/>
            <w:r w:rsidRPr="006648FD">
              <w:rPr>
                <w:rFonts w:cs="Calibri"/>
                <w:szCs w:val="20"/>
                <w:lang w:eastAsia="ar-SA"/>
              </w:rPr>
              <w:t>Poskytovatele</w:t>
            </w:r>
            <w:proofErr w:type="spellEnd"/>
            <w:r w:rsidRPr="006648FD">
              <w:rPr>
                <w:rFonts w:cs="Calibri"/>
                <w:szCs w:val="20"/>
                <w:lang w:eastAsia="ar-SA"/>
              </w:rPr>
              <w:t xml:space="preserve"> </w:t>
            </w:r>
            <w:proofErr w:type="spellStart"/>
            <w:r w:rsidRPr="006648FD">
              <w:rPr>
                <w:rFonts w:cs="Calibri"/>
                <w:szCs w:val="20"/>
                <w:lang w:eastAsia="ar-SA"/>
              </w:rPr>
              <w:t>technologie</w:t>
            </w:r>
            <w:proofErr w:type="spellEnd"/>
            <w:r w:rsidRPr="006648FD">
              <w:rPr>
                <w:rFonts w:cs="Calibri"/>
                <w:szCs w:val="20"/>
                <w:lang w:eastAsia="ar-SA"/>
              </w:rPr>
              <w:t xml:space="preserve"> </w:t>
            </w:r>
            <w:proofErr w:type="spellStart"/>
            <w:r w:rsidRPr="006648FD">
              <w:rPr>
                <w:rFonts w:cs="Calibri"/>
                <w:szCs w:val="20"/>
                <w:lang w:eastAsia="ar-SA"/>
              </w:rPr>
              <w:t>datového</w:t>
            </w:r>
            <w:proofErr w:type="spellEnd"/>
            <w:r w:rsidRPr="006648FD">
              <w:rPr>
                <w:rFonts w:cs="Calibri"/>
                <w:szCs w:val="20"/>
                <w:lang w:eastAsia="ar-SA"/>
              </w:rPr>
              <w:t xml:space="preserve"> </w:t>
            </w:r>
            <w:proofErr w:type="spellStart"/>
            <w:r w:rsidRPr="006648FD">
              <w:rPr>
                <w:rFonts w:cs="Calibri"/>
                <w:szCs w:val="20"/>
                <w:lang w:eastAsia="ar-SA"/>
              </w:rPr>
              <w:t>centra</w:t>
            </w:r>
            <w:proofErr w:type="spellEnd"/>
            <w:r w:rsidRPr="006648FD">
              <w:rPr>
                <w:rFonts w:cs="Calibri"/>
                <w:szCs w:val="20"/>
                <w:lang w:eastAsia="ar-SA"/>
              </w:rPr>
              <w:t xml:space="preserve">. </w:t>
            </w:r>
            <w:proofErr w:type="spellStart"/>
            <w:r w:rsidRPr="006648FD">
              <w:rPr>
                <w:rFonts w:cs="Calibri"/>
                <w:szCs w:val="20"/>
                <w:lang w:eastAsia="ar-SA"/>
              </w:rPr>
              <w:t>Poskytovatel</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KL, </w:t>
            </w:r>
            <w:proofErr w:type="spellStart"/>
            <w:r w:rsidRPr="006648FD">
              <w:rPr>
                <w:rFonts w:cs="Calibri"/>
                <w:szCs w:val="20"/>
                <w:lang w:eastAsia="ar-SA"/>
              </w:rPr>
              <w:t>tak</w:t>
            </w:r>
            <w:proofErr w:type="spellEnd"/>
            <w:r w:rsidRPr="006648FD">
              <w:rPr>
                <w:rFonts w:cs="Calibri"/>
                <w:szCs w:val="20"/>
                <w:lang w:eastAsia="ar-SA"/>
              </w:rPr>
              <w:t xml:space="preserve"> </w:t>
            </w:r>
            <w:proofErr w:type="spellStart"/>
            <w:r w:rsidRPr="006648FD">
              <w:rPr>
                <w:rFonts w:cs="Calibri"/>
                <w:szCs w:val="20"/>
                <w:lang w:eastAsia="ar-SA"/>
              </w:rPr>
              <w:t>bude</w:t>
            </w:r>
            <w:proofErr w:type="spellEnd"/>
            <w:r w:rsidRPr="006648FD">
              <w:rPr>
                <w:rFonts w:cs="Calibri"/>
                <w:szCs w:val="20"/>
                <w:lang w:eastAsia="ar-SA"/>
              </w:rPr>
              <w:t xml:space="preserve"> </w:t>
            </w:r>
            <w:proofErr w:type="spellStart"/>
            <w:r w:rsidRPr="006648FD">
              <w:rPr>
                <w:rFonts w:cs="Calibri"/>
                <w:szCs w:val="20"/>
                <w:lang w:eastAsia="ar-SA"/>
              </w:rPr>
              <w:t>odpovědný</w:t>
            </w:r>
            <w:proofErr w:type="spellEnd"/>
            <w:r w:rsidRPr="006648FD">
              <w:rPr>
                <w:rFonts w:cs="Calibri"/>
                <w:szCs w:val="20"/>
                <w:lang w:eastAsia="ar-SA"/>
              </w:rPr>
              <w:t xml:space="preserve"> za </w:t>
            </w:r>
            <w:proofErr w:type="spellStart"/>
            <w:r w:rsidRPr="006648FD">
              <w:rPr>
                <w:rFonts w:cs="Calibri"/>
                <w:szCs w:val="20"/>
                <w:lang w:eastAsia="ar-SA"/>
              </w:rPr>
              <w:t>koordinaci</w:t>
            </w:r>
            <w:proofErr w:type="spellEnd"/>
            <w:r w:rsidRPr="006648FD">
              <w:rPr>
                <w:rFonts w:cs="Calibri"/>
                <w:szCs w:val="20"/>
                <w:lang w:eastAsia="ar-SA"/>
              </w:rPr>
              <w:t xml:space="preserve">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vedoucích</w:t>
            </w:r>
            <w:proofErr w:type="spellEnd"/>
            <w:r w:rsidRPr="006648FD">
              <w:rPr>
                <w:rFonts w:cs="Calibri"/>
                <w:szCs w:val="20"/>
                <w:lang w:eastAsia="ar-SA"/>
              </w:rPr>
              <w:t xml:space="preserve"> k </w:t>
            </w:r>
            <w:proofErr w:type="spellStart"/>
            <w:r w:rsidRPr="006648FD">
              <w:rPr>
                <w:rFonts w:cs="Calibri"/>
                <w:szCs w:val="20"/>
                <w:lang w:eastAsia="ar-SA"/>
              </w:rPr>
              <w:t>odstranění</w:t>
            </w:r>
            <w:proofErr w:type="spellEnd"/>
            <w:r w:rsidRPr="006648FD">
              <w:rPr>
                <w:rFonts w:cs="Calibri"/>
                <w:szCs w:val="20"/>
                <w:lang w:eastAsia="ar-SA"/>
              </w:rPr>
              <w:t xml:space="preserve"> HW </w:t>
            </w:r>
            <w:proofErr w:type="spellStart"/>
            <w:r w:rsidRPr="006648FD">
              <w:rPr>
                <w:rFonts w:cs="Calibri"/>
                <w:szCs w:val="20"/>
                <w:lang w:eastAsia="ar-SA"/>
              </w:rPr>
              <w:t>závady</w:t>
            </w:r>
            <w:proofErr w:type="spellEnd"/>
            <w:r w:rsidRPr="006648FD">
              <w:rPr>
                <w:rFonts w:cs="Calibri"/>
                <w:szCs w:val="20"/>
                <w:lang w:eastAsia="ar-SA"/>
              </w:rPr>
              <w:t xml:space="preserve"> v co </w:t>
            </w:r>
            <w:proofErr w:type="spellStart"/>
            <w:r w:rsidRPr="006648FD">
              <w:rPr>
                <w:rFonts w:cs="Calibri"/>
                <w:szCs w:val="20"/>
                <w:lang w:eastAsia="ar-SA"/>
              </w:rPr>
              <w:t>nejkratším</w:t>
            </w:r>
            <w:proofErr w:type="spellEnd"/>
            <w:r w:rsidRPr="006648FD">
              <w:rPr>
                <w:rFonts w:cs="Calibri"/>
                <w:szCs w:val="20"/>
                <w:lang w:eastAsia="ar-SA"/>
              </w:rPr>
              <w:t xml:space="preserve"> </w:t>
            </w:r>
            <w:proofErr w:type="spellStart"/>
            <w:r w:rsidRPr="006648FD">
              <w:rPr>
                <w:rFonts w:cs="Calibri"/>
                <w:szCs w:val="20"/>
                <w:lang w:eastAsia="ar-SA"/>
              </w:rPr>
              <w:t>čase</w:t>
            </w:r>
            <w:proofErr w:type="spellEnd"/>
            <w:r w:rsidRPr="006648FD">
              <w:rPr>
                <w:rFonts w:cs="Calibri"/>
                <w:szCs w:val="20"/>
                <w:lang w:eastAsia="ar-SA"/>
              </w:rPr>
              <w:t xml:space="preserve">. Pro </w:t>
            </w:r>
            <w:proofErr w:type="spellStart"/>
            <w:r w:rsidRPr="006648FD">
              <w:rPr>
                <w:rFonts w:cs="Calibri"/>
                <w:szCs w:val="20"/>
                <w:lang w:eastAsia="ar-SA"/>
              </w:rPr>
              <w:t>vyjasnění</w:t>
            </w:r>
            <w:proofErr w:type="spellEnd"/>
            <w:r w:rsidRPr="006648FD">
              <w:rPr>
                <w:rFonts w:cs="Calibri"/>
                <w:szCs w:val="20"/>
                <w:lang w:eastAsia="ar-SA"/>
              </w:rPr>
              <w:t xml:space="preserve"> </w:t>
            </w:r>
            <w:proofErr w:type="spellStart"/>
            <w:r w:rsidRPr="006648FD">
              <w:rPr>
                <w:rFonts w:cs="Calibri"/>
                <w:szCs w:val="20"/>
                <w:lang w:eastAsia="ar-SA"/>
              </w:rPr>
              <w:t>jakékoliv</w:t>
            </w:r>
            <w:proofErr w:type="spellEnd"/>
            <w:r w:rsidRPr="006648FD">
              <w:rPr>
                <w:rFonts w:cs="Calibri"/>
                <w:szCs w:val="20"/>
                <w:lang w:eastAsia="ar-SA"/>
              </w:rPr>
              <w:t xml:space="preserve"> </w:t>
            </w:r>
            <w:proofErr w:type="spellStart"/>
            <w:r w:rsidRPr="006648FD">
              <w:rPr>
                <w:rFonts w:cs="Calibri"/>
                <w:szCs w:val="20"/>
                <w:lang w:eastAsia="ar-SA"/>
              </w:rPr>
              <w:t>pochybnosti</w:t>
            </w:r>
            <w:proofErr w:type="spellEnd"/>
            <w:r w:rsidRPr="006648FD">
              <w:rPr>
                <w:rFonts w:cs="Calibri"/>
                <w:szCs w:val="20"/>
                <w:lang w:eastAsia="ar-SA"/>
              </w:rPr>
              <w:t xml:space="preserve"> </w:t>
            </w:r>
            <w:proofErr w:type="spellStart"/>
            <w:r w:rsidRPr="006648FD">
              <w:rPr>
                <w:rFonts w:cs="Calibri"/>
                <w:szCs w:val="20"/>
                <w:lang w:eastAsia="ar-SA"/>
              </w:rPr>
              <w:t>platí</w:t>
            </w:r>
            <w:proofErr w:type="spellEnd"/>
            <w:r w:rsidRPr="006648FD">
              <w:rPr>
                <w:rFonts w:cs="Calibri"/>
                <w:szCs w:val="20"/>
                <w:lang w:eastAsia="ar-SA"/>
              </w:rPr>
              <w:t xml:space="preserve">, </w:t>
            </w:r>
            <w:proofErr w:type="spellStart"/>
            <w:r w:rsidRPr="006648FD">
              <w:rPr>
                <w:rFonts w:cs="Calibri"/>
                <w:szCs w:val="20"/>
                <w:lang w:eastAsia="ar-SA"/>
              </w:rPr>
              <w:t>že</w:t>
            </w:r>
            <w:proofErr w:type="spellEnd"/>
            <w:r w:rsidRPr="006648FD">
              <w:rPr>
                <w:rFonts w:cs="Calibri"/>
                <w:szCs w:val="20"/>
                <w:lang w:eastAsia="ar-SA"/>
              </w:rPr>
              <w:t xml:space="preserve"> </w:t>
            </w:r>
            <w:proofErr w:type="spellStart"/>
            <w:r w:rsidRPr="006648FD">
              <w:rPr>
                <w:rFonts w:cs="Calibri"/>
                <w:szCs w:val="20"/>
                <w:lang w:eastAsia="ar-SA"/>
              </w:rPr>
              <w:t>měření</w:t>
            </w:r>
            <w:proofErr w:type="spellEnd"/>
            <w:r w:rsidRPr="006648FD">
              <w:rPr>
                <w:rFonts w:cs="Calibri"/>
                <w:szCs w:val="20"/>
                <w:lang w:eastAsia="ar-SA"/>
              </w:rPr>
              <w:t xml:space="preserve"> SLA,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KL, </w:t>
            </w:r>
            <w:proofErr w:type="spellStart"/>
            <w:r w:rsidRPr="006648FD">
              <w:rPr>
                <w:rFonts w:cs="Calibri"/>
                <w:szCs w:val="20"/>
                <w:lang w:eastAsia="ar-SA"/>
              </w:rPr>
              <w:t>bude</w:t>
            </w:r>
            <w:proofErr w:type="spellEnd"/>
            <w:r w:rsidRPr="006648FD">
              <w:rPr>
                <w:rFonts w:cs="Calibri"/>
                <w:szCs w:val="20"/>
                <w:lang w:eastAsia="ar-SA"/>
              </w:rPr>
              <w:t xml:space="preserve"> </w:t>
            </w:r>
            <w:proofErr w:type="spellStart"/>
            <w:r w:rsidRPr="006648FD">
              <w:rPr>
                <w:rFonts w:cs="Calibri"/>
                <w:szCs w:val="20"/>
                <w:lang w:eastAsia="ar-SA"/>
              </w:rPr>
              <w:t>uplatněno</w:t>
            </w:r>
            <w:proofErr w:type="spellEnd"/>
            <w:r w:rsidRPr="006648FD">
              <w:rPr>
                <w:rFonts w:cs="Calibri"/>
                <w:szCs w:val="20"/>
                <w:lang w:eastAsia="ar-SA"/>
              </w:rPr>
              <w:t xml:space="preserve"> </w:t>
            </w:r>
            <w:proofErr w:type="spellStart"/>
            <w:r w:rsidRPr="006648FD">
              <w:rPr>
                <w:rFonts w:cs="Calibri"/>
                <w:szCs w:val="20"/>
                <w:lang w:eastAsia="ar-SA"/>
              </w:rPr>
              <w:t>až</w:t>
            </w:r>
            <w:proofErr w:type="spellEnd"/>
            <w:r w:rsidRPr="006648FD">
              <w:rPr>
                <w:rFonts w:cs="Calibri"/>
                <w:szCs w:val="20"/>
                <w:lang w:eastAsia="ar-SA"/>
              </w:rPr>
              <w:t xml:space="preserve"> po </w:t>
            </w:r>
            <w:proofErr w:type="spellStart"/>
            <w:r w:rsidRPr="006648FD">
              <w:rPr>
                <w:rFonts w:cs="Calibri"/>
                <w:szCs w:val="20"/>
                <w:lang w:eastAsia="ar-SA"/>
              </w:rPr>
              <w:t>úplném</w:t>
            </w:r>
            <w:proofErr w:type="spellEnd"/>
            <w:r w:rsidRPr="006648FD">
              <w:rPr>
                <w:rFonts w:cs="Calibri"/>
                <w:szCs w:val="20"/>
                <w:lang w:eastAsia="ar-SA"/>
              </w:rPr>
              <w:t xml:space="preserve"> </w:t>
            </w:r>
            <w:proofErr w:type="spellStart"/>
            <w:r w:rsidRPr="006648FD">
              <w:rPr>
                <w:rFonts w:cs="Calibri"/>
                <w:szCs w:val="20"/>
                <w:lang w:eastAsia="ar-SA"/>
              </w:rPr>
              <w:t>odstranění</w:t>
            </w:r>
            <w:proofErr w:type="spellEnd"/>
            <w:r w:rsidRPr="006648FD">
              <w:rPr>
                <w:rFonts w:cs="Calibri"/>
                <w:szCs w:val="20"/>
                <w:lang w:eastAsia="ar-SA"/>
              </w:rPr>
              <w:t xml:space="preserve"> HW </w:t>
            </w:r>
            <w:proofErr w:type="spellStart"/>
            <w:r w:rsidRPr="006648FD">
              <w:rPr>
                <w:rFonts w:cs="Calibri"/>
                <w:szCs w:val="20"/>
                <w:lang w:eastAsia="ar-SA"/>
              </w:rPr>
              <w:t>vady</w:t>
            </w:r>
            <w:proofErr w:type="spellEnd"/>
            <w:r w:rsidRPr="006648FD">
              <w:rPr>
                <w:rFonts w:cs="Calibri"/>
                <w:szCs w:val="20"/>
                <w:lang w:eastAsia="ar-SA"/>
              </w:rPr>
              <w:t>.</w:t>
            </w:r>
          </w:p>
          <w:p w14:paraId="1BA22136" w14:textId="77777777" w:rsidR="006648FD" w:rsidRPr="006648FD" w:rsidRDefault="006648FD" w:rsidP="006648FD">
            <w:pPr>
              <w:widowControl/>
              <w:suppressAutoHyphens/>
              <w:overflowPunct w:val="0"/>
              <w:autoSpaceDN/>
              <w:spacing w:line="240" w:lineRule="auto"/>
              <w:ind w:left="0"/>
              <w:jc w:val="both"/>
              <w:rPr>
                <w:rFonts w:cs="Calibri"/>
                <w:szCs w:val="20"/>
                <w:lang w:eastAsia="ar-SA"/>
              </w:rPr>
            </w:pPr>
          </w:p>
          <w:p w14:paraId="35E0DD73" w14:textId="77777777" w:rsidR="006648FD" w:rsidRPr="006648FD" w:rsidRDefault="006648FD" w:rsidP="006648FD">
            <w:pPr>
              <w:widowControl/>
              <w:suppressAutoHyphens/>
              <w:overflowPunct w:val="0"/>
              <w:autoSpaceDN/>
              <w:spacing w:line="240" w:lineRule="auto"/>
              <w:ind w:left="0"/>
              <w:jc w:val="both"/>
              <w:rPr>
                <w:rFonts w:cs="Calibri"/>
                <w:szCs w:val="20"/>
                <w:lang w:eastAsia="ar-SA"/>
              </w:rPr>
            </w:pPr>
            <w:proofErr w:type="spellStart"/>
            <w:r w:rsidRPr="006648FD">
              <w:rPr>
                <w:rFonts w:cs="Calibri"/>
                <w:szCs w:val="20"/>
                <w:lang w:eastAsia="ar-SA"/>
              </w:rPr>
              <w:t>Odstávky</w:t>
            </w:r>
            <w:proofErr w:type="spellEnd"/>
            <w:r w:rsidRPr="006648FD">
              <w:rPr>
                <w:rFonts w:cs="Calibri"/>
                <w:szCs w:val="20"/>
                <w:lang w:eastAsia="ar-SA"/>
              </w:rPr>
              <w:t xml:space="preserve"> </w:t>
            </w:r>
            <w:proofErr w:type="spellStart"/>
            <w:r w:rsidRPr="006648FD">
              <w:rPr>
                <w:rFonts w:cs="Calibri"/>
                <w:szCs w:val="20"/>
                <w:lang w:eastAsia="ar-SA"/>
              </w:rPr>
              <w:t>způsobené</w:t>
            </w:r>
            <w:proofErr w:type="spellEnd"/>
            <w:r w:rsidRPr="006648FD">
              <w:rPr>
                <w:rFonts w:cs="Calibri"/>
                <w:szCs w:val="20"/>
                <w:lang w:eastAsia="ar-SA"/>
              </w:rPr>
              <w:t xml:space="preserve"> </w:t>
            </w:r>
            <w:proofErr w:type="spellStart"/>
            <w:r w:rsidRPr="006648FD">
              <w:rPr>
                <w:rFonts w:cs="Calibri"/>
                <w:szCs w:val="20"/>
                <w:lang w:eastAsia="ar-SA"/>
              </w:rPr>
              <w:t>nedostupností</w:t>
            </w:r>
            <w:proofErr w:type="spellEnd"/>
            <w:r w:rsidRPr="006648FD">
              <w:rPr>
                <w:rFonts w:cs="Calibri"/>
                <w:szCs w:val="20"/>
                <w:lang w:eastAsia="ar-SA"/>
              </w:rPr>
              <w:t xml:space="preserve"> </w:t>
            </w:r>
            <w:proofErr w:type="spellStart"/>
            <w:r w:rsidRPr="006648FD">
              <w:rPr>
                <w:rFonts w:cs="Calibri"/>
                <w:szCs w:val="20"/>
                <w:lang w:eastAsia="ar-SA"/>
              </w:rPr>
              <w:t>monitorovaných</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jiných</w:t>
            </w:r>
            <w:proofErr w:type="spellEnd"/>
            <w:r w:rsidRPr="006648FD">
              <w:rPr>
                <w:rFonts w:cs="Calibri"/>
                <w:szCs w:val="20"/>
                <w:lang w:eastAsia="ar-SA"/>
              </w:rPr>
              <w:t xml:space="preserve"> </w:t>
            </w:r>
            <w:proofErr w:type="spellStart"/>
            <w:r w:rsidRPr="006648FD">
              <w:rPr>
                <w:rFonts w:cs="Calibri"/>
                <w:szCs w:val="20"/>
                <w:lang w:eastAsia="ar-SA"/>
              </w:rPr>
              <w:t>infrastrukturních</w:t>
            </w:r>
            <w:proofErr w:type="spellEnd"/>
            <w:r w:rsidRPr="006648FD">
              <w:rPr>
                <w:rFonts w:cs="Calibri"/>
                <w:szCs w:val="20"/>
                <w:lang w:eastAsia="ar-SA"/>
              </w:rPr>
              <w:t xml:space="preserve"> </w:t>
            </w:r>
            <w:proofErr w:type="spellStart"/>
            <w:r w:rsidRPr="006648FD">
              <w:rPr>
                <w:rFonts w:cs="Calibri"/>
                <w:szCs w:val="20"/>
                <w:lang w:eastAsia="ar-SA"/>
              </w:rPr>
              <w:t>součástí</w:t>
            </w:r>
            <w:proofErr w:type="spellEnd"/>
            <w:r w:rsidRPr="006648FD">
              <w:rPr>
                <w:rFonts w:cs="Calibri"/>
                <w:szCs w:val="20"/>
                <w:lang w:eastAsia="ar-SA"/>
              </w:rPr>
              <w:t xml:space="preserve">, </w:t>
            </w:r>
            <w:proofErr w:type="spellStart"/>
            <w:r w:rsidRPr="006648FD">
              <w:rPr>
                <w:rFonts w:cs="Calibri"/>
                <w:szCs w:val="20"/>
                <w:lang w:eastAsia="ar-SA"/>
              </w:rPr>
              <w:t>které</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mimo</w:t>
            </w:r>
            <w:proofErr w:type="spellEnd"/>
            <w:r w:rsidRPr="006648FD">
              <w:rPr>
                <w:rFonts w:cs="Calibri"/>
                <w:szCs w:val="20"/>
                <w:lang w:eastAsia="ar-SA"/>
              </w:rPr>
              <w:t xml:space="preserve"> </w:t>
            </w:r>
            <w:proofErr w:type="spellStart"/>
            <w:r w:rsidRPr="006648FD">
              <w:rPr>
                <w:rFonts w:cs="Calibri"/>
                <w:szCs w:val="20"/>
                <w:lang w:eastAsia="ar-SA"/>
              </w:rPr>
              <w:t>odpovědnost</w:t>
            </w:r>
            <w:proofErr w:type="spellEnd"/>
            <w:r w:rsidRPr="006648FD">
              <w:rPr>
                <w:rFonts w:cs="Calibri"/>
                <w:szCs w:val="20"/>
                <w:lang w:eastAsia="ar-SA"/>
              </w:rPr>
              <w:t xml:space="preserve"> </w:t>
            </w:r>
            <w:proofErr w:type="spellStart"/>
            <w:r w:rsidRPr="006648FD">
              <w:rPr>
                <w:rFonts w:cs="Calibri"/>
                <w:szCs w:val="20"/>
                <w:lang w:eastAsia="ar-SA"/>
              </w:rPr>
              <w:t>dodavatele</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vyloučeny</w:t>
            </w:r>
            <w:proofErr w:type="spellEnd"/>
            <w:r w:rsidRPr="006648FD">
              <w:rPr>
                <w:rFonts w:cs="Calibri"/>
                <w:szCs w:val="20"/>
                <w:lang w:eastAsia="ar-SA"/>
              </w:rPr>
              <w:t xml:space="preserve"> ze SLA.</w:t>
            </w:r>
          </w:p>
          <w:p w14:paraId="0E9C4D89" w14:textId="77777777" w:rsidR="006648FD" w:rsidRPr="006648FD" w:rsidRDefault="006648FD" w:rsidP="006648FD">
            <w:pPr>
              <w:widowControl/>
              <w:suppressAutoHyphens/>
              <w:overflowPunct w:val="0"/>
              <w:autoSpaceDN/>
              <w:spacing w:line="240" w:lineRule="auto"/>
              <w:ind w:left="0"/>
              <w:jc w:val="both"/>
              <w:rPr>
                <w:rFonts w:cs="Calibri"/>
                <w:szCs w:val="20"/>
                <w:lang w:eastAsia="ar-SA"/>
              </w:rPr>
            </w:pPr>
          </w:p>
          <w:p w14:paraId="1D57428F" w14:textId="77777777" w:rsidR="006648FD" w:rsidRPr="006648FD" w:rsidRDefault="006648FD" w:rsidP="006648FD">
            <w:pPr>
              <w:widowControl/>
              <w:suppressAutoHyphens/>
              <w:overflowPunct w:val="0"/>
              <w:autoSpaceDN/>
              <w:spacing w:line="240" w:lineRule="auto"/>
              <w:ind w:left="0"/>
              <w:jc w:val="both"/>
              <w:rPr>
                <w:rFonts w:cs="Calibri"/>
                <w:szCs w:val="20"/>
                <w:lang w:eastAsia="ar-SA"/>
              </w:rPr>
            </w:pPr>
            <w:r w:rsidRPr="006648FD">
              <w:rPr>
                <w:rFonts w:cs="Calibri"/>
                <w:szCs w:val="20"/>
                <w:lang w:eastAsia="ar-SA"/>
              </w:rPr>
              <w:t>V </w:t>
            </w:r>
            <w:proofErr w:type="spellStart"/>
            <w:r w:rsidRPr="006648FD">
              <w:rPr>
                <w:rFonts w:cs="Calibri"/>
                <w:szCs w:val="20"/>
                <w:lang w:eastAsia="ar-SA"/>
              </w:rPr>
              <w:t>případě</w:t>
            </w:r>
            <w:proofErr w:type="spellEnd"/>
            <w:r w:rsidRPr="006648FD">
              <w:rPr>
                <w:rFonts w:cs="Calibri"/>
                <w:szCs w:val="20"/>
                <w:lang w:eastAsia="ar-SA"/>
              </w:rPr>
              <w:t xml:space="preserve">, </w:t>
            </w:r>
            <w:proofErr w:type="spellStart"/>
            <w:r w:rsidRPr="006648FD">
              <w:rPr>
                <w:rFonts w:cs="Calibri"/>
                <w:szCs w:val="20"/>
                <w:lang w:eastAsia="ar-SA"/>
              </w:rPr>
              <w:t>kdy</w:t>
            </w:r>
            <w:proofErr w:type="spellEnd"/>
            <w:r w:rsidRPr="006648FD">
              <w:rPr>
                <w:rFonts w:cs="Calibri"/>
                <w:szCs w:val="20"/>
                <w:lang w:eastAsia="ar-SA"/>
              </w:rPr>
              <w:t xml:space="preserve"> </w:t>
            </w:r>
            <w:proofErr w:type="spellStart"/>
            <w:r w:rsidRPr="006648FD">
              <w:rPr>
                <w:rFonts w:cs="Calibri"/>
                <w:szCs w:val="20"/>
                <w:lang w:eastAsia="ar-SA"/>
              </w:rPr>
              <w:t>prokazatelně</w:t>
            </w:r>
            <w:proofErr w:type="spellEnd"/>
            <w:r w:rsidRPr="006648FD">
              <w:rPr>
                <w:rFonts w:cs="Calibri"/>
                <w:szCs w:val="20"/>
                <w:lang w:eastAsia="ar-SA"/>
              </w:rPr>
              <w:t xml:space="preserve"> </w:t>
            </w:r>
            <w:proofErr w:type="spellStart"/>
            <w:r w:rsidRPr="006648FD">
              <w:rPr>
                <w:rFonts w:cs="Calibri"/>
                <w:szCs w:val="20"/>
                <w:lang w:eastAsia="ar-SA"/>
              </w:rPr>
              <w:t>došlo</w:t>
            </w:r>
            <w:proofErr w:type="spellEnd"/>
            <w:r w:rsidRPr="006648FD">
              <w:rPr>
                <w:rFonts w:cs="Calibri"/>
                <w:szCs w:val="20"/>
                <w:lang w:eastAsia="ar-SA"/>
              </w:rPr>
              <w:t xml:space="preserve"> k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v </w:t>
            </w:r>
            <w:proofErr w:type="spellStart"/>
            <w:r w:rsidRPr="006648FD">
              <w:rPr>
                <w:rFonts w:cs="Calibri"/>
                <w:szCs w:val="20"/>
                <w:lang w:eastAsia="ar-SA"/>
              </w:rPr>
              <w:t>přímém</w:t>
            </w:r>
            <w:proofErr w:type="spellEnd"/>
            <w:r w:rsidRPr="006648FD">
              <w:rPr>
                <w:rFonts w:cs="Calibri"/>
                <w:szCs w:val="20"/>
                <w:lang w:eastAsia="ar-SA"/>
              </w:rPr>
              <w:t xml:space="preserve"> </w:t>
            </w:r>
            <w:proofErr w:type="spellStart"/>
            <w:r w:rsidRPr="006648FD">
              <w:rPr>
                <w:rFonts w:cs="Calibri"/>
                <w:szCs w:val="20"/>
                <w:lang w:eastAsia="ar-SA"/>
              </w:rPr>
              <w:t>důsledku</w:t>
            </w:r>
            <w:proofErr w:type="spellEnd"/>
            <w:r w:rsidRPr="006648FD">
              <w:rPr>
                <w:rFonts w:cs="Calibri"/>
                <w:szCs w:val="20"/>
                <w:lang w:eastAsia="ar-SA"/>
              </w:rPr>
              <w:t xml:space="preserve"> </w:t>
            </w:r>
            <w:proofErr w:type="spellStart"/>
            <w:r w:rsidRPr="006648FD">
              <w:rPr>
                <w:rFonts w:cs="Calibri"/>
                <w:szCs w:val="20"/>
                <w:lang w:eastAsia="ar-SA"/>
              </w:rPr>
              <w:t>neodborné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provedené</w:t>
            </w:r>
            <w:proofErr w:type="spellEnd"/>
            <w:r w:rsidRPr="006648FD">
              <w:rPr>
                <w:rFonts w:cs="Calibri"/>
                <w:szCs w:val="20"/>
                <w:lang w:eastAsia="ar-SA"/>
              </w:rPr>
              <w:t xml:space="preserve"> </w:t>
            </w:r>
            <w:proofErr w:type="spellStart"/>
            <w:r w:rsidRPr="006648FD">
              <w:rPr>
                <w:rFonts w:cs="Calibri"/>
                <w:szCs w:val="20"/>
                <w:lang w:eastAsia="ar-SA"/>
              </w:rPr>
              <w:t>zástupci</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 xml:space="preserve">, </w:t>
            </w:r>
            <w:proofErr w:type="spellStart"/>
            <w:r w:rsidRPr="006648FD">
              <w:rPr>
                <w:rFonts w:cs="Calibri"/>
                <w:szCs w:val="20"/>
                <w:lang w:eastAsia="ar-SA"/>
              </w:rPr>
              <w:t>tak</w:t>
            </w:r>
            <w:proofErr w:type="spellEnd"/>
            <w:r w:rsidRPr="006648FD">
              <w:rPr>
                <w:rFonts w:cs="Calibri"/>
                <w:szCs w:val="20"/>
                <w:lang w:eastAsia="ar-SA"/>
              </w:rPr>
              <w:t xml:space="preserve"> je </w:t>
            </w:r>
            <w:proofErr w:type="spellStart"/>
            <w:r w:rsidRPr="006648FD">
              <w:rPr>
                <w:rFonts w:cs="Calibri"/>
                <w:szCs w:val="20"/>
                <w:lang w:eastAsia="ar-SA"/>
              </w:rPr>
              <w:t>Dodavatel</w:t>
            </w:r>
            <w:proofErr w:type="spellEnd"/>
            <w:r w:rsidRPr="006648FD">
              <w:rPr>
                <w:rFonts w:cs="Calibri"/>
                <w:szCs w:val="20"/>
                <w:lang w:eastAsia="ar-SA"/>
              </w:rPr>
              <w:t xml:space="preserve"> </w:t>
            </w:r>
            <w:proofErr w:type="spellStart"/>
            <w:r w:rsidRPr="006648FD">
              <w:rPr>
                <w:rFonts w:cs="Calibri"/>
                <w:szCs w:val="20"/>
                <w:lang w:eastAsia="ar-SA"/>
              </w:rPr>
              <w:t>zproštěn</w:t>
            </w:r>
            <w:proofErr w:type="spellEnd"/>
            <w:r w:rsidRPr="006648FD">
              <w:rPr>
                <w:rFonts w:cs="Calibri"/>
                <w:szCs w:val="20"/>
                <w:lang w:eastAsia="ar-SA"/>
              </w:rPr>
              <w:t xml:space="preserve"> </w:t>
            </w:r>
            <w:proofErr w:type="spellStart"/>
            <w:r w:rsidRPr="006648FD">
              <w:rPr>
                <w:rFonts w:cs="Calibri"/>
                <w:szCs w:val="20"/>
                <w:lang w:eastAsia="ar-SA"/>
              </w:rPr>
              <w:t>veškerých</w:t>
            </w:r>
            <w:proofErr w:type="spellEnd"/>
            <w:r w:rsidRPr="006648FD">
              <w:rPr>
                <w:rFonts w:cs="Calibri"/>
                <w:szCs w:val="20"/>
                <w:lang w:eastAsia="ar-SA"/>
              </w:rPr>
              <w:t xml:space="preserve"> </w:t>
            </w:r>
            <w:proofErr w:type="spellStart"/>
            <w:r w:rsidRPr="006648FD">
              <w:rPr>
                <w:rFonts w:cs="Calibri"/>
                <w:szCs w:val="20"/>
                <w:lang w:eastAsia="ar-SA"/>
              </w:rPr>
              <w:t>negativní</w:t>
            </w:r>
            <w:proofErr w:type="spellEnd"/>
            <w:r w:rsidRPr="006648FD">
              <w:rPr>
                <w:rFonts w:cs="Calibri"/>
                <w:szCs w:val="20"/>
                <w:lang w:eastAsia="ar-SA"/>
              </w:rPr>
              <w:t xml:space="preserve"> </w:t>
            </w:r>
            <w:proofErr w:type="spellStart"/>
            <w:r w:rsidRPr="006648FD">
              <w:rPr>
                <w:rFonts w:cs="Calibri"/>
                <w:szCs w:val="20"/>
                <w:lang w:eastAsia="ar-SA"/>
              </w:rPr>
              <w:t>důsledků</w:t>
            </w:r>
            <w:proofErr w:type="spellEnd"/>
            <w:r w:rsidRPr="006648FD">
              <w:rPr>
                <w:rFonts w:cs="Calibri"/>
                <w:szCs w:val="20"/>
                <w:lang w:eastAsia="ar-SA"/>
              </w:rPr>
              <w:t xml:space="preserve"> </w:t>
            </w:r>
            <w:proofErr w:type="spellStart"/>
            <w:r w:rsidRPr="006648FD">
              <w:rPr>
                <w:rFonts w:cs="Calibri"/>
                <w:szCs w:val="20"/>
                <w:lang w:eastAsia="ar-SA"/>
              </w:rPr>
              <w:t>vyplývajících</w:t>
            </w:r>
            <w:proofErr w:type="spellEnd"/>
            <w:r w:rsidRPr="006648FD">
              <w:rPr>
                <w:rFonts w:cs="Calibri"/>
                <w:szCs w:val="20"/>
                <w:lang w:eastAsia="ar-SA"/>
              </w:rPr>
              <w:t xml:space="preserve"> z </w:t>
            </w:r>
            <w:proofErr w:type="spellStart"/>
            <w:r w:rsidRPr="006648FD">
              <w:rPr>
                <w:rFonts w:cs="Calibri"/>
                <w:szCs w:val="20"/>
                <w:lang w:eastAsia="ar-SA"/>
              </w:rPr>
              <w:t>takového</w:t>
            </w:r>
            <w:proofErr w:type="spellEnd"/>
            <w:r w:rsidRPr="006648FD">
              <w:rPr>
                <w:rFonts w:cs="Calibri"/>
                <w:szCs w:val="20"/>
                <w:lang w:eastAsia="ar-SA"/>
              </w:rPr>
              <w:t xml:space="preserve">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včetně</w:t>
            </w:r>
            <w:proofErr w:type="spellEnd"/>
            <w:r w:rsidRPr="006648FD">
              <w:rPr>
                <w:rFonts w:cs="Calibri"/>
                <w:szCs w:val="20"/>
                <w:lang w:eastAsia="ar-SA"/>
              </w:rPr>
              <w:t xml:space="preserve"> </w:t>
            </w:r>
            <w:proofErr w:type="spellStart"/>
            <w:r w:rsidRPr="006648FD">
              <w:rPr>
                <w:rFonts w:cs="Calibri"/>
                <w:szCs w:val="20"/>
                <w:lang w:eastAsia="ar-SA"/>
              </w:rPr>
              <w:t>vyloučení</w:t>
            </w:r>
            <w:proofErr w:type="spellEnd"/>
            <w:r w:rsidRPr="006648FD">
              <w:rPr>
                <w:rFonts w:cs="Calibri"/>
                <w:szCs w:val="20"/>
                <w:lang w:eastAsia="ar-SA"/>
              </w:rPr>
              <w:t xml:space="preserve"> </w:t>
            </w:r>
            <w:proofErr w:type="spellStart"/>
            <w:r w:rsidRPr="006648FD">
              <w:rPr>
                <w:rFonts w:cs="Calibri"/>
                <w:szCs w:val="20"/>
                <w:lang w:eastAsia="ar-SA"/>
              </w:rPr>
              <w:t>výpočtu</w:t>
            </w:r>
            <w:proofErr w:type="spellEnd"/>
            <w:r w:rsidRPr="006648FD">
              <w:rPr>
                <w:rFonts w:cs="Calibri"/>
                <w:szCs w:val="20"/>
                <w:lang w:eastAsia="ar-SA"/>
              </w:rPr>
              <w:t xml:space="preserve"> SLA u </w:t>
            </w:r>
            <w:proofErr w:type="spellStart"/>
            <w:r w:rsidRPr="006648FD">
              <w:rPr>
                <w:rFonts w:cs="Calibri"/>
                <w:szCs w:val="20"/>
                <w:lang w:eastAsia="ar-SA"/>
              </w:rPr>
              <w:t>těchto</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w:t>
            </w:r>
          </w:p>
        </w:tc>
      </w:tr>
    </w:tbl>
    <w:p w14:paraId="3D691675"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4988AE85" w14:textId="77777777" w:rsidR="006648FD" w:rsidRDefault="006648FD">
      <w:r>
        <w:br w:type="page"/>
      </w:r>
    </w:p>
    <w:tbl>
      <w:tblPr>
        <w:tblStyle w:val="Mkatabulky7"/>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0B221B6A" w14:textId="77777777" w:rsidTr="006648FD">
        <w:trPr>
          <w:trHeight w:val="489"/>
        </w:trPr>
        <w:tc>
          <w:tcPr>
            <w:tcW w:w="9056" w:type="dxa"/>
            <w:gridSpan w:val="2"/>
            <w:shd w:val="clear" w:color="auto" w:fill="1594DA"/>
          </w:tcPr>
          <w:p w14:paraId="589C9C39" w14:textId="13CD642C"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KL05 – </w:t>
            </w:r>
            <w:proofErr w:type="spellStart"/>
            <w:r w:rsidRPr="006648FD">
              <w:rPr>
                <w:b/>
                <w:bCs/>
                <w:szCs w:val="20"/>
                <w:lang w:eastAsia="ar-SA"/>
              </w:rPr>
              <w:t>Správa</w:t>
            </w:r>
            <w:proofErr w:type="spellEnd"/>
            <w:r w:rsidRPr="006648FD">
              <w:rPr>
                <w:b/>
                <w:bCs/>
                <w:szCs w:val="20"/>
                <w:lang w:eastAsia="ar-SA"/>
              </w:rPr>
              <w:t xml:space="preserve"> </w:t>
            </w:r>
            <w:proofErr w:type="spellStart"/>
            <w:r w:rsidRPr="006648FD">
              <w:rPr>
                <w:b/>
                <w:bCs/>
                <w:szCs w:val="20"/>
                <w:lang w:eastAsia="ar-SA"/>
              </w:rPr>
              <w:t>prostředí</w:t>
            </w:r>
            <w:proofErr w:type="spellEnd"/>
            <w:r w:rsidRPr="006648FD">
              <w:rPr>
                <w:b/>
                <w:bCs/>
                <w:szCs w:val="20"/>
                <w:lang w:eastAsia="ar-SA"/>
              </w:rPr>
              <w:t xml:space="preserve"> SAN a </w:t>
            </w:r>
            <w:proofErr w:type="spellStart"/>
            <w:r w:rsidRPr="006648FD">
              <w:rPr>
                <w:b/>
                <w:bCs/>
                <w:szCs w:val="20"/>
                <w:lang w:eastAsia="ar-SA"/>
              </w:rPr>
              <w:t>diskových</w:t>
            </w:r>
            <w:proofErr w:type="spellEnd"/>
            <w:r w:rsidRPr="006648FD">
              <w:rPr>
                <w:b/>
                <w:bCs/>
                <w:szCs w:val="20"/>
                <w:lang w:eastAsia="ar-SA"/>
              </w:rPr>
              <w:t xml:space="preserve"> </w:t>
            </w:r>
            <w:proofErr w:type="spellStart"/>
            <w:r w:rsidRPr="006648FD">
              <w:rPr>
                <w:b/>
                <w:bCs/>
                <w:szCs w:val="20"/>
                <w:lang w:eastAsia="ar-SA"/>
              </w:rPr>
              <w:t>polí</w:t>
            </w:r>
            <w:proofErr w:type="spellEnd"/>
          </w:p>
        </w:tc>
      </w:tr>
      <w:tr w:rsidR="006648FD" w:rsidRPr="006648FD" w14:paraId="4420E0F1" w14:textId="77777777" w:rsidTr="006648FD">
        <w:tc>
          <w:tcPr>
            <w:tcW w:w="9056" w:type="dxa"/>
            <w:gridSpan w:val="2"/>
            <w:shd w:val="clear" w:color="auto" w:fill="auto"/>
          </w:tcPr>
          <w:p w14:paraId="368269C8"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4F153C50" w14:textId="77777777" w:rsidTr="006648FD">
        <w:tc>
          <w:tcPr>
            <w:tcW w:w="9056" w:type="dxa"/>
            <w:gridSpan w:val="2"/>
            <w:shd w:val="clear" w:color="auto" w:fill="auto"/>
          </w:tcPr>
          <w:p w14:paraId="3C625BBC" w14:textId="77777777" w:rsidR="006648FD" w:rsidRPr="006648FD" w:rsidRDefault="006648FD" w:rsidP="006648FD">
            <w:pPr>
              <w:keepLines/>
              <w:autoSpaceDE/>
              <w:autoSpaceDN/>
              <w:spacing w:before="20" w:after="20"/>
              <w:ind w:left="0"/>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prostředí</w:t>
            </w:r>
            <w:proofErr w:type="spellEnd"/>
            <w:r w:rsidRPr="006648FD">
              <w:rPr>
                <w:rFonts w:eastAsia="Calibri"/>
                <w:szCs w:val="20"/>
              </w:rPr>
              <w:t xml:space="preserve"> </w:t>
            </w:r>
            <w:proofErr w:type="spellStart"/>
            <w:r w:rsidRPr="006648FD">
              <w:rPr>
                <w:rFonts w:eastAsia="Calibri"/>
                <w:szCs w:val="20"/>
              </w:rPr>
              <w:t>managementu</w:t>
            </w:r>
            <w:proofErr w:type="spellEnd"/>
            <w:r w:rsidRPr="006648FD">
              <w:rPr>
                <w:rFonts w:eastAsia="Calibri"/>
                <w:szCs w:val="20"/>
              </w:rPr>
              <w:t xml:space="preserve">, SAN a </w:t>
            </w:r>
            <w:proofErr w:type="spellStart"/>
            <w:r w:rsidRPr="006648FD">
              <w:rPr>
                <w:rFonts w:eastAsia="Calibri"/>
                <w:szCs w:val="20"/>
              </w:rPr>
              <w:t>diskových</w:t>
            </w:r>
            <w:proofErr w:type="spellEnd"/>
            <w:r w:rsidRPr="006648FD">
              <w:rPr>
                <w:rFonts w:eastAsia="Calibri"/>
                <w:szCs w:val="20"/>
              </w:rPr>
              <w:t xml:space="preserve"> </w:t>
            </w:r>
            <w:proofErr w:type="spellStart"/>
            <w:r w:rsidRPr="006648FD">
              <w:rPr>
                <w:rFonts w:eastAsia="Calibri"/>
                <w:szCs w:val="20"/>
              </w:rPr>
              <w:t>polí</w:t>
            </w:r>
            <w:proofErr w:type="spellEnd"/>
            <w:r w:rsidRPr="006648FD">
              <w:rPr>
                <w:rFonts w:eastAsia="Calibri"/>
                <w:szCs w:val="20"/>
              </w:rPr>
              <w:t xml:space="preserve"> </w:t>
            </w:r>
            <w:proofErr w:type="spellStart"/>
            <w:r w:rsidRPr="006648FD">
              <w:rPr>
                <w:rFonts w:eastAsia="Calibri"/>
                <w:szCs w:val="20"/>
              </w:rPr>
              <w:t>zaštiťuje</w:t>
            </w:r>
            <w:proofErr w:type="spellEnd"/>
            <w:r w:rsidRPr="006648FD">
              <w:rPr>
                <w:rFonts w:eastAsia="Calibri"/>
                <w:szCs w:val="20"/>
              </w:rPr>
              <w:t xml:space="preserve">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kritické</w:t>
            </w:r>
            <w:proofErr w:type="spellEnd"/>
            <w:r w:rsidRPr="006648FD">
              <w:rPr>
                <w:rFonts w:eastAsia="Calibri"/>
                <w:szCs w:val="20"/>
              </w:rPr>
              <w:t xml:space="preserve"> </w:t>
            </w:r>
            <w:proofErr w:type="spellStart"/>
            <w:r w:rsidRPr="006648FD">
              <w:rPr>
                <w:rFonts w:eastAsia="Calibri"/>
                <w:szCs w:val="20"/>
              </w:rPr>
              <w:t>části</w:t>
            </w:r>
            <w:proofErr w:type="spellEnd"/>
            <w:r w:rsidRPr="006648FD">
              <w:rPr>
                <w:rFonts w:eastAsia="Calibri"/>
                <w:szCs w:val="20"/>
              </w:rPr>
              <w:t xml:space="preserve"> </w:t>
            </w:r>
            <w:proofErr w:type="spellStart"/>
            <w:r w:rsidRPr="006648FD">
              <w:rPr>
                <w:rFonts w:eastAsia="Calibri"/>
                <w:szCs w:val="20"/>
              </w:rPr>
              <w:t>infrastruktury</w:t>
            </w:r>
            <w:proofErr w:type="spellEnd"/>
            <w:r w:rsidRPr="006648FD">
              <w:rPr>
                <w:rFonts w:eastAsia="Calibri"/>
                <w:szCs w:val="20"/>
              </w:rPr>
              <w:t xml:space="preserve"> a </w:t>
            </w:r>
            <w:proofErr w:type="spellStart"/>
            <w:r w:rsidRPr="006648FD">
              <w:rPr>
                <w:rFonts w:eastAsia="Calibri"/>
                <w:szCs w:val="20"/>
              </w:rPr>
              <w:t>dat</w:t>
            </w:r>
            <w:proofErr w:type="spellEnd"/>
            <w:r w:rsidRPr="006648FD">
              <w:rPr>
                <w:rFonts w:eastAsia="Calibri"/>
                <w:szCs w:val="20"/>
              </w:rPr>
              <w:t xml:space="preserve">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Současně</w:t>
            </w:r>
            <w:proofErr w:type="spellEnd"/>
            <w:r w:rsidRPr="006648FD">
              <w:rPr>
                <w:rFonts w:eastAsia="Calibri"/>
                <w:szCs w:val="20"/>
              </w:rPr>
              <w:t xml:space="preserve"> se </w:t>
            </w:r>
            <w:proofErr w:type="spellStart"/>
            <w:r w:rsidRPr="006648FD">
              <w:rPr>
                <w:rFonts w:eastAsia="Calibri"/>
                <w:szCs w:val="20"/>
              </w:rPr>
              <w:t>soustředí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správnou</w:t>
            </w:r>
            <w:proofErr w:type="spellEnd"/>
            <w:r w:rsidRPr="006648FD">
              <w:rPr>
                <w:rFonts w:eastAsia="Calibri"/>
                <w:szCs w:val="20"/>
              </w:rPr>
              <w:t xml:space="preserve"> performance a </w:t>
            </w:r>
            <w:proofErr w:type="spellStart"/>
            <w:r w:rsidRPr="006648FD">
              <w:rPr>
                <w:rFonts w:eastAsia="Calibri"/>
                <w:szCs w:val="20"/>
              </w:rPr>
              <w:t>maximální</w:t>
            </w:r>
            <w:proofErr w:type="spellEnd"/>
            <w:r w:rsidRPr="006648FD">
              <w:rPr>
                <w:rFonts w:eastAsia="Calibri"/>
                <w:szCs w:val="20"/>
              </w:rPr>
              <w:t xml:space="preserve">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provozu</w:t>
            </w:r>
            <w:proofErr w:type="spellEnd"/>
            <w:r w:rsidRPr="006648FD">
              <w:rPr>
                <w:rFonts w:eastAsia="Calibri"/>
                <w:szCs w:val="20"/>
              </w:rPr>
              <w:t xml:space="preserve"> SAN </w:t>
            </w:r>
            <w:proofErr w:type="spellStart"/>
            <w:r w:rsidRPr="006648FD">
              <w:rPr>
                <w:rFonts w:eastAsia="Calibri"/>
                <w:szCs w:val="20"/>
              </w:rPr>
              <w:t>Odběratele</w:t>
            </w:r>
            <w:proofErr w:type="spellEnd"/>
            <w:r w:rsidRPr="006648FD">
              <w:rPr>
                <w:rFonts w:eastAsia="Calibri"/>
                <w:szCs w:val="20"/>
              </w:rPr>
              <w:t>.</w:t>
            </w:r>
          </w:p>
          <w:p w14:paraId="24662180" w14:textId="77777777" w:rsidR="006648FD" w:rsidRPr="006648FD" w:rsidRDefault="006648FD" w:rsidP="006648FD">
            <w:pPr>
              <w:widowControl/>
              <w:suppressAutoHyphens/>
              <w:overflowPunct w:val="0"/>
              <w:autoSpaceDN/>
              <w:spacing w:line="240" w:lineRule="auto"/>
              <w:ind w:left="0"/>
              <w:rPr>
                <w:rFonts w:eastAsia="Calibri"/>
                <w:szCs w:val="20"/>
              </w:rPr>
            </w:pPr>
          </w:p>
          <w:p w14:paraId="7D1FFC0B" w14:textId="77777777" w:rsidR="006648FD" w:rsidRPr="006648FD" w:rsidRDefault="006648FD" w:rsidP="006648FD">
            <w:pPr>
              <w:widowControl/>
              <w:suppressAutoHyphens/>
              <w:overflowPunct w:val="0"/>
              <w:autoSpaceDN/>
              <w:spacing w:line="240" w:lineRule="auto"/>
              <w:ind w:left="0"/>
              <w:rPr>
                <w:rFonts w:ascii="Gotham CE Bold" w:hAnsi="Gotham CE Bold"/>
                <w:color w:val="1594DA"/>
                <w:szCs w:val="20"/>
                <w:lang w:eastAsia="ar-SA"/>
              </w:rPr>
            </w:pPr>
          </w:p>
        </w:tc>
      </w:tr>
      <w:tr w:rsidR="006648FD" w:rsidRPr="006648FD" w14:paraId="2DBD34E6" w14:textId="77777777" w:rsidTr="006648FD">
        <w:tc>
          <w:tcPr>
            <w:tcW w:w="9056" w:type="dxa"/>
            <w:gridSpan w:val="2"/>
            <w:shd w:val="clear" w:color="auto" w:fill="auto"/>
          </w:tcPr>
          <w:p w14:paraId="7CB7AEE3"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382E2D62" w14:textId="77777777" w:rsidTr="006648FD">
        <w:tc>
          <w:tcPr>
            <w:tcW w:w="9056" w:type="dxa"/>
            <w:gridSpan w:val="2"/>
            <w:shd w:val="clear" w:color="auto" w:fill="auto"/>
          </w:tcPr>
          <w:p w14:paraId="4EA32DE6"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Měrná</w:t>
            </w:r>
            <w:proofErr w:type="spellEnd"/>
            <w:r w:rsidRPr="006648FD">
              <w:rPr>
                <w:rFonts w:cs="Calibri"/>
                <w:szCs w:val="20"/>
                <w:lang w:eastAsia="ar-SA"/>
              </w:rPr>
              <w:t xml:space="preserve"> </w:t>
            </w:r>
            <w:proofErr w:type="spellStart"/>
            <w:r w:rsidRPr="006648FD">
              <w:rPr>
                <w:rFonts w:cs="Calibri"/>
                <w:szCs w:val="20"/>
                <w:lang w:eastAsia="ar-SA"/>
              </w:rPr>
              <w:t>jednotka</w:t>
            </w:r>
            <w:proofErr w:type="spellEnd"/>
            <w:r w:rsidRPr="006648FD">
              <w:rPr>
                <w:rFonts w:cs="Calibri"/>
                <w:szCs w:val="20"/>
                <w:lang w:eastAsia="ar-SA"/>
              </w:rPr>
              <w:t xml:space="preserve">: </w:t>
            </w:r>
          </w:p>
          <w:p w14:paraId="6524C24B"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Počet</w:t>
            </w:r>
            <w:proofErr w:type="spellEnd"/>
            <w:r w:rsidRPr="006648FD">
              <w:rPr>
                <w:rFonts w:cs="Calibri"/>
                <w:szCs w:val="20"/>
                <w:lang w:eastAsia="ar-SA"/>
              </w:rPr>
              <w:t xml:space="preserve"> </w:t>
            </w:r>
            <w:proofErr w:type="spellStart"/>
            <w:r w:rsidRPr="006648FD">
              <w:rPr>
                <w:rFonts w:cs="Calibri"/>
                <w:szCs w:val="20"/>
                <w:lang w:eastAsia="ar-SA"/>
              </w:rPr>
              <w:t>diskových</w:t>
            </w:r>
            <w:proofErr w:type="spellEnd"/>
            <w:r w:rsidRPr="006648FD">
              <w:rPr>
                <w:rFonts w:cs="Calibri"/>
                <w:szCs w:val="20"/>
                <w:lang w:eastAsia="ar-SA"/>
              </w:rPr>
              <w:t xml:space="preserve"> </w:t>
            </w:r>
            <w:proofErr w:type="spellStart"/>
            <w:r w:rsidRPr="006648FD">
              <w:rPr>
                <w:rFonts w:cs="Calibri"/>
                <w:szCs w:val="20"/>
                <w:lang w:eastAsia="ar-SA"/>
              </w:rPr>
              <w:t>polí</w:t>
            </w:r>
            <w:proofErr w:type="spellEnd"/>
            <w:r w:rsidRPr="006648FD">
              <w:rPr>
                <w:rFonts w:cs="Calibri"/>
                <w:szCs w:val="20"/>
                <w:lang w:eastAsia="ar-SA"/>
              </w:rPr>
              <w:t xml:space="preserve"> a SAN</w:t>
            </w:r>
          </w:p>
          <w:p w14:paraId="4E3EAD1C"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r w:rsidRPr="006648FD">
              <w:rPr>
                <w:rFonts w:cs="Calibri"/>
                <w:szCs w:val="20"/>
                <w:lang w:eastAsia="ar-SA"/>
              </w:rPr>
              <w:t xml:space="preserve">Limit </w:t>
            </w:r>
            <w:proofErr w:type="spellStart"/>
            <w:r w:rsidRPr="006648FD">
              <w:rPr>
                <w:rFonts w:cs="Calibri"/>
                <w:szCs w:val="20"/>
                <w:lang w:eastAsia="ar-SA"/>
              </w:rPr>
              <w:t>objemu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5583DA4C"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 xml:space="preserve">Do 10 </w:t>
            </w:r>
            <w:proofErr w:type="spellStart"/>
            <w:r w:rsidRPr="006648FD">
              <w:rPr>
                <w:rFonts w:cs="Calibri"/>
                <w:szCs w:val="20"/>
                <w:lang w:eastAsia="ar-SA"/>
              </w:rPr>
              <w:t>zařízení</w:t>
            </w:r>
            <w:proofErr w:type="spellEnd"/>
          </w:p>
          <w:p w14:paraId="3E5A6841" w14:textId="77777777" w:rsidR="006648FD" w:rsidRPr="006648FD" w:rsidRDefault="006648FD" w:rsidP="006648FD">
            <w:pPr>
              <w:widowControl/>
              <w:numPr>
                <w:ilvl w:val="0"/>
                <w:numId w:val="43"/>
              </w:numPr>
              <w:suppressAutoHyphens/>
              <w:overflowPunct w:val="0"/>
              <w:autoSpaceDN/>
              <w:spacing w:line="240" w:lineRule="auto"/>
              <w:rPr>
                <w:rFonts w:ascii="Times New Roman" w:hAnsi="Times New Roman"/>
                <w:szCs w:val="20"/>
                <w:lang w:eastAsia="ar-SA"/>
              </w:rPr>
            </w:pPr>
            <w:proofErr w:type="spellStart"/>
            <w:r w:rsidRPr="006648FD">
              <w:rPr>
                <w:rFonts w:cs="Calibri"/>
                <w:szCs w:val="20"/>
                <w:lang w:eastAsia="ar-SA"/>
              </w:rPr>
              <w:t>Doba</w:t>
            </w:r>
            <w:proofErr w:type="spellEnd"/>
            <w:r w:rsidRPr="006648FD">
              <w:rPr>
                <w:rFonts w:cs="Calibri"/>
                <w:szCs w:val="20"/>
                <w:lang w:eastAsia="ar-SA"/>
              </w:rPr>
              <w:t xml:space="preserve"> </w:t>
            </w:r>
            <w:proofErr w:type="spellStart"/>
            <w:r w:rsidRPr="006648FD">
              <w:rPr>
                <w:rFonts w:cs="Calibri"/>
                <w:szCs w:val="20"/>
                <w:lang w:eastAsia="ar-SA"/>
              </w:rPr>
              <w:t>provozu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2D5E6CDE" w14:textId="77777777" w:rsidR="006648FD" w:rsidRPr="006648FD" w:rsidRDefault="006648FD" w:rsidP="006648FD">
            <w:pPr>
              <w:widowControl/>
              <w:numPr>
                <w:ilvl w:val="1"/>
                <w:numId w:val="43"/>
              </w:numPr>
              <w:suppressAutoHyphens/>
              <w:overflowPunct w:val="0"/>
              <w:autoSpaceDN/>
              <w:spacing w:line="240" w:lineRule="auto"/>
              <w:rPr>
                <w:rFonts w:ascii="Times New Roman" w:hAnsi="Times New Roman"/>
                <w:szCs w:val="20"/>
                <w:lang w:eastAsia="ar-SA"/>
              </w:rPr>
            </w:pPr>
            <w:r w:rsidRPr="006648FD">
              <w:rPr>
                <w:rFonts w:cs="Calibri"/>
                <w:szCs w:val="20"/>
                <w:lang w:eastAsia="ar-SA"/>
              </w:rPr>
              <w:t>24</w:t>
            </w:r>
            <w:r w:rsidRPr="006648FD">
              <w:rPr>
                <w:rFonts w:cs="Calibri"/>
                <w:color w:val="000000"/>
                <w:szCs w:val="20"/>
                <w:lang w:eastAsia="ar-SA"/>
              </w:rPr>
              <w:t>x7</w:t>
            </w:r>
          </w:p>
          <w:p w14:paraId="1A833FAA" w14:textId="77777777" w:rsidR="006648FD" w:rsidRPr="006648FD" w:rsidRDefault="006648FD" w:rsidP="006648FD">
            <w:pPr>
              <w:widowControl/>
              <w:suppressAutoHyphens/>
              <w:overflowPunct w:val="0"/>
              <w:autoSpaceDN/>
              <w:spacing w:line="240" w:lineRule="auto"/>
              <w:ind w:left="1440"/>
              <w:rPr>
                <w:rFonts w:ascii="Times New Roman" w:hAnsi="Times New Roman"/>
                <w:szCs w:val="20"/>
                <w:lang w:eastAsia="ar-SA"/>
              </w:rPr>
            </w:pPr>
          </w:p>
        </w:tc>
      </w:tr>
      <w:tr w:rsidR="006648FD" w:rsidRPr="006648FD" w14:paraId="4DBE7F73" w14:textId="77777777" w:rsidTr="006648FD">
        <w:tc>
          <w:tcPr>
            <w:tcW w:w="9056" w:type="dxa"/>
            <w:gridSpan w:val="2"/>
            <w:shd w:val="clear" w:color="auto" w:fill="auto"/>
          </w:tcPr>
          <w:p w14:paraId="5E8FCD29"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r w:rsidRPr="006648FD">
              <w:rPr>
                <w:rFonts w:ascii="Gotham CE Bold" w:hAnsi="Gotham CE Bold"/>
                <w:color w:val="1594DA"/>
                <w:szCs w:val="20"/>
                <w:lang w:eastAsia="ar-SA"/>
              </w:rPr>
              <w:t>POPIS SLUŽBY</w:t>
            </w:r>
          </w:p>
        </w:tc>
      </w:tr>
      <w:tr w:rsidR="006648FD" w:rsidRPr="006648FD" w14:paraId="7295C338" w14:textId="77777777" w:rsidTr="006648FD">
        <w:tc>
          <w:tcPr>
            <w:tcW w:w="9056" w:type="dxa"/>
            <w:gridSpan w:val="2"/>
            <w:vAlign w:val="center"/>
          </w:tcPr>
          <w:p w14:paraId="202C4BA7"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základní</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5E5EF638" w14:textId="77777777" w:rsidR="006648FD" w:rsidRPr="006648FD" w:rsidRDefault="006648FD" w:rsidP="006648FD">
            <w:pPr>
              <w:widowControl/>
              <w:autoSpaceDE/>
              <w:autoSpaceDN/>
              <w:spacing w:line="240" w:lineRule="auto"/>
              <w:ind w:left="0"/>
              <w:rPr>
                <w:rFonts w:eastAsia="Calibri"/>
                <w:szCs w:val="20"/>
                <w:u w:val="single"/>
              </w:rPr>
            </w:pPr>
          </w:p>
          <w:p w14:paraId="7C18B727" w14:textId="77777777" w:rsidR="006648FD" w:rsidRPr="006648FD" w:rsidRDefault="006648FD" w:rsidP="006648FD">
            <w:pPr>
              <w:widowControl/>
              <w:numPr>
                <w:ilvl w:val="0"/>
                <w:numId w:val="50"/>
              </w:numPr>
              <w:suppressAutoHyphens/>
              <w:overflowPunct w:val="0"/>
              <w:autoSpaceDN/>
              <w:spacing w:line="240" w:lineRule="auto"/>
              <w:rPr>
                <w:rFonts w:eastAsia="Calibri"/>
                <w:bCs/>
                <w:szCs w:val="20"/>
              </w:rPr>
            </w:pPr>
            <w:proofErr w:type="spellStart"/>
            <w:r w:rsidRPr="006648FD">
              <w:rPr>
                <w:rFonts w:eastAsia="Calibri"/>
                <w:bCs/>
                <w:szCs w:val="20"/>
              </w:rPr>
              <w:t>Provoz</w:t>
            </w:r>
            <w:proofErr w:type="spellEnd"/>
            <w:r w:rsidRPr="006648FD">
              <w:rPr>
                <w:rFonts w:eastAsia="Calibri"/>
                <w:bCs/>
                <w:szCs w:val="20"/>
              </w:rPr>
              <w:t xml:space="preserve"> a </w:t>
            </w:r>
            <w:proofErr w:type="spellStart"/>
            <w:r w:rsidRPr="006648FD">
              <w:rPr>
                <w:rFonts w:eastAsia="Calibri"/>
                <w:bCs/>
                <w:szCs w:val="20"/>
              </w:rPr>
              <w:t>správa</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w:t>
            </w:r>
          </w:p>
          <w:p w14:paraId="5B375A30"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Pravidelné</w:t>
            </w:r>
            <w:proofErr w:type="spellEnd"/>
            <w:r w:rsidRPr="006648FD">
              <w:rPr>
                <w:rFonts w:eastAsia="Calibri"/>
                <w:szCs w:val="20"/>
              </w:rPr>
              <w:t xml:space="preserve"> </w:t>
            </w:r>
            <w:proofErr w:type="spellStart"/>
            <w:r w:rsidRPr="006648FD">
              <w:rPr>
                <w:rFonts w:eastAsia="Calibri"/>
                <w:szCs w:val="20"/>
              </w:rPr>
              <w:t>profylaktické</w:t>
            </w:r>
            <w:proofErr w:type="spellEnd"/>
            <w:r w:rsidRPr="006648FD">
              <w:rPr>
                <w:rFonts w:eastAsia="Calibri"/>
                <w:szCs w:val="20"/>
              </w:rPr>
              <w:t xml:space="preserve"> </w:t>
            </w:r>
            <w:proofErr w:type="spellStart"/>
            <w:r w:rsidRPr="006648FD">
              <w:rPr>
                <w:rFonts w:eastAsia="Calibri"/>
                <w:szCs w:val="20"/>
              </w:rPr>
              <w:t>činnosti</w:t>
            </w:r>
            <w:proofErr w:type="spellEnd"/>
            <w:r w:rsidRPr="006648FD">
              <w:rPr>
                <w:rFonts w:eastAsia="Calibri"/>
                <w:szCs w:val="20"/>
              </w:rPr>
              <w:t xml:space="preserve">, </w:t>
            </w: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služby</w:t>
            </w:r>
            <w:proofErr w:type="spellEnd"/>
            <w:r w:rsidRPr="006648FD">
              <w:rPr>
                <w:rFonts w:eastAsia="Calibri"/>
                <w:szCs w:val="20"/>
              </w:rPr>
              <w:t>,</w:t>
            </w:r>
          </w:p>
          <w:p w14:paraId="758BC990"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Návrh</w:t>
            </w:r>
            <w:proofErr w:type="spellEnd"/>
            <w:r w:rsidRPr="006648FD">
              <w:rPr>
                <w:rFonts w:eastAsia="Calibri"/>
                <w:szCs w:val="20"/>
              </w:rPr>
              <w:t xml:space="preserve"> </w:t>
            </w:r>
            <w:proofErr w:type="spellStart"/>
            <w:r w:rsidRPr="006648FD">
              <w:rPr>
                <w:rFonts w:eastAsia="Calibri"/>
                <w:szCs w:val="20"/>
              </w:rPr>
              <w:t>preventivních</w:t>
            </w:r>
            <w:proofErr w:type="spellEnd"/>
            <w:r w:rsidRPr="006648FD">
              <w:rPr>
                <w:rFonts w:eastAsia="Calibri"/>
                <w:szCs w:val="20"/>
              </w:rPr>
              <w:t xml:space="preserve"> </w:t>
            </w:r>
            <w:proofErr w:type="spellStart"/>
            <w:r w:rsidRPr="006648FD">
              <w:rPr>
                <w:rFonts w:eastAsia="Calibri"/>
                <w:szCs w:val="20"/>
              </w:rPr>
              <w:t>opatření</w:t>
            </w:r>
            <w:proofErr w:type="spellEnd"/>
            <w:r w:rsidRPr="006648FD">
              <w:rPr>
                <w:rFonts w:eastAsia="Calibri"/>
                <w:szCs w:val="20"/>
              </w:rPr>
              <w:t xml:space="preserve"> </w:t>
            </w:r>
            <w:proofErr w:type="spellStart"/>
            <w:r w:rsidRPr="006648FD">
              <w:rPr>
                <w:rFonts w:eastAsia="Calibri"/>
                <w:szCs w:val="20"/>
              </w:rPr>
              <w:t>vyplývající</w:t>
            </w:r>
            <w:proofErr w:type="spellEnd"/>
            <w:r w:rsidRPr="006648FD">
              <w:rPr>
                <w:rFonts w:eastAsia="Calibri"/>
                <w:szCs w:val="20"/>
              </w:rPr>
              <w:t xml:space="preserve"> z </w:t>
            </w:r>
            <w:proofErr w:type="spellStart"/>
            <w:r w:rsidRPr="006648FD">
              <w:rPr>
                <w:rFonts w:eastAsia="Calibri"/>
                <w:szCs w:val="20"/>
              </w:rPr>
              <w:t>monitoringu</w:t>
            </w:r>
            <w:proofErr w:type="spellEnd"/>
            <w:r w:rsidRPr="006648FD">
              <w:rPr>
                <w:rFonts w:eastAsia="Calibri"/>
                <w:szCs w:val="20"/>
              </w:rPr>
              <w:t xml:space="preserve"> a </w:t>
            </w:r>
            <w:proofErr w:type="spellStart"/>
            <w:r w:rsidRPr="006648FD">
              <w:rPr>
                <w:rFonts w:eastAsia="Calibri"/>
                <w:szCs w:val="20"/>
              </w:rPr>
              <w:t>profylaktických</w:t>
            </w:r>
            <w:proofErr w:type="spellEnd"/>
            <w:r w:rsidRPr="006648FD">
              <w:rPr>
                <w:rFonts w:eastAsia="Calibri"/>
                <w:szCs w:val="20"/>
              </w:rPr>
              <w:t xml:space="preserve"> </w:t>
            </w:r>
            <w:proofErr w:type="spellStart"/>
            <w:r w:rsidRPr="006648FD">
              <w:rPr>
                <w:rFonts w:eastAsia="Calibri"/>
                <w:szCs w:val="20"/>
              </w:rPr>
              <w:t>činností</w:t>
            </w:r>
            <w:proofErr w:type="spellEnd"/>
            <w:r w:rsidRPr="006648FD">
              <w:rPr>
                <w:rFonts w:eastAsia="Calibri"/>
                <w:szCs w:val="20"/>
              </w:rPr>
              <w:t xml:space="preserve"> s </w:t>
            </w:r>
            <w:proofErr w:type="spellStart"/>
            <w:r w:rsidRPr="006648FD">
              <w:rPr>
                <w:rFonts w:eastAsia="Calibri"/>
                <w:szCs w:val="20"/>
              </w:rPr>
              <w:t>cílem</w:t>
            </w:r>
            <w:proofErr w:type="spellEnd"/>
            <w:r w:rsidRPr="006648FD">
              <w:rPr>
                <w:rFonts w:eastAsia="Calibri"/>
                <w:szCs w:val="20"/>
              </w:rPr>
              <w:t xml:space="preserve"> </w:t>
            </w:r>
            <w:proofErr w:type="spellStart"/>
            <w:r w:rsidRPr="006648FD">
              <w:rPr>
                <w:rFonts w:eastAsia="Calibri"/>
                <w:szCs w:val="20"/>
              </w:rPr>
              <w:t>předejít</w:t>
            </w:r>
            <w:proofErr w:type="spellEnd"/>
            <w:r w:rsidRPr="006648FD">
              <w:rPr>
                <w:rFonts w:eastAsia="Calibri"/>
                <w:szCs w:val="20"/>
              </w:rPr>
              <w:t xml:space="preserve"> </w:t>
            </w:r>
            <w:proofErr w:type="spellStart"/>
            <w:r w:rsidRPr="006648FD">
              <w:rPr>
                <w:rFonts w:eastAsia="Calibri"/>
                <w:szCs w:val="20"/>
              </w:rPr>
              <w:t>možným</w:t>
            </w:r>
            <w:proofErr w:type="spellEnd"/>
            <w:r w:rsidRPr="006648FD">
              <w:rPr>
                <w:rFonts w:eastAsia="Calibri"/>
                <w:szCs w:val="20"/>
              </w:rPr>
              <w:t xml:space="preserve"> </w:t>
            </w:r>
            <w:proofErr w:type="spellStart"/>
            <w:r w:rsidRPr="006648FD">
              <w:rPr>
                <w:rFonts w:eastAsia="Calibri"/>
                <w:szCs w:val="20"/>
              </w:rPr>
              <w:t>výpadkům</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omezením</w:t>
            </w:r>
            <w:proofErr w:type="spellEnd"/>
            <w:r w:rsidRPr="006648FD">
              <w:rPr>
                <w:rFonts w:eastAsia="Calibri"/>
                <w:szCs w:val="20"/>
              </w:rPr>
              <w:t xml:space="preserve"> </w:t>
            </w:r>
            <w:proofErr w:type="spellStart"/>
            <w:r w:rsidRPr="006648FD">
              <w:rPr>
                <w:rFonts w:eastAsia="Calibri"/>
                <w:szCs w:val="20"/>
              </w:rPr>
              <w:t>služby</w:t>
            </w:r>
            <w:proofErr w:type="spellEnd"/>
            <w:r w:rsidRPr="006648FD">
              <w:rPr>
                <w:rFonts w:eastAsia="Calibri"/>
                <w:szCs w:val="20"/>
              </w:rPr>
              <w:t>,</w:t>
            </w:r>
          </w:p>
          <w:p w14:paraId="0EC08942"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Odborná</w:t>
            </w:r>
            <w:proofErr w:type="spellEnd"/>
            <w:r w:rsidRPr="006648FD">
              <w:rPr>
                <w:rFonts w:eastAsia="Calibri"/>
                <w:szCs w:val="20"/>
              </w:rPr>
              <w:t xml:space="preserve"> </w:t>
            </w:r>
            <w:proofErr w:type="spellStart"/>
            <w:r w:rsidRPr="006648FD">
              <w:rPr>
                <w:rFonts w:eastAsia="Calibri"/>
                <w:szCs w:val="20"/>
              </w:rPr>
              <w:t>technická</w:t>
            </w:r>
            <w:proofErr w:type="spellEnd"/>
            <w:r w:rsidRPr="006648FD">
              <w:rPr>
                <w:rFonts w:eastAsia="Calibri"/>
                <w:szCs w:val="20"/>
              </w:rPr>
              <w:t xml:space="preserve"> </w:t>
            </w:r>
            <w:proofErr w:type="spellStart"/>
            <w:r w:rsidRPr="006648FD">
              <w:rPr>
                <w:rFonts w:eastAsia="Calibri"/>
                <w:szCs w:val="20"/>
              </w:rPr>
              <w:t>podpora</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odstraňování</w:t>
            </w:r>
            <w:proofErr w:type="spellEnd"/>
            <w:r w:rsidRPr="006648FD">
              <w:rPr>
                <w:rFonts w:eastAsia="Calibri"/>
                <w:szCs w:val="20"/>
              </w:rPr>
              <w:t xml:space="preserve"> </w:t>
            </w:r>
            <w:proofErr w:type="spellStart"/>
            <w:r w:rsidRPr="006648FD">
              <w:rPr>
                <w:rFonts w:eastAsia="Calibri"/>
                <w:szCs w:val="20"/>
              </w:rPr>
              <w:t>závad</w:t>
            </w:r>
            <w:proofErr w:type="spellEnd"/>
            <w:r w:rsidRPr="006648FD">
              <w:rPr>
                <w:rFonts w:eastAsia="Calibri"/>
                <w:szCs w:val="20"/>
              </w:rPr>
              <w:t xml:space="preserve"> v </w:t>
            </w:r>
            <w:proofErr w:type="spellStart"/>
            <w:r w:rsidRPr="006648FD">
              <w:rPr>
                <w:rFonts w:eastAsia="Calibri"/>
                <w:szCs w:val="20"/>
              </w:rPr>
              <w:t>předmětné</w:t>
            </w:r>
            <w:proofErr w:type="spellEnd"/>
            <w:r w:rsidRPr="006648FD">
              <w:rPr>
                <w:rFonts w:eastAsia="Calibri"/>
                <w:szCs w:val="20"/>
              </w:rPr>
              <w:t xml:space="preserve"> </w:t>
            </w:r>
            <w:proofErr w:type="spellStart"/>
            <w:r w:rsidRPr="006648FD">
              <w:rPr>
                <w:rFonts w:eastAsia="Calibri"/>
                <w:szCs w:val="20"/>
              </w:rPr>
              <w:t>oblasti</w:t>
            </w:r>
            <w:proofErr w:type="spellEnd"/>
            <w:r w:rsidRPr="006648FD">
              <w:rPr>
                <w:rFonts w:eastAsia="Calibri"/>
                <w:szCs w:val="20"/>
              </w:rPr>
              <w:t xml:space="preserve"> – 2nd level support,</w:t>
            </w:r>
          </w:p>
          <w:p w14:paraId="0B5E6AD8"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Konfigurace</w:t>
            </w:r>
            <w:proofErr w:type="spellEnd"/>
            <w:r w:rsidRPr="006648FD">
              <w:rPr>
                <w:rFonts w:eastAsia="Calibri"/>
                <w:szCs w:val="20"/>
              </w:rPr>
              <w:t xml:space="preserve"> a </w:t>
            </w:r>
            <w:proofErr w:type="spellStart"/>
            <w:r w:rsidRPr="006648FD">
              <w:rPr>
                <w:rFonts w:eastAsia="Calibri"/>
                <w:szCs w:val="20"/>
              </w:rPr>
              <w:t>administrace</w:t>
            </w:r>
            <w:proofErr w:type="spellEnd"/>
            <w:r w:rsidRPr="006648FD">
              <w:rPr>
                <w:rFonts w:eastAsia="Calibri"/>
                <w:szCs w:val="20"/>
              </w:rPr>
              <w:t xml:space="preserve"> </w:t>
            </w:r>
            <w:proofErr w:type="spellStart"/>
            <w:r w:rsidRPr="006648FD">
              <w:rPr>
                <w:rFonts w:eastAsia="Calibri"/>
                <w:szCs w:val="20"/>
              </w:rPr>
              <w:t>Fibre</w:t>
            </w:r>
            <w:proofErr w:type="spellEnd"/>
            <w:r w:rsidRPr="006648FD">
              <w:rPr>
                <w:rFonts w:eastAsia="Calibri"/>
                <w:szCs w:val="20"/>
              </w:rPr>
              <w:t xml:space="preserve"> Channel SAN </w:t>
            </w:r>
            <w:proofErr w:type="spellStart"/>
            <w:r w:rsidRPr="006648FD">
              <w:rPr>
                <w:rFonts w:eastAsia="Calibri"/>
                <w:szCs w:val="20"/>
              </w:rPr>
              <w:t>infrastruktury</w:t>
            </w:r>
            <w:proofErr w:type="spellEnd"/>
            <w:r w:rsidRPr="006648FD">
              <w:rPr>
                <w:rFonts w:eastAsia="Calibri"/>
                <w:szCs w:val="20"/>
              </w:rPr>
              <w:t>,</w:t>
            </w:r>
          </w:p>
          <w:p w14:paraId="403586FB"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Provádění</w:t>
            </w:r>
            <w:proofErr w:type="spellEnd"/>
            <w:r w:rsidRPr="006648FD">
              <w:rPr>
                <w:rFonts w:eastAsia="Calibri"/>
                <w:szCs w:val="20"/>
              </w:rPr>
              <w:t xml:space="preserve"> </w:t>
            </w:r>
            <w:proofErr w:type="spellStart"/>
            <w:r w:rsidRPr="006648FD">
              <w:rPr>
                <w:rFonts w:eastAsia="Calibri"/>
                <w:szCs w:val="20"/>
              </w:rPr>
              <w:t>záloh</w:t>
            </w:r>
            <w:proofErr w:type="spellEnd"/>
            <w:r w:rsidRPr="006648FD">
              <w:rPr>
                <w:rFonts w:eastAsia="Calibri"/>
                <w:szCs w:val="20"/>
              </w:rPr>
              <w:t xml:space="preserve"> </w:t>
            </w:r>
            <w:proofErr w:type="spellStart"/>
            <w:r w:rsidRPr="006648FD">
              <w:rPr>
                <w:rFonts w:eastAsia="Calibri"/>
                <w:szCs w:val="20"/>
              </w:rPr>
              <w:t>konfigurací</w:t>
            </w:r>
            <w:proofErr w:type="spellEnd"/>
            <w:r w:rsidRPr="006648FD">
              <w:rPr>
                <w:rFonts w:eastAsia="Calibri"/>
                <w:szCs w:val="20"/>
              </w:rPr>
              <w:t>,</w:t>
            </w:r>
          </w:p>
          <w:p w14:paraId="608832F5"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dostupnosti</w:t>
            </w:r>
            <w:proofErr w:type="spellEnd"/>
            <w:r w:rsidRPr="006648FD">
              <w:rPr>
                <w:rFonts w:eastAsia="Calibri"/>
                <w:szCs w:val="20"/>
              </w:rPr>
              <w:t xml:space="preserve"> </w:t>
            </w:r>
            <w:proofErr w:type="spellStart"/>
            <w:r w:rsidRPr="006648FD">
              <w:rPr>
                <w:rFonts w:eastAsia="Calibri"/>
                <w:szCs w:val="20"/>
              </w:rPr>
              <w:t>diskových</w:t>
            </w:r>
            <w:proofErr w:type="spellEnd"/>
            <w:r w:rsidRPr="006648FD">
              <w:rPr>
                <w:rFonts w:eastAsia="Calibri"/>
                <w:szCs w:val="20"/>
              </w:rPr>
              <w:t xml:space="preserve"> </w:t>
            </w:r>
            <w:proofErr w:type="spellStart"/>
            <w:r w:rsidRPr="006648FD">
              <w:rPr>
                <w:rFonts w:eastAsia="Calibri"/>
                <w:szCs w:val="20"/>
              </w:rPr>
              <w:t>polí</w:t>
            </w:r>
            <w:proofErr w:type="spellEnd"/>
            <w:r w:rsidRPr="006648FD">
              <w:rPr>
                <w:rFonts w:eastAsia="Calibri"/>
                <w:szCs w:val="20"/>
              </w:rPr>
              <w:t>,</w:t>
            </w:r>
          </w:p>
          <w:p w14:paraId="6417D0CC"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dostupnosti</w:t>
            </w:r>
            <w:proofErr w:type="spellEnd"/>
            <w:r w:rsidRPr="006648FD">
              <w:rPr>
                <w:rFonts w:eastAsia="Calibri"/>
                <w:szCs w:val="20"/>
              </w:rPr>
              <w:t xml:space="preserve"> </w:t>
            </w:r>
            <w:proofErr w:type="spellStart"/>
            <w:r w:rsidRPr="006648FD">
              <w:rPr>
                <w:rFonts w:eastAsia="Calibri"/>
                <w:szCs w:val="20"/>
              </w:rPr>
              <w:t>Fibre</w:t>
            </w:r>
            <w:proofErr w:type="spellEnd"/>
            <w:r w:rsidRPr="006648FD">
              <w:rPr>
                <w:rFonts w:eastAsia="Calibri"/>
                <w:szCs w:val="20"/>
              </w:rPr>
              <w:t xml:space="preserve"> Channel </w:t>
            </w:r>
            <w:proofErr w:type="spellStart"/>
            <w:r w:rsidRPr="006648FD">
              <w:rPr>
                <w:rFonts w:eastAsia="Calibri"/>
                <w:szCs w:val="20"/>
              </w:rPr>
              <w:t>switchů</w:t>
            </w:r>
            <w:proofErr w:type="spellEnd"/>
            <w:r w:rsidRPr="006648FD">
              <w:rPr>
                <w:rFonts w:eastAsia="Calibri"/>
                <w:szCs w:val="20"/>
              </w:rPr>
              <w:t>,</w:t>
            </w:r>
          </w:p>
          <w:p w14:paraId="00B1FC41"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dostupnosti</w:t>
            </w:r>
            <w:proofErr w:type="spellEnd"/>
            <w:r w:rsidRPr="006648FD">
              <w:rPr>
                <w:rFonts w:eastAsia="Calibri"/>
                <w:szCs w:val="20"/>
              </w:rPr>
              <w:t xml:space="preserve"> </w:t>
            </w:r>
            <w:proofErr w:type="spellStart"/>
            <w:r w:rsidRPr="006648FD">
              <w:rPr>
                <w:rFonts w:eastAsia="Calibri"/>
                <w:szCs w:val="20"/>
              </w:rPr>
              <w:t>diskových</w:t>
            </w:r>
            <w:proofErr w:type="spellEnd"/>
            <w:r w:rsidRPr="006648FD">
              <w:rPr>
                <w:rFonts w:eastAsia="Calibri"/>
                <w:szCs w:val="20"/>
              </w:rPr>
              <w:t xml:space="preserve"> </w:t>
            </w:r>
            <w:proofErr w:type="spellStart"/>
            <w:r w:rsidRPr="006648FD">
              <w:rPr>
                <w:rFonts w:eastAsia="Calibri"/>
                <w:szCs w:val="20"/>
              </w:rPr>
              <w:t>polí</w:t>
            </w:r>
            <w:proofErr w:type="spellEnd"/>
            <w:r w:rsidRPr="006648FD">
              <w:rPr>
                <w:rFonts w:eastAsia="Calibri"/>
                <w:szCs w:val="20"/>
              </w:rPr>
              <w:t>,</w:t>
            </w:r>
          </w:p>
          <w:p w14:paraId="4726EA6F"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Konfigurace</w:t>
            </w:r>
            <w:proofErr w:type="spellEnd"/>
            <w:r w:rsidRPr="006648FD">
              <w:rPr>
                <w:rFonts w:eastAsia="Calibri"/>
                <w:szCs w:val="20"/>
              </w:rPr>
              <w:t xml:space="preserve"> </w:t>
            </w:r>
            <w:proofErr w:type="spellStart"/>
            <w:r w:rsidRPr="006648FD">
              <w:rPr>
                <w:rFonts w:eastAsia="Calibri"/>
                <w:szCs w:val="20"/>
              </w:rPr>
              <w:t>zónování</w:t>
            </w:r>
            <w:proofErr w:type="spellEnd"/>
            <w:r w:rsidRPr="006648FD">
              <w:rPr>
                <w:rFonts w:eastAsia="Calibri"/>
                <w:szCs w:val="20"/>
              </w:rPr>
              <w:t>, LUN masking,</w:t>
            </w:r>
          </w:p>
          <w:p w14:paraId="3AFC6D3B"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dostupnosti</w:t>
            </w:r>
            <w:proofErr w:type="spellEnd"/>
            <w:r w:rsidRPr="006648FD">
              <w:rPr>
                <w:rFonts w:eastAsia="Calibri"/>
                <w:szCs w:val="20"/>
              </w:rPr>
              <w:t xml:space="preserve"> </w:t>
            </w:r>
            <w:proofErr w:type="spellStart"/>
            <w:r w:rsidRPr="006648FD">
              <w:rPr>
                <w:rFonts w:eastAsia="Calibri"/>
                <w:szCs w:val="20"/>
              </w:rPr>
              <w:t>patchů</w:t>
            </w:r>
            <w:proofErr w:type="spellEnd"/>
            <w:r w:rsidRPr="006648FD">
              <w:rPr>
                <w:rFonts w:eastAsia="Calibri"/>
                <w:szCs w:val="20"/>
              </w:rPr>
              <w:t xml:space="preserve">, </w:t>
            </w:r>
            <w:proofErr w:type="spellStart"/>
            <w:r w:rsidRPr="006648FD">
              <w:rPr>
                <w:rFonts w:eastAsia="Calibri"/>
                <w:szCs w:val="20"/>
              </w:rPr>
              <w:t>hotfixů</w:t>
            </w:r>
            <w:proofErr w:type="spellEnd"/>
            <w:r w:rsidRPr="006648FD">
              <w:rPr>
                <w:rFonts w:eastAsia="Calibri"/>
                <w:szCs w:val="20"/>
              </w:rPr>
              <w:t xml:space="preserve">, service </w:t>
            </w:r>
            <w:proofErr w:type="spellStart"/>
            <w:r w:rsidRPr="006648FD">
              <w:rPr>
                <w:rFonts w:eastAsia="Calibri"/>
                <w:szCs w:val="20"/>
              </w:rPr>
              <w:t>packů</w:t>
            </w:r>
            <w:proofErr w:type="spellEnd"/>
            <w:r w:rsidRPr="006648FD">
              <w:rPr>
                <w:rFonts w:eastAsia="Calibri"/>
                <w:szCs w:val="20"/>
              </w:rPr>
              <w:t xml:space="preserve"> a </w:t>
            </w:r>
            <w:proofErr w:type="spellStart"/>
            <w:r w:rsidRPr="006648FD">
              <w:rPr>
                <w:rFonts w:eastAsia="Calibri"/>
                <w:szCs w:val="20"/>
              </w:rPr>
              <w:t>dalších</w:t>
            </w:r>
            <w:proofErr w:type="spellEnd"/>
            <w:r w:rsidRPr="006648FD">
              <w:rPr>
                <w:rFonts w:eastAsia="Calibri"/>
                <w:szCs w:val="20"/>
              </w:rPr>
              <w:t xml:space="preserve"> </w:t>
            </w:r>
            <w:proofErr w:type="spellStart"/>
            <w:r w:rsidRPr="006648FD">
              <w:rPr>
                <w:rFonts w:eastAsia="Calibri"/>
                <w:szCs w:val="20"/>
              </w:rPr>
              <w:t>opravných</w:t>
            </w:r>
            <w:proofErr w:type="spellEnd"/>
            <w:r w:rsidRPr="006648FD">
              <w:rPr>
                <w:rFonts w:eastAsia="Calibri"/>
                <w:szCs w:val="20"/>
              </w:rPr>
              <w:t xml:space="preserve"> </w:t>
            </w:r>
            <w:proofErr w:type="spellStart"/>
            <w:r w:rsidRPr="006648FD">
              <w:rPr>
                <w:rFonts w:eastAsia="Calibri"/>
                <w:szCs w:val="20"/>
              </w:rPr>
              <w:t>balíků</w:t>
            </w:r>
            <w:proofErr w:type="spellEnd"/>
            <w:r w:rsidRPr="006648FD">
              <w:rPr>
                <w:rFonts w:eastAsia="Calibri"/>
                <w:szCs w:val="20"/>
              </w:rPr>
              <w:t xml:space="preserve"> </w:t>
            </w:r>
            <w:proofErr w:type="spellStart"/>
            <w:r w:rsidRPr="006648FD">
              <w:rPr>
                <w:rFonts w:eastAsia="Calibri"/>
                <w:szCs w:val="20"/>
              </w:rPr>
              <w:t>výrobce</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analýza</w:t>
            </w:r>
            <w:proofErr w:type="spellEnd"/>
            <w:r w:rsidRPr="006648FD">
              <w:rPr>
                <w:rFonts w:eastAsia="Calibri"/>
                <w:szCs w:val="20"/>
              </w:rPr>
              <w:t xml:space="preserve"> </w:t>
            </w:r>
            <w:proofErr w:type="spellStart"/>
            <w:r w:rsidRPr="006648FD">
              <w:rPr>
                <w:rFonts w:eastAsia="Calibri"/>
                <w:szCs w:val="20"/>
              </w:rPr>
              <w:t>vhodnosti</w:t>
            </w:r>
            <w:proofErr w:type="spellEnd"/>
            <w:r w:rsidRPr="006648FD">
              <w:rPr>
                <w:rFonts w:eastAsia="Calibri"/>
                <w:szCs w:val="20"/>
              </w:rPr>
              <w:t xml:space="preserve"> a </w:t>
            </w:r>
            <w:proofErr w:type="spellStart"/>
            <w:r w:rsidRPr="006648FD">
              <w:rPr>
                <w:rFonts w:eastAsia="Calibri"/>
                <w:szCs w:val="20"/>
              </w:rPr>
              <w:t>potřebnosti</w:t>
            </w:r>
            <w:proofErr w:type="spellEnd"/>
            <w:r w:rsidRPr="006648FD">
              <w:rPr>
                <w:rFonts w:eastAsia="Calibri"/>
                <w:szCs w:val="20"/>
              </w:rPr>
              <w:t xml:space="preserve"> </w:t>
            </w:r>
            <w:proofErr w:type="spellStart"/>
            <w:r w:rsidRPr="006648FD">
              <w:rPr>
                <w:rFonts w:eastAsia="Calibri"/>
                <w:szCs w:val="20"/>
              </w:rPr>
              <w:t>implementace</w:t>
            </w:r>
            <w:proofErr w:type="spellEnd"/>
            <w:r w:rsidRPr="006648FD">
              <w:rPr>
                <w:rFonts w:eastAsia="Calibri"/>
                <w:szCs w:val="20"/>
              </w:rPr>
              <w:t xml:space="preserve"> </w:t>
            </w:r>
            <w:proofErr w:type="spellStart"/>
            <w:r w:rsidRPr="006648FD">
              <w:rPr>
                <w:rFonts w:eastAsia="Calibri"/>
                <w:szCs w:val="20"/>
              </w:rPr>
              <w:t>opravného</w:t>
            </w:r>
            <w:proofErr w:type="spellEnd"/>
            <w:r w:rsidRPr="006648FD">
              <w:rPr>
                <w:rFonts w:eastAsia="Calibri"/>
                <w:szCs w:val="20"/>
              </w:rPr>
              <w:t xml:space="preserve"> </w:t>
            </w:r>
            <w:proofErr w:type="spellStart"/>
            <w:r w:rsidRPr="006648FD">
              <w:rPr>
                <w:rFonts w:eastAsia="Calibri"/>
                <w:szCs w:val="20"/>
              </w:rPr>
              <w:t>balíku</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kvartální</w:t>
            </w:r>
            <w:proofErr w:type="spellEnd"/>
            <w:r w:rsidRPr="006648FD">
              <w:rPr>
                <w:rFonts w:eastAsia="Calibri"/>
                <w:szCs w:val="20"/>
              </w:rPr>
              <w:t xml:space="preserve"> </w:t>
            </w:r>
            <w:proofErr w:type="spellStart"/>
            <w:r w:rsidRPr="006648FD">
              <w:rPr>
                <w:rFonts w:eastAsia="Calibri"/>
                <w:szCs w:val="20"/>
              </w:rPr>
              <w:t>bázi</w:t>
            </w:r>
            <w:proofErr w:type="spellEnd"/>
            <w:r w:rsidRPr="006648FD">
              <w:rPr>
                <w:rFonts w:eastAsia="Calibri"/>
                <w:szCs w:val="20"/>
              </w:rPr>
              <w:t>.</w:t>
            </w:r>
          </w:p>
          <w:p w14:paraId="00F74BA0" w14:textId="77777777" w:rsidR="006648FD" w:rsidRPr="006648FD" w:rsidRDefault="006648FD" w:rsidP="006648FD">
            <w:pPr>
              <w:keepLines/>
              <w:widowControl/>
              <w:numPr>
                <w:ilvl w:val="0"/>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aktualizace</w:t>
            </w:r>
            <w:proofErr w:type="spellEnd"/>
            <w:r w:rsidRPr="006648FD">
              <w:rPr>
                <w:rFonts w:eastAsia="Calibri"/>
                <w:szCs w:val="20"/>
              </w:rPr>
              <w:t xml:space="preserve"> </w:t>
            </w:r>
            <w:proofErr w:type="spellStart"/>
            <w:r w:rsidRPr="006648FD">
              <w:rPr>
                <w:rFonts w:eastAsia="Calibri"/>
                <w:szCs w:val="20"/>
              </w:rPr>
              <w:t>provozní</w:t>
            </w:r>
            <w:proofErr w:type="spellEnd"/>
            <w:r w:rsidRPr="006648FD">
              <w:rPr>
                <w:rFonts w:eastAsia="Calibri"/>
                <w:szCs w:val="20"/>
              </w:rPr>
              <w:t xml:space="preserve"> </w:t>
            </w:r>
            <w:proofErr w:type="spellStart"/>
            <w:r w:rsidRPr="006648FD">
              <w:rPr>
                <w:rFonts w:eastAsia="Calibri"/>
                <w:szCs w:val="20"/>
              </w:rPr>
              <w:t>dokumentace</w:t>
            </w:r>
            <w:proofErr w:type="spellEnd"/>
            <w:r w:rsidRPr="006648FD">
              <w:rPr>
                <w:rFonts w:eastAsia="Calibri"/>
                <w:szCs w:val="20"/>
              </w:rPr>
              <w:t xml:space="preserve"> v </w:t>
            </w:r>
            <w:proofErr w:type="spellStart"/>
            <w:r w:rsidRPr="006648FD">
              <w:rPr>
                <w:rFonts w:eastAsia="Calibri"/>
                <w:szCs w:val="20"/>
              </w:rPr>
              <w:t>rozsahu</w:t>
            </w:r>
            <w:proofErr w:type="spellEnd"/>
            <w:r w:rsidRPr="006648FD">
              <w:rPr>
                <w:rFonts w:eastAsia="Calibri"/>
                <w:szCs w:val="20"/>
              </w:rPr>
              <w:t>:</w:t>
            </w:r>
          </w:p>
          <w:p w14:paraId="2A1CEEC6"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Postupy</w:t>
            </w:r>
            <w:proofErr w:type="spellEnd"/>
            <w:r w:rsidRPr="006648FD">
              <w:rPr>
                <w:rFonts w:eastAsia="Calibri"/>
                <w:szCs w:val="20"/>
              </w:rPr>
              <w:t xml:space="preserve"> pro </w:t>
            </w:r>
            <w:proofErr w:type="spellStart"/>
            <w:r w:rsidRPr="006648FD">
              <w:rPr>
                <w:rFonts w:eastAsia="Calibri"/>
                <w:szCs w:val="20"/>
              </w:rPr>
              <w:t>provoz</w:t>
            </w:r>
            <w:proofErr w:type="spellEnd"/>
            <w:r w:rsidRPr="006648FD">
              <w:rPr>
                <w:rFonts w:eastAsia="Calibri"/>
                <w:szCs w:val="20"/>
              </w:rPr>
              <w:t xml:space="preserve"> a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služby</w:t>
            </w:r>
            <w:proofErr w:type="spellEnd"/>
            <w:r w:rsidRPr="006648FD">
              <w:rPr>
                <w:rFonts w:eastAsia="Calibri"/>
                <w:szCs w:val="20"/>
              </w:rPr>
              <w:t>,</w:t>
            </w:r>
          </w:p>
          <w:p w14:paraId="3300FDDE" w14:textId="77777777" w:rsidR="006648FD" w:rsidRPr="006648FD" w:rsidRDefault="006648FD" w:rsidP="006648FD">
            <w:pPr>
              <w:keepLines/>
              <w:widowControl/>
              <w:numPr>
                <w:ilvl w:val="0"/>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aktualizace</w:t>
            </w:r>
            <w:proofErr w:type="spellEnd"/>
            <w:r w:rsidRPr="006648FD">
              <w:rPr>
                <w:rFonts w:eastAsia="Calibri"/>
                <w:szCs w:val="20"/>
              </w:rPr>
              <w:t xml:space="preserve"> </w:t>
            </w:r>
            <w:proofErr w:type="spellStart"/>
            <w:r w:rsidRPr="006648FD">
              <w:rPr>
                <w:rFonts w:eastAsia="Calibri"/>
                <w:szCs w:val="20"/>
              </w:rPr>
              <w:t>technické</w:t>
            </w:r>
            <w:proofErr w:type="spellEnd"/>
            <w:r w:rsidRPr="006648FD">
              <w:rPr>
                <w:rFonts w:eastAsia="Calibri"/>
                <w:szCs w:val="20"/>
              </w:rPr>
              <w:t xml:space="preserve"> </w:t>
            </w:r>
            <w:proofErr w:type="spellStart"/>
            <w:r w:rsidRPr="006648FD">
              <w:rPr>
                <w:rFonts w:eastAsia="Calibri"/>
                <w:szCs w:val="20"/>
              </w:rPr>
              <w:t>dokumentace</w:t>
            </w:r>
            <w:proofErr w:type="spellEnd"/>
            <w:r w:rsidRPr="006648FD">
              <w:rPr>
                <w:rFonts w:eastAsia="Calibri"/>
                <w:szCs w:val="20"/>
              </w:rPr>
              <w:t xml:space="preserve"> v </w:t>
            </w:r>
            <w:proofErr w:type="spellStart"/>
            <w:r w:rsidRPr="006648FD">
              <w:rPr>
                <w:rFonts w:eastAsia="Calibri"/>
                <w:szCs w:val="20"/>
              </w:rPr>
              <w:t>rozsahu</w:t>
            </w:r>
            <w:proofErr w:type="spellEnd"/>
            <w:r w:rsidRPr="006648FD">
              <w:rPr>
                <w:rFonts w:eastAsia="Calibri"/>
                <w:szCs w:val="20"/>
              </w:rPr>
              <w:t>:</w:t>
            </w:r>
          </w:p>
          <w:p w14:paraId="48180E1E"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aktuální</w:t>
            </w:r>
            <w:proofErr w:type="spellEnd"/>
            <w:r w:rsidRPr="006648FD">
              <w:rPr>
                <w:rFonts w:eastAsia="Calibri"/>
                <w:szCs w:val="20"/>
              </w:rPr>
              <w:t xml:space="preserve"> </w:t>
            </w:r>
            <w:proofErr w:type="spellStart"/>
            <w:r w:rsidRPr="006648FD">
              <w:rPr>
                <w:rFonts w:eastAsia="Calibri"/>
                <w:szCs w:val="20"/>
              </w:rPr>
              <w:t>přehled</w:t>
            </w:r>
            <w:proofErr w:type="spellEnd"/>
            <w:r w:rsidRPr="006648FD">
              <w:rPr>
                <w:rFonts w:eastAsia="Calibri"/>
                <w:szCs w:val="20"/>
              </w:rPr>
              <w:t xml:space="preserve"> a </w:t>
            </w:r>
            <w:proofErr w:type="spellStart"/>
            <w:r w:rsidRPr="006648FD">
              <w:rPr>
                <w:rFonts w:eastAsia="Calibri"/>
                <w:szCs w:val="20"/>
              </w:rPr>
              <w:t>schéma</w:t>
            </w:r>
            <w:proofErr w:type="spellEnd"/>
            <w:r w:rsidRPr="006648FD">
              <w:rPr>
                <w:rFonts w:eastAsia="Calibri"/>
                <w:szCs w:val="20"/>
              </w:rPr>
              <w:t xml:space="preserve"> </w:t>
            </w:r>
            <w:proofErr w:type="spellStart"/>
            <w:r w:rsidRPr="006648FD">
              <w:rPr>
                <w:rFonts w:eastAsia="Calibri"/>
                <w:szCs w:val="20"/>
              </w:rPr>
              <w:t>infrastruktury</w:t>
            </w:r>
            <w:proofErr w:type="spellEnd"/>
            <w:r w:rsidRPr="006648FD">
              <w:rPr>
                <w:rFonts w:eastAsia="Calibri"/>
                <w:szCs w:val="20"/>
              </w:rPr>
              <w:t xml:space="preserve"> </w:t>
            </w:r>
            <w:proofErr w:type="spellStart"/>
            <w:r w:rsidRPr="006648FD">
              <w:rPr>
                <w:rFonts w:eastAsia="Calibri"/>
                <w:szCs w:val="20"/>
              </w:rPr>
              <w:t>služby</w:t>
            </w:r>
            <w:proofErr w:type="spellEnd"/>
            <w:r w:rsidRPr="006648FD">
              <w:rPr>
                <w:rFonts w:eastAsia="Calibri"/>
                <w:szCs w:val="20"/>
              </w:rPr>
              <w:t>,</w:t>
            </w:r>
          </w:p>
          <w:p w14:paraId="5DE27CA3" w14:textId="77777777" w:rsidR="006648FD" w:rsidRPr="006648FD" w:rsidRDefault="006648FD" w:rsidP="006648FD">
            <w:pPr>
              <w:keepLines/>
              <w:widowControl/>
              <w:numPr>
                <w:ilvl w:val="1"/>
                <w:numId w:val="50"/>
              </w:numPr>
              <w:suppressAutoHyphens/>
              <w:overflowPunct w:val="0"/>
              <w:autoSpaceDE/>
              <w:autoSpaceDN/>
              <w:spacing w:before="20" w:after="20" w:line="240" w:lineRule="auto"/>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konfigurací</w:t>
            </w:r>
            <w:proofErr w:type="spellEnd"/>
            <w:r w:rsidRPr="006648FD">
              <w:rPr>
                <w:rFonts w:eastAsia="Calibri"/>
                <w:szCs w:val="20"/>
              </w:rPr>
              <w:t xml:space="preserve"> </w:t>
            </w:r>
            <w:proofErr w:type="spellStart"/>
            <w:r w:rsidRPr="006648FD">
              <w:rPr>
                <w:rFonts w:eastAsia="Calibri"/>
                <w:szCs w:val="20"/>
              </w:rPr>
              <w:t>předmětné</w:t>
            </w:r>
            <w:proofErr w:type="spellEnd"/>
            <w:r w:rsidRPr="006648FD">
              <w:rPr>
                <w:rFonts w:eastAsia="Calibri"/>
                <w:szCs w:val="20"/>
              </w:rPr>
              <w:t xml:space="preserve"> </w:t>
            </w:r>
            <w:proofErr w:type="spellStart"/>
            <w:r w:rsidRPr="006648FD">
              <w:rPr>
                <w:rFonts w:eastAsia="Calibri"/>
                <w:szCs w:val="20"/>
              </w:rPr>
              <w:t>infrastruktury</w:t>
            </w:r>
            <w:proofErr w:type="spellEnd"/>
          </w:p>
          <w:p w14:paraId="54D45261"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rozšířené</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706932EB"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eastAsia="Calibri" w:cs="Calibri"/>
                <w:szCs w:val="20"/>
              </w:rPr>
              <w:lastRenderedPageBreak/>
              <w:t>Instalace</w:t>
            </w:r>
            <w:proofErr w:type="spellEnd"/>
            <w:r w:rsidRPr="006648FD">
              <w:rPr>
                <w:rFonts w:eastAsia="Calibri" w:cs="Calibri"/>
                <w:szCs w:val="20"/>
              </w:rPr>
              <w:t xml:space="preserve"> a </w:t>
            </w:r>
            <w:proofErr w:type="spellStart"/>
            <w:r w:rsidRPr="006648FD">
              <w:rPr>
                <w:rFonts w:eastAsia="Calibri" w:cs="Calibri"/>
                <w:szCs w:val="20"/>
              </w:rPr>
              <w:t>konfigurace</w:t>
            </w:r>
            <w:proofErr w:type="spellEnd"/>
            <w:r w:rsidRPr="006648FD">
              <w:rPr>
                <w:rFonts w:eastAsia="Calibri" w:cs="Calibri"/>
                <w:szCs w:val="20"/>
              </w:rPr>
              <w:t xml:space="preserve"> </w:t>
            </w:r>
            <w:proofErr w:type="spellStart"/>
            <w:r w:rsidRPr="006648FD">
              <w:rPr>
                <w:rFonts w:eastAsia="Calibri" w:cs="Calibri"/>
                <w:szCs w:val="20"/>
              </w:rPr>
              <w:t>nového</w:t>
            </w:r>
            <w:proofErr w:type="spellEnd"/>
            <w:r w:rsidRPr="006648FD">
              <w:rPr>
                <w:rFonts w:eastAsia="Calibri" w:cs="Calibri"/>
                <w:szCs w:val="20"/>
              </w:rPr>
              <w:t xml:space="preserve"> hardware SAN a </w:t>
            </w:r>
            <w:proofErr w:type="spellStart"/>
            <w:r w:rsidRPr="006648FD">
              <w:rPr>
                <w:rFonts w:eastAsia="Calibri" w:cs="Calibri"/>
                <w:szCs w:val="20"/>
              </w:rPr>
              <w:t>diskových</w:t>
            </w:r>
            <w:proofErr w:type="spellEnd"/>
            <w:r w:rsidRPr="006648FD">
              <w:rPr>
                <w:rFonts w:eastAsia="Calibri" w:cs="Calibri"/>
                <w:szCs w:val="20"/>
              </w:rPr>
              <w:t xml:space="preserve"> </w:t>
            </w:r>
            <w:proofErr w:type="spellStart"/>
            <w:r w:rsidRPr="006648FD">
              <w:rPr>
                <w:rFonts w:eastAsia="Calibri" w:cs="Calibri"/>
                <w:szCs w:val="20"/>
              </w:rPr>
              <w:t>polí</w:t>
            </w:r>
            <w:proofErr w:type="spellEnd"/>
            <w:r w:rsidRPr="006648FD">
              <w:rPr>
                <w:rFonts w:eastAsia="Calibri" w:cs="Calibri"/>
                <w:szCs w:val="20"/>
              </w:rPr>
              <w:t>,</w:t>
            </w:r>
          </w:p>
          <w:p w14:paraId="0ED35FDA"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patchů</w:t>
            </w:r>
            <w:proofErr w:type="spellEnd"/>
            <w:r w:rsidRPr="006648FD">
              <w:rPr>
                <w:rFonts w:cs="Calibri"/>
                <w:szCs w:val="20"/>
                <w:lang w:eastAsia="ar-SA"/>
              </w:rPr>
              <w:t xml:space="preserve">, </w:t>
            </w:r>
            <w:proofErr w:type="spellStart"/>
            <w:r w:rsidRPr="006648FD">
              <w:rPr>
                <w:rFonts w:cs="Calibri"/>
                <w:szCs w:val="20"/>
                <w:lang w:eastAsia="ar-SA"/>
              </w:rPr>
              <w:t>hotfixů</w:t>
            </w:r>
            <w:proofErr w:type="spellEnd"/>
            <w:r w:rsidRPr="006648FD">
              <w:rPr>
                <w:rFonts w:cs="Calibri"/>
                <w:szCs w:val="20"/>
                <w:lang w:eastAsia="ar-SA"/>
              </w:rPr>
              <w:t xml:space="preserve">, service </w:t>
            </w:r>
            <w:proofErr w:type="spellStart"/>
            <w:r w:rsidRPr="006648FD">
              <w:rPr>
                <w:rFonts w:cs="Calibri"/>
                <w:szCs w:val="20"/>
                <w:lang w:eastAsia="ar-SA"/>
              </w:rPr>
              <w:t>packů</w:t>
            </w:r>
            <w:proofErr w:type="spellEnd"/>
            <w:r w:rsidRPr="006648FD">
              <w:rPr>
                <w:rFonts w:cs="Calibri"/>
                <w:szCs w:val="20"/>
                <w:lang w:eastAsia="ar-SA"/>
              </w:rPr>
              <w:t xml:space="preserve"> a </w:t>
            </w:r>
            <w:proofErr w:type="spellStart"/>
            <w:r w:rsidRPr="006648FD">
              <w:rPr>
                <w:rFonts w:cs="Calibri"/>
                <w:szCs w:val="20"/>
                <w:lang w:eastAsia="ar-SA"/>
              </w:rPr>
              <w:t>dalších</w:t>
            </w:r>
            <w:proofErr w:type="spellEnd"/>
            <w:r w:rsidRPr="006648FD">
              <w:rPr>
                <w:rFonts w:cs="Calibri"/>
                <w:szCs w:val="20"/>
                <w:lang w:eastAsia="ar-SA"/>
              </w:rPr>
              <w:t xml:space="preserve"> </w:t>
            </w:r>
            <w:proofErr w:type="spellStart"/>
            <w:r w:rsidRPr="006648FD">
              <w:rPr>
                <w:rFonts w:cs="Calibri"/>
                <w:szCs w:val="20"/>
                <w:lang w:eastAsia="ar-SA"/>
              </w:rPr>
              <w:t>opravných</w:t>
            </w:r>
            <w:proofErr w:type="spellEnd"/>
            <w:r w:rsidRPr="006648FD">
              <w:rPr>
                <w:rFonts w:cs="Calibri"/>
                <w:szCs w:val="20"/>
                <w:lang w:eastAsia="ar-SA"/>
              </w:rPr>
              <w:t xml:space="preserve"> </w:t>
            </w:r>
            <w:proofErr w:type="spellStart"/>
            <w:r w:rsidRPr="006648FD">
              <w:rPr>
                <w:rFonts w:cs="Calibri"/>
                <w:szCs w:val="20"/>
                <w:lang w:eastAsia="ar-SA"/>
              </w:rPr>
              <w:t>balíků</w:t>
            </w:r>
            <w:proofErr w:type="spellEnd"/>
            <w:r w:rsidRPr="006648FD">
              <w:rPr>
                <w:rFonts w:cs="Calibri"/>
                <w:szCs w:val="20"/>
                <w:lang w:eastAsia="ar-SA"/>
              </w:rPr>
              <w:t xml:space="preserve"> </w:t>
            </w:r>
            <w:proofErr w:type="spellStart"/>
            <w:r w:rsidRPr="006648FD">
              <w:rPr>
                <w:rFonts w:cs="Calibri"/>
                <w:szCs w:val="20"/>
                <w:lang w:eastAsia="ar-SA"/>
              </w:rPr>
              <w:t>výrobce</w:t>
            </w:r>
            <w:proofErr w:type="spellEnd"/>
            <w:r w:rsidRPr="006648FD">
              <w:rPr>
                <w:rFonts w:cs="Calibri"/>
                <w:szCs w:val="20"/>
                <w:lang w:eastAsia="ar-SA"/>
              </w:rPr>
              <w:t xml:space="preserve"> po </w:t>
            </w:r>
            <w:proofErr w:type="spellStart"/>
            <w:r w:rsidRPr="006648FD">
              <w:rPr>
                <w:rFonts w:cs="Calibri"/>
                <w:szCs w:val="20"/>
                <w:lang w:eastAsia="ar-SA"/>
              </w:rPr>
              <w:t>schválení</w:t>
            </w:r>
            <w:proofErr w:type="spellEnd"/>
            <w:r w:rsidRPr="006648FD">
              <w:rPr>
                <w:rFonts w:cs="Calibri"/>
                <w:szCs w:val="20"/>
                <w:lang w:eastAsia="ar-SA"/>
              </w:rPr>
              <w:t xml:space="preserve"> </w:t>
            </w:r>
            <w:proofErr w:type="spellStart"/>
            <w:r w:rsidRPr="006648FD">
              <w:rPr>
                <w:rFonts w:cs="Calibri"/>
                <w:szCs w:val="20"/>
                <w:lang w:eastAsia="ar-SA"/>
              </w:rPr>
              <w:t>žadatelem</w:t>
            </w:r>
            <w:proofErr w:type="spellEnd"/>
            <w:r w:rsidRPr="006648FD">
              <w:rPr>
                <w:rFonts w:cs="Calibri"/>
                <w:szCs w:val="20"/>
                <w:lang w:eastAsia="ar-SA"/>
              </w:rPr>
              <w:t>,</w:t>
            </w:r>
          </w:p>
          <w:p w14:paraId="5E10F90C" w14:textId="77777777" w:rsidR="006648FD" w:rsidRPr="006648FD" w:rsidRDefault="006648FD" w:rsidP="006648FD">
            <w:pPr>
              <w:keepLines/>
              <w:widowControl/>
              <w:numPr>
                <w:ilvl w:val="0"/>
                <w:numId w:val="46"/>
              </w:numPr>
              <w:suppressAutoHyphens/>
              <w:overflowPunct w:val="0"/>
              <w:autoSpaceDN/>
              <w:spacing w:before="20" w:after="20" w:line="240" w:lineRule="auto"/>
              <w:rPr>
                <w:rFonts w:eastAsia="Calibri"/>
                <w:szCs w:val="20"/>
              </w:rPr>
            </w:pPr>
            <w:proofErr w:type="spellStart"/>
            <w:r w:rsidRPr="006648FD">
              <w:rPr>
                <w:rFonts w:cs="Calibri"/>
                <w:szCs w:val="20"/>
                <w:lang w:eastAsia="ar-SA"/>
              </w:rPr>
              <w:t>Dodávky</w:t>
            </w:r>
            <w:proofErr w:type="spellEnd"/>
            <w:r w:rsidRPr="006648FD">
              <w:rPr>
                <w:rFonts w:cs="Calibri"/>
                <w:szCs w:val="20"/>
                <w:lang w:eastAsia="ar-SA"/>
              </w:rPr>
              <w:t xml:space="preserve"> </w:t>
            </w:r>
            <w:proofErr w:type="spellStart"/>
            <w:r w:rsidRPr="006648FD">
              <w:rPr>
                <w:rFonts w:cs="Calibri"/>
                <w:szCs w:val="20"/>
                <w:lang w:eastAsia="ar-SA"/>
              </w:rPr>
              <w:t>náhradních</w:t>
            </w:r>
            <w:proofErr w:type="spellEnd"/>
            <w:r w:rsidRPr="006648FD">
              <w:rPr>
                <w:rFonts w:cs="Calibri"/>
                <w:szCs w:val="20"/>
                <w:lang w:eastAsia="ar-SA"/>
              </w:rPr>
              <w:t xml:space="preserve"> </w:t>
            </w:r>
            <w:proofErr w:type="spellStart"/>
            <w:r w:rsidRPr="006648FD">
              <w:rPr>
                <w:rFonts w:cs="Calibri"/>
                <w:szCs w:val="20"/>
                <w:lang w:eastAsia="ar-SA"/>
              </w:rPr>
              <w:t>dílů</w:t>
            </w:r>
            <w:proofErr w:type="spellEnd"/>
            <w:r w:rsidRPr="006648FD">
              <w:rPr>
                <w:rFonts w:cs="Calibri"/>
                <w:szCs w:val="20"/>
                <w:lang w:eastAsia="ar-SA"/>
              </w:rPr>
              <w:t>,</w:t>
            </w:r>
          </w:p>
          <w:p w14:paraId="4C2F2CCE" w14:textId="77777777" w:rsidR="006648FD" w:rsidRPr="006648FD" w:rsidRDefault="006648FD" w:rsidP="006648FD">
            <w:pPr>
              <w:keepLines/>
              <w:widowControl/>
              <w:numPr>
                <w:ilvl w:val="0"/>
                <w:numId w:val="46"/>
              </w:numPr>
              <w:suppressAutoHyphens/>
              <w:overflowPunct w:val="0"/>
              <w:autoSpaceDN/>
              <w:spacing w:before="20" w:after="20" w:line="240" w:lineRule="auto"/>
              <w:rPr>
                <w:rFonts w:eastAsia="Calibri"/>
                <w:szCs w:val="20"/>
              </w:rPr>
            </w:pPr>
            <w:proofErr w:type="spellStart"/>
            <w:r w:rsidRPr="006648FD">
              <w:rPr>
                <w:rFonts w:cs="Calibri"/>
                <w:szCs w:val="20"/>
                <w:lang w:eastAsia="ar-SA"/>
              </w:rPr>
              <w:t>Oprava</w:t>
            </w:r>
            <w:proofErr w:type="spellEnd"/>
            <w:r w:rsidRPr="006648FD">
              <w:rPr>
                <w:rFonts w:cs="Calibri"/>
                <w:szCs w:val="20"/>
                <w:lang w:eastAsia="ar-SA"/>
              </w:rPr>
              <w:t xml:space="preserve"> </w:t>
            </w:r>
            <w:proofErr w:type="spellStart"/>
            <w:r w:rsidRPr="006648FD">
              <w:rPr>
                <w:rFonts w:cs="Calibri"/>
                <w:szCs w:val="20"/>
                <w:lang w:eastAsia="ar-SA"/>
              </w:rPr>
              <w:t>závad</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SAN a </w:t>
            </w:r>
            <w:proofErr w:type="spellStart"/>
            <w:r w:rsidRPr="006648FD">
              <w:rPr>
                <w:rFonts w:cs="Calibri"/>
                <w:szCs w:val="20"/>
                <w:lang w:eastAsia="ar-SA"/>
              </w:rPr>
              <w:t>diskových</w:t>
            </w:r>
            <w:proofErr w:type="spellEnd"/>
            <w:r w:rsidRPr="006648FD">
              <w:rPr>
                <w:rFonts w:cs="Calibri"/>
                <w:szCs w:val="20"/>
                <w:lang w:eastAsia="ar-SA"/>
              </w:rPr>
              <w:t xml:space="preserve"> </w:t>
            </w:r>
            <w:proofErr w:type="spellStart"/>
            <w:r w:rsidRPr="006648FD">
              <w:rPr>
                <w:rFonts w:cs="Calibri"/>
                <w:szCs w:val="20"/>
                <w:lang w:eastAsia="ar-SA"/>
              </w:rPr>
              <w:t>polí</w:t>
            </w:r>
            <w:proofErr w:type="spellEnd"/>
            <w:r w:rsidRPr="006648FD">
              <w:rPr>
                <w:rFonts w:cs="Calibri"/>
                <w:szCs w:val="20"/>
                <w:lang w:eastAsia="ar-SA"/>
              </w:rPr>
              <w:t>.</w:t>
            </w:r>
          </w:p>
          <w:p w14:paraId="48D6C6CF" w14:textId="77777777" w:rsidR="006648FD" w:rsidRPr="006648FD" w:rsidRDefault="006648FD" w:rsidP="006648FD">
            <w:pPr>
              <w:keepLines/>
              <w:autoSpaceDE/>
              <w:autoSpaceDN/>
              <w:spacing w:before="20" w:after="20"/>
              <w:ind w:left="484"/>
              <w:rPr>
                <w:rFonts w:eastAsia="Calibri"/>
                <w:szCs w:val="20"/>
              </w:rPr>
            </w:pPr>
          </w:p>
        </w:tc>
      </w:tr>
      <w:tr w:rsidR="006648FD" w:rsidRPr="006648FD" w14:paraId="627DE22D" w14:textId="77777777" w:rsidTr="006648FD">
        <w:tc>
          <w:tcPr>
            <w:tcW w:w="2262" w:type="dxa"/>
          </w:tcPr>
          <w:p w14:paraId="766F3B3E"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lastRenderedPageBreak/>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2440BC20"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rFonts w:cs="Calibri"/>
                <w:szCs w:val="20"/>
                <w:lang w:eastAsia="ar-SA"/>
              </w:rPr>
              <w:t xml:space="preserve">Report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elektronicky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tc>
      </w:tr>
      <w:tr w:rsidR="006648FD" w:rsidRPr="006648FD" w14:paraId="40A89C9D" w14:textId="77777777" w:rsidTr="006648FD">
        <w:tc>
          <w:tcPr>
            <w:tcW w:w="9056" w:type="dxa"/>
            <w:gridSpan w:val="2"/>
            <w:shd w:val="clear" w:color="auto" w:fill="auto"/>
          </w:tcPr>
          <w:p w14:paraId="125ACE4A"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70E0BD49" w14:textId="77777777" w:rsidTr="006648FD">
        <w:tc>
          <w:tcPr>
            <w:tcW w:w="2262" w:type="dxa"/>
            <w:vAlign w:val="center"/>
          </w:tcPr>
          <w:p w14:paraId="1F8D0190"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7F81B292"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2DAC9343"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Povinnost</w:t>
            </w:r>
            <w:proofErr w:type="spellEnd"/>
            <w:r w:rsidRPr="006648FD">
              <w:rPr>
                <w:szCs w:val="20"/>
                <w:lang w:eastAsia="ar-SA"/>
              </w:rPr>
              <w:t xml:space="preserve"> </w:t>
            </w:r>
            <w:proofErr w:type="spellStart"/>
            <w:r w:rsidRPr="006648FD">
              <w:rPr>
                <w:szCs w:val="20"/>
                <w:lang w:eastAsia="ar-SA"/>
              </w:rPr>
              <w:t>poskytnout</w:t>
            </w:r>
            <w:proofErr w:type="spellEnd"/>
            <w:r w:rsidRPr="006648FD">
              <w:rPr>
                <w:szCs w:val="20"/>
                <w:lang w:eastAsia="ar-SA"/>
              </w:rPr>
              <w:t xml:space="preserve"> </w:t>
            </w:r>
            <w:proofErr w:type="spellStart"/>
            <w:r w:rsidRPr="006648FD">
              <w:rPr>
                <w:szCs w:val="20"/>
                <w:lang w:eastAsia="ar-SA"/>
              </w:rPr>
              <w:t>součinnost</w:t>
            </w:r>
            <w:proofErr w:type="spellEnd"/>
            <w:r w:rsidRPr="006648FD">
              <w:rPr>
                <w:szCs w:val="20"/>
                <w:lang w:eastAsia="ar-SA"/>
              </w:rPr>
              <w:t xml:space="preserve"> </w:t>
            </w:r>
            <w:proofErr w:type="spellStart"/>
            <w:r w:rsidRPr="006648FD">
              <w:rPr>
                <w:szCs w:val="20"/>
                <w:lang w:eastAsia="ar-SA"/>
              </w:rPr>
              <w:t>Zadavateli</w:t>
            </w:r>
            <w:proofErr w:type="spellEnd"/>
            <w:r w:rsidRPr="006648FD">
              <w:rPr>
                <w:szCs w:val="20"/>
                <w:lang w:eastAsia="ar-SA"/>
              </w:rPr>
              <w:t xml:space="preserve"> (</w:t>
            </w:r>
            <w:proofErr w:type="spellStart"/>
            <w:r w:rsidRPr="006648FD">
              <w:rPr>
                <w:szCs w:val="20"/>
                <w:lang w:eastAsia="ar-SA"/>
              </w:rPr>
              <w:t>nebo</w:t>
            </w:r>
            <w:proofErr w:type="spellEnd"/>
            <w:r w:rsidRPr="006648FD">
              <w:rPr>
                <w:szCs w:val="20"/>
                <w:lang w:eastAsia="ar-SA"/>
              </w:rPr>
              <w:t xml:space="preserve"> </w:t>
            </w:r>
            <w:proofErr w:type="spellStart"/>
            <w:r w:rsidRPr="006648FD">
              <w:rPr>
                <w:szCs w:val="20"/>
                <w:lang w:eastAsia="ar-SA"/>
              </w:rPr>
              <w:t>jím</w:t>
            </w:r>
            <w:proofErr w:type="spellEnd"/>
            <w:r w:rsidRPr="006648FD">
              <w:rPr>
                <w:szCs w:val="20"/>
                <w:lang w:eastAsia="ar-SA"/>
              </w:rPr>
              <w:t xml:space="preserve"> </w:t>
            </w:r>
            <w:proofErr w:type="spellStart"/>
            <w:r w:rsidRPr="006648FD">
              <w:rPr>
                <w:szCs w:val="20"/>
                <w:lang w:eastAsia="ar-SA"/>
              </w:rPr>
              <w:t>jmenovaných</w:t>
            </w:r>
            <w:proofErr w:type="spellEnd"/>
            <w:r w:rsidRPr="006648FD">
              <w:rPr>
                <w:szCs w:val="20"/>
                <w:lang w:eastAsia="ar-SA"/>
              </w:rPr>
              <w:t xml:space="preserve"> </w:t>
            </w:r>
            <w:proofErr w:type="spellStart"/>
            <w:r w:rsidRPr="006648FD">
              <w:rPr>
                <w:szCs w:val="20"/>
                <w:lang w:eastAsia="ar-SA"/>
              </w:rPr>
              <w:t>subjektů</w:t>
            </w:r>
            <w:proofErr w:type="spellEnd"/>
            <w:r w:rsidRPr="006648FD">
              <w:rPr>
                <w:szCs w:val="20"/>
                <w:lang w:eastAsia="ar-SA"/>
              </w:rPr>
              <w:t xml:space="preserve">) </w:t>
            </w:r>
            <w:proofErr w:type="spellStart"/>
            <w:r w:rsidRPr="006648FD">
              <w:rPr>
                <w:szCs w:val="20"/>
                <w:lang w:eastAsia="ar-SA"/>
              </w:rPr>
              <w:t>při</w:t>
            </w:r>
            <w:proofErr w:type="spellEnd"/>
            <w:r w:rsidRPr="006648FD">
              <w:rPr>
                <w:szCs w:val="20"/>
                <w:lang w:eastAsia="ar-SA"/>
              </w:rPr>
              <w:t xml:space="preserve"> </w:t>
            </w:r>
            <w:proofErr w:type="spellStart"/>
            <w:r w:rsidRPr="006648FD">
              <w:rPr>
                <w:szCs w:val="20"/>
                <w:lang w:eastAsia="ar-SA"/>
              </w:rPr>
              <w:t>provádění</w:t>
            </w:r>
            <w:proofErr w:type="spellEnd"/>
            <w:r w:rsidRPr="006648FD">
              <w:rPr>
                <w:szCs w:val="20"/>
                <w:lang w:eastAsia="ar-SA"/>
              </w:rPr>
              <w:t xml:space="preserve"> </w:t>
            </w:r>
            <w:proofErr w:type="spellStart"/>
            <w:r w:rsidRPr="006648FD">
              <w:rPr>
                <w:szCs w:val="20"/>
                <w:lang w:eastAsia="ar-SA"/>
              </w:rPr>
              <w:t>kontrolní</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dodržování</w:t>
            </w:r>
            <w:proofErr w:type="spellEnd"/>
            <w:r w:rsidRPr="006648FD">
              <w:rPr>
                <w:szCs w:val="20"/>
                <w:lang w:eastAsia="ar-SA"/>
              </w:rPr>
              <w:t xml:space="preserve"> a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náplně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a </w:t>
            </w:r>
            <w:proofErr w:type="spellStart"/>
            <w:r w:rsidRPr="006648FD">
              <w:rPr>
                <w:szCs w:val="20"/>
                <w:lang w:eastAsia="ar-SA"/>
              </w:rPr>
              <w:t>nápravě</w:t>
            </w:r>
            <w:proofErr w:type="spellEnd"/>
            <w:r w:rsidRPr="006648FD">
              <w:rPr>
                <w:szCs w:val="20"/>
                <w:lang w:eastAsia="ar-SA"/>
              </w:rPr>
              <w:t xml:space="preserve"> </w:t>
            </w:r>
            <w:proofErr w:type="spellStart"/>
            <w:r w:rsidRPr="006648FD">
              <w:rPr>
                <w:szCs w:val="20"/>
                <w:lang w:eastAsia="ar-SA"/>
              </w:rPr>
              <w:t>zjištěných</w:t>
            </w:r>
            <w:proofErr w:type="spellEnd"/>
            <w:r w:rsidRPr="006648FD">
              <w:rPr>
                <w:szCs w:val="20"/>
                <w:lang w:eastAsia="ar-SA"/>
              </w:rPr>
              <w:t xml:space="preserve"> </w:t>
            </w:r>
            <w:proofErr w:type="spellStart"/>
            <w:r w:rsidRPr="006648FD">
              <w:rPr>
                <w:szCs w:val="20"/>
                <w:lang w:eastAsia="ar-SA"/>
              </w:rPr>
              <w:t>nedostatků</w:t>
            </w:r>
            <w:proofErr w:type="spellEnd"/>
            <w:r w:rsidRPr="006648FD">
              <w:rPr>
                <w:szCs w:val="20"/>
                <w:lang w:eastAsia="ar-SA"/>
              </w:rPr>
              <w:t xml:space="preserve">. </w:t>
            </w:r>
            <w:proofErr w:type="spellStart"/>
            <w:r w:rsidRPr="006648FD">
              <w:rPr>
                <w:szCs w:val="20"/>
                <w:lang w:eastAsia="ar-SA"/>
              </w:rPr>
              <w:t>Veškerá</w:t>
            </w:r>
            <w:proofErr w:type="spellEnd"/>
            <w:r w:rsidRPr="006648FD">
              <w:rPr>
                <w:szCs w:val="20"/>
                <w:lang w:eastAsia="ar-SA"/>
              </w:rPr>
              <w:t xml:space="preserve"> </w:t>
            </w:r>
            <w:proofErr w:type="spellStart"/>
            <w:r w:rsidRPr="006648FD">
              <w:rPr>
                <w:szCs w:val="20"/>
                <w:lang w:eastAsia="ar-SA"/>
              </w:rPr>
              <w:t>dokumentace</w:t>
            </w:r>
            <w:proofErr w:type="spellEnd"/>
            <w:r w:rsidRPr="006648FD">
              <w:rPr>
                <w:szCs w:val="20"/>
                <w:lang w:eastAsia="ar-SA"/>
              </w:rPr>
              <w:t xml:space="preserve"> </w:t>
            </w:r>
            <w:proofErr w:type="spellStart"/>
            <w:r w:rsidRPr="006648FD">
              <w:rPr>
                <w:szCs w:val="20"/>
                <w:lang w:eastAsia="ar-SA"/>
              </w:rPr>
              <w:t>provozovatele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ostatní</w:t>
            </w:r>
            <w:proofErr w:type="spellEnd"/>
            <w:r w:rsidRPr="006648FD">
              <w:rPr>
                <w:szCs w:val="20"/>
                <w:lang w:eastAsia="ar-SA"/>
              </w:rPr>
              <w:t xml:space="preserve"> </w:t>
            </w:r>
            <w:proofErr w:type="spellStart"/>
            <w:r w:rsidRPr="006648FD">
              <w:rPr>
                <w:szCs w:val="20"/>
                <w:lang w:eastAsia="ar-SA"/>
              </w:rPr>
              <w:t>výstupy</w:t>
            </w:r>
            <w:proofErr w:type="spellEnd"/>
            <w:r w:rsidRPr="006648FD">
              <w:rPr>
                <w:szCs w:val="20"/>
                <w:lang w:eastAsia="ar-SA"/>
              </w:rPr>
              <w:t xml:space="preserve"> </w:t>
            </w:r>
            <w:proofErr w:type="spellStart"/>
            <w:r w:rsidRPr="006648FD">
              <w:rPr>
                <w:szCs w:val="20"/>
                <w:lang w:eastAsia="ar-SA"/>
              </w:rPr>
              <w:t>vytvořené</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základě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w:t>
            </w:r>
            <w:proofErr w:type="spellStart"/>
            <w:r w:rsidRPr="006648FD">
              <w:rPr>
                <w:szCs w:val="20"/>
                <w:lang w:eastAsia="ar-SA"/>
              </w:rPr>
              <w:t>budou</w:t>
            </w:r>
            <w:proofErr w:type="spellEnd"/>
            <w:r w:rsidRPr="006648FD">
              <w:rPr>
                <w:szCs w:val="20"/>
                <w:lang w:eastAsia="ar-SA"/>
              </w:rPr>
              <w:t xml:space="preserve"> </w:t>
            </w:r>
            <w:proofErr w:type="spellStart"/>
            <w:r w:rsidRPr="006648FD">
              <w:rPr>
                <w:szCs w:val="20"/>
                <w:lang w:eastAsia="ar-SA"/>
              </w:rPr>
              <w:t>vlastnictvím</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w:t>
            </w:r>
          </w:p>
          <w:p w14:paraId="509A2D82" w14:textId="77777777" w:rsidR="006648FD" w:rsidRPr="006648FD" w:rsidRDefault="006648FD" w:rsidP="006648FD">
            <w:pPr>
              <w:widowControl/>
              <w:suppressAutoHyphens/>
              <w:overflowPunct w:val="0"/>
              <w:autoSpaceDN/>
              <w:spacing w:line="240" w:lineRule="auto"/>
              <w:ind w:left="0"/>
              <w:rPr>
                <w:szCs w:val="20"/>
                <w:lang w:eastAsia="ar-SA"/>
              </w:rPr>
            </w:pPr>
          </w:p>
          <w:p w14:paraId="45D0A899"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zajistí</w:t>
            </w:r>
            <w:proofErr w:type="spellEnd"/>
            <w:r w:rsidRPr="006648FD">
              <w:rPr>
                <w:szCs w:val="20"/>
                <w:lang w:eastAsia="ar-SA"/>
              </w:rPr>
              <w:t xml:space="preserve"> </w:t>
            </w:r>
            <w:proofErr w:type="spellStart"/>
            <w:r w:rsidRPr="006648FD">
              <w:rPr>
                <w:szCs w:val="20"/>
                <w:lang w:eastAsia="ar-SA"/>
              </w:rPr>
              <w:t>servisní</w:t>
            </w:r>
            <w:proofErr w:type="spellEnd"/>
            <w:r w:rsidRPr="006648FD">
              <w:rPr>
                <w:szCs w:val="20"/>
                <w:lang w:eastAsia="ar-SA"/>
              </w:rPr>
              <w:t xml:space="preserve"> </w:t>
            </w:r>
            <w:proofErr w:type="spellStart"/>
            <w:r w:rsidRPr="006648FD">
              <w:rPr>
                <w:szCs w:val="20"/>
                <w:lang w:eastAsia="ar-SA"/>
              </w:rPr>
              <w:t>pokrytí</w:t>
            </w:r>
            <w:proofErr w:type="spellEnd"/>
            <w:r w:rsidRPr="006648FD">
              <w:rPr>
                <w:szCs w:val="20"/>
                <w:lang w:eastAsia="ar-SA"/>
              </w:rPr>
              <w:t xml:space="preserve"> </w:t>
            </w:r>
            <w:proofErr w:type="spellStart"/>
            <w:r w:rsidRPr="006648FD">
              <w:rPr>
                <w:szCs w:val="20"/>
                <w:lang w:eastAsia="ar-SA"/>
              </w:rPr>
              <w:t>provozovaného</w:t>
            </w:r>
            <w:proofErr w:type="spellEnd"/>
            <w:r w:rsidRPr="006648FD">
              <w:rPr>
                <w:szCs w:val="20"/>
                <w:lang w:eastAsia="ar-SA"/>
              </w:rPr>
              <w:t xml:space="preserve"> </w:t>
            </w:r>
            <w:proofErr w:type="spellStart"/>
            <w:r w:rsidRPr="006648FD">
              <w:rPr>
                <w:szCs w:val="20"/>
                <w:lang w:eastAsia="ar-SA"/>
              </w:rPr>
              <w:t>serverového</w:t>
            </w:r>
            <w:proofErr w:type="spellEnd"/>
            <w:r w:rsidRPr="006648FD">
              <w:rPr>
                <w:szCs w:val="20"/>
                <w:lang w:eastAsia="ar-SA"/>
              </w:rPr>
              <w:t xml:space="preserve"> HW a </w:t>
            </w:r>
            <w:proofErr w:type="spellStart"/>
            <w:r w:rsidRPr="006648FD">
              <w:rPr>
                <w:szCs w:val="20"/>
                <w:lang w:eastAsia="ar-SA"/>
              </w:rPr>
              <w:t>zároveň</w:t>
            </w:r>
            <w:proofErr w:type="spellEnd"/>
            <w:r w:rsidRPr="006648FD">
              <w:rPr>
                <w:szCs w:val="20"/>
                <w:lang w:eastAsia="ar-SA"/>
              </w:rPr>
              <w:t xml:space="preserve"> </w:t>
            </w:r>
            <w:proofErr w:type="spellStart"/>
            <w:r w:rsidRPr="006648FD">
              <w:rPr>
                <w:szCs w:val="20"/>
                <w:lang w:eastAsia="ar-SA"/>
              </w:rPr>
              <w:t>zajišťuje</w:t>
            </w:r>
            <w:proofErr w:type="spellEnd"/>
            <w:r w:rsidRPr="006648FD">
              <w:rPr>
                <w:szCs w:val="20"/>
                <w:lang w:eastAsia="ar-SA"/>
              </w:rPr>
              <w:t xml:space="preserve"> </w:t>
            </w:r>
            <w:proofErr w:type="spellStart"/>
            <w:r w:rsidRPr="006648FD">
              <w:rPr>
                <w:szCs w:val="20"/>
                <w:lang w:eastAsia="ar-SA"/>
              </w:rPr>
              <w:t>komunikaci</w:t>
            </w:r>
            <w:proofErr w:type="spellEnd"/>
            <w:r w:rsidRPr="006648FD">
              <w:rPr>
                <w:szCs w:val="20"/>
                <w:lang w:eastAsia="ar-SA"/>
              </w:rPr>
              <w:t xml:space="preserve"> s </w:t>
            </w:r>
            <w:proofErr w:type="spellStart"/>
            <w:r w:rsidRPr="006648FD">
              <w:rPr>
                <w:szCs w:val="20"/>
                <w:lang w:eastAsia="ar-SA"/>
              </w:rPr>
              <w:t>výrobce</w:t>
            </w:r>
            <w:proofErr w:type="spellEnd"/>
            <w:r w:rsidRPr="006648FD">
              <w:rPr>
                <w:szCs w:val="20"/>
                <w:lang w:eastAsia="ar-SA"/>
              </w:rPr>
              <w:t xml:space="preserve"> 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nutnosti</w:t>
            </w:r>
            <w:proofErr w:type="spellEnd"/>
            <w:r w:rsidRPr="006648FD">
              <w:rPr>
                <w:szCs w:val="20"/>
                <w:lang w:eastAsia="ar-SA"/>
              </w:rPr>
              <w:t xml:space="preserve"> </w:t>
            </w:r>
            <w:proofErr w:type="spellStart"/>
            <w:r w:rsidRPr="006648FD">
              <w:rPr>
                <w:szCs w:val="20"/>
                <w:lang w:eastAsia="ar-SA"/>
              </w:rPr>
              <w:t>oprav</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výměn</w:t>
            </w:r>
            <w:proofErr w:type="spellEnd"/>
            <w:r w:rsidRPr="006648FD">
              <w:rPr>
                <w:szCs w:val="20"/>
                <w:lang w:eastAsia="ar-SA"/>
              </w:rPr>
              <w:t xml:space="preserve"> </w:t>
            </w:r>
            <w:proofErr w:type="spellStart"/>
            <w:r w:rsidRPr="006648FD">
              <w:rPr>
                <w:szCs w:val="20"/>
                <w:lang w:eastAsia="ar-SA"/>
              </w:rPr>
              <w:t>porouchaných</w:t>
            </w:r>
            <w:proofErr w:type="spellEnd"/>
            <w:r w:rsidRPr="006648FD">
              <w:rPr>
                <w:szCs w:val="20"/>
                <w:lang w:eastAsia="ar-SA"/>
              </w:rPr>
              <w:t xml:space="preserve"> </w:t>
            </w:r>
            <w:proofErr w:type="spellStart"/>
            <w:r w:rsidRPr="006648FD">
              <w:rPr>
                <w:szCs w:val="20"/>
                <w:lang w:eastAsia="ar-SA"/>
              </w:rPr>
              <w:t>dílů</w:t>
            </w:r>
            <w:proofErr w:type="spellEnd"/>
            <w:r w:rsidRPr="006648FD">
              <w:rPr>
                <w:szCs w:val="20"/>
                <w:lang w:eastAsia="ar-SA"/>
              </w:rPr>
              <w:t>.</w:t>
            </w:r>
          </w:p>
        </w:tc>
      </w:tr>
      <w:tr w:rsidR="006648FD" w:rsidRPr="006648FD" w14:paraId="1032E53F" w14:textId="77777777" w:rsidTr="006648FD">
        <w:tc>
          <w:tcPr>
            <w:tcW w:w="2262" w:type="dxa"/>
            <w:vAlign w:val="center"/>
          </w:tcPr>
          <w:p w14:paraId="78CA9333" w14:textId="77777777" w:rsidR="006648FD" w:rsidRPr="006648FD" w:rsidRDefault="006648FD" w:rsidP="006648FD">
            <w:pPr>
              <w:keepNext/>
              <w:keepLines/>
              <w:widowControl/>
              <w:suppressAutoHyphens/>
              <w:overflowPunct w:val="0"/>
              <w:autoSpaceDN/>
              <w:spacing w:before="200" w:line="240" w:lineRule="auto"/>
              <w:ind w:left="0"/>
              <w:jc w:val="both"/>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0E7E0B22" w14:textId="77777777" w:rsidR="006648FD" w:rsidRPr="006648FD" w:rsidRDefault="006648FD" w:rsidP="006648FD">
            <w:pPr>
              <w:widowControl/>
              <w:suppressAutoHyphens/>
              <w:overflowPunct w:val="0"/>
              <w:autoSpaceDN/>
              <w:spacing w:line="240" w:lineRule="auto"/>
              <w:ind w:left="0"/>
              <w:jc w:val="both"/>
              <w:rPr>
                <w:szCs w:val="20"/>
                <w:lang w:eastAsia="ar-SA"/>
              </w:rPr>
            </w:pPr>
          </w:p>
        </w:tc>
        <w:tc>
          <w:tcPr>
            <w:tcW w:w="6794" w:type="dxa"/>
            <w:shd w:val="clear" w:color="auto" w:fill="auto"/>
            <w:vAlign w:val="center"/>
          </w:tcPr>
          <w:p w14:paraId="147DD7B8" w14:textId="77777777" w:rsidR="006648FD" w:rsidRPr="006648FD" w:rsidRDefault="006648FD" w:rsidP="006648FD">
            <w:pPr>
              <w:widowControl/>
              <w:suppressAutoHyphens/>
              <w:overflowPunct w:val="0"/>
              <w:autoSpaceDN/>
              <w:spacing w:line="240" w:lineRule="auto"/>
              <w:ind w:left="0"/>
              <w:jc w:val="both"/>
              <w:rPr>
                <w:szCs w:val="20"/>
                <w:lang w:eastAsia="ar-SA"/>
              </w:rPr>
            </w:pP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w:t>
            </w:r>
            <w:proofErr w:type="spellStart"/>
            <w:r w:rsidRPr="006648FD">
              <w:rPr>
                <w:szCs w:val="20"/>
                <w:lang w:eastAsia="ar-SA"/>
              </w:rPr>
              <w:t>není</w:t>
            </w:r>
            <w:proofErr w:type="spellEnd"/>
            <w:r w:rsidRPr="006648FD">
              <w:rPr>
                <w:szCs w:val="20"/>
                <w:lang w:eastAsia="ar-SA"/>
              </w:rPr>
              <w:t xml:space="preserve"> </w:t>
            </w:r>
            <w:proofErr w:type="spellStart"/>
            <w:r w:rsidRPr="006648FD">
              <w:rPr>
                <w:szCs w:val="20"/>
                <w:lang w:eastAsia="ar-SA"/>
              </w:rPr>
              <w:t>placení</w:t>
            </w:r>
            <w:proofErr w:type="spellEnd"/>
            <w:r w:rsidRPr="006648FD">
              <w:rPr>
                <w:szCs w:val="20"/>
                <w:lang w:eastAsia="ar-SA"/>
              </w:rPr>
              <w:t xml:space="preserve"> </w:t>
            </w:r>
            <w:proofErr w:type="spellStart"/>
            <w:r w:rsidRPr="006648FD">
              <w:rPr>
                <w:szCs w:val="20"/>
                <w:lang w:eastAsia="ar-SA"/>
              </w:rPr>
              <w:t>roční</w:t>
            </w:r>
            <w:proofErr w:type="spellEnd"/>
            <w:r w:rsidRPr="006648FD">
              <w:rPr>
                <w:szCs w:val="20"/>
                <w:lang w:eastAsia="ar-SA"/>
              </w:rPr>
              <w:t xml:space="preserve"> </w:t>
            </w:r>
            <w:proofErr w:type="spellStart"/>
            <w:r w:rsidRPr="006648FD">
              <w:rPr>
                <w:szCs w:val="20"/>
                <w:lang w:eastAsia="ar-SA"/>
              </w:rPr>
              <w:t>podpory</w:t>
            </w:r>
            <w:proofErr w:type="spellEnd"/>
            <w:r w:rsidRPr="006648FD">
              <w:rPr>
                <w:szCs w:val="20"/>
                <w:lang w:eastAsia="ar-SA"/>
              </w:rPr>
              <w:t xml:space="preserve"> a maintenance </w:t>
            </w:r>
            <w:proofErr w:type="spellStart"/>
            <w:r w:rsidRPr="006648FD">
              <w:rPr>
                <w:szCs w:val="20"/>
                <w:lang w:eastAsia="ar-SA"/>
              </w:rPr>
              <w:t>poplatků</w:t>
            </w:r>
            <w:proofErr w:type="spellEnd"/>
            <w:r w:rsidRPr="006648FD">
              <w:rPr>
                <w:szCs w:val="20"/>
                <w:lang w:eastAsia="ar-SA"/>
              </w:rPr>
              <w:t xml:space="preserve"> </w:t>
            </w:r>
            <w:proofErr w:type="spellStart"/>
            <w:r w:rsidRPr="006648FD">
              <w:rPr>
                <w:szCs w:val="20"/>
                <w:lang w:eastAsia="ar-SA"/>
              </w:rPr>
              <w:t>výrobcům</w:t>
            </w:r>
            <w:proofErr w:type="spellEnd"/>
            <w:r w:rsidRPr="006648FD">
              <w:rPr>
                <w:szCs w:val="20"/>
                <w:lang w:eastAsia="ar-SA"/>
              </w:rPr>
              <w:t xml:space="preserve"> software a hardware. </w:t>
            </w:r>
            <w:proofErr w:type="spellStart"/>
            <w:r w:rsidRPr="006648FD">
              <w:rPr>
                <w:szCs w:val="20"/>
                <w:lang w:eastAsia="ar-SA"/>
              </w:rPr>
              <w:t>Řešení</w:t>
            </w:r>
            <w:proofErr w:type="spellEnd"/>
            <w:r w:rsidRPr="006648FD">
              <w:rPr>
                <w:szCs w:val="20"/>
                <w:lang w:eastAsia="ar-SA"/>
              </w:rPr>
              <w:t xml:space="preserve"> </w:t>
            </w:r>
            <w:proofErr w:type="spellStart"/>
            <w:r w:rsidRPr="006648FD">
              <w:rPr>
                <w:szCs w:val="20"/>
                <w:lang w:eastAsia="ar-SA"/>
              </w:rPr>
              <w:t>výpadků</w:t>
            </w:r>
            <w:proofErr w:type="spellEnd"/>
            <w:r w:rsidRPr="006648FD">
              <w:rPr>
                <w:szCs w:val="20"/>
                <w:lang w:eastAsia="ar-SA"/>
              </w:rPr>
              <w:t xml:space="preserve"> </w:t>
            </w:r>
            <w:proofErr w:type="spellStart"/>
            <w:r w:rsidRPr="006648FD">
              <w:rPr>
                <w:szCs w:val="20"/>
                <w:lang w:eastAsia="ar-SA"/>
              </w:rPr>
              <w:t>aplikační</w:t>
            </w:r>
            <w:proofErr w:type="spellEnd"/>
            <w:r w:rsidRPr="006648FD">
              <w:rPr>
                <w:szCs w:val="20"/>
                <w:lang w:eastAsia="ar-SA"/>
              </w:rPr>
              <w:t xml:space="preserve"> </w:t>
            </w:r>
            <w:proofErr w:type="spellStart"/>
            <w:r w:rsidRPr="006648FD">
              <w:rPr>
                <w:szCs w:val="20"/>
                <w:lang w:eastAsia="ar-SA"/>
              </w:rPr>
              <w:t>vrstvy</w:t>
            </w:r>
            <w:proofErr w:type="spellEnd"/>
            <w:r w:rsidRPr="006648FD">
              <w:rPr>
                <w:szCs w:val="20"/>
                <w:lang w:eastAsia="ar-SA"/>
              </w:rPr>
              <w:t xml:space="preserve"> je </w:t>
            </w:r>
            <w:proofErr w:type="spellStart"/>
            <w:r w:rsidRPr="006648FD">
              <w:rPr>
                <w:szCs w:val="20"/>
                <w:lang w:eastAsia="ar-SA"/>
              </w:rPr>
              <w:t>možné</w:t>
            </w:r>
            <w:proofErr w:type="spellEnd"/>
            <w:r w:rsidRPr="006648FD">
              <w:rPr>
                <w:szCs w:val="20"/>
                <w:lang w:eastAsia="ar-SA"/>
              </w:rPr>
              <w:t xml:space="preserve"> </w:t>
            </w:r>
            <w:proofErr w:type="spellStart"/>
            <w:r w:rsidRPr="006648FD">
              <w:rPr>
                <w:szCs w:val="20"/>
                <w:lang w:eastAsia="ar-SA"/>
              </w:rPr>
              <w:t>až</w:t>
            </w:r>
            <w:proofErr w:type="spellEnd"/>
            <w:r w:rsidRPr="006648FD">
              <w:rPr>
                <w:szCs w:val="20"/>
                <w:lang w:eastAsia="ar-SA"/>
              </w:rPr>
              <w:t xml:space="preserve"> po </w:t>
            </w:r>
            <w:proofErr w:type="spellStart"/>
            <w:r w:rsidRPr="006648FD">
              <w:rPr>
                <w:szCs w:val="20"/>
                <w:lang w:eastAsia="ar-SA"/>
              </w:rPr>
              <w:t>úplném</w:t>
            </w:r>
            <w:proofErr w:type="spellEnd"/>
            <w:r w:rsidRPr="006648FD">
              <w:rPr>
                <w:szCs w:val="20"/>
                <w:lang w:eastAsia="ar-SA"/>
              </w:rPr>
              <w:t xml:space="preserve"> </w:t>
            </w:r>
            <w:proofErr w:type="spellStart"/>
            <w:r w:rsidRPr="006648FD">
              <w:rPr>
                <w:szCs w:val="20"/>
                <w:lang w:eastAsia="ar-SA"/>
              </w:rPr>
              <w:t>odstranění</w:t>
            </w:r>
            <w:proofErr w:type="spellEnd"/>
            <w:r w:rsidRPr="006648FD">
              <w:rPr>
                <w:szCs w:val="20"/>
                <w:lang w:eastAsia="ar-SA"/>
              </w:rPr>
              <w:t xml:space="preserve"> HW </w:t>
            </w:r>
            <w:proofErr w:type="spellStart"/>
            <w:r w:rsidRPr="006648FD">
              <w:rPr>
                <w:szCs w:val="20"/>
                <w:lang w:eastAsia="ar-SA"/>
              </w:rPr>
              <w:t>závady</w:t>
            </w:r>
            <w:proofErr w:type="spellEnd"/>
            <w:r w:rsidRPr="006648FD">
              <w:rPr>
                <w:szCs w:val="20"/>
                <w:lang w:eastAsia="ar-SA"/>
              </w:rPr>
              <w:t xml:space="preserve">, </w:t>
            </w:r>
            <w:proofErr w:type="spellStart"/>
            <w:r w:rsidRPr="006648FD">
              <w:rPr>
                <w:szCs w:val="20"/>
                <w:lang w:eastAsia="ar-SA"/>
              </w:rPr>
              <w:t>která</w:t>
            </w:r>
            <w:proofErr w:type="spellEnd"/>
            <w:r w:rsidRPr="006648FD">
              <w:rPr>
                <w:szCs w:val="20"/>
                <w:lang w:eastAsia="ar-SA"/>
              </w:rPr>
              <w:t xml:space="preserve"> je </w:t>
            </w:r>
            <w:proofErr w:type="spellStart"/>
            <w:r w:rsidRPr="006648FD">
              <w:rPr>
                <w:szCs w:val="20"/>
                <w:lang w:eastAsia="ar-SA"/>
              </w:rPr>
              <w:t>předmětem</w:t>
            </w:r>
            <w:proofErr w:type="spellEnd"/>
            <w:r w:rsidRPr="006648FD">
              <w:rPr>
                <w:szCs w:val="20"/>
                <w:lang w:eastAsia="ar-SA"/>
              </w:rPr>
              <w:t xml:space="preserve"> </w:t>
            </w:r>
            <w:proofErr w:type="spellStart"/>
            <w:r w:rsidRPr="006648FD">
              <w:rPr>
                <w:szCs w:val="20"/>
                <w:lang w:eastAsia="ar-SA"/>
              </w:rPr>
              <w:t>reklamace</w:t>
            </w:r>
            <w:proofErr w:type="spellEnd"/>
            <w:r w:rsidRPr="006648FD">
              <w:rPr>
                <w:szCs w:val="20"/>
                <w:lang w:eastAsia="ar-SA"/>
              </w:rPr>
              <w:t xml:space="preserve"> u </w:t>
            </w:r>
            <w:proofErr w:type="spellStart"/>
            <w:r w:rsidRPr="006648FD">
              <w:rPr>
                <w:szCs w:val="20"/>
                <w:lang w:eastAsia="ar-SA"/>
              </w:rPr>
              <w:t>Poskytovatele</w:t>
            </w:r>
            <w:proofErr w:type="spellEnd"/>
            <w:r w:rsidRPr="006648FD">
              <w:rPr>
                <w:szCs w:val="20"/>
                <w:lang w:eastAsia="ar-SA"/>
              </w:rPr>
              <w:t xml:space="preserve"> </w:t>
            </w:r>
            <w:proofErr w:type="spellStart"/>
            <w:r w:rsidRPr="006648FD">
              <w:rPr>
                <w:szCs w:val="20"/>
                <w:lang w:eastAsia="ar-SA"/>
              </w:rPr>
              <w:t>technologie</w:t>
            </w:r>
            <w:proofErr w:type="spellEnd"/>
            <w:r w:rsidRPr="006648FD">
              <w:rPr>
                <w:szCs w:val="20"/>
                <w:lang w:eastAsia="ar-SA"/>
              </w:rPr>
              <w:t xml:space="preserve"> </w:t>
            </w:r>
            <w:proofErr w:type="spellStart"/>
            <w:r w:rsidRPr="006648FD">
              <w:rPr>
                <w:szCs w:val="20"/>
                <w:lang w:eastAsia="ar-SA"/>
              </w:rPr>
              <w:t>datového</w:t>
            </w:r>
            <w:proofErr w:type="spellEnd"/>
            <w:r w:rsidRPr="006648FD">
              <w:rPr>
                <w:szCs w:val="20"/>
                <w:lang w:eastAsia="ar-SA"/>
              </w:rPr>
              <w:t xml:space="preserve"> </w:t>
            </w:r>
            <w:proofErr w:type="spellStart"/>
            <w:r w:rsidRPr="006648FD">
              <w:rPr>
                <w:szCs w:val="20"/>
                <w:lang w:eastAsia="ar-SA"/>
              </w:rPr>
              <w:t>centra</w:t>
            </w:r>
            <w:proofErr w:type="spellEnd"/>
            <w:r w:rsidRPr="006648FD">
              <w:rPr>
                <w:szCs w:val="20"/>
                <w:lang w:eastAsia="ar-SA"/>
              </w:rPr>
              <w:t xml:space="preserve">. </w:t>
            </w:r>
            <w:proofErr w:type="spellStart"/>
            <w:r w:rsidRPr="006648FD">
              <w:rPr>
                <w:szCs w:val="20"/>
                <w:lang w:eastAsia="ar-SA"/>
              </w:rPr>
              <w:t>Poskytovatel</w:t>
            </w:r>
            <w:proofErr w:type="spellEnd"/>
            <w:r w:rsidRPr="006648FD">
              <w:rPr>
                <w:szCs w:val="20"/>
                <w:lang w:eastAsia="ar-SA"/>
              </w:rPr>
              <w:t xml:space="preserve"> </w:t>
            </w:r>
            <w:proofErr w:type="spellStart"/>
            <w:r w:rsidRPr="006648FD">
              <w:rPr>
                <w:szCs w:val="20"/>
                <w:lang w:eastAsia="ar-SA"/>
              </w:rPr>
              <w:t>služeb</w:t>
            </w:r>
            <w:proofErr w:type="spellEnd"/>
            <w:r w:rsidRPr="006648FD">
              <w:rPr>
                <w:szCs w:val="20"/>
                <w:lang w:eastAsia="ar-SA"/>
              </w:rPr>
              <w:t xml:space="preserve">, </w:t>
            </w:r>
            <w:proofErr w:type="spellStart"/>
            <w:r w:rsidRPr="006648FD">
              <w:rPr>
                <w:szCs w:val="20"/>
                <w:lang w:eastAsia="ar-SA"/>
              </w:rPr>
              <w:t>dle</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KL, </w:t>
            </w:r>
            <w:proofErr w:type="spellStart"/>
            <w:r w:rsidRPr="006648FD">
              <w:rPr>
                <w:szCs w:val="20"/>
                <w:lang w:eastAsia="ar-SA"/>
              </w:rPr>
              <w:t>tak</w:t>
            </w:r>
            <w:proofErr w:type="spellEnd"/>
            <w:r w:rsidRPr="006648FD">
              <w:rPr>
                <w:szCs w:val="20"/>
                <w:lang w:eastAsia="ar-SA"/>
              </w:rPr>
              <w:t xml:space="preserve"> </w:t>
            </w:r>
            <w:proofErr w:type="spellStart"/>
            <w:r w:rsidRPr="006648FD">
              <w:rPr>
                <w:szCs w:val="20"/>
                <w:lang w:eastAsia="ar-SA"/>
              </w:rPr>
              <w:t>bude</w:t>
            </w:r>
            <w:proofErr w:type="spellEnd"/>
            <w:r w:rsidRPr="006648FD">
              <w:rPr>
                <w:szCs w:val="20"/>
                <w:lang w:eastAsia="ar-SA"/>
              </w:rPr>
              <w:t xml:space="preserve"> </w:t>
            </w:r>
            <w:proofErr w:type="spellStart"/>
            <w:r w:rsidRPr="006648FD">
              <w:rPr>
                <w:szCs w:val="20"/>
                <w:lang w:eastAsia="ar-SA"/>
              </w:rPr>
              <w:t>odpovědný</w:t>
            </w:r>
            <w:proofErr w:type="spellEnd"/>
            <w:r w:rsidRPr="006648FD">
              <w:rPr>
                <w:szCs w:val="20"/>
                <w:lang w:eastAsia="ar-SA"/>
              </w:rPr>
              <w:t xml:space="preserve"> za </w:t>
            </w:r>
            <w:proofErr w:type="spellStart"/>
            <w:r w:rsidRPr="006648FD">
              <w:rPr>
                <w:szCs w:val="20"/>
                <w:lang w:eastAsia="ar-SA"/>
              </w:rPr>
              <w:t>koordinaci</w:t>
            </w:r>
            <w:proofErr w:type="spellEnd"/>
            <w:r w:rsidRPr="006648FD">
              <w:rPr>
                <w:szCs w:val="20"/>
                <w:lang w:eastAsia="ar-SA"/>
              </w:rPr>
              <w:t xml:space="preserve"> </w:t>
            </w:r>
            <w:proofErr w:type="spellStart"/>
            <w:r w:rsidRPr="006648FD">
              <w:rPr>
                <w:szCs w:val="20"/>
                <w:lang w:eastAsia="ar-SA"/>
              </w:rPr>
              <w:t>činností</w:t>
            </w:r>
            <w:proofErr w:type="spellEnd"/>
            <w:r w:rsidRPr="006648FD">
              <w:rPr>
                <w:szCs w:val="20"/>
                <w:lang w:eastAsia="ar-SA"/>
              </w:rPr>
              <w:t xml:space="preserve"> </w:t>
            </w:r>
            <w:proofErr w:type="spellStart"/>
            <w:r w:rsidRPr="006648FD">
              <w:rPr>
                <w:szCs w:val="20"/>
                <w:lang w:eastAsia="ar-SA"/>
              </w:rPr>
              <w:t>vedoucích</w:t>
            </w:r>
            <w:proofErr w:type="spellEnd"/>
            <w:r w:rsidRPr="006648FD">
              <w:rPr>
                <w:szCs w:val="20"/>
                <w:lang w:eastAsia="ar-SA"/>
              </w:rPr>
              <w:t xml:space="preserve"> k </w:t>
            </w:r>
            <w:proofErr w:type="spellStart"/>
            <w:r w:rsidRPr="006648FD">
              <w:rPr>
                <w:szCs w:val="20"/>
                <w:lang w:eastAsia="ar-SA"/>
              </w:rPr>
              <w:t>odstranění</w:t>
            </w:r>
            <w:proofErr w:type="spellEnd"/>
            <w:r w:rsidRPr="006648FD">
              <w:rPr>
                <w:szCs w:val="20"/>
                <w:lang w:eastAsia="ar-SA"/>
              </w:rPr>
              <w:t xml:space="preserve"> HW </w:t>
            </w:r>
            <w:proofErr w:type="spellStart"/>
            <w:r w:rsidRPr="006648FD">
              <w:rPr>
                <w:szCs w:val="20"/>
                <w:lang w:eastAsia="ar-SA"/>
              </w:rPr>
              <w:t>závady</w:t>
            </w:r>
            <w:proofErr w:type="spellEnd"/>
            <w:r w:rsidRPr="006648FD">
              <w:rPr>
                <w:szCs w:val="20"/>
                <w:lang w:eastAsia="ar-SA"/>
              </w:rPr>
              <w:t xml:space="preserve"> v co </w:t>
            </w:r>
            <w:proofErr w:type="spellStart"/>
            <w:r w:rsidRPr="006648FD">
              <w:rPr>
                <w:szCs w:val="20"/>
                <w:lang w:eastAsia="ar-SA"/>
              </w:rPr>
              <w:t>nejkratším</w:t>
            </w:r>
            <w:proofErr w:type="spellEnd"/>
            <w:r w:rsidRPr="006648FD">
              <w:rPr>
                <w:szCs w:val="20"/>
                <w:lang w:eastAsia="ar-SA"/>
              </w:rPr>
              <w:t xml:space="preserve"> </w:t>
            </w:r>
            <w:proofErr w:type="spellStart"/>
            <w:r w:rsidRPr="006648FD">
              <w:rPr>
                <w:szCs w:val="20"/>
                <w:lang w:eastAsia="ar-SA"/>
              </w:rPr>
              <w:t>čase</w:t>
            </w:r>
            <w:proofErr w:type="spellEnd"/>
            <w:r w:rsidRPr="006648FD">
              <w:rPr>
                <w:szCs w:val="20"/>
                <w:lang w:eastAsia="ar-SA"/>
              </w:rPr>
              <w:t xml:space="preserve">. Pro </w:t>
            </w:r>
            <w:proofErr w:type="spellStart"/>
            <w:r w:rsidRPr="006648FD">
              <w:rPr>
                <w:szCs w:val="20"/>
                <w:lang w:eastAsia="ar-SA"/>
              </w:rPr>
              <w:t>vyjasnění</w:t>
            </w:r>
            <w:proofErr w:type="spellEnd"/>
            <w:r w:rsidRPr="006648FD">
              <w:rPr>
                <w:szCs w:val="20"/>
                <w:lang w:eastAsia="ar-SA"/>
              </w:rPr>
              <w:t xml:space="preserve"> </w:t>
            </w:r>
            <w:proofErr w:type="spellStart"/>
            <w:r w:rsidRPr="006648FD">
              <w:rPr>
                <w:szCs w:val="20"/>
                <w:lang w:eastAsia="ar-SA"/>
              </w:rPr>
              <w:t>jakékoliv</w:t>
            </w:r>
            <w:proofErr w:type="spellEnd"/>
            <w:r w:rsidRPr="006648FD">
              <w:rPr>
                <w:szCs w:val="20"/>
                <w:lang w:eastAsia="ar-SA"/>
              </w:rPr>
              <w:t xml:space="preserve"> </w:t>
            </w:r>
            <w:proofErr w:type="spellStart"/>
            <w:r w:rsidRPr="006648FD">
              <w:rPr>
                <w:szCs w:val="20"/>
                <w:lang w:eastAsia="ar-SA"/>
              </w:rPr>
              <w:t>pochybnosti</w:t>
            </w:r>
            <w:proofErr w:type="spellEnd"/>
            <w:r w:rsidRPr="006648FD">
              <w:rPr>
                <w:szCs w:val="20"/>
                <w:lang w:eastAsia="ar-SA"/>
              </w:rPr>
              <w:t xml:space="preserve"> </w:t>
            </w:r>
            <w:proofErr w:type="spellStart"/>
            <w:r w:rsidRPr="006648FD">
              <w:rPr>
                <w:szCs w:val="20"/>
                <w:lang w:eastAsia="ar-SA"/>
              </w:rPr>
              <w:t>platí</w:t>
            </w:r>
            <w:proofErr w:type="spellEnd"/>
            <w:r w:rsidRPr="006648FD">
              <w:rPr>
                <w:szCs w:val="20"/>
                <w:lang w:eastAsia="ar-SA"/>
              </w:rPr>
              <w:t xml:space="preserve">, </w:t>
            </w:r>
            <w:proofErr w:type="spellStart"/>
            <w:r w:rsidRPr="006648FD">
              <w:rPr>
                <w:szCs w:val="20"/>
                <w:lang w:eastAsia="ar-SA"/>
              </w:rPr>
              <w:t>že</w:t>
            </w:r>
            <w:proofErr w:type="spellEnd"/>
            <w:r w:rsidRPr="006648FD">
              <w:rPr>
                <w:szCs w:val="20"/>
                <w:lang w:eastAsia="ar-SA"/>
              </w:rPr>
              <w:t xml:space="preserve"> </w:t>
            </w:r>
            <w:proofErr w:type="spellStart"/>
            <w:r w:rsidRPr="006648FD">
              <w:rPr>
                <w:szCs w:val="20"/>
                <w:lang w:eastAsia="ar-SA"/>
              </w:rPr>
              <w:t>měření</w:t>
            </w:r>
            <w:proofErr w:type="spellEnd"/>
            <w:r w:rsidRPr="006648FD">
              <w:rPr>
                <w:szCs w:val="20"/>
                <w:lang w:eastAsia="ar-SA"/>
              </w:rPr>
              <w:t xml:space="preserve"> SLA, </w:t>
            </w:r>
            <w:proofErr w:type="spellStart"/>
            <w:r w:rsidRPr="006648FD">
              <w:rPr>
                <w:szCs w:val="20"/>
                <w:lang w:eastAsia="ar-SA"/>
              </w:rPr>
              <w:t>dle</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KL, </w:t>
            </w:r>
            <w:proofErr w:type="spellStart"/>
            <w:r w:rsidRPr="006648FD">
              <w:rPr>
                <w:szCs w:val="20"/>
                <w:lang w:eastAsia="ar-SA"/>
              </w:rPr>
              <w:t>bude</w:t>
            </w:r>
            <w:proofErr w:type="spellEnd"/>
            <w:r w:rsidRPr="006648FD">
              <w:rPr>
                <w:szCs w:val="20"/>
                <w:lang w:eastAsia="ar-SA"/>
              </w:rPr>
              <w:t xml:space="preserve"> </w:t>
            </w:r>
            <w:proofErr w:type="spellStart"/>
            <w:r w:rsidRPr="006648FD">
              <w:rPr>
                <w:szCs w:val="20"/>
                <w:lang w:eastAsia="ar-SA"/>
              </w:rPr>
              <w:t>uplatněno</w:t>
            </w:r>
            <w:proofErr w:type="spellEnd"/>
            <w:r w:rsidRPr="006648FD">
              <w:rPr>
                <w:szCs w:val="20"/>
                <w:lang w:eastAsia="ar-SA"/>
              </w:rPr>
              <w:t xml:space="preserve"> </w:t>
            </w:r>
            <w:proofErr w:type="spellStart"/>
            <w:r w:rsidRPr="006648FD">
              <w:rPr>
                <w:szCs w:val="20"/>
                <w:lang w:eastAsia="ar-SA"/>
              </w:rPr>
              <w:t>až</w:t>
            </w:r>
            <w:proofErr w:type="spellEnd"/>
            <w:r w:rsidRPr="006648FD">
              <w:rPr>
                <w:szCs w:val="20"/>
                <w:lang w:eastAsia="ar-SA"/>
              </w:rPr>
              <w:t xml:space="preserve"> po </w:t>
            </w:r>
            <w:proofErr w:type="spellStart"/>
            <w:r w:rsidRPr="006648FD">
              <w:rPr>
                <w:szCs w:val="20"/>
                <w:lang w:eastAsia="ar-SA"/>
              </w:rPr>
              <w:t>úplném</w:t>
            </w:r>
            <w:proofErr w:type="spellEnd"/>
            <w:r w:rsidRPr="006648FD">
              <w:rPr>
                <w:szCs w:val="20"/>
                <w:lang w:eastAsia="ar-SA"/>
              </w:rPr>
              <w:t xml:space="preserve"> </w:t>
            </w:r>
            <w:proofErr w:type="spellStart"/>
            <w:r w:rsidRPr="006648FD">
              <w:rPr>
                <w:szCs w:val="20"/>
                <w:lang w:eastAsia="ar-SA"/>
              </w:rPr>
              <w:t>odstranění</w:t>
            </w:r>
            <w:proofErr w:type="spellEnd"/>
            <w:r w:rsidRPr="006648FD">
              <w:rPr>
                <w:szCs w:val="20"/>
                <w:lang w:eastAsia="ar-SA"/>
              </w:rPr>
              <w:t xml:space="preserve"> HW </w:t>
            </w:r>
            <w:proofErr w:type="spellStart"/>
            <w:r w:rsidRPr="006648FD">
              <w:rPr>
                <w:szCs w:val="20"/>
                <w:lang w:eastAsia="ar-SA"/>
              </w:rPr>
              <w:t>vady</w:t>
            </w:r>
            <w:proofErr w:type="spellEnd"/>
            <w:r w:rsidRPr="006648FD">
              <w:rPr>
                <w:szCs w:val="20"/>
                <w:lang w:eastAsia="ar-SA"/>
              </w:rPr>
              <w:t>.</w:t>
            </w:r>
          </w:p>
          <w:p w14:paraId="3AC96272" w14:textId="77777777" w:rsidR="006648FD" w:rsidRPr="006648FD" w:rsidRDefault="006648FD" w:rsidP="006648FD">
            <w:pPr>
              <w:widowControl/>
              <w:suppressAutoHyphens/>
              <w:overflowPunct w:val="0"/>
              <w:autoSpaceDN/>
              <w:spacing w:line="240" w:lineRule="auto"/>
              <w:ind w:left="0"/>
              <w:jc w:val="both"/>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5AD27685" w14:textId="77777777" w:rsidR="006648FD" w:rsidRPr="006648FD" w:rsidRDefault="006648FD" w:rsidP="006648FD">
            <w:pPr>
              <w:widowControl/>
              <w:suppressAutoHyphens/>
              <w:overflowPunct w:val="0"/>
              <w:autoSpaceDN/>
              <w:spacing w:line="240" w:lineRule="auto"/>
              <w:ind w:left="0"/>
              <w:jc w:val="both"/>
              <w:rPr>
                <w:szCs w:val="20"/>
                <w:lang w:eastAsia="ar-SA"/>
              </w:rPr>
            </w:pPr>
          </w:p>
          <w:p w14:paraId="5719B49E" w14:textId="77777777" w:rsidR="006648FD" w:rsidRPr="006648FD" w:rsidRDefault="006648FD" w:rsidP="006648FD">
            <w:pPr>
              <w:widowControl/>
              <w:suppressAutoHyphens/>
              <w:overflowPunct w:val="0"/>
              <w:autoSpaceDN/>
              <w:spacing w:line="240" w:lineRule="auto"/>
              <w:ind w:left="0"/>
              <w:jc w:val="both"/>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tc>
      </w:tr>
    </w:tbl>
    <w:p w14:paraId="0B915F2E" w14:textId="77777777" w:rsidR="006648FD" w:rsidRPr="006648FD" w:rsidRDefault="006648FD" w:rsidP="006648FD">
      <w:pPr>
        <w:widowControl/>
        <w:suppressAutoHyphens/>
        <w:overflowPunct w:val="0"/>
        <w:autoSpaceDN/>
        <w:spacing w:line="240" w:lineRule="auto"/>
        <w:ind w:left="0"/>
        <w:jc w:val="both"/>
        <w:rPr>
          <w:rFonts w:ascii="Times New Roman" w:eastAsia="Times New Roman" w:hAnsi="Times New Roman" w:cs="Times New Roman"/>
          <w:szCs w:val="20"/>
          <w:lang w:eastAsia="ar-SA"/>
        </w:rPr>
      </w:pPr>
    </w:p>
    <w:p w14:paraId="4C27028C" w14:textId="77777777" w:rsidR="006648FD" w:rsidRDefault="006648FD">
      <w:r>
        <w:br w:type="page"/>
      </w:r>
    </w:p>
    <w:tbl>
      <w:tblPr>
        <w:tblStyle w:val="Mkatabulky8"/>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1864975A" w14:textId="77777777" w:rsidTr="006648FD">
        <w:trPr>
          <w:trHeight w:val="489"/>
        </w:trPr>
        <w:tc>
          <w:tcPr>
            <w:tcW w:w="9056" w:type="dxa"/>
            <w:gridSpan w:val="2"/>
            <w:shd w:val="clear" w:color="auto" w:fill="1594DA"/>
          </w:tcPr>
          <w:p w14:paraId="32F266F5" w14:textId="1B9C098C"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KL06 – </w:t>
            </w:r>
            <w:proofErr w:type="spellStart"/>
            <w:r w:rsidRPr="006648FD">
              <w:rPr>
                <w:b/>
                <w:bCs/>
                <w:szCs w:val="20"/>
                <w:lang w:eastAsia="ar-SA"/>
              </w:rPr>
              <w:t>Správa</w:t>
            </w:r>
            <w:proofErr w:type="spellEnd"/>
            <w:r w:rsidRPr="006648FD">
              <w:rPr>
                <w:b/>
                <w:bCs/>
                <w:szCs w:val="20"/>
                <w:lang w:eastAsia="ar-SA"/>
              </w:rPr>
              <w:t xml:space="preserve"> LAN </w:t>
            </w:r>
            <w:proofErr w:type="spellStart"/>
            <w:r w:rsidRPr="006648FD">
              <w:rPr>
                <w:b/>
                <w:bCs/>
                <w:szCs w:val="20"/>
                <w:lang w:eastAsia="ar-SA"/>
              </w:rPr>
              <w:t>prvků</w:t>
            </w:r>
            <w:proofErr w:type="spellEnd"/>
          </w:p>
        </w:tc>
      </w:tr>
      <w:tr w:rsidR="006648FD" w:rsidRPr="006648FD" w14:paraId="6DC15F66" w14:textId="77777777" w:rsidTr="006648FD">
        <w:tc>
          <w:tcPr>
            <w:tcW w:w="9056" w:type="dxa"/>
            <w:gridSpan w:val="2"/>
            <w:shd w:val="clear" w:color="auto" w:fill="auto"/>
          </w:tcPr>
          <w:p w14:paraId="660F2312"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6794E502" w14:textId="77777777" w:rsidTr="006648FD">
        <w:tc>
          <w:tcPr>
            <w:tcW w:w="9056" w:type="dxa"/>
            <w:gridSpan w:val="2"/>
            <w:shd w:val="clear" w:color="auto" w:fill="auto"/>
          </w:tcPr>
          <w:p w14:paraId="2E75C18B" w14:textId="77777777" w:rsidR="006648FD" w:rsidRPr="006648FD" w:rsidRDefault="006648FD" w:rsidP="006648FD">
            <w:pPr>
              <w:keepLines/>
              <w:autoSpaceDE/>
              <w:autoSpaceDN/>
              <w:spacing w:before="20" w:after="20"/>
              <w:ind w:left="0"/>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prostředí</w:t>
            </w:r>
            <w:proofErr w:type="spellEnd"/>
            <w:r w:rsidRPr="006648FD">
              <w:rPr>
                <w:rFonts w:eastAsia="Calibri"/>
                <w:szCs w:val="20"/>
              </w:rPr>
              <w:t xml:space="preserve"> </w:t>
            </w:r>
            <w:proofErr w:type="spellStart"/>
            <w:r w:rsidRPr="006648FD">
              <w:rPr>
                <w:rFonts w:eastAsia="Calibri"/>
                <w:szCs w:val="20"/>
              </w:rPr>
              <w:t>managementu</w:t>
            </w:r>
            <w:proofErr w:type="spellEnd"/>
            <w:r w:rsidRPr="006648FD">
              <w:rPr>
                <w:rFonts w:eastAsia="Calibri"/>
                <w:szCs w:val="20"/>
              </w:rPr>
              <w:t xml:space="preserve">, LAN </w:t>
            </w:r>
            <w:proofErr w:type="spellStart"/>
            <w:r w:rsidRPr="006648FD">
              <w:rPr>
                <w:rFonts w:eastAsia="Calibri"/>
                <w:szCs w:val="20"/>
              </w:rPr>
              <w:t>zaštiťuje</w:t>
            </w:r>
            <w:proofErr w:type="spellEnd"/>
            <w:r w:rsidRPr="006648FD">
              <w:rPr>
                <w:rFonts w:eastAsia="Calibri"/>
                <w:szCs w:val="20"/>
              </w:rPr>
              <w:t xml:space="preserve">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kritické</w:t>
            </w:r>
            <w:proofErr w:type="spellEnd"/>
            <w:r w:rsidRPr="006648FD">
              <w:rPr>
                <w:rFonts w:eastAsia="Calibri"/>
                <w:szCs w:val="20"/>
              </w:rPr>
              <w:t xml:space="preserve"> </w:t>
            </w:r>
            <w:proofErr w:type="spellStart"/>
            <w:r w:rsidRPr="006648FD">
              <w:rPr>
                <w:rFonts w:eastAsia="Calibri"/>
                <w:szCs w:val="20"/>
              </w:rPr>
              <w:t>části</w:t>
            </w:r>
            <w:proofErr w:type="spellEnd"/>
            <w:r w:rsidRPr="006648FD">
              <w:rPr>
                <w:rFonts w:eastAsia="Calibri"/>
                <w:szCs w:val="20"/>
              </w:rPr>
              <w:t xml:space="preserve"> </w:t>
            </w:r>
            <w:proofErr w:type="spellStart"/>
            <w:r w:rsidRPr="006648FD">
              <w:rPr>
                <w:rFonts w:eastAsia="Calibri"/>
                <w:szCs w:val="20"/>
              </w:rPr>
              <w:t>infrastruktury</w:t>
            </w:r>
            <w:proofErr w:type="spellEnd"/>
            <w:r w:rsidRPr="006648FD">
              <w:rPr>
                <w:rFonts w:eastAsia="Calibri"/>
                <w:szCs w:val="20"/>
              </w:rPr>
              <w:t xml:space="preserve">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Současně</w:t>
            </w:r>
            <w:proofErr w:type="spellEnd"/>
            <w:r w:rsidRPr="006648FD">
              <w:rPr>
                <w:rFonts w:eastAsia="Calibri"/>
                <w:szCs w:val="20"/>
              </w:rPr>
              <w:t xml:space="preserve"> se </w:t>
            </w:r>
            <w:proofErr w:type="spellStart"/>
            <w:r w:rsidRPr="006648FD">
              <w:rPr>
                <w:rFonts w:eastAsia="Calibri"/>
                <w:szCs w:val="20"/>
              </w:rPr>
              <w:t>soustředí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správnou</w:t>
            </w:r>
            <w:proofErr w:type="spellEnd"/>
            <w:r w:rsidRPr="006648FD">
              <w:rPr>
                <w:rFonts w:eastAsia="Calibri"/>
                <w:szCs w:val="20"/>
              </w:rPr>
              <w:t xml:space="preserve"> performance a </w:t>
            </w:r>
            <w:proofErr w:type="spellStart"/>
            <w:r w:rsidRPr="006648FD">
              <w:rPr>
                <w:rFonts w:eastAsia="Calibri"/>
                <w:szCs w:val="20"/>
              </w:rPr>
              <w:t>maximální</w:t>
            </w:r>
            <w:proofErr w:type="spellEnd"/>
            <w:r w:rsidRPr="006648FD">
              <w:rPr>
                <w:rFonts w:eastAsia="Calibri"/>
                <w:szCs w:val="20"/>
              </w:rPr>
              <w:t xml:space="preserve">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provozu</w:t>
            </w:r>
            <w:proofErr w:type="spellEnd"/>
            <w:r w:rsidRPr="006648FD">
              <w:rPr>
                <w:rFonts w:eastAsia="Calibri"/>
                <w:szCs w:val="20"/>
              </w:rPr>
              <w:t xml:space="preserve"> LAN </w:t>
            </w:r>
            <w:proofErr w:type="spellStart"/>
            <w:r w:rsidRPr="006648FD">
              <w:rPr>
                <w:rFonts w:eastAsia="Calibri"/>
                <w:szCs w:val="20"/>
              </w:rPr>
              <w:t>Odběratele</w:t>
            </w:r>
            <w:proofErr w:type="spellEnd"/>
            <w:r w:rsidRPr="006648FD">
              <w:rPr>
                <w:rFonts w:eastAsia="Calibri"/>
                <w:szCs w:val="20"/>
              </w:rPr>
              <w:t>.</w:t>
            </w:r>
          </w:p>
          <w:p w14:paraId="768EC424" w14:textId="77777777" w:rsidR="006648FD" w:rsidRPr="006648FD" w:rsidRDefault="006648FD" w:rsidP="006648FD">
            <w:pPr>
              <w:keepLines/>
              <w:autoSpaceDE/>
              <w:autoSpaceDN/>
              <w:spacing w:before="20" w:after="20"/>
              <w:ind w:left="0"/>
              <w:rPr>
                <w:rFonts w:eastAsia="Calibri"/>
                <w:szCs w:val="20"/>
              </w:rPr>
            </w:pPr>
            <w:r w:rsidRPr="006648FD">
              <w:rPr>
                <w:rFonts w:eastAsia="Calibri"/>
                <w:szCs w:val="20"/>
              </w:rPr>
              <w:t xml:space="preserve">LAN </w:t>
            </w:r>
            <w:proofErr w:type="spellStart"/>
            <w:r w:rsidRPr="006648FD">
              <w:rPr>
                <w:rFonts w:eastAsia="Calibri"/>
                <w:szCs w:val="20"/>
              </w:rPr>
              <w:t>síť</w:t>
            </w:r>
            <w:proofErr w:type="spellEnd"/>
          </w:p>
          <w:p w14:paraId="5E078054" w14:textId="77777777" w:rsidR="006648FD" w:rsidRPr="006648FD" w:rsidRDefault="006648FD" w:rsidP="006648FD">
            <w:pPr>
              <w:keepLines/>
              <w:autoSpaceDE/>
              <w:autoSpaceDN/>
              <w:spacing w:before="20" w:after="20"/>
              <w:ind w:left="0"/>
              <w:rPr>
                <w:rFonts w:eastAsia="Calibri"/>
                <w:szCs w:val="20"/>
              </w:rPr>
            </w:pPr>
            <w:r w:rsidRPr="006648FD">
              <w:rPr>
                <w:rFonts w:eastAsia="Calibri"/>
                <w:szCs w:val="20"/>
              </w:rPr>
              <w:t>•</w:t>
            </w:r>
            <w:r w:rsidRPr="006648FD">
              <w:rPr>
                <w:rFonts w:eastAsia="Calibri"/>
                <w:szCs w:val="20"/>
              </w:rPr>
              <w:tab/>
            </w:r>
            <w:proofErr w:type="spellStart"/>
            <w:r w:rsidRPr="006648FD">
              <w:rPr>
                <w:rFonts w:eastAsia="Calibri"/>
                <w:szCs w:val="20"/>
              </w:rPr>
              <w:t>Konfigurace</w:t>
            </w:r>
            <w:proofErr w:type="spellEnd"/>
            <w:r w:rsidRPr="006648FD">
              <w:rPr>
                <w:rFonts w:eastAsia="Calibri"/>
                <w:szCs w:val="20"/>
              </w:rPr>
              <w:t xml:space="preserve"> a </w:t>
            </w:r>
            <w:proofErr w:type="spellStart"/>
            <w:r w:rsidRPr="006648FD">
              <w:rPr>
                <w:rFonts w:eastAsia="Calibri"/>
                <w:szCs w:val="20"/>
              </w:rPr>
              <w:t>administrace</w:t>
            </w:r>
            <w:proofErr w:type="spellEnd"/>
            <w:r w:rsidRPr="006648FD">
              <w:rPr>
                <w:rFonts w:eastAsia="Calibri"/>
                <w:szCs w:val="20"/>
              </w:rPr>
              <w:t xml:space="preserve"> </w:t>
            </w:r>
            <w:proofErr w:type="spellStart"/>
            <w:r w:rsidRPr="006648FD">
              <w:rPr>
                <w:rFonts w:eastAsia="Calibri"/>
                <w:szCs w:val="20"/>
              </w:rPr>
              <w:t>aktivních</w:t>
            </w:r>
            <w:proofErr w:type="spellEnd"/>
            <w:r w:rsidRPr="006648FD">
              <w:rPr>
                <w:rFonts w:eastAsia="Calibri"/>
                <w:szCs w:val="20"/>
              </w:rPr>
              <w:t xml:space="preserve"> </w:t>
            </w:r>
            <w:proofErr w:type="spellStart"/>
            <w:r w:rsidRPr="006648FD">
              <w:rPr>
                <w:rFonts w:eastAsia="Calibri"/>
                <w:szCs w:val="20"/>
              </w:rPr>
              <w:t>prvků</w:t>
            </w:r>
            <w:proofErr w:type="spellEnd"/>
            <w:r w:rsidRPr="006648FD">
              <w:rPr>
                <w:rFonts w:eastAsia="Calibri"/>
                <w:szCs w:val="20"/>
              </w:rPr>
              <w:t xml:space="preserve"> </w:t>
            </w:r>
            <w:proofErr w:type="spellStart"/>
            <w:r w:rsidRPr="006648FD">
              <w:rPr>
                <w:rFonts w:eastAsia="Calibri"/>
                <w:szCs w:val="20"/>
              </w:rPr>
              <w:t>sítě</w:t>
            </w:r>
            <w:proofErr w:type="spellEnd"/>
            <w:r w:rsidRPr="006648FD">
              <w:rPr>
                <w:rFonts w:eastAsia="Calibri"/>
                <w:szCs w:val="20"/>
              </w:rPr>
              <w:t xml:space="preserve"> LAN,</w:t>
            </w:r>
          </w:p>
          <w:p w14:paraId="60D2FC0B" w14:textId="77777777" w:rsidR="006648FD" w:rsidRPr="006648FD" w:rsidRDefault="006648FD" w:rsidP="006648FD">
            <w:pPr>
              <w:keepLines/>
              <w:autoSpaceDE/>
              <w:autoSpaceDN/>
              <w:spacing w:before="20" w:after="20"/>
              <w:ind w:left="0"/>
              <w:rPr>
                <w:rFonts w:eastAsia="Calibri"/>
                <w:szCs w:val="20"/>
              </w:rPr>
            </w:pPr>
            <w:r w:rsidRPr="006648FD">
              <w:rPr>
                <w:rFonts w:eastAsia="Calibri"/>
                <w:szCs w:val="20"/>
              </w:rPr>
              <w:t>•</w:t>
            </w:r>
            <w:r w:rsidRPr="006648FD">
              <w:rPr>
                <w:rFonts w:eastAsia="Calibri"/>
                <w:szCs w:val="20"/>
              </w:rPr>
              <w:tab/>
            </w:r>
            <w:proofErr w:type="spellStart"/>
            <w:r w:rsidRPr="006648FD">
              <w:rPr>
                <w:rFonts w:eastAsia="Calibri"/>
                <w:szCs w:val="20"/>
              </w:rPr>
              <w:t>Konfigurace</w:t>
            </w:r>
            <w:proofErr w:type="spellEnd"/>
            <w:r w:rsidRPr="006648FD">
              <w:rPr>
                <w:rFonts w:eastAsia="Calibri"/>
                <w:szCs w:val="20"/>
              </w:rPr>
              <w:t xml:space="preserve"> a </w:t>
            </w:r>
            <w:proofErr w:type="spellStart"/>
            <w:r w:rsidRPr="006648FD">
              <w:rPr>
                <w:rFonts w:eastAsia="Calibri"/>
                <w:szCs w:val="20"/>
              </w:rPr>
              <w:t>administrace</w:t>
            </w:r>
            <w:proofErr w:type="spellEnd"/>
            <w:r w:rsidRPr="006648FD">
              <w:rPr>
                <w:rFonts w:eastAsia="Calibri"/>
                <w:szCs w:val="20"/>
              </w:rPr>
              <w:t xml:space="preserve"> </w:t>
            </w:r>
            <w:proofErr w:type="spellStart"/>
            <w:r w:rsidRPr="006648FD">
              <w:rPr>
                <w:rFonts w:eastAsia="Calibri"/>
                <w:szCs w:val="20"/>
              </w:rPr>
              <w:t>aktivních</w:t>
            </w:r>
            <w:proofErr w:type="spellEnd"/>
            <w:r w:rsidRPr="006648FD">
              <w:rPr>
                <w:rFonts w:eastAsia="Calibri"/>
                <w:szCs w:val="20"/>
              </w:rPr>
              <w:t xml:space="preserve"> </w:t>
            </w:r>
            <w:proofErr w:type="spellStart"/>
            <w:r w:rsidRPr="006648FD">
              <w:rPr>
                <w:rFonts w:eastAsia="Calibri"/>
                <w:szCs w:val="20"/>
              </w:rPr>
              <w:t>prvků</w:t>
            </w:r>
            <w:proofErr w:type="spellEnd"/>
            <w:r w:rsidRPr="006648FD">
              <w:rPr>
                <w:rFonts w:eastAsia="Calibri"/>
                <w:szCs w:val="20"/>
              </w:rPr>
              <w:t xml:space="preserve"> </w:t>
            </w:r>
            <w:proofErr w:type="spellStart"/>
            <w:r w:rsidRPr="006648FD">
              <w:rPr>
                <w:rFonts w:eastAsia="Calibri"/>
                <w:szCs w:val="20"/>
              </w:rPr>
              <w:t>bezdrátové</w:t>
            </w:r>
            <w:proofErr w:type="spellEnd"/>
            <w:r w:rsidRPr="006648FD">
              <w:rPr>
                <w:rFonts w:eastAsia="Calibri"/>
                <w:szCs w:val="20"/>
              </w:rPr>
              <w:t xml:space="preserve"> </w:t>
            </w:r>
            <w:proofErr w:type="spellStart"/>
            <w:r w:rsidRPr="006648FD">
              <w:rPr>
                <w:rFonts w:eastAsia="Calibri"/>
                <w:szCs w:val="20"/>
              </w:rPr>
              <w:t>sítě</w:t>
            </w:r>
            <w:proofErr w:type="spellEnd"/>
            <w:r w:rsidRPr="006648FD">
              <w:rPr>
                <w:rFonts w:eastAsia="Calibri"/>
                <w:szCs w:val="20"/>
              </w:rPr>
              <w:t xml:space="preserve"> LAN,</w:t>
            </w:r>
          </w:p>
          <w:p w14:paraId="191C108F" w14:textId="77777777" w:rsidR="006648FD" w:rsidRPr="006648FD" w:rsidRDefault="006648FD" w:rsidP="006648FD">
            <w:pPr>
              <w:keepLines/>
              <w:autoSpaceDE/>
              <w:autoSpaceDN/>
              <w:spacing w:before="20" w:after="20"/>
              <w:ind w:left="0"/>
              <w:rPr>
                <w:rFonts w:eastAsia="Calibri"/>
                <w:szCs w:val="20"/>
              </w:rPr>
            </w:pPr>
            <w:r w:rsidRPr="006648FD">
              <w:rPr>
                <w:rFonts w:eastAsia="Calibri"/>
                <w:szCs w:val="20"/>
              </w:rPr>
              <w:t>•</w:t>
            </w:r>
            <w:r w:rsidRPr="006648FD">
              <w:rPr>
                <w:rFonts w:eastAsia="Calibri"/>
                <w:szCs w:val="20"/>
              </w:rPr>
              <w:tab/>
            </w:r>
            <w:proofErr w:type="spellStart"/>
            <w:r w:rsidRPr="006648FD">
              <w:rPr>
                <w:rFonts w:eastAsia="Calibri"/>
                <w:szCs w:val="20"/>
              </w:rPr>
              <w:t>Kontrola</w:t>
            </w:r>
            <w:proofErr w:type="spellEnd"/>
            <w:r w:rsidRPr="006648FD">
              <w:rPr>
                <w:rFonts w:eastAsia="Calibri"/>
                <w:szCs w:val="20"/>
              </w:rPr>
              <w:t xml:space="preserve"> a </w:t>
            </w:r>
            <w:proofErr w:type="spellStart"/>
            <w:r w:rsidRPr="006648FD">
              <w:rPr>
                <w:rFonts w:eastAsia="Calibri"/>
                <w:szCs w:val="20"/>
              </w:rPr>
              <w:t>dostupnost</w:t>
            </w:r>
            <w:proofErr w:type="spellEnd"/>
            <w:r w:rsidRPr="006648FD">
              <w:rPr>
                <w:rFonts w:eastAsia="Calibri"/>
                <w:szCs w:val="20"/>
              </w:rPr>
              <w:t xml:space="preserve"> </w:t>
            </w:r>
            <w:proofErr w:type="spellStart"/>
            <w:r w:rsidRPr="006648FD">
              <w:rPr>
                <w:rFonts w:eastAsia="Calibri"/>
                <w:szCs w:val="20"/>
              </w:rPr>
              <w:t>síťových</w:t>
            </w:r>
            <w:proofErr w:type="spellEnd"/>
            <w:r w:rsidRPr="006648FD">
              <w:rPr>
                <w:rFonts w:eastAsia="Calibri"/>
                <w:szCs w:val="20"/>
              </w:rPr>
              <w:t xml:space="preserve"> </w:t>
            </w:r>
            <w:proofErr w:type="spellStart"/>
            <w:r w:rsidRPr="006648FD">
              <w:rPr>
                <w:rFonts w:eastAsia="Calibri"/>
                <w:szCs w:val="20"/>
              </w:rPr>
              <w:t>prvků</w:t>
            </w:r>
            <w:proofErr w:type="spellEnd"/>
            <w:r w:rsidRPr="006648FD">
              <w:rPr>
                <w:rFonts w:eastAsia="Calibri"/>
                <w:szCs w:val="20"/>
              </w:rPr>
              <w:t>.</w:t>
            </w:r>
          </w:p>
          <w:p w14:paraId="64B3FA44" w14:textId="77777777" w:rsidR="006648FD" w:rsidRPr="006648FD" w:rsidRDefault="006648FD" w:rsidP="006648FD">
            <w:pPr>
              <w:widowControl/>
              <w:suppressAutoHyphens/>
              <w:overflowPunct w:val="0"/>
              <w:autoSpaceDN/>
              <w:spacing w:line="240" w:lineRule="auto"/>
              <w:ind w:left="0"/>
              <w:rPr>
                <w:rFonts w:ascii="Gotham CE Bold" w:hAnsi="Gotham CE Bold"/>
                <w:color w:val="1594DA"/>
                <w:szCs w:val="20"/>
                <w:lang w:eastAsia="ar-SA"/>
              </w:rPr>
            </w:pPr>
          </w:p>
        </w:tc>
      </w:tr>
      <w:tr w:rsidR="006648FD" w:rsidRPr="006648FD" w14:paraId="005212A9" w14:textId="77777777" w:rsidTr="006648FD">
        <w:tc>
          <w:tcPr>
            <w:tcW w:w="9056" w:type="dxa"/>
            <w:gridSpan w:val="2"/>
            <w:shd w:val="clear" w:color="auto" w:fill="auto"/>
          </w:tcPr>
          <w:p w14:paraId="5622638E"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46A334FC" w14:textId="77777777" w:rsidTr="006648FD">
        <w:tc>
          <w:tcPr>
            <w:tcW w:w="9056" w:type="dxa"/>
            <w:gridSpan w:val="2"/>
            <w:shd w:val="clear" w:color="auto" w:fill="auto"/>
          </w:tcPr>
          <w:p w14:paraId="67A2893A"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Měrná</w:t>
            </w:r>
            <w:proofErr w:type="spellEnd"/>
            <w:r w:rsidRPr="006648FD">
              <w:rPr>
                <w:rFonts w:cs="Calibri"/>
                <w:szCs w:val="20"/>
                <w:lang w:eastAsia="ar-SA"/>
              </w:rPr>
              <w:t xml:space="preserve"> </w:t>
            </w:r>
            <w:proofErr w:type="spellStart"/>
            <w:r w:rsidRPr="006648FD">
              <w:rPr>
                <w:rFonts w:cs="Calibri"/>
                <w:szCs w:val="20"/>
                <w:lang w:eastAsia="ar-SA"/>
              </w:rPr>
              <w:t>jednotka</w:t>
            </w:r>
            <w:proofErr w:type="spellEnd"/>
            <w:r w:rsidRPr="006648FD">
              <w:rPr>
                <w:rFonts w:cs="Calibri"/>
                <w:szCs w:val="20"/>
                <w:lang w:eastAsia="ar-SA"/>
              </w:rPr>
              <w:t xml:space="preserve">: </w:t>
            </w:r>
          </w:p>
          <w:p w14:paraId="617759E0"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Počet</w:t>
            </w:r>
            <w:proofErr w:type="spellEnd"/>
            <w:r w:rsidRPr="006648FD">
              <w:rPr>
                <w:rFonts w:cs="Calibri"/>
                <w:szCs w:val="20"/>
                <w:lang w:eastAsia="ar-SA"/>
              </w:rPr>
              <w:t xml:space="preserve"> </w:t>
            </w:r>
            <w:proofErr w:type="spellStart"/>
            <w:r w:rsidRPr="006648FD">
              <w:rPr>
                <w:rFonts w:cs="Calibri"/>
                <w:szCs w:val="20"/>
                <w:lang w:eastAsia="ar-SA"/>
              </w:rPr>
              <w:t>síťových</w:t>
            </w:r>
            <w:proofErr w:type="spellEnd"/>
            <w:r w:rsidRPr="006648FD">
              <w:rPr>
                <w:rFonts w:cs="Calibri"/>
                <w:szCs w:val="20"/>
                <w:lang w:eastAsia="ar-SA"/>
              </w:rPr>
              <w:t xml:space="preserve"> </w:t>
            </w:r>
            <w:proofErr w:type="spellStart"/>
            <w:r w:rsidRPr="006648FD">
              <w:rPr>
                <w:rFonts w:cs="Calibri"/>
                <w:szCs w:val="20"/>
                <w:lang w:eastAsia="ar-SA"/>
              </w:rPr>
              <w:t>prvků</w:t>
            </w:r>
            <w:proofErr w:type="spellEnd"/>
          </w:p>
          <w:p w14:paraId="3ABFCC81"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r w:rsidRPr="006648FD">
              <w:rPr>
                <w:rFonts w:cs="Calibri"/>
                <w:szCs w:val="20"/>
                <w:lang w:eastAsia="ar-SA"/>
              </w:rPr>
              <w:t xml:space="preserve">Limit </w:t>
            </w:r>
            <w:proofErr w:type="spellStart"/>
            <w:r w:rsidRPr="006648FD">
              <w:rPr>
                <w:rFonts w:cs="Calibri"/>
                <w:szCs w:val="20"/>
                <w:lang w:eastAsia="ar-SA"/>
              </w:rPr>
              <w:t>objemu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6B153A71"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 xml:space="preserve">Do 50 </w:t>
            </w:r>
            <w:proofErr w:type="spellStart"/>
            <w:r w:rsidRPr="006648FD">
              <w:rPr>
                <w:rFonts w:cs="Calibri"/>
                <w:szCs w:val="20"/>
                <w:lang w:eastAsia="ar-SA"/>
              </w:rPr>
              <w:t>zařízení</w:t>
            </w:r>
            <w:proofErr w:type="spellEnd"/>
          </w:p>
          <w:p w14:paraId="286FE921" w14:textId="77777777" w:rsidR="006648FD" w:rsidRPr="006648FD" w:rsidRDefault="006648FD" w:rsidP="006648FD">
            <w:pPr>
              <w:widowControl/>
              <w:numPr>
                <w:ilvl w:val="0"/>
                <w:numId w:val="43"/>
              </w:numPr>
              <w:suppressAutoHyphens/>
              <w:overflowPunct w:val="0"/>
              <w:autoSpaceDN/>
              <w:spacing w:line="240" w:lineRule="auto"/>
              <w:rPr>
                <w:rFonts w:ascii="Times New Roman" w:hAnsi="Times New Roman"/>
                <w:szCs w:val="20"/>
                <w:lang w:eastAsia="ar-SA"/>
              </w:rPr>
            </w:pPr>
            <w:proofErr w:type="spellStart"/>
            <w:r w:rsidRPr="006648FD">
              <w:rPr>
                <w:rFonts w:cs="Calibri"/>
                <w:szCs w:val="20"/>
                <w:lang w:eastAsia="ar-SA"/>
              </w:rPr>
              <w:t>Doba</w:t>
            </w:r>
            <w:proofErr w:type="spellEnd"/>
            <w:r w:rsidRPr="006648FD">
              <w:rPr>
                <w:rFonts w:cs="Calibri"/>
                <w:szCs w:val="20"/>
                <w:lang w:eastAsia="ar-SA"/>
              </w:rPr>
              <w:t xml:space="preserve"> </w:t>
            </w:r>
            <w:proofErr w:type="spellStart"/>
            <w:r w:rsidRPr="006648FD">
              <w:rPr>
                <w:rFonts w:cs="Calibri"/>
                <w:szCs w:val="20"/>
                <w:lang w:eastAsia="ar-SA"/>
              </w:rPr>
              <w:t>provozu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684F5600" w14:textId="77777777" w:rsidR="006648FD" w:rsidRPr="006648FD" w:rsidRDefault="006648FD" w:rsidP="006648FD">
            <w:pPr>
              <w:widowControl/>
              <w:numPr>
                <w:ilvl w:val="1"/>
                <w:numId w:val="43"/>
              </w:numPr>
              <w:suppressAutoHyphens/>
              <w:overflowPunct w:val="0"/>
              <w:autoSpaceDN/>
              <w:spacing w:line="240" w:lineRule="auto"/>
              <w:rPr>
                <w:rFonts w:ascii="Times New Roman" w:hAnsi="Times New Roman"/>
                <w:szCs w:val="20"/>
                <w:lang w:eastAsia="ar-SA"/>
              </w:rPr>
            </w:pPr>
            <w:r w:rsidRPr="006648FD">
              <w:rPr>
                <w:rFonts w:cs="Calibri"/>
                <w:szCs w:val="20"/>
                <w:lang w:eastAsia="ar-SA"/>
              </w:rPr>
              <w:t>24</w:t>
            </w:r>
            <w:r w:rsidRPr="006648FD">
              <w:rPr>
                <w:rFonts w:cs="Calibri"/>
                <w:color w:val="000000"/>
                <w:szCs w:val="20"/>
                <w:lang w:eastAsia="ar-SA"/>
              </w:rPr>
              <w:t>x7</w:t>
            </w:r>
          </w:p>
        </w:tc>
      </w:tr>
      <w:tr w:rsidR="006648FD" w:rsidRPr="006648FD" w14:paraId="41E3E727" w14:textId="77777777" w:rsidTr="006648FD">
        <w:tc>
          <w:tcPr>
            <w:tcW w:w="9056" w:type="dxa"/>
            <w:gridSpan w:val="2"/>
            <w:shd w:val="clear" w:color="auto" w:fill="auto"/>
          </w:tcPr>
          <w:p w14:paraId="7E349277"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r w:rsidRPr="006648FD">
              <w:rPr>
                <w:rFonts w:ascii="Gotham CE Bold" w:hAnsi="Gotham CE Bold"/>
                <w:color w:val="1594DA"/>
                <w:szCs w:val="20"/>
                <w:lang w:eastAsia="ar-SA"/>
              </w:rPr>
              <w:t>POPIS SLUŽBY</w:t>
            </w:r>
          </w:p>
        </w:tc>
      </w:tr>
      <w:tr w:rsidR="006648FD" w:rsidRPr="006648FD" w14:paraId="20C10D3A" w14:textId="77777777" w:rsidTr="006648FD">
        <w:tc>
          <w:tcPr>
            <w:tcW w:w="9056" w:type="dxa"/>
            <w:gridSpan w:val="2"/>
            <w:vAlign w:val="center"/>
          </w:tcPr>
          <w:p w14:paraId="5F2789D3"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základní</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0ADF4882" w14:textId="77777777" w:rsidR="006648FD" w:rsidRPr="006648FD" w:rsidRDefault="006648FD" w:rsidP="006648FD">
            <w:pPr>
              <w:widowControl/>
              <w:suppressAutoHyphens/>
              <w:overflowPunct w:val="0"/>
              <w:autoSpaceDN/>
              <w:spacing w:line="240" w:lineRule="auto"/>
              <w:ind w:left="0"/>
              <w:rPr>
                <w:rFonts w:eastAsia="Calibri"/>
                <w:b/>
                <w:szCs w:val="20"/>
              </w:rPr>
            </w:pPr>
          </w:p>
          <w:p w14:paraId="32ED696F" w14:textId="77777777" w:rsidR="006648FD" w:rsidRPr="006648FD" w:rsidRDefault="006648FD" w:rsidP="006648FD">
            <w:pPr>
              <w:widowControl/>
              <w:suppressAutoHyphens/>
              <w:overflowPunct w:val="0"/>
              <w:autoSpaceDN/>
              <w:spacing w:line="240" w:lineRule="auto"/>
              <w:ind w:left="0"/>
              <w:rPr>
                <w:rFonts w:eastAsia="Calibri"/>
                <w:bCs/>
                <w:szCs w:val="20"/>
              </w:rPr>
            </w:pPr>
            <w:proofErr w:type="spellStart"/>
            <w:r w:rsidRPr="006648FD">
              <w:rPr>
                <w:rFonts w:eastAsia="Calibri"/>
                <w:bCs/>
                <w:szCs w:val="20"/>
              </w:rPr>
              <w:t>Provoz</w:t>
            </w:r>
            <w:proofErr w:type="spellEnd"/>
            <w:r w:rsidRPr="006648FD">
              <w:rPr>
                <w:rFonts w:eastAsia="Calibri"/>
                <w:bCs/>
                <w:szCs w:val="20"/>
              </w:rPr>
              <w:t xml:space="preserve"> a </w:t>
            </w:r>
            <w:proofErr w:type="spellStart"/>
            <w:r w:rsidRPr="006648FD">
              <w:rPr>
                <w:rFonts w:eastAsia="Calibri"/>
                <w:bCs/>
                <w:szCs w:val="20"/>
              </w:rPr>
              <w:t>správa</w:t>
            </w:r>
            <w:proofErr w:type="spellEnd"/>
            <w:r w:rsidRPr="006648FD">
              <w:rPr>
                <w:rFonts w:eastAsia="Calibri"/>
                <w:bCs/>
                <w:szCs w:val="20"/>
              </w:rPr>
              <w:t xml:space="preserve"> </w:t>
            </w:r>
            <w:proofErr w:type="spellStart"/>
            <w:r w:rsidRPr="006648FD">
              <w:rPr>
                <w:rFonts w:eastAsia="Calibri"/>
                <w:bCs/>
                <w:szCs w:val="20"/>
              </w:rPr>
              <w:t>služby</w:t>
            </w:r>
            <w:proofErr w:type="spellEnd"/>
          </w:p>
          <w:p w14:paraId="58F2A8BB" w14:textId="77777777" w:rsidR="006648FD" w:rsidRPr="006648FD" w:rsidRDefault="006648FD" w:rsidP="006648FD">
            <w:pPr>
              <w:keepLines/>
              <w:widowControl/>
              <w:numPr>
                <w:ilvl w:val="0"/>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Provoz</w:t>
            </w:r>
            <w:proofErr w:type="spellEnd"/>
            <w:r w:rsidRPr="006648FD">
              <w:rPr>
                <w:rFonts w:eastAsia="Calibri"/>
                <w:szCs w:val="20"/>
              </w:rPr>
              <w:t xml:space="preserve"> </w:t>
            </w:r>
            <w:proofErr w:type="spellStart"/>
            <w:r w:rsidRPr="006648FD">
              <w:rPr>
                <w:rFonts w:eastAsia="Calibri"/>
                <w:szCs w:val="20"/>
              </w:rPr>
              <w:t>aktivních</w:t>
            </w:r>
            <w:proofErr w:type="spellEnd"/>
            <w:r w:rsidRPr="006648FD">
              <w:rPr>
                <w:rFonts w:eastAsia="Calibri"/>
                <w:szCs w:val="20"/>
              </w:rPr>
              <w:t xml:space="preserve"> </w:t>
            </w:r>
            <w:proofErr w:type="spellStart"/>
            <w:r w:rsidRPr="006648FD">
              <w:rPr>
                <w:rFonts w:eastAsia="Calibri"/>
                <w:szCs w:val="20"/>
              </w:rPr>
              <w:t>síťových</w:t>
            </w:r>
            <w:proofErr w:type="spellEnd"/>
            <w:r w:rsidRPr="006648FD">
              <w:rPr>
                <w:rFonts w:eastAsia="Calibri"/>
                <w:szCs w:val="20"/>
              </w:rPr>
              <w:t xml:space="preserve"> </w:t>
            </w:r>
            <w:proofErr w:type="spellStart"/>
            <w:r w:rsidRPr="006648FD">
              <w:rPr>
                <w:rFonts w:eastAsia="Calibri"/>
                <w:szCs w:val="20"/>
              </w:rPr>
              <w:t>prvků</w:t>
            </w:r>
            <w:proofErr w:type="spellEnd"/>
            <w:r w:rsidRPr="006648FD">
              <w:rPr>
                <w:rFonts w:eastAsia="Calibri"/>
                <w:szCs w:val="20"/>
              </w:rPr>
              <w:t>:</w:t>
            </w:r>
          </w:p>
          <w:p w14:paraId="703FECDD"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Návrh</w:t>
            </w:r>
            <w:proofErr w:type="spellEnd"/>
            <w:r w:rsidRPr="006648FD">
              <w:rPr>
                <w:rFonts w:eastAsia="Calibri"/>
                <w:szCs w:val="20"/>
              </w:rPr>
              <w:t xml:space="preserve"> </w:t>
            </w:r>
            <w:proofErr w:type="spellStart"/>
            <w:r w:rsidRPr="006648FD">
              <w:rPr>
                <w:rFonts w:eastAsia="Calibri"/>
                <w:szCs w:val="20"/>
              </w:rPr>
              <w:t>preventivních</w:t>
            </w:r>
            <w:proofErr w:type="spellEnd"/>
            <w:r w:rsidRPr="006648FD">
              <w:rPr>
                <w:rFonts w:eastAsia="Calibri"/>
                <w:szCs w:val="20"/>
              </w:rPr>
              <w:t xml:space="preserve"> </w:t>
            </w:r>
            <w:proofErr w:type="spellStart"/>
            <w:r w:rsidRPr="006648FD">
              <w:rPr>
                <w:rFonts w:eastAsia="Calibri"/>
                <w:szCs w:val="20"/>
              </w:rPr>
              <w:t>opatření</w:t>
            </w:r>
            <w:proofErr w:type="spellEnd"/>
            <w:r w:rsidRPr="006648FD">
              <w:rPr>
                <w:rFonts w:eastAsia="Calibri"/>
                <w:szCs w:val="20"/>
              </w:rPr>
              <w:t xml:space="preserve"> s </w:t>
            </w:r>
            <w:proofErr w:type="spellStart"/>
            <w:r w:rsidRPr="006648FD">
              <w:rPr>
                <w:rFonts w:eastAsia="Calibri"/>
                <w:szCs w:val="20"/>
              </w:rPr>
              <w:t>cílem</w:t>
            </w:r>
            <w:proofErr w:type="spellEnd"/>
            <w:r w:rsidRPr="006648FD">
              <w:rPr>
                <w:rFonts w:eastAsia="Calibri"/>
                <w:szCs w:val="20"/>
              </w:rPr>
              <w:t xml:space="preserve"> </w:t>
            </w:r>
            <w:proofErr w:type="spellStart"/>
            <w:r w:rsidRPr="006648FD">
              <w:rPr>
                <w:rFonts w:eastAsia="Calibri"/>
                <w:szCs w:val="20"/>
              </w:rPr>
              <w:t>předejít</w:t>
            </w:r>
            <w:proofErr w:type="spellEnd"/>
            <w:r w:rsidRPr="006648FD">
              <w:rPr>
                <w:rFonts w:eastAsia="Calibri"/>
                <w:szCs w:val="20"/>
              </w:rPr>
              <w:t xml:space="preserve"> </w:t>
            </w:r>
            <w:proofErr w:type="spellStart"/>
            <w:r w:rsidRPr="006648FD">
              <w:rPr>
                <w:rFonts w:eastAsia="Calibri"/>
                <w:szCs w:val="20"/>
              </w:rPr>
              <w:t>možným</w:t>
            </w:r>
            <w:proofErr w:type="spellEnd"/>
            <w:r w:rsidRPr="006648FD">
              <w:rPr>
                <w:rFonts w:eastAsia="Calibri"/>
                <w:szCs w:val="20"/>
              </w:rPr>
              <w:t xml:space="preserve"> </w:t>
            </w:r>
            <w:proofErr w:type="spellStart"/>
            <w:r w:rsidRPr="006648FD">
              <w:rPr>
                <w:rFonts w:eastAsia="Calibri"/>
                <w:szCs w:val="20"/>
              </w:rPr>
              <w:t>výpadkům</w:t>
            </w:r>
            <w:proofErr w:type="spellEnd"/>
            <w:r w:rsidRPr="006648FD">
              <w:rPr>
                <w:rFonts w:eastAsia="Calibri"/>
                <w:szCs w:val="20"/>
              </w:rPr>
              <w:t xml:space="preserve">, </w:t>
            </w:r>
            <w:proofErr w:type="spellStart"/>
            <w:r w:rsidRPr="006648FD">
              <w:rPr>
                <w:rFonts w:eastAsia="Calibri"/>
                <w:szCs w:val="20"/>
              </w:rPr>
              <w:t>snížení</w:t>
            </w:r>
            <w:proofErr w:type="spellEnd"/>
            <w:r w:rsidRPr="006648FD">
              <w:rPr>
                <w:rFonts w:eastAsia="Calibri"/>
                <w:szCs w:val="20"/>
              </w:rPr>
              <w:t xml:space="preserve"> </w:t>
            </w:r>
            <w:proofErr w:type="spellStart"/>
            <w:r w:rsidRPr="006648FD">
              <w:rPr>
                <w:rFonts w:eastAsia="Calibri"/>
                <w:szCs w:val="20"/>
              </w:rPr>
              <w:t>výkonu</w:t>
            </w:r>
            <w:proofErr w:type="spellEnd"/>
            <w:r w:rsidRPr="006648FD">
              <w:rPr>
                <w:rFonts w:eastAsia="Calibri"/>
                <w:szCs w:val="20"/>
              </w:rPr>
              <w:t xml:space="preserve"> v </w:t>
            </w:r>
            <w:proofErr w:type="spellStart"/>
            <w:r w:rsidRPr="006648FD">
              <w:rPr>
                <w:rFonts w:eastAsia="Calibri"/>
                <w:szCs w:val="20"/>
              </w:rPr>
              <w:t>infrastruktuře</w:t>
            </w:r>
            <w:proofErr w:type="spellEnd"/>
            <w:r w:rsidRPr="006648FD">
              <w:rPr>
                <w:rFonts w:eastAsia="Calibri"/>
                <w:szCs w:val="20"/>
              </w:rPr>
              <w:t xml:space="preserve"> (</w:t>
            </w:r>
            <w:proofErr w:type="spellStart"/>
            <w:r w:rsidRPr="006648FD">
              <w:rPr>
                <w:rFonts w:eastAsia="Calibri"/>
                <w:szCs w:val="20"/>
              </w:rPr>
              <w:t>dle</w:t>
            </w:r>
            <w:proofErr w:type="spellEnd"/>
            <w:r w:rsidRPr="006648FD">
              <w:rPr>
                <w:rFonts w:eastAsia="Calibri"/>
                <w:szCs w:val="20"/>
              </w:rPr>
              <w:t xml:space="preserve"> </w:t>
            </w:r>
            <w:proofErr w:type="spellStart"/>
            <w:r w:rsidRPr="006648FD">
              <w:rPr>
                <w:rFonts w:eastAsia="Calibri"/>
                <w:szCs w:val="20"/>
              </w:rPr>
              <w:t>aktuální</w:t>
            </w:r>
            <w:proofErr w:type="spellEnd"/>
            <w:r w:rsidRPr="006648FD">
              <w:rPr>
                <w:rFonts w:eastAsia="Calibri"/>
                <w:szCs w:val="20"/>
              </w:rPr>
              <w:t xml:space="preserve"> </w:t>
            </w:r>
            <w:proofErr w:type="spellStart"/>
            <w:r w:rsidRPr="006648FD">
              <w:rPr>
                <w:rFonts w:eastAsia="Calibri"/>
                <w:szCs w:val="20"/>
              </w:rPr>
              <w:t>situace</w:t>
            </w:r>
            <w:proofErr w:type="spellEnd"/>
            <w:r w:rsidRPr="006648FD">
              <w:rPr>
                <w:rFonts w:eastAsia="Calibri"/>
                <w:szCs w:val="20"/>
              </w:rPr>
              <w:t>),</w:t>
            </w:r>
          </w:p>
          <w:p w14:paraId="5F6EDFCE"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Odborná</w:t>
            </w:r>
            <w:proofErr w:type="spellEnd"/>
            <w:r w:rsidRPr="006648FD">
              <w:rPr>
                <w:rFonts w:eastAsia="Calibri"/>
                <w:szCs w:val="20"/>
              </w:rPr>
              <w:t xml:space="preserve"> </w:t>
            </w:r>
            <w:proofErr w:type="spellStart"/>
            <w:r w:rsidRPr="006648FD">
              <w:rPr>
                <w:rFonts w:eastAsia="Calibri"/>
                <w:szCs w:val="20"/>
              </w:rPr>
              <w:t>technická</w:t>
            </w:r>
            <w:proofErr w:type="spellEnd"/>
            <w:r w:rsidRPr="006648FD">
              <w:rPr>
                <w:rFonts w:eastAsia="Calibri"/>
                <w:szCs w:val="20"/>
              </w:rPr>
              <w:t xml:space="preserve"> </w:t>
            </w:r>
            <w:proofErr w:type="spellStart"/>
            <w:r w:rsidRPr="006648FD">
              <w:rPr>
                <w:rFonts w:eastAsia="Calibri"/>
                <w:szCs w:val="20"/>
              </w:rPr>
              <w:t>podpora</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odstraňování</w:t>
            </w:r>
            <w:proofErr w:type="spellEnd"/>
            <w:r w:rsidRPr="006648FD">
              <w:rPr>
                <w:rFonts w:eastAsia="Calibri"/>
                <w:szCs w:val="20"/>
              </w:rPr>
              <w:t xml:space="preserve"> </w:t>
            </w:r>
            <w:proofErr w:type="spellStart"/>
            <w:r w:rsidRPr="006648FD">
              <w:rPr>
                <w:rFonts w:eastAsia="Calibri"/>
                <w:szCs w:val="20"/>
              </w:rPr>
              <w:t>závad</w:t>
            </w:r>
            <w:proofErr w:type="spellEnd"/>
            <w:r w:rsidRPr="006648FD">
              <w:rPr>
                <w:rFonts w:eastAsia="Calibri"/>
                <w:szCs w:val="20"/>
              </w:rPr>
              <w:t xml:space="preserve"> v </w:t>
            </w:r>
            <w:proofErr w:type="spellStart"/>
            <w:r w:rsidRPr="006648FD">
              <w:rPr>
                <w:rFonts w:eastAsia="Calibri"/>
                <w:szCs w:val="20"/>
              </w:rPr>
              <w:t>předmětné</w:t>
            </w:r>
            <w:proofErr w:type="spellEnd"/>
            <w:r w:rsidRPr="006648FD">
              <w:rPr>
                <w:rFonts w:eastAsia="Calibri"/>
                <w:szCs w:val="20"/>
              </w:rPr>
              <w:t xml:space="preserve"> </w:t>
            </w:r>
            <w:proofErr w:type="spellStart"/>
            <w:r w:rsidRPr="006648FD">
              <w:rPr>
                <w:rFonts w:eastAsia="Calibri"/>
                <w:szCs w:val="20"/>
              </w:rPr>
              <w:t>oblasti</w:t>
            </w:r>
            <w:proofErr w:type="spellEnd"/>
            <w:r w:rsidRPr="006648FD">
              <w:rPr>
                <w:rFonts w:eastAsia="Calibri"/>
                <w:szCs w:val="20"/>
              </w:rPr>
              <w:t xml:space="preserve"> – 2nd level support (</w:t>
            </w:r>
            <w:proofErr w:type="spellStart"/>
            <w:r w:rsidRPr="006648FD">
              <w:rPr>
                <w:rFonts w:eastAsia="Calibri"/>
                <w:szCs w:val="20"/>
              </w:rPr>
              <w:t>dle</w:t>
            </w:r>
            <w:proofErr w:type="spellEnd"/>
            <w:r w:rsidRPr="006648FD">
              <w:rPr>
                <w:rFonts w:eastAsia="Calibri"/>
                <w:szCs w:val="20"/>
              </w:rPr>
              <w:t xml:space="preserve"> </w:t>
            </w:r>
            <w:proofErr w:type="spellStart"/>
            <w:r w:rsidRPr="006648FD">
              <w:rPr>
                <w:rFonts w:eastAsia="Calibri"/>
                <w:szCs w:val="20"/>
              </w:rPr>
              <w:t>aktuální</w:t>
            </w:r>
            <w:proofErr w:type="spellEnd"/>
            <w:r w:rsidRPr="006648FD">
              <w:rPr>
                <w:rFonts w:eastAsia="Calibri"/>
                <w:szCs w:val="20"/>
              </w:rPr>
              <w:t xml:space="preserve"> </w:t>
            </w:r>
            <w:proofErr w:type="spellStart"/>
            <w:r w:rsidRPr="006648FD">
              <w:rPr>
                <w:rFonts w:eastAsia="Calibri"/>
                <w:szCs w:val="20"/>
              </w:rPr>
              <w:t>situace</w:t>
            </w:r>
            <w:proofErr w:type="spellEnd"/>
            <w:r w:rsidRPr="006648FD">
              <w:rPr>
                <w:rFonts w:eastAsia="Calibri"/>
                <w:szCs w:val="20"/>
              </w:rPr>
              <w:t>),</w:t>
            </w:r>
          </w:p>
          <w:p w14:paraId="3B8CD60D"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Provádění</w:t>
            </w:r>
            <w:proofErr w:type="spellEnd"/>
            <w:r w:rsidRPr="006648FD">
              <w:rPr>
                <w:rFonts w:eastAsia="Calibri"/>
                <w:szCs w:val="20"/>
              </w:rPr>
              <w:t xml:space="preserve"> </w:t>
            </w:r>
            <w:proofErr w:type="spellStart"/>
            <w:r w:rsidRPr="006648FD">
              <w:rPr>
                <w:rFonts w:eastAsia="Calibri"/>
                <w:szCs w:val="20"/>
              </w:rPr>
              <w:t>záloh</w:t>
            </w:r>
            <w:proofErr w:type="spellEnd"/>
            <w:r w:rsidRPr="006648FD">
              <w:rPr>
                <w:rFonts w:eastAsia="Calibri"/>
                <w:szCs w:val="20"/>
              </w:rPr>
              <w:t xml:space="preserve"> </w:t>
            </w:r>
            <w:proofErr w:type="spellStart"/>
            <w:r w:rsidRPr="006648FD">
              <w:rPr>
                <w:rFonts w:eastAsia="Calibri"/>
                <w:szCs w:val="20"/>
              </w:rPr>
              <w:t>konfigurací</w:t>
            </w:r>
            <w:proofErr w:type="spellEnd"/>
            <w:r w:rsidRPr="006648FD">
              <w:rPr>
                <w:rFonts w:eastAsia="Calibri"/>
                <w:szCs w:val="20"/>
              </w:rPr>
              <w:t xml:space="preserve">. </w:t>
            </w:r>
          </w:p>
          <w:p w14:paraId="24FC8000" w14:textId="77777777" w:rsidR="006648FD" w:rsidRPr="006648FD" w:rsidRDefault="006648FD" w:rsidP="006648FD">
            <w:pPr>
              <w:keepLines/>
              <w:widowControl/>
              <w:numPr>
                <w:ilvl w:val="0"/>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aktivních</w:t>
            </w:r>
            <w:proofErr w:type="spellEnd"/>
            <w:r w:rsidRPr="006648FD">
              <w:rPr>
                <w:rFonts w:eastAsia="Calibri"/>
                <w:szCs w:val="20"/>
              </w:rPr>
              <w:t xml:space="preserve"> </w:t>
            </w:r>
            <w:proofErr w:type="spellStart"/>
            <w:r w:rsidRPr="006648FD">
              <w:rPr>
                <w:rFonts w:eastAsia="Calibri"/>
                <w:szCs w:val="20"/>
              </w:rPr>
              <w:t>prvků</w:t>
            </w:r>
            <w:proofErr w:type="spellEnd"/>
            <w:r w:rsidRPr="006648FD">
              <w:rPr>
                <w:rFonts w:eastAsia="Calibri"/>
                <w:szCs w:val="20"/>
              </w:rPr>
              <w:t>:</w:t>
            </w:r>
          </w:p>
          <w:p w14:paraId="05C73A39"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Konfigurace</w:t>
            </w:r>
            <w:proofErr w:type="spellEnd"/>
            <w:r w:rsidRPr="006648FD">
              <w:rPr>
                <w:rFonts w:eastAsia="Calibri"/>
                <w:szCs w:val="20"/>
              </w:rPr>
              <w:t xml:space="preserve"> a </w:t>
            </w: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aktivních</w:t>
            </w:r>
            <w:proofErr w:type="spellEnd"/>
            <w:r w:rsidRPr="006648FD">
              <w:rPr>
                <w:rFonts w:eastAsia="Calibri"/>
                <w:szCs w:val="20"/>
              </w:rPr>
              <w:t xml:space="preserve"> </w:t>
            </w:r>
            <w:proofErr w:type="spellStart"/>
            <w:r w:rsidRPr="006648FD">
              <w:rPr>
                <w:rFonts w:eastAsia="Calibri"/>
                <w:szCs w:val="20"/>
              </w:rPr>
              <w:t>prvků</w:t>
            </w:r>
            <w:proofErr w:type="spellEnd"/>
            <w:r w:rsidRPr="006648FD">
              <w:rPr>
                <w:rFonts w:eastAsia="Calibri"/>
                <w:szCs w:val="20"/>
              </w:rPr>
              <w:t xml:space="preserve"> (IP, </w:t>
            </w:r>
            <w:proofErr w:type="spellStart"/>
            <w:proofErr w:type="gramStart"/>
            <w:r w:rsidRPr="006648FD">
              <w:rPr>
                <w:rFonts w:eastAsia="Calibri"/>
                <w:szCs w:val="20"/>
              </w:rPr>
              <w:t>QoS,VLAN</w:t>
            </w:r>
            <w:proofErr w:type="spellEnd"/>
            <w:proofErr w:type="gramEnd"/>
            <w:r w:rsidRPr="006648FD">
              <w:rPr>
                <w:rFonts w:eastAsia="Calibri"/>
                <w:szCs w:val="20"/>
              </w:rPr>
              <w:t>),</w:t>
            </w:r>
          </w:p>
          <w:p w14:paraId="4711555A"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dostupnosti</w:t>
            </w:r>
            <w:proofErr w:type="spellEnd"/>
            <w:r w:rsidRPr="006648FD">
              <w:rPr>
                <w:rFonts w:eastAsia="Calibri"/>
                <w:szCs w:val="20"/>
              </w:rPr>
              <w:t xml:space="preserve"> </w:t>
            </w:r>
            <w:proofErr w:type="spellStart"/>
            <w:r w:rsidRPr="006648FD">
              <w:rPr>
                <w:rFonts w:eastAsia="Calibri"/>
                <w:szCs w:val="20"/>
              </w:rPr>
              <w:t>patchů</w:t>
            </w:r>
            <w:proofErr w:type="spellEnd"/>
            <w:r w:rsidRPr="006648FD">
              <w:rPr>
                <w:rFonts w:eastAsia="Calibri"/>
                <w:szCs w:val="20"/>
              </w:rPr>
              <w:t xml:space="preserve">, </w:t>
            </w:r>
            <w:proofErr w:type="spellStart"/>
            <w:r w:rsidRPr="006648FD">
              <w:rPr>
                <w:rFonts w:eastAsia="Calibri"/>
                <w:szCs w:val="20"/>
              </w:rPr>
              <w:t>hotfixů</w:t>
            </w:r>
            <w:proofErr w:type="spellEnd"/>
            <w:r w:rsidRPr="006648FD">
              <w:rPr>
                <w:rFonts w:eastAsia="Calibri"/>
                <w:szCs w:val="20"/>
              </w:rPr>
              <w:t xml:space="preserve">, service </w:t>
            </w:r>
            <w:proofErr w:type="spellStart"/>
            <w:r w:rsidRPr="006648FD">
              <w:rPr>
                <w:rFonts w:eastAsia="Calibri"/>
                <w:szCs w:val="20"/>
              </w:rPr>
              <w:t>packů</w:t>
            </w:r>
            <w:proofErr w:type="spellEnd"/>
            <w:r w:rsidRPr="006648FD">
              <w:rPr>
                <w:rFonts w:eastAsia="Calibri"/>
                <w:szCs w:val="20"/>
              </w:rPr>
              <w:t xml:space="preserve"> a </w:t>
            </w:r>
            <w:proofErr w:type="spellStart"/>
            <w:r w:rsidRPr="006648FD">
              <w:rPr>
                <w:rFonts w:eastAsia="Calibri"/>
                <w:szCs w:val="20"/>
              </w:rPr>
              <w:t>dalších</w:t>
            </w:r>
            <w:proofErr w:type="spellEnd"/>
            <w:r w:rsidRPr="006648FD">
              <w:rPr>
                <w:rFonts w:eastAsia="Calibri"/>
                <w:szCs w:val="20"/>
              </w:rPr>
              <w:t xml:space="preserve"> </w:t>
            </w:r>
            <w:proofErr w:type="spellStart"/>
            <w:r w:rsidRPr="006648FD">
              <w:rPr>
                <w:rFonts w:eastAsia="Calibri"/>
                <w:szCs w:val="20"/>
              </w:rPr>
              <w:t>opravných</w:t>
            </w:r>
            <w:proofErr w:type="spellEnd"/>
            <w:r w:rsidRPr="006648FD">
              <w:rPr>
                <w:rFonts w:eastAsia="Calibri"/>
                <w:szCs w:val="20"/>
              </w:rPr>
              <w:t xml:space="preserve"> </w:t>
            </w:r>
            <w:proofErr w:type="spellStart"/>
            <w:r w:rsidRPr="006648FD">
              <w:rPr>
                <w:rFonts w:eastAsia="Calibri"/>
                <w:szCs w:val="20"/>
              </w:rPr>
              <w:t>balíků</w:t>
            </w:r>
            <w:proofErr w:type="spellEnd"/>
            <w:r w:rsidRPr="006648FD">
              <w:rPr>
                <w:rFonts w:eastAsia="Calibri"/>
                <w:szCs w:val="20"/>
              </w:rPr>
              <w:t xml:space="preserve"> </w:t>
            </w:r>
            <w:proofErr w:type="spellStart"/>
            <w:r w:rsidRPr="006648FD">
              <w:rPr>
                <w:rFonts w:eastAsia="Calibri"/>
                <w:szCs w:val="20"/>
              </w:rPr>
              <w:t>výrobců</w:t>
            </w:r>
            <w:proofErr w:type="spellEnd"/>
            <w:r w:rsidRPr="006648FD">
              <w:rPr>
                <w:rFonts w:eastAsia="Calibri"/>
                <w:szCs w:val="20"/>
              </w:rPr>
              <w:t>,</w:t>
            </w:r>
          </w:p>
          <w:p w14:paraId="7F0443D2"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Implementace</w:t>
            </w:r>
            <w:proofErr w:type="spellEnd"/>
            <w:r w:rsidRPr="006648FD">
              <w:rPr>
                <w:rFonts w:eastAsia="Calibri"/>
                <w:szCs w:val="20"/>
              </w:rPr>
              <w:t xml:space="preserve"> </w:t>
            </w:r>
            <w:proofErr w:type="spellStart"/>
            <w:r w:rsidRPr="006648FD">
              <w:rPr>
                <w:rFonts w:eastAsia="Calibri"/>
                <w:szCs w:val="20"/>
              </w:rPr>
              <w:t>schválených</w:t>
            </w:r>
            <w:proofErr w:type="spellEnd"/>
            <w:r w:rsidRPr="006648FD">
              <w:rPr>
                <w:rFonts w:eastAsia="Calibri"/>
                <w:szCs w:val="20"/>
              </w:rPr>
              <w:t xml:space="preserve"> </w:t>
            </w:r>
            <w:proofErr w:type="spellStart"/>
            <w:r w:rsidRPr="006648FD">
              <w:rPr>
                <w:rFonts w:eastAsia="Calibri"/>
                <w:szCs w:val="20"/>
              </w:rPr>
              <w:t>požadavků</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změnu</w:t>
            </w:r>
            <w:proofErr w:type="spellEnd"/>
            <w:r w:rsidRPr="006648FD">
              <w:rPr>
                <w:rFonts w:eastAsia="Calibri"/>
                <w:szCs w:val="20"/>
              </w:rPr>
              <w:t xml:space="preserve"> </w:t>
            </w:r>
            <w:proofErr w:type="spellStart"/>
            <w:r w:rsidRPr="006648FD">
              <w:rPr>
                <w:rFonts w:eastAsia="Calibri"/>
                <w:szCs w:val="20"/>
              </w:rPr>
              <w:t>konfigurace</w:t>
            </w:r>
            <w:proofErr w:type="spellEnd"/>
            <w:r w:rsidRPr="006648FD">
              <w:rPr>
                <w:rFonts w:eastAsia="Calibri"/>
                <w:szCs w:val="20"/>
              </w:rPr>
              <w:t xml:space="preserve"> </w:t>
            </w:r>
            <w:proofErr w:type="spellStart"/>
            <w:r w:rsidRPr="006648FD">
              <w:rPr>
                <w:rFonts w:eastAsia="Calibri"/>
                <w:szCs w:val="20"/>
              </w:rPr>
              <w:t>aktivních</w:t>
            </w:r>
            <w:proofErr w:type="spellEnd"/>
            <w:r w:rsidRPr="006648FD">
              <w:rPr>
                <w:rFonts w:eastAsia="Calibri"/>
                <w:szCs w:val="20"/>
              </w:rPr>
              <w:t xml:space="preserve"> </w:t>
            </w:r>
            <w:proofErr w:type="spellStart"/>
            <w:r w:rsidRPr="006648FD">
              <w:rPr>
                <w:rFonts w:eastAsia="Calibri"/>
                <w:szCs w:val="20"/>
              </w:rPr>
              <w:t>prvků</w:t>
            </w:r>
            <w:proofErr w:type="spellEnd"/>
            <w:r w:rsidRPr="006648FD">
              <w:rPr>
                <w:rFonts w:eastAsia="Calibri"/>
                <w:szCs w:val="20"/>
              </w:rPr>
              <w:t>.</w:t>
            </w:r>
          </w:p>
          <w:p w14:paraId="61AABF3B" w14:textId="77777777" w:rsidR="006648FD" w:rsidRPr="006648FD" w:rsidRDefault="006648FD" w:rsidP="006648FD">
            <w:pPr>
              <w:keepLines/>
              <w:widowControl/>
              <w:numPr>
                <w:ilvl w:val="0"/>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aktualizace</w:t>
            </w:r>
            <w:proofErr w:type="spellEnd"/>
            <w:r w:rsidRPr="006648FD">
              <w:rPr>
                <w:rFonts w:eastAsia="Calibri"/>
                <w:szCs w:val="20"/>
              </w:rPr>
              <w:t xml:space="preserve"> </w:t>
            </w:r>
            <w:proofErr w:type="spellStart"/>
            <w:r w:rsidRPr="006648FD">
              <w:rPr>
                <w:rFonts w:eastAsia="Calibri"/>
                <w:szCs w:val="20"/>
              </w:rPr>
              <w:t>provozní</w:t>
            </w:r>
            <w:proofErr w:type="spellEnd"/>
            <w:r w:rsidRPr="006648FD">
              <w:rPr>
                <w:rFonts w:eastAsia="Calibri"/>
                <w:szCs w:val="20"/>
              </w:rPr>
              <w:t xml:space="preserve"> </w:t>
            </w:r>
            <w:proofErr w:type="spellStart"/>
            <w:r w:rsidRPr="006648FD">
              <w:rPr>
                <w:rFonts w:eastAsia="Calibri"/>
                <w:szCs w:val="20"/>
              </w:rPr>
              <w:t>dokumentace</w:t>
            </w:r>
            <w:proofErr w:type="spellEnd"/>
            <w:r w:rsidRPr="006648FD">
              <w:rPr>
                <w:rFonts w:eastAsia="Calibri"/>
                <w:szCs w:val="20"/>
              </w:rPr>
              <w:t xml:space="preserve"> v </w:t>
            </w:r>
            <w:proofErr w:type="spellStart"/>
            <w:r w:rsidRPr="006648FD">
              <w:rPr>
                <w:rFonts w:eastAsia="Calibri"/>
                <w:szCs w:val="20"/>
              </w:rPr>
              <w:t>rozsahu</w:t>
            </w:r>
            <w:proofErr w:type="spellEnd"/>
            <w:r w:rsidRPr="006648FD">
              <w:rPr>
                <w:rFonts w:eastAsia="Calibri"/>
                <w:szCs w:val="20"/>
              </w:rPr>
              <w:t>:</w:t>
            </w:r>
          </w:p>
          <w:p w14:paraId="6E7722A8"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Postupy</w:t>
            </w:r>
            <w:proofErr w:type="spellEnd"/>
            <w:r w:rsidRPr="006648FD">
              <w:rPr>
                <w:rFonts w:eastAsia="Calibri"/>
                <w:szCs w:val="20"/>
              </w:rPr>
              <w:t xml:space="preserve"> pro </w:t>
            </w:r>
            <w:proofErr w:type="spellStart"/>
            <w:r w:rsidRPr="006648FD">
              <w:rPr>
                <w:rFonts w:eastAsia="Calibri"/>
                <w:szCs w:val="20"/>
              </w:rPr>
              <w:t>provoz</w:t>
            </w:r>
            <w:proofErr w:type="spellEnd"/>
            <w:r w:rsidRPr="006648FD">
              <w:rPr>
                <w:rFonts w:eastAsia="Calibri"/>
                <w:szCs w:val="20"/>
              </w:rPr>
              <w:t xml:space="preserve"> a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každého</w:t>
            </w:r>
            <w:proofErr w:type="spellEnd"/>
            <w:r w:rsidRPr="006648FD">
              <w:rPr>
                <w:rFonts w:eastAsia="Calibri"/>
                <w:szCs w:val="20"/>
              </w:rPr>
              <w:t xml:space="preserve"> </w:t>
            </w:r>
            <w:proofErr w:type="spellStart"/>
            <w:r w:rsidRPr="006648FD">
              <w:rPr>
                <w:rFonts w:eastAsia="Calibri"/>
                <w:szCs w:val="20"/>
              </w:rPr>
              <w:t>typu</w:t>
            </w:r>
            <w:proofErr w:type="spellEnd"/>
            <w:r w:rsidRPr="006648FD">
              <w:rPr>
                <w:rFonts w:eastAsia="Calibri"/>
                <w:szCs w:val="20"/>
              </w:rPr>
              <w:t xml:space="preserve"> </w:t>
            </w:r>
            <w:proofErr w:type="spellStart"/>
            <w:r w:rsidRPr="006648FD">
              <w:rPr>
                <w:rFonts w:eastAsia="Calibri"/>
                <w:szCs w:val="20"/>
              </w:rPr>
              <w:t>zařízení</w:t>
            </w:r>
            <w:proofErr w:type="spellEnd"/>
            <w:r w:rsidRPr="006648FD">
              <w:rPr>
                <w:rFonts w:eastAsia="Calibri"/>
                <w:szCs w:val="20"/>
              </w:rPr>
              <w:t xml:space="preserve">. </w:t>
            </w:r>
          </w:p>
          <w:p w14:paraId="6B797A45"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postupy</w:t>
            </w:r>
            <w:proofErr w:type="spellEnd"/>
            <w:r w:rsidRPr="006648FD">
              <w:rPr>
                <w:rFonts w:eastAsia="Calibri"/>
                <w:szCs w:val="20"/>
              </w:rPr>
              <w:t xml:space="preserve"> pro </w:t>
            </w:r>
            <w:proofErr w:type="spellStart"/>
            <w:r w:rsidRPr="006648FD">
              <w:rPr>
                <w:rFonts w:eastAsia="Calibri"/>
                <w:szCs w:val="20"/>
              </w:rPr>
              <w:t>obnovu</w:t>
            </w:r>
            <w:proofErr w:type="spellEnd"/>
            <w:r w:rsidRPr="006648FD">
              <w:rPr>
                <w:rFonts w:eastAsia="Calibri"/>
                <w:szCs w:val="20"/>
              </w:rPr>
              <w:t xml:space="preserve"> </w:t>
            </w:r>
            <w:proofErr w:type="spellStart"/>
            <w:r w:rsidRPr="006648FD">
              <w:rPr>
                <w:rFonts w:eastAsia="Calibri"/>
                <w:szCs w:val="20"/>
              </w:rPr>
              <w:t>zařízení</w:t>
            </w:r>
            <w:proofErr w:type="spellEnd"/>
            <w:r w:rsidRPr="006648FD">
              <w:rPr>
                <w:rFonts w:eastAsia="Calibri"/>
                <w:szCs w:val="20"/>
              </w:rPr>
              <w:t xml:space="preserve"> ze </w:t>
            </w:r>
            <w:proofErr w:type="spellStart"/>
            <w:r w:rsidRPr="006648FD">
              <w:rPr>
                <w:rFonts w:eastAsia="Calibri"/>
                <w:szCs w:val="20"/>
              </w:rPr>
              <w:t>záloh</w:t>
            </w:r>
            <w:proofErr w:type="spellEnd"/>
            <w:r w:rsidRPr="006648FD">
              <w:rPr>
                <w:rFonts w:eastAsia="Calibri"/>
                <w:szCs w:val="20"/>
              </w:rPr>
              <w:t>,</w:t>
            </w:r>
          </w:p>
          <w:p w14:paraId="2E5490FE" w14:textId="77777777" w:rsidR="006648FD" w:rsidRPr="006648FD" w:rsidRDefault="006648FD" w:rsidP="006648FD">
            <w:pPr>
              <w:keepLines/>
              <w:widowControl/>
              <w:numPr>
                <w:ilvl w:val="0"/>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aktualizace</w:t>
            </w:r>
            <w:proofErr w:type="spellEnd"/>
            <w:r w:rsidRPr="006648FD">
              <w:rPr>
                <w:rFonts w:eastAsia="Calibri"/>
                <w:szCs w:val="20"/>
              </w:rPr>
              <w:t xml:space="preserve"> </w:t>
            </w:r>
            <w:proofErr w:type="spellStart"/>
            <w:r w:rsidRPr="006648FD">
              <w:rPr>
                <w:rFonts w:eastAsia="Calibri"/>
                <w:szCs w:val="20"/>
              </w:rPr>
              <w:t>technické</w:t>
            </w:r>
            <w:proofErr w:type="spellEnd"/>
            <w:r w:rsidRPr="006648FD">
              <w:rPr>
                <w:rFonts w:eastAsia="Calibri"/>
                <w:szCs w:val="20"/>
              </w:rPr>
              <w:t xml:space="preserve"> </w:t>
            </w:r>
            <w:proofErr w:type="spellStart"/>
            <w:r w:rsidRPr="006648FD">
              <w:rPr>
                <w:rFonts w:eastAsia="Calibri"/>
                <w:szCs w:val="20"/>
              </w:rPr>
              <w:t>dokumentace</w:t>
            </w:r>
            <w:proofErr w:type="spellEnd"/>
            <w:r w:rsidRPr="006648FD">
              <w:rPr>
                <w:rFonts w:eastAsia="Calibri"/>
                <w:szCs w:val="20"/>
              </w:rPr>
              <w:t xml:space="preserve"> v </w:t>
            </w:r>
            <w:proofErr w:type="spellStart"/>
            <w:r w:rsidRPr="006648FD">
              <w:rPr>
                <w:rFonts w:eastAsia="Calibri"/>
                <w:szCs w:val="20"/>
              </w:rPr>
              <w:t>rozsahu</w:t>
            </w:r>
            <w:proofErr w:type="spellEnd"/>
            <w:r w:rsidRPr="006648FD">
              <w:rPr>
                <w:rFonts w:eastAsia="Calibri"/>
                <w:szCs w:val="20"/>
              </w:rPr>
              <w:t>:</w:t>
            </w:r>
          </w:p>
          <w:p w14:paraId="7D4B37B6"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Aktuální</w:t>
            </w:r>
            <w:proofErr w:type="spellEnd"/>
            <w:r w:rsidRPr="006648FD">
              <w:rPr>
                <w:rFonts w:eastAsia="Calibri"/>
                <w:szCs w:val="20"/>
              </w:rPr>
              <w:t xml:space="preserve"> </w:t>
            </w:r>
            <w:proofErr w:type="spellStart"/>
            <w:r w:rsidRPr="006648FD">
              <w:rPr>
                <w:rFonts w:eastAsia="Calibri"/>
                <w:szCs w:val="20"/>
              </w:rPr>
              <w:t>schéma</w:t>
            </w:r>
            <w:proofErr w:type="spellEnd"/>
            <w:r w:rsidRPr="006648FD">
              <w:rPr>
                <w:rFonts w:eastAsia="Calibri"/>
                <w:szCs w:val="20"/>
              </w:rPr>
              <w:t xml:space="preserve"> </w:t>
            </w:r>
            <w:proofErr w:type="spellStart"/>
            <w:r w:rsidRPr="006648FD">
              <w:rPr>
                <w:rFonts w:eastAsia="Calibri"/>
                <w:szCs w:val="20"/>
              </w:rPr>
              <w:t>fyzického</w:t>
            </w:r>
            <w:proofErr w:type="spellEnd"/>
            <w:r w:rsidRPr="006648FD">
              <w:rPr>
                <w:rFonts w:eastAsia="Calibri"/>
                <w:szCs w:val="20"/>
              </w:rPr>
              <w:t xml:space="preserve"> </w:t>
            </w:r>
            <w:proofErr w:type="spellStart"/>
            <w:r w:rsidRPr="006648FD">
              <w:rPr>
                <w:rFonts w:eastAsia="Calibri"/>
                <w:szCs w:val="20"/>
              </w:rPr>
              <w:t>zapojení</w:t>
            </w:r>
            <w:proofErr w:type="spellEnd"/>
            <w:r w:rsidRPr="006648FD">
              <w:rPr>
                <w:rFonts w:eastAsia="Calibri"/>
                <w:szCs w:val="20"/>
              </w:rPr>
              <w:t xml:space="preserve"> do </w:t>
            </w:r>
            <w:proofErr w:type="spellStart"/>
            <w:r w:rsidRPr="006648FD">
              <w:rPr>
                <w:rFonts w:eastAsia="Calibri"/>
                <w:szCs w:val="20"/>
              </w:rPr>
              <w:t>páteřní</w:t>
            </w:r>
            <w:proofErr w:type="spellEnd"/>
            <w:r w:rsidRPr="006648FD">
              <w:rPr>
                <w:rFonts w:eastAsia="Calibri"/>
                <w:szCs w:val="20"/>
              </w:rPr>
              <w:t xml:space="preserve"> (core) </w:t>
            </w:r>
            <w:proofErr w:type="spellStart"/>
            <w:r w:rsidRPr="006648FD">
              <w:rPr>
                <w:rFonts w:eastAsia="Calibri"/>
                <w:szCs w:val="20"/>
              </w:rPr>
              <w:t>sítě</w:t>
            </w:r>
            <w:proofErr w:type="spellEnd"/>
            <w:r w:rsidRPr="006648FD">
              <w:rPr>
                <w:rFonts w:eastAsia="Calibri"/>
                <w:szCs w:val="20"/>
              </w:rPr>
              <w:t xml:space="preserve"> </w:t>
            </w:r>
          </w:p>
          <w:p w14:paraId="49A54058"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aktuální</w:t>
            </w:r>
            <w:proofErr w:type="spellEnd"/>
            <w:r w:rsidRPr="006648FD">
              <w:rPr>
                <w:rFonts w:eastAsia="Calibri"/>
                <w:szCs w:val="20"/>
              </w:rPr>
              <w:t xml:space="preserve"> </w:t>
            </w:r>
            <w:proofErr w:type="spellStart"/>
            <w:r w:rsidRPr="006648FD">
              <w:rPr>
                <w:rFonts w:eastAsia="Calibri"/>
                <w:szCs w:val="20"/>
              </w:rPr>
              <w:t>schéma</w:t>
            </w:r>
            <w:proofErr w:type="spellEnd"/>
            <w:r w:rsidRPr="006648FD">
              <w:rPr>
                <w:rFonts w:eastAsia="Calibri"/>
                <w:szCs w:val="20"/>
              </w:rPr>
              <w:t xml:space="preserve"> </w:t>
            </w:r>
            <w:proofErr w:type="spellStart"/>
            <w:r w:rsidRPr="006648FD">
              <w:rPr>
                <w:rFonts w:eastAsia="Calibri"/>
                <w:szCs w:val="20"/>
              </w:rPr>
              <w:t>logického</w:t>
            </w:r>
            <w:proofErr w:type="spellEnd"/>
            <w:r w:rsidRPr="006648FD">
              <w:rPr>
                <w:rFonts w:eastAsia="Calibri"/>
                <w:szCs w:val="20"/>
              </w:rPr>
              <w:t xml:space="preserve"> </w:t>
            </w:r>
            <w:proofErr w:type="spellStart"/>
            <w:r w:rsidRPr="006648FD">
              <w:rPr>
                <w:rFonts w:eastAsia="Calibri"/>
                <w:szCs w:val="20"/>
              </w:rPr>
              <w:t>zapojení</w:t>
            </w:r>
            <w:proofErr w:type="spellEnd"/>
            <w:r w:rsidRPr="006648FD">
              <w:rPr>
                <w:rFonts w:eastAsia="Calibri"/>
                <w:szCs w:val="20"/>
              </w:rPr>
              <w:t xml:space="preserve"> </w:t>
            </w:r>
            <w:proofErr w:type="spellStart"/>
            <w:r w:rsidRPr="006648FD">
              <w:rPr>
                <w:rFonts w:eastAsia="Calibri"/>
                <w:szCs w:val="20"/>
              </w:rPr>
              <w:t>jednotlivých</w:t>
            </w:r>
            <w:proofErr w:type="spellEnd"/>
            <w:r w:rsidRPr="006648FD">
              <w:rPr>
                <w:rFonts w:eastAsia="Calibri"/>
                <w:szCs w:val="20"/>
              </w:rPr>
              <w:t xml:space="preserve"> </w:t>
            </w:r>
            <w:proofErr w:type="spellStart"/>
            <w:r w:rsidRPr="006648FD">
              <w:rPr>
                <w:rFonts w:eastAsia="Calibri"/>
                <w:szCs w:val="20"/>
              </w:rPr>
              <w:t>distribučních</w:t>
            </w:r>
            <w:proofErr w:type="spellEnd"/>
            <w:r w:rsidRPr="006648FD">
              <w:rPr>
                <w:rFonts w:eastAsia="Calibri"/>
                <w:szCs w:val="20"/>
              </w:rPr>
              <w:t xml:space="preserve"> a </w:t>
            </w:r>
            <w:proofErr w:type="spellStart"/>
            <w:r w:rsidRPr="006648FD">
              <w:rPr>
                <w:rFonts w:eastAsia="Calibri"/>
                <w:szCs w:val="20"/>
              </w:rPr>
              <w:t>přístupových</w:t>
            </w:r>
            <w:proofErr w:type="spellEnd"/>
            <w:r w:rsidRPr="006648FD">
              <w:rPr>
                <w:rFonts w:eastAsia="Calibri"/>
                <w:szCs w:val="20"/>
              </w:rPr>
              <w:t xml:space="preserve"> </w:t>
            </w:r>
            <w:proofErr w:type="spellStart"/>
            <w:r w:rsidRPr="006648FD">
              <w:rPr>
                <w:rFonts w:eastAsia="Calibri"/>
                <w:szCs w:val="20"/>
              </w:rPr>
              <w:t>sítí</w:t>
            </w:r>
            <w:proofErr w:type="spellEnd"/>
            <w:r w:rsidRPr="006648FD">
              <w:rPr>
                <w:rFonts w:eastAsia="Calibri"/>
                <w:szCs w:val="20"/>
              </w:rPr>
              <w:t xml:space="preserve"> (VLAN, </w:t>
            </w:r>
            <w:proofErr w:type="spellStart"/>
            <w:r w:rsidRPr="006648FD">
              <w:rPr>
                <w:rFonts w:eastAsia="Calibri"/>
                <w:szCs w:val="20"/>
              </w:rPr>
              <w:t>porty</w:t>
            </w:r>
            <w:proofErr w:type="spellEnd"/>
            <w:r w:rsidRPr="006648FD">
              <w:rPr>
                <w:rFonts w:eastAsia="Calibri"/>
                <w:szCs w:val="20"/>
              </w:rPr>
              <w:t xml:space="preserve">, </w:t>
            </w:r>
            <w:proofErr w:type="spellStart"/>
            <w:r w:rsidRPr="006648FD">
              <w:rPr>
                <w:rFonts w:eastAsia="Calibri"/>
                <w:szCs w:val="20"/>
              </w:rPr>
              <w:t>prvky</w:t>
            </w:r>
            <w:proofErr w:type="spellEnd"/>
            <w:r w:rsidRPr="006648FD">
              <w:rPr>
                <w:rFonts w:eastAsia="Calibri"/>
                <w:szCs w:val="20"/>
              </w:rPr>
              <w:t xml:space="preserve">) </w:t>
            </w:r>
            <w:proofErr w:type="spellStart"/>
            <w:r w:rsidRPr="006648FD">
              <w:rPr>
                <w:rFonts w:eastAsia="Calibri"/>
                <w:szCs w:val="20"/>
              </w:rPr>
              <w:t>včetně</w:t>
            </w:r>
            <w:proofErr w:type="spellEnd"/>
            <w:r w:rsidRPr="006648FD">
              <w:rPr>
                <w:rFonts w:eastAsia="Calibri"/>
                <w:szCs w:val="20"/>
              </w:rPr>
              <w:t xml:space="preserve"> </w:t>
            </w:r>
            <w:proofErr w:type="spellStart"/>
            <w:r w:rsidRPr="006648FD">
              <w:rPr>
                <w:rFonts w:eastAsia="Calibri"/>
                <w:szCs w:val="20"/>
              </w:rPr>
              <w:t>způsobu</w:t>
            </w:r>
            <w:proofErr w:type="spellEnd"/>
            <w:r w:rsidRPr="006648FD">
              <w:rPr>
                <w:rFonts w:eastAsia="Calibri"/>
                <w:szCs w:val="20"/>
              </w:rPr>
              <w:t xml:space="preserve"> </w:t>
            </w:r>
            <w:proofErr w:type="spellStart"/>
            <w:r w:rsidRPr="006648FD">
              <w:rPr>
                <w:rFonts w:eastAsia="Calibri"/>
                <w:szCs w:val="20"/>
              </w:rPr>
              <w:t>připojení</w:t>
            </w:r>
            <w:proofErr w:type="spellEnd"/>
            <w:r w:rsidRPr="006648FD">
              <w:rPr>
                <w:rFonts w:eastAsia="Calibri"/>
                <w:szCs w:val="20"/>
              </w:rPr>
              <w:t xml:space="preserve"> k </w:t>
            </w:r>
            <w:proofErr w:type="spellStart"/>
            <w:r w:rsidRPr="006648FD">
              <w:rPr>
                <w:rFonts w:eastAsia="Calibri"/>
                <w:szCs w:val="20"/>
              </w:rPr>
              <w:t>páteřní</w:t>
            </w:r>
            <w:proofErr w:type="spellEnd"/>
            <w:r w:rsidRPr="006648FD">
              <w:rPr>
                <w:rFonts w:eastAsia="Calibri"/>
                <w:szCs w:val="20"/>
              </w:rPr>
              <w:t xml:space="preserve"> </w:t>
            </w:r>
            <w:proofErr w:type="spellStart"/>
            <w:r w:rsidRPr="006648FD">
              <w:rPr>
                <w:rFonts w:eastAsia="Calibri"/>
                <w:szCs w:val="20"/>
              </w:rPr>
              <w:t>síti</w:t>
            </w:r>
            <w:proofErr w:type="spellEnd"/>
            <w:r w:rsidRPr="006648FD">
              <w:rPr>
                <w:rFonts w:eastAsia="Calibri"/>
                <w:szCs w:val="20"/>
              </w:rPr>
              <w:t>,</w:t>
            </w:r>
          </w:p>
          <w:p w14:paraId="63A25A4A"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lastRenderedPageBreak/>
              <w:t>aktuální</w:t>
            </w:r>
            <w:proofErr w:type="spellEnd"/>
            <w:r w:rsidRPr="006648FD">
              <w:rPr>
                <w:rFonts w:eastAsia="Calibri"/>
                <w:szCs w:val="20"/>
              </w:rPr>
              <w:t xml:space="preserve"> </w:t>
            </w:r>
            <w:proofErr w:type="spellStart"/>
            <w:r w:rsidRPr="006648FD">
              <w:rPr>
                <w:rFonts w:eastAsia="Calibri"/>
                <w:szCs w:val="20"/>
              </w:rPr>
              <w:t>schéma</w:t>
            </w:r>
            <w:proofErr w:type="spellEnd"/>
            <w:r w:rsidRPr="006648FD">
              <w:rPr>
                <w:rFonts w:eastAsia="Calibri"/>
                <w:szCs w:val="20"/>
              </w:rPr>
              <w:t xml:space="preserve"> </w:t>
            </w:r>
            <w:proofErr w:type="spellStart"/>
            <w:r w:rsidRPr="006648FD">
              <w:rPr>
                <w:rFonts w:eastAsia="Calibri"/>
                <w:szCs w:val="20"/>
              </w:rPr>
              <w:t>Logického</w:t>
            </w:r>
            <w:proofErr w:type="spellEnd"/>
            <w:r w:rsidRPr="006648FD">
              <w:rPr>
                <w:rFonts w:eastAsia="Calibri"/>
                <w:szCs w:val="20"/>
              </w:rPr>
              <w:t xml:space="preserve"> </w:t>
            </w:r>
            <w:proofErr w:type="spellStart"/>
            <w:r w:rsidRPr="006648FD">
              <w:rPr>
                <w:rFonts w:eastAsia="Calibri"/>
                <w:szCs w:val="20"/>
              </w:rPr>
              <w:t>zapojení</w:t>
            </w:r>
            <w:proofErr w:type="spellEnd"/>
            <w:r w:rsidRPr="006648FD">
              <w:rPr>
                <w:rFonts w:eastAsia="Calibri"/>
                <w:szCs w:val="20"/>
              </w:rPr>
              <w:t xml:space="preserve"> L</w:t>
            </w:r>
            <w:proofErr w:type="gramStart"/>
            <w:r w:rsidRPr="006648FD">
              <w:rPr>
                <w:rFonts w:eastAsia="Calibri"/>
                <w:szCs w:val="20"/>
              </w:rPr>
              <w:t>2,L</w:t>
            </w:r>
            <w:proofErr w:type="gramEnd"/>
            <w:r w:rsidRPr="006648FD">
              <w:rPr>
                <w:rFonts w:eastAsia="Calibri"/>
                <w:szCs w:val="20"/>
              </w:rPr>
              <w:t>3 (</w:t>
            </w:r>
            <w:proofErr w:type="spellStart"/>
            <w:r w:rsidRPr="006648FD">
              <w:rPr>
                <w:rFonts w:eastAsia="Calibri"/>
                <w:szCs w:val="20"/>
              </w:rPr>
              <w:t>interní</w:t>
            </w:r>
            <w:proofErr w:type="spellEnd"/>
            <w:r w:rsidRPr="006648FD">
              <w:rPr>
                <w:rFonts w:eastAsia="Calibri"/>
                <w:szCs w:val="20"/>
              </w:rPr>
              <w:t xml:space="preserve"> </w:t>
            </w:r>
            <w:proofErr w:type="spellStart"/>
            <w:r w:rsidRPr="006648FD">
              <w:rPr>
                <w:rFonts w:eastAsia="Calibri"/>
                <w:szCs w:val="20"/>
              </w:rPr>
              <w:t>směrování</w:t>
            </w:r>
            <w:proofErr w:type="spellEnd"/>
            <w:r w:rsidRPr="006648FD">
              <w:rPr>
                <w:rFonts w:eastAsia="Calibri"/>
                <w:szCs w:val="20"/>
              </w:rPr>
              <w:t xml:space="preserve"> (</w:t>
            </w:r>
            <w:proofErr w:type="spellStart"/>
            <w:r w:rsidRPr="006648FD">
              <w:rPr>
                <w:rFonts w:eastAsia="Calibri"/>
                <w:szCs w:val="20"/>
              </w:rPr>
              <w:t>statické</w:t>
            </w:r>
            <w:proofErr w:type="spellEnd"/>
            <w:r w:rsidRPr="006648FD">
              <w:rPr>
                <w:rFonts w:eastAsia="Calibri"/>
                <w:szCs w:val="20"/>
              </w:rPr>
              <w:t xml:space="preserve">, OSPF, </w:t>
            </w:r>
            <w:proofErr w:type="spellStart"/>
            <w:r w:rsidRPr="006648FD">
              <w:rPr>
                <w:rFonts w:eastAsia="Calibri"/>
                <w:szCs w:val="20"/>
              </w:rPr>
              <w:t>hraniční</w:t>
            </w:r>
            <w:proofErr w:type="spellEnd"/>
            <w:r w:rsidRPr="006648FD">
              <w:rPr>
                <w:rFonts w:eastAsia="Calibri"/>
                <w:szCs w:val="20"/>
              </w:rPr>
              <w:t xml:space="preserve"> </w:t>
            </w:r>
            <w:proofErr w:type="spellStart"/>
            <w:r w:rsidRPr="006648FD">
              <w:rPr>
                <w:rFonts w:eastAsia="Calibri"/>
                <w:szCs w:val="20"/>
              </w:rPr>
              <w:t>routery</w:t>
            </w:r>
            <w:proofErr w:type="spellEnd"/>
            <w:r w:rsidRPr="006648FD">
              <w:rPr>
                <w:rFonts w:eastAsia="Calibri"/>
                <w:szCs w:val="20"/>
              </w:rPr>
              <w:t xml:space="preserve">), </w:t>
            </w:r>
            <w:proofErr w:type="spellStart"/>
            <w:r w:rsidRPr="006648FD">
              <w:rPr>
                <w:rFonts w:eastAsia="Calibri"/>
                <w:szCs w:val="20"/>
              </w:rPr>
              <w:t>směrování</w:t>
            </w:r>
            <w:proofErr w:type="spellEnd"/>
            <w:r w:rsidRPr="006648FD">
              <w:rPr>
                <w:rFonts w:eastAsia="Calibri"/>
                <w:szCs w:val="20"/>
              </w:rPr>
              <w:t xml:space="preserve"> do </w:t>
            </w:r>
            <w:proofErr w:type="spellStart"/>
            <w:r w:rsidRPr="006648FD">
              <w:rPr>
                <w:rFonts w:eastAsia="Calibri"/>
                <w:szCs w:val="20"/>
              </w:rPr>
              <w:t>externích</w:t>
            </w:r>
            <w:proofErr w:type="spellEnd"/>
            <w:r w:rsidRPr="006648FD">
              <w:rPr>
                <w:rFonts w:eastAsia="Calibri"/>
                <w:szCs w:val="20"/>
              </w:rPr>
              <w:t xml:space="preserve"> </w:t>
            </w:r>
            <w:proofErr w:type="spellStart"/>
            <w:r w:rsidRPr="006648FD">
              <w:rPr>
                <w:rFonts w:eastAsia="Calibri"/>
                <w:szCs w:val="20"/>
              </w:rPr>
              <w:t>sítí</w:t>
            </w:r>
            <w:proofErr w:type="spellEnd"/>
            <w:r w:rsidRPr="006648FD">
              <w:rPr>
                <w:rFonts w:eastAsia="Calibri"/>
                <w:szCs w:val="20"/>
              </w:rPr>
              <w:t xml:space="preserve">, </w:t>
            </w:r>
            <w:proofErr w:type="spellStart"/>
            <w:r w:rsidRPr="006648FD">
              <w:rPr>
                <w:rFonts w:eastAsia="Calibri"/>
                <w:szCs w:val="20"/>
              </w:rPr>
              <w:t>přehled</w:t>
            </w:r>
            <w:proofErr w:type="spellEnd"/>
            <w:r w:rsidRPr="006648FD">
              <w:rPr>
                <w:rFonts w:eastAsia="Calibri"/>
                <w:szCs w:val="20"/>
              </w:rPr>
              <w:t xml:space="preserve"> ACL), </w:t>
            </w:r>
          </w:p>
          <w:p w14:paraId="666EBF6B"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aktuální</w:t>
            </w:r>
            <w:proofErr w:type="spellEnd"/>
            <w:r w:rsidRPr="006648FD">
              <w:rPr>
                <w:rFonts w:eastAsia="Calibri"/>
                <w:szCs w:val="20"/>
              </w:rPr>
              <w:t xml:space="preserve"> </w:t>
            </w:r>
            <w:proofErr w:type="spellStart"/>
            <w:r w:rsidRPr="006648FD">
              <w:rPr>
                <w:rFonts w:eastAsia="Calibri"/>
                <w:szCs w:val="20"/>
              </w:rPr>
              <w:t>přehled</w:t>
            </w:r>
            <w:proofErr w:type="spellEnd"/>
            <w:r w:rsidRPr="006648FD">
              <w:rPr>
                <w:rFonts w:eastAsia="Calibri"/>
                <w:szCs w:val="20"/>
              </w:rPr>
              <w:t xml:space="preserve"> </w:t>
            </w:r>
            <w:proofErr w:type="spellStart"/>
            <w:r w:rsidRPr="006648FD">
              <w:rPr>
                <w:rFonts w:eastAsia="Calibri"/>
                <w:szCs w:val="20"/>
              </w:rPr>
              <w:t>verzí</w:t>
            </w:r>
            <w:proofErr w:type="spellEnd"/>
            <w:r w:rsidRPr="006648FD">
              <w:rPr>
                <w:rFonts w:eastAsia="Calibri"/>
                <w:szCs w:val="20"/>
              </w:rPr>
              <w:t xml:space="preserve"> OS </w:t>
            </w:r>
            <w:proofErr w:type="spellStart"/>
            <w:r w:rsidRPr="006648FD">
              <w:rPr>
                <w:rFonts w:eastAsia="Calibri"/>
                <w:szCs w:val="20"/>
              </w:rPr>
              <w:t>aktivních</w:t>
            </w:r>
            <w:proofErr w:type="spellEnd"/>
            <w:r w:rsidRPr="006648FD">
              <w:rPr>
                <w:rFonts w:eastAsia="Calibri"/>
                <w:szCs w:val="20"/>
              </w:rPr>
              <w:t xml:space="preserve"> </w:t>
            </w:r>
            <w:proofErr w:type="spellStart"/>
            <w:r w:rsidRPr="006648FD">
              <w:rPr>
                <w:rFonts w:eastAsia="Calibri"/>
                <w:szCs w:val="20"/>
              </w:rPr>
              <w:t>prvků</w:t>
            </w:r>
            <w:proofErr w:type="spellEnd"/>
          </w:p>
          <w:p w14:paraId="41B25359"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rozšířené</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71345140"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eastAsia="Calibri" w:cs="Calibri"/>
                <w:szCs w:val="20"/>
              </w:rPr>
              <w:t>Instalace</w:t>
            </w:r>
            <w:proofErr w:type="spellEnd"/>
            <w:r w:rsidRPr="006648FD">
              <w:rPr>
                <w:rFonts w:eastAsia="Calibri" w:cs="Calibri"/>
                <w:szCs w:val="20"/>
              </w:rPr>
              <w:t xml:space="preserve"> a </w:t>
            </w:r>
            <w:proofErr w:type="spellStart"/>
            <w:r w:rsidRPr="006648FD">
              <w:rPr>
                <w:rFonts w:eastAsia="Calibri" w:cs="Calibri"/>
                <w:szCs w:val="20"/>
              </w:rPr>
              <w:t>konfigurace</w:t>
            </w:r>
            <w:proofErr w:type="spellEnd"/>
            <w:r w:rsidRPr="006648FD">
              <w:rPr>
                <w:rFonts w:eastAsia="Calibri" w:cs="Calibri"/>
                <w:szCs w:val="20"/>
              </w:rPr>
              <w:t xml:space="preserve"> </w:t>
            </w:r>
            <w:proofErr w:type="spellStart"/>
            <w:r w:rsidRPr="006648FD">
              <w:rPr>
                <w:rFonts w:eastAsia="Calibri" w:cs="Calibri"/>
                <w:szCs w:val="20"/>
              </w:rPr>
              <w:t>nového</w:t>
            </w:r>
            <w:proofErr w:type="spellEnd"/>
            <w:r w:rsidRPr="006648FD">
              <w:rPr>
                <w:rFonts w:eastAsia="Calibri" w:cs="Calibri"/>
                <w:szCs w:val="20"/>
              </w:rPr>
              <w:t xml:space="preserve"> hardware LAN,</w:t>
            </w:r>
          </w:p>
          <w:p w14:paraId="7F1DEEDF"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patchů</w:t>
            </w:r>
            <w:proofErr w:type="spellEnd"/>
            <w:r w:rsidRPr="006648FD">
              <w:rPr>
                <w:rFonts w:cs="Calibri"/>
                <w:szCs w:val="20"/>
                <w:lang w:eastAsia="ar-SA"/>
              </w:rPr>
              <w:t xml:space="preserve">, </w:t>
            </w:r>
            <w:proofErr w:type="spellStart"/>
            <w:r w:rsidRPr="006648FD">
              <w:rPr>
                <w:rFonts w:cs="Calibri"/>
                <w:szCs w:val="20"/>
                <w:lang w:eastAsia="ar-SA"/>
              </w:rPr>
              <w:t>hotfixů</w:t>
            </w:r>
            <w:proofErr w:type="spellEnd"/>
            <w:r w:rsidRPr="006648FD">
              <w:rPr>
                <w:rFonts w:cs="Calibri"/>
                <w:szCs w:val="20"/>
                <w:lang w:eastAsia="ar-SA"/>
              </w:rPr>
              <w:t xml:space="preserve">, service </w:t>
            </w:r>
            <w:proofErr w:type="spellStart"/>
            <w:r w:rsidRPr="006648FD">
              <w:rPr>
                <w:rFonts w:cs="Calibri"/>
                <w:szCs w:val="20"/>
                <w:lang w:eastAsia="ar-SA"/>
              </w:rPr>
              <w:t>packů</w:t>
            </w:r>
            <w:proofErr w:type="spellEnd"/>
            <w:r w:rsidRPr="006648FD">
              <w:rPr>
                <w:rFonts w:cs="Calibri"/>
                <w:szCs w:val="20"/>
                <w:lang w:eastAsia="ar-SA"/>
              </w:rPr>
              <w:t xml:space="preserve"> a </w:t>
            </w:r>
            <w:proofErr w:type="spellStart"/>
            <w:r w:rsidRPr="006648FD">
              <w:rPr>
                <w:rFonts w:cs="Calibri"/>
                <w:szCs w:val="20"/>
                <w:lang w:eastAsia="ar-SA"/>
              </w:rPr>
              <w:t>dalších</w:t>
            </w:r>
            <w:proofErr w:type="spellEnd"/>
            <w:r w:rsidRPr="006648FD">
              <w:rPr>
                <w:rFonts w:cs="Calibri"/>
                <w:szCs w:val="20"/>
                <w:lang w:eastAsia="ar-SA"/>
              </w:rPr>
              <w:t xml:space="preserve"> </w:t>
            </w:r>
            <w:proofErr w:type="spellStart"/>
            <w:r w:rsidRPr="006648FD">
              <w:rPr>
                <w:rFonts w:cs="Calibri"/>
                <w:szCs w:val="20"/>
                <w:lang w:eastAsia="ar-SA"/>
              </w:rPr>
              <w:t>opravných</w:t>
            </w:r>
            <w:proofErr w:type="spellEnd"/>
            <w:r w:rsidRPr="006648FD">
              <w:rPr>
                <w:rFonts w:cs="Calibri"/>
                <w:szCs w:val="20"/>
                <w:lang w:eastAsia="ar-SA"/>
              </w:rPr>
              <w:t xml:space="preserve"> </w:t>
            </w:r>
            <w:proofErr w:type="spellStart"/>
            <w:r w:rsidRPr="006648FD">
              <w:rPr>
                <w:rFonts w:cs="Calibri"/>
                <w:szCs w:val="20"/>
                <w:lang w:eastAsia="ar-SA"/>
              </w:rPr>
              <w:t>balíků</w:t>
            </w:r>
            <w:proofErr w:type="spellEnd"/>
            <w:r w:rsidRPr="006648FD">
              <w:rPr>
                <w:rFonts w:cs="Calibri"/>
                <w:szCs w:val="20"/>
                <w:lang w:eastAsia="ar-SA"/>
              </w:rPr>
              <w:t xml:space="preserve"> </w:t>
            </w:r>
            <w:proofErr w:type="spellStart"/>
            <w:r w:rsidRPr="006648FD">
              <w:rPr>
                <w:rFonts w:cs="Calibri"/>
                <w:szCs w:val="20"/>
                <w:lang w:eastAsia="ar-SA"/>
              </w:rPr>
              <w:t>výrobce</w:t>
            </w:r>
            <w:proofErr w:type="spellEnd"/>
            <w:r w:rsidRPr="006648FD">
              <w:rPr>
                <w:rFonts w:cs="Calibri"/>
                <w:szCs w:val="20"/>
                <w:lang w:eastAsia="ar-SA"/>
              </w:rPr>
              <w:t xml:space="preserve"> po </w:t>
            </w:r>
            <w:proofErr w:type="spellStart"/>
            <w:r w:rsidRPr="006648FD">
              <w:rPr>
                <w:rFonts w:cs="Calibri"/>
                <w:szCs w:val="20"/>
                <w:lang w:eastAsia="ar-SA"/>
              </w:rPr>
              <w:t>schválení</w:t>
            </w:r>
            <w:proofErr w:type="spellEnd"/>
            <w:r w:rsidRPr="006648FD">
              <w:rPr>
                <w:rFonts w:cs="Calibri"/>
                <w:szCs w:val="20"/>
                <w:lang w:eastAsia="ar-SA"/>
              </w:rPr>
              <w:t xml:space="preserve"> </w:t>
            </w:r>
            <w:proofErr w:type="spellStart"/>
            <w:r w:rsidRPr="006648FD">
              <w:rPr>
                <w:rFonts w:cs="Calibri"/>
                <w:szCs w:val="20"/>
                <w:lang w:eastAsia="ar-SA"/>
              </w:rPr>
              <w:t>žadatelem</w:t>
            </w:r>
            <w:proofErr w:type="spellEnd"/>
            <w:r w:rsidRPr="006648FD">
              <w:rPr>
                <w:rFonts w:cs="Calibri"/>
                <w:szCs w:val="20"/>
                <w:lang w:eastAsia="ar-SA"/>
              </w:rPr>
              <w:t>.</w:t>
            </w:r>
          </w:p>
          <w:p w14:paraId="3A61CD22" w14:textId="77777777" w:rsidR="006648FD" w:rsidRPr="006648FD" w:rsidRDefault="006648FD" w:rsidP="006648FD">
            <w:pPr>
              <w:keepLines/>
              <w:widowControl/>
              <w:numPr>
                <w:ilvl w:val="0"/>
                <w:numId w:val="46"/>
              </w:numPr>
              <w:suppressAutoHyphens/>
              <w:overflowPunct w:val="0"/>
              <w:autoSpaceDN/>
              <w:spacing w:before="20" w:after="20" w:line="240" w:lineRule="auto"/>
              <w:rPr>
                <w:rFonts w:eastAsia="Calibri"/>
                <w:szCs w:val="20"/>
              </w:rPr>
            </w:pPr>
            <w:proofErr w:type="spellStart"/>
            <w:r w:rsidRPr="006648FD">
              <w:rPr>
                <w:rFonts w:cs="Calibri"/>
                <w:szCs w:val="20"/>
                <w:lang w:eastAsia="ar-SA"/>
              </w:rPr>
              <w:t>Dodávky</w:t>
            </w:r>
            <w:proofErr w:type="spellEnd"/>
            <w:r w:rsidRPr="006648FD">
              <w:rPr>
                <w:rFonts w:cs="Calibri"/>
                <w:szCs w:val="20"/>
                <w:lang w:eastAsia="ar-SA"/>
              </w:rPr>
              <w:t xml:space="preserve"> </w:t>
            </w:r>
            <w:proofErr w:type="spellStart"/>
            <w:r w:rsidRPr="006648FD">
              <w:rPr>
                <w:rFonts w:cs="Calibri"/>
                <w:szCs w:val="20"/>
                <w:lang w:eastAsia="ar-SA"/>
              </w:rPr>
              <w:t>náhradních</w:t>
            </w:r>
            <w:proofErr w:type="spellEnd"/>
            <w:r w:rsidRPr="006648FD">
              <w:rPr>
                <w:rFonts w:cs="Calibri"/>
                <w:szCs w:val="20"/>
                <w:lang w:eastAsia="ar-SA"/>
              </w:rPr>
              <w:t xml:space="preserve"> </w:t>
            </w:r>
            <w:proofErr w:type="spellStart"/>
            <w:r w:rsidRPr="006648FD">
              <w:rPr>
                <w:rFonts w:cs="Calibri"/>
                <w:szCs w:val="20"/>
                <w:lang w:eastAsia="ar-SA"/>
              </w:rPr>
              <w:t>dílů</w:t>
            </w:r>
            <w:proofErr w:type="spellEnd"/>
          </w:p>
          <w:p w14:paraId="55076F63" w14:textId="77777777" w:rsidR="006648FD" w:rsidRPr="006648FD" w:rsidRDefault="006648FD" w:rsidP="006648FD">
            <w:pPr>
              <w:keepLines/>
              <w:widowControl/>
              <w:numPr>
                <w:ilvl w:val="0"/>
                <w:numId w:val="46"/>
              </w:numPr>
              <w:suppressAutoHyphens/>
              <w:overflowPunct w:val="0"/>
              <w:autoSpaceDN/>
              <w:spacing w:before="20" w:after="20" w:line="240" w:lineRule="auto"/>
              <w:rPr>
                <w:rFonts w:eastAsia="Calibri"/>
                <w:szCs w:val="20"/>
              </w:rPr>
            </w:pPr>
            <w:proofErr w:type="spellStart"/>
            <w:r w:rsidRPr="006648FD">
              <w:rPr>
                <w:rFonts w:cs="Calibri"/>
                <w:szCs w:val="20"/>
                <w:lang w:eastAsia="ar-SA"/>
              </w:rPr>
              <w:t>Oprava</w:t>
            </w:r>
            <w:proofErr w:type="spellEnd"/>
            <w:r w:rsidRPr="006648FD">
              <w:rPr>
                <w:rFonts w:cs="Calibri"/>
                <w:szCs w:val="20"/>
                <w:lang w:eastAsia="ar-SA"/>
              </w:rPr>
              <w:t xml:space="preserve"> </w:t>
            </w:r>
            <w:proofErr w:type="spellStart"/>
            <w:r w:rsidRPr="006648FD">
              <w:rPr>
                <w:rFonts w:cs="Calibri"/>
                <w:szCs w:val="20"/>
                <w:lang w:eastAsia="ar-SA"/>
              </w:rPr>
              <w:t>závad</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LAN</w:t>
            </w:r>
          </w:p>
          <w:p w14:paraId="1949013C" w14:textId="77777777" w:rsidR="006648FD" w:rsidRPr="006648FD" w:rsidRDefault="006648FD" w:rsidP="006648FD">
            <w:pPr>
              <w:keepLines/>
              <w:suppressAutoHyphens/>
              <w:overflowPunct w:val="0"/>
              <w:autoSpaceDN/>
              <w:spacing w:before="20" w:after="20"/>
              <w:ind w:left="708"/>
              <w:rPr>
                <w:rFonts w:eastAsia="Calibri"/>
                <w:szCs w:val="20"/>
              </w:rPr>
            </w:pPr>
          </w:p>
        </w:tc>
      </w:tr>
      <w:tr w:rsidR="006648FD" w:rsidRPr="006648FD" w14:paraId="2A9ED021" w14:textId="77777777" w:rsidTr="006648FD">
        <w:tc>
          <w:tcPr>
            <w:tcW w:w="2262" w:type="dxa"/>
          </w:tcPr>
          <w:p w14:paraId="292526EA"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lastRenderedPageBreak/>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1152A55E"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rFonts w:cs="Calibri"/>
                <w:szCs w:val="20"/>
                <w:lang w:eastAsia="ar-SA"/>
              </w:rPr>
              <w:t xml:space="preserve">Report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elektronicky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tc>
      </w:tr>
      <w:tr w:rsidR="006648FD" w:rsidRPr="006648FD" w14:paraId="7A8DEB1E" w14:textId="77777777" w:rsidTr="006648FD">
        <w:tc>
          <w:tcPr>
            <w:tcW w:w="9056" w:type="dxa"/>
            <w:gridSpan w:val="2"/>
            <w:shd w:val="clear" w:color="auto" w:fill="auto"/>
          </w:tcPr>
          <w:p w14:paraId="29A358AF"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41BB9A65" w14:textId="77777777" w:rsidTr="006648FD">
        <w:tc>
          <w:tcPr>
            <w:tcW w:w="2262" w:type="dxa"/>
            <w:vAlign w:val="center"/>
          </w:tcPr>
          <w:p w14:paraId="3181CAEC"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5B527E4C"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06C41D27"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Povinnost</w:t>
            </w:r>
            <w:proofErr w:type="spellEnd"/>
            <w:r w:rsidRPr="006648FD">
              <w:rPr>
                <w:szCs w:val="20"/>
                <w:lang w:eastAsia="ar-SA"/>
              </w:rPr>
              <w:t xml:space="preserve"> </w:t>
            </w:r>
            <w:proofErr w:type="spellStart"/>
            <w:r w:rsidRPr="006648FD">
              <w:rPr>
                <w:szCs w:val="20"/>
                <w:lang w:eastAsia="ar-SA"/>
              </w:rPr>
              <w:t>poskytnout</w:t>
            </w:r>
            <w:proofErr w:type="spellEnd"/>
            <w:r w:rsidRPr="006648FD">
              <w:rPr>
                <w:szCs w:val="20"/>
                <w:lang w:eastAsia="ar-SA"/>
              </w:rPr>
              <w:t xml:space="preserve"> </w:t>
            </w:r>
            <w:proofErr w:type="spellStart"/>
            <w:r w:rsidRPr="006648FD">
              <w:rPr>
                <w:szCs w:val="20"/>
                <w:lang w:eastAsia="ar-SA"/>
              </w:rPr>
              <w:t>součinnost</w:t>
            </w:r>
            <w:proofErr w:type="spellEnd"/>
            <w:r w:rsidRPr="006648FD">
              <w:rPr>
                <w:szCs w:val="20"/>
                <w:lang w:eastAsia="ar-SA"/>
              </w:rPr>
              <w:t xml:space="preserve"> </w:t>
            </w:r>
            <w:proofErr w:type="spellStart"/>
            <w:r w:rsidRPr="006648FD">
              <w:rPr>
                <w:szCs w:val="20"/>
                <w:lang w:eastAsia="ar-SA"/>
              </w:rPr>
              <w:t>Zadavateli</w:t>
            </w:r>
            <w:proofErr w:type="spellEnd"/>
            <w:r w:rsidRPr="006648FD">
              <w:rPr>
                <w:szCs w:val="20"/>
                <w:lang w:eastAsia="ar-SA"/>
              </w:rPr>
              <w:t xml:space="preserve"> (</w:t>
            </w:r>
            <w:proofErr w:type="spellStart"/>
            <w:r w:rsidRPr="006648FD">
              <w:rPr>
                <w:szCs w:val="20"/>
                <w:lang w:eastAsia="ar-SA"/>
              </w:rPr>
              <w:t>nebo</w:t>
            </w:r>
            <w:proofErr w:type="spellEnd"/>
            <w:r w:rsidRPr="006648FD">
              <w:rPr>
                <w:szCs w:val="20"/>
                <w:lang w:eastAsia="ar-SA"/>
              </w:rPr>
              <w:t xml:space="preserve"> </w:t>
            </w:r>
            <w:proofErr w:type="spellStart"/>
            <w:r w:rsidRPr="006648FD">
              <w:rPr>
                <w:szCs w:val="20"/>
                <w:lang w:eastAsia="ar-SA"/>
              </w:rPr>
              <w:t>jím</w:t>
            </w:r>
            <w:proofErr w:type="spellEnd"/>
            <w:r w:rsidRPr="006648FD">
              <w:rPr>
                <w:szCs w:val="20"/>
                <w:lang w:eastAsia="ar-SA"/>
              </w:rPr>
              <w:t xml:space="preserve"> </w:t>
            </w:r>
            <w:proofErr w:type="spellStart"/>
            <w:r w:rsidRPr="006648FD">
              <w:rPr>
                <w:szCs w:val="20"/>
                <w:lang w:eastAsia="ar-SA"/>
              </w:rPr>
              <w:t>jmenovaných</w:t>
            </w:r>
            <w:proofErr w:type="spellEnd"/>
            <w:r w:rsidRPr="006648FD">
              <w:rPr>
                <w:szCs w:val="20"/>
                <w:lang w:eastAsia="ar-SA"/>
              </w:rPr>
              <w:t xml:space="preserve"> </w:t>
            </w:r>
            <w:proofErr w:type="spellStart"/>
            <w:r w:rsidRPr="006648FD">
              <w:rPr>
                <w:szCs w:val="20"/>
                <w:lang w:eastAsia="ar-SA"/>
              </w:rPr>
              <w:t>subjektů</w:t>
            </w:r>
            <w:proofErr w:type="spellEnd"/>
            <w:r w:rsidRPr="006648FD">
              <w:rPr>
                <w:szCs w:val="20"/>
                <w:lang w:eastAsia="ar-SA"/>
              </w:rPr>
              <w:t xml:space="preserve">) </w:t>
            </w:r>
            <w:proofErr w:type="spellStart"/>
            <w:r w:rsidRPr="006648FD">
              <w:rPr>
                <w:szCs w:val="20"/>
                <w:lang w:eastAsia="ar-SA"/>
              </w:rPr>
              <w:t>při</w:t>
            </w:r>
            <w:proofErr w:type="spellEnd"/>
            <w:r w:rsidRPr="006648FD">
              <w:rPr>
                <w:szCs w:val="20"/>
                <w:lang w:eastAsia="ar-SA"/>
              </w:rPr>
              <w:t xml:space="preserve"> </w:t>
            </w:r>
            <w:proofErr w:type="spellStart"/>
            <w:r w:rsidRPr="006648FD">
              <w:rPr>
                <w:szCs w:val="20"/>
                <w:lang w:eastAsia="ar-SA"/>
              </w:rPr>
              <w:t>provádění</w:t>
            </w:r>
            <w:proofErr w:type="spellEnd"/>
            <w:r w:rsidRPr="006648FD">
              <w:rPr>
                <w:szCs w:val="20"/>
                <w:lang w:eastAsia="ar-SA"/>
              </w:rPr>
              <w:t xml:space="preserve"> </w:t>
            </w:r>
            <w:proofErr w:type="spellStart"/>
            <w:r w:rsidRPr="006648FD">
              <w:rPr>
                <w:szCs w:val="20"/>
                <w:lang w:eastAsia="ar-SA"/>
              </w:rPr>
              <w:t>kontrolní</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dodržování</w:t>
            </w:r>
            <w:proofErr w:type="spellEnd"/>
            <w:r w:rsidRPr="006648FD">
              <w:rPr>
                <w:szCs w:val="20"/>
                <w:lang w:eastAsia="ar-SA"/>
              </w:rPr>
              <w:t xml:space="preserve"> a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náplně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a </w:t>
            </w:r>
            <w:proofErr w:type="spellStart"/>
            <w:r w:rsidRPr="006648FD">
              <w:rPr>
                <w:szCs w:val="20"/>
                <w:lang w:eastAsia="ar-SA"/>
              </w:rPr>
              <w:t>nápravě</w:t>
            </w:r>
            <w:proofErr w:type="spellEnd"/>
            <w:r w:rsidRPr="006648FD">
              <w:rPr>
                <w:szCs w:val="20"/>
                <w:lang w:eastAsia="ar-SA"/>
              </w:rPr>
              <w:t xml:space="preserve"> </w:t>
            </w:r>
            <w:proofErr w:type="spellStart"/>
            <w:r w:rsidRPr="006648FD">
              <w:rPr>
                <w:szCs w:val="20"/>
                <w:lang w:eastAsia="ar-SA"/>
              </w:rPr>
              <w:t>zjištěných</w:t>
            </w:r>
            <w:proofErr w:type="spellEnd"/>
            <w:r w:rsidRPr="006648FD">
              <w:rPr>
                <w:szCs w:val="20"/>
                <w:lang w:eastAsia="ar-SA"/>
              </w:rPr>
              <w:t xml:space="preserve"> </w:t>
            </w:r>
            <w:proofErr w:type="spellStart"/>
            <w:r w:rsidRPr="006648FD">
              <w:rPr>
                <w:szCs w:val="20"/>
                <w:lang w:eastAsia="ar-SA"/>
              </w:rPr>
              <w:t>nedostatků</w:t>
            </w:r>
            <w:proofErr w:type="spellEnd"/>
            <w:r w:rsidRPr="006648FD">
              <w:rPr>
                <w:szCs w:val="20"/>
                <w:lang w:eastAsia="ar-SA"/>
              </w:rPr>
              <w:t xml:space="preserve">. </w:t>
            </w:r>
            <w:proofErr w:type="spellStart"/>
            <w:r w:rsidRPr="006648FD">
              <w:rPr>
                <w:szCs w:val="20"/>
                <w:lang w:eastAsia="ar-SA"/>
              </w:rPr>
              <w:t>Veškerá</w:t>
            </w:r>
            <w:proofErr w:type="spellEnd"/>
            <w:r w:rsidRPr="006648FD">
              <w:rPr>
                <w:szCs w:val="20"/>
                <w:lang w:eastAsia="ar-SA"/>
              </w:rPr>
              <w:t xml:space="preserve"> </w:t>
            </w:r>
            <w:proofErr w:type="spellStart"/>
            <w:r w:rsidRPr="006648FD">
              <w:rPr>
                <w:szCs w:val="20"/>
                <w:lang w:eastAsia="ar-SA"/>
              </w:rPr>
              <w:t>dokumentace</w:t>
            </w:r>
            <w:proofErr w:type="spellEnd"/>
            <w:r w:rsidRPr="006648FD">
              <w:rPr>
                <w:szCs w:val="20"/>
                <w:lang w:eastAsia="ar-SA"/>
              </w:rPr>
              <w:t xml:space="preserve"> </w:t>
            </w:r>
            <w:proofErr w:type="spellStart"/>
            <w:r w:rsidRPr="006648FD">
              <w:rPr>
                <w:szCs w:val="20"/>
                <w:lang w:eastAsia="ar-SA"/>
              </w:rPr>
              <w:t>provozovatele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ostatní</w:t>
            </w:r>
            <w:proofErr w:type="spellEnd"/>
            <w:r w:rsidRPr="006648FD">
              <w:rPr>
                <w:szCs w:val="20"/>
                <w:lang w:eastAsia="ar-SA"/>
              </w:rPr>
              <w:t xml:space="preserve"> </w:t>
            </w:r>
            <w:proofErr w:type="spellStart"/>
            <w:r w:rsidRPr="006648FD">
              <w:rPr>
                <w:szCs w:val="20"/>
                <w:lang w:eastAsia="ar-SA"/>
              </w:rPr>
              <w:t>výstupy</w:t>
            </w:r>
            <w:proofErr w:type="spellEnd"/>
            <w:r w:rsidRPr="006648FD">
              <w:rPr>
                <w:szCs w:val="20"/>
                <w:lang w:eastAsia="ar-SA"/>
              </w:rPr>
              <w:t xml:space="preserve"> </w:t>
            </w:r>
            <w:proofErr w:type="spellStart"/>
            <w:r w:rsidRPr="006648FD">
              <w:rPr>
                <w:szCs w:val="20"/>
                <w:lang w:eastAsia="ar-SA"/>
              </w:rPr>
              <w:t>vytvořené</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základě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w:t>
            </w:r>
            <w:proofErr w:type="spellStart"/>
            <w:r w:rsidRPr="006648FD">
              <w:rPr>
                <w:szCs w:val="20"/>
                <w:lang w:eastAsia="ar-SA"/>
              </w:rPr>
              <w:t>budou</w:t>
            </w:r>
            <w:proofErr w:type="spellEnd"/>
            <w:r w:rsidRPr="006648FD">
              <w:rPr>
                <w:szCs w:val="20"/>
                <w:lang w:eastAsia="ar-SA"/>
              </w:rPr>
              <w:t xml:space="preserve"> </w:t>
            </w:r>
            <w:proofErr w:type="spellStart"/>
            <w:r w:rsidRPr="006648FD">
              <w:rPr>
                <w:szCs w:val="20"/>
                <w:lang w:eastAsia="ar-SA"/>
              </w:rPr>
              <w:t>vlastnictvím</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w:t>
            </w:r>
          </w:p>
          <w:p w14:paraId="2C9F1818" w14:textId="77777777" w:rsidR="006648FD" w:rsidRPr="006648FD" w:rsidRDefault="006648FD" w:rsidP="006648FD">
            <w:pPr>
              <w:widowControl/>
              <w:suppressAutoHyphens/>
              <w:overflowPunct w:val="0"/>
              <w:autoSpaceDN/>
              <w:spacing w:line="240" w:lineRule="auto"/>
              <w:ind w:left="0"/>
              <w:rPr>
                <w:szCs w:val="20"/>
                <w:lang w:eastAsia="ar-SA"/>
              </w:rPr>
            </w:pPr>
          </w:p>
          <w:p w14:paraId="6E6C09A9"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zajistí</w:t>
            </w:r>
            <w:proofErr w:type="spellEnd"/>
            <w:r w:rsidRPr="006648FD">
              <w:rPr>
                <w:szCs w:val="20"/>
                <w:lang w:eastAsia="ar-SA"/>
              </w:rPr>
              <w:t xml:space="preserve"> </w:t>
            </w:r>
            <w:proofErr w:type="spellStart"/>
            <w:r w:rsidRPr="006648FD">
              <w:rPr>
                <w:szCs w:val="20"/>
                <w:lang w:eastAsia="ar-SA"/>
              </w:rPr>
              <w:t>servisní</w:t>
            </w:r>
            <w:proofErr w:type="spellEnd"/>
            <w:r w:rsidRPr="006648FD">
              <w:rPr>
                <w:szCs w:val="20"/>
                <w:lang w:eastAsia="ar-SA"/>
              </w:rPr>
              <w:t xml:space="preserve"> </w:t>
            </w:r>
            <w:proofErr w:type="spellStart"/>
            <w:r w:rsidRPr="006648FD">
              <w:rPr>
                <w:szCs w:val="20"/>
                <w:lang w:eastAsia="ar-SA"/>
              </w:rPr>
              <w:t>pokrytí</w:t>
            </w:r>
            <w:proofErr w:type="spellEnd"/>
            <w:r w:rsidRPr="006648FD">
              <w:rPr>
                <w:szCs w:val="20"/>
                <w:lang w:eastAsia="ar-SA"/>
              </w:rPr>
              <w:t xml:space="preserve"> </w:t>
            </w:r>
            <w:proofErr w:type="spellStart"/>
            <w:r w:rsidRPr="006648FD">
              <w:rPr>
                <w:szCs w:val="20"/>
                <w:lang w:eastAsia="ar-SA"/>
              </w:rPr>
              <w:t>provozovaného</w:t>
            </w:r>
            <w:proofErr w:type="spellEnd"/>
            <w:r w:rsidRPr="006648FD">
              <w:rPr>
                <w:szCs w:val="20"/>
                <w:lang w:eastAsia="ar-SA"/>
              </w:rPr>
              <w:t xml:space="preserve"> </w:t>
            </w:r>
            <w:proofErr w:type="spellStart"/>
            <w:r w:rsidRPr="006648FD">
              <w:rPr>
                <w:szCs w:val="20"/>
                <w:lang w:eastAsia="ar-SA"/>
              </w:rPr>
              <w:t>serverového</w:t>
            </w:r>
            <w:proofErr w:type="spellEnd"/>
            <w:r w:rsidRPr="006648FD">
              <w:rPr>
                <w:szCs w:val="20"/>
                <w:lang w:eastAsia="ar-SA"/>
              </w:rPr>
              <w:t xml:space="preserve"> HW a </w:t>
            </w:r>
            <w:proofErr w:type="spellStart"/>
            <w:r w:rsidRPr="006648FD">
              <w:rPr>
                <w:szCs w:val="20"/>
                <w:lang w:eastAsia="ar-SA"/>
              </w:rPr>
              <w:t>zároveň</w:t>
            </w:r>
            <w:proofErr w:type="spellEnd"/>
            <w:r w:rsidRPr="006648FD">
              <w:rPr>
                <w:szCs w:val="20"/>
                <w:lang w:eastAsia="ar-SA"/>
              </w:rPr>
              <w:t xml:space="preserve"> </w:t>
            </w:r>
            <w:proofErr w:type="spellStart"/>
            <w:r w:rsidRPr="006648FD">
              <w:rPr>
                <w:szCs w:val="20"/>
                <w:lang w:eastAsia="ar-SA"/>
              </w:rPr>
              <w:t>zajišťuje</w:t>
            </w:r>
            <w:proofErr w:type="spellEnd"/>
            <w:r w:rsidRPr="006648FD">
              <w:rPr>
                <w:szCs w:val="20"/>
                <w:lang w:eastAsia="ar-SA"/>
              </w:rPr>
              <w:t xml:space="preserve"> </w:t>
            </w:r>
            <w:proofErr w:type="spellStart"/>
            <w:r w:rsidRPr="006648FD">
              <w:rPr>
                <w:szCs w:val="20"/>
                <w:lang w:eastAsia="ar-SA"/>
              </w:rPr>
              <w:t>komunikaci</w:t>
            </w:r>
            <w:proofErr w:type="spellEnd"/>
            <w:r w:rsidRPr="006648FD">
              <w:rPr>
                <w:szCs w:val="20"/>
                <w:lang w:eastAsia="ar-SA"/>
              </w:rPr>
              <w:t xml:space="preserve"> s </w:t>
            </w:r>
            <w:proofErr w:type="spellStart"/>
            <w:r w:rsidRPr="006648FD">
              <w:rPr>
                <w:szCs w:val="20"/>
                <w:lang w:eastAsia="ar-SA"/>
              </w:rPr>
              <w:t>výrobce</w:t>
            </w:r>
            <w:proofErr w:type="spellEnd"/>
            <w:r w:rsidRPr="006648FD">
              <w:rPr>
                <w:szCs w:val="20"/>
                <w:lang w:eastAsia="ar-SA"/>
              </w:rPr>
              <w:t xml:space="preserve">, 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nutnosti</w:t>
            </w:r>
            <w:proofErr w:type="spellEnd"/>
            <w:r w:rsidRPr="006648FD">
              <w:rPr>
                <w:szCs w:val="20"/>
                <w:lang w:eastAsia="ar-SA"/>
              </w:rPr>
              <w:t xml:space="preserve"> </w:t>
            </w:r>
            <w:proofErr w:type="spellStart"/>
            <w:r w:rsidRPr="006648FD">
              <w:rPr>
                <w:szCs w:val="20"/>
                <w:lang w:eastAsia="ar-SA"/>
              </w:rPr>
              <w:t>oprav</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výměn</w:t>
            </w:r>
            <w:proofErr w:type="spellEnd"/>
            <w:r w:rsidRPr="006648FD">
              <w:rPr>
                <w:szCs w:val="20"/>
                <w:lang w:eastAsia="ar-SA"/>
              </w:rPr>
              <w:t xml:space="preserve"> </w:t>
            </w:r>
            <w:proofErr w:type="spellStart"/>
            <w:r w:rsidRPr="006648FD">
              <w:rPr>
                <w:szCs w:val="20"/>
                <w:lang w:eastAsia="ar-SA"/>
              </w:rPr>
              <w:t>porouchaných</w:t>
            </w:r>
            <w:proofErr w:type="spellEnd"/>
            <w:r w:rsidRPr="006648FD">
              <w:rPr>
                <w:szCs w:val="20"/>
                <w:lang w:eastAsia="ar-SA"/>
              </w:rPr>
              <w:t xml:space="preserve"> </w:t>
            </w:r>
            <w:proofErr w:type="spellStart"/>
            <w:r w:rsidRPr="006648FD">
              <w:rPr>
                <w:szCs w:val="20"/>
                <w:lang w:eastAsia="ar-SA"/>
              </w:rPr>
              <w:t>dílů</w:t>
            </w:r>
            <w:proofErr w:type="spellEnd"/>
            <w:r w:rsidRPr="006648FD">
              <w:rPr>
                <w:szCs w:val="20"/>
                <w:lang w:eastAsia="ar-SA"/>
              </w:rPr>
              <w:t>.</w:t>
            </w:r>
          </w:p>
        </w:tc>
      </w:tr>
      <w:tr w:rsidR="006648FD" w:rsidRPr="006648FD" w14:paraId="7477DF43" w14:textId="77777777" w:rsidTr="006648FD">
        <w:tc>
          <w:tcPr>
            <w:tcW w:w="2262" w:type="dxa"/>
            <w:vAlign w:val="center"/>
          </w:tcPr>
          <w:p w14:paraId="551EF439"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1F8C1F40" w14:textId="77777777" w:rsidR="006648FD" w:rsidRPr="006648FD" w:rsidRDefault="006648FD" w:rsidP="006648FD">
            <w:pPr>
              <w:widowControl/>
              <w:suppressAutoHyphens/>
              <w:overflowPunct w:val="0"/>
              <w:autoSpaceDN/>
              <w:spacing w:line="240" w:lineRule="auto"/>
              <w:ind w:left="0"/>
              <w:rPr>
                <w:szCs w:val="20"/>
                <w:lang w:eastAsia="ar-SA"/>
              </w:rPr>
            </w:pPr>
          </w:p>
        </w:tc>
        <w:tc>
          <w:tcPr>
            <w:tcW w:w="6794" w:type="dxa"/>
            <w:shd w:val="clear" w:color="auto" w:fill="auto"/>
            <w:vAlign w:val="center"/>
          </w:tcPr>
          <w:p w14:paraId="5D97AD58"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w:t>
            </w:r>
            <w:proofErr w:type="spellStart"/>
            <w:r w:rsidRPr="006648FD">
              <w:rPr>
                <w:szCs w:val="20"/>
                <w:lang w:eastAsia="ar-SA"/>
              </w:rPr>
              <w:t>není</w:t>
            </w:r>
            <w:proofErr w:type="spellEnd"/>
            <w:r w:rsidRPr="006648FD">
              <w:rPr>
                <w:szCs w:val="20"/>
                <w:lang w:eastAsia="ar-SA"/>
              </w:rPr>
              <w:t xml:space="preserve"> </w:t>
            </w:r>
            <w:proofErr w:type="spellStart"/>
            <w:r w:rsidRPr="006648FD">
              <w:rPr>
                <w:szCs w:val="20"/>
                <w:lang w:eastAsia="ar-SA"/>
              </w:rPr>
              <w:t>placení</w:t>
            </w:r>
            <w:proofErr w:type="spellEnd"/>
            <w:r w:rsidRPr="006648FD">
              <w:rPr>
                <w:szCs w:val="20"/>
                <w:lang w:eastAsia="ar-SA"/>
              </w:rPr>
              <w:t xml:space="preserve"> </w:t>
            </w:r>
            <w:proofErr w:type="spellStart"/>
            <w:r w:rsidRPr="006648FD">
              <w:rPr>
                <w:szCs w:val="20"/>
                <w:lang w:eastAsia="ar-SA"/>
              </w:rPr>
              <w:t>roční</w:t>
            </w:r>
            <w:proofErr w:type="spellEnd"/>
            <w:r w:rsidRPr="006648FD">
              <w:rPr>
                <w:szCs w:val="20"/>
                <w:lang w:eastAsia="ar-SA"/>
              </w:rPr>
              <w:t xml:space="preserve"> </w:t>
            </w:r>
            <w:proofErr w:type="spellStart"/>
            <w:r w:rsidRPr="006648FD">
              <w:rPr>
                <w:szCs w:val="20"/>
                <w:lang w:eastAsia="ar-SA"/>
              </w:rPr>
              <w:t>podpory</w:t>
            </w:r>
            <w:proofErr w:type="spellEnd"/>
            <w:r w:rsidRPr="006648FD">
              <w:rPr>
                <w:szCs w:val="20"/>
                <w:lang w:eastAsia="ar-SA"/>
              </w:rPr>
              <w:t xml:space="preserve"> a maintenance </w:t>
            </w:r>
            <w:proofErr w:type="spellStart"/>
            <w:r w:rsidRPr="006648FD">
              <w:rPr>
                <w:szCs w:val="20"/>
                <w:lang w:eastAsia="ar-SA"/>
              </w:rPr>
              <w:t>poplatků</w:t>
            </w:r>
            <w:proofErr w:type="spellEnd"/>
            <w:r w:rsidRPr="006648FD">
              <w:rPr>
                <w:szCs w:val="20"/>
                <w:lang w:eastAsia="ar-SA"/>
              </w:rPr>
              <w:t xml:space="preserve"> </w:t>
            </w:r>
            <w:proofErr w:type="spellStart"/>
            <w:r w:rsidRPr="006648FD">
              <w:rPr>
                <w:szCs w:val="20"/>
                <w:lang w:eastAsia="ar-SA"/>
              </w:rPr>
              <w:t>výrobcům</w:t>
            </w:r>
            <w:proofErr w:type="spellEnd"/>
            <w:r w:rsidRPr="006648FD">
              <w:rPr>
                <w:szCs w:val="20"/>
                <w:lang w:eastAsia="ar-SA"/>
              </w:rPr>
              <w:t xml:space="preserve"> software a hardware.</w:t>
            </w:r>
          </w:p>
          <w:p w14:paraId="1EE1F3AB"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5D4DB3C5" w14:textId="77777777" w:rsidR="006648FD" w:rsidRPr="006648FD" w:rsidRDefault="006648FD" w:rsidP="006648FD">
            <w:pPr>
              <w:widowControl/>
              <w:suppressAutoHyphens/>
              <w:overflowPunct w:val="0"/>
              <w:autoSpaceDN/>
              <w:spacing w:line="240" w:lineRule="auto"/>
              <w:ind w:left="0"/>
              <w:rPr>
                <w:szCs w:val="20"/>
                <w:lang w:eastAsia="ar-SA"/>
              </w:rPr>
            </w:pPr>
          </w:p>
          <w:p w14:paraId="08F685CE"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tc>
      </w:tr>
    </w:tbl>
    <w:p w14:paraId="35BD0CB8"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0F101135" w14:textId="77777777" w:rsidR="006648FD" w:rsidRDefault="006648FD">
      <w:r>
        <w:br w:type="page"/>
      </w:r>
    </w:p>
    <w:tbl>
      <w:tblPr>
        <w:tblStyle w:val="Mkatabulky9"/>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074A77FC" w14:textId="77777777" w:rsidTr="006648FD">
        <w:trPr>
          <w:trHeight w:val="489"/>
        </w:trPr>
        <w:tc>
          <w:tcPr>
            <w:tcW w:w="9056" w:type="dxa"/>
            <w:gridSpan w:val="2"/>
            <w:shd w:val="clear" w:color="auto" w:fill="1594DA"/>
          </w:tcPr>
          <w:p w14:paraId="4660B69D" w14:textId="0F9981AA"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KL07 – </w:t>
            </w:r>
            <w:proofErr w:type="spellStart"/>
            <w:r w:rsidRPr="006648FD">
              <w:rPr>
                <w:b/>
                <w:bCs/>
                <w:szCs w:val="20"/>
                <w:lang w:eastAsia="ar-SA"/>
              </w:rPr>
              <w:t>Správa</w:t>
            </w:r>
            <w:proofErr w:type="spellEnd"/>
            <w:r w:rsidRPr="006648FD">
              <w:rPr>
                <w:b/>
                <w:bCs/>
                <w:szCs w:val="20"/>
                <w:lang w:eastAsia="ar-SA"/>
              </w:rPr>
              <w:t xml:space="preserve"> platformy VMware</w:t>
            </w:r>
          </w:p>
        </w:tc>
      </w:tr>
      <w:tr w:rsidR="006648FD" w:rsidRPr="006648FD" w14:paraId="76CF7CCE" w14:textId="77777777" w:rsidTr="006648FD">
        <w:tc>
          <w:tcPr>
            <w:tcW w:w="9056" w:type="dxa"/>
            <w:gridSpan w:val="2"/>
            <w:shd w:val="clear" w:color="auto" w:fill="auto"/>
          </w:tcPr>
          <w:p w14:paraId="4EE9B4F2"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77649D9F" w14:textId="77777777" w:rsidTr="006648FD">
        <w:tc>
          <w:tcPr>
            <w:tcW w:w="9056" w:type="dxa"/>
            <w:gridSpan w:val="2"/>
            <w:shd w:val="clear" w:color="auto" w:fill="auto"/>
          </w:tcPr>
          <w:p w14:paraId="10F3E353" w14:textId="77777777" w:rsidR="006648FD" w:rsidRPr="006648FD" w:rsidRDefault="006648FD" w:rsidP="006648FD">
            <w:pPr>
              <w:keepLines/>
              <w:autoSpaceDE/>
              <w:autoSpaceDN/>
              <w:spacing w:before="20" w:after="20"/>
              <w:ind w:left="0"/>
              <w:rPr>
                <w:rFonts w:ascii="Gotham CE Bold" w:hAnsi="Gotham CE Bold"/>
                <w:color w:val="1594DA"/>
                <w:szCs w:val="20"/>
                <w:lang w:eastAsia="ar-SA"/>
              </w:rPr>
            </w:pP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prostředí</w:t>
            </w:r>
            <w:proofErr w:type="spellEnd"/>
            <w:r w:rsidRPr="006648FD">
              <w:rPr>
                <w:rFonts w:eastAsia="Calibri"/>
                <w:szCs w:val="20"/>
              </w:rPr>
              <w:t xml:space="preserve"> </w:t>
            </w:r>
            <w:proofErr w:type="spellStart"/>
            <w:r w:rsidRPr="006648FD">
              <w:rPr>
                <w:rFonts w:eastAsia="Calibri"/>
                <w:szCs w:val="20"/>
              </w:rPr>
              <w:t>managementu</w:t>
            </w:r>
            <w:proofErr w:type="spellEnd"/>
            <w:r w:rsidRPr="006648FD">
              <w:rPr>
                <w:rFonts w:eastAsia="Calibri"/>
                <w:szCs w:val="20"/>
              </w:rPr>
              <w:t xml:space="preserve">, VMware </w:t>
            </w:r>
            <w:proofErr w:type="spellStart"/>
            <w:r w:rsidRPr="006648FD">
              <w:rPr>
                <w:rFonts w:eastAsia="Calibri"/>
                <w:szCs w:val="20"/>
              </w:rPr>
              <w:t>zaštiťuje</w:t>
            </w:r>
            <w:proofErr w:type="spellEnd"/>
            <w:r w:rsidRPr="006648FD">
              <w:rPr>
                <w:rFonts w:eastAsia="Calibri"/>
                <w:szCs w:val="20"/>
              </w:rPr>
              <w:t xml:space="preserve">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kritické</w:t>
            </w:r>
            <w:proofErr w:type="spellEnd"/>
            <w:r w:rsidRPr="006648FD">
              <w:rPr>
                <w:rFonts w:eastAsia="Calibri"/>
                <w:szCs w:val="20"/>
              </w:rPr>
              <w:t xml:space="preserve"> </w:t>
            </w:r>
            <w:proofErr w:type="spellStart"/>
            <w:r w:rsidRPr="006648FD">
              <w:rPr>
                <w:rFonts w:eastAsia="Calibri"/>
                <w:szCs w:val="20"/>
              </w:rPr>
              <w:t>části</w:t>
            </w:r>
            <w:proofErr w:type="spellEnd"/>
            <w:r w:rsidRPr="006648FD">
              <w:rPr>
                <w:rFonts w:eastAsia="Calibri"/>
                <w:szCs w:val="20"/>
              </w:rPr>
              <w:t xml:space="preserve"> </w:t>
            </w:r>
            <w:proofErr w:type="spellStart"/>
            <w:r w:rsidRPr="006648FD">
              <w:rPr>
                <w:rFonts w:eastAsia="Calibri"/>
                <w:szCs w:val="20"/>
              </w:rPr>
              <w:t>infrastruktury</w:t>
            </w:r>
            <w:proofErr w:type="spellEnd"/>
            <w:r w:rsidRPr="006648FD">
              <w:rPr>
                <w:rFonts w:eastAsia="Calibri"/>
                <w:szCs w:val="20"/>
              </w:rPr>
              <w:t xml:space="preserve">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Současně</w:t>
            </w:r>
            <w:proofErr w:type="spellEnd"/>
            <w:r w:rsidRPr="006648FD">
              <w:rPr>
                <w:rFonts w:eastAsia="Calibri"/>
                <w:szCs w:val="20"/>
              </w:rPr>
              <w:t xml:space="preserve"> se </w:t>
            </w:r>
            <w:proofErr w:type="spellStart"/>
            <w:r w:rsidRPr="006648FD">
              <w:rPr>
                <w:rFonts w:eastAsia="Calibri"/>
                <w:szCs w:val="20"/>
              </w:rPr>
              <w:t>soustředí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správnou</w:t>
            </w:r>
            <w:proofErr w:type="spellEnd"/>
            <w:r w:rsidRPr="006648FD">
              <w:rPr>
                <w:rFonts w:eastAsia="Calibri"/>
                <w:szCs w:val="20"/>
              </w:rPr>
              <w:t xml:space="preserve"> performance a </w:t>
            </w:r>
            <w:proofErr w:type="spellStart"/>
            <w:r w:rsidRPr="006648FD">
              <w:rPr>
                <w:rFonts w:eastAsia="Calibri"/>
                <w:szCs w:val="20"/>
              </w:rPr>
              <w:t>maximální</w:t>
            </w:r>
            <w:proofErr w:type="spellEnd"/>
            <w:r w:rsidRPr="006648FD">
              <w:rPr>
                <w:rFonts w:eastAsia="Calibri"/>
                <w:szCs w:val="20"/>
              </w:rPr>
              <w:t xml:space="preserve">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provozu</w:t>
            </w:r>
            <w:proofErr w:type="spellEnd"/>
            <w:r w:rsidRPr="006648FD">
              <w:rPr>
                <w:rFonts w:eastAsia="Calibri"/>
                <w:szCs w:val="20"/>
              </w:rPr>
              <w:t xml:space="preserve"> VMware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Správa</w:t>
            </w:r>
            <w:proofErr w:type="spellEnd"/>
            <w:r w:rsidRPr="006648FD">
              <w:rPr>
                <w:rFonts w:eastAsia="Calibri"/>
                <w:szCs w:val="20"/>
              </w:rPr>
              <w:t xml:space="preserve"> a </w:t>
            </w:r>
            <w:proofErr w:type="spellStart"/>
            <w:r w:rsidRPr="006648FD">
              <w:rPr>
                <w:rFonts w:eastAsia="Calibri"/>
                <w:szCs w:val="20"/>
              </w:rPr>
              <w:t>údržba</w:t>
            </w:r>
            <w:proofErr w:type="spellEnd"/>
            <w:r w:rsidRPr="006648FD">
              <w:rPr>
                <w:rFonts w:eastAsia="Calibri"/>
                <w:szCs w:val="20"/>
              </w:rPr>
              <w:t xml:space="preserve"> </w:t>
            </w:r>
            <w:proofErr w:type="spellStart"/>
            <w:r w:rsidRPr="006648FD">
              <w:rPr>
                <w:rFonts w:eastAsia="Calibri"/>
                <w:szCs w:val="20"/>
              </w:rPr>
              <w:t>virtualizačního</w:t>
            </w:r>
            <w:proofErr w:type="spellEnd"/>
            <w:r w:rsidRPr="006648FD">
              <w:rPr>
                <w:rFonts w:eastAsia="Calibri"/>
                <w:szCs w:val="20"/>
              </w:rPr>
              <w:t xml:space="preserve"> software </w:t>
            </w:r>
            <w:proofErr w:type="spellStart"/>
            <w:r w:rsidRPr="006648FD">
              <w:rPr>
                <w:rFonts w:eastAsia="Calibri"/>
                <w:szCs w:val="20"/>
              </w:rPr>
              <w:t>instalovaného</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infrastrukturních</w:t>
            </w:r>
            <w:proofErr w:type="spellEnd"/>
            <w:r w:rsidRPr="006648FD">
              <w:rPr>
                <w:rFonts w:eastAsia="Calibri"/>
                <w:szCs w:val="20"/>
              </w:rPr>
              <w:t xml:space="preserve"> </w:t>
            </w:r>
            <w:proofErr w:type="spellStart"/>
            <w:r w:rsidRPr="006648FD">
              <w:rPr>
                <w:rFonts w:eastAsia="Calibri"/>
                <w:szCs w:val="20"/>
              </w:rPr>
              <w:t>serverech</w:t>
            </w:r>
            <w:proofErr w:type="spellEnd"/>
            <w:r w:rsidRPr="006648FD">
              <w:rPr>
                <w:rFonts w:eastAsia="Calibri"/>
                <w:szCs w:val="20"/>
              </w:rPr>
              <w:t xml:space="preserve"> a </w:t>
            </w:r>
            <w:proofErr w:type="spellStart"/>
            <w:r w:rsidRPr="006648FD">
              <w:rPr>
                <w:rFonts w:eastAsia="Calibri"/>
                <w:szCs w:val="20"/>
              </w:rPr>
              <w:t>řešení</w:t>
            </w:r>
            <w:proofErr w:type="spellEnd"/>
            <w:r w:rsidRPr="006648FD">
              <w:rPr>
                <w:rFonts w:eastAsia="Calibri"/>
                <w:szCs w:val="20"/>
              </w:rPr>
              <w:t xml:space="preserve"> </w:t>
            </w:r>
            <w:proofErr w:type="spellStart"/>
            <w:r w:rsidRPr="006648FD">
              <w:rPr>
                <w:rFonts w:eastAsia="Calibri"/>
                <w:szCs w:val="20"/>
              </w:rPr>
              <w:t>požadavků</w:t>
            </w:r>
            <w:proofErr w:type="spellEnd"/>
            <w:r w:rsidRPr="006648FD">
              <w:rPr>
                <w:rFonts w:eastAsia="Calibri"/>
                <w:szCs w:val="20"/>
              </w:rPr>
              <w:t xml:space="preserve"> </w:t>
            </w:r>
            <w:proofErr w:type="spellStart"/>
            <w:r w:rsidRPr="006648FD">
              <w:rPr>
                <w:rFonts w:eastAsia="Calibri"/>
                <w:szCs w:val="20"/>
              </w:rPr>
              <w:t>souvisejících</w:t>
            </w:r>
            <w:proofErr w:type="spellEnd"/>
            <w:r w:rsidRPr="006648FD">
              <w:rPr>
                <w:rFonts w:eastAsia="Calibri"/>
                <w:szCs w:val="20"/>
              </w:rPr>
              <w:t xml:space="preserve"> s </w:t>
            </w:r>
            <w:proofErr w:type="spellStart"/>
            <w:r w:rsidRPr="006648FD">
              <w:rPr>
                <w:rFonts w:eastAsia="Calibri"/>
                <w:szCs w:val="20"/>
              </w:rPr>
              <w:t>takovým</w:t>
            </w:r>
            <w:proofErr w:type="spellEnd"/>
            <w:r w:rsidRPr="006648FD">
              <w:rPr>
                <w:rFonts w:eastAsia="Calibri"/>
                <w:szCs w:val="20"/>
              </w:rPr>
              <w:t xml:space="preserve"> </w:t>
            </w:r>
            <w:proofErr w:type="spellStart"/>
            <w:r w:rsidRPr="006648FD">
              <w:rPr>
                <w:rFonts w:eastAsia="Calibri"/>
                <w:szCs w:val="20"/>
              </w:rPr>
              <w:t>řešením</w:t>
            </w:r>
            <w:proofErr w:type="spellEnd"/>
            <w:r w:rsidRPr="006648FD">
              <w:rPr>
                <w:rFonts w:eastAsia="Calibri"/>
                <w:szCs w:val="20"/>
              </w:rPr>
              <w:t>.</w:t>
            </w:r>
          </w:p>
        </w:tc>
      </w:tr>
      <w:tr w:rsidR="006648FD" w:rsidRPr="006648FD" w14:paraId="181A5E10" w14:textId="77777777" w:rsidTr="006648FD">
        <w:tc>
          <w:tcPr>
            <w:tcW w:w="9056" w:type="dxa"/>
            <w:gridSpan w:val="2"/>
            <w:shd w:val="clear" w:color="auto" w:fill="auto"/>
          </w:tcPr>
          <w:p w14:paraId="69FFDEFC"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5D3579E4" w14:textId="77777777" w:rsidTr="006648FD">
        <w:tc>
          <w:tcPr>
            <w:tcW w:w="9056" w:type="dxa"/>
            <w:gridSpan w:val="2"/>
            <w:shd w:val="clear" w:color="auto" w:fill="auto"/>
          </w:tcPr>
          <w:p w14:paraId="46975099"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Měrná</w:t>
            </w:r>
            <w:proofErr w:type="spellEnd"/>
            <w:r w:rsidRPr="006648FD">
              <w:rPr>
                <w:rFonts w:cs="Calibri"/>
                <w:szCs w:val="20"/>
                <w:lang w:eastAsia="ar-SA"/>
              </w:rPr>
              <w:t xml:space="preserve"> </w:t>
            </w:r>
            <w:proofErr w:type="spellStart"/>
            <w:r w:rsidRPr="006648FD">
              <w:rPr>
                <w:rFonts w:cs="Calibri"/>
                <w:szCs w:val="20"/>
                <w:lang w:eastAsia="ar-SA"/>
              </w:rPr>
              <w:t>jednotka</w:t>
            </w:r>
            <w:proofErr w:type="spellEnd"/>
            <w:r w:rsidRPr="006648FD">
              <w:rPr>
                <w:rFonts w:cs="Calibri"/>
                <w:szCs w:val="20"/>
                <w:lang w:eastAsia="ar-SA"/>
              </w:rPr>
              <w:t xml:space="preserve">: </w:t>
            </w:r>
          </w:p>
          <w:p w14:paraId="35FBCDAE"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Počet</w:t>
            </w:r>
            <w:proofErr w:type="spellEnd"/>
            <w:r w:rsidRPr="006648FD">
              <w:rPr>
                <w:rFonts w:cs="Calibri"/>
                <w:szCs w:val="20"/>
                <w:lang w:eastAsia="ar-SA"/>
              </w:rPr>
              <w:t xml:space="preserve"> </w:t>
            </w:r>
            <w:proofErr w:type="spellStart"/>
            <w:r w:rsidRPr="006648FD">
              <w:rPr>
                <w:rFonts w:cs="Calibri"/>
                <w:szCs w:val="20"/>
                <w:lang w:eastAsia="ar-SA"/>
              </w:rPr>
              <w:t>hypervizorů</w:t>
            </w:r>
            <w:proofErr w:type="spellEnd"/>
          </w:p>
          <w:p w14:paraId="180E6CB9"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r w:rsidRPr="006648FD">
              <w:rPr>
                <w:rFonts w:cs="Calibri"/>
                <w:szCs w:val="20"/>
                <w:lang w:eastAsia="ar-SA"/>
              </w:rPr>
              <w:t xml:space="preserve">Limit </w:t>
            </w:r>
            <w:proofErr w:type="spellStart"/>
            <w:r w:rsidRPr="006648FD">
              <w:rPr>
                <w:rFonts w:cs="Calibri"/>
                <w:szCs w:val="20"/>
                <w:lang w:eastAsia="ar-SA"/>
              </w:rPr>
              <w:t>objemu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7C6DA6E2"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 xml:space="preserve">Do 15 </w:t>
            </w:r>
            <w:proofErr w:type="spellStart"/>
            <w:r w:rsidRPr="006648FD">
              <w:rPr>
                <w:rFonts w:cs="Calibri"/>
                <w:szCs w:val="20"/>
                <w:lang w:eastAsia="ar-SA"/>
              </w:rPr>
              <w:t>zařízení</w:t>
            </w:r>
            <w:proofErr w:type="spellEnd"/>
          </w:p>
          <w:p w14:paraId="15A8165A" w14:textId="77777777" w:rsidR="006648FD" w:rsidRPr="006648FD" w:rsidRDefault="006648FD" w:rsidP="006648FD">
            <w:pPr>
              <w:widowControl/>
              <w:numPr>
                <w:ilvl w:val="0"/>
                <w:numId w:val="43"/>
              </w:numPr>
              <w:suppressAutoHyphens/>
              <w:overflowPunct w:val="0"/>
              <w:autoSpaceDN/>
              <w:spacing w:line="240" w:lineRule="auto"/>
              <w:rPr>
                <w:rFonts w:ascii="Times New Roman" w:hAnsi="Times New Roman"/>
                <w:szCs w:val="20"/>
                <w:lang w:eastAsia="ar-SA"/>
              </w:rPr>
            </w:pPr>
            <w:proofErr w:type="spellStart"/>
            <w:r w:rsidRPr="006648FD">
              <w:rPr>
                <w:rFonts w:cs="Calibri"/>
                <w:szCs w:val="20"/>
                <w:lang w:eastAsia="ar-SA"/>
              </w:rPr>
              <w:t>Doba</w:t>
            </w:r>
            <w:proofErr w:type="spellEnd"/>
            <w:r w:rsidRPr="006648FD">
              <w:rPr>
                <w:rFonts w:cs="Calibri"/>
                <w:szCs w:val="20"/>
                <w:lang w:eastAsia="ar-SA"/>
              </w:rPr>
              <w:t xml:space="preserve"> </w:t>
            </w:r>
            <w:proofErr w:type="spellStart"/>
            <w:r w:rsidRPr="006648FD">
              <w:rPr>
                <w:rFonts w:cs="Calibri"/>
                <w:szCs w:val="20"/>
                <w:lang w:eastAsia="ar-SA"/>
              </w:rPr>
              <w:t>provozu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6C6E440C" w14:textId="77777777" w:rsidR="006648FD" w:rsidRPr="006648FD" w:rsidRDefault="006648FD" w:rsidP="006648FD">
            <w:pPr>
              <w:widowControl/>
              <w:numPr>
                <w:ilvl w:val="1"/>
                <w:numId w:val="43"/>
              </w:numPr>
              <w:suppressAutoHyphens/>
              <w:overflowPunct w:val="0"/>
              <w:autoSpaceDN/>
              <w:spacing w:line="240" w:lineRule="auto"/>
              <w:rPr>
                <w:rFonts w:ascii="Times New Roman" w:hAnsi="Times New Roman"/>
                <w:szCs w:val="20"/>
                <w:lang w:eastAsia="ar-SA"/>
              </w:rPr>
            </w:pPr>
            <w:r w:rsidRPr="006648FD">
              <w:rPr>
                <w:rFonts w:cs="Calibri"/>
                <w:szCs w:val="20"/>
                <w:lang w:eastAsia="ar-SA"/>
              </w:rPr>
              <w:t>24</w:t>
            </w:r>
            <w:r w:rsidRPr="006648FD">
              <w:rPr>
                <w:rFonts w:cs="Calibri"/>
                <w:color w:val="000000"/>
                <w:szCs w:val="20"/>
                <w:lang w:eastAsia="ar-SA"/>
              </w:rPr>
              <w:t>x7</w:t>
            </w:r>
          </w:p>
        </w:tc>
      </w:tr>
      <w:tr w:rsidR="006648FD" w:rsidRPr="006648FD" w14:paraId="69BBBD68" w14:textId="77777777" w:rsidTr="006648FD">
        <w:tc>
          <w:tcPr>
            <w:tcW w:w="9056" w:type="dxa"/>
            <w:gridSpan w:val="2"/>
            <w:shd w:val="clear" w:color="auto" w:fill="auto"/>
          </w:tcPr>
          <w:p w14:paraId="679211A4"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r w:rsidRPr="006648FD">
              <w:rPr>
                <w:rFonts w:ascii="Gotham CE Bold" w:hAnsi="Gotham CE Bold"/>
                <w:color w:val="1594DA"/>
                <w:szCs w:val="20"/>
                <w:lang w:eastAsia="ar-SA"/>
              </w:rPr>
              <w:t>POPIS SLUŽBY</w:t>
            </w:r>
          </w:p>
        </w:tc>
      </w:tr>
      <w:tr w:rsidR="006648FD" w:rsidRPr="006648FD" w14:paraId="7BC1A171" w14:textId="77777777" w:rsidTr="006648FD">
        <w:tc>
          <w:tcPr>
            <w:tcW w:w="9056" w:type="dxa"/>
            <w:gridSpan w:val="2"/>
            <w:vAlign w:val="center"/>
          </w:tcPr>
          <w:p w14:paraId="625E3025"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základní</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5269F4D3" w14:textId="77777777" w:rsidR="006648FD" w:rsidRPr="006648FD" w:rsidRDefault="006648FD" w:rsidP="006648FD">
            <w:pPr>
              <w:widowControl/>
              <w:suppressAutoHyphens/>
              <w:overflowPunct w:val="0"/>
              <w:autoSpaceDN/>
              <w:spacing w:line="240" w:lineRule="auto"/>
              <w:ind w:left="0"/>
              <w:rPr>
                <w:rFonts w:eastAsia="Calibri"/>
                <w:bCs/>
                <w:szCs w:val="20"/>
              </w:rPr>
            </w:pPr>
            <w:proofErr w:type="spellStart"/>
            <w:r w:rsidRPr="006648FD">
              <w:rPr>
                <w:rFonts w:eastAsia="Calibri"/>
                <w:bCs/>
                <w:szCs w:val="20"/>
              </w:rPr>
              <w:t>Provoz</w:t>
            </w:r>
            <w:proofErr w:type="spellEnd"/>
            <w:r w:rsidRPr="006648FD">
              <w:rPr>
                <w:rFonts w:eastAsia="Calibri"/>
                <w:bCs/>
                <w:szCs w:val="20"/>
              </w:rPr>
              <w:t xml:space="preserve"> a </w:t>
            </w:r>
            <w:proofErr w:type="spellStart"/>
            <w:r w:rsidRPr="006648FD">
              <w:rPr>
                <w:rFonts w:eastAsia="Calibri"/>
                <w:bCs/>
                <w:szCs w:val="20"/>
              </w:rPr>
              <w:t>správa</w:t>
            </w:r>
            <w:proofErr w:type="spellEnd"/>
            <w:r w:rsidRPr="006648FD">
              <w:rPr>
                <w:rFonts w:eastAsia="Calibri"/>
                <w:bCs/>
                <w:szCs w:val="20"/>
              </w:rPr>
              <w:t xml:space="preserve"> </w:t>
            </w:r>
            <w:proofErr w:type="spellStart"/>
            <w:r w:rsidRPr="006648FD">
              <w:rPr>
                <w:rFonts w:eastAsia="Calibri"/>
                <w:bCs/>
                <w:szCs w:val="20"/>
              </w:rPr>
              <w:t>služby</w:t>
            </w:r>
            <w:proofErr w:type="spellEnd"/>
          </w:p>
          <w:p w14:paraId="45E22662" w14:textId="77777777" w:rsidR="006648FD" w:rsidRPr="006648FD" w:rsidRDefault="006648FD" w:rsidP="006648FD">
            <w:pPr>
              <w:keepLines/>
              <w:widowControl/>
              <w:numPr>
                <w:ilvl w:val="0"/>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Provoz</w:t>
            </w:r>
            <w:proofErr w:type="spellEnd"/>
            <w:r w:rsidRPr="006648FD">
              <w:rPr>
                <w:rFonts w:eastAsia="Calibri"/>
                <w:szCs w:val="20"/>
              </w:rPr>
              <w:t xml:space="preserve"> </w:t>
            </w:r>
            <w:proofErr w:type="spellStart"/>
            <w:r w:rsidRPr="006648FD">
              <w:rPr>
                <w:rFonts w:eastAsia="Calibri"/>
                <w:szCs w:val="20"/>
              </w:rPr>
              <w:t>aktivních</w:t>
            </w:r>
            <w:proofErr w:type="spellEnd"/>
            <w:r w:rsidRPr="006648FD">
              <w:rPr>
                <w:rFonts w:eastAsia="Calibri"/>
                <w:szCs w:val="20"/>
              </w:rPr>
              <w:t xml:space="preserve"> </w:t>
            </w:r>
            <w:proofErr w:type="spellStart"/>
            <w:r w:rsidRPr="006648FD">
              <w:rPr>
                <w:rFonts w:eastAsia="Calibri"/>
                <w:szCs w:val="20"/>
              </w:rPr>
              <w:t>hypervizorů</w:t>
            </w:r>
            <w:proofErr w:type="spellEnd"/>
            <w:r w:rsidRPr="006648FD">
              <w:rPr>
                <w:rFonts w:eastAsia="Calibri"/>
                <w:szCs w:val="20"/>
              </w:rPr>
              <w:t>:</w:t>
            </w:r>
          </w:p>
          <w:p w14:paraId="0FE74E61"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Návrh</w:t>
            </w:r>
            <w:proofErr w:type="spellEnd"/>
            <w:r w:rsidRPr="006648FD">
              <w:rPr>
                <w:rFonts w:eastAsia="Calibri"/>
                <w:szCs w:val="20"/>
              </w:rPr>
              <w:t xml:space="preserve"> </w:t>
            </w:r>
            <w:proofErr w:type="spellStart"/>
            <w:r w:rsidRPr="006648FD">
              <w:rPr>
                <w:rFonts w:eastAsia="Calibri"/>
                <w:szCs w:val="20"/>
              </w:rPr>
              <w:t>preventivních</w:t>
            </w:r>
            <w:proofErr w:type="spellEnd"/>
            <w:r w:rsidRPr="006648FD">
              <w:rPr>
                <w:rFonts w:eastAsia="Calibri"/>
                <w:szCs w:val="20"/>
              </w:rPr>
              <w:t xml:space="preserve"> </w:t>
            </w:r>
            <w:proofErr w:type="spellStart"/>
            <w:r w:rsidRPr="006648FD">
              <w:rPr>
                <w:rFonts w:eastAsia="Calibri"/>
                <w:szCs w:val="20"/>
              </w:rPr>
              <w:t>opatření</w:t>
            </w:r>
            <w:proofErr w:type="spellEnd"/>
            <w:r w:rsidRPr="006648FD">
              <w:rPr>
                <w:rFonts w:eastAsia="Calibri"/>
                <w:szCs w:val="20"/>
              </w:rPr>
              <w:t xml:space="preserve"> s </w:t>
            </w:r>
            <w:proofErr w:type="spellStart"/>
            <w:r w:rsidRPr="006648FD">
              <w:rPr>
                <w:rFonts w:eastAsia="Calibri"/>
                <w:szCs w:val="20"/>
              </w:rPr>
              <w:t>cílem</w:t>
            </w:r>
            <w:proofErr w:type="spellEnd"/>
            <w:r w:rsidRPr="006648FD">
              <w:rPr>
                <w:rFonts w:eastAsia="Calibri"/>
                <w:szCs w:val="20"/>
              </w:rPr>
              <w:t xml:space="preserve"> </w:t>
            </w:r>
            <w:proofErr w:type="spellStart"/>
            <w:r w:rsidRPr="006648FD">
              <w:rPr>
                <w:rFonts w:eastAsia="Calibri"/>
                <w:szCs w:val="20"/>
              </w:rPr>
              <w:t>předejít</w:t>
            </w:r>
            <w:proofErr w:type="spellEnd"/>
            <w:r w:rsidRPr="006648FD">
              <w:rPr>
                <w:rFonts w:eastAsia="Calibri"/>
                <w:szCs w:val="20"/>
              </w:rPr>
              <w:t xml:space="preserve"> </w:t>
            </w:r>
            <w:proofErr w:type="spellStart"/>
            <w:r w:rsidRPr="006648FD">
              <w:rPr>
                <w:rFonts w:eastAsia="Calibri"/>
                <w:szCs w:val="20"/>
              </w:rPr>
              <w:t>možným</w:t>
            </w:r>
            <w:proofErr w:type="spellEnd"/>
            <w:r w:rsidRPr="006648FD">
              <w:rPr>
                <w:rFonts w:eastAsia="Calibri"/>
                <w:szCs w:val="20"/>
              </w:rPr>
              <w:t xml:space="preserve"> </w:t>
            </w:r>
            <w:proofErr w:type="spellStart"/>
            <w:r w:rsidRPr="006648FD">
              <w:rPr>
                <w:rFonts w:eastAsia="Calibri"/>
                <w:szCs w:val="20"/>
              </w:rPr>
              <w:t>výpadkům</w:t>
            </w:r>
            <w:proofErr w:type="spellEnd"/>
            <w:r w:rsidRPr="006648FD">
              <w:rPr>
                <w:rFonts w:eastAsia="Calibri"/>
                <w:szCs w:val="20"/>
              </w:rPr>
              <w:t xml:space="preserve">, </w:t>
            </w:r>
            <w:proofErr w:type="spellStart"/>
            <w:r w:rsidRPr="006648FD">
              <w:rPr>
                <w:rFonts w:eastAsia="Calibri"/>
                <w:szCs w:val="20"/>
              </w:rPr>
              <w:t>snížení</w:t>
            </w:r>
            <w:proofErr w:type="spellEnd"/>
            <w:r w:rsidRPr="006648FD">
              <w:rPr>
                <w:rFonts w:eastAsia="Calibri"/>
                <w:szCs w:val="20"/>
              </w:rPr>
              <w:t xml:space="preserve"> </w:t>
            </w:r>
            <w:proofErr w:type="spellStart"/>
            <w:r w:rsidRPr="006648FD">
              <w:rPr>
                <w:rFonts w:eastAsia="Calibri"/>
                <w:szCs w:val="20"/>
              </w:rPr>
              <w:t>výkonu</w:t>
            </w:r>
            <w:proofErr w:type="spellEnd"/>
            <w:r w:rsidRPr="006648FD">
              <w:rPr>
                <w:rFonts w:eastAsia="Calibri"/>
                <w:szCs w:val="20"/>
              </w:rPr>
              <w:t xml:space="preserve"> v </w:t>
            </w:r>
            <w:proofErr w:type="spellStart"/>
            <w:r w:rsidRPr="006648FD">
              <w:rPr>
                <w:rFonts w:eastAsia="Calibri"/>
                <w:szCs w:val="20"/>
              </w:rPr>
              <w:t>infrastruktuře</w:t>
            </w:r>
            <w:proofErr w:type="spellEnd"/>
            <w:r w:rsidRPr="006648FD">
              <w:rPr>
                <w:rFonts w:eastAsia="Calibri"/>
                <w:szCs w:val="20"/>
              </w:rPr>
              <w:t xml:space="preserve"> (</w:t>
            </w:r>
            <w:proofErr w:type="spellStart"/>
            <w:r w:rsidRPr="006648FD">
              <w:rPr>
                <w:rFonts w:eastAsia="Calibri"/>
                <w:szCs w:val="20"/>
              </w:rPr>
              <w:t>dle</w:t>
            </w:r>
            <w:proofErr w:type="spellEnd"/>
            <w:r w:rsidRPr="006648FD">
              <w:rPr>
                <w:rFonts w:eastAsia="Calibri"/>
                <w:szCs w:val="20"/>
              </w:rPr>
              <w:t xml:space="preserve"> </w:t>
            </w:r>
            <w:proofErr w:type="spellStart"/>
            <w:r w:rsidRPr="006648FD">
              <w:rPr>
                <w:rFonts w:eastAsia="Calibri"/>
                <w:szCs w:val="20"/>
              </w:rPr>
              <w:t>aktuální</w:t>
            </w:r>
            <w:proofErr w:type="spellEnd"/>
            <w:r w:rsidRPr="006648FD">
              <w:rPr>
                <w:rFonts w:eastAsia="Calibri"/>
                <w:szCs w:val="20"/>
              </w:rPr>
              <w:t xml:space="preserve"> </w:t>
            </w:r>
            <w:proofErr w:type="spellStart"/>
            <w:r w:rsidRPr="006648FD">
              <w:rPr>
                <w:rFonts w:eastAsia="Calibri"/>
                <w:szCs w:val="20"/>
              </w:rPr>
              <w:t>situace</w:t>
            </w:r>
            <w:proofErr w:type="spellEnd"/>
            <w:r w:rsidRPr="006648FD">
              <w:rPr>
                <w:rFonts w:eastAsia="Calibri"/>
                <w:szCs w:val="20"/>
              </w:rPr>
              <w:t>),</w:t>
            </w:r>
          </w:p>
          <w:p w14:paraId="37B68B5F"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Odborná</w:t>
            </w:r>
            <w:proofErr w:type="spellEnd"/>
            <w:r w:rsidRPr="006648FD">
              <w:rPr>
                <w:rFonts w:eastAsia="Calibri"/>
                <w:szCs w:val="20"/>
              </w:rPr>
              <w:t xml:space="preserve"> </w:t>
            </w:r>
            <w:proofErr w:type="spellStart"/>
            <w:r w:rsidRPr="006648FD">
              <w:rPr>
                <w:rFonts w:eastAsia="Calibri"/>
                <w:szCs w:val="20"/>
              </w:rPr>
              <w:t>technická</w:t>
            </w:r>
            <w:proofErr w:type="spellEnd"/>
            <w:r w:rsidRPr="006648FD">
              <w:rPr>
                <w:rFonts w:eastAsia="Calibri"/>
                <w:szCs w:val="20"/>
              </w:rPr>
              <w:t xml:space="preserve"> </w:t>
            </w:r>
            <w:proofErr w:type="spellStart"/>
            <w:r w:rsidRPr="006648FD">
              <w:rPr>
                <w:rFonts w:eastAsia="Calibri"/>
                <w:szCs w:val="20"/>
              </w:rPr>
              <w:t>podpora</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odstraňování</w:t>
            </w:r>
            <w:proofErr w:type="spellEnd"/>
            <w:r w:rsidRPr="006648FD">
              <w:rPr>
                <w:rFonts w:eastAsia="Calibri"/>
                <w:szCs w:val="20"/>
              </w:rPr>
              <w:t xml:space="preserve"> </w:t>
            </w:r>
            <w:proofErr w:type="spellStart"/>
            <w:r w:rsidRPr="006648FD">
              <w:rPr>
                <w:rFonts w:eastAsia="Calibri"/>
                <w:szCs w:val="20"/>
              </w:rPr>
              <w:t>závad</w:t>
            </w:r>
            <w:proofErr w:type="spellEnd"/>
            <w:r w:rsidRPr="006648FD">
              <w:rPr>
                <w:rFonts w:eastAsia="Calibri"/>
                <w:szCs w:val="20"/>
              </w:rPr>
              <w:t xml:space="preserve"> v </w:t>
            </w:r>
            <w:proofErr w:type="spellStart"/>
            <w:r w:rsidRPr="006648FD">
              <w:rPr>
                <w:rFonts w:eastAsia="Calibri"/>
                <w:szCs w:val="20"/>
              </w:rPr>
              <w:t>předmětné</w:t>
            </w:r>
            <w:proofErr w:type="spellEnd"/>
            <w:r w:rsidRPr="006648FD">
              <w:rPr>
                <w:rFonts w:eastAsia="Calibri"/>
                <w:szCs w:val="20"/>
              </w:rPr>
              <w:t xml:space="preserve"> </w:t>
            </w:r>
            <w:proofErr w:type="spellStart"/>
            <w:r w:rsidRPr="006648FD">
              <w:rPr>
                <w:rFonts w:eastAsia="Calibri"/>
                <w:szCs w:val="20"/>
              </w:rPr>
              <w:t>oblasti</w:t>
            </w:r>
            <w:proofErr w:type="spellEnd"/>
            <w:r w:rsidRPr="006648FD">
              <w:rPr>
                <w:rFonts w:eastAsia="Calibri"/>
                <w:szCs w:val="20"/>
              </w:rPr>
              <w:t xml:space="preserve"> – 2nd level support (</w:t>
            </w:r>
            <w:proofErr w:type="spellStart"/>
            <w:r w:rsidRPr="006648FD">
              <w:rPr>
                <w:rFonts w:eastAsia="Calibri"/>
                <w:szCs w:val="20"/>
              </w:rPr>
              <w:t>dle</w:t>
            </w:r>
            <w:proofErr w:type="spellEnd"/>
            <w:r w:rsidRPr="006648FD">
              <w:rPr>
                <w:rFonts w:eastAsia="Calibri"/>
                <w:szCs w:val="20"/>
              </w:rPr>
              <w:t xml:space="preserve"> </w:t>
            </w:r>
            <w:proofErr w:type="spellStart"/>
            <w:r w:rsidRPr="006648FD">
              <w:rPr>
                <w:rFonts w:eastAsia="Calibri"/>
                <w:szCs w:val="20"/>
              </w:rPr>
              <w:t>aktuální</w:t>
            </w:r>
            <w:proofErr w:type="spellEnd"/>
            <w:r w:rsidRPr="006648FD">
              <w:rPr>
                <w:rFonts w:eastAsia="Calibri"/>
                <w:szCs w:val="20"/>
              </w:rPr>
              <w:t xml:space="preserve"> </w:t>
            </w:r>
            <w:proofErr w:type="spellStart"/>
            <w:r w:rsidRPr="006648FD">
              <w:rPr>
                <w:rFonts w:eastAsia="Calibri"/>
                <w:szCs w:val="20"/>
              </w:rPr>
              <w:t>situace</w:t>
            </w:r>
            <w:proofErr w:type="spellEnd"/>
            <w:r w:rsidRPr="006648FD">
              <w:rPr>
                <w:rFonts w:eastAsia="Calibri"/>
                <w:szCs w:val="20"/>
              </w:rPr>
              <w:t>),</w:t>
            </w:r>
          </w:p>
          <w:p w14:paraId="710D94D3"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Zajištění</w:t>
            </w:r>
            <w:proofErr w:type="spellEnd"/>
            <w:r w:rsidRPr="006648FD">
              <w:rPr>
                <w:rFonts w:eastAsia="Calibri"/>
                <w:szCs w:val="20"/>
              </w:rPr>
              <w:t xml:space="preserve"> </w:t>
            </w:r>
            <w:proofErr w:type="spellStart"/>
            <w:r w:rsidRPr="006648FD">
              <w:rPr>
                <w:rFonts w:eastAsia="Calibri"/>
                <w:szCs w:val="20"/>
              </w:rPr>
              <w:t>provozního</w:t>
            </w:r>
            <w:proofErr w:type="spellEnd"/>
            <w:r w:rsidRPr="006648FD">
              <w:rPr>
                <w:rFonts w:eastAsia="Calibri"/>
                <w:szCs w:val="20"/>
              </w:rPr>
              <w:t xml:space="preserve"> </w:t>
            </w:r>
            <w:proofErr w:type="spellStart"/>
            <w:r w:rsidRPr="006648FD">
              <w:rPr>
                <w:rFonts w:eastAsia="Calibri"/>
                <w:szCs w:val="20"/>
              </w:rPr>
              <w:t>dohledu</w:t>
            </w:r>
            <w:proofErr w:type="spellEnd"/>
            <w:r w:rsidRPr="006648FD">
              <w:rPr>
                <w:rFonts w:eastAsia="Calibri"/>
                <w:szCs w:val="20"/>
              </w:rPr>
              <w:t xml:space="preserve"> a </w:t>
            </w:r>
            <w:proofErr w:type="spellStart"/>
            <w:r w:rsidRPr="006648FD">
              <w:rPr>
                <w:rFonts w:eastAsia="Calibri"/>
                <w:szCs w:val="20"/>
              </w:rPr>
              <w:t>kontroly</w:t>
            </w:r>
            <w:proofErr w:type="spellEnd"/>
            <w:r w:rsidRPr="006648FD">
              <w:rPr>
                <w:rFonts w:eastAsia="Calibri"/>
                <w:szCs w:val="20"/>
              </w:rPr>
              <w:t xml:space="preserve"> SW</w:t>
            </w:r>
          </w:p>
          <w:p w14:paraId="31135046"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Provádění</w:t>
            </w:r>
            <w:proofErr w:type="spellEnd"/>
            <w:r w:rsidRPr="006648FD">
              <w:rPr>
                <w:rFonts w:eastAsia="Calibri"/>
                <w:szCs w:val="20"/>
              </w:rPr>
              <w:t xml:space="preserve"> </w:t>
            </w:r>
            <w:proofErr w:type="spellStart"/>
            <w:r w:rsidRPr="006648FD">
              <w:rPr>
                <w:rFonts w:eastAsia="Calibri"/>
                <w:szCs w:val="20"/>
              </w:rPr>
              <w:t>záloh</w:t>
            </w:r>
            <w:proofErr w:type="spellEnd"/>
            <w:r w:rsidRPr="006648FD">
              <w:rPr>
                <w:rFonts w:eastAsia="Calibri"/>
                <w:szCs w:val="20"/>
              </w:rPr>
              <w:t xml:space="preserve"> </w:t>
            </w:r>
            <w:proofErr w:type="spellStart"/>
            <w:r w:rsidRPr="006648FD">
              <w:rPr>
                <w:rFonts w:eastAsia="Calibri"/>
                <w:szCs w:val="20"/>
              </w:rPr>
              <w:t>konfigurací</w:t>
            </w:r>
            <w:proofErr w:type="spellEnd"/>
            <w:r w:rsidRPr="006648FD">
              <w:rPr>
                <w:rFonts w:eastAsia="Calibri"/>
                <w:szCs w:val="20"/>
              </w:rPr>
              <w:t xml:space="preserve">. </w:t>
            </w:r>
          </w:p>
          <w:p w14:paraId="4CFB5D61" w14:textId="77777777" w:rsidR="006648FD" w:rsidRPr="006648FD" w:rsidRDefault="006648FD" w:rsidP="006648FD">
            <w:pPr>
              <w:keepLines/>
              <w:widowControl/>
              <w:numPr>
                <w:ilvl w:val="0"/>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aktivních</w:t>
            </w:r>
            <w:proofErr w:type="spellEnd"/>
            <w:r w:rsidRPr="006648FD">
              <w:rPr>
                <w:rFonts w:eastAsia="Calibri"/>
                <w:szCs w:val="20"/>
              </w:rPr>
              <w:t xml:space="preserve"> </w:t>
            </w:r>
            <w:proofErr w:type="spellStart"/>
            <w:r w:rsidRPr="006648FD">
              <w:rPr>
                <w:rFonts w:eastAsia="Calibri"/>
                <w:szCs w:val="20"/>
              </w:rPr>
              <w:t>hypervizorů</w:t>
            </w:r>
            <w:proofErr w:type="spellEnd"/>
            <w:r w:rsidRPr="006648FD">
              <w:rPr>
                <w:rFonts w:eastAsia="Calibri"/>
                <w:szCs w:val="20"/>
              </w:rPr>
              <w:t>:</w:t>
            </w:r>
          </w:p>
          <w:p w14:paraId="623A24CF"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Konfigurace</w:t>
            </w:r>
            <w:proofErr w:type="spellEnd"/>
            <w:r w:rsidRPr="006648FD">
              <w:rPr>
                <w:rFonts w:eastAsia="Calibri"/>
                <w:szCs w:val="20"/>
              </w:rPr>
              <w:t xml:space="preserve"> a </w:t>
            </w:r>
            <w:proofErr w:type="spellStart"/>
            <w:r w:rsidRPr="006648FD">
              <w:rPr>
                <w:rFonts w:eastAsia="Calibri"/>
                <w:szCs w:val="20"/>
              </w:rPr>
              <w:t>administrace</w:t>
            </w:r>
            <w:proofErr w:type="spellEnd"/>
            <w:r w:rsidRPr="006648FD">
              <w:rPr>
                <w:rFonts w:eastAsia="Calibri"/>
                <w:szCs w:val="20"/>
              </w:rPr>
              <w:t xml:space="preserve"> </w:t>
            </w:r>
            <w:proofErr w:type="spellStart"/>
            <w:r w:rsidRPr="006648FD">
              <w:rPr>
                <w:rFonts w:eastAsia="Calibri"/>
                <w:szCs w:val="20"/>
              </w:rPr>
              <w:t>virtualizační</w:t>
            </w:r>
            <w:proofErr w:type="spellEnd"/>
            <w:r w:rsidRPr="006648FD">
              <w:rPr>
                <w:rFonts w:eastAsia="Calibri"/>
                <w:szCs w:val="20"/>
              </w:rPr>
              <w:t xml:space="preserve"> platformy,</w:t>
            </w:r>
          </w:p>
          <w:p w14:paraId="6BA2F97B"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dostupnosti</w:t>
            </w:r>
            <w:proofErr w:type="spellEnd"/>
            <w:r w:rsidRPr="006648FD">
              <w:rPr>
                <w:rFonts w:eastAsia="Calibri"/>
                <w:szCs w:val="20"/>
              </w:rPr>
              <w:t xml:space="preserve"> </w:t>
            </w:r>
            <w:proofErr w:type="spellStart"/>
            <w:r w:rsidRPr="006648FD">
              <w:rPr>
                <w:rFonts w:eastAsia="Calibri"/>
                <w:szCs w:val="20"/>
              </w:rPr>
              <w:t>patchů</w:t>
            </w:r>
            <w:proofErr w:type="spellEnd"/>
            <w:r w:rsidRPr="006648FD">
              <w:rPr>
                <w:rFonts w:eastAsia="Calibri"/>
                <w:szCs w:val="20"/>
              </w:rPr>
              <w:t xml:space="preserve">, </w:t>
            </w:r>
            <w:proofErr w:type="spellStart"/>
            <w:r w:rsidRPr="006648FD">
              <w:rPr>
                <w:rFonts w:eastAsia="Calibri"/>
                <w:szCs w:val="20"/>
              </w:rPr>
              <w:t>hotfixů</w:t>
            </w:r>
            <w:proofErr w:type="spellEnd"/>
            <w:r w:rsidRPr="006648FD">
              <w:rPr>
                <w:rFonts w:eastAsia="Calibri"/>
                <w:szCs w:val="20"/>
              </w:rPr>
              <w:t xml:space="preserve">, service </w:t>
            </w:r>
            <w:proofErr w:type="spellStart"/>
            <w:r w:rsidRPr="006648FD">
              <w:rPr>
                <w:rFonts w:eastAsia="Calibri"/>
                <w:szCs w:val="20"/>
              </w:rPr>
              <w:t>packů</w:t>
            </w:r>
            <w:proofErr w:type="spellEnd"/>
            <w:r w:rsidRPr="006648FD">
              <w:rPr>
                <w:rFonts w:eastAsia="Calibri"/>
                <w:szCs w:val="20"/>
              </w:rPr>
              <w:t xml:space="preserve"> a </w:t>
            </w:r>
            <w:proofErr w:type="spellStart"/>
            <w:r w:rsidRPr="006648FD">
              <w:rPr>
                <w:rFonts w:eastAsia="Calibri"/>
                <w:szCs w:val="20"/>
              </w:rPr>
              <w:t>dalších</w:t>
            </w:r>
            <w:proofErr w:type="spellEnd"/>
            <w:r w:rsidRPr="006648FD">
              <w:rPr>
                <w:rFonts w:eastAsia="Calibri"/>
                <w:szCs w:val="20"/>
              </w:rPr>
              <w:t xml:space="preserve"> </w:t>
            </w:r>
            <w:proofErr w:type="spellStart"/>
            <w:r w:rsidRPr="006648FD">
              <w:rPr>
                <w:rFonts w:eastAsia="Calibri"/>
                <w:szCs w:val="20"/>
              </w:rPr>
              <w:t>opravných</w:t>
            </w:r>
            <w:proofErr w:type="spellEnd"/>
            <w:r w:rsidRPr="006648FD">
              <w:rPr>
                <w:rFonts w:eastAsia="Calibri"/>
                <w:szCs w:val="20"/>
              </w:rPr>
              <w:t xml:space="preserve"> </w:t>
            </w:r>
            <w:proofErr w:type="spellStart"/>
            <w:r w:rsidRPr="006648FD">
              <w:rPr>
                <w:rFonts w:eastAsia="Calibri"/>
                <w:szCs w:val="20"/>
              </w:rPr>
              <w:t>balíků</w:t>
            </w:r>
            <w:proofErr w:type="spellEnd"/>
            <w:r w:rsidRPr="006648FD">
              <w:rPr>
                <w:rFonts w:eastAsia="Calibri"/>
                <w:szCs w:val="20"/>
              </w:rPr>
              <w:t xml:space="preserve"> </w:t>
            </w:r>
            <w:proofErr w:type="spellStart"/>
            <w:r w:rsidRPr="006648FD">
              <w:rPr>
                <w:rFonts w:eastAsia="Calibri"/>
                <w:szCs w:val="20"/>
              </w:rPr>
              <w:t>výrobců</w:t>
            </w:r>
            <w:proofErr w:type="spellEnd"/>
            <w:r w:rsidRPr="006648FD">
              <w:rPr>
                <w:rFonts w:eastAsia="Calibri"/>
                <w:szCs w:val="20"/>
              </w:rPr>
              <w:t>,</w:t>
            </w:r>
          </w:p>
          <w:p w14:paraId="6649CD2E"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Implementace</w:t>
            </w:r>
            <w:proofErr w:type="spellEnd"/>
            <w:r w:rsidRPr="006648FD">
              <w:rPr>
                <w:rFonts w:eastAsia="Calibri"/>
                <w:szCs w:val="20"/>
              </w:rPr>
              <w:t xml:space="preserve"> </w:t>
            </w:r>
            <w:proofErr w:type="spellStart"/>
            <w:r w:rsidRPr="006648FD">
              <w:rPr>
                <w:rFonts w:eastAsia="Calibri"/>
                <w:szCs w:val="20"/>
              </w:rPr>
              <w:t>schválených</w:t>
            </w:r>
            <w:proofErr w:type="spellEnd"/>
            <w:r w:rsidRPr="006648FD">
              <w:rPr>
                <w:rFonts w:eastAsia="Calibri"/>
                <w:szCs w:val="20"/>
              </w:rPr>
              <w:t xml:space="preserve"> </w:t>
            </w:r>
            <w:proofErr w:type="spellStart"/>
            <w:r w:rsidRPr="006648FD">
              <w:rPr>
                <w:rFonts w:eastAsia="Calibri"/>
                <w:szCs w:val="20"/>
              </w:rPr>
              <w:t>požadavků</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změnu</w:t>
            </w:r>
            <w:proofErr w:type="spellEnd"/>
            <w:r w:rsidRPr="006648FD">
              <w:rPr>
                <w:rFonts w:eastAsia="Calibri"/>
                <w:szCs w:val="20"/>
              </w:rPr>
              <w:t xml:space="preserve"> </w:t>
            </w:r>
            <w:proofErr w:type="spellStart"/>
            <w:r w:rsidRPr="006648FD">
              <w:rPr>
                <w:rFonts w:eastAsia="Calibri"/>
                <w:szCs w:val="20"/>
              </w:rPr>
              <w:t>konfigurace</w:t>
            </w:r>
            <w:proofErr w:type="spellEnd"/>
            <w:r w:rsidRPr="006648FD">
              <w:rPr>
                <w:rFonts w:eastAsia="Calibri"/>
                <w:szCs w:val="20"/>
              </w:rPr>
              <w:t xml:space="preserve"> </w:t>
            </w:r>
            <w:proofErr w:type="spellStart"/>
            <w:r w:rsidRPr="006648FD">
              <w:rPr>
                <w:rFonts w:eastAsia="Calibri"/>
                <w:szCs w:val="20"/>
              </w:rPr>
              <w:t>hypervizorů</w:t>
            </w:r>
            <w:proofErr w:type="spellEnd"/>
            <w:r w:rsidRPr="006648FD">
              <w:rPr>
                <w:rFonts w:eastAsia="Calibri"/>
                <w:szCs w:val="20"/>
              </w:rPr>
              <w:t>.</w:t>
            </w:r>
          </w:p>
          <w:p w14:paraId="38515453" w14:textId="77777777" w:rsidR="006648FD" w:rsidRPr="006648FD" w:rsidRDefault="006648FD" w:rsidP="006648FD">
            <w:pPr>
              <w:keepLines/>
              <w:widowControl/>
              <w:numPr>
                <w:ilvl w:val="0"/>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aktualizace</w:t>
            </w:r>
            <w:proofErr w:type="spellEnd"/>
            <w:r w:rsidRPr="006648FD">
              <w:rPr>
                <w:rFonts w:eastAsia="Calibri"/>
                <w:szCs w:val="20"/>
              </w:rPr>
              <w:t xml:space="preserve"> </w:t>
            </w:r>
            <w:proofErr w:type="spellStart"/>
            <w:r w:rsidRPr="006648FD">
              <w:rPr>
                <w:rFonts w:eastAsia="Calibri"/>
                <w:szCs w:val="20"/>
              </w:rPr>
              <w:t>provozní</w:t>
            </w:r>
            <w:proofErr w:type="spellEnd"/>
            <w:r w:rsidRPr="006648FD">
              <w:rPr>
                <w:rFonts w:eastAsia="Calibri"/>
                <w:szCs w:val="20"/>
              </w:rPr>
              <w:t xml:space="preserve"> </w:t>
            </w:r>
            <w:proofErr w:type="spellStart"/>
            <w:r w:rsidRPr="006648FD">
              <w:rPr>
                <w:rFonts w:eastAsia="Calibri"/>
                <w:szCs w:val="20"/>
              </w:rPr>
              <w:t>dokumentace</w:t>
            </w:r>
            <w:proofErr w:type="spellEnd"/>
            <w:r w:rsidRPr="006648FD">
              <w:rPr>
                <w:rFonts w:eastAsia="Calibri"/>
                <w:szCs w:val="20"/>
              </w:rPr>
              <w:t xml:space="preserve"> v </w:t>
            </w:r>
            <w:proofErr w:type="spellStart"/>
            <w:r w:rsidRPr="006648FD">
              <w:rPr>
                <w:rFonts w:eastAsia="Calibri"/>
                <w:szCs w:val="20"/>
              </w:rPr>
              <w:t>rozsahu</w:t>
            </w:r>
            <w:proofErr w:type="spellEnd"/>
            <w:r w:rsidRPr="006648FD">
              <w:rPr>
                <w:rFonts w:eastAsia="Calibri"/>
                <w:szCs w:val="20"/>
              </w:rPr>
              <w:t>:</w:t>
            </w:r>
          </w:p>
          <w:p w14:paraId="231CBC3C"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Postupy</w:t>
            </w:r>
            <w:proofErr w:type="spellEnd"/>
            <w:r w:rsidRPr="006648FD">
              <w:rPr>
                <w:rFonts w:eastAsia="Calibri"/>
                <w:szCs w:val="20"/>
              </w:rPr>
              <w:t xml:space="preserve"> pro </w:t>
            </w:r>
            <w:proofErr w:type="spellStart"/>
            <w:r w:rsidRPr="006648FD">
              <w:rPr>
                <w:rFonts w:eastAsia="Calibri"/>
                <w:szCs w:val="20"/>
              </w:rPr>
              <w:t>provoz</w:t>
            </w:r>
            <w:proofErr w:type="spellEnd"/>
            <w:r w:rsidRPr="006648FD">
              <w:rPr>
                <w:rFonts w:eastAsia="Calibri"/>
                <w:szCs w:val="20"/>
              </w:rPr>
              <w:t xml:space="preserve"> a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hypervizorů</w:t>
            </w:r>
            <w:proofErr w:type="spellEnd"/>
          </w:p>
          <w:p w14:paraId="206E1999" w14:textId="77777777" w:rsidR="006648FD" w:rsidRPr="006648FD" w:rsidRDefault="006648FD" w:rsidP="006648FD">
            <w:pPr>
              <w:keepLines/>
              <w:widowControl/>
              <w:numPr>
                <w:ilvl w:val="1"/>
                <w:numId w:val="51"/>
              </w:numPr>
              <w:suppressAutoHyphens/>
              <w:overflowPunct w:val="0"/>
              <w:autoSpaceDE/>
              <w:autoSpaceDN/>
              <w:spacing w:before="20" w:after="20" w:line="240" w:lineRule="auto"/>
              <w:rPr>
                <w:rFonts w:eastAsia="Calibri"/>
                <w:szCs w:val="20"/>
              </w:rPr>
            </w:pPr>
            <w:proofErr w:type="spellStart"/>
            <w:r w:rsidRPr="006648FD">
              <w:rPr>
                <w:rFonts w:eastAsia="Calibri"/>
                <w:szCs w:val="20"/>
              </w:rPr>
              <w:t>Konfigurační</w:t>
            </w:r>
            <w:proofErr w:type="spellEnd"/>
            <w:r w:rsidRPr="006648FD">
              <w:rPr>
                <w:rFonts w:eastAsia="Calibri"/>
                <w:szCs w:val="20"/>
              </w:rPr>
              <w:t xml:space="preserve"> </w:t>
            </w:r>
            <w:proofErr w:type="spellStart"/>
            <w:r w:rsidRPr="006648FD">
              <w:rPr>
                <w:rFonts w:eastAsia="Calibri"/>
                <w:szCs w:val="20"/>
              </w:rPr>
              <w:t>databáze</w:t>
            </w:r>
            <w:proofErr w:type="spellEnd"/>
          </w:p>
          <w:p w14:paraId="3AD8C738"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rozšířené</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295F7182"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eastAsia="Calibri" w:cs="Calibri"/>
                <w:szCs w:val="20"/>
              </w:rPr>
              <w:t>Instalace</w:t>
            </w:r>
            <w:proofErr w:type="spellEnd"/>
            <w:r w:rsidRPr="006648FD">
              <w:rPr>
                <w:rFonts w:eastAsia="Calibri" w:cs="Calibri"/>
                <w:szCs w:val="20"/>
              </w:rPr>
              <w:t xml:space="preserve"> a </w:t>
            </w:r>
            <w:proofErr w:type="spellStart"/>
            <w:r w:rsidRPr="006648FD">
              <w:rPr>
                <w:rFonts w:eastAsia="Calibri" w:cs="Calibri"/>
                <w:szCs w:val="20"/>
              </w:rPr>
              <w:t>konfigurace</w:t>
            </w:r>
            <w:proofErr w:type="spellEnd"/>
            <w:r w:rsidRPr="006648FD">
              <w:rPr>
                <w:rFonts w:eastAsia="Calibri" w:cs="Calibri"/>
                <w:szCs w:val="20"/>
              </w:rPr>
              <w:t xml:space="preserve"> </w:t>
            </w:r>
            <w:proofErr w:type="spellStart"/>
            <w:r w:rsidRPr="006648FD">
              <w:rPr>
                <w:rFonts w:eastAsia="Calibri" w:cs="Calibri"/>
                <w:szCs w:val="20"/>
              </w:rPr>
              <w:t>nového</w:t>
            </w:r>
            <w:proofErr w:type="spellEnd"/>
            <w:r w:rsidRPr="006648FD">
              <w:rPr>
                <w:rFonts w:eastAsia="Calibri" w:cs="Calibri"/>
                <w:szCs w:val="20"/>
              </w:rPr>
              <w:t xml:space="preserve"> </w:t>
            </w:r>
            <w:proofErr w:type="spellStart"/>
            <w:r w:rsidRPr="006648FD">
              <w:rPr>
                <w:rFonts w:eastAsia="Calibri" w:cs="Calibri"/>
                <w:szCs w:val="20"/>
              </w:rPr>
              <w:t>hypervizoru</w:t>
            </w:r>
            <w:proofErr w:type="spellEnd"/>
            <w:r w:rsidRPr="006648FD">
              <w:rPr>
                <w:rFonts w:eastAsia="Calibri" w:cs="Calibri"/>
                <w:szCs w:val="20"/>
              </w:rPr>
              <w:t>,</w:t>
            </w:r>
          </w:p>
          <w:p w14:paraId="4D924A9D" w14:textId="77777777" w:rsidR="006648FD" w:rsidRPr="006648FD" w:rsidRDefault="006648FD" w:rsidP="006648FD">
            <w:pPr>
              <w:keepLines/>
              <w:widowControl/>
              <w:numPr>
                <w:ilvl w:val="0"/>
                <w:numId w:val="46"/>
              </w:numPr>
              <w:suppressAutoHyphens/>
              <w:overflowPunct w:val="0"/>
              <w:autoSpaceDE/>
              <w:autoSpaceDN/>
              <w:spacing w:before="20" w:after="20" w:line="240" w:lineRule="auto"/>
              <w:rPr>
                <w:rFonts w:eastAsia="Calibri"/>
                <w:szCs w:val="20"/>
              </w:rPr>
            </w:pPr>
            <w:proofErr w:type="spellStart"/>
            <w:r w:rsidRPr="006648FD">
              <w:rPr>
                <w:rFonts w:cs="Calibri"/>
                <w:szCs w:val="20"/>
                <w:lang w:eastAsia="ar-SA"/>
              </w:rPr>
              <w:t>Instalace</w:t>
            </w:r>
            <w:proofErr w:type="spellEnd"/>
            <w:r w:rsidRPr="006648FD">
              <w:rPr>
                <w:rFonts w:cs="Calibri"/>
                <w:szCs w:val="20"/>
                <w:lang w:eastAsia="ar-SA"/>
              </w:rPr>
              <w:t xml:space="preserve"> a </w:t>
            </w: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nových</w:t>
            </w:r>
            <w:proofErr w:type="spellEnd"/>
            <w:r w:rsidRPr="006648FD">
              <w:rPr>
                <w:rFonts w:cs="Calibri"/>
                <w:szCs w:val="20"/>
                <w:lang w:eastAsia="ar-SA"/>
              </w:rPr>
              <w:t xml:space="preserve"> </w:t>
            </w:r>
            <w:proofErr w:type="spellStart"/>
            <w:r w:rsidRPr="006648FD">
              <w:rPr>
                <w:rFonts w:cs="Calibri"/>
                <w:szCs w:val="20"/>
                <w:lang w:eastAsia="ar-SA"/>
              </w:rPr>
              <w:t>virtuálních</w:t>
            </w:r>
            <w:proofErr w:type="spellEnd"/>
            <w:r w:rsidRPr="006648FD">
              <w:rPr>
                <w:rFonts w:cs="Calibri"/>
                <w:szCs w:val="20"/>
                <w:lang w:eastAsia="ar-SA"/>
              </w:rPr>
              <w:t xml:space="preserve"> </w:t>
            </w:r>
            <w:proofErr w:type="spellStart"/>
            <w:r w:rsidRPr="006648FD">
              <w:rPr>
                <w:rFonts w:cs="Calibri"/>
                <w:szCs w:val="20"/>
                <w:lang w:eastAsia="ar-SA"/>
              </w:rPr>
              <w:t>serverů</w:t>
            </w:r>
            <w:proofErr w:type="spellEnd"/>
            <w:r w:rsidRPr="006648FD">
              <w:rPr>
                <w:rFonts w:cs="Calibri"/>
                <w:szCs w:val="20"/>
                <w:lang w:eastAsia="ar-SA"/>
              </w:rPr>
              <w:t>.</w:t>
            </w:r>
          </w:p>
          <w:p w14:paraId="00454055" w14:textId="77777777" w:rsidR="006648FD" w:rsidRPr="006648FD" w:rsidRDefault="006648FD" w:rsidP="006648FD">
            <w:pPr>
              <w:keepLines/>
              <w:widowControl/>
              <w:numPr>
                <w:ilvl w:val="0"/>
                <w:numId w:val="46"/>
              </w:numPr>
              <w:suppressAutoHyphens/>
              <w:overflowPunct w:val="0"/>
              <w:autoSpaceDE/>
              <w:autoSpaceDN/>
              <w:spacing w:before="20" w:after="20" w:line="240" w:lineRule="auto"/>
              <w:rPr>
                <w:rFonts w:eastAsia="Calibri"/>
                <w:szCs w:val="20"/>
              </w:rPr>
            </w:pPr>
            <w:proofErr w:type="spellStart"/>
            <w:r w:rsidRPr="006648FD">
              <w:rPr>
                <w:rFonts w:eastAsia="Calibri"/>
                <w:szCs w:val="20"/>
              </w:rPr>
              <w:t>Školení</w:t>
            </w:r>
            <w:proofErr w:type="spellEnd"/>
            <w:r w:rsidRPr="006648FD">
              <w:rPr>
                <w:rFonts w:eastAsia="Calibri"/>
                <w:szCs w:val="20"/>
              </w:rPr>
              <w:t xml:space="preserve"> </w:t>
            </w:r>
            <w:proofErr w:type="spellStart"/>
            <w:r w:rsidRPr="006648FD">
              <w:rPr>
                <w:rFonts w:eastAsia="Calibri"/>
                <w:szCs w:val="20"/>
              </w:rPr>
              <w:t>uživatelů</w:t>
            </w:r>
            <w:proofErr w:type="spellEnd"/>
            <w:r w:rsidRPr="006648FD">
              <w:rPr>
                <w:rFonts w:eastAsia="Calibri"/>
                <w:szCs w:val="20"/>
              </w:rPr>
              <w:t xml:space="preserve"> v </w:t>
            </w:r>
            <w:proofErr w:type="spellStart"/>
            <w:r w:rsidRPr="006648FD">
              <w:rPr>
                <w:rFonts w:eastAsia="Calibri"/>
                <w:szCs w:val="20"/>
              </w:rPr>
              <w:t>používání</w:t>
            </w:r>
            <w:proofErr w:type="spellEnd"/>
            <w:r w:rsidRPr="006648FD">
              <w:rPr>
                <w:rFonts w:eastAsia="Calibri"/>
                <w:szCs w:val="20"/>
              </w:rPr>
              <w:t xml:space="preserve"> </w:t>
            </w:r>
            <w:proofErr w:type="spellStart"/>
            <w:r w:rsidRPr="006648FD">
              <w:rPr>
                <w:rFonts w:eastAsia="Calibri"/>
                <w:szCs w:val="20"/>
              </w:rPr>
              <w:t>individuálního</w:t>
            </w:r>
            <w:proofErr w:type="spellEnd"/>
            <w:r w:rsidRPr="006648FD">
              <w:rPr>
                <w:rFonts w:eastAsia="Calibri"/>
                <w:szCs w:val="20"/>
              </w:rPr>
              <w:t xml:space="preserve"> software.</w:t>
            </w:r>
          </w:p>
        </w:tc>
      </w:tr>
      <w:tr w:rsidR="006648FD" w:rsidRPr="006648FD" w14:paraId="23963412" w14:textId="77777777" w:rsidTr="006648FD">
        <w:tc>
          <w:tcPr>
            <w:tcW w:w="2262" w:type="dxa"/>
          </w:tcPr>
          <w:p w14:paraId="4E5B5E78"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2243F18B"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rFonts w:cs="Calibri"/>
                <w:szCs w:val="20"/>
                <w:lang w:eastAsia="ar-SA"/>
              </w:rPr>
              <w:t xml:space="preserve">Report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elektronicky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tc>
      </w:tr>
      <w:tr w:rsidR="006648FD" w:rsidRPr="006648FD" w14:paraId="5B138200" w14:textId="77777777" w:rsidTr="006648FD">
        <w:tc>
          <w:tcPr>
            <w:tcW w:w="9056" w:type="dxa"/>
            <w:gridSpan w:val="2"/>
            <w:shd w:val="clear" w:color="auto" w:fill="auto"/>
          </w:tcPr>
          <w:p w14:paraId="54585075"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61499332" w14:textId="77777777" w:rsidTr="006648FD">
        <w:tc>
          <w:tcPr>
            <w:tcW w:w="2262" w:type="dxa"/>
            <w:vAlign w:val="center"/>
          </w:tcPr>
          <w:p w14:paraId="166F309D"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lastRenderedPageBreak/>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42A8BF1E"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5EB8B1B2"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Povinnost</w:t>
            </w:r>
            <w:proofErr w:type="spellEnd"/>
            <w:r w:rsidRPr="006648FD">
              <w:rPr>
                <w:szCs w:val="20"/>
                <w:lang w:eastAsia="ar-SA"/>
              </w:rPr>
              <w:t xml:space="preserve"> </w:t>
            </w:r>
            <w:proofErr w:type="spellStart"/>
            <w:r w:rsidRPr="006648FD">
              <w:rPr>
                <w:szCs w:val="20"/>
                <w:lang w:eastAsia="ar-SA"/>
              </w:rPr>
              <w:t>poskytnout</w:t>
            </w:r>
            <w:proofErr w:type="spellEnd"/>
            <w:r w:rsidRPr="006648FD">
              <w:rPr>
                <w:szCs w:val="20"/>
                <w:lang w:eastAsia="ar-SA"/>
              </w:rPr>
              <w:t xml:space="preserve"> </w:t>
            </w:r>
            <w:proofErr w:type="spellStart"/>
            <w:r w:rsidRPr="006648FD">
              <w:rPr>
                <w:szCs w:val="20"/>
                <w:lang w:eastAsia="ar-SA"/>
              </w:rPr>
              <w:t>součinnost</w:t>
            </w:r>
            <w:proofErr w:type="spellEnd"/>
            <w:r w:rsidRPr="006648FD">
              <w:rPr>
                <w:szCs w:val="20"/>
                <w:lang w:eastAsia="ar-SA"/>
              </w:rPr>
              <w:t xml:space="preserve"> </w:t>
            </w:r>
            <w:proofErr w:type="spellStart"/>
            <w:r w:rsidRPr="006648FD">
              <w:rPr>
                <w:szCs w:val="20"/>
                <w:lang w:eastAsia="ar-SA"/>
              </w:rPr>
              <w:t>Zadavateli</w:t>
            </w:r>
            <w:proofErr w:type="spellEnd"/>
            <w:r w:rsidRPr="006648FD">
              <w:rPr>
                <w:szCs w:val="20"/>
                <w:lang w:eastAsia="ar-SA"/>
              </w:rPr>
              <w:t xml:space="preserve"> (</w:t>
            </w:r>
            <w:proofErr w:type="spellStart"/>
            <w:r w:rsidRPr="006648FD">
              <w:rPr>
                <w:szCs w:val="20"/>
                <w:lang w:eastAsia="ar-SA"/>
              </w:rPr>
              <w:t>nebo</w:t>
            </w:r>
            <w:proofErr w:type="spellEnd"/>
            <w:r w:rsidRPr="006648FD">
              <w:rPr>
                <w:szCs w:val="20"/>
                <w:lang w:eastAsia="ar-SA"/>
              </w:rPr>
              <w:t xml:space="preserve"> </w:t>
            </w:r>
            <w:proofErr w:type="spellStart"/>
            <w:r w:rsidRPr="006648FD">
              <w:rPr>
                <w:szCs w:val="20"/>
                <w:lang w:eastAsia="ar-SA"/>
              </w:rPr>
              <w:t>jím</w:t>
            </w:r>
            <w:proofErr w:type="spellEnd"/>
            <w:r w:rsidRPr="006648FD">
              <w:rPr>
                <w:szCs w:val="20"/>
                <w:lang w:eastAsia="ar-SA"/>
              </w:rPr>
              <w:t xml:space="preserve"> </w:t>
            </w:r>
            <w:proofErr w:type="spellStart"/>
            <w:r w:rsidRPr="006648FD">
              <w:rPr>
                <w:szCs w:val="20"/>
                <w:lang w:eastAsia="ar-SA"/>
              </w:rPr>
              <w:t>jmenovaných</w:t>
            </w:r>
            <w:proofErr w:type="spellEnd"/>
            <w:r w:rsidRPr="006648FD">
              <w:rPr>
                <w:szCs w:val="20"/>
                <w:lang w:eastAsia="ar-SA"/>
              </w:rPr>
              <w:t xml:space="preserve"> </w:t>
            </w:r>
            <w:proofErr w:type="spellStart"/>
            <w:r w:rsidRPr="006648FD">
              <w:rPr>
                <w:szCs w:val="20"/>
                <w:lang w:eastAsia="ar-SA"/>
              </w:rPr>
              <w:t>subjektů</w:t>
            </w:r>
            <w:proofErr w:type="spellEnd"/>
            <w:r w:rsidRPr="006648FD">
              <w:rPr>
                <w:szCs w:val="20"/>
                <w:lang w:eastAsia="ar-SA"/>
              </w:rPr>
              <w:t xml:space="preserve">) </w:t>
            </w:r>
            <w:proofErr w:type="spellStart"/>
            <w:r w:rsidRPr="006648FD">
              <w:rPr>
                <w:szCs w:val="20"/>
                <w:lang w:eastAsia="ar-SA"/>
              </w:rPr>
              <w:t>při</w:t>
            </w:r>
            <w:proofErr w:type="spellEnd"/>
            <w:r w:rsidRPr="006648FD">
              <w:rPr>
                <w:szCs w:val="20"/>
                <w:lang w:eastAsia="ar-SA"/>
              </w:rPr>
              <w:t xml:space="preserve"> </w:t>
            </w:r>
            <w:proofErr w:type="spellStart"/>
            <w:r w:rsidRPr="006648FD">
              <w:rPr>
                <w:szCs w:val="20"/>
                <w:lang w:eastAsia="ar-SA"/>
              </w:rPr>
              <w:t>provádění</w:t>
            </w:r>
            <w:proofErr w:type="spellEnd"/>
            <w:r w:rsidRPr="006648FD">
              <w:rPr>
                <w:szCs w:val="20"/>
                <w:lang w:eastAsia="ar-SA"/>
              </w:rPr>
              <w:t xml:space="preserve"> </w:t>
            </w:r>
            <w:proofErr w:type="spellStart"/>
            <w:r w:rsidRPr="006648FD">
              <w:rPr>
                <w:szCs w:val="20"/>
                <w:lang w:eastAsia="ar-SA"/>
              </w:rPr>
              <w:t>kontrolní</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dodržování</w:t>
            </w:r>
            <w:proofErr w:type="spellEnd"/>
            <w:r w:rsidRPr="006648FD">
              <w:rPr>
                <w:szCs w:val="20"/>
                <w:lang w:eastAsia="ar-SA"/>
              </w:rPr>
              <w:t xml:space="preserve"> a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náplně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a </w:t>
            </w:r>
            <w:proofErr w:type="spellStart"/>
            <w:r w:rsidRPr="006648FD">
              <w:rPr>
                <w:szCs w:val="20"/>
                <w:lang w:eastAsia="ar-SA"/>
              </w:rPr>
              <w:t>nápravě</w:t>
            </w:r>
            <w:proofErr w:type="spellEnd"/>
            <w:r w:rsidRPr="006648FD">
              <w:rPr>
                <w:szCs w:val="20"/>
                <w:lang w:eastAsia="ar-SA"/>
              </w:rPr>
              <w:t xml:space="preserve"> </w:t>
            </w:r>
            <w:proofErr w:type="spellStart"/>
            <w:r w:rsidRPr="006648FD">
              <w:rPr>
                <w:szCs w:val="20"/>
                <w:lang w:eastAsia="ar-SA"/>
              </w:rPr>
              <w:t>zjištěných</w:t>
            </w:r>
            <w:proofErr w:type="spellEnd"/>
            <w:r w:rsidRPr="006648FD">
              <w:rPr>
                <w:szCs w:val="20"/>
                <w:lang w:eastAsia="ar-SA"/>
              </w:rPr>
              <w:t xml:space="preserve"> </w:t>
            </w:r>
            <w:proofErr w:type="spellStart"/>
            <w:r w:rsidRPr="006648FD">
              <w:rPr>
                <w:szCs w:val="20"/>
                <w:lang w:eastAsia="ar-SA"/>
              </w:rPr>
              <w:t>nedostatků</w:t>
            </w:r>
            <w:proofErr w:type="spellEnd"/>
            <w:r w:rsidRPr="006648FD">
              <w:rPr>
                <w:szCs w:val="20"/>
                <w:lang w:eastAsia="ar-SA"/>
              </w:rPr>
              <w:t xml:space="preserve">. </w:t>
            </w:r>
            <w:proofErr w:type="spellStart"/>
            <w:r w:rsidRPr="006648FD">
              <w:rPr>
                <w:szCs w:val="20"/>
                <w:lang w:eastAsia="ar-SA"/>
              </w:rPr>
              <w:t>Veškerá</w:t>
            </w:r>
            <w:proofErr w:type="spellEnd"/>
            <w:r w:rsidRPr="006648FD">
              <w:rPr>
                <w:szCs w:val="20"/>
                <w:lang w:eastAsia="ar-SA"/>
              </w:rPr>
              <w:t xml:space="preserve"> </w:t>
            </w:r>
            <w:proofErr w:type="spellStart"/>
            <w:r w:rsidRPr="006648FD">
              <w:rPr>
                <w:szCs w:val="20"/>
                <w:lang w:eastAsia="ar-SA"/>
              </w:rPr>
              <w:t>dokumentace</w:t>
            </w:r>
            <w:proofErr w:type="spellEnd"/>
            <w:r w:rsidRPr="006648FD">
              <w:rPr>
                <w:szCs w:val="20"/>
                <w:lang w:eastAsia="ar-SA"/>
              </w:rPr>
              <w:t xml:space="preserve"> </w:t>
            </w:r>
            <w:proofErr w:type="spellStart"/>
            <w:r w:rsidRPr="006648FD">
              <w:rPr>
                <w:szCs w:val="20"/>
                <w:lang w:eastAsia="ar-SA"/>
              </w:rPr>
              <w:t>provozovatele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ostatní</w:t>
            </w:r>
            <w:proofErr w:type="spellEnd"/>
            <w:r w:rsidRPr="006648FD">
              <w:rPr>
                <w:szCs w:val="20"/>
                <w:lang w:eastAsia="ar-SA"/>
              </w:rPr>
              <w:t xml:space="preserve"> </w:t>
            </w:r>
            <w:proofErr w:type="spellStart"/>
            <w:r w:rsidRPr="006648FD">
              <w:rPr>
                <w:szCs w:val="20"/>
                <w:lang w:eastAsia="ar-SA"/>
              </w:rPr>
              <w:t>výstupy</w:t>
            </w:r>
            <w:proofErr w:type="spellEnd"/>
            <w:r w:rsidRPr="006648FD">
              <w:rPr>
                <w:szCs w:val="20"/>
                <w:lang w:eastAsia="ar-SA"/>
              </w:rPr>
              <w:t xml:space="preserve"> </w:t>
            </w:r>
            <w:proofErr w:type="spellStart"/>
            <w:r w:rsidRPr="006648FD">
              <w:rPr>
                <w:szCs w:val="20"/>
                <w:lang w:eastAsia="ar-SA"/>
              </w:rPr>
              <w:t>vytvořené</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základě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w:t>
            </w:r>
            <w:proofErr w:type="spellStart"/>
            <w:r w:rsidRPr="006648FD">
              <w:rPr>
                <w:szCs w:val="20"/>
                <w:lang w:eastAsia="ar-SA"/>
              </w:rPr>
              <w:t>budou</w:t>
            </w:r>
            <w:proofErr w:type="spellEnd"/>
            <w:r w:rsidRPr="006648FD">
              <w:rPr>
                <w:szCs w:val="20"/>
                <w:lang w:eastAsia="ar-SA"/>
              </w:rPr>
              <w:t xml:space="preserve"> </w:t>
            </w:r>
            <w:proofErr w:type="spellStart"/>
            <w:r w:rsidRPr="006648FD">
              <w:rPr>
                <w:szCs w:val="20"/>
                <w:lang w:eastAsia="ar-SA"/>
              </w:rPr>
              <w:t>vlastnictvím</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w:t>
            </w:r>
          </w:p>
          <w:p w14:paraId="6E85E4A9" w14:textId="77777777" w:rsidR="006648FD" w:rsidRPr="006648FD" w:rsidRDefault="006648FD" w:rsidP="006648FD">
            <w:pPr>
              <w:widowControl/>
              <w:suppressAutoHyphens/>
              <w:overflowPunct w:val="0"/>
              <w:autoSpaceDN/>
              <w:spacing w:line="240" w:lineRule="auto"/>
              <w:ind w:left="0"/>
              <w:rPr>
                <w:szCs w:val="20"/>
                <w:lang w:eastAsia="ar-SA"/>
              </w:rPr>
            </w:pPr>
          </w:p>
          <w:p w14:paraId="21A20FEC"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zajistí</w:t>
            </w:r>
            <w:proofErr w:type="spellEnd"/>
            <w:r w:rsidRPr="006648FD">
              <w:rPr>
                <w:szCs w:val="20"/>
                <w:lang w:eastAsia="ar-SA"/>
              </w:rPr>
              <w:t xml:space="preserve"> </w:t>
            </w:r>
            <w:proofErr w:type="spellStart"/>
            <w:r w:rsidRPr="006648FD">
              <w:rPr>
                <w:szCs w:val="20"/>
                <w:lang w:eastAsia="ar-SA"/>
              </w:rPr>
              <w:t>servisní</w:t>
            </w:r>
            <w:proofErr w:type="spellEnd"/>
            <w:r w:rsidRPr="006648FD">
              <w:rPr>
                <w:szCs w:val="20"/>
                <w:lang w:eastAsia="ar-SA"/>
              </w:rPr>
              <w:t xml:space="preserve"> </w:t>
            </w:r>
            <w:proofErr w:type="spellStart"/>
            <w:r w:rsidRPr="006648FD">
              <w:rPr>
                <w:szCs w:val="20"/>
                <w:lang w:eastAsia="ar-SA"/>
              </w:rPr>
              <w:t>pokrytí</w:t>
            </w:r>
            <w:proofErr w:type="spellEnd"/>
            <w:r w:rsidRPr="006648FD">
              <w:rPr>
                <w:szCs w:val="20"/>
                <w:lang w:eastAsia="ar-SA"/>
              </w:rPr>
              <w:t xml:space="preserve"> </w:t>
            </w:r>
            <w:proofErr w:type="spellStart"/>
            <w:r w:rsidRPr="006648FD">
              <w:rPr>
                <w:szCs w:val="20"/>
                <w:lang w:eastAsia="ar-SA"/>
              </w:rPr>
              <w:t>provozovaného</w:t>
            </w:r>
            <w:proofErr w:type="spellEnd"/>
            <w:r w:rsidRPr="006648FD">
              <w:rPr>
                <w:szCs w:val="20"/>
                <w:lang w:eastAsia="ar-SA"/>
              </w:rPr>
              <w:t xml:space="preserve"> </w:t>
            </w:r>
            <w:proofErr w:type="spellStart"/>
            <w:r w:rsidRPr="006648FD">
              <w:rPr>
                <w:szCs w:val="20"/>
                <w:lang w:eastAsia="ar-SA"/>
              </w:rPr>
              <w:t>serverového</w:t>
            </w:r>
            <w:proofErr w:type="spellEnd"/>
            <w:r w:rsidRPr="006648FD">
              <w:rPr>
                <w:szCs w:val="20"/>
                <w:lang w:eastAsia="ar-SA"/>
              </w:rPr>
              <w:t xml:space="preserve"> HW a </w:t>
            </w:r>
            <w:proofErr w:type="spellStart"/>
            <w:r w:rsidRPr="006648FD">
              <w:rPr>
                <w:szCs w:val="20"/>
                <w:lang w:eastAsia="ar-SA"/>
              </w:rPr>
              <w:t>zároveň</w:t>
            </w:r>
            <w:proofErr w:type="spellEnd"/>
            <w:r w:rsidRPr="006648FD">
              <w:rPr>
                <w:szCs w:val="20"/>
                <w:lang w:eastAsia="ar-SA"/>
              </w:rPr>
              <w:t xml:space="preserve"> </w:t>
            </w:r>
            <w:proofErr w:type="spellStart"/>
            <w:r w:rsidRPr="006648FD">
              <w:rPr>
                <w:szCs w:val="20"/>
                <w:lang w:eastAsia="ar-SA"/>
              </w:rPr>
              <w:t>zajišťuje</w:t>
            </w:r>
            <w:proofErr w:type="spellEnd"/>
            <w:r w:rsidRPr="006648FD">
              <w:rPr>
                <w:szCs w:val="20"/>
                <w:lang w:eastAsia="ar-SA"/>
              </w:rPr>
              <w:t xml:space="preserve"> </w:t>
            </w:r>
            <w:proofErr w:type="spellStart"/>
            <w:r w:rsidRPr="006648FD">
              <w:rPr>
                <w:szCs w:val="20"/>
                <w:lang w:eastAsia="ar-SA"/>
              </w:rPr>
              <w:t>komunikaci</w:t>
            </w:r>
            <w:proofErr w:type="spellEnd"/>
            <w:r w:rsidRPr="006648FD">
              <w:rPr>
                <w:szCs w:val="20"/>
                <w:lang w:eastAsia="ar-SA"/>
              </w:rPr>
              <w:t xml:space="preserve"> s </w:t>
            </w:r>
            <w:proofErr w:type="spellStart"/>
            <w:r w:rsidRPr="006648FD">
              <w:rPr>
                <w:szCs w:val="20"/>
                <w:lang w:eastAsia="ar-SA"/>
              </w:rPr>
              <w:t>výrobcem</w:t>
            </w:r>
            <w:proofErr w:type="spellEnd"/>
            <w:r w:rsidRPr="006648FD">
              <w:rPr>
                <w:szCs w:val="20"/>
                <w:lang w:eastAsia="ar-SA"/>
              </w:rPr>
              <w:t xml:space="preserve"> 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nutnosti</w:t>
            </w:r>
            <w:proofErr w:type="spellEnd"/>
            <w:r w:rsidRPr="006648FD">
              <w:rPr>
                <w:szCs w:val="20"/>
                <w:lang w:eastAsia="ar-SA"/>
              </w:rPr>
              <w:t xml:space="preserve"> </w:t>
            </w:r>
            <w:proofErr w:type="spellStart"/>
            <w:r w:rsidRPr="006648FD">
              <w:rPr>
                <w:szCs w:val="20"/>
                <w:lang w:eastAsia="ar-SA"/>
              </w:rPr>
              <w:t>oprav</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výměn</w:t>
            </w:r>
            <w:proofErr w:type="spellEnd"/>
            <w:r w:rsidRPr="006648FD">
              <w:rPr>
                <w:szCs w:val="20"/>
                <w:lang w:eastAsia="ar-SA"/>
              </w:rPr>
              <w:t xml:space="preserve"> </w:t>
            </w:r>
            <w:proofErr w:type="spellStart"/>
            <w:r w:rsidRPr="006648FD">
              <w:rPr>
                <w:szCs w:val="20"/>
                <w:lang w:eastAsia="ar-SA"/>
              </w:rPr>
              <w:t>porouchaných</w:t>
            </w:r>
            <w:proofErr w:type="spellEnd"/>
            <w:r w:rsidRPr="006648FD">
              <w:rPr>
                <w:szCs w:val="20"/>
                <w:lang w:eastAsia="ar-SA"/>
              </w:rPr>
              <w:t xml:space="preserve"> </w:t>
            </w:r>
            <w:proofErr w:type="spellStart"/>
            <w:r w:rsidRPr="006648FD">
              <w:rPr>
                <w:szCs w:val="20"/>
                <w:lang w:eastAsia="ar-SA"/>
              </w:rPr>
              <w:t>dílů</w:t>
            </w:r>
            <w:proofErr w:type="spellEnd"/>
            <w:r w:rsidRPr="006648FD">
              <w:rPr>
                <w:szCs w:val="20"/>
                <w:lang w:eastAsia="ar-SA"/>
              </w:rPr>
              <w:t>.</w:t>
            </w:r>
          </w:p>
        </w:tc>
      </w:tr>
      <w:tr w:rsidR="006648FD" w:rsidRPr="006648FD" w14:paraId="6A03D3F5" w14:textId="77777777" w:rsidTr="006648FD">
        <w:tc>
          <w:tcPr>
            <w:tcW w:w="2262" w:type="dxa"/>
            <w:vAlign w:val="center"/>
          </w:tcPr>
          <w:p w14:paraId="5EA0C36C"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5875F367" w14:textId="77777777" w:rsidR="006648FD" w:rsidRPr="006648FD" w:rsidRDefault="006648FD" w:rsidP="006648FD">
            <w:pPr>
              <w:widowControl/>
              <w:suppressAutoHyphens/>
              <w:overflowPunct w:val="0"/>
              <w:autoSpaceDN/>
              <w:spacing w:line="240" w:lineRule="auto"/>
              <w:ind w:left="0"/>
              <w:rPr>
                <w:szCs w:val="20"/>
                <w:lang w:eastAsia="ar-SA"/>
              </w:rPr>
            </w:pPr>
          </w:p>
        </w:tc>
        <w:tc>
          <w:tcPr>
            <w:tcW w:w="6794" w:type="dxa"/>
            <w:shd w:val="clear" w:color="auto" w:fill="auto"/>
            <w:vAlign w:val="center"/>
          </w:tcPr>
          <w:p w14:paraId="4007A935"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w:t>
            </w:r>
            <w:proofErr w:type="spellStart"/>
            <w:r w:rsidRPr="006648FD">
              <w:rPr>
                <w:szCs w:val="20"/>
                <w:lang w:eastAsia="ar-SA"/>
              </w:rPr>
              <w:t>není</w:t>
            </w:r>
            <w:proofErr w:type="spellEnd"/>
            <w:r w:rsidRPr="006648FD">
              <w:rPr>
                <w:szCs w:val="20"/>
                <w:lang w:eastAsia="ar-SA"/>
              </w:rPr>
              <w:t xml:space="preserve"> </w:t>
            </w:r>
            <w:proofErr w:type="spellStart"/>
            <w:r w:rsidRPr="006648FD">
              <w:rPr>
                <w:szCs w:val="20"/>
                <w:lang w:eastAsia="ar-SA"/>
              </w:rPr>
              <w:t>placení</w:t>
            </w:r>
            <w:proofErr w:type="spellEnd"/>
            <w:r w:rsidRPr="006648FD">
              <w:rPr>
                <w:szCs w:val="20"/>
                <w:lang w:eastAsia="ar-SA"/>
              </w:rPr>
              <w:t xml:space="preserve"> </w:t>
            </w:r>
            <w:proofErr w:type="spellStart"/>
            <w:r w:rsidRPr="006648FD">
              <w:rPr>
                <w:szCs w:val="20"/>
                <w:lang w:eastAsia="ar-SA"/>
              </w:rPr>
              <w:t>roční</w:t>
            </w:r>
            <w:proofErr w:type="spellEnd"/>
            <w:r w:rsidRPr="006648FD">
              <w:rPr>
                <w:szCs w:val="20"/>
                <w:lang w:eastAsia="ar-SA"/>
              </w:rPr>
              <w:t xml:space="preserve"> </w:t>
            </w:r>
            <w:proofErr w:type="spellStart"/>
            <w:r w:rsidRPr="006648FD">
              <w:rPr>
                <w:szCs w:val="20"/>
                <w:lang w:eastAsia="ar-SA"/>
              </w:rPr>
              <w:t>podpory</w:t>
            </w:r>
            <w:proofErr w:type="spellEnd"/>
            <w:r w:rsidRPr="006648FD">
              <w:rPr>
                <w:szCs w:val="20"/>
                <w:lang w:eastAsia="ar-SA"/>
              </w:rPr>
              <w:t xml:space="preserve"> a maintenance </w:t>
            </w:r>
            <w:proofErr w:type="spellStart"/>
            <w:r w:rsidRPr="006648FD">
              <w:rPr>
                <w:szCs w:val="20"/>
                <w:lang w:eastAsia="ar-SA"/>
              </w:rPr>
              <w:t>poplatků</w:t>
            </w:r>
            <w:proofErr w:type="spellEnd"/>
            <w:r w:rsidRPr="006648FD">
              <w:rPr>
                <w:szCs w:val="20"/>
                <w:lang w:eastAsia="ar-SA"/>
              </w:rPr>
              <w:t xml:space="preserve"> </w:t>
            </w:r>
            <w:proofErr w:type="spellStart"/>
            <w:r w:rsidRPr="006648FD">
              <w:rPr>
                <w:szCs w:val="20"/>
                <w:lang w:eastAsia="ar-SA"/>
              </w:rPr>
              <w:t>výrobcům</w:t>
            </w:r>
            <w:proofErr w:type="spellEnd"/>
            <w:r w:rsidRPr="006648FD">
              <w:rPr>
                <w:szCs w:val="20"/>
                <w:lang w:eastAsia="ar-SA"/>
              </w:rPr>
              <w:t xml:space="preserve"> software a hardware.</w:t>
            </w:r>
          </w:p>
          <w:p w14:paraId="00F33A96"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0E1B484A" w14:textId="77777777" w:rsidR="006648FD" w:rsidRPr="006648FD" w:rsidRDefault="006648FD" w:rsidP="006648FD">
            <w:pPr>
              <w:widowControl/>
              <w:suppressAutoHyphens/>
              <w:overflowPunct w:val="0"/>
              <w:autoSpaceDN/>
              <w:spacing w:line="240" w:lineRule="auto"/>
              <w:ind w:left="0"/>
              <w:rPr>
                <w:szCs w:val="20"/>
                <w:lang w:eastAsia="ar-SA"/>
              </w:rPr>
            </w:pPr>
          </w:p>
          <w:p w14:paraId="47B0F069"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tc>
      </w:tr>
    </w:tbl>
    <w:p w14:paraId="2FE73E10"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0B0336E1" w14:textId="77777777" w:rsidR="006648FD" w:rsidRDefault="006648FD">
      <w:r>
        <w:br w:type="page"/>
      </w:r>
    </w:p>
    <w:tbl>
      <w:tblPr>
        <w:tblStyle w:val="Mkatabulky10"/>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7C9F7F65" w14:textId="77777777" w:rsidTr="006648FD">
        <w:trPr>
          <w:trHeight w:val="489"/>
        </w:trPr>
        <w:tc>
          <w:tcPr>
            <w:tcW w:w="9056" w:type="dxa"/>
            <w:gridSpan w:val="2"/>
            <w:shd w:val="clear" w:color="auto" w:fill="1594DA"/>
          </w:tcPr>
          <w:p w14:paraId="4A7EC6DA" w14:textId="7134A0A1"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KL08 – </w:t>
            </w:r>
            <w:proofErr w:type="spellStart"/>
            <w:r w:rsidRPr="006648FD">
              <w:rPr>
                <w:b/>
                <w:bCs/>
                <w:szCs w:val="20"/>
                <w:lang w:eastAsia="ar-SA"/>
              </w:rPr>
              <w:t>Správa</w:t>
            </w:r>
            <w:proofErr w:type="spellEnd"/>
            <w:r w:rsidRPr="006648FD">
              <w:rPr>
                <w:b/>
                <w:bCs/>
                <w:szCs w:val="20"/>
                <w:lang w:eastAsia="ar-SA"/>
              </w:rPr>
              <w:t xml:space="preserve"> </w:t>
            </w:r>
            <w:proofErr w:type="spellStart"/>
            <w:r w:rsidRPr="006648FD">
              <w:rPr>
                <w:b/>
                <w:bCs/>
                <w:szCs w:val="20"/>
                <w:lang w:eastAsia="ar-SA"/>
              </w:rPr>
              <w:t>služby</w:t>
            </w:r>
            <w:proofErr w:type="spellEnd"/>
            <w:r w:rsidRPr="006648FD">
              <w:rPr>
                <w:b/>
                <w:bCs/>
                <w:szCs w:val="20"/>
                <w:lang w:eastAsia="ar-SA"/>
              </w:rPr>
              <w:t xml:space="preserve"> MS Active Directory</w:t>
            </w:r>
          </w:p>
        </w:tc>
      </w:tr>
      <w:tr w:rsidR="006648FD" w:rsidRPr="006648FD" w14:paraId="7B0CC3F9" w14:textId="77777777" w:rsidTr="006648FD">
        <w:tc>
          <w:tcPr>
            <w:tcW w:w="9056" w:type="dxa"/>
            <w:gridSpan w:val="2"/>
            <w:shd w:val="clear" w:color="auto" w:fill="auto"/>
          </w:tcPr>
          <w:p w14:paraId="0DE73C9B"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775B11F8" w14:textId="77777777" w:rsidTr="006648FD">
        <w:tc>
          <w:tcPr>
            <w:tcW w:w="9056" w:type="dxa"/>
            <w:gridSpan w:val="2"/>
            <w:shd w:val="clear" w:color="auto" w:fill="auto"/>
          </w:tcPr>
          <w:p w14:paraId="33C7141B" w14:textId="77777777" w:rsidR="006648FD" w:rsidRPr="006648FD" w:rsidRDefault="006648FD" w:rsidP="006648FD">
            <w:pPr>
              <w:keepLines/>
              <w:autoSpaceDE/>
              <w:autoSpaceDN/>
              <w:spacing w:before="20" w:after="20"/>
              <w:ind w:left="0"/>
              <w:rPr>
                <w:rFonts w:ascii="Gotham CE Bold" w:hAnsi="Gotham CE Bold"/>
                <w:color w:val="1594DA"/>
                <w:szCs w:val="20"/>
                <w:lang w:eastAsia="ar-SA"/>
              </w:rPr>
            </w:pPr>
            <w:proofErr w:type="spellStart"/>
            <w:r w:rsidRPr="006648FD">
              <w:rPr>
                <w:rFonts w:eastAsia="Calibri"/>
                <w:szCs w:val="20"/>
              </w:rPr>
              <w:t>Správa</w:t>
            </w:r>
            <w:proofErr w:type="spellEnd"/>
            <w:r w:rsidRPr="006648FD">
              <w:rPr>
                <w:rFonts w:eastAsia="Calibri"/>
                <w:szCs w:val="20"/>
              </w:rPr>
              <w:t xml:space="preserve"> MS ACTIVE DIRECTORY </w:t>
            </w:r>
            <w:proofErr w:type="spellStart"/>
            <w:r w:rsidRPr="006648FD">
              <w:rPr>
                <w:rFonts w:eastAsia="Calibri"/>
                <w:szCs w:val="20"/>
              </w:rPr>
              <w:t>zaštiťuje</w:t>
            </w:r>
            <w:proofErr w:type="spellEnd"/>
            <w:r w:rsidRPr="006648FD">
              <w:rPr>
                <w:rFonts w:eastAsia="Calibri"/>
                <w:szCs w:val="20"/>
              </w:rPr>
              <w:t xml:space="preserve">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adresářových</w:t>
            </w:r>
            <w:proofErr w:type="spellEnd"/>
            <w:r w:rsidRPr="006648FD">
              <w:rPr>
                <w:rFonts w:eastAsia="Calibri"/>
                <w:szCs w:val="20"/>
              </w:rPr>
              <w:t xml:space="preserve"> </w:t>
            </w:r>
            <w:proofErr w:type="spellStart"/>
            <w:r w:rsidRPr="006648FD">
              <w:rPr>
                <w:rFonts w:eastAsia="Calibri"/>
                <w:szCs w:val="20"/>
              </w:rPr>
              <w:t>služeb</w:t>
            </w:r>
            <w:proofErr w:type="spellEnd"/>
            <w:r w:rsidRPr="006648FD">
              <w:rPr>
                <w:rFonts w:eastAsia="Calibri"/>
                <w:szCs w:val="20"/>
              </w:rPr>
              <w:t xml:space="preserve">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Současně</w:t>
            </w:r>
            <w:proofErr w:type="spellEnd"/>
            <w:r w:rsidRPr="006648FD">
              <w:rPr>
                <w:rFonts w:eastAsia="Calibri"/>
                <w:szCs w:val="20"/>
              </w:rPr>
              <w:t xml:space="preserve"> se </w:t>
            </w:r>
            <w:proofErr w:type="spellStart"/>
            <w:r w:rsidRPr="006648FD">
              <w:rPr>
                <w:rFonts w:eastAsia="Calibri"/>
                <w:szCs w:val="20"/>
              </w:rPr>
              <w:t>soustředí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správnou</w:t>
            </w:r>
            <w:proofErr w:type="spellEnd"/>
            <w:r w:rsidRPr="006648FD">
              <w:rPr>
                <w:rFonts w:eastAsia="Calibri"/>
                <w:szCs w:val="20"/>
              </w:rPr>
              <w:t xml:space="preserve"> performance a </w:t>
            </w:r>
            <w:proofErr w:type="spellStart"/>
            <w:r w:rsidRPr="006648FD">
              <w:rPr>
                <w:rFonts w:eastAsia="Calibri"/>
                <w:szCs w:val="20"/>
              </w:rPr>
              <w:t>maximální</w:t>
            </w:r>
            <w:proofErr w:type="spellEnd"/>
            <w:r w:rsidRPr="006648FD">
              <w:rPr>
                <w:rFonts w:eastAsia="Calibri"/>
                <w:szCs w:val="20"/>
              </w:rPr>
              <w:t xml:space="preserve"> </w:t>
            </w:r>
            <w:proofErr w:type="spellStart"/>
            <w:r w:rsidRPr="006648FD">
              <w:rPr>
                <w:rFonts w:eastAsia="Calibri"/>
                <w:szCs w:val="20"/>
              </w:rPr>
              <w:t>dostupnost</w:t>
            </w:r>
            <w:proofErr w:type="spellEnd"/>
            <w:r w:rsidRPr="006648FD">
              <w:rPr>
                <w:rFonts w:eastAsia="Calibri"/>
                <w:szCs w:val="20"/>
              </w:rPr>
              <w:t xml:space="preserve"> +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správného</w:t>
            </w:r>
            <w:proofErr w:type="spellEnd"/>
            <w:r w:rsidRPr="006648FD">
              <w:rPr>
                <w:rFonts w:eastAsia="Calibri"/>
                <w:szCs w:val="20"/>
              </w:rPr>
              <w:t xml:space="preserve"> </w:t>
            </w:r>
            <w:proofErr w:type="spellStart"/>
            <w:r w:rsidRPr="006648FD">
              <w:rPr>
                <w:rFonts w:eastAsia="Calibri"/>
                <w:szCs w:val="20"/>
              </w:rPr>
              <w:t>provozu</w:t>
            </w:r>
            <w:proofErr w:type="spellEnd"/>
            <w:r w:rsidRPr="006648FD">
              <w:rPr>
                <w:rFonts w:eastAsia="Calibri"/>
                <w:szCs w:val="20"/>
              </w:rPr>
              <w:t>.</w:t>
            </w:r>
          </w:p>
        </w:tc>
      </w:tr>
      <w:tr w:rsidR="006648FD" w:rsidRPr="006648FD" w14:paraId="0C1718EA" w14:textId="77777777" w:rsidTr="006648FD">
        <w:tc>
          <w:tcPr>
            <w:tcW w:w="9056" w:type="dxa"/>
            <w:gridSpan w:val="2"/>
            <w:shd w:val="clear" w:color="auto" w:fill="auto"/>
          </w:tcPr>
          <w:p w14:paraId="7BCD3FD7"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10E2233E" w14:textId="77777777" w:rsidTr="006648FD">
        <w:tc>
          <w:tcPr>
            <w:tcW w:w="9056" w:type="dxa"/>
            <w:gridSpan w:val="2"/>
            <w:shd w:val="clear" w:color="auto" w:fill="auto"/>
          </w:tcPr>
          <w:p w14:paraId="6D237B95"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Měrná</w:t>
            </w:r>
            <w:proofErr w:type="spellEnd"/>
            <w:r w:rsidRPr="006648FD">
              <w:rPr>
                <w:rFonts w:cs="Calibri"/>
                <w:szCs w:val="20"/>
                <w:lang w:eastAsia="ar-SA"/>
              </w:rPr>
              <w:t xml:space="preserve"> </w:t>
            </w:r>
            <w:proofErr w:type="spellStart"/>
            <w:r w:rsidRPr="006648FD">
              <w:rPr>
                <w:rFonts w:cs="Calibri"/>
                <w:szCs w:val="20"/>
                <w:lang w:eastAsia="ar-SA"/>
              </w:rPr>
              <w:t>jednotka</w:t>
            </w:r>
            <w:proofErr w:type="spellEnd"/>
            <w:r w:rsidRPr="006648FD">
              <w:rPr>
                <w:rFonts w:cs="Calibri"/>
                <w:szCs w:val="20"/>
                <w:lang w:eastAsia="ar-SA"/>
              </w:rPr>
              <w:t xml:space="preserve">: </w:t>
            </w:r>
          </w:p>
          <w:p w14:paraId="0548F446"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Počet</w:t>
            </w:r>
            <w:proofErr w:type="spellEnd"/>
            <w:r w:rsidRPr="006648FD">
              <w:rPr>
                <w:rFonts w:cs="Calibri"/>
                <w:szCs w:val="20"/>
                <w:lang w:eastAsia="ar-SA"/>
              </w:rPr>
              <w:t xml:space="preserve"> </w:t>
            </w:r>
            <w:proofErr w:type="spellStart"/>
            <w:r w:rsidRPr="006648FD">
              <w:rPr>
                <w:rFonts w:cs="Calibri"/>
                <w:szCs w:val="20"/>
                <w:lang w:eastAsia="ar-SA"/>
              </w:rPr>
              <w:t>doménových</w:t>
            </w:r>
            <w:proofErr w:type="spellEnd"/>
            <w:r w:rsidRPr="006648FD">
              <w:rPr>
                <w:rFonts w:cs="Calibri"/>
                <w:szCs w:val="20"/>
                <w:lang w:eastAsia="ar-SA"/>
              </w:rPr>
              <w:t xml:space="preserve"> </w:t>
            </w:r>
            <w:proofErr w:type="spellStart"/>
            <w:r w:rsidRPr="006648FD">
              <w:rPr>
                <w:rFonts w:cs="Calibri"/>
                <w:szCs w:val="20"/>
                <w:lang w:eastAsia="ar-SA"/>
              </w:rPr>
              <w:t>řadičů</w:t>
            </w:r>
            <w:proofErr w:type="spellEnd"/>
          </w:p>
          <w:p w14:paraId="5ACFDFB2"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Počet</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r w:rsidRPr="006648FD">
              <w:rPr>
                <w:rFonts w:cs="Calibri"/>
                <w:szCs w:val="20"/>
                <w:lang w:eastAsia="ar-SA"/>
              </w:rPr>
              <w:t xml:space="preserve"> v AD</w:t>
            </w:r>
          </w:p>
          <w:p w14:paraId="73C58754"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r w:rsidRPr="006648FD">
              <w:rPr>
                <w:rFonts w:cs="Calibri"/>
                <w:szCs w:val="20"/>
                <w:lang w:eastAsia="ar-SA"/>
              </w:rPr>
              <w:t xml:space="preserve">Limit </w:t>
            </w:r>
            <w:proofErr w:type="spellStart"/>
            <w:r w:rsidRPr="006648FD">
              <w:rPr>
                <w:rFonts w:cs="Calibri"/>
                <w:szCs w:val="20"/>
                <w:lang w:eastAsia="ar-SA"/>
              </w:rPr>
              <w:t>objemu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7BE58F48"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 xml:space="preserve">Do 5 </w:t>
            </w:r>
            <w:proofErr w:type="spellStart"/>
            <w:r w:rsidRPr="006648FD">
              <w:rPr>
                <w:rFonts w:cs="Calibri"/>
                <w:szCs w:val="20"/>
                <w:lang w:eastAsia="ar-SA"/>
              </w:rPr>
              <w:t>doménových</w:t>
            </w:r>
            <w:proofErr w:type="spellEnd"/>
            <w:r w:rsidRPr="006648FD">
              <w:rPr>
                <w:rFonts w:cs="Calibri"/>
                <w:szCs w:val="20"/>
                <w:lang w:eastAsia="ar-SA"/>
              </w:rPr>
              <w:t xml:space="preserve"> </w:t>
            </w:r>
            <w:proofErr w:type="spellStart"/>
            <w:r w:rsidRPr="006648FD">
              <w:rPr>
                <w:rFonts w:cs="Calibri"/>
                <w:szCs w:val="20"/>
                <w:lang w:eastAsia="ar-SA"/>
              </w:rPr>
              <w:t>řadičů</w:t>
            </w:r>
            <w:proofErr w:type="spellEnd"/>
          </w:p>
          <w:p w14:paraId="30B6C168"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 xml:space="preserve">Do 400 </w:t>
            </w:r>
            <w:proofErr w:type="spellStart"/>
            <w:r w:rsidRPr="006648FD">
              <w:rPr>
                <w:rFonts w:cs="Calibri"/>
                <w:szCs w:val="20"/>
                <w:lang w:eastAsia="ar-SA"/>
              </w:rPr>
              <w:t>uživatelů</w:t>
            </w:r>
            <w:proofErr w:type="spellEnd"/>
            <w:r w:rsidRPr="006648FD">
              <w:rPr>
                <w:rFonts w:cs="Calibri"/>
                <w:szCs w:val="20"/>
                <w:lang w:eastAsia="ar-SA"/>
              </w:rPr>
              <w:t xml:space="preserve"> v AD</w:t>
            </w:r>
          </w:p>
          <w:p w14:paraId="6E267D2F" w14:textId="77777777" w:rsidR="006648FD" w:rsidRPr="006648FD" w:rsidRDefault="006648FD" w:rsidP="006648FD">
            <w:pPr>
              <w:widowControl/>
              <w:numPr>
                <w:ilvl w:val="0"/>
                <w:numId w:val="43"/>
              </w:numPr>
              <w:suppressAutoHyphens/>
              <w:overflowPunct w:val="0"/>
              <w:autoSpaceDN/>
              <w:spacing w:line="240" w:lineRule="auto"/>
              <w:rPr>
                <w:rFonts w:ascii="Times New Roman" w:hAnsi="Times New Roman"/>
                <w:szCs w:val="20"/>
                <w:lang w:eastAsia="ar-SA"/>
              </w:rPr>
            </w:pPr>
            <w:proofErr w:type="spellStart"/>
            <w:r w:rsidRPr="006648FD">
              <w:rPr>
                <w:rFonts w:cs="Calibri"/>
                <w:szCs w:val="20"/>
                <w:lang w:eastAsia="ar-SA"/>
              </w:rPr>
              <w:t>Doba</w:t>
            </w:r>
            <w:proofErr w:type="spellEnd"/>
            <w:r w:rsidRPr="006648FD">
              <w:rPr>
                <w:rFonts w:cs="Calibri"/>
                <w:szCs w:val="20"/>
                <w:lang w:eastAsia="ar-SA"/>
              </w:rPr>
              <w:t xml:space="preserve"> </w:t>
            </w:r>
            <w:proofErr w:type="spellStart"/>
            <w:r w:rsidRPr="006648FD">
              <w:rPr>
                <w:rFonts w:cs="Calibri"/>
                <w:szCs w:val="20"/>
                <w:lang w:eastAsia="ar-SA"/>
              </w:rPr>
              <w:t>provozu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559D5C13" w14:textId="77777777" w:rsidR="006648FD" w:rsidRPr="006648FD" w:rsidRDefault="006648FD" w:rsidP="006648FD">
            <w:pPr>
              <w:widowControl/>
              <w:numPr>
                <w:ilvl w:val="1"/>
                <w:numId w:val="43"/>
              </w:numPr>
              <w:suppressAutoHyphens/>
              <w:overflowPunct w:val="0"/>
              <w:autoSpaceDN/>
              <w:spacing w:line="240" w:lineRule="auto"/>
              <w:rPr>
                <w:rFonts w:ascii="Times New Roman" w:hAnsi="Times New Roman"/>
                <w:szCs w:val="20"/>
                <w:lang w:eastAsia="ar-SA"/>
              </w:rPr>
            </w:pPr>
            <w:r w:rsidRPr="006648FD">
              <w:rPr>
                <w:rFonts w:cs="Calibri"/>
                <w:szCs w:val="20"/>
                <w:lang w:eastAsia="ar-SA"/>
              </w:rPr>
              <w:t>24</w:t>
            </w:r>
            <w:r w:rsidRPr="006648FD">
              <w:rPr>
                <w:rFonts w:cs="Calibri"/>
                <w:color w:val="000000"/>
                <w:szCs w:val="20"/>
                <w:lang w:eastAsia="ar-SA"/>
              </w:rPr>
              <w:t>x7</w:t>
            </w:r>
          </w:p>
        </w:tc>
      </w:tr>
      <w:tr w:rsidR="006648FD" w:rsidRPr="006648FD" w14:paraId="0653C77F" w14:textId="77777777" w:rsidTr="006648FD">
        <w:tc>
          <w:tcPr>
            <w:tcW w:w="9056" w:type="dxa"/>
            <w:gridSpan w:val="2"/>
            <w:shd w:val="clear" w:color="auto" w:fill="auto"/>
          </w:tcPr>
          <w:p w14:paraId="4E6EA8EF"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r w:rsidRPr="006648FD">
              <w:rPr>
                <w:rFonts w:ascii="Gotham CE Bold" w:hAnsi="Gotham CE Bold"/>
                <w:color w:val="1594DA"/>
                <w:szCs w:val="20"/>
                <w:lang w:eastAsia="ar-SA"/>
              </w:rPr>
              <w:t>POPIS SLUŽBY</w:t>
            </w:r>
          </w:p>
        </w:tc>
      </w:tr>
      <w:tr w:rsidR="006648FD" w:rsidRPr="006648FD" w14:paraId="4E20E051" w14:textId="77777777" w:rsidTr="006648FD">
        <w:tc>
          <w:tcPr>
            <w:tcW w:w="9056" w:type="dxa"/>
            <w:gridSpan w:val="2"/>
            <w:vAlign w:val="center"/>
          </w:tcPr>
          <w:p w14:paraId="5719117A" w14:textId="77777777" w:rsidR="006648FD" w:rsidRPr="006648FD" w:rsidRDefault="006648FD" w:rsidP="006648FD">
            <w:pPr>
              <w:widowControl/>
              <w:suppressAutoHyphens/>
              <w:overflowPunct w:val="0"/>
              <w:autoSpaceDN/>
              <w:spacing w:line="240" w:lineRule="auto"/>
              <w:ind w:left="0"/>
              <w:rPr>
                <w:rFonts w:eastAsia="Calibri"/>
                <w:b/>
                <w:szCs w:val="20"/>
              </w:rPr>
            </w:pPr>
            <w:proofErr w:type="spellStart"/>
            <w:r w:rsidRPr="006648FD">
              <w:rPr>
                <w:rFonts w:eastAsia="Calibri"/>
                <w:b/>
                <w:szCs w:val="20"/>
              </w:rPr>
              <w:t>Služby</w:t>
            </w:r>
            <w:proofErr w:type="spellEnd"/>
            <w:r w:rsidRPr="006648FD">
              <w:rPr>
                <w:rFonts w:eastAsia="Calibri"/>
                <w:b/>
                <w:szCs w:val="20"/>
              </w:rPr>
              <w:t xml:space="preserve"> </w:t>
            </w:r>
            <w:proofErr w:type="spellStart"/>
            <w:r w:rsidRPr="006648FD">
              <w:rPr>
                <w:rFonts w:eastAsia="Calibri"/>
                <w:b/>
                <w:szCs w:val="20"/>
              </w:rPr>
              <w:t>základní</w:t>
            </w:r>
            <w:proofErr w:type="spellEnd"/>
            <w:r w:rsidRPr="006648FD">
              <w:rPr>
                <w:rFonts w:eastAsia="Calibri"/>
                <w:b/>
                <w:szCs w:val="20"/>
              </w:rPr>
              <w:t xml:space="preserve"> </w:t>
            </w:r>
            <w:proofErr w:type="spellStart"/>
            <w:r w:rsidRPr="006648FD">
              <w:rPr>
                <w:rFonts w:eastAsia="Calibri"/>
                <w:b/>
                <w:szCs w:val="20"/>
              </w:rPr>
              <w:t>podpory</w:t>
            </w:r>
            <w:proofErr w:type="spellEnd"/>
          </w:p>
          <w:p w14:paraId="77C053F4" w14:textId="77777777" w:rsidR="006648FD" w:rsidRPr="006648FD" w:rsidRDefault="006648FD" w:rsidP="006648FD">
            <w:pPr>
              <w:widowControl/>
              <w:numPr>
                <w:ilvl w:val="0"/>
                <w:numId w:val="53"/>
              </w:numPr>
              <w:suppressAutoHyphens/>
              <w:overflowPunct w:val="0"/>
              <w:autoSpaceDN/>
              <w:spacing w:line="240" w:lineRule="auto"/>
              <w:rPr>
                <w:rFonts w:eastAsia="Calibri"/>
                <w:bCs/>
                <w:szCs w:val="20"/>
              </w:rPr>
            </w:pPr>
            <w:proofErr w:type="spellStart"/>
            <w:r w:rsidRPr="006648FD">
              <w:rPr>
                <w:rFonts w:eastAsia="Calibri"/>
                <w:bCs/>
                <w:szCs w:val="20"/>
              </w:rPr>
              <w:t>Provoz</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AD (</w:t>
            </w:r>
            <w:proofErr w:type="spellStart"/>
            <w:r w:rsidRPr="006648FD">
              <w:rPr>
                <w:rFonts w:eastAsia="Calibri"/>
                <w:bCs/>
                <w:szCs w:val="20"/>
              </w:rPr>
              <w:t>dle</w:t>
            </w:r>
            <w:proofErr w:type="spellEnd"/>
            <w:r w:rsidRPr="006648FD">
              <w:rPr>
                <w:rFonts w:eastAsia="Calibri"/>
                <w:bCs/>
                <w:szCs w:val="20"/>
              </w:rPr>
              <w:t xml:space="preserve"> </w:t>
            </w:r>
            <w:proofErr w:type="spellStart"/>
            <w:r w:rsidRPr="006648FD">
              <w:rPr>
                <w:rFonts w:eastAsia="Calibri"/>
                <w:bCs/>
                <w:szCs w:val="20"/>
              </w:rPr>
              <w:t>popisu</w:t>
            </w:r>
            <w:proofErr w:type="spellEnd"/>
            <w:r w:rsidRPr="006648FD">
              <w:rPr>
                <w:rFonts w:eastAsia="Calibri"/>
                <w:bCs/>
                <w:szCs w:val="20"/>
              </w:rPr>
              <w:t xml:space="preserve"> </w:t>
            </w:r>
            <w:proofErr w:type="spellStart"/>
            <w:r w:rsidRPr="006648FD">
              <w:rPr>
                <w:rFonts w:eastAsia="Calibri"/>
                <w:bCs/>
                <w:szCs w:val="20"/>
              </w:rPr>
              <w:t>stavu</w:t>
            </w:r>
            <w:proofErr w:type="spellEnd"/>
            <w:r w:rsidRPr="006648FD">
              <w:rPr>
                <w:rFonts w:eastAsia="Calibri"/>
                <w:bCs/>
                <w:szCs w:val="20"/>
              </w:rPr>
              <w:t xml:space="preserve"> </w:t>
            </w:r>
            <w:proofErr w:type="spellStart"/>
            <w:r w:rsidRPr="006648FD">
              <w:rPr>
                <w:rFonts w:eastAsia="Calibri"/>
                <w:bCs/>
                <w:szCs w:val="20"/>
              </w:rPr>
              <w:t>prostředí</w:t>
            </w:r>
            <w:proofErr w:type="spellEnd"/>
            <w:r w:rsidRPr="006648FD">
              <w:rPr>
                <w:rFonts w:eastAsia="Calibri"/>
                <w:bCs/>
                <w:szCs w:val="20"/>
              </w:rPr>
              <w:t xml:space="preserve"> v </w:t>
            </w:r>
            <w:proofErr w:type="spellStart"/>
            <w:r w:rsidRPr="006648FD">
              <w:rPr>
                <w:rFonts w:eastAsia="Calibri"/>
                <w:bCs/>
                <w:szCs w:val="20"/>
              </w:rPr>
              <w:t>tomto</w:t>
            </w:r>
            <w:proofErr w:type="spellEnd"/>
            <w:r w:rsidRPr="006648FD">
              <w:rPr>
                <w:rFonts w:eastAsia="Calibri"/>
                <w:bCs/>
                <w:szCs w:val="20"/>
              </w:rPr>
              <w:t xml:space="preserve"> KL): </w:t>
            </w:r>
          </w:p>
          <w:p w14:paraId="2861A14B"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Údržba</w:t>
            </w:r>
            <w:proofErr w:type="spellEnd"/>
            <w:r w:rsidRPr="006648FD">
              <w:rPr>
                <w:rFonts w:eastAsia="Calibri"/>
                <w:bCs/>
                <w:szCs w:val="20"/>
              </w:rPr>
              <w:t xml:space="preserve"> </w:t>
            </w:r>
            <w:proofErr w:type="spellStart"/>
            <w:r w:rsidRPr="006648FD">
              <w:rPr>
                <w:rFonts w:eastAsia="Calibri"/>
                <w:bCs/>
                <w:szCs w:val="20"/>
              </w:rPr>
              <w:t>databáze</w:t>
            </w:r>
            <w:proofErr w:type="spellEnd"/>
            <w:r w:rsidRPr="006648FD">
              <w:rPr>
                <w:rFonts w:eastAsia="Calibri"/>
                <w:bCs/>
                <w:szCs w:val="20"/>
              </w:rPr>
              <w:t xml:space="preserve"> a </w:t>
            </w:r>
            <w:proofErr w:type="spellStart"/>
            <w:r w:rsidRPr="006648FD">
              <w:rPr>
                <w:rFonts w:eastAsia="Calibri"/>
                <w:bCs/>
                <w:szCs w:val="20"/>
              </w:rPr>
              <w:t>replikace</w:t>
            </w:r>
            <w:proofErr w:type="spellEnd"/>
            <w:r w:rsidRPr="006648FD">
              <w:rPr>
                <w:rFonts w:eastAsia="Calibri"/>
                <w:bCs/>
                <w:szCs w:val="20"/>
              </w:rPr>
              <w:t xml:space="preserve"> AD,</w:t>
            </w:r>
          </w:p>
          <w:p w14:paraId="44757238"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Systémová</w:t>
            </w:r>
            <w:proofErr w:type="spellEnd"/>
            <w:r w:rsidRPr="006648FD">
              <w:rPr>
                <w:rFonts w:eastAsia="Calibri"/>
                <w:bCs/>
                <w:szCs w:val="20"/>
              </w:rPr>
              <w:t xml:space="preserve"> </w:t>
            </w:r>
            <w:proofErr w:type="spellStart"/>
            <w:r w:rsidRPr="006648FD">
              <w:rPr>
                <w:rFonts w:eastAsia="Calibri"/>
                <w:bCs/>
                <w:szCs w:val="20"/>
              </w:rPr>
              <w:t>správa</w:t>
            </w:r>
            <w:proofErr w:type="spellEnd"/>
            <w:r w:rsidRPr="006648FD">
              <w:rPr>
                <w:rFonts w:eastAsia="Calibri"/>
                <w:bCs/>
                <w:szCs w:val="20"/>
              </w:rPr>
              <w:t xml:space="preserve"> </w:t>
            </w:r>
            <w:proofErr w:type="spellStart"/>
            <w:r w:rsidRPr="006648FD">
              <w:rPr>
                <w:rFonts w:eastAsia="Calibri"/>
                <w:bCs/>
                <w:szCs w:val="20"/>
              </w:rPr>
              <w:t>certifikační</w:t>
            </w:r>
            <w:proofErr w:type="spellEnd"/>
            <w:r w:rsidRPr="006648FD">
              <w:rPr>
                <w:rFonts w:eastAsia="Calibri"/>
                <w:bCs/>
                <w:szCs w:val="20"/>
              </w:rPr>
              <w:t xml:space="preserve"> </w:t>
            </w:r>
            <w:proofErr w:type="spellStart"/>
            <w:r w:rsidRPr="006648FD">
              <w:rPr>
                <w:rFonts w:eastAsia="Calibri"/>
                <w:bCs/>
                <w:szCs w:val="20"/>
              </w:rPr>
              <w:t>autority</w:t>
            </w:r>
            <w:proofErr w:type="spellEnd"/>
          </w:p>
          <w:p w14:paraId="68AB9C1E"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Profylaktické</w:t>
            </w:r>
            <w:proofErr w:type="spellEnd"/>
            <w:r w:rsidRPr="006648FD">
              <w:rPr>
                <w:rFonts w:eastAsia="Calibri"/>
                <w:bCs/>
                <w:szCs w:val="20"/>
              </w:rPr>
              <w:t xml:space="preserve"> </w:t>
            </w:r>
            <w:proofErr w:type="spellStart"/>
            <w:r w:rsidRPr="006648FD">
              <w:rPr>
                <w:rFonts w:eastAsia="Calibri"/>
                <w:bCs/>
                <w:szCs w:val="20"/>
              </w:rPr>
              <w:t>činnosti</w:t>
            </w:r>
            <w:proofErr w:type="spellEnd"/>
            <w:r w:rsidRPr="006648FD">
              <w:rPr>
                <w:rFonts w:eastAsia="Calibri"/>
                <w:bCs/>
                <w:szCs w:val="20"/>
              </w:rPr>
              <w:t xml:space="preserve">, </w:t>
            </w:r>
            <w:proofErr w:type="spellStart"/>
            <w:r w:rsidRPr="006648FD">
              <w:rPr>
                <w:rFonts w:eastAsia="Calibri"/>
                <w:bCs/>
                <w:szCs w:val="20"/>
              </w:rPr>
              <w:t>kontrola</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AD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 xml:space="preserve">), </w:t>
            </w:r>
          </w:p>
          <w:p w14:paraId="1A911992"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kontrola</w:t>
            </w:r>
            <w:proofErr w:type="spellEnd"/>
            <w:r w:rsidRPr="006648FD">
              <w:rPr>
                <w:rFonts w:eastAsia="Calibri"/>
                <w:bCs/>
                <w:szCs w:val="20"/>
              </w:rPr>
              <w:t xml:space="preserve"> </w:t>
            </w:r>
            <w:proofErr w:type="spellStart"/>
            <w:r w:rsidRPr="006648FD">
              <w:rPr>
                <w:rFonts w:eastAsia="Calibri"/>
                <w:bCs/>
                <w:szCs w:val="20"/>
              </w:rPr>
              <w:t>logů</w:t>
            </w:r>
            <w:proofErr w:type="spellEnd"/>
            <w:r w:rsidRPr="006648FD">
              <w:rPr>
                <w:rFonts w:eastAsia="Calibri"/>
                <w:bCs/>
                <w:szCs w:val="20"/>
              </w:rPr>
              <w:t xml:space="preserve">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 xml:space="preserve">), </w:t>
            </w:r>
          </w:p>
          <w:p w14:paraId="4B8EB461"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kontrola</w:t>
            </w:r>
            <w:proofErr w:type="spellEnd"/>
            <w:r w:rsidRPr="006648FD">
              <w:rPr>
                <w:rFonts w:eastAsia="Calibri"/>
                <w:bCs/>
                <w:szCs w:val="20"/>
              </w:rPr>
              <w:t xml:space="preserve"> </w:t>
            </w:r>
            <w:proofErr w:type="spellStart"/>
            <w:r w:rsidRPr="006648FD">
              <w:rPr>
                <w:rFonts w:eastAsia="Calibri"/>
                <w:bCs/>
                <w:szCs w:val="20"/>
              </w:rPr>
              <w:t>monitoringu</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w:t>
            </w:r>
          </w:p>
          <w:p w14:paraId="3CAACBE0"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návrh</w:t>
            </w:r>
            <w:proofErr w:type="spellEnd"/>
            <w:r w:rsidRPr="006648FD">
              <w:rPr>
                <w:rFonts w:eastAsia="Calibri"/>
                <w:bCs/>
                <w:szCs w:val="20"/>
              </w:rPr>
              <w:t xml:space="preserve"> </w:t>
            </w:r>
            <w:proofErr w:type="spellStart"/>
            <w:r w:rsidRPr="006648FD">
              <w:rPr>
                <w:rFonts w:eastAsia="Calibri"/>
                <w:bCs/>
                <w:szCs w:val="20"/>
              </w:rPr>
              <w:t>preventivních</w:t>
            </w:r>
            <w:proofErr w:type="spellEnd"/>
            <w:r w:rsidRPr="006648FD">
              <w:rPr>
                <w:rFonts w:eastAsia="Calibri"/>
                <w:bCs/>
                <w:szCs w:val="20"/>
              </w:rPr>
              <w:t xml:space="preserve"> </w:t>
            </w:r>
            <w:proofErr w:type="spellStart"/>
            <w:r w:rsidRPr="006648FD">
              <w:rPr>
                <w:rFonts w:eastAsia="Calibri"/>
                <w:bCs/>
                <w:szCs w:val="20"/>
              </w:rPr>
              <w:t>opatření</w:t>
            </w:r>
            <w:proofErr w:type="spellEnd"/>
            <w:r w:rsidRPr="006648FD">
              <w:rPr>
                <w:rFonts w:eastAsia="Calibri"/>
                <w:bCs/>
                <w:szCs w:val="20"/>
              </w:rPr>
              <w:t xml:space="preserve"> </w:t>
            </w:r>
            <w:proofErr w:type="spellStart"/>
            <w:r w:rsidRPr="006648FD">
              <w:rPr>
                <w:rFonts w:eastAsia="Calibri"/>
                <w:bCs/>
                <w:szCs w:val="20"/>
              </w:rPr>
              <w:t>vyplývající</w:t>
            </w:r>
            <w:proofErr w:type="spellEnd"/>
            <w:r w:rsidRPr="006648FD">
              <w:rPr>
                <w:rFonts w:eastAsia="Calibri"/>
                <w:bCs/>
                <w:szCs w:val="20"/>
              </w:rPr>
              <w:t xml:space="preserve"> z </w:t>
            </w:r>
            <w:proofErr w:type="spellStart"/>
            <w:r w:rsidRPr="006648FD">
              <w:rPr>
                <w:rFonts w:eastAsia="Calibri"/>
                <w:bCs/>
                <w:szCs w:val="20"/>
              </w:rPr>
              <w:t>monitoringu</w:t>
            </w:r>
            <w:proofErr w:type="spellEnd"/>
            <w:r w:rsidRPr="006648FD">
              <w:rPr>
                <w:rFonts w:eastAsia="Calibri"/>
                <w:bCs/>
                <w:szCs w:val="20"/>
              </w:rPr>
              <w:t xml:space="preserve"> a </w:t>
            </w:r>
            <w:proofErr w:type="spellStart"/>
            <w:r w:rsidRPr="006648FD">
              <w:rPr>
                <w:rFonts w:eastAsia="Calibri"/>
                <w:bCs/>
                <w:szCs w:val="20"/>
              </w:rPr>
              <w:t>profylaktických</w:t>
            </w:r>
            <w:proofErr w:type="spellEnd"/>
            <w:r w:rsidRPr="006648FD">
              <w:rPr>
                <w:rFonts w:eastAsia="Calibri"/>
                <w:bCs/>
                <w:szCs w:val="20"/>
              </w:rPr>
              <w:t xml:space="preserve"> </w:t>
            </w:r>
            <w:proofErr w:type="spellStart"/>
            <w:r w:rsidRPr="006648FD">
              <w:rPr>
                <w:rFonts w:eastAsia="Calibri"/>
                <w:bCs/>
                <w:szCs w:val="20"/>
              </w:rPr>
              <w:t>činností</w:t>
            </w:r>
            <w:proofErr w:type="spellEnd"/>
            <w:r w:rsidRPr="006648FD">
              <w:rPr>
                <w:rFonts w:eastAsia="Calibri"/>
                <w:bCs/>
                <w:szCs w:val="20"/>
              </w:rPr>
              <w:t xml:space="preserve"> s </w:t>
            </w:r>
            <w:proofErr w:type="spellStart"/>
            <w:r w:rsidRPr="006648FD">
              <w:rPr>
                <w:rFonts w:eastAsia="Calibri"/>
                <w:bCs/>
                <w:szCs w:val="20"/>
              </w:rPr>
              <w:t>cílem</w:t>
            </w:r>
            <w:proofErr w:type="spellEnd"/>
            <w:r w:rsidRPr="006648FD">
              <w:rPr>
                <w:rFonts w:eastAsia="Calibri"/>
                <w:bCs/>
                <w:szCs w:val="20"/>
              </w:rPr>
              <w:t xml:space="preserve"> </w:t>
            </w:r>
            <w:proofErr w:type="spellStart"/>
            <w:r w:rsidRPr="006648FD">
              <w:rPr>
                <w:rFonts w:eastAsia="Calibri"/>
                <w:bCs/>
                <w:szCs w:val="20"/>
              </w:rPr>
              <w:t>předejít</w:t>
            </w:r>
            <w:proofErr w:type="spellEnd"/>
            <w:r w:rsidRPr="006648FD">
              <w:rPr>
                <w:rFonts w:eastAsia="Calibri"/>
                <w:bCs/>
                <w:szCs w:val="20"/>
              </w:rPr>
              <w:t xml:space="preserve"> </w:t>
            </w:r>
            <w:proofErr w:type="spellStart"/>
            <w:r w:rsidRPr="006648FD">
              <w:rPr>
                <w:rFonts w:eastAsia="Calibri"/>
                <w:bCs/>
                <w:szCs w:val="20"/>
              </w:rPr>
              <w:t>možným</w:t>
            </w:r>
            <w:proofErr w:type="spellEnd"/>
            <w:r w:rsidRPr="006648FD">
              <w:rPr>
                <w:rFonts w:eastAsia="Calibri"/>
                <w:bCs/>
                <w:szCs w:val="20"/>
              </w:rPr>
              <w:t xml:space="preserve"> </w:t>
            </w:r>
            <w:proofErr w:type="spellStart"/>
            <w:r w:rsidRPr="006648FD">
              <w:rPr>
                <w:rFonts w:eastAsia="Calibri"/>
                <w:bCs/>
                <w:szCs w:val="20"/>
              </w:rPr>
              <w:t>výpadkům</w:t>
            </w:r>
            <w:proofErr w:type="spellEnd"/>
            <w:r w:rsidRPr="006648FD">
              <w:rPr>
                <w:rFonts w:eastAsia="Calibri"/>
                <w:bCs/>
                <w:szCs w:val="20"/>
              </w:rPr>
              <w:t xml:space="preserve"> </w:t>
            </w:r>
            <w:proofErr w:type="gramStart"/>
            <w:r w:rsidRPr="006648FD">
              <w:rPr>
                <w:rFonts w:eastAsia="Calibri"/>
                <w:bCs/>
                <w:szCs w:val="20"/>
              </w:rPr>
              <w:t>a</w:t>
            </w:r>
            <w:proofErr w:type="gramEnd"/>
            <w:r w:rsidRPr="006648FD">
              <w:rPr>
                <w:rFonts w:eastAsia="Calibri"/>
                <w:bCs/>
                <w:szCs w:val="20"/>
              </w:rPr>
              <w:t xml:space="preserve"> </w:t>
            </w:r>
            <w:proofErr w:type="spellStart"/>
            <w:r w:rsidRPr="006648FD">
              <w:rPr>
                <w:rFonts w:eastAsia="Calibri"/>
                <w:bCs/>
                <w:szCs w:val="20"/>
              </w:rPr>
              <w:t>omezením</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w:t>
            </w:r>
          </w:p>
          <w:p w14:paraId="7F5C13A8"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odborná</w:t>
            </w:r>
            <w:proofErr w:type="spellEnd"/>
            <w:r w:rsidRPr="006648FD">
              <w:rPr>
                <w:rFonts w:eastAsia="Calibri"/>
                <w:bCs/>
                <w:szCs w:val="20"/>
              </w:rPr>
              <w:t xml:space="preserve"> </w:t>
            </w:r>
            <w:proofErr w:type="spellStart"/>
            <w:r w:rsidRPr="006648FD">
              <w:rPr>
                <w:rFonts w:eastAsia="Calibri"/>
                <w:bCs/>
                <w:szCs w:val="20"/>
              </w:rPr>
              <w:t>technická</w:t>
            </w:r>
            <w:proofErr w:type="spellEnd"/>
            <w:r w:rsidRPr="006648FD">
              <w:rPr>
                <w:rFonts w:eastAsia="Calibri"/>
                <w:bCs/>
                <w:szCs w:val="20"/>
              </w:rPr>
              <w:t xml:space="preserve"> </w:t>
            </w:r>
            <w:proofErr w:type="spellStart"/>
            <w:r w:rsidRPr="006648FD">
              <w:rPr>
                <w:rFonts w:eastAsia="Calibri"/>
                <w:bCs/>
                <w:szCs w:val="20"/>
              </w:rPr>
              <w:t>podpora</w:t>
            </w:r>
            <w:proofErr w:type="spellEnd"/>
            <w:r w:rsidRPr="006648FD">
              <w:rPr>
                <w:rFonts w:eastAsia="Calibri"/>
                <w:bCs/>
                <w:szCs w:val="20"/>
              </w:rPr>
              <w:t xml:space="preserve"> </w:t>
            </w:r>
            <w:proofErr w:type="gramStart"/>
            <w:r w:rsidRPr="006648FD">
              <w:rPr>
                <w:rFonts w:eastAsia="Calibri"/>
                <w:bCs/>
                <w:szCs w:val="20"/>
              </w:rPr>
              <w:t>a</w:t>
            </w:r>
            <w:proofErr w:type="gramEnd"/>
            <w:r w:rsidRPr="006648FD">
              <w:rPr>
                <w:rFonts w:eastAsia="Calibri"/>
                <w:bCs/>
                <w:szCs w:val="20"/>
              </w:rPr>
              <w:t xml:space="preserve"> </w:t>
            </w:r>
            <w:proofErr w:type="spellStart"/>
            <w:r w:rsidRPr="006648FD">
              <w:rPr>
                <w:rFonts w:eastAsia="Calibri"/>
                <w:bCs/>
                <w:szCs w:val="20"/>
              </w:rPr>
              <w:t>odstraňování</w:t>
            </w:r>
            <w:proofErr w:type="spellEnd"/>
            <w:r w:rsidRPr="006648FD">
              <w:rPr>
                <w:rFonts w:eastAsia="Calibri"/>
                <w:bCs/>
                <w:szCs w:val="20"/>
              </w:rPr>
              <w:t xml:space="preserve"> </w:t>
            </w:r>
            <w:proofErr w:type="spellStart"/>
            <w:r w:rsidRPr="006648FD">
              <w:rPr>
                <w:rFonts w:eastAsia="Calibri"/>
                <w:bCs/>
                <w:szCs w:val="20"/>
              </w:rPr>
              <w:t>závad</w:t>
            </w:r>
            <w:proofErr w:type="spellEnd"/>
            <w:r w:rsidRPr="006648FD">
              <w:rPr>
                <w:rFonts w:eastAsia="Calibri"/>
                <w:bCs/>
                <w:szCs w:val="20"/>
              </w:rPr>
              <w:t xml:space="preserve"> v </w:t>
            </w:r>
            <w:proofErr w:type="spellStart"/>
            <w:r w:rsidRPr="006648FD">
              <w:rPr>
                <w:rFonts w:eastAsia="Calibri"/>
                <w:bCs/>
                <w:szCs w:val="20"/>
              </w:rPr>
              <w:t>předmětné</w:t>
            </w:r>
            <w:proofErr w:type="spellEnd"/>
            <w:r w:rsidRPr="006648FD">
              <w:rPr>
                <w:rFonts w:eastAsia="Calibri"/>
                <w:bCs/>
                <w:szCs w:val="20"/>
              </w:rPr>
              <w:t xml:space="preserve"> </w:t>
            </w:r>
            <w:proofErr w:type="spellStart"/>
            <w:r w:rsidRPr="006648FD">
              <w:rPr>
                <w:rFonts w:eastAsia="Calibri"/>
                <w:bCs/>
                <w:szCs w:val="20"/>
              </w:rPr>
              <w:t>oblasti</w:t>
            </w:r>
            <w:proofErr w:type="spellEnd"/>
            <w:r w:rsidRPr="006648FD">
              <w:rPr>
                <w:rFonts w:eastAsia="Calibri"/>
                <w:bCs/>
                <w:szCs w:val="20"/>
              </w:rPr>
              <w:t xml:space="preserve"> – 2nd level support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w:t>
            </w:r>
          </w:p>
          <w:p w14:paraId="0A6B1895" w14:textId="77777777" w:rsidR="006648FD" w:rsidRPr="006648FD" w:rsidRDefault="006648FD" w:rsidP="006648FD">
            <w:pPr>
              <w:widowControl/>
              <w:numPr>
                <w:ilvl w:val="0"/>
                <w:numId w:val="53"/>
              </w:numPr>
              <w:suppressAutoHyphens/>
              <w:overflowPunct w:val="0"/>
              <w:autoSpaceDN/>
              <w:spacing w:line="240" w:lineRule="auto"/>
              <w:rPr>
                <w:rFonts w:eastAsia="Calibri"/>
                <w:bCs/>
                <w:szCs w:val="20"/>
              </w:rPr>
            </w:pPr>
            <w:proofErr w:type="spellStart"/>
            <w:r w:rsidRPr="006648FD">
              <w:rPr>
                <w:rFonts w:eastAsia="Calibri"/>
                <w:bCs/>
                <w:szCs w:val="20"/>
              </w:rPr>
              <w:t>Provoz</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DNS (</w:t>
            </w:r>
            <w:proofErr w:type="spellStart"/>
            <w:r w:rsidRPr="006648FD">
              <w:rPr>
                <w:rFonts w:eastAsia="Calibri"/>
                <w:bCs/>
                <w:szCs w:val="20"/>
              </w:rPr>
              <w:t>dle</w:t>
            </w:r>
            <w:proofErr w:type="spellEnd"/>
            <w:r w:rsidRPr="006648FD">
              <w:rPr>
                <w:rFonts w:eastAsia="Calibri"/>
                <w:bCs/>
                <w:szCs w:val="20"/>
              </w:rPr>
              <w:t xml:space="preserve"> </w:t>
            </w:r>
            <w:proofErr w:type="spellStart"/>
            <w:r w:rsidRPr="006648FD">
              <w:rPr>
                <w:rFonts w:eastAsia="Calibri"/>
                <w:bCs/>
                <w:szCs w:val="20"/>
              </w:rPr>
              <w:t>popisu</w:t>
            </w:r>
            <w:proofErr w:type="spellEnd"/>
            <w:r w:rsidRPr="006648FD">
              <w:rPr>
                <w:rFonts w:eastAsia="Calibri"/>
                <w:bCs/>
                <w:szCs w:val="20"/>
              </w:rPr>
              <w:t xml:space="preserve"> </w:t>
            </w:r>
            <w:proofErr w:type="spellStart"/>
            <w:r w:rsidRPr="006648FD">
              <w:rPr>
                <w:rFonts w:eastAsia="Calibri"/>
                <w:bCs/>
                <w:szCs w:val="20"/>
              </w:rPr>
              <w:t>stavu</w:t>
            </w:r>
            <w:proofErr w:type="spellEnd"/>
            <w:r w:rsidRPr="006648FD">
              <w:rPr>
                <w:rFonts w:eastAsia="Calibri"/>
                <w:bCs/>
                <w:szCs w:val="20"/>
              </w:rPr>
              <w:t xml:space="preserve"> </w:t>
            </w:r>
            <w:proofErr w:type="spellStart"/>
            <w:r w:rsidRPr="006648FD">
              <w:rPr>
                <w:rFonts w:eastAsia="Calibri"/>
                <w:bCs/>
                <w:szCs w:val="20"/>
              </w:rPr>
              <w:t>prostředí</w:t>
            </w:r>
            <w:proofErr w:type="spellEnd"/>
            <w:r w:rsidRPr="006648FD">
              <w:rPr>
                <w:rFonts w:eastAsia="Calibri"/>
                <w:bCs/>
                <w:szCs w:val="20"/>
              </w:rPr>
              <w:t xml:space="preserve"> v </w:t>
            </w:r>
            <w:proofErr w:type="spellStart"/>
            <w:r w:rsidRPr="006648FD">
              <w:rPr>
                <w:rFonts w:eastAsia="Calibri"/>
                <w:bCs/>
                <w:szCs w:val="20"/>
              </w:rPr>
              <w:t>tomto</w:t>
            </w:r>
            <w:proofErr w:type="spellEnd"/>
            <w:r w:rsidRPr="006648FD">
              <w:rPr>
                <w:rFonts w:eastAsia="Calibri"/>
                <w:bCs/>
                <w:szCs w:val="20"/>
              </w:rPr>
              <w:t xml:space="preserve"> KL) </w:t>
            </w:r>
          </w:p>
          <w:p w14:paraId="499ACC0B"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Profylaktické</w:t>
            </w:r>
            <w:proofErr w:type="spellEnd"/>
            <w:r w:rsidRPr="006648FD">
              <w:rPr>
                <w:rFonts w:eastAsia="Calibri"/>
                <w:bCs/>
                <w:szCs w:val="20"/>
              </w:rPr>
              <w:t xml:space="preserve"> </w:t>
            </w:r>
            <w:proofErr w:type="spellStart"/>
            <w:r w:rsidRPr="006648FD">
              <w:rPr>
                <w:rFonts w:eastAsia="Calibri"/>
                <w:bCs/>
                <w:szCs w:val="20"/>
              </w:rPr>
              <w:t>činnosti</w:t>
            </w:r>
            <w:proofErr w:type="spellEnd"/>
            <w:r w:rsidRPr="006648FD">
              <w:rPr>
                <w:rFonts w:eastAsia="Calibri"/>
                <w:bCs/>
                <w:szCs w:val="20"/>
              </w:rPr>
              <w:t xml:space="preserve">, </w:t>
            </w:r>
            <w:proofErr w:type="spellStart"/>
            <w:r w:rsidRPr="006648FD">
              <w:rPr>
                <w:rFonts w:eastAsia="Calibri"/>
                <w:bCs/>
                <w:szCs w:val="20"/>
              </w:rPr>
              <w:t>kontrola</w:t>
            </w:r>
            <w:proofErr w:type="spellEnd"/>
            <w:r w:rsidRPr="006648FD">
              <w:rPr>
                <w:rFonts w:eastAsia="Calibri"/>
                <w:bCs/>
                <w:szCs w:val="20"/>
              </w:rPr>
              <w:t xml:space="preserve"> </w:t>
            </w:r>
            <w:proofErr w:type="spellStart"/>
            <w:r w:rsidRPr="006648FD">
              <w:rPr>
                <w:rFonts w:eastAsia="Calibri"/>
                <w:bCs/>
                <w:szCs w:val="20"/>
              </w:rPr>
              <w:t>systému</w:t>
            </w:r>
            <w:proofErr w:type="spellEnd"/>
            <w:r w:rsidRPr="006648FD">
              <w:rPr>
                <w:rFonts w:eastAsia="Calibri"/>
                <w:bCs/>
                <w:szCs w:val="20"/>
              </w:rPr>
              <w:t xml:space="preserve"> DNS, </w:t>
            </w:r>
          </w:p>
          <w:p w14:paraId="52929983"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kontrola</w:t>
            </w:r>
            <w:proofErr w:type="spellEnd"/>
            <w:r w:rsidRPr="006648FD">
              <w:rPr>
                <w:rFonts w:eastAsia="Calibri"/>
                <w:bCs/>
                <w:szCs w:val="20"/>
              </w:rPr>
              <w:t xml:space="preserve"> </w:t>
            </w:r>
            <w:proofErr w:type="spellStart"/>
            <w:r w:rsidRPr="006648FD">
              <w:rPr>
                <w:rFonts w:eastAsia="Calibri"/>
                <w:bCs/>
                <w:szCs w:val="20"/>
              </w:rPr>
              <w:t>logů</w:t>
            </w:r>
            <w:proofErr w:type="spellEnd"/>
            <w:r w:rsidRPr="006648FD">
              <w:rPr>
                <w:rFonts w:eastAsia="Calibri"/>
                <w:bCs/>
                <w:szCs w:val="20"/>
              </w:rPr>
              <w:t xml:space="preserve">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měsíční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 xml:space="preserve">), </w:t>
            </w:r>
          </w:p>
          <w:p w14:paraId="5D18166C"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kontrola</w:t>
            </w:r>
            <w:proofErr w:type="spellEnd"/>
            <w:r w:rsidRPr="006648FD">
              <w:rPr>
                <w:rFonts w:eastAsia="Calibri"/>
                <w:bCs/>
                <w:szCs w:val="20"/>
              </w:rPr>
              <w:t xml:space="preserve"> </w:t>
            </w:r>
            <w:proofErr w:type="spellStart"/>
            <w:r w:rsidRPr="006648FD">
              <w:rPr>
                <w:rFonts w:eastAsia="Calibri"/>
                <w:bCs/>
                <w:szCs w:val="20"/>
              </w:rPr>
              <w:t>monitoringu</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DNS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měsíční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w:t>
            </w:r>
          </w:p>
          <w:p w14:paraId="0021134A"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lastRenderedPageBreak/>
              <w:t>návrh</w:t>
            </w:r>
            <w:proofErr w:type="spellEnd"/>
            <w:r w:rsidRPr="006648FD">
              <w:rPr>
                <w:rFonts w:eastAsia="Calibri"/>
                <w:bCs/>
                <w:szCs w:val="20"/>
              </w:rPr>
              <w:t xml:space="preserve"> </w:t>
            </w:r>
            <w:proofErr w:type="spellStart"/>
            <w:r w:rsidRPr="006648FD">
              <w:rPr>
                <w:rFonts w:eastAsia="Calibri"/>
                <w:bCs/>
                <w:szCs w:val="20"/>
              </w:rPr>
              <w:t>preventivních</w:t>
            </w:r>
            <w:proofErr w:type="spellEnd"/>
            <w:r w:rsidRPr="006648FD">
              <w:rPr>
                <w:rFonts w:eastAsia="Calibri"/>
                <w:bCs/>
                <w:szCs w:val="20"/>
              </w:rPr>
              <w:t xml:space="preserve"> </w:t>
            </w:r>
            <w:proofErr w:type="spellStart"/>
            <w:r w:rsidRPr="006648FD">
              <w:rPr>
                <w:rFonts w:eastAsia="Calibri"/>
                <w:bCs/>
                <w:szCs w:val="20"/>
              </w:rPr>
              <w:t>opatření</w:t>
            </w:r>
            <w:proofErr w:type="spellEnd"/>
            <w:r w:rsidRPr="006648FD">
              <w:rPr>
                <w:rFonts w:eastAsia="Calibri"/>
                <w:bCs/>
                <w:szCs w:val="20"/>
              </w:rPr>
              <w:t xml:space="preserve"> </w:t>
            </w:r>
            <w:proofErr w:type="spellStart"/>
            <w:r w:rsidRPr="006648FD">
              <w:rPr>
                <w:rFonts w:eastAsia="Calibri"/>
                <w:bCs/>
                <w:szCs w:val="20"/>
              </w:rPr>
              <w:t>vyplývající</w:t>
            </w:r>
            <w:proofErr w:type="spellEnd"/>
            <w:r w:rsidRPr="006648FD">
              <w:rPr>
                <w:rFonts w:eastAsia="Calibri"/>
                <w:bCs/>
                <w:szCs w:val="20"/>
              </w:rPr>
              <w:t xml:space="preserve"> z </w:t>
            </w:r>
            <w:proofErr w:type="spellStart"/>
            <w:r w:rsidRPr="006648FD">
              <w:rPr>
                <w:rFonts w:eastAsia="Calibri"/>
                <w:bCs/>
                <w:szCs w:val="20"/>
              </w:rPr>
              <w:t>monitoringu</w:t>
            </w:r>
            <w:proofErr w:type="spellEnd"/>
            <w:r w:rsidRPr="006648FD">
              <w:rPr>
                <w:rFonts w:eastAsia="Calibri"/>
                <w:bCs/>
                <w:szCs w:val="20"/>
              </w:rPr>
              <w:t xml:space="preserve"> a </w:t>
            </w:r>
            <w:proofErr w:type="spellStart"/>
            <w:r w:rsidRPr="006648FD">
              <w:rPr>
                <w:rFonts w:eastAsia="Calibri"/>
                <w:bCs/>
                <w:szCs w:val="20"/>
              </w:rPr>
              <w:t>profylaktických</w:t>
            </w:r>
            <w:proofErr w:type="spellEnd"/>
            <w:r w:rsidRPr="006648FD">
              <w:rPr>
                <w:rFonts w:eastAsia="Calibri"/>
                <w:bCs/>
                <w:szCs w:val="20"/>
              </w:rPr>
              <w:t xml:space="preserve"> </w:t>
            </w:r>
            <w:proofErr w:type="spellStart"/>
            <w:r w:rsidRPr="006648FD">
              <w:rPr>
                <w:rFonts w:eastAsia="Calibri"/>
                <w:bCs/>
                <w:szCs w:val="20"/>
              </w:rPr>
              <w:t>činností</w:t>
            </w:r>
            <w:proofErr w:type="spellEnd"/>
            <w:r w:rsidRPr="006648FD">
              <w:rPr>
                <w:rFonts w:eastAsia="Calibri"/>
                <w:bCs/>
                <w:szCs w:val="20"/>
              </w:rPr>
              <w:t xml:space="preserve"> s </w:t>
            </w:r>
            <w:proofErr w:type="spellStart"/>
            <w:r w:rsidRPr="006648FD">
              <w:rPr>
                <w:rFonts w:eastAsia="Calibri"/>
                <w:bCs/>
                <w:szCs w:val="20"/>
              </w:rPr>
              <w:t>cílem</w:t>
            </w:r>
            <w:proofErr w:type="spellEnd"/>
            <w:r w:rsidRPr="006648FD">
              <w:rPr>
                <w:rFonts w:eastAsia="Calibri"/>
                <w:bCs/>
                <w:szCs w:val="20"/>
              </w:rPr>
              <w:t xml:space="preserve"> </w:t>
            </w:r>
            <w:proofErr w:type="spellStart"/>
            <w:r w:rsidRPr="006648FD">
              <w:rPr>
                <w:rFonts w:eastAsia="Calibri"/>
                <w:bCs/>
                <w:szCs w:val="20"/>
              </w:rPr>
              <w:t>předejít</w:t>
            </w:r>
            <w:proofErr w:type="spellEnd"/>
            <w:r w:rsidRPr="006648FD">
              <w:rPr>
                <w:rFonts w:eastAsia="Calibri"/>
                <w:bCs/>
                <w:szCs w:val="20"/>
              </w:rPr>
              <w:t xml:space="preserve"> </w:t>
            </w:r>
            <w:proofErr w:type="spellStart"/>
            <w:r w:rsidRPr="006648FD">
              <w:rPr>
                <w:rFonts w:eastAsia="Calibri"/>
                <w:bCs/>
                <w:szCs w:val="20"/>
              </w:rPr>
              <w:t>možným</w:t>
            </w:r>
            <w:proofErr w:type="spellEnd"/>
            <w:r w:rsidRPr="006648FD">
              <w:rPr>
                <w:rFonts w:eastAsia="Calibri"/>
                <w:bCs/>
                <w:szCs w:val="20"/>
              </w:rPr>
              <w:t xml:space="preserve"> </w:t>
            </w:r>
            <w:proofErr w:type="spellStart"/>
            <w:r w:rsidRPr="006648FD">
              <w:rPr>
                <w:rFonts w:eastAsia="Calibri"/>
                <w:bCs/>
                <w:szCs w:val="20"/>
              </w:rPr>
              <w:t>výpadkům</w:t>
            </w:r>
            <w:proofErr w:type="spellEnd"/>
            <w:r w:rsidRPr="006648FD">
              <w:rPr>
                <w:rFonts w:eastAsia="Calibri"/>
                <w:bCs/>
                <w:szCs w:val="20"/>
              </w:rPr>
              <w:t xml:space="preserve"> </w:t>
            </w:r>
            <w:proofErr w:type="gramStart"/>
            <w:r w:rsidRPr="006648FD">
              <w:rPr>
                <w:rFonts w:eastAsia="Calibri"/>
                <w:bCs/>
                <w:szCs w:val="20"/>
              </w:rPr>
              <w:t>a</w:t>
            </w:r>
            <w:proofErr w:type="gramEnd"/>
            <w:r w:rsidRPr="006648FD">
              <w:rPr>
                <w:rFonts w:eastAsia="Calibri"/>
                <w:bCs/>
                <w:szCs w:val="20"/>
              </w:rPr>
              <w:t xml:space="preserve"> </w:t>
            </w:r>
            <w:proofErr w:type="spellStart"/>
            <w:r w:rsidRPr="006648FD">
              <w:rPr>
                <w:rFonts w:eastAsia="Calibri"/>
                <w:bCs/>
                <w:szCs w:val="20"/>
              </w:rPr>
              <w:t>omezením</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w:t>
            </w:r>
          </w:p>
          <w:p w14:paraId="0FEDC07F"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odborná</w:t>
            </w:r>
            <w:proofErr w:type="spellEnd"/>
            <w:r w:rsidRPr="006648FD">
              <w:rPr>
                <w:rFonts w:eastAsia="Calibri"/>
                <w:bCs/>
                <w:szCs w:val="20"/>
              </w:rPr>
              <w:t xml:space="preserve"> </w:t>
            </w:r>
            <w:proofErr w:type="spellStart"/>
            <w:r w:rsidRPr="006648FD">
              <w:rPr>
                <w:rFonts w:eastAsia="Calibri"/>
                <w:bCs/>
                <w:szCs w:val="20"/>
              </w:rPr>
              <w:t>technická</w:t>
            </w:r>
            <w:proofErr w:type="spellEnd"/>
            <w:r w:rsidRPr="006648FD">
              <w:rPr>
                <w:rFonts w:eastAsia="Calibri"/>
                <w:bCs/>
                <w:szCs w:val="20"/>
              </w:rPr>
              <w:t xml:space="preserve"> </w:t>
            </w:r>
            <w:proofErr w:type="spellStart"/>
            <w:r w:rsidRPr="006648FD">
              <w:rPr>
                <w:rFonts w:eastAsia="Calibri"/>
                <w:bCs/>
                <w:szCs w:val="20"/>
              </w:rPr>
              <w:t>podpora</w:t>
            </w:r>
            <w:proofErr w:type="spellEnd"/>
            <w:r w:rsidRPr="006648FD">
              <w:rPr>
                <w:rFonts w:eastAsia="Calibri"/>
                <w:bCs/>
                <w:szCs w:val="20"/>
              </w:rPr>
              <w:t xml:space="preserve"> </w:t>
            </w:r>
            <w:proofErr w:type="gramStart"/>
            <w:r w:rsidRPr="006648FD">
              <w:rPr>
                <w:rFonts w:eastAsia="Calibri"/>
                <w:bCs/>
                <w:szCs w:val="20"/>
              </w:rPr>
              <w:t>a</w:t>
            </w:r>
            <w:proofErr w:type="gramEnd"/>
            <w:r w:rsidRPr="006648FD">
              <w:rPr>
                <w:rFonts w:eastAsia="Calibri"/>
                <w:bCs/>
                <w:szCs w:val="20"/>
              </w:rPr>
              <w:t xml:space="preserve"> </w:t>
            </w:r>
            <w:proofErr w:type="spellStart"/>
            <w:r w:rsidRPr="006648FD">
              <w:rPr>
                <w:rFonts w:eastAsia="Calibri"/>
                <w:bCs/>
                <w:szCs w:val="20"/>
              </w:rPr>
              <w:t>odstraňování</w:t>
            </w:r>
            <w:proofErr w:type="spellEnd"/>
            <w:r w:rsidRPr="006648FD">
              <w:rPr>
                <w:rFonts w:eastAsia="Calibri"/>
                <w:bCs/>
                <w:szCs w:val="20"/>
              </w:rPr>
              <w:t xml:space="preserve"> </w:t>
            </w:r>
            <w:proofErr w:type="spellStart"/>
            <w:r w:rsidRPr="006648FD">
              <w:rPr>
                <w:rFonts w:eastAsia="Calibri"/>
                <w:bCs/>
                <w:szCs w:val="20"/>
              </w:rPr>
              <w:t>závad</w:t>
            </w:r>
            <w:proofErr w:type="spellEnd"/>
            <w:r w:rsidRPr="006648FD">
              <w:rPr>
                <w:rFonts w:eastAsia="Calibri"/>
                <w:bCs/>
                <w:szCs w:val="20"/>
              </w:rPr>
              <w:t xml:space="preserve"> v </w:t>
            </w:r>
            <w:proofErr w:type="spellStart"/>
            <w:r w:rsidRPr="006648FD">
              <w:rPr>
                <w:rFonts w:eastAsia="Calibri"/>
                <w:bCs/>
                <w:szCs w:val="20"/>
              </w:rPr>
              <w:t>předmětné</w:t>
            </w:r>
            <w:proofErr w:type="spellEnd"/>
            <w:r w:rsidRPr="006648FD">
              <w:rPr>
                <w:rFonts w:eastAsia="Calibri"/>
                <w:bCs/>
                <w:szCs w:val="20"/>
              </w:rPr>
              <w:t xml:space="preserve"> </w:t>
            </w:r>
            <w:proofErr w:type="spellStart"/>
            <w:r w:rsidRPr="006648FD">
              <w:rPr>
                <w:rFonts w:eastAsia="Calibri"/>
                <w:bCs/>
                <w:szCs w:val="20"/>
              </w:rPr>
              <w:t>oblasti</w:t>
            </w:r>
            <w:proofErr w:type="spellEnd"/>
            <w:r w:rsidRPr="006648FD">
              <w:rPr>
                <w:rFonts w:eastAsia="Calibri"/>
                <w:bCs/>
                <w:szCs w:val="20"/>
              </w:rPr>
              <w:t xml:space="preserve"> – 2nd level support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w:t>
            </w:r>
          </w:p>
          <w:p w14:paraId="2EFE8DF9" w14:textId="77777777" w:rsidR="006648FD" w:rsidRPr="006648FD" w:rsidRDefault="006648FD" w:rsidP="006648FD">
            <w:pPr>
              <w:widowControl/>
              <w:numPr>
                <w:ilvl w:val="0"/>
                <w:numId w:val="53"/>
              </w:numPr>
              <w:suppressAutoHyphens/>
              <w:overflowPunct w:val="0"/>
              <w:autoSpaceDN/>
              <w:spacing w:line="240" w:lineRule="auto"/>
              <w:rPr>
                <w:rFonts w:eastAsia="Calibri"/>
                <w:bCs/>
                <w:szCs w:val="20"/>
              </w:rPr>
            </w:pPr>
            <w:proofErr w:type="spellStart"/>
            <w:r w:rsidRPr="006648FD">
              <w:rPr>
                <w:rFonts w:eastAsia="Calibri"/>
                <w:bCs/>
                <w:szCs w:val="20"/>
              </w:rPr>
              <w:t>Správa</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DNS </w:t>
            </w:r>
          </w:p>
          <w:p w14:paraId="76995663"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údržba</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DNS - </w:t>
            </w:r>
            <w:proofErr w:type="spellStart"/>
            <w:r w:rsidRPr="006648FD">
              <w:rPr>
                <w:rFonts w:eastAsia="Calibri"/>
                <w:bCs/>
                <w:szCs w:val="20"/>
              </w:rPr>
              <w:t>údržba</w:t>
            </w:r>
            <w:proofErr w:type="spellEnd"/>
            <w:r w:rsidRPr="006648FD">
              <w:rPr>
                <w:rFonts w:eastAsia="Calibri"/>
                <w:bCs/>
                <w:szCs w:val="20"/>
              </w:rPr>
              <w:t xml:space="preserve"> </w:t>
            </w:r>
            <w:proofErr w:type="spellStart"/>
            <w:r w:rsidRPr="006648FD">
              <w:rPr>
                <w:rFonts w:eastAsia="Calibri"/>
                <w:bCs/>
                <w:szCs w:val="20"/>
              </w:rPr>
              <w:t>databáze</w:t>
            </w:r>
            <w:proofErr w:type="spellEnd"/>
            <w:r w:rsidRPr="006648FD">
              <w:rPr>
                <w:rFonts w:eastAsia="Calibri"/>
                <w:bCs/>
                <w:szCs w:val="20"/>
              </w:rPr>
              <w:t xml:space="preserve"> (Hostname, C-Name, </w:t>
            </w:r>
            <w:proofErr w:type="spellStart"/>
            <w:r w:rsidRPr="006648FD">
              <w:rPr>
                <w:rFonts w:eastAsia="Calibri"/>
                <w:bCs/>
                <w:szCs w:val="20"/>
              </w:rPr>
              <w:t>přenosy</w:t>
            </w:r>
            <w:proofErr w:type="spellEnd"/>
            <w:r w:rsidRPr="006648FD">
              <w:rPr>
                <w:rFonts w:eastAsia="Calibri"/>
                <w:bCs/>
                <w:szCs w:val="20"/>
              </w:rPr>
              <w:t xml:space="preserve"> </w:t>
            </w:r>
            <w:proofErr w:type="spellStart"/>
            <w:r w:rsidRPr="006648FD">
              <w:rPr>
                <w:rFonts w:eastAsia="Calibri"/>
                <w:bCs/>
                <w:szCs w:val="20"/>
              </w:rPr>
              <w:t>zón</w:t>
            </w:r>
            <w:proofErr w:type="spellEnd"/>
            <w:r w:rsidRPr="006648FD">
              <w:rPr>
                <w:rFonts w:eastAsia="Calibri"/>
                <w:bCs/>
                <w:szCs w:val="20"/>
              </w:rPr>
              <w:t xml:space="preserve">, </w:t>
            </w:r>
            <w:proofErr w:type="spellStart"/>
            <w:r w:rsidRPr="006648FD">
              <w:rPr>
                <w:rFonts w:eastAsia="Calibri"/>
                <w:bCs/>
                <w:szCs w:val="20"/>
              </w:rPr>
              <w:t>atd</w:t>
            </w:r>
            <w:proofErr w:type="spellEnd"/>
            <w:r w:rsidRPr="006648FD">
              <w:rPr>
                <w:rFonts w:eastAsia="Calibri"/>
                <w:bCs/>
                <w:szCs w:val="20"/>
              </w:rPr>
              <w:t>.),</w:t>
            </w:r>
          </w:p>
          <w:p w14:paraId="73940A93"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implementace</w:t>
            </w:r>
            <w:proofErr w:type="spellEnd"/>
            <w:r w:rsidRPr="006648FD">
              <w:rPr>
                <w:rFonts w:eastAsia="Calibri"/>
                <w:bCs/>
                <w:szCs w:val="20"/>
              </w:rPr>
              <w:t xml:space="preserve"> </w:t>
            </w:r>
            <w:proofErr w:type="spellStart"/>
            <w:r w:rsidRPr="006648FD">
              <w:rPr>
                <w:rFonts w:eastAsia="Calibri"/>
                <w:bCs/>
                <w:szCs w:val="20"/>
              </w:rPr>
              <w:t>schválených</w:t>
            </w:r>
            <w:proofErr w:type="spellEnd"/>
            <w:r w:rsidRPr="006648FD">
              <w:rPr>
                <w:rFonts w:eastAsia="Calibri"/>
                <w:bCs/>
                <w:szCs w:val="20"/>
              </w:rPr>
              <w:t xml:space="preserve"> </w:t>
            </w:r>
            <w:proofErr w:type="spellStart"/>
            <w:r w:rsidRPr="006648FD">
              <w:rPr>
                <w:rFonts w:eastAsia="Calibri"/>
                <w:bCs/>
                <w:szCs w:val="20"/>
              </w:rPr>
              <w:t>požadavků</w:t>
            </w:r>
            <w:proofErr w:type="spellEnd"/>
            <w:r w:rsidRPr="006648FD">
              <w:rPr>
                <w:rFonts w:eastAsia="Calibri"/>
                <w:bCs/>
                <w:szCs w:val="20"/>
              </w:rPr>
              <w:t xml:space="preserve">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změnu</w:t>
            </w:r>
            <w:proofErr w:type="spellEnd"/>
            <w:r w:rsidRPr="006648FD">
              <w:rPr>
                <w:rFonts w:eastAsia="Calibri"/>
                <w:bCs/>
                <w:szCs w:val="20"/>
              </w:rPr>
              <w:t xml:space="preserve"> </w:t>
            </w:r>
            <w:proofErr w:type="spellStart"/>
            <w:r w:rsidRPr="006648FD">
              <w:rPr>
                <w:rFonts w:eastAsia="Calibri"/>
                <w:bCs/>
                <w:szCs w:val="20"/>
              </w:rPr>
              <w:t>konfigurace</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DNS),</w:t>
            </w:r>
          </w:p>
          <w:p w14:paraId="116697ED" w14:textId="77777777" w:rsidR="006648FD" w:rsidRPr="006648FD" w:rsidRDefault="006648FD" w:rsidP="006648FD">
            <w:pPr>
              <w:widowControl/>
              <w:numPr>
                <w:ilvl w:val="0"/>
                <w:numId w:val="53"/>
              </w:numPr>
              <w:suppressAutoHyphens/>
              <w:overflowPunct w:val="0"/>
              <w:autoSpaceDN/>
              <w:spacing w:line="240" w:lineRule="auto"/>
              <w:rPr>
                <w:rFonts w:eastAsia="Calibri"/>
                <w:bCs/>
                <w:szCs w:val="20"/>
              </w:rPr>
            </w:pPr>
            <w:proofErr w:type="spellStart"/>
            <w:r w:rsidRPr="006648FD">
              <w:rPr>
                <w:rFonts w:eastAsia="Calibri"/>
                <w:bCs/>
                <w:szCs w:val="20"/>
              </w:rPr>
              <w:t>Součinnost</w:t>
            </w:r>
            <w:proofErr w:type="spellEnd"/>
            <w:r w:rsidRPr="006648FD">
              <w:rPr>
                <w:rFonts w:eastAsia="Calibri"/>
                <w:bCs/>
                <w:szCs w:val="20"/>
              </w:rPr>
              <w:t xml:space="preserve"> v </w:t>
            </w:r>
            <w:proofErr w:type="spellStart"/>
            <w:r w:rsidRPr="006648FD">
              <w:rPr>
                <w:rFonts w:eastAsia="Calibri"/>
                <w:bCs/>
                <w:szCs w:val="20"/>
              </w:rPr>
              <w:t>rámci</w:t>
            </w:r>
            <w:proofErr w:type="spellEnd"/>
            <w:r w:rsidRPr="006648FD">
              <w:rPr>
                <w:rFonts w:eastAsia="Calibri"/>
                <w:bCs/>
                <w:szCs w:val="20"/>
              </w:rPr>
              <w:t xml:space="preserve"> </w:t>
            </w:r>
            <w:proofErr w:type="spellStart"/>
            <w:r w:rsidRPr="006648FD">
              <w:rPr>
                <w:rFonts w:eastAsia="Calibri"/>
                <w:bCs/>
                <w:szCs w:val="20"/>
              </w:rPr>
              <w:t>procesů</w:t>
            </w:r>
            <w:proofErr w:type="spellEnd"/>
            <w:r w:rsidRPr="006648FD">
              <w:rPr>
                <w:rFonts w:eastAsia="Calibri"/>
                <w:bCs/>
                <w:szCs w:val="20"/>
              </w:rPr>
              <w:t xml:space="preserve"> „</w:t>
            </w:r>
            <w:proofErr w:type="spellStart"/>
            <w:r w:rsidRPr="006648FD">
              <w:rPr>
                <w:rFonts w:eastAsia="Calibri"/>
                <w:bCs/>
                <w:szCs w:val="20"/>
              </w:rPr>
              <w:t>Projektového</w:t>
            </w:r>
            <w:proofErr w:type="spellEnd"/>
            <w:r w:rsidRPr="006648FD">
              <w:rPr>
                <w:rFonts w:eastAsia="Calibri"/>
                <w:bCs/>
                <w:szCs w:val="20"/>
              </w:rPr>
              <w:t xml:space="preserve"> </w:t>
            </w:r>
            <w:proofErr w:type="spellStart"/>
            <w:proofErr w:type="gramStart"/>
            <w:r w:rsidRPr="006648FD">
              <w:rPr>
                <w:rFonts w:eastAsia="Calibri"/>
                <w:bCs/>
                <w:szCs w:val="20"/>
              </w:rPr>
              <w:t>řízení</w:t>
            </w:r>
            <w:proofErr w:type="spellEnd"/>
            <w:r w:rsidRPr="006648FD">
              <w:rPr>
                <w:rFonts w:eastAsia="Calibri"/>
                <w:bCs/>
                <w:szCs w:val="20"/>
              </w:rPr>
              <w:t xml:space="preserve">“ </w:t>
            </w:r>
            <w:proofErr w:type="spellStart"/>
            <w:r w:rsidRPr="006648FD">
              <w:rPr>
                <w:rFonts w:eastAsia="Calibri"/>
                <w:bCs/>
                <w:szCs w:val="20"/>
              </w:rPr>
              <w:t>souvisejících</w:t>
            </w:r>
            <w:proofErr w:type="spellEnd"/>
            <w:proofErr w:type="gramEnd"/>
            <w:r w:rsidRPr="006648FD">
              <w:rPr>
                <w:rFonts w:eastAsia="Calibri"/>
                <w:bCs/>
                <w:szCs w:val="20"/>
              </w:rPr>
              <w:t xml:space="preserve"> s </w:t>
            </w:r>
            <w:proofErr w:type="spellStart"/>
            <w:r w:rsidRPr="006648FD">
              <w:rPr>
                <w:rFonts w:eastAsia="Calibri"/>
                <w:bCs/>
                <w:szCs w:val="20"/>
              </w:rPr>
              <w:t>návrhem</w:t>
            </w:r>
            <w:proofErr w:type="spellEnd"/>
            <w:r w:rsidRPr="006648FD">
              <w:rPr>
                <w:rFonts w:eastAsia="Calibri"/>
                <w:bCs/>
                <w:szCs w:val="20"/>
              </w:rPr>
              <w:t xml:space="preserve"> </w:t>
            </w:r>
            <w:proofErr w:type="spellStart"/>
            <w:r w:rsidRPr="006648FD">
              <w:rPr>
                <w:rFonts w:eastAsia="Calibri"/>
                <w:bCs/>
                <w:szCs w:val="20"/>
              </w:rPr>
              <w:t>změn</w:t>
            </w:r>
            <w:proofErr w:type="spellEnd"/>
            <w:r w:rsidRPr="006648FD">
              <w:rPr>
                <w:rFonts w:eastAsia="Calibri"/>
                <w:bCs/>
                <w:szCs w:val="20"/>
              </w:rPr>
              <w:t xml:space="preserve"> v </w:t>
            </w:r>
            <w:proofErr w:type="spellStart"/>
            <w:r w:rsidRPr="006648FD">
              <w:rPr>
                <w:rFonts w:eastAsia="Calibri"/>
                <w:bCs/>
                <w:szCs w:val="20"/>
              </w:rPr>
              <w:t>infrastruktuře</w:t>
            </w:r>
            <w:proofErr w:type="spellEnd"/>
            <w:r w:rsidRPr="006648FD">
              <w:rPr>
                <w:rFonts w:eastAsia="Calibri"/>
                <w:bCs/>
                <w:szCs w:val="20"/>
              </w:rPr>
              <w:t xml:space="preserve"> (</w:t>
            </w:r>
            <w:proofErr w:type="spellStart"/>
            <w:r w:rsidRPr="006648FD">
              <w:rPr>
                <w:rFonts w:eastAsia="Calibri"/>
                <w:bCs/>
                <w:szCs w:val="20"/>
              </w:rPr>
              <w:t>společně</w:t>
            </w:r>
            <w:proofErr w:type="spellEnd"/>
            <w:r w:rsidRPr="006648FD">
              <w:rPr>
                <w:rFonts w:eastAsia="Calibri"/>
                <w:bCs/>
                <w:szCs w:val="20"/>
              </w:rPr>
              <w:t xml:space="preserve"> s </w:t>
            </w:r>
            <w:proofErr w:type="spellStart"/>
            <w:r w:rsidRPr="006648FD">
              <w:rPr>
                <w:rFonts w:eastAsia="Calibri"/>
                <w:bCs/>
                <w:szCs w:val="20"/>
              </w:rPr>
              <w:t>dodavateli</w:t>
            </w:r>
            <w:proofErr w:type="spellEnd"/>
            <w:r w:rsidRPr="006648FD">
              <w:rPr>
                <w:rFonts w:eastAsia="Calibri"/>
                <w:bCs/>
                <w:szCs w:val="20"/>
              </w:rPr>
              <w:t xml:space="preserve"> </w:t>
            </w:r>
            <w:proofErr w:type="spellStart"/>
            <w:r w:rsidRPr="006648FD">
              <w:rPr>
                <w:rFonts w:eastAsia="Calibri"/>
                <w:bCs/>
                <w:szCs w:val="20"/>
              </w:rPr>
              <w:t>technologií</w:t>
            </w:r>
            <w:proofErr w:type="spellEnd"/>
            <w:r w:rsidRPr="006648FD">
              <w:rPr>
                <w:rFonts w:eastAsia="Calibri"/>
                <w:bCs/>
                <w:szCs w:val="20"/>
              </w:rPr>
              <w:t>).</w:t>
            </w:r>
          </w:p>
          <w:p w14:paraId="27DF0F94" w14:textId="77777777" w:rsidR="006648FD" w:rsidRPr="006648FD" w:rsidRDefault="006648FD" w:rsidP="006648FD">
            <w:pPr>
              <w:widowControl/>
              <w:numPr>
                <w:ilvl w:val="0"/>
                <w:numId w:val="53"/>
              </w:numPr>
              <w:suppressAutoHyphens/>
              <w:overflowPunct w:val="0"/>
              <w:autoSpaceDN/>
              <w:spacing w:line="240" w:lineRule="auto"/>
              <w:rPr>
                <w:rFonts w:eastAsia="Calibri"/>
                <w:bCs/>
                <w:szCs w:val="20"/>
              </w:rPr>
            </w:pPr>
            <w:proofErr w:type="spellStart"/>
            <w:r w:rsidRPr="006648FD">
              <w:rPr>
                <w:rFonts w:eastAsia="Calibri"/>
                <w:bCs/>
                <w:szCs w:val="20"/>
              </w:rPr>
              <w:t>Správa</w:t>
            </w:r>
            <w:proofErr w:type="spellEnd"/>
            <w:r w:rsidRPr="006648FD">
              <w:rPr>
                <w:rFonts w:eastAsia="Calibri"/>
                <w:bCs/>
                <w:szCs w:val="20"/>
              </w:rPr>
              <w:t xml:space="preserve"> </w:t>
            </w:r>
            <w:proofErr w:type="spellStart"/>
            <w:r w:rsidRPr="006648FD">
              <w:rPr>
                <w:rFonts w:eastAsia="Calibri"/>
                <w:bCs/>
                <w:szCs w:val="20"/>
              </w:rPr>
              <w:t>účtů</w:t>
            </w:r>
            <w:proofErr w:type="spellEnd"/>
            <w:r w:rsidRPr="006648FD">
              <w:rPr>
                <w:rFonts w:eastAsia="Calibri"/>
                <w:bCs/>
                <w:szCs w:val="20"/>
              </w:rPr>
              <w:t xml:space="preserve"> a </w:t>
            </w:r>
            <w:proofErr w:type="spellStart"/>
            <w:r w:rsidRPr="006648FD">
              <w:rPr>
                <w:rFonts w:eastAsia="Calibri"/>
                <w:bCs/>
                <w:szCs w:val="20"/>
              </w:rPr>
              <w:t>skupin</w:t>
            </w:r>
            <w:proofErr w:type="spellEnd"/>
            <w:r w:rsidRPr="006648FD">
              <w:rPr>
                <w:rFonts w:eastAsia="Calibri"/>
                <w:bCs/>
                <w:szCs w:val="20"/>
              </w:rPr>
              <w:t xml:space="preserve"> (</w:t>
            </w:r>
            <w:proofErr w:type="spellStart"/>
            <w:r w:rsidRPr="006648FD">
              <w:rPr>
                <w:rFonts w:eastAsia="Calibri"/>
                <w:bCs/>
                <w:szCs w:val="20"/>
              </w:rPr>
              <w:t>zakládání</w:t>
            </w:r>
            <w:proofErr w:type="spellEnd"/>
            <w:r w:rsidRPr="006648FD">
              <w:rPr>
                <w:rFonts w:eastAsia="Calibri"/>
                <w:bCs/>
                <w:szCs w:val="20"/>
              </w:rPr>
              <w:t xml:space="preserve">, </w:t>
            </w:r>
            <w:proofErr w:type="spellStart"/>
            <w:r w:rsidRPr="006648FD">
              <w:rPr>
                <w:rFonts w:eastAsia="Calibri"/>
                <w:bCs/>
                <w:szCs w:val="20"/>
              </w:rPr>
              <w:t>rušení</w:t>
            </w:r>
            <w:proofErr w:type="spellEnd"/>
            <w:r w:rsidRPr="006648FD">
              <w:rPr>
                <w:rFonts w:eastAsia="Calibri"/>
                <w:bCs/>
                <w:szCs w:val="20"/>
              </w:rPr>
              <w:t xml:space="preserve">, </w:t>
            </w:r>
            <w:proofErr w:type="spellStart"/>
            <w:r w:rsidRPr="006648FD">
              <w:rPr>
                <w:rFonts w:eastAsia="Calibri"/>
                <w:bCs/>
                <w:szCs w:val="20"/>
              </w:rPr>
              <w:t>úpravy</w:t>
            </w:r>
            <w:proofErr w:type="spellEnd"/>
            <w:r w:rsidRPr="006648FD">
              <w:rPr>
                <w:rFonts w:eastAsia="Calibri"/>
                <w:bCs/>
                <w:szCs w:val="20"/>
              </w:rPr>
              <w:t>)</w:t>
            </w:r>
          </w:p>
          <w:p w14:paraId="33656840" w14:textId="77777777" w:rsidR="006648FD" w:rsidRPr="006648FD" w:rsidRDefault="006648FD" w:rsidP="006648FD">
            <w:pPr>
              <w:widowControl/>
              <w:numPr>
                <w:ilvl w:val="0"/>
                <w:numId w:val="53"/>
              </w:numPr>
              <w:suppressAutoHyphens/>
              <w:overflowPunct w:val="0"/>
              <w:autoSpaceDN/>
              <w:spacing w:line="240" w:lineRule="auto"/>
              <w:rPr>
                <w:rFonts w:eastAsia="Calibri"/>
                <w:bCs/>
                <w:szCs w:val="20"/>
              </w:rPr>
            </w:pPr>
            <w:proofErr w:type="spellStart"/>
            <w:r w:rsidRPr="006648FD">
              <w:rPr>
                <w:rFonts w:eastAsia="Calibri"/>
                <w:bCs/>
                <w:szCs w:val="20"/>
              </w:rPr>
              <w:t>Správa</w:t>
            </w:r>
            <w:proofErr w:type="spellEnd"/>
            <w:r w:rsidRPr="006648FD">
              <w:rPr>
                <w:rFonts w:eastAsia="Calibri"/>
                <w:bCs/>
                <w:szCs w:val="20"/>
              </w:rPr>
              <w:t xml:space="preserve"> </w:t>
            </w:r>
            <w:proofErr w:type="spellStart"/>
            <w:r w:rsidRPr="006648FD">
              <w:rPr>
                <w:rFonts w:eastAsia="Calibri"/>
                <w:bCs/>
                <w:szCs w:val="20"/>
              </w:rPr>
              <w:t>doménové</w:t>
            </w:r>
            <w:proofErr w:type="spellEnd"/>
            <w:r w:rsidRPr="006648FD">
              <w:rPr>
                <w:rFonts w:eastAsia="Calibri"/>
                <w:bCs/>
                <w:szCs w:val="20"/>
              </w:rPr>
              <w:t>/</w:t>
            </w:r>
            <w:proofErr w:type="spellStart"/>
            <w:r w:rsidRPr="006648FD">
              <w:rPr>
                <w:rFonts w:eastAsia="Calibri"/>
                <w:bCs/>
                <w:szCs w:val="20"/>
              </w:rPr>
              <w:t>globální</w:t>
            </w:r>
            <w:proofErr w:type="spellEnd"/>
            <w:r w:rsidRPr="006648FD">
              <w:rPr>
                <w:rFonts w:eastAsia="Calibri"/>
                <w:bCs/>
                <w:szCs w:val="20"/>
              </w:rPr>
              <w:t xml:space="preserve"> </w:t>
            </w:r>
            <w:proofErr w:type="spellStart"/>
            <w:r w:rsidRPr="006648FD">
              <w:rPr>
                <w:rFonts w:eastAsia="Calibri"/>
                <w:bCs/>
                <w:szCs w:val="20"/>
              </w:rPr>
              <w:t>politiky</w:t>
            </w:r>
            <w:proofErr w:type="spellEnd"/>
            <w:r w:rsidRPr="006648FD">
              <w:rPr>
                <w:rFonts w:eastAsia="Calibri"/>
                <w:bCs/>
                <w:szCs w:val="20"/>
              </w:rPr>
              <w:t xml:space="preserve"> GPO (</w:t>
            </w:r>
            <w:proofErr w:type="spellStart"/>
            <w:r w:rsidRPr="006648FD">
              <w:rPr>
                <w:rFonts w:eastAsia="Calibri"/>
                <w:bCs/>
                <w:szCs w:val="20"/>
              </w:rPr>
              <w:t>zakládání</w:t>
            </w:r>
            <w:proofErr w:type="spellEnd"/>
            <w:r w:rsidRPr="006648FD">
              <w:rPr>
                <w:rFonts w:eastAsia="Calibri"/>
                <w:bCs/>
                <w:szCs w:val="20"/>
              </w:rPr>
              <w:t xml:space="preserve">, </w:t>
            </w:r>
            <w:proofErr w:type="spellStart"/>
            <w:r w:rsidRPr="006648FD">
              <w:rPr>
                <w:rFonts w:eastAsia="Calibri"/>
                <w:bCs/>
                <w:szCs w:val="20"/>
              </w:rPr>
              <w:t>úpravy</w:t>
            </w:r>
            <w:proofErr w:type="spellEnd"/>
            <w:r w:rsidRPr="006648FD">
              <w:rPr>
                <w:rFonts w:eastAsia="Calibri"/>
                <w:bCs/>
                <w:szCs w:val="20"/>
              </w:rPr>
              <w:t xml:space="preserve">, </w:t>
            </w:r>
            <w:proofErr w:type="spellStart"/>
            <w:r w:rsidRPr="006648FD">
              <w:rPr>
                <w:rFonts w:eastAsia="Calibri"/>
                <w:bCs/>
                <w:szCs w:val="20"/>
              </w:rPr>
              <w:t>rušení</w:t>
            </w:r>
            <w:proofErr w:type="spellEnd"/>
            <w:r w:rsidRPr="006648FD">
              <w:rPr>
                <w:rFonts w:eastAsia="Calibri"/>
                <w:bCs/>
                <w:szCs w:val="20"/>
              </w:rPr>
              <w:t>)</w:t>
            </w:r>
          </w:p>
          <w:p w14:paraId="545D1DAA" w14:textId="77777777" w:rsidR="006648FD" w:rsidRPr="006648FD" w:rsidRDefault="006648FD" w:rsidP="006648FD">
            <w:pPr>
              <w:widowControl/>
              <w:numPr>
                <w:ilvl w:val="0"/>
                <w:numId w:val="53"/>
              </w:numPr>
              <w:suppressAutoHyphens/>
              <w:overflowPunct w:val="0"/>
              <w:autoSpaceDN/>
              <w:spacing w:line="240" w:lineRule="auto"/>
              <w:rPr>
                <w:rFonts w:eastAsia="Calibri"/>
                <w:bCs/>
                <w:szCs w:val="20"/>
              </w:rPr>
            </w:pPr>
            <w:proofErr w:type="spellStart"/>
            <w:r w:rsidRPr="006648FD">
              <w:rPr>
                <w:rFonts w:eastAsia="Calibri"/>
                <w:bCs/>
                <w:szCs w:val="20"/>
              </w:rPr>
              <w:t>Správa</w:t>
            </w:r>
            <w:proofErr w:type="spellEnd"/>
            <w:r w:rsidRPr="006648FD">
              <w:rPr>
                <w:rFonts w:eastAsia="Calibri"/>
                <w:bCs/>
                <w:szCs w:val="20"/>
              </w:rPr>
              <w:t xml:space="preserve"> </w:t>
            </w:r>
            <w:proofErr w:type="gramStart"/>
            <w:r w:rsidRPr="006648FD">
              <w:rPr>
                <w:rFonts w:eastAsia="Calibri"/>
                <w:bCs/>
                <w:szCs w:val="20"/>
              </w:rPr>
              <w:t>a</w:t>
            </w:r>
            <w:proofErr w:type="gramEnd"/>
            <w:r w:rsidRPr="006648FD">
              <w:rPr>
                <w:rFonts w:eastAsia="Calibri"/>
                <w:bCs/>
                <w:szCs w:val="20"/>
              </w:rPr>
              <w:t xml:space="preserve"> </w:t>
            </w:r>
            <w:proofErr w:type="spellStart"/>
            <w:r w:rsidRPr="006648FD">
              <w:rPr>
                <w:rFonts w:eastAsia="Calibri"/>
                <w:bCs/>
                <w:szCs w:val="20"/>
              </w:rPr>
              <w:t>aktualizace</w:t>
            </w:r>
            <w:proofErr w:type="spellEnd"/>
            <w:r w:rsidRPr="006648FD">
              <w:rPr>
                <w:rFonts w:eastAsia="Calibri"/>
                <w:bCs/>
                <w:szCs w:val="20"/>
              </w:rPr>
              <w:t xml:space="preserve"> </w:t>
            </w:r>
            <w:proofErr w:type="spellStart"/>
            <w:r w:rsidRPr="006648FD">
              <w:rPr>
                <w:rFonts w:eastAsia="Calibri"/>
                <w:bCs/>
                <w:szCs w:val="20"/>
              </w:rPr>
              <w:t>provozní</w:t>
            </w:r>
            <w:proofErr w:type="spellEnd"/>
            <w:r w:rsidRPr="006648FD">
              <w:rPr>
                <w:rFonts w:eastAsia="Calibri"/>
                <w:bCs/>
                <w:szCs w:val="20"/>
              </w:rPr>
              <w:t xml:space="preserve"> </w:t>
            </w:r>
            <w:proofErr w:type="spellStart"/>
            <w:r w:rsidRPr="006648FD">
              <w:rPr>
                <w:rFonts w:eastAsia="Calibri"/>
                <w:bCs/>
                <w:szCs w:val="20"/>
              </w:rPr>
              <w:t>dokumentace</w:t>
            </w:r>
            <w:proofErr w:type="spellEnd"/>
            <w:r w:rsidRPr="006648FD">
              <w:rPr>
                <w:rFonts w:eastAsia="Calibri"/>
                <w:bCs/>
                <w:szCs w:val="20"/>
              </w:rPr>
              <w:t xml:space="preserve"> v </w:t>
            </w:r>
            <w:proofErr w:type="spellStart"/>
            <w:r w:rsidRPr="006648FD">
              <w:rPr>
                <w:rFonts w:eastAsia="Calibri"/>
                <w:bCs/>
                <w:szCs w:val="20"/>
              </w:rPr>
              <w:t>rozsahu</w:t>
            </w:r>
            <w:proofErr w:type="spellEnd"/>
            <w:r w:rsidRPr="006648FD">
              <w:rPr>
                <w:rFonts w:eastAsia="Calibri"/>
                <w:bCs/>
                <w:szCs w:val="20"/>
              </w:rPr>
              <w:t>:</w:t>
            </w:r>
          </w:p>
          <w:p w14:paraId="1347E85D"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Postupy</w:t>
            </w:r>
            <w:proofErr w:type="spellEnd"/>
            <w:r w:rsidRPr="006648FD">
              <w:rPr>
                <w:rFonts w:eastAsia="Calibri"/>
                <w:bCs/>
                <w:szCs w:val="20"/>
              </w:rPr>
              <w:t xml:space="preserve"> pro </w:t>
            </w:r>
            <w:proofErr w:type="spellStart"/>
            <w:r w:rsidRPr="006648FD">
              <w:rPr>
                <w:rFonts w:eastAsia="Calibri"/>
                <w:bCs/>
                <w:szCs w:val="20"/>
              </w:rPr>
              <w:t>provoz</w:t>
            </w:r>
            <w:proofErr w:type="spellEnd"/>
            <w:r w:rsidRPr="006648FD">
              <w:rPr>
                <w:rFonts w:eastAsia="Calibri"/>
                <w:bCs/>
                <w:szCs w:val="20"/>
              </w:rPr>
              <w:t xml:space="preserve"> a </w:t>
            </w:r>
            <w:proofErr w:type="spellStart"/>
            <w:r w:rsidRPr="006648FD">
              <w:rPr>
                <w:rFonts w:eastAsia="Calibri"/>
                <w:bCs/>
                <w:szCs w:val="20"/>
              </w:rPr>
              <w:t>správu</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AD,</w:t>
            </w:r>
          </w:p>
          <w:p w14:paraId="48A9F6F3"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postupy</w:t>
            </w:r>
            <w:proofErr w:type="spellEnd"/>
            <w:r w:rsidRPr="006648FD">
              <w:rPr>
                <w:rFonts w:eastAsia="Calibri"/>
                <w:bCs/>
                <w:szCs w:val="20"/>
              </w:rPr>
              <w:t xml:space="preserve"> pro </w:t>
            </w:r>
            <w:proofErr w:type="spellStart"/>
            <w:r w:rsidRPr="006648FD">
              <w:rPr>
                <w:rFonts w:eastAsia="Calibri"/>
                <w:bCs/>
                <w:szCs w:val="20"/>
              </w:rPr>
              <w:t>obnovu</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AD ze </w:t>
            </w:r>
            <w:proofErr w:type="spellStart"/>
            <w:r w:rsidRPr="006648FD">
              <w:rPr>
                <w:rFonts w:eastAsia="Calibri"/>
                <w:bCs/>
                <w:szCs w:val="20"/>
              </w:rPr>
              <w:t>záloh</w:t>
            </w:r>
            <w:proofErr w:type="spellEnd"/>
            <w:r w:rsidRPr="006648FD">
              <w:rPr>
                <w:rFonts w:eastAsia="Calibri"/>
                <w:bCs/>
                <w:szCs w:val="20"/>
              </w:rPr>
              <w:t>,</w:t>
            </w:r>
          </w:p>
          <w:p w14:paraId="3B73A6D6" w14:textId="77777777" w:rsidR="006648FD" w:rsidRPr="006648FD" w:rsidRDefault="006648FD" w:rsidP="006648FD">
            <w:pPr>
              <w:widowControl/>
              <w:numPr>
                <w:ilvl w:val="0"/>
                <w:numId w:val="53"/>
              </w:numPr>
              <w:suppressAutoHyphens/>
              <w:overflowPunct w:val="0"/>
              <w:autoSpaceDN/>
              <w:spacing w:line="240" w:lineRule="auto"/>
              <w:rPr>
                <w:rFonts w:eastAsia="Calibri"/>
                <w:bCs/>
                <w:szCs w:val="20"/>
              </w:rPr>
            </w:pPr>
            <w:proofErr w:type="spellStart"/>
            <w:r w:rsidRPr="006648FD">
              <w:rPr>
                <w:rFonts w:eastAsia="Calibri"/>
                <w:bCs/>
                <w:szCs w:val="20"/>
              </w:rPr>
              <w:t>Správa</w:t>
            </w:r>
            <w:proofErr w:type="spellEnd"/>
            <w:r w:rsidRPr="006648FD">
              <w:rPr>
                <w:rFonts w:eastAsia="Calibri"/>
                <w:bCs/>
                <w:szCs w:val="20"/>
              </w:rPr>
              <w:t xml:space="preserve"> </w:t>
            </w:r>
            <w:proofErr w:type="gramStart"/>
            <w:r w:rsidRPr="006648FD">
              <w:rPr>
                <w:rFonts w:eastAsia="Calibri"/>
                <w:bCs/>
                <w:szCs w:val="20"/>
              </w:rPr>
              <w:t>a</w:t>
            </w:r>
            <w:proofErr w:type="gramEnd"/>
            <w:r w:rsidRPr="006648FD">
              <w:rPr>
                <w:rFonts w:eastAsia="Calibri"/>
                <w:bCs/>
                <w:szCs w:val="20"/>
              </w:rPr>
              <w:t xml:space="preserve"> </w:t>
            </w:r>
            <w:proofErr w:type="spellStart"/>
            <w:r w:rsidRPr="006648FD">
              <w:rPr>
                <w:rFonts w:eastAsia="Calibri"/>
                <w:bCs/>
                <w:szCs w:val="20"/>
              </w:rPr>
              <w:t>aktualizace</w:t>
            </w:r>
            <w:proofErr w:type="spellEnd"/>
            <w:r w:rsidRPr="006648FD">
              <w:rPr>
                <w:rFonts w:eastAsia="Calibri"/>
                <w:bCs/>
                <w:szCs w:val="20"/>
              </w:rPr>
              <w:t xml:space="preserve"> </w:t>
            </w:r>
            <w:proofErr w:type="spellStart"/>
            <w:r w:rsidRPr="006648FD">
              <w:rPr>
                <w:rFonts w:eastAsia="Calibri"/>
                <w:bCs/>
                <w:szCs w:val="20"/>
              </w:rPr>
              <w:t>technické</w:t>
            </w:r>
            <w:proofErr w:type="spellEnd"/>
            <w:r w:rsidRPr="006648FD">
              <w:rPr>
                <w:rFonts w:eastAsia="Calibri"/>
                <w:bCs/>
                <w:szCs w:val="20"/>
              </w:rPr>
              <w:t xml:space="preserve"> </w:t>
            </w:r>
            <w:proofErr w:type="spellStart"/>
            <w:r w:rsidRPr="006648FD">
              <w:rPr>
                <w:rFonts w:eastAsia="Calibri"/>
                <w:bCs/>
                <w:szCs w:val="20"/>
              </w:rPr>
              <w:t>dokumentace</w:t>
            </w:r>
            <w:proofErr w:type="spellEnd"/>
            <w:r w:rsidRPr="006648FD">
              <w:rPr>
                <w:rFonts w:eastAsia="Calibri"/>
                <w:bCs/>
                <w:szCs w:val="20"/>
              </w:rPr>
              <w:t xml:space="preserve"> v </w:t>
            </w:r>
            <w:proofErr w:type="spellStart"/>
            <w:r w:rsidRPr="006648FD">
              <w:rPr>
                <w:rFonts w:eastAsia="Calibri"/>
                <w:bCs/>
                <w:szCs w:val="20"/>
              </w:rPr>
              <w:t>rozsahu</w:t>
            </w:r>
            <w:proofErr w:type="spellEnd"/>
            <w:r w:rsidRPr="006648FD">
              <w:rPr>
                <w:rFonts w:eastAsia="Calibri"/>
                <w:bCs/>
                <w:szCs w:val="20"/>
              </w:rPr>
              <w:t>:</w:t>
            </w:r>
          </w:p>
          <w:p w14:paraId="5ED4426C"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aktuální</w:t>
            </w:r>
            <w:proofErr w:type="spellEnd"/>
            <w:r w:rsidRPr="006648FD">
              <w:rPr>
                <w:rFonts w:eastAsia="Calibri"/>
                <w:bCs/>
                <w:szCs w:val="20"/>
              </w:rPr>
              <w:t xml:space="preserve"> </w:t>
            </w:r>
            <w:proofErr w:type="spellStart"/>
            <w:r w:rsidRPr="006648FD">
              <w:rPr>
                <w:rFonts w:eastAsia="Calibri"/>
                <w:bCs/>
                <w:szCs w:val="20"/>
              </w:rPr>
              <w:t>přehled</w:t>
            </w:r>
            <w:proofErr w:type="spellEnd"/>
            <w:r w:rsidRPr="006648FD">
              <w:rPr>
                <w:rFonts w:eastAsia="Calibri"/>
                <w:bCs/>
                <w:szCs w:val="20"/>
              </w:rPr>
              <w:t xml:space="preserve"> a </w:t>
            </w:r>
            <w:proofErr w:type="spellStart"/>
            <w:r w:rsidRPr="006648FD">
              <w:rPr>
                <w:rFonts w:eastAsia="Calibri"/>
                <w:bCs/>
                <w:szCs w:val="20"/>
              </w:rPr>
              <w:t>schéma</w:t>
            </w:r>
            <w:proofErr w:type="spellEnd"/>
            <w:r w:rsidRPr="006648FD">
              <w:rPr>
                <w:rFonts w:eastAsia="Calibri"/>
                <w:bCs/>
                <w:szCs w:val="20"/>
              </w:rPr>
              <w:t xml:space="preserve"> </w:t>
            </w:r>
            <w:proofErr w:type="spellStart"/>
            <w:r w:rsidRPr="006648FD">
              <w:rPr>
                <w:rFonts w:eastAsia="Calibri"/>
                <w:bCs/>
                <w:szCs w:val="20"/>
              </w:rPr>
              <w:t>infrastruktury</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AD,</w:t>
            </w:r>
          </w:p>
          <w:p w14:paraId="10050B8B"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aktuální</w:t>
            </w:r>
            <w:proofErr w:type="spellEnd"/>
            <w:r w:rsidRPr="006648FD">
              <w:rPr>
                <w:rFonts w:eastAsia="Calibri"/>
                <w:bCs/>
                <w:szCs w:val="20"/>
              </w:rPr>
              <w:t xml:space="preserve"> </w:t>
            </w:r>
            <w:proofErr w:type="spellStart"/>
            <w:r w:rsidRPr="006648FD">
              <w:rPr>
                <w:rFonts w:eastAsia="Calibri"/>
                <w:bCs/>
                <w:szCs w:val="20"/>
              </w:rPr>
              <w:t>schéma</w:t>
            </w:r>
            <w:proofErr w:type="spellEnd"/>
            <w:r w:rsidRPr="006648FD">
              <w:rPr>
                <w:rFonts w:eastAsia="Calibri"/>
                <w:bCs/>
                <w:szCs w:val="20"/>
              </w:rPr>
              <w:t xml:space="preserve"> </w:t>
            </w:r>
            <w:proofErr w:type="spellStart"/>
            <w:r w:rsidRPr="006648FD">
              <w:rPr>
                <w:rFonts w:eastAsia="Calibri"/>
                <w:bCs/>
                <w:szCs w:val="20"/>
              </w:rPr>
              <w:t>adresářové</w:t>
            </w:r>
            <w:proofErr w:type="spellEnd"/>
            <w:r w:rsidRPr="006648FD">
              <w:rPr>
                <w:rFonts w:eastAsia="Calibri"/>
                <w:bCs/>
                <w:szCs w:val="20"/>
              </w:rPr>
              <w:t xml:space="preserve"> </w:t>
            </w:r>
            <w:proofErr w:type="spellStart"/>
            <w:r w:rsidRPr="006648FD">
              <w:rPr>
                <w:rFonts w:eastAsia="Calibri"/>
                <w:bCs/>
                <w:szCs w:val="20"/>
              </w:rPr>
              <w:t>struktury</w:t>
            </w:r>
            <w:proofErr w:type="spellEnd"/>
            <w:r w:rsidRPr="006648FD">
              <w:rPr>
                <w:rFonts w:eastAsia="Calibri"/>
                <w:bCs/>
                <w:szCs w:val="20"/>
              </w:rPr>
              <w:t xml:space="preserve"> AD,  </w:t>
            </w:r>
          </w:p>
          <w:p w14:paraId="2C9892F6" w14:textId="77777777" w:rsidR="006648FD" w:rsidRPr="006648FD" w:rsidRDefault="006648FD" w:rsidP="006648FD">
            <w:pPr>
              <w:widowControl/>
              <w:numPr>
                <w:ilvl w:val="0"/>
                <w:numId w:val="52"/>
              </w:numPr>
              <w:suppressAutoHyphens/>
              <w:overflowPunct w:val="0"/>
              <w:autoSpaceDN/>
              <w:spacing w:line="240" w:lineRule="auto"/>
              <w:rPr>
                <w:rFonts w:eastAsia="Calibri"/>
                <w:bCs/>
                <w:szCs w:val="20"/>
              </w:rPr>
            </w:pPr>
            <w:proofErr w:type="spellStart"/>
            <w:r w:rsidRPr="006648FD">
              <w:rPr>
                <w:rFonts w:eastAsia="Calibri"/>
                <w:bCs/>
                <w:szCs w:val="20"/>
              </w:rPr>
              <w:t>správa</w:t>
            </w:r>
            <w:proofErr w:type="spellEnd"/>
            <w:r w:rsidRPr="006648FD">
              <w:rPr>
                <w:rFonts w:eastAsia="Calibri"/>
                <w:bCs/>
                <w:szCs w:val="20"/>
              </w:rPr>
              <w:t xml:space="preserve"> </w:t>
            </w:r>
            <w:proofErr w:type="spellStart"/>
            <w:r w:rsidRPr="006648FD">
              <w:rPr>
                <w:rFonts w:eastAsia="Calibri"/>
                <w:bCs/>
                <w:szCs w:val="20"/>
              </w:rPr>
              <w:t>konfigurací</w:t>
            </w:r>
            <w:proofErr w:type="spellEnd"/>
            <w:r w:rsidRPr="006648FD">
              <w:rPr>
                <w:rFonts w:eastAsia="Calibri"/>
                <w:bCs/>
                <w:szCs w:val="20"/>
              </w:rPr>
              <w:t xml:space="preserve"> </w:t>
            </w:r>
            <w:proofErr w:type="spellStart"/>
            <w:r w:rsidRPr="006648FD">
              <w:rPr>
                <w:rFonts w:eastAsia="Calibri"/>
                <w:bCs/>
                <w:szCs w:val="20"/>
              </w:rPr>
              <w:t>předmětné</w:t>
            </w:r>
            <w:proofErr w:type="spellEnd"/>
            <w:r w:rsidRPr="006648FD">
              <w:rPr>
                <w:rFonts w:eastAsia="Calibri"/>
                <w:bCs/>
                <w:szCs w:val="20"/>
              </w:rPr>
              <w:t xml:space="preserve"> </w:t>
            </w:r>
            <w:proofErr w:type="spellStart"/>
            <w:r w:rsidRPr="006648FD">
              <w:rPr>
                <w:rFonts w:eastAsia="Calibri"/>
                <w:bCs/>
                <w:szCs w:val="20"/>
              </w:rPr>
              <w:t>služby</w:t>
            </w:r>
            <w:proofErr w:type="spellEnd"/>
            <w:r w:rsidRPr="006648FD">
              <w:rPr>
                <w:rFonts w:eastAsia="Calibri"/>
                <w:bCs/>
                <w:szCs w:val="20"/>
              </w:rPr>
              <w:t xml:space="preserve"> AD.</w:t>
            </w:r>
          </w:p>
          <w:p w14:paraId="744ABB6F" w14:textId="77777777" w:rsidR="006648FD" w:rsidRPr="006648FD" w:rsidRDefault="006648FD" w:rsidP="006648FD">
            <w:pPr>
              <w:widowControl/>
              <w:suppressAutoHyphens/>
              <w:overflowPunct w:val="0"/>
              <w:autoSpaceDN/>
              <w:spacing w:line="240" w:lineRule="auto"/>
              <w:ind w:left="0"/>
              <w:rPr>
                <w:rFonts w:eastAsia="Calibri"/>
                <w:b/>
                <w:szCs w:val="20"/>
              </w:rPr>
            </w:pPr>
            <w:proofErr w:type="spellStart"/>
            <w:r w:rsidRPr="006648FD">
              <w:rPr>
                <w:rFonts w:eastAsia="Calibri"/>
                <w:b/>
                <w:szCs w:val="20"/>
              </w:rPr>
              <w:t>Služby</w:t>
            </w:r>
            <w:proofErr w:type="spellEnd"/>
            <w:r w:rsidRPr="006648FD">
              <w:rPr>
                <w:rFonts w:eastAsia="Calibri"/>
                <w:b/>
                <w:szCs w:val="20"/>
              </w:rPr>
              <w:t xml:space="preserve"> </w:t>
            </w:r>
            <w:proofErr w:type="spellStart"/>
            <w:r w:rsidRPr="006648FD">
              <w:rPr>
                <w:rFonts w:eastAsia="Calibri"/>
                <w:b/>
                <w:szCs w:val="20"/>
              </w:rPr>
              <w:t>rozšířené</w:t>
            </w:r>
            <w:proofErr w:type="spellEnd"/>
            <w:r w:rsidRPr="006648FD">
              <w:rPr>
                <w:rFonts w:eastAsia="Calibri"/>
                <w:b/>
                <w:szCs w:val="20"/>
              </w:rPr>
              <w:t xml:space="preserve"> </w:t>
            </w:r>
            <w:proofErr w:type="spellStart"/>
            <w:r w:rsidRPr="006648FD">
              <w:rPr>
                <w:rFonts w:eastAsia="Calibri"/>
                <w:b/>
                <w:szCs w:val="20"/>
              </w:rPr>
              <w:t>podpory</w:t>
            </w:r>
            <w:proofErr w:type="spellEnd"/>
          </w:p>
          <w:p w14:paraId="720589E2" w14:textId="77777777" w:rsidR="006648FD" w:rsidRPr="006648FD" w:rsidRDefault="006648FD" w:rsidP="006648FD">
            <w:pPr>
              <w:widowControl/>
              <w:numPr>
                <w:ilvl w:val="0"/>
                <w:numId w:val="54"/>
              </w:numPr>
              <w:suppressAutoHyphens/>
              <w:overflowPunct w:val="0"/>
              <w:autoSpaceDN/>
              <w:spacing w:line="240" w:lineRule="auto"/>
              <w:rPr>
                <w:rFonts w:eastAsia="Calibri"/>
                <w:bCs/>
                <w:szCs w:val="20"/>
              </w:rPr>
            </w:pPr>
            <w:proofErr w:type="spellStart"/>
            <w:r w:rsidRPr="006648FD">
              <w:rPr>
                <w:rFonts w:eastAsia="Calibri"/>
                <w:bCs/>
                <w:szCs w:val="20"/>
              </w:rPr>
              <w:t>Vytvářeních</w:t>
            </w:r>
            <w:proofErr w:type="spellEnd"/>
            <w:r w:rsidRPr="006648FD">
              <w:rPr>
                <w:rFonts w:eastAsia="Calibri"/>
                <w:bCs/>
                <w:szCs w:val="20"/>
              </w:rPr>
              <w:t xml:space="preserve"> </w:t>
            </w:r>
            <w:proofErr w:type="spellStart"/>
            <w:r w:rsidRPr="006648FD">
              <w:rPr>
                <w:rFonts w:eastAsia="Calibri"/>
                <w:bCs/>
                <w:szCs w:val="20"/>
              </w:rPr>
              <w:t>nových</w:t>
            </w:r>
            <w:proofErr w:type="spellEnd"/>
            <w:r w:rsidRPr="006648FD">
              <w:rPr>
                <w:rFonts w:eastAsia="Calibri"/>
                <w:bCs/>
                <w:szCs w:val="20"/>
              </w:rPr>
              <w:t xml:space="preserve"> </w:t>
            </w:r>
            <w:proofErr w:type="spellStart"/>
            <w:r w:rsidRPr="006648FD">
              <w:rPr>
                <w:rFonts w:eastAsia="Calibri"/>
                <w:bCs/>
                <w:szCs w:val="20"/>
              </w:rPr>
              <w:t>doménových</w:t>
            </w:r>
            <w:proofErr w:type="spellEnd"/>
            <w:r w:rsidRPr="006648FD">
              <w:rPr>
                <w:rFonts w:eastAsia="Calibri"/>
                <w:bCs/>
                <w:szCs w:val="20"/>
              </w:rPr>
              <w:t xml:space="preserve"> </w:t>
            </w:r>
            <w:proofErr w:type="spellStart"/>
            <w:r w:rsidRPr="006648FD">
              <w:rPr>
                <w:rFonts w:eastAsia="Calibri"/>
                <w:bCs/>
                <w:szCs w:val="20"/>
              </w:rPr>
              <w:t>řadičů</w:t>
            </w:r>
            <w:proofErr w:type="spellEnd"/>
          </w:p>
          <w:p w14:paraId="598786FB" w14:textId="77777777" w:rsidR="006648FD" w:rsidRPr="006648FD" w:rsidRDefault="006648FD" w:rsidP="006648FD">
            <w:pPr>
              <w:widowControl/>
              <w:numPr>
                <w:ilvl w:val="0"/>
                <w:numId w:val="54"/>
              </w:numPr>
              <w:suppressAutoHyphens/>
              <w:overflowPunct w:val="0"/>
              <w:autoSpaceDN/>
              <w:spacing w:line="240" w:lineRule="auto"/>
              <w:rPr>
                <w:rFonts w:eastAsia="Calibri"/>
                <w:bCs/>
                <w:szCs w:val="20"/>
              </w:rPr>
            </w:pPr>
            <w:proofErr w:type="spellStart"/>
            <w:r w:rsidRPr="006648FD">
              <w:rPr>
                <w:rFonts w:eastAsia="Calibri"/>
                <w:bCs/>
                <w:szCs w:val="20"/>
              </w:rPr>
              <w:t>Vytváření</w:t>
            </w:r>
            <w:proofErr w:type="spellEnd"/>
            <w:r w:rsidRPr="006648FD">
              <w:rPr>
                <w:rFonts w:eastAsia="Calibri"/>
                <w:bCs/>
                <w:szCs w:val="20"/>
              </w:rPr>
              <w:t xml:space="preserve"> a </w:t>
            </w:r>
            <w:proofErr w:type="spellStart"/>
            <w:r w:rsidRPr="006648FD">
              <w:rPr>
                <w:rFonts w:eastAsia="Calibri"/>
                <w:bCs/>
                <w:szCs w:val="20"/>
              </w:rPr>
              <w:t>správa</w:t>
            </w:r>
            <w:proofErr w:type="spellEnd"/>
            <w:r w:rsidRPr="006648FD">
              <w:rPr>
                <w:rFonts w:eastAsia="Calibri"/>
                <w:bCs/>
                <w:szCs w:val="20"/>
              </w:rPr>
              <w:t xml:space="preserve"> </w:t>
            </w:r>
            <w:proofErr w:type="spellStart"/>
            <w:r w:rsidRPr="006648FD">
              <w:rPr>
                <w:rFonts w:eastAsia="Calibri"/>
                <w:bCs/>
                <w:szCs w:val="20"/>
              </w:rPr>
              <w:t>nových</w:t>
            </w:r>
            <w:proofErr w:type="spellEnd"/>
            <w:r w:rsidRPr="006648FD">
              <w:rPr>
                <w:rFonts w:eastAsia="Calibri"/>
                <w:bCs/>
                <w:szCs w:val="20"/>
              </w:rPr>
              <w:t xml:space="preserve"> </w:t>
            </w:r>
            <w:proofErr w:type="spellStart"/>
            <w:r w:rsidRPr="006648FD">
              <w:rPr>
                <w:rFonts w:eastAsia="Calibri"/>
                <w:bCs/>
                <w:szCs w:val="20"/>
              </w:rPr>
              <w:t>domén</w:t>
            </w:r>
            <w:proofErr w:type="spellEnd"/>
          </w:p>
          <w:p w14:paraId="3F5229F8" w14:textId="77777777" w:rsidR="006648FD" w:rsidRPr="006648FD" w:rsidRDefault="006648FD" w:rsidP="006648FD">
            <w:pPr>
              <w:widowControl/>
              <w:numPr>
                <w:ilvl w:val="0"/>
                <w:numId w:val="54"/>
              </w:numPr>
              <w:suppressAutoHyphens/>
              <w:overflowPunct w:val="0"/>
              <w:autoSpaceDN/>
              <w:spacing w:line="240" w:lineRule="auto"/>
              <w:rPr>
                <w:rFonts w:eastAsia="Calibri"/>
                <w:bCs/>
                <w:szCs w:val="20"/>
              </w:rPr>
            </w:pPr>
            <w:proofErr w:type="spellStart"/>
            <w:r w:rsidRPr="006648FD">
              <w:rPr>
                <w:rFonts w:eastAsia="Calibri"/>
                <w:bCs/>
                <w:szCs w:val="20"/>
              </w:rPr>
              <w:t>Migrace</w:t>
            </w:r>
            <w:proofErr w:type="spellEnd"/>
            <w:r w:rsidRPr="006648FD">
              <w:rPr>
                <w:rFonts w:eastAsia="Calibri"/>
                <w:bCs/>
                <w:szCs w:val="20"/>
              </w:rPr>
              <w:t xml:space="preserve"> </w:t>
            </w:r>
            <w:proofErr w:type="spellStart"/>
            <w:r w:rsidRPr="006648FD">
              <w:rPr>
                <w:rFonts w:eastAsia="Calibri"/>
                <w:bCs/>
                <w:szCs w:val="20"/>
              </w:rPr>
              <w:t>rolí</w:t>
            </w:r>
            <w:proofErr w:type="spellEnd"/>
            <w:r w:rsidRPr="006648FD">
              <w:rPr>
                <w:rFonts w:eastAsia="Calibri"/>
                <w:bCs/>
                <w:szCs w:val="20"/>
              </w:rPr>
              <w:t xml:space="preserve"> </w:t>
            </w:r>
            <w:proofErr w:type="spellStart"/>
            <w:r w:rsidRPr="006648FD">
              <w:rPr>
                <w:rFonts w:eastAsia="Calibri"/>
                <w:bCs/>
                <w:szCs w:val="20"/>
              </w:rPr>
              <w:t>doménových</w:t>
            </w:r>
            <w:proofErr w:type="spellEnd"/>
            <w:r w:rsidRPr="006648FD">
              <w:rPr>
                <w:rFonts w:eastAsia="Calibri"/>
                <w:bCs/>
                <w:szCs w:val="20"/>
              </w:rPr>
              <w:t xml:space="preserve"> </w:t>
            </w:r>
            <w:proofErr w:type="spellStart"/>
            <w:r w:rsidRPr="006648FD">
              <w:rPr>
                <w:rFonts w:eastAsia="Calibri"/>
                <w:bCs/>
                <w:szCs w:val="20"/>
              </w:rPr>
              <w:t>řadičů</w:t>
            </w:r>
            <w:proofErr w:type="spellEnd"/>
          </w:p>
        </w:tc>
      </w:tr>
      <w:tr w:rsidR="006648FD" w:rsidRPr="006648FD" w14:paraId="488178F3" w14:textId="77777777" w:rsidTr="006648FD">
        <w:tc>
          <w:tcPr>
            <w:tcW w:w="2262" w:type="dxa"/>
          </w:tcPr>
          <w:p w14:paraId="5E4A595E"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lastRenderedPageBreak/>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65535219"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rFonts w:cs="Calibri"/>
                <w:szCs w:val="20"/>
                <w:lang w:eastAsia="ar-SA"/>
              </w:rPr>
              <w:t xml:space="preserve">Report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elektronicky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tc>
      </w:tr>
      <w:tr w:rsidR="006648FD" w:rsidRPr="006648FD" w14:paraId="58651006" w14:textId="77777777" w:rsidTr="006648FD">
        <w:tc>
          <w:tcPr>
            <w:tcW w:w="9056" w:type="dxa"/>
            <w:gridSpan w:val="2"/>
            <w:shd w:val="clear" w:color="auto" w:fill="auto"/>
          </w:tcPr>
          <w:p w14:paraId="2A09E363"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259D0369" w14:textId="77777777" w:rsidTr="006648FD">
        <w:tc>
          <w:tcPr>
            <w:tcW w:w="2262" w:type="dxa"/>
            <w:vAlign w:val="center"/>
          </w:tcPr>
          <w:p w14:paraId="3824A5D3"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lastRenderedPageBreak/>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70FA5BDA"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4FA2AFFB"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Povinnost</w:t>
            </w:r>
            <w:proofErr w:type="spellEnd"/>
            <w:r w:rsidRPr="006648FD">
              <w:rPr>
                <w:szCs w:val="20"/>
                <w:lang w:eastAsia="ar-SA"/>
              </w:rPr>
              <w:t xml:space="preserve"> </w:t>
            </w:r>
            <w:proofErr w:type="spellStart"/>
            <w:r w:rsidRPr="006648FD">
              <w:rPr>
                <w:szCs w:val="20"/>
                <w:lang w:eastAsia="ar-SA"/>
              </w:rPr>
              <w:t>poskytnout</w:t>
            </w:r>
            <w:proofErr w:type="spellEnd"/>
            <w:r w:rsidRPr="006648FD">
              <w:rPr>
                <w:szCs w:val="20"/>
                <w:lang w:eastAsia="ar-SA"/>
              </w:rPr>
              <w:t xml:space="preserve"> </w:t>
            </w:r>
            <w:proofErr w:type="spellStart"/>
            <w:r w:rsidRPr="006648FD">
              <w:rPr>
                <w:szCs w:val="20"/>
                <w:lang w:eastAsia="ar-SA"/>
              </w:rPr>
              <w:t>součinnost</w:t>
            </w:r>
            <w:proofErr w:type="spellEnd"/>
            <w:r w:rsidRPr="006648FD">
              <w:rPr>
                <w:szCs w:val="20"/>
                <w:lang w:eastAsia="ar-SA"/>
              </w:rPr>
              <w:t xml:space="preserve"> </w:t>
            </w:r>
            <w:proofErr w:type="spellStart"/>
            <w:r w:rsidRPr="006648FD">
              <w:rPr>
                <w:szCs w:val="20"/>
                <w:lang w:eastAsia="ar-SA"/>
              </w:rPr>
              <w:t>Zadavateli</w:t>
            </w:r>
            <w:proofErr w:type="spellEnd"/>
            <w:r w:rsidRPr="006648FD">
              <w:rPr>
                <w:szCs w:val="20"/>
                <w:lang w:eastAsia="ar-SA"/>
              </w:rPr>
              <w:t xml:space="preserve"> (</w:t>
            </w:r>
            <w:proofErr w:type="spellStart"/>
            <w:r w:rsidRPr="006648FD">
              <w:rPr>
                <w:szCs w:val="20"/>
                <w:lang w:eastAsia="ar-SA"/>
              </w:rPr>
              <w:t>nebo</w:t>
            </w:r>
            <w:proofErr w:type="spellEnd"/>
            <w:r w:rsidRPr="006648FD">
              <w:rPr>
                <w:szCs w:val="20"/>
                <w:lang w:eastAsia="ar-SA"/>
              </w:rPr>
              <w:t xml:space="preserve"> </w:t>
            </w:r>
            <w:proofErr w:type="spellStart"/>
            <w:r w:rsidRPr="006648FD">
              <w:rPr>
                <w:szCs w:val="20"/>
                <w:lang w:eastAsia="ar-SA"/>
              </w:rPr>
              <w:t>jím</w:t>
            </w:r>
            <w:proofErr w:type="spellEnd"/>
            <w:r w:rsidRPr="006648FD">
              <w:rPr>
                <w:szCs w:val="20"/>
                <w:lang w:eastAsia="ar-SA"/>
              </w:rPr>
              <w:t xml:space="preserve"> </w:t>
            </w:r>
            <w:proofErr w:type="spellStart"/>
            <w:r w:rsidRPr="006648FD">
              <w:rPr>
                <w:szCs w:val="20"/>
                <w:lang w:eastAsia="ar-SA"/>
              </w:rPr>
              <w:t>jmenovaných</w:t>
            </w:r>
            <w:proofErr w:type="spellEnd"/>
            <w:r w:rsidRPr="006648FD">
              <w:rPr>
                <w:szCs w:val="20"/>
                <w:lang w:eastAsia="ar-SA"/>
              </w:rPr>
              <w:t xml:space="preserve"> </w:t>
            </w:r>
            <w:proofErr w:type="spellStart"/>
            <w:r w:rsidRPr="006648FD">
              <w:rPr>
                <w:szCs w:val="20"/>
                <w:lang w:eastAsia="ar-SA"/>
              </w:rPr>
              <w:t>subjektů</w:t>
            </w:r>
            <w:proofErr w:type="spellEnd"/>
            <w:r w:rsidRPr="006648FD">
              <w:rPr>
                <w:szCs w:val="20"/>
                <w:lang w:eastAsia="ar-SA"/>
              </w:rPr>
              <w:t xml:space="preserve">) </w:t>
            </w:r>
            <w:proofErr w:type="spellStart"/>
            <w:r w:rsidRPr="006648FD">
              <w:rPr>
                <w:szCs w:val="20"/>
                <w:lang w:eastAsia="ar-SA"/>
              </w:rPr>
              <w:t>při</w:t>
            </w:r>
            <w:proofErr w:type="spellEnd"/>
            <w:r w:rsidRPr="006648FD">
              <w:rPr>
                <w:szCs w:val="20"/>
                <w:lang w:eastAsia="ar-SA"/>
              </w:rPr>
              <w:t xml:space="preserve"> </w:t>
            </w:r>
            <w:proofErr w:type="spellStart"/>
            <w:r w:rsidRPr="006648FD">
              <w:rPr>
                <w:szCs w:val="20"/>
                <w:lang w:eastAsia="ar-SA"/>
              </w:rPr>
              <w:t>provádění</w:t>
            </w:r>
            <w:proofErr w:type="spellEnd"/>
            <w:r w:rsidRPr="006648FD">
              <w:rPr>
                <w:szCs w:val="20"/>
                <w:lang w:eastAsia="ar-SA"/>
              </w:rPr>
              <w:t xml:space="preserve"> </w:t>
            </w:r>
            <w:proofErr w:type="spellStart"/>
            <w:r w:rsidRPr="006648FD">
              <w:rPr>
                <w:szCs w:val="20"/>
                <w:lang w:eastAsia="ar-SA"/>
              </w:rPr>
              <w:t>kontrolní</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dodržování</w:t>
            </w:r>
            <w:proofErr w:type="spellEnd"/>
            <w:r w:rsidRPr="006648FD">
              <w:rPr>
                <w:szCs w:val="20"/>
                <w:lang w:eastAsia="ar-SA"/>
              </w:rPr>
              <w:t xml:space="preserve"> a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náplně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a </w:t>
            </w:r>
            <w:proofErr w:type="spellStart"/>
            <w:r w:rsidRPr="006648FD">
              <w:rPr>
                <w:szCs w:val="20"/>
                <w:lang w:eastAsia="ar-SA"/>
              </w:rPr>
              <w:t>nápravě</w:t>
            </w:r>
            <w:proofErr w:type="spellEnd"/>
            <w:r w:rsidRPr="006648FD">
              <w:rPr>
                <w:szCs w:val="20"/>
                <w:lang w:eastAsia="ar-SA"/>
              </w:rPr>
              <w:t xml:space="preserve"> </w:t>
            </w:r>
            <w:proofErr w:type="spellStart"/>
            <w:r w:rsidRPr="006648FD">
              <w:rPr>
                <w:szCs w:val="20"/>
                <w:lang w:eastAsia="ar-SA"/>
              </w:rPr>
              <w:t>zjištěných</w:t>
            </w:r>
            <w:proofErr w:type="spellEnd"/>
            <w:r w:rsidRPr="006648FD">
              <w:rPr>
                <w:szCs w:val="20"/>
                <w:lang w:eastAsia="ar-SA"/>
              </w:rPr>
              <w:t xml:space="preserve"> </w:t>
            </w:r>
            <w:proofErr w:type="spellStart"/>
            <w:r w:rsidRPr="006648FD">
              <w:rPr>
                <w:szCs w:val="20"/>
                <w:lang w:eastAsia="ar-SA"/>
              </w:rPr>
              <w:t>nedostatků</w:t>
            </w:r>
            <w:proofErr w:type="spellEnd"/>
            <w:r w:rsidRPr="006648FD">
              <w:rPr>
                <w:szCs w:val="20"/>
                <w:lang w:eastAsia="ar-SA"/>
              </w:rPr>
              <w:t xml:space="preserve">. </w:t>
            </w:r>
            <w:proofErr w:type="spellStart"/>
            <w:r w:rsidRPr="006648FD">
              <w:rPr>
                <w:szCs w:val="20"/>
                <w:lang w:eastAsia="ar-SA"/>
              </w:rPr>
              <w:t>Veškerá</w:t>
            </w:r>
            <w:proofErr w:type="spellEnd"/>
            <w:r w:rsidRPr="006648FD">
              <w:rPr>
                <w:szCs w:val="20"/>
                <w:lang w:eastAsia="ar-SA"/>
              </w:rPr>
              <w:t xml:space="preserve"> </w:t>
            </w:r>
            <w:proofErr w:type="spellStart"/>
            <w:r w:rsidRPr="006648FD">
              <w:rPr>
                <w:szCs w:val="20"/>
                <w:lang w:eastAsia="ar-SA"/>
              </w:rPr>
              <w:t>dokumentace</w:t>
            </w:r>
            <w:proofErr w:type="spellEnd"/>
            <w:r w:rsidRPr="006648FD">
              <w:rPr>
                <w:szCs w:val="20"/>
                <w:lang w:eastAsia="ar-SA"/>
              </w:rPr>
              <w:t xml:space="preserve"> </w:t>
            </w:r>
            <w:proofErr w:type="spellStart"/>
            <w:r w:rsidRPr="006648FD">
              <w:rPr>
                <w:szCs w:val="20"/>
                <w:lang w:eastAsia="ar-SA"/>
              </w:rPr>
              <w:t>provozovatele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ostatní</w:t>
            </w:r>
            <w:proofErr w:type="spellEnd"/>
            <w:r w:rsidRPr="006648FD">
              <w:rPr>
                <w:szCs w:val="20"/>
                <w:lang w:eastAsia="ar-SA"/>
              </w:rPr>
              <w:t xml:space="preserve"> </w:t>
            </w:r>
            <w:proofErr w:type="spellStart"/>
            <w:r w:rsidRPr="006648FD">
              <w:rPr>
                <w:szCs w:val="20"/>
                <w:lang w:eastAsia="ar-SA"/>
              </w:rPr>
              <w:t>výstupy</w:t>
            </w:r>
            <w:proofErr w:type="spellEnd"/>
            <w:r w:rsidRPr="006648FD">
              <w:rPr>
                <w:szCs w:val="20"/>
                <w:lang w:eastAsia="ar-SA"/>
              </w:rPr>
              <w:t xml:space="preserve"> </w:t>
            </w:r>
            <w:proofErr w:type="spellStart"/>
            <w:r w:rsidRPr="006648FD">
              <w:rPr>
                <w:szCs w:val="20"/>
                <w:lang w:eastAsia="ar-SA"/>
              </w:rPr>
              <w:t>vytvořené</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základě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w:t>
            </w:r>
            <w:proofErr w:type="spellStart"/>
            <w:r w:rsidRPr="006648FD">
              <w:rPr>
                <w:szCs w:val="20"/>
                <w:lang w:eastAsia="ar-SA"/>
              </w:rPr>
              <w:t>budou</w:t>
            </w:r>
            <w:proofErr w:type="spellEnd"/>
            <w:r w:rsidRPr="006648FD">
              <w:rPr>
                <w:szCs w:val="20"/>
                <w:lang w:eastAsia="ar-SA"/>
              </w:rPr>
              <w:t xml:space="preserve"> </w:t>
            </w:r>
            <w:proofErr w:type="spellStart"/>
            <w:r w:rsidRPr="006648FD">
              <w:rPr>
                <w:szCs w:val="20"/>
                <w:lang w:eastAsia="ar-SA"/>
              </w:rPr>
              <w:t>vlastnictvím</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w:t>
            </w:r>
          </w:p>
          <w:p w14:paraId="3014B629"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zajistí</w:t>
            </w:r>
            <w:proofErr w:type="spellEnd"/>
            <w:r w:rsidRPr="006648FD">
              <w:rPr>
                <w:szCs w:val="20"/>
                <w:lang w:eastAsia="ar-SA"/>
              </w:rPr>
              <w:t xml:space="preserve"> </w:t>
            </w:r>
            <w:proofErr w:type="spellStart"/>
            <w:r w:rsidRPr="006648FD">
              <w:rPr>
                <w:szCs w:val="20"/>
                <w:lang w:eastAsia="ar-SA"/>
              </w:rPr>
              <w:t>servisní</w:t>
            </w:r>
            <w:proofErr w:type="spellEnd"/>
            <w:r w:rsidRPr="006648FD">
              <w:rPr>
                <w:szCs w:val="20"/>
                <w:lang w:eastAsia="ar-SA"/>
              </w:rPr>
              <w:t xml:space="preserve"> </w:t>
            </w:r>
            <w:proofErr w:type="spellStart"/>
            <w:r w:rsidRPr="006648FD">
              <w:rPr>
                <w:szCs w:val="20"/>
                <w:lang w:eastAsia="ar-SA"/>
              </w:rPr>
              <w:t>pokrytí</w:t>
            </w:r>
            <w:proofErr w:type="spellEnd"/>
            <w:r w:rsidRPr="006648FD">
              <w:rPr>
                <w:szCs w:val="20"/>
                <w:lang w:eastAsia="ar-SA"/>
              </w:rPr>
              <w:t xml:space="preserve"> </w:t>
            </w:r>
            <w:proofErr w:type="spellStart"/>
            <w:r w:rsidRPr="006648FD">
              <w:rPr>
                <w:szCs w:val="20"/>
                <w:lang w:eastAsia="ar-SA"/>
              </w:rPr>
              <w:t>provozovaného</w:t>
            </w:r>
            <w:proofErr w:type="spellEnd"/>
            <w:r w:rsidRPr="006648FD">
              <w:rPr>
                <w:szCs w:val="20"/>
                <w:lang w:eastAsia="ar-SA"/>
              </w:rPr>
              <w:t xml:space="preserve"> </w:t>
            </w:r>
            <w:proofErr w:type="spellStart"/>
            <w:r w:rsidRPr="006648FD">
              <w:rPr>
                <w:szCs w:val="20"/>
                <w:lang w:eastAsia="ar-SA"/>
              </w:rPr>
              <w:t>serverového</w:t>
            </w:r>
            <w:proofErr w:type="spellEnd"/>
            <w:r w:rsidRPr="006648FD">
              <w:rPr>
                <w:szCs w:val="20"/>
                <w:lang w:eastAsia="ar-SA"/>
              </w:rPr>
              <w:t xml:space="preserve"> HW a </w:t>
            </w:r>
            <w:proofErr w:type="spellStart"/>
            <w:r w:rsidRPr="006648FD">
              <w:rPr>
                <w:szCs w:val="20"/>
                <w:lang w:eastAsia="ar-SA"/>
              </w:rPr>
              <w:t>zároveň</w:t>
            </w:r>
            <w:proofErr w:type="spellEnd"/>
            <w:r w:rsidRPr="006648FD">
              <w:rPr>
                <w:szCs w:val="20"/>
                <w:lang w:eastAsia="ar-SA"/>
              </w:rPr>
              <w:t xml:space="preserve"> </w:t>
            </w:r>
            <w:proofErr w:type="spellStart"/>
            <w:r w:rsidRPr="006648FD">
              <w:rPr>
                <w:szCs w:val="20"/>
                <w:lang w:eastAsia="ar-SA"/>
              </w:rPr>
              <w:t>zajišťuje</w:t>
            </w:r>
            <w:proofErr w:type="spellEnd"/>
            <w:r w:rsidRPr="006648FD">
              <w:rPr>
                <w:szCs w:val="20"/>
                <w:lang w:eastAsia="ar-SA"/>
              </w:rPr>
              <w:t xml:space="preserve"> </w:t>
            </w:r>
            <w:proofErr w:type="spellStart"/>
            <w:r w:rsidRPr="006648FD">
              <w:rPr>
                <w:szCs w:val="20"/>
                <w:lang w:eastAsia="ar-SA"/>
              </w:rPr>
              <w:t>komunikaci</w:t>
            </w:r>
            <w:proofErr w:type="spellEnd"/>
            <w:r w:rsidRPr="006648FD">
              <w:rPr>
                <w:szCs w:val="20"/>
                <w:lang w:eastAsia="ar-SA"/>
              </w:rPr>
              <w:t xml:space="preserve"> s </w:t>
            </w:r>
            <w:proofErr w:type="spellStart"/>
            <w:r w:rsidRPr="006648FD">
              <w:rPr>
                <w:szCs w:val="20"/>
                <w:lang w:eastAsia="ar-SA"/>
              </w:rPr>
              <w:t>výrobcem</w:t>
            </w:r>
            <w:proofErr w:type="spellEnd"/>
            <w:r w:rsidRPr="006648FD">
              <w:rPr>
                <w:szCs w:val="20"/>
                <w:lang w:eastAsia="ar-SA"/>
              </w:rPr>
              <w:t xml:space="preserve"> 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nutnosti</w:t>
            </w:r>
            <w:proofErr w:type="spellEnd"/>
            <w:r w:rsidRPr="006648FD">
              <w:rPr>
                <w:szCs w:val="20"/>
                <w:lang w:eastAsia="ar-SA"/>
              </w:rPr>
              <w:t xml:space="preserve"> </w:t>
            </w:r>
            <w:proofErr w:type="spellStart"/>
            <w:r w:rsidRPr="006648FD">
              <w:rPr>
                <w:szCs w:val="20"/>
                <w:lang w:eastAsia="ar-SA"/>
              </w:rPr>
              <w:t>oprav</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výměn</w:t>
            </w:r>
            <w:proofErr w:type="spellEnd"/>
            <w:r w:rsidRPr="006648FD">
              <w:rPr>
                <w:szCs w:val="20"/>
                <w:lang w:eastAsia="ar-SA"/>
              </w:rPr>
              <w:t xml:space="preserve"> </w:t>
            </w:r>
            <w:proofErr w:type="spellStart"/>
            <w:r w:rsidRPr="006648FD">
              <w:rPr>
                <w:szCs w:val="20"/>
                <w:lang w:eastAsia="ar-SA"/>
              </w:rPr>
              <w:t>porouchaných</w:t>
            </w:r>
            <w:proofErr w:type="spellEnd"/>
            <w:r w:rsidRPr="006648FD">
              <w:rPr>
                <w:szCs w:val="20"/>
                <w:lang w:eastAsia="ar-SA"/>
              </w:rPr>
              <w:t xml:space="preserve"> </w:t>
            </w:r>
            <w:proofErr w:type="spellStart"/>
            <w:r w:rsidRPr="006648FD">
              <w:rPr>
                <w:szCs w:val="20"/>
                <w:lang w:eastAsia="ar-SA"/>
              </w:rPr>
              <w:t>dílů</w:t>
            </w:r>
            <w:proofErr w:type="spellEnd"/>
            <w:r w:rsidRPr="006648FD">
              <w:rPr>
                <w:szCs w:val="20"/>
                <w:lang w:eastAsia="ar-SA"/>
              </w:rPr>
              <w:t>.</w:t>
            </w:r>
          </w:p>
        </w:tc>
      </w:tr>
      <w:tr w:rsidR="006648FD" w:rsidRPr="006648FD" w14:paraId="3BCCC245" w14:textId="77777777" w:rsidTr="006648FD">
        <w:tc>
          <w:tcPr>
            <w:tcW w:w="2262" w:type="dxa"/>
            <w:vAlign w:val="center"/>
          </w:tcPr>
          <w:p w14:paraId="139895AF"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5FB31970" w14:textId="77777777" w:rsidR="006648FD" w:rsidRPr="006648FD" w:rsidRDefault="006648FD" w:rsidP="006648FD">
            <w:pPr>
              <w:widowControl/>
              <w:suppressAutoHyphens/>
              <w:overflowPunct w:val="0"/>
              <w:autoSpaceDN/>
              <w:spacing w:line="240" w:lineRule="auto"/>
              <w:ind w:left="0"/>
              <w:rPr>
                <w:szCs w:val="20"/>
                <w:lang w:eastAsia="ar-SA"/>
              </w:rPr>
            </w:pPr>
          </w:p>
        </w:tc>
        <w:tc>
          <w:tcPr>
            <w:tcW w:w="6794" w:type="dxa"/>
            <w:shd w:val="clear" w:color="auto" w:fill="auto"/>
            <w:vAlign w:val="center"/>
          </w:tcPr>
          <w:p w14:paraId="74E3C6BC"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3DAD48C0"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tc>
      </w:tr>
    </w:tbl>
    <w:p w14:paraId="3945A6B6"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2D2BD52C" w14:textId="77777777" w:rsidR="006648FD" w:rsidRDefault="006648FD">
      <w:r>
        <w:br w:type="page"/>
      </w:r>
    </w:p>
    <w:tbl>
      <w:tblPr>
        <w:tblStyle w:val="Mkatabulky11"/>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56008DE2" w14:textId="77777777" w:rsidTr="006648FD">
        <w:trPr>
          <w:trHeight w:val="489"/>
        </w:trPr>
        <w:tc>
          <w:tcPr>
            <w:tcW w:w="9056" w:type="dxa"/>
            <w:gridSpan w:val="2"/>
            <w:shd w:val="clear" w:color="auto" w:fill="1594DA"/>
          </w:tcPr>
          <w:p w14:paraId="1D80170A" w14:textId="155D08EB"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KL09 – </w:t>
            </w:r>
            <w:proofErr w:type="spellStart"/>
            <w:r w:rsidRPr="006648FD">
              <w:rPr>
                <w:b/>
                <w:bCs/>
                <w:szCs w:val="20"/>
                <w:lang w:eastAsia="ar-SA"/>
              </w:rPr>
              <w:t>Správa</w:t>
            </w:r>
            <w:proofErr w:type="spellEnd"/>
            <w:r w:rsidRPr="006648FD">
              <w:rPr>
                <w:b/>
                <w:bCs/>
                <w:szCs w:val="20"/>
                <w:lang w:eastAsia="ar-SA"/>
              </w:rPr>
              <w:t xml:space="preserve"> </w:t>
            </w:r>
            <w:proofErr w:type="spellStart"/>
            <w:r w:rsidRPr="006648FD">
              <w:rPr>
                <w:b/>
                <w:bCs/>
                <w:szCs w:val="20"/>
                <w:lang w:eastAsia="ar-SA"/>
              </w:rPr>
              <w:t>služby</w:t>
            </w:r>
            <w:proofErr w:type="spellEnd"/>
            <w:r w:rsidRPr="006648FD">
              <w:rPr>
                <w:b/>
                <w:bCs/>
                <w:szCs w:val="20"/>
                <w:lang w:eastAsia="ar-SA"/>
              </w:rPr>
              <w:t xml:space="preserve"> </w:t>
            </w:r>
            <w:proofErr w:type="spellStart"/>
            <w:r w:rsidRPr="006648FD">
              <w:rPr>
                <w:b/>
                <w:bCs/>
                <w:szCs w:val="20"/>
                <w:lang w:eastAsia="ar-SA"/>
              </w:rPr>
              <w:t>Certifikační</w:t>
            </w:r>
            <w:proofErr w:type="spellEnd"/>
            <w:r w:rsidRPr="006648FD">
              <w:rPr>
                <w:b/>
                <w:bCs/>
                <w:szCs w:val="20"/>
                <w:lang w:eastAsia="ar-SA"/>
              </w:rPr>
              <w:t xml:space="preserve"> </w:t>
            </w:r>
            <w:proofErr w:type="spellStart"/>
            <w:r w:rsidRPr="006648FD">
              <w:rPr>
                <w:b/>
                <w:bCs/>
                <w:szCs w:val="20"/>
                <w:lang w:eastAsia="ar-SA"/>
              </w:rPr>
              <w:t>autorita</w:t>
            </w:r>
            <w:proofErr w:type="spellEnd"/>
          </w:p>
        </w:tc>
      </w:tr>
      <w:tr w:rsidR="006648FD" w:rsidRPr="006648FD" w14:paraId="0D3F8F31" w14:textId="77777777" w:rsidTr="006648FD">
        <w:tc>
          <w:tcPr>
            <w:tcW w:w="9056" w:type="dxa"/>
            <w:gridSpan w:val="2"/>
            <w:shd w:val="clear" w:color="auto" w:fill="auto"/>
          </w:tcPr>
          <w:p w14:paraId="6E4FFA3B"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6D98D130" w14:textId="77777777" w:rsidTr="006648FD">
        <w:tc>
          <w:tcPr>
            <w:tcW w:w="9056" w:type="dxa"/>
            <w:gridSpan w:val="2"/>
            <w:shd w:val="clear" w:color="auto" w:fill="auto"/>
          </w:tcPr>
          <w:p w14:paraId="5A64F1B0" w14:textId="77777777" w:rsidR="006648FD" w:rsidRPr="006648FD" w:rsidRDefault="006648FD" w:rsidP="006648FD">
            <w:pPr>
              <w:keepLines/>
              <w:autoSpaceDE/>
              <w:autoSpaceDN/>
              <w:spacing w:before="20" w:after="20"/>
              <w:ind w:left="0"/>
              <w:rPr>
                <w:rFonts w:cs="Calibri"/>
                <w:color w:val="1594DA"/>
                <w:szCs w:val="20"/>
                <w:lang w:eastAsia="ar-SA"/>
              </w:rPr>
            </w:pPr>
            <w:proofErr w:type="spellStart"/>
            <w:r w:rsidRPr="006648FD">
              <w:rPr>
                <w:rFonts w:eastAsia="Calibri" w:cs="Calibri"/>
                <w:szCs w:val="20"/>
              </w:rPr>
              <w:t>Správa</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roofErr w:type="spellStart"/>
            <w:r w:rsidRPr="006648FD">
              <w:rPr>
                <w:rFonts w:eastAsia="Calibri" w:cs="Calibri"/>
                <w:szCs w:val="20"/>
              </w:rPr>
              <w:t>Certifikační</w:t>
            </w:r>
            <w:proofErr w:type="spellEnd"/>
            <w:r w:rsidRPr="006648FD">
              <w:rPr>
                <w:rFonts w:eastAsia="Calibri" w:cs="Calibri"/>
                <w:szCs w:val="20"/>
              </w:rPr>
              <w:t xml:space="preserve"> </w:t>
            </w:r>
            <w:proofErr w:type="spellStart"/>
            <w:r w:rsidRPr="006648FD">
              <w:rPr>
                <w:rFonts w:eastAsia="Calibri" w:cs="Calibri"/>
                <w:szCs w:val="20"/>
              </w:rPr>
              <w:t>autorita</w:t>
            </w:r>
            <w:proofErr w:type="spellEnd"/>
            <w:r w:rsidRPr="006648FD">
              <w:rPr>
                <w:rFonts w:eastAsia="Calibri" w:cs="Calibri"/>
                <w:szCs w:val="20"/>
              </w:rPr>
              <w:t xml:space="preserve"> </w:t>
            </w:r>
            <w:proofErr w:type="spellStart"/>
            <w:r w:rsidRPr="006648FD">
              <w:rPr>
                <w:rFonts w:eastAsia="Calibri" w:cs="Calibri"/>
                <w:szCs w:val="20"/>
              </w:rPr>
              <w:t>zaštiťuje</w:t>
            </w:r>
            <w:proofErr w:type="spellEnd"/>
            <w:r w:rsidRPr="006648FD">
              <w:rPr>
                <w:rFonts w:eastAsia="Calibri" w:cs="Calibri"/>
                <w:szCs w:val="20"/>
              </w:rPr>
              <w:t xml:space="preserve"> </w:t>
            </w:r>
            <w:proofErr w:type="spellStart"/>
            <w:r w:rsidRPr="006648FD">
              <w:rPr>
                <w:rFonts w:eastAsia="Calibri" w:cs="Calibri"/>
                <w:szCs w:val="20"/>
              </w:rPr>
              <w:t>správu</w:t>
            </w:r>
            <w:proofErr w:type="spellEnd"/>
            <w:r w:rsidRPr="006648FD">
              <w:rPr>
                <w:rFonts w:eastAsia="Calibri" w:cs="Calibri"/>
                <w:szCs w:val="20"/>
              </w:rPr>
              <w:t xml:space="preserve"> </w:t>
            </w:r>
            <w:proofErr w:type="spellStart"/>
            <w:r w:rsidRPr="006648FD">
              <w:rPr>
                <w:rFonts w:eastAsia="Calibri" w:cs="Calibri"/>
                <w:szCs w:val="20"/>
              </w:rPr>
              <w:t>subjektu</w:t>
            </w:r>
            <w:proofErr w:type="spellEnd"/>
            <w:r w:rsidRPr="006648FD">
              <w:rPr>
                <w:rFonts w:eastAsia="Calibri" w:cs="Calibri"/>
                <w:szCs w:val="20"/>
              </w:rPr>
              <w:t xml:space="preserve">, </w:t>
            </w:r>
            <w:proofErr w:type="spellStart"/>
            <w:r w:rsidRPr="006648FD">
              <w:rPr>
                <w:rFonts w:eastAsia="Calibri" w:cs="Calibri"/>
                <w:szCs w:val="20"/>
              </w:rPr>
              <w:t>který</w:t>
            </w:r>
            <w:proofErr w:type="spellEnd"/>
            <w:r w:rsidRPr="006648FD">
              <w:rPr>
                <w:rFonts w:eastAsia="Calibri" w:cs="Calibri"/>
                <w:szCs w:val="20"/>
              </w:rPr>
              <w:t xml:space="preserve"> </w:t>
            </w:r>
            <w:proofErr w:type="spellStart"/>
            <w:r w:rsidRPr="006648FD">
              <w:rPr>
                <w:rFonts w:eastAsia="Calibri" w:cs="Calibri"/>
                <w:szCs w:val="20"/>
              </w:rPr>
              <w:t>vydává</w:t>
            </w:r>
            <w:proofErr w:type="spellEnd"/>
            <w:r w:rsidRPr="006648FD">
              <w:rPr>
                <w:rFonts w:eastAsia="Calibri" w:cs="Calibri"/>
                <w:szCs w:val="20"/>
              </w:rPr>
              <w:t xml:space="preserve"> </w:t>
            </w:r>
            <w:proofErr w:type="spellStart"/>
            <w:r w:rsidRPr="006648FD">
              <w:rPr>
                <w:rFonts w:eastAsia="Calibri" w:cs="Calibri"/>
                <w:szCs w:val="20"/>
              </w:rPr>
              <w:t>digitální</w:t>
            </w:r>
            <w:proofErr w:type="spellEnd"/>
            <w:r w:rsidRPr="006648FD">
              <w:rPr>
                <w:rFonts w:eastAsia="Calibri" w:cs="Calibri"/>
                <w:szCs w:val="20"/>
              </w:rPr>
              <w:t xml:space="preserve"> </w:t>
            </w:r>
            <w:proofErr w:type="spellStart"/>
            <w:r w:rsidRPr="006648FD">
              <w:rPr>
                <w:rFonts w:eastAsia="Calibri" w:cs="Calibri"/>
                <w:szCs w:val="20"/>
              </w:rPr>
              <w:t>certifikáty</w:t>
            </w:r>
            <w:proofErr w:type="spellEnd"/>
            <w:r w:rsidRPr="006648FD">
              <w:rPr>
                <w:rFonts w:eastAsia="Calibri" w:cs="Calibri"/>
                <w:szCs w:val="20"/>
              </w:rPr>
              <w:t xml:space="preserve">, </w:t>
            </w:r>
            <w:proofErr w:type="spellStart"/>
            <w:r w:rsidRPr="006648FD">
              <w:rPr>
                <w:rFonts w:eastAsia="Calibri" w:cs="Calibri"/>
                <w:szCs w:val="20"/>
              </w:rPr>
              <w:t>čímž</w:t>
            </w:r>
            <w:proofErr w:type="spellEnd"/>
            <w:r w:rsidRPr="006648FD">
              <w:rPr>
                <w:rFonts w:eastAsia="Calibri" w:cs="Calibri"/>
                <w:szCs w:val="20"/>
              </w:rPr>
              <w:t xml:space="preserve"> </w:t>
            </w:r>
            <w:proofErr w:type="spellStart"/>
            <w:r w:rsidRPr="006648FD">
              <w:rPr>
                <w:rFonts w:eastAsia="Calibri" w:cs="Calibri"/>
                <w:szCs w:val="20"/>
              </w:rPr>
              <w:t>usnadňuje</w:t>
            </w:r>
            <w:proofErr w:type="spellEnd"/>
            <w:r w:rsidRPr="006648FD">
              <w:rPr>
                <w:rFonts w:eastAsia="Calibri" w:cs="Calibri"/>
                <w:szCs w:val="20"/>
              </w:rPr>
              <w:t xml:space="preserve"> </w:t>
            </w:r>
            <w:proofErr w:type="spellStart"/>
            <w:r w:rsidRPr="006648FD">
              <w:rPr>
                <w:rFonts w:eastAsia="Calibri" w:cs="Calibri"/>
                <w:szCs w:val="20"/>
              </w:rPr>
              <w:t>využívání</w:t>
            </w:r>
            <w:proofErr w:type="spellEnd"/>
            <w:r w:rsidRPr="006648FD">
              <w:rPr>
                <w:rFonts w:eastAsia="Calibri" w:cs="Calibri"/>
                <w:szCs w:val="20"/>
              </w:rPr>
              <w:t xml:space="preserve"> PKI (Public Key Infrastructure) </w:t>
            </w:r>
            <w:proofErr w:type="spellStart"/>
            <w:r w:rsidRPr="006648FD">
              <w:rPr>
                <w:rFonts w:eastAsia="Calibri" w:cs="Calibri"/>
                <w:szCs w:val="20"/>
              </w:rPr>
              <w:t>tak</w:t>
            </w:r>
            <w:proofErr w:type="spellEnd"/>
            <w:r w:rsidRPr="006648FD">
              <w:rPr>
                <w:rFonts w:eastAsia="Calibri" w:cs="Calibri"/>
                <w:szCs w:val="20"/>
              </w:rPr>
              <w:t xml:space="preserve">, </w:t>
            </w:r>
            <w:proofErr w:type="spellStart"/>
            <w:r w:rsidRPr="006648FD">
              <w:rPr>
                <w:rFonts w:eastAsia="Calibri" w:cs="Calibri"/>
                <w:szCs w:val="20"/>
              </w:rPr>
              <w:t>že</w:t>
            </w:r>
            <w:proofErr w:type="spellEnd"/>
            <w:r w:rsidRPr="006648FD">
              <w:rPr>
                <w:rFonts w:eastAsia="Calibri" w:cs="Calibri"/>
                <w:szCs w:val="20"/>
              </w:rPr>
              <w:t xml:space="preserve"> </w:t>
            </w:r>
            <w:proofErr w:type="spellStart"/>
            <w:r w:rsidRPr="006648FD">
              <w:rPr>
                <w:rFonts w:eastAsia="Calibri" w:cs="Calibri"/>
                <w:szCs w:val="20"/>
              </w:rPr>
              <w:t>svojí</w:t>
            </w:r>
            <w:proofErr w:type="spellEnd"/>
            <w:r w:rsidRPr="006648FD">
              <w:rPr>
                <w:rFonts w:eastAsia="Calibri" w:cs="Calibri"/>
                <w:szCs w:val="20"/>
              </w:rPr>
              <w:t xml:space="preserve"> </w:t>
            </w:r>
            <w:proofErr w:type="spellStart"/>
            <w:r w:rsidRPr="006648FD">
              <w:rPr>
                <w:rFonts w:eastAsia="Calibri" w:cs="Calibri"/>
                <w:szCs w:val="20"/>
              </w:rPr>
              <w:t>autoritou</w:t>
            </w:r>
            <w:proofErr w:type="spellEnd"/>
            <w:r w:rsidRPr="006648FD">
              <w:rPr>
                <w:rFonts w:eastAsia="Calibri" w:cs="Calibri"/>
                <w:szCs w:val="20"/>
              </w:rPr>
              <w:t xml:space="preserve"> </w:t>
            </w:r>
            <w:proofErr w:type="spellStart"/>
            <w:r w:rsidRPr="006648FD">
              <w:rPr>
                <w:rFonts w:eastAsia="Calibri" w:cs="Calibri"/>
                <w:szCs w:val="20"/>
              </w:rPr>
              <w:t>potvrzuje</w:t>
            </w:r>
            <w:proofErr w:type="spellEnd"/>
            <w:r w:rsidRPr="006648FD">
              <w:rPr>
                <w:rFonts w:eastAsia="Calibri" w:cs="Calibri"/>
                <w:szCs w:val="20"/>
              </w:rPr>
              <w:t xml:space="preserve"> </w:t>
            </w:r>
            <w:proofErr w:type="spellStart"/>
            <w:r w:rsidRPr="006648FD">
              <w:rPr>
                <w:rFonts w:eastAsia="Calibri" w:cs="Calibri"/>
                <w:szCs w:val="20"/>
              </w:rPr>
              <w:t>pravdivost</w:t>
            </w:r>
            <w:proofErr w:type="spellEnd"/>
            <w:r w:rsidRPr="006648FD">
              <w:rPr>
                <w:rFonts w:eastAsia="Calibri" w:cs="Calibri"/>
                <w:szCs w:val="20"/>
              </w:rPr>
              <w:t xml:space="preserve"> </w:t>
            </w:r>
            <w:proofErr w:type="spellStart"/>
            <w:r w:rsidRPr="006648FD">
              <w:rPr>
                <w:rFonts w:eastAsia="Calibri" w:cs="Calibri"/>
                <w:szCs w:val="20"/>
              </w:rPr>
              <w:t>údajů</w:t>
            </w:r>
            <w:proofErr w:type="spellEnd"/>
            <w:r w:rsidRPr="006648FD">
              <w:rPr>
                <w:rFonts w:eastAsia="Calibri" w:cs="Calibri"/>
                <w:szCs w:val="20"/>
              </w:rPr>
              <w:t xml:space="preserve">, </w:t>
            </w:r>
            <w:proofErr w:type="spellStart"/>
            <w:r w:rsidRPr="006648FD">
              <w:rPr>
                <w:rFonts w:eastAsia="Calibri" w:cs="Calibri"/>
                <w:szCs w:val="20"/>
              </w:rPr>
              <w:t>které</w:t>
            </w:r>
            <w:proofErr w:type="spellEnd"/>
            <w:r w:rsidRPr="006648FD">
              <w:rPr>
                <w:rFonts w:eastAsia="Calibri" w:cs="Calibri"/>
                <w:szCs w:val="20"/>
              </w:rPr>
              <w:t xml:space="preserve"> </w:t>
            </w:r>
            <w:proofErr w:type="spellStart"/>
            <w:r w:rsidRPr="006648FD">
              <w:rPr>
                <w:rFonts w:eastAsia="Calibri" w:cs="Calibri"/>
                <w:szCs w:val="20"/>
              </w:rPr>
              <w:t>jsou</w:t>
            </w:r>
            <w:proofErr w:type="spellEnd"/>
            <w:r w:rsidRPr="006648FD">
              <w:rPr>
                <w:rFonts w:eastAsia="Calibri" w:cs="Calibri"/>
                <w:szCs w:val="20"/>
              </w:rPr>
              <w:t xml:space="preserve"> </w:t>
            </w:r>
            <w:proofErr w:type="spellStart"/>
            <w:r w:rsidRPr="006648FD">
              <w:rPr>
                <w:rFonts w:eastAsia="Calibri" w:cs="Calibri"/>
                <w:szCs w:val="20"/>
              </w:rPr>
              <w:t>ve</w:t>
            </w:r>
            <w:proofErr w:type="spellEnd"/>
            <w:r w:rsidRPr="006648FD">
              <w:rPr>
                <w:rFonts w:eastAsia="Calibri" w:cs="Calibri"/>
                <w:szCs w:val="20"/>
              </w:rPr>
              <w:t xml:space="preserve"> </w:t>
            </w:r>
            <w:proofErr w:type="spellStart"/>
            <w:r w:rsidRPr="006648FD">
              <w:rPr>
                <w:rFonts w:eastAsia="Calibri" w:cs="Calibri"/>
                <w:szCs w:val="20"/>
              </w:rPr>
              <w:t>volně</w:t>
            </w:r>
            <w:proofErr w:type="spellEnd"/>
            <w:r w:rsidRPr="006648FD">
              <w:rPr>
                <w:rFonts w:eastAsia="Calibri" w:cs="Calibri"/>
                <w:szCs w:val="20"/>
              </w:rPr>
              <w:t xml:space="preserve"> </w:t>
            </w:r>
            <w:proofErr w:type="spellStart"/>
            <w:r w:rsidRPr="006648FD">
              <w:rPr>
                <w:rFonts w:eastAsia="Calibri" w:cs="Calibri"/>
                <w:szCs w:val="20"/>
              </w:rPr>
              <w:t>dostupném</w:t>
            </w:r>
            <w:proofErr w:type="spellEnd"/>
            <w:r w:rsidRPr="006648FD">
              <w:rPr>
                <w:rFonts w:eastAsia="Calibri" w:cs="Calibri"/>
                <w:szCs w:val="20"/>
              </w:rPr>
              <w:t xml:space="preserve"> </w:t>
            </w:r>
            <w:proofErr w:type="spellStart"/>
            <w:r w:rsidRPr="006648FD">
              <w:rPr>
                <w:rFonts w:eastAsia="Calibri" w:cs="Calibri"/>
                <w:szCs w:val="20"/>
              </w:rPr>
              <w:t>veřejném</w:t>
            </w:r>
            <w:proofErr w:type="spellEnd"/>
            <w:r w:rsidRPr="006648FD">
              <w:rPr>
                <w:rFonts w:eastAsia="Calibri" w:cs="Calibri"/>
                <w:szCs w:val="20"/>
              </w:rPr>
              <w:t xml:space="preserve"> </w:t>
            </w:r>
            <w:proofErr w:type="spellStart"/>
            <w:r w:rsidRPr="006648FD">
              <w:rPr>
                <w:rFonts w:eastAsia="Calibri" w:cs="Calibri"/>
                <w:szCs w:val="20"/>
              </w:rPr>
              <w:t>klíči</w:t>
            </w:r>
            <w:proofErr w:type="spellEnd"/>
            <w:r w:rsidRPr="006648FD">
              <w:rPr>
                <w:rFonts w:eastAsia="Calibri" w:cs="Calibri"/>
                <w:szCs w:val="20"/>
              </w:rPr>
              <w:t xml:space="preserve"> </w:t>
            </w:r>
            <w:proofErr w:type="spellStart"/>
            <w:r w:rsidRPr="006648FD">
              <w:rPr>
                <w:rFonts w:eastAsia="Calibri" w:cs="Calibri"/>
                <w:szCs w:val="20"/>
              </w:rPr>
              <w:t>uvedeny</w:t>
            </w:r>
            <w:proofErr w:type="spellEnd"/>
            <w:r w:rsidRPr="006648FD">
              <w:rPr>
                <w:rFonts w:eastAsia="Calibri" w:cs="Calibri"/>
                <w:szCs w:val="20"/>
              </w:rPr>
              <w:t xml:space="preserve">. </w:t>
            </w:r>
            <w:proofErr w:type="spellStart"/>
            <w:r w:rsidRPr="006648FD">
              <w:rPr>
                <w:rFonts w:eastAsia="Calibri" w:cs="Calibri"/>
                <w:szCs w:val="20"/>
              </w:rPr>
              <w:t>Současně</w:t>
            </w:r>
            <w:proofErr w:type="spellEnd"/>
            <w:r w:rsidRPr="006648FD">
              <w:rPr>
                <w:rFonts w:eastAsia="Calibri" w:cs="Calibri"/>
                <w:szCs w:val="20"/>
              </w:rPr>
              <w:t xml:space="preserve"> se </w:t>
            </w:r>
            <w:proofErr w:type="spellStart"/>
            <w:r w:rsidRPr="006648FD">
              <w:rPr>
                <w:rFonts w:eastAsia="Calibri" w:cs="Calibri"/>
                <w:szCs w:val="20"/>
              </w:rPr>
              <w:t>soustředí</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správnou</w:t>
            </w:r>
            <w:proofErr w:type="spellEnd"/>
            <w:r w:rsidRPr="006648FD">
              <w:rPr>
                <w:rFonts w:eastAsia="Calibri" w:cs="Calibri"/>
                <w:szCs w:val="20"/>
              </w:rPr>
              <w:t xml:space="preserve"> performance a </w:t>
            </w:r>
            <w:proofErr w:type="spellStart"/>
            <w:r w:rsidRPr="006648FD">
              <w:rPr>
                <w:rFonts w:eastAsia="Calibri" w:cs="Calibri"/>
                <w:szCs w:val="20"/>
              </w:rPr>
              <w:t>maximální</w:t>
            </w:r>
            <w:proofErr w:type="spellEnd"/>
            <w:r w:rsidRPr="006648FD">
              <w:rPr>
                <w:rFonts w:eastAsia="Calibri" w:cs="Calibri"/>
                <w:szCs w:val="20"/>
              </w:rPr>
              <w:t xml:space="preserve"> </w:t>
            </w:r>
            <w:proofErr w:type="spellStart"/>
            <w:r w:rsidRPr="006648FD">
              <w:rPr>
                <w:rFonts w:eastAsia="Calibri" w:cs="Calibri"/>
                <w:szCs w:val="20"/>
              </w:rPr>
              <w:t>dostupnost</w:t>
            </w:r>
            <w:proofErr w:type="spellEnd"/>
            <w:r w:rsidRPr="006648FD">
              <w:rPr>
                <w:rFonts w:eastAsia="Calibri" w:cs="Calibri"/>
                <w:szCs w:val="20"/>
              </w:rPr>
              <w:t xml:space="preserve"> + </w:t>
            </w:r>
            <w:proofErr w:type="spellStart"/>
            <w:r w:rsidRPr="006648FD">
              <w:rPr>
                <w:rFonts w:eastAsia="Calibri" w:cs="Calibri"/>
                <w:szCs w:val="20"/>
              </w:rPr>
              <w:t>zabezpečení</w:t>
            </w:r>
            <w:proofErr w:type="spellEnd"/>
            <w:r w:rsidRPr="006648FD">
              <w:rPr>
                <w:rFonts w:eastAsia="Calibri" w:cs="Calibri"/>
                <w:szCs w:val="20"/>
              </w:rPr>
              <w:t xml:space="preserve"> </w:t>
            </w:r>
            <w:proofErr w:type="spellStart"/>
            <w:r w:rsidRPr="006648FD">
              <w:rPr>
                <w:rFonts w:eastAsia="Calibri" w:cs="Calibri"/>
                <w:szCs w:val="20"/>
              </w:rPr>
              <w:t>správného</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w:t>
            </w:r>
          </w:p>
        </w:tc>
      </w:tr>
      <w:tr w:rsidR="006648FD" w:rsidRPr="006648FD" w14:paraId="3F3E08FF" w14:textId="77777777" w:rsidTr="006648FD">
        <w:tc>
          <w:tcPr>
            <w:tcW w:w="9056" w:type="dxa"/>
            <w:gridSpan w:val="2"/>
            <w:shd w:val="clear" w:color="auto" w:fill="auto"/>
          </w:tcPr>
          <w:p w14:paraId="1A9E1FFE"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proofErr w:type="spellStart"/>
            <w:r w:rsidRPr="006648FD">
              <w:rPr>
                <w:rFonts w:cs="Calibri"/>
                <w:color w:val="1594DA"/>
                <w:szCs w:val="20"/>
                <w:lang w:eastAsia="ar-SA"/>
              </w:rPr>
              <w:t>Parametry</w:t>
            </w:r>
            <w:proofErr w:type="spellEnd"/>
            <w:r w:rsidRPr="006648FD">
              <w:rPr>
                <w:rFonts w:cs="Calibri"/>
                <w:color w:val="1594DA"/>
                <w:szCs w:val="20"/>
                <w:lang w:eastAsia="ar-SA"/>
              </w:rPr>
              <w:t xml:space="preserve"> </w:t>
            </w:r>
            <w:proofErr w:type="spellStart"/>
            <w:r w:rsidRPr="006648FD">
              <w:rPr>
                <w:rFonts w:cs="Calibri"/>
                <w:color w:val="1594DA"/>
                <w:szCs w:val="20"/>
                <w:lang w:eastAsia="ar-SA"/>
              </w:rPr>
              <w:t>služby</w:t>
            </w:r>
            <w:proofErr w:type="spellEnd"/>
          </w:p>
        </w:tc>
      </w:tr>
      <w:tr w:rsidR="006648FD" w:rsidRPr="006648FD" w14:paraId="0ED14926" w14:textId="77777777" w:rsidTr="006648FD">
        <w:tc>
          <w:tcPr>
            <w:tcW w:w="9056" w:type="dxa"/>
            <w:gridSpan w:val="2"/>
            <w:shd w:val="clear" w:color="auto" w:fill="auto"/>
          </w:tcPr>
          <w:p w14:paraId="49EC018B"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Měrná</w:t>
            </w:r>
            <w:proofErr w:type="spellEnd"/>
            <w:r w:rsidRPr="006648FD">
              <w:rPr>
                <w:rFonts w:cs="Calibri"/>
                <w:szCs w:val="20"/>
                <w:lang w:eastAsia="ar-SA"/>
              </w:rPr>
              <w:t xml:space="preserve"> </w:t>
            </w:r>
            <w:proofErr w:type="spellStart"/>
            <w:r w:rsidRPr="006648FD">
              <w:rPr>
                <w:rFonts w:cs="Calibri"/>
                <w:szCs w:val="20"/>
                <w:lang w:eastAsia="ar-SA"/>
              </w:rPr>
              <w:t>jednotka</w:t>
            </w:r>
            <w:proofErr w:type="spellEnd"/>
            <w:r w:rsidRPr="006648FD">
              <w:rPr>
                <w:rFonts w:cs="Calibri"/>
                <w:szCs w:val="20"/>
                <w:lang w:eastAsia="ar-SA"/>
              </w:rPr>
              <w:t xml:space="preserve">: </w:t>
            </w:r>
          </w:p>
          <w:p w14:paraId="7E040257"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Počet</w:t>
            </w:r>
            <w:proofErr w:type="spellEnd"/>
            <w:r w:rsidRPr="006648FD">
              <w:rPr>
                <w:rFonts w:cs="Calibri"/>
                <w:szCs w:val="20"/>
                <w:lang w:eastAsia="ar-SA"/>
              </w:rPr>
              <w:t xml:space="preserve"> </w:t>
            </w:r>
            <w:proofErr w:type="spellStart"/>
            <w:r w:rsidRPr="006648FD">
              <w:rPr>
                <w:rFonts w:cs="Calibri"/>
                <w:szCs w:val="20"/>
                <w:lang w:eastAsia="ar-SA"/>
              </w:rPr>
              <w:t>podepsaných</w:t>
            </w:r>
            <w:proofErr w:type="spellEnd"/>
            <w:r w:rsidRPr="006648FD">
              <w:rPr>
                <w:rFonts w:cs="Calibri"/>
                <w:szCs w:val="20"/>
                <w:lang w:eastAsia="ar-SA"/>
              </w:rPr>
              <w:t xml:space="preserve"> </w:t>
            </w:r>
            <w:proofErr w:type="spellStart"/>
            <w:r w:rsidRPr="006648FD">
              <w:rPr>
                <w:rFonts w:cs="Calibri"/>
                <w:szCs w:val="20"/>
                <w:lang w:eastAsia="ar-SA"/>
              </w:rPr>
              <w:t>vystavených</w:t>
            </w:r>
            <w:proofErr w:type="spellEnd"/>
            <w:r w:rsidRPr="006648FD">
              <w:rPr>
                <w:rFonts w:cs="Calibri"/>
                <w:szCs w:val="20"/>
                <w:lang w:eastAsia="ar-SA"/>
              </w:rPr>
              <w:t xml:space="preserve"> </w:t>
            </w:r>
            <w:proofErr w:type="spellStart"/>
            <w:r w:rsidRPr="006648FD">
              <w:rPr>
                <w:rFonts w:cs="Calibri"/>
                <w:szCs w:val="20"/>
                <w:lang w:eastAsia="ar-SA"/>
              </w:rPr>
              <w:t>certifikátů</w:t>
            </w:r>
            <w:proofErr w:type="spellEnd"/>
            <w:r w:rsidRPr="006648FD">
              <w:rPr>
                <w:rFonts w:cs="Calibri"/>
                <w:szCs w:val="20"/>
                <w:lang w:eastAsia="ar-SA"/>
              </w:rPr>
              <w:t xml:space="preserve"> a </w:t>
            </w:r>
            <w:proofErr w:type="spellStart"/>
            <w:r w:rsidRPr="006648FD">
              <w:rPr>
                <w:rFonts w:cs="Calibri"/>
                <w:szCs w:val="20"/>
                <w:lang w:eastAsia="ar-SA"/>
              </w:rPr>
              <w:t>časových</w:t>
            </w:r>
            <w:proofErr w:type="spellEnd"/>
            <w:r w:rsidRPr="006648FD">
              <w:rPr>
                <w:rFonts w:cs="Calibri"/>
                <w:szCs w:val="20"/>
                <w:lang w:eastAsia="ar-SA"/>
              </w:rPr>
              <w:t xml:space="preserve"> </w:t>
            </w:r>
            <w:proofErr w:type="spellStart"/>
            <w:r w:rsidRPr="006648FD">
              <w:rPr>
                <w:rFonts w:cs="Calibri"/>
                <w:szCs w:val="20"/>
                <w:lang w:eastAsia="ar-SA"/>
              </w:rPr>
              <w:t>razítek</w:t>
            </w:r>
            <w:proofErr w:type="spellEnd"/>
          </w:p>
          <w:p w14:paraId="7ADAC36E"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r w:rsidRPr="006648FD">
              <w:rPr>
                <w:rFonts w:cs="Calibri"/>
                <w:szCs w:val="20"/>
                <w:lang w:eastAsia="ar-SA"/>
              </w:rPr>
              <w:t xml:space="preserve">Limit </w:t>
            </w:r>
            <w:proofErr w:type="spellStart"/>
            <w:r w:rsidRPr="006648FD">
              <w:rPr>
                <w:rFonts w:cs="Calibri"/>
                <w:szCs w:val="20"/>
                <w:lang w:eastAsia="ar-SA"/>
              </w:rPr>
              <w:t>objemu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35884EAB"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 xml:space="preserve">Do 30 000 </w:t>
            </w:r>
            <w:proofErr w:type="spellStart"/>
            <w:r w:rsidRPr="006648FD">
              <w:rPr>
                <w:rFonts w:cs="Calibri"/>
                <w:szCs w:val="20"/>
                <w:lang w:eastAsia="ar-SA"/>
              </w:rPr>
              <w:t>entit</w:t>
            </w:r>
            <w:proofErr w:type="spellEnd"/>
          </w:p>
          <w:p w14:paraId="493ECBC4"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Doba</w:t>
            </w:r>
            <w:proofErr w:type="spellEnd"/>
            <w:r w:rsidRPr="006648FD">
              <w:rPr>
                <w:rFonts w:cs="Calibri"/>
                <w:szCs w:val="20"/>
                <w:lang w:eastAsia="ar-SA"/>
              </w:rPr>
              <w:t xml:space="preserve"> </w:t>
            </w:r>
            <w:proofErr w:type="spellStart"/>
            <w:r w:rsidRPr="006648FD">
              <w:rPr>
                <w:rFonts w:cs="Calibri"/>
                <w:szCs w:val="20"/>
                <w:lang w:eastAsia="ar-SA"/>
              </w:rPr>
              <w:t>provozu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091BE949"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24</w:t>
            </w:r>
            <w:r w:rsidRPr="006648FD">
              <w:rPr>
                <w:rFonts w:cs="Calibri"/>
                <w:color w:val="000000"/>
                <w:szCs w:val="20"/>
                <w:lang w:eastAsia="ar-SA"/>
              </w:rPr>
              <w:t>x7</w:t>
            </w:r>
          </w:p>
        </w:tc>
      </w:tr>
      <w:tr w:rsidR="006648FD" w:rsidRPr="006648FD" w14:paraId="48D8F3DF" w14:textId="77777777" w:rsidTr="006648FD">
        <w:tc>
          <w:tcPr>
            <w:tcW w:w="9056" w:type="dxa"/>
            <w:gridSpan w:val="2"/>
            <w:shd w:val="clear" w:color="auto" w:fill="auto"/>
          </w:tcPr>
          <w:p w14:paraId="0DEFF00E"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6A71494B" w14:textId="77777777" w:rsidTr="006648FD">
        <w:tc>
          <w:tcPr>
            <w:tcW w:w="9056" w:type="dxa"/>
            <w:gridSpan w:val="2"/>
            <w:vAlign w:val="center"/>
          </w:tcPr>
          <w:p w14:paraId="461080FC" w14:textId="77777777" w:rsidR="006648FD" w:rsidRPr="006648FD" w:rsidRDefault="006648FD" w:rsidP="006648FD">
            <w:pPr>
              <w:widowControl/>
              <w:autoSpaceDE/>
              <w:autoSpaceDN/>
              <w:spacing w:before="100" w:beforeAutospacing="1" w:after="100" w:afterAutospacing="1" w:line="240" w:lineRule="auto"/>
              <w:ind w:left="0"/>
              <w:rPr>
                <w:rFonts w:cs="Calibri"/>
                <w:szCs w:val="20"/>
                <w:lang w:eastAsia="cs-CZ"/>
              </w:rPr>
            </w:pPr>
            <w:proofErr w:type="spellStart"/>
            <w:r w:rsidRPr="006648FD">
              <w:rPr>
                <w:rFonts w:cs="Calibri"/>
                <w:szCs w:val="20"/>
                <w:lang w:eastAsia="cs-CZ"/>
              </w:rPr>
              <w:t>Kvalifikovaný</w:t>
            </w:r>
            <w:proofErr w:type="spellEnd"/>
            <w:r w:rsidRPr="006648FD">
              <w:rPr>
                <w:rFonts w:cs="Calibri"/>
                <w:szCs w:val="20"/>
                <w:lang w:eastAsia="cs-CZ"/>
              </w:rPr>
              <w:t xml:space="preserve"> </w:t>
            </w:r>
            <w:proofErr w:type="spellStart"/>
            <w:r w:rsidRPr="006648FD">
              <w:rPr>
                <w:rFonts w:cs="Calibri"/>
                <w:szCs w:val="20"/>
                <w:lang w:eastAsia="cs-CZ"/>
              </w:rPr>
              <w:t>certifikát</w:t>
            </w:r>
            <w:proofErr w:type="spellEnd"/>
            <w:r w:rsidRPr="006648FD">
              <w:rPr>
                <w:rFonts w:cs="Calibri"/>
                <w:szCs w:val="20"/>
                <w:lang w:eastAsia="cs-CZ"/>
              </w:rPr>
              <w:t xml:space="preserve"> pro </w:t>
            </w:r>
            <w:proofErr w:type="spellStart"/>
            <w:r w:rsidRPr="006648FD">
              <w:rPr>
                <w:rFonts w:cs="Calibri"/>
                <w:szCs w:val="20"/>
                <w:lang w:eastAsia="cs-CZ"/>
              </w:rPr>
              <w:t>elektronický</w:t>
            </w:r>
            <w:proofErr w:type="spellEnd"/>
            <w:r w:rsidRPr="006648FD">
              <w:rPr>
                <w:rFonts w:cs="Calibri"/>
                <w:szCs w:val="20"/>
                <w:lang w:eastAsia="cs-CZ"/>
              </w:rPr>
              <w:t xml:space="preserve"> </w:t>
            </w:r>
            <w:proofErr w:type="spellStart"/>
            <w:r w:rsidRPr="006648FD">
              <w:rPr>
                <w:rFonts w:cs="Calibri"/>
                <w:szCs w:val="20"/>
                <w:lang w:eastAsia="cs-CZ"/>
              </w:rPr>
              <w:t>podpis</w:t>
            </w:r>
            <w:proofErr w:type="spellEnd"/>
            <w:r w:rsidRPr="006648FD">
              <w:rPr>
                <w:rFonts w:cs="Calibri"/>
                <w:szCs w:val="20"/>
                <w:lang w:eastAsia="cs-CZ"/>
              </w:rPr>
              <w:t xml:space="preserve"> a </w:t>
            </w:r>
            <w:proofErr w:type="spellStart"/>
            <w:r w:rsidRPr="006648FD">
              <w:rPr>
                <w:rFonts w:cs="Calibri"/>
                <w:szCs w:val="20"/>
                <w:lang w:eastAsia="cs-CZ"/>
              </w:rPr>
              <w:t>jemu</w:t>
            </w:r>
            <w:proofErr w:type="spellEnd"/>
            <w:r w:rsidRPr="006648FD">
              <w:rPr>
                <w:rFonts w:cs="Calibri"/>
                <w:szCs w:val="20"/>
                <w:lang w:eastAsia="cs-CZ"/>
              </w:rPr>
              <w:t xml:space="preserve"> </w:t>
            </w:r>
            <w:proofErr w:type="spellStart"/>
            <w:r w:rsidRPr="006648FD">
              <w:rPr>
                <w:rFonts w:cs="Calibri"/>
                <w:szCs w:val="20"/>
                <w:lang w:eastAsia="cs-CZ"/>
              </w:rPr>
              <w:t>odpovídající</w:t>
            </w:r>
            <w:proofErr w:type="spellEnd"/>
            <w:r w:rsidRPr="006648FD">
              <w:rPr>
                <w:rFonts w:cs="Calibri"/>
                <w:szCs w:val="20"/>
                <w:lang w:eastAsia="cs-CZ"/>
              </w:rPr>
              <w:t xml:space="preserve"> data pro </w:t>
            </w:r>
            <w:proofErr w:type="spellStart"/>
            <w:r w:rsidRPr="006648FD">
              <w:rPr>
                <w:rFonts w:cs="Calibri"/>
                <w:szCs w:val="20"/>
                <w:lang w:eastAsia="cs-CZ"/>
              </w:rPr>
              <w:t>tvorbu</w:t>
            </w:r>
            <w:proofErr w:type="spellEnd"/>
            <w:r w:rsidRPr="006648FD">
              <w:rPr>
                <w:rFonts w:cs="Calibri"/>
                <w:szCs w:val="20"/>
                <w:lang w:eastAsia="cs-CZ"/>
              </w:rPr>
              <w:t xml:space="preserve"> </w:t>
            </w:r>
            <w:proofErr w:type="spellStart"/>
            <w:r w:rsidRPr="006648FD">
              <w:rPr>
                <w:rFonts w:cs="Calibri"/>
                <w:szCs w:val="20"/>
                <w:lang w:eastAsia="cs-CZ"/>
              </w:rPr>
              <w:t>elektronického</w:t>
            </w:r>
            <w:proofErr w:type="spellEnd"/>
            <w:r w:rsidRPr="006648FD">
              <w:rPr>
                <w:rFonts w:cs="Calibri"/>
                <w:szCs w:val="20"/>
                <w:lang w:eastAsia="cs-CZ"/>
              </w:rPr>
              <w:t xml:space="preserve"> </w:t>
            </w:r>
            <w:proofErr w:type="spellStart"/>
            <w:r w:rsidRPr="006648FD">
              <w:rPr>
                <w:rFonts w:cs="Calibri"/>
                <w:szCs w:val="20"/>
                <w:lang w:eastAsia="cs-CZ"/>
              </w:rPr>
              <w:t>podpisu</w:t>
            </w:r>
            <w:proofErr w:type="spellEnd"/>
            <w:r w:rsidRPr="006648FD">
              <w:rPr>
                <w:rFonts w:cs="Calibri"/>
                <w:szCs w:val="20"/>
                <w:lang w:eastAsia="cs-CZ"/>
              </w:rPr>
              <w:t xml:space="preserve"> </w:t>
            </w:r>
            <w:proofErr w:type="spellStart"/>
            <w:r w:rsidRPr="006648FD">
              <w:rPr>
                <w:rFonts w:cs="Calibri"/>
                <w:szCs w:val="20"/>
                <w:lang w:eastAsia="cs-CZ"/>
              </w:rPr>
              <w:t>jsou</w:t>
            </w:r>
            <w:proofErr w:type="spellEnd"/>
            <w:r w:rsidRPr="006648FD">
              <w:rPr>
                <w:rFonts w:cs="Calibri"/>
                <w:szCs w:val="20"/>
                <w:lang w:eastAsia="cs-CZ"/>
              </w:rPr>
              <w:t xml:space="preserve"> </w:t>
            </w:r>
            <w:proofErr w:type="spellStart"/>
            <w:r w:rsidRPr="006648FD">
              <w:rPr>
                <w:rFonts w:cs="Calibri"/>
                <w:szCs w:val="20"/>
                <w:lang w:eastAsia="cs-CZ"/>
              </w:rPr>
              <w:t>využívána</w:t>
            </w:r>
            <w:proofErr w:type="spellEnd"/>
            <w:r w:rsidRPr="006648FD">
              <w:rPr>
                <w:rFonts w:cs="Calibri"/>
                <w:szCs w:val="20"/>
                <w:lang w:eastAsia="cs-CZ"/>
              </w:rPr>
              <w:t xml:space="preserve"> k </w:t>
            </w:r>
            <w:proofErr w:type="spellStart"/>
            <w:r w:rsidRPr="006648FD">
              <w:rPr>
                <w:rFonts w:cs="Calibri"/>
                <w:szCs w:val="20"/>
                <w:lang w:eastAsia="cs-CZ"/>
              </w:rPr>
              <w:t>vytváření</w:t>
            </w:r>
            <w:proofErr w:type="spellEnd"/>
            <w:r w:rsidRPr="006648FD">
              <w:rPr>
                <w:rFonts w:cs="Calibri"/>
                <w:szCs w:val="20"/>
                <w:lang w:eastAsia="cs-CZ"/>
              </w:rPr>
              <w:t xml:space="preserve"> </w:t>
            </w:r>
            <w:proofErr w:type="spellStart"/>
            <w:r w:rsidRPr="006648FD">
              <w:rPr>
                <w:rFonts w:cs="Calibri"/>
                <w:szCs w:val="20"/>
                <w:lang w:eastAsia="cs-CZ"/>
              </w:rPr>
              <w:t>elektronického</w:t>
            </w:r>
            <w:proofErr w:type="spellEnd"/>
            <w:r w:rsidRPr="006648FD">
              <w:rPr>
                <w:rFonts w:cs="Calibri"/>
                <w:szCs w:val="20"/>
                <w:lang w:eastAsia="cs-CZ"/>
              </w:rPr>
              <w:t xml:space="preserve"> </w:t>
            </w:r>
            <w:proofErr w:type="spellStart"/>
            <w:r w:rsidRPr="006648FD">
              <w:rPr>
                <w:rFonts w:cs="Calibri"/>
                <w:szCs w:val="20"/>
                <w:lang w:eastAsia="cs-CZ"/>
              </w:rPr>
              <w:t>podpisu</w:t>
            </w:r>
            <w:proofErr w:type="spellEnd"/>
            <w:r w:rsidRPr="006648FD">
              <w:rPr>
                <w:rFonts w:cs="Calibri"/>
                <w:szCs w:val="20"/>
                <w:lang w:eastAsia="cs-CZ"/>
              </w:rPr>
              <w:t xml:space="preserve"> a </w:t>
            </w:r>
            <w:proofErr w:type="spellStart"/>
            <w:r w:rsidRPr="006648FD">
              <w:rPr>
                <w:rFonts w:cs="Calibri"/>
                <w:szCs w:val="20"/>
                <w:lang w:eastAsia="cs-CZ"/>
              </w:rPr>
              <w:t>jeho</w:t>
            </w:r>
            <w:proofErr w:type="spellEnd"/>
            <w:r w:rsidRPr="006648FD">
              <w:rPr>
                <w:rFonts w:cs="Calibri"/>
                <w:szCs w:val="20"/>
                <w:lang w:eastAsia="cs-CZ"/>
              </w:rPr>
              <w:t xml:space="preserve"> </w:t>
            </w:r>
            <w:proofErr w:type="spellStart"/>
            <w:r w:rsidRPr="006648FD">
              <w:rPr>
                <w:rFonts w:cs="Calibri"/>
                <w:szCs w:val="20"/>
                <w:lang w:eastAsia="cs-CZ"/>
              </w:rPr>
              <w:t>ověřování</w:t>
            </w:r>
            <w:proofErr w:type="spellEnd"/>
            <w:r w:rsidRPr="006648FD">
              <w:rPr>
                <w:rFonts w:cs="Calibri"/>
                <w:szCs w:val="20"/>
                <w:lang w:eastAsia="cs-CZ"/>
              </w:rPr>
              <w:t>.</w:t>
            </w:r>
          </w:p>
          <w:p w14:paraId="02312EA0" w14:textId="77777777" w:rsidR="006648FD" w:rsidRPr="006648FD" w:rsidRDefault="006648FD" w:rsidP="006648FD">
            <w:pPr>
              <w:widowControl/>
              <w:autoSpaceDE/>
              <w:autoSpaceDN/>
              <w:spacing w:before="100" w:beforeAutospacing="1" w:after="100" w:afterAutospacing="1" w:line="240" w:lineRule="auto"/>
              <w:ind w:left="0"/>
              <w:rPr>
                <w:rFonts w:cs="Calibri"/>
                <w:szCs w:val="20"/>
                <w:lang w:eastAsia="cs-CZ"/>
              </w:rPr>
            </w:pPr>
            <w:proofErr w:type="spellStart"/>
            <w:r w:rsidRPr="006648FD">
              <w:rPr>
                <w:rFonts w:cs="Calibri"/>
                <w:szCs w:val="20"/>
                <w:lang w:eastAsia="cs-CZ"/>
              </w:rPr>
              <w:t>Komerční</w:t>
            </w:r>
            <w:proofErr w:type="spellEnd"/>
            <w:r w:rsidRPr="006648FD">
              <w:rPr>
                <w:rFonts w:cs="Calibri"/>
                <w:szCs w:val="20"/>
                <w:lang w:eastAsia="cs-CZ"/>
              </w:rPr>
              <w:t xml:space="preserve"> </w:t>
            </w:r>
            <w:proofErr w:type="spellStart"/>
            <w:r w:rsidRPr="006648FD">
              <w:rPr>
                <w:rFonts w:cs="Calibri"/>
                <w:szCs w:val="20"/>
                <w:lang w:eastAsia="cs-CZ"/>
              </w:rPr>
              <w:t>certifikát</w:t>
            </w:r>
            <w:proofErr w:type="spellEnd"/>
            <w:r w:rsidRPr="006648FD">
              <w:rPr>
                <w:rFonts w:cs="Calibri"/>
                <w:szCs w:val="20"/>
                <w:lang w:eastAsia="cs-CZ"/>
              </w:rPr>
              <w:t xml:space="preserve"> </w:t>
            </w:r>
            <w:proofErr w:type="spellStart"/>
            <w:r w:rsidRPr="006648FD">
              <w:rPr>
                <w:rFonts w:cs="Calibri"/>
                <w:szCs w:val="20"/>
                <w:lang w:eastAsia="cs-CZ"/>
              </w:rPr>
              <w:t>pak</w:t>
            </w:r>
            <w:proofErr w:type="spellEnd"/>
            <w:r w:rsidRPr="006648FD">
              <w:rPr>
                <w:rFonts w:cs="Calibri"/>
                <w:szCs w:val="20"/>
                <w:lang w:eastAsia="cs-CZ"/>
              </w:rPr>
              <w:t xml:space="preserve"> </w:t>
            </w:r>
            <w:proofErr w:type="spellStart"/>
            <w:r w:rsidRPr="006648FD">
              <w:rPr>
                <w:rFonts w:cs="Calibri"/>
                <w:szCs w:val="20"/>
                <w:lang w:eastAsia="cs-CZ"/>
              </w:rPr>
              <w:t>slouží</w:t>
            </w:r>
            <w:proofErr w:type="spellEnd"/>
            <w:r w:rsidRPr="006648FD">
              <w:rPr>
                <w:rFonts w:cs="Calibri"/>
                <w:szCs w:val="20"/>
                <w:lang w:eastAsia="cs-CZ"/>
              </w:rPr>
              <w:t xml:space="preserve"> pro </w:t>
            </w:r>
            <w:proofErr w:type="spellStart"/>
            <w:r w:rsidRPr="006648FD">
              <w:rPr>
                <w:rFonts w:cs="Calibri"/>
                <w:szCs w:val="20"/>
                <w:lang w:eastAsia="cs-CZ"/>
              </w:rPr>
              <w:t>realizaci</w:t>
            </w:r>
            <w:proofErr w:type="spellEnd"/>
            <w:r w:rsidRPr="006648FD">
              <w:rPr>
                <w:rFonts w:cs="Calibri"/>
                <w:szCs w:val="20"/>
                <w:lang w:eastAsia="cs-CZ"/>
              </w:rPr>
              <w:t xml:space="preserve"> </w:t>
            </w:r>
            <w:proofErr w:type="spellStart"/>
            <w:r w:rsidRPr="006648FD">
              <w:rPr>
                <w:rFonts w:cs="Calibri"/>
                <w:szCs w:val="20"/>
                <w:lang w:eastAsia="cs-CZ"/>
              </w:rPr>
              <w:t>služeb</w:t>
            </w:r>
            <w:proofErr w:type="spellEnd"/>
            <w:r w:rsidRPr="006648FD">
              <w:rPr>
                <w:rFonts w:cs="Calibri"/>
                <w:szCs w:val="20"/>
                <w:lang w:eastAsia="cs-CZ"/>
              </w:rPr>
              <w:t xml:space="preserve"> </w:t>
            </w:r>
            <w:proofErr w:type="spellStart"/>
            <w:r w:rsidRPr="006648FD">
              <w:rPr>
                <w:rFonts w:cs="Calibri"/>
                <w:szCs w:val="20"/>
                <w:lang w:eastAsia="cs-CZ"/>
              </w:rPr>
              <w:t>autentizace</w:t>
            </w:r>
            <w:proofErr w:type="spellEnd"/>
            <w:r w:rsidRPr="006648FD">
              <w:rPr>
                <w:rFonts w:cs="Calibri"/>
                <w:szCs w:val="20"/>
                <w:lang w:eastAsia="cs-CZ"/>
              </w:rPr>
              <w:t xml:space="preserve"> a </w:t>
            </w:r>
            <w:proofErr w:type="spellStart"/>
            <w:r w:rsidRPr="006648FD">
              <w:rPr>
                <w:rFonts w:cs="Calibri"/>
                <w:szCs w:val="20"/>
                <w:lang w:eastAsia="cs-CZ"/>
              </w:rPr>
              <w:t>šifrování</w:t>
            </w:r>
            <w:proofErr w:type="spellEnd"/>
            <w:r w:rsidRPr="006648FD">
              <w:rPr>
                <w:rFonts w:cs="Calibri"/>
                <w:szCs w:val="20"/>
                <w:lang w:eastAsia="cs-CZ"/>
              </w:rPr>
              <w:t xml:space="preserve">, pro </w:t>
            </w:r>
            <w:proofErr w:type="spellStart"/>
            <w:r w:rsidRPr="006648FD">
              <w:rPr>
                <w:rFonts w:cs="Calibri"/>
                <w:szCs w:val="20"/>
                <w:lang w:eastAsia="cs-CZ"/>
              </w:rPr>
              <w:t>které</w:t>
            </w:r>
            <w:proofErr w:type="spellEnd"/>
            <w:r w:rsidRPr="006648FD">
              <w:rPr>
                <w:rFonts w:cs="Calibri"/>
                <w:szCs w:val="20"/>
                <w:lang w:eastAsia="cs-CZ"/>
              </w:rPr>
              <w:t xml:space="preserve"> </w:t>
            </w:r>
            <w:proofErr w:type="spellStart"/>
            <w:r w:rsidRPr="006648FD">
              <w:rPr>
                <w:rFonts w:cs="Calibri"/>
                <w:szCs w:val="20"/>
                <w:lang w:eastAsia="cs-CZ"/>
              </w:rPr>
              <w:t>nelze</w:t>
            </w:r>
            <w:proofErr w:type="spellEnd"/>
            <w:r w:rsidRPr="006648FD">
              <w:rPr>
                <w:rFonts w:cs="Calibri"/>
                <w:szCs w:val="20"/>
                <w:lang w:eastAsia="cs-CZ"/>
              </w:rPr>
              <w:t xml:space="preserve"> v </w:t>
            </w:r>
            <w:proofErr w:type="spellStart"/>
            <w:r w:rsidRPr="006648FD">
              <w:rPr>
                <w:rFonts w:cs="Calibri"/>
                <w:szCs w:val="20"/>
                <w:lang w:eastAsia="cs-CZ"/>
              </w:rPr>
              <w:t>souladu</w:t>
            </w:r>
            <w:proofErr w:type="spellEnd"/>
            <w:r w:rsidRPr="006648FD">
              <w:rPr>
                <w:rFonts w:cs="Calibri"/>
                <w:szCs w:val="20"/>
                <w:lang w:eastAsia="cs-CZ"/>
              </w:rPr>
              <w:t xml:space="preserve"> s </w:t>
            </w:r>
            <w:proofErr w:type="spellStart"/>
            <w:r w:rsidRPr="006648FD">
              <w:rPr>
                <w:rFonts w:cs="Calibri"/>
                <w:szCs w:val="20"/>
                <w:lang w:eastAsia="cs-CZ"/>
              </w:rPr>
              <w:t>platnou</w:t>
            </w:r>
            <w:proofErr w:type="spellEnd"/>
            <w:r w:rsidRPr="006648FD">
              <w:rPr>
                <w:rFonts w:cs="Calibri"/>
                <w:szCs w:val="20"/>
                <w:lang w:eastAsia="cs-CZ"/>
              </w:rPr>
              <w:t xml:space="preserve"> </w:t>
            </w:r>
            <w:proofErr w:type="spellStart"/>
            <w:r w:rsidRPr="006648FD">
              <w:rPr>
                <w:rFonts w:cs="Calibri"/>
                <w:szCs w:val="20"/>
                <w:lang w:eastAsia="cs-CZ"/>
              </w:rPr>
              <w:t>legislativou</w:t>
            </w:r>
            <w:proofErr w:type="spellEnd"/>
            <w:r w:rsidRPr="006648FD">
              <w:rPr>
                <w:rFonts w:cs="Calibri"/>
                <w:szCs w:val="20"/>
                <w:lang w:eastAsia="cs-CZ"/>
              </w:rPr>
              <w:t xml:space="preserve"> </w:t>
            </w:r>
            <w:proofErr w:type="spellStart"/>
            <w:r w:rsidRPr="006648FD">
              <w:rPr>
                <w:rFonts w:cs="Calibri"/>
                <w:szCs w:val="20"/>
                <w:lang w:eastAsia="cs-CZ"/>
              </w:rPr>
              <w:t>použít</w:t>
            </w:r>
            <w:proofErr w:type="spellEnd"/>
            <w:r w:rsidRPr="006648FD">
              <w:rPr>
                <w:rFonts w:cs="Calibri"/>
                <w:szCs w:val="20"/>
                <w:lang w:eastAsia="cs-CZ"/>
              </w:rPr>
              <w:t xml:space="preserve"> </w:t>
            </w:r>
            <w:proofErr w:type="spellStart"/>
            <w:r w:rsidRPr="006648FD">
              <w:rPr>
                <w:rFonts w:cs="Calibri"/>
                <w:szCs w:val="20"/>
                <w:lang w:eastAsia="cs-CZ"/>
              </w:rPr>
              <w:t>kvalifikovaný</w:t>
            </w:r>
            <w:proofErr w:type="spellEnd"/>
            <w:r w:rsidRPr="006648FD">
              <w:rPr>
                <w:rFonts w:cs="Calibri"/>
                <w:szCs w:val="20"/>
                <w:lang w:eastAsia="cs-CZ"/>
              </w:rPr>
              <w:t xml:space="preserve"> </w:t>
            </w:r>
            <w:proofErr w:type="spellStart"/>
            <w:r w:rsidRPr="006648FD">
              <w:rPr>
                <w:rFonts w:cs="Calibri"/>
                <w:szCs w:val="20"/>
                <w:lang w:eastAsia="cs-CZ"/>
              </w:rPr>
              <w:t>certifikát</w:t>
            </w:r>
            <w:proofErr w:type="spellEnd"/>
            <w:r w:rsidRPr="006648FD">
              <w:rPr>
                <w:rFonts w:cs="Calibri"/>
                <w:szCs w:val="20"/>
                <w:lang w:eastAsia="cs-CZ"/>
              </w:rPr>
              <w:t>.</w:t>
            </w:r>
          </w:p>
          <w:p w14:paraId="33D652E5" w14:textId="77777777" w:rsidR="006648FD" w:rsidRPr="006648FD" w:rsidRDefault="006648FD" w:rsidP="006648FD">
            <w:pPr>
              <w:widowControl/>
              <w:suppressAutoHyphens/>
              <w:overflowPunct w:val="0"/>
              <w:autoSpaceDN/>
              <w:spacing w:line="240" w:lineRule="auto"/>
              <w:ind w:left="0"/>
              <w:rPr>
                <w:rFonts w:eastAsia="Calibri" w:cs="Calibri"/>
                <w:b/>
                <w:szCs w:val="20"/>
              </w:rPr>
            </w:pPr>
            <w:proofErr w:type="spellStart"/>
            <w:r w:rsidRPr="006648FD">
              <w:rPr>
                <w:rFonts w:eastAsia="Calibri" w:cs="Calibri"/>
                <w:b/>
                <w:szCs w:val="20"/>
              </w:rPr>
              <w:t>Služby</w:t>
            </w:r>
            <w:proofErr w:type="spellEnd"/>
            <w:r w:rsidRPr="006648FD">
              <w:rPr>
                <w:rFonts w:eastAsia="Calibri" w:cs="Calibri"/>
                <w:b/>
                <w:szCs w:val="20"/>
              </w:rPr>
              <w:t xml:space="preserve"> </w:t>
            </w:r>
            <w:proofErr w:type="spellStart"/>
            <w:r w:rsidRPr="006648FD">
              <w:rPr>
                <w:rFonts w:eastAsia="Calibri" w:cs="Calibri"/>
                <w:b/>
                <w:szCs w:val="20"/>
              </w:rPr>
              <w:t>základní</w:t>
            </w:r>
            <w:proofErr w:type="spellEnd"/>
            <w:r w:rsidRPr="006648FD">
              <w:rPr>
                <w:rFonts w:eastAsia="Calibri" w:cs="Calibri"/>
                <w:b/>
                <w:szCs w:val="20"/>
              </w:rPr>
              <w:t xml:space="preserve"> </w:t>
            </w:r>
            <w:proofErr w:type="spellStart"/>
            <w:r w:rsidRPr="006648FD">
              <w:rPr>
                <w:rFonts w:eastAsia="Calibri" w:cs="Calibri"/>
                <w:b/>
                <w:szCs w:val="20"/>
              </w:rPr>
              <w:t>podpory</w:t>
            </w:r>
            <w:proofErr w:type="spellEnd"/>
          </w:p>
          <w:p w14:paraId="4036D976" w14:textId="77777777" w:rsidR="006648FD" w:rsidRPr="006648FD" w:rsidRDefault="006648FD" w:rsidP="006648FD">
            <w:pPr>
              <w:widowControl/>
              <w:numPr>
                <w:ilvl w:val="0"/>
                <w:numId w:val="53"/>
              </w:numPr>
              <w:suppressAutoHyphens/>
              <w:overflowPunct w:val="0"/>
              <w:autoSpaceDN/>
              <w:spacing w:line="240" w:lineRule="auto"/>
              <w:rPr>
                <w:rFonts w:eastAsia="Calibri" w:cs="Calibri"/>
                <w:bCs/>
                <w:szCs w:val="20"/>
              </w:rPr>
            </w:pPr>
            <w:proofErr w:type="spellStart"/>
            <w:r w:rsidRPr="006648FD">
              <w:rPr>
                <w:rFonts w:eastAsia="Calibri" w:cs="Calibri"/>
                <w:bCs/>
                <w:szCs w:val="20"/>
              </w:rPr>
              <w:t>Vystavení</w:t>
            </w:r>
            <w:proofErr w:type="spellEnd"/>
            <w:r w:rsidRPr="006648FD">
              <w:rPr>
                <w:rFonts w:eastAsia="Calibri" w:cs="Calibri"/>
                <w:bCs/>
                <w:szCs w:val="20"/>
              </w:rPr>
              <w:t xml:space="preserve"> </w:t>
            </w:r>
            <w:proofErr w:type="spellStart"/>
            <w:r w:rsidRPr="006648FD">
              <w:rPr>
                <w:rFonts w:eastAsia="Calibri" w:cs="Calibri"/>
                <w:bCs/>
                <w:szCs w:val="20"/>
              </w:rPr>
              <w:t>několika</w:t>
            </w:r>
            <w:proofErr w:type="spellEnd"/>
            <w:r w:rsidRPr="006648FD">
              <w:rPr>
                <w:rFonts w:eastAsia="Calibri" w:cs="Calibri"/>
                <w:bCs/>
                <w:szCs w:val="20"/>
              </w:rPr>
              <w:t xml:space="preserve"> </w:t>
            </w:r>
            <w:proofErr w:type="spellStart"/>
            <w:r w:rsidRPr="006648FD">
              <w:rPr>
                <w:rFonts w:eastAsia="Calibri" w:cs="Calibri"/>
                <w:bCs/>
                <w:szCs w:val="20"/>
              </w:rPr>
              <w:t>typů</w:t>
            </w:r>
            <w:proofErr w:type="spellEnd"/>
            <w:r w:rsidRPr="006648FD">
              <w:rPr>
                <w:rFonts w:eastAsia="Calibri" w:cs="Calibri"/>
                <w:bCs/>
                <w:szCs w:val="20"/>
              </w:rPr>
              <w:t xml:space="preserve"> TWINS </w:t>
            </w:r>
            <w:proofErr w:type="spellStart"/>
            <w:r w:rsidRPr="006648FD">
              <w:rPr>
                <w:rFonts w:eastAsia="Calibri" w:cs="Calibri"/>
                <w:bCs/>
                <w:szCs w:val="20"/>
              </w:rPr>
              <w:t>certifikátů</w:t>
            </w:r>
            <w:proofErr w:type="spellEnd"/>
          </w:p>
          <w:p w14:paraId="13414C2D" w14:textId="77777777" w:rsidR="006648FD" w:rsidRPr="006648FD" w:rsidRDefault="006648FD" w:rsidP="006648FD">
            <w:pPr>
              <w:widowControl/>
              <w:numPr>
                <w:ilvl w:val="0"/>
                <w:numId w:val="53"/>
              </w:numPr>
              <w:suppressAutoHyphens/>
              <w:overflowPunct w:val="0"/>
              <w:autoSpaceDN/>
              <w:spacing w:line="240" w:lineRule="auto"/>
              <w:rPr>
                <w:rFonts w:eastAsia="Calibri" w:cs="Calibri"/>
                <w:bCs/>
                <w:szCs w:val="20"/>
              </w:rPr>
            </w:pPr>
            <w:proofErr w:type="spellStart"/>
            <w:r w:rsidRPr="006648FD">
              <w:rPr>
                <w:rFonts w:eastAsia="Calibri" w:cs="Calibri"/>
                <w:bCs/>
                <w:szCs w:val="20"/>
              </w:rPr>
              <w:t>Vystavení</w:t>
            </w:r>
            <w:proofErr w:type="spellEnd"/>
            <w:r w:rsidRPr="006648FD">
              <w:rPr>
                <w:rFonts w:eastAsia="Calibri" w:cs="Calibri"/>
                <w:bCs/>
                <w:szCs w:val="20"/>
              </w:rPr>
              <w:t xml:space="preserve"> </w:t>
            </w:r>
            <w:proofErr w:type="spellStart"/>
            <w:r w:rsidRPr="006648FD">
              <w:rPr>
                <w:rFonts w:eastAsia="Calibri" w:cs="Calibri"/>
                <w:bCs/>
                <w:szCs w:val="20"/>
              </w:rPr>
              <w:t>komerčních</w:t>
            </w:r>
            <w:proofErr w:type="spellEnd"/>
            <w:r w:rsidRPr="006648FD">
              <w:rPr>
                <w:rFonts w:eastAsia="Calibri" w:cs="Calibri"/>
                <w:bCs/>
                <w:szCs w:val="20"/>
              </w:rPr>
              <w:t xml:space="preserve"> </w:t>
            </w:r>
            <w:proofErr w:type="spellStart"/>
            <w:r w:rsidRPr="006648FD">
              <w:rPr>
                <w:rFonts w:eastAsia="Calibri" w:cs="Calibri"/>
                <w:bCs/>
                <w:szCs w:val="20"/>
              </w:rPr>
              <w:t>certifikátů</w:t>
            </w:r>
            <w:proofErr w:type="spellEnd"/>
            <w:r w:rsidRPr="006648FD">
              <w:rPr>
                <w:rFonts w:eastAsia="Calibri" w:cs="Calibri"/>
                <w:bCs/>
                <w:szCs w:val="20"/>
              </w:rPr>
              <w:t xml:space="preserve"> pro server</w:t>
            </w:r>
          </w:p>
          <w:p w14:paraId="4B1418B0" w14:textId="77777777" w:rsidR="006648FD" w:rsidRPr="006648FD" w:rsidRDefault="006648FD" w:rsidP="006648FD">
            <w:pPr>
              <w:widowControl/>
              <w:numPr>
                <w:ilvl w:val="0"/>
                <w:numId w:val="53"/>
              </w:numPr>
              <w:suppressAutoHyphens/>
              <w:overflowPunct w:val="0"/>
              <w:autoSpaceDN/>
              <w:spacing w:line="240" w:lineRule="auto"/>
              <w:rPr>
                <w:rFonts w:eastAsia="Calibri" w:cs="Calibri"/>
                <w:bCs/>
                <w:szCs w:val="20"/>
              </w:rPr>
            </w:pPr>
            <w:proofErr w:type="spellStart"/>
            <w:r w:rsidRPr="006648FD">
              <w:rPr>
                <w:rFonts w:eastAsia="Calibri" w:cs="Calibri"/>
                <w:bCs/>
                <w:szCs w:val="20"/>
              </w:rPr>
              <w:t>Vystavení</w:t>
            </w:r>
            <w:proofErr w:type="spellEnd"/>
            <w:r w:rsidRPr="006648FD">
              <w:rPr>
                <w:rFonts w:eastAsia="Calibri" w:cs="Calibri"/>
                <w:bCs/>
                <w:szCs w:val="20"/>
              </w:rPr>
              <w:t xml:space="preserve"> SSL </w:t>
            </w:r>
            <w:proofErr w:type="spellStart"/>
            <w:r w:rsidRPr="006648FD">
              <w:rPr>
                <w:rFonts w:eastAsia="Calibri" w:cs="Calibri"/>
                <w:bCs/>
                <w:szCs w:val="20"/>
              </w:rPr>
              <w:t>certifikátů</w:t>
            </w:r>
            <w:proofErr w:type="spellEnd"/>
          </w:p>
          <w:p w14:paraId="5D03F692" w14:textId="77777777" w:rsidR="006648FD" w:rsidRPr="006648FD" w:rsidRDefault="006648FD" w:rsidP="006648FD">
            <w:pPr>
              <w:widowControl/>
              <w:numPr>
                <w:ilvl w:val="0"/>
                <w:numId w:val="53"/>
              </w:numPr>
              <w:suppressAutoHyphens/>
              <w:overflowPunct w:val="0"/>
              <w:autoSpaceDN/>
              <w:spacing w:line="240" w:lineRule="auto"/>
              <w:rPr>
                <w:rFonts w:eastAsia="Calibri" w:cs="Calibri"/>
                <w:bCs/>
                <w:szCs w:val="20"/>
              </w:rPr>
            </w:pPr>
            <w:proofErr w:type="spellStart"/>
            <w:r w:rsidRPr="006648FD">
              <w:rPr>
                <w:rFonts w:eastAsia="Calibri" w:cs="Calibri"/>
                <w:bCs/>
                <w:szCs w:val="20"/>
              </w:rPr>
              <w:t>Vystavení</w:t>
            </w:r>
            <w:proofErr w:type="spellEnd"/>
            <w:r w:rsidRPr="006648FD">
              <w:rPr>
                <w:rFonts w:eastAsia="Calibri" w:cs="Calibri"/>
                <w:bCs/>
                <w:szCs w:val="20"/>
              </w:rPr>
              <w:t xml:space="preserve"> </w:t>
            </w:r>
            <w:proofErr w:type="spellStart"/>
            <w:r w:rsidRPr="006648FD">
              <w:rPr>
                <w:rFonts w:eastAsia="Calibri" w:cs="Calibri"/>
                <w:bCs/>
                <w:szCs w:val="20"/>
              </w:rPr>
              <w:t>elektronických</w:t>
            </w:r>
            <w:proofErr w:type="spellEnd"/>
            <w:r w:rsidRPr="006648FD">
              <w:rPr>
                <w:rFonts w:eastAsia="Calibri" w:cs="Calibri"/>
                <w:bCs/>
                <w:szCs w:val="20"/>
              </w:rPr>
              <w:t xml:space="preserve"> </w:t>
            </w:r>
            <w:proofErr w:type="spellStart"/>
            <w:r w:rsidRPr="006648FD">
              <w:rPr>
                <w:rFonts w:eastAsia="Calibri" w:cs="Calibri"/>
                <w:bCs/>
                <w:szCs w:val="20"/>
              </w:rPr>
              <w:t>pečetí</w:t>
            </w:r>
            <w:proofErr w:type="spellEnd"/>
          </w:p>
          <w:p w14:paraId="7C1728AF" w14:textId="77777777" w:rsidR="006648FD" w:rsidRPr="006648FD" w:rsidRDefault="006648FD" w:rsidP="006648FD">
            <w:pPr>
              <w:widowControl/>
              <w:numPr>
                <w:ilvl w:val="0"/>
                <w:numId w:val="53"/>
              </w:numPr>
              <w:suppressAutoHyphens/>
              <w:overflowPunct w:val="0"/>
              <w:autoSpaceDN/>
              <w:spacing w:line="240" w:lineRule="auto"/>
              <w:rPr>
                <w:rFonts w:eastAsia="Calibri" w:cs="Calibri"/>
                <w:bCs/>
                <w:szCs w:val="20"/>
              </w:rPr>
            </w:pPr>
            <w:proofErr w:type="spellStart"/>
            <w:r w:rsidRPr="006648FD">
              <w:rPr>
                <w:rFonts w:eastAsia="Calibri" w:cs="Calibri"/>
                <w:bCs/>
                <w:szCs w:val="20"/>
              </w:rPr>
              <w:t>O</w:t>
            </w:r>
            <w:r w:rsidRPr="006648FD">
              <w:rPr>
                <w:rFonts w:eastAsia="Calibri" w:cs="Calibri"/>
                <w:szCs w:val="20"/>
              </w:rPr>
              <w:t>bnova</w:t>
            </w:r>
            <w:proofErr w:type="spellEnd"/>
            <w:r w:rsidRPr="006648FD">
              <w:rPr>
                <w:rFonts w:eastAsia="Calibri" w:cs="Calibri"/>
                <w:szCs w:val="20"/>
              </w:rPr>
              <w:t xml:space="preserve"> </w:t>
            </w:r>
            <w:proofErr w:type="spellStart"/>
            <w:r w:rsidRPr="006648FD">
              <w:rPr>
                <w:rFonts w:eastAsia="Calibri" w:cs="Calibri"/>
                <w:szCs w:val="20"/>
              </w:rPr>
              <w:t>certifikátů</w:t>
            </w:r>
            <w:proofErr w:type="spellEnd"/>
          </w:p>
          <w:p w14:paraId="1F80C620" w14:textId="77777777" w:rsidR="006648FD" w:rsidRPr="006648FD" w:rsidRDefault="006648FD" w:rsidP="006648FD">
            <w:pPr>
              <w:widowControl/>
              <w:numPr>
                <w:ilvl w:val="0"/>
                <w:numId w:val="53"/>
              </w:numPr>
              <w:suppressAutoHyphens/>
              <w:overflowPunct w:val="0"/>
              <w:autoSpaceDN/>
              <w:spacing w:line="240" w:lineRule="auto"/>
              <w:rPr>
                <w:rFonts w:eastAsia="Calibri" w:cs="Calibri"/>
                <w:bCs/>
                <w:szCs w:val="20"/>
              </w:rPr>
            </w:pPr>
            <w:proofErr w:type="spellStart"/>
            <w:r w:rsidRPr="006648FD">
              <w:rPr>
                <w:rFonts w:eastAsia="Calibri" w:cs="Calibri"/>
                <w:szCs w:val="20"/>
              </w:rPr>
              <w:t>Vydávání</w:t>
            </w:r>
            <w:proofErr w:type="spellEnd"/>
            <w:r w:rsidRPr="006648FD">
              <w:rPr>
                <w:rFonts w:eastAsia="Calibri" w:cs="Calibri"/>
                <w:szCs w:val="20"/>
              </w:rPr>
              <w:t xml:space="preserve"> </w:t>
            </w:r>
            <w:proofErr w:type="spellStart"/>
            <w:r w:rsidRPr="006648FD">
              <w:rPr>
                <w:rFonts w:eastAsia="Calibri" w:cs="Calibri"/>
                <w:szCs w:val="20"/>
              </w:rPr>
              <w:t>certifikátů</w:t>
            </w:r>
            <w:proofErr w:type="spellEnd"/>
          </w:p>
          <w:p w14:paraId="2A3D798A" w14:textId="77777777" w:rsidR="006648FD" w:rsidRPr="006648FD" w:rsidRDefault="006648FD" w:rsidP="006648FD">
            <w:pPr>
              <w:widowControl/>
              <w:numPr>
                <w:ilvl w:val="0"/>
                <w:numId w:val="53"/>
              </w:numPr>
              <w:suppressAutoHyphens/>
              <w:overflowPunct w:val="0"/>
              <w:autoSpaceDN/>
              <w:spacing w:line="240" w:lineRule="auto"/>
              <w:rPr>
                <w:rFonts w:eastAsia="Calibri" w:cs="Calibri"/>
                <w:bCs/>
                <w:szCs w:val="20"/>
              </w:rPr>
            </w:pPr>
            <w:proofErr w:type="spellStart"/>
            <w:r w:rsidRPr="006648FD">
              <w:rPr>
                <w:rFonts w:eastAsia="Calibri" w:cs="Calibri"/>
                <w:szCs w:val="20"/>
              </w:rPr>
              <w:t>Poradentství</w:t>
            </w:r>
            <w:proofErr w:type="spellEnd"/>
            <w:r w:rsidRPr="006648FD">
              <w:rPr>
                <w:rFonts w:eastAsia="Calibri" w:cs="Calibri"/>
                <w:szCs w:val="20"/>
              </w:rPr>
              <w:t xml:space="preserve"> v </w:t>
            </w:r>
            <w:proofErr w:type="spellStart"/>
            <w:r w:rsidRPr="006648FD">
              <w:rPr>
                <w:rFonts w:eastAsia="Calibri" w:cs="Calibri"/>
                <w:szCs w:val="20"/>
              </w:rPr>
              <w:t>oblasti</w:t>
            </w:r>
            <w:proofErr w:type="spellEnd"/>
            <w:r w:rsidRPr="006648FD">
              <w:rPr>
                <w:rFonts w:eastAsia="Calibri" w:cs="Calibri"/>
                <w:szCs w:val="20"/>
              </w:rPr>
              <w:t xml:space="preserve"> </w:t>
            </w:r>
            <w:proofErr w:type="spellStart"/>
            <w:r w:rsidRPr="006648FD">
              <w:rPr>
                <w:rFonts w:eastAsia="Calibri" w:cs="Calibri"/>
                <w:szCs w:val="20"/>
              </w:rPr>
              <w:t>certifikátů</w:t>
            </w:r>
            <w:proofErr w:type="spellEnd"/>
          </w:p>
          <w:p w14:paraId="136C7AA7" w14:textId="77777777" w:rsidR="006648FD" w:rsidRPr="006648FD" w:rsidRDefault="006648FD" w:rsidP="006648FD">
            <w:pPr>
              <w:widowControl/>
              <w:numPr>
                <w:ilvl w:val="0"/>
                <w:numId w:val="53"/>
              </w:numPr>
              <w:suppressAutoHyphens/>
              <w:overflowPunct w:val="0"/>
              <w:autoSpaceDN/>
              <w:spacing w:line="240" w:lineRule="auto"/>
              <w:rPr>
                <w:rFonts w:eastAsia="Calibri" w:cs="Calibri"/>
                <w:bCs/>
                <w:szCs w:val="20"/>
              </w:rPr>
            </w:pPr>
            <w:proofErr w:type="spellStart"/>
            <w:r w:rsidRPr="006648FD">
              <w:rPr>
                <w:rFonts w:eastAsia="Calibri" w:cs="Calibri"/>
                <w:bCs/>
                <w:szCs w:val="20"/>
              </w:rPr>
              <w:t>Podpora</w:t>
            </w:r>
            <w:proofErr w:type="spellEnd"/>
            <w:r w:rsidRPr="006648FD">
              <w:rPr>
                <w:rFonts w:eastAsia="Calibri" w:cs="Calibri"/>
                <w:bCs/>
                <w:szCs w:val="20"/>
              </w:rPr>
              <w:t xml:space="preserve"> </w:t>
            </w:r>
            <w:proofErr w:type="spellStart"/>
            <w:r w:rsidRPr="006648FD">
              <w:rPr>
                <w:rFonts w:eastAsia="Calibri" w:cs="Calibri"/>
                <w:bCs/>
                <w:szCs w:val="20"/>
              </w:rPr>
              <w:t>zpracování</w:t>
            </w:r>
            <w:proofErr w:type="spellEnd"/>
            <w:r w:rsidRPr="006648FD">
              <w:rPr>
                <w:rFonts w:eastAsia="Calibri" w:cs="Calibri"/>
                <w:bCs/>
                <w:szCs w:val="20"/>
              </w:rPr>
              <w:t xml:space="preserve"> </w:t>
            </w:r>
            <w:proofErr w:type="spellStart"/>
            <w:r w:rsidRPr="006648FD">
              <w:rPr>
                <w:rFonts w:eastAsia="Calibri" w:cs="Calibri"/>
                <w:bCs/>
                <w:szCs w:val="20"/>
              </w:rPr>
              <w:t>časových</w:t>
            </w:r>
            <w:proofErr w:type="spellEnd"/>
            <w:r w:rsidRPr="006648FD">
              <w:rPr>
                <w:rFonts w:eastAsia="Calibri" w:cs="Calibri"/>
                <w:bCs/>
                <w:szCs w:val="20"/>
              </w:rPr>
              <w:t xml:space="preserve"> </w:t>
            </w:r>
            <w:proofErr w:type="spellStart"/>
            <w:r w:rsidRPr="006648FD">
              <w:rPr>
                <w:rFonts w:eastAsia="Calibri" w:cs="Calibri"/>
                <w:bCs/>
                <w:szCs w:val="20"/>
              </w:rPr>
              <w:t>razítek</w:t>
            </w:r>
            <w:proofErr w:type="spellEnd"/>
          </w:p>
          <w:p w14:paraId="43AA1223" w14:textId="77777777" w:rsidR="006648FD" w:rsidRPr="006648FD" w:rsidRDefault="006648FD" w:rsidP="006648FD">
            <w:pPr>
              <w:widowControl/>
              <w:numPr>
                <w:ilvl w:val="0"/>
                <w:numId w:val="53"/>
              </w:numPr>
              <w:suppressAutoHyphens/>
              <w:overflowPunct w:val="0"/>
              <w:autoSpaceDN/>
              <w:spacing w:line="240" w:lineRule="auto"/>
              <w:rPr>
                <w:rFonts w:eastAsia="Calibri" w:cs="Calibri"/>
                <w:bCs/>
                <w:szCs w:val="20"/>
              </w:rPr>
            </w:pPr>
            <w:proofErr w:type="spellStart"/>
            <w:r w:rsidRPr="006648FD">
              <w:rPr>
                <w:rFonts w:eastAsia="Calibri" w:cs="Calibri"/>
                <w:bCs/>
                <w:szCs w:val="20"/>
              </w:rPr>
              <w:t>Instalace</w:t>
            </w:r>
            <w:proofErr w:type="spellEnd"/>
            <w:r w:rsidRPr="006648FD">
              <w:rPr>
                <w:rFonts w:eastAsia="Calibri" w:cs="Calibri"/>
                <w:bCs/>
                <w:szCs w:val="20"/>
              </w:rPr>
              <w:t xml:space="preserve"> </w:t>
            </w:r>
            <w:proofErr w:type="spellStart"/>
            <w:r w:rsidRPr="006648FD">
              <w:rPr>
                <w:rFonts w:eastAsia="Calibri" w:cs="Calibri"/>
                <w:bCs/>
                <w:szCs w:val="20"/>
              </w:rPr>
              <w:t>čtečky</w:t>
            </w:r>
            <w:proofErr w:type="spellEnd"/>
            <w:r w:rsidRPr="006648FD">
              <w:rPr>
                <w:rFonts w:eastAsia="Calibri" w:cs="Calibri"/>
                <w:bCs/>
                <w:szCs w:val="20"/>
              </w:rPr>
              <w:t xml:space="preserve"> </w:t>
            </w:r>
            <w:proofErr w:type="spellStart"/>
            <w:r w:rsidRPr="006648FD">
              <w:rPr>
                <w:rFonts w:eastAsia="Calibri" w:cs="Calibri"/>
                <w:bCs/>
                <w:szCs w:val="20"/>
              </w:rPr>
              <w:t>karet</w:t>
            </w:r>
            <w:proofErr w:type="spellEnd"/>
            <w:r w:rsidRPr="006648FD">
              <w:rPr>
                <w:rFonts w:eastAsia="Calibri" w:cs="Calibri"/>
                <w:bCs/>
                <w:szCs w:val="20"/>
              </w:rPr>
              <w:t xml:space="preserve"> </w:t>
            </w:r>
            <w:proofErr w:type="spellStart"/>
            <w:r w:rsidRPr="006648FD">
              <w:rPr>
                <w:rFonts w:eastAsia="Calibri" w:cs="Calibri"/>
                <w:bCs/>
                <w:szCs w:val="20"/>
              </w:rPr>
              <w:t>na</w:t>
            </w:r>
            <w:proofErr w:type="spellEnd"/>
            <w:r w:rsidRPr="006648FD">
              <w:rPr>
                <w:rFonts w:eastAsia="Calibri" w:cs="Calibri"/>
                <w:bCs/>
                <w:szCs w:val="20"/>
              </w:rPr>
              <w:t xml:space="preserve"> </w:t>
            </w:r>
            <w:proofErr w:type="spellStart"/>
            <w:r w:rsidRPr="006648FD">
              <w:rPr>
                <w:rFonts w:eastAsia="Calibri" w:cs="Calibri"/>
                <w:bCs/>
                <w:szCs w:val="20"/>
              </w:rPr>
              <w:t>koncové</w:t>
            </w:r>
            <w:proofErr w:type="spellEnd"/>
            <w:r w:rsidRPr="006648FD">
              <w:rPr>
                <w:rFonts w:eastAsia="Calibri" w:cs="Calibri"/>
                <w:bCs/>
                <w:szCs w:val="20"/>
              </w:rPr>
              <w:t xml:space="preserve"> </w:t>
            </w:r>
            <w:proofErr w:type="spellStart"/>
            <w:r w:rsidRPr="006648FD">
              <w:rPr>
                <w:rFonts w:eastAsia="Calibri" w:cs="Calibri"/>
                <w:bCs/>
                <w:szCs w:val="20"/>
              </w:rPr>
              <w:t>stanice</w:t>
            </w:r>
            <w:proofErr w:type="spellEnd"/>
          </w:p>
          <w:p w14:paraId="6E86AEC4" w14:textId="77777777" w:rsidR="006648FD" w:rsidRPr="006648FD" w:rsidRDefault="006648FD" w:rsidP="006648FD">
            <w:pPr>
              <w:widowControl/>
              <w:suppressAutoHyphens/>
              <w:overflowPunct w:val="0"/>
              <w:autoSpaceDN/>
              <w:spacing w:line="240" w:lineRule="auto"/>
              <w:ind w:left="0"/>
              <w:rPr>
                <w:rFonts w:eastAsia="Calibri" w:cs="Calibri"/>
                <w:b/>
                <w:szCs w:val="20"/>
              </w:rPr>
            </w:pPr>
            <w:proofErr w:type="spellStart"/>
            <w:r w:rsidRPr="006648FD">
              <w:rPr>
                <w:rFonts w:eastAsia="Calibri" w:cs="Calibri"/>
                <w:b/>
                <w:szCs w:val="20"/>
              </w:rPr>
              <w:t>Služby</w:t>
            </w:r>
            <w:proofErr w:type="spellEnd"/>
            <w:r w:rsidRPr="006648FD">
              <w:rPr>
                <w:rFonts w:eastAsia="Calibri" w:cs="Calibri"/>
                <w:b/>
                <w:szCs w:val="20"/>
              </w:rPr>
              <w:t xml:space="preserve"> </w:t>
            </w:r>
            <w:proofErr w:type="spellStart"/>
            <w:r w:rsidRPr="006648FD">
              <w:rPr>
                <w:rFonts w:eastAsia="Calibri" w:cs="Calibri"/>
                <w:b/>
                <w:szCs w:val="20"/>
              </w:rPr>
              <w:t>rozšířené</w:t>
            </w:r>
            <w:proofErr w:type="spellEnd"/>
            <w:r w:rsidRPr="006648FD">
              <w:rPr>
                <w:rFonts w:eastAsia="Calibri" w:cs="Calibri"/>
                <w:b/>
                <w:szCs w:val="20"/>
              </w:rPr>
              <w:t xml:space="preserve"> </w:t>
            </w:r>
            <w:proofErr w:type="spellStart"/>
            <w:r w:rsidRPr="006648FD">
              <w:rPr>
                <w:rFonts w:eastAsia="Calibri" w:cs="Calibri"/>
                <w:b/>
                <w:szCs w:val="20"/>
              </w:rPr>
              <w:t>podpory</w:t>
            </w:r>
            <w:proofErr w:type="spellEnd"/>
          </w:p>
          <w:p w14:paraId="3FEB7E2E" w14:textId="77777777" w:rsidR="006648FD" w:rsidRPr="006648FD" w:rsidRDefault="006648FD" w:rsidP="006648FD">
            <w:pPr>
              <w:widowControl/>
              <w:numPr>
                <w:ilvl w:val="0"/>
                <w:numId w:val="54"/>
              </w:numPr>
              <w:suppressAutoHyphens/>
              <w:overflowPunct w:val="0"/>
              <w:autoSpaceDN/>
              <w:spacing w:line="240" w:lineRule="auto"/>
              <w:rPr>
                <w:rFonts w:eastAsia="Calibri" w:cs="Calibri"/>
                <w:bCs/>
                <w:szCs w:val="20"/>
              </w:rPr>
            </w:pPr>
            <w:proofErr w:type="spellStart"/>
            <w:r w:rsidRPr="006648FD">
              <w:rPr>
                <w:rFonts w:eastAsia="Calibri" w:cs="Calibri"/>
                <w:bCs/>
                <w:szCs w:val="20"/>
              </w:rPr>
              <w:t>Podpora</w:t>
            </w:r>
            <w:proofErr w:type="spellEnd"/>
            <w:r w:rsidRPr="006648FD">
              <w:rPr>
                <w:rFonts w:eastAsia="Calibri" w:cs="Calibri"/>
                <w:bCs/>
                <w:szCs w:val="20"/>
              </w:rPr>
              <w:t xml:space="preserve"> </w:t>
            </w:r>
            <w:proofErr w:type="spellStart"/>
            <w:r w:rsidRPr="006648FD">
              <w:rPr>
                <w:rFonts w:eastAsia="Calibri" w:cs="Calibri"/>
                <w:bCs/>
                <w:szCs w:val="20"/>
              </w:rPr>
              <w:t>dalších</w:t>
            </w:r>
            <w:proofErr w:type="spellEnd"/>
            <w:r w:rsidRPr="006648FD">
              <w:rPr>
                <w:rFonts w:eastAsia="Calibri" w:cs="Calibri"/>
                <w:bCs/>
                <w:szCs w:val="20"/>
              </w:rPr>
              <w:t xml:space="preserve"> </w:t>
            </w:r>
            <w:proofErr w:type="spellStart"/>
            <w:r w:rsidRPr="006648FD">
              <w:rPr>
                <w:rFonts w:eastAsia="Calibri" w:cs="Calibri"/>
                <w:bCs/>
                <w:szCs w:val="20"/>
              </w:rPr>
              <w:t>typů</w:t>
            </w:r>
            <w:proofErr w:type="spellEnd"/>
            <w:r w:rsidRPr="006648FD">
              <w:rPr>
                <w:rFonts w:eastAsia="Calibri" w:cs="Calibri"/>
                <w:bCs/>
                <w:szCs w:val="20"/>
              </w:rPr>
              <w:t xml:space="preserve"> </w:t>
            </w:r>
            <w:proofErr w:type="spellStart"/>
            <w:r w:rsidRPr="006648FD">
              <w:rPr>
                <w:rFonts w:eastAsia="Calibri" w:cs="Calibri"/>
                <w:bCs/>
                <w:szCs w:val="20"/>
              </w:rPr>
              <w:t>certifikátů</w:t>
            </w:r>
            <w:proofErr w:type="spellEnd"/>
          </w:p>
          <w:p w14:paraId="4854709E" w14:textId="77777777" w:rsidR="006648FD" w:rsidRPr="006648FD" w:rsidRDefault="006648FD" w:rsidP="006648FD">
            <w:pPr>
              <w:widowControl/>
              <w:suppressAutoHyphens/>
              <w:overflowPunct w:val="0"/>
              <w:autoSpaceDN/>
              <w:spacing w:line="240" w:lineRule="auto"/>
              <w:ind w:left="720"/>
              <w:rPr>
                <w:rFonts w:eastAsia="Calibri" w:cs="Calibri"/>
                <w:bCs/>
                <w:szCs w:val="20"/>
              </w:rPr>
            </w:pPr>
          </w:p>
        </w:tc>
      </w:tr>
      <w:tr w:rsidR="006648FD" w:rsidRPr="006648FD" w14:paraId="5BA978A8" w14:textId="77777777" w:rsidTr="006648FD">
        <w:tc>
          <w:tcPr>
            <w:tcW w:w="2262" w:type="dxa"/>
          </w:tcPr>
          <w:p w14:paraId="1715B1AB"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b/>
                <w:szCs w:val="20"/>
                <w:lang w:eastAsia="ar-SA"/>
              </w:rPr>
              <w:lastRenderedPageBreak/>
              <w:t>Reportování</w:t>
            </w:r>
            <w:proofErr w:type="spellEnd"/>
            <w:r w:rsidRPr="006648FD">
              <w:rPr>
                <w:rFonts w:cs="Calibri"/>
                <w:b/>
                <w:szCs w:val="20"/>
                <w:lang w:eastAsia="ar-SA"/>
              </w:rPr>
              <w:t xml:space="preserve"> a </w:t>
            </w:r>
            <w:proofErr w:type="spellStart"/>
            <w:r w:rsidRPr="006648FD">
              <w:rPr>
                <w:rFonts w:cs="Calibri"/>
                <w:b/>
                <w:szCs w:val="20"/>
                <w:lang w:eastAsia="ar-SA"/>
              </w:rPr>
              <w:t>měření</w:t>
            </w:r>
            <w:proofErr w:type="spellEnd"/>
          </w:p>
        </w:tc>
        <w:tc>
          <w:tcPr>
            <w:tcW w:w="6794" w:type="dxa"/>
          </w:tcPr>
          <w:p w14:paraId="364DA46B" w14:textId="77777777" w:rsidR="006648FD" w:rsidRPr="006648FD" w:rsidRDefault="006648FD" w:rsidP="006648FD">
            <w:pPr>
              <w:widowControl/>
              <w:suppressAutoHyphens/>
              <w:overflowPunct w:val="0"/>
              <w:autoSpaceDN/>
              <w:spacing w:line="240" w:lineRule="auto"/>
              <w:ind w:left="0"/>
              <w:rPr>
                <w:rFonts w:cs="Calibri"/>
                <w:szCs w:val="20"/>
                <w:lang w:eastAsia="ar-SA"/>
              </w:rPr>
            </w:pPr>
            <w:r w:rsidRPr="006648FD">
              <w:rPr>
                <w:rFonts w:cs="Calibri"/>
                <w:szCs w:val="20"/>
                <w:lang w:eastAsia="ar-SA"/>
              </w:rPr>
              <w:t xml:space="preserve">Report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elektronicky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tc>
      </w:tr>
      <w:tr w:rsidR="006648FD" w:rsidRPr="006648FD" w14:paraId="3D77E0EE" w14:textId="77777777" w:rsidTr="006648FD">
        <w:tc>
          <w:tcPr>
            <w:tcW w:w="9056" w:type="dxa"/>
            <w:gridSpan w:val="2"/>
            <w:shd w:val="clear" w:color="auto" w:fill="auto"/>
          </w:tcPr>
          <w:p w14:paraId="0F86B26E" w14:textId="77777777" w:rsidR="006648FD" w:rsidRPr="006648FD" w:rsidRDefault="006648FD" w:rsidP="006648FD">
            <w:pPr>
              <w:widowControl/>
              <w:suppressAutoHyphens/>
              <w:overflowPunct w:val="0"/>
              <w:autoSpaceDN/>
              <w:spacing w:line="240" w:lineRule="auto"/>
              <w:ind w:left="0"/>
              <w:jc w:val="center"/>
              <w:rPr>
                <w:rFonts w:cs="Calibri"/>
                <w:color w:val="000000"/>
                <w:szCs w:val="20"/>
                <w:lang w:eastAsia="ar-SA"/>
              </w:rPr>
            </w:pPr>
            <w:r w:rsidRPr="006648FD">
              <w:rPr>
                <w:rFonts w:cs="Calibri"/>
                <w:color w:val="1594DA"/>
                <w:szCs w:val="20"/>
                <w:lang w:eastAsia="ar-SA"/>
              </w:rPr>
              <w:t xml:space="preserve">PODMÍNKY </w:t>
            </w:r>
            <w:proofErr w:type="gramStart"/>
            <w:r w:rsidRPr="006648FD">
              <w:rPr>
                <w:rFonts w:cs="Calibri"/>
                <w:color w:val="1594DA"/>
                <w:szCs w:val="20"/>
                <w:lang w:eastAsia="ar-SA"/>
              </w:rPr>
              <w:t>A</w:t>
            </w:r>
            <w:proofErr w:type="gramEnd"/>
            <w:r w:rsidRPr="006648FD">
              <w:rPr>
                <w:rFonts w:cs="Calibri"/>
                <w:color w:val="1594DA"/>
                <w:szCs w:val="20"/>
                <w:lang w:eastAsia="ar-SA"/>
              </w:rPr>
              <w:t xml:space="preserve"> OMEZENÍ SLUŽBY</w:t>
            </w:r>
          </w:p>
        </w:tc>
      </w:tr>
      <w:tr w:rsidR="006648FD" w:rsidRPr="006648FD" w14:paraId="58803380" w14:textId="77777777" w:rsidTr="006648FD">
        <w:tc>
          <w:tcPr>
            <w:tcW w:w="2262" w:type="dxa"/>
            <w:vAlign w:val="center"/>
          </w:tcPr>
          <w:p w14:paraId="3AFCE26D"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Předpoklady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128752E1"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b/>
                <w:bCs/>
                <w:color w:val="569CD7"/>
                <w:szCs w:val="20"/>
                <w:lang w:eastAsia="ar-SA"/>
              </w:rPr>
            </w:pPr>
          </w:p>
        </w:tc>
        <w:tc>
          <w:tcPr>
            <w:tcW w:w="6794" w:type="dxa"/>
            <w:shd w:val="clear" w:color="auto" w:fill="auto"/>
            <w:vAlign w:val="center"/>
          </w:tcPr>
          <w:p w14:paraId="6C834F10"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Povinnost</w:t>
            </w:r>
            <w:proofErr w:type="spellEnd"/>
            <w:r w:rsidRPr="006648FD">
              <w:rPr>
                <w:rFonts w:cs="Calibri"/>
                <w:szCs w:val="20"/>
                <w:lang w:eastAsia="ar-SA"/>
              </w:rPr>
              <w:t xml:space="preserve"> </w:t>
            </w:r>
            <w:proofErr w:type="spellStart"/>
            <w:r w:rsidRPr="006648FD">
              <w:rPr>
                <w:rFonts w:cs="Calibri"/>
                <w:szCs w:val="20"/>
                <w:lang w:eastAsia="ar-SA"/>
              </w:rPr>
              <w:t>poskytnout</w:t>
            </w:r>
            <w:proofErr w:type="spellEnd"/>
            <w:r w:rsidRPr="006648FD">
              <w:rPr>
                <w:rFonts w:cs="Calibri"/>
                <w:szCs w:val="20"/>
                <w:lang w:eastAsia="ar-SA"/>
              </w:rPr>
              <w:t xml:space="preserve"> </w:t>
            </w:r>
            <w:proofErr w:type="spellStart"/>
            <w:r w:rsidRPr="006648FD">
              <w:rPr>
                <w:rFonts w:cs="Calibri"/>
                <w:szCs w:val="20"/>
                <w:lang w:eastAsia="ar-SA"/>
              </w:rPr>
              <w:t>součinnost</w:t>
            </w:r>
            <w:proofErr w:type="spellEnd"/>
            <w:r w:rsidRPr="006648FD">
              <w:rPr>
                <w:rFonts w:cs="Calibri"/>
                <w:szCs w:val="20"/>
                <w:lang w:eastAsia="ar-SA"/>
              </w:rPr>
              <w:t xml:space="preserve"> </w:t>
            </w:r>
            <w:proofErr w:type="spellStart"/>
            <w:r w:rsidRPr="006648FD">
              <w:rPr>
                <w:rFonts w:cs="Calibri"/>
                <w:szCs w:val="20"/>
                <w:lang w:eastAsia="ar-SA"/>
              </w:rPr>
              <w:t>Zadavateli</w:t>
            </w:r>
            <w:proofErr w:type="spellEnd"/>
            <w:r w:rsidRPr="006648FD">
              <w:rPr>
                <w:rFonts w:cs="Calibri"/>
                <w:szCs w:val="20"/>
                <w:lang w:eastAsia="ar-SA"/>
              </w:rPr>
              <w:t xml:space="preserve"> (</w:t>
            </w:r>
            <w:proofErr w:type="spellStart"/>
            <w:r w:rsidRPr="006648FD">
              <w:rPr>
                <w:rFonts w:cs="Calibri"/>
                <w:szCs w:val="20"/>
                <w:lang w:eastAsia="ar-SA"/>
              </w:rPr>
              <w:t>nebo</w:t>
            </w:r>
            <w:proofErr w:type="spellEnd"/>
            <w:r w:rsidRPr="006648FD">
              <w:rPr>
                <w:rFonts w:cs="Calibri"/>
                <w:szCs w:val="20"/>
                <w:lang w:eastAsia="ar-SA"/>
              </w:rPr>
              <w:t xml:space="preserve"> </w:t>
            </w:r>
            <w:proofErr w:type="spellStart"/>
            <w:r w:rsidRPr="006648FD">
              <w:rPr>
                <w:rFonts w:cs="Calibri"/>
                <w:szCs w:val="20"/>
                <w:lang w:eastAsia="ar-SA"/>
              </w:rPr>
              <w:t>jím</w:t>
            </w:r>
            <w:proofErr w:type="spellEnd"/>
            <w:r w:rsidRPr="006648FD">
              <w:rPr>
                <w:rFonts w:cs="Calibri"/>
                <w:szCs w:val="20"/>
                <w:lang w:eastAsia="ar-SA"/>
              </w:rPr>
              <w:t xml:space="preserve"> </w:t>
            </w:r>
            <w:proofErr w:type="spellStart"/>
            <w:r w:rsidRPr="006648FD">
              <w:rPr>
                <w:rFonts w:cs="Calibri"/>
                <w:szCs w:val="20"/>
                <w:lang w:eastAsia="ar-SA"/>
              </w:rPr>
              <w:t>jmenovaných</w:t>
            </w:r>
            <w:proofErr w:type="spellEnd"/>
            <w:r w:rsidRPr="006648FD">
              <w:rPr>
                <w:rFonts w:cs="Calibri"/>
                <w:szCs w:val="20"/>
                <w:lang w:eastAsia="ar-SA"/>
              </w:rPr>
              <w:t xml:space="preserve"> </w:t>
            </w:r>
            <w:proofErr w:type="spellStart"/>
            <w:r w:rsidRPr="006648FD">
              <w:rPr>
                <w:rFonts w:cs="Calibri"/>
                <w:szCs w:val="20"/>
                <w:lang w:eastAsia="ar-SA"/>
              </w:rPr>
              <w:t>subjektů</w:t>
            </w:r>
            <w:proofErr w:type="spellEnd"/>
            <w:r w:rsidRPr="006648FD">
              <w:rPr>
                <w:rFonts w:cs="Calibri"/>
                <w:szCs w:val="20"/>
                <w:lang w:eastAsia="ar-SA"/>
              </w:rPr>
              <w:t xml:space="preserve">) </w:t>
            </w:r>
            <w:proofErr w:type="spellStart"/>
            <w:r w:rsidRPr="006648FD">
              <w:rPr>
                <w:rFonts w:cs="Calibri"/>
                <w:szCs w:val="20"/>
                <w:lang w:eastAsia="ar-SA"/>
              </w:rPr>
              <w:t>při</w:t>
            </w:r>
            <w:proofErr w:type="spellEnd"/>
            <w:r w:rsidRPr="006648FD">
              <w:rPr>
                <w:rFonts w:cs="Calibri"/>
                <w:szCs w:val="20"/>
                <w:lang w:eastAsia="ar-SA"/>
              </w:rPr>
              <w:t xml:space="preserve"> </w:t>
            </w:r>
            <w:proofErr w:type="spellStart"/>
            <w:r w:rsidRPr="006648FD">
              <w:rPr>
                <w:rFonts w:cs="Calibri"/>
                <w:szCs w:val="20"/>
                <w:lang w:eastAsia="ar-SA"/>
              </w:rPr>
              <w:t>provádění</w:t>
            </w:r>
            <w:proofErr w:type="spellEnd"/>
            <w:r w:rsidRPr="006648FD">
              <w:rPr>
                <w:rFonts w:cs="Calibri"/>
                <w:szCs w:val="20"/>
                <w:lang w:eastAsia="ar-SA"/>
              </w:rPr>
              <w:t xml:space="preserve"> </w:t>
            </w:r>
            <w:proofErr w:type="spellStart"/>
            <w:r w:rsidRPr="006648FD">
              <w:rPr>
                <w:rFonts w:cs="Calibri"/>
                <w:szCs w:val="20"/>
                <w:lang w:eastAsia="ar-SA"/>
              </w:rPr>
              <w:t>kontrolní</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dodržování</w:t>
            </w:r>
            <w:proofErr w:type="spellEnd"/>
            <w:r w:rsidRPr="006648FD">
              <w:rPr>
                <w:rFonts w:cs="Calibri"/>
                <w:szCs w:val="20"/>
                <w:lang w:eastAsia="ar-SA"/>
              </w:rPr>
              <w:t xml:space="preserve"> a </w:t>
            </w:r>
            <w:proofErr w:type="spellStart"/>
            <w:r w:rsidRPr="006648FD">
              <w:rPr>
                <w:rFonts w:cs="Calibri"/>
                <w:szCs w:val="20"/>
                <w:lang w:eastAsia="ar-SA"/>
              </w:rPr>
              <w:t>plnění</w:t>
            </w:r>
            <w:proofErr w:type="spellEnd"/>
            <w:r w:rsidRPr="006648FD">
              <w:rPr>
                <w:rFonts w:cs="Calibri"/>
                <w:szCs w:val="20"/>
                <w:lang w:eastAsia="ar-SA"/>
              </w:rPr>
              <w:t xml:space="preserve"> </w:t>
            </w:r>
            <w:proofErr w:type="spellStart"/>
            <w:r w:rsidRPr="006648FD">
              <w:rPr>
                <w:rFonts w:cs="Calibri"/>
                <w:szCs w:val="20"/>
                <w:lang w:eastAsia="ar-SA"/>
              </w:rPr>
              <w:t>náplně</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w:t>
            </w:r>
            <w:proofErr w:type="spellStart"/>
            <w:r w:rsidRPr="006648FD">
              <w:rPr>
                <w:rFonts w:cs="Calibri"/>
                <w:szCs w:val="20"/>
                <w:lang w:eastAsia="ar-SA"/>
              </w:rPr>
              <w:t>katalogového</w:t>
            </w:r>
            <w:proofErr w:type="spellEnd"/>
            <w:r w:rsidRPr="006648FD">
              <w:rPr>
                <w:rFonts w:cs="Calibri"/>
                <w:szCs w:val="20"/>
                <w:lang w:eastAsia="ar-SA"/>
              </w:rPr>
              <w:t xml:space="preserve"> </w:t>
            </w:r>
            <w:proofErr w:type="spellStart"/>
            <w:r w:rsidRPr="006648FD">
              <w:rPr>
                <w:rFonts w:cs="Calibri"/>
                <w:szCs w:val="20"/>
                <w:lang w:eastAsia="ar-SA"/>
              </w:rPr>
              <w:t>listu</w:t>
            </w:r>
            <w:proofErr w:type="spellEnd"/>
            <w:r w:rsidRPr="006648FD">
              <w:rPr>
                <w:rFonts w:cs="Calibri"/>
                <w:szCs w:val="20"/>
                <w:lang w:eastAsia="ar-SA"/>
              </w:rPr>
              <w:t xml:space="preserve"> a </w:t>
            </w:r>
            <w:proofErr w:type="spellStart"/>
            <w:r w:rsidRPr="006648FD">
              <w:rPr>
                <w:rFonts w:cs="Calibri"/>
                <w:szCs w:val="20"/>
                <w:lang w:eastAsia="ar-SA"/>
              </w:rPr>
              <w:t>nápravě</w:t>
            </w:r>
            <w:proofErr w:type="spellEnd"/>
            <w:r w:rsidRPr="006648FD">
              <w:rPr>
                <w:rFonts w:cs="Calibri"/>
                <w:szCs w:val="20"/>
                <w:lang w:eastAsia="ar-SA"/>
              </w:rPr>
              <w:t xml:space="preserve"> </w:t>
            </w:r>
            <w:proofErr w:type="spellStart"/>
            <w:r w:rsidRPr="006648FD">
              <w:rPr>
                <w:rFonts w:cs="Calibri"/>
                <w:szCs w:val="20"/>
                <w:lang w:eastAsia="ar-SA"/>
              </w:rPr>
              <w:t>zjištěných</w:t>
            </w:r>
            <w:proofErr w:type="spellEnd"/>
            <w:r w:rsidRPr="006648FD">
              <w:rPr>
                <w:rFonts w:cs="Calibri"/>
                <w:szCs w:val="20"/>
                <w:lang w:eastAsia="ar-SA"/>
              </w:rPr>
              <w:t xml:space="preserve"> </w:t>
            </w:r>
            <w:proofErr w:type="spellStart"/>
            <w:r w:rsidRPr="006648FD">
              <w:rPr>
                <w:rFonts w:cs="Calibri"/>
                <w:szCs w:val="20"/>
                <w:lang w:eastAsia="ar-SA"/>
              </w:rPr>
              <w:t>nedostatků</w:t>
            </w:r>
            <w:proofErr w:type="spellEnd"/>
            <w:r w:rsidRPr="006648FD">
              <w:rPr>
                <w:rFonts w:cs="Calibri"/>
                <w:szCs w:val="20"/>
                <w:lang w:eastAsia="ar-SA"/>
              </w:rPr>
              <w:t xml:space="preserve">. </w:t>
            </w:r>
            <w:proofErr w:type="spellStart"/>
            <w:r w:rsidRPr="006648FD">
              <w:rPr>
                <w:rFonts w:cs="Calibri"/>
                <w:szCs w:val="20"/>
                <w:lang w:eastAsia="ar-SA"/>
              </w:rPr>
              <w:t>Veškerá</w:t>
            </w:r>
            <w:proofErr w:type="spellEnd"/>
            <w:r w:rsidRPr="006648FD">
              <w:rPr>
                <w:rFonts w:cs="Calibri"/>
                <w:szCs w:val="20"/>
                <w:lang w:eastAsia="ar-SA"/>
              </w:rPr>
              <w:t xml:space="preserve"> </w:t>
            </w:r>
            <w:proofErr w:type="spellStart"/>
            <w:r w:rsidRPr="006648FD">
              <w:rPr>
                <w:rFonts w:cs="Calibri"/>
                <w:szCs w:val="20"/>
                <w:lang w:eastAsia="ar-SA"/>
              </w:rPr>
              <w:t>dokumentace</w:t>
            </w:r>
            <w:proofErr w:type="spellEnd"/>
            <w:r w:rsidRPr="006648FD">
              <w:rPr>
                <w:rFonts w:cs="Calibri"/>
                <w:szCs w:val="20"/>
                <w:lang w:eastAsia="ar-SA"/>
              </w:rPr>
              <w:t xml:space="preserve"> </w:t>
            </w:r>
            <w:proofErr w:type="spellStart"/>
            <w:r w:rsidRPr="006648FD">
              <w:rPr>
                <w:rFonts w:cs="Calibri"/>
                <w:szCs w:val="20"/>
                <w:lang w:eastAsia="ar-SA"/>
              </w:rPr>
              <w:t>provozovatele</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ostatní</w:t>
            </w:r>
            <w:proofErr w:type="spellEnd"/>
            <w:r w:rsidRPr="006648FD">
              <w:rPr>
                <w:rFonts w:cs="Calibri"/>
                <w:szCs w:val="20"/>
                <w:lang w:eastAsia="ar-SA"/>
              </w:rPr>
              <w:t xml:space="preserve"> </w:t>
            </w:r>
            <w:proofErr w:type="spellStart"/>
            <w:r w:rsidRPr="006648FD">
              <w:rPr>
                <w:rFonts w:cs="Calibri"/>
                <w:szCs w:val="20"/>
                <w:lang w:eastAsia="ar-SA"/>
              </w:rPr>
              <w:t>výstupy</w:t>
            </w:r>
            <w:proofErr w:type="spellEnd"/>
            <w:r w:rsidRPr="006648FD">
              <w:rPr>
                <w:rFonts w:cs="Calibri"/>
                <w:szCs w:val="20"/>
                <w:lang w:eastAsia="ar-SA"/>
              </w:rPr>
              <w:t xml:space="preserve"> </w:t>
            </w:r>
            <w:proofErr w:type="spellStart"/>
            <w:r w:rsidRPr="006648FD">
              <w:rPr>
                <w:rFonts w:cs="Calibri"/>
                <w:szCs w:val="20"/>
                <w:lang w:eastAsia="ar-SA"/>
              </w:rPr>
              <w:t>vytvořené</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základě</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w:t>
            </w:r>
            <w:proofErr w:type="spellStart"/>
            <w:r w:rsidRPr="006648FD">
              <w:rPr>
                <w:rFonts w:cs="Calibri"/>
                <w:szCs w:val="20"/>
                <w:lang w:eastAsia="ar-SA"/>
              </w:rPr>
              <w:t>katalogového</w:t>
            </w:r>
            <w:proofErr w:type="spellEnd"/>
            <w:r w:rsidRPr="006648FD">
              <w:rPr>
                <w:rFonts w:cs="Calibri"/>
                <w:szCs w:val="20"/>
                <w:lang w:eastAsia="ar-SA"/>
              </w:rPr>
              <w:t xml:space="preserve"> </w:t>
            </w:r>
            <w:proofErr w:type="spellStart"/>
            <w:r w:rsidRPr="006648FD">
              <w:rPr>
                <w:rFonts w:cs="Calibri"/>
                <w:szCs w:val="20"/>
                <w:lang w:eastAsia="ar-SA"/>
              </w:rPr>
              <w:t>listu</w:t>
            </w:r>
            <w:proofErr w:type="spellEnd"/>
            <w:r w:rsidRPr="006648FD">
              <w:rPr>
                <w:rFonts w:cs="Calibri"/>
                <w:szCs w:val="20"/>
                <w:lang w:eastAsia="ar-SA"/>
              </w:rPr>
              <w:t xml:space="preserve"> </w:t>
            </w:r>
            <w:proofErr w:type="spellStart"/>
            <w:r w:rsidRPr="006648FD">
              <w:rPr>
                <w:rFonts w:cs="Calibri"/>
                <w:szCs w:val="20"/>
                <w:lang w:eastAsia="ar-SA"/>
              </w:rPr>
              <w:t>budou</w:t>
            </w:r>
            <w:proofErr w:type="spellEnd"/>
            <w:r w:rsidRPr="006648FD">
              <w:rPr>
                <w:rFonts w:cs="Calibri"/>
                <w:szCs w:val="20"/>
                <w:lang w:eastAsia="ar-SA"/>
              </w:rPr>
              <w:t xml:space="preserve"> </w:t>
            </w:r>
            <w:proofErr w:type="spellStart"/>
            <w:r w:rsidRPr="006648FD">
              <w:rPr>
                <w:rFonts w:cs="Calibri"/>
                <w:szCs w:val="20"/>
                <w:lang w:eastAsia="ar-SA"/>
              </w:rPr>
              <w:t>vlastnictvím</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w:t>
            </w:r>
          </w:p>
          <w:p w14:paraId="047D040A" w14:textId="77777777" w:rsidR="006648FD" w:rsidRPr="006648FD" w:rsidRDefault="006648FD" w:rsidP="006648FD">
            <w:pPr>
              <w:widowControl/>
              <w:suppressAutoHyphens/>
              <w:overflowPunct w:val="0"/>
              <w:autoSpaceDN/>
              <w:spacing w:line="240" w:lineRule="auto"/>
              <w:ind w:left="0"/>
              <w:rPr>
                <w:rFonts w:cs="Calibri"/>
                <w:szCs w:val="20"/>
                <w:lang w:eastAsia="ar-SA"/>
              </w:rPr>
            </w:pPr>
          </w:p>
          <w:p w14:paraId="4B10A469"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Odběratel</w:t>
            </w:r>
            <w:proofErr w:type="spellEnd"/>
            <w:r w:rsidRPr="006648FD">
              <w:rPr>
                <w:rFonts w:cs="Calibri"/>
                <w:szCs w:val="20"/>
                <w:lang w:eastAsia="ar-SA"/>
              </w:rPr>
              <w:t xml:space="preserve"> </w:t>
            </w:r>
            <w:proofErr w:type="spellStart"/>
            <w:r w:rsidRPr="006648FD">
              <w:rPr>
                <w:rFonts w:cs="Calibri"/>
                <w:szCs w:val="20"/>
                <w:lang w:eastAsia="ar-SA"/>
              </w:rPr>
              <w:t>zajistí</w:t>
            </w:r>
            <w:proofErr w:type="spellEnd"/>
            <w:r w:rsidRPr="006648FD">
              <w:rPr>
                <w:rFonts w:cs="Calibri"/>
                <w:szCs w:val="20"/>
                <w:lang w:eastAsia="ar-SA"/>
              </w:rPr>
              <w:t xml:space="preserve"> </w:t>
            </w:r>
            <w:proofErr w:type="spellStart"/>
            <w:r w:rsidRPr="006648FD">
              <w:rPr>
                <w:rFonts w:cs="Calibri"/>
                <w:szCs w:val="20"/>
                <w:lang w:eastAsia="ar-SA"/>
              </w:rPr>
              <w:t>servisní</w:t>
            </w:r>
            <w:proofErr w:type="spellEnd"/>
            <w:r w:rsidRPr="006648FD">
              <w:rPr>
                <w:rFonts w:cs="Calibri"/>
                <w:szCs w:val="20"/>
                <w:lang w:eastAsia="ar-SA"/>
              </w:rPr>
              <w:t xml:space="preserve"> </w:t>
            </w:r>
            <w:proofErr w:type="spellStart"/>
            <w:r w:rsidRPr="006648FD">
              <w:rPr>
                <w:rFonts w:cs="Calibri"/>
                <w:szCs w:val="20"/>
                <w:lang w:eastAsia="ar-SA"/>
              </w:rPr>
              <w:t>pokrytí</w:t>
            </w:r>
            <w:proofErr w:type="spellEnd"/>
            <w:r w:rsidRPr="006648FD">
              <w:rPr>
                <w:rFonts w:cs="Calibri"/>
                <w:szCs w:val="20"/>
                <w:lang w:eastAsia="ar-SA"/>
              </w:rPr>
              <w:t xml:space="preserve"> </w:t>
            </w:r>
            <w:proofErr w:type="spellStart"/>
            <w:r w:rsidRPr="006648FD">
              <w:rPr>
                <w:rFonts w:cs="Calibri"/>
                <w:szCs w:val="20"/>
                <w:lang w:eastAsia="ar-SA"/>
              </w:rPr>
              <w:t>provozovaného</w:t>
            </w:r>
            <w:proofErr w:type="spellEnd"/>
            <w:r w:rsidRPr="006648FD">
              <w:rPr>
                <w:rFonts w:cs="Calibri"/>
                <w:szCs w:val="20"/>
                <w:lang w:eastAsia="ar-SA"/>
              </w:rPr>
              <w:t xml:space="preserve"> </w:t>
            </w:r>
            <w:proofErr w:type="spellStart"/>
            <w:r w:rsidRPr="006648FD">
              <w:rPr>
                <w:rFonts w:cs="Calibri"/>
                <w:szCs w:val="20"/>
                <w:lang w:eastAsia="ar-SA"/>
              </w:rPr>
              <w:t>serverového</w:t>
            </w:r>
            <w:proofErr w:type="spellEnd"/>
            <w:r w:rsidRPr="006648FD">
              <w:rPr>
                <w:rFonts w:cs="Calibri"/>
                <w:szCs w:val="20"/>
                <w:lang w:eastAsia="ar-SA"/>
              </w:rPr>
              <w:t xml:space="preserve"> HW a </w:t>
            </w:r>
            <w:proofErr w:type="spellStart"/>
            <w:r w:rsidRPr="006648FD">
              <w:rPr>
                <w:rFonts w:cs="Calibri"/>
                <w:szCs w:val="20"/>
                <w:lang w:eastAsia="ar-SA"/>
              </w:rPr>
              <w:t>zároveň</w:t>
            </w:r>
            <w:proofErr w:type="spellEnd"/>
            <w:r w:rsidRPr="006648FD">
              <w:rPr>
                <w:rFonts w:cs="Calibri"/>
                <w:szCs w:val="20"/>
                <w:lang w:eastAsia="ar-SA"/>
              </w:rPr>
              <w:t xml:space="preserve"> </w:t>
            </w:r>
            <w:proofErr w:type="spellStart"/>
            <w:r w:rsidRPr="006648FD">
              <w:rPr>
                <w:rFonts w:cs="Calibri"/>
                <w:szCs w:val="20"/>
                <w:lang w:eastAsia="ar-SA"/>
              </w:rPr>
              <w:t>zajišťuje</w:t>
            </w:r>
            <w:proofErr w:type="spellEnd"/>
            <w:r w:rsidRPr="006648FD">
              <w:rPr>
                <w:rFonts w:cs="Calibri"/>
                <w:szCs w:val="20"/>
                <w:lang w:eastAsia="ar-SA"/>
              </w:rPr>
              <w:t xml:space="preserve"> </w:t>
            </w:r>
            <w:proofErr w:type="spellStart"/>
            <w:r w:rsidRPr="006648FD">
              <w:rPr>
                <w:rFonts w:cs="Calibri"/>
                <w:szCs w:val="20"/>
                <w:lang w:eastAsia="ar-SA"/>
              </w:rPr>
              <w:t>komunikaci</w:t>
            </w:r>
            <w:proofErr w:type="spellEnd"/>
            <w:r w:rsidRPr="006648FD">
              <w:rPr>
                <w:rFonts w:cs="Calibri"/>
                <w:szCs w:val="20"/>
                <w:lang w:eastAsia="ar-SA"/>
              </w:rPr>
              <w:t xml:space="preserve"> s </w:t>
            </w:r>
            <w:proofErr w:type="spellStart"/>
            <w:r w:rsidRPr="006648FD">
              <w:rPr>
                <w:rFonts w:cs="Calibri"/>
                <w:szCs w:val="20"/>
                <w:lang w:eastAsia="ar-SA"/>
              </w:rPr>
              <w:t>výrobcem</w:t>
            </w:r>
            <w:proofErr w:type="spellEnd"/>
            <w:r w:rsidRPr="006648FD">
              <w:rPr>
                <w:rFonts w:cs="Calibri"/>
                <w:szCs w:val="20"/>
                <w:lang w:eastAsia="ar-SA"/>
              </w:rPr>
              <w:t xml:space="preserve"> v </w:t>
            </w:r>
            <w:proofErr w:type="spellStart"/>
            <w:r w:rsidRPr="006648FD">
              <w:rPr>
                <w:rFonts w:cs="Calibri"/>
                <w:szCs w:val="20"/>
                <w:lang w:eastAsia="ar-SA"/>
              </w:rPr>
              <w:t>případě</w:t>
            </w:r>
            <w:proofErr w:type="spellEnd"/>
            <w:r w:rsidRPr="006648FD">
              <w:rPr>
                <w:rFonts w:cs="Calibri"/>
                <w:szCs w:val="20"/>
                <w:lang w:eastAsia="ar-SA"/>
              </w:rPr>
              <w:t xml:space="preserve"> </w:t>
            </w:r>
            <w:proofErr w:type="spellStart"/>
            <w:r w:rsidRPr="006648FD">
              <w:rPr>
                <w:rFonts w:cs="Calibri"/>
                <w:szCs w:val="20"/>
                <w:lang w:eastAsia="ar-SA"/>
              </w:rPr>
              <w:t>nutnosti</w:t>
            </w:r>
            <w:proofErr w:type="spellEnd"/>
            <w:r w:rsidRPr="006648FD">
              <w:rPr>
                <w:rFonts w:cs="Calibri"/>
                <w:szCs w:val="20"/>
                <w:lang w:eastAsia="ar-SA"/>
              </w:rPr>
              <w:t xml:space="preserve"> </w:t>
            </w:r>
            <w:proofErr w:type="spellStart"/>
            <w:r w:rsidRPr="006648FD">
              <w:rPr>
                <w:rFonts w:cs="Calibri"/>
                <w:szCs w:val="20"/>
                <w:lang w:eastAsia="ar-SA"/>
              </w:rPr>
              <w:t>oprav</w:t>
            </w:r>
            <w:proofErr w:type="spellEnd"/>
            <w:r w:rsidRPr="006648FD">
              <w:rPr>
                <w:rFonts w:cs="Calibri"/>
                <w:szCs w:val="20"/>
                <w:lang w:eastAsia="ar-SA"/>
              </w:rPr>
              <w:t xml:space="preserve">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výměn</w:t>
            </w:r>
            <w:proofErr w:type="spellEnd"/>
            <w:r w:rsidRPr="006648FD">
              <w:rPr>
                <w:rFonts w:cs="Calibri"/>
                <w:szCs w:val="20"/>
                <w:lang w:eastAsia="ar-SA"/>
              </w:rPr>
              <w:t xml:space="preserve"> </w:t>
            </w:r>
            <w:proofErr w:type="spellStart"/>
            <w:r w:rsidRPr="006648FD">
              <w:rPr>
                <w:rFonts w:cs="Calibri"/>
                <w:szCs w:val="20"/>
                <w:lang w:eastAsia="ar-SA"/>
              </w:rPr>
              <w:t>porouchaných</w:t>
            </w:r>
            <w:proofErr w:type="spellEnd"/>
            <w:r w:rsidRPr="006648FD">
              <w:rPr>
                <w:rFonts w:cs="Calibri"/>
                <w:szCs w:val="20"/>
                <w:lang w:eastAsia="ar-SA"/>
              </w:rPr>
              <w:t xml:space="preserve"> </w:t>
            </w:r>
            <w:proofErr w:type="spellStart"/>
            <w:r w:rsidRPr="006648FD">
              <w:rPr>
                <w:rFonts w:cs="Calibri"/>
                <w:szCs w:val="20"/>
                <w:lang w:eastAsia="ar-SA"/>
              </w:rPr>
              <w:t>dílů</w:t>
            </w:r>
            <w:proofErr w:type="spellEnd"/>
            <w:r w:rsidRPr="006648FD">
              <w:rPr>
                <w:rFonts w:cs="Calibri"/>
                <w:szCs w:val="20"/>
                <w:lang w:eastAsia="ar-SA"/>
              </w:rPr>
              <w:t>.</w:t>
            </w:r>
          </w:p>
        </w:tc>
      </w:tr>
      <w:tr w:rsidR="006648FD" w:rsidRPr="006648FD" w14:paraId="21AB3579" w14:textId="77777777" w:rsidTr="006648FD">
        <w:tc>
          <w:tcPr>
            <w:tcW w:w="2262" w:type="dxa"/>
            <w:vAlign w:val="center"/>
          </w:tcPr>
          <w:p w14:paraId="494489CB"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Výjimky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656717D8" w14:textId="77777777" w:rsidR="006648FD" w:rsidRPr="006648FD" w:rsidRDefault="006648FD" w:rsidP="006648FD">
            <w:pPr>
              <w:widowControl/>
              <w:suppressAutoHyphens/>
              <w:overflowPunct w:val="0"/>
              <w:autoSpaceDN/>
              <w:spacing w:line="240" w:lineRule="auto"/>
              <w:ind w:left="0"/>
              <w:rPr>
                <w:rFonts w:cs="Calibri"/>
                <w:szCs w:val="20"/>
                <w:lang w:eastAsia="ar-SA"/>
              </w:rPr>
            </w:pPr>
          </w:p>
        </w:tc>
        <w:tc>
          <w:tcPr>
            <w:tcW w:w="6794" w:type="dxa"/>
            <w:shd w:val="clear" w:color="auto" w:fill="auto"/>
            <w:vAlign w:val="center"/>
          </w:tcPr>
          <w:p w14:paraId="3F0AB746"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Odstávky</w:t>
            </w:r>
            <w:proofErr w:type="spellEnd"/>
            <w:r w:rsidRPr="006648FD">
              <w:rPr>
                <w:rFonts w:cs="Calibri"/>
                <w:szCs w:val="20"/>
                <w:lang w:eastAsia="ar-SA"/>
              </w:rPr>
              <w:t xml:space="preserve"> </w:t>
            </w:r>
            <w:proofErr w:type="spellStart"/>
            <w:r w:rsidRPr="006648FD">
              <w:rPr>
                <w:rFonts w:cs="Calibri"/>
                <w:szCs w:val="20"/>
                <w:lang w:eastAsia="ar-SA"/>
              </w:rPr>
              <w:t>způsobené</w:t>
            </w:r>
            <w:proofErr w:type="spellEnd"/>
            <w:r w:rsidRPr="006648FD">
              <w:rPr>
                <w:rFonts w:cs="Calibri"/>
                <w:szCs w:val="20"/>
                <w:lang w:eastAsia="ar-SA"/>
              </w:rPr>
              <w:t xml:space="preserve"> </w:t>
            </w:r>
            <w:proofErr w:type="spellStart"/>
            <w:r w:rsidRPr="006648FD">
              <w:rPr>
                <w:rFonts w:cs="Calibri"/>
                <w:szCs w:val="20"/>
                <w:lang w:eastAsia="ar-SA"/>
              </w:rPr>
              <w:t>nedostupností</w:t>
            </w:r>
            <w:proofErr w:type="spellEnd"/>
            <w:r w:rsidRPr="006648FD">
              <w:rPr>
                <w:rFonts w:cs="Calibri"/>
                <w:szCs w:val="20"/>
                <w:lang w:eastAsia="ar-SA"/>
              </w:rPr>
              <w:t xml:space="preserve"> </w:t>
            </w:r>
            <w:proofErr w:type="spellStart"/>
            <w:r w:rsidRPr="006648FD">
              <w:rPr>
                <w:rFonts w:cs="Calibri"/>
                <w:szCs w:val="20"/>
                <w:lang w:eastAsia="ar-SA"/>
              </w:rPr>
              <w:t>monitorovaných</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jiných</w:t>
            </w:r>
            <w:proofErr w:type="spellEnd"/>
            <w:r w:rsidRPr="006648FD">
              <w:rPr>
                <w:rFonts w:cs="Calibri"/>
                <w:szCs w:val="20"/>
                <w:lang w:eastAsia="ar-SA"/>
              </w:rPr>
              <w:t xml:space="preserve"> </w:t>
            </w:r>
            <w:proofErr w:type="spellStart"/>
            <w:r w:rsidRPr="006648FD">
              <w:rPr>
                <w:rFonts w:cs="Calibri"/>
                <w:szCs w:val="20"/>
                <w:lang w:eastAsia="ar-SA"/>
              </w:rPr>
              <w:t>infrastrukturních</w:t>
            </w:r>
            <w:proofErr w:type="spellEnd"/>
            <w:r w:rsidRPr="006648FD">
              <w:rPr>
                <w:rFonts w:cs="Calibri"/>
                <w:szCs w:val="20"/>
                <w:lang w:eastAsia="ar-SA"/>
              </w:rPr>
              <w:t xml:space="preserve"> </w:t>
            </w:r>
            <w:proofErr w:type="spellStart"/>
            <w:r w:rsidRPr="006648FD">
              <w:rPr>
                <w:rFonts w:cs="Calibri"/>
                <w:szCs w:val="20"/>
                <w:lang w:eastAsia="ar-SA"/>
              </w:rPr>
              <w:t>součástí</w:t>
            </w:r>
            <w:proofErr w:type="spellEnd"/>
            <w:r w:rsidRPr="006648FD">
              <w:rPr>
                <w:rFonts w:cs="Calibri"/>
                <w:szCs w:val="20"/>
                <w:lang w:eastAsia="ar-SA"/>
              </w:rPr>
              <w:t xml:space="preserve">, </w:t>
            </w:r>
            <w:proofErr w:type="spellStart"/>
            <w:r w:rsidRPr="006648FD">
              <w:rPr>
                <w:rFonts w:cs="Calibri"/>
                <w:szCs w:val="20"/>
                <w:lang w:eastAsia="ar-SA"/>
              </w:rPr>
              <w:t>které</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mimo</w:t>
            </w:r>
            <w:proofErr w:type="spellEnd"/>
            <w:r w:rsidRPr="006648FD">
              <w:rPr>
                <w:rFonts w:cs="Calibri"/>
                <w:szCs w:val="20"/>
                <w:lang w:eastAsia="ar-SA"/>
              </w:rPr>
              <w:t xml:space="preserve"> </w:t>
            </w:r>
            <w:proofErr w:type="spellStart"/>
            <w:r w:rsidRPr="006648FD">
              <w:rPr>
                <w:rFonts w:cs="Calibri"/>
                <w:szCs w:val="20"/>
                <w:lang w:eastAsia="ar-SA"/>
              </w:rPr>
              <w:t>odpovědnost</w:t>
            </w:r>
            <w:proofErr w:type="spellEnd"/>
            <w:r w:rsidRPr="006648FD">
              <w:rPr>
                <w:rFonts w:cs="Calibri"/>
                <w:szCs w:val="20"/>
                <w:lang w:eastAsia="ar-SA"/>
              </w:rPr>
              <w:t xml:space="preserve"> </w:t>
            </w:r>
            <w:proofErr w:type="spellStart"/>
            <w:r w:rsidRPr="006648FD">
              <w:rPr>
                <w:rFonts w:cs="Calibri"/>
                <w:szCs w:val="20"/>
                <w:lang w:eastAsia="ar-SA"/>
              </w:rPr>
              <w:t>Dodavatele</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vyloučeny</w:t>
            </w:r>
            <w:proofErr w:type="spellEnd"/>
            <w:r w:rsidRPr="006648FD">
              <w:rPr>
                <w:rFonts w:cs="Calibri"/>
                <w:szCs w:val="20"/>
                <w:lang w:eastAsia="ar-SA"/>
              </w:rPr>
              <w:t xml:space="preserve"> ze SLA.</w:t>
            </w:r>
          </w:p>
          <w:p w14:paraId="1925D14C" w14:textId="77777777" w:rsidR="006648FD" w:rsidRPr="006648FD" w:rsidRDefault="006648FD" w:rsidP="006648FD">
            <w:pPr>
              <w:widowControl/>
              <w:suppressAutoHyphens/>
              <w:overflowPunct w:val="0"/>
              <w:autoSpaceDN/>
              <w:spacing w:line="240" w:lineRule="auto"/>
              <w:ind w:left="0"/>
              <w:rPr>
                <w:rFonts w:cs="Calibri"/>
                <w:szCs w:val="20"/>
                <w:lang w:eastAsia="ar-SA"/>
              </w:rPr>
            </w:pPr>
          </w:p>
          <w:p w14:paraId="5ADB146B" w14:textId="77777777" w:rsidR="006648FD" w:rsidRPr="006648FD" w:rsidRDefault="006648FD" w:rsidP="006648FD">
            <w:pPr>
              <w:widowControl/>
              <w:suppressAutoHyphens/>
              <w:overflowPunct w:val="0"/>
              <w:autoSpaceDN/>
              <w:spacing w:line="240" w:lineRule="auto"/>
              <w:ind w:left="0"/>
              <w:rPr>
                <w:rFonts w:cs="Calibri"/>
                <w:szCs w:val="20"/>
                <w:lang w:eastAsia="ar-SA"/>
              </w:rPr>
            </w:pPr>
            <w:r w:rsidRPr="006648FD">
              <w:rPr>
                <w:rFonts w:cs="Calibri"/>
                <w:szCs w:val="20"/>
                <w:lang w:eastAsia="ar-SA"/>
              </w:rPr>
              <w:t>V </w:t>
            </w:r>
            <w:proofErr w:type="spellStart"/>
            <w:r w:rsidRPr="006648FD">
              <w:rPr>
                <w:rFonts w:cs="Calibri"/>
                <w:szCs w:val="20"/>
                <w:lang w:eastAsia="ar-SA"/>
              </w:rPr>
              <w:t>případě</w:t>
            </w:r>
            <w:proofErr w:type="spellEnd"/>
            <w:r w:rsidRPr="006648FD">
              <w:rPr>
                <w:rFonts w:cs="Calibri"/>
                <w:szCs w:val="20"/>
                <w:lang w:eastAsia="ar-SA"/>
              </w:rPr>
              <w:t xml:space="preserve">, </w:t>
            </w:r>
            <w:proofErr w:type="spellStart"/>
            <w:r w:rsidRPr="006648FD">
              <w:rPr>
                <w:rFonts w:cs="Calibri"/>
                <w:szCs w:val="20"/>
                <w:lang w:eastAsia="ar-SA"/>
              </w:rPr>
              <w:t>kdy</w:t>
            </w:r>
            <w:proofErr w:type="spellEnd"/>
            <w:r w:rsidRPr="006648FD">
              <w:rPr>
                <w:rFonts w:cs="Calibri"/>
                <w:szCs w:val="20"/>
                <w:lang w:eastAsia="ar-SA"/>
              </w:rPr>
              <w:t xml:space="preserve"> </w:t>
            </w:r>
            <w:proofErr w:type="spellStart"/>
            <w:r w:rsidRPr="006648FD">
              <w:rPr>
                <w:rFonts w:cs="Calibri"/>
                <w:szCs w:val="20"/>
                <w:lang w:eastAsia="ar-SA"/>
              </w:rPr>
              <w:t>prokazatelně</w:t>
            </w:r>
            <w:proofErr w:type="spellEnd"/>
            <w:r w:rsidRPr="006648FD">
              <w:rPr>
                <w:rFonts w:cs="Calibri"/>
                <w:szCs w:val="20"/>
                <w:lang w:eastAsia="ar-SA"/>
              </w:rPr>
              <w:t xml:space="preserve"> </w:t>
            </w:r>
            <w:proofErr w:type="spellStart"/>
            <w:r w:rsidRPr="006648FD">
              <w:rPr>
                <w:rFonts w:cs="Calibri"/>
                <w:szCs w:val="20"/>
                <w:lang w:eastAsia="ar-SA"/>
              </w:rPr>
              <w:t>došlo</w:t>
            </w:r>
            <w:proofErr w:type="spellEnd"/>
            <w:r w:rsidRPr="006648FD">
              <w:rPr>
                <w:rFonts w:cs="Calibri"/>
                <w:szCs w:val="20"/>
                <w:lang w:eastAsia="ar-SA"/>
              </w:rPr>
              <w:t xml:space="preserve"> k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v </w:t>
            </w:r>
            <w:proofErr w:type="spellStart"/>
            <w:r w:rsidRPr="006648FD">
              <w:rPr>
                <w:rFonts w:cs="Calibri"/>
                <w:szCs w:val="20"/>
                <w:lang w:eastAsia="ar-SA"/>
              </w:rPr>
              <w:t>přímém</w:t>
            </w:r>
            <w:proofErr w:type="spellEnd"/>
            <w:r w:rsidRPr="006648FD">
              <w:rPr>
                <w:rFonts w:cs="Calibri"/>
                <w:szCs w:val="20"/>
                <w:lang w:eastAsia="ar-SA"/>
              </w:rPr>
              <w:t xml:space="preserve"> </w:t>
            </w:r>
            <w:proofErr w:type="spellStart"/>
            <w:r w:rsidRPr="006648FD">
              <w:rPr>
                <w:rFonts w:cs="Calibri"/>
                <w:szCs w:val="20"/>
                <w:lang w:eastAsia="ar-SA"/>
              </w:rPr>
              <w:t>důsledku</w:t>
            </w:r>
            <w:proofErr w:type="spellEnd"/>
            <w:r w:rsidRPr="006648FD">
              <w:rPr>
                <w:rFonts w:cs="Calibri"/>
                <w:szCs w:val="20"/>
                <w:lang w:eastAsia="ar-SA"/>
              </w:rPr>
              <w:t xml:space="preserve"> </w:t>
            </w:r>
            <w:proofErr w:type="spellStart"/>
            <w:r w:rsidRPr="006648FD">
              <w:rPr>
                <w:rFonts w:cs="Calibri"/>
                <w:szCs w:val="20"/>
                <w:lang w:eastAsia="ar-SA"/>
              </w:rPr>
              <w:t>neodborné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provedené</w:t>
            </w:r>
            <w:proofErr w:type="spellEnd"/>
            <w:r w:rsidRPr="006648FD">
              <w:rPr>
                <w:rFonts w:cs="Calibri"/>
                <w:szCs w:val="20"/>
                <w:lang w:eastAsia="ar-SA"/>
              </w:rPr>
              <w:t xml:space="preserve"> </w:t>
            </w:r>
            <w:proofErr w:type="spellStart"/>
            <w:r w:rsidRPr="006648FD">
              <w:rPr>
                <w:rFonts w:cs="Calibri"/>
                <w:szCs w:val="20"/>
                <w:lang w:eastAsia="ar-SA"/>
              </w:rPr>
              <w:t>zástupci</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 xml:space="preserve">, </w:t>
            </w:r>
            <w:proofErr w:type="spellStart"/>
            <w:r w:rsidRPr="006648FD">
              <w:rPr>
                <w:rFonts w:cs="Calibri"/>
                <w:szCs w:val="20"/>
                <w:lang w:eastAsia="ar-SA"/>
              </w:rPr>
              <w:t>tak</w:t>
            </w:r>
            <w:proofErr w:type="spellEnd"/>
            <w:r w:rsidRPr="006648FD">
              <w:rPr>
                <w:rFonts w:cs="Calibri"/>
                <w:szCs w:val="20"/>
                <w:lang w:eastAsia="ar-SA"/>
              </w:rPr>
              <w:t xml:space="preserve"> je </w:t>
            </w:r>
            <w:proofErr w:type="spellStart"/>
            <w:r w:rsidRPr="006648FD">
              <w:rPr>
                <w:rFonts w:cs="Calibri"/>
                <w:szCs w:val="20"/>
                <w:lang w:eastAsia="ar-SA"/>
              </w:rPr>
              <w:t>Dodavatel</w:t>
            </w:r>
            <w:proofErr w:type="spellEnd"/>
            <w:r w:rsidRPr="006648FD">
              <w:rPr>
                <w:rFonts w:cs="Calibri"/>
                <w:szCs w:val="20"/>
                <w:lang w:eastAsia="ar-SA"/>
              </w:rPr>
              <w:t xml:space="preserve"> </w:t>
            </w:r>
            <w:proofErr w:type="spellStart"/>
            <w:r w:rsidRPr="006648FD">
              <w:rPr>
                <w:rFonts w:cs="Calibri"/>
                <w:szCs w:val="20"/>
                <w:lang w:eastAsia="ar-SA"/>
              </w:rPr>
              <w:t>zproštěn</w:t>
            </w:r>
            <w:proofErr w:type="spellEnd"/>
            <w:r w:rsidRPr="006648FD">
              <w:rPr>
                <w:rFonts w:cs="Calibri"/>
                <w:szCs w:val="20"/>
                <w:lang w:eastAsia="ar-SA"/>
              </w:rPr>
              <w:t xml:space="preserve"> </w:t>
            </w:r>
            <w:proofErr w:type="spellStart"/>
            <w:r w:rsidRPr="006648FD">
              <w:rPr>
                <w:rFonts w:cs="Calibri"/>
                <w:szCs w:val="20"/>
                <w:lang w:eastAsia="ar-SA"/>
              </w:rPr>
              <w:t>veškerých</w:t>
            </w:r>
            <w:proofErr w:type="spellEnd"/>
            <w:r w:rsidRPr="006648FD">
              <w:rPr>
                <w:rFonts w:cs="Calibri"/>
                <w:szCs w:val="20"/>
                <w:lang w:eastAsia="ar-SA"/>
              </w:rPr>
              <w:t xml:space="preserve"> </w:t>
            </w:r>
            <w:proofErr w:type="spellStart"/>
            <w:r w:rsidRPr="006648FD">
              <w:rPr>
                <w:rFonts w:cs="Calibri"/>
                <w:szCs w:val="20"/>
                <w:lang w:eastAsia="ar-SA"/>
              </w:rPr>
              <w:t>negativní</w:t>
            </w:r>
            <w:proofErr w:type="spellEnd"/>
            <w:r w:rsidRPr="006648FD">
              <w:rPr>
                <w:rFonts w:cs="Calibri"/>
                <w:szCs w:val="20"/>
                <w:lang w:eastAsia="ar-SA"/>
              </w:rPr>
              <w:t xml:space="preserve"> </w:t>
            </w:r>
            <w:proofErr w:type="spellStart"/>
            <w:r w:rsidRPr="006648FD">
              <w:rPr>
                <w:rFonts w:cs="Calibri"/>
                <w:szCs w:val="20"/>
                <w:lang w:eastAsia="ar-SA"/>
              </w:rPr>
              <w:t>důsledků</w:t>
            </w:r>
            <w:proofErr w:type="spellEnd"/>
            <w:r w:rsidRPr="006648FD">
              <w:rPr>
                <w:rFonts w:cs="Calibri"/>
                <w:szCs w:val="20"/>
                <w:lang w:eastAsia="ar-SA"/>
              </w:rPr>
              <w:t xml:space="preserve"> </w:t>
            </w:r>
            <w:proofErr w:type="spellStart"/>
            <w:r w:rsidRPr="006648FD">
              <w:rPr>
                <w:rFonts w:cs="Calibri"/>
                <w:szCs w:val="20"/>
                <w:lang w:eastAsia="ar-SA"/>
              </w:rPr>
              <w:t>vyplývajících</w:t>
            </w:r>
            <w:proofErr w:type="spellEnd"/>
            <w:r w:rsidRPr="006648FD">
              <w:rPr>
                <w:rFonts w:cs="Calibri"/>
                <w:szCs w:val="20"/>
                <w:lang w:eastAsia="ar-SA"/>
              </w:rPr>
              <w:t xml:space="preserve"> z </w:t>
            </w:r>
            <w:proofErr w:type="spellStart"/>
            <w:r w:rsidRPr="006648FD">
              <w:rPr>
                <w:rFonts w:cs="Calibri"/>
                <w:szCs w:val="20"/>
                <w:lang w:eastAsia="ar-SA"/>
              </w:rPr>
              <w:t>takového</w:t>
            </w:r>
            <w:proofErr w:type="spellEnd"/>
            <w:r w:rsidRPr="006648FD">
              <w:rPr>
                <w:rFonts w:cs="Calibri"/>
                <w:szCs w:val="20"/>
                <w:lang w:eastAsia="ar-SA"/>
              </w:rPr>
              <w:t xml:space="preserve">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včetně</w:t>
            </w:r>
            <w:proofErr w:type="spellEnd"/>
            <w:r w:rsidRPr="006648FD">
              <w:rPr>
                <w:rFonts w:cs="Calibri"/>
                <w:szCs w:val="20"/>
                <w:lang w:eastAsia="ar-SA"/>
              </w:rPr>
              <w:t xml:space="preserve"> </w:t>
            </w:r>
            <w:proofErr w:type="spellStart"/>
            <w:r w:rsidRPr="006648FD">
              <w:rPr>
                <w:rFonts w:cs="Calibri"/>
                <w:szCs w:val="20"/>
                <w:lang w:eastAsia="ar-SA"/>
              </w:rPr>
              <w:t>vyloučení</w:t>
            </w:r>
            <w:proofErr w:type="spellEnd"/>
            <w:r w:rsidRPr="006648FD">
              <w:rPr>
                <w:rFonts w:cs="Calibri"/>
                <w:szCs w:val="20"/>
                <w:lang w:eastAsia="ar-SA"/>
              </w:rPr>
              <w:t xml:space="preserve"> </w:t>
            </w:r>
            <w:proofErr w:type="spellStart"/>
            <w:r w:rsidRPr="006648FD">
              <w:rPr>
                <w:rFonts w:cs="Calibri"/>
                <w:szCs w:val="20"/>
                <w:lang w:eastAsia="ar-SA"/>
              </w:rPr>
              <w:t>výpočtu</w:t>
            </w:r>
            <w:proofErr w:type="spellEnd"/>
            <w:r w:rsidRPr="006648FD">
              <w:rPr>
                <w:rFonts w:cs="Calibri"/>
                <w:szCs w:val="20"/>
                <w:lang w:eastAsia="ar-SA"/>
              </w:rPr>
              <w:t xml:space="preserve"> SLA u </w:t>
            </w:r>
            <w:proofErr w:type="spellStart"/>
            <w:r w:rsidRPr="006648FD">
              <w:rPr>
                <w:rFonts w:cs="Calibri"/>
                <w:szCs w:val="20"/>
                <w:lang w:eastAsia="ar-SA"/>
              </w:rPr>
              <w:t>těchto</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w:t>
            </w:r>
          </w:p>
        </w:tc>
      </w:tr>
    </w:tbl>
    <w:p w14:paraId="402F2C50"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0F5520DE" w14:textId="77777777" w:rsidR="006648FD" w:rsidRDefault="006648FD">
      <w:r>
        <w:br w:type="page"/>
      </w:r>
    </w:p>
    <w:tbl>
      <w:tblPr>
        <w:tblStyle w:val="Mkatabulky12"/>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253B33CC" w14:textId="77777777" w:rsidTr="006648FD">
        <w:trPr>
          <w:trHeight w:val="489"/>
        </w:trPr>
        <w:tc>
          <w:tcPr>
            <w:tcW w:w="9056" w:type="dxa"/>
            <w:gridSpan w:val="2"/>
            <w:shd w:val="clear" w:color="auto" w:fill="1594DA"/>
          </w:tcPr>
          <w:p w14:paraId="5DBC8B5C" w14:textId="059DBC80"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KL10 – </w:t>
            </w:r>
            <w:proofErr w:type="spellStart"/>
            <w:r w:rsidRPr="006648FD">
              <w:rPr>
                <w:b/>
                <w:bCs/>
                <w:szCs w:val="20"/>
                <w:lang w:eastAsia="ar-SA"/>
              </w:rPr>
              <w:t>Správa</w:t>
            </w:r>
            <w:proofErr w:type="spellEnd"/>
            <w:r w:rsidRPr="006648FD">
              <w:rPr>
                <w:b/>
                <w:bCs/>
                <w:szCs w:val="20"/>
                <w:lang w:eastAsia="ar-SA"/>
              </w:rPr>
              <w:t xml:space="preserve"> </w:t>
            </w:r>
            <w:proofErr w:type="spellStart"/>
            <w:r w:rsidRPr="006648FD">
              <w:rPr>
                <w:b/>
                <w:bCs/>
                <w:szCs w:val="20"/>
                <w:lang w:eastAsia="ar-SA"/>
              </w:rPr>
              <w:t>infrastrukturních</w:t>
            </w:r>
            <w:proofErr w:type="spellEnd"/>
            <w:r w:rsidRPr="006648FD">
              <w:rPr>
                <w:b/>
                <w:bCs/>
                <w:szCs w:val="20"/>
                <w:lang w:eastAsia="ar-SA"/>
              </w:rPr>
              <w:t xml:space="preserve"> </w:t>
            </w:r>
            <w:proofErr w:type="spellStart"/>
            <w:r w:rsidRPr="006648FD">
              <w:rPr>
                <w:b/>
                <w:bCs/>
                <w:szCs w:val="20"/>
                <w:lang w:eastAsia="ar-SA"/>
              </w:rPr>
              <w:t>služeb</w:t>
            </w:r>
            <w:proofErr w:type="spellEnd"/>
          </w:p>
        </w:tc>
      </w:tr>
      <w:tr w:rsidR="006648FD" w:rsidRPr="006648FD" w14:paraId="64E7B4E4" w14:textId="77777777" w:rsidTr="006648FD">
        <w:tc>
          <w:tcPr>
            <w:tcW w:w="9056" w:type="dxa"/>
            <w:gridSpan w:val="2"/>
            <w:shd w:val="clear" w:color="auto" w:fill="auto"/>
          </w:tcPr>
          <w:p w14:paraId="6B3ED7BF"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2A8D7308" w14:textId="77777777" w:rsidTr="006648FD">
        <w:tc>
          <w:tcPr>
            <w:tcW w:w="9056" w:type="dxa"/>
            <w:gridSpan w:val="2"/>
            <w:shd w:val="clear" w:color="auto" w:fill="auto"/>
          </w:tcPr>
          <w:p w14:paraId="28138E6F" w14:textId="77777777" w:rsidR="006648FD" w:rsidRPr="006648FD" w:rsidRDefault="006648FD" w:rsidP="006648FD">
            <w:pPr>
              <w:keepLines/>
              <w:autoSpaceDE/>
              <w:autoSpaceDN/>
              <w:spacing w:before="20" w:after="20"/>
              <w:ind w:left="0"/>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infrastrukturních</w:t>
            </w:r>
            <w:proofErr w:type="spellEnd"/>
            <w:r w:rsidRPr="006648FD">
              <w:rPr>
                <w:rFonts w:eastAsia="Calibri"/>
                <w:szCs w:val="20"/>
              </w:rPr>
              <w:t xml:space="preserve"> </w:t>
            </w:r>
            <w:proofErr w:type="spellStart"/>
            <w:r w:rsidRPr="006648FD">
              <w:rPr>
                <w:rFonts w:eastAsia="Calibri"/>
                <w:szCs w:val="20"/>
              </w:rPr>
              <w:t>služeb</w:t>
            </w:r>
            <w:proofErr w:type="spellEnd"/>
            <w:r w:rsidRPr="006648FD">
              <w:rPr>
                <w:rFonts w:eastAsia="Calibri"/>
                <w:szCs w:val="20"/>
              </w:rPr>
              <w:t xml:space="preserve"> </w:t>
            </w:r>
            <w:proofErr w:type="spellStart"/>
            <w:r w:rsidRPr="006648FD">
              <w:rPr>
                <w:rFonts w:eastAsia="Calibri"/>
                <w:szCs w:val="20"/>
              </w:rPr>
              <w:t>zaštiťuje</w:t>
            </w:r>
            <w:proofErr w:type="spellEnd"/>
            <w:r w:rsidRPr="006648FD">
              <w:rPr>
                <w:rFonts w:eastAsia="Calibri"/>
                <w:szCs w:val="20"/>
              </w:rPr>
              <w:t xml:space="preserve">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kritické</w:t>
            </w:r>
            <w:proofErr w:type="spellEnd"/>
            <w:r w:rsidRPr="006648FD">
              <w:rPr>
                <w:rFonts w:eastAsia="Calibri"/>
                <w:szCs w:val="20"/>
              </w:rPr>
              <w:t xml:space="preserve"> </w:t>
            </w:r>
            <w:proofErr w:type="spellStart"/>
            <w:r w:rsidRPr="006648FD">
              <w:rPr>
                <w:rFonts w:eastAsia="Calibri"/>
                <w:szCs w:val="20"/>
              </w:rPr>
              <w:t>části</w:t>
            </w:r>
            <w:proofErr w:type="spellEnd"/>
            <w:r w:rsidRPr="006648FD">
              <w:rPr>
                <w:rFonts w:eastAsia="Calibri"/>
                <w:szCs w:val="20"/>
              </w:rPr>
              <w:t xml:space="preserve"> </w:t>
            </w:r>
            <w:proofErr w:type="spellStart"/>
            <w:r w:rsidRPr="006648FD">
              <w:rPr>
                <w:rFonts w:eastAsia="Calibri"/>
                <w:szCs w:val="20"/>
              </w:rPr>
              <w:t>infrastruktury</w:t>
            </w:r>
            <w:proofErr w:type="spellEnd"/>
            <w:r w:rsidRPr="006648FD">
              <w:rPr>
                <w:rFonts w:eastAsia="Calibri"/>
                <w:szCs w:val="20"/>
              </w:rPr>
              <w:t xml:space="preserve">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Současně</w:t>
            </w:r>
            <w:proofErr w:type="spellEnd"/>
            <w:r w:rsidRPr="006648FD">
              <w:rPr>
                <w:rFonts w:eastAsia="Calibri"/>
                <w:szCs w:val="20"/>
              </w:rPr>
              <w:t xml:space="preserve"> se </w:t>
            </w:r>
            <w:proofErr w:type="spellStart"/>
            <w:r w:rsidRPr="006648FD">
              <w:rPr>
                <w:rFonts w:eastAsia="Calibri"/>
                <w:szCs w:val="20"/>
              </w:rPr>
              <w:t>soustředí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správnou</w:t>
            </w:r>
            <w:proofErr w:type="spellEnd"/>
            <w:r w:rsidRPr="006648FD">
              <w:rPr>
                <w:rFonts w:eastAsia="Calibri"/>
                <w:szCs w:val="20"/>
              </w:rPr>
              <w:t xml:space="preserve"> performance a </w:t>
            </w:r>
            <w:proofErr w:type="spellStart"/>
            <w:r w:rsidRPr="006648FD">
              <w:rPr>
                <w:rFonts w:eastAsia="Calibri"/>
                <w:szCs w:val="20"/>
              </w:rPr>
              <w:t>maximální</w:t>
            </w:r>
            <w:proofErr w:type="spellEnd"/>
            <w:r w:rsidRPr="006648FD">
              <w:rPr>
                <w:rFonts w:eastAsia="Calibri"/>
                <w:szCs w:val="20"/>
              </w:rPr>
              <w:t xml:space="preserve">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provozu</w:t>
            </w:r>
            <w:proofErr w:type="spellEnd"/>
            <w:r w:rsidRPr="006648FD">
              <w:rPr>
                <w:rFonts w:eastAsia="Calibri"/>
                <w:szCs w:val="20"/>
              </w:rPr>
              <w:t xml:space="preserve"> </w:t>
            </w:r>
            <w:proofErr w:type="spellStart"/>
            <w:r w:rsidRPr="006648FD">
              <w:rPr>
                <w:rFonts w:eastAsia="Calibri"/>
                <w:szCs w:val="20"/>
              </w:rPr>
              <w:t>Odběratele</w:t>
            </w:r>
            <w:proofErr w:type="spellEnd"/>
            <w:r w:rsidRPr="006648FD">
              <w:rPr>
                <w:rFonts w:eastAsia="Calibri"/>
                <w:szCs w:val="20"/>
              </w:rPr>
              <w:t>.</w:t>
            </w:r>
          </w:p>
          <w:p w14:paraId="114BF89E" w14:textId="77777777" w:rsidR="006648FD" w:rsidRPr="006648FD" w:rsidRDefault="006648FD" w:rsidP="006648FD">
            <w:pPr>
              <w:keepLines/>
              <w:autoSpaceDE/>
              <w:autoSpaceDN/>
              <w:spacing w:before="20" w:after="20"/>
              <w:ind w:left="0"/>
              <w:rPr>
                <w:rFonts w:ascii="Gotham CE Bold" w:hAnsi="Gotham CE Bold"/>
                <w:color w:val="1594DA"/>
                <w:szCs w:val="20"/>
                <w:lang w:eastAsia="ar-SA"/>
              </w:rPr>
            </w:pPr>
          </w:p>
        </w:tc>
      </w:tr>
      <w:tr w:rsidR="006648FD" w:rsidRPr="006648FD" w14:paraId="26D19147" w14:textId="77777777" w:rsidTr="006648FD">
        <w:tc>
          <w:tcPr>
            <w:tcW w:w="9056" w:type="dxa"/>
            <w:gridSpan w:val="2"/>
            <w:shd w:val="clear" w:color="auto" w:fill="auto"/>
          </w:tcPr>
          <w:p w14:paraId="0F82C523"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419F0D0B" w14:textId="77777777" w:rsidTr="006648FD">
        <w:tc>
          <w:tcPr>
            <w:tcW w:w="9056" w:type="dxa"/>
            <w:gridSpan w:val="2"/>
            <w:shd w:val="clear" w:color="auto" w:fill="auto"/>
          </w:tcPr>
          <w:p w14:paraId="50BF2829"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Měrná</w:t>
            </w:r>
            <w:proofErr w:type="spellEnd"/>
            <w:r w:rsidRPr="006648FD">
              <w:rPr>
                <w:rFonts w:cs="Calibri"/>
                <w:szCs w:val="20"/>
                <w:lang w:eastAsia="ar-SA"/>
              </w:rPr>
              <w:t xml:space="preserve"> </w:t>
            </w:r>
            <w:proofErr w:type="spellStart"/>
            <w:r w:rsidRPr="006648FD">
              <w:rPr>
                <w:rFonts w:cs="Calibri"/>
                <w:szCs w:val="20"/>
                <w:lang w:eastAsia="ar-SA"/>
              </w:rPr>
              <w:t>jednotka</w:t>
            </w:r>
            <w:proofErr w:type="spellEnd"/>
            <w:r w:rsidRPr="006648FD">
              <w:rPr>
                <w:rFonts w:cs="Calibri"/>
                <w:szCs w:val="20"/>
                <w:lang w:eastAsia="ar-SA"/>
              </w:rPr>
              <w:t xml:space="preserve">: </w:t>
            </w:r>
          </w:p>
          <w:p w14:paraId="50747ECA"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Produkční</w:t>
            </w:r>
            <w:proofErr w:type="spellEnd"/>
            <w:r w:rsidRPr="006648FD">
              <w:rPr>
                <w:rFonts w:cs="Calibri"/>
                <w:szCs w:val="20"/>
                <w:lang w:eastAsia="ar-SA"/>
              </w:rPr>
              <w:t xml:space="preserve"> </w:t>
            </w:r>
            <w:proofErr w:type="spellStart"/>
            <w:r w:rsidRPr="006648FD">
              <w:rPr>
                <w:rFonts w:cs="Calibri"/>
                <w:szCs w:val="20"/>
                <w:lang w:eastAsia="ar-SA"/>
              </w:rPr>
              <w:t>uzly</w:t>
            </w:r>
            <w:proofErr w:type="spellEnd"/>
            <w:r w:rsidRPr="006648FD">
              <w:rPr>
                <w:rFonts w:cs="Calibri"/>
                <w:szCs w:val="20"/>
                <w:lang w:eastAsia="ar-SA"/>
              </w:rPr>
              <w:t xml:space="preserve"> </w:t>
            </w:r>
            <w:proofErr w:type="spellStart"/>
            <w:r w:rsidRPr="006648FD">
              <w:rPr>
                <w:rFonts w:cs="Calibri"/>
                <w:szCs w:val="20"/>
                <w:lang w:eastAsia="ar-SA"/>
              </w:rPr>
              <w:t>modulárního</w:t>
            </w:r>
            <w:proofErr w:type="spellEnd"/>
            <w:r w:rsidRPr="006648FD">
              <w:rPr>
                <w:rFonts w:cs="Calibri"/>
                <w:szCs w:val="20"/>
                <w:lang w:eastAsia="ar-SA"/>
              </w:rPr>
              <w:t xml:space="preserve"> </w:t>
            </w:r>
            <w:proofErr w:type="spellStart"/>
            <w:r w:rsidRPr="006648FD">
              <w:rPr>
                <w:rFonts w:cs="Calibri"/>
                <w:szCs w:val="20"/>
                <w:lang w:eastAsia="ar-SA"/>
              </w:rPr>
              <w:t>řešení</w:t>
            </w:r>
            <w:proofErr w:type="spellEnd"/>
            <w:r w:rsidRPr="006648FD">
              <w:rPr>
                <w:rFonts w:cs="Calibri"/>
                <w:szCs w:val="20"/>
                <w:lang w:eastAsia="ar-SA"/>
              </w:rPr>
              <w:t xml:space="preserve">, </w:t>
            </w:r>
            <w:proofErr w:type="spellStart"/>
            <w:r w:rsidRPr="006648FD">
              <w:rPr>
                <w:rFonts w:cs="Calibri"/>
                <w:szCs w:val="20"/>
                <w:lang w:eastAsia="ar-SA"/>
              </w:rPr>
              <w:t>operační</w:t>
            </w:r>
            <w:proofErr w:type="spellEnd"/>
            <w:r w:rsidRPr="006648FD">
              <w:rPr>
                <w:rFonts w:cs="Calibri"/>
                <w:szCs w:val="20"/>
                <w:lang w:eastAsia="ar-SA"/>
              </w:rPr>
              <w:t xml:space="preserve"> </w:t>
            </w:r>
            <w:proofErr w:type="spellStart"/>
            <w:r w:rsidRPr="006648FD">
              <w:rPr>
                <w:rFonts w:cs="Calibri"/>
                <w:szCs w:val="20"/>
                <w:lang w:eastAsia="ar-SA"/>
              </w:rPr>
              <w:t>systémy</w:t>
            </w:r>
            <w:proofErr w:type="spellEnd"/>
          </w:p>
          <w:p w14:paraId="2030F9AE"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r w:rsidRPr="006648FD">
              <w:rPr>
                <w:rFonts w:cs="Calibri"/>
                <w:szCs w:val="20"/>
                <w:lang w:eastAsia="ar-SA"/>
              </w:rPr>
              <w:t xml:space="preserve">Limit </w:t>
            </w:r>
            <w:proofErr w:type="spellStart"/>
            <w:r w:rsidRPr="006648FD">
              <w:rPr>
                <w:rFonts w:cs="Calibri"/>
                <w:szCs w:val="20"/>
                <w:lang w:eastAsia="ar-SA"/>
              </w:rPr>
              <w:t>objemu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11E74A13"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 xml:space="preserve">Do 30 </w:t>
            </w:r>
            <w:proofErr w:type="spellStart"/>
            <w:r w:rsidRPr="006648FD">
              <w:rPr>
                <w:rFonts w:cs="Calibri"/>
                <w:szCs w:val="20"/>
                <w:lang w:eastAsia="ar-SA"/>
              </w:rPr>
              <w:t>zařízení</w:t>
            </w:r>
            <w:proofErr w:type="spellEnd"/>
          </w:p>
          <w:p w14:paraId="711187C7" w14:textId="77777777" w:rsidR="006648FD" w:rsidRPr="006648FD" w:rsidRDefault="006648FD" w:rsidP="006648FD">
            <w:pPr>
              <w:widowControl/>
              <w:numPr>
                <w:ilvl w:val="0"/>
                <w:numId w:val="43"/>
              </w:numPr>
              <w:suppressAutoHyphens/>
              <w:overflowPunct w:val="0"/>
              <w:autoSpaceDN/>
              <w:spacing w:line="240" w:lineRule="auto"/>
              <w:rPr>
                <w:rFonts w:cs="Calibri"/>
                <w:szCs w:val="20"/>
                <w:lang w:eastAsia="ar-SA"/>
              </w:rPr>
            </w:pPr>
            <w:proofErr w:type="spellStart"/>
            <w:r w:rsidRPr="006648FD">
              <w:rPr>
                <w:rFonts w:cs="Calibri"/>
                <w:szCs w:val="20"/>
                <w:lang w:eastAsia="ar-SA"/>
              </w:rPr>
              <w:t>Doba</w:t>
            </w:r>
            <w:proofErr w:type="spellEnd"/>
            <w:r w:rsidRPr="006648FD">
              <w:rPr>
                <w:rFonts w:cs="Calibri"/>
                <w:szCs w:val="20"/>
                <w:lang w:eastAsia="ar-SA"/>
              </w:rPr>
              <w:t xml:space="preserve"> </w:t>
            </w:r>
            <w:proofErr w:type="spellStart"/>
            <w:r w:rsidRPr="006648FD">
              <w:rPr>
                <w:rFonts w:cs="Calibri"/>
                <w:szCs w:val="20"/>
                <w:lang w:eastAsia="ar-SA"/>
              </w:rPr>
              <w:t>provozu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4892C512" w14:textId="77777777" w:rsidR="006648FD" w:rsidRPr="006648FD" w:rsidRDefault="006648FD" w:rsidP="006648FD">
            <w:pPr>
              <w:widowControl/>
              <w:numPr>
                <w:ilvl w:val="1"/>
                <w:numId w:val="43"/>
              </w:numPr>
              <w:suppressAutoHyphens/>
              <w:overflowPunct w:val="0"/>
              <w:autoSpaceDN/>
              <w:spacing w:line="240" w:lineRule="auto"/>
              <w:rPr>
                <w:rFonts w:cs="Calibri"/>
                <w:szCs w:val="20"/>
                <w:lang w:eastAsia="ar-SA"/>
              </w:rPr>
            </w:pPr>
            <w:r w:rsidRPr="006648FD">
              <w:rPr>
                <w:rFonts w:cs="Calibri"/>
                <w:szCs w:val="20"/>
                <w:lang w:eastAsia="ar-SA"/>
              </w:rPr>
              <w:t>24</w:t>
            </w:r>
            <w:r w:rsidRPr="006648FD">
              <w:rPr>
                <w:rFonts w:cs="Calibri"/>
                <w:color w:val="000000"/>
                <w:szCs w:val="20"/>
                <w:lang w:eastAsia="ar-SA"/>
              </w:rPr>
              <w:t>x7</w:t>
            </w:r>
          </w:p>
        </w:tc>
      </w:tr>
      <w:tr w:rsidR="006648FD" w:rsidRPr="006648FD" w14:paraId="3CDC0EDF" w14:textId="77777777" w:rsidTr="006648FD">
        <w:tc>
          <w:tcPr>
            <w:tcW w:w="9056" w:type="dxa"/>
            <w:gridSpan w:val="2"/>
            <w:shd w:val="clear" w:color="auto" w:fill="auto"/>
          </w:tcPr>
          <w:p w14:paraId="0DC4401B"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09D27469" w14:textId="77777777" w:rsidTr="006648FD">
        <w:tc>
          <w:tcPr>
            <w:tcW w:w="9056" w:type="dxa"/>
            <w:gridSpan w:val="2"/>
            <w:vAlign w:val="center"/>
          </w:tcPr>
          <w:p w14:paraId="61334A4A"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základní</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07B5EB74" w14:textId="77777777" w:rsidR="006648FD" w:rsidRPr="006648FD" w:rsidRDefault="006648FD" w:rsidP="006648FD">
            <w:pPr>
              <w:widowControl/>
              <w:suppressAutoHyphens/>
              <w:overflowPunct w:val="0"/>
              <w:autoSpaceDN/>
              <w:spacing w:line="240" w:lineRule="auto"/>
              <w:ind w:left="0"/>
              <w:rPr>
                <w:rFonts w:eastAsia="Calibri" w:cs="Calibri"/>
                <w:b/>
                <w:szCs w:val="20"/>
              </w:rPr>
            </w:pPr>
          </w:p>
          <w:p w14:paraId="69166A33"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Seznam</w:t>
            </w:r>
            <w:proofErr w:type="spellEnd"/>
            <w:r w:rsidRPr="006648FD">
              <w:rPr>
                <w:rFonts w:cs="Calibri"/>
                <w:szCs w:val="20"/>
                <w:lang w:eastAsia="ar-SA"/>
              </w:rPr>
              <w:t xml:space="preserve"> </w:t>
            </w:r>
            <w:proofErr w:type="spellStart"/>
            <w:r w:rsidRPr="006648FD">
              <w:rPr>
                <w:rFonts w:cs="Calibri"/>
                <w:szCs w:val="20"/>
                <w:lang w:eastAsia="ar-SA"/>
              </w:rPr>
              <w:t>provozovaných</w:t>
            </w:r>
            <w:proofErr w:type="spellEnd"/>
            <w:r w:rsidRPr="006648FD">
              <w:rPr>
                <w:rFonts w:cs="Calibri"/>
                <w:szCs w:val="20"/>
                <w:lang w:eastAsia="ar-SA"/>
              </w:rPr>
              <w:t xml:space="preserve"> </w:t>
            </w:r>
            <w:proofErr w:type="spellStart"/>
            <w:r w:rsidRPr="006648FD">
              <w:rPr>
                <w:rFonts w:cs="Calibri"/>
                <w:szCs w:val="20"/>
                <w:lang w:eastAsia="ar-SA"/>
              </w:rPr>
              <w:t>síťových</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p>
          <w:p w14:paraId="1BF5150D" w14:textId="77777777" w:rsidR="006648FD" w:rsidRPr="006648FD" w:rsidRDefault="006648FD" w:rsidP="006648FD">
            <w:pPr>
              <w:widowControl/>
              <w:numPr>
                <w:ilvl w:val="0"/>
                <w:numId w:val="35"/>
              </w:numPr>
              <w:suppressAutoHyphens/>
              <w:overflowPunct w:val="0"/>
              <w:autoSpaceDN/>
              <w:spacing w:line="240" w:lineRule="auto"/>
              <w:rPr>
                <w:rFonts w:cs="Calibri"/>
                <w:szCs w:val="20"/>
                <w:lang w:eastAsia="ar-SA"/>
              </w:rPr>
            </w:pPr>
            <w:r w:rsidRPr="006648FD">
              <w:rPr>
                <w:rFonts w:cs="Calibri"/>
                <w:szCs w:val="20"/>
                <w:lang w:eastAsia="ar-SA"/>
              </w:rPr>
              <w:t xml:space="preserve">WINS – </w:t>
            </w:r>
            <w:proofErr w:type="spellStart"/>
            <w:r w:rsidRPr="006648FD">
              <w:rPr>
                <w:rFonts w:cs="Calibri"/>
                <w:szCs w:val="20"/>
                <w:lang w:eastAsia="ar-SA"/>
              </w:rPr>
              <w:t>jmenná</w:t>
            </w:r>
            <w:proofErr w:type="spellEnd"/>
            <w:r w:rsidRPr="006648FD">
              <w:rPr>
                <w:rFonts w:cs="Calibri"/>
                <w:szCs w:val="20"/>
                <w:lang w:eastAsia="ar-SA"/>
              </w:rPr>
              <w:t xml:space="preserve"> </w:t>
            </w:r>
            <w:proofErr w:type="spellStart"/>
            <w:r w:rsidRPr="006648FD">
              <w:rPr>
                <w:rFonts w:cs="Calibri"/>
                <w:szCs w:val="20"/>
                <w:lang w:eastAsia="ar-SA"/>
              </w:rPr>
              <w:t>služba</w:t>
            </w:r>
            <w:proofErr w:type="spellEnd"/>
            <w:r w:rsidRPr="006648FD">
              <w:rPr>
                <w:rFonts w:cs="Calibri"/>
                <w:szCs w:val="20"/>
                <w:lang w:eastAsia="ar-SA"/>
              </w:rPr>
              <w:t xml:space="preserve"> </w:t>
            </w:r>
            <w:proofErr w:type="spellStart"/>
            <w:r w:rsidRPr="006648FD">
              <w:rPr>
                <w:rFonts w:cs="Calibri"/>
                <w:szCs w:val="20"/>
                <w:lang w:eastAsia="ar-SA"/>
              </w:rPr>
              <w:t>protokolu</w:t>
            </w:r>
            <w:proofErr w:type="spellEnd"/>
            <w:r w:rsidRPr="006648FD">
              <w:rPr>
                <w:rFonts w:cs="Calibri"/>
                <w:szCs w:val="20"/>
                <w:lang w:eastAsia="ar-SA"/>
              </w:rPr>
              <w:t xml:space="preserve"> NetBIOS over TCP/IP.</w:t>
            </w:r>
          </w:p>
          <w:p w14:paraId="24354421" w14:textId="77777777" w:rsidR="006648FD" w:rsidRPr="006648FD" w:rsidRDefault="006648FD" w:rsidP="006648FD">
            <w:pPr>
              <w:widowControl/>
              <w:numPr>
                <w:ilvl w:val="0"/>
                <w:numId w:val="35"/>
              </w:numPr>
              <w:suppressAutoHyphens/>
              <w:overflowPunct w:val="0"/>
              <w:autoSpaceDN/>
              <w:spacing w:line="240" w:lineRule="auto"/>
              <w:rPr>
                <w:rFonts w:cs="Calibri"/>
                <w:szCs w:val="20"/>
                <w:lang w:eastAsia="ar-SA"/>
              </w:rPr>
            </w:pPr>
            <w:r w:rsidRPr="006648FD">
              <w:rPr>
                <w:rFonts w:cs="Calibri"/>
                <w:szCs w:val="20"/>
                <w:lang w:eastAsia="ar-SA"/>
              </w:rPr>
              <w:t xml:space="preserve">DHCP – </w:t>
            </w:r>
            <w:proofErr w:type="spellStart"/>
            <w:r w:rsidRPr="006648FD">
              <w:rPr>
                <w:rFonts w:cs="Calibri"/>
                <w:szCs w:val="20"/>
                <w:lang w:eastAsia="ar-SA"/>
              </w:rPr>
              <w:t>přidělování</w:t>
            </w:r>
            <w:proofErr w:type="spellEnd"/>
            <w:r w:rsidRPr="006648FD">
              <w:rPr>
                <w:rFonts w:cs="Calibri"/>
                <w:szCs w:val="20"/>
                <w:lang w:eastAsia="ar-SA"/>
              </w:rPr>
              <w:t xml:space="preserve"> IP </w:t>
            </w:r>
            <w:proofErr w:type="spellStart"/>
            <w:r w:rsidRPr="006648FD">
              <w:rPr>
                <w:rFonts w:cs="Calibri"/>
                <w:szCs w:val="20"/>
                <w:lang w:eastAsia="ar-SA"/>
              </w:rPr>
              <w:t>adres</w:t>
            </w:r>
            <w:proofErr w:type="spellEnd"/>
            <w:r w:rsidRPr="006648FD">
              <w:rPr>
                <w:rFonts w:cs="Calibri"/>
                <w:szCs w:val="20"/>
                <w:lang w:eastAsia="ar-SA"/>
              </w:rPr>
              <w:t>.</w:t>
            </w:r>
          </w:p>
          <w:p w14:paraId="2A836681" w14:textId="77777777" w:rsidR="006648FD" w:rsidRPr="006648FD" w:rsidRDefault="006648FD" w:rsidP="006648FD">
            <w:pPr>
              <w:widowControl/>
              <w:numPr>
                <w:ilvl w:val="0"/>
                <w:numId w:val="35"/>
              </w:numPr>
              <w:suppressAutoHyphens/>
              <w:overflowPunct w:val="0"/>
              <w:autoSpaceDN/>
              <w:spacing w:line="240" w:lineRule="auto"/>
              <w:rPr>
                <w:rFonts w:cs="Calibri"/>
                <w:szCs w:val="20"/>
                <w:lang w:eastAsia="ar-SA"/>
              </w:rPr>
            </w:pPr>
            <w:r w:rsidRPr="006648FD">
              <w:rPr>
                <w:rFonts w:cs="Calibri"/>
                <w:szCs w:val="20"/>
                <w:lang w:eastAsia="ar-SA"/>
              </w:rPr>
              <w:t xml:space="preserve">NTP – </w:t>
            </w:r>
            <w:proofErr w:type="spellStart"/>
            <w:r w:rsidRPr="006648FD">
              <w:rPr>
                <w:rFonts w:cs="Calibri"/>
                <w:szCs w:val="20"/>
                <w:lang w:eastAsia="ar-SA"/>
              </w:rPr>
              <w:t>synchronizace</w:t>
            </w:r>
            <w:proofErr w:type="spellEnd"/>
            <w:r w:rsidRPr="006648FD">
              <w:rPr>
                <w:rFonts w:cs="Calibri"/>
                <w:szCs w:val="20"/>
                <w:lang w:eastAsia="ar-SA"/>
              </w:rPr>
              <w:t xml:space="preserve"> </w:t>
            </w:r>
            <w:proofErr w:type="spellStart"/>
            <w:r w:rsidRPr="006648FD">
              <w:rPr>
                <w:rFonts w:cs="Calibri"/>
                <w:szCs w:val="20"/>
                <w:lang w:eastAsia="ar-SA"/>
              </w:rPr>
              <w:t>času</w:t>
            </w:r>
            <w:proofErr w:type="spellEnd"/>
            <w:r w:rsidRPr="006648FD">
              <w:rPr>
                <w:rFonts w:cs="Calibri"/>
                <w:szCs w:val="20"/>
                <w:lang w:eastAsia="ar-SA"/>
              </w:rPr>
              <w:t>.</w:t>
            </w:r>
          </w:p>
          <w:p w14:paraId="0E002567" w14:textId="77777777" w:rsidR="006648FD" w:rsidRPr="006648FD" w:rsidRDefault="006648FD" w:rsidP="006648FD">
            <w:pPr>
              <w:widowControl/>
              <w:numPr>
                <w:ilvl w:val="0"/>
                <w:numId w:val="35"/>
              </w:numPr>
              <w:suppressAutoHyphens/>
              <w:overflowPunct w:val="0"/>
              <w:autoSpaceDN/>
              <w:spacing w:line="240" w:lineRule="auto"/>
              <w:rPr>
                <w:rFonts w:cs="Calibri"/>
                <w:szCs w:val="20"/>
                <w:lang w:eastAsia="ar-SA"/>
              </w:rPr>
            </w:pPr>
            <w:r w:rsidRPr="006648FD">
              <w:rPr>
                <w:rFonts w:cs="Calibri"/>
                <w:szCs w:val="20"/>
                <w:lang w:eastAsia="ar-SA"/>
              </w:rPr>
              <w:t xml:space="preserve">RADIUS – </w:t>
            </w:r>
            <w:proofErr w:type="spellStart"/>
            <w:r w:rsidRPr="006648FD">
              <w:rPr>
                <w:rFonts w:cs="Calibri"/>
                <w:szCs w:val="20"/>
                <w:lang w:eastAsia="ar-SA"/>
              </w:rPr>
              <w:t>autentizační</w:t>
            </w:r>
            <w:proofErr w:type="spellEnd"/>
            <w:r w:rsidRPr="006648FD">
              <w:rPr>
                <w:rFonts w:cs="Calibri"/>
                <w:szCs w:val="20"/>
                <w:lang w:eastAsia="ar-SA"/>
              </w:rPr>
              <w:t xml:space="preserve"> </w:t>
            </w:r>
            <w:proofErr w:type="spellStart"/>
            <w:r w:rsidRPr="006648FD">
              <w:rPr>
                <w:rFonts w:cs="Calibri"/>
                <w:szCs w:val="20"/>
                <w:lang w:eastAsia="ar-SA"/>
              </w:rPr>
              <w:t>protokol</w:t>
            </w:r>
            <w:proofErr w:type="spellEnd"/>
            <w:r w:rsidRPr="006648FD">
              <w:rPr>
                <w:rFonts w:cs="Calibri"/>
                <w:szCs w:val="20"/>
                <w:lang w:eastAsia="ar-SA"/>
              </w:rPr>
              <w:t>.</w:t>
            </w:r>
          </w:p>
          <w:p w14:paraId="36A79F49" w14:textId="77777777" w:rsidR="006648FD" w:rsidRPr="006648FD" w:rsidRDefault="006648FD" w:rsidP="006648FD">
            <w:pPr>
              <w:widowControl/>
              <w:numPr>
                <w:ilvl w:val="0"/>
                <w:numId w:val="35"/>
              </w:numPr>
              <w:suppressAutoHyphens/>
              <w:overflowPunct w:val="0"/>
              <w:autoSpaceDN/>
              <w:spacing w:line="240" w:lineRule="auto"/>
              <w:rPr>
                <w:rFonts w:cs="Calibri"/>
                <w:szCs w:val="20"/>
                <w:lang w:eastAsia="ar-SA"/>
              </w:rPr>
            </w:pPr>
            <w:r w:rsidRPr="006648FD">
              <w:rPr>
                <w:rFonts w:cs="Calibri"/>
                <w:szCs w:val="20"/>
                <w:lang w:eastAsia="ar-SA"/>
              </w:rPr>
              <w:t xml:space="preserve">TACACS – </w:t>
            </w:r>
            <w:proofErr w:type="spellStart"/>
            <w:r w:rsidRPr="006648FD">
              <w:rPr>
                <w:rFonts w:cs="Calibri"/>
                <w:szCs w:val="20"/>
                <w:lang w:eastAsia="ar-SA"/>
              </w:rPr>
              <w:t>autentizační</w:t>
            </w:r>
            <w:proofErr w:type="spellEnd"/>
            <w:r w:rsidRPr="006648FD">
              <w:rPr>
                <w:rFonts w:cs="Calibri"/>
                <w:szCs w:val="20"/>
                <w:lang w:eastAsia="ar-SA"/>
              </w:rPr>
              <w:t xml:space="preserve"> </w:t>
            </w:r>
            <w:proofErr w:type="spellStart"/>
            <w:r w:rsidRPr="006648FD">
              <w:rPr>
                <w:rFonts w:cs="Calibri"/>
                <w:szCs w:val="20"/>
                <w:lang w:eastAsia="ar-SA"/>
              </w:rPr>
              <w:t>protokol</w:t>
            </w:r>
            <w:proofErr w:type="spellEnd"/>
          </w:p>
          <w:p w14:paraId="57967634"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Zajištění</w:t>
            </w:r>
            <w:proofErr w:type="spellEnd"/>
            <w:r w:rsidRPr="006648FD">
              <w:rPr>
                <w:rFonts w:cs="Calibri"/>
                <w:szCs w:val="20"/>
                <w:lang w:eastAsia="ar-SA"/>
              </w:rPr>
              <w:t xml:space="preserve"> </w:t>
            </w:r>
            <w:proofErr w:type="spellStart"/>
            <w:r w:rsidRPr="006648FD">
              <w:rPr>
                <w:rFonts w:cs="Calibri"/>
                <w:szCs w:val="20"/>
                <w:lang w:eastAsia="ar-SA"/>
              </w:rPr>
              <w:t>provozu</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p>
          <w:p w14:paraId="42419C0E" w14:textId="77777777" w:rsidR="006648FD" w:rsidRPr="006648FD" w:rsidRDefault="006648FD" w:rsidP="006648FD">
            <w:pPr>
              <w:widowControl/>
              <w:numPr>
                <w:ilvl w:val="1"/>
                <w:numId w:val="35"/>
              </w:numPr>
              <w:suppressAutoHyphens/>
              <w:overflowPunct w:val="0"/>
              <w:autoSpaceDN/>
              <w:spacing w:line="240" w:lineRule="auto"/>
              <w:rPr>
                <w:rFonts w:cs="Calibri"/>
                <w:szCs w:val="20"/>
                <w:lang w:eastAsia="ar-SA"/>
              </w:rPr>
            </w:pPr>
            <w:proofErr w:type="spellStart"/>
            <w:r w:rsidRPr="006648FD">
              <w:rPr>
                <w:rFonts w:cs="Calibri"/>
                <w:szCs w:val="20"/>
                <w:lang w:eastAsia="ar-SA"/>
              </w:rPr>
              <w:t>profylaktické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 xml:space="preserve">), </w:t>
            </w:r>
          </w:p>
          <w:p w14:paraId="6A0CA5E4" w14:textId="77777777" w:rsidR="006648FD" w:rsidRPr="006648FD" w:rsidRDefault="006648FD" w:rsidP="006648FD">
            <w:pPr>
              <w:widowControl/>
              <w:numPr>
                <w:ilvl w:val="1"/>
                <w:numId w:val="35"/>
              </w:numPr>
              <w:suppressAutoHyphens/>
              <w:overflowPunct w:val="0"/>
              <w:autoSpaceDN/>
              <w:spacing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monitoringu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02450FBF" w14:textId="77777777" w:rsidR="006648FD" w:rsidRPr="006648FD" w:rsidRDefault="006648FD" w:rsidP="006648FD">
            <w:pPr>
              <w:widowControl/>
              <w:numPr>
                <w:ilvl w:val="1"/>
                <w:numId w:val="35"/>
              </w:numPr>
              <w:suppressAutoHyphens/>
              <w:overflowPunct w:val="0"/>
              <w:autoSpaceDN/>
              <w:spacing w:line="240" w:lineRule="auto"/>
              <w:rPr>
                <w:rFonts w:cs="Calibri"/>
                <w:szCs w:val="20"/>
                <w:lang w:eastAsia="ar-SA"/>
              </w:rPr>
            </w:pPr>
            <w:proofErr w:type="spellStart"/>
            <w:r w:rsidRPr="006648FD">
              <w:rPr>
                <w:rFonts w:cs="Calibri"/>
                <w:szCs w:val="20"/>
                <w:lang w:eastAsia="ar-SA"/>
              </w:rPr>
              <w:t>návrh</w:t>
            </w:r>
            <w:proofErr w:type="spellEnd"/>
            <w:r w:rsidRPr="006648FD">
              <w:rPr>
                <w:rFonts w:cs="Calibri"/>
                <w:szCs w:val="20"/>
                <w:lang w:eastAsia="ar-SA"/>
              </w:rPr>
              <w:t xml:space="preserve"> </w:t>
            </w:r>
            <w:proofErr w:type="spellStart"/>
            <w:r w:rsidRPr="006648FD">
              <w:rPr>
                <w:rFonts w:cs="Calibri"/>
                <w:szCs w:val="20"/>
                <w:lang w:eastAsia="ar-SA"/>
              </w:rPr>
              <w:t>preventivních</w:t>
            </w:r>
            <w:proofErr w:type="spellEnd"/>
            <w:r w:rsidRPr="006648FD">
              <w:rPr>
                <w:rFonts w:cs="Calibri"/>
                <w:szCs w:val="20"/>
                <w:lang w:eastAsia="ar-SA"/>
              </w:rPr>
              <w:t xml:space="preserve"> </w:t>
            </w:r>
            <w:proofErr w:type="spellStart"/>
            <w:r w:rsidRPr="006648FD">
              <w:rPr>
                <w:rFonts w:cs="Calibri"/>
                <w:szCs w:val="20"/>
                <w:lang w:eastAsia="ar-SA"/>
              </w:rPr>
              <w:t>opatření</w:t>
            </w:r>
            <w:proofErr w:type="spellEnd"/>
            <w:r w:rsidRPr="006648FD">
              <w:rPr>
                <w:rFonts w:cs="Calibri"/>
                <w:szCs w:val="20"/>
                <w:lang w:eastAsia="ar-SA"/>
              </w:rPr>
              <w:t xml:space="preserve"> </w:t>
            </w:r>
            <w:proofErr w:type="spellStart"/>
            <w:r w:rsidRPr="006648FD">
              <w:rPr>
                <w:rFonts w:cs="Calibri"/>
                <w:szCs w:val="20"/>
                <w:lang w:eastAsia="ar-SA"/>
              </w:rPr>
              <w:t>vyplývající</w:t>
            </w:r>
            <w:proofErr w:type="spellEnd"/>
            <w:r w:rsidRPr="006648FD">
              <w:rPr>
                <w:rFonts w:cs="Calibri"/>
                <w:szCs w:val="20"/>
                <w:lang w:eastAsia="ar-SA"/>
              </w:rPr>
              <w:t xml:space="preserve"> z </w:t>
            </w:r>
            <w:proofErr w:type="spellStart"/>
            <w:r w:rsidRPr="006648FD">
              <w:rPr>
                <w:rFonts w:cs="Calibri"/>
                <w:szCs w:val="20"/>
                <w:lang w:eastAsia="ar-SA"/>
              </w:rPr>
              <w:t>monitoringu</w:t>
            </w:r>
            <w:proofErr w:type="spellEnd"/>
            <w:r w:rsidRPr="006648FD">
              <w:rPr>
                <w:rFonts w:cs="Calibri"/>
                <w:szCs w:val="20"/>
                <w:lang w:eastAsia="ar-SA"/>
              </w:rPr>
              <w:t xml:space="preserve"> a </w:t>
            </w:r>
            <w:proofErr w:type="spellStart"/>
            <w:r w:rsidRPr="006648FD">
              <w:rPr>
                <w:rFonts w:cs="Calibri"/>
                <w:szCs w:val="20"/>
                <w:lang w:eastAsia="ar-SA"/>
              </w:rPr>
              <w:t>profylaktických</w:t>
            </w:r>
            <w:proofErr w:type="spellEnd"/>
            <w:r w:rsidRPr="006648FD">
              <w:rPr>
                <w:rFonts w:cs="Calibri"/>
                <w:szCs w:val="20"/>
                <w:lang w:eastAsia="ar-SA"/>
              </w:rPr>
              <w:t xml:space="preserve"> </w:t>
            </w:r>
            <w:proofErr w:type="spellStart"/>
            <w:r w:rsidRPr="006648FD">
              <w:rPr>
                <w:rFonts w:cs="Calibri"/>
                <w:szCs w:val="20"/>
                <w:lang w:eastAsia="ar-SA"/>
              </w:rPr>
              <w:t>činností</w:t>
            </w:r>
            <w:proofErr w:type="spellEnd"/>
            <w:r w:rsidRPr="006648FD">
              <w:rPr>
                <w:rFonts w:cs="Calibri"/>
                <w:szCs w:val="20"/>
                <w:lang w:eastAsia="ar-SA"/>
              </w:rPr>
              <w:t xml:space="preserve"> s </w:t>
            </w:r>
            <w:proofErr w:type="spellStart"/>
            <w:r w:rsidRPr="006648FD">
              <w:rPr>
                <w:rFonts w:cs="Calibri"/>
                <w:szCs w:val="20"/>
                <w:lang w:eastAsia="ar-SA"/>
              </w:rPr>
              <w:t>cílem</w:t>
            </w:r>
            <w:proofErr w:type="spellEnd"/>
            <w:r w:rsidRPr="006648FD">
              <w:rPr>
                <w:rFonts w:cs="Calibri"/>
                <w:szCs w:val="20"/>
                <w:lang w:eastAsia="ar-SA"/>
              </w:rPr>
              <w:t xml:space="preserve"> </w:t>
            </w:r>
            <w:proofErr w:type="spellStart"/>
            <w:r w:rsidRPr="006648FD">
              <w:rPr>
                <w:rFonts w:cs="Calibri"/>
                <w:szCs w:val="20"/>
                <w:lang w:eastAsia="ar-SA"/>
              </w:rPr>
              <w:t>předejít</w:t>
            </w:r>
            <w:proofErr w:type="spellEnd"/>
            <w:r w:rsidRPr="006648FD">
              <w:rPr>
                <w:rFonts w:cs="Calibri"/>
                <w:szCs w:val="20"/>
                <w:lang w:eastAsia="ar-SA"/>
              </w:rPr>
              <w:t xml:space="preserve"> </w:t>
            </w:r>
            <w:proofErr w:type="spellStart"/>
            <w:r w:rsidRPr="006648FD">
              <w:rPr>
                <w:rFonts w:cs="Calibri"/>
                <w:szCs w:val="20"/>
                <w:lang w:eastAsia="ar-SA"/>
              </w:rPr>
              <w:t>možným</w:t>
            </w:r>
            <w:proofErr w:type="spellEnd"/>
            <w:r w:rsidRPr="006648FD">
              <w:rPr>
                <w:rFonts w:cs="Calibri"/>
                <w:szCs w:val="20"/>
                <w:lang w:eastAsia="ar-SA"/>
              </w:rPr>
              <w:t xml:space="preserve"> </w:t>
            </w:r>
            <w:proofErr w:type="spellStart"/>
            <w:r w:rsidRPr="006648FD">
              <w:rPr>
                <w:rFonts w:cs="Calibri"/>
                <w:szCs w:val="20"/>
                <w:lang w:eastAsia="ar-SA"/>
              </w:rPr>
              <w:t>výpadkům</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omezením</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2E79C5CA" w14:textId="77777777" w:rsidR="006648FD" w:rsidRPr="006648FD" w:rsidRDefault="006648FD" w:rsidP="006648FD">
            <w:pPr>
              <w:widowControl/>
              <w:numPr>
                <w:ilvl w:val="1"/>
                <w:numId w:val="35"/>
              </w:numPr>
              <w:suppressAutoHyphens/>
              <w:overflowPunct w:val="0"/>
              <w:autoSpaceDN/>
              <w:spacing w:line="240" w:lineRule="auto"/>
              <w:rPr>
                <w:rFonts w:cs="Calibri"/>
                <w:szCs w:val="20"/>
                <w:lang w:eastAsia="ar-SA"/>
              </w:rPr>
            </w:pPr>
            <w:proofErr w:type="spellStart"/>
            <w:r w:rsidRPr="006648FD">
              <w:rPr>
                <w:rFonts w:cs="Calibri"/>
                <w:szCs w:val="20"/>
                <w:lang w:eastAsia="ar-SA"/>
              </w:rPr>
              <w:t>odborná</w:t>
            </w:r>
            <w:proofErr w:type="spellEnd"/>
            <w:r w:rsidRPr="006648FD">
              <w:rPr>
                <w:rFonts w:cs="Calibri"/>
                <w:szCs w:val="20"/>
                <w:lang w:eastAsia="ar-SA"/>
              </w:rPr>
              <w:t xml:space="preserve"> </w:t>
            </w:r>
            <w:proofErr w:type="spellStart"/>
            <w:r w:rsidRPr="006648FD">
              <w:rPr>
                <w:rFonts w:cs="Calibri"/>
                <w:szCs w:val="20"/>
                <w:lang w:eastAsia="ar-SA"/>
              </w:rPr>
              <w:t>technická</w:t>
            </w:r>
            <w:proofErr w:type="spellEnd"/>
            <w:r w:rsidRPr="006648FD">
              <w:rPr>
                <w:rFonts w:cs="Calibri"/>
                <w:szCs w:val="20"/>
                <w:lang w:eastAsia="ar-SA"/>
              </w:rPr>
              <w:t xml:space="preserve"> </w:t>
            </w:r>
            <w:proofErr w:type="spellStart"/>
            <w:r w:rsidRPr="006648FD">
              <w:rPr>
                <w:rFonts w:cs="Calibri"/>
                <w:szCs w:val="20"/>
                <w:lang w:eastAsia="ar-SA"/>
              </w:rPr>
              <w:t>podpora</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odstraňování</w:t>
            </w:r>
            <w:proofErr w:type="spellEnd"/>
            <w:r w:rsidRPr="006648FD">
              <w:rPr>
                <w:rFonts w:cs="Calibri"/>
                <w:szCs w:val="20"/>
                <w:lang w:eastAsia="ar-SA"/>
              </w:rPr>
              <w:t xml:space="preserve"> </w:t>
            </w:r>
            <w:proofErr w:type="spellStart"/>
            <w:r w:rsidRPr="006648FD">
              <w:rPr>
                <w:rFonts w:cs="Calibri"/>
                <w:szCs w:val="20"/>
                <w:lang w:eastAsia="ar-SA"/>
              </w:rPr>
              <w:t>závad</w:t>
            </w:r>
            <w:proofErr w:type="spellEnd"/>
            <w:r w:rsidRPr="006648FD">
              <w:rPr>
                <w:rFonts w:cs="Calibri"/>
                <w:szCs w:val="20"/>
                <w:lang w:eastAsia="ar-SA"/>
              </w:rPr>
              <w:t xml:space="preserve"> v </w:t>
            </w:r>
            <w:proofErr w:type="spellStart"/>
            <w:r w:rsidRPr="006648FD">
              <w:rPr>
                <w:rFonts w:cs="Calibri"/>
                <w:szCs w:val="20"/>
                <w:lang w:eastAsia="ar-SA"/>
              </w:rPr>
              <w:t>předmětné</w:t>
            </w:r>
            <w:proofErr w:type="spellEnd"/>
            <w:r w:rsidRPr="006648FD">
              <w:rPr>
                <w:rFonts w:cs="Calibri"/>
                <w:szCs w:val="20"/>
                <w:lang w:eastAsia="ar-SA"/>
              </w:rPr>
              <w:t xml:space="preserve"> </w:t>
            </w:r>
            <w:proofErr w:type="spellStart"/>
            <w:r w:rsidRPr="006648FD">
              <w:rPr>
                <w:rFonts w:cs="Calibri"/>
                <w:szCs w:val="20"/>
                <w:lang w:eastAsia="ar-SA"/>
              </w:rPr>
              <w:t>oblasti</w:t>
            </w:r>
            <w:proofErr w:type="spellEnd"/>
            <w:r w:rsidRPr="006648FD">
              <w:rPr>
                <w:rFonts w:cs="Calibri"/>
                <w:szCs w:val="20"/>
                <w:lang w:eastAsia="ar-SA"/>
              </w:rPr>
              <w:t xml:space="preserve"> – 2nd level support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denní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10A5A118" w14:textId="77777777" w:rsidR="006648FD" w:rsidRPr="006648FD" w:rsidRDefault="006648FD" w:rsidP="006648FD">
            <w:pPr>
              <w:widowControl/>
              <w:suppressAutoHyphens/>
              <w:overflowPunct w:val="0"/>
              <w:autoSpaceDN/>
              <w:spacing w:line="240" w:lineRule="auto"/>
              <w:ind w:left="1045"/>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p>
          <w:p w14:paraId="3D21BD82" w14:textId="77777777" w:rsidR="006648FD" w:rsidRPr="006648FD" w:rsidRDefault="006648FD" w:rsidP="006648FD">
            <w:pPr>
              <w:widowControl/>
              <w:numPr>
                <w:ilvl w:val="0"/>
                <w:numId w:val="36"/>
              </w:numPr>
              <w:suppressAutoHyphens/>
              <w:overflowPunct w:val="0"/>
              <w:autoSpaceDN/>
              <w:spacing w:line="240" w:lineRule="auto"/>
              <w:rPr>
                <w:rFonts w:cs="Calibri"/>
                <w:szCs w:val="20"/>
                <w:lang w:eastAsia="ar-SA"/>
              </w:rPr>
            </w:pPr>
            <w:proofErr w:type="spellStart"/>
            <w:r w:rsidRPr="006648FD">
              <w:rPr>
                <w:rFonts w:cs="Calibri"/>
                <w:szCs w:val="20"/>
                <w:lang w:eastAsia="ar-SA"/>
              </w:rPr>
              <w:t>údržba</w:t>
            </w:r>
            <w:proofErr w:type="spellEnd"/>
            <w:r w:rsidRPr="006648FD">
              <w:rPr>
                <w:rFonts w:cs="Calibri"/>
                <w:szCs w:val="20"/>
                <w:lang w:eastAsia="ar-SA"/>
              </w:rPr>
              <w:t xml:space="preserve"> </w:t>
            </w:r>
            <w:proofErr w:type="spellStart"/>
            <w:r w:rsidRPr="006648FD">
              <w:rPr>
                <w:rFonts w:cs="Calibri"/>
                <w:szCs w:val="20"/>
                <w:lang w:eastAsia="ar-SA"/>
              </w:rPr>
              <w:t>databáze</w:t>
            </w:r>
            <w:proofErr w:type="spellEnd"/>
            <w:r w:rsidRPr="006648FD">
              <w:rPr>
                <w:rFonts w:cs="Calibri"/>
                <w:szCs w:val="20"/>
                <w:lang w:eastAsia="ar-SA"/>
              </w:rPr>
              <w:t xml:space="preserve">, </w:t>
            </w:r>
            <w:proofErr w:type="spellStart"/>
            <w:r w:rsidRPr="006648FD">
              <w:rPr>
                <w:rFonts w:cs="Calibri"/>
                <w:szCs w:val="20"/>
                <w:lang w:eastAsia="ar-SA"/>
              </w:rPr>
              <w:t>přenosy</w:t>
            </w:r>
            <w:proofErr w:type="spellEnd"/>
            <w:r w:rsidRPr="006648FD">
              <w:rPr>
                <w:rFonts w:cs="Calibri"/>
                <w:szCs w:val="20"/>
                <w:lang w:eastAsia="ar-SA"/>
              </w:rPr>
              <w:t xml:space="preserve"> </w:t>
            </w:r>
            <w:proofErr w:type="spellStart"/>
            <w:r w:rsidRPr="006648FD">
              <w:rPr>
                <w:rFonts w:cs="Calibri"/>
                <w:szCs w:val="20"/>
                <w:lang w:eastAsia="ar-SA"/>
              </w:rPr>
              <w:t>databází</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záložní</w:t>
            </w:r>
            <w:proofErr w:type="spellEnd"/>
            <w:r w:rsidRPr="006648FD">
              <w:rPr>
                <w:rFonts w:cs="Calibri"/>
                <w:szCs w:val="20"/>
                <w:lang w:eastAsia="ar-SA"/>
              </w:rPr>
              <w:t xml:space="preserve"> </w:t>
            </w:r>
            <w:proofErr w:type="spellStart"/>
            <w:r w:rsidRPr="006648FD">
              <w:rPr>
                <w:rFonts w:cs="Calibri"/>
                <w:szCs w:val="20"/>
                <w:lang w:eastAsia="ar-SA"/>
              </w:rPr>
              <w:t>servery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záložní</w:t>
            </w:r>
            <w:proofErr w:type="spellEnd"/>
            <w:r w:rsidRPr="006648FD">
              <w:rPr>
                <w:rFonts w:cs="Calibri"/>
                <w:szCs w:val="20"/>
                <w:lang w:eastAsia="ar-SA"/>
              </w:rPr>
              <w:t xml:space="preserve"> DHCP </w:t>
            </w:r>
            <w:proofErr w:type="spellStart"/>
            <w:r w:rsidRPr="006648FD">
              <w:rPr>
                <w:rFonts w:cs="Calibri"/>
                <w:szCs w:val="20"/>
                <w:lang w:eastAsia="ar-SA"/>
              </w:rPr>
              <w:t>servery</w:t>
            </w:r>
            <w:proofErr w:type="spellEnd"/>
            <w:r w:rsidRPr="006648FD">
              <w:rPr>
                <w:rFonts w:cs="Calibri"/>
                <w:szCs w:val="20"/>
                <w:lang w:eastAsia="ar-SA"/>
              </w:rPr>
              <w:t xml:space="preserve">, </w:t>
            </w:r>
          </w:p>
          <w:p w14:paraId="526FE903" w14:textId="77777777" w:rsidR="006648FD" w:rsidRPr="006648FD" w:rsidRDefault="006648FD" w:rsidP="006648FD">
            <w:pPr>
              <w:widowControl/>
              <w:numPr>
                <w:ilvl w:val="0"/>
                <w:numId w:val="36"/>
              </w:numPr>
              <w:suppressAutoHyphens/>
              <w:overflowPunct w:val="0"/>
              <w:autoSpaceDN/>
              <w:spacing w:line="240" w:lineRule="auto"/>
              <w:rPr>
                <w:rFonts w:cs="Calibri"/>
                <w:szCs w:val="20"/>
                <w:lang w:eastAsia="ar-SA"/>
              </w:rPr>
            </w:pPr>
            <w:proofErr w:type="spellStart"/>
            <w:r w:rsidRPr="006648FD">
              <w:rPr>
                <w:rFonts w:cs="Calibri"/>
                <w:szCs w:val="20"/>
                <w:lang w:eastAsia="ar-SA"/>
              </w:rPr>
              <w:t>implementace</w:t>
            </w:r>
            <w:proofErr w:type="spellEnd"/>
            <w:r w:rsidRPr="006648FD">
              <w:rPr>
                <w:rFonts w:cs="Calibri"/>
                <w:szCs w:val="20"/>
                <w:lang w:eastAsia="ar-SA"/>
              </w:rPr>
              <w:t xml:space="preserve"> </w:t>
            </w:r>
            <w:proofErr w:type="spellStart"/>
            <w:r w:rsidRPr="006648FD">
              <w:rPr>
                <w:rFonts w:cs="Calibri"/>
                <w:szCs w:val="20"/>
                <w:lang w:eastAsia="ar-SA"/>
              </w:rPr>
              <w:t>schválených</w:t>
            </w:r>
            <w:proofErr w:type="spellEnd"/>
            <w:r w:rsidRPr="006648FD">
              <w:rPr>
                <w:rFonts w:cs="Calibri"/>
                <w:szCs w:val="20"/>
                <w:lang w:eastAsia="ar-SA"/>
              </w:rPr>
              <w:t xml:space="preserve"> </w:t>
            </w:r>
            <w:proofErr w:type="spellStart"/>
            <w:r w:rsidRPr="006648FD">
              <w:rPr>
                <w:rFonts w:cs="Calibri"/>
                <w:szCs w:val="20"/>
                <w:lang w:eastAsia="ar-SA"/>
              </w:rPr>
              <w:t>požadavků</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změnu</w:t>
            </w:r>
            <w:proofErr w:type="spellEnd"/>
            <w:r w:rsidRPr="006648FD">
              <w:rPr>
                <w:rFonts w:cs="Calibri"/>
                <w:szCs w:val="20"/>
                <w:lang w:eastAsia="ar-SA"/>
              </w:rPr>
              <w:t xml:space="preserve"> </w:t>
            </w: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r w:rsidRPr="006648FD">
              <w:rPr>
                <w:rFonts w:cs="Calibri"/>
                <w:szCs w:val="20"/>
                <w:lang w:eastAsia="ar-SA"/>
              </w:rPr>
              <w:t>.</w:t>
            </w:r>
          </w:p>
          <w:p w14:paraId="2A4AE831" w14:textId="77777777" w:rsidR="006648FD" w:rsidRPr="006648FD" w:rsidRDefault="006648FD" w:rsidP="006648FD">
            <w:pPr>
              <w:keepLines/>
              <w:suppressAutoHyphens/>
              <w:overflowPunct w:val="0"/>
              <w:autoSpaceDN/>
              <w:spacing w:before="20" w:after="20"/>
              <w:ind w:left="0"/>
              <w:rPr>
                <w:rFonts w:cs="Calibri"/>
                <w:szCs w:val="20"/>
                <w:lang w:eastAsia="ar-SA"/>
              </w:rPr>
            </w:pPr>
            <w:proofErr w:type="spellStart"/>
            <w:r w:rsidRPr="006648FD">
              <w:rPr>
                <w:rFonts w:cs="Calibri"/>
                <w:szCs w:val="20"/>
                <w:lang w:eastAsia="ar-SA"/>
              </w:rPr>
              <w:lastRenderedPageBreak/>
              <w:t>Součinnost</w:t>
            </w:r>
            <w:proofErr w:type="spellEnd"/>
            <w:r w:rsidRPr="006648FD">
              <w:rPr>
                <w:rFonts w:cs="Calibri"/>
                <w:szCs w:val="20"/>
                <w:lang w:eastAsia="ar-SA"/>
              </w:rPr>
              <w:t xml:space="preserve"> v </w:t>
            </w:r>
            <w:proofErr w:type="spellStart"/>
            <w:r w:rsidRPr="006648FD">
              <w:rPr>
                <w:rFonts w:cs="Calibri"/>
                <w:szCs w:val="20"/>
                <w:lang w:eastAsia="ar-SA"/>
              </w:rPr>
              <w:t>rámci</w:t>
            </w:r>
            <w:proofErr w:type="spellEnd"/>
            <w:r w:rsidRPr="006648FD">
              <w:rPr>
                <w:rFonts w:cs="Calibri"/>
                <w:szCs w:val="20"/>
                <w:lang w:eastAsia="ar-SA"/>
              </w:rPr>
              <w:t xml:space="preserve"> </w:t>
            </w:r>
            <w:proofErr w:type="spellStart"/>
            <w:r w:rsidRPr="006648FD">
              <w:rPr>
                <w:rFonts w:cs="Calibri"/>
                <w:szCs w:val="20"/>
                <w:lang w:eastAsia="ar-SA"/>
              </w:rPr>
              <w:t>procesů</w:t>
            </w:r>
            <w:proofErr w:type="spellEnd"/>
            <w:r w:rsidRPr="006648FD">
              <w:rPr>
                <w:rFonts w:cs="Calibri"/>
                <w:szCs w:val="20"/>
                <w:lang w:eastAsia="ar-SA"/>
              </w:rPr>
              <w:t xml:space="preserve"> „</w:t>
            </w:r>
            <w:proofErr w:type="spellStart"/>
            <w:r w:rsidRPr="006648FD">
              <w:rPr>
                <w:rFonts w:cs="Calibri"/>
                <w:szCs w:val="20"/>
                <w:lang w:eastAsia="ar-SA"/>
              </w:rPr>
              <w:t>Projektového</w:t>
            </w:r>
            <w:proofErr w:type="spellEnd"/>
            <w:r w:rsidRPr="006648FD">
              <w:rPr>
                <w:rFonts w:cs="Calibri"/>
                <w:szCs w:val="20"/>
                <w:lang w:eastAsia="ar-SA"/>
              </w:rPr>
              <w:t xml:space="preserve"> </w:t>
            </w:r>
            <w:proofErr w:type="spellStart"/>
            <w:proofErr w:type="gramStart"/>
            <w:r w:rsidRPr="006648FD">
              <w:rPr>
                <w:rFonts w:cs="Calibri"/>
                <w:szCs w:val="20"/>
                <w:lang w:eastAsia="ar-SA"/>
              </w:rPr>
              <w:t>řízení</w:t>
            </w:r>
            <w:proofErr w:type="spellEnd"/>
            <w:r w:rsidRPr="006648FD">
              <w:rPr>
                <w:rFonts w:cs="Calibri"/>
                <w:szCs w:val="20"/>
                <w:lang w:eastAsia="ar-SA"/>
              </w:rPr>
              <w:t xml:space="preserve">“ </w:t>
            </w:r>
            <w:proofErr w:type="spellStart"/>
            <w:r w:rsidRPr="006648FD">
              <w:rPr>
                <w:rFonts w:cs="Calibri"/>
                <w:szCs w:val="20"/>
                <w:lang w:eastAsia="ar-SA"/>
              </w:rPr>
              <w:t>souvisejících</w:t>
            </w:r>
            <w:proofErr w:type="spellEnd"/>
            <w:proofErr w:type="gramEnd"/>
            <w:r w:rsidRPr="006648FD">
              <w:rPr>
                <w:rFonts w:cs="Calibri"/>
                <w:szCs w:val="20"/>
                <w:lang w:eastAsia="ar-SA"/>
              </w:rPr>
              <w:t xml:space="preserve"> s </w:t>
            </w:r>
            <w:proofErr w:type="spellStart"/>
            <w:r w:rsidRPr="006648FD">
              <w:rPr>
                <w:rFonts w:cs="Calibri"/>
                <w:szCs w:val="20"/>
                <w:lang w:eastAsia="ar-SA"/>
              </w:rPr>
              <w:t>návrhem</w:t>
            </w:r>
            <w:proofErr w:type="spellEnd"/>
            <w:r w:rsidRPr="006648FD">
              <w:rPr>
                <w:rFonts w:cs="Calibri"/>
                <w:szCs w:val="20"/>
                <w:lang w:eastAsia="ar-SA"/>
              </w:rPr>
              <w:t xml:space="preserve"> </w:t>
            </w:r>
            <w:proofErr w:type="spellStart"/>
            <w:r w:rsidRPr="006648FD">
              <w:rPr>
                <w:rFonts w:cs="Calibri"/>
                <w:szCs w:val="20"/>
                <w:lang w:eastAsia="ar-SA"/>
              </w:rPr>
              <w:t>změn</w:t>
            </w:r>
            <w:proofErr w:type="spellEnd"/>
            <w:r w:rsidRPr="006648FD">
              <w:rPr>
                <w:rFonts w:cs="Calibri"/>
                <w:szCs w:val="20"/>
                <w:lang w:eastAsia="ar-SA"/>
              </w:rPr>
              <w:t xml:space="preserve"> v </w:t>
            </w:r>
            <w:proofErr w:type="spellStart"/>
            <w:r w:rsidRPr="006648FD">
              <w:rPr>
                <w:rFonts w:cs="Calibri"/>
                <w:szCs w:val="20"/>
                <w:lang w:eastAsia="ar-SA"/>
              </w:rPr>
              <w:t>infrastruktuře</w:t>
            </w:r>
            <w:proofErr w:type="spellEnd"/>
            <w:r w:rsidRPr="006648FD">
              <w:rPr>
                <w:rFonts w:cs="Calibri"/>
                <w:szCs w:val="20"/>
                <w:lang w:eastAsia="ar-SA"/>
              </w:rPr>
              <w:t xml:space="preserve"> (</w:t>
            </w:r>
            <w:proofErr w:type="spellStart"/>
            <w:r w:rsidRPr="006648FD">
              <w:rPr>
                <w:rFonts w:cs="Calibri"/>
                <w:szCs w:val="20"/>
                <w:lang w:eastAsia="ar-SA"/>
              </w:rPr>
              <w:t>společně</w:t>
            </w:r>
            <w:proofErr w:type="spellEnd"/>
            <w:r w:rsidRPr="006648FD">
              <w:rPr>
                <w:rFonts w:cs="Calibri"/>
                <w:szCs w:val="20"/>
                <w:lang w:eastAsia="ar-SA"/>
              </w:rPr>
              <w:t xml:space="preserve"> s </w:t>
            </w:r>
            <w:proofErr w:type="spellStart"/>
            <w:r w:rsidRPr="006648FD">
              <w:rPr>
                <w:rFonts w:cs="Calibri"/>
                <w:szCs w:val="20"/>
                <w:lang w:eastAsia="ar-SA"/>
              </w:rPr>
              <w:t>Poskytovateli</w:t>
            </w:r>
            <w:proofErr w:type="spellEnd"/>
            <w:r w:rsidRPr="006648FD">
              <w:rPr>
                <w:rFonts w:cs="Calibri"/>
                <w:szCs w:val="20"/>
                <w:lang w:eastAsia="ar-SA"/>
              </w:rPr>
              <w:t xml:space="preserve"> </w:t>
            </w:r>
            <w:proofErr w:type="spellStart"/>
            <w:r w:rsidRPr="006648FD">
              <w:rPr>
                <w:rFonts w:cs="Calibri"/>
                <w:szCs w:val="20"/>
                <w:lang w:eastAsia="ar-SA"/>
              </w:rPr>
              <w:t>technologií</w:t>
            </w:r>
            <w:proofErr w:type="spellEnd"/>
            <w:r w:rsidRPr="006648FD">
              <w:rPr>
                <w:rFonts w:cs="Calibri"/>
                <w:szCs w:val="20"/>
                <w:lang w:eastAsia="ar-SA"/>
              </w:rPr>
              <w:t>).</w:t>
            </w:r>
          </w:p>
          <w:p w14:paraId="16BA59F3" w14:textId="77777777" w:rsidR="006648FD" w:rsidRPr="006648FD" w:rsidRDefault="006648FD" w:rsidP="006648FD">
            <w:pPr>
              <w:keepLines/>
              <w:suppressAutoHyphens/>
              <w:overflowPunct w:val="0"/>
              <w:autoSpaceDN/>
              <w:spacing w:before="20" w:after="20"/>
              <w:ind w:left="0"/>
              <w:rPr>
                <w:rFonts w:cs="Calibri"/>
                <w:b/>
                <w:bCs/>
                <w:szCs w:val="20"/>
                <w:lang w:eastAsia="ar-SA"/>
              </w:rPr>
            </w:pPr>
          </w:p>
          <w:p w14:paraId="061970F5"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rozšířené</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190F2AE4"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eastAsia="Calibri" w:cs="Calibri"/>
                <w:szCs w:val="20"/>
              </w:rPr>
              <w:t>Instalace</w:t>
            </w:r>
            <w:proofErr w:type="spellEnd"/>
            <w:r w:rsidRPr="006648FD">
              <w:rPr>
                <w:rFonts w:eastAsia="Calibri" w:cs="Calibri"/>
                <w:szCs w:val="20"/>
              </w:rPr>
              <w:t xml:space="preserve"> </w:t>
            </w:r>
            <w:proofErr w:type="spellStart"/>
            <w:r w:rsidRPr="006648FD">
              <w:rPr>
                <w:rFonts w:eastAsia="Calibri" w:cs="Calibri"/>
                <w:szCs w:val="20"/>
              </w:rPr>
              <w:t>síťových</w:t>
            </w:r>
            <w:proofErr w:type="spellEnd"/>
            <w:r w:rsidRPr="006648FD">
              <w:rPr>
                <w:rFonts w:eastAsia="Calibri" w:cs="Calibri"/>
                <w:szCs w:val="20"/>
              </w:rPr>
              <w:t xml:space="preserve"> </w:t>
            </w:r>
            <w:proofErr w:type="spellStart"/>
            <w:r w:rsidRPr="006648FD">
              <w:rPr>
                <w:rFonts w:eastAsia="Calibri" w:cs="Calibri"/>
                <w:szCs w:val="20"/>
              </w:rPr>
              <w:t>služeb</w:t>
            </w:r>
            <w:proofErr w:type="spellEnd"/>
            <w:r w:rsidRPr="006648FD">
              <w:rPr>
                <w:rFonts w:eastAsia="Calibri" w:cs="Calibri"/>
                <w:szCs w:val="20"/>
              </w:rPr>
              <w:t>,</w:t>
            </w:r>
          </w:p>
          <w:p w14:paraId="75ED3608" w14:textId="77777777" w:rsidR="006648FD" w:rsidRPr="006648FD" w:rsidRDefault="006648FD" w:rsidP="006648FD">
            <w:pPr>
              <w:keepLines/>
              <w:widowControl/>
              <w:numPr>
                <w:ilvl w:val="0"/>
                <w:numId w:val="46"/>
              </w:numPr>
              <w:suppressAutoHyphens/>
              <w:overflowPunct w:val="0"/>
              <w:autoSpaceDN/>
              <w:spacing w:before="20" w:after="20" w:line="240" w:lineRule="auto"/>
              <w:rPr>
                <w:rFonts w:cs="Calibri"/>
                <w:szCs w:val="20"/>
                <w:lang w:eastAsia="ar-SA"/>
              </w:rPr>
            </w:pP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patchů</w:t>
            </w:r>
            <w:proofErr w:type="spellEnd"/>
            <w:r w:rsidRPr="006648FD">
              <w:rPr>
                <w:rFonts w:cs="Calibri"/>
                <w:szCs w:val="20"/>
                <w:lang w:eastAsia="ar-SA"/>
              </w:rPr>
              <w:t xml:space="preserve">, </w:t>
            </w:r>
            <w:proofErr w:type="spellStart"/>
            <w:r w:rsidRPr="006648FD">
              <w:rPr>
                <w:rFonts w:cs="Calibri"/>
                <w:szCs w:val="20"/>
                <w:lang w:eastAsia="ar-SA"/>
              </w:rPr>
              <w:t>hotfixů</w:t>
            </w:r>
            <w:proofErr w:type="spellEnd"/>
            <w:r w:rsidRPr="006648FD">
              <w:rPr>
                <w:rFonts w:cs="Calibri"/>
                <w:szCs w:val="20"/>
                <w:lang w:eastAsia="ar-SA"/>
              </w:rPr>
              <w:t xml:space="preserve">, service </w:t>
            </w:r>
            <w:proofErr w:type="spellStart"/>
            <w:r w:rsidRPr="006648FD">
              <w:rPr>
                <w:rFonts w:cs="Calibri"/>
                <w:szCs w:val="20"/>
                <w:lang w:eastAsia="ar-SA"/>
              </w:rPr>
              <w:t>packů</w:t>
            </w:r>
            <w:proofErr w:type="spellEnd"/>
            <w:r w:rsidRPr="006648FD">
              <w:rPr>
                <w:rFonts w:cs="Calibri"/>
                <w:szCs w:val="20"/>
                <w:lang w:eastAsia="ar-SA"/>
              </w:rPr>
              <w:t xml:space="preserve"> a </w:t>
            </w:r>
            <w:proofErr w:type="spellStart"/>
            <w:r w:rsidRPr="006648FD">
              <w:rPr>
                <w:rFonts w:cs="Calibri"/>
                <w:szCs w:val="20"/>
                <w:lang w:eastAsia="ar-SA"/>
              </w:rPr>
              <w:t>dalších</w:t>
            </w:r>
            <w:proofErr w:type="spellEnd"/>
            <w:r w:rsidRPr="006648FD">
              <w:rPr>
                <w:rFonts w:cs="Calibri"/>
                <w:szCs w:val="20"/>
                <w:lang w:eastAsia="ar-SA"/>
              </w:rPr>
              <w:t xml:space="preserve"> </w:t>
            </w:r>
            <w:proofErr w:type="spellStart"/>
            <w:r w:rsidRPr="006648FD">
              <w:rPr>
                <w:rFonts w:cs="Calibri"/>
                <w:szCs w:val="20"/>
                <w:lang w:eastAsia="ar-SA"/>
              </w:rPr>
              <w:t>opravných</w:t>
            </w:r>
            <w:proofErr w:type="spellEnd"/>
            <w:r w:rsidRPr="006648FD">
              <w:rPr>
                <w:rFonts w:cs="Calibri"/>
                <w:szCs w:val="20"/>
                <w:lang w:eastAsia="ar-SA"/>
              </w:rPr>
              <w:t xml:space="preserve"> </w:t>
            </w:r>
            <w:proofErr w:type="spellStart"/>
            <w:r w:rsidRPr="006648FD">
              <w:rPr>
                <w:rFonts w:cs="Calibri"/>
                <w:szCs w:val="20"/>
                <w:lang w:eastAsia="ar-SA"/>
              </w:rPr>
              <w:t>balíků</w:t>
            </w:r>
            <w:proofErr w:type="spellEnd"/>
            <w:r w:rsidRPr="006648FD">
              <w:rPr>
                <w:rFonts w:cs="Calibri"/>
                <w:szCs w:val="20"/>
                <w:lang w:eastAsia="ar-SA"/>
              </w:rPr>
              <w:t xml:space="preserve"> </w:t>
            </w:r>
            <w:proofErr w:type="spellStart"/>
            <w:r w:rsidRPr="006648FD">
              <w:rPr>
                <w:rFonts w:cs="Calibri"/>
                <w:szCs w:val="20"/>
                <w:lang w:eastAsia="ar-SA"/>
              </w:rPr>
              <w:t>výrobce</w:t>
            </w:r>
            <w:proofErr w:type="spellEnd"/>
            <w:r w:rsidRPr="006648FD">
              <w:rPr>
                <w:rFonts w:cs="Calibri"/>
                <w:szCs w:val="20"/>
                <w:lang w:eastAsia="ar-SA"/>
              </w:rPr>
              <w:t xml:space="preserve"> po </w:t>
            </w:r>
            <w:proofErr w:type="spellStart"/>
            <w:r w:rsidRPr="006648FD">
              <w:rPr>
                <w:rFonts w:cs="Calibri"/>
                <w:szCs w:val="20"/>
                <w:lang w:eastAsia="ar-SA"/>
              </w:rPr>
              <w:t>schválení</w:t>
            </w:r>
            <w:proofErr w:type="spellEnd"/>
            <w:r w:rsidRPr="006648FD">
              <w:rPr>
                <w:rFonts w:cs="Calibri"/>
                <w:szCs w:val="20"/>
                <w:lang w:eastAsia="ar-SA"/>
              </w:rPr>
              <w:t xml:space="preserve"> </w:t>
            </w:r>
            <w:proofErr w:type="spellStart"/>
            <w:r w:rsidRPr="006648FD">
              <w:rPr>
                <w:rFonts w:cs="Calibri"/>
                <w:szCs w:val="20"/>
                <w:lang w:eastAsia="ar-SA"/>
              </w:rPr>
              <w:t>žadatelem</w:t>
            </w:r>
            <w:proofErr w:type="spellEnd"/>
            <w:r w:rsidRPr="006648FD">
              <w:rPr>
                <w:rFonts w:cs="Calibri"/>
                <w:szCs w:val="20"/>
                <w:lang w:eastAsia="ar-SA"/>
              </w:rPr>
              <w:t>.</w:t>
            </w:r>
          </w:p>
          <w:p w14:paraId="283EBC81" w14:textId="77777777" w:rsidR="006648FD" w:rsidRPr="006648FD" w:rsidRDefault="006648FD" w:rsidP="006648FD">
            <w:pPr>
              <w:keepLines/>
              <w:suppressAutoHyphens/>
              <w:overflowPunct w:val="0"/>
              <w:autoSpaceDN/>
              <w:spacing w:before="20" w:after="20"/>
              <w:ind w:left="708"/>
              <w:rPr>
                <w:rFonts w:eastAsia="Calibri" w:cs="Calibri"/>
                <w:szCs w:val="20"/>
              </w:rPr>
            </w:pPr>
          </w:p>
        </w:tc>
      </w:tr>
      <w:tr w:rsidR="006648FD" w:rsidRPr="006648FD" w14:paraId="7477F015" w14:textId="77777777" w:rsidTr="006648FD">
        <w:tc>
          <w:tcPr>
            <w:tcW w:w="2262" w:type="dxa"/>
          </w:tcPr>
          <w:p w14:paraId="69C8A7EC"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lastRenderedPageBreak/>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51DF0963"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rFonts w:cs="Calibri"/>
                <w:szCs w:val="20"/>
                <w:lang w:eastAsia="ar-SA"/>
              </w:rPr>
              <w:t xml:space="preserve">Report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elektronicky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tc>
      </w:tr>
      <w:tr w:rsidR="006648FD" w:rsidRPr="006648FD" w14:paraId="601DC994" w14:textId="77777777" w:rsidTr="006648FD">
        <w:tc>
          <w:tcPr>
            <w:tcW w:w="9056" w:type="dxa"/>
            <w:gridSpan w:val="2"/>
            <w:shd w:val="clear" w:color="auto" w:fill="auto"/>
          </w:tcPr>
          <w:p w14:paraId="38423CA8"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712C0D12" w14:textId="77777777" w:rsidTr="006648FD">
        <w:tc>
          <w:tcPr>
            <w:tcW w:w="2262" w:type="dxa"/>
            <w:vAlign w:val="center"/>
          </w:tcPr>
          <w:p w14:paraId="71CB16B8"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17337686"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2C56B8E4"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Povinnost</w:t>
            </w:r>
            <w:proofErr w:type="spellEnd"/>
            <w:r w:rsidRPr="006648FD">
              <w:rPr>
                <w:szCs w:val="20"/>
                <w:lang w:eastAsia="ar-SA"/>
              </w:rPr>
              <w:t xml:space="preserve"> </w:t>
            </w:r>
            <w:proofErr w:type="spellStart"/>
            <w:r w:rsidRPr="006648FD">
              <w:rPr>
                <w:szCs w:val="20"/>
                <w:lang w:eastAsia="ar-SA"/>
              </w:rPr>
              <w:t>poskytnout</w:t>
            </w:r>
            <w:proofErr w:type="spellEnd"/>
            <w:r w:rsidRPr="006648FD">
              <w:rPr>
                <w:szCs w:val="20"/>
                <w:lang w:eastAsia="ar-SA"/>
              </w:rPr>
              <w:t xml:space="preserve"> </w:t>
            </w:r>
            <w:proofErr w:type="spellStart"/>
            <w:r w:rsidRPr="006648FD">
              <w:rPr>
                <w:szCs w:val="20"/>
                <w:lang w:eastAsia="ar-SA"/>
              </w:rPr>
              <w:t>součinnost</w:t>
            </w:r>
            <w:proofErr w:type="spellEnd"/>
            <w:r w:rsidRPr="006648FD">
              <w:rPr>
                <w:szCs w:val="20"/>
                <w:lang w:eastAsia="ar-SA"/>
              </w:rPr>
              <w:t xml:space="preserve"> </w:t>
            </w:r>
            <w:proofErr w:type="spellStart"/>
            <w:r w:rsidRPr="006648FD">
              <w:rPr>
                <w:szCs w:val="20"/>
                <w:lang w:eastAsia="ar-SA"/>
              </w:rPr>
              <w:t>Zadavateli</w:t>
            </w:r>
            <w:proofErr w:type="spellEnd"/>
            <w:r w:rsidRPr="006648FD">
              <w:rPr>
                <w:szCs w:val="20"/>
                <w:lang w:eastAsia="ar-SA"/>
              </w:rPr>
              <w:t xml:space="preserve"> (</w:t>
            </w:r>
            <w:proofErr w:type="spellStart"/>
            <w:r w:rsidRPr="006648FD">
              <w:rPr>
                <w:szCs w:val="20"/>
                <w:lang w:eastAsia="ar-SA"/>
              </w:rPr>
              <w:t>nebo</w:t>
            </w:r>
            <w:proofErr w:type="spellEnd"/>
            <w:r w:rsidRPr="006648FD">
              <w:rPr>
                <w:szCs w:val="20"/>
                <w:lang w:eastAsia="ar-SA"/>
              </w:rPr>
              <w:t xml:space="preserve"> </w:t>
            </w:r>
            <w:proofErr w:type="spellStart"/>
            <w:r w:rsidRPr="006648FD">
              <w:rPr>
                <w:szCs w:val="20"/>
                <w:lang w:eastAsia="ar-SA"/>
              </w:rPr>
              <w:t>jím</w:t>
            </w:r>
            <w:proofErr w:type="spellEnd"/>
            <w:r w:rsidRPr="006648FD">
              <w:rPr>
                <w:szCs w:val="20"/>
                <w:lang w:eastAsia="ar-SA"/>
              </w:rPr>
              <w:t xml:space="preserve"> </w:t>
            </w:r>
            <w:proofErr w:type="spellStart"/>
            <w:r w:rsidRPr="006648FD">
              <w:rPr>
                <w:szCs w:val="20"/>
                <w:lang w:eastAsia="ar-SA"/>
              </w:rPr>
              <w:t>jmenovaných</w:t>
            </w:r>
            <w:proofErr w:type="spellEnd"/>
            <w:r w:rsidRPr="006648FD">
              <w:rPr>
                <w:szCs w:val="20"/>
                <w:lang w:eastAsia="ar-SA"/>
              </w:rPr>
              <w:t xml:space="preserve"> </w:t>
            </w:r>
            <w:proofErr w:type="spellStart"/>
            <w:r w:rsidRPr="006648FD">
              <w:rPr>
                <w:szCs w:val="20"/>
                <w:lang w:eastAsia="ar-SA"/>
              </w:rPr>
              <w:t>subjektů</w:t>
            </w:r>
            <w:proofErr w:type="spellEnd"/>
            <w:r w:rsidRPr="006648FD">
              <w:rPr>
                <w:szCs w:val="20"/>
                <w:lang w:eastAsia="ar-SA"/>
              </w:rPr>
              <w:t xml:space="preserve">) </w:t>
            </w:r>
            <w:proofErr w:type="spellStart"/>
            <w:r w:rsidRPr="006648FD">
              <w:rPr>
                <w:szCs w:val="20"/>
                <w:lang w:eastAsia="ar-SA"/>
              </w:rPr>
              <w:t>při</w:t>
            </w:r>
            <w:proofErr w:type="spellEnd"/>
            <w:r w:rsidRPr="006648FD">
              <w:rPr>
                <w:szCs w:val="20"/>
                <w:lang w:eastAsia="ar-SA"/>
              </w:rPr>
              <w:t xml:space="preserve"> </w:t>
            </w:r>
            <w:proofErr w:type="spellStart"/>
            <w:r w:rsidRPr="006648FD">
              <w:rPr>
                <w:szCs w:val="20"/>
                <w:lang w:eastAsia="ar-SA"/>
              </w:rPr>
              <w:t>provádění</w:t>
            </w:r>
            <w:proofErr w:type="spellEnd"/>
            <w:r w:rsidRPr="006648FD">
              <w:rPr>
                <w:szCs w:val="20"/>
                <w:lang w:eastAsia="ar-SA"/>
              </w:rPr>
              <w:t xml:space="preserve"> </w:t>
            </w:r>
            <w:proofErr w:type="spellStart"/>
            <w:r w:rsidRPr="006648FD">
              <w:rPr>
                <w:szCs w:val="20"/>
                <w:lang w:eastAsia="ar-SA"/>
              </w:rPr>
              <w:t>kontrolní</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dodržování</w:t>
            </w:r>
            <w:proofErr w:type="spellEnd"/>
            <w:r w:rsidRPr="006648FD">
              <w:rPr>
                <w:szCs w:val="20"/>
                <w:lang w:eastAsia="ar-SA"/>
              </w:rPr>
              <w:t xml:space="preserve"> a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náplně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a </w:t>
            </w:r>
            <w:proofErr w:type="spellStart"/>
            <w:r w:rsidRPr="006648FD">
              <w:rPr>
                <w:szCs w:val="20"/>
                <w:lang w:eastAsia="ar-SA"/>
              </w:rPr>
              <w:t>nápravě</w:t>
            </w:r>
            <w:proofErr w:type="spellEnd"/>
            <w:r w:rsidRPr="006648FD">
              <w:rPr>
                <w:szCs w:val="20"/>
                <w:lang w:eastAsia="ar-SA"/>
              </w:rPr>
              <w:t xml:space="preserve"> </w:t>
            </w:r>
            <w:proofErr w:type="spellStart"/>
            <w:r w:rsidRPr="006648FD">
              <w:rPr>
                <w:szCs w:val="20"/>
                <w:lang w:eastAsia="ar-SA"/>
              </w:rPr>
              <w:t>zjištěných</w:t>
            </w:r>
            <w:proofErr w:type="spellEnd"/>
            <w:r w:rsidRPr="006648FD">
              <w:rPr>
                <w:szCs w:val="20"/>
                <w:lang w:eastAsia="ar-SA"/>
              </w:rPr>
              <w:t xml:space="preserve"> </w:t>
            </w:r>
            <w:proofErr w:type="spellStart"/>
            <w:r w:rsidRPr="006648FD">
              <w:rPr>
                <w:szCs w:val="20"/>
                <w:lang w:eastAsia="ar-SA"/>
              </w:rPr>
              <w:t>nedostatků</w:t>
            </w:r>
            <w:proofErr w:type="spellEnd"/>
            <w:r w:rsidRPr="006648FD">
              <w:rPr>
                <w:szCs w:val="20"/>
                <w:lang w:eastAsia="ar-SA"/>
              </w:rPr>
              <w:t xml:space="preserve">. </w:t>
            </w:r>
            <w:proofErr w:type="spellStart"/>
            <w:r w:rsidRPr="006648FD">
              <w:rPr>
                <w:szCs w:val="20"/>
                <w:lang w:eastAsia="ar-SA"/>
              </w:rPr>
              <w:t>Veškerá</w:t>
            </w:r>
            <w:proofErr w:type="spellEnd"/>
            <w:r w:rsidRPr="006648FD">
              <w:rPr>
                <w:szCs w:val="20"/>
                <w:lang w:eastAsia="ar-SA"/>
              </w:rPr>
              <w:t xml:space="preserve"> </w:t>
            </w:r>
            <w:proofErr w:type="spellStart"/>
            <w:r w:rsidRPr="006648FD">
              <w:rPr>
                <w:szCs w:val="20"/>
                <w:lang w:eastAsia="ar-SA"/>
              </w:rPr>
              <w:t>dokumentace</w:t>
            </w:r>
            <w:proofErr w:type="spellEnd"/>
            <w:r w:rsidRPr="006648FD">
              <w:rPr>
                <w:szCs w:val="20"/>
                <w:lang w:eastAsia="ar-SA"/>
              </w:rPr>
              <w:t xml:space="preserve"> </w:t>
            </w:r>
            <w:proofErr w:type="spellStart"/>
            <w:r w:rsidRPr="006648FD">
              <w:rPr>
                <w:szCs w:val="20"/>
                <w:lang w:eastAsia="ar-SA"/>
              </w:rPr>
              <w:t>provozovatele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ostatní</w:t>
            </w:r>
            <w:proofErr w:type="spellEnd"/>
            <w:r w:rsidRPr="006648FD">
              <w:rPr>
                <w:szCs w:val="20"/>
                <w:lang w:eastAsia="ar-SA"/>
              </w:rPr>
              <w:t xml:space="preserve"> </w:t>
            </w:r>
            <w:proofErr w:type="spellStart"/>
            <w:r w:rsidRPr="006648FD">
              <w:rPr>
                <w:szCs w:val="20"/>
                <w:lang w:eastAsia="ar-SA"/>
              </w:rPr>
              <w:t>výstupy</w:t>
            </w:r>
            <w:proofErr w:type="spellEnd"/>
            <w:r w:rsidRPr="006648FD">
              <w:rPr>
                <w:szCs w:val="20"/>
                <w:lang w:eastAsia="ar-SA"/>
              </w:rPr>
              <w:t xml:space="preserve"> </w:t>
            </w:r>
            <w:proofErr w:type="spellStart"/>
            <w:r w:rsidRPr="006648FD">
              <w:rPr>
                <w:szCs w:val="20"/>
                <w:lang w:eastAsia="ar-SA"/>
              </w:rPr>
              <w:t>vytvořené</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základě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w:t>
            </w:r>
            <w:proofErr w:type="spellStart"/>
            <w:r w:rsidRPr="006648FD">
              <w:rPr>
                <w:szCs w:val="20"/>
                <w:lang w:eastAsia="ar-SA"/>
              </w:rPr>
              <w:t>budou</w:t>
            </w:r>
            <w:proofErr w:type="spellEnd"/>
            <w:r w:rsidRPr="006648FD">
              <w:rPr>
                <w:szCs w:val="20"/>
                <w:lang w:eastAsia="ar-SA"/>
              </w:rPr>
              <w:t xml:space="preserve"> </w:t>
            </w:r>
            <w:proofErr w:type="spellStart"/>
            <w:r w:rsidRPr="006648FD">
              <w:rPr>
                <w:szCs w:val="20"/>
                <w:lang w:eastAsia="ar-SA"/>
              </w:rPr>
              <w:t>vlastnictvím</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w:t>
            </w:r>
          </w:p>
          <w:p w14:paraId="15FFBDE0" w14:textId="77777777" w:rsidR="006648FD" w:rsidRPr="006648FD" w:rsidRDefault="006648FD" w:rsidP="006648FD">
            <w:pPr>
              <w:widowControl/>
              <w:suppressAutoHyphens/>
              <w:overflowPunct w:val="0"/>
              <w:autoSpaceDN/>
              <w:spacing w:line="240" w:lineRule="auto"/>
              <w:ind w:left="0"/>
              <w:rPr>
                <w:szCs w:val="20"/>
                <w:lang w:eastAsia="ar-SA"/>
              </w:rPr>
            </w:pPr>
          </w:p>
          <w:p w14:paraId="0F23F2F3"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zajistí</w:t>
            </w:r>
            <w:proofErr w:type="spellEnd"/>
            <w:r w:rsidRPr="006648FD">
              <w:rPr>
                <w:szCs w:val="20"/>
                <w:lang w:eastAsia="ar-SA"/>
              </w:rPr>
              <w:t xml:space="preserve"> </w:t>
            </w:r>
            <w:proofErr w:type="spellStart"/>
            <w:r w:rsidRPr="006648FD">
              <w:rPr>
                <w:szCs w:val="20"/>
                <w:lang w:eastAsia="ar-SA"/>
              </w:rPr>
              <w:t>servisní</w:t>
            </w:r>
            <w:proofErr w:type="spellEnd"/>
            <w:r w:rsidRPr="006648FD">
              <w:rPr>
                <w:szCs w:val="20"/>
                <w:lang w:eastAsia="ar-SA"/>
              </w:rPr>
              <w:t xml:space="preserve"> </w:t>
            </w:r>
            <w:proofErr w:type="spellStart"/>
            <w:r w:rsidRPr="006648FD">
              <w:rPr>
                <w:szCs w:val="20"/>
                <w:lang w:eastAsia="ar-SA"/>
              </w:rPr>
              <w:t>pokrytí</w:t>
            </w:r>
            <w:proofErr w:type="spellEnd"/>
            <w:r w:rsidRPr="006648FD">
              <w:rPr>
                <w:szCs w:val="20"/>
                <w:lang w:eastAsia="ar-SA"/>
              </w:rPr>
              <w:t xml:space="preserve"> </w:t>
            </w:r>
            <w:proofErr w:type="spellStart"/>
            <w:r w:rsidRPr="006648FD">
              <w:rPr>
                <w:szCs w:val="20"/>
                <w:lang w:eastAsia="ar-SA"/>
              </w:rPr>
              <w:t>provozovaného</w:t>
            </w:r>
            <w:proofErr w:type="spellEnd"/>
            <w:r w:rsidRPr="006648FD">
              <w:rPr>
                <w:szCs w:val="20"/>
                <w:lang w:eastAsia="ar-SA"/>
              </w:rPr>
              <w:t xml:space="preserve"> </w:t>
            </w:r>
            <w:proofErr w:type="spellStart"/>
            <w:r w:rsidRPr="006648FD">
              <w:rPr>
                <w:szCs w:val="20"/>
                <w:lang w:eastAsia="ar-SA"/>
              </w:rPr>
              <w:t>serverového</w:t>
            </w:r>
            <w:proofErr w:type="spellEnd"/>
            <w:r w:rsidRPr="006648FD">
              <w:rPr>
                <w:szCs w:val="20"/>
                <w:lang w:eastAsia="ar-SA"/>
              </w:rPr>
              <w:t xml:space="preserve"> HW a </w:t>
            </w:r>
            <w:proofErr w:type="spellStart"/>
            <w:r w:rsidRPr="006648FD">
              <w:rPr>
                <w:szCs w:val="20"/>
                <w:lang w:eastAsia="ar-SA"/>
              </w:rPr>
              <w:t>zároveň</w:t>
            </w:r>
            <w:proofErr w:type="spellEnd"/>
            <w:r w:rsidRPr="006648FD">
              <w:rPr>
                <w:szCs w:val="20"/>
                <w:lang w:eastAsia="ar-SA"/>
              </w:rPr>
              <w:t xml:space="preserve"> </w:t>
            </w:r>
            <w:proofErr w:type="spellStart"/>
            <w:r w:rsidRPr="006648FD">
              <w:rPr>
                <w:szCs w:val="20"/>
                <w:lang w:eastAsia="ar-SA"/>
              </w:rPr>
              <w:t>zajišťuje</w:t>
            </w:r>
            <w:proofErr w:type="spellEnd"/>
            <w:r w:rsidRPr="006648FD">
              <w:rPr>
                <w:szCs w:val="20"/>
                <w:lang w:eastAsia="ar-SA"/>
              </w:rPr>
              <w:t xml:space="preserve"> </w:t>
            </w:r>
            <w:proofErr w:type="spellStart"/>
            <w:r w:rsidRPr="006648FD">
              <w:rPr>
                <w:szCs w:val="20"/>
                <w:lang w:eastAsia="ar-SA"/>
              </w:rPr>
              <w:t>komunikaci</w:t>
            </w:r>
            <w:proofErr w:type="spellEnd"/>
            <w:r w:rsidRPr="006648FD">
              <w:rPr>
                <w:szCs w:val="20"/>
                <w:lang w:eastAsia="ar-SA"/>
              </w:rPr>
              <w:t xml:space="preserve"> s </w:t>
            </w:r>
            <w:proofErr w:type="spellStart"/>
            <w:r w:rsidRPr="006648FD">
              <w:rPr>
                <w:rFonts w:cs="Calibri"/>
                <w:szCs w:val="20"/>
                <w:lang w:eastAsia="ar-SA"/>
              </w:rPr>
              <w:t>výrobcem</w:t>
            </w:r>
            <w:proofErr w:type="spellEnd"/>
            <w:r w:rsidRPr="006648FD">
              <w:rPr>
                <w:rFonts w:cs="Calibri"/>
                <w:szCs w:val="20"/>
                <w:lang w:eastAsia="ar-SA"/>
              </w:rPr>
              <w:t xml:space="preserve"> </w:t>
            </w:r>
            <w:r w:rsidRPr="006648FD">
              <w:rPr>
                <w:szCs w:val="20"/>
                <w:lang w:eastAsia="ar-SA"/>
              </w:rPr>
              <w:t xml:space="preserve">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nutnosti</w:t>
            </w:r>
            <w:proofErr w:type="spellEnd"/>
            <w:r w:rsidRPr="006648FD">
              <w:rPr>
                <w:szCs w:val="20"/>
                <w:lang w:eastAsia="ar-SA"/>
              </w:rPr>
              <w:t xml:space="preserve"> </w:t>
            </w:r>
            <w:proofErr w:type="spellStart"/>
            <w:r w:rsidRPr="006648FD">
              <w:rPr>
                <w:szCs w:val="20"/>
                <w:lang w:eastAsia="ar-SA"/>
              </w:rPr>
              <w:t>oprav</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výměn</w:t>
            </w:r>
            <w:proofErr w:type="spellEnd"/>
            <w:r w:rsidRPr="006648FD">
              <w:rPr>
                <w:szCs w:val="20"/>
                <w:lang w:eastAsia="ar-SA"/>
              </w:rPr>
              <w:t xml:space="preserve"> </w:t>
            </w:r>
            <w:proofErr w:type="spellStart"/>
            <w:r w:rsidRPr="006648FD">
              <w:rPr>
                <w:szCs w:val="20"/>
                <w:lang w:eastAsia="ar-SA"/>
              </w:rPr>
              <w:t>porouchaných</w:t>
            </w:r>
            <w:proofErr w:type="spellEnd"/>
            <w:r w:rsidRPr="006648FD">
              <w:rPr>
                <w:szCs w:val="20"/>
                <w:lang w:eastAsia="ar-SA"/>
              </w:rPr>
              <w:t xml:space="preserve"> </w:t>
            </w:r>
            <w:proofErr w:type="spellStart"/>
            <w:r w:rsidRPr="006648FD">
              <w:rPr>
                <w:szCs w:val="20"/>
                <w:lang w:eastAsia="ar-SA"/>
              </w:rPr>
              <w:t>dílů</w:t>
            </w:r>
            <w:proofErr w:type="spellEnd"/>
            <w:r w:rsidRPr="006648FD">
              <w:rPr>
                <w:szCs w:val="20"/>
                <w:lang w:eastAsia="ar-SA"/>
              </w:rPr>
              <w:t>.</w:t>
            </w:r>
          </w:p>
        </w:tc>
      </w:tr>
      <w:tr w:rsidR="006648FD" w:rsidRPr="006648FD" w14:paraId="7C13BC93" w14:textId="77777777" w:rsidTr="006648FD">
        <w:tc>
          <w:tcPr>
            <w:tcW w:w="2262" w:type="dxa"/>
            <w:vAlign w:val="center"/>
          </w:tcPr>
          <w:p w14:paraId="41FE5F9A"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56A67EB8" w14:textId="77777777" w:rsidR="006648FD" w:rsidRPr="006648FD" w:rsidRDefault="006648FD" w:rsidP="006648FD">
            <w:pPr>
              <w:widowControl/>
              <w:suppressAutoHyphens/>
              <w:overflowPunct w:val="0"/>
              <w:autoSpaceDN/>
              <w:spacing w:line="240" w:lineRule="auto"/>
              <w:ind w:left="0"/>
              <w:rPr>
                <w:szCs w:val="20"/>
                <w:lang w:eastAsia="ar-SA"/>
              </w:rPr>
            </w:pPr>
          </w:p>
        </w:tc>
        <w:tc>
          <w:tcPr>
            <w:tcW w:w="6794" w:type="dxa"/>
            <w:shd w:val="clear" w:color="auto" w:fill="auto"/>
            <w:vAlign w:val="center"/>
          </w:tcPr>
          <w:p w14:paraId="4C5848A3"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71E76F5A" w14:textId="77777777" w:rsidR="006648FD" w:rsidRPr="006648FD" w:rsidRDefault="006648FD" w:rsidP="006648FD">
            <w:pPr>
              <w:widowControl/>
              <w:suppressAutoHyphens/>
              <w:overflowPunct w:val="0"/>
              <w:autoSpaceDN/>
              <w:spacing w:line="240" w:lineRule="auto"/>
              <w:ind w:left="0"/>
              <w:rPr>
                <w:szCs w:val="20"/>
                <w:lang w:eastAsia="ar-SA"/>
              </w:rPr>
            </w:pPr>
          </w:p>
          <w:p w14:paraId="56A7BD3D"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tc>
      </w:tr>
    </w:tbl>
    <w:p w14:paraId="1C36576E"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100AD54D" w14:textId="77777777" w:rsidR="006648FD" w:rsidRDefault="006648FD">
      <w:r>
        <w:br w:type="page"/>
      </w:r>
    </w:p>
    <w:tbl>
      <w:tblPr>
        <w:tblStyle w:val="Mkatabulky13"/>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2BE88D21" w14:textId="77777777" w:rsidTr="006648FD">
        <w:trPr>
          <w:trHeight w:val="489"/>
        </w:trPr>
        <w:tc>
          <w:tcPr>
            <w:tcW w:w="9056" w:type="dxa"/>
            <w:gridSpan w:val="2"/>
            <w:shd w:val="clear" w:color="auto" w:fill="1594DA"/>
          </w:tcPr>
          <w:p w14:paraId="5C89C21C" w14:textId="4FDA9820"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KL11 – </w:t>
            </w:r>
            <w:proofErr w:type="spellStart"/>
            <w:r w:rsidRPr="006648FD">
              <w:rPr>
                <w:b/>
                <w:bCs/>
                <w:szCs w:val="20"/>
                <w:lang w:eastAsia="ar-SA"/>
              </w:rPr>
              <w:t>Správa</w:t>
            </w:r>
            <w:proofErr w:type="spellEnd"/>
            <w:r w:rsidRPr="006648FD">
              <w:rPr>
                <w:b/>
                <w:bCs/>
                <w:szCs w:val="20"/>
                <w:lang w:eastAsia="ar-SA"/>
              </w:rPr>
              <w:t xml:space="preserve"> Linux </w:t>
            </w:r>
            <w:proofErr w:type="spellStart"/>
            <w:r w:rsidRPr="006648FD">
              <w:rPr>
                <w:b/>
                <w:bCs/>
                <w:szCs w:val="20"/>
                <w:lang w:eastAsia="ar-SA"/>
              </w:rPr>
              <w:t>serverů</w:t>
            </w:r>
            <w:proofErr w:type="spellEnd"/>
          </w:p>
        </w:tc>
      </w:tr>
      <w:tr w:rsidR="006648FD" w:rsidRPr="006648FD" w14:paraId="71B447D7" w14:textId="77777777" w:rsidTr="006648FD">
        <w:tc>
          <w:tcPr>
            <w:tcW w:w="9056" w:type="dxa"/>
            <w:gridSpan w:val="2"/>
            <w:shd w:val="clear" w:color="auto" w:fill="auto"/>
          </w:tcPr>
          <w:p w14:paraId="137B067B"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7D09EDC3" w14:textId="77777777" w:rsidTr="006648FD">
        <w:tc>
          <w:tcPr>
            <w:tcW w:w="9056" w:type="dxa"/>
            <w:gridSpan w:val="2"/>
            <w:shd w:val="clear" w:color="auto" w:fill="auto"/>
          </w:tcPr>
          <w:p w14:paraId="2C34F4EC" w14:textId="77777777" w:rsidR="006648FD" w:rsidRPr="006648FD" w:rsidRDefault="006648FD" w:rsidP="006648FD">
            <w:pPr>
              <w:keepLines/>
              <w:autoSpaceDE/>
              <w:autoSpaceDN/>
              <w:spacing w:before="20" w:after="20"/>
              <w:ind w:left="0"/>
              <w:rPr>
                <w:rFonts w:eastAsia="Calibri"/>
                <w:szCs w:val="20"/>
              </w:rPr>
            </w:pPr>
            <w:proofErr w:type="spellStart"/>
            <w:r w:rsidRPr="006648FD">
              <w:rPr>
                <w:rFonts w:eastAsia="Calibri"/>
                <w:szCs w:val="20"/>
              </w:rPr>
              <w:t>Služba</w:t>
            </w:r>
            <w:proofErr w:type="spellEnd"/>
            <w:r w:rsidRPr="006648FD">
              <w:rPr>
                <w:rFonts w:eastAsia="Calibri"/>
                <w:szCs w:val="20"/>
              </w:rPr>
              <w:t xml:space="preserve"> </w:t>
            </w:r>
            <w:proofErr w:type="spellStart"/>
            <w:r w:rsidRPr="006648FD">
              <w:rPr>
                <w:rFonts w:eastAsia="Calibri"/>
                <w:szCs w:val="20"/>
              </w:rPr>
              <w:t>zaštiťuje</w:t>
            </w:r>
            <w:proofErr w:type="spellEnd"/>
            <w:r w:rsidRPr="006648FD">
              <w:rPr>
                <w:rFonts w:eastAsia="Calibri"/>
                <w:szCs w:val="20"/>
              </w:rPr>
              <w:t xml:space="preserve">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serverů</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platformě</w:t>
            </w:r>
            <w:proofErr w:type="spellEnd"/>
            <w:r w:rsidRPr="006648FD">
              <w:rPr>
                <w:rFonts w:eastAsia="Calibri"/>
                <w:szCs w:val="20"/>
              </w:rPr>
              <w:t xml:space="preserve"> Linux pro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Současně</w:t>
            </w:r>
            <w:proofErr w:type="spellEnd"/>
            <w:r w:rsidRPr="006648FD">
              <w:rPr>
                <w:rFonts w:eastAsia="Calibri"/>
                <w:szCs w:val="20"/>
              </w:rPr>
              <w:t xml:space="preserve"> se </w:t>
            </w:r>
            <w:proofErr w:type="spellStart"/>
            <w:r w:rsidRPr="006648FD">
              <w:rPr>
                <w:rFonts w:eastAsia="Calibri"/>
                <w:szCs w:val="20"/>
              </w:rPr>
              <w:t>soustředí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správnou</w:t>
            </w:r>
            <w:proofErr w:type="spellEnd"/>
            <w:r w:rsidRPr="006648FD">
              <w:rPr>
                <w:rFonts w:eastAsia="Calibri"/>
                <w:szCs w:val="20"/>
              </w:rPr>
              <w:t xml:space="preserve"> performance a </w:t>
            </w:r>
            <w:proofErr w:type="spellStart"/>
            <w:r w:rsidRPr="006648FD">
              <w:rPr>
                <w:rFonts w:eastAsia="Calibri"/>
                <w:szCs w:val="20"/>
              </w:rPr>
              <w:t>maximální</w:t>
            </w:r>
            <w:proofErr w:type="spellEnd"/>
            <w:r w:rsidRPr="006648FD">
              <w:rPr>
                <w:rFonts w:eastAsia="Calibri"/>
                <w:szCs w:val="20"/>
              </w:rPr>
              <w:t xml:space="preserve"> </w:t>
            </w:r>
            <w:proofErr w:type="spellStart"/>
            <w:r w:rsidRPr="006648FD">
              <w:rPr>
                <w:rFonts w:eastAsia="Calibri"/>
                <w:szCs w:val="20"/>
              </w:rPr>
              <w:t>dostupnost</w:t>
            </w:r>
            <w:proofErr w:type="spellEnd"/>
            <w:r w:rsidRPr="006648FD">
              <w:rPr>
                <w:rFonts w:eastAsia="Calibri"/>
                <w:szCs w:val="20"/>
              </w:rPr>
              <w:t xml:space="preserve"> +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správného</w:t>
            </w:r>
            <w:proofErr w:type="spellEnd"/>
            <w:r w:rsidRPr="006648FD">
              <w:rPr>
                <w:rFonts w:eastAsia="Calibri"/>
                <w:szCs w:val="20"/>
              </w:rPr>
              <w:t xml:space="preserve"> </w:t>
            </w:r>
            <w:proofErr w:type="spellStart"/>
            <w:r w:rsidRPr="006648FD">
              <w:rPr>
                <w:rFonts w:eastAsia="Calibri"/>
                <w:szCs w:val="20"/>
              </w:rPr>
              <w:t>provozu</w:t>
            </w:r>
            <w:proofErr w:type="spellEnd"/>
            <w:r w:rsidRPr="006648FD">
              <w:rPr>
                <w:rFonts w:eastAsia="Calibri"/>
                <w:szCs w:val="20"/>
              </w:rPr>
              <w:t>.</w:t>
            </w:r>
          </w:p>
          <w:p w14:paraId="06A4D848" w14:textId="77777777" w:rsidR="006648FD" w:rsidRPr="006648FD" w:rsidRDefault="006648FD" w:rsidP="006648FD">
            <w:pPr>
              <w:widowControl/>
              <w:suppressAutoHyphens/>
              <w:overflowPunct w:val="0"/>
              <w:autoSpaceDN/>
              <w:spacing w:line="240" w:lineRule="auto"/>
              <w:ind w:left="0"/>
              <w:rPr>
                <w:rFonts w:ascii="Gotham CE Bold" w:hAnsi="Gotham CE Bold"/>
                <w:color w:val="1594DA"/>
                <w:szCs w:val="20"/>
                <w:lang w:eastAsia="ar-SA"/>
              </w:rPr>
            </w:pPr>
          </w:p>
        </w:tc>
      </w:tr>
      <w:tr w:rsidR="006648FD" w:rsidRPr="006648FD" w14:paraId="0FFB94A1" w14:textId="77777777" w:rsidTr="006648FD">
        <w:tc>
          <w:tcPr>
            <w:tcW w:w="9056" w:type="dxa"/>
            <w:gridSpan w:val="2"/>
            <w:shd w:val="clear" w:color="auto" w:fill="auto"/>
          </w:tcPr>
          <w:p w14:paraId="00F3471B"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01D3CD9C" w14:textId="77777777" w:rsidTr="006648FD">
        <w:tc>
          <w:tcPr>
            <w:tcW w:w="9056" w:type="dxa"/>
            <w:gridSpan w:val="2"/>
            <w:shd w:val="clear" w:color="auto" w:fill="auto"/>
          </w:tcPr>
          <w:p w14:paraId="41819259"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1.</w:t>
            </w:r>
            <w:r w:rsidRPr="006648FD">
              <w:rPr>
                <w:rFonts w:eastAsia="Calibri" w:cs="Calibri"/>
                <w:szCs w:val="20"/>
              </w:rPr>
              <w:tab/>
            </w:r>
            <w:proofErr w:type="spellStart"/>
            <w:r w:rsidRPr="006648FD">
              <w:rPr>
                <w:rFonts w:eastAsia="Calibri" w:cs="Calibri"/>
                <w:szCs w:val="20"/>
              </w:rPr>
              <w:t>Měrná</w:t>
            </w:r>
            <w:proofErr w:type="spellEnd"/>
            <w:r w:rsidRPr="006648FD">
              <w:rPr>
                <w:rFonts w:eastAsia="Calibri" w:cs="Calibri"/>
                <w:szCs w:val="20"/>
              </w:rPr>
              <w:t xml:space="preserve"> </w:t>
            </w:r>
            <w:proofErr w:type="spellStart"/>
            <w:r w:rsidRPr="006648FD">
              <w:rPr>
                <w:rFonts w:eastAsia="Calibri" w:cs="Calibri"/>
                <w:szCs w:val="20"/>
              </w:rPr>
              <w:t>jednotka</w:t>
            </w:r>
            <w:proofErr w:type="spellEnd"/>
            <w:r w:rsidRPr="006648FD">
              <w:rPr>
                <w:rFonts w:eastAsia="Calibri" w:cs="Calibri"/>
                <w:szCs w:val="20"/>
              </w:rPr>
              <w:t xml:space="preserve">: </w:t>
            </w:r>
          </w:p>
          <w:p w14:paraId="22D8259B"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r>
            <w:proofErr w:type="spellStart"/>
            <w:r w:rsidRPr="006648FD">
              <w:rPr>
                <w:rFonts w:eastAsia="Calibri" w:cs="Calibri"/>
                <w:szCs w:val="20"/>
              </w:rPr>
              <w:t>Počet</w:t>
            </w:r>
            <w:proofErr w:type="spellEnd"/>
            <w:r w:rsidRPr="006648FD">
              <w:rPr>
                <w:rFonts w:eastAsia="Calibri" w:cs="Calibri"/>
                <w:szCs w:val="20"/>
              </w:rPr>
              <w:t xml:space="preserve"> </w:t>
            </w:r>
            <w:proofErr w:type="spellStart"/>
            <w:r w:rsidRPr="006648FD">
              <w:rPr>
                <w:rFonts w:eastAsia="Calibri" w:cs="Calibri"/>
                <w:szCs w:val="20"/>
              </w:rPr>
              <w:t>serverů</w:t>
            </w:r>
            <w:proofErr w:type="spellEnd"/>
          </w:p>
          <w:p w14:paraId="59276F31"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2.</w:t>
            </w:r>
            <w:r w:rsidRPr="006648FD">
              <w:rPr>
                <w:rFonts w:eastAsia="Calibri" w:cs="Calibri"/>
                <w:szCs w:val="20"/>
              </w:rPr>
              <w:tab/>
              <w:t xml:space="preserve">Limit </w:t>
            </w:r>
            <w:proofErr w:type="spellStart"/>
            <w:r w:rsidRPr="006648FD">
              <w:rPr>
                <w:rFonts w:eastAsia="Calibri" w:cs="Calibri"/>
                <w:szCs w:val="20"/>
              </w:rPr>
              <w:t>objemu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58E19A5E"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t xml:space="preserve">Do 30 </w:t>
            </w:r>
            <w:proofErr w:type="spellStart"/>
            <w:r w:rsidRPr="006648FD">
              <w:rPr>
                <w:rFonts w:eastAsia="Calibri" w:cs="Calibri"/>
                <w:szCs w:val="20"/>
              </w:rPr>
              <w:t>serverů</w:t>
            </w:r>
            <w:proofErr w:type="spellEnd"/>
          </w:p>
          <w:p w14:paraId="61EBF3BE"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3.</w:t>
            </w:r>
            <w:r w:rsidRPr="006648FD">
              <w:rPr>
                <w:rFonts w:eastAsia="Calibri" w:cs="Calibri"/>
                <w:szCs w:val="20"/>
              </w:rPr>
              <w:tab/>
            </w:r>
            <w:proofErr w:type="spellStart"/>
            <w:r w:rsidRPr="006648FD">
              <w:rPr>
                <w:rFonts w:eastAsia="Calibri" w:cs="Calibri"/>
                <w:szCs w:val="20"/>
              </w:rPr>
              <w:t>Doba</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33F2B9EF" w14:textId="77777777" w:rsidR="006648FD" w:rsidRPr="006648FD" w:rsidRDefault="006648FD" w:rsidP="006648FD">
            <w:pPr>
              <w:widowControl/>
              <w:suppressAutoHyphens/>
              <w:overflowPunct w:val="0"/>
              <w:autoSpaceDN/>
              <w:spacing w:line="240" w:lineRule="auto"/>
              <w:ind w:left="708"/>
              <w:rPr>
                <w:rFonts w:cs="Calibri"/>
                <w:szCs w:val="20"/>
                <w:lang w:eastAsia="ar-SA"/>
              </w:rPr>
            </w:pPr>
            <w:r w:rsidRPr="006648FD">
              <w:rPr>
                <w:rFonts w:eastAsia="Calibri" w:cs="Calibri"/>
                <w:szCs w:val="20"/>
              </w:rPr>
              <w:t>a.</w:t>
            </w:r>
            <w:r w:rsidRPr="006648FD">
              <w:rPr>
                <w:rFonts w:eastAsia="Calibri" w:cs="Calibri"/>
                <w:szCs w:val="20"/>
              </w:rPr>
              <w:tab/>
              <w:t>24x7</w:t>
            </w:r>
          </w:p>
        </w:tc>
      </w:tr>
      <w:tr w:rsidR="006648FD" w:rsidRPr="006648FD" w14:paraId="12DBFBB5" w14:textId="77777777" w:rsidTr="006648FD">
        <w:tc>
          <w:tcPr>
            <w:tcW w:w="9056" w:type="dxa"/>
            <w:gridSpan w:val="2"/>
            <w:shd w:val="clear" w:color="auto" w:fill="auto"/>
          </w:tcPr>
          <w:p w14:paraId="35838D99"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66477D64" w14:textId="77777777" w:rsidTr="006648FD">
        <w:tc>
          <w:tcPr>
            <w:tcW w:w="9056" w:type="dxa"/>
            <w:gridSpan w:val="2"/>
            <w:vAlign w:val="center"/>
          </w:tcPr>
          <w:p w14:paraId="1C54000F"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základní</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5D9306DB"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Provoz</w:t>
            </w:r>
            <w:proofErr w:type="spellEnd"/>
            <w:r w:rsidRPr="006648FD">
              <w:rPr>
                <w:rFonts w:cs="Calibri"/>
                <w:szCs w:val="20"/>
                <w:lang w:eastAsia="ar-SA"/>
              </w:rPr>
              <w:t xml:space="preserve"> </w:t>
            </w:r>
            <w:proofErr w:type="spellStart"/>
            <w:r w:rsidRPr="006648FD">
              <w:rPr>
                <w:rFonts w:cs="Calibri"/>
                <w:szCs w:val="20"/>
                <w:lang w:eastAsia="ar-SA"/>
              </w:rPr>
              <w:t>systémů</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 xml:space="preserve"> LINUX:</w:t>
            </w:r>
          </w:p>
          <w:p w14:paraId="6C7ADD5E"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Profylaktické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týdenní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 xml:space="preserve">) - </w:t>
            </w:r>
            <w:proofErr w:type="spellStart"/>
            <w:r w:rsidRPr="006648FD">
              <w:rPr>
                <w:rFonts w:cs="Calibri"/>
                <w:szCs w:val="20"/>
                <w:lang w:eastAsia="ar-SA"/>
              </w:rPr>
              <w:t>čištění</w:t>
            </w:r>
            <w:proofErr w:type="spellEnd"/>
            <w:r w:rsidRPr="006648FD">
              <w:rPr>
                <w:rFonts w:cs="Calibri"/>
                <w:szCs w:val="20"/>
                <w:lang w:eastAsia="ar-SA"/>
              </w:rPr>
              <w:t xml:space="preserve"> </w:t>
            </w:r>
            <w:proofErr w:type="spellStart"/>
            <w:r w:rsidRPr="006648FD">
              <w:rPr>
                <w:rFonts w:cs="Calibri"/>
                <w:szCs w:val="20"/>
                <w:lang w:eastAsia="ar-SA"/>
              </w:rPr>
              <w:t>nepotřebných</w:t>
            </w:r>
            <w:proofErr w:type="spellEnd"/>
            <w:r w:rsidRPr="006648FD">
              <w:rPr>
                <w:rFonts w:cs="Calibri"/>
                <w:szCs w:val="20"/>
                <w:lang w:eastAsia="ar-SA"/>
              </w:rPr>
              <w:t xml:space="preserve"> </w:t>
            </w:r>
            <w:proofErr w:type="spellStart"/>
            <w:r w:rsidRPr="006648FD">
              <w:rPr>
                <w:rFonts w:cs="Calibri"/>
                <w:szCs w:val="20"/>
                <w:lang w:eastAsia="ar-SA"/>
              </w:rPr>
              <w:t>souborů</w:t>
            </w:r>
            <w:proofErr w:type="spellEnd"/>
            <w:r w:rsidRPr="006648FD">
              <w:rPr>
                <w:rFonts w:cs="Calibri"/>
                <w:szCs w:val="20"/>
                <w:lang w:eastAsia="ar-SA"/>
              </w:rPr>
              <w:t xml:space="preserve">, </w:t>
            </w:r>
            <w:proofErr w:type="spellStart"/>
            <w:r w:rsidRPr="006648FD">
              <w:rPr>
                <w:rFonts w:cs="Calibri"/>
                <w:szCs w:val="20"/>
                <w:lang w:eastAsia="ar-SA"/>
              </w:rPr>
              <w:t>defragmentace</w:t>
            </w:r>
            <w:proofErr w:type="spellEnd"/>
            <w:r w:rsidRPr="006648FD">
              <w:rPr>
                <w:rFonts w:cs="Calibri"/>
                <w:szCs w:val="20"/>
                <w:lang w:eastAsia="ar-SA"/>
              </w:rPr>
              <w:t xml:space="preserve"> </w:t>
            </w:r>
            <w:proofErr w:type="spellStart"/>
            <w:r w:rsidRPr="006648FD">
              <w:rPr>
                <w:rFonts w:cs="Calibri"/>
                <w:szCs w:val="20"/>
                <w:lang w:eastAsia="ar-SA"/>
              </w:rPr>
              <w:t>disku</w:t>
            </w:r>
            <w:proofErr w:type="spellEnd"/>
            <w:r w:rsidRPr="006648FD">
              <w:rPr>
                <w:rFonts w:cs="Calibri"/>
                <w:szCs w:val="20"/>
                <w:lang w:eastAsia="ar-SA"/>
              </w:rPr>
              <w:t xml:space="preserve">, </w:t>
            </w: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místa</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disku</w:t>
            </w:r>
            <w:proofErr w:type="spellEnd"/>
          </w:p>
          <w:p w14:paraId="408B48DF"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lokálních</w:t>
            </w:r>
            <w:proofErr w:type="spellEnd"/>
            <w:r w:rsidRPr="006648FD">
              <w:rPr>
                <w:rFonts w:cs="Calibri"/>
                <w:szCs w:val="20"/>
                <w:lang w:eastAsia="ar-SA"/>
              </w:rPr>
              <w:t xml:space="preserve"> </w:t>
            </w:r>
            <w:proofErr w:type="spellStart"/>
            <w:r w:rsidRPr="006648FD">
              <w:rPr>
                <w:rFonts w:cs="Calibri"/>
                <w:szCs w:val="20"/>
                <w:lang w:eastAsia="ar-SA"/>
              </w:rPr>
              <w:t>účtů</w:t>
            </w:r>
            <w:proofErr w:type="spellEnd"/>
            <w:r w:rsidRPr="006648FD">
              <w:rPr>
                <w:rFonts w:cs="Calibri"/>
                <w:szCs w:val="20"/>
                <w:lang w:eastAsia="ar-SA"/>
              </w:rPr>
              <w:t xml:space="preserve"> a </w:t>
            </w:r>
            <w:proofErr w:type="spellStart"/>
            <w:r w:rsidRPr="006648FD">
              <w:rPr>
                <w:rFonts w:cs="Calibri"/>
                <w:szCs w:val="20"/>
                <w:lang w:eastAsia="ar-SA"/>
              </w:rPr>
              <w:t>skupin</w:t>
            </w:r>
            <w:proofErr w:type="spellEnd"/>
            <w:r w:rsidRPr="006648FD">
              <w:rPr>
                <w:rFonts w:cs="Calibri"/>
                <w:szCs w:val="20"/>
                <w:lang w:eastAsia="ar-SA"/>
              </w:rPr>
              <w:t xml:space="preserve"> (</w:t>
            </w:r>
            <w:proofErr w:type="spellStart"/>
            <w:r w:rsidRPr="006648FD">
              <w:rPr>
                <w:rFonts w:cs="Calibri"/>
                <w:szCs w:val="20"/>
                <w:lang w:eastAsia="ar-SA"/>
              </w:rPr>
              <w:t>zakládání</w:t>
            </w:r>
            <w:proofErr w:type="spellEnd"/>
            <w:r w:rsidRPr="006648FD">
              <w:rPr>
                <w:rFonts w:cs="Calibri"/>
                <w:szCs w:val="20"/>
                <w:lang w:eastAsia="ar-SA"/>
              </w:rPr>
              <w:t xml:space="preserve">, </w:t>
            </w:r>
            <w:proofErr w:type="spellStart"/>
            <w:r w:rsidRPr="006648FD">
              <w:rPr>
                <w:rFonts w:cs="Calibri"/>
                <w:szCs w:val="20"/>
                <w:lang w:eastAsia="ar-SA"/>
              </w:rPr>
              <w:t>rušení</w:t>
            </w:r>
            <w:proofErr w:type="spellEnd"/>
            <w:r w:rsidRPr="006648FD">
              <w:rPr>
                <w:rFonts w:cs="Calibri"/>
                <w:szCs w:val="20"/>
                <w:lang w:eastAsia="ar-SA"/>
              </w:rPr>
              <w:t xml:space="preserve">, </w:t>
            </w:r>
            <w:proofErr w:type="spellStart"/>
            <w:r w:rsidRPr="006648FD">
              <w:rPr>
                <w:rFonts w:cs="Calibri"/>
                <w:szCs w:val="20"/>
                <w:lang w:eastAsia="ar-SA"/>
              </w:rPr>
              <w:t>přesouvání</w:t>
            </w:r>
            <w:proofErr w:type="spellEnd"/>
            <w:r w:rsidRPr="006648FD">
              <w:rPr>
                <w:rFonts w:cs="Calibri"/>
                <w:szCs w:val="20"/>
                <w:lang w:eastAsia="ar-SA"/>
              </w:rPr>
              <w:t xml:space="preserve">, </w:t>
            </w:r>
            <w:proofErr w:type="spellStart"/>
            <w:r w:rsidRPr="006648FD">
              <w:rPr>
                <w:rFonts w:cs="Calibri"/>
                <w:szCs w:val="20"/>
                <w:lang w:eastAsia="ar-SA"/>
              </w:rPr>
              <w:t>úpravy</w:t>
            </w:r>
            <w:proofErr w:type="spellEnd"/>
            <w:r w:rsidRPr="006648FD">
              <w:rPr>
                <w:rFonts w:cs="Calibri"/>
                <w:szCs w:val="20"/>
                <w:lang w:eastAsia="ar-SA"/>
              </w:rPr>
              <w:t xml:space="preserve">) </w:t>
            </w:r>
          </w:p>
          <w:p w14:paraId="3A77783E"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logů</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denní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144CA536"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výkonnosti</w:t>
            </w:r>
            <w:proofErr w:type="spellEnd"/>
            <w:r w:rsidRPr="006648FD">
              <w:rPr>
                <w:rFonts w:cs="Calibri"/>
                <w:szCs w:val="20"/>
                <w:lang w:eastAsia="ar-SA"/>
              </w:rPr>
              <w:t xml:space="preserve"> a performance monitoring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5B6AD56B"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Návrh</w:t>
            </w:r>
            <w:proofErr w:type="spellEnd"/>
            <w:r w:rsidRPr="006648FD">
              <w:rPr>
                <w:rFonts w:cs="Calibri"/>
                <w:szCs w:val="20"/>
                <w:lang w:eastAsia="ar-SA"/>
              </w:rPr>
              <w:t xml:space="preserve"> </w:t>
            </w:r>
            <w:proofErr w:type="spellStart"/>
            <w:r w:rsidRPr="006648FD">
              <w:rPr>
                <w:rFonts w:cs="Calibri"/>
                <w:szCs w:val="20"/>
                <w:lang w:eastAsia="ar-SA"/>
              </w:rPr>
              <w:t>preventivních</w:t>
            </w:r>
            <w:proofErr w:type="spellEnd"/>
            <w:r w:rsidRPr="006648FD">
              <w:rPr>
                <w:rFonts w:cs="Calibri"/>
                <w:szCs w:val="20"/>
                <w:lang w:eastAsia="ar-SA"/>
              </w:rPr>
              <w:t xml:space="preserve"> </w:t>
            </w:r>
            <w:proofErr w:type="spellStart"/>
            <w:r w:rsidRPr="006648FD">
              <w:rPr>
                <w:rFonts w:cs="Calibri"/>
                <w:szCs w:val="20"/>
                <w:lang w:eastAsia="ar-SA"/>
              </w:rPr>
              <w:t>opatření</w:t>
            </w:r>
            <w:proofErr w:type="spellEnd"/>
            <w:r w:rsidRPr="006648FD">
              <w:rPr>
                <w:rFonts w:cs="Calibri"/>
                <w:szCs w:val="20"/>
                <w:lang w:eastAsia="ar-SA"/>
              </w:rPr>
              <w:t xml:space="preserve"> s </w:t>
            </w:r>
            <w:proofErr w:type="spellStart"/>
            <w:r w:rsidRPr="006648FD">
              <w:rPr>
                <w:rFonts w:cs="Calibri"/>
                <w:szCs w:val="20"/>
                <w:lang w:eastAsia="ar-SA"/>
              </w:rPr>
              <w:t>cílem</w:t>
            </w:r>
            <w:proofErr w:type="spellEnd"/>
            <w:r w:rsidRPr="006648FD">
              <w:rPr>
                <w:rFonts w:cs="Calibri"/>
                <w:szCs w:val="20"/>
                <w:lang w:eastAsia="ar-SA"/>
              </w:rPr>
              <w:t xml:space="preserve"> </w:t>
            </w:r>
            <w:proofErr w:type="spellStart"/>
            <w:r w:rsidRPr="006648FD">
              <w:rPr>
                <w:rFonts w:cs="Calibri"/>
                <w:szCs w:val="20"/>
                <w:lang w:eastAsia="ar-SA"/>
              </w:rPr>
              <w:t>předejít</w:t>
            </w:r>
            <w:proofErr w:type="spellEnd"/>
            <w:r w:rsidRPr="006648FD">
              <w:rPr>
                <w:rFonts w:cs="Calibri"/>
                <w:szCs w:val="20"/>
                <w:lang w:eastAsia="ar-SA"/>
              </w:rPr>
              <w:t xml:space="preserve"> </w:t>
            </w:r>
            <w:proofErr w:type="spellStart"/>
            <w:r w:rsidRPr="006648FD">
              <w:rPr>
                <w:rFonts w:cs="Calibri"/>
                <w:szCs w:val="20"/>
                <w:lang w:eastAsia="ar-SA"/>
              </w:rPr>
              <w:t>možným</w:t>
            </w:r>
            <w:proofErr w:type="spellEnd"/>
            <w:r w:rsidRPr="006648FD">
              <w:rPr>
                <w:rFonts w:cs="Calibri"/>
                <w:szCs w:val="20"/>
                <w:lang w:eastAsia="ar-SA"/>
              </w:rPr>
              <w:t xml:space="preserve"> </w:t>
            </w:r>
            <w:proofErr w:type="spellStart"/>
            <w:r w:rsidRPr="006648FD">
              <w:rPr>
                <w:rFonts w:cs="Calibri"/>
                <w:szCs w:val="20"/>
                <w:lang w:eastAsia="ar-SA"/>
              </w:rPr>
              <w:t>výpadkům</w:t>
            </w:r>
            <w:proofErr w:type="spellEnd"/>
            <w:r w:rsidRPr="006648FD">
              <w:rPr>
                <w:rFonts w:cs="Calibri"/>
                <w:szCs w:val="20"/>
                <w:lang w:eastAsia="ar-SA"/>
              </w:rPr>
              <w:t xml:space="preserve">, </w:t>
            </w:r>
            <w:proofErr w:type="spellStart"/>
            <w:r w:rsidRPr="006648FD">
              <w:rPr>
                <w:rFonts w:cs="Calibri"/>
                <w:szCs w:val="20"/>
                <w:lang w:eastAsia="ar-SA"/>
              </w:rPr>
              <w:t>snížení</w:t>
            </w:r>
            <w:proofErr w:type="spellEnd"/>
            <w:r w:rsidRPr="006648FD">
              <w:rPr>
                <w:rFonts w:cs="Calibri"/>
                <w:szCs w:val="20"/>
                <w:lang w:eastAsia="ar-SA"/>
              </w:rPr>
              <w:t xml:space="preserve"> </w:t>
            </w:r>
            <w:proofErr w:type="spellStart"/>
            <w:r w:rsidRPr="006648FD">
              <w:rPr>
                <w:rFonts w:cs="Calibri"/>
                <w:szCs w:val="20"/>
                <w:lang w:eastAsia="ar-SA"/>
              </w:rPr>
              <w:t>výkonu</w:t>
            </w:r>
            <w:proofErr w:type="spellEnd"/>
            <w:r w:rsidRPr="006648FD">
              <w:rPr>
                <w:rFonts w:cs="Calibri"/>
                <w:szCs w:val="20"/>
                <w:lang w:eastAsia="ar-SA"/>
              </w:rPr>
              <w:t xml:space="preserve"> v </w:t>
            </w:r>
            <w:proofErr w:type="spellStart"/>
            <w:r w:rsidRPr="006648FD">
              <w:rPr>
                <w:rFonts w:cs="Calibri"/>
                <w:szCs w:val="20"/>
                <w:lang w:eastAsia="ar-SA"/>
              </w:rPr>
              <w:t>infrastruktuře</w:t>
            </w:r>
            <w:proofErr w:type="spellEnd"/>
            <w:r w:rsidRPr="006648FD">
              <w:rPr>
                <w:rFonts w:cs="Calibri"/>
                <w:szCs w:val="20"/>
                <w:lang w:eastAsia="ar-SA"/>
              </w:rPr>
              <w:t xml:space="preserve"> </w:t>
            </w:r>
            <w:proofErr w:type="spellStart"/>
            <w:r w:rsidRPr="006648FD">
              <w:rPr>
                <w:rFonts w:cs="Calibri"/>
                <w:szCs w:val="20"/>
                <w:lang w:eastAsia="ar-SA"/>
              </w:rPr>
              <w:t>zadavatele</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aktuální</w:t>
            </w:r>
            <w:proofErr w:type="spellEnd"/>
            <w:r w:rsidRPr="006648FD">
              <w:rPr>
                <w:rFonts w:cs="Calibri"/>
                <w:szCs w:val="20"/>
                <w:lang w:eastAsia="ar-SA"/>
              </w:rPr>
              <w:t xml:space="preserve"> </w:t>
            </w:r>
            <w:proofErr w:type="spellStart"/>
            <w:r w:rsidRPr="006648FD">
              <w:rPr>
                <w:rFonts w:cs="Calibri"/>
                <w:szCs w:val="20"/>
                <w:lang w:eastAsia="ar-SA"/>
              </w:rPr>
              <w:t>situace</w:t>
            </w:r>
            <w:proofErr w:type="spellEnd"/>
            <w:r w:rsidRPr="006648FD">
              <w:rPr>
                <w:rFonts w:cs="Calibri"/>
                <w:szCs w:val="20"/>
                <w:lang w:eastAsia="ar-SA"/>
              </w:rPr>
              <w:t>).</w:t>
            </w:r>
          </w:p>
          <w:p w14:paraId="2C8A4AAE" w14:textId="075AC5CA" w:rsidR="006648FD" w:rsidRPr="006648FD" w:rsidRDefault="006648FD" w:rsidP="006648FD">
            <w:pPr>
              <w:keepLines/>
              <w:widowControl/>
              <w:numPr>
                <w:ilvl w:val="1"/>
                <w:numId w:val="55"/>
              </w:numPr>
              <w:suppressAutoHyphens/>
              <w:overflowPunct w:val="0"/>
              <w:autoSpaceDE/>
              <w:autoSpaceDN/>
              <w:spacing w:before="20" w:after="20" w:line="240" w:lineRule="auto"/>
              <w:rPr>
                <w:szCs w:val="20"/>
                <w:lang w:eastAsia="ar-SA"/>
              </w:rPr>
            </w:pPr>
            <w:proofErr w:type="spellStart"/>
            <w:r w:rsidRPr="006648FD">
              <w:rPr>
                <w:szCs w:val="20"/>
                <w:lang w:eastAsia="ar-SA"/>
              </w:rPr>
              <w:t>Odborná</w:t>
            </w:r>
            <w:proofErr w:type="spellEnd"/>
            <w:r w:rsidRPr="006648FD">
              <w:rPr>
                <w:szCs w:val="20"/>
                <w:lang w:eastAsia="ar-SA"/>
              </w:rPr>
              <w:t xml:space="preserve"> </w:t>
            </w:r>
            <w:proofErr w:type="spellStart"/>
            <w:r w:rsidRPr="006648FD">
              <w:rPr>
                <w:szCs w:val="20"/>
                <w:lang w:eastAsia="ar-SA"/>
              </w:rPr>
              <w:t>technická</w:t>
            </w:r>
            <w:proofErr w:type="spellEnd"/>
            <w:r w:rsidRPr="006648FD">
              <w:rPr>
                <w:szCs w:val="20"/>
                <w:lang w:eastAsia="ar-SA"/>
              </w:rPr>
              <w:t xml:space="preserve"> </w:t>
            </w:r>
            <w:proofErr w:type="spellStart"/>
            <w:r w:rsidRPr="006648FD">
              <w:rPr>
                <w:szCs w:val="20"/>
                <w:lang w:eastAsia="ar-SA"/>
              </w:rPr>
              <w:t>podpora</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odstraňování</w:t>
            </w:r>
            <w:proofErr w:type="spellEnd"/>
            <w:r w:rsidRPr="006648FD">
              <w:rPr>
                <w:szCs w:val="20"/>
                <w:lang w:eastAsia="ar-SA"/>
              </w:rPr>
              <w:t xml:space="preserve"> </w:t>
            </w:r>
            <w:proofErr w:type="spellStart"/>
            <w:r w:rsidRPr="006648FD">
              <w:rPr>
                <w:szCs w:val="20"/>
                <w:lang w:eastAsia="ar-SA"/>
              </w:rPr>
              <w:t>závad</w:t>
            </w:r>
            <w:proofErr w:type="spellEnd"/>
            <w:r w:rsidRPr="006648FD">
              <w:rPr>
                <w:szCs w:val="20"/>
                <w:lang w:eastAsia="ar-SA"/>
              </w:rPr>
              <w:t xml:space="preserve"> v </w:t>
            </w:r>
            <w:proofErr w:type="spellStart"/>
            <w:r w:rsidRPr="006648FD">
              <w:rPr>
                <w:szCs w:val="20"/>
                <w:lang w:eastAsia="ar-SA"/>
              </w:rPr>
              <w:t>předmětné</w:t>
            </w:r>
            <w:proofErr w:type="spellEnd"/>
            <w:r w:rsidRPr="006648FD">
              <w:rPr>
                <w:szCs w:val="20"/>
                <w:lang w:eastAsia="ar-SA"/>
              </w:rPr>
              <w:t xml:space="preserve"> </w:t>
            </w:r>
            <w:proofErr w:type="spellStart"/>
            <w:r w:rsidRPr="006648FD">
              <w:rPr>
                <w:szCs w:val="20"/>
                <w:lang w:eastAsia="ar-SA"/>
              </w:rPr>
              <w:t>oblasti</w:t>
            </w:r>
            <w:proofErr w:type="spellEnd"/>
            <w:r w:rsidRPr="006648FD">
              <w:rPr>
                <w:szCs w:val="20"/>
                <w:lang w:eastAsia="ar-SA"/>
              </w:rPr>
              <w:t xml:space="preserve"> – =2nd level support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denní</w:t>
            </w:r>
            <w:proofErr w:type="spellEnd"/>
            <w:r w:rsidRPr="006648FD">
              <w:rPr>
                <w:szCs w:val="20"/>
                <w:lang w:eastAsia="ar-SA"/>
              </w:rPr>
              <w:t xml:space="preserve"> </w:t>
            </w:r>
            <w:proofErr w:type="spellStart"/>
            <w:r w:rsidRPr="006648FD">
              <w:rPr>
                <w:szCs w:val="20"/>
                <w:lang w:eastAsia="ar-SA"/>
              </w:rPr>
              <w:t>bázi</w:t>
            </w:r>
            <w:proofErr w:type="spellEnd"/>
            <w:r w:rsidRPr="006648FD">
              <w:rPr>
                <w:szCs w:val="20"/>
                <w:lang w:eastAsia="ar-SA"/>
              </w:rPr>
              <w:t>)</w:t>
            </w:r>
          </w:p>
          <w:p w14:paraId="505FC2C3" w14:textId="406288F6" w:rsidR="006648FD" w:rsidRPr="006648FD" w:rsidRDefault="000017BF"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K</w:t>
            </w:r>
            <w:r w:rsidR="006648FD" w:rsidRPr="006648FD">
              <w:rPr>
                <w:rFonts w:cs="Calibri"/>
                <w:szCs w:val="20"/>
                <w:lang w:eastAsia="ar-SA"/>
              </w:rPr>
              <w:t>ontrola</w:t>
            </w:r>
            <w:proofErr w:type="spellEnd"/>
            <w:r w:rsidR="006648FD" w:rsidRPr="006648FD">
              <w:rPr>
                <w:rFonts w:cs="Calibri"/>
                <w:szCs w:val="20"/>
                <w:lang w:eastAsia="ar-SA"/>
              </w:rPr>
              <w:t xml:space="preserve"> </w:t>
            </w:r>
            <w:proofErr w:type="spellStart"/>
            <w:r w:rsidR="006648FD" w:rsidRPr="006648FD">
              <w:rPr>
                <w:rFonts w:cs="Calibri"/>
                <w:szCs w:val="20"/>
                <w:lang w:eastAsia="ar-SA"/>
              </w:rPr>
              <w:t>konzistence</w:t>
            </w:r>
            <w:proofErr w:type="spellEnd"/>
            <w:r w:rsidR="006648FD" w:rsidRPr="006648FD">
              <w:rPr>
                <w:rFonts w:cs="Calibri"/>
                <w:szCs w:val="20"/>
                <w:lang w:eastAsia="ar-SA"/>
              </w:rPr>
              <w:t xml:space="preserve"> file </w:t>
            </w:r>
            <w:proofErr w:type="spellStart"/>
            <w:r w:rsidR="006648FD" w:rsidRPr="006648FD">
              <w:rPr>
                <w:rFonts w:cs="Calibri"/>
                <w:szCs w:val="20"/>
                <w:lang w:eastAsia="ar-SA"/>
              </w:rPr>
              <w:t>systémů</w:t>
            </w:r>
            <w:proofErr w:type="spellEnd"/>
          </w:p>
          <w:p w14:paraId="04BF8C9C"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operačních</w:t>
            </w:r>
            <w:proofErr w:type="spellEnd"/>
            <w:r w:rsidRPr="006648FD">
              <w:rPr>
                <w:rFonts w:cs="Calibri"/>
                <w:szCs w:val="20"/>
                <w:lang w:eastAsia="ar-SA"/>
              </w:rPr>
              <w:t xml:space="preserve"> </w:t>
            </w:r>
            <w:proofErr w:type="spellStart"/>
            <w:r w:rsidRPr="006648FD">
              <w:rPr>
                <w:rFonts w:cs="Calibri"/>
                <w:szCs w:val="20"/>
                <w:lang w:eastAsia="ar-SA"/>
              </w:rPr>
              <w:t>systémů</w:t>
            </w:r>
            <w:proofErr w:type="spellEnd"/>
            <w:r w:rsidRPr="006648FD">
              <w:rPr>
                <w:rFonts w:cs="Calibri"/>
                <w:szCs w:val="20"/>
                <w:lang w:eastAsia="ar-SA"/>
              </w:rPr>
              <w:t xml:space="preserve"> v </w:t>
            </w:r>
            <w:proofErr w:type="spellStart"/>
            <w:r w:rsidRPr="006648FD">
              <w:rPr>
                <w:rFonts w:cs="Calibri"/>
                <w:szCs w:val="20"/>
                <w:lang w:eastAsia="ar-SA"/>
              </w:rPr>
              <w:t>serverové</w:t>
            </w:r>
            <w:proofErr w:type="spellEnd"/>
            <w:r w:rsidRPr="006648FD">
              <w:rPr>
                <w:rFonts w:cs="Calibri"/>
                <w:szCs w:val="20"/>
                <w:lang w:eastAsia="ar-SA"/>
              </w:rPr>
              <w:t xml:space="preserve"> </w:t>
            </w:r>
            <w:proofErr w:type="spellStart"/>
            <w:r w:rsidRPr="006648FD">
              <w:rPr>
                <w:rFonts w:cs="Calibri"/>
                <w:szCs w:val="20"/>
                <w:lang w:eastAsia="ar-SA"/>
              </w:rPr>
              <w:t>infrastruktuře</w:t>
            </w:r>
            <w:proofErr w:type="spellEnd"/>
          </w:p>
          <w:p w14:paraId="4381E103"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dostupnosti</w:t>
            </w:r>
            <w:proofErr w:type="spellEnd"/>
            <w:r w:rsidRPr="006648FD">
              <w:rPr>
                <w:rFonts w:cs="Calibri"/>
                <w:szCs w:val="20"/>
                <w:lang w:eastAsia="ar-SA"/>
              </w:rPr>
              <w:t xml:space="preserve"> </w:t>
            </w:r>
            <w:proofErr w:type="spellStart"/>
            <w:r w:rsidRPr="006648FD">
              <w:rPr>
                <w:rFonts w:cs="Calibri"/>
                <w:szCs w:val="20"/>
                <w:lang w:eastAsia="ar-SA"/>
              </w:rPr>
              <w:t>patchů</w:t>
            </w:r>
            <w:proofErr w:type="spellEnd"/>
            <w:r w:rsidRPr="006648FD">
              <w:rPr>
                <w:rFonts w:cs="Calibri"/>
                <w:szCs w:val="20"/>
                <w:lang w:eastAsia="ar-SA"/>
              </w:rPr>
              <w:t xml:space="preserve">, </w:t>
            </w:r>
            <w:proofErr w:type="spellStart"/>
            <w:r w:rsidRPr="006648FD">
              <w:rPr>
                <w:rFonts w:cs="Calibri"/>
                <w:szCs w:val="20"/>
                <w:lang w:eastAsia="ar-SA"/>
              </w:rPr>
              <w:t>hotfixů</w:t>
            </w:r>
            <w:proofErr w:type="spellEnd"/>
            <w:r w:rsidRPr="006648FD">
              <w:rPr>
                <w:rFonts w:cs="Calibri"/>
                <w:szCs w:val="20"/>
                <w:lang w:eastAsia="ar-SA"/>
              </w:rPr>
              <w:t xml:space="preserve">, service </w:t>
            </w:r>
            <w:proofErr w:type="spellStart"/>
            <w:r w:rsidRPr="006648FD">
              <w:rPr>
                <w:rFonts w:cs="Calibri"/>
                <w:szCs w:val="20"/>
                <w:lang w:eastAsia="ar-SA"/>
              </w:rPr>
              <w:t>packů</w:t>
            </w:r>
            <w:proofErr w:type="spellEnd"/>
            <w:r w:rsidRPr="006648FD">
              <w:rPr>
                <w:rFonts w:cs="Calibri"/>
                <w:szCs w:val="20"/>
                <w:lang w:eastAsia="ar-SA"/>
              </w:rPr>
              <w:t xml:space="preserve"> a </w:t>
            </w:r>
            <w:proofErr w:type="spellStart"/>
            <w:r w:rsidRPr="006648FD">
              <w:rPr>
                <w:rFonts w:cs="Calibri"/>
                <w:szCs w:val="20"/>
                <w:lang w:eastAsia="ar-SA"/>
              </w:rPr>
              <w:t>dalších</w:t>
            </w:r>
            <w:proofErr w:type="spellEnd"/>
            <w:r w:rsidRPr="006648FD">
              <w:rPr>
                <w:rFonts w:cs="Calibri"/>
                <w:szCs w:val="20"/>
                <w:lang w:eastAsia="ar-SA"/>
              </w:rPr>
              <w:t xml:space="preserve"> </w:t>
            </w:r>
            <w:proofErr w:type="spellStart"/>
            <w:r w:rsidRPr="006648FD">
              <w:rPr>
                <w:rFonts w:cs="Calibri"/>
                <w:szCs w:val="20"/>
                <w:lang w:eastAsia="ar-SA"/>
              </w:rPr>
              <w:t>opravných</w:t>
            </w:r>
            <w:proofErr w:type="spellEnd"/>
            <w:r w:rsidRPr="006648FD">
              <w:rPr>
                <w:rFonts w:cs="Calibri"/>
                <w:szCs w:val="20"/>
                <w:lang w:eastAsia="ar-SA"/>
              </w:rPr>
              <w:t xml:space="preserve"> </w:t>
            </w:r>
            <w:proofErr w:type="spellStart"/>
            <w:r w:rsidRPr="006648FD">
              <w:rPr>
                <w:rFonts w:cs="Calibri"/>
                <w:szCs w:val="20"/>
                <w:lang w:eastAsia="ar-SA"/>
              </w:rPr>
              <w:t>balíků</w:t>
            </w:r>
            <w:proofErr w:type="spellEnd"/>
            <w:r w:rsidRPr="006648FD">
              <w:rPr>
                <w:rFonts w:cs="Calibri"/>
                <w:szCs w:val="20"/>
                <w:lang w:eastAsia="ar-SA"/>
              </w:rPr>
              <w:t xml:space="preserve"> </w:t>
            </w:r>
            <w:proofErr w:type="spellStart"/>
            <w:r w:rsidRPr="006648FD">
              <w:rPr>
                <w:rFonts w:cs="Calibri"/>
                <w:szCs w:val="20"/>
                <w:lang w:eastAsia="ar-SA"/>
              </w:rPr>
              <w:t>výrobce</w:t>
            </w:r>
            <w:proofErr w:type="spellEnd"/>
            <w:r w:rsidRPr="006648FD">
              <w:rPr>
                <w:rFonts w:cs="Calibri"/>
                <w:szCs w:val="20"/>
                <w:lang w:eastAsia="ar-SA"/>
              </w:rPr>
              <w:t xml:space="preserve"> </w:t>
            </w:r>
            <w:proofErr w:type="spellStart"/>
            <w:r w:rsidRPr="006648FD">
              <w:rPr>
                <w:rFonts w:cs="Calibri"/>
                <w:szCs w:val="20"/>
                <w:lang w:eastAsia="ar-SA"/>
              </w:rPr>
              <w:t>operačního</w:t>
            </w:r>
            <w:proofErr w:type="spellEnd"/>
            <w:r w:rsidRPr="006648FD">
              <w:rPr>
                <w:rFonts w:cs="Calibri"/>
                <w:szCs w:val="20"/>
                <w:lang w:eastAsia="ar-SA"/>
              </w:rPr>
              <w:t xml:space="preserve"> </w:t>
            </w:r>
            <w:proofErr w:type="spellStart"/>
            <w:r w:rsidRPr="006648FD">
              <w:rPr>
                <w:rFonts w:cs="Calibri"/>
                <w:szCs w:val="20"/>
                <w:lang w:eastAsia="ar-SA"/>
              </w:rPr>
              <w:t>systému</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 xml:space="preserve">) </w:t>
            </w:r>
            <w:proofErr w:type="spellStart"/>
            <w:r w:rsidRPr="006648FD">
              <w:rPr>
                <w:rFonts w:cs="Calibri"/>
                <w:szCs w:val="20"/>
                <w:lang w:eastAsia="ar-SA"/>
              </w:rPr>
              <w:t>včetně</w:t>
            </w:r>
            <w:proofErr w:type="spellEnd"/>
            <w:r w:rsidRPr="006648FD">
              <w:rPr>
                <w:rFonts w:cs="Calibri"/>
                <w:szCs w:val="20"/>
                <w:lang w:eastAsia="ar-SA"/>
              </w:rPr>
              <w:t xml:space="preserve"> </w:t>
            </w:r>
            <w:proofErr w:type="spellStart"/>
            <w:r w:rsidRPr="006648FD">
              <w:rPr>
                <w:rFonts w:cs="Calibri"/>
                <w:szCs w:val="20"/>
                <w:lang w:eastAsia="ar-SA"/>
              </w:rPr>
              <w:t>analýzy</w:t>
            </w:r>
            <w:proofErr w:type="spellEnd"/>
            <w:r w:rsidRPr="006648FD">
              <w:rPr>
                <w:rFonts w:cs="Calibri"/>
                <w:szCs w:val="20"/>
                <w:lang w:eastAsia="ar-SA"/>
              </w:rPr>
              <w:t xml:space="preserve"> </w:t>
            </w:r>
            <w:proofErr w:type="spellStart"/>
            <w:r w:rsidRPr="006648FD">
              <w:rPr>
                <w:rFonts w:cs="Calibri"/>
                <w:szCs w:val="20"/>
                <w:lang w:eastAsia="ar-SA"/>
              </w:rPr>
              <w:t>vhodnosti</w:t>
            </w:r>
            <w:proofErr w:type="spellEnd"/>
            <w:r w:rsidRPr="006648FD">
              <w:rPr>
                <w:rFonts w:cs="Calibri"/>
                <w:szCs w:val="20"/>
                <w:lang w:eastAsia="ar-SA"/>
              </w:rPr>
              <w:t xml:space="preserve"> a </w:t>
            </w:r>
            <w:proofErr w:type="spellStart"/>
            <w:r w:rsidRPr="006648FD">
              <w:rPr>
                <w:rFonts w:cs="Calibri"/>
                <w:szCs w:val="20"/>
                <w:lang w:eastAsia="ar-SA"/>
              </w:rPr>
              <w:t>potřebnosti</w:t>
            </w:r>
            <w:proofErr w:type="spellEnd"/>
            <w:r w:rsidRPr="006648FD">
              <w:rPr>
                <w:rFonts w:cs="Calibri"/>
                <w:szCs w:val="20"/>
                <w:lang w:eastAsia="ar-SA"/>
              </w:rPr>
              <w:t xml:space="preserve"> </w:t>
            </w:r>
            <w:proofErr w:type="spellStart"/>
            <w:r w:rsidRPr="006648FD">
              <w:rPr>
                <w:rFonts w:cs="Calibri"/>
                <w:szCs w:val="20"/>
                <w:lang w:eastAsia="ar-SA"/>
              </w:rPr>
              <w:t>implementace</w:t>
            </w:r>
            <w:proofErr w:type="spellEnd"/>
            <w:r w:rsidRPr="006648FD">
              <w:rPr>
                <w:rFonts w:cs="Calibri"/>
                <w:szCs w:val="20"/>
                <w:lang w:eastAsia="ar-SA"/>
              </w:rPr>
              <w:t xml:space="preserve"> </w:t>
            </w:r>
            <w:proofErr w:type="spellStart"/>
            <w:r w:rsidRPr="006648FD">
              <w:rPr>
                <w:rFonts w:cs="Calibri"/>
                <w:szCs w:val="20"/>
                <w:lang w:eastAsia="ar-SA"/>
              </w:rPr>
              <w:t>opravného</w:t>
            </w:r>
            <w:proofErr w:type="spellEnd"/>
            <w:r w:rsidRPr="006648FD">
              <w:rPr>
                <w:rFonts w:cs="Calibri"/>
                <w:szCs w:val="20"/>
                <w:lang w:eastAsia="ar-SA"/>
              </w:rPr>
              <w:t xml:space="preserve"> </w:t>
            </w:r>
            <w:proofErr w:type="spellStart"/>
            <w:r w:rsidRPr="006648FD">
              <w:rPr>
                <w:rFonts w:cs="Calibri"/>
                <w:szCs w:val="20"/>
                <w:lang w:eastAsia="ar-SA"/>
              </w:rPr>
              <w:t>balíku</w:t>
            </w:r>
            <w:proofErr w:type="spellEnd"/>
            <w:r w:rsidRPr="006648FD">
              <w:rPr>
                <w:rFonts w:cs="Calibri"/>
                <w:szCs w:val="20"/>
                <w:lang w:eastAsia="ar-SA"/>
              </w:rPr>
              <w:t>,</w:t>
            </w:r>
          </w:p>
          <w:p w14:paraId="68A20D99" w14:textId="1F2D1026" w:rsidR="006648FD" w:rsidRPr="006648FD" w:rsidRDefault="000017BF"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N</w:t>
            </w:r>
            <w:r w:rsidR="006648FD" w:rsidRPr="006648FD">
              <w:rPr>
                <w:rFonts w:cs="Calibri"/>
                <w:szCs w:val="20"/>
                <w:lang w:eastAsia="ar-SA"/>
              </w:rPr>
              <w:t>ávrh</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opatření</w:t>
            </w:r>
            <w:proofErr w:type="spellEnd"/>
            <w:r w:rsidR="006648FD" w:rsidRPr="006648FD">
              <w:rPr>
                <w:rFonts w:cs="Calibri"/>
                <w:szCs w:val="20"/>
                <w:lang w:eastAsia="ar-SA"/>
              </w:rPr>
              <w:t xml:space="preserve"> a </w:t>
            </w:r>
            <w:proofErr w:type="spellStart"/>
            <w:r w:rsidR="006648FD" w:rsidRPr="006648FD">
              <w:rPr>
                <w:rFonts w:cs="Calibri"/>
                <w:szCs w:val="20"/>
                <w:lang w:eastAsia="ar-SA"/>
              </w:rPr>
              <w:t>postupu</w:t>
            </w:r>
            <w:proofErr w:type="spellEnd"/>
            <w:r w:rsidR="006648FD" w:rsidRPr="006648FD">
              <w:rPr>
                <w:rFonts w:cs="Calibri"/>
                <w:szCs w:val="20"/>
                <w:lang w:eastAsia="ar-SA"/>
              </w:rPr>
              <w:t xml:space="preserve"> </w:t>
            </w:r>
            <w:proofErr w:type="spellStart"/>
            <w:r w:rsidR="006648FD" w:rsidRPr="006648FD">
              <w:rPr>
                <w:rFonts w:cs="Calibri"/>
                <w:szCs w:val="20"/>
                <w:lang w:eastAsia="ar-SA"/>
              </w:rPr>
              <w:t>implementace</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opravného</w:t>
            </w:r>
            <w:proofErr w:type="spellEnd"/>
            <w:r w:rsidR="006648FD" w:rsidRPr="006648FD">
              <w:rPr>
                <w:rFonts w:cs="Calibri"/>
                <w:szCs w:val="20"/>
                <w:lang w:eastAsia="ar-SA"/>
              </w:rPr>
              <w:t xml:space="preserve"> </w:t>
            </w:r>
            <w:proofErr w:type="spellStart"/>
            <w:r w:rsidR="006648FD" w:rsidRPr="006648FD">
              <w:rPr>
                <w:rFonts w:cs="Calibri"/>
                <w:szCs w:val="20"/>
                <w:lang w:eastAsia="ar-SA"/>
              </w:rPr>
              <w:t>balíku</w:t>
            </w:r>
            <w:proofErr w:type="spellEnd"/>
            <w:r w:rsidR="006648FD" w:rsidRPr="006648FD">
              <w:rPr>
                <w:rFonts w:cs="Calibri"/>
                <w:szCs w:val="20"/>
                <w:lang w:eastAsia="ar-SA"/>
              </w:rPr>
              <w:t xml:space="preserve"> </w:t>
            </w:r>
            <w:proofErr w:type="spellStart"/>
            <w:r w:rsidR="006648FD" w:rsidRPr="006648FD">
              <w:rPr>
                <w:rFonts w:cs="Calibri"/>
                <w:szCs w:val="20"/>
                <w:lang w:eastAsia="ar-SA"/>
              </w:rPr>
              <w:t>ke</w:t>
            </w:r>
            <w:proofErr w:type="spellEnd"/>
            <w:r w:rsidR="006648FD" w:rsidRPr="006648FD">
              <w:rPr>
                <w:rFonts w:cs="Calibri"/>
                <w:szCs w:val="20"/>
                <w:lang w:eastAsia="ar-SA"/>
              </w:rPr>
              <w:t xml:space="preserve"> </w:t>
            </w:r>
            <w:proofErr w:type="spellStart"/>
            <w:r w:rsidR="006648FD" w:rsidRPr="006648FD">
              <w:rPr>
                <w:rFonts w:cs="Calibri"/>
                <w:szCs w:val="20"/>
                <w:lang w:eastAsia="ar-SA"/>
              </w:rPr>
              <w:t>schválení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Zadavateli</w:t>
            </w:r>
            <w:proofErr w:type="spellEnd"/>
            <w:r w:rsidR="006648FD" w:rsidRPr="006648FD">
              <w:rPr>
                <w:rFonts w:cs="Calibri"/>
                <w:szCs w:val="20"/>
                <w:lang w:eastAsia="ar-SA"/>
              </w:rPr>
              <w:t>,</w:t>
            </w:r>
          </w:p>
          <w:p w14:paraId="2BF09ACC" w14:textId="1ED13FEC" w:rsidR="006648FD" w:rsidRPr="006648FD" w:rsidRDefault="000017BF"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P</w:t>
            </w:r>
            <w:r w:rsidR="006648FD" w:rsidRPr="006648FD">
              <w:rPr>
                <w:rFonts w:cs="Calibri"/>
                <w:szCs w:val="20"/>
                <w:lang w:eastAsia="ar-SA"/>
              </w:rPr>
              <w:t>ředkládání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návrhů</w:t>
            </w:r>
            <w:proofErr w:type="spellEnd"/>
            <w:r w:rsidR="006648FD" w:rsidRPr="006648FD">
              <w:rPr>
                <w:rFonts w:cs="Calibri"/>
                <w:szCs w:val="20"/>
                <w:lang w:eastAsia="ar-SA"/>
              </w:rPr>
              <w:t xml:space="preserve"> </w:t>
            </w:r>
            <w:proofErr w:type="spellStart"/>
            <w:r w:rsidR="006648FD" w:rsidRPr="006648FD">
              <w:rPr>
                <w:rFonts w:cs="Calibri"/>
                <w:szCs w:val="20"/>
                <w:lang w:eastAsia="ar-SA"/>
              </w:rPr>
              <w:t>na</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optimalizaci</w:t>
            </w:r>
            <w:proofErr w:type="spellEnd"/>
            <w:r w:rsidR="006648FD" w:rsidRPr="006648FD">
              <w:rPr>
                <w:rFonts w:cs="Calibri"/>
                <w:szCs w:val="20"/>
                <w:lang w:eastAsia="ar-SA"/>
              </w:rPr>
              <w:t xml:space="preserve"> Linux </w:t>
            </w:r>
            <w:proofErr w:type="spellStart"/>
            <w:r w:rsidR="006648FD" w:rsidRPr="006648FD">
              <w:rPr>
                <w:rFonts w:cs="Calibri"/>
                <w:szCs w:val="20"/>
                <w:lang w:eastAsia="ar-SA"/>
              </w:rPr>
              <w:t>infrastruktury</w:t>
            </w:r>
            <w:proofErr w:type="spellEnd"/>
            <w:r w:rsidR="006648FD" w:rsidRPr="006648FD">
              <w:rPr>
                <w:rFonts w:cs="Calibri"/>
                <w:szCs w:val="20"/>
                <w:lang w:eastAsia="ar-SA"/>
              </w:rPr>
              <w:t>,</w:t>
            </w:r>
          </w:p>
          <w:p w14:paraId="486F5362" w14:textId="5C8E0A76" w:rsidR="006648FD" w:rsidRPr="006648FD" w:rsidRDefault="000017BF"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I</w:t>
            </w:r>
            <w:r w:rsidR="006648FD" w:rsidRPr="006648FD">
              <w:rPr>
                <w:rFonts w:cs="Calibri"/>
                <w:szCs w:val="20"/>
                <w:lang w:eastAsia="ar-SA"/>
              </w:rPr>
              <w:t>nstalace</w:t>
            </w:r>
            <w:proofErr w:type="spellEnd"/>
            <w:r w:rsidR="006648FD" w:rsidRPr="006648FD">
              <w:rPr>
                <w:rFonts w:cs="Calibri"/>
                <w:szCs w:val="20"/>
                <w:lang w:eastAsia="ar-SA"/>
              </w:rPr>
              <w:t xml:space="preserve"> a </w:t>
            </w:r>
            <w:proofErr w:type="spellStart"/>
            <w:r w:rsidR="006648FD" w:rsidRPr="006648FD">
              <w:rPr>
                <w:rFonts w:cs="Calibri"/>
                <w:szCs w:val="20"/>
                <w:lang w:eastAsia="ar-SA"/>
              </w:rPr>
              <w:t>provedení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změn</w:t>
            </w:r>
            <w:proofErr w:type="spellEnd"/>
            <w:r w:rsidR="006648FD" w:rsidRPr="006648FD">
              <w:rPr>
                <w:rFonts w:cs="Calibri"/>
                <w:szCs w:val="20"/>
                <w:lang w:eastAsia="ar-SA"/>
              </w:rPr>
              <w:t xml:space="preserve"> </w:t>
            </w:r>
            <w:proofErr w:type="spellStart"/>
            <w:r w:rsidR="006648FD" w:rsidRPr="006648FD">
              <w:rPr>
                <w:rFonts w:cs="Calibri"/>
                <w:szCs w:val="20"/>
                <w:lang w:eastAsia="ar-SA"/>
              </w:rPr>
              <w:t>dle</w:t>
            </w:r>
            <w:proofErr w:type="spellEnd"/>
            <w:r w:rsidR="006648FD" w:rsidRPr="006648FD">
              <w:rPr>
                <w:rFonts w:cs="Calibri"/>
                <w:szCs w:val="20"/>
                <w:lang w:eastAsia="ar-SA"/>
              </w:rPr>
              <w:t xml:space="preserve"> </w:t>
            </w:r>
            <w:proofErr w:type="spellStart"/>
            <w:r w:rsidR="006648FD" w:rsidRPr="006648FD">
              <w:rPr>
                <w:rFonts w:cs="Calibri"/>
                <w:szCs w:val="20"/>
                <w:lang w:eastAsia="ar-SA"/>
              </w:rPr>
              <w:t>schválených</w:t>
            </w:r>
            <w:proofErr w:type="spellEnd"/>
            <w:r w:rsidR="006648FD" w:rsidRPr="006648FD">
              <w:rPr>
                <w:rFonts w:cs="Calibri"/>
                <w:szCs w:val="20"/>
                <w:lang w:eastAsia="ar-SA"/>
              </w:rPr>
              <w:t xml:space="preserve"> </w:t>
            </w:r>
            <w:proofErr w:type="spellStart"/>
            <w:r w:rsidR="006648FD" w:rsidRPr="006648FD">
              <w:rPr>
                <w:rFonts w:cs="Calibri"/>
                <w:szCs w:val="20"/>
                <w:lang w:eastAsia="ar-SA"/>
              </w:rPr>
              <w:t>návrhů</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opatření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implementace</w:t>
            </w:r>
            <w:proofErr w:type="spellEnd"/>
            <w:r w:rsidR="006648FD" w:rsidRPr="006648FD">
              <w:rPr>
                <w:rFonts w:cs="Calibri"/>
                <w:szCs w:val="20"/>
                <w:lang w:eastAsia="ar-SA"/>
              </w:rPr>
              <w:t xml:space="preserve"> </w:t>
            </w:r>
            <w:proofErr w:type="spellStart"/>
            <w:r w:rsidR="006648FD" w:rsidRPr="006648FD">
              <w:rPr>
                <w:rFonts w:cs="Calibri"/>
                <w:szCs w:val="20"/>
                <w:lang w:eastAsia="ar-SA"/>
              </w:rPr>
              <w:t>i</w:t>
            </w:r>
            <w:proofErr w:type="spellEnd"/>
            <w:r w:rsidR="006648FD" w:rsidRPr="006648FD">
              <w:rPr>
                <w:rFonts w:cs="Calibri"/>
                <w:szCs w:val="20"/>
                <w:lang w:eastAsia="ar-SA"/>
              </w:rPr>
              <w:t xml:space="preserve"> </w:t>
            </w:r>
            <w:proofErr w:type="spellStart"/>
            <w:r w:rsidR="006648FD" w:rsidRPr="006648FD">
              <w:rPr>
                <w:rFonts w:cs="Calibri"/>
                <w:szCs w:val="20"/>
                <w:lang w:eastAsia="ar-SA"/>
              </w:rPr>
              <w:t>více</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opatření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bude</w:t>
            </w:r>
            <w:proofErr w:type="spellEnd"/>
            <w:r w:rsidR="006648FD" w:rsidRPr="006648FD">
              <w:rPr>
                <w:rFonts w:cs="Calibri"/>
                <w:szCs w:val="20"/>
                <w:lang w:eastAsia="ar-SA"/>
              </w:rPr>
              <w:t xml:space="preserve"> </w:t>
            </w:r>
            <w:proofErr w:type="spellStart"/>
            <w:r w:rsidR="006648FD" w:rsidRPr="006648FD">
              <w:rPr>
                <w:rFonts w:cs="Calibri"/>
                <w:szCs w:val="20"/>
                <w:lang w:eastAsia="ar-SA"/>
              </w:rPr>
              <w:t>souhrnně</w:t>
            </w:r>
            <w:proofErr w:type="spellEnd"/>
            <w:r w:rsidR="006648FD" w:rsidRPr="006648FD">
              <w:rPr>
                <w:rFonts w:cs="Calibri"/>
                <w:szCs w:val="20"/>
                <w:lang w:eastAsia="ar-SA"/>
              </w:rPr>
              <w:t xml:space="preserve"> </w:t>
            </w:r>
            <w:proofErr w:type="spellStart"/>
            <w:r w:rsidR="006648FD" w:rsidRPr="006648FD">
              <w:rPr>
                <w:rFonts w:cs="Calibri"/>
                <w:szCs w:val="20"/>
                <w:lang w:eastAsia="ar-SA"/>
              </w:rPr>
              <w:t>prováděna</w:t>
            </w:r>
            <w:proofErr w:type="spellEnd"/>
            <w:r w:rsidR="006648FD" w:rsidRPr="006648FD">
              <w:rPr>
                <w:rFonts w:cs="Calibri"/>
                <w:szCs w:val="20"/>
                <w:lang w:eastAsia="ar-SA"/>
              </w:rPr>
              <w:t xml:space="preserve"> 1x </w:t>
            </w:r>
            <w:proofErr w:type="spellStart"/>
            <w:r w:rsidR="006648FD" w:rsidRPr="006648FD">
              <w:rPr>
                <w:rFonts w:cs="Calibri"/>
                <w:szCs w:val="20"/>
                <w:lang w:eastAsia="ar-SA"/>
              </w:rPr>
              <w:t>měsíčně</w:t>
            </w:r>
            <w:proofErr w:type="spellEnd"/>
            <w:r w:rsidR="006648FD" w:rsidRPr="006648FD">
              <w:rPr>
                <w:rFonts w:cs="Calibri"/>
                <w:szCs w:val="20"/>
                <w:lang w:eastAsia="ar-SA"/>
              </w:rPr>
              <w:t>),</w:t>
            </w:r>
          </w:p>
          <w:p w14:paraId="71DEB72E" w14:textId="503446E1" w:rsidR="006648FD" w:rsidRPr="006648FD" w:rsidRDefault="000017BF"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I</w:t>
            </w:r>
            <w:r w:rsidR="006648FD" w:rsidRPr="006648FD">
              <w:rPr>
                <w:rFonts w:cs="Calibri"/>
                <w:szCs w:val="20"/>
                <w:lang w:eastAsia="ar-SA"/>
              </w:rPr>
              <w:t>mplementace</w:t>
            </w:r>
            <w:proofErr w:type="spellEnd"/>
            <w:r w:rsidR="006648FD" w:rsidRPr="006648FD">
              <w:rPr>
                <w:rFonts w:cs="Calibri"/>
                <w:szCs w:val="20"/>
                <w:lang w:eastAsia="ar-SA"/>
              </w:rPr>
              <w:t xml:space="preserve"> </w:t>
            </w:r>
            <w:proofErr w:type="spellStart"/>
            <w:r w:rsidR="006648FD" w:rsidRPr="006648FD">
              <w:rPr>
                <w:rFonts w:cs="Calibri"/>
                <w:szCs w:val="20"/>
                <w:lang w:eastAsia="ar-SA"/>
              </w:rPr>
              <w:t>schválených</w:t>
            </w:r>
            <w:proofErr w:type="spellEnd"/>
            <w:r w:rsidR="006648FD" w:rsidRPr="006648FD">
              <w:rPr>
                <w:rFonts w:cs="Calibri"/>
                <w:szCs w:val="20"/>
                <w:lang w:eastAsia="ar-SA"/>
              </w:rPr>
              <w:t xml:space="preserve"> </w:t>
            </w:r>
            <w:proofErr w:type="spellStart"/>
            <w:r w:rsidR="006648FD" w:rsidRPr="006648FD">
              <w:rPr>
                <w:rFonts w:cs="Calibri"/>
                <w:szCs w:val="20"/>
                <w:lang w:eastAsia="ar-SA"/>
              </w:rPr>
              <w:t>požadavků</w:t>
            </w:r>
            <w:proofErr w:type="spellEnd"/>
            <w:r w:rsidR="006648FD" w:rsidRPr="006648FD">
              <w:rPr>
                <w:rFonts w:cs="Calibri"/>
                <w:szCs w:val="20"/>
                <w:lang w:eastAsia="ar-SA"/>
              </w:rPr>
              <w:t xml:space="preserve"> </w:t>
            </w:r>
            <w:proofErr w:type="spellStart"/>
            <w:r w:rsidR="006648FD" w:rsidRPr="006648FD">
              <w:rPr>
                <w:rFonts w:cs="Calibri"/>
                <w:szCs w:val="20"/>
                <w:lang w:eastAsia="ar-SA"/>
              </w:rPr>
              <w:t>na</w:t>
            </w:r>
            <w:proofErr w:type="spellEnd"/>
            <w:r w:rsidR="006648FD" w:rsidRPr="006648FD">
              <w:rPr>
                <w:rFonts w:cs="Calibri"/>
                <w:szCs w:val="20"/>
                <w:lang w:eastAsia="ar-SA"/>
              </w:rPr>
              <w:t xml:space="preserve"> </w:t>
            </w:r>
            <w:proofErr w:type="spellStart"/>
            <w:r w:rsidR="006648FD" w:rsidRPr="006648FD">
              <w:rPr>
                <w:rFonts w:cs="Calibri"/>
                <w:szCs w:val="20"/>
                <w:lang w:eastAsia="ar-SA"/>
              </w:rPr>
              <w:t>změnu</w:t>
            </w:r>
            <w:proofErr w:type="spellEnd"/>
            <w:r w:rsidR="006648FD" w:rsidRPr="006648FD">
              <w:rPr>
                <w:rFonts w:cs="Calibri"/>
                <w:szCs w:val="20"/>
                <w:lang w:eastAsia="ar-SA"/>
              </w:rPr>
              <w:t xml:space="preserve"> </w:t>
            </w:r>
            <w:proofErr w:type="spellStart"/>
            <w:r w:rsidR="006648FD" w:rsidRPr="006648FD">
              <w:rPr>
                <w:rFonts w:cs="Calibri"/>
                <w:szCs w:val="20"/>
                <w:lang w:eastAsia="ar-SA"/>
              </w:rPr>
              <w:t>konfigurace</w:t>
            </w:r>
            <w:proofErr w:type="spellEnd"/>
            <w:r w:rsidR="006648FD" w:rsidRPr="006648FD">
              <w:rPr>
                <w:rFonts w:cs="Calibri"/>
                <w:szCs w:val="20"/>
                <w:lang w:eastAsia="ar-SA"/>
              </w:rPr>
              <w:t xml:space="preserve"> OS.</w:t>
            </w:r>
          </w:p>
          <w:p w14:paraId="08266516"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Práce</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provedení</w:t>
            </w:r>
            <w:proofErr w:type="spellEnd"/>
            <w:r w:rsidRPr="006648FD">
              <w:rPr>
                <w:rFonts w:cs="Calibri"/>
                <w:szCs w:val="20"/>
                <w:lang w:eastAsia="ar-SA"/>
              </w:rPr>
              <w:t xml:space="preserve"> </w:t>
            </w: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nebo</w:t>
            </w:r>
            <w:proofErr w:type="spellEnd"/>
            <w:r w:rsidRPr="006648FD">
              <w:rPr>
                <w:rFonts w:cs="Calibri"/>
                <w:szCs w:val="20"/>
                <w:lang w:eastAsia="ar-SA"/>
              </w:rPr>
              <w:t xml:space="preserve"> </w:t>
            </w:r>
            <w:proofErr w:type="spellStart"/>
            <w:r w:rsidRPr="006648FD">
              <w:rPr>
                <w:rFonts w:cs="Calibri"/>
                <w:szCs w:val="20"/>
                <w:lang w:eastAsia="ar-SA"/>
              </w:rPr>
              <w:t>změny</w:t>
            </w:r>
            <w:proofErr w:type="spellEnd"/>
            <w:r w:rsidRPr="006648FD">
              <w:rPr>
                <w:rFonts w:cs="Calibri"/>
                <w:szCs w:val="20"/>
                <w:lang w:eastAsia="ar-SA"/>
              </w:rPr>
              <w:t xml:space="preserve"> </w:t>
            </w: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prostředí</w:t>
            </w:r>
            <w:proofErr w:type="spellEnd"/>
            <w:r w:rsidRPr="006648FD">
              <w:rPr>
                <w:rFonts w:cs="Calibri"/>
                <w:szCs w:val="20"/>
                <w:lang w:eastAsia="ar-SA"/>
              </w:rPr>
              <w:t xml:space="preserve"> OS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schválených</w:t>
            </w:r>
            <w:proofErr w:type="spellEnd"/>
            <w:r w:rsidRPr="006648FD">
              <w:rPr>
                <w:rFonts w:cs="Calibri"/>
                <w:szCs w:val="20"/>
                <w:lang w:eastAsia="ar-SA"/>
              </w:rPr>
              <w:t xml:space="preserve"> </w:t>
            </w:r>
            <w:proofErr w:type="spellStart"/>
            <w:r w:rsidRPr="006648FD">
              <w:rPr>
                <w:rFonts w:cs="Calibri"/>
                <w:szCs w:val="20"/>
                <w:lang w:eastAsia="ar-SA"/>
              </w:rPr>
              <w:t>požadavků</w:t>
            </w:r>
            <w:proofErr w:type="spellEnd"/>
            <w:r w:rsidRPr="006648FD">
              <w:rPr>
                <w:rFonts w:cs="Calibri"/>
                <w:szCs w:val="20"/>
                <w:lang w:eastAsia="ar-SA"/>
              </w:rPr>
              <w:t xml:space="preserve"> </w:t>
            </w:r>
            <w:proofErr w:type="spellStart"/>
            <w:r w:rsidRPr="006648FD">
              <w:rPr>
                <w:rFonts w:cs="Calibri"/>
                <w:szCs w:val="20"/>
                <w:lang w:eastAsia="ar-SA"/>
              </w:rPr>
              <w:t>zadavatele</w:t>
            </w:r>
            <w:proofErr w:type="spellEnd"/>
            <w:r w:rsidRPr="006648FD">
              <w:rPr>
                <w:rFonts w:cs="Calibri"/>
                <w:szCs w:val="20"/>
                <w:lang w:eastAsia="ar-SA"/>
              </w:rPr>
              <w:t xml:space="preserve"> a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specifikace</w:t>
            </w:r>
            <w:proofErr w:type="spellEnd"/>
            <w:r w:rsidRPr="006648FD">
              <w:rPr>
                <w:rFonts w:cs="Calibri"/>
                <w:szCs w:val="20"/>
                <w:lang w:eastAsia="ar-SA"/>
              </w:rPr>
              <w:t xml:space="preserve"> </w:t>
            </w:r>
            <w:proofErr w:type="spellStart"/>
            <w:r w:rsidRPr="006648FD">
              <w:rPr>
                <w:rFonts w:cs="Calibri"/>
                <w:szCs w:val="20"/>
                <w:lang w:eastAsia="ar-SA"/>
              </w:rPr>
              <w:t>dodavatele</w:t>
            </w:r>
            <w:proofErr w:type="spellEnd"/>
          </w:p>
          <w:p w14:paraId="4400BCC2"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dostupných</w:t>
            </w:r>
            <w:proofErr w:type="spellEnd"/>
            <w:r w:rsidRPr="006648FD">
              <w:rPr>
                <w:rFonts w:cs="Calibri"/>
                <w:szCs w:val="20"/>
                <w:lang w:eastAsia="ar-SA"/>
              </w:rPr>
              <w:t xml:space="preserve"> </w:t>
            </w:r>
            <w:proofErr w:type="spellStart"/>
            <w:r w:rsidRPr="006648FD">
              <w:rPr>
                <w:rFonts w:cs="Calibri"/>
                <w:szCs w:val="20"/>
                <w:lang w:eastAsia="ar-SA"/>
              </w:rPr>
              <w:t>datových</w:t>
            </w:r>
            <w:proofErr w:type="spellEnd"/>
            <w:r w:rsidRPr="006648FD">
              <w:rPr>
                <w:rFonts w:cs="Calibri"/>
                <w:szCs w:val="20"/>
                <w:lang w:eastAsia="ar-SA"/>
              </w:rPr>
              <w:t xml:space="preserve"> </w:t>
            </w:r>
            <w:proofErr w:type="spellStart"/>
            <w:r w:rsidRPr="006648FD">
              <w:rPr>
                <w:rFonts w:cs="Calibri"/>
                <w:szCs w:val="20"/>
                <w:lang w:eastAsia="ar-SA"/>
              </w:rPr>
              <w:t>úložišť</w:t>
            </w:r>
            <w:proofErr w:type="spellEnd"/>
            <w:r w:rsidRPr="006648FD">
              <w:rPr>
                <w:rFonts w:cs="Calibri"/>
                <w:szCs w:val="20"/>
                <w:lang w:eastAsia="ar-SA"/>
              </w:rPr>
              <w:t xml:space="preserve"> platformy (</w:t>
            </w:r>
            <w:proofErr w:type="spellStart"/>
            <w:r w:rsidRPr="006648FD">
              <w:rPr>
                <w:rFonts w:cs="Calibri"/>
                <w:szCs w:val="20"/>
                <w:lang w:eastAsia="ar-SA"/>
              </w:rPr>
              <w:t>přístupová</w:t>
            </w:r>
            <w:proofErr w:type="spellEnd"/>
            <w:r w:rsidRPr="006648FD">
              <w:rPr>
                <w:rFonts w:cs="Calibri"/>
                <w:szCs w:val="20"/>
                <w:lang w:eastAsia="ar-SA"/>
              </w:rPr>
              <w:t xml:space="preserve"> </w:t>
            </w:r>
            <w:proofErr w:type="spellStart"/>
            <w:r w:rsidRPr="006648FD">
              <w:rPr>
                <w:rFonts w:cs="Calibri"/>
                <w:szCs w:val="20"/>
                <w:lang w:eastAsia="ar-SA"/>
              </w:rPr>
              <w:t>práva</w:t>
            </w:r>
            <w:proofErr w:type="spellEnd"/>
            <w:r w:rsidRPr="006648FD">
              <w:rPr>
                <w:rFonts w:cs="Calibri"/>
                <w:szCs w:val="20"/>
                <w:lang w:eastAsia="ar-SA"/>
              </w:rPr>
              <w:t xml:space="preserve">, </w:t>
            </w: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kvót</w:t>
            </w:r>
            <w:proofErr w:type="spellEnd"/>
            <w:r w:rsidRPr="006648FD">
              <w:rPr>
                <w:rFonts w:cs="Calibri"/>
                <w:szCs w:val="20"/>
                <w:lang w:eastAsia="ar-SA"/>
              </w:rPr>
              <w:t xml:space="preserve">, </w:t>
            </w: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sdílení</w:t>
            </w:r>
            <w:proofErr w:type="spellEnd"/>
            <w:r w:rsidRPr="006648FD">
              <w:rPr>
                <w:rFonts w:cs="Calibri"/>
                <w:szCs w:val="20"/>
                <w:lang w:eastAsia="ar-SA"/>
              </w:rPr>
              <w:t>)</w:t>
            </w:r>
          </w:p>
          <w:p w14:paraId="6B56280E"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dostupných</w:t>
            </w:r>
            <w:proofErr w:type="spellEnd"/>
            <w:r w:rsidRPr="006648FD">
              <w:rPr>
                <w:rFonts w:cs="Calibri"/>
                <w:szCs w:val="20"/>
                <w:lang w:eastAsia="ar-SA"/>
              </w:rPr>
              <w:t xml:space="preserve"> </w:t>
            </w:r>
            <w:proofErr w:type="spellStart"/>
            <w:r w:rsidRPr="006648FD">
              <w:rPr>
                <w:rFonts w:cs="Calibri"/>
                <w:szCs w:val="20"/>
                <w:lang w:eastAsia="ar-SA"/>
              </w:rPr>
              <w:t>síťových</w:t>
            </w:r>
            <w:proofErr w:type="spellEnd"/>
            <w:r w:rsidRPr="006648FD">
              <w:rPr>
                <w:rFonts w:cs="Calibri"/>
                <w:szCs w:val="20"/>
                <w:lang w:eastAsia="ar-SA"/>
              </w:rPr>
              <w:t xml:space="preserve"> </w:t>
            </w:r>
            <w:proofErr w:type="spellStart"/>
            <w:r w:rsidRPr="006648FD">
              <w:rPr>
                <w:rFonts w:cs="Calibri"/>
                <w:szCs w:val="20"/>
                <w:lang w:eastAsia="ar-SA"/>
              </w:rPr>
              <w:t>připojení</w:t>
            </w:r>
            <w:proofErr w:type="spellEnd"/>
            <w:r w:rsidRPr="006648FD">
              <w:rPr>
                <w:rFonts w:cs="Calibri"/>
                <w:szCs w:val="20"/>
                <w:lang w:eastAsia="ar-SA"/>
              </w:rPr>
              <w:t xml:space="preserve"> platformy</w:t>
            </w:r>
          </w:p>
          <w:p w14:paraId="634B8929"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vlastností</w:t>
            </w:r>
            <w:proofErr w:type="spellEnd"/>
            <w:r w:rsidRPr="006648FD">
              <w:rPr>
                <w:rFonts w:cs="Calibri"/>
                <w:szCs w:val="20"/>
                <w:lang w:eastAsia="ar-SA"/>
              </w:rPr>
              <w:t xml:space="preserve"> platformy (</w:t>
            </w: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clusterů</w:t>
            </w:r>
            <w:proofErr w:type="spellEnd"/>
            <w:r w:rsidRPr="006648FD">
              <w:rPr>
                <w:rFonts w:cs="Calibri"/>
                <w:szCs w:val="20"/>
                <w:lang w:eastAsia="ar-SA"/>
              </w:rPr>
              <w:t xml:space="preserve">, </w:t>
            </w:r>
            <w:proofErr w:type="spellStart"/>
            <w:r w:rsidRPr="006648FD">
              <w:rPr>
                <w:rFonts w:cs="Calibri"/>
                <w:szCs w:val="20"/>
                <w:lang w:eastAsia="ar-SA"/>
              </w:rPr>
              <w:t>dostupné</w:t>
            </w:r>
            <w:proofErr w:type="spellEnd"/>
            <w:r w:rsidRPr="006648FD">
              <w:rPr>
                <w:rFonts w:cs="Calibri"/>
                <w:szCs w:val="20"/>
                <w:lang w:eastAsia="ar-SA"/>
              </w:rPr>
              <w:t xml:space="preserve"> </w:t>
            </w:r>
            <w:proofErr w:type="spellStart"/>
            <w:r w:rsidRPr="006648FD">
              <w:rPr>
                <w:rFonts w:cs="Calibri"/>
                <w:szCs w:val="20"/>
                <w:lang w:eastAsia="ar-SA"/>
              </w:rPr>
              <w:t>datové</w:t>
            </w:r>
            <w:proofErr w:type="spellEnd"/>
            <w:r w:rsidRPr="006648FD">
              <w:rPr>
                <w:rFonts w:cs="Calibri"/>
                <w:szCs w:val="20"/>
                <w:lang w:eastAsia="ar-SA"/>
              </w:rPr>
              <w:t xml:space="preserve"> </w:t>
            </w:r>
            <w:proofErr w:type="spellStart"/>
            <w:r w:rsidRPr="006648FD">
              <w:rPr>
                <w:rFonts w:cs="Calibri"/>
                <w:szCs w:val="20"/>
                <w:lang w:eastAsia="ar-SA"/>
              </w:rPr>
              <w:t>zdroje</w:t>
            </w:r>
            <w:proofErr w:type="spellEnd"/>
            <w:r w:rsidRPr="006648FD">
              <w:rPr>
                <w:rFonts w:cs="Calibri"/>
                <w:szCs w:val="20"/>
                <w:lang w:eastAsia="ar-SA"/>
              </w:rPr>
              <w:t xml:space="preserve">, </w:t>
            </w:r>
            <w:proofErr w:type="spellStart"/>
            <w:r w:rsidRPr="006648FD">
              <w:rPr>
                <w:rFonts w:cs="Calibri"/>
                <w:szCs w:val="20"/>
                <w:lang w:eastAsia="ar-SA"/>
              </w:rPr>
              <w:t>vzdálená</w:t>
            </w:r>
            <w:proofErr w:type="spellEnd"/>
            <w:r w:rsidRPr="006648FD">
              <w:rPr>
                <w:rFonts w:cs="Calibri"/>
                <w:szCs w:val="20"/>
                <w:lang w:eastAsia="ar-SA"/>
              </w:rPr>
              <w:t xml:space="preserve"> </w:t>
            </w: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aplikací</w:t>
            </w:r>
            <w:proofErr w:type="spellEnd"/>
            <w:r w:rsidRPr="006648FD">
              <w:rPr>
                <w:rFonts w:cs="Calibri"/>
                <w:szCs w:val="20"/>
                <w:lang w:eastAsia="ar-SA"/>
              </w:rPr>
              <w:t>, ...)</w:t>
            </w:r>
          </w:p>
          <w:p w14:paraId="63D9CF45" w14:textId="77777777" w:rsidR="006648FD" w:rsidRPr="006648FD" w:rsidRDefault="006648FD" w:rsidP="006648FD">
            <w:pPr>
              <w:keepLines/>
              <w:widowControl/>
              <w:numPr>
                <w:ilvl w:val="0"/>
                <w:numId w:val="55"/>
              </w:numPr>
              <w:suppressAutoHyphens/>
              <w:overflowPunct w:val="0"/>
              <w:autoSpaceDE/>
              <w:autoSpaceDN/>
              <w:spacing w:before="20" w:after="20" w:line="240" w:lineRule="auto"/>
              <w:ind w:left="743" w:hanging="425"/>
              <w:rPr>
                <w:rFonts w:cs="Calibri"/>
                <w:szCs w:val="20"/>
                <w:lang w:eastAsia="ar-SA"/>
              </w:rPr>
            </w:pPr>
            <w:proofErr w:type="spellStart"/>
            <w:r w:rsidRPr="006648FD">
              <w:rPr>
                <w:rFonts w:cs="Calibri"/>
                <w:szCs w:val="20"/>
                <w:lang w:eastAsia="ar-SA"/>
              </w:rPr>
              <w:lastRenderedPageBreak/>
              <w:t>Součinnost</w:t>
            </w:r>
            <w:proofErr w:type="spellEnd"/>
            <w:r w:rsidRPr="006648FD">
              <w:rPr>
                <w:rFonts w:cs="Calibri"/>
                <w:szCs w:val="20"/>
                <w:lang w:eastAsia="ar-SA"/>
              </w:rPr>
              <w:t xml:space="preserve"> v </w:t>
            </w:r>
            <w:proofErr w:type="spellStart"/>
            <w:r w:rsidRPr="006648FD">
              <w:rPr>
                <w:rFonts w:cs="Calibri"/>
                <w:szCs w:val="20"/>
                <w:lang w:eastAsia="ar-SA"/>
              </w:rPr>
              <w:t>rámci</w:t>
            </w:r>
            <w:proofErr w:type="spellEnd"/>
            <w:r w:rsidRPr="006648FD">
              <w:rPr>
                <w:rFonts w:cs="Calibri"/>
                <w:szCs w:val="20"/>
                <w:lang w:eastAsia="ar-SA"/>
              </w:rPr>
              <w:t xml:space="preserve"> </w:t>
            </w:r>
            <w:proofErr w:type="spellStart"/>
            <w:r w:rsidRPr="006648FD">
              <w:rPr>
                <w:rFonts w:cs="Calibri"/>
                <w:szCs w:val="20"/>
                <w:lang w:eastAsia="ar-SA"/>
              </w:rPr>
              <w:t>procesů</w:t>
            </w:r>
            <w:proofErr w:type="spellEnd"/>
            <w:r w:rsidRPr="006648FD">
              <w:rPr>
                <w:rFonts w:cs="Calibri"/>
                <w:szCs w:val="20"/>
                <w:lang w:eastAsia="ar-SA"/>
              </w:rPr>
              <w:t xml:space="preserve"> „</w:t>
            </w:r>
            <w:proofErr w:type="spellStart"/>
            <w:r w:rsidRPr="006648FD">
              <w:rPr>
                <w:rFonts w:cs="Calibri"/>
                <w:szCs w:val="20"/>
                <w:lang w:eastAsia="ar-SA"/>
              </w:rPr>
              <w:t>Projektového</w:t>
            </w:r>
            <w:proofErr w:type="spellEnd"/>
            <w:r w:rsidRPr="006648FD">
              <w:rPr>
                <w:rFonts w:cs="Calibri"/>
                <w:szCs w:val="20"/>
                <w:lang w:eastAsia="ar-SA"/>
              </w:rPr>
              <w:t xml:space="preserve"> </w:t>
            </w:r>
            <w:proofErr w:type="spellStart"/>
            <w:proofErr w:type="gramStart"/>
            <w:r w:rsidRPr="006648FD">
              <w:rPr>
                <w:rFonts w:cs="Calibri"/>
                <w:szCs w:val="20"/>
                <w:lang w:eastAsia="ar-SA"/>
              </w:rPr>
              <w:t>řízení</w:t>
            </w:r>
            <w:proofErr w:type="spellEnd"/>
            <w:r w:rsidRPr="006648FD">
              <w:rPr>
                <w:rFonts w:cs="Calibri"/>
                <w:szCs w:val="20"/>
                <w:lang w:eastAsia="ar-SA"/>
              </w:rPr>
              <w:t xml:space="preserve">“ </w:t>
            </w:r>
            <w:proofErr w:type="spellStart"/>
            <w:r w:rsidRPr="006648FD">
              <w:rPr>
                <w:rFonts w:cs="Calibri"/>
                <w:szCs w:val="20"/>
                <w:lang w:eastAsia="ar-SA"/>
              </w:rPr>
              <w:t>souvisejících</w:t>
            </w:r>
            <w:proofErr w:type="spellEnd"/>
            <w:proofErr w:type="gramEnd"/>
            <w:r w:rsidRPr="006648FD">
              <w:rPr>
                <w:rFonts w:cs="Calibri"/>
                <w:szCs w:val="20"/>
                <w:lang w:eastAsia="ar-SA"/>
              </w:rPr>
              <w:t xml:space="preserve"> s </w:t>
            </w:r>
            <w:proofErr w:type="spellStart"/>
            <w:r w:rsidRPr="006648FD">
              <w:rPr>
                <w:rFonts w:cs="Calibri"/>
                <w:szCs w:val="20"/>
                <w:lang w:eastAsia="ar-SA"/>
              </w:rPr>
              <w:t>návrhem</w:t>
            </w:r>
            <w:proofErr w:type="spellEnd"/>
            <w:r w:rsidRPr="006648FD">
              <w:rPr>
                <w:rFonts w:cs="Calibri"/>
                <w:szCs w:val="20"/>
                <w:lang w:eastAsia="ar-SA"/>
              </w:rPr>
              <w:t xml:space="preserve"> </w:t>
            </w:r>
            <w:proofErr w:type="spellStart"/>
            <w:r w:rsidRPr="006648FD">
              <w:rPr>
                <w:rFonts w:cs="Calibri"/>
                <w:szCs w:val="20"/>
                <w:lang w:eastAsia="ar-SA"/>
              </w:rPr>
              <w:t>změn</w:t>
            </w:r>
            <w:proofErr w:type="spellEnd"/>
            <w:r w:rsidRPr="006648FD">
              <w:rPr>
                <w:rFonts w:cs="Calibri"/>
                <w:szCs w:val="20"/>
                <w:lang w:eastAsia="ar-SA"/>
              </w:rPr>
              <w:t xml:space="preserve"> v </w:t>
            </w:r>
            <w:proofErr w:type="spellStart"/>
            <w:r w:rsidRPr="006648FD">
              <w:rPr>
                <w:rFonts w:cs="Calibri"/>
                <w:szCs w:val="20"/>
                <w:lang w:eastAsia="ar-SA"/>
              </w:rPr>
              <w:t>infrastruktuře</w:t>
            </w:r>
            <w:proofErr w:type="spellEnd"/>
            <w:r w:rsidRPr="006648FD">
              <w:rPr>
                <w:rFonts w:cs="Calibri"/>
                <w:szCs w:val="20"/>
                <w:lang w:eastAsia="ar-SA"/>
              </w:rPr>
              <w:t xml:space="preserve"> </w:t>
            </w:r>
            <w:proofErr w:type="spellStart"/>
            <w:r w:rsidRPr="006648FD">
              <w:rPr>
                <w:rFonts w:cs="Calibri"/>
                <w:szCs w:val="20"/>
                <w:lang w:eastAsia="ar-SA"/>
              </w:rPr>
              <w:t>zadavatele</w:t>
            </w:r>
            <w:proofErr w:type="spellEnd"/>
            <w:r w:rsidRPr="006648FD">
              <w:rPr>
                <w:rFonts w:cs="Calibri"/>
                <w:szCs w:val="20"/>
                <w:lang w:eastAsia="ar-SA"/>
              </w:rPr>
              <w:t xml:space="preserve"> (</w:t>
            </w:r>
            <w:proofErr w:type="spellStart"/>
            <w:r w:rsidRPr="006648FD">
              <w:rPr>
                <w:rFonts w:cs="Calibri"/>
                <w:szCs w:val="20"/>
                <w:lang w:eastAsia="ar-SA"/>
              </w:rPr>
              <w:t>společně</w:t>
            </w:r>
            <w:proofErr w:type="spellEnd"/>
            <w:r w:rsidRPr="006648FD">
              <w:rPr>
                <w:rFonts w:cs="Calibri"/>
                <w:szCs w:val="20"/>
                <w:lang w:eastAsia="ar-SA"/>
              </w:rPr>
              <w:t xml:space="preserve"> s </w:t>
            </w:r>
            <w:proofErr w:type="spellStart"/>
            <w:r w:rsidRPr="006648FD">
              <w:rPr>
                <w:rFonts w:cs="Calibri"/>
                <w:szCs w:val="20"/>
                <w:lang w:eastAsia="ar-SA"/>
              </w:rPr>
              <w:t>dodavateli</w:t>
            </w:r>
            <w:proofErr w:type="spellEnd"/>
            <w:r w:rsidRPr="006648FD">
              <w:rPr>
                <w:rFonts w:cs="Calibri"/>
                <w:szCs w:val="20"/>
                <w:lang w:eastAsia="ar-SA"/>
              </w:rPr>
              <w:t xml:space="preserve"> </w:t>
            </w:r>
            <w:proofErr w:type="spellStart"/>
            <w:r w:rsidRPr="006648FD">
              <w:rPr>
                <w:rFonts w:cs="Calibri"/>
                <w:szCs w:val="20"/>
                <w:lang w:eastAsia="ar-SA"/>
              </w:rPr>
              <w:t>technologií</w:t>
            </w:r>
            <w:proofErr w:type="spellEnd"/>
            <w:r w:rsidRPr="006648FD">
              <w:rPr>
                <w:rFonts w:cs="Calibri"/>
                <w:szCs w:val="20"/>
                <w:lang w:eastAsia="ar-SA"/>
              </w:rPr>
              <w:t>).</w:t>
            </w:r>
          </w:p>
          <w:p w14:paraId="35F1810E"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aktualizace</w:t>
            </w:r>
            <w:proofErr w:type="spellEnd"/>
            <w:r w:rsidRPr="006648FD">
              <w:rPr>
                <w:rFonts w:cs="Calibri"/>
                <w:szCs w:val="20"/>
                <w:lang w:eastAsia="ar-SA"/>
              </w:rPr>
              <w:t xml:space="preserve"> </w:t>
            </w:r>
            <w:proofErr w:type="spellStart"/>
            <w:r w:rsidRPr="006648FD">
              <w:rPr>
                <w:rFonts w:cs="Calibri"/>
                <w:szCs w:val="20"/>
                <w:lang w:eastAsia="ar-SA"/>
              </w:rPr>
              <w:t>provozní</w:t>
            </w:r>
            <w:proofErr w:type="spellEnd"/>
            <w:r w:rsidRPr="006648FD">
              <w:rPr>
                <w:rFonts w:cs="Calibri"/>
                <w:szCs w:val="20"/>
                <w:lang w:eastAsia="ar-SA"/>
              </w:rPr>
              <w:t xml:space="preserve"> </w:t>
            </w:r>
            <w:proofErr w:type="spellStart"/>
            <w:r w:rsidRPr="006648FD">
              <w:rPr>
                <w:rFonts w:cs="Calibri"/>
                <w:szCs w:val="20"/>
                <w:lang w:eastAsia="ar-SA"/>
              </w:rPr>
              <w:t>dokumentace</w:t>
            </w:r>
            <w:proofErr w:type="spellEnd"/>
            <w:r w:rsidRPr="006648FD">
              <w:rPr>
                <w:rFonts w:cs="Calibri"/>
                <w:szCs w:val="20"/>
                <w:lang w:eastAsia="ar-SA"/>
              </w:rPr>
              <w:t xml:space="preserve"> </w:t>
            </w:r>
            <w:proofErr w:type="spellStart"/>
            <w:r w:rsidRPr="006648FD">
              <w:rPr>
                <w:rFonts w:cs="Calibri"/>
                <w:szCs w:val="20"/>
                <w:lang w:eastAsia="ar-SA"/>
              </w:rPr>
              <w:t>serverů</w:t>
            </w:r>
            <w:proofErr w:type="spellEnd"/>
            <w:r w:rsidRPr="006648FD">
              <w:rPr>
                <w:rFonts w:cs="Calibri"/>
                <w:szCs w:val="20"/>
                <w:lang w:eastAsia="ar-SA"/>
              </w:rPr>
              <w:t xml:space="preserve"> Linux </w:t>
            </w:r>
          </w:p>
          <w:p w14:paraId="0CF0BAA6"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Účast</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jednání</w:t>
            </w:r>
            <w:proofErr w:type="spellEnd"/>
            <w:r w:rsidRPr="006648FD">
              <w:rPr>
                <w:rFonts w:cs="Calibri"/>
                <w:szCs w:val="20"/>
                <w:lang w:eastAsia="ar-SA"/>
              </w:rPr>
              <w:t xml:space="preserve"> </w:t>
            </w:r>
            <w:proofErr w:type="spellStart"/>
            <w:r w:rsidRPr="006648FD">
              <w:rPr>
                <w:rFonts w:cs="Calibri"/>
                <w:szCs w:val="20"/>
                <w:lang w:eastAsia="ar-SA"/>
              </w:rPr>
              <w:t>provozních</w:t>
            </w:r>
            <w:proofErr w:type="spellEnd"/>
            <w:r w:rsidRPr="006648FD">
              <w:rPr>
                <w:rFonts w:cs="Calibri"/>
                <w:szCs w:val="20"/>
                <w:lang w:eastAsia="ar-SA"/>
              </w:rPr>
              <w:t xml:space="preserve"> a </w:t>
            </w:r>
            <w:proofErr w:type="spellStart"/>
            <w:r w:rsidRPr="006648FD">
              <w:rPr>
                <w:rFonts w:cs="Calibri"/>
                <w:szCs w:val="20"/>
                <w:lang w:eastAsia="ar-SA"/>
              </w:rPr>
              <w:t>pracovních</w:t>
            </w:r>
            <w:proofErr w:type="spellEnd"/>
            <w:r w:rsidRPr="006648FD">
              <w:rPr>
                <w:rFonts w:cs="Calibri"/>
                <w:szCs w:val="20"/>
                <w:lang w:eastAsia="ar-SA"/>
              </w:rPr>
              <w:t xml:space="preserve"> </w:t>
            </w:r>
            <w:proofErr w:type="spellStart"/>
            <w:r w:rsidRPr="006648FD">
              <w:rPr>
                <w:rFonts w:cs="Calibri"/>
                <w:szCs w:val="20"/>
                <w:lang w:eastAsia="ar-SA"/>
              </w:rPr>
              <w:t>týmů</w:t>
            </w:r>
            <w:proofErr w:type="spellEnd"/>
            <w:r w:rsidRPr="006648FD">
              <w:rPr>
                <w:rFonts w:cs="Calibri"/>
                <w:szCs w:val="20"/>
                <w:lang w:eastAsia="ar-SA"/>
              </w:rPr>
              <w:t xml:space="preserve"> </w:t>
            </w:r>
            <w:proofErr w:type="spellStart"/>
            <w:r w:rsidRPr="006648FD">
              <w:rPr>
                <w:rFonts w:cs="Calibri"/>
                <w:szCs w:val="20"/>
                <w:lang w:eastAsia="ar-SA"/>
              </w:rPr>
              <w:t>Zadavatele</w:t>
            </w:r>
            <w:proofErr w:type="spellEnd"/>
            <w:r w:rsidRPr="006648FD">
              <w:rPr>
                <w:rFonts w:cs="Calibri"/>
                <w:szCs w:val="20"/>
                <w:lang w:eastAsia="ar-SA"/>
              </w:rPr>
              <w:t xml:space="preserve"> (1x </w:t>
            </w:r>
            <w:proofErr w:type="spellStart"/>
            <w:r w:rsidRPr="006648FD">
              <w:rPr>
                <w:rFonts w:cs="Calibri"/>
                <w:szCs w:val="20"/>
                <w:lang w:eastAsia="ar-SA"/>
              </w:rPr>
              <w:t>měsíčně</w:t>
            </w:r>
            <w:proofErr w:type="spellEnd"/>
            <w:r w:rsidRPr="006648FD">
              <w:rPr>
                <w:rFonts w:cs="Calibri"/>
                <w:szCs w:val="20"/>
                <w:lang w:eastAsia="ar-SA"/>
              </w:rPr>
              <w:t xml:space="preserve">). </w:t>
            </w:r>
          </w:p>
          <w:p w14:paraId="0A352D80"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rozšířené</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351F4E02" w14:textId="77777777" w:rsidR="006648FD" w:rsidRPr="006648FD" w:rsidRDefault="006648FD" w:rsidP="006648FD">
            <w:pPr>
              <w:keepLines/>
              <w:widowControl/>
              <w:numPr>
                <w:ilvl w:val="0"/>
                <w:numId w:val="56"/>
              </w:numPr>
              <w:suppressAutoHyphens/>
              <w:overflowPunct w:val="0"/>
              <w:autoSpaceDN/>
              <w:spacing w:before="20" w:after="20" w:line="240" w:lineRule="auto"/>
              <w:rPr>
                <w:rFonts w:cs="Calibri"/>
                <w:szCs w:val="20"/>
                <w:lang w:eastAsia="ar-SA"/>
              </w:rPr>
            </w:pP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nových</w:t>
            </w:r>
            <w:proofErr w:type="spellEnd"/>
            <w:r w:rsidRPr="006648FD">
              <w:rPr>
                <w:rFonts w:cs="Calibri"/>
                <w:szCs w:val="20"/>
                <w:lang w:eastAsia="ar-SA"/>
              </w:rPr>
              <w:t xml:space="preserve"> </w:t>
            </w:r>
            <w:proofErr w:type="spellStart"/>
            <w:r w:rsidRPr="006648FD">
              <w:rPr>
                <w:rFonts w:cs="Calibri"/>
                <w:szCs w:val="20"/>
                <w:lang w:eastAsia="ar-SA"/>
              </w:rPr>
              <w:t>serverů</w:t>
            </w:r>
            <w:proofErr w:type="spellEnd"/>
            <w:r w:rsidRPr="006648FD">
              <w:rPr>
                <w:rFonts w:cs="Calibri"/>
                <w:szCs w:val="20"/>
                <w:lang w:eastAsia="ar-SA"/>
              </w:rPr>
              <w:t xml:space="preserve">, </w:t>
            </w:r>
            <w:proofErr w:type="spellStart"/>
            <w:r w:rsidRPr="006648FD">
              <w:rPr>
                <w:rFonts w:cs="Calibri"/>
                <w:szCs w:val="20"/>
                <w:lang w:eastAsia="ar-SA"/>
              </w:rPr>
              <w:t>clusterů</w:t>
            </w:r>
            <w:proofErr w:type="spellEnd"/>
            <w:r w:rsidRPr="006648FD">
              <w:rPr>
                <w:rFonts w:cs="Calibri"/>
                <w:szCs w:val="20"/>
                <w:lang w:eastAsia="ar-SA"/>
              </w:rPr>
              <w:t xml:space="preserve">, </w:t>
            </w:r>
            <w:proofErr w:type="spellStart"/>
            <w:r w:rsidRPr="006648FD">
              <w:rPr>
                <w:rFonts w:cs="Calibri"/>
                <w:szCs w:val="20"/>
                <w:lang w:eastAsia="ar-SA"/>
              </w:rPr>
              <w:t>aplikací</w:t>
            </w:r>
            <w:proofErr w:type="spellEnd"/>
          </w:p>
          <w:p w14:paraId="0D0079A6" w14:textId="77777777" w:rsidR="006648FD" w:rsidRPr="006648FD" w:rsidRDefault="006648FD" w:rsidP="006648FD">
            <w:pPr>
              <w:keepLines/>
              <w:widowControl/>
              <w:numPr>
                <w:ilvl w:val="0"/>
                <w:numId w:val="56"/>
              </w:numPr>
              <w:suppressAutoHyphens/>
              <w:overflowPunct w:val="0"/>
              <w:autoSpaceDE/>
              <w:autoSpaceDN/>
              <w:spacing w:before="20" w:after="20" w:line="240" w:lineRule="auto"/>
              <w:rPr>
                <w:rFonts w:eastAsia="Calibri" w:cs="Calibri"/>
                <w:bCs/>
                <w:szCs w:val="20"/>
              </w:rPr>
            </w:pPr>
            <w:proofErr w:type="spellStart"/>
            <w:r w:rsidRPr="006648FD">
              <w:rPr>
                <w:rFonts w:cs="Calibri"/>
                <w:szCs w:val="20"/>
                <w:lang w:eastAsia="ar-SA"/>
              </w:rPr>
              <w:t>Migrace</w:t>
            </w:r>
            <w:proofErr w:type="spellEnd"/>
            <w:r w:rsidRPr="006648FD">
              <w:rPr>
                <w:rFonts w:cs="Calibri"/>
                <w:szCs w:val="20"/>
                <w:lang w:eastAsia="ar-SA"/>
              </w:rPr>
              <w:t xml:space="preserve"> </w:t>
            </w:r>
            <w:proofErr w:type="spellStart"/>
            <w:r w:rsidRPr="006648FD">
              <w:rPr>
                <w:rFonts w:cs="Calibri"/>
                <w:szCs w:val="20"/>
                <w:lang w:eastAsia="ar-SA"/>
              </w:rPr>
              <w:t>serverů</w:t>
            </w:r>
            <w:proofErr w:type="spellEnd"/>
            <w:r w:rsidRPr="006648FD">
              <w:rPr>
                <w:rFonts w:cs="Calibri"/>
                <w:szCs w:val="20"/>
                <w:lang w:eastAsia="ar-SA"/>
              </w:rPr>
              <w:t xml:space="preserve">, </w:t>
            </w:r>
            <w:proofErr w:type="spellStart"/>
            <w:r w:rsidRPr="006648FD">
              <w:rPr>
                <w:rFonts w:cs="Calibri"/>
                <w:szCs w:val="20"/>
                <w:lang w:eastAsia="ar-SA"/>
              </w:rPr>
              <w:t>clusterů</w:t>
            </w:r>
            <w:proofErr w:type="spellEnd"/>
            <w:r w:rsidRPr="006648FD">
              <w:rPr>
                <w:rFonts w:cs="Calibri"/>
                <w:szCs w:val="20"/>
                <w:lang w:eastAsia="ar-SA"/>
              </w:rPr>
              <w:t xml:space="preserve">, </w:t>
            </w:r>
            <w:proofErr w:type="spellStart"/>
            <w:r w:rsidRPr="006648FD">
              <w:rPr>
                <w:rFonts w:cs="Calibri"/>
                <w:szCs w:val="20"/>
                <w:lang w:eastAsia="ar-SA"/>
              </w:rPr>
              <w:t>aplikací</w:t>
            </w:r>
            <w:proofErr w:type="spellEnd"/>
          </w:p>
        </w:tc>
      </w:tr>
      <w:tr w:rsidR="006648FD" w:rsidRPr="006648FD" w14:paraId="5FF788AF" w14:textId="77777777" w:rsidTr="006648FD">
        <w:tc>
          <w:tcPr>
            <w:tcW w:w="2262" w:type="dxa"/>
          </w:tcPr>
          <w:p w14:paraId="5FA245FC"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lastRenderedPageBreak/>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6F63BA86"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 xml:space="preserve">Report </w:t>
            </w:r>
            <w:proofErr w:type="spellStart"/>
            <w:r w:rsidRPr="006648FD">
              <w:rPr>
                <w:szCs w:val="20"/>
                <w:lang w:eastAsia="ar-SA"/>
              </w:rPr>
              <w:t>činností</w:t>
            </w:r>
            <w:proofErr w:type="spellEnd"/>
            <w:r w:rsidRPr="006648FD">
              <w:rPr>
                <w:szCs w:val="20"/>
                <w:lang w:eastAsia="ar-SA"/>
              </w:rPr>
              <w:t xml:space="preserve"> </w:t>
            </w:r>
            <w:proofErr w:type="spellStart"/>
            <w:r w:rsidRPr="006648FD">
              <w:rPr>
                <w:szCs w:val="20"/>
                <w:lang w:eastAsia="ar-SA"/>
              </w:rPr>
              <w:t>elektronicky</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měsíční</w:t>
            </w:r>
            <w:proofErr w:type="spellEnd"/>
            <w:r w:rsidRPr="006648FD">
              <w:rPr>
                <w:szCs w:val="20"/>
                <w:lang w:eastAsia="ar-SA"/>
              </w:rPr>
              <w:t xml:space="preserve"> </w:t>
            </w:r>
            <w:proofErr w:type="spellStart"/>
            <w:r w:rsidRPr="006648FD">
              <w:rPr>
                <w:szCs w:val="20"/>
                <w:lang w:eastAsia="ar-SA"/>
              </w:rPr>
              <w:t>bázi</w:t>
            </w:r>
            <w:proofErr w:type="spellEnd"/>
            <w:r w:rsidRPr="006648FD">
              <w:rPr>
                <w:szCs w:val="20"/>
                <w:lang w:eastAsia="ar-SA"/>
              </w:rPr>
              <w:t>.</w:t>
            </w:r>
          </w:p>
        </w:tc>
      </w:tr>
      <w:tr w:rsidR="006648FD" w:rsidRPr="006648FD" w14:paraId="5940BC61" w14:textId="77777777" w:rsidTr="006648FD">
        <w:tc>
          <w:tcPr>
            <w:tcW w:w="9056" w:type="dxa"/>
            <w:gridSpan w:val="2"/>
            <w:shd w:val="clear" w:color="auto" w:fill="auto"/>
          </w:tcPr>
          <w:p w14:paraId="364391E5"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45F367C6" w14:textId="77777777" w:rsidTr="006648FD">
        <w:tc>
          <w:tcPr>
            <w:tcW w:w="2262" w:type="dxa"/>
            <w:vAlign w:val="center"/>
          </w:tcPr>
          <w:p w14:paraId="2387CC4D"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2BB57180"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6AD018EF"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Povinnost</w:t>
            </w:r>
            <w:proofErr w:type="spellEnd"/>
            <w:r w:rsidRPr="006648FD">
              <w:rPr>
                <w:szCs w:val="20"/>
                <w:lang w:eastAsia="ar-SA"/>
              </w:rPr>
              <w:t xml:space="preserve"> </w:t>
            </w:r>
            <w:proofErr w:type="spellStart"/>
            <w:r w:rsidRPr="006648FD">
              <w:rPr>
                <w:szCs w:val="20"/>
                <w:lang w:eastAsia="ar-SA"/>
              </w:rPr>
              <w:t>poskytnout</w:t>
            </w:r>
            <w:proofErr w:type="spellEnd"/>
            <w:r w:rsidRPr="006648FD">
              <w:rPr>
                <w:szCs w:val="20"/>
                <w:lang w:eastAsia="ar-SA"/>
              </w:rPr>
              <w:t xml:space="preserve"> </w:t>
            </w:r>
            <w:proofErr w:type="spellStart"/>
            <w:r w:rsidRPr="006648FD">
              <w:rPr>
                <w:szCs w:val="20"/>
                <w:lang w:eastAsia="ar-SA"/>
              </w:rPr>
              <w:t>součinnost</w:t>
            </w:r>
            <w:proofErr w:type="spellEnd"/>
            <w:r w:rsidRPr="006648FD">
              <w:rPr>
                <w:szCs w:val="20"/>
                <w:lang w:eastAsia="ar-SA"/>
              </w:rPr>
              <w:t xml:space="preserve"> </w:t>
            </w:r>
            <w:proofErr w:type="spellStart"/>
            <w:r w:rsidRPr="006648FD">
              <w:rPr>
                <w:szCs w:val="20"/>
                <w:lang w:eastAsia="ar-SA"/>
              </w:rPr>
              <w:t>Zadavateli</w:t>
            </w:r>
            <w:proofErr w:type="spellEnd"/>
            <w:r w:rsidRPr="006648FD">
              <w:rPr>
                <w:szCs w:val="20"/>
                <w:lang w:eastAsia="ar-SA"/>
              </w:rPr>
              <w:t xml:space="preserve"> (</w:t>
            </w:r>
            <w:proofErr w:type="spellStart"/>
            <w:r w:rsidRPr="006648FD">
              <w:rPr>
                <w:szCs w:val="20"/>
                <w:lang w:eastAsia="ar-SA"/>
              </w:rPr>
              <w:t>nebo</w:t>
            </w:r>
            <w:proofErr w:type="spellEnd"/>
            <w:r w:rsidRPr="006648FD">
              <w:rPr>
                <w:szCs w:val="20"/>
                <w:lang w:eastAsia="ar-SA"/>
              </w:rPr>
              <w:t xml:space="preserve"> </w:t>
            </w:r>
            <w:proofErr w:type="spellStart"/>
            <w:r w:rsidRPr="006648FD">
              <w:rPr>
                <w:szCs w:val="20"/>
                <w:lang w:eastAsia="ar-SA"/>
              </w:rPr>
              <w:t>jím</w:t>
            </w:r>
            <w:proofErr w:type="spellEnd"/>
            <w:r w:rsidRPr="006648FD">
              <w:rPr>
                <w:szCs w:val="20"/>
                <w:lang w:eastAsia="ar-SA"/>
              </w:rPr>
              <w:t xml:space="preserve"> </w:t>
            </w:r>
            <w:proofErr w:type="spellStart"/>
            <w:r w:rsidRPr="006648FD">
              <w:rPr>
                <w:szCs w:val="20"/>
                <w:lang w:eastAsia="ar-SA"/>
              </w:rPr>
              <w:t>jmenovaných</w:t>
            </w:r>
            <w:proofErr w:type="spellEnd"/>
            <w:r w:rsidRPr="006648FD">
              <w:rPr>
                <w:szCs w:val="20"/>
                <w:lang w:eastAsia="ar-SA"/>
              </w:rPr>
              <w:t xml:space="preserve"> </w:t>
            </w:r>
            <w:proofErr w:type="spellStart"/>
            <w:r w:rsidRPr="006648FD">
              <w:rPr>
                <w:szCs w:val="20"/>
                <w:lang w:eastAsia="ar-SA"/>
              </w:rPr>
              <w:t>subjektů</w:t>
            </w:r>
            <w:proofErr w:type="spellEnd"/>
            <w:r w:rsidRPr="006648FD">
              <w:rPr>
                <w:szCs w:val="20"/>
                <w:lang w:eastAsia="ar-SA"/>
              </w:rPr>
              <w:t xml:space="preserve">) </w:t>
            </w:r>
            <w:proofErr w:type="spellStart"/>
            <w:r w:rsidRPr="006648FD">
              <w:rPr>
                <w:szCs w:val="20"/>
                <w:lang w:eastAsia="ar-SA"/>
              </w:rPr>
              <w:t>při</w:t>
            </w:r>
            <w:proofErr w:type="spellEnd"/>
            <w:r w:rsidRPr="006648FD">
              <w:rPr>
                <w:szCs w:val="20"/>
                <w:lang w:eastAsia="ar-SA"/>
              </w:rPr>
              <w:t xml:space="preserve"> </w:t>
            </w:r>
            <w:proofErr w:type="spellStart"/>
            <w:r w:rsidRPr="006648FD">
              <w:rPr>
                <w:szCs w:val="20"/>
                <w:lang w:eastAsia="ar-SA"/>
              </w:rPr>
              <w:t>provádění</w:t>
            </w:r>
            <w:proofErr w:type="spellEnd"/>
            <w:r w:rsidRPr="006648FD">
              <w:rPr>
                <w:szCs w:val="20"/>
                <w:lang w:eastAsia="ar-SA"/>
              </w:rPr>
              <w:t xml:space="preserve"> </w:t>
            </w:r>
            <w:proofErr w:type="spellStart"/>
            <w:r w:rsidRPr="006648FD">
              <w:rPr>
                <w:szCs w:val="20"/>
                <w:lang w:eastAsia="ar-SA"/>
              </w:rPr>
              <w:t>kontrolní</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dodržování</w:t>
            </w:r>
            <w:proofErr w:type="spellEnd"/>
            <w:r w:rsidRPr="006648FD">
              <w:rPr>
                <w:szCs w:val="20"/>
                <w:lang w:eastAsia="ar-SA"/>
              </w:rPr>
              <w:t xml:space="preserve"> a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náplně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a </w:t>
            </w:r>
            <w:proofErr w:type="spellStart"/>
            <w:r w:rsidRPr="006648FD">
              <w:rPr>
                <w:szCs w:val="20"/>
                <w:lang w:eastAsia="ar-SA"/>
              </w:rPr>
              <w:t>nápravě</w:t>
            </w:r>
            <w:proofErr w:type="spellEnd"/>
            <w:r w:rsidRPr="006648FD">
              <w:rPr>
                <w:szCs w:val="20"/>
                <w:lang w:eastAsia="ar-SA"/>
              </w:rPr>
              <w:t xml:space="preserve"> </w:t>
            </w:r>
            <w:proofErr w:type="spellStart"/>
            <w:r w:rsidRPr="006648FD">
              <w:rPr>
                <w:szCs w:val="20"/>
                <w:lang w:eastAsia="ar-SA"/>
              </w:rPr>
              <w:t>zjištěných</w:t>
            </w:r>
            <w:proofErr w:type="spellEnd"/>
            <w:r w:rsidRPr="006648FD">
              <w:rPr>
                <w:szCs w:val="20"/>
                <w:lang w:eastAsia="ar-SA"/>
              </w:rPr>
              <w:t xml:space="preserve"> </w:t>
            </w:r>
            <w:proofErr w:type="spellStart"/>
            <w:r w:rsidRPr="006648FD">
              <w:rPr>
                <w:szCs w:val="20"/>
                <w:lang w:eastAsia="ar-SA"/>
              </w:rPr>
              <w:t>nedostatků</w:t>
            </w:r>
            <w:proofErr w:type="spellEnd"/>
            <w:r w:rsidRPr="006648FD">
              <w:rPr>
                <w:szCs w:val="20"/>
                <w:lang w:eastAsia="ar-SA"/>
              </w:rPr>
              <w:t xml:space="preserve">. </w:t>
            </w:r>
            <w:proofErr w:type="spellStart"/>
            <w:r w:rsidRPr="006648FD">
              <w:rPr>
                <w:szCs w:val="20"/>
                <w:lang w:eastAsia="ar-SA"/>
              </w:rPr>
              <w:t>Veškerá</w:t>
            </w:r>
            <w:proofErr w:type="spellEnd"/>
            <w:r w:rsidRPr="006648FD">
              <w:rPr>
                <w:szCs w:val="20"/>
                <w:lang w:eastAsia="ar-SA"/>
              </w:rPr>
              <w:t xml:space="preserve"> </w:t>
            </w:r>
            <w:proofErr w:type="spellStart"/>
            <w:r w:rsidRPr="006648FD">
              <w:rPr>
                <w:szCs w:val="20"/>
                <w:lang w:eastAsia="ar-SA"/>
              </w:rPr>
              <w:t>dokumentace</w:t>
            </w:r>
            <w:proofErr w:type="spellEnd"/>
            <w:r w:rsidRPr="006648FD">
              <w:rPr>
                <w:szCs w:val="20"/>
                <w:lang w:eastAsia="ar-SA"/>
              </w:rPr>
              <w:t xml:space="preserve"> </w:t>
            </w:r>
            <w:proofErr w:type="spellStart"/>
            <w:r w:rsidRPr="006648FD">
              <w:rPr>
                <w:szCs w:val="20"/>
                <w:lang w:eastAsia="ar-SA"/>
              </w:rPr>
              <w:t>provozovatele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ostatní</w:t>
            </w:r>
            <w:proofErr w:type="spellEnd"/>
            <w:r w:rsidRPr="006648FD">
              <w:rPr>
                <w:szCs w:val="20"/>
                <w:lang w:eastAsia="ar-SA"/>
              </w:rPr>
              <w:t xml:space="preserve"> </w:t>
            </w:r>
            <w:proofErr w:type="spellStart"/>
            <w:r w:rsidRPr="006648FD">
              <w:rPr>
                <w:szCs w:val="20"/>
                <w:lang w:eastAsia="ar-SA"/>
              </w:rPr>
              <w:t>výstupy</w:t>
            </w:r>
            <w:proofErr w:type="spellEnd"/>
            <w:r w:rsidRPr="006648FD">
              <w:rPr>
                <w:szCs w:val="20"/>
                <w:lang w:eastAsia="ar-SA"/>
              </w:rPr>
              <w:t xml:space="preserve"> </w:t>
            </w:r>
            <w:proofErr w:type="spellStart"/>
            <w:r w:rsidRPr="006648FD">
              <w:rPr>
                <w:szCs w:val="20"/>
                <w:lang w:eastAsia="ar-SA"/>
              </w:rPr>
              <w:t>vytvořené</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základě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w:t>
            </w:r>
            <w:proofErr w:type="spellStart"/>
            <w:r w:rsidRPr="006648FD">
              <w:rPr>
                <w:szCs w:val="20"/>
                <w:lang w:eastAsia="ar-SA"/>
              </w:rPr>
              <w:t>budou</w:t>
            </w:r>
            <w:proofErr w:type="spellEnd"/>
            <w:r w:rsidRPr="006648FD">
              <w:rPr>
                <w:szCs w:val="20"/>
                <w:lang w:eastAsia="ar-SA"/>
              </w:rPr>
              <w:t xml:space="preserve"> </w:t>
            </w:r>
            <w:proofErr w:type="spellStart"/>
            <w:r w:rsidRPr="006648FD">
              <w:rPr>
                <w:szCs w:val="20"/>
                <w:lang w:eastAsia="ar-SA"/>
              </w:rPr>
              <w:t>vlastnictvím</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w:t>
            </w:r>
          </w:p>
          <w:p w14:paraId="4C597612" w14:textId="77777777" w:rsidR="006648FD" w:rsidRPr="006648FD" w:rsidRDefault="006648FD" w:rsidP="006648FD">
            <w:pPr>
              <w:widowControl/>
              <w:suppressAutoHyphens/>
              <w:overflowPunct w:val="0"/>
              <w:autoSpaceDN/>
              <w:spacing w:line="240" w:lineRule="auto"/>
              <w:ind w:left="0"/>
              <w:rPr>
                <w:szCs w:val="20"/>
                <w:lang w:eastAsia="ar-SA"/>
              </w:rPr>
            </w:pPr>
          </w:p>
          <w:p w14:paraId="1F136416"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zajistí</w:t>
            </w:r>
            <w:proofErr w:type="spellEnd"/>
            <w:r w:rsidRPr="006648FD">
              <w:rPr>
                <w:szCs w:val="20"/>
                <w:lang w:eastAsia="ar-SA"/>
              </w:rPr>
              <w:t xml:space="preserve"> </w:t>
            </w:r>
            <w:proofErr w:type="spellStart"/>
            <w:r w:rsidRPr="006648FD">
              <w:rPr>
                <w:szCs w:val="20"/>
                <w:lang w:eastAsia="ar-SA"/>
              </w:rPr>
              <w:t>servisní</w:t>
            </w:r>
            <w:proofErr w:type="spellEnd"/>
            <w:r w:rsidRPr="006648FD">
              <w:rPr>
                <w:szCs w:val="20"/>
                <w:lang w:eastAsia="ar-SA"/>
              </w:rPr>
              <w:t xml:space="preserve"> </w:t>
            </w:r>
            <w:proofErr w:type="spellStart"/>
            <w:r w:rsidRPr="006648FD">
              <w:rPr>
                <w:szCs w:val="20"/>
                <w:lang w:eastAsia="ar-SA"/>
              </w:rPr>
              <w:t>pokrytí</w:t>
            </w:r>
            <w:proofErr w:type="spellEnd"/>
            <w:r w:rsidRPr="006648FD">
              <w:rPr>
                <w:szCs w:val="20"/>
                <w:lang w:eastAsia="ar-SA"/>
              </w:rPr>
              <w:t xml:space="preserve"> </w:t>
            </w:r>
            <w:proofErr w:type="spellStart"/>
            <w:r w:rsidRPr="006648FD">
              <w:rPr>
                <w:szCs w:val="20"/>
                <w:lang w:eastAsia="ar-SA"/>
              </w:rPr>
              <w:t>provozovaného</w:t>
            </w:r>
            <w:proofErr w:type="spellEnd"/>
            <w:r w:rsidRPr="006648FD">
              <w:rPr>
                <w:szCs w:val="20"/>
                <w:lang w:eastAsia="ar-SA"/>
              </w:rPr>
              <w:t xml:space="preserve"> </w:t>
            </w:r>
            <w:proofErr w:type="spellStart"/>
            <w:r w:rsidRPr="006648FD">
              <w:rPr>
                <w:szCs w:val="20"/>
                <w:lang w:eastAsia="ar-SA"/>
              </w:rPr>
              <w:t>serverového</w:t>
            </w:r>
            <w:proofErr w:type="spellEnd"/>
            <w:r w:rsidRPr="006648FD">
              <w:rPr>
                <w:szCs w:val="20"/>
                <w:lang w:eastAsia="ar-SA"/>
              </w:rPr>
              <w:t xml:space="preserve"> HW a </w:t>
            </w:r>
            <w:proofErr w:type="spellStart"/>
            <w:r w:rsidRPr="006648FD">
              <w:rPr>
                <w:szCs w:val="20"/>
                <w:lang w:eastAsia="ar-SA"/>
              </w:rPr>
              <w:t>zároveň</w:t>
            </w:r>
            <w:proofErr w:type="spellEnd"/>
            <w:r w:rsidRPr="006648FD">
              <w:rPr>
                <w:szCs w:val="20"/>
                <w:lang w:eastAsia="ar-SA"/>
              </w:rPr>
              <w:t xml:space="preserve"> </w:t>
            </w:r>
            <w:proofErr w:type="spellStart"/>
            <w:r w:rsidRPr="006648FD">
              <w:rPr>
                <w:szCs w:val="20"/>
                <w:lang w:eastAsia="ar-SA"/>
              </w:rPr>
              <w:t>zajišťuje</w:t>
            </w:r>
            <w:proofErr w:type="spellEnd"/>
            <w:r w:rsidRPr="006648FD">
              <w:rPr>
                <w:szCs w:val="20"/>
                <w:lang w:eastAsia="ar-SA"/>
              </w:rPr>
              <w:t xml:space="preserve"> </w:t>
            </w:r>
            <w:proofErr w:type="spellStart"/>
            <w:r w:rsidRPr="006648FD">
              <w:rPr>
                <w:szCs w:val="20"/>
                <w:lang w:eastAsia="ar-SA"/>
              </w:rPr>
              <w:t>komunikaci</w:t>
            </w:r>
            <w:proofErr w:type="spellEnd"/>
            <w:r w:rsidRPr="006648FD">
              <w:rPr>
                <w:szCs w:val="20"/>
                <w:lang w:eastAsia="ar-SA"/>
              </w:rPr>
              <w:t xml:space="preserve"> s </w:t>
            </w:r>
            <w:proofErr w:type="spellStart"/>
            <w:r w:rsidRPr="006648FD">
              <w:rPr>
                <w:rFonts w:cs="Calibri"/>
                <w:szCs w:val="20"/>
                <w:lang w:eastAsia="ar-SA"/>
              </w:rPr>
              <w:t>výrobcem</w:t>
            </w:r>
            <w:proofErr w:type="spellEnd"/>
            <w:r w:rsidRPr="006648FD">
              <w:rPr>
                <w:rFonts w:cs="Calibri"/>
                <w:szCs w:val="20"/>
                <w:lang w:eastAsia="ar-SA"/>
              </w:rPr>
              <w:t xml:space="preserve"> </w:t>
            </w:r>
            <w:r w:rsidRPr="006648FD">
              <w:rPr>
                <w:szCs w:val="20"/>
                <w:lang w:eastAsia="ar-SA"/>
              </w:rPr>
              <w:t xml:space="preserve">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nutnosti</w:t>
            </w:r>
            <w:proofErr w:type="spellEnd"/>
            <w:r w:rsidRPr="006648FD">
              <w:rPr>
                <w:szCs w:val="20"/>
                <w:lang w:eastAsia="ar-SA"/>
              </w:rPr>
              <w:t xml:space="preserve"> </w:t>
            </w:r>
            <w:proofErr w:type="spellStart"/>
            <w:r w:rsidRPr="006648FD">
              <w:rPr>
                <w:szCs w:val="20"/>
                <w:lang w:eastAsia="ar-SA"/>
              </w:rPr>
              <w:t>oprav</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výměn</w:t>
            </w:r>
            <w:proofErr w:type="spellEnd"/>
            <w:r w:rsidRPr="006648FD">
              <w:rPr>
                <w:szCs w:val="20"/>
                <w:lang w:eastAsia="ar-SA"/>
              </w:rPr>
              <w:t xml:space="preserve"> </w:t>
            </w:r>
            <w:proofErr w:type="spellStart"/>
            <w:r w:rsidRPr="006648FD">
              <w:rPr>
                <w:szCs w:val="20"/>
                <w:lang w:eastAsia="ar-SA"/>
              </w:rPr>
              <w:t>porouchaných</w:t>
            </w:r>
            <w:proofErr w:type="spellEnd"/>
            <w:r w:rsidRPr="006648FD">
              <w:rPr>
                <w:szCs w:val="20"/>
                <w:lang w:eastAsia="ar-SA"/>
              </w:rPr>
              <w:t xml:space="preserve"> </w:t>
            </w:r>
            <w:proofErr w:type="spellStart"/>
            <w:r w:rsidRPr="006648FD">
              <w:rPr>
                <w:szCs w:val="20"/>
                <w:lang w:eastAsia="ar-SA"/>
              </w:rPr>
              <w:t>dílů</w:t>
            </w:r>
            <w:proofErr w:type="spellEnd"/>
            <w:r w:rsidRPr="006648FD">
              <w:rPr>
                <w:szCs w:val="20"/>
                <w:lang w:eastAsia="ar-SA"/>
              </w:rPr>
              <w:t>.</w:t>
            </w:r>
          </w:p>
        </w:tc>
      </w:tr>
      <w:tr w:rsidR="006648FD" w:rsidRPr="006648FD" w14:paraId="7CB718D2" w14:textId="77777777" w:rsidTr="006648FD">
        <w:tc>
          <w:tcPr>
            <w:tcW w:w="2262" w:type="dxa"/>
            <w:vAlign w:val="center"/>
          </w:tcPr>
          <w:p w14:paraId="25E0F138"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4192C676" w14:textId="77777777" w:rsidR="006648FD" w:rsidRPr="006648FD" w:rsidRDefault="006648FD" w:rsidP="006648FD">
            <w:pPr>
              <w:widowControl/>
              <w:suppressAutoHyphens/>
              <w:overflowPunct w:val="0"/>
              <w:autoSpaceDN/>
              <w:spacing w:line="240" w:lineRule="auto"/>
              <w:ind w:left="0"/>
              <w:rPr>
                <w:szCs w:val="20"/>
                <w:lang w:eastAsia="ar-SA"/>
              </w:rPr>
            </w:pPr>
          </w:p>
        </w:tc>
        <w:tc>
          <w:tcPr>
            <w:tcW w:w="6794" w:type="dxa"/>
            <w:shd w:val="clear" w:color="auto" w:fill="auto"/>
            <w:vAlign w:val="center"/>
          </w:tcPr>
          <w:p w14:paraId="36D483E5"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11D4B8AB" w14:textId="77777777" w:rsidR="006648FD" w:rsidRPr="006648FD" w:rsidRDefault="006648FD" w:rsidP="006648FD">
            <w:pPr>
              <w:widowControl/>
              <w:suppressAutoHyphens/>
              <w:overflowPunct w:val="0"/>
              <w:autoSpaceDN/>
              <w:spacing w:line="240" w:lineRule="auto"/>
              <w:ind w:left="0"/>
              <w:rPr>
                <w:szCs w:val="20"/>
                <w:lang w:eastAsia="ar-SA"/>
              </w:rPr>
            </w:pPr>
          </w:p>
          <w:p w14:paraId="28BD2EBF"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tc>
      </w:tr>
    </w:tbl>
    <w:p w14:paraId="17401C6A"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0EAB343A" w14:textId="77777777" w:rsidR="006648FD" w:rsidRDefault="006648FD">
      <w:r>
        <w:br w:type="page"/>
      </w:r>
    </w:p>
    <w:tbl>
      <w:tblPr>
        <w:tblStyle w:val="Mkatabulky14"/>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20D630DB" w14:textId="77777777" w:rsidTr="006648FD">
        <w:trPr>
          <w:trHeight w:val="489"/>
        </w:trPr>
        <w:tc>
          <w:tcPr>
            <w:tcW w:w="9056" w:type="dxa"/>
            <w:gridSpan w:val="2"/>
            <w:shd w:val="clear" w:color="auto" w:fill="1594DA"/>
          </w:tcPr>
          <w:p w14:paraId="73947194" w14:textId="0AA59E01"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KL12 – </w:t>
            </w:r>
            <w:proofErr w:type="spellStart"/>
            <w:r w:rsidRPr="006648FD">
              <w:rPr>
                <w:b/>
                <w:bCs/>
                <w:szCs w:val="20"/>
                <w:lang w:eastAsia="ar-SA"/>
              </w:rPr>
              <w:t>Správa</w:t>
            </w:r>
            <w:proofErr w:type="spellEnd"/>
            <w:r w:rsidRPr="006648FD">
              <w:rPr>
                <w:b/>
                <w:bCs/>
                <w:szCs w:val="20"/>
                <w:lang w:eastAsia="ar-SA"/>
              </w:rPr>
              <w:t xml:space="preserve"> </w:t>
            </w:r>
            <w:proofErr w:type="spellStart"/>
            <w:r w:rsidRPr="006648FD">
              <w:rPr>
                <w:b/>
                <w:bCs/>
                <w:szCs w:val="20"/>
                <w:lang w:eastAsia="ar-SA"/>
              </w:rPr>
              <w:t>databázových</w:t>
            </w:r>
            <w:proofErr w:type="spellEnd"/>
            <w:r w:rsidRPr="006648FD">
              <w:rPr>
                <w:b/>
                <w:bCs/>
                <w:szCs w:val="20"/>
                <w:lang w:eastAsia="ar-SA"/>
              </w:rPr>
              <w:t xml:space="preserve"> </w:t>
            </w:r>
            <w:proofErr w:type="spellStart"/>
            <w:r w:rsidRPr="006648FD">
              <w:rPr>
                <w:b/>
                <w:bCs/>
                <w:szCs w:val="20"/>
                <w:lang w:eastAsia="ar-SA"/>
              </w:rPr>
              <w:t>serverů</w:t>
            </w:r>
            <w:proofErr w:type="spellEnd"/>
            <w:r w:rsidRPr="006648FD">
              <w:rPr>
                <w:b/>
                <w:bCs/>
                <w:szCs w:val="20"/>
                <w:lang w:eastAsia="ar-SA"/>
              </w:rPr>
              <w:t xml:space="preserve"> pro MS SQL </w:t>
            </w:r>
            <w:proofErr w:type="spellStart"/>
            <w:proofErr w:type="gramStart"/>
            <w:r w:rsidRPr="006648FD">
              <w:rPr>
                <w:b/>
                <w:bCs/>
                <w:szCs w:val="20"/>
                <w:lang w:eastAsia="ar-SA"/>
              </w:rPr>
              <w:t>a</w:t>
            </w:r>
            <w:proofErr w:type="spellEnd"/>
            <w:proofErr w:type="gramEnd"/>
            <w:r w:rsidRPr="006648FD">
              <w:rPr>
                <w:b/>
                <w:bCs/>
                <w:szCs w:val="20"/>
                <w:lang w:eastAsia="ar-SA"/>
              </w:rPr>
              <w:t xml:space="preserve"> ORACLE</w:t>
            </w:r>
          </w:p>
        </w:tc>
      </w:tr>
      <w:tr w:rsidR="006648FD" w:rsidRPr="006648FD" w14:paraId="77781A5A" w14:textId="77777777" w:rsidTr="006648FD">
        <w:tc>
          <w:tcPr>
            <w:tcW w:w="9056" w:type="dxa"/>
            <w:gridSpan w:val="2"/>
            <w:shd w:val="clear" w:color="auto" w:fill="auto"/>
          </w:tcPr>
          <w:p w14:paraId="541CFF39"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39D55F81" w14:textId="77777777" w:rsidTr="006648FD">
        <w:tc>
          <w:tcPr>
            <w:tcW w:w="9056" w:type="dxa"/>
            <w:gridSpan w:val="2"/>
            <w:shd w:val="clear" w:color="auto" w:fill="auto"/>
          </w:tcPr>
          <w:p w14:paraId="5597D712" w14:textId="77777777" w:rsidR="006648FD" w:rsidRPr="006648FD" w:rsidRDefault="006648FD" w:rsidP="006648FD">
            <w:pPr>
              <w:keepLines/>
              <w:autoSpaceDE/>
              <w:autoSpaceDN/>
              <w:spacing w:before="20" w:after="20"/>
              <w:ind w:left="0"/>
              <w:rPr>
                <w:rFonts w:eastAsia="Calibri"/>
                <w:szCs w:val="20"/>
              </w:rPr>
            </w:pPr>
            <w:proofErr w:type="spellStart"/>
            <w:r w:rsidRPr="006648FD">
              <w:rPr>
                <w:rFonts w:eastAsia="Calibri"/>
                <w:szCs w:val="20"/>
              </w:rPr>
              <w:t>Správa</w:t>
            </w:r>
            <w:proofErr w:type="spellEnd"/>
            <w:r w:rsidRPr="006648FD">
              <w:rPr>
                <w:rFonts w:eastAsia="Calibri"/>
                <w:szCs w:val="20"/>
              </w:rPr>
              <w:t xml:space="preserve"> MS SQL </w:t>
            </w:r>
            <w:proofErr w:type="spellStart"/>
            <w:r w:rsidRPr="006648FD">
              <w:rPr>
                <w:rFonts w:eastAsia="Calibri"/>
                <w:szCs w:val="20"/>
              </w:rPr>
              <w:t>zaštiťuje</w:t>
            </w:r>
            <w:proofErr w:type="spellEnd"/>
            <w:r w:rsidRPr="006648FD">
              <w:rPr>
                <w:rFonts w:eastAsia="Calibri"/>
                <w:szCs w:val="20"/>
              </w:rPr>
              <w:t xml:space="preserve">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databázových</w:t>
            </w:r>
            <w:proofErr w:type="spellEnd"/>
            <w:r w:rsidRPr="006648FD">
              <w:rPr>
                <w:rFonts w:eastAsia="Calibri"/>
                <w:szCs w:val="20"/>
              </w:rPr>
              <w:t xml:space="preserve"> </w:t>
            </w:r>
            <w:proofErr w:type="spellStart"/>
            <w:r w:rsidRPr="006648FD">
              <w:rPr>
                <w:rFonts w:eastAsia="Calibri"/>
                <w:szCs w:val="20"/>
              </w:rPr>
              <w:t>serverů</w:t>
            </w:r>
            <w:proofErr w:type="spellEnd"/>
            <w:r w:rsidRPr="006648FD">
              <w:rPr>
                <w:rFonts w:eastAsia="Calibri"/>
                <w:szCs w:val="20"/>
              </w:rPr>
              <w:t xml:space="preserve"> Microsoft SQL </w:t>
            </w:r>
            <w:proofErr w:type="spellStart"/>
            <w:proofErr w:type="gramStart"/>
            <w:r w:rsidRPr="006648FD">
              <w:rPr>
                <w:rFonts w:eastAsia="Calibri"/>
                <w:szCs w:val="20"/>
              </w:rPr>
              <w:t>a</w:t>
            </w:r>
            <w:proofErr w:type="spellEnd"/>
            <w:proofErr w:type="gramEnd"/>
            <w:r w:rsidRPr="006648FD">
              <w:rPr>
                <w:rFonts w:eastAsia="Calibri"/>
                <w:szCs w:val="20"/>
              </w:rPr>
              <w:t xml:space="preserve"> ORACLE pro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Současně</w:t>
            </w:r>
            <w:proofErr w:type="spellEnd"/>
            <w:r w:rsidRPr="006648FD">
              <w:rPr>
                <w:rFonts w:eastAsia="Calibri"/>
                <w:szCs w:val="20"/>
              </w:rPr>
              <w:t xml:space="preserve"> se </w:t>
            </w:r>
            <w:proofErr w:type="spellStart"/>
            <w:r w:rsidRPr="006648FD">
              <w:rPr>
                <w:rFonts w:eastAsia="Calibri"/>
                <w:szCs w:val="20"/>
              </w:rPr>
              <w:t>soustředí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správnou</w:t>
            </w:r>
            <w:proofErr w:type="spellEnd"/>
            <w:r w:rsidRPr="006648FD">
              <w:rPr>
                <w:rFonts w:eastAsia="Calibri"/>
                <w:szCs w:val="20"/>
              </w:rPr>
              <w:t xml:space="preserve"> performance a </w:t>
            </w:r>
            <w:proofErr w:type="spellStart"/>
            <w:r w:rsidRPr="006648FD">
              <w:rPr>
                <w:rFonts w:eastAsia="Calibri"/>
                <w:szCs w:val="20"/>
              </w:rPr>
              <w:t>maximální</w:t>
            </w:r>
            <w:proofErr w:type="spellEnd"/>
            <w:r w:rsidRPr="006648FD">
              <w:rPr>
                <w:rFonts w:eastAsia="Calibri"/>
                <w:szCs w:val="20"/>
              </w:rPr>
              <w:t xml:space="preserve"> </w:t>
            </w:r>
            <w:proofErr w:type="spellStart"/>
            <w:r w:rsidRPr="006648FD">
              <w:rPr>
                <w:rFonts w:eastAsia="Calibri"/>
                <w:szCs w:val="20"/>
              </w:rPr>
              <w:t>dostupnost</w:t>
            </w:r>
            <w:proofErr w:type="spellEnd"/>
            <w:r w:rsidRPr="006648FD">
              <w:rPr>
                <w:rFonts w:eastAsia="Calibri"/>
                <w:szCs w:val="20"/>
              </w:rPr>
              <w:t xml:space="preserve"> +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správného</w:t>
            </w:r>
            <w:proofErr w:type="spellEnd"/>
            <w:r w:rsidRPr="006648FD">
              <w:rPr>
                <w:rFonts w:eastAsia="Calibri"/>
                <w:szCs w:val="20"/>
              </w:rPr>
              <w:t xml:space="preserve"> </w:t>
            </w:r>
            <w:proofErr w:type="spellStart"/>
            <w:r w:rsidRPr="006648FD">
              <w:rPr>
                <w:rFonts w:eastAsia="Calibri"/>
                <w:szCs w:val="20"/>
              </w:rPr>
              <w:t>provozu</w:t>
            </w:r>
            <w:proofErr w:type="spellEnd"/>
            <w:r w:rsidRPr="006648FD">
              <w:rPr>
                <w:rFonts w:eastAsia="Calibri"/>
                <w:szCs w:val="20"/>
              </w:rPr>
              <w:t>.</w:t>
            </w:r>
          </w:p>
          <w:p w14:paraId="3D22A86D" w14:textId="77777777" w:rsidR="006648FD" w:rsidRPr="006648FD" w:rsidRDefault="006648FD" w:rsidP="006648FD">
            <w:pPr>
              <w:widowControl/>
              <w:suppressAutoHyphens/>
              <w:overflowPunct w:val="0"/>
              <w:autoSpaceDN/>
              <w:spacing w:line="240" w:lineRule="auto"/>
              <w:ind w:left="0"/>
              <w:rPr>
                <w:rFonts w:eastAsia="Calibri"/>
                <w:szCs w:val="20"/>
              </w:rPr>
            </w:pPr>
          </w:p>
          <w:p w14:paraId="75A44419" w14:textId="77777777" w:rsidR="006648FD" w:rsidRPr="006648FD" w:rsidRDefault="006648FD" w:rsidP="006648FD">
            <w:pPr>
              <w:widowControl/>
              <w:suppressAutoHyphens/>
              <w:overflowPunct w:val="0"/>
              <w:autoSpaceDN/>
              <w:spacing w:line="240" w:lineRule="auto"/>
              <w:ind w:left="0"/>
              <w:rPr>
                <w:rFonts w:ascii="Gotham CE Bold" w:hAnsi="Gotham CE Bold"/>
                <w:color w:val="1594DA"/>
                <w:szCs w:val="20"/>
                <w:lang w:eastAsia="ar-SA"/>
              </w:rPr>
            </w:pPr>
          </w:p>
        </w:tc>
      </w:tr>
      <w:tr w:rsidR="006648FD" w:rsidRPr="006648FD" w14:paraId="0C65A2EE" w14:textId="77777777" w:rsidTr="006648FD">
        <w:tc>
          <w:tcPr>
            <w:tcW w:w="9056" w:type="dxa"/>
            <w:gridSpan w:val="2"/>
            <w:shd w:val="clear" w:color="auto" w:fill="auto"/>
          </w:tcPr>
          <w:p w14:paraId="49BDAB68"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715FFF9B" w14:textId="77777777" w:rsidTr="006648FD">
        <w:tc>
          <w:tcPr>
            <w:tcW w:w="9056" w:type="dxa"/>
            <w:gridSpan w:val="2"/>
            <w:shd w:val="clear" w:color="auto" w:fill="auto"/>
          </w:tcPr>
          <w:p w14:paraId="32283863"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1.</w:t>
            </w:r>
            <w:r w:rsidRPr="006648FD">
              <w:rPr>
                <w:rFonts w:eastAsia="Calibri" w:cs="Calibri"/>
                <w:szCs w:val="20"/>
              </w:rPr>
              <w:tab/>
            </w:r>
            <w:proofErr w:type="spellStart"/>
            <w:r w:rsidRPr="006648FD">
              <w:rPr>
                <w:rFonts w:eastAsia="Calibri" w:cs="Calibri"/>
                <w:szCs w:val="20"/>
              </w:rPr>
              <w:t>Měrná</w:t>
            </w:r>
            <w:proofErr w:type="spellEnd"/>
            <w:r w:rsidRPr="006648FD">
              <w:rPr>
                <w:rFonts w:eastAsia="Calibri" w:cs="Calibri"/>
                <w:szCs w:val="20"/>
              </w:rPr>
              <w:t xml:space="preserve"> </w:t>
            </w:r>
            <w:proofErr w:type="spellStart"/>
            <w:r w:rsidRPr="006648FD">
              <w:rPr>
                <w:rFonts w:eastAsia="Calibri" w:cs="Calibri"/>
                <w:szCs w:val="20"/>
              </w:rPr>
              <w:t>jednotka</w:t>
            </w:r>
            <w:proofErr w:type="spellEnd"/>
            <w:r w:rsidRPr="006648FD">
              <w:rPr>
                <w:rFonts w:eastAsia="Calibri" w:cs="Calibri"/>
                <w:szCs w:val="20"/>
              </w:rPr>
              <w:t xml:space="preserve">: </w:t>
            </w:r>
          </w:p>
          <w:p w14:paraId="4C080315"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r>
            <w:proofErr w:type="spellStart"/>
            <w:r w:rsidRPr="006648FD">
              <w:rPr>
                <w:rFonts w:eastAsia="Calibri" w:cs="Calibri"/>
                <w:szCs w:val="20"/>
              </w:rPr>
              <w:t>Počet</w:t>
            </w:r>
            <w:proofErr w:type="spellEnd"/>
            <w:r w:rsidRPr="006648FD">
              <w:rPr>
                <w:rFonts w:eastAsia="Calibri" w:cs="Calibri"/>
                <w:szCs w:val="20"/>
              </w:rPr>
              <w:t xml:space="preserve"> </w:t>
            </w:r>
            <w:proofErr w:type="spellStart"/>
            <w:r w:rsidRPr="006648FD">
              <w:rPr>
                <w:rFonts w:eastAsia="Calibri" w:cs="Calibri"/>
                <w:szCs w:val="20"/>
              </w:rPr>
              <w:t>databázových</w:t>
            </w:r>
            <w:proofErr w:type="spellEnd"/>
            <w:r w:rsidRPr="006648FD">
              <w:rPr>
                <w:rFonts w:eastAsia="Calibri" w:cs="Calibri"/>
                <w:szCs w:val="20"/>
              </w:rPr>
              <w:t xml:space="preserve"> </w:t>
            </w:r>
            <w:proofErr w:type="spellStart"/>
            <w:r w:rsidRPr="006648FD">
              <w:rPr>
                <w:rFonts w:eastAsia="Calibri" w:cs="Calibri"/>
                <w:szCs w:val="20"/>
              </w:rPr>
              <w:t>serverů</w:t>
            </w:r>
            <w:proofErr w:type="spellEnd"/>
          </w:p>
          <w:p w14:paraId="6A6B23A7"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2.</w:t>
            </w:r>
            <w:r w:rsidRPr="006648FD">
              <w:rPr>
                <w:rFonts w:eastAsia="Calibri" w:cs="Calibri"/>
                <w:szCs w:val="20"/>
              </w:rPr>
              <w:tab/>
              <w:t xml:space="preserve">Limit </w:t>
            </w:r>
            <w:proofErr w:type="spellStart"/>
            <w:r w:rsidRPr="006648FD">
              <w:rPr>
                <w:rFonts w:eastAsia="Calibri" w:cs="Calibri"/>
                <w:szCs w:val="20"/>
              </w:rPr>
              <w:t>objemu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2B43B481"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t xml:space="preserve">Do 4 </w:t>
            </w:r>
            <w:proofErr w:type="spellStart"/>
            <w:r w:rsidRPr="006648FD">
              <w:rPr>
                <w:rFonts w:eastAsia="Calibri" w:cs="Calibri"/>
                <w:szCs w:val="20"/>
              </w:rPr>
              <w:t>zařízení</w:t>
            </w:r>
            <w:proofErr w:type="spellEnd"/>
          </w:p>
          <w:p w14:paraId="5F7095D9"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3.</w:t>
            </w:r>
            <w:r w:rsidRPr="006648FD">
              <w:rPr>
                <w:rFonts w:eastAsia="Calibri" w:cs="Calibri"/>
                <w:szCs w:val="20"/>
              </w:rPr>
              <w:tab/>
            </w:r>
            <w:proofErr w:type="spellStart"/>
            <w:r w:rsidRPr="006648FD">
              <w:rPr>
                <w:rFonts w:eastAsia="Calibri" w:cs="Calibri"/>
                <w:szCs w:val="20"/>
              </w:rPr>
              <w:t>Doba</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7D318FA1" w14:textId="77777777" w:rsidR="006648FD" w:rsidRPr="006648FD" w:rsidRDefault="006648FD" w:rsidP="006648FD">
            <w:pPr>
              <w:widowControl/>
              <w:suppressAutoHyphens/>
              <w:overflowPunct w:val="0"/>
              <w:autoSpaceDN/>
              <w:spacing w:line="240" w:lineRule="auto"/>
              <w:ind w:left="708"/>
              <w:rPr>
                <w:rFonts w:ascii="Times New Roman" w:hAnsi="Times New Roman"/>
                <w:szCs w:val="20"/>
                <w:lang w:eastAsia="ar-SA"/>
              </w:rPr>
            </w:pPr>
            <w:r w:rsidRPr="006648FD">
              <w:rPr>
                <w:rFonts w:eastAsia="Calibri" w:cs="Calibri"/>
                <w:szCs w:val="20"/>
              </w:rPr>
              <w:t>a.</w:t>
            </w:r>
            <w:r w:rsidRPr="006648FD">
              <w:rPr>
                <w:rFonts w:eastAsia="Calibri" w:cs="Calibri"/>
                <w:szCs w:val="20"/>
              </w:rPr>
              <w:tab/>
              <w:t>24x7</w:t>
            </w:r>
          </w:p>
        </w:tc>
      </w:tr>
      <w:tr w:rsidR="006648FD" w:rsidRPr="006648FD" w14:paraId="7D28B517" w14:textId="77777777" w:rsidTr="006648FD">
        <w:tc>
          <w:tcPr>
            <w:tcW w:w="9056" w:type="dxa"/>
            <w:gridSpan w:val="2"/>
            <w:shd w:val="clear" w:color="auto" w:fill="auto"/>
          </w:tcPr>
          <w:p w14:paraId="0ADDE1B6"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r w:rsidRPr="006648FD">
              <w:rPr>
                <w:rFonts w:ascii="Gotham CE Bold" w:hAnsi="Gotham CE Bold"/>
                <w:color w:val="1594DA"/>
                <w:szCs w:val="20"/>
                <w:lang w:eastAsia="ar-SA"/>
              </w:rPr>
              <w:t>POPIS SLUŽBY</w:t>
            </w:r>
          </w:p>
        </w:tc>
      </w:tr>
      <w:tr w:rsidR="006648FD" w:rsidRPr="006648FD" w14:paraId="7D73EF04" w14:textId="77777777" w:rsidTr="006648FD">
        <w:tc>
          <w:tcPr>
            <w:tcW w:w="9056" w:type="dxa"/>
            <w:gridSpan w:val="2"/>
            <w:vAlign w:val="center"/>
          </w:tcPr>
          <w:p w14:paraId="1DB8397B" w14:textId="77777777" w:rsidR="006648FD" w:rsidRPr="006648FD" w:rsidRDefault="006648FD" w:rsidP="006648FD">
            <w:pPr>
              <w:keepLines/>
              <w:autoSpaceDE/>
              <w:autoSpaceDN/>
              <w:spacing w:before="20" w:after="20"/>
              <w:ind w:left="0"/>
              <w:rPr>
                <w:rFonts w:eastAsia="Calibri"/>
                <w:b/>
                <w:szCs w:val="20"/>
              </w:rPr>
            </w:pPr>
            <w:proofErr w:type="spellStart"/>
            <w:r w:rsidRPr="006648FD">
              <w:rPr>
                <w:rFonts w:eastAsia="Calibri"/>
                <w:b/>
                <w:szCs w:val="20"/>
              </w:rPr>
              <w:t>Služby</w:t>
            </w:r>
            <w:proofErr w:type="spellEnd"/>
            <w:r w:rsidRPr="006648FD">
              <w:rPr>
                <w:rFonts w:eastAsia="Calibri"/>
                <w:b/>
                <w:szCs w:val="20"/>
              </w:rPr>
              <w:t xml:space="preserve"> </w:t>
            </w:r>
            <w:proofErr w:type="spellStart"/>
            <w:r w:rsidRPr="006648FD">
              <w:rPr>
                <w:rFonts w:eastAsia="Calibri"/>
                <w:b/>
                <w:szCs w:val="20"/>
              </w:rPr>
              <w:t>základní</w:t>
            </w:r>
            <w:proofErr w:type="spellEnd"/>
            <w:r w:rsidRPr="006648FD">
              <w:rPr>
                <w:rFonts w:eastAsia="Calibri"/>
                <w:b/>
                <w:szCs w:val="20"/>
              </w:rPr>
              <w:t xml:space="preserve"> </w:t>
            </w:r>
            <w:proofErr w:type="spellStart"/>
            <w:r w:rsidRPr="006648FD">
              <w:rPr>
                <w:rFonts w:eastAsia="Calibri"/>
                <w:b/>
                <w:szCs w:val="20"/>
              </w:rPr>
              <w:t>podpory</w:t>
            </w:r>
            <w:proofErr w:type="spellEnd"/>
          </w:p>
          <w:p w14:paraId="3F81DC8E" w14:textId="77777777" w:rsidR="006648FD" w:rsidRPr="006648FD" w:rsidRDefault="006648FD" w:rsidP="006648FD">
            <w:pPr>
              <w:keepLines/>
              <w:widowControl/>
              <w:numPr>
                <w:ilvl w:val="0"/>
                <w:numId w:val="57"/>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Provoz</w:t>
            </w:r>
            <w:proofErr w:type="spellEnd"/>
            <w:r w:rsidRPr="006648FD">
              <w:rPr>
                <w:rFonts w:eastAsia="Calibri"/>
                <w:bCs/>
                <w:szCs w:val="20"/>
              </w:rPr>
              <w:t xml:space="preserve"> </w:t>
            </w:r>
            <w:proofErr w:type="spellStart"/>
            <w:r w:rsidRPr="006648FD">
              <w:rPr>
                <w:rFonts w:eastAsia="Calibri"/>
                <w:bCs/>
                <w:szCs w:val="20"/>
              </w:rPr>
              <w:t>databázové</w:t>
            </w:r>
            <w:proofErr w:type="spellEnd"/>
            <w:r w:rsidRPr="006648FD">
              <w:rPr>
                <w:rFonts w:eastAsia="Calibri"/>
                <w:bCs/>
                <w:szCs w:val="20"/>
              </w:rPr>
              <w:t xml:space="preserve"> platformy </w:t>
            </w:r>
            <w:proofErr w:type="spellStart"/>
            <w:r w:rsidRPr="006648FD">
              <w:rPr>
                <w:rFonts w:eastAsia="Calibri"/>
                <w:bCs/>
                <w:szCs w:val="20"/>
              </w:rPr>
              <w:t>včetně</w:t>
            </w:r>
            <w:proofErr w:type="spellEnd"/>
          </w:p>
          <w:p w14:paraId="73F70841" w14:textId="77777777" w:rsidR="006648FD" w:rsidRPr="006648FD" w:rsidRDefault="006648FD" w:rsidP="006648FD">
            <w:pPr>
              <w:keepLines/>
              <w:widowControl/>
              <w:numPr>
                <w:ilvl w:val="0"/>
                <w:numId w:val="58"/>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Kontrola</w:t>
            </w:r>
            <w:proofErr w:type="spellEnd"/>
            <w:r w:rsidRPr="006648FD">
              <w:rPr>
                <w:rFonts w:eastAsia="Calibri"/>
                <w:bCs/>
                <w:szCs w:val="20"/>
              </w:rPr>
              <w:t xml:space="preserve"> </w:t>
            </w:r>
            <w:proofErr w:type="spellStart"/>
            <w:r w:rsidRPr="006648FD">
              <w:rPr>
                <w:rFonts w:eastAsia="Calibri"/>
                <w:bCs/>
                <w:szCs w:val="20"/>
              </w:rPr>
              <w:t>logů</w:t>
            </w:r>
            <w:proofErr w:type="spellEnd"/>
            <w:r w:rsidRPr="006648FD">
              <w:rPr>
                <w:rFonts w:eastAsia="Calibri"/>
                <w:bCs/>
                <w:szCs w:val="20"/>
              </w:rPr>
              <w:t xml:space="preserve">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w:t>
            </w:r>
          </w:p>
          <w:p w14:paraId="67048931" w14:textId="77777777" w:rsidR="006648FD" w:rsidRPr="006648FD" w:rsidRDefault="006648FD" w:rsidP="006648FD">
            <w:pPr>
              <w:keepLines/>
              <w:widowControl/>
              <w:numPr>
                <w:ilvl w:val="0"/>
                <w:numId w:val="58"/>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Kontrola</w:t>
            </w:r>
            <w:proofErr w:type="spellEnd"/>
            <w:r w:rsidRPr="006648FD">
              <w:rPr>
                <w:rFonts w:eastAsia="Calibri"/>
                <w:bCs/>
                <w:szCs w:val="20"/>
              </w:rPr>
              <w:t xml:space="preserve"> integrity </w:t>
            </w:r>
            <w:proofErr w:type="spellStart"/>
            <w:r w:rsidRPr="006648FD">
              <w:rPr>
                <w:rFonts w:eastAsia="Calibri"/>
                <w:bCs/>
                <w:szCs w:val="20"/>
              </w:rPr>
              <w:t>systémových</w:t>
            </w:r>
            <w:proofErr w:type="spellEnd"/>
            <w:r w:rsidRPr="006648FD">
              <w:rPr>
                <w:rFonts w:eastAsia="Calibri"/>
                <w:bCs/>
                <w:szCs w:val="20"/>
              </w:rPr>
              <w:t xml:space="preserve"> </w:t>
            </w:r>
            <w:proofErr w:type="spellStart"/>
            <w:r w:rsidRPr="006648FD">
              <w:rPr>
                <w:rFonts w:eastAsia="Calibri"/>
                <w:bCs/>
                <w:szCs w:val="20"/>
              </w:rPr>
              <w:t>db</w:t>
            </w:r>
            <w:proofErr w:type="spellEnd"/>
            <w:r w:rsidRPr="006648FD">
              <w:rPr>
                <w:rFonts w:eastAsia="Calibri"/>
                <w:bCs/>
                <w:szCs w:val="20"/>
              </w:rPr>
              <w:t xml:space="preserve">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týdenní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w:t>
            </w:r>
          </w:p>
          <w:p w14:paraId="34100613" w14:textId="77777777" w:rsidR="006648FD" w:rsidRPr="006648FD" w:rsidRDefault="006648FD" w:rsidP="006648FD">
            <w:pPr>
              <w:keepLines/>
              <w:widowControl/>
              <w:numPr>
                <w:ilvl w:val="0"/>
                <w:numId w:val="58"/>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Profylaktické</w:t>
            </w:r>
            <w:proofErr w:type="spellEnd"/>
            <w:r w:rsidRPr="006648FD">
              <w:rPr>
                <w:rFonts w:eastAsia="Calibri"/>
                <w:bCs/>
                <w:szCs w:val="20"/>
              </w:rPr>
              <w:t xml:space="preserve"> </w:t>
            </w:r>
            <w:proofErr w:type="spellStart"/>
            <w:r w:rsidRPr="006648FD">
              <w:rPr>
                <w:rFonts w:eastAsia="Calibri"/>
                <w:bCs/>
                <w:szCs w:val="20"/>
              </w:rPr>
              <w:t>činnosti</w:t>
            </w:r>
            <w:proofErr w:type="spellEnd"/>
            <w:r w:rsidRPr="006648FD">
              <w:rPr>
                <w:rFonts w:eastAsia="Calibri"/>
                <w:bCs/>
                <w:szCs w:val="20"/>
              </w:rPr>
              <w:t xml:space="preserve">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týdenní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 xml:space="preserve">) </w:t>
            </w:r>
          </w:p>
          <w:p w14:paraId="65C5E89B" w14:textId="77777777" w:rsidR="006648FD" w:rsidRPr="006648FD" w:rsidRDefault="006648FD" w:rsidP="006648FD">
            <w:pPr>
              <w:keepLines/>
              <w:widowControl/>
              <w:numPr>
                <w:ilvl w:val="0"/>
                <w:numId w:val="58"/>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Kontrola</w:t>
            </w:r>
            <w:proofErr w:type="spellEnd"/>
            <w:r w:rsidRPr="006648FD">
              <w:rPr>
                <w:rFonts w:eastAsia="Calibri"/>
                <w:bCs/>
                <w:szCs w:val="20"/>
              </w:rPr>
              <w:t xml:space="preserve"> </w:t>
            </w:r>
            <w:proofErr w:type="spellStart"/>
            <w:r w:rsidRPr="006648FD">
              <w:rPr>
                <w:rFonts w:eastAsia="Calibri"/>
                <w:bCs/>
                <w:szCs w:val="20"/>
              </w:rPr>
              <w:t>dostupnosti</w:t>
            </w:r>
            <w:proofErr w:type="spellEnd"/>
            <w:r w:rsidRPr="006648FD">
              <w:rPr>
                <w:rFonts w:eastAsia="Calibri"/>
                <w:bCs/>
                <w:szCs w:val="20"/>
              </w:rPr>
              <w:t xml:space="preserve"> </w:t>
            </w:r>
            <w:proofErr w:type="spellStart"/>
            <w:r w:rsidRPr="006648FD">
              <w:rPr>
                <w:rFonts w:eastAsia="Calibri"/>
                <w:bCs/>
                <w:szCs w:val="20"/>
              </w:rPr>
              <w:t>patchů</w:t>
            </w:r>
            <w:proofErr w:type="spellEnd"/>
            <w:r w:rsidRPr="006648FD">
              <w:rPr>
                <w:rFonts w:eastAsia="Calibri"/>
                <w:bCs/>
                <w:szCs w:val="20"/>
              </w:rPr>
              <w:t xml:space="preserve">, </w:t>
            </w:r>
            <w:proofErr w:type="spellStart"/>
            <w:r w:rsidRPr="006648FD">
              <w:rPr>
                <w:rFonts w:eastAsia="Calibri"/>
                <w:bCs/>
                <w:szCs w:val="20"/>
              </w:rPr>
              <w:t>hotfixů</w:t>
            </w:r>
            <w:proofErr w:type="spellEnd"/>
            <w:r w:rsidRPr="006648FD">
              <w:rPr>
                <w:rFonts w:eastAsia="Calibri"/>
                <w:bCs/>
                <w:szCs w:val="20"/>
              </w:rPr>
              <w:t xml:space="preserve">, service </w:t>
            </w:r>
            <w:proofErr w:type="spellStart"/>
            <w:r w:rsidRPr="006648FD">
              <w:rPr>
                <w:rFonts w:eastAsia="Calibri"/>
                <w:bCs/>
                <w:szCs w:val="20"/>
              </w:rPr>
              <w:t>packů</w:t>
            </w:r>
            <w:proofErr w:type="spellEnd"/>
            <w:r w:rsidRPr="006648FD">
              <w:rPr>
                <w:rFonts w:eastAsia="Calibri"/>
                <w:bCs/>
                <w:szCs w:val="20"/>
              </w:rPr>
              <w:t xml:space="preserve"> a </w:t>
            </w:r>
            <w:proofErr w:type="spellStart"/>
            <w:r w:rsidRPr="006648FD">
              <w:rPr>
                <w:rFonts w:eastAsia="Calibri"/>
                <w:bCs/>
                <w:szCs w:val="20"/>
              </w:rPr>
              <w:t>dalších</w:t>
            </w:r>
            <w:proofErr w:type="spellEnd"/>
            <w:r w:rsidRPr="006648FD">
              <w:rPr>
                <w:rFonts w:eastAsia="Calibri"/>
                <w:bCs/>
                <w:szCs w:val="20"/>
              </w:rPr>
              <w:t xml:space="preserve"> </w:t>
            </w:r>
            <w:proofErr w:type="spellStart"/>
            <w:r w:rsidRPr="006648FD">
              <w:rPr>
                <w:rFonts w:eastAsia="Calibri"/>
                <w:bCs/>
                <w:szCs w:val="20"/>
              </w:rPr>
              <w:t>opravných</w:t>
            </w:r>
            <w:proofErr w:type="spellEnd"/>
            <w:r w:rsidRPr="006648FD">
              <w:rPr>
                <w:rFonts w:eastAsia="Calibri"/>
                <w:bCs/>
                <w:szCs w:val="20"/>
              </w:rPr>
              <w:t xml:space="preserve"> </w:t>
            </w:r>
            <w:proofErr w:type="spellStart"/>
            <w:r w:rsidRPr="006648FD">
              <w:rPr>
                <w:rFonts w:eastAsia="Calibri"/>
                <w:bCs/>
                <w:szCs w:val="20"/>
              </w:rPr>
              <w:t>balíků</w:t>
            </w:r>
            <w:proofErr w:type="spellEnd"/>
            <w:r w:rsidRPr="006648FD">
              <w:rPr>
                <w:rFonts w:eastAsia="Calibri"/>
                <w:bCs/>
                <w:szCs w:val="20"/>
              </w:rPr>
              <w:t xml:space="preserve"> </w:t>
            </w:r>
            <w:proofErr w:type="spellStart"/>
            <w:r w:rsidRPr="006648FD">
              <w:rPr>
                <w:rFonts w:eastAsia="Calibri"/>
                <w:bCs/>
                <w:szCs w:val="20"/>
              </w:rPr>
              <w:t>výrobců</w:t>
            </w:r>
            <w:proofErr w:type="spellEnd"/>
            <w:r w:rsidRPr="006648FD">
              <w:rPr>
                <w:rFonts w:eastAsia="Calibri"/>
                <w:bCs/>
                <w:szCs w:val="20"/>
              </w:rPr>
              <w:t xml:space="preserve">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měsíční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w:t>
            </w:r>
          </w:p>
          <w:p w14:paraId="74797D1D" w14:textId="77777777" w:rsidR="006648FD" w:rsidRPr="006648FD" w:rsidRDefault="006648FD" w:rsidP="006648FD">
            <w:pPr>
              <w:keepLines/>
              <w:widowControl/>
              <w:numPr>
                <w:ilvl w:val="0"/>
                <w:numId w:val="58"/>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Kontrola</w:t>
            </w:r>
            <w:proofErr w:type="spellEnd"/>
            <w:r w:rsidRPr="006648FD">
              <w:rPr>
                <w:rFonts w:eastAsia="Calibri"/>
                <w:bCs/>
                <w:szCs w:val="20"/>
              </w:rPr>
              <w:t xml:space="preserve"> </w:t>
            </w:r>
            <w:proofErr w:type="spellStart"/>
            <w:r w:rsidRPr="006648FD">
              <w:rPr>
                <w:rFonts w:eastAsia="Calibri"/>
                <w:bCs/>
                <w:szCs w:val="20"/>
              </w:rPr>
              <w:t>výkonnosti</w:t>
            </w:r>
            <w:proofErr w:type="spellEnd"/>
            <w:r w:rsidRPr="006648FD">
              <w:rPr>
                <w:rFonts w:eastAsia="Calibri"/>
                <w:bCs/>
                <w:szCs w:val="20"/>
              </w:rPr>
              <w:t xml:space="preserve"> a performance monitoring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týdenní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w:t>
            </w:r>
          </w:p>
          <w:p w14:paraId="73C1B692" w14:textId="77777777" w:rsidR="006648FD" w:rsidRPr="006648FD" w:rsidRDefault="006648FD" w:rsidP="006648FD">
            <w:pPr>
              <w:keepLines/>
              <w:widowControl/>
              <w:numPr>
                <w:ilvl w:val="0"/>
                <w:numId w:val="58"/>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Návrh</w:t>
            </w:r>
            <w:proofErr w:type="spellEnd"/>
            <w:r w:rsidRPr="006648FD">
              <w:rPr>
                <w:rFonts w:eastAsia="Calibri"/>
                <w:bCs/>
                <w:szCs w:val="20"/>
              </w:rPr>
              <w:t xml:space="preserve"> </w:t>
            </w:r>
            <w:proofErr w:type="spellStart"/>
            <w:r w:rsidRPr="006648FD">
              <w:rPr>
                <w:rFonts w:eastAsia="Calibri"/>
                <w:bCs/>
                <w:szCs w:val="20"/>
              </w:rPr>
              <w:t>preventivních</w:t>
            </w:r>
            <w:proofErr w:type="spellEnd"/>
            <w:r w:rsidRPr="006648FD">
              <w:rPr>
                <w:rFonts w:eastAsia="Calibri"/>
                <w:bCs/>
                <w:szCs w:val="20"/>
              </w:rPr>
              <w:t xml:space="preserve"> </w:t>
            </w:r>
            <w:proofErr w:type="spellStart"/>
            <w:r w:rsidRPr="006648FD">
              <w:rPr>
                <w:rFonts w:eastAsia="Calibri"/>
                <w:bCs/>
                <w:szCs w:val="20"/>
              </w:rPr>
              <w:t>opatření</w:t>
            </w:r>
            <w:proofErr w:type="spellEnd"/>
            <w:r w:rsidRPr="006648FD">
              <w:rPr>
                <w:rFonts w:eastAsia="Calibri"/>
                <w:bCs/>
                <w:szCs w:val="20"/>
              </w:rPr>
              <w:t xml:space="preserve"> s </w:t>
            </w:r>
            <w:proofErr w:type="spellStart"/>
            <w:r w:rsidRPr="006648FD">
              <w:rPr>
                <w:rFonts w:eastAsia="Calibri"/>
                <w:bCs/>
                <w:szCs w:val="20"/>
              </w:rPr>
              <w:t>cílem</w:t>
            </w:r>
            <w:proofErr w:type="spellEnd"/>
            <w:r w:rsidRPr="006648FD">
              <w:rPr>
                <w:rFonts w:eastAsia="Calibri"/>
                <w:bCs/>
                <w:szCs w:val="20"/>
              </w:rPr>
              <w:t xml:space="preserve"> </w:t>
            </w:r>
            <w:proofErr w:type="spellStart"/>
            <w:r w:rsidRPr="006648FD">
              <w:rPr>
                <w:rFonts w:eastAsia="Calibri"/>
                <w:bCs/>
                <w:szCs w:val="20"/>
              </w:rPr>
              <w:t>předejít</w:t>
            </w:r>
            <w:proofErr w:type="spellEnd"/>
            <w:r w:rsidRPr="006648FD">
              <w:rPr>
                <w:rFonts w:eastAsia="Calibri"/>
                <w:bCs/>
                <w:szCs w:val="20"/>
              </w:rPr>
              <w:t xml:space="preserve"> </w:t>
            </w:r>
            <w:proofErr w:type="spellStart"/>
            <w:r w:rsidRPr="006648FD">
              <w:rPr>
                <w:rFonts w:eastAsia="Calibri"/>
                <w:bCs/>
                <w:szCs w:val="20"/>
              </w:rPr>
              <w:t>možným</w:t>
            </w:r>
            <w:proofErr w:type="spellEnd"/>
            <w:r w:rsidRPr="006648FD">
              <w:rPr>
                <w:rFonts w:eastAsia="Calibri"/>
                <w:bCs/>
                <w:szCs w:val="20"/>
              </w:rPr>
              <w:t xml:space="preserve"> </w:t>
            </w:r>
            <w:proofErr w:type="spellStart"/>
            <w:r w:rsidRPr="006648FD">
              <w:rPr>
                <w:rFonts w:eastAsia="Calibri"/>
                <w:bCs/>
                <w:szCs w:val="20"/>
              </w:rPr>
              <w:t>výpadkům</w:t>
            </w:r>
            <w:proofErr w:type="spellEnd"/>
            <w:r w:rsidRPr="006648FD">
              <w:rPr>
                <w:rFonts w:eastAsia="Calibri"/>
                <w:bCs/>
                <w:szCs w:val="20"/>
              </w:rPr>
              <w:t xml:space="preserve">, </w:t>
            </w:r>
            <w:proofErr w:type="spellStart"/>
            <w:r w:rsidRPr="006648FD">
              <w:rPr>
                <w:rFonts w:eastAsia="Calibri"/>
                <w:bCs/>
                <w:szCs w:val="20"/>
              </w:rPr>
              <w:t>snížení</w:t>
            </w:r>
            <w:proofErr w:type="spellEnd"/>
            <w:r w:rsidRPr="006648FD">
              <w:rPr>
                <w:rFonts w:eastAsia="Calibri"/>
                <w:bCs/>
                <w:szCs w:val="20"/>
              </w:rPr>
              <w:t xml:space="preserve"> </w:t>
            </w:r>
            <w:proofErr w:type="spellStart"/>
            <w:r w:rsidRPr="006648FD">
              <w:rPr>
                <w:rFonts w:eastAsia="Calibri"/>
                <w:bCs/>
                <w:szCs w:val="20"/>
              </w:rPr>
              <w:t>výkonu</w:t>
            </w:r>
            <w:proofErr w:type="spellEnd"/>
            <w:r w:rsidRPr="006648FD">
              <w:rPr>
                <w:rFonts w:eastAsia="Calibri"/>
                <w:bCs/>
                <w:szCs w:val="20"/>
              </w:rPr>
              <w:t xml:space="preserve"> v </w:t>
            </w:r>
            <w:proofErr w:type="spellStart"/>
            <w:r w:rsidRPr="006648FD">
              <w:rPr>
                <w:rFonts w:eastAsia="Calibri"/>
                <w:bCs/>
                <w:szCs w:val="20"/>
              </w:rPr>
              <w:t>infrastruktuře</w:t>
            </w:r>
            <w:proofErr w:type="spellEnd"/>
            <w:r w:rsidRPr="006648FD">
              <w:rPr>
                <w:rFonts w:eastAsia="Calibri"/>
                <w:bCs/>
                <w:szCs w:val="20"/>
              </w:rPr>
              <w:t xml:space="preserve"> (</w:t>
            </w:r>
            <w:proofErr w:type="spellStart"/>
            <w:r w:rsidRPr="006648FD">
              <w:rPr>
                <w:rFonts w:eastAsia="Calibri"/>
                <w:bCs/>
                <w:szCs w:val="20"/>
              </w:rPr>
              <w:t>dle</w:t>
            </w:r>
            <w:proofErr w:type="spellEnd"/>
            <w:r w:rsidRPr="006648FD">
              <w:rPr>
                <w:rFonts w:eastAsia="Calibri"/>
                <w:bCs/>
                <w:szCs w:val="20"/>
              </w:rPr>
              <w:t xml:space="preserve"> </w:t>
            </w:r>
            <w:proofErr w:type="spellStart"/>
            <w:r w:rsidRPr="006648FD">
              <w:rPr>
                <w:rFonts w:eastAsia="Calibri"/>
                <w:bCs/>
                <w:szCs w:val="20"/>
              </w:rPr>
              <w:t>aktuální</w:t>
            </w:r>
            <w:proofErr w:type="spellEnd"/>
            <w:r w:rsidRPr="006648FD">
              <w:rPr>
                <w:rFonts w:eastAsia="Calibri"/>
                <w:bCs/>
                <w:szCs w:val="20"/>
              </w:rPr>
              <w:t xml:space="preserve"> </w:t>
            </w:r>
            <w:proofErr w:type="spellStart"/>
            <w:r w:rsidRPr="006648FD">
              <w:rPr>
                <w:rFonts w:eastAsia="Calibri"/>
                <w:bCs/>
                <w:szCs w:val="20"/>
              </w:rPr>
              <w:t>situace</w:t>
            </w:r>
            <w:proofErr w:type="spellEnd"/>
            <w:r w:rsidRPr="006648FD">
              <w:rPr>
                <w:rFonts w:eastAsia="Calibri"/>
                <w:bCs/>
                <w:szCs w:val="20"/>
              </w:rPr>
              <w:t>).</w:t>
            </w:r>
          </w:p>
          <w:p w14:paraId="6985F4C0" w14:textId="77777777" w:rsidR="006648FD" w:rsidRPr="006648FD" w:rsidRDefault="006648FD" w:rsidP="006648FD">
            <w:pPr>
              <w:keepLines/>
              <w:widowControl/>
              <w:numPr>
                <w:ilvl w:val="0"/>
                <w:numId w:val="58"/>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Odborná</w:t>
            </w:r>
            <w:proofErr w:type="spellEnd"/>
            <w:r w:rsidRPr="006648FD">
              <w:rPr>
                <w:rFonts w:eastAsia="Calibri"/>
                <w:bCs/>
                <w:szCs w:val="20"/>
              </w:rPr>
              <w:t xml:space="preserve"> </w:t>
            </w:r>
            <w:proofErr w:type="spellStart"/>
            <w:r w:rsidRPr="006648FD">
              <w:rPr>
                <w:rFonts w:eastAsia="Calibri"/>
                <w:bCs/>
                <w:szCs w:val="20"/>
              </w:rPr>
              <w:t>technická</w:t>
            </w:r>
            <w:proofErr w:type="spellEnd"/>
            <w:r w:rsidRPr="006648FD">
              <w:rPr>
                <w:rFonts w:eastAsia="Calibri"/>
                <w:bCs/>
                <w:szCs w:val="20"/>
              </w:rPr>
              <w:t xml:space="preserve"> </w:t>
            </w:r>
            <w:proofErr w:type="spellStart"/>
            <w:r w:rsidRPr="006648FD">
              <w:rPr>
                <w:rFonts w:eastAsia="Calibri"/>
                <w:bCs/>
                <w:szCs w:val="20"/>
              </w:rPr>
              <w:t>podpora</w:t>
            </w:r>
            <w:proofErr w:type="spellEnd"/>
            <w:r w:rsidRPr="006648FD">
              <w:rPr>
                <w:rFonts w:eastAsia="Calibri"/>
                <w:bCs/>
                <w:szCs w:val="20"/>
              </w:rPr>
              <w:t xml:space="preserve"> </w:t>
            </w:r>
            <w:proofErr w:type="gramStart"/>
            <w:r w:rsidRPr="006648FD">
              <w:rPr>
                <w:rFonts w:eastAsia="Calibri"/>
                <w:bCs/>
                <w:szCs w:val="20"/>
              </w:rPr>
              <w:t>a</w:t>
            </w:r>
            <w:proofErr w:type="gramEnd"/>
            <w:r w:rsidRPr="006648FD">
              <w:rPr>
                <w:rFonts w:eastAsia="Calibri"/>
                <w:bCs/>
                <w:szCs w:val="20"/>
              </w:rPr>
              <w:t xml:space="preserve"> </w:t>
            </w:r>
            <w:proofErr w:type="spellStart"/>
            <w:r w:rsidRPr="006648FD">
              <w:rPr>
                <w:rFonts w:eastAsia="Calibri"/>
                <w:bCs/>
                <w:szCs w:val="20"/>
              </w:rPr>
              <w:t>odstraňování</w:t>
            </w:r>
            <w:proofErr w:type="spellEnd"/>
            <w:r w:rsidRPr="006648FD">
              <w:rPr>
                <w:rFonts w:eastAsia="Calibri"/>
                <w:bCs/>
                <w:szCs w:val="20"/>
              </w:rPr>
              <w:t xml:space="preserve"> </w:t>
            </w:r>
            <w:proofErr w:type="spellStart"/>
            <w:r w:rsidRPr="006648FD">
              <w:rPr>
                <w:rFonts w:eastAsia="Calibri"/>
                <w:bCs/>
                <w:szCs w:val="20"/>
              </w:rPr>
              <w:t>závad</w:t>
            </w:r>
            <w:proofErr w:type="spellEnd"/>
            <w:r w:rsidRPr="006648FD">
              <w:rPr>
                <w:rFonts w:eastAsia="Calibri"/>
                <w:bCs/>
                <w:szCs w:val="20"/>
              </w:rPr>
              <w:t xml:space="preserve"> v </w:t>
            </w:r>
            <w:proofErr w:type="spellStart"/>
            <w:r w:rsidRPr="006648FD">
              <w:rPr>
                <w:rFonts w:eastAsia="Calibri"/>
                <w:bCs/>
                <w:szCs w:val="20"/>
              </w:rPr>
              <w:t>předmětné</w:t>
            </w:r>
            <w:proofErr w:type="spellEnd"/>
            <w:r w:rsidRPr="006648FD">
              <w:rPr>
                <w:rFonts w:eastAsia="Calibri"/>
                <w:bCs/>
                <w:szCs w:val="20"/>
              </w:rPr>
              <w:t xml:space="preserve"> </w:t>
            </w:r>
            <w:proofErr w:type="spellStart"/>
            <w:r w:rsidRPr="006648FD">
              <w:rPr>
                <w:rFonts w:eastAsia="Calibri"/>
                <w:bCs/>
                <w:szCs w:val="20"/>
              </w:rPr>
              <w:t>oblasti</w:t>
            </w:r>
            <w:proofErr w:type="spellEnd"/>
            <w:r w:rsidRPr="006648FD">
              <w:rPr>
                <w:rFonts w:eastAsia="Calibri"/>
                <w:bCs/>
                <w:szCs w:val="20"/>
              </w:rPr>
              <w:t xml:space="preserve"> – 2nd level support (</w:t>
            </w:r>
            <w:proofErr w:type="spellStart"/>
            <w:r w:rsidRPr="006648FD">
              <w:rPr>
                <w:rFonts w:eastAsia="Calibri"/>
                <w:bCs/>
                <w:szCs w:val="20"/>
              </w:rPr>
              <w:t>na</w:t>
            </w:r>
            <w:proofErr w:type="spellEnd"/>
            <w:r w:rsidRPr="006648FD">
              <w:rPr>
                <w:rFonts w:eastAsia="Calibri"/>
                <w:bCs/>
                <w:szCs w:val="20"/>
              </w:rPr>
              <w:t xml:space="preserve"> </w:t>
            </w:r>
            <w:proofErr w:type="spellStart"/>
            <w:r w:rsidRPr="006648FD">
              <w:rPr>
                <w:rFonts w:eastAsia="Calibri"/>
                <w:bCs/>
                <w:szCs w:val="20"/>
              </w:rPr>
              <w:t>denní</w:t>
            </w:r>
            <w:proofErr w:type="spellEnd"/>
            <w:r w:rsidRPr="006648FD">
              <w:rPr>
                <w:rFonts w:eastAsia="Calibri"/>
                <w:bCs/>
                <w:szCs w:val="20"/>
              </w:rPr>
              <w:t xml:space="preserve"> </w:t>
            </w:r>
            <w:proofErr w:type="spellStart"/>
            <w:r w:rsidRPr="006648FD">
              <w:rPr>
                <w:rFonts w:eastAsia="Calibri"/>
                <w:bCs/>
                <w:szCs w:val="20"/>
              </w:rPr>
              <w:t>bázi</w:t>
            </w:r>
            <w:proofErr w:type="spellEnd"/>
            <w:r w:rsidRPr="006648FD">
              <w:rPr>
                <w:rFonts w:eastAsia="Calibri"/>
                <w:bCs/>
                <w:szCs w:val="20"/>
              </w:rPr>
              <w:t>).</w:t>
            </w:r>
          </w:p>
          <w:p w14:paraId="530B5160" w14:textId="77777777" w:rsidR="006648FD" w:rsidRPr="006648FD" w:rsidRDefault="006648FD" w:rsidP="006648FD">
            <w:pPr>
              <w:keepLines/>
              <w:widowControl/>
              <w:numPr>
                <w:ilvl w:val="0"/>
                <w:numId w:val="58"/>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Instalace</w:t>
            </w:r>
            <w:proofErr w:type="spellEnd"/>
            <w:r w:rsidRPr="006648FD">
              <w:rPr>
                <w:rFonts w:eastAsia="Calibri"/>
                <w:bCs/>
                <w:szCs w:val="20"/>
              </w:rPr>
              <w:t xml:space="preserve"> a </w:t>
            </w:r>
            <w:proofErr w:type="spellStart"/>
            <w:r w:rsidRPr="006648FD">
              <w:rPr>
                <w:rFonts w:eastAsia="Calibri"/>
                <w:bCs/>
                <w:szCs w:val="20"/>
              </w:rPr>
              <w:t>provedení</w:t>
            </w:r>
            <w:proofErr w:type="spellEnd"/>
            <w:r w:rsidRPr="006648FD">
              <w:rPr>
                <w:rFonts w:eastAsia="Calibri"/>
                <w:bCs/>
                <w:szCs w:val="20"/>
              </w:rPr>
              <w:t xml:space="preserve"> </w:t>
            </w:r>
            <w:proofErr w:type="spellStart"/>
            <w:r w:rsidRPr="006648FD">
              <w:rPr>
                <w:rFonts w:eastAsia="Calibri"/>
                <w:bCs/>
                <w:szCs w:val="20"/>
              </w:rPr>
              <w:t>změn</w:t>
            </w:r>
            <w:proofErr w:type="spellEnd"/>
            <w:r w:rsidRPr="006648FD">
              <w:rPr>
                <w:rFonts w:eastAsia="Calibri"/>
                <w:bCs/>
                <w:szCs w:val="20"/>
              </w:rPr>
              <w:t xml:space="preserve"> </w:t>
            </w:r>
            <w:proofErr w:type="spellStart"/>
            <w:r w:rsidRPr="006648FD">
              <w:rPr>
                <w:rFonts w:eastAsia="Calibri"/>
                <w:bCs/>
                <w:szCs w:val="20"/>
              </w:rPr>
              <w:t>dle</w:t>
            </w:r>
            <w:proofErr w:type="spellEnd"/>
            <w:r w:rsidRPr="006648FD">
              <w:rPr>
                <w:rFonts w:eastAsia="Calibri"/>
                <w:bCs/>
                <w:szCs w:val="20"/>
              </w:rPr>
              <w:t xml:space="preserve"> </w:t>
            </w:r>
            <w:proofErr w:type="spellStart"/>
            <w:r w:rsidRPr="006648FD">
              <w:rPr>
                <w:rFonts w:eastAsia="Calibri"/>
                <w:bCs/>
                <w:szCs w:val="20"/>
              </w:rPr>
              <w:t>schválených</w:t>
            </w:r>
            <w:proofErr w:type="spellEnd"/>
            <w:r w:rsidRPr="006648FD">
              <w:rPr>
                <w:rFonts w:eastAsia="Calibri"/>
                <w:bCs/>
                <w:szCs w:val="20"/>
              </w:rPr>
              <w:t xml:space="preserve"> </w:t>
            </w:r>
            <w:proofErr w:type="spellStart"/>
            <w:r w:rsidRPr="006648FD">
              <w:rPr>
                <w:rFonts w:eastAsia="Calibri"/>
                <w:bCs/>
                <w:szCs w:val="20"/>
              </w:rPr>
              <w:t>návrhů</w:t>
            </w:r>
            <w:proofErr w:type="spellEnd"/>
            <w:r w:rsidRPr="006648FD">
              <w:rPr>
                <w:rFonts w:eastAsia="Calibri"/>
                <w:bCs/>
                <w:szCs w:val="20"/>
              </w:rPr>
              <w:t xml:space="preserve"> </w:t>
            </w:r>
            <w:proofErr w:type="spellStart"/>
            <w:r w:rsidRPr="006648FD">
              <w:rPr>
                <w:rFonts w:eastAsia="Calibri"/>
                <w:bCs/>
                <w:szCs w:val="20"/>
              </w:rPr>
              <w:t>opatření</w:t>
            </w:r>
            <w:proofErr w:type="spellEnd"/>
            <w:r w:rsidRPr="006648FD">
              <w:rPr>
                <w:rFonts w:eastAsia="Calibri"/>
                <w:bCs/>
                <w:szCs w:val="20"/>
              </w:rPr>
              <w:t xml:space="preserve"> (</w:t>
            </w:r>
            <w:proofErr w:type="spellStart"/>
            <w:r w:rsidRPr="006648FD">
              <w:rPr>
                <w:rFonts w:eastAsia="Calibri"/>
                <w:bCs/>
                <w:szCs w:val="20"/>
              </w:rPr>
              <w:t>implementace</w:t>
            </w:r>
            <w:proofErr w:type="spellEnd"/>
            <w:r w:rsidRPr="006648FD">
              <w:rPr>
                <w:rFonts w:eastAsia="Calibri"/>
                <w:bCs/>
                <w:szCs w:val="20"/>
              </w:rPr>
              <w:t xml:space="preserve"> </w:t>
            </w:r>
            <w:proofErr w:type="spellStart"/>
            <w:r w:rsidRPr="006648FD">
              <w:rPr>
                <w:rFonts w:eastAsia="Calibri"/>
                <w:bCs/>
                <w:szCs w:val="20"/>
              </w:rPr>
              <w:t>i</w:t>
            </w:r>
            <w:proofErr w:type="spellEnd"/>
            <w:r w:rsidRPr="006648FD">
              <w:rPr>
                <w:rFonts w:eastAsia="Calibri"/>
                <w:bCs/>
                <w:szCs w:val="20"/>
              </w:rPr>
              <w:t xml:space="preserve"> </w:t>
            </w:r>
            <w:proofErr w:type="spellStart"/>
            <w:r w:rsidRPr="006648FD">
              <w:rPr>
                <w:rFonts w:eastAsia="Calibri"/>
                <w:bCs/>
                <w:szCs w:val="20"/>
              </w:rPr>
              <w:t>více</w:t>
            </w:r>
            <w:proofErr w:type="spellEnd"/>
            <w:r w:rsidRPr="006648FD">
              <w:rPr>
                <w:rFonts w:eastAsia="Calibri"/>
                <w:bCs/>
                <w:szCs w:val="20"/>
              </w:rPr>
              <w:t xml:space="preserve"> </w:t>
            </w:r>
            <w:proofErr w:type="spellStart"/>
            <w:r w:rsidRPr="006648FD">
              <w:rPr>
                <w:rFonts w:eastAsia="Calibri"/>
                <w:bCs/>
                <w:szCs w:val="20"/>
              </w:rPr>
              <w:t>opatření</w:t>
            </w:r>
            <w:proofErr w:type="spellEnd"/>
            <w:r w:rsidRPr="006648FD">
              <w:rPr>
                <w:rFonts w:eastAsia="Calibri"/>
                <w:bCs/>
                <w:szCs w:val="20"/>
              </w:rPr>
              <w:t xml:space="preserve"> </w:t>
            </w:r>
            <w:proofErr w:type="spellStart"/>
            <w:r w:rsidRPr="006648FD">
              <w:rPr>
                <w:rFonts w:eastAsia="Calibri"/>
                <w:bCs/>
                <w:szCs w:val="20"/>
              </w:rPr>
              <w:t>bude</w:t>
            </w:r>
            <w:proofErr w:type="spellEnd"/>
            <w:r w:rsidRPr="006648FD">
              <w:rPr>
                <w:rFonts w:eastAsia="Calibri"/>
                <w:bCs/>
                <w:szCs w:val="20"/>
              </w:rPr>
              <w:t xml:space="preserve"> </w:t>
            </w:r>
            <w:proofErr w:type="spellStart"/>
            <w:r w:rsidRPr="006648FD">
              <w:rPr>
                <w:rFonts w:eastAsia="Calibri"/>
                <w:bCs/>
                <w:szCs w:val="20"/>
              </w:rPr>
              <w:t>souhrnně</w:t>
            </w:r>
            <w:proofErr w:type="spellEnd"/>
            <w:r w:rsidRPr="006648FD">
              <w:rPr>
                <w:rFonts w:eastAsia="Calibri"/>
                <w:bCs/>
                <w:szCs w:val="20"/>
              </w:rPr>
              <w:t xml:space="preserve"> </w:t>
            </w:r>
            <w:proofErr w:type="spellStart"/>
            <w:r w:rsidRPr="006648FD">
              <w:rPr>
                <w:rFonts w:eastAsia="Calibri"/>
                <w:bCs/>
                <w:szCs w:val="20"/>
              </w:rPr>
              <w:t>prováděna</w:t>
            </w:r>
            <w:proofErr w:type="spellEnd"/>
            <w:r w:rsidRPr="006648FD">
              <w:rPr>
                <w:rFonts w:eastAsia="Calibri"/>
                <w:bCs/>
                <w:szCs w:val="20"/>
              </w:rPr>
              <w:t xml:space="preserve"> 1x </w:t>
            </w:r>
            <w:proofErr w:type="spellStart"/>
            <w:r w:rsidRPr="006648FD">
              <w:rPr>
                <w:rFonts w:eastAsia="Calibri"/>
                <w:bCs/>
                <w:szCs w:val="20"/>
              </w:rPr>
              <w:t>měsíčně</w:t>
            </w:r>
            <w:proofErr w:type="spellEnd"/>
            <w:r w:rsidRPr="006648FD">
              <w:rPr>
                <w:rFonts w:eastAsia="Calibri"/>
                <w:bCs/>
                <w:szCs w:val="20"/>
              </w:rPr>
              <w:t>)</w:t>
            </w:r>
          </w:p>
          <w:p w14:paraId="743DB1BA" w14:textId="77777777" w:rsidR="006648FD" w:rsidRPr="006648FD" w:rsidRDefault="006648FD" w:rsidP="006648FD">
            <w:pPr>
              <w:keepLines/>
              <w:widowControl/>
              <w:numPr>
                <w:ilvl w:val="0"/>
                <w:numId w:val="57"/>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Součinnost</w:t>
            </w:r>
            <w:proofErr w:type="spellEnd"/>
            <w:r w:rsidRPr="006648FD">
              <w:rPr>
                <w:rFonts w:eastAsia="Calibri"/>
                <w:bCs/>
                <w:szCs w:val="20"/>
              </w:rPr>
              <w:t xml:space="preserve"> v </w:t>
            </w:r>
            <w:proofErr w:type="spellStart"/>
            <w:r w:rsidRPr="006648FD">
              <w:rPr>
                <w:rFonts w:eastAsia="Calibri"/>
                <w:bCs/>
                <w:szCs w:val="20"/>
              </w:rPr>
              <w:t>rámci</w:t>
            </w:r>
            <w:proofErr w:type="spellEnd"/>
            <w:r w:rsidRPr="006648FD">
              <w:rPr>
                <w:rFonts w:eastAsia="Calibri"/>
                <w:bCs/>
                <w:szCs w:val="20"/>
              </w:rPr>
              <w:t xml:space="preserve"> </w:t>
            </w:r>
            <w:proofErr w:type="spellStart"/>
            <w:r w:rsidRPr="006648FD">
              <w:rPr>
                <w:rFonts w:eastAsia="Calibri"/>
                <w:bCs/>
                <w:szCs w:val="20"/>
              </w:rPr>
              <w:t>procesů</w:t>
            </w:r>
            <w:proofErr w:type="spellEnd"/>
            <w:r w:rsidRPr="006648FD">
              <w:rPr>
                <w:rFonts w:eastAsia="Calibri"/>
                <w:bCs/>
                <w:szCs w:val="20"/>
              </w:rPr>
              <w:t xml:space="preserve"> „</w:t>
            </w:r>
            <w:proofErr w:type="spellStart"/>
            <w:r w:rsidRPr="006648FD">
              <w:rPr>
                <w:rFonts w:eastAsia="Calibri"/>
                <w:bCs/>
                <w:szCs w:val="20"/>
              </w:rPr>
              <w:t>Projektového</w:t>
            </w:r>
            <w:proofErr w:type="spellEnd"/>
            <w:r w:rsidRPr="006648FD">
              <w:rPr>
                <w:rFonts w:eastAsia="Calibri"/>
                <w:bCs/>
                <w:szCs w:val="20"/>
              </w:rPr>
              <w:t xml:space="preserve"> </w:t>
            </w:r>
            <w:proofErr w:type="spellStart"/>
            <w:proofErr w:type="gramStart"/>
            <w:r w:rsidRPr="006648FD">
              <w:rPr>
                <w:rFonts w:eastAsia="Calibri"/>
                <w:bCs/>
                <w:szCs w:val="20"/>
              </w:rPr>
              <w:t>řízení</w:t>
            </w:r>
            <w:proofErr w:type="spellEnd"/>
            <w:r w:rsidRPr="006648FD">
              <w:rPr>
                <w:rFonts w:eastAsia="Calibri"/>
                <w:bCs/>
                <w:szCs w:val="20"/>
              </w:rPr>
              <w:t xml:space="preserve">“ </w:t>
            </w:r>
            <w:proofErr w:type="spellStart"/>
            <w:r w:rsidRPr="006648FD">
              <w:rPr>
                <w:rFonts w:eastAsia="Calibri"/>
                <w:bCs/>
                <w:szCs w:val="20"/>
              </w:rPr>
              <w:t>souvisejících</w:t>
            </w:r>
            <w:proofErr w:type="spellEnd"/>
            <w:proofErr w:type="gramEnd"/>
            <w:r w:rsidRPr="006648FD">
              <w:rPr>
                <w:rFonts w:eastAsia="Calibri"/>
                <w:bCs/>
                <w:szCs w:val="20"/>
              </w:rPr>
              <w:t xml:space="preserve"> s </w:t>
            </w:r>
            <w:proofErr w:type="spellStart"/>
            <w:r w:rsidRPr="006648FD">
              <w:rPr>
                <w:rFonts w:eastAsia="Calibri"/>
                <w:bCs/>
                <w:szCs w:val="20"/>
              </w:rPr>
              <w:t>návrhem</w:t>
            </w:r>
            <w:proofErr w:type="spellEnd"/>
            <w:r w:rsidRPr="006648FD">
              <w:rPr>
                <w:rFonts w:eastAsia="Calibri"/>
                <w:bCs/>
                <w:szCs w:val="20"/>
              </w:rPr>
              <w:t xml:space="preserve"> </w:t>
            </w:r>
            <w:proofErr w:type="spellStart"/>
            <w:r w:rsidRPr="006648FD">
              <w:rPr>
                <w:rFonts w:eastAsia="Calibri"/>
                <w:bCs/>
                <w:szCs w:val="20"/>
              </w:rPr>
              <w:t>změn</w:t>
            </w:r>
            <w:proofErr w:type="spellEnd"/>
            <w:r w:rsidRPr="006648FD">
              <w:rPr>
                <w:rFonts w:eastAsia="Calibri"/>
                <w:bCs/>
                <w:szCs w:val="20"/>
              </w:rPr>
              <w:t xml:space="preserve"> v </w:t>
            </w:r>
            <w:proofErr w:type="spellStart"/>
            <w:r w:rsidRPr="006648FD">
              <w:rPr>
                <w:rFonts w:eastAsia="Calibri"/>
                <w:bCs/>
                <w:szCs w:val="20"/>
              </w:rPr>
              <w:t>infrastruktuře</w:t>
            </w:r>
            <w:proofErr w:type="spellEnd"/>
            <w:r w:rsidRPr="006648FD">
              <w:rPr>
                <w:rFonts w:eastAsia="Calibri"/>
                <w:bCs/>
                <w:szCs w:val="20"/>
              </w:rPr>
              <w:t xml:space="preserve"> (</w:t>
            </w:r>
            <w:proofErr w:type="spellStart"/>
            <w:r w:rsidRPr="006648FD">
              <w:rPr>
                <w:rFonts w:eastAsia="Calibri"/>
                <w:bCs/>
                <w:szCs w:val="20"/>
              </w:rPr>
              <w:t>společně</w:t>
            </w:r>
            <w:proofErr w:type="spellEnd"/>
            <w:r w:rsidRPr="006648FD">
              <w:rPr>
                <w:rFonts w:eastAsia="Calibri"/>
                <w:bCs/>
                <w:szCs w:val="20"/>
              </w:rPr>
              <w:t xml:space="preserve"> s </w:t>
            </w:r>
            <w:proofErr w:type="spellStart"/>
            <w:r w:rsidRPr="006648FD">
              <w:rPr>
                <w:rFonts w:eastAsia="Calibri"/>
                <w:bCs/>
                <w:szCs w:val="20"/>
              </w:rPr>
              <w:t>dodavateli</w:t>
            </w:r>
            <w:proofErr w:type="spellEnd"/>
            <w:r w:rsidRPr="006648FD">
              <w:rPr>
                <w:rFonts w:eastAsia="Calibri"/>
                <w:bCs/>
                <w:szCs w:val="20"/>
              </w:rPr>
              <w:t xml:space="preserve"> </w:t>
            </w:r>
            <w:proofErr w:type="spellStart"/>
            <w:r w:rsidRPr="006648FD">
              <w:rPr>
                <w:rFonts w:eastAsia="Calibri"/>
                <w:bCs/>
                <w:szCs w:val="20"/>
              </w:rPr>
              <w:t>technologií</w:t>
            </w:r>
            <w:proofErr w:type="spellEnd"/>
            <w:r w:rsidRPr="006648FD">
              <w:rPr>
                <w:rFonts w:eastAsia="Calibri"/>
                <w:bCs/>
                <w:szCs w:val="20"/>
              </w:rPr>
              <w:t>)</w:t>
            </w:r>
          </w:p>
          <w:p w14:paraId="7DD83550" w14:textId="77777777" w:rsidR="006648FD" w:rsidRPr="006648FD" w:rsidRDefault="006648FD" w:rsidP="006648FD">
            <w:pPr>
              <w:keepLines/>
              <w:widowControl/>
              <w:numPr>
                <w:ilvl w:val="0"/>
                <w:numId w:val="57"/>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Správa</w:t>
            </w:r>
            <w:proofErr w:type="spellEnd"/>
            <w:r w:rsidRPr="006648FD">
              <w:rPr>
                <w:rFonts w:eastAsia="Calibri"/>
                <w:bCs/>
                <w:szCs w:val="20"/>
              </w:rPr>
              <w:t xml:space="preserve"> </w:t>
            </w:r>
            <w:proofErr w:type="gramStart"/>
            <w:r w:rsidRPr="006648FD">
              <w:rPr>
                <w:rFonts w:eastAsia="Calibri"/>
                <w:bCs/>
                <w:szCs w:val="20"/>
              </w:rPr>
              <w:t>a</w:t>
            </w:r>
            <w:proofErr w:type="gramEnd"/>
            <w:r w:rsidRPr="006648FD">
              <w:rPr>
                <w:rFonts w:eastAsia="Calibri"/>
                <w:bCs/>
                <w:szCs w:val="20"/>
              </w:rPr>
              <w:t xml:space="preserve"> </w:t>
            </w:r>
            <w:proofErr w:type="spellStart"/>
            <w:r w:rsidRPr="006648FD">
              <w:rPr>
                <w:rFonts w:eastAsia="Calibri"/>
                <w:bCs/>
                <w:szCs w:val="20"/>
              </w:rPr>
              <w:t>aktualizace</w:t>
            </w:r>
            <w:proofErr w:type="spellEnd"/>
            <w:r w:rsidRPr="006648FD">
              <w:rPr>
                <w:rFonts w:eastAsia="Calibri"/>
                <w:bCs/>
                <w:szCs w:val="20"/>
              </w:rPr>
              <w:t xml:space="preserve"> </w:t>
            </w:r>
            <w:proofErr w:type="spellStart"/>
            <w:r w:rsidRPr="006648FD">
              <w:rPr>
                <w:rFonts w:eastAsia="Calibri"/>
                <w:bCs/>
                <w:szCs w:val="20"/>
              </w:rPr>
              <w:t>provozní</w:t>
            </w:r>
            <w:proofErr w:type="spellEnd"/>
            <w:r w:rsidRPr="006648FD">
              <w:rPr>
                <w:rFonts w:eastAsia="Calibri"/>
                <w:bCs/>
                <w:szCs w:val="20"/>
              </w:rPr>
              <w:t xml:space="preserve"> a </w:t>
            </w:r>
            <w:proofErr w:type="spellStart"/>
            <w:r w:rsidRPr="006648FD">
              <w:rPr>
                <w:rFonts w:eastAsia="Calibri"/>
                <w:bCs/>
                <w:szCs w:val="20"/>
              </w:rPr>
              <w:t>technické</w:t>
            </w:r>
            <w:proofErr w:type="spellEnd"/>
            <w:r w:rsidRPr="006648FD">
              <w:rPr>
                <w:rFonts w:eastAsia="Calibri"/>
                <w:bCs/>
                <w:szCs w:val="20"/>
              </w:rPr>
              <w:t xml:space="preserve"> </w:t>
            </w:r>
            <w:proofErr w:type="spellStart"/>
            <w:r w:rsidRPr="006648FD">
              <w:rPr>
                <w:rFonts w:eastAsia="Calibri"/>
                <w:bCs/>
                <w:szCs w:val="20"/>
              </w:rPr>
              <w:t>dokumentace</w:t>
            </w:r>
            <w:proofErr w:type="spellEnd"/>
            <w:r w:rsidRPr="006648FD">
              <w:rPr>
                <w:rFonts w:eastAsia="Calibri"/>
                <w:bCs/>
                <w:szCs w:val="20"/>
              </w:rPr>
              <w:t xml:space="preserve"> v </w:t>
            </w:r>
            <w:proofErr w:type="spellStart"/>
            <w:r w:rsidRPr="006648FD">
              <w:rPr>
                <w:rFonts w:eastAsia="Calibri"/>
                <w:bCs/>
                <w:szCs w:val="20"/>
              </w:rPr>
              <w:t>rozsahu</w:t>
            </w:r>
            <w:proofErr w:type="spellEnd"/>
            <w:r w:rsidRPr="006648FD">
              <w:rPr>
                <w:rFonts w:eastAsia="Calibri"/>
                <w:bCs/>
                <w:szCs w:val="20"/>
              </w:rPr>
              <w:t>:</w:t>
            </w:r>
          </w:p>
          <w:p w14:paraId="6A822AEE" w14:textId="77777777" w:rsidR="006648FD" w:rsidRPr="006648FD" w:rsidRDefault="006648FD" w:rsidP="006648FD">
            <w:pPr>
              <w:keepLines/>
              <w:widowControl/>
              <w:numPr>
                <w:ilvl w:val="0"/>
                <w:numId w:val="59"/>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Postupy</w:t>
            </w:r>
            <w:proofErr w:type="spellEnd"/>
            <w:r w:rsidRPr="006648FD">
              <w:rPr>
                <w:rFonts w:eastAsia="Calibri"/>
                <w:bCs/>
                <w:szCs w:val="20"/>
              </w:rPr>
              <w:t xml:space="preserve"> pro </w:t>
            </w:r>
            <w:proofErr w:type="spellStart"/>
            <w:r w:rsidRPr="006648FD">
              <w:rPr>
                <w:rFonts w:eastAsia="Calibri"/>
                <w:bCs/>
                <w:szCs w:val="20"/>
              </w:rPr>
              <w:t>provoz</w:t>
            </w:r>
            <w:proofErr w:type="spellEnd"/>
            <w:r w:rsidRPr="006648FD">
              <w:rPr>
                <w:rFonts w:eastAsia="Calibri"/>
                <w:bCs/>
                <w:szCs w:val="20"/>
              </w:rPr>
              <w:t xml:space="preserve"> a </w:t>
            </w:r>
            <w:proofErr w:type="spellStart"/>
            <w:r w:rsidRPr="006648FD">
              <w:rPr>
                <w:rFonts w:eastAsia="Calibri"/>
                <w:bCs/>
                <w:szCs w:val="20"/>
              </w:rPr>
              <w:t>správu</w:t>
            </w:r>
            <w:proofErr w:type="spellEnd"/>
            <w:r w:rsidRPr="006648FD">
              <w:rPr>
                <w:rFonts w:eastAsia="Calibri"/>
                <w:bCs/>
                <w:szCs w:val="20"/>
              </w:rPr>
              <w:t xml:space="preserve"> </w:t>
            </w:r>
            <w:proofErr w:type="spellStart"/>
            <w:r w:rsidRPr="006648FD">
              <w:rPr>
                <w:rFonts w:eastAsia="Calibri"/>
                <w:bCs/>
                <w:szCs w:val="20"/>
              </w:rPr>
              <w:t>databází</w:t>
            </w:r>
            <w:proofErr w:type="spellEnd"/>
          </w:p>
          <w:p w14:paraId="1EB5E9D1" w14:textId="77777777" w:rsidR="006648FD" w:rsidRPr="006648FD" w:rsidRDefault="006648FD" w:rsidP="006648FD">
            <w:pPr>
              <w:keepLines/>
              <w:widowControl/>
              <w:numPr>
                <w:ilvl w:val="0"/>
                <w:numId w:val="59"/>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Postupy</w:t>
            </w:r>
            <w:proofErr w:type="spellEnd"/>
            <w:r w:rsidRPr="006648FD">
              <w:rPr>
                <w:rFonts w:eastAsia="Calibri"/>
                <w:bCs/>
                <w:szCs w:val="20"/>
              </w:rPr>
              <w:t xml:space="preserve"> pro </w:t>
            </w:r>
            <w:proofErr w:type="spellStart"/>
            <w:r w:rsidRPr="006648FD">
              <w:rPr>
                <w:rFonts w:eastAsia="Calibri"/>
                <w:bCs/>
                <w:szCs w:val="20"/>
              </w:rPr>
              <w:t>obnovu</w:t>
            </w:r>
            <w:proofErr w:type="spellEnd"/>
            <w:r w:rsidRPr="006648FD">
              <w:rPr>
                <w:rFonts w:eastAsia="Calibri"/>
                <w:bCs/>
                <w:szCs w:val="20"/>
              </w:rPr>
              <w:t xml:space="preserve"> </w:t>
            </w:r>
            <w:proofErr w:type="spellStart"/>
            <w:r w:rsidRPr="006648FD">
              <w:rPr>
                <w:rFonts w:eastAsia="Calibri"/>
                <w:bCs/>
                <w:szCs w:val="20"/>
              </w:rPr>
              <w:t>databází</w:t>
            </w:r>
            <w:proofErr w:type="spellEnd"/>
            <w:r w:rsidRPr="006648FD">
              <w:rPr>
                <w:rFonts w:eastAsia="Calibri"/>
                <w:bCs/>
                <w:szCs w:val="20"/>
              </w:rPr>
              <w:t xml:space="preserve"> ze </w:t>
            </w:r>
            <w:proofErr w:type="spellStart"/>
            <w:r w:rsidRPr="006648FD">
              <w:rPr>
                <w:rFonts w:eastAsia="Calibri"/>
                <w:bCs/>
                <w:szCs w:val="20"/>
              </w:rPr>
              <w:t>záloh</w:t>
            </w:r>
            <w:proofErr w:type="spellEnd"/>
          </w:p>
          <w:p w14:paraId="43D7CC58" w14:textId="77777777" w:rsidR="006648FD" w:rsidRPr="006648FD" w:rsidRDefault="006648FD" w:rsidP="006648FD">
            <w:pPr>
              <w:keepLines/>
              <w:autoSpaceDE/>
              <w:autoSpaceDN/>
              <w:spacing w:before="20" w:after="20"/>
              <w:ind w:left="0"/>
              <w:rPr>
                <w:rFonts w:eastAsia="Calibri"/>
                <w:b/>
                <w:szCs w:val="20"/>
              </w:rPr>
            </w:pPr>
            <w:proofErr w:type="spellStart"/>
            <w:r w:rsidRPr="006648FD">
              <w:rPr>
                <w:rFonts w:eastAsia="Calibri"/>
                <w:b/>
                <w:szCs w:val="20"/>
              </w:rPr>
              <w:t>Služby</w:t>
            </w:r>
            <w:proofErr w:type="spellEnd"/>
            <w:r w:rsidRPr="006648FD">
              <w:rPr>
                <w:rFonts w:eastAsia="Calibri"/>
                <w:b/>
                <w:szCs w:val="20"/>
              </w:rPr>
              <w:t xml:space="preserve"> </w:t>
            </w:r>
            <w:proofErr w:type="spellStart"/>
            <w:r w:rsidRPr="006648FD">
              <w:rPr>
                <w:rFonts w:eastAsia="Calibri"/>
                <w:b/>
                <w:szCs w:val="20"/>
              </w:rPr>
              <w:t>rozšířené</w:t>
            </w:r>
            <w:proofErr w:type="spellEnd"/>
            <w:r w:rsidRPr="006648FD">
              <w:rPr>
                <w:rFonts w:eastAsia="Calibri"/>
                <w:b/>
                <w:szCs w:val="20"/>
              </w:rPr>
              <w:t xml:space="preserve"> </w:t>
            </w:r>
            <w:proofErr w:type="spellStart"/>
            <w:r w:rsidRPr="006648FD">
              <w:rPr>
                <w:rFonts w:eastAsia="Calibri"/>
                <w:b/>
                <w:szCs w:val="20"/>
              </w:rPr>
              <w:t>podpory</w:t>
            </w:r>
            <w:proofErr w:type="spellEnd"/>
          </w:p>
          <w:p w14:paraId="48C72881" w14:textId="77777777" w:rsidR="006648FD" w:rsidRPr="006648FD" w:rsidRDefault="006648FD" w:rsidP="006648FD">
            <w:pPr>
              <w:keepLines/>
              <w:widowControl/>
              <w:numPr>
                <w:ilvl w:val="0"/>
                <w:numId w:val="60"/>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Instalace</w:t>
            </w:r>
            <w:proofErr w:type="spellEnd"/>
            <w:r w:rsidRPr="006648FD">
              <w:rPr>
                <w:rFonts w:eastAsia="Calibri"/>
                <w:bCs/>
                <w:szCs w:val="20"/>
              </w:rPr>
              <w:t xml:space="preserve"> </w:t>
            </w:r>
            <w:proofErr w:type="spellStart"/>
            <w:r w:rsidRPr="006648FD">
              <w:rPr>
                <w:rFonts w:eastAsia="Calibri"/>
                <w:bCs/>
                <w:szCs w:val="20"/>
              </w:rPr>
              <w:t>nových</w:t>
            </w:r>
            <w:proofErr w:type="spellEnd"/>
            <w:r w:rsidRPr="006648FD">
              <w:rPr>
                <w:rFonts w:eastAsia="Calibri"/>
                <w:bCs/>
                <w:szCs w:val="20"/>
              </w:rPr>
              <w:t xml:space="preserve"> </w:t>
            </w:r>
            <w:proofErr w:type="spellStart"/>
            <w:r w:rsidRPr="006648FD">
              <w:rPr>
                <w:rFonts w:eastAsia="Calibri"/>
                <w:bCs/>
                <w:szCs w:val="20"/>
              </w:rPr>
              <w:t>databázových</w:t>
            </w:r>
            <w:proofErr w:type="spellEnd"/>
            <w:r w:rsidRPr="006648FD">
              <w:rPr>
                <w:rFonts w:eastAsia="Calibri"/>
                <w:bCs/>
                <w:szCs w:val="20"/>
              </w:rPr>
              <w:t xml:space="preserve"> </w:t>
            </w:r>
            <w:proofErr w:type="spellStart"/>
            <w:r w:rsidRPr="006648FD">
              <w:rPr>
                <w:rFonts w:eastAsia="Calibri"/>
                <w:bCs/>
                <w:szCs w:val="20"/>
              </w:rPr>
              <w:t>instancí</w:t>
            </w:r>
            <w:proofErr w:type="spellEnd"/>
            <w:r w:rsidRPr="006648FD">
              <w:rPr>
                <w:rFonts w:eastAsia="Calibri"/>
                <w:bCs/>
                <w:szCs w:val="20"/>
              </w:rPr>
              <w:t xml:space="preserve"> a </w:t>
            </w:r>
            <w:proofErr w:type="spellStart"/>
            <w:r w:rsidRPr="006648FD">
              <w:rPr>
                <w:rFonts w:eastAsia="Calibri"/>
                <w:bCs/>
                <w:szCs w:val="20"/>
              </w:rPr>
              <w:t>databází</w:t>
            </w:r>
            <w:proofErr w:type="spellEnd"/>
          </w:p>
          <w:p w14:paraId="1B69C338" w14:textId="77777777" w:rsidR="006648FD" w:rsidRPr="006648FD" w:rsidRDefault="006648FD" w:rsidP="006648FD">
            <w:pPr>
              <w:keepLines/>
              <w:widowControl/>
              <w:numPr>
                <w:ilvl w:val="0"/>
                <w:numId w:val="60"/>
              </w:numPr>
              <w:suppressAutoHyphens/>
              <w:overflowPunct w:val="0"/>
              <w:autoSpaceDE/>
              <w:autoSpaceDN/>
              <w:spacing w:before="20" w:after="20" w:line="240" w:lineRule="auto"/>
              <w:rPr>
                <w:rFonts w:eastAsia="Calibri"/>
                <w:szCs w:val="20"/>
              </w:rPr>
            </w:pPr>
            <w:proofErr w:type="spellStart"/>
            <w:r w:rsidRPr="006648FD">
              <w:rPr>
                <w:rFonts w:eastAsia="Calibri"/>
                <w:szCs w:val="20"/>
              </w:rPr>
              <w:t>Migrace</w:t>
            </w:r>
            <w:proofErr w:type="spellEnd"/>
            <w:r w:rsidRPr="006648FD">
              <w:rPr>
                <w:rFonts w:eastAsia="Calibri"/>
                <w:szCs w:val="20"/>
              </w:rPr>
              <w:t xml:space="preserve"> </w:t>
            </w:r>
            <w:proofErr w:type="spellStart"/>
            <w:r w:rsidRPr="006648FD">
              <w:rPr>
                <w:rFonts w:eastAsia="Calibri"/>
                <w:szCs w:val="20"/>
              </w:rPr>
              <w:t>databázových</w:t>
            </w:r>
            <w:proofErr w:type="spellEnd"/>
            <w:r w:rsidRPr="006648FD">
              <w:rPr>
                <w:rFonts w:eastAsia="Calibri"/>
                <w:szCs w:val="20"/>
              </w:rPr>
              <w:t xml:space="preserve"> </w:t>
            </w:r>
            <w:proofErr w:type="spellStart"/>
            <w:r w:rsidRPr="006648FD">
              <w:rPr>
                <w:rFonts w:eastAsia="Calibri"/>
                <w:szCs w:val="20"/>
              </w:rPr>
              <w:t>instancí</w:t>
            </w:r>
            <w:proofErr w:type="spellEnd"/>
            <w:r w:rsidRPr="006648FD">
              <w:rPr>
                <w:rFonts w:eastAsia="Calibri"/>
                <w:szCs w:val="20"/>
              </w:rPr>
              <w:t xml:space="preserve"> a </w:t>
            </w:r>
            <w:proofErr w:type="spellStart"/>
            <w:r w:rsidRPr="006648FD">
              <w:rPr>
                <w:rFonts w:eastAsia="Calibri"/>
                <w:szCs w:val="20"/>
              </w:rPr>
              <w:t>databází</w:t>
            </w:r>
            <w:proofErr w:type="spellEnd"/>
            <w:r w:rsidRPr="006648FD">
              <w:rPr>
                <w:rFonts w:eastAsia="Calibri"/>
                <w:szCs w:val="20"/>
              </w:rPr>
              <w:t xml:space="preserve"> (</w:t>
            </w:r>
            <w:proofErr w:type="spellStart"/>
            <w:r w:rsidRPr="006648FD">
              <w:rPr>
                <w:rFonts w:eastAsia="Calibri"/>
                <w:szCs w:val="20"/>
              </w:rPr>
              <w:t>i</w:t>
            </w:r>
            <w:proofErr w:type="spellEnd"/>
            <w:r w:rsidRPr="006648FD">
              <w:rPr>
                <w:rFonts w:eastAsia="Calibri"/>
                <w:szCs w:val="20"/>
              </w:rPr>
              <w:t xml:space="preserve"> </w:t>
            </w:r>
            <w:proofErr w:type="spellStart"/>
            <w:r w:rsidRPr="006648FD">
              <w:rPr>
                <w:rFonts w:eastAsia="Calibri"/>
                <w:szCs w:val="20"/>
              </w:rPr>
              <w:t>mezi</w:t>
            </w:r>
            <w:proofErr w:type="spellEnd"/>
            <w:r w:rsidRPr="006648FD">
              <w:rPr>
                <w:rFonts w:eastAsia="Calibri"/>
                <w:szCs w:val="20"/>
              </w:rPr>
              <w:t xml:space="preserve"> </w:t>
            </w:r>
            <w:proofErr w:type="spellStart"/>
            <w:r w:rsidRPr="006648FD">
              <w:rPr>
                <w:rFonts w:eastAsia="Calibri"/>
                <w:szCs w:val="20"/>
              </w:rPr>
              <w:t>rozdílnými</w:t>
            </w:r>
            <w:proofErr w:type="spellEnd"/>
            <w:r w:rsidRPr="006648FD">
              <w:rPr>
                <w:rFonts w:eastAsia="Calibri"/>
                <w:szCs w:val="20"/>
              </w:rPr>
              <w:t xml:space="preserve"> </w:t>
            </w:r>
            <w:proofErr w:type="spellStart"/>
            <w:r w:rsidRPr="006648FD">
              <w:rPr>
                <w:rFonts w:eastAsia="Calibri"/>
                <w:szCs w:val="20"/>
              </w:rPr>
              <w:t>platformami</w:t>
            </w:r>
            <w:proofErr w:type="spellEnd"/>
            <w:r w:rsidRPr="006648FD">
              <w:rPr>
                <w:rFonts w:eastAsia="Calibri"/>
                <w:szCs w:val="20"/>
              </w:rPr>
              <w:t xml:space="preserve"> </w:t>
            </w:r>
            <w:proofErr w:type="spellStart"/>
            <w:r w:rsidRPr="006648FD">
              <w:rPr>
                <w:rFonts w:eastAsia="Calibri"/>
                <w:szCs w:val="20"/>
              </w:rPr>
              <w:t>jako</w:t>
            </w:r>
            <w:proofErr w:type="spellEnd"/>
            <w:r w:rsidRPr="006648FD">
              <w:rPr>
                <w:rFonts w:eastAsia="Calibri"/>
                <w:szCs w:val="20"/>
              </w:rPr>
              <w:t xml:space="preserve"> </w:t>
            </w:r>
            <w:proofErr w:type="spellStart"/>
            <w:r w:rsidRPr="006648FD">
              <w:rPr>
                <w:rFonts w:eastAsia="Calibri"/>
                <w:szCs w:val="20"/>
              </w:rPr>
              <w:t>např</w:t>
            </w:r>
            <w:proofErr w:type="spellEnd"/>
            <w:r w:rsidRPr="006648FD">
              <w:rPr>
                <w:rFonts w:eastAsia="Calibri"/>
                <w:szCs w:val="20"/>
              </w:rPr>
              <w:t xml:space="preserve">. ORACLE, SYBASE a </w:t>
            </w:r>
            <w:proofErr w:type="spellStart"/>
            <w:r w:rsidRPr="006648FD">
              <w:rPr>
                <w:rFonts w:eastAsia="Calibri"/>
                <w:szCs w:val="20"/>
              </w:rPr>
              <w:t>jiné</w:t>
            </w:r>
            <w:proofErr w:type="spellEnd"/>
            <w:r w:rsidRPr="006648FD">
              <w:rPr>
                <w:rFonts w:eastAsia="Calibri"/>
                <w:szCs w:val="20"/>
              </w:rPr>
              <w:t xml:space="preserve">, </w:t>
            </w:r>
            <w:proofErr w:type="spellStart"/>
            <w:r w:rsidRPr="006648FD">
              <w:rPr>
                <w:rFonts w:eastAsia="Calibri"/>
                <w:szCs w:val="20"/>
              </w:rPr>
              <w:t>pomocí</w:t>
            </w:r>
            <w:proofErr w:type="spellEnd"/>
            <w:r w:rsidRPr="006648FD">
              <w:rPr>
                <w:rFonts w:eastAsia="Calibri"/>
                <w:szCs w:val="20"/>
              </w:rPr>
              <w:t xml:space="preserve"> SSIS </w:t>
            </w:r>
            <w:proofErr w:type="spellStart"/>
            <w:r w:rsidRPr="006648FD">
              <w:rPr>
                <w:rFonts w:eastAsia="Calibri"/>
                <w:szCs w:val="20"/>
              </w:rPr>
              <w:t>balíčků</w:t>
            </w:r>
            <w:proofErr w:type="spellEnd"/>
            <w:r w:rsidRPr="006648FD">
              <w:rPr>
                <w:rFonts w:eastAsia="Calibri"/>
                <w:szCs w:val="20"/>
              </w:rPr>
              <w:t xml:space="preserve">, </w:t>
            </w:r>
            <w:proofErr w:type="spellStart"/>
            <w:r w:rsidRPr="006648FD">
              <w:rPr>
                <w:rFonts w:eastAsia="Calibri"/>
                <w:szCs w:val="20"/>
              </w:rPr>
              <w:t>nutná</w:t>
            </w:r>
            <w:proofErr w:type="spellEnd"/>
            <w:r w:rsidRPr="006648FD">
              <w:rPr>
                <w:rFonts w:eastAsia="Calibri"/>
                <w:szCs w:val="20"/>
              </w:rPr>
              <w:t xml:space="preserve"> </w:t>
            </w:r>
            <w:proofErr w:type="spellStart"/>
            <w:r w:rsidRPr="006648FD">
              <w:rPr>
                <w:rFonts w:eastAsia="Calibri"/>
                <w:szCs w:val="20"/>
              </w:rPr>
              <w:t>spolupráce</w:t>
            </w:r>
            <w:proofErr w:type="spellEnd"/>
            <w:r w:rsidRPr="006648FD">
              <w:rPr>
                <w:rFonts w:eastAsia="Calibri"/>
                <w:szCs w:val="20"/>
              </w:rPr>
              <w:t xml:space="preserve"> </w:t>
            </w:r>
            <w:proofErr w:type="spellStart"/>
            <w:r w:rsidRPr="006648FD">
              <w:rPr>
                <w:rFonts w:eastAsia="Calibri"/>
                <w:szCs w:val="20"/>
              </w:rPr>
              <w:t>dodavatele</w:t>
            </w:r>
            <w:proofErr w:type="spellEnd"/>
            <w:r w:rsidRPr="006648FD">
              <w:rPr>
                <w:rFonts w:eastAsia="Calibri"/>
                <w:szCs w:val="20"/>
              </w:rPr>
              <w:t>)</w:t>
            </w:r>
          </w:p>
          <w:p w14:paraId="4372F377" w14:textId="77777777" w:rsidR="006648FD" w:rsidRPr="006648FD" w:rsidRDefault="006648FD" w:rsidP="006648FD">
            <w:pPr>
              <w:keepLines/>
              <w:widowControl/>
              <w:numPr>
                <w:ilvl w:val="0"/>
                <w:numId w:val="60"/>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lastRenderedPageBreak/>
              <w:t>Podpora</w:t>
            </w:r>
            <w:proofErr w:type="spellEnd"/>
            <w:r w:rsidRPr="006648FD">
              <w:rPr>
                <w:rFonts w:eastAsia="Calibri"/>
                <w:bCs/>
                <w:szCs w:val="20"/>
              </w:rPr>
              <w:t xml:space="preserve"> </w:t>
            </w:r>
            <w:proofErr w:type="spellStart"/>
            <w:r w:rsidRPr="006648FD">
              <w:rPr>
                <w:rFonts w:eastAsia="Calibri"/>
                <w:bCs/>
                <w:szCs w:val="20"/>
              </w:rPr>
              <w:t>uživatelů</w:t>
            </w:r>
            <w:proofErr w:type="spellEnd"/>
            <w:r w:rsidRPr="006648FD">
              <w:rPr>
                <w:rFonts w:eastAsia="Calibri"/>
                <w:bCs/>
                <w:szCs w:val="20"/>
              </w:rPr>
              <w:t xml:space="preserve"> (</w:t>
            </w:r>
            <w:proofErr w:type="spellStart"/>
            <w:r w:rsidRPr="006648FD">
              <w:rPr>
                <w:rFonts w:eastAsia="Calibri"/>
                <w:bCs/>
                <w:szCs w:val="20"/>
              </w:rPr>
              <w:t>vývojářů</w:t>
            </w:r>
            <w:proofErr w:type="spellEnd"/>
            <w:r w:rsidRPr="006648FD">
              <w:rPr>
                <w:rFonts w:eastAsia="Calibri"/>
                <w:bCs/>
                <w:szCs w:val="20"/>
              </w:rPr>
              <w:t xml:space="preserve">, </w:t>
            </w:r>
            <w:proofErr w:type="spellStart"/>
            <w:r w:rsidRPr="006648FD">
              <w:rPr>
                <w:rFonts w:eastAsia="Calibri"/>
                <w:bCs/>
                <w:szCs w:val="20"/>
              </w:rPr>
              <w:t>správců</w:t>
            </w:r>
            <w:proofErr w:type="spellEnd"/>
            <w:r w:rsidRPr="006648FD">
              <w:rPr>
                <w:rFonts w:eastAsia="Calibri"/>
                <w:bCs/>
                <w:szCs w:val="20"/>
              </w:rPr>
              <w:t xml:space="preserve"> </w:t>
            </w:r>
            <w:proofErr w:type="spellStart"/>
            <w:r w:rsidRPr="006648FD">
              <w:rPr>
                <w:rFonts w:eastAsia="Calibri"/>
                <w:bCs/>
                <w:szCs w:val="20"/>
              </w:rPr>
              <w:t>aplikací</w:t>
            </w:r>
            <w:proofErr w:type="spellEnd"/>
            <w:r w:rsidRPr="006648FD">
              <w:rPr>
                <w:rFonts w:eastAsia="Calibri"/>
                <w:bCs/>
                <w:szCs w:val="20"/>
              </w:rPr>
              <w:t xml:space="preserve">, …) </w:t>
            </w:r>
            <w:proofErr w:type="spellStart"/>
            <w:r w:rsidRPr="006648FD">
              <w:rPr>
                <w:rFonts w:eastAsia="Calibri"/>
                <w:bCs/>
                <w:szCs w:val="20"/>
              </w:rPr>
              <w:t>při</w:t>
            </w:r>
            <w:proofErr w:type="spellEnd"/>
            <w:r w:rsidRPr="006648FD">
              <w:rPr>
                <w:rFonts w:eastAsia="Calibri"/>
                <w:bCs/>
                <w:szCs w:val="20"/>
              </w:rPr>
              <w:t xml:space="preserve"> </w:t>
            </w:r>
            <w:proofErr w:type="spellStart"/>
            <w:r w:rsidRPr="006648FD">
              <w:rPr>
                <w:rFonts w:eastAsia="Calibri"/>
                <w:bCs/>
                <w:szCs w:val="20"/>
              </w:rPr>
              <w:t>řešení</w:t>
            </w:r>
            <w:proofErr w:type="spellEnd"/>
            <w:r w:rsidRPr="006648FD">
              <w:rPr>
                <w:rFonts w:eastAsia="Calibri"/>
                <w:bCs/>
                <w:szCs w:val="20"/>
              </w:rPr>
              <w:t xml:space="preserve"> </w:t>
            </w:r>
            <w:proofErr w:type="spellStart"/>
            <w:r w:rsidRPr="006648FD">
              <w:rPr>
                <w:rFonts w:eastAsia="Calibri"/>
                <w:bCs/>
                <w:szCs w:val="20"/>
              </w:rPr>
              <w:t>provozních</w:t>
            </w:r>
            <w:proofErr w:type="spellEnd"/>
            <w:r w:rsidRPr="006648FD">
              <w:rPr>
                <w:rFonts w:eastAsia="Calibri"/>
                <w:bCs/>
                <w:szCs w:val="20"/>
              </w:rPr>
              <w:t xml:space="preserve"> </w:t>
            </w:r>
            <w:proofErr w:type="spellStart"/>
            <w:r w:rsidRPr="006648FD">
              <w:rPr>
                <w:rFonts w:eastAsia="Calibri"/>
                <w:bCs/>
                <w:szCs w:val="20"/>
              </w:rPr>
              <w:t>i</w:t>
            </w:r>
            <w:proofErr w:type="spellEnd"/>
            <w:r w:rsidRPr="006648FD">
              <w:rPr>
                <w:rFonts w:eastAsia="Calibri"/>
                <w:bCs/>
                <w:szCs w:val="20"/>
              </w:rPr>
              <w:t xml:space="preserve"> </w:t>
            </w:r>
            <w:proofErr w:type="spellStart"/>
            <w:r w:rsidRPr="006648FD">
              <w:rPr>
                <w:rFonts w:eastAsia="Calibri"/>
                <w:bCs/>
                <w:szCs w:val="20"/>
              </w:rPr>
              <w:t>vývojových</w:t>
            </w:r>
            <w:proofErr w:type="spellEnd"/>
            <w:r w:rsidRPr="006648FD">
              <w:rPr>
                <w:rFonts w:eastAsia="Calibri"/>
                <w:bCs/>
                <w:szCs w:val="20"/>
              </w:rPr>
              <w:t xml:space="preserve"> </w:t>
            </w:r>
            <w:proofErr w:type="spellStart"/>
            <w:r w:rsidRPr="006648FD">
              <w:rPr>
                <w:rFonts w:eastAsia="Calibri"/>
                <w:bCs/>
                <w:szCs w:val="20"/>
              </w:rPr>
              <w:t>problémů</w:t>
            </w:r>
            <w:proofErr w:type="spellEnd"/>
            <w:r w:rsidRPr="006648FD">
              <w:rPr>
                <w:rFonts w:eastAsia="Calibri"/>
                <w:bCs/>
                <w:szCs w:val="20"/>
              </w:rPr>
              <w:t xml:space="preserve"> </w:t>
            </w:r>
            <w:proofErr w:type="spellStart"/>
            <w:r w:rsidRPr="006648FD">
              <w:rPr>
                <w:rFonts w:eastAsia="Calibri"/>
                <w:bCs/>
                <w:szCs w:val="20"/>
              </w:rPr>
              <w:t>souvisejících</w:t>
            </w:r>
            <w:proofErr w:type="spellEnd"/>
            <w:r w:rsidRPr="006648FD">
              <w:rPr>
                <w:rFonts w:eastAsia="Calibri"/>
                <w:bCs/>
                <w:szCs w:val="20"/>
              </w:rPr>
              <w:t xml:space="preserve"> se </w:t>
            </w:r>
            <w:proofErr w:type="spellStart"/>
            <w:r w:rsidRPr="006648FD">
              <w:rPr>
                <w:rFonts w:eastAsia="Calibri"/>
                <w:bCs/>
                <w:szCs w:val="20"/>
              </w:rPr>
              <w:t>službami</w:t>
            </w:r>
            <w:proofErr w:type="spellEnd"/>
            <w:r w:rsidRPr="006648FD">
              <w:rPr>
                <w:rFonts w:eastAsia="Calibri"/>
                <w:bCs/>
                <w:szCs w:val="20"/>
              </w:rPr>
              <w:t xml:space="preserve"> DB </w:t>
            </w:r>
            <w:proofErr w:type="spellStart"/>
            <w:r w:rsidRPr="006648FD">
              <w:rPr>
                <w:rFonts w:eastAsia="Calibri"/>
                <w:bCs/>
                <w:szCs w:val="20"/>
              </w:rPr>
              <w:t>serverů</w:t>
            </w:r>
            <w:proofErr w:type="spellEnd"/>
            <w:r w:rsidRPr="006648FD">
              <w:rPr>
                <w:rFonts w:eastAsia="Calibri"/>
                <w:bCs/>
                <w:szCs w:val="20"/>
              </w:rPr>
              <w:t xml:space="preserve">, </w:t>
            </w:r>
            <w:proofErr w:type="spellStart"/>
            <w:r w:rsidRPr="006648FD">
              <w:rPr>
                <w:rFonts w:eastAsia="Calibri"/>
                <w:bCs/>
                <w:szCs w:val="20"/>
              </w:rPr>
              <w:t>zejména</w:t>
            </w:r>
            <w:proofErr w:type="spellEnd"/>
            <w:r w:rsidRPr="006648FD">
              <w:rPr>
                <w:rFonts w:eastAsia="Calibri"/>
                <w:bCs/>
                <w:szCs w:val="20"/>
              </w:rPr>
              <w:t xml:space="preserve"> </w:t>
            </w:r>
            <w:proofErr w:type="spellStart"/>
            <w:r w:rsidRPr="006648FD">
              <w:rPr>
                <w:rFonts w:eastAsia="Calibri"/>
                <w:bCs/>
                <w:szCs w:val="20"/>
              </w:rPr>
              <w:t>konzultací</w:t>
            </w:r>
            <w:proofErr w:type="spellEnd"/>
            <w:r w:rsidRPr="006648FD">
              <w:rPr>
                <w:rFonts w:eastAsia="Calibri"/>
                <w:bCs/>
                <w:szCs w:val="20"/>
              </w:rPr>
              <w:t xml:space="preserve"> </w:t>
            </w:r>
            <w:proofErr w:type="spellStart"/>
            <w:r w:rsidRPr="006648FD">
              <w:rPr>
                <w:rFonts w:eastAsia="Calibri"/>
                <w:bCs/>
                <w:szCs w:val="20"/>
              </w:rPr>
              <w:t>při</w:t>
            </w:r>
            <w:proofErr w:type="spellEnd"/>
            <w:r w:rsidRPr="006648FD">
              <w:rPr>
                <w:rFonts w:eastAsia="Calibri"/>
                <w:bCs/>
                <w:szCs w:val="20"/>
              </w:rPr>
              <w:t xml:space="preserve"> </w:t>
            </w:r>
            <w:proofErr w:type="spellStart"/>
            <w:r w:rsidRPr="006648FD">
              <w:rPr>
                <w:rFonts w:eastAsia="Calibri"/>
                <w:bCs/>
                <w:szCs w:val="20"/>
              </w:rPr>
              <w:t>ladění</w:t>
            </w:r>
            <w:proofErr w:type="spellEnd"/>
            <w:r w:rsidRPr="006648FD">
              <w:rPr>
                <w:rFonts w:eastAsia="Calibri"/>
                <w:bCs/>
                <w:szCs w:val="20"/>
              </w:rPr>
              <w:t xml:space="preserve"> </w:t>
            </w:r>
            <w:proofErr w:type="gramStart"/>
            <w:r w:rsidRPr="006648FD">
              <w:rPr>
                <w:rFonts w:eastAsia="Calibri"/>
                <w:bCs/>
                <w:szCs w:val="20"/>
              </w:rPr>
              <w:t>a</w:t>
            </w:r>
            <w:proofErr w:type="gramEnd"/>
            <w:r w:rsidRPr="006648FD">
              <w:rPr>
                <w:rFonts w:eastAsia="Calibri"/>
                <w:bCs/>
                <w:szCs w:val="20"/>
              </w:rPr>
              <w:t xml:space="preserve"> </w:t>
            </w:r>
            <w:proofErr w:type="spellStart"/>
            <w:r w:rsidRPr="006648FD">
              <w:rPr>
                <w:rFonts w:eastAsia="Calibri"/>
                <w:bCs/>
                <w:szCs w:val="20"/>
              </w:rPr>
              <w:t>optimalizaci</w:t>
            </w:r>
            <w:proofErr w:type="spellEnd"/>
            <w:r w:rsidRPr="006648FD">
              <w:rPr>
                <w:rFonts w:eastAsia="Calibri"/>
                <w:bCs/>
                <w:szCs w:val="20"/>
              </w:rPr>
              <w:t xml:space="preserve"> </w:t>
            </w:r>
            <w:proofErr w:type="spellStart"/>
            <w:r w:rsidRPr="006648FD">
              <w:rPr>
                <w:rFonts w:eastAsia="Calibri"/>
                <w:bCs/>
                <w:szCs w:val="20"/>
              </w:rPr>
              <w:t>náročných</w:t>
            </w:r>
            <w:proofErr w:type="spellEnd"/>
            <w:r w:rsidRPr="006648FD">
              <w:rPr>
                <w:rFonts w:eastAsia="Calibri"/>
                <w:bCs/>
                <w:szCs w:val="20"/>
              </w:rPr>
              <w:t xml:space="preserve"> DB </w:t>
            </w:r>
            <w:proofErr w:type="spellStart"/>
            <w:r w:rsidRPr="006648FD">
              <w:rPr>
                <w:rFonts w:eastAsia="Calibri"/>
                <w:bCs/>
                <w:szCs w:val="20"/>
              </w:rPr>
              <w:t>operací</w:t>
            </w:r>
            <w:proofErr w:type="spellEnd"/>
            <w:r w:rsidRPr="006648FD">
              <w:rPr>
                <w:rFonts w:eastAsia="Calibri"/>
                <w:bCs/>
                <w:szCs w:val="20"/>
              </w:rPr>
              <w:t xml:space="preserve"> (select, …),</w:t>
            </w:r>
          </w:p>
          <w:p w14:paraId="2BF2F7F2" w14:textId="77777777" w:rsidR="006648FD" w:rsidRPr="006648FD" w:rsidRDefault="006648FD" w:rsidP="006648FD">
            <w:pPr>
              <w:keepLines/>
              <w:widowControl/>
              <w:numPr>
                <w:ilvl w:val="0"/>
                <w:numId w:val="61"/>
              </w:numPr>
              <w:suppressAutoHyphens/>
              <w:overflowPunct w:val="0"/>
              <w:autoSpaceDE/>
              <w:autoSpaceDN/>
              <w:spacing w:before="20" w:after="20" w:line="240" w:lineRule="auto"/>
              <w:rPr>
                <w:rFonts w:eastAsia="Calibri"/>
                <w:szCs w:val="20"/>
              </w:rPr>
            </w:pPr>
            <w:proofErr w:type="spellStart"/>
            <w:r w:rsidRPr="006648FD">
              <w:rPr>
                <w:rFonts w:eastAsia="Calibri"/>
                <w:szCs w:val="20"/>
              </w:rPr>
              <w:t>Využití</w:t>
            </w:r>
            <w:proofErr w:type="spellEnd"/>
            <w:r w:rsidRPr="006648FD">
              <w:rPr>
                <w:rFonts w:eastAsia="Calibri"/>
                <w:szCs w:val="20"/>
              </w:rPr>
              <w:t xml:space="preserve"> </w:t>
            </w:r>
            <w:proofErr w:type="spellStart"/>
            <w:r w:rsidRPr="006648FD">
              <w:rPr>
                <w:rFonts w:eastAsia="Calibri"/>
                <w:szCs w:val="20"/>
              </w:rPr>
              <w:t>pokročilých</w:t>
            </w:r>
            <w:proofErr w:type="spellEnd"/>
            <w:r w:rsidRPr="006648FD">
              <w:rPr>
                <w:rFonts w:eastAsia="Calibri"/>
                <w:szCs w:val="20"/>
              </w:rPr>
              <w:t xml:space="preserve"> </w:t>
            </w:r>
            <w:proofErr w:type="spellStart"/>
            <w:r w:rsidRPr="006648FD">
              <w:rPr>
                <w:rFonts w:eastAsia="Calibri"/>
                <w:szCs w:val="20"/>
              </w:rPr>
              <w:t>služeb</w:t>
            </w:r>
            <w:proofErr w:type="spellEnd"/>
            <w:r w:rsidRPr="006648FD">
              <w:rPr>
                <w:rFonts w:eastAsia="Calibri"/>
                <w:szCs w:val="20"/>
              </w:rPr>
              <w:t xml:space="preserve"> DB </w:t>
            </w:r>
            <w:proofErr w:type="spellStart"/>
            <w:r w:rsidRPr="006648FD">
              <w:rPr>
                <w:rFonts w:eastAsia="Calibri"/>
                <w:szCs w:val="20"/>
              </w:rPr>
              <w:t>serveru</w:t>
            </w:r>
            <w:proofErr w:type="spellEnd"/>
            <w:r w:rsidRPr="006648FD">
              <w:rPr>
                <w:rFonts w:eastAsia="Calibri"/>
                <w:szCs w:val="20"/>
              </w:rPr>
              <w:t xml:space="preserve"> (XML, </w:t>
            </w:r>
            <w:proofErr w:type="spellStart"/>
            <w:r w:rsidRPr="006648FD">
              <w:rPr>
                <w:rFonts w:eastAsia="Calibri"/>
                <w:szCs w:val="20"/>
              </w:rPr>
              <w:t>datový</w:t>
            </w:r>
            <w:proofErr w:type="spellEnd"/>
            <w:r w:rsidRPr="006648FD">
              <w:rPr>
                <w:rFonts w:eastAsia="Calibri"/>
                <w:szCs w:val="20"/>
              </w:rPr>
              <w:t xml:space="preserve"> partitioning,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dat</w:t>
            </w:r>
            <w:proofErr w:type="spellEnd"/>
            <w:r w:rsidRPr="006648FD">
              <w:rPr>
                <w:rFonts w:eastAsia="Calibri"/>
                <w:szCs w:val="20"/>
              </w:rPr>
              <w:t xml:space="preserve">, spatial data, OLAP, OLTP, </w:t>
            </w:r>
            <w:proofErr w:type="spellStart"/>
            <w:r w:rsidRPr="006648FD">
              <w:rPr>
                <w:rFonts w:eastAsia="Calibri"/>
                <w:szCs w:val="20"/>
              </w:rPr>
              <w:t>propojení</w:t>
            </w:r>
            <w:proofErr w:type="spellEnd"/>
            <w:r w:rsidRPr="006648FD">
              <w:rPr>
                <w:rFonts w:eastAsia="Calibri"/>
                <w:szCs w:val="20"/>
              </w:rPr>
              <w:t xml:space="preserve"> </w:t>
            </w:r>
            <w:proofErr w:type="spellStart"/>
            <w:r w:rsidRPr="006648FD">
              <w:rPr>
                <w:rFonts w:eastAsia="Calibri"/>
                <w:szCs w:val="20"/>
              </w:rPr>
              <w:t>databází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úrovni</w:t>
            </w:r>
            <w:proofErr w:type="spellEnd"/>
            <w:r w:rsidRPr="006648FD">
              <w:rPr>
                <w:rFonts w:eastAsia="Calibri"/>
                <w:szCs w:val="20"/>
              </w:rPr>
              <w:t xml:space="preserve"> SQL </w:t>
            </w:r>
            <w:proofErr w:type="spellStart"/>
            <w:r w:rsidRPr="006648FD">
              <w:rPr>
                <w:rFonts w:eastAsia="Calibri"/>
                <w:szCs w:val="20"/>
              </w:rPr>
              <w:t>atd</w:t>
            </w:r>
            <w:proofErr w:type="spellEnd"/>
            <w:r w:rsidRPr="006648FD">
              <w:rPr>
                <w:rFonts w:eastAsia="Calibri"/>
                <w:szCs w:val="20"/>
              </w:rPr>
              <w:t>)</w:t>
            </w:r>
          </w:p>
          <w:p w14:paraId="231EBEFB" w14:textId="77777777" w:rsidR="006648FD" w:rsidRPr="006648FD" w:rsidRDefault="006648FD" w:rsidP="006648FD">
            <w:pPr>
              <w:keepLines/>
              <w:widowControl/>
              <w:numPr>
                <w:ilvl w:val="0"/>
                <w:numId w:val="61"/>
              </w:numPr>
              <w:suppressAutoHyphens/>
              <w:overflowPunct w:val="0"/>
              <w:autoSpaceDE/>
              <w:autoSpaceDN/>
              <w:spacing w:before="20" w:after="20" w:line="240" w:lineRule="auto"/>
              <w:rPr>
                <w:rFonts w:eastAsia="Calibri"/>
                <w:bCs/>
                <w:szCs w:val="20"/>
              </w:rPr>
            </w:pPr>
            <w:proofErr w:type="spellStart"/>
            <w:r w:rsidRPr="006648FD">
              <w:rPr>
                <w:rFonts w:eastAsia="Calibri"/>
                <w:bCs/>
                <w:szCs w:val="20"/>
              </w:rPr>
              <w:t>Přístup</w:t>
            </w:r>
            <w:proofErr w:type="spellEnd"/>
            <w:r w:rsidRPr="006648FD">
              <w:rPr>
                <w:rFonts w:eastAsia="Calibri"/>
                <w:bCs/>
                <w:szCs w:val="20"/>
              </w:rPr>
              <w:t xml:space="preserve"> k </w:t>
            </w:r>
            <w:proofErr w:type="spellStart"/>
            <w:r w:rsidRPr="006648FD">
              <w:rPr>
                <w:rFonts w:eastAsia="Calibri"/>
                <w:bCs/>
                <w:szCs w:val="20"/>
              </w:rPr>
              <w:t>neveřejným</w:t>
            </w:r>
            <w:proofErr w:type="spellEnd"/>
            <w:r w:rsidRPr="006648FD">
              <w:rPr>
                <w:rFonts w:eastAsia="Calibri"/>
                <w:bCs/>
                <w:szCs w:val="20"/>
              </w:rPr>
              <w:t xml:space="preserve"> </w:t>
            </w:r>
            <w:proofErr w:type="spellStart"/>
            <w:r w:rsidRPr="006648FD">
              <w:rPr>
                <w:rFonts w:eastAsia="Calibri"/>
                <w:bCs/>
                <w:szCs w:val="20"/>
              </w:rPr>
              <w:t>informacím</w:t>
            </w:r>
            <w:proofErr w:type="spellEnd"/>
            <w:r w:rsidRPr="006648FD">
              <w:rPr>
                <w:rFonts w:eastAsia="Calibri"/>
                <w:bCs/>
                <w:szCs w:val="20"/>
              </w:rPr>
              <w:t xml:space="preserve"> DB </w:t>
            </w:r>
            <w:proofErr w:type="spellStart"/>
            <w:r w:rsidRPr="006648FD">
              <w:rPr>
                <w:rFonts w:eastAsia="Calibri"/>
                <w:bCs/>
                <w:szCs w:val="20"/>
              </w:rPr>
              <w:t>instancí</w:t>
            </w:r>
            <w:proofErr w:type="spellEnd"/>
            <w:r w:rsidRPr="006648FD">
              <w:rPr>
                <w:rFonts w:eastAsia="Calibri"/>
                <w:bCs/>
                <w:szCs w:val="20"/>
              </w:rPr>
              <w:t xml:space="preserve"> (</w:t>
            </w:r>
            <w:proofErr w:type="spellStart"/>
            <w:r w:rsidRPr="006648FD">
              <w:rPr>
                <w:rFonts w:eastAsia="Calibri"/>
                <w:bCs/>
                <w:szCs w:val="20"/>
              </w:rPr>
              <w:t>zámky</w:t>
            </w:r>
            <w:proofErr w:type="spellEnd"/>
            <w:r w:rsidRPr="006648FD">
              <w:rPr>
                <w:rFonts w:eastAsia="Calibri"/>
                <w:bCs/>
                <w:szCs w:val="20"/>
              </w:rPr>
              <w:t xml:space="preserve">, session </w:t>
            </w:r>
            <w:proofErr w:type="spellStart"/>
            <w:r w:rsidRPr="006648FD">
              <w:rPr>
                <w:rFonts w:eastAsia="Calibri"/>
                <w:bCs/>
                <w:szCs w:val="20"/>
              </w:rPr>
              <w:t>statistiky</w:t>
            </w:r>
            <w:proofErr w:type="spellEnd"/>
            <w:r w:rsidRPr="006648FD">
              <w:rPr>
                <w:rFonts w:eastAsia="Calibri"/>
                <w:bCs/>
                <w:szCs w:val="20"/>
              </w:rPr>
              <w:t xml:space="preserve">, </w:t>
            </w:r>
            <w:proofErr w:type="spellStart"/>
            <w:r w:rsidRPr="006648FD">
              <w:rPr>
                <w:rFonts w:eastAsia="Calibri"/>
                <w:bCs/>
                <w:szCs w:val="20"/>
              </w:rPr>
              <w:t>trasovací</w:t>
            </w:r>
            <w:proofErr w:type="spellEnd"/>
            <w:r w:rsidRPr="006648FD">
              <w:rPr>
                <w:rFonts w:eastAsia="Calibri"/>
                <w:bCs/>
                <w:szCs w:val="20"/>
              </w:rPr>
              <w:t xml:space="preserve"> logy, profiler logy, …)</w:t>
            </w:r>
          </w:p>
          <w:p w14:paraId="6D916245" w14:textId="77777777" w:rsidR="006648FD" w:rsidRPr="006648FD" w:rsidRDefault="006648FD" w:rsidP="006648FD">
            <w:pPr>
              <w:keepLines/>
              <w:autoSpaceDE/>
              <w:autoSpaceDN/>
              <w:spacing w:before="20" w:after="20"/>
              <w:ind w:left="484"/>
              <w:rPr>
                <w:rFonts w:eastAsia="Calibri"/>
                <w:bCs/>
                <w:szCs w:val="20"/>
              </w:rPr>
            </w:pPr>
          </w:p>
        </w:tc>
      </w:tr>
      <w:tr w:rsidR="006648FD" w:rsidRPr="006648FD" w14:paraId="0125BDA1" w14:textId="77777777" w:rsidTr="006648FD">
        <w:tc>
          <w:tcPr>
            <w:tcW w:w="2262" w:type="dxa"/>
          </w:tcPr>
          <w:p w14:paraId="63A579B1"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lastRenderedPageBreak/>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5E3A6446"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 xml:space="preserve">Report </w:t>
            </w:r>
            <w:proofErr w:type="spellStart"/>
            <w:r w:rsidRPr="006648FD">
              <w:rPr>
                <w:szCs w:val="20"/>
                <w:lang w:eastAsia="ar-SA"/>
              </w:rPr>
              <w:t>činností</w:t>
            </w:r>
            <w:proofErr w:type="spellEnd"/>
            <w:r w:rsidRPr="006648FD">
              <w:rPr>
                <w:szCs w:val="20"/>
                <w:lang w:eastAsia="ar-SA"/>
              </w:rPr>
              <w:t xml:space="preserve"> </w:t>
            </w:r>
            <w:proofErr w:type="spellStart"/>
            <w:r w:rsidRPr="006648FD">
              <w:rPr>
                <w:szCs w:val="20"/>
                <w:lang w:eastAsia="ar-SA"/>
              </w:rPr>
              <w:t>elektronicky</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měsíční</w:t>
            </w:r>
            <w:proofErr w:type="spellEnd"/>
            <w:r w:rsidRPr="006648FD">
              <w:rPr>
                <w:szCs w:val="20"/>
                <w:lang w:eastAsia="ar-SA"/>
              </w:rPr>
              <w:t xml:space="preserve"> </w:t>
            </w:r>
            <w:proofErr w:type="spellStart"/>
            <w:r w:rsidRPr="006648FD">
              <w:rPr>
                <w:szCs w:val="20"/>
                <w:lang w:eastAsia="ar-SA"/>
              </w:rPr>
              <w:t>bázi</w:t>
            </w:r>
            <w:proofErr w:type="spellEnd"/>
            <w:r w:rsidRPr="006648FD">
              <w:rPr>
                <w:szCs w:val="20"/>
                <w:lang w:eastAsia="ar-SA"/>
              </w:rPr>
              <w:t>.</w:t>
            </w:r>
          </w:p>
        </w:tc>
      </w:tr>
      <w:tr w:rsidR="006648FD" w:rsidRPr="006648FD" w14:paraId="36B84E44" w14:textId="77777777" w:rsidTr="006648FD">
        <w:tc>
          <w:tcPr>
            <w:tcW w:w="9056" w:type="dxa"/>
            <w:gridSpan w:val="2"/>
            <w:shd w:val="clear" w:color="auto" w:fill="auto"/>
          </w:tcPr>
          <w:p w14:paraId="1FE8880E"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12C9E8DB" w14:textId="77777777" w:rsidTr="006648FD">
        <w:tc>
          <w:tcPr>
            <w:tcW w:w="2262" w:type="dxa"/>
            <w:vAlign w:val="center"/>
          </w:tcPr>
          <w:p w14:paraId="579F4920"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14C53E9F"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6E00261C"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Povinnost</w:t>
            </w:r>
            <w:proofErr w:type="spellEnd"/>
            <w:r w:rsidRPr="006648FD">
              <w:rPr>
                <w:szCs w:val="20"/>
                <w:lang w:eastAsia="ar-SA"/>
              </w:rPr>
              <w:t xml:space="preserve"> </w:t>
            </w:r>
            <w:proofErr w:type="spellStart"/>
            <w:r w:rsidRPr="006648FD">
              <w:rPr>
                <w:szCs w:val="20"/>
                <w:lang w:eastAsia="ar-SA"/>
              </w:rPr>
              <w:t>poskytnout</w:t>
            </w:r>
            <w:proofErr w:type="spellEnd"/>
            <w:r w:rsidRPr="006648FD">
              <w:rPr>
                <w:szCs w:val="20"/>
                <w:lang w:eastAsia="ar-SA"/>
              </w:rPr>
              <w:t xml:space="preserve"> </w:t>
            </w:r>
            <w:proofErr w:type="spellStart"/>
            <w:r w:rsidRPr="006648FD">
              <w:rPr>
                <w:szCs w:val="20"/>
                <w:lang w:eastAsia="ar-SA"/>
              </w:rPr>
              <w:t>součinnost</w:t>
            </w:r>
            <w:proofErr w:type="spellEnd"/>
            <w:r w:rsidRPr="006648FD">
              <w:rPr>
                <w:szCs w:val="20"/>
                <w:lang w:eastAsia="ar-SA"/>
              </w:rPr>
              <w:t xml:space="preserve"> </w:t>
            </w:r>
            <w:proofErr w:type="spellStart"/>
            <w:r w:rsidRPr="006648FD">
              <w:rPr>
                <w:szCs w:val="20"/>
                <w:lang w:eastAsia="ar-SA"/>
              </w:rPr>
              <w:t>Zadavateli</w:t>
            </w:r>
            <w:proofErr w:type="spellEnd"/>
            <w:r w:rsidRPr="006648FD">
              <w:rPr>
                <w:szCs w:val="20"/>
                <w:lang w:eastAsia="ar-SA"/>
              </w:rPr>
              <w:t xml:space="preserve"> (</w:t>
            </w:r>
            <w:proofErr w:type="spellStart"/>
            <w:r w:rsidRPr="006648FD">
              <w:rPr>
                <w:szCs w:val="20"/>
                <w:lang w:eastAsia="ar-SA"/>
              </w:rPr>
              <w:t>nebo</w:t>
            </w:r>
            <w:proofErr w:type="spellEnd"/>
            <w:r w:rsidRPr="006648FD">
              <w:rPr>
                <w:szCs w:val="20"/>
                <w:lang w:eastAsia="ar-SA"/>
              </w:rPr>
              <w:t xml:space="preserve"> </w:t>
            </w:r>
            <w:proofErr w:type="spellStart"/>
            <w:r w:rsidRPr="006648FD">
              <w:rPr>
                <w:szCs w:val="20"/>
                <w:lang w:eastAsia="ar-SA"/>
              </w:rPr>
              <w:t>jím</w:t>
            </w:r>
            <w:proofErr w:type="spellEnd"/>
            <w:r w:rsidRPr="006648FD">
              <w:rPr>
                <w:szCs w:val="20"/>
                <w:lang w:eastAsia="ar-SA"/>
              </w:rPr>
              <w:t xml:space="preserve"> </w:t>
            </w:r>
            <w:proofErr w:type="spellStart"/>
            <w:r w:rsidRPr="006648FD">
              <w:rPr>
                <w:szCs w:val="20"/>
                <w:lang w:eastAsia="ar-SA"/>
              </w:rPr>
              <w:t>jmenovaných</w:t>
            </w:r>
            <w:proofErr w:type="spellEnd"/>
            <w:r w:rsidRPr="006648FD">
              <w:rPr>
                <w:szCs w:val="20"/>
                <w:lang w:eastAsia="ar-SA"/>
              </w:rPr>
              <w:t xml:space="preserve"> </w:t>
            </w:r>
            <w:proofErr w:type="spellStart"/>
            <w:r w:rsidRPr="006648FD">
              <w:rPr>
                <w:szCs w:val="20"/>
                <w:lang w:eastAsia="ar-SA"/>
              </w:rPr>
              <w:t>subjektů</w:t>
            </w:r>
            <w:proofErr w:type="spellEnd"/>
            <w:r w:rsidRPr="006648FD">
              <w:rPr>
                <w:szCs w:val="20"/>
                <w:lang w:eastAsia="ar-SA"/>
              </w:rPr>
              <w:t xml:space="preserve">) </w:t>
            </w:r>
            <w:proofErr w:type="spellStart"/>
            <w:r w:rsidRPr="006648FD">
              <w:rPr>
                <w:szCs w:val="20"/>
                <w:lang w:eastAsia="ar-SA"/>
              </w:rPr>
              <w:t>při</w:t>
            </w:r>
            <w:proofErr w:type="spellEnd"/>
            <w:r w:rsidRPr="006648FD">
              <w:rPr>
                <w:szCs w:val="20"/>
                <w:lang w:eastAsia="ar-SA"/>
              </w:rPr>
              <w:t xml:space="preserve"> </w:t>
            </w:r>
            <w:proofErr w:type="spellStart"/>
            <w:r w:rsidRPr="006648FD">
              <w:rPr>
                <w:szCs w:val="20"/>
                <w:lang w:eastAsia="ar-SA"/>
              </w:rPr>
              <w:t>provádění</w:t>
            </w:r>
            <w:proofErr w:type="spellEnd"/>
            <w:r w:rsidRPr="006648FD">
              <w:rPr>
                <w:szCs w:val="20"/>
                <w:lang w:eastAsia="ar-SA"/>
              </w:rPr>
              <w:t xml:space="preserve"> </w:t>
            </w:r>
            <w:proofErr w:type="spellStart"/>
            <w:r w:rsidRPr="006648FD">
              <w:rPr>
                <w:szCs w:val="20"/>
                <w:lang w:eastAsia="ar-SA"/>
              </w:rPr>
              <w:t>kontrolní</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dodržování</w:t>
            </w:r>
            <w:proofErr w:type="spellEnd"/>
            <w:r w:rsidRPr="006648FD">
              <w:rPr>
                <w:szCs w:val="20"/>
                <w:lang w:eastAsia="ar-SA"/>
              </w:rPr>
              <w:t xml:space="preserve"> a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náplně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a </w:t>
            </w:r>
            <w:proofErr w:type="spellStart"/>
            <w:r w:rsidRPr="006648FD">
              <w:rPr>
                <w:szCs w:val="20"/>
                <w:lang w:eastAsia="ar-SA"/>
              </w:rPr>
              <w:t>nápravě</w:t>
            </w:r>
            <w:proofErr w:type="spellEnd"/>
            <w:r w:rsidRPr="006648FD">
              <w:rPr>
                <w:szCs w:val="20"/>
                <w:lang w:eastAsia="ar-SA"/>
              </w:rPr>
              <w:t xml:space="preserve"> </w:t>
            </w:r>
            <w:proofErr w:type="spellStart"/>
            <w:r w:rsidRPr="006648FD">
              <w:rPr>
                <w:szCs w:val="20"/>
                <w:lang w:eastAsia="ar-SA"/>
              </w:rPr>
              <w:t>zjištěných</w:t>
            </w:r>
            <w:proofErr w:type="spellEnd"/>
            <w:r w:rsidRPr="006648FD">
              <w:rPr>
                <w:szCs w:val="20"/>
                <w:lang w:eastAsia="ar-SA"/>
              </w:rPr>
              <w:t xml:space="preserve"> </w:t>
            </w:r>
            <w:proofErr w:type="spellStart"/>
            <w:r w:rsidRPr="006648FD">
              <w:rPr>
                <w:szCs w:val="20"/>
                <w:lang w:eastAsia="ar-SA"/>
              </w:rPr>
              <w:t>nedostatků</w:t>
            </w:r>
            <w:proofErr w:type="spellEnd"/>
            <w:r w:rsidRPr="006648FD">
              <w:rPr>
                <w:szCs w:val="20"/>
                <w:lang w:eastAsia="ar-SA"/>
              </w:rPr>
              <w:t xml:space="preserve">. </w:t>
            </w:r>
            <w:proofErr w:type="spellStart"/>
            <w:r w:rsidRPr="006648FD">
              <w:rPr>
                <w:szCs w:val="20"/>
                <w:lang w:eastAsia="ar-SA"/>
              </w:rPr>
              <w:t>Veškerá</w:t>
            </w:r>
            <w:proofErr w:type="spellEnd"/>
            <w:r w:rsidRPr="006648FD">
              <w:rPr>
                <w:szCs w:val="20"/>
                <w:lang w:eastAsia="ar-SA"/>
              </w:rPr>
              <w:t xml:space="preserve"> </w:t>
            </w:r>
            <w:proofErr w:type="spellStart"/>
            <w:r w:rsidRPr="006648FD">
              <w:rPr>
                <w:szCs w:val="20"/>
                <w:lang w:eastAsia="ar-SA"/>
              </w:rPr>
              <w:t>dokumentace</w:t>
            </w:r>
            <w:proofErr w:type="spellEnd"/>
            <w:r w:rsidRPr="006648FD">
              <w:rPr>
                <w:szCs w:val="20"/>
                <w:lang w:eastAsia="ar-SA"/>
              </w:rPr>
              <w:t xml:space="preserve"> </w:t>
            </w:r>
            <w:proofErr w:type="spellStart"/>
            <w:r w:rsidRPr="006648FD">
              <w:rPr>
                <w:szCs w:val="20"/>
                <w:lang w:eastAsia="ar-SA"/>
              </w:rPr>
              <w:t>provozovatele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ostatní</w:t>
            </w:r>
            <w:proofErr w:type="spellEnd"/>
            <w:r w:rsidRPr="006648FD">
              <w:rPr>
                <w:szCs w:val="20"/>
                <w:lang w:eastAsia="ar-SA"/>
              </w:rPr>
              <w:t xml:space="preserve"> </w:t>
            </w:r>
            <w:proofErr w:type="spellStart"/>
            <w:r w:rsidRPr="006648FD">
              <w:rPr>
                <w:szCs w:val="20"/>
                <w:lang w:eastAsia="ar-SA"/>
              </w:rPr>
              <w:t>výstupy</w:t>
            </w:r>
            <w:proofErr w:type="spellEnd"/>
            <w:r w:rsidRPr="006648FD">
              <w:rPr>
                <w:szCs w:val="20"/>
                <w:lang w:eastAsia="ar-SA"/>
              </w:rPr>
              <w:t xml:space="preserve"> </w:t>
            </w:r>
            <w:proofErr w:type="spellStart"/>
            <w:r w:rsidRPr="006648FD">
              <w:rPr>
                <w:szCs w:val="20"/>
                <w:lang w:eastAsia="ar-SA"/>
              </w:rPr>
              <w:t>vytvořené</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základě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w:t>
            </w:r>
            <w:proofErr w:type="spellStart"/>
            <w:r w:rsidRPr="006648FD">
              <w:rPr>
                <w:szCs w:val="20"/>
                <w:lang w:eastAsia="ar-SA"/>
              </w:rPr>
              <w:t>budou</w:t>
            </w:r>
            <w:proofErr w:type="spellEnd"/>
            <w:r w:rsidRPr="006648FD">
              <w:rPr>
                <w:szCs w:val="20"/>
                <w:lang w:eastAsia="ar-SA"/>
              </w:rPr>
              <w:t xml:space="preserve"> </w:t>
            </w:r>
            <w:proofErr w:type="spellStart"/>
            <w:r w:rsidRPr="006648FD">
              <w:rPr>
                <w:szCs w:val="20"/>
                <w:lang w:eastAsia="ar-SA"/>
              </w:rPr>
              <w:t>vlastnictvím</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w:t>
            </w:r>
          </w:p>
          <w:p w14:paraId="16C303E6" w14:textId="77777777" w:rsidR="006648FD" w:rsidRPr="006648FD" w:rsidRDefault="006648FD" w:rsidP="006648FD">
            <w:pPr>
              <w:widowControl/>
              <w:suppressAutoHyphens/>
              <w:overflowPunct w:val="0"/>
              <w:autoSpaceDN/>
              <w:spacing w:line="240" w:lineRule="auto"/>
              <w:ind w:left="0"/>
              <w:rPr>
                <w:szCs w:val="20"/>
                <w:lang w:eastAsia="ar-SA"/>
              </w:rPr>
            </w:pPr>
          </w:p>
          <w:p w14:paraId="52794E9E"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zajistí</w:t>
            </w:r>
            <w:proofErr w:type="spellEnd"/>
            <w:r w:rsidRPr="006648FD">
              <w:rPr>
                <w:szCs w:val="20"/>
                <w:lang w:eastAsia="ar-SA"/>
              </w:rPr>
              <w:t xml:space="preserve"> </w:t>
            </w:r>
            <w:proofErr w:type="spellStart"/>
            <w:r w:rsidRPr="006648FD">
              <w:rPr>
                <w:szCs w:val="20"/>
                <w:lang w:eastAsia="ar-SA"/>
              </w:rPr>
              <w:t>servisní</w:t>
            </w:r>
            <w:proofErr w:type="spellEnd"/>
            <w:r w:rsidRPr="006648FD">
              <w:rPr>
                <w:szCs w:val="20"/>
                <w:lang w:eastAsia="ar-SA"/>
              </w:rPr>
              <w:t xml:space="preserve"> </w:t>
            </w:r>
            <w:proofErr w:type="spellStart"/>
            <w:r w:rsidRPr="006648FD">
              <w:rPr>
                <w:szCs w:val="20"/>
                <w:lang w:eastAsia="ar-SA"/>
              </w:rPr>
              <w:t>pokrytí</w:t>
            </w:r>
            <w:proofErr w:type="spellEnd"/>
            <w:r w:rsidRPr="006648FD">
              <w:rPr>
                <w:szCs w:val="20"/>
                <w:lang w:eastAsia="ar-SA"/>
              </w:rPr>
              <w:t xml:space="preserve"> </w:t>
            </w:r>
            <w:proofErr w:type="spellStart"/>
            <w:r w:rsidRPr="006648FD">
              <w:rPr>
                <w:szCs w:val="20"/>
                <w:lang w:eastAsia="ar-SA"/>
              </w:rPr>
              <w:t>provozovaného</w:t>
            </w:r>
            <w:proofErr w:type="spellEnd"/>
            <w:r w:rsidRPr="006648FD">
              <w:rPr>
                <w:szCs w:val="20"/>
                <w:lang w:eastAsia="ar-SA"/>
              </w:rPr>
              <w:t xml:space="preserve"> </w:t>
            </w:r>
            <w:proofErr w:type="spellStart"/>
            <w:r w:rsidRPr="006648FD">
              <w:rPr>
                <w:szCs w:val="20"/>
                <w:lang w:eastAsia="ar-SA"/>
              </w:rPr>
              <w:t>serverového</w:t>
            </w:r>
            <w:proofErr w:type="spellEnd"/>
            <w:r w:rsidRPr="006648FD">
              <w:rPr>
                <w:szCs w:val="20"/>
                <w:lang w:eastAsia="ar-SA"/>
              </w:rPr>
              <w:t xml:space="preserve"> HW a </w:t>
            </w:r>
            <w:proofErr w:type="spellStart"/>
            <w:r w:rsidRPr="006648FD">
              <w:rPr>
                <w:szCs w:val="20"/>
                <w:lang w:eastAsia="ar-SA"/>
              </w:rPr>
              <w:t>zároveň</w:t>
            </w:r>
            <w:proofErr w:type="spellEnd"/>
            <w:r w:rsidRPr="006648FD">
              <w:rPr>
                <w:szCs w:val="20"/>
                <w:lang w:eastAsia="ar-SA"/>
              </w:rPr>
              <w:t xml:space="preserve"> </w:t>
            </w:r>
            <w:proofErr w:type="spellStart"/>
            <w:r w:rsidRPr="006648FD">
              <w:rPr>
                <w:szCs w:val="20"/>
                <w:lang w:eastAsia="ar-SA"/>
              </w:rPr>
              <w:t>zajišťuje</w:t>
            </w:r>
            <w:proofErr w:type="spellEnd"/>
            <w:r w:rsidRPr="006648FD">
              <w:rPr>
                <w:szCs w:val="20"/>
                <w:lang w:eastAsia="ar-SA"/>
              </w:rPr>
              <w:t xml:space="preserve"> </w:t>
            </w:r>
            <w:proofErr w:type="spellStart"/>
            <w:r w:rsidRPr="006648FD">
              <w:rPr>
                <w:szCs w:val="20"/>
                <w:lang w:eastAsia="ar-SA"/>
              </w:rPr>
              <w:t>komunikaci</w:t>
            </w:r>
            <w:proofErr w:type="spellEnd"/>
            <w:r w:rsidRPr="006648FD">
              <w:rPr>
                <w:szCs w:val="20"/>
                <w:lang w:eastAsia="ar-SA"/>
              </w:rPr>
              <w:t xml:space="preserve"> s </w:t>
            </w:r>
            <w:proofErr w:type="spellStart"/>
            <w:r w:rsidRPr="006648FD">
              <w:rPr>
                <w:rFonts w:cs="Calibri"/>
                <w:szCs w:val="20"/>
                <w:lang w:eastAsia="ar-SA"/>
              </w:rPr>
              <w:t>výrobcem</w:t>
            </w:r>
            <w:proofErr w:type="spellEnd"/>
            <w:r w:rsidRPr="006648FD">
              <w:rPr>
                <w:rFonts w:cs="Calibri"/>
                <w:szCs w:val="20"/>
                <w:lang w:eastAsia="ar-SA"/>
              </w:rPr>
              <w:t xml:space="preserve"> </w:t>
            </w:r>
            <w:r w:rsidRPr="006648FD">
              <w:rPr>
                <w:szCs w:val="20"/>
                <w:lang w:eastAsia="ar-SA"/>
              </w:rPr>
              <w:t xml:space="preserve">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nutnosti</w:t>
            </w:r>
            <w:proofErr w:type="spellEnd"/>
            <w:r w:rsidRPr="006648FD">
              <w:rPr>
                <w:szCs w:val="20"/>
                <w:lang w:eastAsia="ar-SA"/>
              </w:rPr>
              <w:t xml:space="preserve"> </w:t>
            </w:r>
            <w:proofErr w:type="spellStart"/>
            <w:r w:rsidRPr="006648FD">
              <w:rPr>
                <w:szCs w:val="20"/>
                <w:lang w:eastAsia="ar-SA"/>
              </w:rPr>
              <w:t>oprav</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výměn</w:t>
            </w:r>
            <w:proofErr w:type="spellEnd"/>
            <w:r w:rsidRPr="006648FD">
              <w:rPr>
                <w:szCs w:val="20"/>
                <w:lang w:eastAsia="ar-SA"/>
              </w:rPr>
              <w:t xml:space="preserve"> </w:t>
            </w:r>
            <w:proofErr w:type="spellStart"/>
            <w:r w:rsidRPr="006648FD">
              <w:rPr>
                <w:szCs w:val="20"/>
                <w:lang w:eastAsia="ar-SA"/>
              </w:rPr>
              <w:t>porouchaných</w:t>
            </w:r>
            <w:proofErr w:type="spellEnd"/>
            <w:r w:rsidRPr="006648FD">
              <w:rPr>
                <w:szCs w:val="20"/>
                <w:lang w:eastAsia="ar-SA"/>
              </w:rPr>
              <w:t xml:space="preserve"> </w:t>
            </w:r>
            <w:proofErr w:type="spellStart"/>
            <w:r w:rsidRPr="006648FD">
              <w:rPr>
                <w:szCs w:val="20"/>
                <w:lang w:eastAsia="ar-SA"/>
              </w:rPr>
              <w:t>dílů</w:t>
            </w:r>
            <w:proofErr w:type="spellEnd"/>
            <w:r w:rsidRPr="006648FD">
              <w:rPr>
                <w:szCs w:val="20"/>
                <w:lang w:eastAsia="ar-SA"/>
              </w:rPr>
              <w:t>.</w:t>
            </w:r>
          </w:p>
        </w:tc>
      </w:tr>
      <w:tr w:rsidR="006648FD" w:rsidRPr="006648FD" w14:paraId="178C8B25" w14:textId="77777777" w:rsidTr="006648FD">
        <w:tc>
          <w:tcPr>
            <w:tcW w:w="2262" w:type="dxa"/>
            <w:vAlign w:val="center"/>
          </w:tcPr>
          <w:p w14:paraId="66F6CAC9"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24CE67D3" w14:textId="77777777" w:rsidR="006648FD" w:rsidRPr="006648FD" w:rsidRDefault="006648FD" w:rsidP="006648FD">
            <w:pPr>
              <w:widowControl/>
              <w:suppressAutoHyphens/>
              <w:overflowPunct w:val="0"/>
              <w:autoSpaceDN/>
              <w:spacing w:line="240" w:lineRule="auto"/>
              <w:ind w:left="0"/>
              <w:rPr>
                <w:szCs w:val="20"/>
                <w:lang w:eastAsia="ar-SA"/>
              </w:rPr>
            </w:pPr>
          </w:p>
        </w:tc>
        <w:tc>
          <w:tcPr>
            <w:tcW w:w="6794" w:type="dxa"/>
            <w:shd w:val="clear" w:color="auto" w:fill="auto"/>
            <w:vAlign w:val="center"/>
          </w:tcPr>
          <w:p w14:paraId="1D71C539"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30A7DEB2" w14:textId="77777777" w:rsidR="006648FD" w:rsidRPr="006648FD" w:rsidRDefault="006648FD" w:rsidP="006648FD">
            <w:pPr>
              <w:widowControl/>
              <w:suppressAutoHyphens/>
              <w:overflowPunct w:val="0"/>
              <w:autoSpaceDN/>
              <w:spacing w:line="240" w:lineRule="auto"/>
              <w:ind w:left="0"/>
              <w:rPr>
                <w:szCs w:val="20"/>
                <w:lang w:eastAsia="ar-SA"/>
              </w:rPr>
            </w:pPr>
          </w:p>
          <w:p w14:paraId="331714FA"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tc>
      </w:tr>
    </w:tbl>
    <w:p w14:paraId="05C2D97F"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58324AA1" w14:textId="77777777" w:rsidR="006648FD" w:rsidRDefault="006648FD">
      <w:r>
        <w:br w:type="page"/>
      </w:r>
    </w:p>
    <w:tbl>
      <w:tblPr>
        <w:tblStyle w:val="Mkatabulky15"/>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23E8720F" w14:textId="77777777" w:rsidTr="006648FD">
        <w:trPr>
          <w:trHeight w:val="489"/>
        </w:trPr>
        <w:tc>
          <w:tcPr>
            <w:tcW w:w="9056" w:type="dxa"/>
            <w:gridSpan w:val="2"/>
            <w:shd w:val="clear" w:color="auto" w:fill="1594DA"/>
          </w:tcPr>
          <w:p w14:paraId="5294720E" w14:textId="58FF60D2"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KL13 – </w:t>
            </w:r>
            <w:proofErr w:type="spellStart"/>
            <w:r w:rsidRPr="006648FD">
              <w:rPr>
                <w:b/>
                <w:bCs/>
                <w:szCs w:val="20"/>
                <w:lang w:eastAsia="ar-SA"/>
              </w:rPr>
              <w:t>Správa</w:t>
            </w:r>
            <w:proofErr w:type="spellEnd"/>
            <w:r w:rsidRPr="006648FD">
              <w:rPr>
                <w:b/>
                <w:bCs/>
                <w:szCs w:val="20"/>
                <w:lang w:eastAsia="ar-SA"/>
              </w:rPr>
              <w:t xml:space="preserve"> MS Exchange Server</w:t>
            </w:r>
          </w:p>
        </w:tc>
      </w:tr>
      <w:tr w:rsidR="006648FD" w:rsidRPr="006648FD" w14:paraId="03442120" w14:textId="77777777" w:rsidTr="006648FD">
        <w:tc>
          <w:tcPr>
            <w:tcW w:w="9056" w:type="dxa"/>
            <w:gridSpan w:val="2"/>
            <w:shd w:val="clear" w:color="auto" w:fill="auto"/>
          </w:tcPr>
          <w:p w14:paraId="276C5D4D"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07B8C540" w14:textId="77777777" w:rsidTr="006648FD">
        <w:tc>
          <w:tcPr>
            <w:tcW w:w="9056" w:type="dxa"/>
            <w:gridSpan w:val="2"/>
            <w:shd w:val="clear" w:color="auto" w:fill="auto"/>
          </w:tcPr>
          <w:p w14:paraId="67B78D68" w14:textId="77777777" w:rsidR="006648FD" w:rsidRPr="006648FD" w:rsidRDefault="006648FD" w:rsidP="006648FD">
            <w:pPr>
              <w:keepLines/>
              <w:autoSpaceDE/>
              <w:autoSpaceDN/>
              <w:spacing w:before="20" w:after="20"/>
              <w:ind w:left="0"/>
              <w:rPr>
                <w:rFonts w:ascii="Gotham CE Bold" w:hAnsi="Gotham CE Bold"/>
                <w:color w:val="1594DA"/>
                <w:szCs w:val="20"/>
                <w:lang w:eastAsia="ar-SA"/>
              </w:rPr>
            </w:pPr>
            <w:proofErr w:type="spellStart"/>
            <w:r w:rsidRPr="006648FD">
              <w:rPr>
                <w:rFonts w:eastAsia="Calibri"/>
                <w:szCs w:val="20"/>
              </w:rPr>
              <w:t>Správa</w:t>
            </w:r>
            <w:proofErr w:type="spellEnd"/>
            <w:r w:rsidRPr="006648FD">
              <w:rPr>
                <w:rFonts w:eastAsia="Calibri"/>
                <w:szCs w:val="20"/>
              </w:rPr>
              <w:t xml:space="preserve"> MS EXCHANGE </w:t>
            </w:r>
            <w:proofErr w:type="spellStart"/>
            <w:r w:rsidRPr="006648FD">
              <w:rPr>
                <w:rFonts w:eastAsia="Calibri"/>
                <w:szCs w:val="20"/>
              </w:rPr>
              <w:t>zaštiťuje</w:t>
            </w:r>
            <w:proofErr w:type="spellEnd"/>
            <w:r w:rsidRPr="006648FD">
              <w:rPr>
                <w:rFonts w:eastAsia="Calibri"/>
                <w:szCs w:val="20"/>
              </w:rPr>
              <w:t xml:space="preserve"> </w:t>
            </w:r>
            <w:proofErr w:type="spellStart"/>
            <w:r w:rsidRPr="006648FD">
              <w:rPr>
                <w:rFonts w:eastAsia="Calibri"/>
                <w:szCs w:val="20"/>
              </w:rPr>
              <w:t>správu</w:t>
            </w:r>
            <w:proofErr w:type="spellEnd"/>
            <w:r w:rsidRPr="006648FD">
              <w:rPr>
                <w:rFonts w:eastAsia="Calibri"/>
                <w:szCs w:val="20"/>
              </w:rPr>
              <w:t xml:space="preserve"> </w:t>
            </w:r>
            <w:proofErr w:type="spellStart"/>
            <w:r w:rsidRPr="006648FD">
              <w:rPr>
                <w:rFonts w:eastAsia="Calibri"/>
                <w:szCs w:val="20"/>
              </w:rPr>
              <w:t>poštovních</w:t>
            </w:r>
            <w:proofErr w:type="spellEnd"/>
            <w:r w:rsidRPr="006648FD">
              <w:rPr>
                <w:rFonts w:eastAsia="Calibri"/>
                <w:szCs w:val="20"/>
              </w:rPr>
              <w:t xml:space="preserve"> </w:t>
            </w:r>
            <w:proofErr w:type="spellStart"/>
            <w:r w:rsidRPr="006648FD">
              <w:rPr>
                <w:rFonts w:eastAsia="Calibri"/>
                <w:szCs w:val="20"/>
              </w:rPr>
              <w:t>serverů</w:t>
            </w:r>
            <w:proofErr w:type="spellEnd"/>
            <w:r w:rsidRPr="006648FD">
              <w:rPr>
                <w:rFonts w:eastAsia="Calibri"/>
                <w:szCs w:val="20"/>
              </w:rPr>
              <w:t xml:space="preserve">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Současně</w:t>
            </w:r>
            <w:proofErr w:type="spellEnd"/>
            <w:r w:rsidRPr="006648FD">
              <w:rPr>
                <w:rFonts w:eastAsia="Calibri"/>
                <w:szCs w:val="20"/>
              </w:rPr>
              <w:t xml:space="preserve"> se </w:t>
            </w:r>
            <w:proofErr w:type="spellStart"/>
            <w:r w:rsidRPr="006648FD">
              <w:rPr>
                <w:rFonts w:eastAsia="Calibri"/>
                <w:szCs w:val="20"/>
              </w:rPr>
              <w:t>soustředí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správnou</w:t>
            </w:r>
            <w:proofErr w:type="spellEnd"/>
            <w:r w:rsidRPr="006648FD">
              <w:rPr>
                <w:rFonts w:eastAsia="Calibri"/>
                <w:szCs w:val="20"/>
              </w:rPr>
              <w:t xml:space="preserve"> performance a </w:t>
            </w:r>
            <w:proofErr w:type="spellStart"/>
            <w:r w:rsidRPr="006648FD">
              <w:rPr>
                <w:rFonts w:eastAsia="Calibri"/>
                <w:szCs w:val="20"/>
              </w:rPr>
              <w:t>maximální</w:t>
            </w:r>
            <w:proofErr w:type="spellEnd"/>
            <w:r w:rsidRPr="006648FD">
              <w:rPr>
                <w:rFonts w:eastAsia="Calibri"/>
                <w:szCs w:val="20"/>
              </w:rPr>
              <w:t xml:space="preserve"> </w:t>
            </w:r>
            <w:proofErr w:type="spellStart"/>
            <w:r w:rsidRPr="006648FD">
              <w:rPr>
                <w:rFonts w:eastAsia="Calibri"/>
                <w:szCs w:val="20"/>
              </w:rPr>
              <w:t>dostupnost</w:t>
            </w:r>
            <w:proofErr w:type="spellEnd"/>
            <w:r w:rsidRPr="006648FD">
              <w:rPr>
                <w:rFonts w:eastAsia="Calibri"/>
                <w:szCs w:val="20"/>
              </w:rPr>
              <w:t xml:space="preserve"> +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správného</w:t>
            </w:r>
            <w:proofErr w:type="spellEnd"/>
            <w:r w:rsidRPr="006648FD">
              <w:rPr>
                <w:rFonts w:eastAsia="Calibri"/>
                <w:szCs w:val="20"/>
              </w:rPr>
              <w:t xml:space="preserve"> </w:t>
            </w:r>
            <w:proofErr w:type="spellStart"/>
            <w:r w:rsidRPr="006648FD">
              <w:rPr>
                <w:rFonts w:eastAsia="Calibri"/>
                <w:szCs w:val="20"/>
              </w:rPr>
              <w:t>provozu</w:t>
            </w:r>
            <w:proofErr w:type="spellEnd"/>
            <w:r w:rsidRPr="006648FD">
              <w:rPr>
                <w:rFonts w:eastAsia="Calibri"/>
                <w:szCs w:val="20"/>
              </w:rPr>
              <w:t>.</w:t>
            </w:r>
          </w:p>
        </w:tc>
      </w:tr>
      <w:tr w:rsidR="006648FD" w:rsidRPr="006648FD" w14:paraId="3473CF3F" w14:textId="77777777" w:rsidTr="006648FD">
        <w:tc>
          <w:tcPr>
            <w:tcW w:w="9056" w:type="dxa"/>
            <w:gridSpan w:val="2"/>
            <w:shd w:val="clear" w:color="auto" w:fill="auto"/>
          </w:tcPr>
          <w:p w14:paraId="5673D308"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6DDEC3DA" w14:textId="77777777" w:rsidTr="006648FD">
        <w:tc>
          <w:tcPr>
            <w:tcW w:w="9056" w:type="dxa"/>
            <w:gridSpan w:val="2"/>
            <w:shd w:val="clear" w:color="auto" w:fill="auto"/>
          </w:tcPr>
          <w:p w14:paraId="59E26898"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1.</w:t>
            </w:r>
            <w:r w:rsidRPr="006648FD">
              <w:rPr>
                <w:rFonts w:eastAsia="Calibri" w:cs="Calibri"/>
                <w:szCs w:val="20"/>
              </w:rPr>
              <w:tab/>
            </w:r>
            <w:proofErr w:type="spellStart"/>
            <w:r w:rsidRPr="006648FD">
              <w:rPr>
                <w:rFonts w:eastAsia="Calibri" w:cs="Calibri"/>
                <w:szCs w:val="20"/>
              </w:rPr>
              <w:t>Měrná</w:t>
            </w:r>
            <w:proofErr w:type="spellEnd"/>
            <w:r w:rsidRPr="006648FD">
              <w:rPr>
                <w:rFonts w:eastAsia="Calibri" w:cs="Calibri"/>
                <w:szCs w:val="20"/>
              </w:rPr>
              <w:t xml:space="preserve"> </w:t>
            </w:r>
            <w:proofErr w:type="spellStart"/>
            <w:r w:rsidRPr="006648FD">
              <w:rPr>
                <w:rFonts w:eastAsia="Calibri" w:cs="Calibri"/>
                <w:szCs w:val="20"/>
              </w:rPr>
              <w:t>jednotka</w:t>
            </w:r>
            <w:proofErr w:type="spellEnd"/>
            <w:r w:rsidRPr="006648FD">
              <w:rPr>
                <w:rFonts w:eastAsia="Calibri" w:cs="Calibri"/>
                <w:szCs w:val="20"/>
              </w:rPr>
              <w:t xml:space="preserve">: </w:t>
            </w:r>
          </w:p>
          <w:p w14:paraId="5DD37EB6"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r>
            <w:proofErr w:type="spellStart"/>
            <w:r w:rsidRPr="006648FD">
              <w:rPr>
                <w:rFonts w:eastAsia="Calibri" w:cs="Calibri"/>
                <w:szCs w:val="20"/>
              </w:rPr>
              <w:t>Počet</w:t>
            </w:r>
            <w:proofErr w:type="spellEnd"/>
            <w:r w:rsidRPr="006648FD">
              <w:rPr>
                <w:rFonts w:eastAsia="Calibri" w:cs="Calibri"/>
                <w:szCs w:val="20"/>
              </w:rPr>
              <w:t xml:space="preserve"> </w:t>
            </w:r>
            <w:proofErr w:type="spellStart"/>
            <w:r w:rsidRPr="006648FD">
              <w:rPr>
                <w:rFonts w:eastAsia="Calibri" w:cs="Calibri"/>
                <w:szCs w:val="20"/>
              </w:rPr>
              <w:t>mailboxů</w:t>
            </w:r>
            <w:proofErr w:type="spellEnd"/>
          </w:p>
          <w:p w14:paraId="15B0F0C0"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2.</w:t>
            </w:r>
            <w:r w:rsidRPr="006648FD">
              <w:rPr>
                <w:rFonts w:eastAsia="Calibri" w:cs="Calibri"/>
                <w:szCs w:val="20"/>
              </w:rPr>
              <w:tab/>
              <w:t xml:space="preserve">Limit </w:t>
            </w:r>
            <w:proofErr w:type="spellStart"/>
            <w:r w:rsidRPr="006648FD">
              <w:rPr>
                <w:rFonts w:eastAsia="Calibri" w:cs="Calibri"/>
                <w:szCs w:val="20"/>
              </w:rPr>
              <w:t>objemu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4010A70E"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t xml:space="preserve">Do 500 </w:t>
            </w:r>
            <w:proofErr w:type="spellStart"/>
            <w:r w:rsidRPr="006648FD">
              <w:rPr>
                <w:rFonts w:eastAsia="Calibri" w:cs="Calibri"/>
                <w:szCs w:val="20"/>
              </w:rPr>
              <w:t>schránek</w:t>
            </w:r>
            <w:proofErr w:type="spellEnd"/>
          </w:p>
          <w:p w14:paraId="59E58B7E"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3.</w:t>
            </w:r>
            <w:r w:rsidRPr="006648FD">
              <w:rPr>
                <w:rFonts w:eastAsia="Calibri" w:cs="Calibri"/>
                <w:szCs w:val="20"/>
              </w:rPr>
              <w:tab/>
            </w:r>
            <w:proofErr w:type="spellStart"/>
            <w:r w:rsidRPr="006648FD">
              <w:rPr>
                <w:rFonts w:eastAsia="Calibri" w:cs="Calibri"/>
                <w:szCs w:val="20"/>
              </w:rPr>
              <w:t>Doba</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56253E95" w14:textId="77777777" w:rsidR="006648FD" w:rsidRPr="006648FD" w:rsidRDefault="006648FD" w:rsidP="006648FD">
            <w:pPr>
              <w:widowControl/>
              <w:suppressAutoHyphens/>
              <w:overflowPunct w:val="0"/>
              <w:autoSpaceDN/>
              <w:spacing w:line="240" w:lineRule="auto"/>
              <w:ind w:left="708"/>
              <w:rPr>
                <w:rFonts w:cs="Calibri"/>
                <w:szCs w:val="20"/>
                <w:lang w:eastAsia="ar-SA"/>
              </w:rPr>
            </w:pPr>
            <w:r w:rsidRPr="006648FD">
              <w:rPr>
                <w:rFonts w:eastAsia="Calibri" w:cs="Calibri"/>
                <w:szCs w:val="20"/>
              </w:rPr>
              <w:t>a.</w:t>
            </w:r>
            <w:r w:rsidRPr="006648FD">
              <w:rPr>
                <w:rFonts w:eastAsia="Calibri" w:cs="Calibri"/>
                <w:szCs w:val="20"/>
              </w:rPr>
              <w:tab/>
              <w:t>24x7</w:t>
            </w:r>
          </w:p>
        </w:tc>
      </w:tr>
      <w:tr w:rsidR="006648FD" w:rsidRPr="006648FD" w14:paraId="74E5A38F" w14:textId="77777777" w:rsidTr="006648FD">
        <w:tc>
          <w:tcPr>
            <w:tcW w:w="9056" w:type="dxa"/>
            <w:gridSpan w:val="2"/>
            <w:shd w:val="clear" w:color="auto" w:fill="auto"/>
          </w:tcPr>
          <w:p w14:paraId="160C675A"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3DDDE5A0" w14:textId="77777777" w:rsidTr="006648FD">
        <w:tc>
          <w:tcPr>
            <w:tcW w:w="9056" w:type="dxa"/>
            <w:gridSpan w:val="2"/>
            <w:vAlign w:val="center"/>
          </w:tcPr>
          <w:p w14:paraId="28C0AA2C"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základní</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024D3254" w14:textId="77777777" w:rsidR="006648FD" w:rsidRPr="006648FD" w:rsidRDefault="006648FD" w:rsidP="006648FD">
            <w:pPr>
              <w:keepLines/>
              <w:suppressAutoHyphens/>
              <w:overflowPunct w:val="0"/>
              <w:autoSpaceDN/>
              <w:spacing w:before="20" w:after="20"/>
              <w:ind w:left="720" w:hanging="261"/>
              <w:rPr>
                <w:rFonts w:cs="Calibri"/>
                <w:szCs w:val="20"/>
                <w:lang w:eastAsia="ar-SA"/>
              </w:rPr>
            </w:pPr>
            <w:r w:rsidRPr="006648FD">
              <w:rPr>
                <w:rFonts w:cs="Calibri"/>
                <w:szCs w:val="20"/>
                <w:lang w:eastAsia="ar-SA"/>
              </w:rPr>
              <w:t xml:space="preserve">1.   </w:t>
            </w:r>
            <w:proofErr w:type="spellStart"/>
            <w:r w:rsidRPr="006648FD">
              <w:rPr>
                <w:rFonts w:cs="Calibri"/>
                <w:szCs w:val="20"/>
                <w:lang w:eastAsia="ar-SA"/>
              </w:rPr>
              <w:t>Provoz</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r w:rsidRPr="006648FD">
              <w:rPr>
                <w:rFonts w:cs="Calibri"/>
                <w:szCs w:val="20"/>
                <w:lang w:eastAsia="ar-SA"/>
              </w:rPr>
              <w:t xml:space="preserve"> MS Exchange 2013 a </w:t>
            </w:r>
            <w:proofErr w:type="spellStart"/>
            <w:r w:rsidRPr="006648FD">
              <w:rPr>
                <w:rFonts w:cs="Calibri"/>
                <w:szCs w:val="20"/>
                <w:lang w:eastAsia="ar-SA"/>
              </w:rPr>
              <w:t>vyšší</w:t>
            </w:r>
            <w:proofErr w:type="spellEnd"/>
          </w:p>
          <w:p w14:paraId="669079E9" w14:textId="77777777" w:rsidR="006648FD" w:rsidRPr="006648FD" w:rsidRDefault="006648FD" w:rsidP="006648FD">
            <w:pPr>
              <w:keepLines/>
              <w:widowControl/>
              <w:numPr>
                <w:ilvl w:val="1"/>
                <w:numId w:val="62"/>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profylaktické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denní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 xml:space="preserve">), </w:t>
            </w:r>
          </w:p>
          <w:p w14:paraId="4FA1BEBB" w14:textId="77777777" w:rsidR="006648FD" w:rsidRPr="006648FD" w:rsidRDefault="006648FD" w:rsidP="006648FD">
            <w:pPr>
              <w:keepLines/>
              <w:widowControl/>
              <w:numPr>
                <w:ilvl w:val="1"/>
                <w:numId w:val="62"/>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logů</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týdenní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 xml:space="preserve">), </w:t>
            </w:r>
          </w:p>
          <w:p w14:paraId="0B1EE9AC" w14:textId="77777777" w:rsidR="006648FD" w:rsidRPr="006648FD" w:rsidRDefault="006648FD" w:rsidP="006648FD">
            <w:pPr>
              <w:keepLines/>
              <w:widowControl/>
              <w:numPr>
                <w:ilvl w:val="1"/>
                <w:numId w:val="62"/>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monitoringu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3BF727E1" w14:textId="77777777" w:rsidR="006648FD" w:rsidRPr="006648FD" w:rsidRDefault="006648FD" w:rsidP="006648FD">
            <w:pPr>
              <w:keepLines/>
              <w:widowControl/>
              <w:numPr>
                <w:ilvl w:val="1"/>
                <w:numId w:val="62"/>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návrh</w:t>
            </w:r>
            <w:proofErr w:type="spellEnd"/>
            <w:r w:rsidRPr="006648FD">
              <w:rPr>
                <w:rFonts w:cs="Calibri"/>
                <w:szCs w:val="20"/>
                <w:lang w:eastAsia="ar-SA"/>
              </w:rPr>
              <w:t xml:space="preserve"> </w:t>
            </w:r>
            <w:proofErr w:type="spellStart"/>
            <w:r w:rsidRPr="006648FD">
              <w:rPr>
                <w:rFonts w:cs="Calibri"/>
                <w:szCs w:val="20"/>
                <w:lang w:eastAsia="ar-SA"/>
              </w:rPr>
              <w:t>preventivních</w:t>
            </w:r>
            <w:proofErr w:type="spellEnd"/>
            <w:r w:rsidRPr="006648FD">
              <w:rPr>
                <w:rFonts w:cs="Calibri"/>
                <w:szCs w:val="20"/>
                <w:lang w:eastAsia="ar-SA"/>
              </w:rPr>
              <w:t xml:space="preserve"> </w:t>
            </w:r>
            <w:proofErr w:type="spellStart"/>
            <w:r w:rsidRPr="006648FD">
              <w:rPr>
                <w:rFonts w:cs="Calibri"/>
                <w:szCs w:val="20"/>
                <w:lang w:eastAsia="ar-SA"/>
              </w:rPr>
              <w:t>opatření</w:t>
            </w:r>
            <w:proofErr w:type="spellEnd"/>
            <w:r w:rsidRPr="006648FD">
              <w:rPr>
                <w:rFonts w:cs="Calibri"/>
                <w:szCs w:val="20"/>
                <w:lang w:eastAsia="ar-SA"/>
              </w:rPr>
              <w:t xml:space="preserve"> </w:t>
            </w:r>
            <w:proofErr w:type="spellStart"/>
            <w:r w:rsidRPr="006648FD">
              <w:rPr>
                <w:rFonts w:cs="Calibri"/>
                <w:szCs w:val="20"/>
                <w:lang w:eastAsia="ar-SA"/>
              </w:rPr>
              <w:t>vyplývající</w:t>
            </w:r>
            <w:proofErr w:type="spellEnd"/>
            <w:r w:rsidRPr="006648FD">
              <w:rPr>
                <w:rFonts w:cs="Calibri"/>
                <w:szCs w:val="20"/>
                <w:lang w:eastAsia="ar-SA"/>
              </w:rPr>
              <w:t xml:space="preserve"> z </w:t>
            </w:r>
            <w:proofErr w:type="spellStart"/>
            <w:r w:rsidRPr="006648FD">
              <w:rPr>
                <w:rFonts w:cs="Calibri"/>
                <w:szCs w:val="20"/>
                <w:lang w:eastAsia="ar-SA"/>
              </w:rPr>
              <w:t>monitoringu</w:t>
            </w:r>
            <w:proofErr w:type="spellEnd"/>
            <w:r w:rsidRPr="006648FD">
              <w:rPr>
                <w:rFonts w:cs="Calibri"/>
                <w:szCs w:val="20"/>
                <w:lang w:eastAsia="ar-SA"/>
              </w:rPr>
              <w:t xml:space="preserve"> a </w:t>
            </w:r>
            <w:proofErr w:type="spellStart"/>
            <w:r w:rsidRPr="006648FD">
              <w:rPr>
                <w:rFonts w:cs="Calibri"/>
                <w:szCs w:val="20"/>
                <w:lang w:eastAsia="ar-SA"/>
              </w:rPr>
              <w:t>profylaktických</w:t>
            </w:r>
            <w:proofErr w:type="spellEnd"/>
            <w:r w:rsidRPr="006648FD">
              <w:rPr>
                <w:rFonts w:cs="Calibri"/>
                <w:szCs w:val="20"/>
                <w:lang w:eastAsia="ar-SA"/>
              </w:rPr>
              <w:t xml:space="preserve"> </w:t>
            </w:r>
            <w:proofErr w:type="spellStart"/>
            <w:r w:rsidRPr="006648FD">
              <w:rPr>
                <w:rFonts w:cs="Calibri"/>
                <w:szCs w:val="20"/>
                <w:lang w:eastAsia="ar-SA"/>
              </w:rPr>
              <w:t>činností</w:t>
            </w:r>
            <w:proofErr w:type="spellEnd"/>
            <w:r w:rsidRPr="006648FD">
              <w:rPr>
                <w:rFonts w:cs="Calibri"/>
                <w:szCs w:val="20"/>
                <w:lang w:eastAsia="ar-SA"/>
              </w:rPr>
              <w:t xml:space="preserve"> s </w:t>
            </w:r>
            <w:proofErr w:type="spellStart"/>
            <w:r w:rsidRPr="006648FD">
              <w:rPr>
                <w:rFonts w:cs="Calibri"/>
                <w:szCs w:val="20"/>
                <w:lang w:eastAsia="ar-SA"/>
              </w:rPr>
              <w:t>cílem</w:t>
            </w:r>
            <w:proofErr w:type="spellEnd"/>
            <w:r w:rsidRPr="006648FD">
              <w:rPr>
                <w:rFonts w:cs="Calibri"/>
                <w:szCs w:val="20"/>
                <w:lang w:eastAsia="ar-SA"/>
              </w:rPr>
              <w:t xml:space="preserve"> </w:t>
            </w:r>
            <w:proofErr w:type="spellStart"/>
            <w:r w:rsidRPr="006648FD">
              <w:rPr>
                <w:rFonts w:cs="Calibri"/>
                <w:szCs w:val="20"/>
                <w:lang w:eastAsia="ar-SA"/>
              </w:rPr>
              <w:t>předejít</w:t>
            </w:r>
            <w:proofErr w:type="spellEnd"/>
            <w:r w:rsidRPr="006648FD">
              <w:rPr>
                <w:rFonts w:cs="Calibri"/>
                <w:szCs w:val="20"/>
                <w:lang w:eastAsia="ar-SA"/>
              </w:rPr>
              <w:t xml:space="preserve"> </w:t>
            </w:r>
            <w:proofErr w:type="spellStart"/>
            <w:r w:rsidRPr="006648FD">
              <w:rPr>
                <w:rFonts w:cs="Calibri"/>
                <w:szCs w:val="20"/>
                <w:lang w:eastAsia="ar-SA"/>
              </w:rPr>
              <w:t>možným</w:t>
            </w:r>
            <w:proofErr w:type="spellEnd"/>
            <w:r w:rsidRPr="006648FD">
              <w:rPr>
                <w:rFonts w:cs="Calibri"/>
                <w:szCs w:val="20"/>
                <w:lang w:eastAsia="ar-SA"/>
              </w:rPr>
              <w:t xml:space="preserve"> </w:t>
            </w:r>
            <w:proofErr w:type="spellStart"/>
            <w:r w:rsidRPr="006648FD">
              <w:rPr>
                <w:rFonts w:cs="Calibri"/>
                <w:szCs w:val="20"/>
                <w:lang w:eastAsia="ar-SA"/>
              </w:rPr>
              <w:t>výpadkům</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omezením</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13C1A5A7" w14:textId="77777777" w:rsidR="006648FD" w:rsidRPr="006648FD" w:rsidRDefault="006648FD" w:rsidP="006648FD">
            <w:pPr>
              <w:keepLines/>
              <w:widowControl/>
              <w:numPr>
                <w:ilvl w:val="1"/>
                <w:numId w:val="62"/>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odborná</w:t>
            </w:r>
            <w:proofErr w:type="spellEnd"/>
            <w:r w:rsidRPr="006648FD">
              <w:rPr>
                <w:rFonts w:cs="Calibri"/>
                <w:szCs w:val="20"/>
                <w:lang w:eastAsia="ar-SA"/>
              </w:rPr>
              <w:t xml:space="preserve"> </w:t>
            </w:r>
            <w:proofErr w:type="spellStart"/>
            <w:r w:rsidRPr="006648FD">
              <w:rPr>
                <w:rFonts w:cs="Calibri"/>
                <w:szCs w:val="20"/>
                <w:lang w:eastAsia="ar-SA"/>
              </w:rPr>
              <w:t>technická</w:t>
            </w:r>
            <w:proofErr w:type="spellEnd"/>
            <w:r w:rsidRPr="006648FD">
              <w:rPr>
                <w:rFonts w:cs="Calibri"/>
                <w:szCs w:val="20"/>
                <w:lang w:eastAsia="ar-SA"/>
              </w:rPr>
              <w:t xml:space="preserve"> </w:t>
            </w:r>
            <w:proofErr w:type="spellStart"/>
            <w:r w:rsidRPr="006648FD">
              <w:rPr>
                <w:rFonts w:cs="Calibri"/>
                <w:szCs w:val="20"/>
                <w:lang w:eastAsia="ar-SA"/>
              </w:rPr>
              <w:t>podpora</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odstraňování</w:t>
            </w:r>
            <w:proofErr w:type="spellEnd"/>
            <w:r w:rsidRPr="006648FD">
              <w:rPr>
                <w:rFonts w:cs="Calibri"/>
                <w:szCs w:val="20"/>
                <w:lang w:eastAsia="ar-SA"/>
              </w:rPr>
              <w:t xml:space="preserve"> </w:t>
            </w:r>
            <w:proofErr w:type="spellStart"/>
            <w:r w:rsidRPr="006648FD">
              <w:rPr>
                <w:rFonts w:cs="Calibri"/>
                <w:szCs w:val="20"/>
                <w:lang w:eastAsia="ar-SA"/>
              </w:rPr>
              <w:t>závad</w:t>
            </w:r>
            <w:proofErr w:type="spellEnd"/>
            <w:r w:rsidRPr="006648FD">
              <w:rPr>
                <w:rFonts w:cs="Calibri"/>
                <w:szCs w:val="20"/>
                <w:lang w:eastAsia="ar-SA"/>
              </w:rPr>
              <w:t xml:space="preserve"> v </w:t>
            </w:r>
            <w:proofErr w:type="spellStart"/>
            <w:r w:rsidRPr="006648FD">
              <w:rPr>
                <w:rFonts w:cs="Calibri"/>
                <w:szCs w:val="20"/>
                <w:lang w:eastAsia="ar-SA"/>
              </w:rPr>
              <w:t>předmětné</w:t>
            </w:r>
            <w:proofErr w:type="spellEnd"/>
            <w:r w:rsidRPr="006648FD">
              <w:rPr>
                <w:rFonts w:cs="Calibri"/>
                <w:szCs w:val="20"/>
                <w:lang w:eastAsia="ar-SA"/>
              </w:rPr>
              <w:t xml:space="preserve"> </w:t>
            </w:r>
            <w:proofErr w:type="spellStart"/>
            <w:r w:rsidRPr="006648FD">
              <w:rPr>
                <w:rFonts w:cs="Calibri"/>
                <w:szCs w:val="20"/>
                <w:lang w:eastAsia="ar-SA"/>
              </w:rPr>
              <w:t>oblasti</w:t>
            </w:r>
            <w:proofErr w:type="spellEnd"/>
            <w:r w:rsidRPr="006648FD">
              <w:rPr>
                <w:rFonts w:cs="Calibri"/>
                <w:szCs w:val="20"/>
                <w:lang w:eastAsia="ar-SA"/>
              </w:rPr>
              <w:t xml:space="preserve"> – 2nd level support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denní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06FCB304" w14:textId="77777777" w:rsidR="006648FD" w:rsidRPr="006648FD" w:rsidRDefault="006648FD" w:rsidP="006648FD">
            <w:pPr>
              <w:keepLines/>
              <w:widowControl/>
              <w:numPr>
                <w:ilvl w:val="1"/>
                <w:numId w:val="62"/>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komunikačních</w:t>
            </w:r>
            <w:proofErr w:type="spellEnd"/>
            <w:r w:rsidRPr="006648FD">
              <w:rPr>
                <w:rFonts w:cs="Calibri"/>
                <w:szCs w:val="20"/>
                <w:lang w:eastAsia="ar-SA"/>
              </w:rPr>
              <w:t xml:space="preserve"> </w:t>
            </w:r>
            <w:proofErr w:type="spellStart"/>
            <w:r w:rsidRPr="006648FD">
              <w:rPr>
                <w:rFonts w:cs="Calibri"/>
                <w:szCs w:val="20"/>
                <w:lang w:eastAsia="ar-SA"/>
              </w:rPr>
              <w:t>certifikátů</w:t>
            </w:r>
            <w:proofErr w:type="spellEnd"/>
          </w:p>
          <w:p w14:paraId="276C4E89" w14:textId="77777777" w:rsidR="006648FD" w:rsidRPr="006648FD" w:rsidRDefault="006648FD" w:rsidP="006648FD">
            <w:pPr>
              <w:keepLines/>
              <w:widowControl/>
              <w:numPr>
                <w:ilvl w:val="0"/>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r w:rsidRPr="006648FD">
              <w:rPr>
                <w:rFonts w:cs="Calibri"/>
                <w:szCs w:val="20"/>
                <w:lang w:eastAsia="ar-SA"/>
              </w:rPr>
              <w:t xml:space="preserve"> Exchange: </w:t>
            </w:r>
          </w:p>
          <w:p w14:paraId="010DAC73" w14:textId="77777777" w:rsidR="006648FD" w:rsidRPr="006648FD" w:rsidRDefault="006648FD"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dostupnosti</w:t>
            </w:r>
            <w:proofErr w:type="spellEnd"/>
            <w:r w:rsidRPr="006648FD">
              <w:rPr>
                <w:rFonts w:cs="Calibri"/>
                <w:szCs w:val="20"/>
                <w:lang w:eastAsia="ar-SA"/>
              </w:rPr>
              <w:t xml:space="preserve"> </w:t>
            </w:r>
            <w:proofErr w:type="spellStart"/>
            <w:r w:rsidRPr="006648FD">
              <w:rPr>
                <w:rFonts w:cs="Calibri"/>
                <w:szCs w:val="20"/>
                <w:lang w:eastAsia="ar-SA"/>
              </w:rPr>
              <w:t>patchů</w:t>
            </w:r>
            <w:proofErr w:type="spellEnd"/>
            <w:r w:rsidRPr="006648FD">
              <w:rPr>
                <w:rFonts w:cs="Calibri"/>
                <w:szCs w:val="20"/>
                <w:lang w:eastAsia="ar-SA"/>
              </w:rPr>
              <w:t xml:space="preserve">, </w:t>
            </w:r>
            <w:proofErr w:type="spellStart"/>
            <w:r w:rsidRPr="006648FD">
              <w:rPr>
                <w:rFonts w:cs="Calibri"/>
                <w:szCs w:val="20"/>
                <w:lang w:eastAsia="ar-SA"/>
              </w:rPr>
              <w:t>hotfixů</w:t>
            </w:r>
            <w:proofErr w:type="spellEnd"/>
            <w:r w:rsidRPr="006648FD">
              <w:rPr>
                <w:rFonts w:cs="Calibri"/>
                <w:szCs w:val="20"/>
                <w:lang w:eastAsia="ar-SA"/>
              </w:rPr>
              <w:t xml:space="preserve">, service </w:t>
            </w:r>
            <w:proofErr w:type="spellStart"/>
            <w:r w:rsidRPr="006648FD">
              <w:rPr>
                <w:rFonts w:cs="Calibri"/>
                <w:szCs w:val="20"/>
                <w:lang w:eastAsia="ar-SA"/>
              </w:rPr>
              <w:t>packů</w:t>
            </w:r>
            <w:proofErr w:type="spellEnd"/>
            <w:r w:rsidRPr="006648FD">
              <w:rPr>
                <w:rFonts w:cs="Calibri"/>
                <w:szCs w:val="20"/>
                <w:lang w:eastAsia="ar-SA"/>
              </w:rPr>
              <w:t xml:space="preserve"> a </w:t>
            </w:r>
            <w:proofErr w:type="spellStart"/>
            <w:r w:rsidRPr="006648FD">
              <w:rPr>
                <w:rFonts w:cs="Calibri"/>
                <w:szCs w:val="20"/>
                <w:lang w:eastAsia="ar-SA"/>
              </w:rPr>
              <w:t>dalších</w:t>
            </w:r>
            <w:proofErr w:type="spellEnd"/>
            <w:r w:rsidRPr="006648FD">
              <w:rPr>
                <w:rFonts w:cs="Calibri"/>
                <w:szCs w:val="20"/>
                <w:lang w:eastAsia="ar-SA"/>
              </w:rPr>
              <w:t xml:space="preserve"> </w:t>
            </w:r>
            <w:proofErr w:type="spellStart"/>
            <w:r w:rsidRPr="006648FD">
              <w:rPr>
                <w:rFonts w:cs="Calibri"/>
                <w:szCs w:val="20"/>
                <w:lang w:eastAsia="ar-SA"/>
              </w:rPr>
              <w:t>opravných</w:t>
            </w:r>
            <w:proofErr w:type="spellEnd"/>
            <w:r w:rsidRPr="006648FD">
              <w:rPr>
                <w:rFonts w:cs="Calibri"/>
                <w:szCs w:val="20"/>
                <w:lang w:eastAsia="ar-SA"/>
              </w:rPr>
              <w:t xml:space="preserve"> </w:t>
            </w:r>
            <w:proofErr w:type="spellStart"/>
            <w:r w:rsidRPr="006648FD">
              <w:rPr>
                <w:rFonts w:cs="Calibri"/>
                <w:szCs w:val="20"/>
                <w:lang w:eastAsia="ar-SA"/>
              </w:rPr>
              <w:t>balíků</w:t>
            </w:r>
            <w:proofErr w:type="spellEnd"/>
            <w:r w:rsidRPr="006648FD">
              <w:rPr>
                <w:rFonts w:cs="Calibri"/>
                <w:szCs w:val="20"/>
                <w:lang w:eastAsia="ar-SA"/>
              </w:rPr>
              <w:t xml:space="preserve"> </w:t>
            </w:r>
            <w:proofErr w:type="spellStart"/>
            <w:r w:rsidRPr="006648FD">
              <w:rPr>
                <w:rFonts w:cs="Calibri"/>
                <w:szCs w:val="20"/>
                <w:lang w:eastAsia="ar-SA"/>
              </w:rPr>
              <w:t>výrobce</w:t>
            </w:r>
            <w:proofErr w:type="spellEnd"/>
            <w:r w:rsidRPr="006648FD">
              <w:rPr>
                <w:rFonts w:cs="Calibri"/>
                <w:szCs w:val="20"/>
                <w:lang w:eastAsia="ar-SA"/>
              </w:rPr>
              <w:t>,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049D609E" w14:textId="77777777" w:rsidR="006648FD" w:rsidRPr="006648FD" w:rsidRDefault="006648FD"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analýza</w:t>
            </w:r>
            <w:proofErr w:type="spellEnd"/>
            <w:r w:rsidRPr="006648FD">
              <w:rPr>
                <w:rFonts w:cs="Calibri"/>
                <w:szCs w:val="20"/>
                <w:lang w:eastAsia="ar-SA"/>
              </w:rPr>
              <w:t xml:space="preserve"> </w:t>
            </w:r>
            <w:proofErr w:type="spellStart"/>
            <w:r w:rsidRPr="006648FD">
              <w:rPr>
                <w:rFonts w:cs="Calibri"/>
                <w:szCs w:val="20"/>
                <w:lang w:eastAsia="ar-SA"/>
              </w:rPr>
              <w:t>vhodnosti</w:t>
            </w:r>
            <w:proofErr w:type="spellEnd"/>
            <w:r w:rsidRPr="006648FD">
              <w:rPr>
                <w:rFonts w:cs="Calibri"/>
                <w:szCs w:val="20"/>
                <w:lang w:eastAsia="ar-SA"/>
              </w:rPr>
              <w:t xml:space="preserve"> a </w:t>
            </w:r>
            <w:proofErr w:type="spellStart"/>
            <w:r w:rsidRPr="006648FD">
              <w:rPr>
                <w:rFonts w:cs="Calibri"/>
                <w:szCs w:val="20"/>
                <w:lang w:eastAsia="ar-SA"/>
              </w:rPr>
              <w:t>potřebnosti</w:t>
            </w:r>
            <w:proofErr w:type="spellEnd"/>
            <w:r w:rsidRPr="006648FD">
              <w:rPr>
                <w:rFonts w:cs="Calibri"/>
                <w:szCs w:val="20"/>
                <w:lang w:eastAsia="ar-SA"/>
              </w:rPr>
              <w:t xml:space="preserve"> </w:t>
            </w:r>
            <w:proofErr w:type="spellStart"/>
            <w:r w:rsidRPr="006648FD">
              <w:rPr>
                <w:rFonts w:cs="Calibri"/>
                <w:szCs w:val="20"/>
                <w:lang w:eastAsia="ar-SA"/>
              </w:rPr>
              <w:t>implementace</w:t>
            </w:r>
            <w:proofErr w:type="spellEnd"/>
            <w:r w:rsidRPr="006648FD">
              <w:rPr>
                <w:rFonts w:cs="Calibri"/>
                <w:szCs w:val="20"/>
                <w:lang w:eastAsia="ar-SA"/>
              </w:rPr>
              <w:t xml:space="preserve"> </w:t>
            </w:r>
            <w:proofErr w:type="spellStart"/>
            <w:r w:rsidRPr="006648FD">
              <w:rPr>
                <w:rFonts w:cs="Calibri"/>
                <w:szCs w:val="20"/>
                <w:lang w:eastAsia="ar-SA"/>
              </w:rPr>
              <w:t>patchů</w:t>
            </w:r>
            <w:proofErr w:type="spellEnd"/>
            <w:r w:rsidRPr="006648FD">
              <w:rPr>
                <w:rFonts w:cs="Calibri"/>
                <w:szCs w:val="20"/>
                <w:lang w:eastAsia="ar-SA"/>
              </w:rPr>
              <w:t xml:space="preserve">, </w:t>
            </w:r>
            <w:proofErr w:type="spellStart"/>
            <w:r w:rsidRPr="006648FD">
              <w:rPr>
                <w:rFonts w:cs="Calibri"/>
                <w:szCs w:val="20"/>
                <w:lang w:eastAsia="ar-SA"/>
              </w:rPr>
              <w:t>hotfixů</w:t>
            </w:r>
            <w:proofErr w:type="spellEnd"/>
            <w:r w:rsidRPr="006648FD">
              <w:rPr>
                <w:rFonts w:cs="Calibri"/>
                <w:szCs w:val="20"/>
                <w:lang w:eastAsia="ar-SA"/>
              </w:rPr>
              <w:t xml:space="preserve">, service </w:t>
            </w:r>
            <w:proofErr w:type="spellStart"/>
            <w:r w:rsidRPr="006648FD">
              <w:rPr>
                <w:rFonts w:cs="Calibri"/>
                <w:szCs w:val="20"/>
                <w:lang w:eastAsia="ar-SA"/>
              </w:rPr>
              <w:t>packů</w:t>
            </w:r>
            <w:proofErr w:type="spellEnd"/>
            <w:r w:rsidRPr="006648FD">
              <w:rPr>
                <w:rFonts w:cs="Calibri"/>
                <w:szCs w:val="20"/>
                <w:lang w:eastAsia="ar-SA"/>
              </w:rPr>
              <w:t xml:space="preserve"> a </w:t>
            </w:r>
            <w:proofErr w:type="spellStart"/>
            <w:r w:rsidRPr="006648FD">
              <w:rPr>
                <w:rFonts w:cs="Calibri"/>
                <w:szCs w:val="20"/>
                <w:lang w:eastAsia="ar-SA"/>
              </w:rPr>
              <w:t>dalších</w:t>
            </w:r>
            <w:proofErr w:type="spellEnd"/>
            <w:r w:rsidRPr="006648FD">
              <w:rPr>
                <w:rFonts w:cs="Calibri"/>
                <w:szCs w:val="20"/>
                <w:lang w:eastAsia="ar-SA"/>
              </w:rPr>
              <w:t xml:space="preserve"> </w:t>
            </w:r>
            <w:proofErr w:type="spellStart"/>
            <w:r w:rsidRPr="006648FD">
              <w:rPr>
                <w:rFonts w:cs="Calibri"/>
                <w:szCs w:val="20"/>
                <w:lang w:eastAsia="ar-SA"/>
              </w:rPr>
              <w:t>opravných</w:t>
            </w:r>
            <w:proofErr w:type="spellEnd"/>
            <w:r w:rsidRPr="006648FD">
              <w:rPr>
                <w:rFonts w:cs="Calibri"/>
                <w:szCs w:val="20"/>
                <w:lang w:eastAsia="ar-SA"/>
              </w:rPr>
              <w:t xml:space="preserve"> </w:t>
            </w:r>
            <w:proofErr w:type="spellStart"/>
            <w:r w:rsidRPr="006648FD">
              <w:rPr>
                <w:rFonts w:cs="Calibri"/>
                <w:szCs w:val="20"/>
                <w:lang w:eastAsia="ar-SA"/>
              </w:rPr>
              <w:t>balíků</w:t>
            </w:r>
            <w:proofErr w:type="spellEnd"/>
            <w:r w:rsidRPr="006648FD">
              <w:rPr>
                <w:rFonts w:cs="Calibri"/>
                <w:szCs w:val="20"/>
                <w:lang w:eastAsia="ar-SA"/>
              </w:rPr>
              <w:t>,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249040A7" w14:textId="77777777" w:rsidR="006648FD" w:rsidRPr="006648FD" w:rsidRDefault="006648FD"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implementace</w:t>
            </w:r>
            <w:proofErr w:type="spellEnd"/>
            <w:r w:rsidRPr="006648FD">
              <w:rPr>
                <w:rFonts w:cs="Calibri"/>
                <w:szCs w:val="20"/>
                <w:lang w:eastAsia="ar-SA"/>
              </w:rPr>
              <w:t xml:space="preserve"> </w:t>
            </w:r>
            <w:proofErr w:type="spellStart"/>
            <w:r w:rsidRPr="006648FD">
              <w:rPr>
                <w:rFonts w:cs="Calibri"/>
                <w:szCs w:val="20"/>
                <w:lang w:eastAsia="ar-SA"/>
              </w:rPr>
              <w:t>patchů</w:t>
            </w:r>
            <w:proofErr w:type="spellEnd"/>
            <w:r w:rsidRPr="006648FD">
              <w:rPr>
                <w:rFonts w:cs="Calibri"/>
                <w:szCs w:val="20"/>
                <w:lang w:eastAsia="ar-SA"/>
              </w:rPr>
              <w:t xml:space="preserve">, </w:t>
            </w:r>
            <w:proofErr w:type="spellStart"/>
            <w:r w:rsidRPr="006648FD">
              <w:rPr>
                <w:rFonts w:cs="Calibri"/>
                <w:szCs w:val="20"/>
                <w:lang w:eastAsia="ar-SA"/>
              </w:rPr>
              <w:t>hotfixů</w:t>
            </w:r>
            <w:proofErr w:type="spellEnd"/>
            <w:r w:rsidRPr="006648FD">
              <w:rPr>
                <w:rFonts w:cs="Calibri"/>
                <w:szCs w:val="20"/>
                <w:lang w:eastAsia="ar-SA"/>
              </w:rPr>
              <w:t xml:space="preserve">, service </w:t>
            </w:r>
            <w:proofErr w:type="spellStart"/>
            <w:r w:rsidRPr="006648FD">
              <w:rPr>
                <w:rFonts w:cs="Calibri"/>
                <w:szCs w:val="20"/>
                <w:lang w:eastAsia="ar-SA"/>
              </w:rPr>
              <w:t>packů</w:t>
            </w:r>
            <w:proofErr w:type="spellEnd"/>
            <w:r w:rsidRPr="006648FD">
              <w:rPr>
                <w:rFonts w:cs="Calibri"/>
                <w:szCs w:val="20"/>
                <w:lang w:eastAsia="ar-SA"/>
              </w:rPr>
              <w:t xml:space="preserve"> a </w:t>
            </w:r>
            <w:proofErr w:type="spellStart"/>
            <w:r w:rsidRPr="006648FD">
              <w:rPr>
                <w:rFonts w:cs="Calibri"/>
                <w:szCs w:val="20"/>
                <w:lang w:eastAsia="ar-SA"/>
              </w:rPr>
              <w:t>dalších</w:t>
            </w:r>
            <w:proofErr w:type="spellEnd"/>
            <w:r w:rsidRPr="006648FD">
              <w:rPr>
                <w:rFonts w:cs="Calibri"/>
                <w:szCs w:val="20"/>
                <w:lang w:eastAsia="ar-SA"/>
              </w:rPr>
              <w:t xml:space="preserve"> </w:t>
            </w:r>
            <w:proofErr w:type="spellStart"/>
            <w:r w:rsidRPr="006648FD">
              <w:rPr>
                <w:rFonts w:cs="Calibri"/>
                <w:szCs w:val="20"/>
                <w:lang w:eastAsia="ar-SA"/>
              </w:rPr>
              <w:t>opravných</w:t>
            </w:r>
            <w:proofErr w:type="spellEnd"/>
            <w:r w:rsidRPr="006648FD">
              <w:rPr>
                <w:rFonts w:cs="Calibri"/>
                <w:szCs w:val="20"/>
                <w:lang w:eastAsia="ar-SA"/>
              </w:rPr>
              <w:t xml:space="preserve"> </w:t>
            </w:r>
            <w:proofErr w:type="spellStart"/>
            <w:r w:rsidRPr="006648FD">
              <w:rPr>
                <w:rFonts w:cs="Calibri"/>
                <w:szCs w:val="20"/>
                <w:lang w:eastAsia="ar-SA"/>
              </w:rPr>
              <w:t>balíků</w:t>
            </w:r>
            <w:proofErr w:type="spellEnd"/>
            <w:r w:rsidRPr="006648FD">
              <w:rPr>
                <w:rFonts w:cs="Calibri"/>
                <w:szCs w:val="20"/>
                <w:lang w:eastAsia="ar-SA"/>
              </w:rPr>
              <w:t>,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4D0D0EEE" w14:textId="77777777" w:rsidR="006648FD" w:rsidRPr="006648FD" w:rsidRDefault="006648FD"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údržba</w:t>
            </w:r>
            <w:proofErr w:type="spellEnd"/>
            <w:r w:rsidRPr="006648FD">
              <w:rPr>
                <w:rFonts w:cs="Calibri"/>
                <w:szCs w:val="20"/>
                <w:lang w:eastAsia="ar-SA"/>
              </w:rPr>
              <w:t xml:space="preserve"> a </w:t>
            </w:r>
            <w:proofErr w:type="spellStart"/>
            <w:r w:rsidRPr="006648FD">
              <w:rPr>
                <w:rFonts w:cs="Calibri"/>
                <w:szCs w:val="20"/>
                <w:lang w:eastAsia="ar-SA"/>
              </w:rPr>
              <w:t>zajištění</w:t>
            </w:r>
            <w:proofErr w:type="spellEnd"/>
            <w:r w:rsidRPr="006648FD">
              <w:rPr>
                <w:rFonts w:cs="Calibri"/>
                <w:szCs w:val="20"/>
                <w:lang w:eastAsia="ar-SA"/>
              </w:rPr>
              <w:t xml:space="preserve"> </w:t>
            </w:r>
            <w:proofErr w:type="spellStart"/>
            <w:r w:rsidRPr="006648FD">
              <w:rPr>
                <w:rFonts w:cs="Calibri"/>
                <w:szCs w:val="20"/>
                <w:lang w:eastAsia="ar-SA"/>
              </w:rPr>
              <w:t>dostupnosti</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r w:rsidRPr="006648FD">
              <w:rPr>
                <w:rFonts w:cs="Calibri"/>
                <w:szCs w:val="20"/>
                <w:lang w:eastAsia="ar-SA"/>
              </w:rPr>
              <w:t xml:space="preserve"> MS Exchange</w:t>
            </w:r>
          </w:p>
          <w:p w14:paraId="0902AD39" w14:textId="77777777" w:rsidR="006648FD" w:rsidRPr="006648FD" w:rsidRDefault="006648FD"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implementace</w:t>
            </w:r>
            <w:proofErr w:type="spellEnd"/>
            <w:r w:rsidRPr="006648FD">
              <w:rPr>
                <w:rFonts w:cs="Calibri"/>
                <w:szCs w:val="20"/>
                <w:lang w:eastAsia="ar-SA"/>
              </w:rPr>
              <w:t xml:space="preserve"> </w:t>
            </w:r>
            <w:proofErr w:type="spellStart"/>
            <w:r w:rsidRPr="006648FD">
              <w:rPr>
                <w:rFonts w:cs="Calibri"/>
                <w:szCs w:val="20"/>
                <w:lang w:eastAsia="ar-SA"/>
              </w:rPr>
              <w:t>schválených</w:t>
            </w:r>
            <w:proofErr w:type="spellEnd"/>
            <w:r w:rsidRPr="006648FD">
              <w:rPr>
                <w:rFonts w:cs="Calibri"/>
                <w:szCs w:val="20"/>
                <w:lang w:eastAsia="ar-SA"/>
              </w:rPr>
              <w:t xml:space="preserve"> </w:t>
            </w:r>
            <w:proofErr w:type="spellStart"/>
            <w:r w:rsidRPr="006648FD">
              <w:rPr>
                <w:rFonts w:cs="Calibri"/>
                <w:szCs w:val="20"/>
                <w:lang w:eastAsia="ar-SA"/>
              </w:rPr>
              <w:t>požadavků</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změnu</w:t>
            </w:r>
            <w:proofErr w:type="spellEnd"/>
            <w:r w:rsidRPr="006648FD">
              <w:rPr>
                <w:rFonts w:cs="Calibri"/>
                <w:szCs w:val="20"/>
                <w:lang w:eastAsia="ar-SA"/>
              </w:rPr>
              <w:t xml:space="preserve"> </w:t>
            </w: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Exchange.</w:t>
            </w:r>
          </w:p>
          <w:p w14:paraId="46BC1CF4" w14:textId="009002CE" w:rsidR="006648FD" w:rsidRPr="006648FD" w:rsidRDefault="000017BF"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z</w:t>
            </w:r>
            <w:r w:rsidR="006648FD" w:rsidRPr="006648FD">
              <w:rPr>
                <w:rFonts w:cs="Calibri"/>
                <w:szCs w:val="20"/>
                <w:lang w:eastAsia="ar-SA"/>
              </w:rPr>
              <w:t>akládání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uživatelů</w:t>
            </w:r>
            <w:proofErr w:type="spellEnd"/>
            <w:r w:rsidR="006648FD" w:rsidRPr="006648FD">
              <w:rPr>
                <w:rFonts w:cs="Calibri"/>
                <w:szCs w:val="20"/>
                <w:lang w:eastAsia="ar-SA"/>
              </w:rPr>
              <w:t xml:space="preserve">, </w:t>
            </w:r>
            <w:proofErr w:type="spellStart"/>
            <w:r w:rsidR="006648FD" w:rsidRPr="006648FD">
              <w:rPr>
                <w:rFonts w:cs="Calibri"/>
                <w:szCs w:val="20"/>
                <w:lang w:eastAsia="ar-SA"/>
              </w:rPr>
              <w:t>kontaktů</w:t>
            </w:r>
            <w:proofErr w:type="spellEnd"/>
            <w:r w:rsidR="006648FD" w:rsidRPr="006648FD">
              <w:rPr>
                <w:rFonts w:cs="Calibri"/>
                <w:szCs w:val="20"/>
                <w:lang w:eastAsia="ar-SA"/>
              </w:rPr>
              <w:t xml:space="preserve">, </w:t>
            </w:r>
            <w:proofErr w:type="spellStart"/>
            <w:r w:rsidR="006648FD" w:rsidRPr="006648FD">
              <w:rPr>
                <w:rFonts w:cs="Calibri"/>
                <w:szCs w:val="20"/>
                <w:lang w:eastAsia="ar-SA"/>
              </w:rPr>
              <w:t>distribučních</w:t>
            </w:r>
            <w:proofErr w:type="spellEnd"/>
            <w:r w:rsidR="006648FD" w:rsidRPr="006648FD">
              <w:rPr>
                <w:rFonts w:cs="Calibri"/>
                <w:szCs w:val="20"/>
                <w:lang w:eastAsia="ar-SA"/>
              </w:rPr>
              <w:t xml:space="preserve"> </w:t>
            </w:r>
            <w:proofErr w:type="spellStart"/>
            <w:r w:rsidR="006648FD" w:rsidRPr="006648FD">
              <w:rPr>
                <w:rFonts w:cs="Calibri"/>
                <w:szCs w:val="20"/>
                <w:lang w:eastAsia="ar-SA"/>
              </w:rPr>
              <w:t>skupin</w:t>
            </w:r>
            <w:proofErr w:type="spellEnd"/>
            <w:r w:rsidR="006648FD" w:rsidRPr="006648FD">
              <w:rPr>
                <w:rFonts w:cs="Calibri"/>
                <w:szCs w:val="20"/>
                <w:lang w:eastAsia="ar-SA"/>
              </w:rPr>
              <w:t xml:space="preserve">, resource </w:t>
            </w:r>
            <w:proofErr w:type="spellStart"/>
            <w:r w:rsidR="006648FD" w:rsidRPr="006648FD">
              <w:rPr>
                <w:rFonts w:cs="Calibri"/>
                <w:szCs w:val="20"/>
                <w:lang w:eastAsia="ar-SA"/>
              </w:rPr>
              <w:t>mailboxů</w:t>
            </w:r>
            <w:proofErr w:type="spellEnd"/>
            <w:r w:rsidR="006648FD" w:rsidRPr="006648FD">
              <w:rPr>
                <w:rFonts w:cs="Calibri"/>
                <w:szCs w:val="20"/>
                <w:lang w:eastAsia="ar-SA"/>
              </w:rPr>
              <w:t xml:space="preserve"> a shared </w:t>
            </w:r>
            <w:proofErr w:type="spellStart"/>
            <w:r w:rsidR="006648FD" w:rsidRPr="006648FD">
              <w:rPr>
                <w:rFonts w:cs="Calibri"/>
                <w:szCs w:val="20"/>
                <w:lang w:eastAsia="ar-SA"/>
              </w:rPr>
              <w:t>mailboxů</w:t>
            </w:r>
            <w:proofErr w:type="spellEnd"/>
          </w:p>
          <w:p w14:paraId="39AF8DCA" w14:textId="2FC83CE1" w:rsidR="006648FD" w:rsidRPr="006648FD" w:rsidRDefault="000017BF"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p</w:t>
            </w:r>
            <w:r w:rsidR="006648FD" w:rsidRPr="006648FD">
              <w:rPr>
                <w:rFonts w:cs="Calibri"/>
                <w:szCs w:val="20"/>
                <w:lang w:eastAsia="ar-SA"/>
              </w:rPr>
              <w:t>římá</w:t>
            </w:r>
            <w:proofErr w:type="spellEnd"/>
            <w:r w:rsidR="006648FD" w:rsidRPr="006648FD">
              <w:rPr>
                <w:rFonts w:cs="Calibri"/>
                <w:szCs w:val="20"/>
                <w:lang w:eastAsia="ar-SA"/>
              </w:rPr>
              <w:t xml:space="preserve"> </w:t>
            </w:r>
            <w:proofErr w:type="spellStart"/>
            <w:r w:rsidR="006648FD" w:rsidRPr="006648FD">
              <w:rPr>
                <w:rFonts w:cs="Calibri"/>
                <w:szCs w:val="20"/>
                <w:lang w:eastAsia="ar-SA"/>
              </w:rPr>
              <w:t>podpora</w:t>
            </w:r>
            <w:proofErr w:type="spellEnd"/>
            <w:r w:rsidR="006648FD" w:rsidRPr="006648FD">
              <w:rPr>
                <w:rFonts w:cs="Calibri"/>
                <w:szCs w:val="20"/>
                <w:lang w:eastAsia="ar-SA"/>
              </w:rPr>
              <w:t xml:space="preserve"> </w:t>
            </w:r>
            <w:proofErr w:type="spellStart"/>
            <w:r w:rsidR="006648FD" w:rsidRPr="006648FD">
              <w:rPr>
                <w:rFonts w:cs="Calibri"/>
                <w:szCs w:val="20"/>
                <w:lang w:eastAsia="ar-SA"/>
              </w:rPr>
              <w:t>mailboxů</w:t>
            </w:r>
            <w:proofErr w:type="spellEnd"/>
            <w:r w:rsidR="006648FD" w:rsidRPr="006648FD">
              <w:rPr>
                <w:rFonts w:cs="Calibri"/>
                <w:szCs w:val="20"/>
                <w:lang w:eastAsia="ar-SA"/>
              </w:rPr>
              <w:t xml:space="preserve"> VIP </w:t>
            </w:r>
            <w:proofErr w:type="spellStart"/>
            <w:r w:rsidR="006648FD" w:rsidRPr="006648FD">
              <w:rPr>
                <w:rFonts w:cs="Calibri"/>
                <w:szCs w:val="20"/>
                <w:lang w:eastAsia="ar-SA"/>
              </w:rPr>
              <w:t>uživatelů</w:t>
            </w:r>
            <w:proofErr w:type="spellEnd"/>
          </w:p>
          <w:p w14:paraId="1EDF4D5C" w14:textId="77777777" w:rsidR="006648FD" w:rsidRPr="006648FD" w:rsidRDefault="006648FD" w:rsidP="006648FD">
            <w:pPr>
              <w:keepLines/>
              <w:widowControl/>
              <w:numPr>
                <w:ilvl w:val="0"/>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Součinnost</w:t>
            </w:r>
            <w:proofErr w:type="spellEnd"/>
            <w:r w:rsidRPr="006648FD">
              <w:rPr>
                <w:rFonts w:cs="Calibri"/>
                <w:szCs w:val="20"/>
                <w:lang w:eastAsia="ar-SA"/>
              </w:rPr>
              <w:t xml:space="preserve"> v </w:t>
            </w:r>
            <w:proofErr w:type="spellStart"/>
            <w:r w:rsidRPr="006648FD">
              <w:rPr>
                <w:rFonts w:cs="Calibri"/>
                <w:szCs w:val="20"/>
                <w:lang w:eastAsia="ar-SA"/>
              </w:rPr>
              <w:t>rámci</w:t>
            </w:r>
            <w:proofErr w:type="spellEnd"/>
            <w:r w:rsidRPr="006648FD">
              <w:rPr>
                <w:rFonts w:cs="Calibri"/>
                <w:szCs w:val="20"/>
                <w:lang w:eastAsia="ar-SA"/>
              </w:rPr>
              <w:t xml:space="preserve"> </w:t>
            </w:r>
            <w:proofErr w:type="spellStart"/>
            <w:r w:rsidRPr="006648FD">
              <w:rPr>
                <w:rFonts w:cs="Calibri"/>
                <w:szCs w:val="20"/>
                <w:lang w:eastAsia="ar-SA"/>
              </w:rPr>
              <w:t>procesů</w:t>
            </w:r>
            <w:proofErr w:type="spellEnd"/>
            <w:r w:rsidRPr="006648FD">
              <w:rPr>
                <w:rFonts w:cs="Calibri"/>
                <w:szCs w:val="20"/>
                <w:lang w:eastAsia="ar-SA"/>
              </w:rPr>
              <w:t xml:space="preserve"> „</w:t>
            </w:r>
            <w:proofErr w:type="spellStart"/>
            <w:r w:rsidRPr="006648FD">
              <w:rPr>
                <w:rFonts w:cs="Calibri"/>
                <w:szCs w:val="20"/>
                <w:lang w:eastAsia="ar-SA"/>
              </w:rPr>
              <w:t>Projektového</w:t>
            </w:r>
            <w:proofErr w:type="spellEnd"/>
            <w:r w:rsidRPr="006648FD">
              <w:rPr>
                <w:rFonts w:cs="Calibri"/>
                <w:szCs w:val="20"/>
                <w:lang w:eastAsia="ar-SA"/>
              </w:rPr>
              <w:t xml:space="preserve"> </w:t>
            </w:r>
            <w:proofErr w:type="spellStart"/>
            <w:proofErr w:type="gramStart"/>
            <w:r w:rsidRPr="006648FD">
              <w:rPr>
                <w:rFonts w:cs="Calibri"/>
                <w:szCs w:val="20"/>
                <w:lang w:eastAsia="ar-SA"/>
              </w:rPr>
              <w:t>řízení</w:t>
            </w:r>
            <w:proofErr w:type="spellEnd"/>
            <w:r w:rsidRPr="006648FD">
              <w:rPr>
                <w:rFonts w:cs="Calibri"/>
                <w:szCs w:val="20"/>
                <w:lang w:eastAsia="ar-SA"/>
              </w:rPr>
              <w:t xml:space="preserve">“ </w:t>
            </w:r>
            <w:proofErr w:type="spellStart"/>
            <w:r w:rsidRPr="006648FD">
              <w:rPr>
                <w:rFonts w:cs="Calibri"/>
                <w:szCs w:val="20"/>
                <w:lang w:eastAsia="ar-SA"/>
              </w:rPr>
              <w:t>souvisejících</w:t>
            </w:r>
            <w:proofErr w:type="spellEnd"/>
            <w:proofErr w:type="gramEnd"/>
            <w:r w:rsidRPr="006648FD">
              <w:rPr>
                <w:rFonts w:cs="Calibri"/>
                <w:szCs w:val="20"/>
                <w:lang w:eastAsia="ar-SA"/>
              </w:rPr>
              <w:t xml:space="preserve"> s </w:t>
            </w:r>
            <w:proofErr w:type="spellStart"/>
            <w:r w:rsidRPr="006648FD">
              <w:rPr>
                <w:rFonts w:cs="Calibri"/>
                <w:szCs w:val="20"/>
                <w:lang w:eastAsia="ar-SA"/>
              </w:rPr>
              <w:t>návrhem</w:t>
            </w:r>
            <w:proofErr w:type="spellEnd"/>
            <w:r w:rsidRPr="006648FD">
              <w:rPr>
                <w:rFonts w:cs="Calibri"/>
                <w:szCs w:val="20"/>
                <w:lang w:eastAsia="ar-SA"/>
              </w:rPr>
              <w:t xml:space="preserve"> </w:t>
            </w:r>
            <w:proofErr w:type="spellStart"/>
            <w:r w:rsidRPr="006648FD">
              <w:rPr>
                <w:rFonts w:cs="Calibri"/>
                <w:szCs w:val="20"/>
                <w:lang w:eastAsia="ar-SA"/>
              </w:rPr>
              <w:t>změn</w:t>
            </w:r>
            <w:proofErr w:type="spellEnd"/>
            <w:r w:rsidRPr="006648FD">
              <w:rPr>
                <w:rFonts w:cs="Calibri"/>
                <w:szCs w:val="20"/>
                <w:lang w:eastAsia="ar-SA"/>
              </w:rPr>
              <w:t xml:space="preserve"> v </w:t>
            </w:r>
            <w:proofErr w:type="spellStart"/>
            <w:r w:rsidRPr="006648FD">
              <w:rPr>
                <w:rFonts w:cs="Calibri"/>
                <w:szCs w:val="20"/>
                <w:lang w:eastAsia="ar-SA"/>
              </w:rPr>
              <w:t>infrastruktuře</w:t>
            </w:r>
            <w:proofErr w:type="spellEnd"/>
            <w:r w:rsidRPr="006648FD">
              <w:rPr>
                <w:rFonts w:cs="Calibri"/>
                <w:szCs w:val="20"/>
                <w:lang w:eastAsia="ar-SA"/>
              </w:rPr>
              <w:t xml:space="preserve"> (</w:t>
            </w:r>
            <w:proofErr w:type="spellStart"/>
            <w:r w:rsidRPr="006648FD">
              <w:rPr>
                <w:rFonts w:cs="Calibri"/>
                <w:szCs w:val="20"/>
                <w:lang w:eastAsia="ar-SA"/>
              </w:rPr>
              <w:t>společně</w:t>
            </w:r>
            <w:proofErr w:type="spellEnd"/>
            <w:r w:rsidRPr="006648FD">
              <w:rPr>
                <w:rFonts w:cs="Calibri"/>
                <w:szCs w:val="20"/>
                <w:lang w:eastAsia="ar-SA"/>
              </w:rPr>
              <w:t xml:space="preserve"> s </w:t>
            </w:r>
            <w:proofErr w:type="spellStart"/>
            <w:r w:rsidRPr="006648FD">
              <w:rPr>
                <w:rFonts w:cs="Calibri"/>
                <w:szCs w:val="20"/>
                <w:lang w:eastAsia="ar-SA"/>
              </w:rPr>
              <w:t>dodavateli</w:t>
            </w:r>
            <w:proofErr w:type="spellEnd"/>
            <w:r w:rsidRPr="006648FD">
              <w:rPr>
                <w:rFonts w:cs="Calibri"/>
                <w:szCs w:val="20"/>
                <w:lang w:eastAsia="ar-SA"/>
              </w:rPr>
              <w:t xml:space="preserve"> </w:t>
            </w:r>
            <w:proofErr w:type="spellStart"/>
            <w:r w:rsidRPr="006648FD">
              <w:rPr>
                <w:rFonts w:cs="Calibri"/>
                <w:szCs w:val="20"/>
                <w:lang w:eastAsia="ar-SA"/>
              </w:rPr>
              <w:t>technologií</w:t>
            </w:r>
            <w:proofErr w:type="spellEnd"/>
            <w:r w:rsidRPr="006648FD">
              <w:rPr>
                <w:rFonts w:cs="Calibri"/>
                <w:szCs w:val="20"/>
                <w:lang w:eastAsia="ar-SA"/>
              </w:rPr>
              <w:t>).</w:t>
            </w:r>
          </w:p>
          <w:p w14:paraId="77A78721" w14:textId="77777777" w:rsidR="006648FD" w:rsidRPr="006648FD" w:rsidRDefault="006648FD" w:rsidP="006648FD">
            <w:pPr>
              <w:keepLines/>
              <w:widowControl/>
              <w:numPr>
                <w:ilvl w:val="0"/>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aktualizace</w:t>
            </w:r>
            <w:proofErr w:type="spellEnd"/>
            <w:r w:rsidRPr="006648FD">
              <w:rPr>
                <w:rFonts w:cs="Calibri"/>
                <w:szCs w:val="20"/>
                <w:lang w:eastAsia="ar-SA"/>
              </w:rPr>
              <w:t xml:space="preserve"> </w:t>
            </w:r>
            <w:proofErr w:type="spellStart"/>
            <w:r w:rsidRPr="006648FD">
              <w:rPr>
                <w:rFonts w:cs="Calibri"/>
                <w:szCs w:val="20"/>
                <w:lang w:eastAsia="ar-SA"/>
              </w:rPr>
              <w:t>provozní</w:t>
            </w:r>
            <w:proofErr w:type="spellEnd"/>
            <w:r w:rsidRPr="006648FD">
              <w:rPr>
                <w:rFonts w:cs="Calibri"/>
                <w:szCs w:val="20"/>
                <w:lang w:eastAsia="ar-SA"/>
              </w:rPr>
              <w:t xml:space="preserve"> </w:t>
            </w:r>
            <w:proofErr w:type="spellStart"/>
            <w:r w:rsidRPr="006648FD">
              <w:rPr>
                <w:rFonts w:cs="Calibri"/>
                <w:szCs w:val="20"/>
                <w:lang w:eastAsia="ar-SA"/>
              </w:rPr>
              <w:t>dokumentace</w:t>
            </w:r>
            <w:proofErr w:type="spellEnd"/>
            <w:r w:rsidRPr="006648FD">
              <w:rPr>
                <w:rFonts w:cs="Calibri"/>
                <w:szCs w:val="20"/>
                <w:lang w:eastAsia="ar-SA"/>
              </w:rPr>
              <w:t xml:space="preserve"> v </w:t>
            </w:r>
            <w:proofErr w:type="spellStart"/>
            <w:r w:rsidRPr="006648FD">
              <w:rPr>
                <w:rFonts w:cs="Calibri"/>
                <w:szCs w:val="20"/>
                <w:lang w:eastAsia="ar-SA"/>
              </w:rPr>
              <w:t>rozsahu</w:t>
            </w:r>
            <w:proofErr w:type="spellEnd"/>
            <w:r w:rsidRPr="006648FD">
              <w:rPr>
                <w:rFonts w:cs="Calibri"/>
                <w:szCs w:val="20"/>
                <w:lang w:eastAsia="ar-SA"/>
              </w:rPr>
              <w:t>:</w:t>
            </w:r>
          </w:p>
          <w:p w14:paraId="70F7EC7B" w14:textId="2FD44561" w:rsidR="006648FD" w:rsidRPr="006648FD" w:rsidRDefault="000017BF"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p</w:t>
            </w:r>
            <w:r w:rsidR="006648FD" w:rsidRPr="006648FD">
              <w:rPr>
                <w:rFonts w:cs="Calibri"/>
                <w:szCs w:val="20"/>
                <w:lang w:eastAsia="ar-SA"/>
              </w:rPr>
              <w:t>ostupy</w:t>
            </w:r>
            <w:proofErr w:type="spellEnd"/>
            <w:r w:rsidR="006648FD" w:rsidRPr="006648FD">
              <w:rPr>
                <w:rFonts w:cs="Calibri"/>
                <w:szCs w:val="20"/>
                <w:lang w:eastAsia="ar-SA"/>
              </w:rPr>
              <w:t xml:space="preserve"> pro </w:t>
            </w:r>
            <w:proofErr w:type="spellStart"/>
            <w:r w:rsidR="006648FD" w:rsidRPr="006648FD">
              <w:rPr>
                <w:rFonts w:cs="Calibri"/>
                <w:szCs w:val="20"/>
                <w:lang w:eastAsia="ar-SA"/>
              </w:rPr>
              <w:t>provoz</w:t>
            </w:r>
            <w:proofErr w:type="spellEnd"/>
            <w:r w:rsidR="006648FD" w:rsidRPr="006648FD">
              <w:rPr>
                <w:rFonts w:cs="Calibri"/>
                <w:szCs w:val="20"/>
                <w:lang w:eastAsia="ar-SA"/>
              </w:rPr>
              <w:t xml:space="preserve"> a </w:t>
            </w:r>
            <w:proofErr w:type="spellStart"/>
            <w:r w:rsidR="006648FD" w:rsidRPr="006648FD">
              <w:rPr>
                <w:rFonts w:cs="Calibri"/>
                <w:szCs w:val="20"/>
                <w:lang w:eastAsia="ar-SA"/>
              </w:rPr>
              <w:t>správu</w:t>
            </w:r>
            <w:proofErr w:type="spellEnd"/>
            <w:r w:rsidR="006648FD" w:rsidRPr="006648FD">
              <w:rPr>
                <w:rFonts w:cs="Calibri"/>
                <w:szCs w:val="20"/>
                <w:lang w:eastAsia="ar-SA"/>
              </w:rPr>
              <w:t xml:space="preserve"> </w:t>
            </w:r>
            <w:proofErr w:type="spellStart"/>
            <w:r w:rsidR="006648FD" w:rsidRPr="006648FD">
              <w:rPr>
                <w:rFonts w:cs="Calibri"/>
                <w:szCs w:val="20"/>
                <w:lang w:eastAsia="ar-SA"/>
              </w:rPr>
              <w:t>služby</w:t>
            </w:r>
            <w:proofErr w:type="spellEnd"/>
            <w:r w:rsidR="006648FD" w:rsidRPr="006648FD">
              <w:rPr>
                <w:rFonts w:cs="Calibri"/>
                <w:szCs w:val="20"/>
                <w:lang w:eastAsia="ar-SA"/>
              </w:rPr>
              <w:t xml:space="preserve"> Exchange,</w:t>
            </w:r>
          </w:p>
          <w:p w14:paraId="72380F4F" w14:textId="77777777" w:rsidR="006648FD" w:rsidRPr="006648FD" w:rsidRDefault="006648FD"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postupy</w:t>
            </w:r>
            <w:proofErr w:type="spellEnd"/>
            <w:r w:rsidRPr="006648FD">
              <w:rPr>
                <w:rFonts w:cs="Calibri"/>
                <w:szCs w:val="20"/>
                <w:lang w:eastAsia="ar-SA"/>
              </w:rPr>
              <w:t xml:space="preserve"> pro </w:t>
            </w:r>
            <w:proofErr w:type="spellStart"/>
            <w:r w:rsidRPr="006648FD">
              <w:rPr>
                <w:rFonts w:cs="Calibri"/>
                <w:szCs w:val="20"/>
                <w:lang w:eastAsia="ar-SA"/>
              </w:rPr>
              <w:t>obnovu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Exchange ze </w:t>
            </w:r>
            <w:proofErr w:type="spellStart"/>
            <w:r w:rsidRPr="006648FD">
              <w:rPr>
                <w:rFonts w:cs="Calibri"/>
                <w:szCs w:val="20"/>
                <w:lang w:eastAsia="ar-SA"/>
              </w:rPr>
              <w:t>záloh</w:t>
            </w:r>
            <w:proofErr w:type="spellEnd"/>
            <w:r w:rsidRPr="006648FD">
              <w:rPr>
                <w:rFonts w:cs="Calibri"/>
                <w:szCs w:val="20"/>
                <w:lang w:eastAsia="ar-SA"/>
              </w:rPr>
              <w:t xml:space="preserve"> </w:t>
            </w:r>
            <w:proofErr w:type="spellStart"/>
            <w:r w:rsidRPr="006648FD">
              <w:rPr>
                <w:rFonts w:cs="Calibri"/>
                <w:szCs w:val="20"/>
                <w:lang w:eastAsia="ar-SA"/>
              </w:rPr>
              <w:t>jednotlivých</w:t>
            </w:r>
            <w:proofErr w:type="spellEnd"/>
            <w:r w:rsidRPr="006648FD">
              <w:rPr>
                <w:rFonts w:cs="Calibri"/>
                <w:szCs w:val="20"/>
                <w:lang w:eastAsia="ar-SA"/>
              </w:rPr>
              <w:t xml:space="preserve"> </w:t>
            </w:r>
            <w:proofErr w:type="spellStart"/>
            <w:r w:rsidRPr="006648FD">
              <w:rPr>
                <w:rFonts w:cs="Calibri"/>
                <w:szCs w:val="20"/>
                <w:lang w:eastAsia="ar-SA"/>
              </w:rPr>
              <w:t>systémů</w:t>
            </w:r>
            <w:proofErr w:type="spellEnd"/>
            <w:r w:rsidRPr="006648FD">
              <w:rPr>
                <w:rFonts w:cs="Calibri"/>
                <w:szCs w:val="20"/>
                <w:lang w:eastAsia="ar-SA"/>
              </w:rPr>
              <w:t xml:space="preserve"> </w:t>
            </w:r>
          </w:p>
          <w:p w14:paraId="6BB047CD" w14:textId="77777777" w:rsidR="006648FD" w:rsidRPr="006648FD" w:rsidRDefault="006648FD" w:rsidP="006648FD">
            <w:pPr>
              <w:keepLines/>
              <w:widowControl/>
              <w:numPr>
                <w:ilvl w:val="0"/>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aktualizace</w:t>
            </w:r>
            <w:proofErr w:type="spellEnd"/>
            <w:r w:rsidRPr="006648FD">
              <w:rPr>
                <w:rFonts w:cs="Calibri"/>
                <w:szCs w:val="20"/>
                <w:lang w:eastAsia="ar-SA"/>
              </w:rPr>
              <w:t xml:space="preserve"> </w:t>
            </w:r>
            <w:proofErr w:type="spellStart"/>
            <w:r w:rsidRPr="006648FD">
              <w:rPr>
                <w:rFonts w:cs="Calibri"/>
                <w:szCs w:val="20"/>
                <w:lang w:eastAsia="ar-SA"/>
              </w:rPr>
              <w:t>technické</w:t>
            </w:r>
            <w:proofErr w:type="spellEnd"/>
            <w:r w:rsidRPr="006648FD">
              <w:rPr>
                <w:rFonts w:cs="Calibri"/>
                <w:szCs w:val="20"/>
                <w:lang w:eastAsia="ar-SA"/>
              </w:rPr>
              <w:t xml:space="preserve"> </w:t>
            </w:r>
            <w:proofErr w:type="spellStart"/>
            <w:r w:rsidRPr="006648FD">
              <w:rPr>
                <w:rFonts w:cs="Calibri"/>
                <w:szCs w:val="20"/>
                <w:lang w:eastAsia="ar-SA"/>
              </w:rPr>
              <w:t>dokumentace</w:t>
            </w:r>
            <w:proofErr w:type="spellEnd"/>
            <w:r w:rsidRPr="006648FD">
              <w:rPr>
                <w:rFonts w:cs="Calibri"/>
                <w:szCs w:val="20"/>
                <w:lang w:eastAsia="ar-SA"/>
              </w:rPr>
              <w:t xml:space="preserve"> v </w:t>
            </w:r>
            <w:proofErr w:type="spellStart"/>
            <w:r w:rsidRPr="006648FD">
              <w:rPr>
                <w:rFonts w:cs="Calibri"/>
                <w:szCs w:val="20"/>
                <w:lang w:eastAsia="ar-SA"/>
              </w:rPr>
              <w:t>rozsahu</w:t>
            </w:r>
            <w:proofErr w:type="spellEnd"/>
            <w:r w:rsidRPr="006648FD">
              <w:rPr>
                <w:rFonts w:cs="Calibri"/>
                <w:szCs w:val="20"/>
                <w:lang w:eastAsia="ar-SA"/>
              </w:rPr>
              <w:t>:</w:t>
            </w:r>
          </w:p>
          <w:p w14:paraId="64BF7849" w14:textId="77777777" w:rsidR="006648FD" w:rsidRPr="006648FD" w:rsidRDefault="006648FD"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aktuální</w:t>
            </w:r>
            <w:proofErr w:type="spellEnd"/>
            <w:r w:rsidRPr="006648FD">
              <w:rPr>
                <w:rFonts w:cs="Calibri"/>
                <w:szCs w:val="20"/>
                <w:lang w:eastAsia="ar-SA"/>
              </w:rPr>
              <w:t xml:space="preserve"> </w:t>
            </w:r>
            <w:proofErr w:type="spellStart"/>
            <w:r w:rsidRPr="006648FD">
              <w:rPr>
                <w:rFonts w:cs="Calibri"/>
                <w:szCs w:val="20"/>
                <w:lang w:eastAsia="ar-SA"/>
              </w:rPr>
              <w:t>přehled</w:t>
            </w:r>
            <w:proofErr w:type="spellEnd"/>
            <w:r w:rsidRPr="006648FD">
              <w:rPr>
                <w:rFonts w:cs="Calibri"/>
                <w:szCs w:val="20"/>
                <w:lang w:eastAsia="ar-SA"/>
              </w:rPr>
              <w:t xml:space="preserve"> </w:t>
            </w:r>
            <w:proofErr w:type="spellStart"/>
            <w:r w:rsidRPr="006648FD">
              <w:rPr>
                <w:rFonts w:cs="Calibri"/>
                <w:szCs w:val="20"/>
                <w:lang w:eastAsia="ar-SA"/>
              </w:rPr>
              <w:t>infrastruktur</w:t>
            </w:r>
            <w:proofErr w:type="spellEnd"/>
            <w:r w:rsidRPr="006648FD">
              <w:rPr>
                <w:rFonts w:cs="Calibri"/>
                <w:szCs w:val="20"/>
                <w:lang w:eastAsia="ar-SA"/>
              </w:rPr>
              <w:t xml:space="preserve"> </w:t>
            </w:r>
            <w:proofErr w:type="spellStart"/>
            <w:r w:rsidRPr="006648FD">
              <w:rPr>
                <w:rFonts w:cs="Calibri"/>
                <w:szCs w:val="20"/>
                <w:lang w:eastAsia="ar-SA"/>
              </w:rPr>
              <w:t>jednotlivých</w:t>
            </w:r>
            <w:proofErr w:type="spellEnd"/>
            <w:r w:rsidRPr="006648FD">
              <w:rPr>
                <w:rFonts w:cs="Calibri"/>
                <w:szCs w:val="20"/>
                <w:lang w:eastAsia="ar-SA"/>
              </w:rPr>
              <w:t xml:space="preserve"> </w:t>
            </w:r>
            <w:proofErr w:type="spellStart"/>
            <w:r w:rsidRPr="006648FD">
              <w:rPr>
                <w:rFonts w:cs="Calibri"/>
                <w:szCs w:val="20"/>
                <w:lang w:eastAsia="ar-SA"/>
              </w:rPr>
              <w:t>systémů</w:t>
            </w:r>
            <w:proofErr w:type="spellEnd"/>
            <w:r w:rsidRPr="006648FD">
              <w:rPr>
                <w:rFonts w:cs="Calibri"/>
                <w:szCs w:val="20"/>
                <w:lang w:eastAsia="ar-SA"/>
              </w:rPr>
              <w:t>/</w:t>
            </w:r>
            <w:proofErr w:type="spellStart"/>
            <w:r w:rsidRPr="006648FD">
              <w:rPr>
                <w:rFonts w:cs="Calibri"/>
                <w:szCs w:val="20"/>
                <w:lang w:eastAsia="ar-SA"/>
              </w:rPr>
              <w:t>aplikací</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Exchange,</w:t>
            </w:r>
          </w:p>
          <w:p w14:paraId="20766941" w14:textId="77777777" w:rsidR="006648FD" w:rsidRPr="006648FD" w:rsidRDefault="006648FD"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aktuální</w:t>
            </w:r>
            <w:proofErr w:type="spellEnd"/>
            <w:r w:rsidRPr="006648FD">
              <w:rPr>
                <w:rFonts w:cs="Calibri"/>
                <w:szCs w:val="20"/>
                <w:lang w:eastAsia="ar-SA"/>
              </w:rPr>
              <w:t xml:space="preserve"> </w:t>
            </w:r>
            <w:proofErr w:type="spellStart"/>
            <w:r w:rsidRPr="006648FD">
              <w:rPr>
                <w:rFonts w:cs="Calibri"/>
                <w:szCs w:val="20"/>
                <w:lang w:eastAsia="ar-SA"/>
              </w:rPr>
              <w:t>přehled</w:t>
            </w:r>
            <w:proofErr w:type="spellEnd"/>
            <w:r w:rsidRPr="006648FD">
              <w:rPr>
                <w:rFonts w:cs="Calibri"/>
                <w:szCs w:val="20"/>
                <w:lang w:eastAsia="ar-SA"/>
              </w:rPr>
              <w:t xml:space="preserve"> </w:t>
            </w:r>
            <w:proofErr w:type="spellStart"/>
            <w:r w:rsidRPr="006648FD">
              <w:rPr>
                <w:rFonts w:cs="Calibri"/>
                <w:szCs w:val="20"/>
                <w:lang w:eastAsia="ar-SA"/>
              </w:rPr>
              <w:t>parametrů</w:t>
            </w:r>
            <w:proofErr w:type="spellEnd"/>
            <w:r w:rsidRPr="006648FD">
              <w:rPr>
                <w:rFonts w:cs="Calibri"/>
                <w:szCs w:val="20"/>
                <w:lang w:eastAsia="ar-SA"/>
              </w:rPr>
              <w:t xml:space="preserve"> </w:t>
            </w:r>
            <w:proofErr w:type="spellStart"/>
            <w:r w:rsidRPr="006648FD">
              <w:rPr>
                <w:rFonts w:cs="Calibri"/>
                <w:szCs w:val="20"/>
                <w:lang w:eastAsia="ar-SA"/>
              </w:rPr>
              <w:t>jednotlivých</w:t>
            </w:r>
            <w:proofErr w:type="spellEnd"/>
            <w:r w:rsidRPr="006648FD">
              <w:rPr>
                <w:rFonts w:cs="Calibri"/>
                <w:szCs w:val="20"/>
                <w:lang w:eastAsia="ar-SA"/>
              </w:rPr>
              <w:t xml:space="preserve"> </w:t>
            </w:r>
            <w:proofErr w:type="spellStart"/>
            <w:r w:rsidRPr="006648FD">
              <w:rPr>
                <w:rFonts w:cs="Calibri"/>
                <w:szCs w:val="20"/>
                <w:lang w:eastAsia="ar-SA"/>
              </w:rPr>
              <w:t>aplikací</w:t>
            </w:r>
            <w:proofErr w:type="spellEnd"/>
            <w:r w:rsidRPr="006648FD">
              <w:rPr>
                <w:rFonts w:cs="Calibri"/>
                <w:szCs w:val="20"/>
                <w:lang w:eastAsia="ar-SA"/>
              </w:rPr>
              <w:t xml:space="preserve"> Exchange,</w:t>
            </w:r>
          </w:p>
          <w:p w14:paraId="79B0A931" w14:textId="77777777" w:rsidR="006648FD" w:rsidRPr="006648FD" w:rsidRDefault="006648FD" w:rsidP="006648FD">
            <w:pPr>
              <w:keepLines/>
              <w:widowControl/>
              <w:numPr>
                <w:ilvl w:val="1"/>
                <w:numId w:val="63"/>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konfigurací</w:t>
            </w:r>
            <w:proofErr w:type="spellEnd"/>
            <w:r w:rsidRPr="006648FD">
              <w:rPr>
                <w:rFonts w:cs="Calibri"/>
                <w:szCs w:val="20"/>
                <w:lang w:eastAsia="ar-SA"/>
              </w:rPr>
              <w:t xml:space="preserve"> </w:t>
            </w:r>
            <w:proofErr w:type="spellStart"/>
            <w:r w:rsidRPr="006648FD">
              <w:rPr>
                <w:rFonts w:cs="Calibri"/>
                <w:szCs w:val="20"/>
                <w:lang w:eastAsia="ar-SA"/>
              </w:rPr>
              <w:t>předmětných</w:t>
            </w:r>
            <w:proofErr w:type="spellEnd"/>
            <w:r w:rsidRPr="006648FD">
              <w:rPr>
                <w:rFonts w:cs="Calibri"/>
                <w:szCs w:val="20"/>
                <w:lang w:eastAsia="ar-SA"/>
              </w:rPr>
              <w:t xml:space="preserve"> </w:t>
            </w:r>
            <w:proofErr w:type="spellStart"/>
            <w:r w:rsidRPr="006648FD">
              <w:rPr>
                <w:rFonts w:cs="Calibri"/>
                <w:szCs w:val="20"/>
                <w:lang w:eastAsia="ar-SA"/>
              </w:rPr>
              <w:t>služeb</w:t>
            </w:r>
            <w:proofErr w:type="spellEnd"/>
            <w:r w:rsidRPr="006648FD">
              <w:rPr>
                <w:rFonts w:cs="Calibri"/>
                <w:szCs w:val="20"/>
                <w:lang w:eastAsia="ar-SA"/>
              </w:rPr>
              <w:t xml:space="preserve"> Exchange.</w:t>
            </w:r>
          </w:p>
          <w:p w14:paraId="0957C10E"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lastRenderedPageBreak/>
              <w:t>Služby</w:t>
            </w:r>
            <w:proofErr w:type="spellEnd"/>
            <w:r w:rsidRPr="006648FD">
              <w:rPr>
                <w:rFonts w:cs="Calibri"/>
                <w:b/>
                <w:bCs/>
                <w:szCs w:val="20"/>
                <w:lang w:eastAsia="ar-SA"/>
              </w:rPr>
              <w:t xml:space="preserve"> </w:t>
            </w:r>
            <w:proofErr w:type="spellStart"/>
            <w:r w:rsidRPr="006648FD">
              <w:rPr>
                <w:rFonts w:cs="Calibri"/>
                <w:b/>
                <w:bCs/>
                <w:szCs w:val="20"/>
                <w:lang w:eastAsia="ar-SA"/>
              </w:rPr>
              <w:t>rozšířené</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0695DA21" w14:textId="77777777" w:rsidR="006648FD" w:rsidRPr="006648FD" w:rsidRDefault="006648FD" w:rsidP="006648FD">
            <w:pPr>
              <w:keepLines/>
              <w:widowControl/>
              <w:numPr>
                <w:ilvl w:val="0"/>
                <w:numId w:val="64"/>
              </w:numPr>
              <w:suppressAutoHyphens/>
              <w:overflowPunct w:val="0"/>
              <w:autoSpaceDN/>
              <w:spacing w:before="20" w:after="20" w:line="240" w:lineRule="auto"/>
              <w:rPr>
                <w:rFonts w:cs="Calibri"/>
                <w:szCs w:val="20"/>
                <w:lang w:eastAsia="ar-SA"/>
              </w:rPr>
            </w:pP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nových</w:t>
            </w:r>
            <w:proofErr w:type="spellEnd"/>
            <w:r w:rsidRPr="006648FD">
              <w:rPr>
                <w:rFonts w:cs="Calibri"/>
                <w:szCs w:val="20"/>
                <w:lang w:eastAsia="ar-SA"/>
              </w:rPr>
              <w:t xml:space="preserve"> </w:t>
            </w:r>
            <w:proofErr w:type="spellStart"/>
            <w:r w:rsidRPr="006648FD">
              <w:rPr>
                <w:rFonts w:cs="Calibri"/>
                <w:szCs w:val="20"/>
                <w:lang w:eastAsia="ar-SA"/>
              </w:rPr>
              <w:t>serverů</w:t>
            </w:r>
            <w:proofErr w:type="spellEnd"/>
            <w:r w:rsidRPr="006648FD">
              <w:rPr>
                <w:rFonts w:cs="Calibri"/>
                <w:szCs w:val="20"/>
                <w:lang w:eastAsia="ar-SA"/>
              </w:rPr>
              <w:t xml:space="preserve"> (</w:t>
            </w:r>
            <w:proofErr w:type="spellStart"/>
            <w:r w:rsidRPr="006648FD">
              <w:rPr>
                <w:rFonts w:cs="Calibri"/>
                <w:szCs w:val="20"/>
                <w:lang w:eastAsia="ar-SA"/>
              </w:rPr>
              <w:t>řešení</w:t>
            </w:r>
            <w:proofErr w:type="spellEnd"/>
            <w:r w:rsidRPr="006648FD">
              <w:rPr>
                <w:rFonts w:cs="Calibri"/>
                <w:szCs w:val="20"/>
                <w:lang w:eastAsia="ar-SA"/>
              </w:rPr>
              <w:t xml:space="preserve">) MS Exchange a </w:t>
            </w:r>
            <w:proofErr w:type="spellStart"/>
            <w:r w:rsidRPr="006648FD">
              <w:rPr>
                <w:rFonts w:cs="Calibri"/>
                <w:szCs w:val="20"/>
                <w:lang w:eastAsia="ar-SA"/>
              </w:rPr>
              <w:t>migrace</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p>
        </w:tc>
      </w:tr>
      <w:tr w:rsidR="006648FD" w:rsidRPr="006648FD" w14:paraId="76439F3F" w14:textId="77777777" w:rsidTr="006648FD">
        <w:tc>
          <w:tcPr>
            <w:tcW w:w="2262" w:type="dxa"/>
          </w:tcPr>
          <w:p w14:paraId="04BF0977"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lastRenderedPageBreak/>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2FDAC1A5"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 xml:space="preserve">Report </w:t>
            </w:r>
            <w:proofErr w:type="spellStart"/>
            <w:r w:rsidRPr="006648FD">
              <w:rPr>
                <w:szCs w:val="20"/>
                <w:lang w:eastAsia="ar-SA"/>
              </w:rPr>
              <w:t>činností</w:t>
            </w:r>
            <w:proofErr w:type="spellEnd"/>
            <w:r w:rsidRPr="006648FD">
              <w:rPr>
                <w:szCs w:val="20"/>
                <w:lang w:eastAsia="ar-SA"/>
              </w:rPr>
              <w:t xml:space="preserve"> </w:t>
            </w:r>
            <w:proofErr w:type="spellStart"/>
            <w:r w:rsidRPr="006648FD">
              <w:rPr>
                <w:szCs w:val="20"/>
                <w:lang w:eastAsia="ar-SA"/>
              </w:rPr>
              <w:t>elektronicky</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měsíční</w:t>
            </w:r>
            <w:proofErr w:type="spellEnd"/>
            <w:r w:rsidRPr="006648FD">
              <w:rPr>
                <w:szCs w:val="20"/>
                <w:lang w:eastAsia="ar-SA"/>
              </w:rPr>
              <w:t xml:space="preserve"> </w:t>
            </w:r>
            <w:proofErr w:type="spellStart"/>
            <w:r w:rsidRPr="006648FD">
              <w:rPr>
                <w:szCs w:val="20"/>
                <w:lang w:eastAsia="ar-SA"/>
              </w:rPr>
              <w:t>bázi</w:t>
            </w:r>
            <w:proofErr w:type="spellEnd"/>
            <w:r w:rsidRPr="006648FD">
              <w:rPr>
                <w:szCs w:val="20"/>
                <w:lang w:eastAsia="ar-SA"/>
              </w:rPr>
              <w:t>.</w:t>
            </w:r>
          </w:p>
        </w:tc>
      </w:tr>
      <w:tr w:rsidR="006648FD" w:rsidRPr="006648FD" w14:paraId="2B59377E" w14:textId="77777777" w:rsidTr="006648FD">
        <w:tc>
          <w:tcPr>
            <w:tcW w:w="9056" w:type="dxa"/>
            <w:gridSpan w:val="2"/>
            <w:shd w:val="clear" w:color="auto" w:fill="auto"/>
          </w:tcPr>
          <w:p w14:paraId="1B411898"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5463A5AA" w14:textId="77777777" w:rsidTr="006648FD">
        <w:tc>
          <w:tcPr>
            <w:tcW w:w="2262" w:type="dxa"/>
            <w:vAlign w:val="center"/>
          </w:tcPr>
          <w:p w14:paraId="18B2A010"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17B33DA3"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5250560E"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Povinnost</w:t>
            </w:r>
            <w:proofErr w:type="spellEnd"/>
            <w:r w:rsidRPr="006648FD">
              <w:rPr>
                <w:szCs w:val="20"/>
                <w:lang w:eastAsia="ar-SA"/>
              </w:rPr>
              <w:t xml:space="preserve"> </w:t>
            </w:r>
            <w:proofErr w:type="spellStart"/>
            <w:r w:rsidRPr="006648FD">
              <w:rPr>
                <w:szCs w:val="20"/>
                <w:lang w:eastAsia="ar-SA"/>
              </w:rPr>
              <w:t>poskytnout</w:t>
            </w:r>
            <w:proofErr w:type="spellEnd"/>
            <w:r w:rsidRPr="006648FD">
              <w:rPr>
                <w:szCs w:val="20"/>
                <w:lang w:eastAsia="ar-SA"/>
              </w:rPr>
              <w:t xml:space="preserve"> </w:t>
            </w:r>
            <w:proofErr w:type="spellStart"/>
            <w:r w:rsidRPr="006648FD">
              <w:rPr>
                <w:szCs w:val="20"/>
                <w:lang w:eastAsia="ar-SA"/>
              </w:rPr>
              <w:t>součinnost</w:t>
            </w:r>
            <w:proofErr w:type="spellEnd"/>
            <w:r w:rsidRPr="006648FD">
              <w:rPr>
                <w:szCs w:val="20"/>
                <w:lang w:eastAsia="ar-SA"/>
              </w:rPr>
              <w:t xml:space="preserve"> </w:t>
            </w:r>
            <w:proofErr w:type="spellStart"/>
            <w:r w:rsidRPr="006648FD">
              <w:rPr>
                <w:szCs w:val="20"/>
                <w:lang w:eastAsia="ar-SA"/>
              </w:rPr>
              <w:t>Zadavateli</w:t>
            </w:r>
            <w:proofErr w:type="spellEnd"/>
            <w:r w:rsidRPr="006648FD">
              <w:rPr>
                <w:szCs w:val="20"/>
                <w:lang w:eastAsia="ar-SA"/>
              </w:rPr>
              <w:t xml:space="preserve"> (</w:t>
            </w:r>
            <w:proofErr w:type="spellStart"/>
            <w:r w:rsidRPr="006648FD">
              <w:rPr>
                <w:szCs w:val="20"/>
                <w:lang w:eastAsia="ar-SA"/>
              </w:rPr>
              <w:t>nebo</w:t>
            </w:r>
            <w:proofErr w:type="spellEnd"/>
            <w:r w:rsidRPr="006648FD">
              <w:rPr>
                <w:szCs w:val="20"/>
                <w:lang w:eastAsia="ar-SA"/>
              </w:rPr>
              <w:t xml:space="preserve"> </w:t>
            </w:r>
            <w:proofErr w:type="spellStart"/>
            <w:r w:rsidRPr="006648FD">
              <w:rPr>
                <w:szCs w:val="20"/>
                <w:lang w:eastAsia="ar-SA"/>
              </w:rPr>
              <w:t>jím</w:t>
            </w:r>
            <w:proofErr w:type="spellEnd"/>
            <w:r w:rsidRPr="006648FD">
              <w:rPr>
                <w:szCs w:val="20"/>
                <w:lang w:eastAsia="ar-SA"/>
              </w:rPr>
              <w:t xml:space="preserve"> </w:t>
            </w:r>
            <w:proofErr w:type="spellStart"/>
            <w:r w:rsidRPr="006648FD">
              <w:rPr>
                <w:szCs w:val="20"/>
                <w:lang w:eastAsia="ar-SA"/>
              </w:rPr>
              <w:t>jmenovaných</w:t>
            </w:r>
            <w:proofErr w:type="spellEnd"/>
            <w:r w:rsidRPr="006648FD">
              <w:rPr>
                <w:szCs w:val="20"/>
                <w:lang w:eastAsia="ar-SA"/>
              </w:rPr>
              <w:t xml:space="preserve"> </w:t>
            </w:r>
            <w:proofErr w:type="spellStart"/>
            <w:r w:rsidRPr="006648FD">
              <w:rPr>
                <w:szCs w:val="20"/>
                <w:lang w:eastAsia="ar-SA"/>
              </w:rPr>
              <w:t>subjektů</w:t>
            </w:r>
            <w:proofErr w:type="spellEnd"/>
            <w:r w:rsidRPr="006648FD">
              <w:rPr>
                <w:szCs w:val="20"/>
                <w:lang w:eastAsia="ar-SA"/>
              </w:rPr>
              <w:t xml:space="preserve">) </w:t>
            </w:r>
            <w:proofErr w:type="spellStart"/>
            <w:r w:rsidRPr="006648FD">
              <w:rPr>
                <w:szCs w:val="20"/>
                <w:lang w:eastAsia="ar-SA"/>
              </w:rPr>
              <w:t>při</w:t>
            </w:r>
            <w:proofErr w:type="spellEnd"/>
            <w:r w:rsidRPr="006648FD">
              <w:rPr>
                <w:szCs w:val="20"/>
                <w:lang w:eastAsia="ar-SA"/>
              </w:rPr>
              <w:t xml:space="preserve"> </w:t>
            </w:r>
            <w:proofErr w:type="spellStart"/>
            <w:r w:rsidRPr="006648FD">
              <w:rPr>
                <w:szCs w:val="20"/>
                <w:lang w:eastAsia="ar-SA"/>
              </w:rPr>
              <w:t>provádění</w:t>
            </w:r>
            <w:proofErr w:type="spellEnd"/>
            <w:r w:rsidRPr="006648FD">
              <w:rPr>
                <w:szCs w:val="20"/>
                <w:lang w:eastAsia="ar-SA"/>
              </w:rPr>
              <w:t xml:space="preserve"> </w:t>
            </w:r>
            <w:proofErr w:type="spellStart"/>
            <w:r w:rsidRPr="006648FD">
              <w:rPr>
                <w:szCs w:val="20"/>
                <w:lang w:eastAsia="ar-SA"/>
              </w:rPr>
              <w:t>kontrolní</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dodržování</w:t>
            </w:r>
            <w:proofErr w:type="spellEnd"/>
            <w:r w:rsidRPr="006648FD">
              <w:rPr>
                <w:szCs w:val="20"/>
                <w:lang w:eastAsia="ar-SA"/>
              </w:rPr>
              <w:t xml:space="preserve"> a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náplně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a </w:t>
            </w:r>
            <w:proofErr w:type="spellStart"/>
            <w:r w:rsidRPr="006648FD">
              <w:rPr>
                <w:szCs w:val="20"/>
                <w:lang w:eastAsia="ar-SA"/>
              </w:rPr>
              <w:t>nápravě</w:t>
            </w:r>
            <w:proofErr w:type="spellEnd"/>
            <w:r w:rsidRPr="006648FD">
              <w:rPr>
                <w:szCs w:val="20"/>
                <w:lang w:eastAsia="ar-SA"/>
              </w:rPr>
              <w:t xml:space="preserve"> </w:t>
            </w:r>
            <w:proofErr w:type="spellStart"/>
            <w:r w:rsidRPr="006648FD">
              <w:rPr>
                <w:szCs w:val="20"/>
                <w:lang w:eastAsia="ar-SA"/>
              </w:rPr>
              <w:t>zjištěných</w:t>
            </w:r>
            <w:proofErr w:type="spellEnd"/>
            <w:r w:rsidRPr="006648FD">
              <w:rPr>
                <w:szCs w:val="20"/>
                <w:lang w:eastAsia="ar-SA"/>
              </w:rPr>
              <w:t xml:space="preserve"> </w:t>
            </w:r>
            <w:proofErr w:type="spellStart"/>
            <w:r w:rsidRPr="006648FD">
              <w:rPr>
                <w:szCs w:val="20"/>
                <w:lang w:eastAsia="ar-SA"/>
              </w:rPr>
              <w:t>nedostatků</w:t>
            </w:r>
            <w:proofErr w:type="spellEnd"/>
            <w:r w:rsidRPr="006648FD">
              <w:rPr>
                <w:szCs w:val="20"/>
                <w:lang w:eastAsia="ar-SA"/>
              </w:rPr>
              <w:t xml:space="preserve">. </w:t>
            </w:r>
            <w:proofErr w:type="spellStart"/>
            <w:r w:rsidRPr="006648FD">
              <w:rPr>
                <w:szCs w:val="20"/>
                <w:lang w:eastAsia="ar-SA"/>
              </w:rPr>
              <w:t>Veškerá</w:t>
            </w:r>
            <w:proofErr w:type="spellEnd"/>
            <w:r w:rsidRPr="006648FD">
              <w:rPr>
                <w:szCs w:val="20"/>
                <w:lang w:eastAsia="ar-SA"/>
              </w:rPr>
              <w:t xml:space="preserve"> </w:t>
            </w:r>
            <w:proofErr w:type="spellStart"/>
            <w:r w:rsidRPr="006648FD">
              <w:rPr>
                <w:szCs w:val="20"/>
                <w:lang w:eastAsia="ar-SA"/>
              </w:rPr>
              <w:t>dokumentace</w:t>
            </w:r>
            <w:proofErr w:type="spellEnd"/>
            <w:r w:rsidRPr="006648FD">
              <w:rPr>
                <w:szCs w:val="20"/>
                <w:lang w:eastAsia="ar-SA"/>
              </w:rPr>
              <w:t xml:space="preserve"> </w:t>
            </w:r>
            <w:proofErr w:type="spellStart"/>
            <w:r w:rsidRPr="006648FD">
              <w:rPr>
                <w:szCs w:val="20"/>
                <w:lang w:eastAsia="ar-SA"/>
              </w:rPr>
              <w:t>provozovatele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ostatní</w:t>
            </w:r>
            <w:proofErr w:type="spellEnd"/>
            <w:r w:rsidRPr="006648FD">
              <w:rPr>
                <w:szCs w:val="20"/>
                <w:lang w:eastAsia="ar-SA"/>
              </w:rPr>
              <w:t xml:space="preserve"> </w:t>
            </w:r>
            <w:proofErr w:type="spellStart"/>
            <w:r w:rsidRPr="006648FD">
              <w:rPr>
                <w:szCs w:val="20"/>
                <w:lang w:eastAsia="ar-SA"/>
              </w:rPr>
              <w:t>výstupy</w:t>
            </w:r>
            <w:proofErr w:type="spellEnd"/>
            <w:r w:rsidRPr="006648FD">
              <w:rPr>
                <w:szCs w:val="20"/>
                <w:lang w:eastAsia="ar-SA"/>
              </w:rPr>
              <w:t xml:space="preserve"> </w:t>
            </w:r>
            <w:proofErr w:type="spellStart"/>
            <w:r w:rsidRPr="006648FD">
              <w:rPr>
                <w:szCs w:val="20"/>
                <w:lang w:eastAsia="ar-SA"/>
              </w:rPr>
              <w:t>vytvořené</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základě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w:t>
            </w:r>
            <w:proofErr w:type="spellStart"/>
            <w:r w:rsidRPr="006648FD">
              <w:rPr>
                <w:szCs w:val="20"/>
                <w:lang w:eastAsia="ar-SA"/>
              </w:rPr>
              <w:t>budou</w:t>
            </w:r>
            <w:proofErr w:type="spellEnd"/>
            <w:r w:rsidRPr="006648FD">
              <w:rPr>
                <w:szCs w:val="20"/>
                <w:lang w:eastAsia="ar-SA"/>
              </w:rPr>
              <w:t xml:space="preserve"> </w:t>
            </w:r>
            <w:proofErr w:type="spellStart"/>
            <w:r w:rsidRPr="006648FD">
              <w:rPr>
                <w:szCs w:val="20"/>
                <w:lang w:eastAsia="ar-SA"/>
              </w:rPr>
              <w:t>vlastnictvím</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w:t>
            </w:r>
          </w:p>
          <w:p w14:paraId="6F0227A2" w14:textId="77777777" w:rsidR="006648FD" w:rsidRPr="006648FD" w:rsidRDefault="006648FD" w:rsidP="006648FD">
            <w:pPr>
              <w:widowControl/>
              <w:suppressAutoHyphens/>
              <w:overflowPunct w:val="0"/>
              <w:autoSpaceDN/>
              <w:spacing w:line="240" w:lineRule="auto"/>
              <w:ind w:left="0"/>
              <w:rPr>
                <w:szCs w:val="20"/>
                <w:lang w:eastAsia="ar-SA"/>
              </w:rPr>
            </w:pPr>
          </w:p>
          <w:p w14:paraId="40B755CE"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zajistí</w:t>
            </w:r>
            <w:proofErr w:type="spellEnd"/>
            <w:r w:rsidRPr="006648FD">
              <w:rPr>
                <w:szCs w:val="20"/>
                <w:lang w:eastAsia="ar-SA"/>
              </w:rPr>
              <w:t xml:space="preserve"> </w:t>
            </w:r>
            <w:proofErr w:type="spellStart"/>
            <w:r w:rsidRPr="006648FD">
              <w:rPr>
                <w:szCs w:val="20"/>
                <w:lang w:eastAsia="ar-SA"/>
              </w:rPr>
              <w:t>servisní</w:t>
            </w:r>
            <w:proofErr w:type="spellEnd"/>
            <w:r w:rsidRPr="006648FD">
              <w:rPr>
                <w:szCs w:val="20"/>
                <w:lang w:eastAsia="ar-SA"/>
              </w:rPr>
              <w:t xml:space="preserve"> </w:t>
            </w:r>
            <w:proofErr w:type="spellStart"/>
            <w:r w:rsidRPr="006648FD">
              <w:rPr>
                <w:szCs w:val="20"/>
                <w:lang w:eastAsia="ar-SA"/>
              </w:rPr>
              <w:t>pokrytí</w:t>
            </w:r>
            <w:proofErr w:type="spellEnd"/>
            <w:r w:rsidRPr="006648FD">
              <w:rPr>
                <w:szCs w:val="20"/>
                <w:lang w:eastAsia="ar-SA"/>
              </w:rPr>
              <w:t xml:space="preserve"> </w:t>
            </w:r>
            <w:proofErr w:type="spellStart"/>
            <w:r w:rsidRPr="006648FD">
              <w:rPr>
                <w:szCs w:val="20"/>
                <w:lang w:eastAsia="ar-SA"/>
              </w:rPr>
              <w:t>provozovaného</w:t>
            </w:r>
            <w:proofErr w:type="spellEnd"/>
            <w:r w:rsidRPr="006648FD">
              <w:rPr>
                <w:szCs w:val="20"/>
                <w:lang w:eastAsia="ar-SA"/>
              </w:rPr>
              <w:t xml:space="preserve"> </w:t>
            </w:r>
            <w:proofErr w:type="spellStart"/>
            <w:r w:rsidRPr="006648FD">
              <w:rPr>
                <w:szCs w:val="20"/>
                <w:lang w:eastAsia="ar-SA"/>
              </w:rPr>
              <w:t>serverového</w:t>
            </w:r>
            <w:proofErr w:type="spellEnd"/>
            <w:r w:rsidRPr="006648FD">
              <w:rPr>
                <w:szCs w:val="20"/>
                <w:lang w:eastAsia="ar-SA"/>
              </w:rPr>
              <w:t xml:space="preserve"> HW a </w:t>
            </w:r>
            <w:proofErr w:type="spellStart"/>
            <w:r w:rsidRPr="006648FD">
              <w:rPr>
                <w:szCs w:val="20"/>
                <w:lang w:eastAsia="ar-SA"/>
              </w:rPr>
              <w:t>zároveň</w:t>
            </w:r>
            <w:proofErr w:type="spellEnd"/>
            <w:r w:rsidRPr="006648FD">
              <w:rPr>
                <w:szCs w:val="20"/>
                <w:lang w:eastAsia="ar-SA"/>
              </w:rPr>
              <w:t xml:space="preserve"> </w:t>
            </w:r>
            <w:proofErr w:type="spellStart"/>
            <w:r w:rsidRPr="006648FD">
              <w:rPr>
                <w:szCs w:val="20"/>
                <w:lang w:eastAsia="ar-SA"/>
              </w:rPr>
              <w:t>zajišťuje</w:t>
            </w:r>
            <w:proofErr w:type="spellEnd"/>
            <w:r w:rsidRPr="006648FD">
              <w:rPr>
                <w:szCs w:val="20"/>
                <w:lang w:eastAsia="ar-SA"/>
              </w:rPr>
              <w:t xml:space="preserve"> </w:t>
            </w:r>
            <w:proofErr w:type="spellStart"/>
            <w:r w:rsidRPr="006648FD">
              <w:rPr>
                <w:szCs w:val="20"/>
                <w:lang w:eastAsia="ar-SA"/>
              </w:rPr>
              <w:t>komunikaci</w:t>
            </w:r>
            <w:proofErr w:type="spellEnd"/>
            <w:r w:rsidRPr="006648FD">
              <w:rPr>
                <w:szCs w:val="20"/>
                <w:lang w:eastAsia="ar-SA"/>
              </w:rPr>
              <w:t xml:space="preserve"> s </w:t>
            </w:r>
            <w:proofErr w:type="spellStart"/>
            <w:r w:rsidRPr="006648FD">
              <w:rPr>
                <w:rFonts w:cs="Calibri"/>
                <w:szCs w:val="20"/>
                <w:lang w:eastAsia="ar-SA"/>
              </w:rPr>
              <w:t>výrobcem</w:t>
            </w:r>
            <w:proofErr w:type="spellEnd"/>
            <w:r w:rsidRPr="006648FD">
              <w:rPr>
                <w:rFonts w:cs="Calibri"/>
                <w:szCs w:val="20"/>
                <w:lang w:eastAsia="ar-SA"/>
              </w:rPr>
              <w:t xml:space="preserve"> </w:t>
            </w:r>
            <w:r w:rsidRPr="006648FD">
              <w:rPr>
                <w:szCs w:val="20"/>
                <w:lang w:eastAsia="ar-SA"/>
              </w:rPr>
              <w:t xml:space="preserve">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nutnosti</w:t>
            </w:r>
            <w:proofErr w:type="spellEnd"/>
            <w:r w:rsidRPr="006648FD">
              <w:rPr>
                <w:szCs w:val="20"/>
                <w:lang w:eastAsia="ar-SA"/>
              </w:rPr>
              <w:t xml:space="preserve"> </w:t>
            </w:r>
            <w:proofErr w:type="spellStart"/>
            <w:r w:rsidRPr="006648FD">
              <w:rPr>
                <w:szCs w:val="20"/>
                <w:lang w:eastAsia="ar-SA"/>
              </w:rPr>
              <w:t>oprav</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výměn</w:t>
            </w:r>
            <w:proofErr w:type="spellEnd"/>
            <w:r w:rsidRPr="006648FD">
              <w:rPr>
                <w:szCs w:val="20"/>
                <w:lang w:eastAsia="ar-SA"/>
              </w:rPr>
              <w:t xml:space="preserve"> </w:t>
            </w:r>
            <w:proofErr w:type="spellStart"/>
            <w:r w:rsidRPr="006648FD">
              <w:rPr>
                <w:szCs w:val="20"/>
                <w:lang w:eastAsia="ar-SA"/>
              </w:rPr>
              <w:t>porouchaných</w:t>
            </w:r>
            <w:proofErr w:type="spellEnd"/>
            <w:r w:rsidRPr="006648FD">
              <w:rPr>
                <w:szCs w:val="20"/>
                <w:lang w:eastAsia="ar-SA"/>
              </w:rPr>
              <w:t xml:space="preserve"> </w:t>
            </w:r>
            <w:proofErr w:type="spellStart"/>
            <w:r w:rsidRPr="006648FD">
              <w:rPr>
                <w:szCs w:val="20"/>
                <w:lang w:eastAsia="ar-SA"/>
              </w:rPr>
              <w:t>dílů</w:t>
            </w:r>
            <w:proofErr w:type="spellEnd"/>
            <w:r w:rsidRPr="006648FD">
              <w:rPr>
                <w:szCs w:val="20"/>
                <w:lang w:eastAsia="ar-SA"/>
              </w:rPr>
              <w:t>.</w:t>
            </w:r>
          </w:p>
        </w:tc>
      </w:tr>
      <w:tr w:rsidR="006648FD" w:rsidRPr="006648FD" w14:paraId="7642B2DA" w14:textId="77777777" w:rsidTr="006648FD">
        <w:tc>
          <w:tcPr>
            <w:tcW w:w="2262" w:type="dxa"/>
            <w:vAlign w:val="center"/>
          </w:tcPr>
          <w:p w14:paraId="0DD73ED5"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15921D37" w14:textId="77777777" w:rsidR="006648FD" w:rsidRPr="006648FD" w:rsidRDefault="006648FD" w:rsidP="006648FD">
            <w:pPr>
              <w:widowControl/>
              <w:suppressAutoHyphens/>
              <w:overflowPunct w:val="0"/>
              <w:autoSpaceDN/>
              <w:spacing w:line="240" w:lineRule="auto"/>
              <w:ind w:left="0"/>
              <w:rPr>
                <w:szCs w:val="20"/>
                <w:lang w:eastAsia="ar-SA"/>
              </w:rPr>
            </w:pPr>
          </w:p>
        </w:tc>
        <w:tc>
          <w:tcPr>
            <w:tcW w:w="6794" w:type="dxa"/>
            <w:shd w:val="clear" w:color="auto" w:fill="auto"/>
            <w:vAlign w:val="center"/>
          </w:tcPr>
          <w:p w14:paraId="2177846D"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011FFAFB" w14:textId="77777777" w:rsidR="006648FD" w:rsidRPr="006648FD" w:rsidRDefault="006648FD" w:rsidP="006648FD">
            <w:pPr>
              <w:widowControl/>
              <w:suppressAutoHyphens/>
              <w:overflowPunct w:val="0"/>
              <w:autoSpaceDN/>
              <w:spacing w:line="240" w:lineRule="auto"/>
              <w:ind w:left="0"/>
              <w:rPr>
                <w:szCs w:val="20"/>
                <w:lang w:eastAsia="ar-SA"/>
              </w:rPr>
            </w:pPr>
          </w:p>
          <w:p w14:paraId="42EC1732"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tc>
      </w:tr>
    </w:tbl>
    <w:p w14:paraId="77D44AC1"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0BD08809" w14:textId="77777777" w:rsidR="006648FD" w:rsidRDefault="006648FD">
      <w:r>
        <w:br w:type="page"/>
      </w:r>
    </w:p>
    <w:tbl>
      <w:tblPr>
        <w:tblStyle w:val="Mkatabulky16"/>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7BFD1E69" w14:textId="77777777" w:rsidTr="006648FD">
        <w:trPr>
          <w:trHeight w:val="489"/>
        </w:trPr>
        <w:tc>
          <w:tcPr>
            <w:tcW w:w="9056" w:type="dxa"/>
            <w:gridSpan w:val="2"/>
            <w:shd w:val="clear" w:color="auto" w:fill="1594DA"/>
          </w:tcPr>
          <w:p w14:paraId="2EE400BD" w14:textId="1C65E360"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KL14 – </w:t>
            </w:r>
            <w:proofErr w:type="spellStart"/>
            <w:r w:rsidRPr="006648FD">
              <w:rPr>
                <w:b/>
                <w:bCs/>
                <w:szCs w:val="20"/>
                <w:lang w:eastAsia="ar-SA"/>
              </w:rPr>
              <w:t>Správa</w:t>
            </w:r>
            <w:proofErr w:type="spellEnd"/>
            <w:r w:rsidRPr="006648FD">
              <w:rPr>
                <w:b/>
                <w:bCs/>
                <w:szCs w:val="20"/>
                <w:lang w:eastAsia="ar-SA"/>
              </w:rPr>
              <w:t xml:space="preserve"> MS Windows </w:t>
            </w:r>
            <w:proofErr w:type="spellStart"/>
            <w:r w:rsidRPr="006648FD">
              <w:rPr>
                <w:b/>
                <w:bCs/>
                <w:szCs w:val="20"/>
                <w:lang w:eastAsia="ar-SA"/>
              </w:rPr>
              <w:t>serverů</w:t>
            </w:r>
            <w:proofErr w:type="spellEnd"/>
          </w:p>
        </w:tc>
      </w:tr>
      <w:tr w:rsidR="006648FD" w:rsidRPr="006648FD" w14:paraId="51413A14" w14:textId="77777777" w:rsidTr="006648FD">
        <w:tc>
          <w:tcPr>
            <w:tcW w:w="9056" w:type="dxa"/>
            <w:gridSpan w:val="2"/>
            <w:shd w:val="clear" w:color="auto" w:fill="auto"/>
          </w:tcPr>
          <w:p w14:paraId="3884947C"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2DEBA580" w14:textId="77777777" w:rsidTr="006648FD">
        <w:tc>
          <w:tcPr>
            <w:tcW w:w="9056" w:type="dxa"/>
            <w:gridSpan w:val="2"/>
            <w:shd w:val="clear" w:color="auto" w:fill="auto"/>
          </w:tcPr>
          <w:p w14:paraId="4E5DF3B9" w14:textId="77777777" w:rsidR="006648FD" w:rsidRPr="006648FD" w:rsidRDefault="006648FD" w:rsidP="006648FD">
            <w:pPr>
              <w:keepLines/>
              <w:autoSpaceDE/>
              <w:autoSpaceDN/>
              <w:spacing w:before="20" w:after="20"/>
              <w:ind w:left="0"/>
              <w:rPr>
                <w:rFonts w:eastAsia="Calibri"/>
                <w:szCs w:val="20"/>
              </w:rPr>
            </w:pPr>
            <w:proofErr w:type="spellStart"/>
            <w:r w:rsidRPr="006648FD">
              <w:rPr>
                <w:rFonts w:eastAsia="Calibri"/>
                <w:szCs w:val="20"/>
              </w:rPr>
              <w:t>Správa</w:t>
            </w:r>
            <w:proofErr w:type="spellEnd"/>
            <w:r w:rsidRPr="006648FD">
              <w:rPr>
                <w:rFonts w:eastAsia="Calibri"/>
                <w:szCs w:val="20"/>
              </w:rPr>
              <w:t xml:space="preserve"> MS windows </w:t>
            </w:r>
            <w:proofErr w:type="spellStart"/>
            <w:r w:rsidRPr="006648FD">
              <w:rPr>
                <w:rFonts w:eastAsia="Calibri"/>
                <w:szCs w:val="20"/>
              </w:rPr>
              <w:t>serverů</w:t>
            </w:r>
            <w:proofErr w:type="spellEnd"/>
            <w:r w:rsidRPr="006648FD">
              <w:rPr>
                <w:rFonts w:eastAsia="Calibri"/>
                <w:szCs w:val="20"/>
              </w:rPr>
              <w:t xml:space="preserve"> </w:t>
            </w:r>
            <w:proofErr w:type="spellStart"/>
            <w:r w:rsidRPr="006648FD">
              <w:rPr>
                <w:rFonts w:eastAsia="Calibri"/>
                <w:szCs w:val="20"/>
              </w:rPr>
              <w:t>zajišťuje</w:t>
            </w:r>
            <w:proofErr w:type="spellEnd"/>
            <w:r w:rsidRPr="006648FD">
              <w:rPr>
                <w:rFonts w:eastAsia="Calibri"/>
                <w:szCs w:val="20"/>
              </w:rPr>
              <w:t xml:space="preserve"> </w:t>
            </w:r>
            <w:proofErr w:type="spellStart"/>
            <w:r w:rsidRPr="006648FD">
              <w:rPr>
                <w:rFonts w:eastAsia="Calibri"/>
                <w:szCs w:val="20"/>
              </w:rPr>
              <w:t>dostupnost</w:t>
            </w:r>
            <w:proofErr w:type="spellEnd"/>
            <w:r w:rsidRPr="006648FD">
              <w:rPr>
                <w:rFonts w:eastAsia="Calibri"/>
                <w:szCs w:val="20"/>
              </w:rPr>
              <w:t xml:space="preserve"> a </w:t>
            </w:r>
            <w:proofErr w:type="spellStart"/>
            <w:r w:rsidRPr="006648FD">
              <w:rPr>
                <w:rFonts w:eastAsia="Calibri"/>
                <w:szCs w:val="20"/>
              </w:rPr>
              <w:t>spolehlivost</w:t>
            </w:r>
            <w:proofErr w:type="spellEnd"/>
            <w:r w:rsidRPr="006648FD">
              <w:rPr>
                <w:rFonts w:eastAsia="Calibri"/>
                <w:szCs w:val="20"/>
              </w:rPr>
              <w:t xml:space="preserve"> </w:t>
            </w:r>
            <w:proofErr w:type="spellStart"/>
            <w:r w:rsidRPr="006648FD">
              <w:rPr>
                <w:rFonts w:eastAsia="Calibri"/>
                <w:szCs w:val="20"/>
              </w:rPr>
              <w:t>těchto</w:t>
            </w:r>
            <w:proofErr w:type="spellEnd"/>
            <w:r w:rsidRPr="006648FD">
              <w:rPr>
                <w:rFonts w:eastAsia="Calibri"/>
                <w:szCs w:val="20"/>
              </w:rPr>
              <w:t xml:space="preserve"> </w:t>
            </w:r>
            <w:proofErr w:type="spellStart"/>
            <w:r w:rsidRPr="006648FD">
              <w:rPr>
                <w:rFonts w:eastAsia="Calibri"/>
                <w:szCs w:val="20"/>
              </w:rPr>
              <w:t>služeb</w:t>
            </w:r>
            <w:proofErr w:type="spellEnd"/>
            <w:r w:rsidRPr="006648FD">
              <w:rPr>
                <w:rFonts w:eastAsia="Calibri"/>
                <w:szCs w:val="20"/>
              </w:rPr>
              <w:t xml:space="preserve"> pro </w:t>
            </w:r>
            <w:proofErr w:type="spellStart"/>
            <w:r w:rsidRPr="006648FD">
              <w:rPr>
                <w:rFonts w:eastAsia="Calibri"/>
                <w:szCs w:val="20"/>
              </w:rPr>
              <w:t>Odběratele</w:t>
            </w:r>
            <w:proofErr w:type="spellEnd"/>
            <w:r w:rsidRPr="006648FD">
              <w:rPr>
                <w:rFonts w:eastAsia="Calibri"/>
                <w:szCs w:val="20"/>
              </w:rPr>
              <w:t xml:space="preserve">. </w:t>
            </w:r>
            <w:proofErr w:type="spellStart"/>
            <w:r w:rsidRPr="006648FD">
              <w:rPr>
                <w:rFonts w:eastAsia="Calibri"/>
                <w:szCs w:val="20"/>
              </w:rPr>
              <w:t>Současně</w:t>
            </w:r>
            <w:proofErr w:type="spellEnd"/>
            <w:r w:rsidRPr="006648FD">
              <w:rPr>
                <w:rFonts w:eastAsia="Calibri"/>
                <w:szCs w:val="20"/>
              </w:rPr>
              <w:t xml:space="preserve"> se </w:t>
            </w:r>
            <w:proofErr w:type="spellStart"/>
            <w:r w:rsidRPr="006648FD">
              <w:rPr>
                <w:rFonts w:eastAsia="Calibri"/>
                <w:szCs w:val="20"/>
              </w:rPr>
              <w:t>soustředí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správnou</w:t>
            </w:r>
            <w:proofErr w:type="spellEnd"/>
            <w:r w:rsidRPr="006648FD">
              <w:rPr>
                <w:rFonts w:eastAsia="Calibri"/>
                <w:szCs w:val="20"/>
              </w:rPr>
              <w:t xml:space="preserve"> performance a </w:t>
            </w:r>
            <w:proofErr w:type="spellStart"/>
            <w:r w:rsidRPr="006648FD">
              <w:rPr>
                <w:rFonts w:eastAsia="Calibri"/>
                <w:szCs w:val="20"/>
              </w:rPr>
              <w:t>maximální</w:t>
            </w:r>
            <w:proofErr w:type="spellEnd"/>
            <w:r w:rsidRPr="006648FD">
              <w:rPr>
                <w:rFonts w:eastAsia="Calibri"/>
                <w:szCs w:val="20"/>
              </w:rPr>
              <w:t xml:space="preserve"> </w:t>
            </w:r>
            <w:proofErr w:type="spellStart"/>
            <w:r w:rsidRPr="006648FD">
              <w:rPr>
                <w:rFonts w:eastAsia="Calibri"/>
                <w:szCs w:val="20"/>
              </w:rPr>
              <w:t>dostupnost</w:t>
            </w:r>
            <w:proofErr w:type="spellEnd"/>
            <w:r w:rsidRPr="006648FD">
              <w:rPr>
                <w:rFonts w:eastAsia="Calibri"/>
                <w:szCs w:val="20"/>
              </w:rPr>
              <w:t xml:space="preserve"> + </w:t>
            </w:r>
            <w:proofErr w:type="spellStart"/>
            <w:r w:rsidRPr="006648FD">
              <w:rPr>
                <w:rFonts w:eastAsia="Calibri"/>
                <w:szCs w:val="20"/>
              </w:rPr>
              <w:t>zabezpečení</w:t>
            </w:r>
            <w:proofErr w:type="spellEnd"/>
            <w:r w:rsidRPr="006648FD">
              <w:rPr>
                <w:rFonts w:eastAsia="Calibri"/>
                <w:szCs w:val="20"/>
              </w:rPr>
              <w:t xml:space="preserve"> </w:t>
            </w:r>
            <w:proofErr w:type="spellStart"/>
            <w:r w:rsidRPr="006648FD">
              <w:rPr>
                <w:rFonts w:eastAsia="Calibri"/>
                <w:szCs w:val="20"/>
              </w:rPr>
              <w:t>správného</w:t>
            </w:r>
            <w:proofErr w:type="spellEnd"/>
            <w:r w:rsidRPr="006648FD">
              <w:rPr>
                <w:rFonts w:eastAsia="Calibri"/>
                <w:szCs w:val="20"/>
              </w:rPr>
              <w:t xml:space="preserve"> </w:t>
            </w:r>
            <w:proofErr w:type="spellStart"/>
            <w:r w:rsidRPr="006648FD">
              <w:rPr>
                <w:rFonts w:eastAsia="Calibri"/>
                <w:szCs w:val="20"/>
              </w:rPr>
              <w:t>provozu</w:t>
            </w:r>
            <w:proofErr w:type="spellEnd"/>
            <w:r w:rsidRPr="006648FD">
              <w:rPr>
                <w:rFonts w:eastAsia="Calibri"/>
                <w:szCs w:val="20"/>
              </w:rPr>
              <w:t>.</w:t>
            </w:r>
          </w:p>
          <w:p w14:paraId="055BCD9D" w14:textId="77777777" w:rsidR="006648FD" w:rsidRPr="006648FD" w:rsidRDefault="006648FD" w:rsidP="006648FD">
            <w:pPr>
              <w:widowControl/>
              <w:suppressAutoHyphens/>
              <w:overflowPunct w:val="0"/>
              <w:autoSpaceDN/>
              <w:spacing w:line="240" w:lineRule="auto"/>
              <w:ind w:left="0"/>
              <w:rPr>
                <w:rFonts w:ascii="Gotham CE Bold" w:hAnsi="Gotham CE Bold"/>
                <w:color w:val="1594DA"/>
                <w:szCs w:val="20"/>
                <w:lang w:eastAsia="ar-SA"/>
              </w:rPr>
            </w:pPr>
          </w:p>
        </w:tc>
      </w:tr>
      <w:tr w:rsidR="006648FD" w:rsidRPr="006648FD" w14:paraId="57B9DC2D" w14:textId="77777777" w:rsidTr="006648FD">
        <w:tc>
          <w:tcPr>
            <w:tcW w:w="9056" w:type="dxa"/>
            <w:gridSpan w:val="2"/>
            <w:shd w:val="clear" w:color="auto" w:fill="auto"/>
          </w:tcPr>
          <w:p w14:paraId="4438F272"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5F1D66BD" w14:textId="77777777" w:rsidTr="006648FD">
        <w:tc>
          <w:tcPr>
            <w:tcW w:w="9056" w:type="dxa"/>
            <w:gridSpan w:val="2"/>
            <w:shd w:val="clear" w:color="auto" w:fill="auto"/>
          </w:tcPr>
          <w:p w14:paraId="10407F3F"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1.</w:t>
            </w:r>
            <w:r w:rsidRPr="006648FD">
              <w:rPr>
                <w:rFonts w:eastAsia="Calibri" w:cs="Calibri"/>
                <w:szCs w:val="20"/>
              </w:rPr>
              <w:tab/>
            </w:r>
            <w:proofErr w:type="spellStart"/>
            <w:r w:rsidRPr="006648FD">
              <w:rPr>
                <w:rFonts w:eastAsia="Calibri" w:cs="Calibri"/>
                <w:szCs w:val="20"/>
              </w:rPr>
              <w:t>Měrná</w:t>
            </w:r>
            <w:proofErr w:type="spellEnd"/>
            <w:r w:rsidRPr="006648FD">
              <w:rPr>
                <w:rFonts w:eastAsia="Calibri" w:cs="Calibri"/>
                <w:szCs w:val="20"/>
              </w:rPr>
              <w:t xml:space="preserve"> </w:t>
            </w:r>
            <w:proofErr w:type="spellStart"/>
            <w:r w:rsidRPr="006648FD">
              <w:rPr>
                <w:rFonts w:eastAsia="Calibri" w:cs="Calibri"/>
                <w:szCs w:val="20"/>
              </w:rPr>
              <w:t>jednotka</w:t>
            </w:r>
            <w:proofErr w:type="spellEnd"/>
            <w:r w:rsidRPr="006648FD">
              <w:rPr>
                <w:rFonts w:eastAsia="Calibri" w:cs="Calibri"/>
                <w:szCs w:val="20"/>
              </w:rPr>
              <w:t xml:space="preserve">: </w:t>
            </w:r>
          </w:p>
          <w:p w14:paraId="155E3FA6"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r>
            <w:proofErr w:type="spellStart"/>
            <w:r w:rsidRPr="006648FD">
              <w:rPr>
                <w:rFonts w:eastAsia="Calibri" w:cs="Calibri"/>
                <w:szCs w:val="20"/>
              </w:rPr>
              <w:t>Počet</w:t>
            </w:r>
            <w:proofErr w:type="spellEnd"/>
            <w:r w:rsidRPr="006648FD">
              <w:rPr>
                <w:rFonts w:eastAsia="Calibri" w:cs="Calibri"/>
                <w:szCs w:val="20"/>
              </w:rPr>
              <w:t xml:space="preserve"> </w:t>
            </w:r>
            <w:proofErr w:type="spellStart"/>
            <w:r w:rsidRPr="006648FD">
              <w:rPr>
                <w:rFonts w:eastAsia="Calibri" w:cs="Calibri"/>
                <w:szCs w:val="20"/>
              </w:rPr>
              <w:t>serverů</w:t>
            </w:r>
            <w:proofErr w:type="spellEnd"/>
          </w:p>
          <w:p w14:paraId="5BBC79C7"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2.</w:t>
            </w:r>
            <w:r w:rsidRPr="006648FD">
              <w:rPr>
                <w:rFonts w:eastAsia="Calibri" w:cs="Calibri"/>
                <w:szCs w:val="20"/>
              </w:rPr>
              <w:tab/>
              <w:t xml:space="preserve">Limit </w:t>
            </w:r>
            <w:proofErr w:type="spellStart"/>
            <w:r w:rsidRPr="006648FD">
              <w:rPr>
                <w:rFonts w:eastAsia="Calibri" w:cs="Calibri"/>
                <w:szCs w:val="20"/>
              </w:rPr>
              <w:t>objemu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6898A327"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t xml:space="preserve">Do 50 </w:t>
            </w:r>
            <w:proofErr w:type="spellStart"/>
            <w:r w:rsidRPr="006648FD">
              <w:rPr>
                <w:rFonts w:eastAsia="Calibri" w:cs="Calibri"/>
                <w:szCs w:val="20"/>
              </w:rPr>
              <w:t>serverů</w:t>
            </w:r>
            <w:proofErr w:type="spellEnd"/>
          </w:p>
          <w:p w14:paraId="42B80388"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3.</w:t>
            </w:r>
            <w:r w:rsidRPr="006648FD">
              <w:rPr>
                <w:rFonts w:eastAsia="Calibri" w:cs="Calibri"/>
                <w:szCs w:val="20"/>
              </w:rPr>
              <w:tab/>
            </w:r>
            <w:proofErr w:type="spellStart"/>
            <w:r w:rsidRPr="006648FD">
              <w:rPr>
                <w:rFonts w:eastAsia="Calibri" w:cs="Calibri"/>
                <w:szCs w:val="20"/>
              </w:rPr>
              <w:t>Doba</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286C559E" w14:textId="77777777" w:rsidR="006648FD" w:rsidRPr="006648FD" w:rsidRDefault="006648FD" w:rsidP="006648FD">
            <w:pPr>
              <w:widowControl/>
              <w:suppressAutoHyphens/>
              <w:overflowPunct w:val="0"/>
              <w:autoSpaceDN/>
              <w:spacing w:line="240" w:lineRule="auto"/>
              <w:ind w:left="708"/>
              <w:rPr>
                <w:rFonts w:cs="Calibri"/>
                <w:szCs w:val="20"/>
                <w:lang w:eastAsia="ar-SA"/>
              </w:rPr>
            </w:pPr>
            <w:r w:rsidRPr="006648FD">
              <w:rPr>
                <w:rFonts w:eastAsia="Calibri" w:cs="Calibri"/>
                <w:szCs w:val="20"/>
              </w:rPr>
              <w:t>a.</w:t>
            </w:r>
            <w:r w:rsidRPr="006648FD">
              <w:rPr>
                <w:rFonts w:eastAsia="Calibri" w:cs="Calibri"/>
                <w:szCs w:val="20"/>
              </w:rPr>
              <w:tab/>
              <w:t>24x7</w:t>
            </w:r>
          </w:p>
        </w:tc>
      </w:tr>
      <w:tr w:rsidR="006648FD" w:rsidRPr="006648FD" w14:paraId="12E327F5" w14:textId="77777777" w:rsidTr="006648FD">
        <w:tc>
          <w:tcPr>
            <w:tcW w:w="9056" w:type="dxa"/>
            <w:gridSpan w:val="2"/>
            <w:shd w:val="clear" w:color="auto" w:fill="auto"/>
          </w:tcPr>
          <w:p w14:paraId="05FB406C"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2BFC8C09" w14:textId="77777777" w:rsidTr="006648FD">
        <w:tc>
          <w:tcPr>
            <w:tcW w:w="9056" w:type="dxa"/>
            <w:gridSpan w:val="2"/>
            <w:vAlign w:val="center"/>
          </w:tcPr>
          <w:p w14:paraId="2F80A8BD"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základní</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75D6201E"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Provoz</w:t>
            </w:r>
            <w:proofErr w:type="spellEnd"/>
            <w:r w:rsidRPr="006648FD">
              <w:rPr>
                <w:rFonts w:cs="Calibri"/>
                <w:szCs w:val="20"/>
                <w:lang w:eastAsia="ar-SA"/>
              </w:rPr>
              <w:t xml:space="preserve"> </w:t>
            </w:r>
            <w:proofErr w:type="spellStart"/>
            <w:r w:rsidRPr="006648FD">
              <w:rPr>
                <w:rFonts w:cs="Calibri"/>
                <w:szCs w:val="20"/>
                <w:lang w:eastAsia="ar-SA"/>
              </w:rPr>
              <w:t>systémů</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 xml:space="preserve"> Microsoft Windows:</w:t>
            </w:r>
          </w:p>
          <w:p w14:paraId="329B075A"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Profylaktické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týdenní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 xml:space="preserve">) - </w:t>
            </w:r>
            <w:proofErr w:type="spellStart"/>
            <w:r w:rsidRPr="006648FD">
              <w:rPr>
                <w:rFonts w:cs="Calibri"/>
                <w:szCs w:val="20"/>
                <w:lang w:eastAsia="ar-SA"/>
              </w:rPr>
              <w:t>čištění</w:t>
            </w:r>
            <w:proofErr w:type="spellEnd"/>
            <w:r w:rsidRPr="006648FD">
              <w:rPr>
                <w:rFonts w:cs="Calibri"/>
                <w:szCs w:val="20"/>
                <w:lang w:eastAsia="ar-SA"/>
              </w:rPr>
              <w:t xml:space="preserve"> </w:t>
            </w:r>
            <w:proofErr w:type="spellStart"/>
            <w:r w:rsidRPr="006648FD">
              <w:rPr>
                <w:rFonts w:cs="Calibri"/>
                <w:szCs w:val="20"/>
                <w:lang w:eastAsia="ar-SA"/>
              </w:rPr>
              <w:t>nepotřebných</w:t>
            </w:r>
            <w:proofErr w:type="spellEnd"/>
            <w:r w:rsidRPr="006648FD">
              <w:rPr>
                <w:rFonts w:cs="Calibri"/>
                <w:szCs w:val="20"/>
                <w:lang w:eastAsia="ar-SA"/>
              </w:rPr>
              <w:t xml:space="preserve"> </w:t>
            </w:r>
            <w:proofErr w:type="spellStart"/>
            <w:r w:rsidRPr="006648FD">
              <w:rPr>
                <w:rFonts w:cs="Calibri"/>
                <w:szCs w:val="20"/>
                <w:lang w:eastAsia="ar-SA"/>
              </w:rPr>
              <w:t>souborů</w:t>
            </w:r>
            <w:proofErr w:type="spellEnd"/>
            <w:r w:rsidRPr="006648FD">
              <w:rPr>
                <w:rFonts w:cs="Calibri"/>
                <w:szCs w:val="20"/>
                <w:lang w:eastAsia="ar-SA"/>
              </w:rPr>
              <w:t xml:space="preserve">, </w:t>
            </w:r>
            <w:proofErr w:type="spellStart"/>
            <w:r w:rsidRPr="006648FD">
              <w:rPr>
                <w:rFonts w:cs="Calibri"/>
                <w:szCs w:val="20"/>
                <w:lang w:eastAsia="ar-SA"/>
              </w:rPr>
              <w:t>defragmentace</w:t>
            </w:r>
            <w:proofErr w:type="spellEnd"/>
            <w:r w:rsidRPr="006648FD">
              <w:rPr>
                <w:rFonts w:cs="Calibri"/>
                <w:szCs w:val="20"/>
                <w:lang w:eastAsia="ar-SA"/>
              </w:rPr>
              <w:t xml:space="preserve"> </w:t>
            </w:r>
            <w:proofErr w:type="spellStart"/>
            <w:r w:rsidRPr="006648FD">
              <w:rPr>
                <w:rFonts w:cs="Calibri"/>
                <w:szCs w:val="20"/>
                <w:lang w:eastAsia="ar-SA"/>
              </w:rPr>
              <w:t>disku</w:t>
            </w:r>
            <w:proofErr w:type="spellEnd"/>
            <w:r w:rsidRPr="006648FD">
              <w:rPr>
                <w:rFonts w:cs="Calibri"/>
                <w:szCs w:val="20"/>
                <w:lang w:eastAsia="ar-SA"/>
              </w:rPr>
              <w:t xml:space="preserve">, </w:t>
            </w: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místa</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disku</w:t>
            </w:r>
            <w:proofErr w:type="spellEnd"/>
          </w:p>
          <w:p w14:paraId="0075C344"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lokálních</w:t>
            </w:r>
            <w:proofErr w:type="spellEnd"/>
            <w:r w:rsidRPr="006648FD">
              <w:rPr>
                <w:rFonts w:cs="Calibri"/>
                <w:szCs w:val="20"/>
                <w:lang w:eastAsia="ar-SA"/>
              </w:rPr>
              <w:t xml:space="preserve"> </w:t>
            </w:r>
            <w:proofErr w:type="spellStart"/>
            <w:r w:rsidRPr="006648FD">
              <w:rPr>
                <w:rFonts w:cs="Calibri"/>
                <w:szCs w:val="20"/>
                <w:lang w:eastAsia="ar-SA"/>
              </w:rPr>
              <w:t>účtů</w:t>
            </w:r>
            <w:proofErr w:type="spellEnd"/>
            <w:r w:rsidRPr="006648FD">
              <w:rPr>
                <w:rFonts w:cs="Calibri"/>
                <w:szCs w:val="20"/>
                <w:lang w:eastAsia="ar-SA"/>
              </w:rPr>
              <w:t xml:space="preserve"> a </w:t>
            </w:r>
            <w:proofErr w:type="spellStart"/>
            <w:r w:rsidRPr="006648FD">
              <w:rPr>
                <w:rFonts w:cs="Calibri"/>
                <w:szCs w:val="20"/>
                <w:lang w:eastAsia="ar-SA"/>
              </w:rPr>
              <w:t>skupin</w:t>
            </w:r>
            <w:proofErr w:type="spellEnd"/>
            <w:r w:rsidRPr="006648FD">
              <w:rPr>
                <w:rFonts w:cs="Calibri"/>
                <w:szCs w:val="20"/>
                <w:lang w:eastAsia="ar-SA"/>
              </w:rPr>
              <w:t xml:space="preserve"> (</w:t>
            </w:r>
            <w:proofErr w:type="spellStart"/>
            <w:r w:rsidRPr="006648FD">
              <w:rPr>
                <w:rFonts w:cs="Calibri"/>
                <w:szCs w:val="20"/>
                <w:lang w:eastAsia="ar-SA"/>
              </w:rPr>
              <w:t>zakládání</w:t>
            </w:r>
            <w:proofErr w:type="spellEnd"/>
            <w:r w:rsidRPr="006648FD">
              <w:rPr>
                <w:rFonts w:cs="Calibri"/>
                <w:szCs w:val="20"/>
                <w:lang w:eastAsia="ar-SA"/>
              </w:rPr>
              <w:t xml:space="preserve">, </w:t>
            </w:r>
            <w:proofErr w:type="spellStart"/>
            <w:r w:rsidRPr="006648FD">
              <w:rPr>
                <w:rFonts w:cs="Calibri"/>
                <w:szCs w:val="20"/>
                <w:lang w:eastAsia="ar-SA"/>
              </w:rPr>
              <w:t>rušení</w:t>
            </w:r>
            <w:proofErr w:type="spellEnd"/>
            <w:r w:rsidRPr="006648FD">
              <w:rPr>
                <w:rFonts w:cs="Calibri"/>
                <w:szCs w:val="20"/>
                <w:lang w:eastAsia="ar-SA"/>
              </w:rPr>
              <w:t xml:space="preserve">, </w:t>
            </w:r>
            <w:proofErr w:type="spellStart"/>
            <w:r w:rsidRPr="006648FD">
              <w:rPr>
                <w:rFonts w:cs="Calibri"/>
                <w:szCs w:val="20"/>
                <w:lang w:eastAsia="ar-SA"/>
              </w:rPr>
              <w:t>přesouvání</w:t>
            </w:r>
            <w:proofErr w:type="spellEnd"/>
            <w:r w:rsidRPr="006648FD">
              <w:rPr>
                <w:rFonts w:cs="Calibri"/>
                <w:szCs w:val="20"/>
                <w:lang w:eastAsia="ar-SA"/>
              </w:rPr>
              <w:t xml:space="preserve">, </w:t>
            </w:r>
            <w:proofErr w:type="spellStart"/>
            <w:r w:rsidRPr="006648FD">
              <w:rPr>
                <w:rFonts w:cs="Calibri"/>
                <w:szCs w:val="20"/>
                <w:lang w:eastAsia="ar-SA"/>
              </w:rPr>
              <w:t>úpravy</w:t>
            </w:r>
            <w:proofErr w:type="spellEnd"/>
            <w:r w:rsidRPr="006648FD">
              <w:rPr>
                <w:rFonts w:cs="Calibri"/>
                <w:szCs w:val="20"/>
                <w:lang w:eastAsia="ar-SA"/>
              </w:rPr>
              <w:t xml:space="preserve">) </w:t>
            </w:r>
          </w:p>
          <w:p w14:paraId="40D0CAB0"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logů</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denní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24FCAA9E"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výkonnosti</w:t>
            </w:r>
            <w:proofErr w:type="spellEnd"/>
            <w:r w:rsidRPr="006648FD">
              <w:rPr>
                <w:rFonts w:cs="Calibri"/>
                <w:szCs w:val="20"/>
                <w:lang w:eastAsia="ar-SA"/>
              </w:rPr>
              <w:t xml:space="preserve"> a performance monitoring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0C2A24D3"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Návrh</w:t>
            </w:r>
            <w:proofErr w:type="spellEnd"/>
            <w:r w:rsidRPr="006648FD">
              <w:rPr>
                <w:rFonts w:cs="Calibri"/>
                <w:szCs w:val="20"/>
                <w:lang w:eastAsia="ar-SA"/>
              </w:rPr>
              <w:t xml:space="preserve"> </w:t>
            </w:r>
            <w:proofErr w:type="spellStart"/>
            <w:r w:rsidRPr="006648FD">
              <w:rPr>
                <w:rFonts w:cs="Calibri"/>
                <w:szCs w:val="20"/>
                <w:lang w:eastAsia="ar-SA"/>
              </w:rPr>
              <w:t>preventivních</w:t>
            </w:r>
            <w:proofErr w:type="spellEnd"/>
            <w:r w:rsidRPr="006648FD">
              <w:rPr>
                <w:rFonts w:cs="Calibri"/>
                <w:szCs w:val="20"/>
                <w:lang w:eastAsia="ar-SA"/>
              </w:rPr>
              <w:t xml:space="preserve"> </w:t>
            </w:r>
            <w:proofErr w:type="spellStart"/>
            <w:r w:rsidRPr="006648FD">
              <w:rPr>
                <w:rFonts w:cs="Calibri"/>
                <w:szCs w:val="20"/>
                <w:lang w:eastAsia="ar-SA"/>
              </w:rPr>
              <w:t>opatření</w:t>
            </w:r>
            <w:proofErr w:type="spellEnd"/>
            <w:r w:rsidRPr="006648FD">
              <w:rPr>
                <w:rFonts w:cs="Calibri"/>
                <w:szCs w:val="20"/>
                <w:lang w:eastAsia="ar-SA"/>
              </w:rPr>
              <w:t xml:space="preserve"> s </w:t>
            </w:r>
            <w:proofErr w:type="spellStart"/>
            <w:r w:rsidRPr="006648FD">
              <w:rPr>
                <w:rFonts w:cs="Calibri"/>
                <w:szCs w:val="20"/>
                <w:lang w:eastAsia="ar-SA"/>
              </w:rPr>
              <w:t>cílem</w:t>
            </w:r>
            <w:proofErr w:type="spellEnd"/>
            <w:r w:rsidRPr="006648FD">
              <w:rPr>
                <w:rFonts w:cs="Calibri"/>
                <w:szCs w:val="20"/>
                <w:lang w:eastAsia="ar-SA"/>
              </w:rPr>
              <w:t xml:space="preserve"> </w:t>
            </w:r>
            <w:proofErr w:type="spellStart"/>
            <w:r w:rsidRPr="006648FD">
              <w:rPr>
                <w:rFonts w:cs="Calibri"/>
                <w:szCs w:val="20"/>
                <w:lang w:eastAsia="ar-SA"/>
              </w:rPr>
              <w:t>předejít</w:t>
            </w:r>
            <w:proofErr w:type="spellEnd"/>
            <w:r w:rsidRPr="006648FD">
              <w:rPr>
                <w:rFonts w:cs="Calibri"/>
                <w:szCs w:val="20"/>
                <w:lang w:eastAsia="ar-SA"/>
              </w:rPr>
              <w:t xml:space="preserve"> </w:t>
            </w:r>
            <w:proofErr w:type="spellStart"/>
            <w:r w:rsidRPr="006648FD">
              <w:rPr>
                <w:rFonts w:cs="Calibri"/>
                <w:szCs w:val="20"/>
                <w:lang w:eastAsia="ar-SA"/>
              </w:rPr>
              <w:t>možným</w:t>
            </w:r>
            <w:proofErr w:type="spellEnd"/>
            <w:r w:rsidRPr="006648FD">
              <w:rPr>
                <w:rFonts w:cs="Calibri"/>
                <w:szCs w:val="20"/>
                <w:lang w:eastAsia="ar-SA"/>
              </w:rPr>
              <w:t xml:space="preserve"> </w:t>
            </w:r>
            <w:proofErr w:type="spellStart"/>
            <w:r w:rsidRPr="006648FD">
              <w:rPr>
                <w:rFonts w:cs="Calibri"/>
                <w:szCs w:val="20"/>
                <w:lang w:eastAsia="ar-SA"/>
              </w:rPr>
              <w:t>výpadkům</w:t>
            </w:r>
            <w:proofErr w:type="spellEnd"/>
            <w:r w:rsidRPr="006648FD">
              <w:rPr>
                <w:rFonts w:cs="Calibri"/>
                <w:szCs w:val="20"/>
                <w:lang w:eastAsia="ar-SA"/>
              </w:rPr>
              <w:t xml:space="preserve">, </w:t>
            </w:r>
            <w:proofErr w:type="spellStart"/>
            <w:r w:rsidRPr="006648FD">
              <w:rPr>
                <w:rFonts w:cs="Calibri"/>
                <w:szCs w:val="20"/>
                <w:lang w:eastAsia="ar-SA"/>
              </w:rPr>
              <w:t>snížení</w:t>
            </w:r>
            <w:proofErr w:type="spellEnd"/>
            <w:r w:rsidRPr="006648FD">
              <w:rPr>
                <w:rFonts w:cs="Calibri"/>
                <w:szCs w:val="20"/>
                <w:lang w:eastAsia="ar-SA"/>
              </w:rPr>
              <w:t xml:space="preserve"> </w:t>
            </w:r>
            <w:proofErr w:type="spellStart"/>
            <w:r w:rsidRPr="006648FD">
              <w:rPr>
                <w:rFonts w:cs="Calibri"/>
                <w:szCs w:val="20"/>
                <w:lang w:eastAsia="ar-SA"/>
              </w:rPr>
              <w:t>výkonu</w:t>
            </w:r>
            <w:proofErr w:type="spellEnd"/>
            <w:r w:rsidRPr="006648FD">
              <w:rPr>
                <w:rFonts w:cs="Calibri"/>
                <w:szCs w:val="20"/>
                <w:lang w:eastAsia="ar-SA"/>
              </w:rPr>
              <w:t xml:space="preserve"> v </w:t>
            </w:r>
            <w:proofErr w:type="spellStart"/>
            <w:r w:rsidRPr="006648FD">
              <w:rPr>
                <w:rFonts w:cs="Calibri"/>
                <w:szCs w:val="20"/>
                <w:lang w:eastAsia="ar-SA"/>
              </w:rPr>
              <w:t>infrastruktuře</w:t>
            </w:r>
            <w:proofErr w:type="spellEnd"/>
            <w:r w:rsidRPr="006648FD">
              <w:rPr>
                <w:rFonts w:cs="Calibri"/>
                <w:szCs w:val="20"/>
                <w:lang w:eastAsia="ar-SA"/>
              </w:rPr>
              <w:t xml:space="preserve"> </w:t>
            </w:r>
            <w:proofErr w:type="spellStart"/>
            <w:r w:rsidRPr="006648FD">
              <w:rPr>
                <w:rFonts w:cs="Calibri"/>
                <w:szCs w:val="20"/>
                <w:lang w:eastAsia="ar-SA"/>
              </w:rPr>
              <w:t>zadavatele</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aktuální</w:t>
            </w:r>
            <w:proofErr w:type="spellEnd"/>
            <w:r w:rsidRPr="006648FD">
              <w:rPr>
                <w:rFonts w:cs="Calibri"/>
                <w:szCs w:val="20"/>
                <w:lang w:eastAsia="ar-SA"/>
              </w:rPr>
              <w:t xml:space="preserve"> </w:t>
            </w:r>
            <w:proofErr w:type="spellStart"/>
            <w:r w:rsidRPr="006648FD">
              <w:rPr>
                <w:rFonts w:cs="Calibri"/>
                <w:szCs w:val="20"/>
                <w:lang w:eastAsia="ar-SA"/>
              </w:rPr>
              <w:t>situace</w:t>
            </w:r>
            <w:proofErr w:type="spellEnd"/>
            <w:r w:rsidRPr="006648FD">
              <w:rPr>
                <w:rFonts w:cs="Calibri"/>
                <w:szCs w:val="20"/>
                <w:lang w:eastAsia="ar-SA"/>
              </w:rPr>
              <w:t>).</w:t>
            </w:r>
          </w:p>
          <w:p w14:paraId="47D379AF"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Odborná</w:t>
            </w:r>
            <w:proofErr w:type="spellEnd"/>
            <w:r w:rsidRPr="006648FD">
              <w:rPr>
                <w:rFonts w:cs="Calibri"/>
                <w:szCs w:val="20"/>
                <w:lang w:eastAsia="ar-SA"/>
              </w:rPr>
              <w:t xml:space="preserve"> </w:t>
            </w:r>
            <w:proofErr w:type="spellStart"/>
            <w:r w:rsidRPr="006648FD">
              <w:rPr>
                <w:rFonts w:cs="Calibri"/>
                <w:szCs w:val="20"/>
                <w:lang w:eastAsia="ar-SA"/>
              </w:rPr>
              <w:t>technická</w:t>
            </w:r>
            <w:proofErr w:type="spellEnd"/>
            <w:r w:rsidRPr="006648FD">
              <w:rPr>
                <w:rFonts w:cs="Calibri"/>
                <w:szCs w:val="20"/>
                <w:lang w:eastAsia="ar-SA"/>
              </w:rPr>
              <w:t xml:space="preserve"> </w:t>
            </w:r>
            <w:proofErr w:type="spellStart"/>
            <w:r w:rsidRPr="006648FD">
              <w:rPr>
                <w:rFonts w:cs="Calibri"/>
                <w:szCs w:val="20"/>
                <w:lang w:eastAsia="ar-SA"/>
              </w:rPr>
              <w:t>podpora</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odstraňování</w:t>
            </w:r>
            <w:proofErr w:type="spellEnd"/>
            <w:r w:rsidRPr="006648FD">
              <w:rPr>
                <w:rFonts w:cs="Calibri"/>
                <w:szCs w:val="20"/>
                <w:lang w:eastAsia="ar-SA"/>
              </w:rPr>
              <w:t xml:space="preserve"> </w:t>
            </w:r>
            <w:proofErr w:type="spellStart"/>
            <w:r w:rsidRPr="006648FD">
              <w:rPr>
                <w:rFonts w:cs="Calibri"/>
                <w:szCs w:val="20"/>
                <w:lang w:eastAsia="ar-SA"/>
              </w:rPr>
              <w:t>závad</w:t>
            </w:r>
            <w:proofErr w:type="spellEnd"/>
            <w:r w:rsidRPr="006648FD">
              <w:rPr>
                <w:rFonts w:cs="Calibri"/>
                <w:szCs w:val="20"/>
                <w:lang w:eastAsia="ar-SA"/>
              </w:rPr>
              <w:t xml:space="preserve"> v </w:t>
            </w:r>
            <w:proofErr w:type="spellStart"/>
            <w:r w:rsidRPr="006648FD">
              <w:rPr>
                <w:rFonts w:cs="Calibri"/>
                <w:szCs w:val="20"/>
                <w:lang w:eastAsia="ar-SA"/>
              </w:rPr>
              <w:t>předmětné</w:t>
            </w:r>
            <w:proofErr w:type="spellEnd"/>
            <w:r w:rsidRPr="006648FD">
              <w:rPr>
                <w:rFonts w:cs="Calibri"/>
                <w:szCs w:val="20"/>
                <w:lang w:eastAsia="ar-SA"/>
              </w:rPr>
              <w:t xml:space="preserve"> </w:t>
            </w:r>
            <w:proofErr w:type="spellStart"/>
            <w:r w:rsidRPr="006648FD">
              <w:rPr>
                <w:rFonts w:cs="Calibri"/>
                <w:szCs w:val="20"/>
                <w:lang w:eastAsia="ar-SA"/>
              </w:rPr>
              <w:t>oblasti</w:t>
            </w:r>
            <w:proofErr w:type="spellEnd"/>
            <w:r w:rsidRPr="006648FD">
              <w:rPr>
                <w:rFonts w:cs="Calibri"/>
                <w:szCs w:val="20"/>
                <w:lang w:eastAsia="ar-SA"/>
              </w:rPr>
              <w:t xml:space="preserve"> – 2nd level support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denní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p w14:paraId="16F00FE9"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konzistence</w:t>
            </w:r>
            <w:proofErr w:type="spellEnd"/>
            <w:r w:rsidRPr="006648FD">
              <w:rPr>
                <w:rFonts w:cs="Calibri"/>
                <w:szCs w:val="20"/>
                <w:lang w:eastAsia="ar-SA"/>
              </w:rPr>
              <w:t xml:space="preserve"> file </w:t>
            </w:r>
            <w:proofErr w:type="spellStart"/>
            <w:r w:rsidRPr="006648FD">
              <w:rPr>
                <w:rFonts w:cs="Calibri"/>
                <w:szCs w:val="20"/>
                <w:lang w:eastAsia="ar-SA"/>
              </w:rPr>
              <w:t>systémů</w:t>
            </w:r>
            <w:proofErr w:type="spellEnd"/>
          </w:p>
          <w:p w14:paraId="129F0F40"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operačních</w:t>
            </w:r>
            <w:proofErr w:type="spellEnd"/>
            <w:r w:rsidRPr="006648FD">
              <w:rPr>
                <w:rFonts w:cs="Calibri"/>
                <w:szCs w:val="20"/>
                <w:lang w:eastAsia="ar-SA"/>
              </w:rPr>
              <w:t xml:space="preserve"> </w:t>
            </w:r>
            <w:proofErr w:type="spellStart"/>
            <w:r w:rsidRPr="006648FD">
              <w:rPr>
                <w:rFonts w:cs="Calibri"/>
                <w:szCs w:val="20"/>
                <w:lang w:eastAsia="ar-SA"/>
              </w:rPr>
              <w:t>systémů</w:t>
            </w:r>
            <w:proofErr w:type="spellEnd"/>
            <w:r w:rsidRPr="006648FD">
              <w:rPr>
                <w:rFonts w:cs="Calibri"/>
                <w:szCs w:val="20"/>
                <w:lang w:eastAsia="ar-SA"/>
              </w:rPr>
              <w:t xml:space="preserve"> v </w:t>
            </w:r>
            <w:proofErr w:type="spellStart"/>
            <w:r w:rsidRPr="006648FD">
              <w:rPr>
                <w:rFonts w:cs="Calibri"/>
                <w:szCs w:val="20"/>
                <w:lang w:eastAsia="ar-SA"/>
              </w:rPr>
              <w:t>serverové</w:t>
            </w:r>
            <w:proofErr w:type="spellEnd"/>
            <w:r w:rsidRPr="006648FD">
              <w:rPr>
                <w:rFonts w:cs="Calibri"/>
                <w:szCs w:val="20"/>
                <w:lang w:eastAsia="ar-SA"/>
              </w:rPr>
              <w:t xml:space="preserve"> </w:t>
            </w:r>
            <w:proofErr w:type="spellStart"/>
            <w:r w:rsidRPr="006648FD">
              <w:rPr>
                <w:rFonts w:cs="Calibri"/>
                <w:szCs w:val="20"/>
                <w:lang w:eastAsia="ar-SA"/>
              </w:rPr>
              <w:t>infrastruktuře</w:t>
            </w:r>
            <w:proofErr w:type="spellEnd"/>
          </w:p>
          <w:p w14:paraId="7B18C72A"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dostupnosti</w:t>
            </w:r>
            <w:proofErr w:type="spellEnd"/>
            <w:r w:rsidRPr="006648FD">
              <w:rPr>
                <w:rFonts w:cs="Calibri"/>
                <w:szCs w:val="20"/>
                <w:lang w:eastAsia="ar-SA"/>
              </w:rPr>
              <w:t xml:space="preserve"> </w:t>
            </w:r>
            <w:proofErr w:type="spellStart"/>
            <w:r w:rsidRPr="006648FD">
              <w:rPr>
                <w:rFonts w:cs="Calibri"/>
                <w:szCs w:val="20"/>
                <w:lang w:eastAsia="ar-SA"/>
              </w:rPr>
              <w:t>patchů</w:t>
            </w:r>
            <w:proofErr w:type="spellEnd"/>
            <w:r w:rsidRPr="006648FD">
              <w:rPr>
                <w:rFonts w:cs="Calibri"/>
                <w:szCs w:val="20"/>
                <w:lang w:eastAsia="ar-SA"/>
              </w:rPr>
              <w:t xml:space="preserve">, </w:t>
            </w:r>
            <w:proofErr w:type="spellStart"/>
            <w:r w:rsidRPr="006648FD">
              <w:rPr>
                <w:rFonts w:cs="Calibri"/>
                <w:szCs w:val="20"/>
                <w:lang w:eastAsia="ar-SA"/>
              </w:rPr>
              <w:t>hotfixů</w:t>
            </w:r>
            <w:proofErr w:type="spellEnd"/>
            <w:r w:rsidRPr="006648FD">
              <w:rPr>
                <w:rFonts w:cs="Calibri"/>
                <w:szCs w:val="20"/>
                <w:lang w:eastAsia="ar-SA"/>
              </w:rPr>
              <w:t xml:space="preserve">, service </w:t>
            </w:r>
            <w:proofErr w:type="spellStart"/>
            <w:r w:rsidRPr="006648FD">
              <w:rPr>
                <w:rFonts w:cs="Calibri"/>
                <w:szCs w:val="20"/>
                <w:lang w:eastAsia="ar-SA"/>
              </w:rPr>
              <w:t>packů</w:t>
            </w:r>
            <w:proofErr w:type="spellEnd"/>
            <w:r w:rsidRPr="006648FD">
              <w:rPr>
                <w:rFonts w:cs="Calibri"/>
                <w:szCs w:val="20"/>
                <w:lang w:eastAsia="ar-SA"/>
              </w:rPr>
              <w:t xml:space="preserve"> a </w:t>
            </w:r>
            <w:proofErr w:type="spellStart"/>
            <w:r w:rsidRPr="006648FD">
              <w:rPr>
                <w:rFonts w:cs="Calibri"/>
                <w:szCs w:val="20"/>
                <w:lang w:eastAsia="ar-SA"/>
              </w:rPr>
              <w:t>dalších</w:t>
            </w:r>
            <w:proofErr w:type="spellEnd"/>
            <w:r w:rsidRPr="006648FD">
              <w:rPr>
                <w:rFonts w:cs="Calibri"/>
                <w:szCs w:val="20"/>
                <w:lang w:eastAsia="ar-SA"/>
              </w:rPr>
              <w:t xml:space="preserve"> </w:t>
            </w:r>
            <w:proofErr w:type="spellStart"/>
            <w:r w:rsidRPr="006648FD">
              <w:rPr>
                <w:rFonts w:cs="Calibri"/>
                <w:szCs w:val="20"/>
                <w:lang w:eastAsia="ar-SA"/>
              </w:rPr>
              <w:t>opravných</w:t>
            </w:r>
            <w:proofErr w:type="spellEnd"/>
            <w:r w:rsidRPr="006648FD">
              <w:rPr>
                <w:rFonts w:cs="Calibri"/>
                <w:szCs w:val="20"/>
                <w:lang w:eastAsia="ar-SA"/>
              </w:rPr>
              <w:t xml:space="preserve"> </w:t>
            </w:r>
            <w:proofErr w:type="spellStart"/>
            <w:r w:rsidRPr="006648FD">
              <w:rPr>
                <w:rFonts w:cs="Calibri"/>
                <w:szCs w:val="20"/>
                <w:lang w:eastAsia="ar-SA"/>
              </w:rPr>
              <w:t>balíků</w:t>
            </w:r>
            <w:proofErr w:type="spellEnd"/>
            <w:r w:rsidRPr="006648FD">
              <w:rPr>
                <w:rFonts w:cs="Calibri"/>
                <w:szCs w:val="20"/>
                <w:lang w:eastAsia="ar-SA"/>
              </w:rPr>
              <w:t xml:space="preserve"> </w:t>
            </w:r>
            <w:proofErr w:type="spellStart"/>
            <w:r w:rsidRPr="006648FD">
              <w:rPr>
                <w:rFonts w:cs="Calibri"/>
                <w:szCs w:val="20"/>
                <w:lang w:eastAsia="ar-SA"/>
              </w:rPr>
              <w:t>výrobce</w:t>
            </w:r>
            <w:proofErr w:type="spellEnd"/>
            <w:r w:rsidRPr="006648FD">
              <w:rPr>
                <w:rFonts w:cs="Calibri"/>
                <w:szCs w:val="20"/>
                <w:lang w:eastAsia="ar-SA"/>
              </w:rPr>
              <w:t xml:space="preserve"> </w:t>
            </w:r>
            <w:proofErr w:type="spellStart"/>
            <w:r w:rsidRPr="006648FD">
              <w:rPr>
                <w:rFonts w:cs="Calibri"/>
                <w:szCs w:val="20"/>
                <w:lang w:eastAsia="ar-SA"/>
              </w:rPr>
              <w:t>operačního</w:t>
            </w:r>
            <w:proofErr w:type="spellEnd"/>
            <w:r w:rsidRPr="006648FD">
              <w:rPr>
                <w:rFonts w:cs="Calibri"/>
                <w:szCs w:val="20"/>
                <w:lang w:eastAsia="ar-SA"/>
              </w:rPr>
              <w:t xml:space="preserve"> </w:t>
            </w:r>
            <w:proofErr w:type="spellStart"/>
            <w:r w:rsidRPr="006648FD">
              <w:rPr>
                <w:rFonts w:cs="Calibri"/>
                <w:szCs w:val="20"/>
                <w:lang w:eastAsia="ar-SA"/>
              </w:rPr>
              <w:t>systému</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 xml:space="preserve">) </w:t>
            </w:r>
            <w:proofErr w:type="spellStart"/>
            <w:r w:rsidRPr="006648FD">
              <w:rPr>
                <w:rFonts w:cs="Calibri"/>
                <w:szCs w:val="20"/>
                <w:lang w:eastAsia="ar-SA"/>
              </w:rPr>
              <w:t>včetně</w:t>
            </w:r>
            <w:proofErr w:type="spellEnd"/>
            <w:r w:rsidRPr="006648FD">
              <w:rPr>
                <w:rFonts w:cs="Calibri"/>
                <w:szCs w:val="20"/>
                <w:lang w:eastAsia="ar-SA"/>
              </w:rPr>
              <w:t xml:space="preserve"> </w:t>
            </w:r>
            <w:proofErr w:type="spellStart"/>
            <w:r w:rsidRPr="006648FD">
              <w:rPr>
                <w:rFonts w:cs="Calibri"/>
                <w:szCs w:val="20"/>
                <w:lang w:eastAsia="ar-SA"/>
              </w:rPr>
              <w:t>analýzy</w:t>
            </w:r>
            <w:proofErr w:type="spellEnd"/>
            <w:r w:rsidRPr="006648FD">
              <w:rPr>
                <w:rFonts w:cs="Calibri"/>
                <w:szCs w:val="20"/>
                <w:lang w:eastAsia="ar-SA"/>
              </w:rPr>
              <w:t xml:space="preserve"> </w:t>
            </w:r>
            <w:proofErr w:type="spellStart"/>
            <w:r w:rsidRPr="006648FD">
              <w:rPr>
                <w:rFonts w:cs="Calibri"/>
                <w:szCs w:val="20"/>
                <w:lang w:eastAsia="ar-SA"/>
              </w:rPr>
              <w:t>vhodnosti</w:t>
            </w:r>
            <w:proofErr w:type="spellEnd"/>
            <w:r w:rsidRPr="006648FD">
              <w:rPr>
                <w:rFonts w:cs="Calibri"/>
                <w:szCs w:val="20"/>
                <w:lang w:eastAsia="ar-SA"/>
              </w:rPr>
              <w:t xml:space="preserve"> a </w:t>
            </w:r>
            <w:proofErr w:type="spellStart"/>
            <w:r w:rsidRPr="006648FD">
              <w:rPr>
                <w:rFonts w:cs="Calibri"/>
                <w:szCs w:val="20"/>
                <w:lang w:eastAsia="ar-SA"/>
              </w:rPr>
              <w:t>potřebnosti</w:t>
            </w:r>
            <w:proofErr w:type="spellEnd"/>
            <w:r w:rsidRPr="006648FD">
              <w:rPr>
                <w:rFonts w:cs="Calibri"/>
                <w:szCs w:val="20"/>
                <w:lang w:eastAsia="ar-SA"/>
              </w:rPr>
              <w:t xml:space="preserve"> </w:t>
            </w:r>
            <w:proofErr w:type="spellStart"/>
            <w:r w:rsidRPr="006648FD">
              <w:rPr>
                <w:rFonts w:cs="Calibri"/>
                <w:szCs w:val="20"/>
                <w:lang w:eastAsia="ar-SA"/>
              </w:rPr>
              <w:t>implementace</w:t>
            </w:r>
            <w:proofErr w:type="spellEnd"/>
            <w:r w:rsidRPr="006648FD">
              <w:rPr>
                <w:rFonts w:cs="Calibri"/>
                <w:szCs w:val="20"/>
                <w:lang w:eastAsia="ar-SA"/>
              </w:rPr>
              <w:t xml:space="preserve"> </w:t>
            </w:r>
            <w:proofErr w:type="spellStart"/>
            <w:r w:rsidRPr="006648FD">
              <w:rPr>
                <w:rFonts w:cs="Calibri"/>
                <w:szCs w:val="20"/>
                <w:lang w:eastAsia="ar-SA"/>
              </w:rPr>
              <w:t>opravného</w:t>
            </w:r>
            <w:proofErr w:type="spellEnd"/>
            <w:r w:rsidRPr="006648FD">
              <w:rPr>
                <w:rFonts w:cs="Calibri"/>
                <w:szCs w:val="20"/>
                <w:lang w:eastAsia="ar-SA"/>
              </w:rPr>
              <w:t xml:space="preserve"> </w:t>
            </w:r>
            <w:proofErr w:type="spellStart"/>
            <w:r w:rsidRPr="006648FD">
              <w:rPr>
                <w:rFonts w:cs="Calibri"/>
                <w:szCs w:val="20"/>
                <w:lang w:eastAsia="ar-SA"/>
              </w:rPr>
              <w:t>balíku</w:t>
            </w:r>
            <w:proofErr w:type="spellEnd"/>
            <w:r w:rsidRPr="006648FD">
              <w:rPr>
                <w:rFonts w:cs="Calibri"/>
                <w:szCs w:val="20"/>
                <w:lang w:eastAsia="ar-SA"/>
              </w:rPr>
              <w:t>,</w:t>
            </w:r>
          </w:p>
          <w:p w14:paraId="009D89F4" w14:textId="7D765DB5" w:rsidR="006648FD" w:rsidRPr="006648FD" w:rsidRDefault="000017BF"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N</w:t>
            </w:r>
            <w:r w:rsidR="006648FD" w:rsidRPr="006648FD">
              <w:rPr>
                <w:rFonts w:cs="Calibri"/>
                <w:szCs w:val="20"/>
                <w:lang w:eastAsia="ar-SA"/>
              </w:rPr>
              <w:t>ávrh</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opatření</w:t>
            </w:r>
            <w:proofErr w:type="spellEnd"/>
            <w:r w:rsidR="006648FD" w:rsidRPr="006648FD">
              <w:rPr>
                <w:rFonts w:cs="Calibri"/>
                <w:szCs w:val="20"/>
                <w:lang w:eastAsia="ar-SA"/>
              </w:rPr>
              <w:t xml:space="preserve"> a </w:t>
            </w:r>
            <w:proofErr w:type="spellStart"/>
            <w:r w:rsidR="006648FD" w:rsidRPr="006648FD">
              <w:rPr>
                <w:rFonts w:cs="Calibri"/>
                <w:szCs w:val="20"/>
                <w:lang w:eastAsia="ar-SA"/>
              </w:rPr>
              <w:t>postupu</w:t>
            </w:r>
            <w:proofErr w:type="spellEnd"/>
            <w:r w:rsidR="006648FD" w:rsidRPr="006648FD">
              <w:rPr>
                <w:rFonts w:cs="Calibri"/>
                <w:szCs w:val="20"/>
                <w:lang w:eastAsia="ar-SA"/>
              </w:rPr>
              <w:t xml:space="preserve"> </w:t>
            </w:r>
            <w:proofErr w:type="spellStart"/>
            <w:r w:rsidR="006648FD" w:rsidRPr="006648FD">
              <w:rPr>
                <w:rFonts w:cs="Calibri"/>
                <w:szCs w:val="20"/>
                <w:lang w:eastAsia="ar-SA"/>
              </w:rPr>
              <w:t>implementace</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opravného</w:t>
            </w:r>
            <w:proofErr w:type="spellEnd"/>
            <w:r w:rsidR="006648FD" w:rsidRPr="006648FD">
              <w:rPr>
                <w:rFonts w:cs="Calibri"/>
                <w:szCs w:val="20"/>
                <w:lang w:eastAsia="ar-SA"/>
              </w:rPr>
              <w:t xml:space="preserve"> </w:t>
            </w:r>
            <w:proofErr w:type="spellStart"/>
            <w:r w:rsidR="006648FD" w:rsidRPr="006648FD">
              <w:rPr>
                <w:rFonts w:cs="Calibri"/>
                <w:szCs w:val="20"/>
                <w:lang w:eastAsia="ar-SA"/>
              </w:rPr>
              <w:t>balíku</w:t>
            </w:r>
            <w:proofErr w:type="spellEnd"/>
            <w:r w:rsidR="006648FD" w:rsidRPr="006648FD">
              <w:rPr>
                <w:rFonts w:cs="Calibri"/>
                <w:szCs w:val="20"/>
                <w:lang w:eastAsia="ar-SA"/>
              </w:rPr>
              <w:t xml:space="preserve"> </w:t>
            </w:r>
            <w:proofErr w:type="spellStart"/>
            <w:r w:rsidR="006648FD" w:rsidRPr="006648FD">
              <w:rPr>
                <w:rFonts w:cs="Calibri"/>
                <w:szCs w:val="20"/>
                <w:lang w:eastAsia="ar-SA"/>
              </w:rPr>
              <w:t>ke</w:t>
            </w:r>
            <w:proofErr w:type="spellEnd"/>
            <w:r w:rsidR="006648FD" w:rsidRPr="006648FD">
              <w:rPr>
                <w:rFonts w:cs="Calibri"/>
                <w:szCs w:val="20"/>
                <w:lang w:eastAsia="ar-SA"/>
              </w:rPr>
              <w:t xml:space="preserve"> </w:t>
            </w:r>
            <w:proofErr w:type="spellStart"/>
            <w:r w:rsidR="006648FD" w:rsidRPr="006648FD">
              <w:rPr>
                <w:rFonts w:cs="Calibri"/>
                <w:szCs w:val="20"/>
                <w:lang w:eastAsia="ar-SA"/>
              </w:rPr>
              <w:t>schválení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Zadavateli</w:t>
            </w:r>
            <w:proofErr w:type="spellEnd"/>
            <w:r w:rsidR="006648FD" w:rsidRPr="006648FD">
              <w:rPr>
                <w:rFonts w:cs="Calibri"/>
                <w:szCs w:val="20"/>
                <w:lang w:eastAsia="ar-SA"/>
              </w:rPr>
              <w:t>,</w:t>
            </w:r>
          </w:p>
          <w:p w14:paraId="36C1F423" w14:textId="40F5EB8B" w:rsidR="006648FD" w:rsidRPr="006648FD" w:rsidRDefault="000017BF"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P</w:t>
            </w:r>
            <w:r w:rsidR="006648FD" w:rsidRPr="006648FD">
              <w:rPr>
                <w:rFonts w:cs="Calibri"/>
                <w:szCs w:val="20"/>
                <w:lang w:eastAsia="ar-SA"/>
              </w:rPr>
              <w:t>ředkládání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návrhů</w:t>
            </w:r>
            <w:proofErr w:type="spellEnd"/>
            <w:r w:rsidR="006648FD" w:rsidRPr="006648FD">
              <w:rPr>
                <w:rFonts w:cs="Calibri"/>
                <w:szCs w:val="20"/>
                <w:lang w:eastAsia="ar-SA"/>
              </w:rPr>
              <w:t xml:space="preserve"> </w:t>
            </w:r>
            <w:proofErr w:type="spellStart"/>
            <w:r w:rsidR="006648FD" w:rsidRPr="006648FD">
              <w:rPr>
                <w:rFonts w:cs="Calibri"/>
                <w:szCs w:val="20"/>
                <w:lang w:eastAsia="ar-SA"/>
              </w:rPr>
              <w:t>na</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optimalizaci</w:t>
            </w:r>
            <w:proofErr w:type="spellEnd"/>
            <w:r w:rsidR="006648FD" w:rsidRPr="006648FD">
              <w:rPr>
                <w:rFonts w:cs="Calibri"/>
                <w:szCs w:val="20"/>
                <w:lang w:eastAsia="ar-SA"/>
              </w:rPr>
              <w:t xml:space="preserve"> Windows </w:t>
            </w:r>
            <w:proofErr w:type="spellStart"/>
            <w:r w:rsidR="006648FD" w:rsidRPr="006648FD">
              <w:rPr>
                <w:rFonts w:cs="Calibri"/>
                <w:szCs w:val="20"/>
                <w:lang w:eastAsia="ar-SA"/>
              </w:rPr>
              <w:t>infrastruktury</w:t>
            </w:r>
            <w:proofErr w:type="spellEnd"/>
            <w:r w:rsidR="006648FD" w:rsidRPr="006648FD">
              <w:rPr>
                <w:rFonts w:cs="Calibri"/>
                <w:szCs w:val="20"/>
                <w:lang w:eastAsia="ar-SA"/>
              </w:rPr>
              <w:t>,</w:t>
            </w:r>
          </w:p>
          <w:p w14:paraId="49BFB9C8" w14:textId="3559FC41" w:rsidR="006648FD" w:rsidRPr="006648FD" w:rsidRDefault="000017BF"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I</w:t>
            </w:r>
            <w:r w:rsidR="006648FD" w:rsidRPr="006648FD">
              <w:rPr>
                <w:rFonts w:cs="Calibri"/>
                <w:szCs w:val="20"/>
                <w:lang w:eastAsia="ar-SA"/>
              </w:rPr>
              <w:t>nstalace</w:t>
            </w:r>
            <w:proofErr w:type="spellEnd"/>
            <w:r w:rsidR="006648FD" w:rsidRPr="006648FD">
              <w:rPr>
                <w:rFonts w:cs="Calibri"/>
                <w:szCs w:val="20"/>
                <w:lang w:eastAsia="ar-SA"/>
              </w:rPr>
              <w:t xml:space="preserve"> a </w:t>
            </w:r>
            <w:proofErr w:type="spellStart"/>
            <w:r w:rsidR="006648FD" w:rsidRPr="006648FD">
              <w:rPr>
                <w:rFonts w:cs="Calibri"/>
                <w:szCs w:val="20"/>
                <w:lang w:eastAsia="ar-SA"/>
              </w:rPr>
              <w:t>provedení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změn</w:t>
            </w:r>
            <w:proofErr w:type="spellEnd"/>
            <w:r w:rsidR="006648FD" w:rsidRPr="006648FD">
              <w:rPr>
                <w:rFonts w:cs="Calibri"/>
                <w:szCs w:val="20"/>
                <w:lang w:eastAsia="ar-SA"/>
              </w:rPr>
              <w:t xml:space="preserve"> </w:t>
            </w:r>
            <w:proofErr w:type="spellStart"/>
            <w:r w:rsidR="006648FD" w:rsidRPr="006648FD">
              <w:rPr>
                <w:rFonts w:cs="Calibri"/>
                <w:szCs w:val="20"/>
                <w:lang w:eastAsia="ar-SA"/>
              </w:rPr>
              <w:t>dle</w:t>
            </w:r>
            <w:proofErr w:type="spellEnd"/>
            <w:r w:rsidR="006648FD" w:rsidRPr="006648FD">
              <w:rPr>
                <w:rFonts w:cs="Calibri"/>
                <w:szCs w:val="20"/>
                <w:lang w:eastAsia="ar-SA"/>
              </w:rPr>
              <w:t xml:space="preserve"> </w:t>
            </w:r>
            <w:proofErr w:type="spellStart"/>
            <w:r w:rsidR="006648FD" w:rsidRPr="006648FD">
              <w:rPr>
                <w:rFonts w:cs="Calibri"/>
                <w:szCs w:val="20"/>
                <w:lang w:eastAsia="ar-SA"/>
              </w:rPr>
              <w:t>schválených</w:t>
            </w:r>
            <w:proofErr w:type="spellEnd"/>
            <w:r w:rsidR="006648FD" w:rsidRPr="006648FD">
              <w:rPr>
                <w:rFonts w:cs="Calibri"/>
                <w:szCs w:val="20"/>
                <w:lang w:eastAsia="ar-SA"/>
              </w:rPr>
              <w:t xml:space="preserve"> </w:t>
            </w:r>
            <w:proofErr w:type="spellStart"/>
            <w:r w:rsidR="006648FD" w:rsidRPr="006648FD">
              <w:rPr>
                <w:rFonts w:cs="Calibri"/>
                <w:szCs w:val="20"/>
                <w:lang w:eastAsia="ar-SA"/>
              </w:rPr>
              <w:t>návrhů</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opatření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implementace</w:t>
            </w:r>
            <w:proofErr w:type="spellEnd"/>
            <w:r w:rsidR="006648FD" w:rsidRPr="006648FD">
              <w:rPr>
                <w:rFonts w:cs="Calibri"/>
                <w:szCs w:val="20"/>
                <w:lang w:eastAsia="ar-SA"/>
              </w:rPr>
              <w:t xml:space="preserve"> </w:t>
            </w:r>
            <w:proofErr w:type="spellStart"/>
            <w:r w:rsidR="006648FD" w:rsidRPr="006648FD">
              <w:rPr>
                <w:rFonts w:cs="Calibri"/>
                <w:szCs w:val="20"/>
                <w:lang w:eastAsia="ar-SA"/>
              </w:rPr>
              <w:t>i</w:t>
            </w:r>
            <w:proofErr w:type="spellEnd"/>
            <w:r w:rsidR="006648FD" w:rsidRPr="006648FD">
              <w:rPr>
                <w:rFonts w:cs="Calibri"/>
                <w:szCs w:val="20"/>
                <w:lang w:eastAsia="ar-SA"/>
              </w:rPr>
              <w:t xml:space="preserve"> </w:t>
            </w:r>
            <w:proofErr w:type="spellStart"/>
            <w:r w:rsidR="006648FD" w:rsidRPr="006648FD">
              <w:rPr>
                <w:rFonts w:cs="Calibri"/>
                <w:szCs w:val="20"/>
                <w:lang w:eastAsia="ar-SA"/>
              </w:rPr>
              <w:t>více</w:t>
            </w:r>
            <w:proofErr w:type="spellEnd"/>
            <w:r w:rsidR="006648FD" w:rsidRPr="006648FD">
              <w:rPr>
                <w:rFonts w:cs="Calibri"/>
                <w:szCs w:val="20"/>
                <w:lang w:eastAsia="ar-SA"/>
              </w:rPr>
              <w:t xml:space="preserve"> </w:t>
            </w:r>
            <w:proofErr w:type="spellStart"/>
            <w:r w:rsidR="006648FD" w:rsidRPr="006648FD">
              <w:rPr>
                <w:rFonts w:cs="Calibri"/>
                <w:szCs w:val="20"/>
                <w:lang w:eastAsia="ar-SA"/>
              </w:rPr>
              <w:t>opatření</w:t>
            </w:r>
            <w:proofErr w:type="spellEnd"/>
            <w:r w:rsidR="006648FD" w:rsidRPr="006648FD">
              <w:rPr>
                <w:rFonts w:cs="Calibri"/>
                <w:szCs w:val="20"/>
                <w:lang w:eastAsia="ar-SA"/>
              </w:rPr>
              <w:t xml:space="preserve"> </w:t>
            </w:r>
            <w:proofErr w:type="spellStart"/>
            <w:r w:rsidR="006648FD" w:rsidRPr="006648FD">
              <w:rPr>
                <w:rFonts w:cs="Calibri"/>
                <w:szCs w:val="20"/>
                <w:lang w:eastAsia="ar-SA"/>
              </w:rPr>
              <w:t>bude</w:t>
            </w:r>
            <w:proofErr w:type="spellEnd"/>
            <w:r w:rsidR="006648FD" w:rsidRPr="006648FD">
              <w:rPr>
                <w:rFonts w:cs="Calibri"/>
                <w:szCs w:val="20"/>
                <w:lang w:eastAsia="ar-SA"/>
              </w:rPr>
              <w:t xml:space="preserve"> </w:t>
            </w:r>
            <w:proofErr w:type="spellStart"/>
            <w:r w:rsidR="006648FD" w:rsidRPr="006648FD">
              <w:rPr>
                <w:rFonts w:cs="Calibri"/>
                <w:szCs w:val="20"/>
                <w:lang w:eastAsia="ar-SA"/>
              </w:rPr>
              <w:t>souhrnně</w:t>
            </w:r>
            <w:proofErr w:type="spellEnd"/>
            <w:r w:rsidR="006648FD" w:rsidRPr="006648FD">
              <w:rPr>
                <w:rFonts w:cs="Calibri"/>
                <w:szCs w:val="20"/>
                <w:lang w:eastAsia="ar-SA"/>
              </w:rPr>
              <w:t xml:space="preserve"> </w:t>
            </w:r>
            <w:proofErr w:type="spellStart"/>
            <w:r w:rsidR="006648FD" w:rsidRPr="006648FD">
              <w:rPr>
                <w:rFonts w:cs="Calibri"/>
                <w:szCs w:val="20"/>
                <w:lang w:eastAsia="ar-SA"/>
              </w:rPr>
              <w:t>prováděna</w:t>
            </w:r>
            <w:proofErr w:type="spellEnd"/>
            <w:r w:rsidR="006648FD" w:rsidRPr="006648FD">
              <w:rPr>
                <w:rFonts w:cs="Calibri"/>
                <w:szCs w:val="20"/>
                <w:lang w:eastAsia="ar-SA"/>
              </w:rPr>
              <w:t xml:space="preserve"> 1x </w:t>
            </w:r>
            <w:proofErr w:type="spellStart"/>
            <w:r w:rsidR="006648FD" w:rsidRPr="006648FD">
              <w:rPr>
                <w:rFonts w:cs="Calibri"/>
                <w:szCs w:val="20"/>
                <w:lang w:eastAsia="ar-SA"/>
              </w:rPr>
              <w:t>měsíčně</w:t>
            </w:r>
            <w:proofErr w:type="spellEnd"/>
            <w:r w:rsidR="006648FD" w:rsidRPr="006648FD">
              <w:rPr>
                <w:rFonts w:cs="Calibri"/>
                <w:szCs w:val="20"/>
                <w:lang w:eastAsia="ar-SA"/>
              </w:rPr>
              <w:t>),</w:t>
            </w:r>
          </w:p>
          <w:p w14:paraId="5B471581" w14:textId="582F0B66" w:rsidR="006648FD" w:rsidRPr="006648FD" w:rsidRDefault="000017BF"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Pr>
                <w:rFonts w:cs="Calibri"/>
                <w:szCs w:val="20"/>
                <w:lang w:eastAsia="ar-SA"/>
              </w:rPr>
              <w:t>I</w:t>
            </w:r>
            <w:r w:rsidR="006648FD" w:rsidRPr="006648FD">
              <w:rPr>
                <w:rFonts w:cs="Calibri"/>
                <w:szCs w:val="20"/>
                <w:lang w:eastAsia="ar-SA"/>
              </w:rPr>
              <w:t>mplementace</w:t>
            </w:r>
            <w:proofErr w:type="spellEnd"/>
            <w:r w:rsidR="006648FD" w:rsidRPr="006648FD">
              <w:rPr>
                <w:rFonts w:cs="Calibri"/>
                <w:szCs w:val="20"/>
                <w:lang w:eastAsia="ar-SA"/>
              </w:rPr>
              <w:t xml:space="preserve"> </w:t>
            </w:r>
            <w:proofErr w:type="spellStart"/>
            <w:r w:rsidR="006648FD" w:rsidRPr="006648FD">
              <w:rPr>
                <w:rFonts w:cs="Calibri"/>
                <w:szCs w:val="20"/>
                <w:lang w:eastAsia="ar-SA"/>
              </w:rPr>
              <w:t>schválených</w:t>
            </w:r>
            <w:proofErr w:type="spellEnd"/>
            <w:r w:rsidR="006648FD" w:rsidRPr="006648FD">
              <w:rPr>
                <w:rFonts w:cs="Calibri"/>
                <w:szCs w:val="20"/>
                <w:lang w:eastAsia="ar-SA"/>
              </w:rPr>
              <w:t xml:space="preserve"> </w:t>
            </w:r>
            <w:proofErr w:type="spellStart"/>
            <w:r w:rsidR="006648FD" w:rsidRPr="006648FD">
              <w:rPr>
                <w:rFonts w:cs="Calibri"/>
                <w:szCs w:val="20"/>
                <w:lang w:eastAsia="ar-SA"/>
              </w:rPr>
              <w:t>požadavků</w:t>
            </w:r>
            <w:proofErr w:type="spellEnd"/>
            <w:r w:rsidR="006648FD" w:rsidRPr="006648FD">
              <w:rPr>
                <w:rFonts w:cs="Calibri"/>
                <w:szCs w:val="20"/>
                <w:lang w:eastAsia="ar-SA"/>
              </w:rPr>
              <w:t xml:space="preserve"> </w:t>
            </w:r>
            <w:proofErr w:type="spellStart"/>
            <w:r w:rsidR="006648FD" w:rsidRPr="006648FD">
              <w:rPr>
                <w:rFonts w:cs="Calibri"/>
                <w:szCs w:val="20"/>
                <w:lang w:eastAsia="ar-SA"/>
              </w:rPr>
              <w:t>na</w:t>
            </w:r>
            <w:proofErr w:type="spellEnd"/>
            <w:r w:rsidR="006648FD" w:rsidRPr="006648FD">
              <w:rPr>
                <w:rFonts w:cs="Calibri"/>
                <w:szCs w:val="20"/>
                <w:lang w:eastAsia="ar-SA"/>
              </w:rPr>
              <w:t xml:space="preserve"> </w:t>
            </w:r>
            <w:proofErr w:type="spellStart"/>
            <w:r w:rsidR="006648FD" w:rsidRPr="006648FD">
              <w:rPr>
                <w:rFonts w:cs="Calibri"/>
                <w:szCs w:val="20"/>
                <w:lang w:eastAsia="ar-SA"/>
              </w:rPr>
              <w:t>změnu</w:t>
            </w:r>
            <w:proofErr w:type="spellEnd"/>
            <w:r w:rsidR="006648FD" w:rsidRPr="006648FD">
              <w:rPr>
                <w:rFonts w:cs="Calibri"/>
                <w:szCs w:val="20"/>
                <w:lang w:eastAsia="ar-SA"/>
              </w:rPr>
              <w:t xml:space="preserve"> </w:t>
            </w:r>
            <w:proofErr w:type="spellStart"/>
            <w:r w:rsidR="006648FD" w:rsidRPr="006648FD">
              <w:rPr>
                <w:rFonts w:cs="Calibri"/>
                <w:szCs w:val="20"/>
                <w:lang w:eastAsia="ar-SA"/>
              </w:rPr>
              <w:t>konfigurace</w:t>
            </w:r>
            <w:proofErr w:type="spellEnd"/>
            <w:r w:rsidR="006648FD" w:rsidRPr="006648FD">
              <w:rPr>
                <w:rFonts w:cs="Calibri"/>
                <w:szCs w:val="20"/>
                <w:lang w:eastAsia="ar-SA"/>
              </w:rPr>
              <w:t xml:space="preserve"> OS.</w:t>
            </w:r>
          </w:p>
          <w:p w14:paraId="5110ECA0"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Práce</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provedení</w:t>
            </w:r>
            <w:proofErr w:type="spellEnd"/>
            <w:r w:rsidRPr="006648FD">
              <w:rPr>
                <w:rFonts w:cs="Calibri"/>
                <w:szCs w:val="20"/>
                <w:lang w:eastAsia="ar-SA"/>
              </w:rPr>
              <w:t xml:space="preserve"> </w:t>
            </w: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nebo</w:t>
            </w:r>
            <w:proofErr w:type="spellEnd"/>
            <w:r w:rsidRPr="006648FD">
              <w:rPr>
                <w:rFonts w:cs="Calibri"/>
                <w:szCs w:val="20"/>
                <w:lang w:eastAsia="ar-SA"/>
              </w:rPr>
              <w:t xml:space="preserve"> </w:t>
            </w:r>
            <w:proofErr w:type="spellStart"/>
            <w:r w:rsidRPr="006648FD">
              <w:rPr>
                <w:rFonts w:cs="Calibri"/>
                <w:szCs w:val="20"/>
                <w:lang w:eastAsia="ar-SA"/>
              </w:rPr>
              <w:t>změny</w:t>
            </w:r>
            <w:proofErr w:type="spellEnd"/>
            <w:r w:rsidRPr="006648FD">
              <w:rPr>
                <w:rFonts w:cs="Calibri"/>
                <w:szCs w:val="20"/>
                <w:lang w:eastAsia="ar-SA"/>
              </w:rPr>
              <w:t xml:space="preserve"> </w:t>
            </w: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prostředí</w:t>
            </w:r>
            <w:proofErr w:type="spellEnd"/>
            <w:r w:rsidRPr="006648FD">
              <w:rPr>
                <w:rFonts w:cs="Calibri"/>
                <w:szCs w:val="20"/>
                <w:lang w:eastAsia="ar-SA"/>
              </w:rPr>
              <w:t xml:space="preserve"> OS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schválených</w:t>
            </w:r>
            <w:proofErr w:type="spellEnd"/>
            <w:r w:rsidRPr="006648FD">
              <w:rPr>
                <w:rFonts w:cs="Calibri"/>
                <w:szCs w:val="20"/>
                <w:lang w:eastAsia="ar-SA"/>
              </w:rPr>
              <w:t xml:space="preserve"> </w:t>
            </w:r>
            <w:proofErr w:type="spellStart"/>
            <w:r w:rsidRPr="006648FD">
              <w:rPr>
                <w:rFonts w:cs="Calibri"/>
                <w:szCs w:val="20"/>
                <w:lang w:eastAsia="ar-SA"/>
              </w:rPr>
              <w:t>požadavků</w:t>
            </w:r>
            <w:proofErr w:type="spellEnd"/>
            <w:r w:rsidRPr="006648FD">
              <w:rPr>
                <w:rFonts w:cs="Calibri"/>
                <w:szCs w:val="20"/>
                <w:lang w:eastAsia="ar-SA"/>
              </w:rPr>
              <w:t xml:space="preserve"> </w:t>
            </w:r>
            <w:proofErr w:type="spellStart"/>
            <w:r w:rsidRPr="006648FD">
              <w:rPr>
                <w:rFonts w:cs="Calibri"/>
                <w:szCs w:val="20"/>
                <w:lang w:eastAsia="ar-SA"/>
              </w:rPr>
              <w:t>zadavatele</w:t>
            </w:r>
            <w:proofErr w:type="spellEnd"/>
            <w:r w:rsidRPr="006648FD">
              <w:rPr>
                <w:rFonts w:cs="Calibri"/>
                <w:szCs w:val="20"/>
                <w:lang w:eastAsia="ar-SA"/>
              </w:rPr>
              <w:t xml:space="preserve"> a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specifikace</w:t>
            </w:r>
            <w:proofErr w:type="spellEnd"/>
            <w:r w:rsidRPr="006648FD">
              <w:rPr>
                <w:rFonts w:cs="Calibri"/>
                <w:szCs w:val="20"/>
                <w:lang w:eastAsia="ar-SA"/>
              </w:rPr>
              <w:t xml:space="preserve"> </w:t>
            </w:r>
            <w:proofErr w:type="spellStart"/>
            <w:r w:rsidRPr="006648FD">
              <w:rPr>
                <w:rFonts w:cs="Calibri"/>
                <w:szCs w:val="20"/>
                <w:lang w:eastAsia="ar-SA"/>
              </w:rPr>
              <w:t>dodavatele</w:t>
            </w:r>
            <w:proofErr w:type="spellEnd"/>
          </w:p>
          <w:p w14:paraId="11528C25"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dostupných</w:t>
            </w:r>
            <w:proofErr w:type="spellEnd"/>
            <w:r w:rsidRPr="006648FD">
              <w:rPr>
                <w:rFonts w:cs="Calibri"/>
                <w:szCs w:val="20"/>
                <w:lang w:eastAsia="ar-SA"/>
              </w:rPr>
              <w:t xml:space="preserve"> </w:t>
            </w:r>
            <w:proofErr w:type="spellStart"/>
            <w:r w:rsidRPr="006648FD">
              <w:rPr>
                <w:rFonts w:cs="Calibri"/>
                <w:szCs w:val="20"/>
                <w:lang w:eastAsia="ar-SA"/>
              </w:rPr>
              <w:t>datových</w:t>
            </w:r>
            <w:proofErr w:type="spellEnd"/>
            <w:r w:rsidRPr="006648FD">
              <w:rPr>
                <w:rFonts w:cs="Calibri"/>
                <w:szCs w:val="20"/>
                <w:lang w:eastAsia="ar-SA"/>
              </w:rPr>
              <w:t xml:space="preserve"> </w:t>
            </w:r>
            <w:proofErr w:type="spellStart"/>
            <w:r w:rsidRPr="006648FD">
              <w:rPr>
                <w:rFonts w:cs="Calibri"/>
                <w:szCs w:val="20"/>
                <w:lang w:eastAsia="ar-SA"/>
              </w:rPr>
              <w:t>úložišť</w:t>
            </w:r>
            <w:proofErr w:type="spellEnd"/>
            <w:r w:rsidRPr="006648FD">
              <w:rPr>
                <w:rFonts w:cs="Calibri"/>
                <w:szCs w:val="20"/>
                <w:lang w:eastAsia="ar-SA"/>
              </w:rPr>
              <w:t xml:space="preserve"> platformy (</w:t>
            </w:r>
            <w:proofErr w:type="spellStart"/>
            <w:r w:rsidRPr="006648FD">
              <w:rPr>
                <w:rFonts w:cs="Calibri"/>
                <w:szCs w:val="20"/>
                <w:lang w:eastAsia="ar-SA"/>
              </w:rPr>
              <w:t>přístupová</w:t>
            </w:r>
            <w:proofErr w:type="spellEnd"/>
            <w:r w:rsidRPr="006648FD">
              <w:rPr>
                <w:rFonts w:cs="Calibri"/>
                <w:szCs w:val="20"/>
                <w:lang w:eastAsia="ar-SA"/>
              </w:rPr>
              <w:t xml:space="preserve"> </w:t>
            </w:r>
            <w:proofErr w:type="spellStart"/>
            <w:r w:rsidRPr="006648FD">
              <w:rPr>
                <w:rFonts w:cs="Calibri"/>
                <w:szCs w:val="20"/>
                <w:lang w:eastAsia="ar-SA"/>
              </w:rPr>
              <w:t>práva</w:t>
            </w:r>
            <w:proofErr w:type="spellEnd"/>
            <w:r w:rsidRPr="006648FD">
              <w:rPr>
                <w:rFonts w:cs="Calibri"/>
                <w:szCs w:val="20"/>
                <w:lang w:eastAsia="ar-SA"/>
              </w:rPr>
              <w:t xml:space="preserve">, </w:t>
            </w: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kvót</w:t>
            </w:r>
            <w:proofErr w:type="spellEnd"/>
            <w:r w:rsidRPr="006648FD">
              <w:rPr>
                <w:rFonts w:cs="Calibri"/>
                <w:szCs w:val="20"/>
                <w:lang w:eastAsia="ar-SA"/>
              </w:rPr>
              <w:t xml:space="preserve">, </w:t>
            </w: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sdílení</w:t>
            </w:r>
            <w:proofErr w:type="spellEnd"/>
            <w:r w:rsidRPr="006648FD">
              <w:rPr>
                <w:rFonts w:cs="Calibri"/>
                <w:szCs w:val="20"/>
                <w:lang w:eastAsia="ar-SA"/>
              </w:rPr>
              <w:t>)</w:t>
            </w:r>
          </w:p>
          <w:p w14:paraId="26D72F00"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dostupných</w:t>
            </w:r>
            <w:proofErr w:type="spellEnd"/>
            <w:r w:rsidRPr="006648FD">
              <w:rPr>
                <w:rFonts w:cs="Calibri"/>
                <w:szCs w:val="20"/>
                <w:lang w:eastAsia="ar-SA"/>
              </w:rPr>
              <w:t xml:space="preserve"> </w:t>
            </w:r>
            <w:proofErr w:type="spellStart"/>
            <w:r w:rsidRPr="006648FD">
              <w:rPr>
                <w:rFonts w:cs="Calibri"/>
                <w:szCs w:val="20"/>
                <w:lang w:eastAsia="ar-SA"/>
              </w:rPr>
              <w:t>síťových</w:t>
            </w:r>
            <w:proofErr w:type="spellEnd"/>
            <w:r w:rsidRPr="006648FD">
              <w:rPr>
                <w:rFonts w:cs="Calibri"/>
                <w:szCs w:val="20"/>
                <w:lang w:eastAsia="ar-SA"/>
              </w:rPr>
              <w:t xml:space="preserve"> </w:t>
            </w:r>
            <w:proofErr w:type="spellStart"/>
            <w:r w:rsidRPr="006648FD">
              <w:rPr>
                <w:rFonts w:cs="Calibri"/>
                <w:szCs w:val="20"/>
                <w:lang w:eastAsia="ar-SA"/>
              </w:rPr>
              <w:t>připojení</w:t>
            </w:r>
            <w:proofErr w:type="spellEnd"/>
            <w:r w:rsidRPr="006648FD">
              <w:rPr>
                <w:rFonts w:cs="Calibri"/>
                <w:szCs w:val="20"/>
                <w:lang w:eastAsia="ar-SA"/>
              </w:rPr>
              <w:t xml:space="preserve"> platformy</w:t>
            </w:r>
          </w:p>
          <w:p w14:paraId="2832D863" w14:textId="77777777" w:rsidR="006648FD" w:rsidRPr="006648FD" w:rsidRDefault="006648FD" w:rsidP="006648FD">
            <w:pPr>
              <w:keepLines/>
              <w:widowControl/>
              <w:numPr>
                <w:ilvl w:val="1"/>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vlastností</w:t>
            </w:r>
            <w:proofErr w:type="spellEnd"/>
            <w:r w:rsidRPr="006648FD">
              <w:rPr>
                <w:rFonts w:cs="Calibri"/>
                <w:szCs w:val="20"/>
                <w:lang w:eastAsia="ar-SA"/>
              </w:rPr>
              <w:t xml:space="preserve"> platformy (</w:t>
            </w:r>
            <w:proofErr w:type="spellStart"/>
            <w:r w:rsidRPr="006648FD">
              <w:rPr>
                <w:rFonts w:cs="Calibri"/>
                <w:szCs w:val="20"/>
                <w:lang w:eastAsia="ar-SA"/>
              </w:rPr>
              <w:t>konfigurace</w:t>
            </w:r>
            <w:proofErr w:type="spellEnd"/>
            <w:r w:rsidRPr="006648FD">
              <w:rPr>
                <w:rFonts w:cs="Calibri"/>
                <w:szCs w:val="20"/>
                <w:lang w:eastAsia="ar-SA"/>
              </w:rPr>
              <w:t xml:space="preserve"> </w:t>
            </w:r>
            <w:proofErr w:type="spellStart"/>
            <w:r w:rsidRPr="006648FD">
              <w:rPr>
                <w:rFonts w:cs="Calibri"/>
                <w:szCs w:val="20"/>
                <w:lang w:eastAsia="ar-SA"/>
              </w:rPr>
              <w:t>clusterů</w:t>
            </w:r>
            <w:proofErr w:type="spellEnd"/>
            <w:r w:rsidRPr="006648FD">
              <w:rPr>
                <w:rFonts w:cs="Calibri"/>
                <w:szCs w:val="20"/>
                <w:lang w:eastAsia="ar-SA"/>
              </w:rPr>
              <w:t xml:space="preserve">, </w:t>
            </w:r>
            <w:proofErr w:type="spellStart"/>
            <w:r w:rsidRPr="006648FD">
              <w:rPr>
                <w:rFonts w:cs="Calibri"/>
                <w:szCs w:val="20"/>
                <w:lang w:eastAsia="ar-SA"/>
              </w:rPr>
              <w:t>dostupné</w:t>
            </w:r>
            <w:proofErr w:type="spellEnd"/>
            <w:r w:rsidRPr="006648FD">
              <w:rPr>
                <w:rFonts w:cs="Calibri"/>
                <w:szCs w:val="20"/>
                <w:lang w:eastAsia="ar-SA"/>
              </w:rPr>
              <w:t xml:space="preserve"> </w:t>
            </w:r>
            <w:proofErr w:type="spellStart"/>
            <w:r w:rsidRPr="006648FD">
              <w:rPr>
                <w:rFonts w:cs="Calibri"/>
                <w:szCs w:val="20"/>
                <w:lang w:eastAsia="ar-SA"/>
              </w:rPr>
              <w:t>datové</w:t>
            </w:r>
            <w:proofErr w:type="spellEnd"/>
            <w:r w:rsidRPr="006648FD">
              <w:rPr>
                <w:rFonts w:cs="Calibri"/>
                <w:szCs w:val="20"/>
                <w:lang w:eastAsia="ar-SA"/>
              </w:rPr>
              <w:t xml:space="preserve"> </w:t>
            </w:r>
            <w:proofErr w:type="spellStart"/>
            <w:r w:rsidRPr="006648FD">
              <w:rPr>
                <w:rFonts w:cs="Calibri"/>
                <w:szCs w:val="20"/>
                <w:lang w:eastAsia="ar-SA"/>
              </w:rPr>
              <w:t>zdroje</w:t>
            </w:r>
            <w:proofErr w:type="spellEnd"/>
            <w:r w:rsidRPr="006648FD">
              <w:rPr>
                <w:rFonts w:cs="Calibri"/>
                <w:szCs w:val="20"/>
                <w:lang w:eastAsia="ar-SA"/>
              </w:rPr>
              <w:t xml:space="preserve">, </w:t>
            </w:r>
            <w:proofErr w:type="spellStart"/>
            <w:r w:rsidRPr="006648FD">
              <w:rPr>
                <w:rFonts w:cs="Calibri"/>
                <w:szCs w:val="20"/>
                <w:lang w:eastAsia="ar-SA"/>
              </w:rPr>
              <w:t>vzdálená</w:t>
            </w:r>
            <w:proofErr w:type="spellEnd"/>
            <w:r w:rsidRPr="006648FD">
              <w:rPr>
                <w:rFonts w:cs="Calibri"/>
                <w:szCs w:val="20"/>
                <w:lang w:eastAsia="ar-SA"/>
              </w:rPr>
              <w:t xml:space="preserve"> </w:t>
            </w: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proofErr w:type="gramStart"/>
            <w:r w:rsidRPr="006648FD">
              <w:rPr>
                <w:rFonts w:cs="Calibri"/>
                <w:szCs w:val="20"/>
                <w:lang w:eastAsia="ar-SA"/>
              </w:rPr>
              <w:t>aplikací</w:t>
            </w:r>
            <w:proofErr w:type="spellEnd"/>
            <w:r w:rsidRPr="006648FD">
              <w:rPr>
                <w:rFonts w:cs="Calibri"/>
                <w:szCs w:val="20"/>
                <w:lang w:eastAsia="ar-SA"/>
              </w:rPr>
              <w:t>,…</w:t>
            </w:r>
            <w:proofErr w:type="gramEnd"/>
            <w:r w:rsidRPr="006648FD">
              <w:rPr>
                <w:rFonts w:cs="Calibri"/>
                <w:szCs w:val="20"/>
                <w:lang w:eastAsia="ar-SA"/>
              </w:rPr>
              <w:t>)</w:t>
            </w:r>
          </w:p>
          <w:p w14:paraId="41A40915" w14:textId="77777777" w:rsidR="006648FD" w:rsidRPr="006648FD" w:rsidRDefault="006648FD" w:rsidP="006648FD">
            <w:pPr>
              <w:keepLines/>
              <w:widowControl/>
              <w:numPr>
                <w:ilvl w:val="0"/>
                <w:numId w:val="55"/>
              </w:numPr>
              <w:suppressAutoHyphens/>
              <w:overflowPunct w:val="0"/>
              <w:autoSpaceDE/>
              <w:autoSpaceDN/>
              <w:spacing w:before="20" w:after="20" w:line="240" w:lineRule="auto"/>
              <w:ind w:left="743" w:hanging="425"/>
              <w:rPr>
                <w:rFonts w:cs="Calibri"/>
                <w:szCs w:val="20"/>
                <w:lang w:eastAsia="ar-SA"/>
              </w:rPr>
            </w:pPr>
            <w:proofErr w:type="spellStart"/>
            <w:r w:rsidRPr="006648FD">
              <w:rPr>
                <w:rFonts w:cs="Calibri"/>
                <w:szCs w:val="20"/>
                <w:lang w:eastAsia="ar-SA"/>
              </w:rPr>
              <w:lastRenderedPageBreak/>
              <w:t>Součinnost</w:t>
            </w:r>
            <w:proofErr w:type="spellEnd"/>
            <w:r w:rsidRPr="006648FD">
              <w:rPr>
                <w:rFonts w:cs="Calibri"/>
                <w:szCs w:val="20"/>
                <w:lang w:eastAsia="ar-SA"/>
              </w:rPr>
              <w:t xml:space="preserve"> v </w:t>
            </w:r>
            <w:proofErr w:type="spellStart"/>
            <w:r w:rsidRPr="006648FD">
              <w:rPr>
                <w:rFonts w:cs="Calibri"/>
                <w:szCs w:val="20"/>
                <w:lang w:eastAsia="ar-SA"/>
              </w:rPr>
              <w:t>rámci</w:t>
            </w:r>
            <w:proofErr w:type="spellEnd"/>
            <w:r w:rsidRPr="006648FD">
              <w:rPr>
                <w:rFonts w:cs="Calibri"/>
                <w:szCs w:val="20"/>
                <w:lang w:eastAsia="ar-SA"/>
              </w:rPr>
              <w:t xml:space="preserve"> </w:t>
            </w:r>
            <w:proofErr w:type="spellStart"/>
            <w:r w:rsidRPr="006648FD">
              <w:rPr>
                <w:rFonts w:cs="Calibri"/>
                <w:szCs w:val="20"/>
                <w:lang w:eastAsia="ar-SA"/>
              </w:rPr>
              <w:t>procesů</w:t>
            </w:r>
            <w:proofErr w:type="spellEnd"/>
            <w:r w:rsidRPr="006648FD">
              <w:rPr>
                <w:rFonts w:cs="Calibri"/>
                <w:szCs w:val="20"/>
                <w:lang w:eastAsia="ar-SA"/>
              </w:rPr>
              <w:t xml:space="preserve"> „</w:t>
            </w:r>
            <w:proofErr w:type="spellStart"/>
            <w:r w:rsidRPr="006648FD">
              <w:rPr>
                <w:rFonts w:cs="Calibri"/>
                <w:szCs w:val="20"/>
                <w:lang w:eastAsia="ar-SA"/>
              </w:rPr>
              <w:t>Projektového</w:t>
            </w:r>
            <w:proofErr w:type="spellEnd"/>
            <w:r w:rsidRPr="006648FD">
              <w:rPr>
                <w:rFonts w:cs="Calibri"/>
                <w:szCs w:val="20"/>
                <w:lang w:eastAsia="ar-SA"/>
              </w:rPr>
              <w:t xml:space="preserve"> </w:t>
            </w:r>
            <w:proofErr w:type="spellStart"/>
            <w:proofErr w:type="gramStart"/>
            <w:r w:rsidRPr="006648FD">
              <w:rPr>
                <w:rFonts w:cs="Calibri"/>
                <w:szCs w:val="20"/>
                <w:lang w:eastAsia="ar-SA"/>
              </w:rPr>
              <w:t>řízení</w:t>
            </w:r>
            <w:proofErr w:type="spellEnd"/>
            <w:r w:rsidRPr="006648FD">
              <w:rPr>
                <w:rFonts w:cs="Calibri"/>
                <w:szCs w:val="20"/>
                <w:lang w:eastAsia="ar-SA"/>
              </w:rPr>
              <w:t xml:space="preserve">“ </w:t>
            </w:r>
            <w:proofErr w:type="spellStart"/>
            <w:r w:rsidRPr="006648FD">
              <w:rPr>
                <w:rFonts w:cs="Calibri"/>
                <w:szCs w:val="20"/>
                <w:lang w:eastAsia="ar-SA"/>
              </w:rPr>
              <w:t>souvisejících</w:t>
            </w:r>
            <w:proofErr w:type="spellEnd"/>
            <w:proofErr w:type="gramEnd"/>
            <w:r w:rsidRPr="006648FD">
              <w:rPr>
                <w:rFonts w:cs="Calibri"/>
                <w:szCs w:val="20"/>
                <w:lang w:eastAsia="ar-SA"/>
              </w:rPr>
              <w:t xml:space="preserve"> s </w:t>
            </w:r>
            <w:proofErr w:type="spellStart"/>
            <w:r w:rsidRPr="006648FD">
              <w:rPr>
                <w:rFonts w:cs="Calibri"/>
                <w:szCs w:val="20"/>
                <w:lang w:eastAsia="ar-SA"/>
              </w:rPr>
              <w:t>návrhem</w:t>
            </w:r>
            <w:proofErr w:type="spellEnd"/>
            <w:r w:rsidRPr="006648FD">
              <w:rPr>
                <w:rFonts w:cs="Calibri"/>
                <w:szCs w:val="20"/>
                <w:lang w:eastAsia="ar-SA"/>
              </w:rPr>
              <w:t xml:space="preserve"> </w:t>
            </w:r>
            <w:proofErr w:type="spellStart"/>
            <w:r w:rsidRPr="006648FD">
              <w:rPr>
                <w:rFonts w:cs="Calibri"/>
                <w:szCs w:val="20"/>
                <w:lang w:eastAsia="ar-SA"/>
              </w:rPr>
              <w:t>změn</w:t>
            </w:r>
            <w:proofErr w:type="spellEnd"/>
            <w:r w:rsidRPr="006648FD">
              <w:rPr>
                <w:rFonts w:cs="Calibri"/>
                <w:szCs w:val="20"/>
                <w:lang w:eastAsia="ar-SA"/>
              </w:rPr>
              <w:t xml:space="preserve"> v </w:t>
            </w:r>
            <w:proofErr w:type="spellStart"/>
            <w:r w:rsidRPr="006648FD">
              <w:rPr>
                <w:rFonts w:cs="Calibri"/>
                <w:szCs w:val="20"/>
                <w:lang w:eastAsia="ar-SA"/>
              </w:rPr>
              <w:t>infrastruktuře</w:t>
            </w:r>
            <w:proofErr w:type="spellEnd"/>
            <w:r w:rsidRPr="006648FD">
              <w:rPr>
                <w:rFonts w:cs="Calibri"/>
                <w:szCs w:val="20"/>
                <w:lang w:eastAsia="ar-SA"/>
              </w:rPr>
              <w:t xml:space="preserve"> </w:t>
            </w:r>
            <w:proofErr w:type="spellStart"/>
            <w:r w:rsidRPr="006648FD">
              <w:rPr>
                <w:rFonts w:cs="Calibri"/>
                <w:szCs w:val="20"/>
                <w:lang w:eastAsia="ar-SA"/>
              </w:rPr>
              <w:t>zadavatele</w:t>
            </w:r>
            <w:proofErr w:type="spellEnd"/>
            <w:r w:rsidRPr="006648FD">
              <w:rPr>
                <w:rFonts w:cs="Calibri"/>
                <w:szCs w:val="20"/>
                <w:lang w:eastAsia="ar-SA"/>
              </w:rPr>
              <w:t xml:space="preserve"> (</w:t>
            </w:r>
            <w:proofErr w:type="spellStart"/>
            <w:r w:rsidRPr="006648FD">
              <w:rPr>
                <w:rFonts w:cs="Calibri"/>
                <w:szCs w:val="20"/>
                <w:lang w:eastAsia="ar-SA"/>
              </w:rPr>
              <w:t>společně</w:t>
            </w:r>
            <w:proofErr w:type="spellEnd"/>
            <w:r w:rsidRPr="006648FD">
              <w:rPr>
                <w:rFonts w:cs="Calibri"/>
                <w:szCs w:val="20"/>
                <w:lang w:eastAsia="ar-SA"/>
              </w:rPr>
              <w:t xml:space="preserve"> s </w:t>
            </w:r>
            <w:proofErr w:type="spellStart"/>
            <w:r w:rsidRPr="006648FD">
              <w:rPr>
                <w:rFonts w:cs="Calibri"/>
                <w:szCs w:val="20"/>
                <w:lang w:eastAsia="ar-SA"/>
              </w:rPr>
              <w:t>dodavateli</w:t>
            </w:r>
            <w:proofErr w:type="spellEnd"/>
            <w:r w:rsidRPr="006648FD">
              <w:rPr>
                <w:rFonts w:cs="Calibri"/>
                <w:szCs w:val="20"/>
                <w:lang w:eastAsia="ar-SA"/>
              </w:rPr>
              <w:t xml:space="preserve"> </w:t>
            </w:r>
            <w:proofErr w:type="spellStart"/>
            <w:r w:rsidRPr="006648FD">
              <w:rPr>
                <w:rFonts w:cs="Calibri"/>
                <w:szCs w:val="20"/>
                <w:lang w:eastAsia="ar-SA"/>
              </w:rPr>
              <w:t>technologií</w:t>
            </w:r>
            <w:proofErr w:type="spellEnd"/>
            <w:r w:rsidRPr="006648FD">
              <w:rPr>
                <w:rFonts w:cs="Calibri"/>
                <w:szCs w:val="20"/>
                <w:lang w:eastAsia="ar-SA"/>
              </w:rPr>
              <w:t>).</w:t>
            </w:r>
          </w:p>
          <w:p w14:paraId="4CFD5088"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Správa</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aktualizace</w:t>
            </w:r>
            <w:proofErr w:type="spellEnd"/>
            <w:r w:rsidRPr="006648FD">
              <w:rPr>
                <w:rFonts w:cs="Calibri"/>
                <w:szCs w:val="20"/>
                <w:lang w:eastAsia="ar-SA"/>
              </w:rPr>
              <w:t xml:space="preserve"> </w:t>
            </w:r>
            <w:proofErr w:type="spellStart"/>
            <w:r w:rsidRPr="006648FD">
              <w:rPr>
                <w:rFonts w:cs="Calibri"/>
                <w:szCs w:val="20"/>
                <w:lang w:eastAsia="ar-SA"/>
              </w:rPr>
              <w:t>provozní</w:t>
            </w:r>
            <w:proofErr w:type="spellEnd"/>
            <w:r w:rsidRPr="006648FD">
              <w:rPr>
                <w:rFonts w:cs="Calibri"/>
                <w:szCs w:val="20"/>
                <w:lang w:eastAsia="ar-SA"/>
              </w:rPr>
              <w:t xml:space="preserve"> </w:t>
            </w:r>
            <w:proofErr w:type="spellStart"/>
            <w:r w:rsidRPr="006648FD">
              <w:rPr>
                <w:rFonts w:cs="Calibri"/>
                <w:szCs w:val="20"/>
                <w:lang w:eastAsia="ar-SA"/>
              </w:rPr>
              <w:t>dokumentace</w:t>
            </w:r>
            <w:proofErr w:type="spellEnd"/>
            <w:r w:rsidRPr="006648FD">
              <w:rPr>
                <w:rFonts w:cs="Calibri"/>
                <w:szCs w:val="20"/>
                <w:lang w:eastAsia="ar-SA"/>
              </w:rPr>
              <w:t xml:space="preserve"> </w:t>
            </w:r>
            <w:proofErr w:type="spellStart"/>
            <w:r w:rsidRPr="006648FD">
              <w:rPr>
                <w:rFonts w:cs="Calibri"/>
                <w:szCs w:val="20"/>
                <w:lang w:eastAsia="ar-SA"/>
              </w:rPr>
              <w:t>serverů</w:t>
            </w:r>
            <w:proofErr w:type="spellEnd"/>
            <w:r w:rsidRPr="006648FD">
              <w:rPr>
                <w:rFonts w:cs="Calibri"/>
                <w:szCs w:val="20"/>
                <w:lang w:eastAsia="ar-SA"/>
              </w:rPr>
              <w:t xml:space="preserve"> Windows </w:t>
            </w:r>
          </w:p>
          <w:p w14:paraId="2D074C72" w14:textId="77777777" w:rsidR="006648FD" w:rsidRPr="006648FD" w:rsidRDefault="006648FD" w:rsidP="006648FD">
            <w:pPr>
              <w:keepLines/>
              <w:widowControl/>
              <w:numPr>
                <w:ilvl w:val="0"/>
                <w:numId w:val="55"/>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Účast</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jednání</w:t>
            </w:r>
            <w:proofErr w:type="spellEnd"/>
            <w:r w:rsidRPr="006648FD">
              <w:rPr>
                <w:rFonts w:cs="Calibri"/>
                <w:szCs w:val="20"/>
                <w:lang w:eastAsia="ar-SA"/>
              </w:rPr>
              <w:t xml:space="preserve"> </w:t>
            </w:r>
            <w:proofErr w:type="spellStart"/>
            <w:r w:rsidRPr="006648FD">
              <w:rPr>
                <w:rFonts w:cs="Calibri"/>
                <w:szCs w:val="20"/>
                <w:lang w:eastAsia="ar-SA"/>
              </w:rPr>
              <w:t>provozních</w:t>
            </w:r>
            <w:proofErr w:type="spellEnd"/>
            <w:r w:rsidRPr="006648FD">
              <w:rPr>
                <w:rFonts w:cs="Calibri"/>
                <w:szCs w:val="20"/>
                <w:lang w:eastAsia="ar-SA"/>
              </w:rPr>
              <w:t xml:space="preserve"> a </w:t>
            </w:r>
            <w:proofErr w:type="spellStart"/>
            <w:r w:rsidRPr="006648FD">
              <w:rPr>
                <w:rFonts w:cs="Calibri"/>
                <w:szCs w:val="20"/>
                <w:lang w:eastAsia="ar-SA"/>
              </w:rPr>
              <w:t>pracovních</w:t>
            </w:r>
            <w:proofErr w:type="spellEnd"/>
            <w:r w:rsidRPr="006648FD">
              <w:rPr>
                <w:rFonts w:cs="Calibri"/>
                <w:szCs w:val="20"/>
                <w:lang w:eastAsia="ar-SA"/>
              </w:rPr>
              <w:t xml:space="preserve"> </w:t>
            </w:r>
            <w:proofErr w:type="spellStart"/>
            <w:r w:rsidRPr="006648FD">
              <w:rPr>
                <w:rFonts w:cs="Calibri"/>
                <w:szCs w:val="20"/>
                <w:lang w:eastAsia="ar-SA"/>
              </w:rPr>
              <w:t>týmů</w:t>
            </w:r>
            <w:proofErr w:type="spellEnd"/>
            <w:r w:rsidRPr="006648FD">
              <w:rPr>
                <w:rFonts w:cs="Calibri"/>
                <w:szCs w:val="20"/>
                <w:lang w:eastAsia="ar-SA"/>
              </w:rPr>
              <w:t xml:space="preserve"> </w:t>
            </w:r>
            <w:proofErr w:type="spellStart"/>
            <w:r w:rsidRPr="006648FD">
              <w:rPr>
                <w:rFonts w:cs="Calibri"/>
                <w:szCs w:val="20"/>
                <w:lang w:eastAsia="ar-SA"/>
              </w:rPr>
              <w:t>Zadavatele</w:t>
            </w:r>
            <w:proofErr w:type="spellEnd"/>
            <w:r w:rsidRPr="006648FD">
              <w:rPr>
                <w:rFonts w:cs="Calibri"/>
                <w:szCs w:val="20"/>
                <w:lang w:eastAsia="ar-SA"/>
              </w:rPr>
              <w:t xml:space="preserve"> (1x </w:t>
            </w:r>
            <w:proofErr w:type="spellStart"/>
            <w:r w:rsidRPr="006648FD">
              <w:rPr>
                <w:rFonts w:cs="Calibri"/>
                <w:szCs w:val="20"/>
                <w:lang w:eastAsia="ar-SA"/>
              </w:rPr>
              <w:t>měsíčně</w:t>
            </w:r>
            <w:proofErr w:type="spellEnd"/>
            <w:r w:rsidRPr="006648FD">
              <w:rPr>
                <w:rFonts w:cs="Calibri"/>
                <w:szCs w:val="20"/>
                <w:lang w:eastAsia="ar-SA"/>
              </w:rPr>
              <w:t xml:space="preserve">). </w:t>
            </w:r>
          </w:p>
          <w:p w14:paraId="0C0C7F7E"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rozšířené</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5683C297" w14:textId="77777777" w:rsidR="006648FD" w:rsidRPr="006648FD" w:rsidRDefault="006648FD" w:rsidP="006648FD">
            <w:pPr>
              <w:keepLines/>
              <w:widowControl/>
              <w:numPr>
                <w:ilvl w:val="0"/>
                <w:numId w:val="56"/>
              </w:numPr>
              <w:suppressAutoHyphens/>
              <w:overflowPunct w:val="0"/>
              <w:autoSpaceDN/>
              <w:spacing w:before="20" w:after="20" w:line="240" w:lineRule="auto"/>
              <w:rPr>
                <w:rFonts w:cs="Calibri"/>
                <w:szCs w:val="20"/>
                <w:lang w:eastAsia="ar-SA"/>
              </w:rPr>
            </w:pP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nových</w:t>
            </w:r>
            <w:proofErr w:type="spellEnd"/>
            <w:r w:rsidRPr="006648FD">
              <w:rPr>
                <w:rFonts w:cs="Calibri"/>
                <w:szCs w:val="20"/>
                <w:lang w:eastAsia="ar-SA"/>
              </w:rPr>
              <w:t xml:space="preserve"> </w:t>
            </w:r>
            <w:proofErr w:type="spellStart"/>
            <w:r w:rsidRPr="006648FD">
              <w:rPr>
                <w:rFonts w:cs="Calibri"/>
                <w:szCs w:val="20"/>
                <w:lang w:eastAsia="ar-SA"/>
              </w:rPr>
              <w:t>serverů</w:t>
            </w:r>
            <w:proofErr w:type="spellEnd"/>
            <w:r w:rsidRPr="006648FD">
              <w:rPr>
                <w:rFonts w:cs="Calibri"/>
                <w:szCs w:val="20"/>
                <w:lang w:eastAsia="ar-SA"/>
              </w:rPr>
              <w:t xml:space="preserve">, </w:t>
            </w:r>
            <w:proofErr w:type="spellStart"/>
            <w:r w:rsidRPr="006648FD">
              <w:rPr>
                <w:rFonts w:cs="Calibri"/>
                <w:szCs w:val="20"/>
                <w:lang w:eastAsia="ar-SA"/>
              </w:rPr>
              <w:t>clusterů</w:t>
            </w:r>
            <w:proofErr w:type="spellEnd"/>
            <w:r w:rsidRPr="006648FD">
              <w:rPr>
                <w:rFonts w:cs="Calibri"/>
                <w:szCs w:val="20"/>
                <w:lang w:eastAsia="ar-SA"/>
              </w:rPr>
              <w:t xml:space="preserve">, </w:t>
            </w:r>
            <w:proofErr w:type="spellStart"/>
            <w:r w:rsidRPr="006648FD">
              <w:rPr>
                <w:rFonts w:cs="Calibri"/>
                <w:szCs w:val="20"/>
                <w:lang w:eastAsia="ar-SA"/>
              </w:rPr>
              <w:t>aplikací</w:t>
            </w:r>
            <w:proofErr w:type="spellEnd"/>
          </w:p>
          <w:p w14:paraId="17CCEF14" w14:textId="77777777" w:rsidR="006648FD" w:rsidRPr="006648FD" w:rsidRDefault="006648FD" w:rsidP="006648FD">
            <w:pPr>
              <w:keepLines/>
              <w:widowControl/>
              <w:numPr>
                <w:ilvl w:val="0"/>
                <w:numId w:val="56"/>
              </w:numPr>
              <w:suppressAutoHyphens/>
              <w:overflowPunct w:val="0"/>
              <w:autoSpaceDE/>
              <w:autoSpaceDN/>
              <w:spacing w:before="20" w:after="20" w:line="240" w:lineRule="auto"/>
              <w:rPr>
                <w:rFonts w:eastAsia="Calibri" w:cs="Calibri"/>
                <w:bCs/>
                <w:szCs w:val="20"/>
              </w:rPr>
            </w:pPr>
            <w:proofErr w:type="spellStart"/>
            <w:r w:rsidRPr="006648FD">
              <w:rPr>
                <w:rFonts w:cs="Calibri"/>
                <w:szCs w:val="20"/>
                <w:lang w:eastAsia="ar-SA"/>
              </w:rPr>
              <w:t>Migrace</w:t>
            </w:r>
            <w:proofErr w:type="spellEnd"/>
            <w:r w:rsidRPr="006648FD">
              <w:rPr>
                <w:rFonts w:cs="Calibri"/>
                <w:szCs w:val="20"/>
                <w:lang w:eastAsia="ar-SA"/>
              </w:rPr>
              <w:t xml:space="preserve"> </w:t>
            </w:r>
            <w:proofErr w:type="spellStart"/>
            <w:r w:rsidRPr="006648FD">
              <w:rPr>
                <w:rFonts w:cs="Calibri"/>
                <w:szCs w:val="20"/>
                <w:lang w:eastAsia="ar-SA"/>
              </w:rPr>
              <w:t>serverů</w:t>
            </w:r>
            <w:proofErr w:type="spellEnd"/>
            <w:r w:rsidRPr="006648FD">
              <w:rPr>
                <w:rFonts w:cs="Calibri"/>
                <w:szCs w:val="20"/>
                <w:lang w:eastAsia="ar-SA"/>
              </w:rPr>
              <w:t xml:space="preserve">, </w:t>
            </w:r>
            <w:proofErr w:type="spellStart"/>
            <w:r w:rsidRPr="006648FD">
              <w:rPr>
                <w:rFonts w:cs="Calibri"/>
                <w:szCs w:val="20"/>
                <w:lang w:eastAsia="ar-SA"/>
              </w:rPr>
              <w:t>clusterů</w:t>
            </w:r>
            <w:proofErr w:type="spellEnd"/>
            <w:r w:rsidRPr="006648FD">
              <w:rPr>
                <w:rFonts w:cs="Calibri"/>
                <w:szCs w:val="20"/>
                <w:lang w:eastAsia="ar-SA"/>
              </w:rPr>
              <w:t xml:space="preserve">, </w:t>
            </w:r>
            <w:proofErr w:type="spellStart"/>
            <w:r w:rsidRPr="006648FD">
              <w:rPr>
                <w:rFonts w:cs="Calibri"/>
                <w:szCs w:val="20"/>
                <w:lang w:eastAsia="ar-SA"/>
              </w:rPr>
              <w:t>aplikací</w:t>
            </w:r>
            <w:proofErr w:type="spellEnd"/>
          </w:p>
        </w:tc>
      </w:tr>
      <w:tr w:rsidR="006648FD" w:rsidRPr="006648FD" w14:paraId="333C9958" w14:textId="77777777" w:rsidTr="006648FD">
        <w:tc>
          <w:tcPr>
            <w:tcW w:w="2262" w:type="dxa"/>
          </w:tcPr>
          <w:p w14:paraId="129510D6"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lastRenderedPageBreak/>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7BB393DE"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 xml:space="preserve">Report </w:t>
            </w:r>
            <w:proofErr w:type="spellStart"/>
            <w:r w:rsidRPr="006648FD">
              <w:rPr>
                <w:szCs w:val="20"/>
                <w:lang w:eastAsia="ar-SA"/>
              </w:rPr>
              <w:t>činností</w:t>
            </w:r>
            <w:proofErr w:type="spellEnd"/>
            <w:r w:rsidRPr="006648FD">
              <w:rPr>
                <w:szCs w:val="20"/>
                <w:lang w:eastAsia="ar-SA"/>
              </w:rPr>
              <w:t xml:space="preserve"> </w:t>
            </w:r>
            <w:proofErr w:type="spellStart"/>
            <w:r w:rsidRPr="006648FD">
              <w:rPr>
                <w:szCs w:val="20"/>
                <w:lang w:eastAsia="ar-SA"/>
              </w:rPr>
              <w:t>elektronicky</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měsíční</w:t>
            </w:r>
            <w:proofErr w:type="spellEnd"/>
            <w:r w:rsidRPr="006648FD">
              <w:rPr>
                <w:szCs w:val="20"/>
                <w:lang w:eastAsia="ar-SA"/>
              </w:rPr>
              <w:t xml:space="preserve"> </w:t>
            </w:r>
            <w:proofErr w:type="spellStart"/>
            <w:r w:rsidRPr="006648FD">
              <w:rPr>
                <w:szCs w:val="20"/>
                <w:lang w:eastAsia="ar-SA"/>
              </w:rPr>
              <w:t>bázi</w:t>
            </w:r>
            <w:proofErr w:type="spellEnd"/>
            <w:r w:rsidRPr="006648FD">
              <w:rPr>
                <w:szCs w:val="20"/>
                <w:lang w:eastAsia="ar-SA"/>
              </w:rPr>
              <w:t>.</w:t>
            </w:r>
          </w:p>
        </w:tc>
      </w:tr>
      <w:tr w:rsidR="006648FD" w:rsidRPr="006648FD" w14:paraId="6F0D420B" w14:textId="77777777" w:rsidTr="006648FD">
        <w:tc>
          <w:tcPr>
            <w:tcW w:w="9056" w:type="dxa"/>
            <w:gridSpan w:val="2"/>
            <w:shd w:val="clear" w:color="auto" w:fill="auto"/>
          </w:tcPr>
          <w:p w14:paraId="36D39BD0"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01FBE7D6" w14:textId="77777777" w:rsidTr="006648FD">
        <w:tc>
          <w:tcPr>
            <w:tcW w:w="2262" w:type="dxa"/>
            <w:vAlign w:val="center"/>
          </w:tcPr>
          <w:p w14:paraId="6AAB84C6"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5111859B"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283F77CE"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Povinnost</w:t>
            </w:r>
            <w:proofErr w:type="spellEnd"/>
            <w:r w:rsidRPr="006648FD">
              <w:rPr>
                <w:szCs w:val="20"/>
                <w:lang w:eastAsia="ar-SA"/>
              </w:rPr>
              <w:t xml:space="preserve"> </w:t>
            </w:r>
            <w:proofErr w:type="spellStart"/>
            <w:r w:rsidRPr="006648FD">
              <w:rPr>
                <w:szCs w:val="20"/>
                <w:lang w:eastAsia="ar-SA"/>
              </w:rPr>
              <w:t>poskytnout</w:t>
            </w:r>
            <w:proofErr w:type="spellEnd"/>
            <w:r w:rsidRPr="006648FD">
              <w:rPr>
                <w:szCs w:val="20"/>
                <w:lang w:eastAsia="ar-SA"/>
              </w:rPr>
              <w:t xml:space="preserve"> </w:t>
            </w:r>
            <w:proofErr w:type="spellStart"/>
            <w:r w:rsidRPr="006648FD">
              <w:rPr>
                <w:szCs w:val="20"/>
                <w:lang w:eastAsia="ar-SA"/>
              </w:rPr>
              <w:t>součinnost</w:t>
            </w:r>
            <w:proofErr w:type="spellEnd"/>
            <w:r w:rsidRPr="006648FD">
              <w:rPr>
                <w:szCs w:val="20"/>
                <w:lang w:eastAsia="ar-SA"/>
              </w:rPr>
              <w:t xml:space="preserve"> </w:t>
            </w:r>
            <w:proofErr w:type="spellStart"/>
            <w:r w:rsidRPr="006648FD">
              <w:rPr>
                <w:szCs w:val="20"/>
                <w:lang w:eastAsia="ar-SA"/>
              </w:rPr>
              <w:t>Zadavateli</w:t>
            </w:r>
            <w:proofErr w:type="spellEnd"/>
            <w:r w:rsidRPr="006648FD">
              <w:rPr>
                <w:szCs w:val="20"/>
                <w:lang w:eastAsia="ar-SA"/>
              </w:rPr>
              <w:t xml:space="preserve"> (</w:t>
            </w:r>
            <w:proofErr w:type="spellStart"/>
            <w:r w:rsidRPr="006648FD">
              <w:rPr>
                <w:szCs w:val="20"/>
                <w:lang w:eastAsia="ar-SA"/>
              </w:rPr>
              <w:t>nebo</w:t>
            </w:r>
            <w:proofErr w:type="spellEnd"/>
            <w:r w:rsidRPr="006648FD">
              <w:rPr>
                <w:szCs w:val="20"/>
                <w:lang w:eastAsia="ar-SA"/>
              </w:rPr>
              <w:t xml:space="preserve"> </w:t>
            </w:r>
            <w:proofErr w:type="spellStart"/>
            <w:r w:rsidRPr="006648FD">
              <w:rPr>
                <w:szCs w:val="20"/>
                <w:lang w:eastAsia="ar-SA"/>
              </w:rPr>
              <w:t>jím</w:t>
            </w:r>
            <w:proofErr w:type="spellEnd"/>
            <w:r w:rsidRPr="006648FD">
              <w:rPr>
                <w:szCs w:val="20"/>
                <w:lang w:eastAsia="ar-SA"/>
              </w:rPr>
              <w:t xml:space="preserve"> </w:t>
            </w:r>
            <w:proofErr w:type="spellStart"/>
            <w:r w:rsidRPr="006648FD">
              <w:rPr>
                <w:szCs w:val="20"/>
                <w:lang w:eastAsia="ar-SA"/>
              </w:rPr>
              <w:t>jmenovaných</w:t>
            </w:r>
            <w:proofErr w:type="spellEnd"/>
            <w:r w:rsidRPr="006648FD">
              <w:rPr>
                <w:szCs w:val="20"/>
                <w:lang w:eastAsia="ar-SA"/>
              </w:rPr>
              <w:t xml:space="preserve"> </w:t>
            </w:r>
            <w:proofErr w:type="spellStart"/>
            <w:r w:rsidRPr="006648FD">
              <w:rPr>
                <w:szCs w:val="20"/>
                <w:lang w:eastAsia="ar-SA"/>
              </w:rPr>
              <w:t>subjektů</w:t>
            </w:r>
            <w:proofErr w:type="spellEnd"/>
            <w:r w:rsidRPr="006648FD">
              <w:rPr>
                <w:szCs w:val="20"/>
                <w:lang w:eastAsia="ar-SA"/>
              </w:rPr>
              <w:t xml:space="preserve">) </w:t>
            </w:r>
            <w:proofErr w:type="spellStart"/>
            <w:r w:rsidRPr="006648FD">
              <w:rPr>
                <w:szCs w:val="20"/>
                <w:lang w:eastAsia="ar-SA"/>
              </w:rPr>
              <w:t>při</w:t>
            </w:r>
            <w:proofErr w:type="spellEnd"/>
            <w:r w:rsidRPr="006648FD">
              <w:rPr>
                <w:szCs w:val="20"/>
                <w:lang w:eastAsia="ar-SA"/>
              </w:rPr>
              <w:t xml:space="preserve"> </w:t>
            </w:r>
            <w:proofErr w:type="spellStart"/>
            <w:r w:rsidRPr="006648FD">
              <w:rPr>
                <w:szCs w:val="20"/>
                <w:lang w:eastAsia="ar-SA"/>
              </w:rPr>
              <w:t>provádění</w:t>
            </w:r>
            <w:proofErr w:type="spellEnd"/>
            <w:r w:rsidRPr="006648FD">
              <w:rPr>
                <w:szCs w:val="20"/>
                <w:lang w:eastAsia="ar-SA"/>
              </w:rPr>
              <w:t xml:space="preserve"> </w:t>
            </w:r>
            <w:proofErr w:type="spellStart"/>
            <w:r w:rsidRPr="006648FD">
              <w:rPr>
                <w:szCs w:val="20"/>
                <w:lang w:eastAsia="ar-SA"/>
              </w:rPr>
              <w:t>kontrolní</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dodržování</w:t>
            </w:r>
            <w:proofErr w:type="spellEnd"/>
            <w:r w:rsidRPr="006648FD">
              <w:rPr>
                <w:szCs w:val="20"/>
                <w:lang w:eastAsia="ar-SA"/>
              </w:rPr>
              <w:t xml:space="preserve"> a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náplně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a </w:t>
            </w:r>
            <w:proofErr w:type="spellStart"/>
            <w:r w:rsidRPr="006648FD">
              <w:rPr>
                <w:szCs w:val="20"/>
                <w:lang w:eastAsia="ar-SA"/>
              </w:rPr>
              <w:t>nápravě</w:t>
            </w:r>
            <w:proofErr w:type="spellEnd"/>
            <w:r w:rsidRPr="006648FD">
              <w:rPr>
                <w:szCs w:val="20"/>
                <w:lang w:eastAsia="ar-SA"/>
              </w:rPr>
              <w:t xml:space="preserve"> </w:t>
            </w:r>
            <w:proofErr w:type="spellStart"/>
            <w:r w:rsidRPr="006648FD">
              <w:rPr>
                <w:szCs w:val="20"/>
                <w:lang w:eastAsia="ar-SA"/>
              </w:rPr>
              <w:t>zjištěných</w:t>
            </w:r>
            <w:proofErr w:type="spellEnd"/>
            <w:r w:rsidRPr="006648FD">
              <w:rPr>
                <w:szCs w:val="20"/>
                <w:lang w:eastAsia="ar-SA"/>
              </w:rPr>
              <w:t xml:space="preserve"> </w:t>
            </w:r>
            <w:proofErr w:type="spellStart"/>
            <w:r w:rsidRPr="006648FD">
              <w:rPr>
                <w:szCs w:val="20"/>
                <w:lang w:eastAsia="ar-SA"/>
              </w:rPr>
              <w:t>nedostatků</w:t>
            </w:r>
            <w:proofErr w:type="spellEnd"/>
            <w:r w:rsidRPr="006648FD">
              <w:rPr>
                <w:szCs w:val="20"/>
                <w:lang w:eastAsia="ar-SA"/>
              </w:rPr>
              <w:t xml:space="preserve">. </w:t>
            </w:r>
            <w:proofErr w:type="spellStart"/>
            <w:r w:rsidRPr="006648FD">
              <w:rPr>
                <w:szCs w:val="20"/>
                <w:lang w:eastAsia="ar-SA"/>
              </w:rPr>
              <w:t>Veškerá</w:t>
            </w:r>
            <w:proofErr w:type="spellEnd"/>
            <w:r w:rsidRPr="006648FD">
              <w:rPr>
                <w:szCs w:val="20"/>
                <w:lang w:eastAsia="ar-SA"/>
              </w:rPr>
              <w:t xml:space="preserve"> </w:t>
            </w:r>
            <w:proofErr w:type="spellStart"/>
            <w:r w:rsidRPr="006648FD">
              <w:rPr>
                <w:szCs w:val="20"/>
                <w:lang w:eastAsia="ar-SA"/>
              </w:rPr>
              <w:t>dokumentace</w:t>
            </w:r>
            <w:proofErr w:type="spellEnd"/>
            <w:r w:rsidRPr="006648FD">
              <w:rPr>
                <w:szCs w:val="20"/>
                <w:lang w:eastAsia="ar-SA"/>
              </w:rPr>
              <w:t xml:space="preserve"> </w:t>
            </w:r>
            <w:proofErr w:type="spellStart"/>
            <w:r w:rsidRPr="006648FD">
              <w:rPr>
                <w:szCs w:val="20"/>
                <w:lang w:eastAsia="ar-SA"/>
              </w:rPr>
              <w:t>provozovatele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ostatní</w:t>
            </w:r>
            <w:proofErr w:type="spellEnd"/>
            <w:r w:rsidRPr="006648FD">
              <w:rPr>
                <w:szCs w:val="20"/>
                <w:lang w:eastAsia="ar-SA"/>
              </w:rPr>
              <w:t xml:space="preserve"> </w:t>
            </w:r>
            <w:proofErr w:type="spellStart"/>
            <w:r w:rsidRPr="006648FD">
              <w:rPr>
                <w:szCs w:val="20"/>
                <w:lang w:eastAsia="ar-SA"/>
              </w:rPr>
              <w:t>výstupy</w:t>
            </w:r>
            <w:proofErr w:type="spellEnd"/>
            <w:r w:rsidRPr="006648FD">
              <w:rPr>
                <w:szCs w:val="20"/>
                <w:lang w:eastAsia="ar-SA"/>
              </w:rPr>
              <w:t xml:space="preserve"> </w:t>
            </w:r>
            <w:proofErr w:type="spellStart"/>
            <w:r w:rsidRPr="006648FD">
              <w:rPr>
                <w:szCs w:val="20"/>
                <w:lang w:eastAsia="ar-SA"/>
              </w:rPr>
              <w:t>vytvořené</w:t>
            </w:r>
            <w:proofErr w:type="spellEnd"/>
            <w:r w:rsidRPr="006648FD">
              <w:rPr>
                <w:szCs w:val="20"/>
                <w:lang w:eastAsia="ar-SA"/>
              </w:rPr>
              <w:t xml:space="preserve"> </w:t>
            </w:r>
            <w:proofErr w:type="spellStart"/>
            <w:r w:rsidRPr="006648FD">
              <w:rPr>
                <w:szCs w:val="20"/>
                <w:lang w:eastAsia="ar-SA"/>
              </w:rPr>
              <w:t>na</w:t>
            </w:r>
            <w:proofErr w:type="spellEnd"/>
            <w:r w:rsidRPr="006648FD">
              <w:rPr>
                <w:szCs w:val="20"/>
                <w:lang w:eastAsia="ar-SA"/>
              </w:rPr>
              <w:t xml:space="preserve"> </w:t>
            </w:r>
            <w:proofErr w:type="spellStart"/>
            <w:r w:rsidRPr="006648FD">
              <w:rPr>
                <w:szCs w:val="20"/>
                <w:lang w:eastAsia="ar-SA"/>
              </w:rPr>
              <w:t>základě</w:t>
            </w:r>
            <w:proofErr w:type="spellEnd"/>
            <w:r w:rsidRPr="006648FD">
              <w:rPr>
                <w:szCs w:val="20"/>
                <w:lang w:eastAsia="ar-SA"/>
              </w:rPr>
              <w:t xml:space="preserve"> </w:t>
            </w:r>
            <w:proofErr w:type="spellStart"/>
            <w:r w:rsidRPr="006648FD">
              <w:rPr>
                <w:szCs w:val="20"/>
                <w:lang w:eastAsia="ar-SA"/>
              </w:rPr>
              <w:t>tohoto</w:t>
            </w:r>
            <w:proofErr w:type="spellEnd"/>
            <w:r w:rsidRPr="006648FD">
              <w:rPr>
                <w:szCs w:val="20"/>
                <w:lang w:eastAsia="ar-SA"/>
              </w:rPr>
              <w:t xml:space="preserve"> </w:t>
            </w:r>
            <w:proofErr w:type="spellStart"/>
            <w:r w:rsidRPr="006648FD">
              <w:rPr>
                <w:szCs w:val="20"/>
                <w:lang w:eastAsia="ar-SA"/>
              </w:rPr>
              <w:t>katalogového</w:t>
            </w:r>
            <w:proofErr w:type="spellEnd"/>
            <w:r w:rsidRPr="006648FD">
              <w:rPr>
                <w:szCs w:val="20"/>
                <w:lang w:eastAsia="ar-SA"/>
              </w:rPr>
              <w:t xml:space="preserve"> </w:t>
            </w:r>
            <w:proofErr w:type="spellStart"/>
            <w:r w:rsidRPr="006648FD">
              <w:rPr>
                <w:szCs w:val="20"/>
                <w:lang w:eastAsia="ar-SA"/>
              </w:rPr>
              <w:t>listu</w:t>
            </w:r>
            <w:proofErr w:type="spellEnd"/>
            <w:r w:rsidRPr="006648FD">
              <w:rPr>
                <w:szCs w:val="20"/>
                <w:lang w:eastAsia="ar-SA"/>
              </w:rPr>
              <w:t xml:space="preserve"> </w:t>
            </w:r>
            <w:proofErr w:type="spellStart"/>
            <w:r w:rsidRPr="006648FD">
              <w:rPr>
                <w:szCs w:val="20"/>
                <w:lang w:eastAsia="ar-SA"/>
              </w:rPr>
              <w:t>budou</w:t>
            </w:r>
            <w:proofErr w:type="spellEnd"/>
            <w:r w:rsidRPr="006648FD">
              <w:rPr>
                <w:szCs w:val="20"/>
                <w:lang w:eastAsia="ar-SA"/>
              </w:rPr>
              <w:t xml:space="preserve"> </w:t>
            </w:r>
            <w:proofErr w:type="spellStart"/>
            <w:r w:rsidRPr="006648FD">
              <w:rPr>
                <w:szCs w:val="20"/>
                <w:lang w:eastAsia="ar-SA"/>
              </w:rPr>
              <w:t>vlastnictvím</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w:t>
            </w:r>
          </w:p>
          <w:p w14:paraId="25E3F447" w14:textId="77777777" w:rsidR="006648FD" w:rsidRPr="006648FD" w:rsidRDefault="006648FD" w:rsidP="006648FD">
            <w:pPr>
              <w:widowControl/>
              <w:suppressAutoHyphens/>
              <w:overflowPunct w:val="0"/>
              <w:autoSpaceDN/>
              <w:spacing w:line="240" w:lineRule="auto"/>
              <w:ind w:left="0"/>
              <w:rPr>
                <w:szCs w:val="20"/>
                <w:lang w:eastAsia="ar-SA"/>
              </w:rPr>
            </w:pPr>
          </w:p>
          <w:p w14:paraId="351F047C"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zajistí</w:t>
            </w:r>
            <w:proofErr w:type="spellEnd"/>
            <w:r w:rsidRPr="006648FD">
              <w:rPr>
                <w:szCs w:val="20"/>
                <w:lang w:eastAsia="ar-SA"/>
              </w:rPr>
              <w:t xml:space="preserve"> </w:t>
            </w:r>
            <w:proofErr w:type="spellStart"/>
            <w:r w:rsidRPr="006648FD">
              <w:rPr>
                <w:szCs w:val="20"/>
                <w:lang w:eastAsia="ar-SA"/>
              </w:rPr>
              <w:t>servisní</w:t>
            </w:r>
            <w:proofErr w:type="spellEnd"/>
            <w:r w:rsidRPr="006648FD">
              <w:rPr>
                <w:szCs w:val="20"/>
                <w:lang w:eastAsia="ar-SA"/>
              </w:rPr>
              <w:t xml:space="preserve"> </w:t>
            </w:r>
            <w:proofErr w:type="spellStart"/>
            <w:r w:rsidRPr="006648FD">
              <w:rPr>
                <w:szCs w:val="20"/>
                <w:lang w:eastAsia="ar-SA"/>
              </w:rPr>
              <w:t>pokrytí</w:t>
            </w:r>
            <w:proofErr w:type="spellEnd"/>
            <w:r w:rsidRPr="006648FD">
              <w:rPr>
                <w:szCs w:val="20"/>
                <w:lang w:eastAsia="ar-SA"/>
              </w:rPr>
              <w:t xml:space="preserve"> </w:t>
            </w:r>
            <w:proofErr w:type="spellStart"/>
            <w:r w:rsidRPr="006648FD">
              <w:rPr>
                <w:szCs w:val="20"/>
                <w:lang w:eastAsia="ar-SA"/>
              </w:rPr>
              <w:t>provozovaného</w:t>
            </w:r>
            <w:proofErr w:type="spellEnd"/>
            <w:r w:rsidRPr="006648FD">
              <w:rPr>
                <w:szCs w:val="20"/>
                <w:lang w:eastAsia="ar-SA"/>
              </w:rPr>
              <w:t xml:space="preserve"> </w:t>
            </w:r>
            <w:proofErr w:type="spellStart"/>
            <w:r w:rsidRPr="006648FD">
              <w:rPr>
                <w:szCs w:val="20"/>
                <w:lang w:eastAsia="ar-SA"/>
              </w:rPr>
              <w:t>serverového</w:t>
            </w:r>
            <w:proofErr w:type="spellEnd"/>
            <w:r w:rsidRPr="006648FD">
              <w:rPr>
                <w:szCs w:val="20"/>
                <w:lang w:eastAsia="ar-SA"/>
              </w:rPr>
              <w:t xml:space="preserve"> HW a </w:t>
            </w:r>
            <w:proofErr w:type="spellStart"/>
            <w:r w:rsidRPr="006648FD">
              <w:rPr>
                <w:szCs w:val="20"/>
                <w:lang w:eastAsia="ar-SA"/>
              </w:rPr>
              <w:t>zároveň</w:t>
            </w:r>
            <w:proofErr w:type="spellEnd"/>
            <w:r w:rsidRPr="006648FD">
              <w:rPr>
                <w:szCs w:val="20"/>
                <w:lang w:eastAsia="ar-SA"/>
              </w:rPr>
              <w:t xml:space="preserve"> </w:t>
            </w:r>
            <w:proofErr w:type="spellStart"/>
            <w:r w:rsidRPr="006648FD">
              <w:rPr>
                <w:szCs w:val="20"/>
                <w:lang w:eastAsia="ar-SA"/>
              </w:rPr>
              <w:t>zajišťuje</w:t>
            </w:r>
            <w:proofErr w:type="spellEnd"/>
            <w:r w:rsidRPr="006648FD">
              <w:rPr>
                <w:szCs w:val="20"/>
                <w:lang w:eastAsia="ar-SA"/>
              </w:rPr>
              <w:t xml:space="preserve"> </w:t>
            </w:r>
            <w:proofErr w:type="spellStart"/>
            <w:r w:rsidRPr="006648FD">
              <w:rPr>
                <w:szCs w:val="20"/>
                <w:lang w:eastAsia="ar-SA"/>
              </w:rPr>
              <w:t>komunikaci</w:t>
            </w:r>
            <w:proofErr w:type="spellEnd"/>
            <w:r w:rsidRPr="006648FD">
              <w:rPr>
                <w:szCs w:val="20"/>
                <w:lang w:eastAsia="ar-SA"/>
              </w:rPr>
              <w:t xml:space="preserve"> s </w:t>
            </w:r>
            <w:proofErr w:type="spellStart"/>
            <w:r w:rsidRPr="006648FD">
              <w:rPr>
                <w:rFonts w:cs="Calibri"/>
                <w:szCs w:val="20"/>
                <w:lang w:eastAsia="ar-SA"/>
              </w:rPr>
              <w:t>výrobcem</w:t>
            </w:r>
            <w:proofErr w:type="spellEnd"/>
            <w:r w:rsidRPr="006648FD">
              <w:rPr>
                <w:rFonts w:cs="Calibri"/>
                <w:szCs w:val="20"/>
                <w:lang w:eastAsia="ar-SA"/>
              </w:rPr>
              <w:t xml:space="preserve"> </w:t>
            </w:r>
            <w:r w:rsidRPr="006648FD">
              <w:rPr>
                <w:szCs w:val="20"/>
                <w:lang w:eastAsia="ar-SA"/>
              </w:rPr>
              <w:t xml:space="preserve">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nutnosti</w:t>
            </w:r>
            <w:proofErr w:type="spellEnd"/>
            <w:r w:rsidRPr="006648FD">
              <w:rPr>
                <w:szCs w:val="20"/>
                <w:lang w:eastAsia="ar-SA"/>
              </w:rPr>
              <w:t xml:space="preserve"> </w:t>
            </w:r>
            <w:proofErr w:type="spellStart"/>
            <w:r w:rsidRPr="006648FD">
              <w:rPr>
                <w:szCs w:val="20"/>
                <w:lang w:eastAsia="ar-SA"/>
              </w:rPr>
              <w:t>oprav</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výměn</w:t>
            </w:r>
            <w:proofErr w:type="spellEnd"/>
            <w:r w:rsidRPr="006648FD">
              <w:rPr>
                <w:szCs w:val="20"/>
                <w:lang w:eastAsia="ar-SA"/>
              </w:rPr>
              <w:t xml:space="preserve"> </w:t>
            </w:r>
            <w:proofErr w:type="spellStart"/>
            <w:r w:rsidRPr="006648FD">
              <w:rPr>
                <w:szCs w:val="20"/>
                <w:lang w:eastAsia="ar-SA"/>
              </w:rPr>
              <w:t>porouchaných</w:t>
            </w:r>
            <w:proofErr w:type="spellEnd"/>
            <w:r w:rsidRPr="006648FD">
              <w:rPr>
                <w:szCs w:val="20"/>
                <w:lang w:eastAsia="ar-SA"/>
              </w:rPr>
              <w:t xml:space="preserve"> </w:t>
            </w:r>
            <w:proofErr w:type="spellStart"/>
            <w:r w:rsidRPr="006648FD">
              <w:rPr>
                <w:szCs w:val="20"/>
                <w:lang w:eastAsia="ar-SA"/>
              </w:rPr>
              <w:t>dílů</w:t>
            </w:r>
            <w:proofErr w:type="spellEnd"/>
            <w:r w:rsidRPr="006648FD">
              <w:rPr>
                <w:szCs w:val="20"/>
                <w:lang w:eastAsia="ar-SA"/>
              </w:rPr>
              <w:t>.</w:t>
            </w:r>
          </w:p>
        </w:tc>
      </w:tr>
      <w:tr w:rsidR="006648FD" w:rsidRPr="006648FD" w14:paraId="67D7C2BF" w14:textId="77777777" w:rsidTr="006648FD">
        <w:tc>
          <w:tcPr>
            <w:tcW w:w="2262" w:type="dxa"/>
            <w:vAlign w:val="center"/>
          </w:tcPr>
          <w:p w14:paraId="37F9A79A"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7F9F94E3" w14:textId="77777777" w:rsidR="006648FD" w:rsidRPr="006648FD" w:rsidRDefault="006648FD" w:rsidP="006648FD">
            <w:pPr>
              <w:widowControl/>
              <w:suppressAutoHyphens/>
              <w:overflowPunct w:val="0"/>
              <w:autoSpaceDN/>
              <w:spacing w:line="240" w:lineRule="auto"/>
              <w:ind w:left="0"/>
              <w:rPr>
                <w:szCs w:val="20"/>
                <w:lang w:eastAsia="ar-SA"/>
              </w:rPr>
            </w:pPr>
          </w:p>
        </w:tc>
        <w:tc>
          <w:tcPr>
            <w:tcW w:w="6794" w:type="dxa"/>
            <w:shd w:val="clear" w:color="auto" w:fill="auto"/>
            <w:vAlign w:val="center"/>
          </w:tcPr>
          <w:p w14:paraId="281FC66C"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660BDDBF" w14:textId="77777777" w:rsidR="006648FD" w:rsidRPr="006648FD" w:rsidRDefault="006648FD" w:rsidP="006648FD">
            <w:pPr>
              <w:widowControl/>
              <w:suppressAutoHyphens/>
              <w:overflowPunct w:val="0"/>
              <w:autoSpaceDN/>
              <w:spacing w:line="240" w:lineRule="auto"/>
              <w:ind w:left="0"/>
              <w:rPr>
                <w:szCs w:val="20"/>
                <w:lang w:eastAsia="ar-SA"/>
              </w:rPr>
            </w:pPr>
          </w:p>
          <w:p w14:paraId="7046D149"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tc>
      </w:tr>
    </w:tbl>
    <w:p w14:paraId="5B570283"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378D9C4D" w14:textId="77777777" w:rsidR="006648FD" w:rsidRDefault="006648FD">
      <w:r>
        <w:br w:type="page"/>
      </w:r>
    </w:p>
    <w:tbl>
      <w:tblPr>
        <w:tblStyle w:val="Mkatabulky17"/>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54E675C6" w14:textId="77777777" w:rsidTr="006648FD">
        <w:trPr>
          <w:trHeight w:val="489"/>
        </w:trPr>
        <w:tc>
          <w:tcPr>
            <w:tcW w:w="9056" w:type="dxa"/>
            <w:gridSpan w:val="2"/>
            <w:shd w:val="clear" w:color="auto" w:fill="1594DA"/>
          </w:tcPr>
          <w:p w14:paraId="6CB0C79B" w14:textId="59FF708C"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KL15 - </w:t>
            </w:r>
            <w:proofErr w:type="spellStart"/>
            <w:r w:rsidRPr="006648FD">
              <w:rPr>
                <w:b/>
                <w:bCs/>
                <w:szCs w:val="20"/>
                <w:lang w:eastAsia="ar-SA"/>
              </w:rPr>
              <w:t>Správa</w:t>
            </w:r>
            <w:proofErr w:type="spellEnd"/>
            <w:r w:rsidRPr="006648FD">
              <w:rPr>
                <w:b/>
                <w:bCs/>
                <w:szCs w:val="20"/>
                <w:lang w:eastAsia="ar-SA"/>
              </w:rPr>
              <w:t xml:space="preserve"> </w:t>
            </w:r>
            <w:proofErr w:type="spellStart"/>
            <w:r w:rsidRPr="006648FD">
              <w:rPr>
                <w:b/>
                <w:bCs/>
                <w:szCs w:val="20"/>
                <w:lang w:eastAsia="ar-SA"/>
              </w:rPr>
              <w:t>prostředí</w:t>
            </w:r>
            <w:proofErr w:type="spellEnd"/>
            <w:r w:rsidRPr="006648FD">
              <w:rPr>
                <w:b/>
                <w:bCs/>
                <w:szCs w:val="20"/>
                <w:lang w:eastAsia="ar-SA"/>
              </w:rPr>
              <w:t xml:space="preserve"> SIEM a </w:t>
            </w:r>
            <w:proofErr w:type="spellStart"/>
            <w:r w:rsidRPr="006648FD">
              <w:rPr>
                <w:b/>
                <w:bCs/>
                <w:szCs w:val="20"/>
                <w:lang w:eastAsia="ar-SA"/>
              </w:rPr>
              <w:t>jeho</w:t>
            </w:r>
            <w:proofErr w:type="spellEnd"/>
            <w:r w:rsidRPr="006648FD">
              <w:rPr>
                <w:b/>
                <w:bCs/>
                <w:szCs w:val="20"/>
                <w:lang w:eastAsia="ar-SA"/>
              </w:rPr>
              <w:t xml:space="preserve"> </w:t>
            </w:r>
            <w:proofErr w:type="spellStart"/>
            <w:r w:rsidRPr="006648FD">
              <w:rPr>
                <w:b/>
                <w:bCs/>
                <w:szCs w:val="20"/>
                <w:lang w:eastAsia="ar-SA"/>
              </w:rPr>
              <w:t>modulů</w:t>
            </w:r>
            <w:proofErr w:type="spellEnd"/>
          </w:p>
        </w:tc>
      </w:tr>
      <w:tr w:rsidR="006648FD" w:rsidRPr="006648FD" w14:paraId="65621A8F" w14:textId="77777777" w:rsidTr="006648FD">
        <w:tc>
          <w:tcPr>
            <w:tcW w:w="9056" w:type="dxa"/>
            <w:gridSpan w:val="2"/>
            <w:shd w:val="clear" w:color="auto" w:fill="auto"/>
          </w:tcPr>
          <w:p w14:paraId="28411F7F"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6599B872" w14:textId="77777777" w:rsidTr="006648FD">
        <w:tc>
          <w:tcPr>
            <w:tcW w:w="9056" w:type="dxa"/>
            <w:gridSpan w:val="2"/>
            <w:shd w:val="clear" w:color="auto" w:fill="auto"/>
          </w:tcPr>
          <w:p w14:paraId="7FA1CE77" w14:textId="77777777" w:rsidR="006648FD" w:rsidRPr="006648FD" w:rsidRDefault="006648FD" w:rsidP="006648FD">
            <w:pPr>
              <w:widowControl/>
              <w:suppressAutoHyphens/>
              <w:overflowPunct w:val="0"/>
              <w:autoSpaceDN/>
              <w:spacing w:line="240" w:lineRule="auto"/>
              <w:ind w:left="0"/>
              <w:rPr>
                <w:rFonts w:eastAsia="Calibri"/>
                <w:szCs w:val="20"/>
              </w:rPr>
            </w:pPr>
            <w:proofErr w:type="spellStart"/>
            <w:r w:rsidRPr="006648FD">
              <w:rPr>
                <w:rFonts w:eastAsia="Calibri"/>
                <w:szCs w:val="20"/>
              </w:rPr>
              <w:t>Proaktivní</w:t>
            </w:r>
            <w:proofErr w:type="spellEnd"/>
            <w:r w:rsidRPr="006648FD">
              <w:rPr>
                <w:rFonts w:eastAsia="Calibri"/>
                <w:szCs w:val="20"/>
              </w:rPr>
              <w:t xml:space="preserve"> </w:t>
            </w:r>
            <w:proofErr w:type="spellStart"/>
            <w:r w:rsidRPr="006648FD">
              <w:rPr>
                <w:rFonts w:eastAsia="Calibri"/>
                <w:szCs w:val="20"/>
              </w:rPr>
              <w:t>dohled</w:t>
            </w:r>
            <w:proofErr w:type="spellEnd"/>
            <w:r w:rsidRPr="006648FD">
              <w:rPr>
                <w:rFonts w:eastAsia="Calibri"/>
                <w:szCs w:val="20"/>
              </w:rPr>
              <w:t xml:space="preserve"> </w:t>
            </w:r>
            <w:proofErr w:type="spellStart"/>
            <w:r w:rsidRPr="006648FD">
              <w:rPr>
                <w:rFonts w:eastAsia="Calibri"/>
                <w:szCs w:val="20"/>
              </w:rPr>
              <w:t>nad</w:t>
            </w:r>
            <w:proofErr w:type="spellEnd"/>
            <w:r w:rsidRPr="006648FD">
              <w:rPr>
                <w:rFonts w:eastAsia="Calibri"/>
                <w:szCs w:val="20"/>
              </w:rPr>
              <w:t xml:space="preserve"> </w:t>
            </w:r>
            <w:proofErr w:type="spellStart"/>
            <w:r w:rsidRPr="006648FD">
              <w:rPr>
                <w:rFonts w:eastAsia="Calibri"/>
                <w:szCs w:val="20"/>
              </w:rPr>
              <w:t>zabezpečením</w:t>
            </w:r>
            <w:proofErr w:type="spellEnd"/>
            <w:r w:rsidRPr="006648FD">
              <w:rPr>
                <w:rFonts w:eastAsia="Calibri"/>
                <w:szCs w:val="20"/>
              </w:rPr>
              <w:t xml:space="preserve"> </w:t>
            </w:r>
            <w:proofErr w:type="spellStart"/>
            <w:r w:rsidRPr="006648FD">
              <w:rPr>
                <w:rFonts w:eastAsia="Calibri"/>
                <w:szCs w:val="20"/>
              </w:rPr>
              <w:t>infrastruktury</w:t>
            </w:r>
            <w:proofErr w:type="spellEnd"/>
            <w:r w:rsidRPr="006648FD">
              <w:rPr>
                <w:rFonts w:eastAsia="Calibri"/>
                <w:szCs w:val="20"/>
              </w:rPr>
              <w:t xml:space="preserve"> </w:t>
            </w:r>
            <w:proofErr w:type="spellStart"/>
            <w:r w:rsidRPr="006648FD">
              <w:rPr>
                <w:rFonts w:eastAsia="Calibri"/>
                <w:szCs w:val="20"/>
              </w:rPr>
              <w:t>pomocí</w:t>
            </w:r>
            <w:proofErr w:type="spellEnd"/>
            <w:r w:rsidRPr="006648FD">
              <w:rPr>
                <w:rFonts w:eastAsia="Calibri"/>
                <w:szCs w:val="20"/>
              </w:rPr>
              <w:t xml:space="preserve"> </w:t>
            </w:r>
            <w:proofErr w:type="spellStart"/>
            <w:r w:rsidRPr="006648FD">
              <w:rPr>
                <w:rFonts w:eastAsia="Calibri"/>
                <w:szCs w:val="20"/>
              </w:rPr>
              <w:t>nástroje</w:t>
            </w:r>
            <w:proofErr w:type="spellEnd"/>
            <w:r w:rsidRPr="006648FD">
              <w:rPr>
                <w:rFonts w:eastAsia="Calibri"/>
                <w:szCs w:val="20"/>
              </w:rPr>
              <w:t xml:space="preserve"> SIEM a </w:t>
            </w:r>
            <w:proofErr w:type="spellStart"/>
            <w:r w:rsidRPr="006648FD">
              <w:rPr>
                <w:rFonts w:eastAsia="Calibri"/>
                <w:szCs w:val="20"/>
              </w:rPr>
              <w:t>jeho</w:t>
            </w:r>
            <w:proofErr w:type="spellEnd"/>
            <w:r w:rsidRPr="006648FD">
              <w:rPr>
                <w:rFonts w:eastAsia="Calibri"/>
                <w:szCs w:val="20"/>
              </w:rPr>
              <w:t xml:space="preserve"> </w:t>
            </w:r>
            <w:proofErr w:type="spellStart"/>
            <w:r w:rsidRPr="006648FD">
              <w:rPr>
                <w:rFonts w:eastAsia="Calibri"/>
                <w:szCs w:val="20"/>
              </w:rPr>
              <w:t>doplňkových</w:t>
            </w:r>
            <w:proofErr w:type="spellEnd"/>
            <w:r w:rsidRPr="006648FD">
              <w:rPr>
                <w:rFonts w:eastAsia="Calibri"/>
                <w:szCs w:val="20"/>
              </w:rPr>
              <w:t xml:space="preserve"> </w:t>
            </w:r>
            <w:proofErr w:type="spellStart"/>
            <w:r w:rsidRPr="006648FD">
              <w:rPr>
                <w:rFonts w:eastAsia="Calibri"/>
                <w:szCs w:val="20"/>
              </w:rPr>
              <w:t>modulů</w:t>
            </w:r>
            <w:proofErr w:type="spellEnd"/>
            <w:r w:rsidRPr="006648FD">
              <w:rPr>
                <w:rFonts w:eastAsia="Calibri"/>
                <w:szCs w:val="20"/>
              </w:rPr>
              <w:t xml:space="preserve"> pro </w:t>
            </w:r>
            <w:proofErr w:type="spellStart"/>
            <w:r w:rsidRPr="006648FD">
              <w:rPr>
                <w:rFonts w:eastAsia="Calibri"/>
                <w:szCs w:val="20"/>
              </w:rPr>
              <w:t>ochranu</w:t>
            </w:r>
            <w:proofErr w:type="spellEnd"/>
            <w:r w:rsidRPr="006648FD">
              <w:rPr>
                <w:rFonts w:eastAsia="Calibri"/>
                <w:szCs w:val="20"/>
              </w:rPr>
              <w:t xml:space="preserve"> </w:t>
            </w:r>
            <w:proofErr w:type="spellStart"/>
            <w:r w:rsidRPr="006648FD">
              <w:rPr>
                <w:rFonts w:eastAsia="Calibri"/>
                <w:szCs w:val="20"/>
              </w:rPr>
              <w:t>databázového</w:t>
            </w:r>
            <w:proofErr w:type="spellEnd"/>
            <w:r w:rsidRPr="006648FD">
              <w:rPr>
                <w:rFonts w:eastAsia="Calibri"/>
                <w:szCs w:val="20"/>
              </w:rPr>
              <w:t xml:space="preserve"> </w:t>
            </w:r>
            <w:proofErr w:type="spellStart"/>
            <w:r w:rsidRPr="006648FD">
              <w:rPr>
                <w:rFonts w:eastAsia="Calibri"/>
                <w:szCs w:val="20"/>
              </w:rPr>
              <w:t>prostředí</w:t>
            </w:r>
            <w:proofErr w:type="spellEnd"/>
            <w:r w:rsidRPr="006648FD">
              <w:rPr>
                <w:rFonts w:eastAsia="Calibri"/>
                <w:szCs w:val="20"/>
              </w:rPr>
              <w:t xml:space="preserve">, </w:t>
            </w:r>
            <w:proofErr w:type="spellStart"/>
            <w:r w:rsidRPr="006648FD">
              <w:rPr>
                <w:rFonts w:eastAsia="Calibri"/>
                <w:szCs w:val="20"/>
              </w:rPr>
              <w:t>koncových</w:t>
            </w:r>
            <w:proofErr w:type="spellEnd"/>
            <w:r w:rsidRPr="006648FD">
              <w:rPr>
                <w:rFonts w:eastAsia="Calibri"/>
                <w:szCs w:val="20"/>
              </w:rPr>
              <w:t xml:space="preserve"> </w:t>
            </w:r>
            <w:proofErr w:type="spellStart"/>
            <w:r w:rsidRPr="006648FD">
              <w:rPr>
                <w:rFonts w:eastAsia="Calibri"/>
                <w:szCs w:val="20"/>
              </w:rPr>
              <w:t>bodů</w:t>
            </w:r>
            <w:proofErr w:type="spellEnd"/>
            <w:r w:rsidRPr="006648FD">
              <w:rPr>
                <w:rFonts w:eastAsia="Calibri"/>
                <w:szCs w:val="20"/>
              </w:rPr>
              <w:t xml:space="preserve">, </w:t>
            </w:r>
            <w:proofErr w:type="spellStart"/>
            <w:r w:rsidRPr="006648FD">
              <w:rPr>
                <w:rFonts w:eastAsia="Calibri"/>
                <w:szCs w:val="20"/>
              </w:rPr>
              <w:t>skenování</w:t>
            </w:r>
            <w:proofErr w:type="spellEnd"/>
            <w:r w:rsidRPr="006648FD">
              <w:rPr>
                <w:rFonts w:eastAsia="Calibri"/>
                <w:szCs w:val="20"/>
              </w:rPr>
              <w:t xml:space="preserve"> </w:t>
            </w:r>
            <w:proofErr w:type="spellStart"/>
            <w:r w:rsidRPr="006648FD">
              <w:rPr>
                <w:rFonts w:eastAsia="Calibri"/>
                <w:szCs w:val="20"/>
              </w:rPr>
              <w:t>zranitelností</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ochranu</w:t>
            </w:r>
            <w:proofErr w:type="spellEnd"/>
            <w:r w:rsidRPr="006648FD">
              <w:rPr>
                <w:rFonts w:eastAsia="Calibri"/>
                <w:szCs w:val="20"/>
              </w:rPr>
              <w:t xml:space="preserve"> </w:t>
            </w:r>
            <w:proofErr w:type="spellStart"/>
            <w:r w:rsidRPr="006648FD">
              <w:rPr>
                <w:rFonts w:eastAsia="Calibri"/>
                <w:szCs w:val="20"/>
              </w:rPr>
              <w:t>mobilních</w:t>
            </w:r>
            <w:proofErr w:type="spellEnd"/>
            <w:r w:rsidRPr="006648FD">
              <w:rPr>
                <w:rFonts w:eastAsia="Calibri"/>
                <w:szCs w:val="20"/>
              </w:rPr>
              <w:t xml:space="preserve"> </w:t>
            </w:r>
            <w:proofErr w:type="spellStart"/>
            <w:r w:rsidRPr="006648FD">
              <w:rPr>
                <w:rFonts w:eastAsia="Calibri"/>
                <w:szCs w:val="20"/>
              </w:rPr>
              <w:t>zařízení</w:t>
            </w:r>
            <w:proofErr w:type="spellEnd"/>
            <w:r w:rsidRPr="006648FD">
              <w:rPr>
                <w:rFonts w:eastAsia="Calibri"/>
                <w:szCs w:val="20"/>
              </w:rPr>
              <w:t>.</w:t>
            </w:r>
          </w:p>
          <w:p w14:paraId="7D7AA85B" w14:textId="77777777" w:rsidR="006648FD" w:rsidRPr="006648FD" w:rsidRDefault="006648FD" w:rsidP="006648FD">
            <w:pPr>
              <w:widowControl/>
              <w:suppressAutoHyphens/>
              <w:overflowPunct w:val="0"/>
              <w:autoSpaceDN/>
              <w:spacing w:line="240" w:lineRule="auto"/>
              <w:ind w:left="0"/>
              <w:rPr>
                <w:rFonts w:ascii="Gotham CE Bold" w:hAnsi="Gotham CE Bold"/>
                <w:color w:val="1594DA"/>
                <w:szCs w:val="20"/>
                <w:lang w:eastAsia="ar-SA"/>
              </w:rPr>
            </w:pPr>
          </w:p>
        </w:tc>
      </w:tr>
      <w:tr w:rsidR="006648FD" w:rsidRPr="006648FD" w14:paraId="7555281B" w14:textId="77777777" w:rsidTr="006648FD">
        <w:tc>
          <w:tcPr>
            <w:tcW w:w="9056" w:type="dxa"/>
            <w:gridSpan w:val="2"/>
            <w:shd w:val="clear" w:color="auto" w:fill="auto"/>
          </w:tcPr>
          <w:p w14:paraId="5545E453"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Parametry</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služby</w:t>
            </w:r>
            <w:proofErr w:type="spellEnd"/>
          </w:p>
        </w:tc>
      </w:tr>
      <w:tr w:rsidR="006648FD" w:rsidRPr="006648FD" w14:paraId="371DE2A9" w14:textId="77777777" w:rsidTr="006648FD">
        <w:tc>
          <w:tcPr>
            <w:tcW w:w="9056" w:type="dxa"/>
            <w:gridSpan w:val="2"/>
            <w:shd w:val="clear" w:color="auto" w:fill="auto"/>
          </w:tcPr>
          <w:p w14:paraId="5EF0797C" w14:textId="77777777" w:rsidR="006648FD" w:rsidRPr="006648FD" w:rsidRDefault="006648FD" w:rsidP="006648FD">
            <w:pPr>
              <w:widowControl/>
              <w:numPr>
                <w:ilvl w:val="0"/>
                <w:numId w:val="72"/>
              </w:numPr>
              <w:suppressAutoHyphens/>
              <w:overflowPunct w:val="0"/>
              <w:autoSpaceDN/>
              <w:spacing w:line="240" w:lineRule="auto"/>
              <w:rPr>
                <w:rFonts w:eastAsia="Calibri" w:cs="Calibri"/>
                <w:szCs w:val="20"/>
              </w:rPr>
            </w:pPr>
            <w:proofErr w:type="spellStart"/>
            <w:r w:rsidRPr="006648FD">
              <w:rPr>
                <w:rFonts w:eastAsia="Calibri" w:cs="Calibri"/>
                <w:szCs w:val="20"/>
              </w:rPr>
              <w:t>Měrná</w:t>
            </w:r>
            <w:proofErr w:type="spellEnd"/>
            <w:r w:rsidRPr="006648FD">
              <w:rPr>
                <w:rFonts w:eastAsia="Calibri" w:cs="Calibri"/>
                <w:szCs w:val="20"/>
              </w:rPr>
              <w:t xml:space="preserve"> </w:t>
            </w:r>
            <w:proofErr w:type="spellStart"/>
            <w:r w:rsidRPr="006648FD">
              <w:rPr>
                <w:rFonts w:eastAsia="Calibri" w:cs="Calibri"/>
                <w:szCs w:val="20"/>
              </w:rPr>
              <w:t>jednotka</w:t>
            </w:r>
            <w:proofErr w:type="spellEnd"/>
            <w:r w:rsidRPr="006648FD">
              <w:rPr>
                <w:rFonts w:eastAsia="Calibri" w:cs="Calibri"/>
                <w:szCs w:val="20"/>
              </w:rPr>
              <w:t xml:space="preserve">: </w:t>
            </w:r>
          </w:p>
          <w:p w14:paraId="4A71769E" w14:textId="77777777" w:rsidR="006648FD" w:rsidRPr="006648FD" w:rsidRDefault="006648FD" w:rsidP="006648FD">
            <w:pPr>
              <w:widowControl/>
              <w:numPr>
                <w:ilvl w:val="1"/>
                <w:numId w:val="72"/>
              </w:numPr>
              <w:suppressAutoHyphens/>
              <w:overflowPunct w:val="0"/>
              <w:autoSpaceDN/>
              <w:spacing w:line="240" w:lineRule="auto"/>
              <w:rPr>
                <w:rFonts w:eastAsia="Calibri" w:cs="Calibri"/>
                <w:szCs w:val="20"/>
              </w:rPr>
            </w:pPr>
            <w:proofErr w:type="spellStart"/>
            <w:r w:rsidRPr="006648FD">
              <w:rPr>
                <w:rFonts w:eastAsia="Calibri" w:cs="Calibri"/>
                <w:szCs w:val="20"/>
              </w:rPr>
              <w:t>Počet</w:t>
            </w:r>
            <w:proofErr w:type="spellEnd"/>
            <w:r w:rsidRPr="006648FD">
              <w:rPr>
                <w:rFonts w:eastAsia="Calibri" w:cs="Calibri"/>
                <w:szCs w:val="20"/>
              </w:rPr>
              <w:t xml:space="preserve"> </w:t>
            </w:r>
            <w:proofErr w:type="spellStart"/>
            <w:r w:rsidRPr="006648FD">
              <w:rPr>
                <w:rFonts w:eastAsia="Calibri" w:cs="Calibri"/>
                <w:szCs w:val="20"/>
              </w:rPr>
              <w:t>sledovaných</w:t>
            </w:r>
            <w:proofErr w:type="spellEnd"/>
            <w:r w:rsidRPr="006648FD">
              <w:rPr>
                <w:rFonts w:eastAsia="Calibri" w:cs="Calibri"/>
                <w:szCs w:val="20"/>
              </w:rPr>
              <w:t xml:space="preserve"> </w:t>
            </w:r>
            <w:proofErr w:type="spellStart"/>
            <w:r w:rsidRPr="006648FD">
              <w:rPr>
                <w:rFonts w:eastAsia="Calibri" w:cs="Calibri"/>
                <w:szCs w:val="20"/>
              </w:rPr>
              <w:t>prvků</w:t>
            </w:r>
            <w:proofErr w:type="spellEnd"/>
          </w:p>
          <w:p w14:paraId="7DE06CCD" w14:textId="77777777" w:rsidR="006648FD" w:rsidRPr="006648FD" w:rsidRDefault="006648FD" w:rsidP="006648FD">
            <w:pPr>
              <w:widowControl/>
              <w:numPr>
                <w:ilvl w:val="0"/>
                <w:numId w:val="72"/>
              </w:numPr>
              <w:suppressAutoHyphens/>
              <w:overflowPunct w:val="0"/>
              <w:autoSpaceDN/>
              <w:spacing w:line="240" w:lineRule="auto"/>
              <w:rPr>
                <w:rFonts w:eastAsia="Calibri" w:cs="Calibri"/>
                <w:szCs w:val="20"/>
              </w:rPr>
            </w:pPr>
            <w:r w:rsidRPr="006648FD">
              <w:rPr>
                <w:rFonts w:eastAsia="Calibri" w:cs="Calibri"/>
                <w:szCs w:val="20"/>
              </w:rPr>
              <w:t xml:space="preserve">Limit </w:t>
            </w:r>
            <w:proofErr w:type="spellStart"/>
            <w:r w:rsidRPr="006648FD">
              <w:rPr>
                <w:rFonts w:eastAsia="Calibri" w:cs="Calibri"/>
                <w:szCs w:val="20"/>
              </w:rPr>
              <w:t>objemu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25BAF9C6" w14:textId="77777777" w:rsidR="006648FD" w:rsidRPr="006648FD" w:rsidRDefault="006648FD" w:rsidP="006648FD">
            <w:pPr>
              <w:widowControl/>
              <w:numPr>
                <w:ilvl w:val="1"/>
                <w:numId w:val="72"/>
              </w:numPr>
              <w:suppressAutoHyphens/>
              <w:overflowPunct w:val="0"/>
              <w:autoSpaceDN/>
              <w:spacing w:line="240" w:lineRule="auto"/>
              <w:rPr>
                <w:rFonts w:eastAsia="Calibri" w:cs="Calibri"/>
                <w:szCs w:val="20"/>
              </w:rPr>
            </w:pPr>
            <w:r w:rsidRPr="006648FD">
              <w:rPr>
                <w:rFonts w:eastAsia="Calibri" w:cs="Calibri"/>
                <w:szCs w:val="20"/>
              </w:rPr>
              <w:t xml:space="preserve">Do 100 </w:t>
            </w:r>
            <w:proofErr w:type="spellStart"/>
            <w:r w:rsidRPr="006648FD">
              <w:rPr>
                <w:rFonts w:eastAsia="Calibri" w:cs="Calibri"/>
                <w:szCs w:val="20"/>
              </w:rPr>
              <w:t>prvků</w:t>
            </w:r>
            <w:proofErr w:type="spellEnd"/>
          </w:p>
          <w:p w14:paraId="110CD9CE" w14:textId="77777777" w:rsidR="006648FD" w:rsidRPr="006648FD" w:rsidRDefault="006648FD" w:rsidP="006648FD">
            <w:pPr>
              <w:widowControl/>
              <w:numPr>
                <w:ilvl w:val="0"/>
                <w:numId w:val="72"/>
              </w:numPr>
              <w:suppressAutoHyphens/>
              <w:overflowPunct w:val="0"/>
              <w:autoSpaceDN/>
              <w:spacing w:line="240" w:lineRule="auto"/>
              <w:rPr>
                <w:rFonts w:eastAsia="Calibri" w:cs="Calibri"/>
                <w:szCs w:val="20"/>
              </w:rPr>
            </w:pPr>
            <w:proofErr w:type="spellStart"/>
            <w:r w:rsidRPr="006648FD">
              <w:rPr>
                <w:rFonts w:eastAsia="Calibri" w:cs="Calibri"/>
                <w:szCs w:val="20"/>
              </w:rPr>
              <w:t>Doba</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350C6225" w14:textId="77777777" w:rsidR="006648FD" w:rsidRPr="006648FD" w:rsidRDefault="006648FD" w:rsidP="006648FD">
            <w:pPr>
              <w:widowControl/>
              <w:numPr>
                <w:ilvl w:val="1"/>
                <w:numId w:val="72"/>
              </w:numPr>
              <w:suppressAutoHyphens/>
              <w:overflowPunct w:val="0"/>
              <w:autoSpaceDN/>
              <w:spacing w:line="240" w:lineRule="auto"/>
              <w:rPr>
                <w:rFonts w:cs="Calibri"/>
                <w:szCs w:val="20"/>
                <w:lang w:eastAsia="ar-SA"/>
              </w:rPr>
            </w:pPr>
            <w:r w:rsidRPr="006648FD">
              <w:rPr>
                <w:rFonts w:eastAsia="Calibri" w:cs="Calibri"/>
                <w:szCs w:val="20"/>
              </w:rPr>
              <w:t>24x7</w:t>
            </w:r>
          </w:p>
        </w:tc>
      </w:tr>
      <w:tr w:rsidR="006648FD" w:rsidRPr="006648FD" w14:paraId="1380222D" w14:textId="77777777" w:rsidTr="006648FD">
        <w:tc>
          <w:tcPr>
            <w:tcW w:w="9056" w:type="dxa"/>
            <w:gridSpan w:val="2"/>
            <w:shd w:val="clear" w:color="auto" w:fill="auto"/>
          </w:tcPr>
          <w:p w14:paraId="108D303C"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48BC7F0F" w14:textId="77777777" w:rsidTr="006648FD">
        <w:tc>
          <w:tcPr>
            <w:tcW w:w="9056" w:type="dxa"/>
            <w:gridSpan w:val="2"/>
            <w:vAlign w:val="center"/>
          </w:tcPr>
          <w:p w14:paraId="35ABCA8D" w14:textId="77777777" w:rsidR="006648FD" w:rsidRPr="006648FD" w:rsidRDefault="006648FD" w:rsidP="006648FD">
            <w:pPr>
              <w:widowControl/>
              <w:suppressAutoHyphens/>
              <w:overflowPunct w:val="0"/>
              <w:autoSpaceDN/>
              <w:spacing w:line="240" w:lineRule="auto"/>
              <w:ind w:left="0"/>
              <w:rPr>
                <w:rFonts w:eastAsia="Calibri"/>
                <w:szCs w:val="20"/>
              </w:rPr>
            </w:pPr>
            <w:proofErr w:type="spellStart"/>
            <w:r w:rsidRPr="006648FD">
              <w:rPr>
                <w:rFonts w:eastAsia="Calibri"/>
                <w:szCs w:val="20"/>
              </w:rPr>
              <w:t>Prostředí</w:t>
            </w:r>
            <w:proofErr w:type="spellEnd"/>
            <w:r w:rsidRPr="006648FD">
              <w:rPr>
                <w:rFonts w:eastAsia="Calibri"/>
                <w:szCs w:val="20"/>
              </w:rPr>
              <w:t xml:space="preserve"> SIEM je </w:t>
            </w:r>
            <w:proofErr w:type="spellStart"/>
            <w:r w:rsidRPr="006648FD">
              <w:rPr>
                <w:rFonts w:eastAsia="Calibri"/>
                <w:szCs w:val="20"/>
              </w:rPr>
              <w:t>zajištěn</w:t>
            </w:r>
            <w:proofErr w:type="spellEnd"/>
            <w:r w:rsidRPr="006648FD">
              <w:rPr>
                <w:rFonts w:eastAsia="Calibri"/>
                <w:szCs w:val="20"/>
              </w:rPr>
              <w:t xml:space="preserve"> </w:t>
            </w:r>
            <w:proofErr w:type="spellStart"/>
            <w:r w:rsidRPr="006648FD">
              <w:rPr>
                <w:rFonts w:eastAsia="Calibri"/>
                <w:szCs w:val="20"/>
              </w:rPr>
              <w:t>nástrojem</w:t>
            </w:r>
            <w:proofErr w:type="spellEnd"/>
            <w:r w:rsidRPr="006648FD">
              <w:rPr>
                <w:rFonts w:eastAsia="Calibri"/>
                <w:szCs w:val="20"/>
              </w:rPr>
              <w:t xml:space="preserve"> </w:t>
            </w:r>
            <w:proofErr w:type="spellStart"/>
            <w:r w:rsidRPr="006648FD">
              <w:rPr>
                <w:rFonts w:eastAsia="Calibri"/>
                <w:szCs w:val="20"/>
              </w:rPr>
              <w:t>Odběratele</w:t>
            </w:r>
            <w:proofErr w:type="spellEnd"/>
            <w:r w:rsidRPr="006648FD">
              <w:rPr>
                <w:rFonts w:eastAsia="Calibri"/>
                <w:szCs w:val="20"/>
              </w:rPr>
              <w:t xml:space="preserve"> a </w:t>
            </w:r>
            <w:proofErr w:type="spellStart"/>
            <w:r w:rsidRPr="006648FD">
              <w:rPr>
                <w:rFonts w:eastAsia="Calibri"/>
                <w:szCs w:val="20"/>
              </w:rPr>
              <w:t>umožňuje</w:t>
            </w:r>
            <w:proofErr w:type="spellEnd"/>
            <w:r w:rsidRPr="006648FD">
              <w:rPr>
                <w:rFonts w:eastAsia="Calibri"/>
                <w:szCs w:val="20"/>
              </w:rPr>
              <w:t xml:space="preserve"> </w:t>
            </w:r>
            <w:proofErr w:type="spellStart"/>
            <w:r w:rsidRPr="006648FD">
              <w:rPr>
                <w:rFonts w:eastAsia="Calibri"/>
                <w:szCs w:val="20"/>
              </w:rPr>
              <w:t>monitorování</w:t>
            </w:r>
            <w:proofErr w:type="spellEnd"/>
            <w:r w:rsidRPr="006648FD">
              <w:rPr>
                <w:rFonts w:eastAsia="Calibri"/>
                <w:szCs w:val="20"/>
              </w:rPr>
              <w:t xml:space="preserve"> </w:t>
            </w:r>
            <w:proofErr w:type="spellStart"/>
            <w:r w:rsidRPr="006648FD">
              <w:rPr>
                <w:rFonts w:eastAsia="Calibri"/>
                <w:szCs w:val="20"/>
              </w:rPr>
              <w:t>sítě</w:t>
            </w:r>
            <w:proofErr w:type="spellEnd"/>
            <w:r w:rsidRPr="006648FD">
              <w:rPr>
                <w:rFonts w:eastAsia="Calibri"/>
                <w:szCs w:val="20"/>
              </w:rPr>
              <w:t xml:space="preserve">, </w:t>
            </w:r>
            <w:proofErr w:type="spellStart"/>
            <w:r w:rsidRPr="006648FD">
              <w:rPr>
                <w:rFonts w:eastAsia="Calibri"/>
                <w:szCs w:val="20"/>
              </w:rPr>
              <w:t>serverů</w:t>
            </w:r>
            <w:proofErr w:type="spellEnd"/>
            <w:r w:rsidRPr="006648FD">
              <w:rPr>
                <w:rFonts w:eastAsia="Calibri"/>
                <w:szCs w:val="20"/>
              </w:rPr>
              <w:t xml:space="preserve"> a </w:t>
            </w:r>
            <w:proofErr w:type="spellStart"/>
            <w:r w:rsidRPr="006648FD">
              <w:rPr>
                <w:rFonts w:eastAsia="Calibri"/>
                <w:szCs w:val="20"/>
              </w:rPr>
              <w:t>služeb</w:t>
            </w:r>
            <w:proofErr w:type="spellEnd"/>
            <w:r w:rsidRPr="006648FD">
              <w:rPr>
                <w:rFonts w:eastAsia="Calibri"/>
                <w:szCs w:val="20"/>
              </w:rPr>
              <w:t xml:space="preserve">. </w:t>
            </w:r>
            <w:proofErr w:type="spellStart"/>
            <w:r w:rsidRPr="006648FD">
              <w:rPr>
                <w:rFonts w:eastAsia="Calibri"/>
                <w:szCs w:val="20"/>
              </w:rPr>
              <w:t>Nástroj</w:t>
            </w:r>
            <w:proofErr w:type="spellEnd"/>
            <w:r w:rsidRPr="006648FD">
              <w:rPr>
                <w:rFonts w:eastAsia="Calibri"/>
                <w:szCs w:val="20"/>
              </w:rPr>
              <w:t xml:space="preserve"> </w:t>
            </w:r>
            <w:proofErr w:type="spellStart"/>
            <w:r w:rsidRPr="006648FD">
              <w:rPr>
                <w:rFonts w:eastAsia="Calibri"/>
                <w:szCs w:val="20"/>
              </w:rPr>
              <w:t>poskytuje</w:t>
            </w:r>
            <w:proofErr w:type="spellEnd"/>
            <w:r w:rsidRPr="006648FD">
              <w:rPr>
                <w:rFonts w:eastAsia="Calibri"/>
                <w:szCs w:val="20"/>
              </w:rPr>
              <w:t xml:space="preserve"> </w:t>
            </w:r>
            <w:proofErr w:type="spellStart"/>
            <w:r w:rsidRPr="006648FD">
              <w:rPr>
                <w:rFonts w:eastAsia="Calibri"/>
                <w:szCs w:val="20"/>
              </w:rPr>
              <w:t>varování</w:t>
            </w:r>
            <w:proofErr w:type="spellEnd"/>
            <w:r w:rsidRPr="006648FD">
              <w:rPr>
                <w:rFonts w:eastAsia="Calibri"/>
                <w:szCs w:val="20"/>
              </w:rPr>
              <w:t xml:space="preserve"> o </w:t>
            </w:r>
            <w:proofErr w:type="spellStart"/>
            <w:r w:rsidRPr="006648FD">
              <w:rPr>
                <w:rFonts w:eastAsia="Calibri"/>
                <w:szCs w:val="20"/>
              </w:rPr>
              <w:t>potenciálních</w:t>
            </w:r>
            <w:proofErr w:type="spellEnd"/>
            <w:r w:rsidRPr="006648FD">
              <w:rPr>
                <w:rFonts w:eastAsia="Calibri"/>
                <w:szCs w:val="20"/>
              </w:rPr>
              <w:t xml:space="preserve"> </w:t>
            </w:r>
            <w:proofErr w:type="spellStart"/>
            <w:r w:rsidRPr="006648FD">
              <w:rPr>
                <w:rFonts w:eastAsia="Calibri"/>
                <w:szCs w:val="20"/>
              </w:rPr>
              <w:t>bezpečnostních</w:t>
            </w:r>
            <w:proofErr w:type="spellEnd"/>
            <w:r w:rsidRPr="006648FD">
              <w:rPr>
                <w:rFonts w:eastAsia="Calibri"/>
                <w:szCs w:val="20"/>
              </w:rPr>
              <w:t xml:space="preserve"> </w:t>
            </w:r>
            <w:proofErr w:type="spellStart"/>
            <w:r w:rsidRPr="006648FD">
              <w:rPr>
                <w:rFonts w:eastAsia="Calibri"/>
                <w:szCs w:val="20"/>
              </w:rPr>
              <w:t>incidentech</w:t>
            </w:r>
            <w:proofErr w:type="spellEnd"/>
            <w:r w:rsidRPr="006648FD">
              <w:rPr>
                <w:rFonts w:eastAsia="Calibri"/>
                <w:szCs w:val="20"/>
              </w:rPr>
              <w:t xml:space="preserve">, </w:t>
            </w:r>
            <w:proofErr w:type="spellStart"/>
            <w:r w:rsidRPr="006648FD">
              <w:rPr>
                <w:rFonts w:eastAsia="Calibri"/>
                <w:szCs w:val="20"/>
              </w:rPr>
              <w:t>trendech</w:t>
            </w:r>
            <w:proofErr w:type="spellEnd"/>
            <w:r w:rsidRPr="006648FD">
              <w:rPr>
                <w:rFonts w:eastAsia="Calibri"/>
                <w:szCs w:val="20"/>
              </w:rPr>
              <w:t xml:space="preserve"> a </w:t>
            </w:r>
            <w:proofErr w:type="spellStart"/>
            <w:r w:rsidRPr="006648FD">
              <w:rPr>
                <w:rFonts w:eastAsia="Calibri"/>
                <w:szCs w:val="20"/>
              </w:rPr>
              <w:t>historii</w:t>
            </w:r>
            <w:proofErr w:type="spellEnd"/>
            <w:r w:rsidRPr="006648FD">
              <w:rPr>
                <w:rFonts w:eastAsia="Calibri"/>
                <w:szCs w:val="20"/>
              </w:rPr>
              <w:t xml:space="preserve"> </w:t>
            </w:r>
            <w:proofErr w:type="spellStart"/>
            <w:r w:rsidRPr="006648FD">
              <w:rPr>
                <w:rFonts w:eastAsia="Calibri"/>
                <w:szCs w:val="20"/>
              </w:rPr>
              <w:t>sítě</w:t>
            </w:r>
            <w:proofErr w:type="spellEnd"/>
            <w:r w:rsidRPr="006648FD">
              <w:rPr>
                <w:rFonts w:eastAsia="Calibri"/>
                <w:szCs w:val="20"/>
              </w:rPr>
              <w:t xml:space="preserve">, </w:t>
            </w:r>
            <w:proofErr w:type="spellStart"/>
            <w:r w:rsidRPr="006648FD">
              <w:rPr>
                <w:rFonts w:eastAsia="Calibri"/>
                <w:szCs w:val="20"/>
              </w:rPr>
              <w:t>serverů</w:t>
            </w:r>
            <w:proofErr w:type="spellEnd"/>
            <w:r w:rsidRPr="006648FD">
              <w:rPr>
                <w:rFonts w:eastAsia="Calibri"/>
                <w:szCs w:val="20"/>
              </w:rPr>
              <w:t xml:space="preserve"> a </w:t>
            </w:r>
            <w:proofErr w:type="spellStart"/>
            <w:r w:rsidRPr="006648FD">
              <w:rPr>
                <w:rFonts w:eastAsia="Calibri"/>
                <w:szCs w:val="20"/>
              </w:rPr>
              <w:t>služeb</w:t>
            </w:r>
            <w:proofErr w:type="spellEnd"/>
            <w:r w:rsidRPr="006648FD">
              <w:rPr>
                <w:rFonts w:eastAsia="Calibri"/>
                <w:szCs w:val="20"/>
              </w:rPr>
              <w:t xml:space="preserve"> </w:t>
            </w:r>
            <w:proofErr w:type="spellStart"/>
            <w:r w:rsidRPr="006648FD">
              <w:rPr>
                <w:rFonts w:eastAsia="Calibri"/>
                <w:szCs w:val="20"/>
              </w:rPr>
              <w:t>systémů</w:t>
            </w:r>
            <w:proofErr w:type="spellEnd"/>
            <w:r w:rsidRPr="006648FD">
              <w:rPr>
                <w:rFonts w:eastAsia="Calibri"/>
                <w:szCs w:val="20"/>
              </w:rPr>
              <w:t xml:space="preserve"> </w:t>
            </w:r>
            <w:proofErr w:type="spellStart"/>
            <w:r w:rsidRPr="006648FD">
              <w:rPr>
                <w:rFonts w:eastAsia="Calibri"/>
                <w:szCs w:val="20"/>
              </w:rPr>
              <w:t>Odběratele</w:t>
            </w:r>
            <w:proofErr w:type="spellEnd"/>
            <w:r w:rsidRPr="006648FD">
              <w:rPr>
                <w:rFonts w:eastAsia="Calibri"/>
                <w:szCs w:val="20"/>
              </w:rPr>
              <w:t>.</w:t>
            </w:r>
          </w:p>
          <w:p w14:paraId="1A865186" w14:textId="77777777" w:rsidR="006648FD" w:rsidRPr="006648FD" w:rsidRDefault="006648FD" w:rsidP="006648FD">
            <w:pPr>
              <w:widowControl/>
              <w:suppressAutoHyphens/>
              <w:overflowPunct w:val="0"/>
              <w:autoSpaceDN/>
              <w:spacing w:line="240" w:lineRule="auto"/>
              <w:ind w:left="0"/>
              <w:rPr>
                <w:rFonts w:eastAsia="Calibri"/>
                <w:szCs w:val="20"/>
              </w:rPr>
            </w:pPr>
          </w:p>
          <w:p w14:paraId="2DF25467" w14:textId="1FD53454" w:rsidR="006648FD" w:rsidRPr="006648FD" w:rsidRDefault="006648FD" w:rsidP="006648FD">
            <w:pPr>
              <w:widowControl/>
              <w:suppressAutoHyphens/>
              <w:overflowPunct w:val="0"/>
              <w:autoSpaceDN/>
              <w:spacing w:line="240" w:lineRule="auto"/>
              <w:ind w:left="0"/>
              <w:rPr>
                <w:rFonts w:eastAsia="Calibri"/>
                <w:szCs w:val="20"/>
              </w:rPr>
            </w:pPr>
            <w:proofErr w:type="spellStart"/>
            <w:r w:rsidRPr="006648FD">
              <w:rPr>
                <w:rFonts w:eastAsia="Calibri"/>
                <w:szCs w:val="20"/>
              </w:rPr>
              <w:t>Implementace</w:t>
            </w:r>
            <w:proofErr w:type="spellEnd"/>
            <w:r w:rsidRPr="006648FD">
              <w:rPr>
                <w:rFonts w:eastAsia="Calibri"/>
                <w:szCs w:val="20"/>
              </w:rPr>
              <w:t xml:space="preserve"> </w:t>
            </w:r>
            <w:proofErr w:type="spellStart"/>
            <w:r w:rsidRPr="006648FD">
              <w:rPr>
                <w:rFonts w:eastAsia="Calibri"/>
                <w:szCs w:val="20"/>
              </w:rPr>
              <w:t>prostředí</w:t>
            </w:r>
            <w:proofErr w:type="spellEnd"/>
            <w:r w:rsidRPr="006648FD">
              <w:rPr>
                <w:rFonts w:eastAsia="Calibri"/>
                <w:szCs w:val="20"/>
              </w:rPr>
              <w:t xml:space="preserve"> SIEM je </w:t>
            </w:r>
            <w:proofErr w:type="spellStart"/>
            <w:r w:rsidRPr="006648FD">
              <w:rPr>
                <w:rFonts w:eastAsia="Calibri"/>
                <w:szCs w:val="20"/>
              </w:rPr>
              <w:t>provedena</w:t>
            </w:r>
            <w:proofErr w:type="spellEnd"/>
            <w:r w:rsidRPr="006648FD">
              <w:rPr>
                <w:rFonts w:eastAsia="Calibri"/>
                <w:szCs w:val="20"/>
              </w:rPr>
              <w:t xml:space="preserve"> v </w:t>
            </w:r>
            <w:proofErr w:type="spellStart"/>
            <w:r w:rsidRPr="006648FD">
              <w:rPr>
                <w:rFonts w:eastAsia="Calibri"/>
                <w:szCs w:val="20"/>
              </w:rPr>
              <w:t>souladu</w:t>
            </w:r>
            <w:proofErr w:type="spellEnd"/>
            <w:r w:rsidRPr="006648FD">
              <w:rPr>
                <w:rFonts w:eastAsia="Calibri"/>
                <w:szCs w:val="20"/>
              </w:rPr>
              <w:t xml:space="preserve"> s § 23 </w:t>
            </w:r>
            <w:proofErr w:type="spellStart"/>
            <w:r w:rsidRPr="006648FD">
              <w:rPr>
                <w:rFonts w:eastAsia="Calibri"/>
                <w:szCs w:val="20"/>
              </w:rPr>
              <w:t>Nástroj</w:t>
            </w:r>
            <w:proofErr w:type="spellEnd"/>
            <w:r w:rsidRPr="006648FD">
              <w:rPr>
                <w:rFonts w:eastAsia="Calibri"/>
                <w:szCs w:val="20"/>
              </w:rPr>
              <w:t xml:space="preserve"> pro </w:t>
            </w:r>
            <w:proofErr w:type="spellStart"/>
            <w:r w:rsidRPr="006648FD">
              <w:rPr>
                <w:rFonts w:eastAsia="Calibri"/>
                <w:szCs w:val="20"/>
              </w:rPr>
              <w:t>sběr</w:t>
            </w:r>
            <w:proofErr w:type="spellEnd"/>
            <w:r w:rsidRPr="006648FD">
              <w:rPr>
                <w:rFonts w:eastAsia="Calibri"/>
                <w:szCs w:val="20"/>
              </w:rPr>
              <w:t xml:space="preserve"> a </w:t>
            </w:r>
            <w:proofErr w:type="spellStart"/>
            <w:r w:rsidRPr="006648FD">
              <w:rPr>
                <w:rFonts w:eastAsia="Calibri"/>
                <w:szCs w:val="20"/>
              </w:rPr>
              <w:t>vyhodnocení</w:t>
            </w:r>
            <w:proofErr w:type="spellEnd"/>
            <w:r w:rsidRPr="006648FD">
              <w:rPr>
                <w:rFonts w:eastAsia="Calibri"/>
                <w:szCs w:val="20"/>
              </w:rPr>
              <w:t xml:space="preserve"> </w:t>
            </w:r>
            <w:proofErr w:type="spellStart"/>
            <w:r w:rsidRPr="006648FD">
              <w:rPr>
                <w:rFonts w:eastAsia="Calibri"/>
                <w:szCs w:val="20"/>
              </w:rPr>
              <w:t>kybernetických</w:t>
            </w:r>
            <w:proofErr w:type="spellEnd"/>
            <w:r w:rsidRPr="006648FD">
              <w:rPr>
                <w:rFonts w:eastAsia="Calibri"/>
                <w:szCs w:val="20"/>
              </w:rPr>
              <w:t xml:space="preserve"> </w:t>
            </w:r>
            <w:proofErr w:type="spellStart"/>
            <w:r w:rsidRPr="006648FD">
              <w:rPr>
                <w:rFonts w:eastAsia="Calibri"/>
                <w:szCs w:val="20"/>
              </w:rPr>
              <w:t>bezpečnostních</w:t>
            </w:r>
            <w:proofErr w:type="spellEnd"/>
            <w:r w:rsidRPr="006648FD">
              <w:rPr>
                <w:rFonts w:eastAsia="Calibri"/>
                <w:szCs w:val="20"/>
              </w:rPr>
              <w:t xml:space="preserve"> </w:t>
            </w:r>
            <w:proofErr w:type="spellStart"/>
            <w:r w:rsidRPr="006648FD">
              <w:rPr>
                <w:rFonts w:eastAsia="Calibri"/>
                <w:szCs w:val="20"/>
              </w:rPr>
              <w:t>událostí</w:t>
            </w:r>
            <w:proofErr w:type="spellEnd"/>
            <w:r w:rsidRPr="006648FD">
              <w:rPr>
                <w:rFonts w:eastAsia="Calibri"/>
                <w:szCs w:val="20"/>
              </w:rPr>
              <w:t xml:space="preserve"> </w:t>
            </w:r>
            <w:proofErr w:type="spellStart"/>
            <w:r w:rsidRPr="006648FD">
              <w:rPr>
                <w:rFonts w:eastAsia="Calibri"/>
                <w:szCs w:val="20"/>
              </w:rPr>
              <w:t>dle</w:t>
            </w:r>
            <w:proofErr w:type="spellEnd"/>
            <w:r w:rsidRPr="006648FD">
              <w:rPr>
                <w:rFonts w:eastAsia="Calibri"/>
                <w:szCs w:val="20"/>
              </w:rPr>
              <w:t xml:space="preserve"> </w:t>
            </w:r>
            <w:proofErr w:type="spellStart"/>
            <w:r w:rsidRPr="006648FD">
              <w:rPr>
                <w:rFonts w:eastAsia="Calibri"/>
                <w:szCs w:val="20"/>
              </w:rPr>
              <w:t>Vyhlášky</w:t>
            </w:r>
            <w:proofErr w:type="spellEnd"/>
            <w:r w:rsidRPr="006648FD">
              <w:rPr>
                <w:rFonts w:eastAsia="Calibri"/>
                <w:szCs w:val="20"/>
              </w:rPr>
              <w:t xml:space="preserve"> č. 82/2018 Sb. k </w:t>
            </w:r>
            <w:proofErr w:type="spellStart"/>
            <w:r w:rsidRPr="006648FD">
              <w:rPr>
                <w:rFonts w:eastAsia="Calibri"/>
                <w:szCs w:val="20"/>
              </w:rPr>
              <w:t>Zákonu</w:t>
            </w:r>
            <w:proofErr w:type="spellEnd"/>
            <w:r w:rsidRPr="006648FD">
              <w:rPr>
                <w:rFonts w:eastAsia="Calibri"/>
                <w:szCs w:val="20"/>
              </w:rPr>
              <w:t xml:space="preserve"> č. 181/2014 Sb., o </w:t>
            </w:r>
            <w:proofErr w:type="spellStart"/>
            <w:r w:rsidRPr="006648FD">
              <w:rPr>
                <w:rFonts w:eastAsia="Calibri"/>
                <w:szCs w:val="20"/>
              </w:rPr>
              <w:t>kybernetické</w:t>
            </w:r>
            <w:proofErr w:type="spellEnd"/>
            <w:r w:rsidRPr="006648FD">
              <w:rPr>
                <w:rFonts w:eastAsia="Calibri"/>
                <w:szCs w:val="20"/>
              </w:rPr>
              <w:t xml:space="preserve"> </w:t>
            </w:r>
            <w:proofErr w:type="spellStart"/>
            <w:r w:rsidRPr="006648FD">
              <w:rPr>
                <w:rFonts w:eastAsia="Calibri"/>
                <w:szCs w:val="20"/>
              </w:rPr>
              <w:t>bezpečnosti</w:t>
            </w:r>
            <w:proofErr w:type="spellEnd"/>
            <w:r w:rsidRPr="006648FD">
              <w:rPr>
                <w:rFonts w:eastAsia="Calibri"/>
                <w:szCs w:val="20"/>
              </w:rPr>
              <w:t xml:space="preserve"> v</w:t>
            </w:r>
            <w:r w:rsidR="00E648A6">
              <w:rPr>
                <w:rFonts w:eastAsia="Calibri"/>
                <w:szCs w:val="20"/>
              </w:rPr>
              <w:t> </w:t>
            </w:r>
            <w:proofErr w:type="spellStart"/>
            <w:r w:rsidRPr="006648FD">
              <w:rPr>
                <w:rFonts w:eastAsia="Calibri"/>
                <w:szCs w:val="20"/>
              </w:rPr>
              <w:t>platném</w:t>
            </w:r>
            <w:proofErr w:type="spellEnd"/>
            <w:r w:rsidRPr="006648FD">
              <w:rPr>
                <w:rFonts w:eastAsia="Calibri"/>
                <w:szCs w:val="20"/>
              </w:rPr>
              <w:t xml:space="preserve"> </w:t>
            </w:r>
            <w:proofErr w:type="spellStart"/>
            <w:r w:rsidRPr="006648FD">
              <w:rPr>
                <w:rFonts w:eastAsia="Calibri"/>
                <w:szCs w:val="20"/>
              </w:rPr>
              <w:t>znění</w:t>
            </w:r>
            <w:proofErr w:type="spellEnd"/>
            <w:r w:rsidRPr="006648FD">
              <w:rPr>
                <w:rFonts w:eastAsia="Calibri"/>
                <w:szCs w:val="20"/>
              </w:rPr>
              <w:t>.</w:t>
            </w:r>
          </w:p>
          <w:p w14:paraId="449CBB46" w14:textId="77777777" w:rsidR="006648FD" w:rsidRPr="006648FD" w:rsidRDefault="006648FD" w:rsidP="006648FD">
            <w:pPr>
              <w:widowControl/>
              <w:autoSpaceDE/>
              <w:autoSpaceDN/>
              <w:spacing w:line="240" w:lineRule="auto"/>
              <w:ind w:left="0"/>
              <w:rPr>
                <w:rFonts w:eastAsia="Calibri"/>
                <w:szCs w:val="20"/>
              </w:rPr>
            </w:pPr>
          </w:p>
          <w:p w14:paraId="4BC94DB0" w14:textId="77777777" w:rsidR="006648FD" w:rsidRPr="006648FD" w:rsidRDefault="006648FD" w:rsidP="006648FD">
            <w:pPr>
              <w:widowControl/>
              <w:autoSpaceDE/>
              <w:autoSpaceDN/>
              <w:spacing w:line="240" w:lineRule="auto"/>
              <w:ind w:left="0"/>
              <w:rPr>
                <w:rFonts w:eastAsia="Calibri"/>
                <w:b/>
                <w:szCs w:val="20"/>
              </w:rPr>
            </w:pPr>
            <w:proofErr w:type="spellStart"/>
            <w:r w:rsidRPr="006648FD">
              <w:rPr>
                <w:rFonts w:eastAsia="Calibri"/>
                <w:b/>
                <w:szCs w:val="20"/>
              </w:rPr>
              <w:t>Správa</w:t>
            </w:r>
            <w:proofErr w:type="spellEnd"/>
            <w:r w:rsidRPr="006648FD">
              <w:rPr>
                <w:rFonts w:eastAsia="Calibri"/>
                <w:b/>
                <w:szCs w:val="20"/>
              </w:rPr>
              <w:t xml:space="preserve"> </w:t>
            </w:r>
            <w:proofErr w:type="spellStart"/>
            <w:r w:rsidRPr="006648FD">
              <w:rPr>
                <w:rFonts w:eastAsia="Calibri"/>
                <w:b/>
                <w:szCs w:val="20"/>
              </w:rPr>
              <w:t>prostředí</w:t>
            </w:r>
            <w:proofErr w:type="spellEnd"/>
            <w:r w:rsidRPr="006648FD">
              <w:rPr>
                <w:rFonts w:eastAsia="Calibri"/>
                <w:b/>
                <w:szCs w:val="20"/>
              </w:rPr>
              <w:t xml:space="preserve"> SIEM a </w:t>
            </w:r>
            <w:proofErr w:type="spellStart"/>
            <w:r w:rsidRPr="006648FD">
              <w:rPr>
                <w:rFonts w:eastAsia="Calibri"/>
                <w:b/>
                <w:szCs w:val="20"/>
              </w:rPr>
              <w:t>doplňkových</w:t>
            </w:r>
            <w:proofErr w:type="spellEnd"/>
            <w:r w:rsidRPr="006648FD">
              <w:rPr>
                <w:rFonts w:eastAsia="Calibri"/>
                <w:b/>
                <w:szCs w:val="20"/>
              </w:rPr>
              <w:t xml:space="preserve"> </w:t>
            </w:r>
            <w:proofErr w:type="spellStart"/>
            <w:r w:rsidRPr="006648FD">
              <w:rPr>
                <w:rFonts w:eastAsia="Calibri"/>
                <w:b/>
                <w:szCs w:val="20"/>
              </w:rPr>
              <w:t>modulů</w:t>
            </w:r>
            <w:proofErr w:type="spellEnd"/>
            <w:r w:rsidRPr="006648FD">
              <w:rPr>
                <w:rFonts w:eastAsia="Calibri"/>
                <w:b/>
                <w:szCs w:val="20"/>
              </w:rPr>
              <w:t xml:space="preserve"> (HW/SW </w:t>
            </w:r>
            <w:proofErr w:type="spellStart"/>
            <w:r w:rsidRPr="006648FD">
              <w:rPr>
                <w:rFonts w:eastAsia="Calibri"/>
                <w:b/>
                <w:szCs w:val="20"/>
              </w:rPr>
              <w:t>řešení</w:t>
            </w:r>
            <w:proofErr w:type="spellEnd"/>
            <w:r w:rsidRPr="006648FD">
              <w:rPr>
                <w:rFonts w:eastAsia="Calibri"/>
                <w:b/>
                <w:szCs w:val="20"/>
              </w:rPr>
              <w:t>)</w:t>
            </w:r>
          </w:p>
          <w:p w14:paraId="04B629F0" w14:textId="77777777" w:rsidR="006648FD" w:rsidRPr="006648FD" w:rsidRDefault="006648FD" w:rsidP="006648FD">
            <w:pPr>
              <w:widowControl/>
              <w:autoSpaceDE/>
              <w:autoSpaceDN/>
              <w:spacing w:line="240" w:lineRule="auto"/>
              <w:ind w:left="0"/>
              <w:rPr>
                <w:rFonts w:eastAsia="Calibri"/>
                <w:b/>
                <w:szCs w:val="20"/>
              </w:rPr>
            </w:pPr>
          </w:p>
          <w:p w14:paraId="5B739D39" w14:textId="77777777" w:rsidR="006648FD" w:rsidRPr="006648FD" w:rsidRDefault="006648FD" w:rsidP="006648FD">
            <w:pPr>
              <w:widowControl/>
              <w:numPr>
                <w:ilvl w:val="0"/>
                <w:numId w:val="66"/>
              </w:numPr>
              <w:suppressAutoHyphens/>
              <w:overflowPunct w:val="0"/>
              <w:autoSpaceDE/>
              <w:autoSpaceDN/>
              <w:spacing w:line="240" w:lineRule="auto"/>
              <w:rPr>
                <w:rFonts w:eastAsia="Calibri"/>
                <w:szCs w:val="20"/>
              </w:rPr>
            </w:pPr>
            <w:proofErr w:type="spellStart"/>
            <w:r w:rsidRPr="006648FD">
              <w:rPr>
                <w:rFonts w:eastAsia="Calibri"/>
                <w:szCs w:val="20"/>
              </w:rPr>
              <w:t>Provoz</w:t>
            </w:r>
            <w:proofErr w:type="spellEnd"/>
            <w:r w:rsidRPr="006648FD">
              <w:rPr>
                <w:rFonts w:eastAsia="Calibri"/>
                <w:szCs w:val="20"/>
              </w:rPr>
              <w:t xml:space="preserve"> </w:t>
            </w:r>
            <w:proofErr w:type="spellStart"/>
            <w:r w:rsidRPr="006648FD">
              <w:rPr>
                <w:rFonts w:eastAsia="Calibri"/>
                <w:szCs w:val="20"/>
              </w:rPr>
              <w:t>zařízení</w:t>
            </w:r>
            <w:proofErr w:type="spellEnd"/>
            <w:r w:rsidRPr="006648FD">
              <w:rPr>
                <w:rFonts w:eastAsia="Calibri"/>
                <w:szCs w:val="20"/>
              </w:rPr>
              <w:t xml:space="preserve"> SIEM IBM QRADAR, QVM, GUARDIUM a BIG-FIX </w:t>
            </w:r>
          </w:p>
          <w:p w14:paraId="7D638705" w14:textId="77777777" w:rsidR="006648FD" w:rsidRPr="006648FD" w:rsidRDefault="006648FD" w:rsidP="006648FD">
            <w:pPr>
              <w:widowControl/>
              <w:numPr>
                <w:ilvl w:val="0"/>
                <w:numId w:val="67"/>
              </w:numPr>
              <w:suppressAutoHyphens/>
              <w:overflowPunct w:val="0"/>
              <w:autoSpaceDE/>
              <w:autoSpaceDN/>
              <w:spacing w:line="240" w:lineRule="auto"/>
              <w:rPr>
                <w:rFonts w:eastAsia="Calibri"/>
                <w:szCs w:val="20"/>
              </w:rPr>
            </w:pPr>
            <w:proofErr w:type="spellStart"/>
            <w:r w:rsidRPr="006648FD">
              <w:rPr>
                <w:rFonts w:eastAsia="Calibri"/>
                <w:szCs w:val="20"/>
              </w:rPr>
              <w:t>Profylaktické</w:t>
            </w:r>
            <w:proofErr w:type="spellEnd"/>
            <w:r w:rsidRPr="006648FD">
              <w:rPr>
                <w:rFonts w:eastAsia="Calibri"/>
                <w:szCs w:val="20"/>
              </w:rPr>
              <w:t xml:space="preserve"> </w:t>
            </w:r>
            <w:proofErr w:type="spellStart"/>
            <w:r w:rsidRPr="006648FD">
              <w:rPr>
                <w:rFonts w:eastAsia="Calibri"/>
                <w:szCs w:val="20"/>
              </w:rPr>
              <w:t>činnosti</w:t>
            </w:r>
            <w:proofErr w:type="spellEnd"/>
            <w:r w:rsidRPr="006648FD">
              <w:rPr>
                <w:rFonts w:eastAsia="Calibri"/>
                <w:szCs w:val="20"/>
              </w:rPr>
              <w:t xml:space="preserve">, </w:t>
            </w: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služeb</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týdenní</w:t>
            </w:r>
            <w:proofErr w:type="spellEnd"/>
            <w:r w:rsidRPr="006648FD">
              <w:rPr>
                <w:rFonts w:eastAsia="Calibri"/>
                <w:szCs w:val="20"/>
              </w:rPr>
              <w:t xml:space="preserve"> </w:t>
            </w:r>
            <w:proofErr w:type="spellStart"/>
            <w:r w:rsidRPr="006648FD">
              <w:rPr>
                <w:rFonts w:eastAsia="Calibri"/>
                <w:szCs w:val="20"/>
              </w:rPr>
              <w:t>bázi</w:t>
            </w:r>
            <w:proofErr w:type="spellEnd"/>
            <w:r w:rsidRPr="006648FD">
              <w:rPr>
                <w:rFonts w:eastAsia="Calibri"/>
                <w:szCs w:val="20"/>
              </w:rPr>
              <w:t>),</w:t>
            </w:r>
          </w:p>
          <w:p w14:paraId="6E3FB98F" w14:textId="77777777" w:rsidR="006648FD" w:rsidRPr="006648FD" w:rsidRDefault="006648FD" w:rsidP="006648FD">
            <w:pPr>
              <w:widowControl/>
              <w:numPr>
                <w:ilvl w:val="0"/>
                <w:numId w:val="67"/>
              </w:numPr>
              <w:suppressAutoHyphens/>
              <w:overflowPunct w:val="0"/>
              <w:autoSpaceDE/>
              <w:autoSpaceDN/>
              <w:spacing w:line="240" w:lineRule="auto"/>
              <w:rPr>
                <w:rFonts w:eastAsia="Calibri"/>
                <w:szCs w:val="20"/>
              </w:rPr>
            </w:pP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provozních</w:t>
            </w:r>
            <w:proofErr w:type="spellEnd"/>
            <w:r w:rsidRPr="006648FD">
              <w:rPr>
                <w:rFonts w:eastAsia="Calibri"/>
                <w:szCs w:val="20"/>
              </w:rPr>
              <w:t xml:space="preserve"> </w:t>
            </w:r>
            <w:proofErr w:type="spellStart"/>
            <w:r w:rsidRPr="006648FD">
              <w:rPr>
                <w:rFonts w:eastAsia="Calibri"/>
                <w:szCs w:val="20"/>
              </w:rPr>
              <w:t>logů</w:t>
            </w:r>
            <w:proofErr w:type="spellEnd"/>
            <w:r w:rsidRPr="006648FD">
              <w:rPr>
                <w:rFonts w:eastAsia="Calibri"/>
                <w:szCs w:val="20"/>
              </w:rPr>
              <w:t xml:space="preserve"> </w:t>
            </w:r>
            <w:proofErr w:type="spellStart"/>
            <w:r w:rsidRPr="006648FD">
              <w:rPr>
                <w:rFonts w:eastAsia="Calibri"/>
                <w:szCs w:val="20"/>
              </w:rPr>
              <w:t>zařízení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týdenní</w:t>
            </w:r>
            <w:proofErr w:type="spellEnd"/>
            <w:r w:rsidRPr="006648FD">
              <w:rPr>
                <w:rFonts w:eastAsia="Calibri"/>
                <w:szCs w:val="20"/>
              </w:rPr>
              <w:t xml:space="preserve"> </w:t>
            </w:r>
            <w:proofErr w:type="spellStart"/>
            <w:r w:rsidRPr="006648FD">
              <w:rPr>
                <w:rFonts w:eastAsia="Calibri"/>
                <w:szCs w:val="20"/>
              </w:rPr>
              <w:t>bázi</w:t>
            </w:r>
            <w:proofErr w:type="spellEnd"/>
            <w:r w:rsidRPr="006648FD">
              <w:rPr>
                <w:rFonts w:eastAsia="Calibri"/>
                <w:szCs w:val="20"/>
              </w:rPr>
              <w:t>),</w:t>
            </w:r>
          </w:p>
          <w:p w14:paraId="1DBE8EC6" w14:textId="77777777" w:rsidR="006648FD" w:rsidRPr="006648FD" w:rsidRDefault="006648FD" w:rsidP="006648FD">
            <w:pPr>
              <w:widowControl/>
              <w:numPr>
                <w:ilvl w:val="0"/>
                <w:numId w:val="67"/>
              </w:numPr>
              <w:suppressAutoHyphens/>
              <w:overflowPunct w:val="0"/>
              <w:autoSpaceDE/>
              <w:autoSpaceDN/>
              <w:spacing w:line="240" w:lineRule="auto"/>
              <w:rPr>
                <w:rFonts w:eastAsia="Calibri"/>
                <w:szCs w:val="20"/>
              </w:rPr>
            </w:pPr>
            <w:proofErr w:type="spellStart"/>
            <w:r w:rsidRPr="006648FD">
              <w:rPr>
                <w:rFonts w:eastAsia="Calibri"/>
                <w:szCs w:val="20"/>
              </w:rPr>
              <w:t>Návrh</w:t>
            </w:r>
            <w:proofErr w:type="spellEnd"/>
            <w:r w:rsidRPr="006648FD">
              <w:rPr>
                <w:rFonts w:eastAsia="Calibri"/>
                <w:szCs w:val="20"/>
              </w:rPr>
              <w:t xml:space="preserve"> </w:t>
            </w:r>
            <w:proofErr w:type="spellStart"/>
            <w:r w:rsidRPr="006648FD">
              <w:rPr>
                <w:rFonts w:eastAsia="Calibri"/>
                <w:szCs w:val="20"/>
              </w:rPr>
              <w:t>případných</w:t>
            </w:r>
            <w:proofErr w:type="spellEnd"/>
            <w:r w:rsidRPr="006648FD">
              <w:rPr>
                <w:rFonts w:eastAsia="Calibri"/>
                <w:szCs w:val="20"/>
              </w:rPr>
              <w:t xml:space="preserve"> </w:t>
            </w:r>
            <w:proofErr w:type="spellStart"/>
            <w:r w:rsidRPr="006648FD">
              <w:rPr>
                <w:rFonts w:eastAsia="Calibri"/>
                <w:szCs w:val="20"/>
              </w:rPr>
              <w:t>opatření</w:t>
            </w:r>
            <w:proofErr w:type="spellEnd"/>
            <w:r w:rsidRPr="006648FD">
              <w:rPr>
                <w:rFonts w:eastAsia="Calibri"/>
                <w:szCs w:val="20"/>
              </w:rPr>
              <w:t xml:space="preserve"> s </w:t>
            </w:r>
            <w:proofErr w:type="spellStart"/>
            <w:r w:rsidRPr="006648FD">
              <w:rPr>
                <w:rFonts w:eastAsia="Calibri"/>
                <w:szCs w:val="20"/>
              </w:rPr>
              <w:t>cílem</w:t>
            </w:r>
            <w:proofErr w:type="spellEnd"/>
            <w:r w:rsidRPr="006648FD">
              <w:rPr>
                <w:rFonts w:eastAsia="Calibri"/>
                <w:szCs w:val="20"/>
              </w:rPr>
              <w:t xml:space="preserve"> </w:t>
            </w:r>
            <w:proofErr w:type="spellStart"/>
            <w:r w:rsidRPr="006648FD">
              <w:rPr>
                <w:rFonts w:eastAsia="Calibri"/>
                <w:szCs w:val="20"/>
              </w:rPr>
              <w:t>předejít</w:t>
            </w:r>
            <w:proofErr w:type="spellEnd"/>
            <w:r w:rsidRPr="006648FD">
              <w:rPr>
                <w:rFonts w:eastAsia="Calibri"/>
                <w:szCs w:val="20"/>
              </w:rPr>
              <w:t xml:space="preserve"> </w:t>
            </w:r>
            <w:proofErr w:type="spellStart"/>
            <w:r w:rsidRPr="006648FD">
              <w:rPr>
                <w:rFonts w:eastAsia="Calibri"/>
                <w:szCs w:val="20"/>
              </w:rPr>
              <w:t>možným</w:t>
            </w:r>
            <w:proofErr w:type="spellEnd"/>
            <w:r w:rsidRPr="006648FD">
              <w:rPr>
                <w:rFonts w:eastAsia="Calibri"/>
                <w:szCs w:val="20"/>
              </w:rPr>
              <w:t xml:space="preserve"> </w:t>
            </w:r>
            <w:proofErr w:type="spellStart"/>
            <w:r w:rsidRPr="006648FD">
              <w:rPr>
                <w:rFonts w:eastAsia="Calibri"/>
                <w:szCs w:val="20"/>
              </w:rPr>
              <w:t>výpadkům</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omezením</w:t>
            </w:r>
            <w:proofErr w:type="spellEnd"/>
            <w:r w:rsidRPr="006648FD">
              <w:rPr>
                <w:rFonts w:eastAsia="Calibri"/>
                <w:szCs w:val="20"/>
              </w:rPr>
              <w:t xml:space="preserve"> </w:t>
            </w:r>
            <w:proofErr w:type="spellStart"/>
            <w:r w:rsidRPr="006648FD">
              <w:rPr>
                <w:rFonts w:eastAsia="Calibri"/>
                <w:szCs w:val="20"/>
              </w:rPr>
              <w:t>poskytovaných</w:t>
            </w:r>
            <w:proofErr w:type="spellEnd"/>
            <w:r w:rsidRPr="006648FD">
              <w:rPr>
                <w:rFonts w:eastAsia="Calibri"/>
                <w:szCs w:val="20"/>
              </w:rPr>
              <w:t xml:space="preserve"> </w:t>
            </w:r>
            <w:proofErr w:type="spellStart"/>
            <w:r w:rsidRPr="006648FD">
              <w:rPr>
                <w:rFonts w:eastAsia="Calibri"/>
                <w:szCs w:val="20"/>
              </w:rPr>
              <w:t>služeb</w:t>
            </w:r>
            <w:proofErr w:type="spellEnd"/>
            <w:r w:rsidRPr="006648FD">
              <w:rPr>
                <w:rFonts w:eastAsia="Calibri"/>
                <w:szCs w:val="20"/>
              </w:rPr>
              <w:t xml:space="preserve"> </w:t>
            </w:r>
            <w:proofErr w:type="spellStart"/>
            <w:r w:rsidRPr="006648FD">
              <w:rPr>
                <w:rFonts w:eastAsia="Calibri"/>
                <w:szCs w:val="20"/>
              </w:rPr>
              <w:t>zařízením</w:t>
            </w:r>
            <w:proofErr w:type="spellEnd"/>
            <w:r w:rsidRPr="006648FD">
              <w:rPr>
                <w:rFonts w:eastAsia="Calibri"/>
                <w:szCs w:val="20"/>
              </w:rPr>
              <w:t xml:space="preserve"> SIEM,</w:t>
            </w:r>
          </w:p>
          <w:p w14:paraId="32780418" w14:textId="77777777" w:rsidR="006648FD" w:rsidRPr="006648FD" w:rsidRDefault="006648FD" w:rsidP="006648FD">
            <w:pPr>
              <w:widowControl/>
              <w:numPr>
                <w:ilvl w:val="0"/>
                <w:numId w:val="67"/>
              </w:numPr>
              <w:suppressAutoHyphens/>
              <w:overflowPunct w:val="0"/>
              <w:autoSpaceDE/>
              <w:autoSpaceDN/>
              <w:spacing w:line="240" w:lineRule="auto"/>
              <w:rPr>
                <w:rFonts w:eastAsia="Calibri"/>
                <w:szCs w:val="20"/>
              </w:rPr>
            </w:pPr>
            <w:proofErr w:type="spellStart"/>
            <w:r w:rsidRPr="006648FD">
              <w:rPr>
                <w:rFonts w:eastAsia="Calibri"/>
                <w:szCs w:val="20"/>
              </w:rPr>
              <w:t>Odborná</w:t>
            </w:r>
            <w:proofErr w:type="spellEnd"/>
            <w:r w:rsidRPr="006648FD">
              <w:rPr>
                <w:rFonts w:eastAsia="Calibri"/>
                <w:szCs w:val="20"/>
              </w:rPr>
              <w:t xml:space="preserve"> </w:t>
            </w:r>
            <w:proofErr w:type="spellStart"/>
            <w:r w:rsidRPr="006648FD">
              <w:rPr>
                <w:rFonts w:eastAsia="Calibri"/>
                <w:szCs w:val="20"/>
              </w:rPr>
              <w:t>technická</w:t>
            </w:r>
            <w:proofErr w:type="spellEnd"/>
            <w:r w:rsidRPr="006648FD">
              <w:rPr>
                <w:rFonts w:eastAsia="Calibri"/>
                <w:szCs w:val="20"/>
              </w:rPr>
              <w:t xml:space="preserve"> </w:t>
            </w:r>
            <w:proofErr w:type="spellStart"/>
            <w:r w:rsidRPr="006648FD">
              <w:rPr>
                <w:rFonts w:eastAsia="Calibri"/>
                <w:szCs w:val="20"/>
              </w:rPr>
              <w:t>podpora</w:t>
            </w:r>
            <w:proofErr w:type="spellEnd"/>
            <w:r w:rsidRPr="006648FD">
              <w:rPr>
                <w:rFonts w:eastAsia="Calibri"/>
                <w:szCs w:val="20"/>
              </w:rPr>
              <w:t xml:space="preserve"> </w:t>
            </w:r>
            <w:proofErr w:type="gramStart"/>
            <w:r w:rsidRPr="006648FD">
              <w:rPr>
                <w:rFonts w:eastAsia="Calibri"/>
                <w:szCs w:val="20"/>
              </w:rPr>
              <w:t>a</w:t>
            </w:r>
            <w:proofErr w:type="gramEnd"/>
            <w:r w:rsidRPr="006648FD">
              <w:rPr>
                <w:rFonts w:eastAsia="Calibri"/>
                <w:szCs w:val="20"/>
              </w:rPr>
              <w:t xml:space="preserve"> </w:t>
            </w:r>
            <w:proofErr w:type="spellStart"/>
            <w:r w:rsidRPr="006648FD">
              <w:rPr>
                <w:rFonts w:eastAsia="Calibri"/>
                <w:szCs w:val="20"/>
              </w:rPr>
              <w:t>odstraňování</w:t>
            </w:r>
            <w:proofErr w:type="spellEnd"/>
            <w:r w:rsidRPr="006648FD">
              <w:rPr>
                <w:rFonts w:eastAsia="Calibri"/>
                <w:szCs w:val="20"/>
              </w:rPr>
              <w:t xml:space="preserve"> </w:t>
            </w:r>
            <w:proofErr w:type="spellStart"/>
            <w:r w:rsidRPr="006648FD">
              <w:rPr>
                <w:rFonts w:eastAsia="Calibri"/>
                <w:szCs w:val="20"/>
              </w:rPr>
              <w:t>závad</w:t>
            </w:r>
            <w:proofErr w:type="spellEnd"/>
            <w:r w:rsidRPr="006648FD">
              <w:rPr>
                <w:rFonts w:eastAsia="Calibri"/>
                <w:szCs w:val="20"/>
              </w:rPr>
              <w:t xml:space="preserve"> v </w:t>
            </w:r>
            <w:proofErr w:type="spellStart"/>
            <w:r w:rsidRPr="006648FD">
              <w:rPr>
                <w:rFonts w:eastAsia="Calibri"/>
                <w:szCs w:val="20"/>
              </w:rPr>
              <w:t>předmětné</w:t>
            </w:r>
            <w:proofErr w:type="spellEnd"/>
            <w:r w:rsidRPr="006648FD">
              <w:rPr>
                <w:rFonts w:eastAsia="Calibri"/>
                <w:szCs w:val="20"/>
              </w:rPr>
              <w:t xml:space="preserve"> </w:t>
            </w:r>
            <w:proofErr w:type="spellStart"/>
            <w:r w:rsidRPr="006648FD">
              <w:rPr>
                <w:rFonts w:eastAsia="Calibri"/>
                <w:szCs w:val="20"/>
              </w:rPr>
              <w:t>oblasti</w:t>
            </w:r>
            <w:proofErr w:type="spellEnd"/>
            <w:r w:rsidRPr="006648FD">
              <w:rPr>
                <w:rFonts w:eastAsia="Calibri"/>
                <w:szCs w:val="20"/>
              </w:rPr>
              <w:t>,</w:t>
            </w:r>
          </w:p>
          <w:p w14:paraId="4141CF1B" w14:textId="77777777" w:rsidR="006648FD" w:rsidRPr="006648FD" w:rsidRDefault="006648FD" w:rsidP="006648FD">
            <w:pPr>
              <w:widowControl/>
              <w:numPr>
                <w:ilvl w:val="0"/>
                <w:numId w:val="67"/>
              </w:numPr>
              <w:suppressAutoHyphens/>
              <w:overflowPunct w:val="0"/>
              <w:autoSpaceDE/>
              <w:autoSpaceDN/>
              <w:spacing w:line="240" w:lineRule="auto"/>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licenčních</w:t>
            </w:r>
            <w:proofErr w:type="spellEnd"/>
            <w:r w:rsidRPr="006648FD">
              <w:rPr>
                <w:rFonts w:eastAsia="Calibri"/>
                <w:szCs w:val="20"/>
              </w:rPr>
              <w:t xml:space="preserve"> </w:t>
            </w:r>
            <w:proofErr w:type="spellStart"/>
            <w:r w:rsidRPr="006648FD">
              <w:rPr>
                <w:rFonts w:eastAsia="Calibri"/>
                <w:szCs w:val="20"/>
              </w:rPr>
              <w:t>pravidel</w:t>
            </w:r>
            <w:proofErr w:type="spellEnd"/>
            <w:r w:rsidRPr="006648FD">
              <w:rPr>
                <w:rFonts w:eastAsia="Calibri"/>
                <w:szCs w:val="20"/>
              </w:rPr>
              <w:t>.</w:t>
            </w:r>
          </w:p>
          <w:p w14:paraId="14B3161A" w14:textId="77777777" w:rsidR="006648FD" w:rsidRPr="006648FD" w:rsidRDefault="006648FD" w:rsidP="006648FD">
            <w:pPr>
              <w:widowControl/>
              <w:autoSpaceDE/>
              <w:autoSpaceDN/>
              <w:spacing w:line="240" w:lineRule="auto"/>
              <w:ind w:left="0"/>
              <w:rPr>
                <w:rFonts w:eastAsia="Calibri"/>
                <w:szCs w:val="20"/>
              </w:rPr>
            </w:pPr>
          </w:p>
          <w:p w14:paraId="3563AE60" w14:textId="77777777" w:rsidR="006648FD" w:rsidRPr="006648FD" w:rsidRDefault="006648FD" w:rsidP="006648FD">
            <w:pPr>
              <w:widowControl/>
              <w:numPr>
                <w:ilvl w:val="0"/>
                <w:numId w:val="66"/>
              </w:numPr>
              <w:suppressAutoHyphens/>
              <w:overflowPunct w:val="0"/>
              <w:autoSpaceDE/>
              <w:autoSpaceDN/>
              <w:spacing w:line="240" w:lineRule="auto"/>
              <w:rPr>
                <w:rFonts w:eastAsia="Calibri"/>
                <w:szCs w:val="20"/>
              </w:rPr>
            </w:pPr>
            <w:proofErr w:type="spellStart"/>
            <w:r w:rsidRPr="006648FD">
              <w:rPr>
                <w:rFonts w:eastAsia="Calibri"/>
                <w:szCs w:val="20"/>
              </w:rPr>
              <w:lastRenderedPageBreak/>
              <w:t>Správa</w:t>
            </w:r>
            <w:proofErr w:type="spellEnd"/>
            <w:r w:rsidRPr="006648FD">
              <w:rPr>
                <w:rFonts w:eastAsia="Calibri"/>
                <w:szCs w:val="20"/>
              </w:rPr>
              <w:t xml:space="preserve"> </w:t>
            </w:r>
            <w:proofErr w:type="spellStart"/>
            <w:r w:rsidRPr="006648FD">
              <w:rPr>
                <w:rFonts w:eastAsia="Calibri"/>
                <w:szCs w:val="20"/>
              </w:rPr>
              <w:t>zařízení</w:t>
            </w:r>
            <w:proofErr w:type="spellEnd"/>
            <w:r w:rsidRPr="006648FD">
              <w:rPr>
                <w:rFonts w:eastAsia="Calibri"/>
                <w:szCs w:val="20"/>
              </w:rPr>
              <w:t xml:space="preserve"> SIEM a </w:t>
            </w:r>
            <w:proofErr w:type="spellStart"/>
            <w:r w:rsidRPr="006648FD">
              <w:rPr>
                <w:rFonts w:eastAsia="Calibri"/>
                <w:szCs w:val="20"/>
              </w:rPr>
              <w:t>doplňkových</w:t>
            </w:r>
            <w:proofErr w:type="spellEnd"/>
            <w:r w:rsidRPr="006648FD">
              <w:rPr>
                <w:rFonts w:eastAsia="Calibri"/>
                <w:szCs w:val="20"/>
              </w:rPr>
              <w:t xml:space="preserve"> </w:t>
            </w:r>
            <w:proofErr w:type="spellStart"/>
            <w:r w:rsidRPr="006648FD">
              <w:rPr>
                <w:rFonts w:eastAsia="Calibri"/>
                <w:szCs w:val="20"/>
              </w:rPr>
              <w:t>modulů</w:t>
            </w:r>
            <w:proofErr w:type="spellEnd"/>
          </w:p>
          <w:p w14:paraId="4C2564ED" w14:textId="77777777" w:rsidR="006648FD" w:rsidRPr="006648FD" w:rsidRDefault="006648FD" w:rsidP="006648FD">
            <w:pPr>
              <w:widowControl/>
              <w:numPr>
                <w:ilvl w:val="0"/>
                <w:numId w:val="68"/>
              </w:numPr>
              <w:suppressAutoHyphens/>
              <w:overflowPunct w:val="0"/>
              <w:autoSpaceDE/>
              <w:autoSpaceDN/>
              <w:spacing w:line="240" w:lineRule="auto"/>
              <w:rPr>
                <w:rFonts w:eastAsia="Calibri"/>
                <w:szCs w:val="20"/>
              </w:rPr>
            </w:pP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dostupnosti</w:t>
            </w:r>
            <w:proofErr w:type="spellEnd"/>
            <w:r w:rsidRPr="006648FD">
              <w:rPr>
                <w:rFonts w:eastAsia="Calibri"/>
                <w:szCs w:val="20"/>
              </w:rPr>
              <w:t xml:space="preserve"> </w:t>
            </w:r>
            <w:proofErr w:type="spellStart"/>
            <w:r w:rsidRPr="006648FD">
              <w:rPr>
                <w:rFonts w:eastAsia="Calibri"/>
                <w:szCs w:val="20"/>
              </w:rPr>
              <w:t>patchů</w:t>
            </w:r>
            <w:proofErr w:type="spellEnd"/>
            <w:r w:rsidRPr="006648FD">
              <w:rPr>
                <w:rFonts w:eastAsia="Calibri"/>
                <w:szCs w:val="20"/>
              </w:rPr>
              <w:t xml:space="preserve">, </w:t>
            </w:r>
            <w:proofErr w:type="spellStart"/>
            <w:r w:rsidRPr="006648FD">
              <w:rPr>
                <w:rFonts w:eastAsia="Calibri"/>
                <w:szCs w:val="20"/>
              </w:rPr>
              <w:t>hotfixů</w:t>
            </w:r>
            <w:proofErr w:type="spellEnd"/>
            <w:r w:rsidRPr="006648FD">
              <w:rPr>
                <w:rFonts w:eastAsia="Calibri"/>
                <w:szCs w:val="20"/>
              </w:rPr>
              <w:t xml:space="preserve">, service </w:t>
            </w:r>
            <w:proofErr w:type="spellStart"/>
            <w:r w:rsidRPr="006648FD">
              <w:rPr>
                <w:rFonts w:eastAsia="Calibri"/>
                <w:szCs w:val="20"/>
              </w:rPr>
              <w:t>packů</w:t>
            </w:r>
            <w:proofErr w:type="spellEnd"/>
            <w:r w:rsidRPr="006648FD">
              <w:rPr>
                <w:rFonts w:eastAsia="Calibri"/>
                <w:szCs w:val="20"/>
              </w:rPr>
              <w:t xml:space="preserve"> a </w:t>
            </w:r>
            <w:proofErr w:type="spellStart"/>
            <w:r w:rsidRPr="006648FD">
              <w:rPr>
                <w:rFonts w:eastAsia="Calibri"/>
                <w:szCs w:val="20"/>
              </w:rPr>
              <w:t>dalších</w:t>
            </w:r>
            <w:proofErr w:type="spellEnd"/>
            <w:r w:rsidRPr="006648FD">
              <w:rPr>
                <w:rFonts w:eastAsia="Calibri"/>
                <w:szCs w:val="20"/>
              </w:rPr>
              <w:t xml:space="preserve"> </w:t>
            </w:r>
            <w:proofErr w:type="spellStart"/>
            <w:r w:rsidRPr="006648FD">
              <w:rPr>
                <w:rFonts w:eastAsia="Calibri"/>
                <w:szCs w:val="20"/>
              </w:rPr>
              <w:t>opravných</w:t>
            </w:r>
            <w:proofErr w:type="spellEnd"/>
            <w:r w:rsidRPr="006648FD">
              <w:rPr>
                <w:rFonts w:eastAsia="Calibri"/>
                <w:szCs w:val="20"/>
              </w:rPr>
              <w:t xml:space="preserve"> </w:t>
            </w:r>
            <w:proofErr w:type="spellStart"/>
            <w:r w:rsidRPr="006648FD">
              <w:rPr>
                <w:rFonts w:eastAsia="Calibri"/>
                <w:szCs w:val="20"/>
              </w:rPr>
              <w:t>balíků</w:t>
            </w:r>
            <w:proofErr w:type="spellEnd"/>
            <w:r w:rsidRPr="006648FD">
              <w:rPr>
                <w:rFonts w:eastAsia="Calibri"/>
                <w:szCs w:val="20"/>
              </w:rPr>
              <w:t xml:space="preserve"> </w:t>
            </w:r>
            <w:proofErr w:type="spellStart"/>
            <w:r w:rsidRPr="006648FD">
              <w:rPr>
                <w:rFonts w:eastAsia="Calibri"/>
                <w:szCs w:val="20"/>
              </w:rPr>
              <w:t>výrobce</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měsíční</w:t>
            </w:r>
            <w:proofErr w:type="spellEnd"/>
            <w:r w:rsidRPr="006648FD">
              <w:rPr>
                <w:rFonts w:eastAsia="Calibri"/>
                <w:szCs w:val="20"/>
              </w:rPr>
              <w:t xml:space="preserve"> </w:t>
            </w:r>
            <w:proofErr w:type="spellStart"/>
            <w:r w:rsidRPr="006648FD">
              <w:rPr>
                <w:rFonts w:eastAsia="Calibri"/>
                <w:szCs w:val="20"/>
              </w:rPr>
              <w:t>bázi</w:t>
            </w:r>
            <w:proofErr w:type="spellEnd"/>
            <w:r w:rsidRPr="006648FD">
              <w:rPr>
                <w:rFonts w:eastAsia="Calibri"/>
                <w:szCs w:val="20"/>
              </w:rPr>
              <w:t>),</w:t>
            </w:r>
          </w:p>
          <w:p w14:paraId="519DBFF3" w14:textId="77777777" w:rsidR="006648FD" w:rsidRPr="006648FD" w:rsidRDefault="006648FD" w:rsidP="006648FD">
            <w:pPr>
              <w:widowControl/>
              <w:numPr>
                <w:ilvl w:val="0"/>
                <w:numId w:val="68"/>
              </w:numPr>
              <w:suppressAutoHyphens/>
              <w:overflowPunct w:val="0"/>
              <w:autoSpaceDE/>
              <w:autoSpaceDN/>
              <w:spacing w:line="240" w:lineRule="auto"/>
              <w:rPr>
                <w:rFonts w:eastAsia="Calibri"/>
                <w:szCs w:val="20"/>
              </w:rPr>
            </w:pPr>
            <w:proofErr w:type="spellStart"/>
            <w:r w:rsidRPr="006648FD">
              <w:rPr>
                <w:rFonts w:eastAsia="Calibri"/>
                <w:szCs w:val="20"/>
              </w:rPr>
              <w:t>Údržba</w:t>
            </w:r>
            <w:proofErr w:type="spellEnd"/>
            <w:r w:rsidRPr="006648FD">
              <w:rPr>
                <w:rFonts w:eastAsia="Calibri"/>
                <w:szCs w:val="20"/>
              </w:rPr>
              <w:t xml:space="preserve"> a </w:t>
            </w:r>
            <w:proofErr w:type="spellStart"/>
            <w:r w:rsidRPr="006648FD">
              <w:rPr>
                <w:rFonts w:eastAsia="Calibri"/>
                <w:szCs w:val="20"/>
              </w:rPr>
              <w:t>zajištění</w:t>
            </w:r>
            <w:proofErr w:type="spellEnd"/>
            <w:r w:rsidRPr="006648FD">
              <w:rPr>
                <w:rFonts w:eastAsia="Calibri"/>
                <w:szCs w:val="20"/>
              </w:rPr>
              <w:t xml:space="preserve"> </w:t>
            </w:r>
            <w:proofErr w:type="spellStart"/>
            <w:r w:rsidRPr="006648FD">
              <w:rPr>
                <w:rFonts w:eastAsia="Calibri"/>
                <w:szCs w:val="20"/>
              </w:rPr>
              <w:t>dostupnosti</w:t>
            </w:r>
            <w:proofErr w:type="spellEnd"/>
            <w:r w:rsidRPr="006648FD">
              <w:rPr>
                <w:rFonts w:eastAsia="Calibri"/>
                <w:szCs w:val="20"/>
              </w:rPr>
              <w:t xml:space="preserve"> </w:t>
            </w:r>
            <w:proofErr w:type="spellStart"/>
            <w:r w:rsidRPr="006648FD">
              <w:rPr>
                <w:rFonts w:eastAsia="Calibri"/>
                <w:szCs w:val="20"/>
              </w:rPr>
              <w:t>služby</w:t>
            </w:r>
            <w:proofErr w:type="spellEnd"/>
            <w:r w:rsidRPr="006648FD">
              <w:rPr>
                <w:rFonts w:eastAsia="Calibri"/>
                <w:szCs w:val="20"/>
              </w:rPr>
              <w:t xml:space="preserve"> SIEM,</w:t>
            </w:r>
          </w:p>
          <w:p w14:paraId="2BD99DAD" w14:textId="77777777" w:rsidR="006648FD" w:rsidRPr="006648FD" w:rsidRDefault="006648FD" w:rsidP="006648FD">
            <w:pPr>
              <w:widowControl/>
              <w:numPr>
                <w:ilvl w:val="0"/>
                <w:numId w:val="68"/>
              </w:numPr>
              <w:suppressAutoHyphens/>
              <w:overflowPunct w:val="0"/>
              <w:autoSpaceDE/>
              <w:autoSpaceDN/>
              <w:spacing w:line="240" w:lineRule="auto"/>
              <w:rPr>
                <w:rFonts w:eastAsia="Calibri"/>
                <w:szCs w:val="20"/>
              </w:rPr>
            </w:pPr>
            <w:proofErr w:type="spellStart"/>
            <w:r w:rsidRPr="006648FD">
              <w:rPr>
                <w:rFonts w:eastAsia="Calibri"/>
                <w:szCs w:val="20"/>
              </w:rPr>
              <w:t>Analýza</w:t>
            </w:r>
            <w:proofErr w:type="spellEnd"/>
            <w:r w:rsidRPr="006648FD">
              <w:rPr>
                <w:rFonts w:eastAsia="Calibri"/>
                <w:szCs w:val="20"/>
              </w:rPr>
              <w:t xml:space="preserve"> </w:t>
            </w:r>
            <w:proofErr w:type="spellStart"/>
            <w:r w:rsidRPr="006648FD">
              <w:rPr>
                <w:rFonts w:eastAsia="Calibri"/>
                <w:szCs w:val="20"/>
              </w:rPr>
              <w:t>vhodnosti</w:t>
            </w:r>
            <w:proofErr w:type="spellEnd"/>
            <w:r w:rsidRPr="006648FD">
              <w:rPr>
                <w:rFonts w:eastAsia="Calibri"/>
                <w:szCs w:val="20"/>
              </w:rPr>
              <w:t xml:space="preserve"> a </w:t>
            </w:r>
            <w:proofErr w:type="spellStart"/>
            <w:r w:rsidRPr="006648FD">
              <w:rPr>
                <w:rFonts w:eastAsia="Calibri"/>
                <w:szCs w:val="20"/>
              </w:rPr>
              <w:t>potřebnosti</w:t>
            </w:r>
            <w:proofErr w:type="spellEnd"/>
            <w:r w:rsidRPr="006648FD">
              <w:rPr>
                <w:rFonts w:eastAsia="Calibri"/>
                <w:szCs w:val="20"/>
              </w:rPr>
              <w:t xml:space="preserve"> </w:t>
            </w:r>
            <w:proofErr w:type="spellStart"/>
            <w:r w:rsidRPr="006648FD">
              <w:rPr>
                <w:rFonts w:eastAsia="Calibri"/>
                <w:szCs w:val="20"/>
              </w:rPr>
              <w:t>implementace</w:t>
            </w:r>
            <w:proofErr w:type="spellEnd"/>
            <w:r w:rsidRPr="006648FD">
              <w:rPr>
                <w:rFonts w:eastAsia="Calibri"/>
                <w:szCs w:val="20"/>
              </w:rPr>
              <w:t xml:space="preserve"> </w:t>
            </w:r>
            <w:proofErr w:type="spellStart"/>
            <w:r w:rsidRPr="006648FD">
              <w:rPr>
                <w:rFonts w:eastAsia="Calibri"/>
                <w:szCs w:val="20"/>
              </w:rPr>
              <w:t>opravného</w:t>
            </w:r>
            <w:proofErr w:type="spellEnd"/>
            <w:r w:rsidRPr="006648FD">
              <w:rPr>
                <w:rFonts w:eastAsia="Calibri"/>
                <w:szCs w:val="20"/>
              </w:rPr>
              <w:t xml:space="preserve"> </w:t>
            </w:r>
            <w:proofErr w:type="spellStart"/>
            <w:r w:rsidRPr="006648FD">
              <w:rPr>
                <w:rFonts w:eastAsia="Calibri"/>
                <w:szCs w:val="20"/>
              </w:rPr>
              <w:t>balíku</w:t>
            </w:r>
            <w:proofErr w:type="spellEnd"/>
            <w:r w:rsidRPr="006648FD">
              <w:rPr>
                <w:rFonts w:eastAsia="Calibri"/>
                <w:szCs w:val="20"/>
              </w:rPr>
              <w:t>,</w:t>
            </w:r>
          </w:p>
          <w:p w14:paraId="5682CBDD" w14:textId="77777777" w:rsidR="006648FD" w:rsidRPr="006648FD" w:rsidRDefault="006648FD" w:rsidP="006648FD">
            <w:pPr>
              <w:widowControl/>
              <w:numPr>
                <w:ilvl w:val="0"/>
                <w:numId w:val="68"/>
              </w:numPr>
              <w:suppressAutoHyphens/>
              <w:overflowPunct w:val="0"/>
              <w:autoSpaceDE/>
              <w:autoSpaceDN/>
              <w:spacing w:line="240" w:lineRule="auto"/>
              <w:rPr>
                <w:rFonts w:eastAsia="Calibri"/>
                <w:szCs w:val="20"/>
              </w:rPr>
            </w:pPr>
            <w:proofErr w:type="spellStart"/>
            <w:r w:rsidRPr="006648FD">
              <w:rPr>
                <w:rFonts w:eastAsia="Calibri"/>
                <w:szCs w:val="20"/>
              </w:rPr>
              <w:t>Návrh</w:t>
            </w:r>
            <w:proofErr w:type="spellEnd"/>
            <w:r w:rsidRPr="006648FD">
              <w:rPr>
                <w:rFonts w:eastAsia="Calibri"/>
                <w:szCs w:val="20"/>
              </w:rPr>
              <w:t xml:space="preserve"> </w:t>
            </w:r>
            <w:proofErr w:type="spellStart"/>
            <w:r w:rsidRPr="006648FD">
              <w:rPr>
                <w:rFonts w:eastAsia="Calibri"/>
                <w:szCs w:val="20"/>
              </w:rPr>
              <w:t>opatření</w:t>
            </w:r>
            <w:proofErr w:type="spellEnd"/>
            <w:r w:rsidRPr="006648FD">
              <w:rPr>
                <w:rFonts w:eastAsia="Calibri"/>
                <w:szCs w:val="20"/>
              </w:rPr>
              <w:t xml:space="preserve"> a </w:t>
            </w:r>
            <w:proofErr w:type="spellStart"/>
            <w:r w:rsidRPr="006648FD">
              <w:rPr>
                <w:rFonts w:eastAsia="Calibri"/>
                <w:szCs w:val="20"/>
              </w:rPr>
              <w:t>postupu</w:t>
            </w:r>
            <w:proofErr w:type="spellEnd"/>
            <w:r w:rsidRPr="006648FD">
              <w:rPr>
                <w:rFonts w:eastAsia="Calibri"/>
                <w:szCs w:val="20"/>
              </w:rPr>
              <w:t xml:space="preserve"> </w:t>
            </w:r>
            <w:proofErr w:type="spellStart"/>
            <w:r w:rsidRPr="006648FD">
              <w:rPr>
                <w:rFonts w:eastAsia="Calibri"/>
                <w:szCs w:val="20"/>
              </w:rPr>
              <w:t>implementace</w:t>
            </w:r>
            <w:proofErr w:type="spellEnd"/>
            <w:r w:rsidRPr="006648FD">
              <w:rPr>
                <w:rFonts w:eastAsia="Calibri"/>
                <w:szCs w:val="20"/>
              </w:rPr>
              <w:t xml:space="preserve"> </w:t>
            </w:r>
            <w:proofErr w:type="spellStart"/>
            <w:r w:rsidRPr="006648FD">
              <w:rPr>
                <w:rFonts w:eastAsia="Calibri"/>
                <w:szCs w:val="20"/>
              </w:rPr>
              <w:t>opravného</w:t>
            </w:r>
            <w:proofErr w:type="spellEnd"/>
            <w:r w:rsidRPr="006648FD">
              <w:rPr>
                <w:rFonts w:eastAsia="Calibri"/>
                <w:szCs w:val="20"/>
              </w:rPr>
              <w:t xml:space="preserve"> </w:t>
            </w:r>
            <w:proofErr w:type="spellStart"/>
            <w:r w:rsidRPr="006648FD">
              <w:rPr>
                <w:rFonts w:eastAsia="Calibri"/>
                <w:szCs w:val="20"/>
              </w:rPr>
              <w:t>balíku</w:t>
            </w:r>
            <w:proofErr w:type="spellEnd"/>
            <w:r w:rsidRPr="006648FD">
              <w:rPr>
                <w:rFonts w:eastAsia="Calibri"/>
                <w:szCs w:val="20"/>
              </w:rPr>
              <w:t xml:space="preserve"> </w:t>
            </w:r>
            <w:proofErr w:type="spellStart"/>
            <w:r w:rsidRPr="006648FD">
              <w:rPr>
                <w:rFonts w:eastAsia="Calibri"/>
                <w:szCs w:val="20"/>
              </w:rPr>
              <w:t>ke</w:t>
            </w:r>
            <w:proofErr w:type="spellEnd"/>
            <w:r w:rsidRPr="006648FD">
              <w:rPr>
                <w:rFonts w:eastAsia="Calibri"/>
                <w:szCs w:val="20"/>
              </w:rPr>
              <w:t xml:space="preserve"> </w:t>
            </w:r>
            <w:proofErr w:type="spellStart"/>
            <w:r w:rsidRPr="006648FD">
              <w:rPr>
                <w:rFonts w:eastAsia="Calibri"/>
                <w:szCs w:val="20"/>
              </w:rPr>
              <w:t>schválení</w:t>
            </w:r>
            <w:proofErr w:type="spellEnd"/>
            <w:r w:rsidRPr="006648FD">
              <w:rPr>
                <w:rFonts w:eastAsia="Calibri"/>
                <w:szCs w:val="20"/>
              </w:rPr>
              <w:t xml:space="preserve"> </w:t>
            </w:r>
            <w:proofErr w:type="spellStart"/>
            <w:r w:rsidRPr="006648FD">
              <w:rPr>
                <w:rFonts w:eastAsia="Calibri"/>
                <w:szCs w:val="20"/>
              </w:rPr>
              <w:t>Odběrateli</w:t>
            </w:r>
            <w:proofErr w:type="spellEnd"/>
            <w:r w:rsidRPr="006648FD">
              <w:rPr>
                <w:rFonts w:eastAsia="Calibri"/>
                <w:szCs w:val="20"/>
              </w:rPr>
              <w:t>,</w:t>
            </w:r>
          </w:p>
          <w:p w14:paraId="72D3CB34" w14:textId="77777777" w:rsidR="006648FD" w:rsidRPr="006648FD" w:rsidRDefault="006648FD" w:rsidP="006648FD">
            <w:pPr>
              <w:widowControl/>
              <w:numPr>
                <w:ilvl w:val="0"/>
                <w:numId w:val="68"/>
              </w:numPr>
              <w:suppressAutoHyphens/>
              <w:overflowPunct w:val="0"/>
              <w:autoSpaceDE/>
              <w:autoSpaceDN/>
              <w:spacing w:line="240" w:lineRule="auto"/>
              <w:rPr>
                <w:rFonts w:eastAsia="Calibri"/>
                <w:szCs w:val="20"/>
              </w:rPr>
            </w:pPr>
            <w:proofErr w:type="spellStart"/>
            <w:r w:rsidRPr="006648FD">
              <w:rPr>
                <w:rFonts w:eastAsia="Calibri"/>
                <w:szCs w:val="20"/>
              </w:rPr>
              <w:t>Implementace</w:t>
            </w:r>
            <w:proofErr w:type="spellEnd"/>
            <w:r w:rsidRPr="006648FD">
              <w:rPr>
                <w:rFonts w:eastAsia="Calibri"/>
                <w:szCs w:val="20"/>
              </w:rPr>
              <w:t xml:space="preserve"> </w:t>
            </w:r>
            <w:proofErr w:type="spellStart"/>
            <w:r w:rsidRPr="006648FD">
              <w:rPr>
                <w:rFonts w:eastAsia="Calibri"/>
                <w:szCs w:val="20"/>
              </w:rPr>
              <w:t>schválených</w:t>
            </w:r>
            <w:proofErr w:type="spellEnd"/>
            <w:r w:rsidRPr="006648FD">
              <w:rPr>
                <w:rFonts w:eastAsia="Calibri"/>
                <w:szCs w:val="20"/>
              </w:rPr>
              <w:t xml:space="preserve"> </w:t>
            </w:r>
            <w:proofErr w:type="spellStart"/>
            <w:r w:rsidRPr="006648FD">
              <w:rPr>
                <w:rFonts w:eastAsia="Calibri"/>
                <w:szCs w:val="20"/>
              </w:rPr>
              <w:t>požadavků</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změnu</w:t>
            </w:r>
            <w:proofErr w:type="spellEnd"/>
            <w:r w:rsidRPr="006648FD">
              <w:rPr>
                <w:rFonts w:eastAsia="Calibri"/>
                <w:szCs w:val="20"/>
              </w:rPr>
              <w:t xml:space="preserve"> </w:t>
            </w:r>
            <w:proofErr w:type="spellStart"/>
            <w:r w:rsidRPr="006648FD">
              <w:rPr>
                <w:rFonts w:eastAsia="Calibri"/>
                <w:szCs w:val="20"/>
              </w:rPr>
              <w:t>konfigurace</w:t>
            </w:r>
            <w:proofErr w:type="spellEnd"/>
            <w:r w:rsidRPr="006648FD">
              <w:rPr>
                <w:rFonts w:eastAsia="Calibri"/>
                <w:szCs w:val="20"/>
              </w:rPr>
              <w:t xml:space="preserve"> </w:t>
            </w:r>
            <w:proofErr w:type="spellStart"/>
            <w:r w:rsidRPr="006648FD">
              <w:rPr>
                <w:rFonts w:eastAsia="Calibri"/>
                <w:szCs w:val="20"/>
              </w:rPr>
              <w:t>služby</w:t>
            </w:r>
            <w:proofErr w:type="spellEnd"/>
            <w:r w:rsidRPr="006648FD">
              <w:rPr>
                <w:rFonts w:eastAsia="Calibri"/>
                <w:szCs w:val="20"/>
              </w:rPr>
              <w:t xml:space="preserve"> SIEM.</w:t>
            </w:r>
          </w:p>
          <w:p w14:paraId="422775A3" w14:textId="77777777" w:rsidR="006648FD" w:rsidRPr="006648FD" w:rsidRDefault="006648FD" w:rsidP="006648FD">
            <w:pPr>
              <w:widowControl/>
              <w:autoSpaceDE/>
              <w:autoSpaceDN/>
              <w:spacing w:line="240" w:lineRule="auto"/>
              <w:ind w:left="0"/>
              <w:rPr>
                <w:rFonts w:eastAsia="Calibri"/>
                <w:szCs w:val="20"/>
              </w:rPr>
            </w:pPr>
          </w:p>
          <w:p w14:paraId="7ED8CFD8" w14:textId="77777777" w:rsidR="006648FD" w:rsidRPr="006648FD" w:rsidRDefault="006648FD" w:rsidP="006648FD">
            <w:pPr>
              <w:widowControl/>
              <w:numPr>
                <w:ilvl w:val="0"/>
                <w:numId w:val="66"/>
              </w:numPr>
              <w:suppressAutoHyphens/>
              <w:overflowPunct w:val="0"/>
              <w:autoSpaceDE/>
              <w:autoSpaceDN/>
              <w:spacing w:line="240" w:lineRule="auto"/>
              <w:rPr>
                <w:rFonts w:eastAsia="Calibri"/>
                <w:szCs w:val="20"/>
              </w:rPr>
            </w:pPr>
            <w:proofErr w:type="spellStart"/>
            <w:r w:rsidRPr="006648FD">
              <w:rPr>
                <w:rFonts w:eastAsia="Calibri"/>
                <w:szCs w:val="20"/>
              </w:rPr>
              <w:t>Konfigurace</w:t>
            </w:r>
            <w:proofErr w:type="spellEnd"/>
            <w:r w:rsidRPr="006648FD">
              <w:rPr>
                <w:rFonts w:eastAsia="Calibri"/>
                <w:szCs w:val="20"/>
              </w:rPr>
              <w:t xml:space="preserve"> log </w:t>
            </w:r>
            <w:proofErr w:type="spellStart"/>
            <w:r w:rsidRPr="006648FD">
              <w:rPr>
                <w:rFonts w:eastAsia="Calibri"/>
                <w:szCs w:val="20"/>
              </w:rPr>
              <w:t>zdrojů</w:t>
            </w:r>
            <w:proofErr w:type="spellEnd"/>
            <w:r w:rsidRPr="006648FD">
              <w:rPr>
                <w:rFonts w:eastAsia="Calibri"/>
                <w:szCs w:val="20"/>
              </w:rPr>
              <w:t xml:space="preserve"> </w:t>
            </w:r>
            <w:proofErr w:type="spellStart"/>
            <w:r w:rsidRPr="006648FD">
              <w:rPr>
                <w:rFonts w:eastAsia="Calibri"/>
                <w:szCs w:val="20"/>
              </w:rPr>
              <w:t>napojených</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SIEM a </w:t>
            </w:r>
            <w:proofErr w:type="spellStart"/>
            <w:r w:rsidRPr="006648FD">
              <w:rPr>
                <w:rFonts w:eastAsia="Calibri"/>
                <w:szCs w:val="20"/>
              </w:rPr>
              <w:t>doplňkových</w:t>
            </w:r>
            <w:proofErr w:type="spellEnd"/>
            <w:r w:rsidRPr="006648FD">
              <w:rPr>
                <w:rFonts w:eastAsia="Calibri"/>
                <w:szCs w:val="20"/>
              </w:rPr>
              <w:t xml:space="preserve"> </w:t>
            </w:r>
            <w:proofErr w:type="spellStart"/>
            <w:r w:rsidRPr="006648FD">
              <w:rPr>
                <w:rFonts w:eastAsia="Calibri"/>
                <w:szCs w:val="20"/>
              </w:rPr>
              <w:t>modulů</w:t>
            </w:r>
            <w:proofErr w:type="spellEnd"/>
          </w:p>
          <w:p w14:paraId="5EAA854E" w14:textId="77777777" w:rsidR="006648FD" w:rsidRPr="006648FD" w:rsidRDefault="006648FD" w:rsidP="006648FD">
            <w:pPr>
              <w:widowControl/>
              <w:numPr>
                <w:ilvl w:val="0"/>
                <w:numId w:val="69"/>
              </w:numPr>
              <w:suppressAutoHyphens/>
              <w:overflowPunct w:val="0"/>
              <w:autoSpaceDE/>
              <w:autoSpaceDN/>
              <w:spacing w:line="240" w:lineRule="auto"/>
              <w:rPr>
                <w:rFonts w:eastAsia="Calibri"/>
                <w:szCs w:val="20"/>
              </w:rPr>
            </w:pPr>
            <w:proofErr w:type="spellStart"/>
            <w:r w:rsidRPr="006648FD">
              <w:rPr>
                <w:rFonts w:eastAsia="Calibri"/>
                <w:szCs w:val="20"/>
              </w:rPr>
              <w:t>Vytváření</w:t>
            </w:r>
            <w:proofErr w:type="spellEnd"/>
            <w:r w:rsidRPr="006648FD">
              <w:rPr>
                <w:rFonts w:eastAsia="Calibri"/>
                <w:szCs w:val="20"/>
              </w:rPr>
              <w:t xml:space="preserve"> DSM </w:t>
            </w:r>
            <w:proofErr w:type="spellStart"/>
            <w:r w:rsidRPr="006648FD">
              <w:rPr>
                <w:rFonts w:eastAsia="Calibri"/>
                <w:szCs w:val="20"/>
              </w:rPr>
              <w:t>modulu</w:t>
            </w:r>
            <w:proofErr w:type="spellEnd"/>
            <w:r w:rsidRPr="006648FD">
              <w:rPr>
                <w:rFonts w:eastAsia="Calibri"/>
                <w:szCs w:val="20"/>
              </w:rPr>
              <w:t xml:space="preserve"> pro </w:t>
            </w:r>
            <w:proofErr w:type="spellStart"/>
            <w:r w:rsidRPr="006648FD">
              <w:rPr>
                <w:rFonts w:eastAsia="Calibri"/>
                <w:szCs w:val="20"/>
              </w:rPr>
              <w:t>neznámé</w:t>
            </w:r>
            <w:proofErr w:type="spellEnd"/>
            <w:r w:rsidRPr="006648FD">
              <w:rPr>
                <w:rFonts w:eastAsia="Calibri"/>
                <w:szCs w:val="20"/>
              </w:rPr>
              <w:t xml:space="preserve"> </w:t>
            </w:r>
            <w:proofErr w:type="spellStart"/>
            <w:r w:rsidRPr="006648FD">
              <w:rPr>
                <w:rFonts w:eastAsia="Calibri"/>
                <w:szCs w:val="20"/>
              </w:rPr>
              <w:t>zdroje</w:t>
            </w:r>
            <w:proofErr w:type="spellEnd"/>
            <w:r w:rsidRPr="006648FD">
              <w:rPr>
                <w:rFonts w:eastAsia="Calibri"/>
                <w:szCs w:val="20"/>
              </w:rPr>
              <w:t xml:space="preserve"> v SIEM, aby </w:t>
            </w:r>
            <w:proofErr w:type="spellStart"/>
            <w:r w:rsidRPr="006648FD">
              <w:rPr>
                <w:rFonts w:eastAsia="Calibri"/>
                <w:szCs w:val="20"/>
              </w:rPr>
              <w:t>bylo</w:t>
            </w:r>
            <w:proofErr w:type="spellEnd"/>
            <w:r w:rsidRPr="006648FD">
              <w:rPr>
                <w:rFonts w:eastAsia="Calibri"/>
                <w:szCs w:val="20"/>
              </w:rPr>
              <w:t xml:space="preserve"> </w:t>
            </w:r>
            <w:proofErr w:type="spellStart"/>
            <w:r w:rsidRPr="006648FD">
              <w:rPr>
                <w:rFonts w:eastAsia="Calibri"/>
                <w:szCs w:val="20"/>
              </w:rPr>
              <w:t>možné</w:t>
            </w:r>
            <w:proofErr w:type="spellEnd"/>
            <w:r w:rsidRPr="006648FD">
              <w:rPr>
                <w:rFonts w:eastAsia="Calibri"/>
                <w:szCs w:val="20"/>
              </w:rPr>
              <w:t xml:space="preserve"> </w:t>
            </w:r>
            <w:proofErr w:type="spellStart"/>
            <w:r w:rsidRPr="006648FD">
              <w:rPr>
                <w:rFonts w:eastAsia="Calibri"/>
                <w:szCs w:val="20"/>
              </w:rPr>
              <w:t>kategorizovat</w:t>
            </w:r>
            <w:proofErr w:type="spellEnd"/>
            <w:r w:rsidRPr="006648FD">
              <w:rPr>
                <w:rFonts w:eastAsia="Calibri"/>
                <w:szCs w:val="20"/>
              </w:rPr>
              <w:t xml:space="preserve"> </w:t>
            </w:r>
            <w:proofErr w:type="spellStart"/>
            <w:r w:rsidRPr="006648FD">
              <w:rPr>
                <w:rFonts w:eastAsia="Calibri"/>
                <w:szCs w:val="20"/>
              </w:rPr>
              <w:t>informace</w:t>
            </w:r>
            <w:proofErr w:type="spellEnd"/>
            <w:r w:rsidRPr="006648FD">
              <w:rPr>
                <w:rFonts w:eastAsia="Calibri"/>
                <w:szCs w:val="20"/>
              </w:rPr>
              <w:t xml:space="preserve"> </w:t>
            </w:r>
            <w:proofErr w:type="spellStart"/>
            <w:r w:rsidRPr="006648FD">
              <w:rPr>
                <w:rFonts w:eastAsia="Calibri"/>
                <w:szCs w:val="20"/>
              </w:rPr>
              <w:t>obsažené</w:t>
            </w:r>
            <w:proofErr w:type="spellEnd"/>
            <w:r w:rsidRPr="006648FD">
              <w:rPr>
                <w:rFonts w:eastAsia="Calibri"/>
                <w:szCs w:val="20"/>
              </w:rPr>
              <w:t xml:space="preserve"> v </w:t>
            </w:r>
            <w:proofErr w:type="spellStart"/>
            <w:r w:rsidRPr="006648FD">
              <w:rPr>
                <w:rFonts w:eastAsia="Calibri"/>
                <w:szCs w:val="20"/>
              </w:rPr>
              <w:t>logu</w:t>
            </w:r>
            <w:proofErr w:type="spellEnd"/>
            <w:r w:rsidRPr="006648FD">
              <w:rPr>
                <w:rFonts w:eastAsia="Calibri"/>
                <w:szCs w:val="20"/>
              </w:rPr>
              <w:t xml:space="preserve"> (</w:t>
            </w:r>
            <w:proofErr w:type="spellStart"/>
            <w:r w:rsidRPr="006648FD">
              <w:rPr>
                <w:rFonts w:eastAsia="Calibri"/>
                <w:szCs w:val="20"/>
              </w:rPr>
              <w:t>podle</w:t>
            </w:r>
            <w:proofErr w:type="spellEnd"/>
            <w:r w:rsidRPr="006648FD">
              <w:rPr>
                <w:rFonts w:eastAsia="Calibri"/>
                <w:szCs w:val="20"/>
              </w:rPr>
              <w:t xml:space="preserve"> </w:t>
            </w:r>
            <w:proofErr w:type="spellStart"/>
            <w:r w:rsidRPr="006648FD">
              <w:rPr>
                <w:rFonts w:eastAsia="Calibri"/>
                <w:szCs w:val="20"/>
              </w:rPr>
              <w:t>dohody</w:t>
            </w:r>
            <w:proofErr w:type="spellEnd"/>
            <w:r w:rsidRPr="006648FD">
              <w:rPr>
                <w:rFonts w:eastAsia="Calibri"/>
                <w:szCs w:val="20"/>
              </w:rPr>
              <w:t xml:space="preserve"> s </w:t>
            </w:r>
            <w:proofErr w:type="spellStart"/>
            <w:r w:rsidRPr="006648FD">
              <w:rPr>
                <w:rFonts w:eastAsia="Calibri"/>
                <w:szCs w:val="20"/>
              </w:rPr>
              <w:t>Odběratelem</w:t>
            </w:r>
            <w:proofErr w:type="spellEnd"/>
            <w:r w:rsidRPr="006648FD">
              <w:rPr>
                <w:rFonts w:eastAsia="Calibri"/>
                <w:szCs w:val="20"/>
              </w:rPr>
              <w:t>),</w:t>
            </w:r>
          </w:p>
          <w:p w14:paraId="4EC8FAA5" w14:textId="77777777" w:rsidR="006648FD" w:rsidRPr="006648FD" w:rsidRDefault="006648FD" w:rsidP="006648FD">
            <w:pPr>
              <w:widowControl/>
              <w:numPr>
                <w:ilvl w:val="0"/>
                <w:numId w:val="69"/>
              </w:numPr>
              <w:suppressAutoHyphens/>
              <w:overflowPunct w:val="0"/>
              <w:autoSpaceDE/>
              <w:autoSpaceDN/>
              <w:spacing w:line="240" w:lineRule="auto"/>
              <w:rPr>
                <w:rFonts w:eastAsia="Calibri"/>
                <w:szCs w:val="20"/>
              </w:rPr>
            </w:pPr>
            <w:proofErr w:type="spellStart"/>
            <w:r w:rsidRPr="006648FD">
              <w:rPr>
                <w:rFonts w:eastAsia="Calibri"/>
                <w:szCs w:val="20"/>
              </w:rPr>
              <w:t>Kontrola</w:t>
            </w:r>
            <w:proofErr w:type="spellEnd"/>
            <w:r w:rsidRPr="006648FD">
              <w:rPr>
                <w:rFonts w:eastAsia="Calibri"/>
                <w:szCs w:val="20"/>
              </w:rPr>
              <w:t xml:space="preserve"> </w:t>
            </w:r>
            <w:proofErr w:type="spellStart"/>
            <w:r w:rsidRPr="006648FD">
              <w:rPr>
                <w:rFonts w:eastAsia="Calibri"/>
                <w:szCs w:val="20"/>
              </w:rPr>
              <w:t>správné</w:t>
            </w:r>
            <w:proofErr w:type="spellEnd"/>
            <w:r w:rsidRPr="006648FD">
              <w:rPr>
                <w:rFonts w:eastAsia="Calibri"/>
                <w:szCs w:val="20"/>
              </w:rPr>
              <w:t xml:space="preserve"> </w:t>
            </w:r>
            <w:proofErr w:type="spellStart"/>
            <w:r w:rsidRPr="006648FD">
              <w:rPr>
                <w:rFonts w:eastAsia="Calibri"/>
                <w:szCs w:val="20"/>
              </w:rPr>
              <w:t>funkce</w:t>
            </w:r>
            <w:proofErr w:type="spellEnd"/>
            <w:r w:rsidRPr="006648FD">
              <w:rPr>
                <w:rFonts w:eastAsia="Calibri"/>
                <w:szCs w:val="20"/>
              </w:rPr>
              <w:t xml:space="preserve"> </w:t>
            </w:r>
            <w:proofErr w:type="spellStart"/>
            <w:r w:rsidRPr="006648FD">
              <w:rPr>
                <w:rFonts w:eastAsia="Calibri"/>
                <w:szCs w:val="20"/>
              </w:rPr>
              <w:t>infrastruktury</w:t>
            </w:r>
            <w:proofErr w:type="spellEnd"/>
            <w:r w:rsidRPr="006648FD">
              <w:rPr>
                <w:rFonts w:eastAsia="Calibri"/>
                <w:szCs w:val="20"/>
              </w:rPr>
              <w:t xml:space="preserve"> a </w:t>
            </w:r>
            <w:proofErr w:type="spellStart"/>
            <w:r w:rsidRPr="006648FD">
              <w:rPr>
                <w:rFonts w:eastAsia="Calibri"/>
                <w:szCs w:val="20"/>
              </w:rPr>
              <w:t>případná</w:t>
            </w:r>
            <w:proofErr w:type="spellEnd"/>
            <w:r w:rsidRPr="006648FD">
              <w:rPr>
                <w:rFonts w:eastAsia="Calibri"/>
                <w:szCs w:val="20"/>
              </w:rPr>
              <w:t xml:space="preserve"> </w:t>
            </w:r>
            <w:proofErr w:type="spellStart"/>
            <w:r w:rsidRPr="006648FD">
              <w:rPr>
                <w:rFonts w:eastAsia="Calibri"/>
                <w:szCs w:val="20"/>
              </w:rPr>
              <w:t>náprava</w:t>
            </w:r>
            <w:proofErr w:type="spellEnd"/>
            <w:r w:rsidRPr="006648FD">
              <w:rPr>
                <w:rFonts w:eastAsia="Calibri"/>
                <w:szCs w:val="20"/>
              </w:rPr>
              <w:t xml:space="preserve"> </w:t>
            </w:r>
            <w:proofErr w:type="spellStart"/>
            <w:r w:rsidRPr="006648FD">
              <w:rPr>
                <w:rFonts w:eastAsia="Calibri"/>
                <w:szCs w:val="20"/>
              </w:rPr>
              <w:t>nežádoucího</w:t>
            </w:r>
            <w:proofErr w:type="spellEnd"/>
            <w:r w:rsidRPr="006648FD">
              <w:rPr>
                <w:rFonts w:eastAsia="Calibri"/>
                <w:szCs w:val="20"/>
              </w:rPr>
              <w:t xml:space="preserve"> </w:t>
            </w:r>
            <w:proofErr w:type="spellStart"/>
            <w:r w:rsidRPr="006648FD">
              <w:rPr>
                <w:rFonts w:eastAsia="Calibri"/>
                <w:szCs w:val="20"/>
              </w:rPr>
              <w:t>stavu</w:t>
            </w:r>
            <w:proofErr w:type="spellEnd"/>
            <w:r w:rsidRPr="006648FD">
              <w:rPr>
                <w:rFonts w:eastAsia="Calibri"/>
                <w:szCs w:val="20"/>
              </w:rPr>
              <w:t>,</w:t>
            </w:r>
          </w:p>
          <w:p w14:paraId="0F4468B5" w14:textId="77777777" w:rsidR="006648FD" w:rsidRPr="006648FD" w:rsidRDefault="006648FD" w:rsidP="006648FD">
            <w:pPr>
              <w:widowControl/>
              <w:numPr>
                <w:ilvl w:val="0"/>
                <w:numId w:val="69"/>
              </w:numPr>
              <w:suppressAutoHyphens/>
              <w:overflowPunct w:val="0"/>
              <w:autoSpaceDE/>
              <w:autoSpaceDN/>
              <w:spacing w:line="240" w:lineRule="auto"/>
              <w:rPr>
                <w:rFonts w:eastAsia="Calibri"/>
                <w:szCs w:val="20"/>
              </w:rPr>
            </w:pPr>
            <w:proofErr w:type="spellStart"/>
            <w:r w:rsidRPr="006648FD">
              <w:rPr>
                <w:rFonts w:eastAsia="Calibri"/>
                <w:szCs w:val="20"/>
              </w:rPr>
              <w:t>Přidávání</w:t>
            </w:r>
            <w:proofErr w:type="spellEnd"/>
            <w:r w:rsidRPr="006648FD">
              <w:rPr>
                <w:rFonts w:eastAsia="Calibri"/>
                <w:szCs w:val="20"/>
              </w:rPr>
              <w:t xml:space="preserve"> </w:t>
            </w:r>
            <w:proofErr w:type="spellStart"/>
            <w:r w:rsidRPr="006648FD">
              <w:rPr>
                <w:rFonts w:eastAsia="Calibri"/>
                <w:szCs w:val="20"/>
              </w:rPr>
              <w:t>Logsources</w:t>
            </w:r>
            <w:proofErr w:type="spellEnd"/>
            <w:r w:rsidRPr="006648FD">
              <w:rPr>
                <w:rFonts w:eastAsia="Calibri"/>
                <w:szCs w:val="20"/>
              </w:rPr>
              <w:t xml:space="preserve"> (</w:t>
            </w:r>
            <w:proofErr w:type="spellStart"/>
            <w:r w:rsidRPr="006648FD">
              <w:rPr>
                <w:rFonts w:eastAsia="Calibri"/>
                <w:szCs w:val="20"/>
              </w:rPr>
              <w:t>podle</w:t>
            </w:r>
            <w:proofErr w:type="spellEnd"/>
            <w:r w:rsidRPr="006648FD">
              <w:rPr>
                <w:rFonts w:eastAsia="Calibri"/>
                <w:szCs w:val="20"/>
              </w:rPr>
              <w:t xml:space="preserve"> </w:t>
            </w:r>
            <w:proofErr w:type="spellStart"/>
            <w:r w:rsidRPr="006648FD">
              <w:rPr>
                <w:rFonts w:eastAsia="Calibri"/>
                <w:szCs w:val="20"/>
              </w:rPr>
              <w:t>dohody</w:t>
            </w:r>
            <w:proofErr w:type="spellEnd"/>
            <w:r w:rsidRPr="006648FD">
              <w:rPr>
                <w:rFonts w:eastAsia="Calibri"/>
                <w:szCs w:val="20"/>
              </w:rPr>
              <w:t xml:space="preserve"> s </w:t>
            </w:r>
            <w:proofErr w:type="spellStart"/>
            <w:r w:rsidRPr="006648FD">
              <w:rPr>
                <w:rFonts w:eastAsia="Calibri"/>
                <w:szCs w:val="20"/>
              </w:rPr>
              <w:t>Odběratelem</w:t>
            </w:r>
            <w:proofErr w:type="spellEnd"/>
            <w:r w:rsidRPr="006648FD">
              <w:rPr>
                <w:rFonts w:eastAsia="Calibri"/>
                <w:szCs w:val="20"/>
              </w:rPr>
              <w:t>).</w:t>
            </w:r>
          </w:p>
          <w:p w14:paraId="4E719649" w14:textId="77777777" w:rsidR="006648FD" w:rsidRPr="006648FD" w:rsidRDefault="006648FD" w:rsidP="006648FD">
            <w:pPr>
              <w:widowControl/>
              <w:autoSpaceDE/>
              <w:autoSpaceDN/>
              <w:spacing w:line="240" w:lineRule="auto"/>
              <w:ind w:left="0"/>
              <w:rPr>
                <w:rFonts w:eastAsia="Calibri"/>
                <w:szCs w:val="20"/>
              </w:rPr>
            </w:pPr>
          </w:p>
          <w:p w14:paraId="769F40A3" w14:textId="77777777" w:rsidR="006648FD" w:rsidRPr="006648FD" w:rsidRDefault="006648FD" w:rsidP="006648FD">
            <w:pPr>
              <w:widowControl/>
              <w:suppressAutoHyphens/>
              <w:overflowPunct w:val="0"/>
              <w:autoSpaceDN/>
              <w:spacing w:before="100" w:line="276" w:lineRule="auto"/>
              <w:ind w:left="0"/>
              <w:rPr>
                <w:rFonts w:cs="Arial"/>
                <w:b/>
                <w:szCs w:val="20"/>
              </w:rPr>
            </w:pPr>
            <w:proofErr w:type="spellStart"/>
            <w:r w:rsidRPr="006648FD">
              <w:rPr>
                <w:rFonts w:cs="Arial"/>
                <w:b/>
                <w:szCs w:val="20"/>
              </w:rPr>
              <w:t>Pravidelné</w:t>
            </w:r>
            <w:proofErr w:type="spellEnd"/>
            <w:r w:rsidRPr="006648FD">
              <w:rPr>
                <w:rFonts w:cs="Arial"/>
                <w:b/>
                <w:szCs w:val="20"/>
              </w:rPr>
              <w:t xml:space="preserve"> </w:t>
            </w:r>
            <w:proofErr w:type="spellStart"/>
            <w:r w:rsidRPr="006648FD">
              <w:rPr>
                <w:rFonts w:cs="Arial"/>
                <w:b/>
                <w:szCs w:val="20"/>
              </w:rPr>
              <w:t>činnosti</w:t>
            </w:r>
            <w:proofErr w:type="spellEnd"/>
            <w:r w:rsidRPr="006648FD">
              <w:rPr>
                <w:rFonts w:cs="Arial"/>
                <w:b/>
                <w:szCs w:val="20"/>
              </w:rPr>
              <w:t xml:space="preserve"> – </w:t>
            </w:r>
            <w:proofErr w:type="spellStart"/>
            <w:r w:rsidRPr="006648FD">
              <w:rPr>
                <w:rFonts w:cs="Arial"/>
                <w:b/>
                <w:szCs w:val="20"/>
              </w:rPr>
              <w:t>správa</w:t>
            </w:r>
            <w:proofErr w:type="spellEnd"/>
            <w:r w:rsidRPr="006648FD">
              <w:rPr>
                <w:rFonts w:cs="Arial"/>
                <w:b/>
                <w:szCs w:val="20"/>
              </w:rPr>
              <w:t xml:space="preserve"> </w:t>
            </w:r>
            <w:proofErr w:type="spellStart"/>
            <w:r w:rsidRPr="006648FD">
              <w:rPr>
                <w:rFonts w:cs="Arial"/>
                <w:b/>
                <w:szCs w:val="20"/>
              </w:rPr>
              <w:t>infrastruktury</w:t>
            </w:r>
            <w:proofErr w:type="spellEnd"/>
            <w:r w:rsidRPr="006648FD">
              <w:rPr>
                <w:rFonts w:cs="Arial"/>
                <w:b/>
                <w:szCs w:val="20"/>
              </w:rPr>
              <w:t xml:space="preserve"> SIEM</w:t>
            </w:r>
          </w:p>
          <w:p w14:paraId="567FB06A" w14:textId="77777777" w:rsidR="006648FD" w:rsidRPr="006648FD" w:rsidRDefault="006648FD" w:rsidP="006648FD">
            <w:pPr>
              <w:widowControl/>
              <w:numPr>
                <w:ilvl w:val="0"/>
                <w:numId w:val="70"/>
              </w:numPr>
              <w:suppressAutoHyphens/>
              <w:overflowPunct w:val="0"/>
              <w:autoSpaceDE/>
              <w:autoSpaceDN/>
              <w:spacing w:before="100" w:after="160" w:line="276" w:lineRule="auto"/>
              <w:rPr>
                <w:rFonts w:cs="Arial"/>
                <w:szCs w:val="20"/>
              </w:rPr>
            </w:pPr>
            <w:proofErr w:type="spellStart"/>
            <w:r w:rsidRPr="006648FD">
              <w:rPr>
                <w:rFonts w:cs="Arial"/>
                <w:szCs w:val="20"/>
              </w:rPr>
              <w:t>Kontrola</w:t>
            </w:r>
            <w:proofErr w:type="spellEnd"/>
            <w:r w:rsidRPr="006648FD">
              <w:rPr>
                <w:rFonts w:cs="Arial"/>
                <w:szCs w:val="20"/>
              </w:rPr>
              <w:t xml:space="preserve"> </w:t>
            </w:r>
            <w:proofErr w:type="spellStart"/>
            <w:r w:rsidRPr="006648FD">
              <w:rPr>
                <w:rFonts w:cs="Arial"/>
                <w:szCs w:val="20"/>
              </w:rPr>
              <w:t>dostupnosti</w:t>
            </w:r>
            <w:proofErr w:type="spellEnd"/>
            <w:r w:rsidRPr="006648FD">
              <w:rPr>
                <w:rFonts w:cs="Arial"/>
                <w:szCs w:val="20"/>
              </w:rPr>
              <w:t xml:space="preserve"> </w:t>
            </w:r>
            <w:proofErr w:type="spellStart"/>
            <w:r w:rsidRPr="006648FD">
              <w:rPr>
                <w:rFonts w:cs="Arial"/>
                <w:szCs w:val="20"/>
              </w:rPr>
              <w:t>patchů</w:t>
            </w:r>
            <w:proofErr w:type="spellEnd"/>
            <w:r w:rsidRPr="006648FD">
              <w:rPr>
                <w:rFonts w:cs="Arial"/>
                <w:szCs w:val="20"/>
              </w:rPr>
              <w:t xml:space="preserve">, </w:t>
            </w:r>
            <w:proofErr w:type="spellStart"/>
            <w:r w:rsidRPr="006648FD">
              <w:rPr>
                <w:rFonts w:cs="Arial"/>
                <w:szCs w:val="20"/>
              </w:rPr>
              <w:t>hotfixů</w:t>
            </w:r>
            <w:proofErr w:type="spellEnd"/>
            <w:r w:rsidRPr="006648FD">
              <w:rPr>
                <w:rFonts w:cs="Arial"/>
                <w:szCs w:val="20"/>
              </w:rPr>
              <w:t xml:space="preserve">, service </w:t>
            </w:r>
            <w:proofErr w:type="spellStart"/>
            <w:r w:rsidRPr="006648FD">
              <w:rPr>
                <w:rFonts w:cs="Arial"/>
                <w:szCs w:val="20"/>
              </w:rPr>
              <w:t>packů</w:t>
            </w:r>
            <w:proofErr w:type="spellEnd"/>
            <w:r w:rsidRPr="006648FD">
              <w:rPr>
                <w:rFonts w:cs="Arial"/>
                <w:szCs w:val="20"/>
              </w:rPr>
              <w:t xml:space="preserve"> a </w:t>
            </w:r>
            <w:proofErr w:type="spellStart"/>
            <w:r w:rsidRPr="006648FD">
              <w:rPr>
                <w:rFonts w:cs="Arial"/>
                <w:szCs w:val="20"/>
              </w:rPr>
              <w:t>dalších</w:t>
            </w:r>
            <w:proofErr w:type="spellEnd"/>
            <w:r w:rsidRPr="006648FD">
              <w:rPr>
                <w:rFonts w:cs="Arial"/>
                <w:szCs w:val="20"/>
              </w:rPr>
              <w:t xml:space="preserve"> </w:t>
            </w:r>
            <w:proofErr w:type="spellStart"/>
            <w:r w:rsidRPr="006648FD">
              <w:rPr>
                <w:rFonts w:cs="Arial"/>
                <w:szCs w:val="20"/>
              </w:rPr>
              <w:t>opravných</w:t>
            </w:r>
            <w:proofErr w:type="spellEnd"/>
            <w:r w:rsidRPr="006648FD">
              <w:rPr>
                <w:rFonts w:cs="Arial"/>
                <w:szCs w:val="20"/>
              </w:rPr>
              <w:t xml:space="preserve"> </w:t>
            </w:r>
            <w:proofErr w:type="spellStart"/>
            <w:r w:rsidRPr="006648FD">
              <w:rPr>
                <w:rFonts w:cs="Arial"/>
                <w:szCs w:val="20"/>
              </w:rPr>
              <w:t>balíků</w:t>
            </w:r>
            <w:proofErr w:type="spellEnd"/>
            <w:r w:rsidRPr="006648FD">
              <w:rPr>
                <w:rFonts w:cs="Arial"/>
                <w:szCs w:val="20"/>
              </w:rPr>
              <w:t xml:space="preserve"> </w:t>
            </w:r>
            <w:proofErr w:type="spellStart"/>
            <w:r w:rsidRPr="006648FD">
              <w:rPr>
                <w:rFonts w:cs="Arial"/>
                <w:szCs w:val="20"/>
              </w:rPr>
              <w:t>výrobců</w:t>
            </w:r>
            <w:proofErr w:type="spellEnd"/>
            <w:r w:rsidRPr="006648FD">
              <w:rPr>
                <w:rFonts w:cs="Arial"/>
                <w:szCs w:val="20"/>
              </w:rPr>
              <w:t xml:space="preserve">, </w:t>
            </w:r>
            <w:proofErr w:type="spellStart"/>
            <w:r w:rsidRPr="006648FD">
              <w:rPr>
                <w:rFonts w:cs="Arial"/>
                <w:szCs w:val="20"/>
              </w:rPr>
              <w:t>případně</w:t>
            </w:r>
            <w:proofErr w:type="spellEnd"/>
            <w:r w:rsidRPr="006648FD">
              <w:rPr>
                <w:rFonts w:cs="Arial"/>
                <w:szCs w:val="20"/>
              </w:rPr>
              <w:t xml:space="preserve"> </w:t>
            </w:r>
            <w:proofErr w:type="spellStart"/>
            <w:r w:rsidRPr="006648FD">
              <w:rPr>
                <w:rFonts w:cs="Arial"/>
                <w:szCs w:val="20"/>
              </w:rPr>
              <w:t>nových</w:t>
            </w:r>
            <w:proofErr w:type="spellEnd"/>
            <w:r w:rsidRPr="006648FD">
              <w:rPr>
                <w:rFonts w:cs="Arial"/>
                <w:szCs w:val="20"/>
              </w:rPr>
              <w:t xml:space="preserve"> </w:t>
            </w:r>
            <w:proofErr w:type="spellStart"/>
            <w:r w:rsidRPr="006648FD">
              <w:rPr>
                <w:rFonts w:cs="Arial"/>
                <w:szCs w:val="20"/>
              </w:rPr>
              <w:t>verzí</w:t>
            </w:r>
            <w:proofErr w:type="spellEnd"/>
            <w:r w:rsidRPr="006648FD">
              <w:rPr>
                <w:rFonts w:cs="Arial"/>
                <w:szCs w:val="20"/>
              </w:rPr>
              <w:t xml:space="preserve"> </w:t>
            </w:r>
            <w:proofErr w:type="spellStart"/>
            <w:r w:rsidRPr="006648FD">
              <w:rPr>
                <w:rFonts w:cs="Arial"/>
                <w:szCs w:val="20"/>
              </w:rPr>
              <w:t>opravující</w:t>
            </w:r>
            <w:proofErr w:type="spellEnd"/>
            <w:r w:rsidRPr="006648FD">
              <w:rPr>
                <w:rFonts w:cs="Arial"/>
                <w:szCs w:val="20"/>
              </w:rPr>
              <w:t xml:space="preserve"> </w:t>
            </w:r>
            <w:proofErr w:type="spellStart"/>
            <w:r w:rsidRPr="006648FD">
              <w:rPr>
                <w:rFonts w:cs="Arial"/>
                <w:szCs w:val="20"/>
              </w:rPr>
              <w:t>vážné</w:t>
            </w:r>
            <w:proofErr w:type="spellEnd"/>
            <w:r w:rsidRPr="006648FD">
              <w:rPr>
                <w:rFonts w:cs="Arial"/>
                <w:szCs w:val="20"/>
              </w:rPr>
              <w:t xml:space="preserve"> </w:t>
            </w:r>
            <w:proofErr w:type="spellStart"/>
            <w:r w:rsidRPr="006648FD">
              <w:rPr>
                <w:rFonts w:cs="Arial"/>
                <w:szCs w:val="20"/>
              </w:rPr>
              <w:t>bezpečnostní</w:t>
            </w:r>
            <w:proofErr w:type="spellEnd"/>
            <w:r w:rsidRPr="006648FD">
              <w:rPr>
                <w:rFonts w:cs="Arial"/>
                <w:szCs w:val="20"/>
              </w:rPr>
              <w:t xml:space="preserve"> </w:t>
            </w:r>
            <w:proofErr w:type="spellStart"/>
            <w:r w:rsidRPr="006648FD">
              <w:rPr>
                <w:rFonts w:cs="Arial"/>
                <w:szCs w:val="20"/>
              </w:rPr>
              <w:t>chyby</w:t>
            </w:r>
            <w:proofErr w:type="spellEnd"/>
            <w:r w:rsidRPr="006648FD">
              <w:rPr>
                <w:rFonts w:cs="Arial"/>
                <w:szCs w:val="20"/>
              </w:rPr>
              <w:t xml:space="preserve"> (</w:t>
            </w:r>
            <w:proofErr w:type="spellStart"/>
            <w:r w:rsidRPr="006648FD">
              <w:rPr>
                <w:rFonts w:cs="Arial"/>
                <w:szCs w:val="20"/>
              </w:rPr>
              <w:t>na</w:t>
            </w:r>
            <w:proofErr w:type="spellEnd"/>
            <w:r w:rsidRPr="006648FD">
              <w:rPr>
                <w:rFonts w:cs="Arial"/>
                <w:szCs w:val="20"/>
              </w:rPr>
              <w:t xml:space="preserve"> </w:t>
            </w:r>
            <w:proofErr w:type="spellStart"/>
            <w:r w:rsidRPr="006648FD">
              <w:rPr>
                <w:rFonts w:cs="Arial"/>
                <w:szCs w:val="20"/>
              </w:rPr>
              <w:t>kvartální</w:t>
            </w:r>
            <w:proofErr w:type="spellEnd"/>
            <w:r w:rsidRPr="006648FD">
              <w:rPr>
                <w:rFonts w:cs="Arial"/>
                <w:szCs w:val="20"/>
              </w:rPr>
              <w:t xml:space="preserve"> </w:t>
            </w:r>
            <w:proofErr w:type="spellStart"/>
            <w:r w:rsidRPr="006648FD">
              <w:rPr>
                <w:rFonts w:cs="Arial"/>
                <w:szCs w:val="20"/>
              </w:rPr>
              <w:t>bázi</w:t>
            </w:r>
            <w:proofErr w:type="spellEnd"/>
            <w:r w:rsidRPr="006648FD">
              <w:rPr>
                <w:rFonts w:cs="Arial"/>
                <w:szCs w:val="20"/>
              </w:rPr>
              <w:t>),</w:t>
            </w:r>
          </w:p>
          <w:p w14:paraId="7B9FAE71" w14:textId="77777777" w:rsidR="006648FD" w:rsidRPr="006648FD" w:rsidRDefault="006648FD" w:rsidP="006648FD">
            <w:pPr>
              <w:widowControl/>
              <w:numPr>
                <w:ilvl w:val="0"/>
                <w:numId w:val="70"/>
              </w:numPr>
              <w:suppressAutoHyphens/>
              <w:overflowPunct w:val="0"/>
              <w:autoSpaceDE/>
              <w:autoSpaceDN/>
              <w:spacing w:before="100" w:after="160" w:line="276" w:lineRule="auto"/>
              <w:rPr>
                <w:rFonts w:cs="Arial"/>
                <w:szCs w:val="20"/>
              </w:rPr>
            </w:pPr>
            <w:proofErr w:type="spellStart"/>
            <w:r w:rsidRPr="006648FD">
              <w:rPr>
                <w:rFonts w:cs="Arial"/>
                <w:szCs w:val="20"/>
              </w:rPr>
              <w:t>Analýza</w:t>
            </w:r>
            <w:proofErr w:type="spellEnd"/>
            <w:r w:rsidRPr="006648FD">
              <w:rPr>
                <w:rFonts w:cs="Arial"/>
                <w:szCs w:val="20"/>
              </w:rPr>
              <w:t xml:space="preserve"> </w:t>
            </w:r>
            <w:proofErr w:type="spellStart"/>
            <w:r w:rsidRPr="006648FD">
              <w:rPr>
                <w:rFonts w:cs="Arial"/>
                <w:szCs w:val="20"/>
              </w:rPr>
              <w:t>vhodnosti</w:t>
            </w:r>
            <w:proofErr w:type="spellEnd"/>
            <w:r w:rsidRPr="006648FD">
              <w:rPr>
                <w:rFonts w:cs="Arial"/>
                <w:szCs w:val="20"/>
              </w:rPr>
              <w:t xml:space="preserve"> a </w:t>
            </w:r>
            <w:proofErr w:type="spellStart"/>
            <w:r w:rsidRPr="006648FD">
              <w:rPr>
                <w:rFonts w:cs="Arial"/>
                <w:szCs w:val="20"/>
              </w:rPr>
              <w:t>potřebnosti</w:t>
            </w:r>
            <w:proofErr w:type="spellEnd"/>
            <w:r w:rsidRPr="006648FD">
              <w:rPr>
                <w:rFonts w:cs="Arial"/>
                <w:szCs w:val="20"/>
              </w:rPr>
              <w:t xml:space="preserve"> </w:t>
            </w:r>
            <w:proofErr w:type="spellStart"/>
            <w:r w:rsidRPr="006648FD">
              <w:rPr>
                <w:rFonts w:cs="Arial"/>
                <w:szCs w:val="20"/>
              </w:rPr>
              <w:t>implementace</w:t>
            </w:r>
            <w:proofErr w:type="spellEnd"/>
            <w:r w:rsidRPr="006648FD">
              <w:rPr>
                <w:rFonts w:cs="Arial"/>
                <w:szCs w:val="20"/>
              </w:rPr>
              <w:t xml:space="preserve"> </w:t>
            </w:r>
            <w:proofErr w:type="spellStart"/>
            <w:r w:rsidRPr="006648FD">
              <w:rPr>
                <w:rFonts w:cs="Arial"/>
                <w:szCs w:val="20"/>
              </w:rPr>
              <w:t>opravného</w:t>
            </w:r>
            <w:proofErr w:type="spellEnd"/>
            <w:r w:rsidRPr="006648FD">
              <w:rPr>
                <w:rFonts w:cs="Arial"/>
                <w:szCs w:val="20"/>
              </w:rPr>
              <w:t xml:space="preserve"> </w:t>
            </w:r>
            <w:proofErr w:type="spellStart"/>
            <w:r w:rsidRPr="006648FD">
              <w:rPr>
                <w:rFonts w:cs="Arial"/>
                <w:szCs w:val="20"/>
              </w:rPr>
              <w:t>balíku</w:t>
            </w:r>
            <w:proofErr w:type="spellEnd"/>
            <w:r w:rsidRPr="006648FD">
              <w:rPr>
                <w:rFonts w:cs="Arial"/>
                <w:szCs w:val="20"/>
              </w:rPr>
              <w:t>,</w:t>
            </w:r>
          </w:p>
          <w:p w14:paraId="37F42062" w14:textId="77777777" w:rsidR="006648FD" w:rsidRPr="006648FD" w:rsidRDefault="006648FD" w:rsidP="006648FD">
            <w:pPr>
              <w:widowControl/>
              <w:numPr>
                <w:ilvl w:val="0"/>
                <w:numId w:val="70"/>
              </w:numPr>
              <w:suppressAutoHyphens/>
              <w:overflowPunct w:val="0"/>
              <w:autoSpaceDE/>
              <w:autoSpaceDN/>
              <w:spacing w:before="100" w:after="160" w:line="276" w:lineRule="auto"/>
              <w:rPr>
                <w:rFonts w:cs="Arial"/>
                <w:szCs w:val="20"/>
              </w:rPr>
            </w:pPr>
            <w:proofErr w:type="spellStart"/>
            <w:r w:rsidRPr="006648FD">
              <w:rPr>
                <w:rFonts w:cs="Arial"/>
                <w:szCs w:val="20"/>
              </w:rPr>
              <w:t>Návrh</w:t>
            </w:r>
            <w:proofErr w:type="spellEnd"/>
            <w:r w:rsidRPr="006648FD">
              <w:rPr>
                <w:rFonts w:cs="Arial"/>
                <w:szCs w:val="20"/>
              </w:rPr>
              <w:t xml:space="preserve"> </w:t>
            </w:r>
            <w:proofErr w:type="spellStart"/>
            <w:r w:rsidRPr="006648FD">
              <w:rPr>
                <w:rFonts w:cs="Arial"/>
                <w:szCs w:val="20"/>
              </w:rPr>
              <w:t>opatření</w:t>
            </w:r>
            <w:proofErr w:type="spellEnd"/>
            <w:r w:rsidRPr="006648FD">
              <w:rPr>
                <w:rFonts w:cs="Arial"/>
                <w:szCs w:val="20"/>
              </w:rPr>
              <w:t xml:space="preserve"> a </w:t>
            </w:r>
            <w:proofErr w:type="spellStart"/>
            <w:r w:rsidRPr="006648FD">
              <w:rPr>
                <w:rFonts w:cs="Arial"/>
                <w:szCs w:val="20"/>
              </w:rPr>
              <w:t>postupu</w:t>
            </w:r>
            <w:proofErr w:type="spellEnd"/>
            <w:r w:rsidRPr="006648FD">
              <w:rPr>
                <w:rFonts w:cs="Arial"/>
                <w:szCs w:val="20"/>
              </w:rPr>
              <w:t xml:space="preserve"> </w:t>
            </w:r>
            <w:proofErr w:type="spellStart"/>
            <w:r w:rsidRPr="006648FD">
              <w:rPr>
                <w:rFonts w:cs="Arial"/>
                <w:szCs w:val="20"/>
              </w:rPr>
              <w:t>implementace</w:t>
            </w:r>
            <w:proofErr w:type="spellEnd"/>
            <w:r w:rsidRPr="006648FD">
              <w:rPr>
                <w:rFonts w:cs="Arial"/>
                <w:szCs w:val="20"/>
              </w:rPr>
              <w:t xml:space="preserve"> </w:t>
            </w:r>
            <w:proofErr w:type="spellStart"/>
            <w:r w:rsidRPr="006648FD">
              <w:rPr>
                <w:rFonts w:cs="Arial"/>
                <w:szCs w:val="20"/>
              </w:rPr>
              <w:t>opravného</w:t>
            </w:r>
            <w:proofErr w:type="spellEnd"/>
            <w:r w:rsidRPr="006648FD">
              <w:rPr>
                <w:rFonts w:cs="Arial"/>
                <w:szCs w:val="20"/>
              </w:rPr>
              <w:t xml:space="preserve"> </w:t>
            </w:r>
            <w:proofErr w:type="spellStart"/>
            <w:r w:rsidRPr="006648FD">
              <w:rPr>
                <w:rFonts w:cs="Arial"/>
                <w:szCs w:val="20"/>
              </w:rPr>
              <w:t>balíku</w:t>
            </w:r>
            <w:proofErr w:type="spellEnd"/>
            <w:r w:rsidRPr="006648FD">
              <w:rPr>
                <w:rFonts w:cs="Arial"/>
                <w:szCs w:val="20"/>
              </w:rPr>
              <w:t xml:space="preserve"> </w:t>
            </w:r>
            <w:proofErr w:type="spellStart"/>
            <w:r w:rsidRPr="006648FD">
              <w:rPr>
                <w:rFonts w:cs="Arial"/>
                <w:szCs w:val="20"/>
              </w:rPr>
              <w:t>ke</w:t>
            </w:r>
            <w:proofErr w:type="spellEnd"/>
            <w:r w:rsidRPr="006648FD">
              <w:rPr>
                <w:rFonts w:cs="Arial"/>
                <w:szCs w:val="20"/>
              </w:rPr>
              <w:t xml:space="preserve"> </w:t>
            </w:r>
            <w:proofErr w:type="spellStart"/>
            <w:r w:rsidRPr="006648FD">
              <w:rPr>
                <w:rFonts w:cs="Arial"/>
                <w:szCs w:val="20"/>
              </w:rPr>
              <w:t>schválení</w:t>
            </w:r>
            <w:proofErr w:type="spellEnd"/>
            <w:r w:rsidRPr="006648FD">
              <w:rPr>
                <w:rFonts w:cs="Arial"/>
                <w:szCs w:val="20"/>
              </w:rPr>
              <w:t xml:space="preserve"> </w:t>
            </w:r>
            <w:proofErr w:type="spellStart"/>
            <w:r w:rsidRPr="006648FD">
              <w:rPr>
                <w:rFonts w:cs="Arial"/>
                <w:szCs w:val="20"/>
              </w:rPr>
              <w:t>Odběrateli</w:t>
            </w:r>
            <w:proofErr w:type="spellEnd"/>
            <w:r w:rsidRPr="006648FD">
              <w:rPr>
                <w:rFonts w:cs="Arial"/>
                <w:szCs w:val="20"/>
              </w:rPr>
              <w:t>,</w:t>
            </w:r>
          </w:p>
          <w:p w14:paraId="2B8B28D8" w14:textId="77777777" w:rsidR="006648FD" w:rsidRPr="006648FD" w:rsidRDefault="006648FD" w:rsidP="006648FD">
            <w:pPr>
              <w:widowControl/>
              <w:numPr>
                <w:ilvl w:val="0"/>
                <w:numId w:val="70"/>
              </w:numPr>
              <w:suppressAutoHyphens/>
              <w:overflowPunct w:val="0"/>
              <w:autoSpaceDE/>
              <w:autoSpaceDN/>
              <w:spacing w:before="100" w:after="160" w:line="276" w:lineRule="auto"/>
              <w:rPr>
                <w:rFonts w:cs="Arial"/>
                <w:szCs w:val="20"/>
              </w:rPr>
            </w:pPr>
            <w:proofErr w:type="spellStart"/>
            <w:r w:rsidRPr="006648FD">
              <w:rPr>
                <w:rFonts w:cs="Arial"/>
                <w:szCs w:val="20"/>
              </w:rPr>
              <w:t>Instalace</w:t>
            </w:r>
            <w:proofErr w:type="spellEnd"/>
            <w:r w:rsidRPr="006648FD">
              <w:rPr>
                <w:rFonts w:cs="Arial"/>
                <w:szCs w:val="20"/>
              </w:rPr>
              <w:t xml:space="preserve"> a </w:t>
            </w:r>
            <w:proofErr w:type="spellStart"/>
            <w:r w:rsidRPr="006648FD">
              <w:rPr>
                <w:rFonts w:cs="Arial"/>
                <w:szCs w:val="20"/>
              </w:rPr>
              <w:t>provedení</w:t>
            </w:r>
            <w:proofErr w:type="spellEnd"/>
            <w:r w:rsidRPr="006648FD">
              <w:rPr>
                <w:rFonts w:cs="Arial"/>
                <w:szCs w:val="20"/>
              </w:rPr>
              <w:t xml:space="preserve"> </w:t>
            </w:r>
            <w:proofErr w:type="spellStart"/>
            <w:r w:rsidRPr="006648FD">
              <w:rPr>
                <w:rFonts w:cs="Arial"/>
                <w:szCs w:val="20"/>
              </w:rPr>
              <w:t>změn</w:t>
            </w:r>
            <w:proofErr w:type="spellEnd"/>
            <w:r w:rsidRPr="006648FD">
              <w:rPr>
                <w:rFonts w:cs="Arial"/>
                <w:szCs w:val="20"/>
              </w:rPr>
              <w:t xml:space="preserve"> </w:t>
            </w:r>
            <w:proofErr w:type="spellStart"/>
            <w:r w:rsidRPr="006648FD">
              <w:rPr>
                <w:rFonts w:cs="Arial"/>
                <w:szCs w:val="20"/>
              </w:rPr>
              <w:t>dle</w:t>
            </w:r>
            <w:proofErr w:type="spellEnd"/>
            <w:r w:rsidRPr="006648FD">
              <w:rPr>
                <w:rFonts w:cs="Arial"/>
                <w:szCs w:val="20"/>
              </w:rPr>
              <w:t xml:space="preserve"> </w:t>
            </w:r>
            <w:proofErr w:type="spellStart"/>
            <w:r w:rsidRPr="006648FD">
              <w:rPr>
                <w:rFonts w:cs="Arial"/>
                <w:szCs w:val="20"/>
              </w:rPr>
              <w:t>schválených</w:t>
            </w:r>
            <w:proofErr w:type="spellEnd"/>
            <w:r w:rsidRPr="006648FD">
              <w:rPr>
                <w:rFonts w:cs="Arial"/>
                <w:szCs w:val="20"/>
              </w:rPr>
              <w:t xml:space="preserve"> </w:t>
            </w:r>
            <w:proofErr w:type="spellStart"/>
            <w:r w:rsidRPr="006648FD">
              <w:rPr>
                <w:rFonts w:cs="Arial"/>
                <w:szCs w:val="20"/>
              </w:rPr>
              <w:t>návrhů</w:t>
            </w:r>
            <w:proofErr w:type="spellEnd"/>
            <w:r w:rsidRPr="006648FD">
              <w:rPr>
                <w:rFonts w:cs="Arial"/>
                <w:szCs w:val="20"/>
              </w:rPr>
              <w:t xml:space="preserve"> </w:t>
            </w:r>
            <w:proofErr w:type="spellStart"/>
            <w:r w:rsidRPr="006648FD">
              <w:rPr>
                <w:rFonts w:cs="Arial"/>
                <w:szCs w:val="20"/>
              </w:rPr>
              <w:t>opatření</w:t>
            </w:r>
            <w:proofErr w:type="spellEnd"/>
            <w:r w:rsidRPr="006648FD">
              <w:rPr>
                <w:rFonts w:cs="Arial"/>
                <w:szCs w:val="20"/>
              </w:rPr>
              <w:t xml:space="preserve"> (</w:t>
            </w:r>
            <w:proofErr w:type="spellStart"/>
            <w:r w:rsidRPr="006648FD">
              <w:rPr>
                <w:rFonts w:cs="Arial"/>
                <w:szCs w:val="20"/>
              </w:rPr>
              <w:t>implementace</w:t>
            </w:r>
            <w:proofErr w:type="spellEnd"/>
            <w:r w:rsidRPr="006648FD">
              <w:rPr>
                <w:rFonts w:cs="Arial"/>
                <w:szCs w:val="20"/>
              </w:rPr>
              <w:t xml:space="preserve"> </w:t>
            </w:r>
            <w:proofErr w:type="spellStart"/>
            <w:r w:rsidRPr="006648FD">
              <w:rPr>
                <w:rFonts w:cs="Arial"/>
                <w:szCs w:val="20"/>
              </w:rPr>
              <w:t>i</w:t>
            </w:r>
            <w:proofErr w:type="spellEnd"/>
            <w:r w:rsidRPr="006648FD">
              <w:rPr>
                <w:rFonts w:cs="Arial"/>
                <w:szCs w:val="20"/>
              </w:rPr>
              <w:t xml:space="preserve"> </w:t>
            </w:r>
            <w:proofErr w:type="spellStart"/>
            <w:r w:rsidRPr="006648FD">
              <w:rPr>
                <w:rFonts w:cs="Arial"/>
                <w:szCs w:val="20"/>
              </w:rPr>
              <w:t>více</w:t>
            </w:r>
            <w:proofErr w:type="spellEnd"/>
            <w:r w:rsidRPr="006648FD">
              <w:rPr>
                <w:rFonts w:cs="Arial"/>
                <w:szCs w:val="20"/>
              </w:rPr>
              <w:t xml:space="preserve"> </w:t>
            </w:r>
            <w:proofErr w:type="spellStart"/>
            <w:r w:rsidRPr="006648FD">
              <w:rPr>
                <w:rFonts w:cs="Arial"/>
                <w:szCs w:val="20"/>
              </w:rPr>
              <w:t>opatření</w:t>
            </w:r>
            <w:proofErr w:type="spellEnd"/>
            <w:r w:rsidRPr="006648FD">
              <w:rPr>
                <w:rFonts w:cs="Arial"/>
                <w:szCs w:val="20"/>
              </w:rPr>
              <w:t xml:space="preserve"> </w:t>
            </w:r>
            <w:proofErr w:type="spellStart"/>
            <w:r w:rsidRPr="006648FD">
              <w:rPr>
                <w:rFonts w:cs="Arial"/>
                <w:szCs w:val="20"/>
              </w:rPr>
              <w:t>bude</w:t>
            </w:r>
            <w:proofErr w:type="spellEnd"/>
            <w:r w:rsidRPr="006648FD">
              <w:rPr>
                <w:rFonts w:cs="Arial"/>
                <w:szCs w:val="20"/>
              </w:rPr>
              <w:t xml:space="preserve"> </w:t>
            </w:r>
            <w:proofErr w:type="spellStart"/>
            <w:r w:rsidRPr="006648FD">
              <w:rPr>
                <w:rFonts w:cs="Arial"/>
                <w:szCs w:val="20"/>
              </w:rPr>
              <w:t>souhrnně</w:t>
            </w:r>
            <w:proofErr w:type="spellEnd"/>
            <w:r w:rsidRPr="006648FD">
              <w:rPr>
                <w:rFonts w:cs="Arial"/>
                <w:szCs w:val="20"/>
              </w:rPr>
              <w:t xml:space="preserve"> </w:t>
            </w:r>
            <w:proofErr w:type="spellStart"/>
            <w:r w:rsidRPr="006648FD">
              <w:rPr>
                <w:rFonts w:cs="Arial"/>
                <w:szCs w:val="20"/>
              </w:rPr>
              <w:t>prováděna</w:t>
            </w:r>
            <w:proofErr w:type="spellEnd"/>
            <w:r w:rsidRPr="006648FD">
              <w:rPr>
                <w:rFonts w:cs="Arial"/>
                <w:szCs w:val="20"/>
              </w:rPr>
              <w:t xml:space="preserve"> 1x </w:t>
            </w:r>
            <w:proofErr w:type="spellStart"/>
            <w:r w:rsidRPr="006648FD">
              <w:rPr>
                <w:rFonts w:cs="Arial"/>
                <w:szCs w:val="20"/>
              </w:rPr>
              <w:t>měsíčně</w:t>
            </w:r>
            <w:proofErr w:type="spellEnd"/>
            <w:r w:rsidRPr="006648FD">
              <w:rPr>
                <w:rFonts w:cs="Arial"/>
                <w:szCs w:val="20"/>
              </w:rPr>
              <w:t>),</w:t>
            </w:r>
          </w:p>
          <w:p w14:paraId="14AAA6C3"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Arial"/>
                <w:szCs w:val="20"/>
              </w:rPr>
            </w:pPr>
            <w:proofErr w:type="spellStart"/>
            <w:r w:rsidRPr="006648FD">
              <w:rPr>
                <w:rFonts w:cs="Arial"/>
                <w:szCs w:val="20"/>
              </w:rPr>
              <w:t>Implementace</w:t>
            </w:r>
            <w:proofErr w:type="spellEnd"/>
            <w:r w:rsidRPr="006648FD">
              <w:rPr>
                <w:rFonts w:cs="Arial"/>
                <w:szCs w:val="20"/>
              </w:rPr>
              <w:t xml:space="preserve"> </w:t>
            </w:r>
            <w:proofErr w:type="spellStart"/>
            <w:r w:rsidRPr="006648FD">
              <w:rPr>
                <w:rFonts w:cs="Arial"/>
                <w:szCs w:val="20"/>
              </w:rPr>
              <w:t>schválených</w:t>
            </w:r>
            <w:proofErr w:type="spellEnd"/>
            <w:r w:rsidRPr="006648FD">
              <w:rPr>
                <w:rFonts w:cs="Arial"/>
                <w:szCs w:val="20"/>
              </w:rPr>
              <w:t xml:space="preserve"> </w:t>
            </w:r>
            <w:proofErr w:type="spellStart"/>
            <w:r w:rsidRPr="006648FD">
              <w:rPr>
                <w:rFonts w:cs="Arial"/>
                <w:szCs w:val="20"/>
              </w:rPr>
              <w:t>požadavků</w:t>
            </w:r>
            <w:proofErr w:type="spellEnd"/>
            <w:r w:rsidRPr="006648FD">
              <w:rPr>
                <w:rFonts w:cs="Arial"/>
                <w:szCs w:val="20"/>
              </w:rPr>
              <w:t xml:space="preserve"> </w:t>
            </w:r>
            <w:proofErr w:type="spellStart"/>
            <w:r w:rsidRPr="006648FD">
              <w:rPr>
                <w:rFonts w:cs="Arial"/>
                <w:szCs w:val="20"/>
              </w:rPr>
              <w:t>na</w:t>
            </w:r>
            <w:proofErr w:type="spellEnd"/>
            <w:r w:rsidRPr="006648FD">
              <w:rPr>
                <w:rFonts w:cs="Arial"/>
                <w:szCs w:val="20"/>
              </w:rPr>
              <w:t xml:space="preserve"> </w:t>
            </w:r>
            <w:proofErr w:type="spellStart"/>
            <w:r w:rsidRPr="006648FD">
              <w:rPr>
                <w:rFonts w:cs="Arial"/>
                <w:szCs w:val="20"/>
              </w:rPr>
              <w:t>změnu</w:t>
            </w:r>
            <w:proofErr w:type="spellEnd"/>
            <w:r w:rsidRPr="006648FD">
              <w:rPr>
                <w:rFonts w:cs="Arial"/>
                <w:szCs w:val="20"/>
              </w:rPr>
              <w:t xml:space="preserve"> </w:t>
            </w:r>
            <w:proofErr w:type="spellStart"/>
            <w:r w:rsidRPr="006648FD">
              <w:rPr>
                <w:rFonts w:cs="Arial"/>
                <w:szCs w:val="20"/>
              </w:rPr>
              <w:t>konfigurace</w:t>
            </w:r>
            <w:proofErr w:type="spellEnd"/>
            <w:r w:rsidRPr="006648FD">
              <w:rPr>
                <w:rFonts w:cs="Arial"/>
                <w:szCs w:val="20"/>
              </w:rPr>
              <w:t xml:space="preserve"> </w:t>
            </w:r>
            <w:proofErr w:type="spellStart"/>
            <w:r w:rsidRPr="006648FD">
              <w:rPr>
                <w:rFonts w:cs="Arial"/>
                <w:szCs w:val="20"/>
              </w:rPr>
              <w:t>včetně</w:t>
            </w:r>
            <w:proofErr w:type="spellEnd"/>
            <w:r w:rsidRPr="006648FD">
              <w:rPr>
                <w:rFonts w:cs="Arial"/>
                <w:szCs w:val="20"/>
              </w:rPr>
              <w:t xml:space="preserve"> deployment </w:t>
            </w:r>
            <w:proofErr w:type="spellStart"/>
            <w:r w:rsidRPr="006648FD">
              <w:rPr>
                <w:rFonts w:cs="Arial"/>
                <w:szCs w:val="20"/>
              </w:rPr>
              <w:t>nových</w:t>
            </w:r>
            <w:proofErr w:type="spellEnd"/>
            <w:r w:rsidRPr="006648FD">
              <w:rPr>
                <w:rFonts w:cs="Arial"/>
                <w:szCs w:val="20"/>
              </w:rPr>
              <w:t xml:space="preserve"> </w:t>
            </w:r>
            <w:proofErr w:type="spellStart"/>
            <w:r w:rsidRPr="006648FD">
              <w:rPr>
                <w:rFonts w:cs="Arial"/>
                <w:szCs w:val="20"/>
              </w:rPr>
              <w:t>sond</w:t>
            </w:r>
            <w:proofErr w:type="spellEnd"/>
            <w:r w:rsidRPr="006648FD">
              <w:rPr>
                <w:rFonts w:cs="Arial"/>
                <w:szCs w:val="20"/>
              </w:rPr>
              <w:t xml:space="preserve"> </w:t>
            </w:r>
            <w:proofErr w:type="spellStart"/>
            <w:r w:rsidRPr="006648FD">
              <w:rPr>
                <w:rFonts w:cs="Arial"/>
                <w:szCs w:val="20"/>
              </w:rPr>
              <w:t>nebo</w:t>
            </w:r>
            <w:proofErr w:type="spellEnd"/>
            <w:r w:rsidRPr="006648FD">
              <w:rPr>
                <w:rFonts w:cs="Arial"/>
                <w:szCs w:val="20"/>
              </w:rPr>
              <w:t xml:space="preserve"> </w:t>
            </w:r>
            <w:proofErr w:type="spellStart"/>
            <w:r w:rsidRPr="006648FD">
              <w:rPr>
                <w:rFonts w:cs="Arial"/>
                <w:szCs w:val="20"/>
              </w:rPr>
              <w:t>jejich</w:t>
            </w:r>
            <w:proofErr w:type="spellEnd"/>
            <w:r w:rsidRPr="006648FD">
              <w:rPr>
                <w:rFonts w:cs="Arial"/>
                <w:szCs w:val="20"/>
              </w:rPr>
              <w:t xml:space="preserve"> </w:t>
            </w:r>
            <w:proofErr w:type="spellStart"/>
            <w:r w:rsidRPr="006648FD">
              <w:rPr>
                <w:rFonts w:cs="Arial"/>
                <w:szCs w:val="20"/>
              </w:rPr>
              <w:t>aktualizací</w:t>
            </w:r>
            <w:proofErr w:type="spellEnd"/>
            <w:r w:rsidRPr="006648FD">
              <w:rPr>
                <w:rFonts w:cs="Arial"/>
                <w:szCs w:val="20"/>
              </w:rPr>
              <w:t>,</w:t>
            </w:r>
          </w:p>
          <w:p w14:paraId="71CC3478"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Arial"/>
                <w:szCs w:val="20"/>
              </w:rPr>
            </w:pPr>
            <w:proofErr w:type="spellStart"/>
            <w:r w:rsidRPr="006648FD">
              <w:rPr>
                <w:rFonts w:cs="Arial"/>
                <w:szCs w:val="20"/>
              </w:rPr>
              <w:t>Škálování</w:t>
            </w:r>
            <w:proofErr w:type="spellEnd"/>
            <w:r w:rsidRPr="006648FD">
              <w:rPr>
                <w:rFonts w:cs="Arial"/>
                <w:szCs w:val="20"/>
              </w:rPr>
              <w:t xml:space="preserve"> </w:t>
            </w:r>
            <w:proofErr w:type="spellStart"/>
            <w:r w:rsidRPr="006648FD">
              <w:rPr>
                <w:rFonts w:cs="Arial"/>
                <w:szCs w:val="20"/>
              </w:rPr>
              <w:t>konfigurace</w:t>
            </w:r>
            <w:proofErr w:type="spellEnd"/>
            <w:r w:rsidRPr="006648FD">
              <w:rPr>
                <w:rFonts w:cs="Arial"/>
                <w:szCs w:val="20"/>
              </w:rPr>
              <w:t xml:space="preserve"> </w:t>
            </w:r>
            <w:proofErr w:type="spellStart"/>
            <w:r w:rsidRPr="006648FD">
              <w:rPr>
                <w:rFonts w:cs="Arial"/>
                <w:szCs w:val="20"/>
              </w:rPr>
              <w:t>na</w:t>
            </w:r>
            <w:proofErr w:type="spellEnd"/>
            <w:r w:rsidRPr="006648FD">
              <w:rPr>
                <w:rFonts w:cs="Arial"/>
                <w:szCs w:val="20"/>
              </w:rPr>
              <w:t xml:space="preserve"> </w:t>
            </w:r>
            <w:proofErr w:type="spellStart"/>
            <w:r w:rsidRPr="006648FD">
              <w:rPr>
                <w:rFonts w:cs="Arial"/>
                <w:szCs w:val="20"/>
              </w:rPr>
              <w:t>specifické</w:t>
            </w:r>
            <w:proofErr w:type="spellEnd"/>
            <w:r w:rsidRPr="006648FD">
              <w:rPr>
                <w:rFonts w:cs="Arial"/>
                <w:szCs w:val="20"/>
              </w:rPr>
              <w:t xml:space="preserve"> </w:t>
            </w:r>
            <w:proofErr w:type="spellStart"/>
            <w:r w:rsidRPr="006648FD">
              <w:rPr>
                <w:rFonts w:cs="Arial"/>
                <w:szCs w:val="20"/>
              </w:rPr>
              <w:t>prostředí</w:t>
            </w:r>
            <w:proofErr w:type="spellEnd"/>
            <w:r w:rsidRPr="006648FD">
              <w:rPr>
                <w:rFonts w:cs="Arial"/>
                <w:szCs w:val="20"/>
              </w:rPr>
              <w:t xml:space="preserve">́ </w:t>
            </w:r>
            <w:proofErr w:type="spellStart"/>
            <w:r w:rsidRPr="006648FD">
              <w:rPr>
                <w:rFonts w:cs="Arial"/>
                <w:szCs w:val="20"/>
              </w:rPr>
              <w:t>Odběratele</w:t>
            </w:r>
            <w:proofErr w:type="spellEnd"/>
            <w:r w:rsidRPr="006648FD">
              <w:rPr>
                <w:rFonts w:cs="Arial"/>
                <w:szCs w:val="20"/>
              </w:rPr>
              <w:t>.</w:t>
            </w:r>
          </w:p>
          <w:p w14:paraId="4205D12F" w14:textId="77777777" w:rsidR="006648FD" w:rsidRPr="006648FD" w:rsidRDefault="006648FD" w:rsidP="006648FD">
            <w:pPr>
              <w:widowControl/>
              <w:autoSpaceDE/>
              <w:autoSpaceDN/>
              <w:spacing w:before="100" w:after="160" w:line="276" w:lineRule="auto"/>
              <w:ind w:left="0"/>
              <w:rPr>
                <w:rFonts w:cs="Arial"/>
                <w:b/>
                <w:szCs w:val="20"/>
              </w:rPr>
            </w:pPr>
            <w:proofErr w:type="spellStart"/>
            <w:r w:rsidRPr="006648FD">
              <w:rPr>
                <w:rFonts w:cs="Arial"/>
                <w:b/>
                <w:szCs w:val="20"/>
              </w:rPr>
              <w:t>Provoz</w:t>
            </w:r>
            <w:proofErr w:type="spellEnd"/>
            <w:r w:rsidRPr="006648FD">
              <w:rPr>
                <w:rFonts w:cs="Arial"/>
                <w:b/>
                <w:szCs w:val="20"/>
              </w:rPr>
              <w:t xml:space="preserve"> </w:t>
            </w:r>
            <w:proofErr w:type="spellStart"/>
            <w:r w:rsidRPr="006648FD">
              <w:rPr>
                <w:rFonts w:cs="Arial"/>
                <w:b/>
                <w:szCs w:val="20"/>
              </w:rPr>
              <w:t>služby</w:t>
            </w:r>
            <w:proofErr w:type="spellEnd"/>
          </w:p>
          <w:p w14:paraId="7436DFFF"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Arial"/>
                <w:szCs w:val="20"/>
              </w:rPr>
            </w:pPr>
            <w:proofErr w:type="spellStart"/>
            <w:r w:rsidRPr="006648FD">
              <w:rPr>
                <w:rFonts w:cs="Arial"/>
                <w:szCs w:val="20"/>
              </w:rPr>
              <w:t>Komplexní</w:t>
            </w:r>
            <w:proofErr w:type="spellEnd"/>
            <w:r w:rsidRPr="006648FD">
              <w:rPr>
                <w:rFonts w:cs="Arial"/>
                <w:szCs w:val="20"/>
              </w:rPr>
              <w:t xml:space="preserve"> monitoring </w:t>
            </w:r>
            <w:proofErr w:type="spellStart"/>
            <w:r w:rsidRPr="006648FD">
              <w:rPr>
                <w:rFonts w:cs="Arial"/>
                <w:szCs w:val="20"/>
              </w:rPr>
              <w:t>všech</w:t>
            </w:r>
            <w:proofErr w:type="spellEnd"/>
            <w:r w:rsidRPr="006648FD">
              <w:rPr>
                <w:rFonts w:cs="Arial"/>
                <w:szCs w:val="20"/>
              </w:rPr>
              <w:t xml:space="preserve"> </w:t>
            </w:r>
            <w:proofErr w:type="spellStart"/>
            <w:r w:rsidRPr="006648FD">
              <w:rPr>
                <w:rFonts w:cs="Arial"/>
                <w:szCs w:val="20"/>
              </w:rPr>
              <w:t>infrastrukturních</w:t>
            </w:r>
            <w:proofErr w:type="spellEnd"/>
            <w:r w:rsidRPr="006648FD">
              <w:rPr>
                <w:rFonts w:cs="Arial"/>
                <w:szCs w:val="20"/>
              </w:rPr>
              <w:t xml:space="preserve"> </w:t>
            </w:r>
            <w:proofErr w:type="spellStart"/>
            <w:r w:rsidRPr="006648FD">
              <w:rPr>
                <w:rFonts w:cs="Arial"/>
                <w:szCs w:val="20"/>
              </w:rPr>
              <w:t>zařízení</w:t>
            </w:r>
            <w:proofErr w:type="spellEnd"/>
            <w:r w:rsidRPr="006648FD">
              <w:rPr>
                <w:rFonts w:cs="Arial"/>
                <w:szCs w:val="20"/>
              </w:rPr>
              <w:t xml:space="preserve"> a </w:t>
            </w:r>
            <w:proofErr w:type="spellStart"/>
            <w:r w:rsidRPr="006648FD">
              <w:rPr>
                <w:rFonts w:cs="Arial"/>
                <w:szCs w:val="20"/>
              </w:rPr>
              <w:t>systémů</w:t>
            </w:r>
            <w:proofErr w:type="spellEnd"/>
            <w:r w:rsidRPr="006648FD">
              <w:rPr>
                <w:rFonts w:cs="Arial"/>
                <w:szCs w:val="20"/>
              </w:rPr>
              <w:t xml:space="preserve">, </w:t>
            </w:r>
            <w:proofErr w:type="spellStart"/>
            <w:r w:rsidRPr="006648FD">
              <w:rPr>
                <w:rFonts w:cs="Arial"/>
                <w:szCs w:val="20"/>
              </w:rPr>
              <w:t>serverů</w:t>
            </w:r>
            <w:proofErr w:type="spellEnd"/>
            <w:r w:rsidRPr="006648FD">
              <w:rPr>
                <w:rFonts w:cs="Arial"/>
                <w:szCs w:val="20"/>
              </w:rPr>
              <w:t xml:space="preserve">, </w:t>
            </w:r>
            <w:proofErr w:type="spellStart"/>
            <w:r w:rsidRPr="006648FD">
              <w:rPr>
                <w:rFonts w:cs="Arial"/>
                <w:szCs w:val="20"/>
              </w:rPr>
              <w:t>operačních</w:t>
            </w:r>
            <w:proofErr w:type="spellEnd"/>
            <w:r w:rsidRPr="006648FD">
              <w:rPr>
                <w:rFonts w:cs="Arial"/>
                <w:szCs w:val="20"/>
              </w:rPr>
              <w:t xml:space="preserve"> </w:t>
            </w:r>
            <w:proofErr w:type="spellStart"/>
            <w:r w:rsidRPr="006648FD">
              <w:rPr>
                <w:rFonts w:cs="Arial"/>
                <w:szCs w:val="20"/>
              </w:rPr>
              <w:t>systémů</w:t>
            </w:r>
            <w:proofErr w:type="spellEnd"/>
            <w:r w:rsidRPr="006648FD">
              <w:rPr>
                <w:rFonts w:cs="Arial"/>
                <w:szCs w:val="20"/>
              </w:rPr>
              <w:t xml:space="preserve">, </w:t>
            </w:r>
            <w:proofErr w:type="spellStart"/>
            <w:r w:rsidRPr="006648FD">
              <w:rPr>
                <w:rFonts w:cs="Arial"/>
                <w:szCs w:val="20"/>
              </w:rPr>
              <w:t>systémových</w:t>
            </w:r>
            <w:proofErr w:type="spellEnd"/>
            <w:r w:rsidRPr="006648FD">
              <w:rPr>
                <w:rFonts w:cs="Arial"/>
                <w:szCs w:val="20"/>
              </w:rPr>
              <w:t xml:space="preserve"> </w:t>
            </w:r>
            <w:proofErr w:type="spellStart"/>
            <w:r w:rsidRPr="006648FD">
              <w:rPr>
                <w:rFonts w:cs="Arial"/>
                <w:szCs w:val="20"/>
              </w:rPr>
              <w:t>služeb</w:t>
            </w:r>
            <w:proofErr w:type="spellEnd"/>
            <w:r w:rsidRPr="006648FD">
              <w:rPr>
                <w:rFonts w:cs="Arial"/>
                <w:szCs w:val="20"/>
              </w:rPr>
              <w:t xml:space="preserve">, </w:t>
            </w:r>
            <w:proofErr w:type="spellStart"/>
            <w:r w:rsidRPr="006648FD">
              <w:rPr>
                <w:rFonts w:cs="Arial"/>
                <w:szCs w:val="20"/>
              </w:rPr>
              <w:t>databází</w:t>
            </w:r>
            <w:proofErr w:type="spellEnd"/>
            <w:r w:rsidRPr="006648FD">
              <w:rPr>
                <w:rFonts w:cs="Arial"/>
                <w:szCs w:val="20"/>
              </w:rPr>
              <w:t xml:space="preserve">, </w:t>
            </w:r>
            <w:proofErr w:type="spellStart"/>
            <w:r w:rsidRPr="006648FD">
              <w:rPr>
                <w:rFonts w:cs="Arial"/>
                <w:szCs w:val="20"/>
              </w:rPr>
              <w:t>sítí</w:t>
            </w:r>
            <w:proofErr w:type="spellEnd"/>
            <w:r w:rsidRPr="006648FD">
              <w:rPr>
                <w:rFonts w:cs="Arial"/>
                <w:szCs w:val="20"/>
              </w:rPr>
              <w:t xml:space="preserve">, ale v </w:t>
            </w:r>
            <w:proofErr w:type="spellStart"/>
            <w:r w:rsidRPr="006648FD">
              <w:rPr>
                <w:rFonts w:cs="Arial"/>
                <w:szCs w:val="20"/>
              </w:rPr>
              <w:t>omezeném</w:t>
            </w:r>
            <w:proofErr w:type="spellEnd"/>
            <w:r w:rsidRPr="006648FD">
              <w:rPr>
                <w:rFonts w:cs="Arial"/>
                <w:szCs w:val="20"/>
              </w:rPr>
              <w:t xml:space="preserve"> </w:t>
            </w:r>
            <w:proofErr w:type="spellStart"/>
            <w:r w:rsidRPr="006648FD">
              <w:rPr>
                <w:rFonts w:cs="Arial"/>
                <w:szCs w:val="20"/>
              </w:rPr>
              <w:t>rozsahu</w:t>
            </w:r>
            <w:proofErr w:type="spellEnd"/>
            <w:r w:rsidRPr="006648FD">
              <w:rPr>
                <w:rFonts w:cs="Arial"/>
                <w:szCs w:val="20"/>
              </w:rPr>
              <w:t xml:space="preserve"> </w:t>
            </w:r>
            <w:proofErr w:type="spellStart"/>
            <w:r w:rsidRPr="006648FD">
              <w:rPr>
                <w:rFonts w:cs="Arial"/>
                <w:szCs w:val="20"/>
              </w:rPr>
              <w:t>i</w:t>
            </w:r>
            <w:proofErr w:type="spellEnd"/>
            <w:r w:rsidRPr="006648FD">
              <w:rPr>
                <w:rFonts w:cs="Arial"/>
                <w:szCs w:val="20"/>
              </w:rPr>
              <w:t xml:space="preserve"> </w:t>
            </w:r>
            <w:proofErr w:type="spellStart"/>
            <w:r w:rsidRPr="006648FD">
              <w:rPr>
                <w:rFonts w:cs="Arial"/>
                <w:szCs w:val="20"/>
              </w:rPr>
              <w:t>klíčových</w:t>
            </w:r>
            <w:proofErr w:type="spellEnd"/>
            <w:r w:rsidRPr="006648FD">
              <w:rPr>
                <w:rFonts w:cs="Arial"/>
                <w:szCs w:val="20"/>
              </w:rPr>
              <w:t xml:space="preserve"> </w:t>
            </w:r>
            <w:proofErr w:type="spellStart"/>
            <w:r w:rsidRPr="006648FD">
              <w:rPr>
                <w:rFonts w:cs="Arial"/>
                <w:szCs w:val="20"/>
              </w:rPr>
              <w:t>aplikací</w:t>
            </w:r>
            <w:proofErr w:type="spellEnd"/>
            <w:r w:rsidRPr="006648FD">
              <w:rPr>
                <w:rFonts w:cs="Arial"/>
                <w:szCs w:val="20"/>
              </w:rPr>
              <w:t xml:space="preserve"> </w:t>
            </w:r>
            <w:proofErr w:type="gramStart"/>
            <w:r w:rsidRPr="006648FD">
              <w:rPr>
                <w:rFonts w:cs="Arial"/>
                <w:szCs w:val="20"/>
              </w:rPr>
              <w:t>a</w:t>
            </w:r>
            <w:proofErr w:type="gramEnd"/>
            <w:r w:rsidRPr="006648FD">
              <w:rPr>
                <w:rFonts w:cs="Arial"/>
                <w:szCs w:val="20"/>
              </w:rPr>
              <w:t xml:space="preserve"> </w:t>
            </w:r>
            <w:proofErr w:type="spellStart"/>
            <w:r w:rsidRPr="006648FD">
              <w:rPr>
                <w:rFonts w:cs="Arial"/>
                <w:szCs w:val="20"/>
              </w:rPr>
              <w:t>aplikačních</w:t>
            </w:r>
            <w:proofErr w:type="spellEnd"/>
            <w:r w:rsidRPr="006648FD">
              <w:rPr>
                <w:rFonts w:cs="Arial"/>
                <w:szCs w:val="20"/>
              </w:rPr>
              <w:t xml:space="preserve"> </w:t>
            </w:r>
            <w:proofErr w:type="spellStart"/>
            <w:r w:rsidRPr="006648FD">
              <w:rPr>
                <w:rFonts w:cs="Arial"/>
                <w:szCs w:val="20"/>
              </w:rPr>
              <w:t>služeb</w:t>
            </w:r>
            <w:proofErr w:type="spellEnd"/>
            <w:r w:rsidRPr="006648FD">
              <w:rPr>
                <w:rFonts w:cs="Arial"/>
                <w:szCs w:val="20"/>
              </w:rPr>
              <w:t xml:space="preserve"> </w:t>
            </w:r>
            <w:proofErr w:type="spellStart"/>
            <w:r w:rsidRPr="006648FD">
              <w:rPr>
                <w:rFonts w:cs="Arial"/>
                <w:szCs w:val="20"/>
              </w:rPr>
              <w:t>Odběratele</w:t>
            </w:r>
            <w:proofErr w:type="spellEnd"/>
            <w:r w:rsidRPr="006648FD">
              <w:rPr>
                <w:rFonts w:cs="Arial"/>
                <w:szCs w:val="20"/>
              </w:rPr>
              <w:t>,</w:t>
            </w:r>
          </w:p>
          <w:p w14:paraId="783C375D"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Arial"/>
                <w:szCs w:val="20"/>
              </w:rPr>
            </w:pPr>
            <w:proofErr w:type="spellStart"/>
            <w:r w:rsidRPr="006648FD">
              <w:rPr>
                <w:rFonts w:cs="Arial"/>
                <w:szCs w:val="20"/>
              </w:rPr>
              <w:t>Profylaktické</w:t>
            </w:r>
            <w:proofErr w:type="spellEnd"/>
            <w:r w:rsidRPr="006648FD">
              <w:rPr>
                <w:rFonts w:cs="Arial"/>
                <w:szCs w:val="20"/>
              </w:rPr>
              <w:t xml:space="preserve"> </w:t>
            </w:r>
            <w:proofErr w:type="spellStart"/>
            <w:r w:rsidRPr="006648FD">
              <w:rPr>
                <w:rFonts w:cs="Arial"/>
                <w:szCs w:val="20"/>
              </w:rPr>
              <w:t>činnosti</w:t>
            </w:r>
            <w:proofErr w:type="spellEnd"/>
            <w:r w:rsidRPr="006648FD">
              <w:rPr>
                <w:rFonts w:cs="Arial"/>
                <w:szCs w:val="20"/>
              </w:rPr>
              <w:t xml:space="preserve"> (</w:t>
            </w:r>
            <w:proofErr w:type="spellStart"/>
            <w:r w:rsidRPr="006648FD">
              <w:rPr>
                <w:rFonts w:cs="Arial"/>
                <w:szCs w:val="20"/>
              </w:rPr>
              <w:t>na</w:t>
            </w:r>
            <w:proofErr w:type="spellEnd"/>
            <w:r w:rsidRPr="006648FD">
              <w:rPr>
                <w:rFonts w:cs="Arial"/>
                <w:szCs w:val="20"/>
              </w:rPr>
              <w:t xml:space="preserve"> </w:t>
            </w:r>
            <w:proofErr w:type="spellStart"/>
            <w:r w:rsidRPr="006648FD">
              <w:rPr>
                <w:rFonts w:cs="Arial"/>
                <w:szCs w:val="20"/>
              </w:rPr>
              <w:t>týdenní</w:t>
            </w:r>
            <w:proofErr w:type="spellEnd"/>
            <w:r w:rsidRPr="006648FD">
              <w:rPr>
                <w:rFonts w:cs="Arial"/>
                <w:szCs w:val="20"/>
              </w:rPr>
              <w:t xml:space="preserve"> </w:t>
            </w:r>
            <w:proofErr w:type="spellStart"/>
            <w:r w:rsidRPr="006648FD">
              <w:rPr>
                <w:rFonts w:cs="Arial"/>
                <w:szCs w:val="20"/>
              </w:rPr>
              <w:t>bázi</w:t>
            </w:r>
            <w:proofErr w:type="spellEnd"/>
            <w:r w:rsidRPr="006648FD">
              <w:rPr>
                <w:rFonts w:cs="Arial"/>
                <w:szCs w:val="20"/>
              </w:rPr>
              <w:t xml:space="preserve">) – </w:t>
            </w:r>
            <w:proofErr w:type="spellStart"/>
            <w:r w:rsidRPr="006648FD">
              <w:rPr>
                <w:rFonts w:cs="Arial"/>
                <w:szCs w:val="20"/>
              </w:rPr>
              <w:t>čištění</w:t>
            </w:r>
            <w:proofErr w:type="spellEnd"/>
            <w:r w:rsidRPr="006648FD">
              <w:rPr>
                <w:rFonts w:cs="Arial"/>
                <w:szCs w:val="20"/>
              </w:rPr>
              <w:t xml:space="preserve"> </w:t>
            </w:r>
            <w:proofErr w:type="spellStart"/>
            <w:r w:rsidRPr="006648FD">
              <w:rPr>
                <w:rFonts w:cs="Arial"/>
                <w:szCs w:val="20"/>
              </w:rPr>
              <w:t>nepotřebných</w:t>
            </w:r>
            <w:proofErr w:type="spellEnd"/>
            <w:r w:rsidRPr="006648FD">
              <w:rPr>
                <w:rFonts w:cs="Arial"/>
                <w:szCs w:val="20"/>
              </w:rPr>
              <w:t xml:space="preserve"> </w:t>
            </w:r>
            <w:proofErr w:type="spellStart"/>
            <w:r w:rsidRPr="006648FD">
              <w:rPr>
                <w:rFonts w:cs="Arial"/>
                <w:szCs w:val="20"/>
              </w:rPr>
              <w:t>souborů</w:t>
            </w:r>
            <w:proofErr w:type="spellEnd"/>
            <w:r w:rsidRPr="006648FD">
              <w:rPr>
                <w:rFonts w:cs="Arial"/>
                <w:szCs w:val="20"/>
              </w:rPr>
              <w:t xml:space="preserve">, </w:t>
            </w:r>
            <w:proofErr w:type="spellStart"/>
            <w:r w:rsidRPr="006648FD">
              <w:rPr>
                <w:rFonts w:cs="Arial"/>
                <w:szCs w:val="20"/>
              </w:rPr>
              <w:t>archivace</w:t>
            </w:r>
            <w:proofErr w:type="spellEnd"/>
            <w:r w:rsidRPr="006648FD">
              <w:rPr>
                <w:rFonts w:cs="Arial"/>
                <w:szCs w:val="20"/>
              </w:rPr>
              <w:t xml:space="preserve"> </w:t>
            </w:r>
            <w:proofErr w:type="spellStart"/>
            <w:r w:rsidRPr="006648FD">
              <w:rPr>
                <w:rFonts w:cs="Arial"/>
                <w:szCs w:val="20"/>
              </w:rPr>
              <w:t>logů</w:t>
            </w:r>
            <w:proofErr w:type="spellEnd"/>
            <w:r w:rsidRPr="006648FD">
              <w:rPr>
                <w:rFonts w:cs="Arial"/>
                <w:szCs w:val="20"/>
              </w:rPr>
              <w:t xml:space="preserve">, </w:t>
            </w:r>
            <w:proofErr w:type="spellStart"/>
            <w:r w:rsidRPr="006648FD">
              <w:rPr>
                <w:rFonts w:cs="Arial"/>
                <w:szCs w:val="20"/>
              </w:rPr>
              <w:t>kontrola</w:t>
            </w:r>
            <w:proofErr w:type="spellEnd"/>
            <w:r w:rsidRPr="006648FD">
              <w:rPr>
                <w:rFonts w:cs="Arial"/>
                <w:szCs w:val="20"/>
              </w:rPr>
              <w:t xml:space="preserve"> </w:t>
            </w:r>
            <w:proofErr w:type="spellStart"/>
            <w:r w:rsidRPr="006648FD">
              <w:rPr>
                <w:rFonts w:cs="Arial"/>
                <w:szCs w:val="20"/>
              </w:rPr>
              <w:t>čitelnosti</w:t>
            </w:r>
            <w:proofErr w:type="spellEnd"/>
            <w:r w:rsidRPr="006648FD">
              <w:rPr>
                <w:rFonts w:cs="Arial"/>
                <w:szCs w:val="20"/>
              </w:rPr>
              <w:t xml:space="preserve"> </w:t>
            </w:r>
            <w:proofErr w:type="spellStart"/>
            <w:r w:rsidRPr="006648FD">
              <w:rPr>
                <w:rFonts w:cs="Arial"/>
                <w:szCs w:val="20"/>
              </w:rPr>
              <w:t>uložených</w:t>
            </w:r>
            <w:proofErr w:type="spellEnd"/>
            <w:r w:rsidRPr="006648FD">
              <w:rPr>
                <w:rFonts w:cs="Arial"/>
                <w:szCs w:val="20"/>
              </w:rPr>
              <w:t xml:space="preserve"> </w:t>
            </w:r>
            <w:proofErr w:type="spellStart"/>
            <w:r w:rsidRPr="006648FD">
              <w:rPr>
                <w:rFonts w:cs="Arial"/>
                <w:szCs w:val="20"/>
              </w:rPr>
              <w:t>dat</w:t>
            </w:r>
            <w:proofErr w:type="spellEnd"/>
            <w:r w:rsidRPr="006648FD">
              <w:rPr>
                <w:rFonts w:cs="Arial"/>
                <w:szCs w:val="20"/>
              </w:rPr>
              <w:t xml:space="preserve">, </w:t>
            </w:r>
            <w:proofErr w:type="spellStart"/>
            <w:r w:rsidRPr="006648FD">
              <w:rPr>
                <w:rFonts w:cs="Arial"/>
                <w:szCs w:val="20"/>
              </w:rPr>
              <w:t>tvorba</w:t>
            </w:r>
            <w:proofErr w:type="spellEnd"/>
            <w:r w:rsidRPr="006648FD">
              <w:rPr>
                <w:rFonts w:cs="Arial"/>
                <w:szCs w:val="20"/>
              </w:rPr>
              <w:t xml:space="preserve"> </w:t>
            </w:r>
            <w:proofErr w:type="spellStart"/>
            <w:r w:rsidRPr="006648FD">
              <w:rPr>
                <w:rFonts w:cs="Arial"/>
                <w:szCs w:val="20"/>
              </w:rPr>
              <w:t>reportů</w:t>
            </w:r>
            <w:proofErr w:type="spellEnd"/>
            <w:r w:rsidRPr="006648FD">
              <w:rPr>
                <w:rFonts w:cs="Arial"/>
                <w:szCs w:val="20"/>
              </w:rPr>
              <w:t>,</w:t>
            </w:r>
          </w:p>
          <w:p w14:paraId="3924E332"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Arial"/>
                <w:szCs w:val="20"/>
              </w:rPr>
            </w:pPr>
            <w:proofErr w:type="spellStart"/>
            <w:r w:rsidRPr="006648FD">
              <w:rPr>
                <w:rFonts w:cs="Arial"/>
                <w:szCs w:val="20"/>
              </w:rPr>
              <w:t>Kontrola</w:t>
            </w:r>
            <w:proofErr w:type="spellEnd"/>
            <w:r w:rsidRPr="006648FD">
              <w:rPr>
                <w:rFonts w:cs="Arial"/>
                <w:szCs w:val="20"/>
              </w:rPr>
              <w:t xml:space="preserve"> </w:t>
            </w:r>
            <w:proofErr w:type="spellStart"/>
            <w:r w:rsidRPr="006648FD">
              <w:rPr>
                <w:rFonts w:cs="Arial"/>
                <w:szCs w:val="20"/>
              </w:rPr>
              <w:t>logů</w:t>
            </w:r>
            <w:proofErr w:type="spellEnd"/>
            <w:r w:rsidRPr="006648FD">
              <w:rPr>
                <w:rFonts w:cs="Arial"/>
                <w:szCs w:val="20"/>
              </w:rPr>
              <w:t xml:space="preserve"> </w:t>
            </w:r>
            <w:proofErr w:type="spellStart"/>
            <w:r w:rsidRPr="006648FD">
              <w:rPr>
                <w:rFonts w:cs="Arial"/>
                <w:szCs w:val="20"/>
              </w:rPr>
              <w:t>monitorovacích</w:t>
            </w:r>
            <w:proofErr w:type="spellEnd"/>
            <w:r w:rsidRPr="006648FD">
              <w:rPr>
                <w:rFonts w:cs="Arial"/>
                <w:szCs w:val="20"/>
              </w:rPr>
              <w:t xml:space="preserve"> </w:t>
            </w:r>
            <w:proofErr w:type="spellStart"/>
            <w:r w:rsidRPr="006648FD">
              <w:rPr>
                <w:rFonts w:cs="Arial"/>
                <w:szCs w:val="20"/>
              </w:rPr>
              <w:t>systémů</w:t>
            </w:r>
            <w:proofErr w:type="spellEnd"/>
            <w:r w:rsidRPr="006648FD">
              <w:rPr>
                <w:rFonts w:cs="Arial"/>
                <w:szCs w:val="20"/>
              </w:rPr>
              <w:t xml:space="preserve"> (</w:t>
            </w:r>
            <w:proofErr w:type="spellStart"/>
            <w:r w:rsidRPr="006648FD">
              <w:rPr>
                <w:rFonts w:cs="Arial"/>
                <w:szCs w:val="20"/>
              </w:rPr>
              <w:t>na</w:t>
            </w:r>
            <w:proofErr w:type="spellEnd"/>
            <w:r w:rsidRPr="006648FD">
              <w:rPr>
                <w:rFonts w:cs="Arial"/>
                <w:szCs w:val="20"/>
              </w:rPr>
              <w:t xml:space="preserve"> </w:t>
            </w:r>
            <w:proofErr w:type="spellStart"/>
            <w:r w:rsidRPr="006648FD">
              <w:rPr>
                <w:rFonts w:cs="Arial"/>
                <w:szCs w:val="20"/>
              </w:rPr>
              <w:t>denní</w:t>
            </w:r>
            <w:proofErr w:type="spellEnd"/>
            <w:r w:rsidRPr="006648FD">
              <w:rPr>
                <w:rFonts w:cs="Arial"/>
                <w:szCs w:val="20"/>
              </w:rPr>
              <w:t xml:space="preserve"> </w:t>
            </w:r>
            <w:proofErr w:type="spellStart"/>
            <w:r w:rsidRPr="006648FD">
              <w:rPr>
                <w:rFonts w:cs="Arial"/>
                <w:szCs w:val="20"/>
              </w:rPr>
              <w:t>bázi</w:t>
            </w:r>
            <w:proofErr w:type="spellEnd"/>
            <w:r w:rsidRPr="006648FD">
              <w:rPr>
                <w:rFonts w:cs="Arial"/>
                <w:szCs w:val="20"/>
              </w:rPr>
              <w:t>),</w:t>
            </w:r>
          </w:p>
          <w:p w14:paraId="572CCB1B"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Arial"/>
                <w:szCs w:val="20"/>
              </w:rPr>
            </w:pPr>
            <w:proofErr w:type="spellStart"/>
            <w:r w:rsidRPr="006648FD">
              <w:rPr>
                <w:rFonts w:cs="Arial"/>
                <w:szCs w:val="20"/>
              </w:rPr>
              <w:t>Kontrola</w:t>
            </w:r>
            <w:proofErr w:type="spellEnd"/>
            <w:r w:rsidRPr="006648FD">
              <w:rPr>
                <w:rFonts w:cs="Arial"/>
                <w:szCs w:val="20"/>
              </w:rPr>
              <w:t xml:space="preserve"> </w:t>
            </w:r>
            <w:proofErr w:type="spellStart"/>
            <w:r w:rsidRPr="006648FD">
              <w:rPr>
                <w:rFonts w:cs="Arial"/>
                <w:szCs w:val="20"/>
              </w:rPr>
              <w:t>výkonnosti</w:t>
            </w:r>
            <w:proofErr w:type="spellEnd"/>
            <w:r w:rsidRPr="006648FD">
              <w:rPr>
                <w:rFonts w:cs="Arial"/>
                <w:szCs w:val="20"/>
              </w:rPr>
              <w:t xml:space="preserve"> a performance monitoring </w:t>
            </w:r>
            <w:proofErr w:type="spellStart"/>
            <w:r w:rsidRPr="006648FD">
              <w:rPr>
                <w:rFonts w:cs="Arial"/>
                <w:szCs w:val="20"/>
              </w:rPr>
              <w:t>sledovaných</w:t>
            </w:r>
            <w:proofErr w:type="spellEnd"/>
            <w:r w:rsidRPr="006648FD">
              <w:rPr>
                <w:rFonts w:cs="Arial"/>
                <w:szCs w:val="20"/>
              </w:rPr>
              <w:t xml:space="preserve"> </w:t>
            </w:r>
            <w:proofErr w:type="spellStart"/>
            <w:r w:rsidRPr="006648FD">
              <w:rPr>
                <w:rFonts w:cs="Arial"/>
                <w:szCs w:val="20"/>
              </w:rPr>
              <w:t>technologií</w:t>
            </w:r>
            <w:proofErr w:type="spellEnd"/>
            <w:r w:rsidRPr="006648FD">
              <w:rPr>
                <w:rFonts w:cs="Arial"/>
                <w:szCs w:val="20"/>
              </w:rPr>
              <w:t xml:space="preserve"> (</w:t>
            </w:r>
            <w:proofErr w:type="spellStart"/>
            <w:r w:rsidRPr="006648FD">
              <w:rPr>
                <w:rFonts w:cs="Arial"/>
                <w:szCs w:val="20"/>
              </w:rPr>
              <w:t>na</w:t>
            </w:r>
            <w:proofErr w:type="spellEnd"/>
            <w:r w:rsidRPr="006648FD">
              <w:rPr>
                <w:rFonts w:cs="Arial"/>
                <w:szCs w:val="20"/>
              </w:rPr>
              <w:t xml:space="preserve"> </w:t>
            </w:r>
            <w:proofErr w:type="spellStart"/>
            <w:r w:rsidRPr="006648FD">
              <w:rPr>
                <w:rFonts w:cs="Arial"/>
                <w:szCs w:val="20"/>
              </w:rPr>
              <w:t>týdenní</w:t>
            </w:r>
            <w:proofErr w:type="spellEnd"/>
            <w:r w:rsidRPr="006648FD">
              <w:rPr>
                <w:rFonts w:cs="Arial"/>
                <w:szCs w:val="20"/>
              </w:rPr>
              <w:t xml:space="preserve"> </w:t>
            </w:r>
            <w:proofErr w:type="spellStart"/>
            <w:r w:rsidRPr="006648FD">
              <w:rPr>
                <w:rFonts w:cs="Arial"/>
                <w:szCs w:val="20"/>
              </w:rPr>
              <w:t>bázi</w:t>
            </w:r>
            <w:proofErr w:type="spellEnd"/>
            <w:r w:rsidRPr="006648FD">
              <w:rPr>
                <w:rFonts w:cs="Arial"/>
                <w:szCs w:val="20"/>
              </w:rPr>
              <w:t>),</w:t>
            </w:r>
          </w:p>
          <w:p w14:paraId="6C78B1C2"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Arial"/>
                <w:szCs w:val="20"/>
              </w:rPr>
            </w:pPr>
            <w:r w:rsidRPr="006648FD">
              <w:rPr>
                <w:rFonts w:cs="Arial"/>
                <w:szCs w:val="20"/>
              </w:rPr>
              <w:t xml:space="preserve">Incident management - </w:t>
            </w:r>
            <w:proofErr w:type="spellStart"/>
            <w:r w:rsidRPr="006648FD">
              <w:rPr>
                <w:rFonts w:cs="Arial"/>
                <w:szCs w:val="20"/>
              </w:rPr>
              <w:t>Odborná</w:t>
            </w:r>
            <w:proofErr w:type="spellEnd"/>
            <w:r w:rsidRPr="006648FD">
              <w:rPr>
                <w:rFonts w:cs="Arial"/>
                <w:szCs w:val="20"/>
              </w:rPr>
              <w:t xml:space="preserve"> </w:t>
            </w:r>
            <w:proofErr w:type="spellStart"/>
            <w:r w:rsidRPr="006648FD">
              <w:rPr>
                <w:rFonts w:cs="Arial"/>
                <w:szCs w:val="20"/>
              </w:rPr>
              <w:t>technická</w:t>
            </w:r>
            <w:proofErr w:type="spellEnd"/>
            <w:r w:rsidRPr="006648FD">
              <w:rPr>
                <w:rFonts w:cs="Arial"/>
                <w:szCs w:val="20"/>
              </w:rPr>
              <w:t xml:space="preserve"> </w:t>
            </w:r>
            <w:proofErr w:type="spellStart"/>
            <w:r w:rsidRPr="006648FD">
              <w:rPr>
                <w:rFonts w:cs="Arial"/>
                <w:szCs w:val="20"/>
              </w:rPr>
              <w:t>podpora</w:t>
            </w:r>
            <w:proofErr w:type="spellEnd"/>
            <w:r w:rsidRPr="006648FD">
              <w:rPr>
                <w:rFonts w:cs="Arial"/>
                <w:szCs w:val="20"/>
              </w:rPr>
              <w:t xml:space="preserve"> </w:t>
            </w:r>
            <w:proofErr w:type="gramStart"/>
            <w:r w:rsidRPr="006648FD">
              <w:rPr>
                <w:rFonts w:cs="Arial"/>
                <w:szCs w:val="20"/>
              </w:rPr>
              <w:t>a</w:t>
            </w:r>
            <w:proofErr w:type="gramEnd"/>
            <w:r w:rsidRPr="006648FD">
              <w:rPr>
                <w:rFonts w:cs="Arial"/>
                <w:szCs w:val="20"/>
              </w:rPr>
              <w:t xml:space="preserve"> </w:t>
            </w:r>
            <w:proofErr w:type="spellStart"/>
            <w:r w:rsidRPr="006648FD">
              <w:rPr>
                <w:rFonts w:cs="Arial"/>
                <w:szCs w:val="20"/>
              </w:rPr>
              <w:t>odstraňování</w:t>
            </w:r>
            <w:proofErr w:type="spellEnd"/>
            <w:r w:rsidRPr="006648FD">
              <w:rPr>
                <w:rFonts w:cs="Arial"/>
                <w:szCs w:val="20"/>
              </w:rPr>
              <w:t xml:space="preserve"> </w:t>
            </w:r>
            <w:proofErr w:type="spellStart"/>
            <w:r w:rsidRPr="006648FD">
              <w:rPr>
                <w:rFonts w:cs="Arial"/>
                <w:szCs w:val="20"/>
              </w:rPr>
              <w:t>závad</w:t>
            </w:r>
            <w:proofErr w:type="spellEnd"/>
            <w:r w:rsidRPr="006648FD">
              <w:rPr>
                <w:rFonts w:cs="Arial"/>
                <w:szCs w:val="20"/>
              </w:rPr>
              <w:t xml:space="preserve"> v </w:t>
            </w:r>
            <w:proofErr w:type="spellStart"/>
            <w:r w:rsidRPr="006648FD">
              <w:rPr>
                <w:rFonts w:cs="Arial"/>
                <w:szCs w:val="20"/>
              </w:rPr>
              <w:t>předmětné</w:t>
            </w:r>
            <w:proofErr w:type="spellEnd"/>
            <w:r w:rsidRPr="006648FD">
              <w:rPr>
                <w:rFonts w:cs="Arial"/>
                <w:szCs w:val="20"/>
              </w:rPr>
              <w:t xml:space="preserve"> </w:t>
            </w:r>
            <w:proofErr w:type="spellStart"/>
            <w:r w:rsidRPr="006648FD">
              <w:rPr>
                <w:rFonts w:cs="Arial"/>
                <w:szCs w:val="20"/>
              </w:rPr>
              <w:t>oblasti</w:t>
            </w:r>
            <w:proofErr w:type="spellEnd"/>
            <w:r w:rsidRPr="006648FD">
              <w:rPr>
                <w:rFonts w:cs="Arial"/>
                <w:szCs w:val="20"/>
              </w:rPr>
              <w:t xml:space="preserve"> – 2nd level support (</w:t>
            </w:r>
            <w:proofErr w:type="spellStart"/>
            <w:r w:rsidRPr="006648FD">
              <w:rPr>
                <w:rFonts w:cs="Arial"/>
                <w:szCs w:val="20"/>
              </w:rPr>
              <w:t>na</w:t>
            </w:r>
            <w:proofErr w:type="spellEnd"/>
            <w:r w:rsidRPr="006648FD">
              <w:rPr>
                <w:rFonts w:cs="Arial"/>
                <w:szCs w:val="20"/>
              </w:rPr>
              <w:t xml:space="preserve"> </w:t>
            </w:r>
            <w:proofErr w:type="spellStart"/>
            <w:r w:rsidRPr="006648FD">
              <w:rPr>
                <w:rFonts w:cs="Arial"/>
                <w:szCs w:val="20"/>
              </w:rPr>
              <w:t>týdenní</w:t>
            </w:r>
            <w:proofErr w:type="spellEnd"/>
            <w:r w:rsidRPr="006648FD">
              <w:rPr>
                <w:rFonts w:cs="Arial"/>
                <w:szCs w:val="20"/>
              </w:rPr>
              <w:t xml:space="preserve"> </w:t>
            </w:r>
            <w:proofErr w:type="spellStart"/>
            <w:r w:rsidRPr="006648FD">
              <w:rPr>
                <w:rFonts w:cs="Arial"/>
                <w:szCs w:val="20"/>
              </w:rPr>
              <w:t>bázi</w:t>
            </w:r>
            <w:proofErr w:type="spellEnd"/>
            <w:r w:rsidRPr="006648FD">
              <w:rPr>
                <w:rFonts w:cs="Arial"/>
                <w:szCs w:val="20"/>
              </w:rPr>
              <w:t>),</w:t>
            </w:r>
          </w:p>
          <w:p w14:paraId="6D484F58"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Arial"/>
                <w:szCs w:val="20"/>
              </w:rPr>
            </w:pPr>
            <w:proofErr w:type="spellStart"/>
            <w:r w:rsidRPr="006648FD">
              <w:rPr>
                <w:rFonts w:cs="Arial"/>
                <w:szCs w:val="20"/>
              </w:rPr>
              <w:lastRenderedPageBreak/>
              <w:t>Problém</w:t>
            </w:r>
            <w:proofErr w:type="spellEnd"/>
            <w:r w:rsidRPr="006648FD">
              <w:rPr>
                <w:rFonts w:cs="Arial"/>
                <w:szCs w:val="20"/>
              </w:rPr>
              <w:t xml:space="preserve"> management - </w:t>
            </w:r>
            <w:proofErr w:type="spellStart"/>
            <w:r w:rsidRPr="006648FD">
              <w:rPr>
                <w:rFonts w:cs="Arial"/>
                <w:szCs w:val="20"/>
              </w:rPr>
              <w:t>Návrh</w:t>
            </w:r>
            <w:proofErr w:type="spellEnd"/>
            <w:r w:rsidRPr="006648FD">
              <w:rPr>
                <w:rFonts w:cs="Arial"/>
                <w:szCs w:val="20"/>
              </w:rPr>
              <w:t xml:space="preserve"> </w:t>
            </w:r>
            <w:proofErr w:type="spellStart"/>
            <w:r w:rsidRPr="006648FD">
              <w:rPr>
                <w:rFonts w:cs="Arial"/>
                <w:szCs w:val="20"/>
              </w:rPr>
              <w:t>preventivních</w:t>
            </w:r>
            <w:proofErr w:type="spellEnd"/>
            <w:r w:rsidRPr="006648FD">
              <w:rPr>
                <w:rFonts w:cs="Arial"/>
                <w:szCs w:val="20"/>
              </w:rPr>
              <w:t xml:space="preserve"> </w:t>
            </w:r>
            <w:proofErr w:type="spellStart"/>
            <w:r w:rsidRPr="006648FD">
              <w:rPr>
                <w:rFonts w:cs="Arial"/>
                <w:szCs w:val="20"/>
              </w:rPr>
              <w:t>opatření</w:t>
            </w:r>
            <w:proofErr w:type="spellEnd"/>
            <w:r w:rsidRPr="006648FD">
              <w:rPr>
                <w:rFonts w:cs="Arial"/>
                <w:szCs w:val="20"/>
              </w:rPr>
              <w:t xml:space="preserve"> s </w:t>
            </w:r>
            <w:proofErr w:type="spellStart"/>
            <w:r w:rsidRPr="006648FD">
              <w:rPr>
                <w:rFonts w:cs="Arial"/>
                <w:szCs w:val="20"/>
              </w:rPr>
              <w:t>cílem</w:t>
            </w:r>
            <w:proofErr w:type="spellEnd"/>
            <w:r w:rsidRPr="006648FD">
              <w:rPr>
                <w:rFonts w:cs="Arial"/>
                <w:szCs w:val="20"/>
              </w:rPr>
              <w:t xml:space="preserve"> </w:t>
            </w:r>
            <w:proofErr w:type="spellStart"/>
            <w:r w:rsidRPr="006648FD">
              <w:rPr>
                <w:rFonts w:cs="Arial"/>
                <w:szCs w:val="20"/>
              </w:rPr>
              <w:t>předejít</w:t>
            </w:r>
            <w:proofErr w:type="spellEnd"/>
            <w:r w:rsidRPr="006648FD">
              <w:rPr>
                <w:rFonts w:cs="Arial"/>
                <w:szCs w:val="20"/>
              </w:rPr>
              <w:t xml:space="preserve"> </w:t>
            </w:r>
            <w:proofErr w:type="spellStart"/>
            <w:r w:rsidRPr="006648FD">
              <w:rPr>
                <w:rFonts w:cs="Arial"/>
                <w:szCs w:val="20"/>
              </w:rPr>
              <w:t>možným</w:t>
            </w:r>
            <w:proofErr w:type="spellEnd"/>
            <w:r w:rsidRPr="006648FD">
              <w:rPr>
                <w:rFonts w:cs="Arial"/>
                <w:szCs w:val="20"/>
              </w:rPr>
              <w:t xml:space="preserve"> </w:t>
            </w:r>
            <w:proofErr w:type="spellStart"/>
            <w:r w:rsidRPr="006648FD">
              <w:rPr>
                <w:rFonts w:cs="Arial"/>
                <w:szCs w:val="20"/>
              </w:rPr>
              <w:t>výpadkům</w:t>
            </w:r>
            <w:proofErr w:type="spellEnd"/>
            <w:r w:rsidRPr="006648FD">
              <w:rPr>
                <w:rFonts w:cs="Arial"/>
                <w:szCs w:val="20"/>
              </w:rPr>
              <w:t xml:space="preserve">, </w:t>
            </w:r>
            <w:proofErr w:type="spellStart"/>
            <w:r w:rsidRPr="006648FD">
              <w:rPr>
                <w:rFonts w:cs="Arial"/>
                <w:szCs w:val="20"/>
              </w:rPr>
              <w:t>snížení</w:t>
            </w:r>
            <w:proofErr w:type="spellEnd"/>
            <w:r w:rsidRPr="006648FD">
              <w:rPr>
                <w:rFonts w:cs="Arial"/>
                <w:szCs w:val="20"/>
              </w:rPr>
              <w:t xml:space="preserve"> </w:t>
            </w:r>
            <w:proofErr w:type="spellStart"/>
            <w:r w:rsidRPr="006648FD">
              <w:rPr>
                <w:rFonts w:cs="Arial"/>
                <w:szCs w:val="20"/>
              </w:rPr>
              <w:t>výkonu</w:t>
            </w:r>
            <w:proofErr w:type="spellEnd"/>
            <w:r w:rsidRPr="006648FD">
              <w:rPr>
                <w:rFonts w:cs="Arial"/>
                <w:szCs w:val="20"/>
              </w:rPr>
              <w:t xml:space="preserve"> v </w:t>
            </w:r>
            <w:proofErr w:type="spellStart"/>
            <w:r w:rsidRPr="006648FD">
              <w:rPr>
                <w:rFonts w:cs="Arial"/>
                <w:szCs w:val="20"/>
              </w:rPr>
              <w:t>infrastruktuře</w:t>
            </w:r>
            <w:proofErr w:type="spellEnd"/>
            <w:r w:rsidRPr="006648FD">
              <w:rPr>
                <w:rFonts w:cs="Arial"/>
                <w:szCs w:val="20"/>
              </w:rPr>
              <w:t xml:space="preserve"> (</w:t>
            </w:r>
            <w:proofErr w:type="spellStart"/>
            <w:r w:rsidRPr="006648FD">
              <w:rPr>
                <w:rFonts w:cs="Arial"/>
                <w:szCs w:val="20"/>
              </w:rPr>
              <w:t>minimálně</w:t>
            </w:r>
            <w:proofErr w:type="spellEnd"/>
            <w:r w:rsidRPr="006648FD">
              <w:rPr>
                <w:rFonts w:cs="Arial"/>
                <w:szCs w:val="20"/>
              </w:rPr>
              <w:t xml:space="preserve"> </w:t>
            </w:r>
            <w:proofErr w:type="spellStart"/>
            <w:r w:rsidRPr="006648FD">
              <w:rPr>
                <w:rFonts w:cs="Arial"/>
                <w:szCs w:val="20"/>
              </w:rPr>
              <w:t>kvartálně</w:t>
            </w:r>
            <w:proofErr w:type="spellEnd"/>
            <w:r w:rsidRPr="006648FD">
              <w:rPr>
                <w:rFonts w:cs="Arial"/>
                <w:szCs w:val="20"/>
              </w:rPr>
              <w:t xml:space="preserve"> </w:t>
            </w:r>
            <w:proofErr w:type="spellStart"/>
            <w:r w:rsidRPr="006648FD">
              <w:rPr>
                <w:rFonts w:cs="Arial"/>
                <w:szCs w:val="20"/>
              </w:rPr>
              <w:t>nebo</w:t>
            </w:r>
            <w:proofErr w:type="spellEnd"/>
            <w:r w:rsidRPr="006648FD">
              <w:rPr>
                <w:rFonts w:cs="Arial"/>
                <w:szCs w:val="20"/>
              </w:rPr>
              <w:t xml:space="preserve"> </w:t>
            </w:r>
            <w:proofErr w:type="spellStart"/>
            <w:r w:rsidRPr="006648FD">
              <w:rPr>
                <w:rFonts w:cs="Arial"/>
                <w:szCs w:val="20"/>
              </w:rPr>
              <w:t>dle</w:t>
            </w:r>
            <w:proofErr w:type="spellEnd"/>
            <w:r w:rsidRPr="006648FD">
              <w:rPr>
                <w:rFonts w:cs="Arial"/>
                <w:szCs w:val="20"/>
              </w:rPr>
              <w:t xml:space="preserve"> </w:t>
            </w:r>
            <w:proofErr w:type="spellStart"/>
            <w:r w:rsidRPr="006648FD">
              <w:rPr>
                <w:rFonts w:cs="Arial"/>
                <w:szCs w:val="20"/>
              </w:rPr>
              <w:t>aktuální</w:t>
            </w:r>
            <w:proofErr w:type="spellEnd"/>
            <w:r w:rsidRPr="006648FD">
              <w:rPr>
                <w:rFonts w:cs="Arial"/>
                <w:szCs w:val="20"/>
              </w:rPr>
              <w:t xml:space="preserve"> </w:t>
            </w:r>
            <w:proofErr w:type="spellStart"/>
            <w:r w:rsidRPr="006648FD">
              <w:rPr>
                <w:rFonts w:cs="Arial"/>
                <w:szCs w:val="20"/>
              </w:rPr>
              <w:t>situace</w:t>
            </w:r>
            <w:proofErr w:type="spellEnd"/>
            <w:r w:rsidRPr="006648FD">
              <w:rPr>
                <w:rFonts w:cs="Arial"/>
                <w:szCs w:val="20"/>
              </w:rPr>
              <w:t>).</w:t>
            </w:r>
          </w:p>
          <w:p w14:paraId="0A18C428"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Arial"/>
                <w:szCs w:val="20"/>
              </w:rPr>
            </w:pPr>
            <w:proofErr w:type="spellStart"/>
            <w:r w:rsidRPr="006648FD">
              <w:rPr>
                <w:rFonts w:cs="Arial"/>
                <w:szCs w:val="20"/>
              </w:rPr>
              <w:t>Podpora</w:t>
            </w:r>
            <w:proofErr w:type="spellEnd"/>
            <w:r w:rsidRPr="006648FD">
              <w:rPr>
                <w:rFonts w:cs="Arial"/>
                <w:szCs w:val="20"/>
              </w:rPr>
              <w:t xml:space="preserve"> </w:t>
            </w:r>
            <w:proofErr w:type="spellStart"/>
            <w:r w:rsidRPr="006648FD">
              <w:rPr>
                <w:rFonts w:cs="Arial"/>
                <w:szCs w:val="20"/>
              </w:rPr>
              <w:t>služby</w:t>
            </w:r>
            <w:proofErr w:type="spellEnd"/>
            <w:r w:rsidRPr="006648FD">
              <w:rPr>
                <w:rFonts w:cs="Arial"/>
                <w:szCs w:val="20"/>
              </w:rPr>
              <w:t xml:space="preserve"> v </w:t>
            </w:r>
            <w:proofErr w:type="spellStart"/>
            <w:r w:rsidRPr="006648FD">
              <w:rPr>
                <w:rFonts w:cs="Arial"/>
                <w:szCs w:val="20"/>
              </w:rPr>
              <w:t>provozním</w:t>
            </w:r>
            <w:proofErr w:type="spellEnd"/>
            <w:r w:rsidRPr="006648FD">
              <w:rPr>
                <w:rFonts w:cs="Arial"/>
                <w:szCs w:val="20"/>
              </w:rPr>
              <w:t xml:space="preserve"> </w:t>
            </w:r>
            <w:proofErr w:type="spellStart"/>
            <w:r w:rsidRPr="006648FD">
              <w:rPr>
                <w:rFonts w:cs="Arial"/>
                <w:szCs w:val="20"/>
              </w:rPr>
              <w:t>režimu</w:t>
            </w:r>
            <w:proofErr w:type="spellEnd"/>
            <w:r w:rsidRPr="006648FD">
              <w:rPr>
                <w:rFonts w:cs="Arial"/>
                <w:szCs w:val="20"/>
              </w:rPr>
              <w:t xml:space="preserve"> 5x8 s </w:t>
            </w:r>
            <w:proofErr w:type="spellStart"/>
            <w:r w:rsidRPr="006648FD">
              <w:rPr>
                <w:rFonts w:cs="Arial"/>
                <w:szCs w:val="20"/>
              </w:rPr>
              <w:t>možností</w:t>
            </w:r>
            <w:proofErr w:type="spellEnd"/>
            <w:r w:rsidRPr="006648FD">
              <w:rPr>
                <w:rFonts w:cs="Arial"/>
                <w:szCs w:val="20"/>
              </w:rPr>
              <w:t xml:space="preserve"> </w:t>
            </w:r>
            <w:proofErr w:type="spellStart"/>
            <w:r w:rsidRPr="006648FD">
              <w:rPr>
                <w:rFonts w:cs="Arial"/>
                <w:szCs w:val="20"/>
              </w:rPr>
              <w:t>telefonní</w:t>
            </w:r>
            <w:proofErr w:type="spellEnd"/>
            <w:r w:rsidRPr="006648FD">
              <w:rPr>
                <w:rFonts w:cs="Arial"/>
                <w:szCs w:val="20"/>
              </w:rPr>
              <w:t xml:space="preserve"> </w:t>
            </w:r>
            <w:proofErr w:type="spellStart"/>
            <w:r w:rsidRPr="006648FD">
              <w:rPr>
                <w:rFonts w:cs="Arial"/>
                <w:szCs w:val="20"/>
              </w:rPr>
              <w:t>nebo</w:t>
            </w:r>
            <w:proofErr w:type="spellEnd"/>
            <w:r w:rsidRPr="006648FD">
              <w:rPr>
                <w:rFonts w:cs="Arial"/>
                <w:szCs w:val="20"/>
              </w:rPr>
              <w:t xml:space="preserve"> e-mail </w:t>
            </w:r>
            <w:proofErr w:type="spellStart"/>
            <w:r w:rsidRPr="006648FD">
              <w:rPr>
                <w:rFonts w:cs="Arial"/>
                <w:szCs w:val="20"/>
              </w:rPr>
              <w:t>komunikace</w:t>
            </w:r>
            <w:proofErr w:type="spellEnd"/>
            <w:r w:rsidRPr="006648FD">
              <w:rPr>
                <w:rFonts w:cs="Arial"/>
                <w:szCs w:val="20"/>
              </w:rPr>
              <w:t xml:space="preserve"> </w:t>
            </w:r>
            <w:proofErr w:type="spellStart"/>
            <w:r w:rsidRPr="006648FD">
              <w:rPr>
                <w:rFonts w:cs="Arial"/>
                <w:szCs w:val="20"/>
              </w:rPr>
              <w:t>přímo</w:t>
            </w:r>
            <w:proofErr w:type="spellEnd"/>
            <w:r w:rsidRPr="006648FD">
              <w:rPr>
                <w:rFonts w:cs="Arial"/>
                <w:szCs w:val="20"/>
              </w:rPr>
              <w:t xml:space="preserve"> se Security </w:t>
            </w:r>
            <w:proofErr w:type="spellStart"/>
            <w:r w:rsidRPr="006648FD">
              <w:rPr>
                <w:rFonts w:cs="Arial"/>
                <w:szCs w:val="20"/>
              </w:rPr>
              <w:t>Operátorem</w:t>
            </w:r>
            <w:proofErr w:type="spellEnd"/>
            <w:r w:rsidRPr="006648FD">
              <w:rPr>
                <w:rFonts w:cs="Arial"/>
                <w:szCs w:val="20"/>
              </w:rPr>
              <w:t xml:space="preserve">. V </w:t>
            </w:r>
            <w:proofErr w:type="spellStart"/>
            <w:r w:rsidRPr="006648FD">
              <w:rPr>
                <w:rFonts w:cs="Arial"/>
                <w:szCs w:val="20"/>
              </w:rPr>
              <w:t>případě</w:t>
            </w:r>
            <w:proofErr w:type="spellEnd"/>
            <w:r w:rsidRPr="006648FD">
              <w:rPr>
                <w:rFonts w:cs="Arial"/>
                <w:szCs w:val="20"/>
              </w:rPr>
              <w:t xml:space="preserve"> </w:t>
            </w:r>
            <w:proofErr w:type="spellStart"/>
            <w:r w:rsidRPr="006648FD">
              <w:rPr>
                <w:rFonts w:cs="Arial"/>
                <w:szCs w:val="20"/>
              </w:rPr>
              <w:t>v</w:t>
            </w:r>
            <w:r w:rsidRPr="006648FD">
              <w:rPr>
                <w:rFonts w:cs="Arial Narrow"/>
                <w:szCs w:val="20"/>
              </w:rPr>
              <w:t>ý</w:t>
            </w:r>
            <w:r w:rsidRPr="006648FD">
              <w:rPr>
                <w:rFonts w:cs="Arial"/>
                <w:szCs w:val="20"/>
              </w:rPr>
              <w:t>znamn</w:t>
            </w:r>
            <w:r w:rsidRPr="006648FD">
              <w:rPr>
                <w:rFonts w:cs="Arial Narrow"/>
                <w:szCs w:val="20"/>
              </w:rPr>
              <w:t>ý</w:t>
            </w:r>
            <w:r w:rsidRPr="006648FD">
              <w:rPr>
                <w:rFonts w:cs="Arial"/>
                <w:szCs w:val="20"/>
              </w:rPr>
              <w:t>ch</w:t>
            </w:r>
            <w:proofErr w:type="spellEnd"/>
            <w:r w:rsidRPr="006648FD">
              <w:rPr>
                <w:rFonts w:cs="Arial"/>
                <w:szCs w:val="20"/>
              </w:rPr>
              <w:t xml:space="preserve"> </w:t>
            </w:r>
            <w:proofErr w:type="spellStart"/>
            <w:r w:rsidRPr="006648FD">
              <w:rPr>
                <w:rFonts w:cs="Arial"/>
                <w:szCs w:val="20"/>
              </w:rPr>
              <w:t>incidentu</w:t>
            </w:r>
            <w:proofErr w:type="spellEnd"/>
            <w:r w:rsidRPr="006648FD">
              <w:rPr>
                <w:rFonts w:cs="Arial"/>
                <w:szCs w:val="20"/>
              </w:rPr>
              <w:t xml:space="preserve">̊ </w:t>
            </w:r>
            <w:proofErr w:type="spellStart"/>
            <w:r w:rsidRPr="006648FD">
              <w:rPr>
                <w:rFonts w:cs="Arial"/>
                <w:szCs w:val="20"/>
              </w:rPr>
              <w:t>i</w:t>
            </w:r>
            <w:proofErr w:type="spellEnd"/>
            <w:r w:rsidRPr="006648FD">
              <w:rPr>
                <w:rFonts w:cs="Arial"/>
                <w:szCs w:val="20"/>
              </w:rPr>
              <w:t xml:space="preserve"> </w:t>
            </w:r>
            <w:proofErr w:type="spellStart"/>
            <w:r w:rsidRPr="006648FD">
              <w:rPr>
                <w:rFonts w:cs="Arial"/>
                <w:szCs w:val="20"/>
              </w:rPr>
              <w:t>specificky</w:t>
            </w:r>
            <w:proofErr w:type="spellEnd"/>
            <w:r w:rsidRPr="006648FD">
              <w:rPr>
                <w:rFonts w:cs="Arial"/>
                <w:szCs w:val="20"/>
              </w:rPr>
              <w:t xml:space="preserve"> </w:t>
            </w:r>
            <w:proofErr w:type="spellStart"/>
            <w:r w:rsidRPr="006648FD">
              <w:rPr>
                <w:rFonts w:cs="Arial"/>
                <w:szCs w:val="20"/>
              </w:rPr>
              <w:t>domluven</w:t>
            </w:r>
            <w:r w:rsidRPr="006648FD">
              <w:rPr>
                <w:rFonts w:cs="Arial Narrow"/>
                <w:szCs w:val="20"/>
              </w:rPr>
              <w:t>ý</w:t>
            </w:r>
            <w:r w:rsidRPr="006648FD">
              <w:rPr>
                <w:rFonts w:cs="Arial"/>
                <w:szCs w:val="20"/>
              </w:rPr>
              <w:t>m</w:t>
            </w:r>
            <w:proofErr w:type="spellEnd"/>
            <w:r w:rsidRPr="006648FD">
              <w:rPr>
                <w:rFonts w:cs="Arial"/>
                <w:szCs w:val="20"/>
              </w:rPr>
              <w:t xml:space="preserve"> </w:t>
            </w:r>
            <w:proofErr w:type="spellStart"/>
            <w:r w:rsidRPr="006648FD">
              <w:rPr>
                <w:rFonts w:cs="Arial"/>
                <w:szCs w:val="20"/>
              </w:rPr>
              <w:t>zp</w:t>
            </w:r>
            <w:r w:rsidRPr="006648FD">
              <w:rPr>
                <w:rFonts w:cs="Arial Narrow"/>
                <w:szCs w:val="20"/>
              </w:rPr>
              <w:t>ů</w:t>
            </w:r>
            <w:r w:rsidRPr="006648FD">
              <w:rPr>
                <w:rFonts w:cs="Arial"/>
                <w:szCs w:val="20"/>
              </w:rPr>
              <w:t>sobem</w:t>
            </w:r>
            <w:proofErr w:type="spellEnd"/>
            <w:r w:rsidRPr="006648FD">
              <w:rPr>
                <w:rFonts w:cs="Arial"/>
                <w:szCs w:val="20"/>
              </w:rPr>
              <w:t>.</w:t>
            </w:r>
          </w:p>
          <w:p w14:paraId="7329D645" w14:textId="77777777" w:rsidR="006648FD" w:rsidRPr="006648FD" w:rsidRDefault="006648FD" w:rsidP="006648FD">
            <w:pPr>
              <w:widowControl/>
              <w:autoSpaceDE/>
              <w:autoSpaceDN/>
              <w:spacing w:line="240" w:lineRule="auto"/>
              <w:ind w:left="0"/>
              <w:rPr>
                <w:rFonts w:eastAsia="Calibri"/>
                <w:szCs w:val="20"/>
              </w:rPr>
            </w:pPr>
          </w:p>
          <w:p w14:paraId="270E078F" w14:textId="77777777" w:rsidR="006648FD" w:rsidRPr="006648FD" w:rsidRDefault="006648FD" w:rsidP="006648FD">
            <w:pPr>
              <w:widowControl/>
              <w:autoSpaceDE/>
              <w:autoSpaceDN/>
              <w:spacing w:line="240" w:lineRule="auto"/>
              <w:ind w:left="0"/>
              <w:rPr>
                <w:rFonts w:eastAsia="Calibri"/>
                <w:szCs w:val="20"/>
              </w:rPr>
            </w:pPr>
            <w:proofErr w:type="spellStart"/>
            <w:r w:rsidRPr="006648FD">
              <w:rPr>
                <w:rFonts w:eastAsia="Calibri"/>
                <w:szCs w:val="20"/>
              </w:rPr>
              <w:t>Všechny</w:t>
            </w:r>
            <w:proofErr w:type="spellEnd"/>
            <w:r w:rsidRPr="006648FD">
              <w:rPr>
                <w:rFonts w:eastAsia="Calibri"/>
                <w:szCs w:val="20"/>
              </w:rPr>
              <w:t xml:space="preserve"> </w:t>
            </w:r>
            <w:proofErr w:type="spellStart"/>
            <w:r w:rsidRPr="006648FD">
              <w:rPr>
                <w:rFonts w:eastAsia="Calibri"/>
                <w:szCs w:val="20"/>
              </w:rPr>
              <w:t>parametry</w:t>
            </w:r>
            <w:proofErr w:type="spellEnd"/>
            <w:r w:rsidRPr="006648FD">
              <w:rPr>
                <w:rFonts w:eastAsia="Calibri"/>
                <w:szCs w:val="20"/>
              </w:rPr>
              <w:t xml:space="preserve"> </w:t>
            </w:r>
            <w:proofErr w:type="spellStart"/>
            <w:r w:rsidRPr="006648FD">
              <w:rPr>
                <w:rFonts w:eastAsia="Calibri"/>
                <w:szCs w:val="20"/>
              </w:rPr>
              <w:t>služby</w:t>
            </w:r>
            <w:proofErr w:type="spellEnd"/>
            <w:r w:rsidRPr="006648FD">
              <w:rPr>
                <w:rFonts w:eastAsia="Calibri"/>
                <w:szCs w:val="20"/>
              </w:rPr>
              <w:t xml:space="preserve"> </w:t>
            </w:r>
            <w:proofErr w:type="spellStart"/>
            <w:r w:rsidRPr="006648FD">
              <w:rPr>
                <w:rFonts w:eastAsia="Calibri"/>
                <w:szCs w:val="20"/>
              </w:rPr>
              <w:t>zajišťují</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úrovni</w:t>
            </w:r>
            <w:proofErr w:type="spellEnd"/>
            <w:r w:rsidRPr="006648FD">
              <w:rPr>
                <w:rFonts w:eastAsia="Calibri"/>
                <w:szCs w:val="20"/>
              </w:rPr>
              <w:t xml:space="preserve"> </w:t>
            </w:r>
            <w:proofErr w:type="spellStart"/>
            <w:r w:rsidRPr="006648FD">
              <w:rPr>
                <w:rFonts w:eastAsia="Calibri"/>
                <w:szCs w:val="20"/>
              </w:rPr>
              <w:t>technologií</w:t>
            </w:r>
            <w:proofErr w:type="spellEnd"/>
            <w:r w:rsidRPr="006648FD">
              <w:rPr>
                <w:rFonts w:eastAsia="Calibri"/>
                <w:szCs w:val="20"/>
              </w:rPr>
              <w:t xml:space="preserve"> </w:t>
            </w:r>
            <w:proofErr w:type="spellStart"/>
            <w:r w:rsidRPr="006648FD">
              <w:rPr>
                <w:rFonts w:eastAsia="Calibri"/>
                <w:szCs w:val="20"/>
              </w:rPr>
              <w:t>i</w:t>
            </w:r>
            <w:proofErr w:type="spellEnd"/>
            <w:r w:rsidRPr="006648FD">
              <w:rPr>
                <w:rFonts w:eastAsia="Calibri"/>
                <w:szCs w:val="20"/>
              </w:rPr>
              <w:t xml:space="preserve"> </w:t>
            </w:r>
            <w:proofErr w:type="spellStart"/>
            <w:r w:rsidRPr="006648FD">
              <w:rPr>
                <w:rFonts w:eastAsia="Calibri"/>
                <w:szCs w:val="20"/>
              </w:rPr>
              <w:t>procesů</w:t>
            </w:r>
            <w:proofErr w:type="spellEnd"/>
            <w:r w:rsidRPr="006648FD">
              <w:rPr>
                <w:rFonts w:eastAsia="Calibri"/>
                <w:szCs w:val="20"/>
              </w:rPr>
              <w:t xml:space="preserve"> </w:t>
            </w:r>
            <w:proofErr w:type="spellStart"/>
            <w:r w:rsidRPr="006648FD">
              <w:rPr>
                <w:rFonts w:eastAsia="Calibri"/>
                <w:szCs w:val="20"/>
              </w:rPr>
              <w:t>splnění</w:t>
            </w:r>
            <w:proofErr w:type="spellEnd"/>
            <w:r w:rsidRPr="006648FD">
              <w:rPr>
                <w:rFonts w:eastAsia="Calibri"/>
                <w:szCs w:val="20"/>
              </w:rPr>
              <w:t xml:space="preserve"> </w:t>
            </w:r>
            <w:proofErr w:type="spellStart"/>
            <w:r w:rsidRPr="006648FD">
              <w:rPr>
                <w:rFonts w:eastAsia="Calibri"/>
                <w:szCs w:val="20"/>
              </w:rPr>
              <w:t>požadavků</w:t>
            </w:r>
            <w:proofErr w:type="spellEnd"/>
            <w:r w:rsidRPr="006648FD">
              <w:rPr>
                <w:rFonts w:eastAsia="Calibri"/>
                <w:szCs w:val="20"/>
              </w:rPr>
              <w:t xml:space="preserve"> </w:t>
            </w:r>
            <w:proofErr w:type="spellStart"/>
            <w:r w:rsidRPr="006648FD">
              <w:rPr>
                <w:rFonts w:eastAsia="Calibri"/>
                <w:szCs w:val="20"/>
              </w:rPr>
              <w:t>na</w:t>
            </w:r>
            <w:proofErr w:type="spellEnd"/>
            <w:r w:rsidRPr="006648FD">
              <w:rPr>
                <w:rFonts w:eastAsia="Calibri"/>
                <w:szCs w:val="20"/>
              </w:rPr>
              <w:t xml:space="preserve"> </w:t>
            </w:r>
            <w:proofErr w:type="spellStart"/>
            <w:r w:rsidRPr="006648FD">
              <w:rPr>
                <w:rFonts w:eastAsia="Calibri"/>
                <w:szCs w:val="20"/>
              </w:rPr>
              <w:t>zajištění</w:t>
            </w:r>
            <w:proofErr w:type="spellEnd"/>
            <w:r w:rsidRPr="006648FD">
              <w:rPr>
                <w:rFonts w:eastAsia="Calibri"/>
                <w:szCs w:val="20"/>
              </w:rPr>
              <w:t xml:space="preserve"> </w:t>
            </w:r>
            <w:proofErr w:type="spellStart"/>
            <w:r w:rsidRPr="006648FD">
              <w:rPr>
                <w:rFonts w:eastAsia="Calibri"/>
                <w:szCs w:val="20"/>
              </w:rPr>
              <w:t>potřebné</w:t>
            </w:r>
            <w:proofErr w:type="spellEnd"/>
            <w:r w:rsidRPr="006648FD">
              <w:rPr>
                <w:rFonts w:eastAsia="Calibri"/>
                <w:szCs w:val="20"/>
              </w:rPr>
              <w:t xml:space="preserve"> </w:t>
            </w:r>
            <w:proofErr w:type="spellStart"/>
            <w:r w:rsidRPr="006648FD">
              <w:rPr>
                <w:rFonts w:eastAsia="Calibri"/>
                <w:szCs w:val="20"/>
              </w:rPr>
              <w:t>míry</w:t>
            </w:r>
            <w:proofErr w:type="spellEnd"/>
            <w:r w:rsidRPr="006648FD">
              <w:rPr>
                <w:rFonts w:eastAsia="Calibri"/>
                <w:szCs w:val="20"/>
              </w:rPr>
              <w:t xml:space="preserve"> </w:t>
            </w:r>
            <w:proofErr w:type="spellStart"/>
            <w:r w:rsidRPr="006648FD">
              <w:rPr>
                <w:rFonts w:eastAsia="Calibri"/>
                <w:szCs w:val="20"/>
              </w:rPr>
              <w:t>informační</w:t>
            </w:r>
            <w:proofErr w:type="spellEnd"/>
            <w:r w:rsidRPr="006648FD">
              <w:rPr>
                <w:rFonts w:eastAsia="Calibri"/>
                <w:szCs w:val="20"/>
              </w:rPr>
              <w:t xml:space="preserve"> </w:t>
            </w:r>
            <w:proofErr w:type="spellStart"/>
            <w:r w:rsidRPr="006648FD">
              <w:rPr>
                <w:rFonts w:eastAsia="Calibri"/>
                <w:szCs w:val="20"/>
              </w:rPr>
              <w:t>bezpečnosti</w:t>
            </w:r>
            <w:proofErr w:type="spellEnd"/>
            <w:r w:rsidRPr="006648FD">
              <w:rPr>
                <w:rFonts w:eastAsia="Calibri"/>
                <w:szCs w:val="20"/>
              </w:rPr>
              <w:t xml:space="preserve">, </w:t>
            </w:r>
            <w:proofErr w:type="spellStart"/>
            <w:r w:rsidRPr="006648FD">
              <w:rPr>
                <w:rFonts w:eastAsia="Calibri"/>
                <w:szCs w:val="20"/>
              </w:rPr>
              <w:t>zejména</w:t>
            </w:r>
            <w:proofErr w:type="spellEnd"/>
            <w:r w:rsidRPr="006648FD">
              <w:rPr>
                <w:rFonts w:eastAsia="Calibri"/>
                <w:szCs w:val="20"/>
              </w:rPr>
              <w:t xml:space="preserve"> </w:t>
            </w:r>
            <w:proofErr w:type="spellStart"/>
            <w:r w:rsidRPr="006648FD">
              <w:rPr>
                <w:rFonts w:eastAsia="Calibri"/>
                <w:szCs w:val="20"/>
              </w:rPr>
              <w:t>pak</w:t>
            </w:r>
            <w:proofErr w:type="spellEnd"/>
            <w:r w:rsidRPr="006648FD">
              <w:rPr>
                <w:rFonts w:eastAsia="Calibri"/>
                <w:szCs w:val="20"/>
              </w:rPr>
              <w:t xml:space="preserve">: </w:t>
            </w:r>
            <w:proofErr w:type="spellStart"/>
            <w:r w:rsidRPr="006648FD">
              <w:rPr>
                <w:rFonts w:eastAsia="Calibri"/>
                <w:szCs w:val="20"/>
              </w:rPr>
              <w:t>Důvěrnost</w:t>
            </w:r>
            <w:proofErr w:type="spellEnd"/>
            <w:r w:rsidRPr="006648FD">
              <w:rPr>
                <w:rFonts w:eastAsia="Calibri"/>
                <w:szCs w:val="20"/>
              </w:rPr>
              <w:t xml:space="preserve">, </w:t>
            </w:r>
            <w:proofErr w:type="spellStart"/>
            <w:r w:rsidRPr="006648FD">
              <w:rPr>
                <w:rFonts w:eastAsia="Calibri"/>
                <w:szCs w:val="20"/>
              </w:rPr>
              <w:t>Citlivost</w:t>
            </w:r>
            <w:proofErr w:type="spellEnd"/>
            <w:r w:rsidRPr="006648FD">
              <w:rPr>
                <w:rFonts w:eastAsia="Calibri"/>
                <w:szCs w:val="20"/>
              </w:rPr>
              <w:t xml:space="preserve">, </w:t>
            </w:r>
            <w:proofErr w:type="spellStart"/>
            <w:r w:rsidRPr="006648FD">
              <w:rPr>
                <w:rFonts w:eastAsia="Calibri"/>
                <w:szCs w:val="20"/>
              </w:rPr>
              <w:t>Dostupnost</w:t>
            </w:r>
            <w:proofErr w:type="spellEnd"/>
            <w:r w:rsidRPr="006648FD">
              <w:rPr>
                <w:rFonts w:eastAsia="Calibri"/>
                <w:szCs w:val="20"/>
              </w:rPr>
              <w:t xml:space="preserve">, </w:t>
            </w:r>
            <w:proofErr w:type="spellStart"/>
            <w:r w:rsidRPr="006648FD">
              <w:rPr>
                <w:rFonts w:eastAsia="Calibri"/>
                <w:szCs w:val="20"/>
              </w:rPr>
              <w:t>Autentizaci</w:t>
            </w:r>
            <w:proofErr w:type="spellEnd"/>
            <w:r w:rsidRPr="006648FD">
              <w:rPr>
                <w:rFonts w:eastAsia="Calibri"/>
                <w:szCs w:val="20"/>
              </w:rPr>
              <w:t xml:space="preserve">, </w:t>
            </w:r>
            <w:proofErr w:type="spellStart"/>
            <w:r w:rsidRPr="006648FD">
              <w:rPr>
                <w:rFonts w:eastAsia="Calibri"/>
                <w:szCs w:val="20"/>
              </w:rPr>
              <w:t>Autorizaci</w:t>
            </w:r>
            <w:proofErr w:type="spellEnd"/>
            <w:r w:rsidRPr="006648FD">
              <w:rPr>
                <w:rFonts w:eastAsia="Calibri"/>
                <w:szCs w:val="20"/>
              </w:rPr>
              <w:t xml:space="preserve">, </w:t>
            </w:r>
            <w:proofErr w:type="spellStart"/>
            <w:r w:rsidRPr="006648FD">
              <w:rPr>
                <w:rFonts w:eastAsia="Calibri"/>
                <w:szCs w:val="20"/>
              </w:rPr>
              <w:t>Nepopiratelnost</w:t>
            </w:r>
            <w:proofErr w:type="spellEnd"/>
            <w:r w:rsidRPr="006648FD">
              <w:rPr>
                <w:rFonts w:eastAsia="Calibri"/>
                <w:szCs w:val="20"/>
              </w:rPr>
              <w:t>.</w:t>
            </w:r>
          </w:p>
          <w:p w14:paraId="6044C167" w14:textId="77777777" w:rsidR="006648FD" w:rsidRPr="006648FD" w:rsidRDefault="006648FD" w:rsidP="006648FD">
            <w:pPr>
              <w:keepLines/>
              <w:autoSpaceDE/>
              <w:autoSpaceDN/>
              <w:spacing w:before="20" w:after="20"/>
              <w:ind w:left="708"/>
              <w:rPr>
                <w:rFonts w:eastAsia="Calibri" w:cs="Calibri"/>
                <w:bCs/>
                <w:szCs w:val="20"/>
              </w:rPr>
            </w:pPr>
          </w:p>
        </w:tc>
      </w:tr>
      <w:tr w:rsidR="006648FD" w:rsidRPr="006648FD" w14:paraId="3F9CD988" w14:textId="77777777" w:rsidTr="006648FD">
        <w:tc>
          <w:tcPr>
            <w:tcW w:w="2262" w:type="dxa"/>
          </w:tcPr>
          <w:p w14:paraId="026338D8"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b/>
                <w:szCs w:val="20"/>
                <w:lang w:eastAsia="ar-SA"/>
              </w:rPr>
              <w:lastRenderedPageBreak/>
              <w:t>Reportování</w:t>
            </w:r>
            <w:proofErr w:type="spellEnd"/>
            <w:r w:rsidRPr="006648FD">
              <w:rPr>
                <w:b/>
                <w:szCs w:val="20"/>
                <w:lang w:eastAsia="ar-SA"/>
              </w:rPr>
              <w:t xml:space="preserve"> a </w:t>
            </w:r>
            <w:proofErr w:type="spellStart"/>
            <w:r w:rsidRPr="006648FD">
              <w:rPr>
                <w:b/>
                <w:szCs w:val="20"/>
                <w:lang w:eastAsia="ar-SA"/>
              </w:rPr>
              <w:t>měření</w:t>
            </w:r>
            <w:proofErr w:type="spellEnd"/>
          </w:p>
        </w:tc>
        <w:tc>
          <w:tcPr>
            <w:tcW w:w="6794" w:type="dxa"/>
          </w:tcPr>
          <w:p w14:paraId="33887A81"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Reportování</w:t>
            </w:r>
            <w:proofErr w:type="spellEnd"/>
            <w:r w:rsidRPr="006648FD">
              <w:rPr>
                <w:szCs w:val="20"/>
                <w:lang w:eastAsia="ar-SA"/>
              </w:rPr>
              <w:t xml:space="preserve"> </w:t>
            </w:r>
            <w:proofErr w:type="spellStart"/>
            <w:r w:rsidRPr="006648FD">
              <w:rPr>
                <w:szCs w:val="20"/>
                <w:lang w:eastAsia="ar-SA"/>
              </w:rPr>
              <w:t>událostí</w:t>
            </w:r>
            <w:proofErr w:type="spellEnd"/>
            <w:r w:rsidRPr="006648FD">
              <w:rPr>
                <w:szCs w:val="20"/>
                <w:lang w:eastAsia="ar-SA"/>
              </w:rPr>
              <w:t xml:space="preserve"> </w:t>
            </w:r>
            <w:proofErr w:type="spellStart"/>
            <w:r w:rsidRPr="006648FD">
              <w:rPr>
                <w:szCs w:val="20"/>
                <w:lang w:eastAsia="ar-SA"/>
              </w:rPr>
              <w:t>probíhá</w:t>
            </w:r>
            <w:proofErr w:type="spellEnd"/>
            <w:r w:rsidRPr="006648FD">
              <w:rPr>
                <w:szCs w:val="20"/>
                <w:lang w:eastAsia="ar-SA"/>
              </w:rPr>
              <w:t xml:space="preserve"> 1x za </w:t>
            </w:r>
            <w:proofErr w:type="spellStart"/>
            <w:r w:rsidRPr="006648FD">
              <w:rPr>
                <w:szCs w:val="20"/>
                <w:lang w:eastAsia="ar-SA"/>
              </w:rPr>
              <w:t>tři</w:t>
            </w:r>
            <w:proofErr w:type="spellEnd"/>
            <w:r w:rsidRPr="006648FD">
              <w:rPr>
                <w:szCs w:val="20"/>
                <w:lang w:eastAsia="ar-SA"/>
              </w:rPr>
              <w:t xml:space="preserve"> </w:t>
            </w:r>
            <w:proofErr w:type="spellStart"/>
            <w:r w:rsidRPr="006648FD">
              <w:rPr>
                <w:szCs w:val="20"/>
                <w:lang w:eastAsia="ar-SA"/>
              </w:rPr>
              <w:t>měsíce</w:t>
            </w:r>
            <w:proofErr w:type="spellEnd"/>
          </w:p>
          <w:p w14:paraId="15D07E03" w14:textId="77777777" w:rsidR="006648FD" w:rsidRPr="006648FD" w:rsidRDefault="006648FD" w:rsidP="006648FD">
            <w:pPr>
              <w:widowControl/>
              <w:suppressAutoHyphens/>
              <w:overflowPunct w:val="0"/>
              <w:autoSpaceDN/>
              <w:spacing w:line="240" w:lineRule="auto"/>
              <w:ind w:left="0"/>
              <w:rPr>
                <w:szCs w:val="20"/>
                <w:lang w:eastAsia="ar-SA"/>
              </w:rPr>
            </w:pPr>
          </w:p>
          <w:p w14:paraId="7A7EE6B8"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Rozšířený</w:t>
            </w:r>
            <w:proofErr w:type="spellEnd"/>
            <w:r w:rsidRPr="006648FD">
              <w:rPr>
                <w:szCs w:val="20"/>
                <w:lang w:eastAsia="ar-SA"/>
              </w:rPr>
              <w:t xml:space="preserve"> reporting – </w:t>
            </w:r>
            <w:proofErr w:type="spellStart"/>
            <w:r w:rsidRPr="006648FD">
              <w:rPr>
                <w:szCs w:val="20"/>
                <w:lang w:eastAsia="ar-SA"/>
              </w:rPr>
              <w:t>požadavků</w:t>
            </w:r>
            <w:proofErr w:type="spellEnd"/>
            <w:r w:rsidRPr="006648FD">
              <w:rPr>
                <w:szCs w:val="20"/>
                <w:lang w:eastAsia="ar-SA"/>
              </w:rPr>
              <w:t xml:space="preserve"> </w:t>
            </w:r>
            <w:proofErr w:type="spellStart"/>
            <w:r w:rsidRPr="006648FD">
              <w:rPr>
                <w:szCs w:val="20"/>
                <w:lang w:eastAsia="ar-SA"/>
              </w:rPr>
              <w:t>od</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gramStart"/>
            <w:r w:rsidRPr="006648FD">
              <w:rPr>
                <w:szCs w:val="20"/>
                <w:lang w:eastAsia="ar-SA"/>
              </w:rPr>
              <w:t>a</w:t>
            </w:r>
            <w:proofErr w:type="gramEnd"/>
            <w:r w:rsidRPr="006648FD">
              <w:rPr>
                <w:szCs w:val="20"/>
                <w:lang w:eastAsia="ar-SA"/>
              </w:rPr>
              <w:t xml:space="preserve"> </w:t>
            </w:r>
            <w:proofErr w:type="spellStart"/>
            <w:r w:rsidRPr="006648FD">
              <w:rPr>
                <w:szCs w:val="20"/>
                <w:lang w:eastAsia="ar-SA"/>
              </w:rPr>
              <w:t>informace</w:t>
            </w:r>
            <w:proofErr w:type="spellEnd"/>
            <w:r w:rsidRPr="006648FD">
              <w:rPr>
                <w:szCs w:val="20"/>
                <w:lang w:eastAsia="ar-SA"/>
              </w:rPr>
              <w:t xml:space="preserve"> </w:t>
            </w:r>
            <w:proofErr w:type="spellStart"/>
            <w:r w:rsidRPr="006648FD">
              <w:rPr>
                <w:szCs w:val="20"/>
                <w:lang w:eastAsia="ar-SA"/>
              </w:rPr>
              <w:t>jejich</w:t>
            </w:r>
            <w:proofErr w:type="spellEnd"/>
            <w:r w:rsidRPr="006648FD">
              <w:rPr>
                <w:szCs w:val="20"/>
                <w:lang w:eastAsia="ar-SA"/>
              </w:rPr>
              <w:t xml:space="preserve"> </w:t>
            </w:r>
            <w:proofErr w:type="spellStart"/>
            <w:r w:rsidRPr="006648FD">
              <w:rPr>
                <w:szCs w:val="20"/>
                <w:lang w:eastAsia="ar-SA"/>
              </w:rPr>
              <w:t>plnění</w:t>
            </w:r>
            <w:proofErr w:type="spellEnd"/>
            <w:r w:rsidRPr="006648FD">
              <w:rPr>
                <w:szCs w:val="20"/>
                <w:lang w:eastAsia="ar-SA"/>
              </w:rPr>
              <w:t xml:space="preserve"> </w:t>
            </w:r>
            <w:proofErr w:type="spellStart"/>
            <w:r w:rsidRPr="006648FD">
              <w:rPr>
                <w:szCs w:val="20"/>
                <w:lang w:eastAsia="ar-SA"/>
              </w:rPr>
              <w:t>probíhá</w:t>
            </w:r>
            <w:proofErr w:type="spellEnd"/>
            <w:r w:rsidRPr="006648FD">
              <w:rPr>
                <w:szCs w:val="20"/>
                <w:lang w:eastAsia="ar-SA"/>
              </w:rPr>
              <w:t xml:space="preserve"> 1x </w:t>
            </w:r>
            <w:proofErr w:type="spellStart"/>
            <w:r w:rsidRPr="006648FD">
              <w:rPr>
                <w:szCs w:val="20"/>
                <w:lang w:eastAsia="ar-SA"/>
              </w:rPr>
              <w:t>měsíčně</w:t>
            </w:r>
            <w:proofErr w:type="spellEnd"/>
            <w:r w:rsidRPr="006648FD">
              <w:rPr>
                <w:szCs w:val="20"/>
                <w:lang w:eastAsia="ar-SA"/>
              </w:rPr>
              <w:t xml:space="preserve">. </w:t>
            </w:r>
            <w:proofErr w:type="spellStart"/>
            <w:r w:rsidRPr="006648FD">
              <w:rPr>
                <w:szCs w:val="20"/>
                <w:lang w:eastAsia="ar-SA"/>
              </w:rPr>
              <w:t>Vzdálená</w:t>
            </w:r>
            <w:proofErr w:type="spellEnd"/>
            <w:r w:rsidRPr="006648FD">
              <w:rPr>
                <w:szCs w:val="20"/>
                <w:lang w:eastAsia="ar-SA"/>
              </w:rPr>
              <w:t xml:space="preserve"> </w:t>
            </w:r>
            <w:proofErr w:type="spellStart"/>
            <w:r w:rsidRPr="006648FD">
              <w:rPr>
                <w:szCs w:val="20"/>
                <w:lang w:eastAsia="ar-SA"/>
              </w:rPr>
              <w:t>prezentace</w:t>
            </w:r>
            <w:proofErr w:type="spellEnd"/>
            <w:r w:rsidRPr="006648FD">
              <w:rPr>
                <w:szCs w:val="20"/>
                <w:lang w:eastAsia="ar-SA"/>
              </w:rPr>
              <w:t xml:space="preserve"> </w:t>
            </w:r>
            <w:proofErr w:type="spellStart"/>
            <w:r w:rsidRPr="006648FD">
              <w:rPr>
                <w:szCs w:val="20"/>
                <w:lang w:eastAsia="ar-SA"/>
              </w:rPr>
              <w:t>reportu</w:t>
            </w:r>
            <w:proofErr w:type="spellEnd"/>
            <w:r w:rsidRPr="006648FD">
              <w:rPr>
                <w:szCs w:val="20"/>
                <w:lang w:eastAsia="ar-SA"/>
              </w:rPr>
              <w:t xml:space="preserve"> </w:t>
            </w:r>
            <w:proofErr w:type="spellStart"/>
            <w:r w:rsidRPr="006648FD">
              <w:rPr>
                <w:szCs w:val="20"/>
                <w:lang w:eastAsia="ar-SA"/>
              </w:rPr>
              <w:t>např</w:t>
            </w:r>
            <w:proofErr w:type="spellEnd"/>
            <w:r w:rsidRPr="006648FD">
              <w:rPr>
                <w:szCs w:val="20"/>
                <w:lang w:eastAsia="ar-SA"/>
              </w:rPr>
              <w:t xml:space="preserve">. </w:t>
            </w:r>
            <w:proofErr w:type="spellStart"/>
            <w:r w:rsidRPr="006648FD">
              <w:rPr>
                <w:szCs w:val="20"/>
                <w:lang w:eastAsia="ar-SA"/>
              </w:rPr>
              <w:t>formou</w:t>
            </w:r>
            <w:proofErr w:type="spellEnd"/>
            <w:r w:rsidRPr="006648FD">
              <w:rPr>
                <w:szCs w:val="20"/>
                <w:lang w:eastAsia="ar-SA"/>
              </w:rPr>
              <w:t xml:space="preserve"> </w:t>
            </w:r>
            <w:proofErr w:type="spellStart"/>
            <w:r w:rsidRPr="006648FD">
              <w:rPr>
                <w:szCs w:val="20"/>
                <w:lang w:eastAsia="ar-SA"/>
              </w:rPr>
              <w:t>videokonference</w:t>
            </w:r>
            <w:proofErr w:type="spellEnd"/>
            <w:r w:rsidRPr="006648FD">
              <w:rPr>
                <w:szCs w:val="20"/>
                <w:lang w:eastAsia="ar-SA"/>
              </w:rPr>
              <w:t xml:space="preserve">. </w:t>
            </w:r>
            <w:proofErr w:type="spellStart"/>
            <w:r w:rsidRPr="006648FD">
              <w:rPr>
                <w:szCs w:val="20"/>
                <w:lang w:eastAsia="ar-SA"/>
              </w:rPr>
              <w:t>Prezentace</w:t>
            </w:r>
            <w:proofErr w:type="spellEnd"/>
            <w:r w:rsidRPr="006648FD">
              <w:rPr>
                <w:szCs w:val="20"/>
                <w:lang w:eastAsia="ar-SA"/>
              </w:rPr>
              <w:t xml:space="preserve"> </w:t>
            </w:r>
            <w:proofErr w:type="spellStart"/>
            <w:r w:rsidRPr="006648FD">
              <w:rPr>
                <w:szCs w:val="20"/>
                <w:lang w:eastAsia="ar-SA"/>
              </w:rPr>
              <w:t>měsíčních</w:t>
            </w:r>
            <w:proofErr w:type="spellEnd"/>
            <w:r w:rsidRPr="006648FD">
              <w:rPr>
                <w:szCs w:val="20"/>
                <w:lang w:eastAsia="ar-SA"/>
              </w:rPr>
              <w:t xml:space="preserve"> </w:t>
            </w:r>
            <w:proofErr w:type="spellStart"/>
            <w:r w:rsidRPr="006648FD">
              <w:rPr>
                <w:szCs w:val="20"/>
                <w:lang w:eastAsia="ar-SA"/>
              </w:rPr>
              <w:t>reportů</w:t>
            </w:r>
            <w:proofErr w:type="spellEnd"/>
            <w:r w:rsidRPr="006648FD">
              <w:rPr>
                <w:szCs w:val="20"/>
                <w:lang w:eastAsia="ar-SA"/>
              </w:rPr>
              <w:t xml:space="preserve"> v </w:t>
            </w:r>
            <w:proofErr w:type="spellStart"/>
            <w:r w:rsidRPr="006648FD">
              <w:rPr>
                <w:szCs w:val="20"/>
                <w:lang w:eastAsia="ar-SA"/>
              </w:rPr>
              <w:t>rozsahu</w:t>
            </w:r>
            <w:proofErr w:type="spellEnd"/>
            <w:r w:rsidRPr="006648FD">
              <w:rPr>
                <w:szCs w:val="20"/>
                <w:lang w:eastAsia="ar-SA"/>
              </w:rPr>
              <w:t xml:space="preserve"> 2 </w:t>
            </w:r>
            <w:proofErr w:type="spellStart"/>
            <w:r w:rsidRPr="006648FD">
              <w:rPr>
                <w:szCs w:val="20"/>
                <w:lang w:eastAsia="ar-SA"/>
              </w:rPr>
              <w:t>hod</w:t>
            </w:r>
            <w:proofErr w:type="spellEnd"/>
            <w:r w:rsidRPr="006648FD">
              <w:rPr>
                <w:szCs w:val="20"/>
                <w:lang w:eastAsia="ar-SA"/>
              </w:rPr>
              <w:t>.</w:t>
            </w:r>
          </w:p>
          <w:p w14:paraId="7166126F" w14:textId="77777777" w:rsidR="006648FD" w:rsidRPr="006648FD" w:rsidRDefault="006648FD" w:rsidP="006648FD">
            <w:pPr>
              <w:widowControl/>
              <w:suppressAutoHyphens/>
              <w:overflowPunct w:val="0"/>
              <w:autoSpaceDN/>
              <w:spacing w:line="240" w:lineRule="auto"/>
              <w:ind w:left="0"/>
              <w:rPr>
                <w:szCs w:val="20"/>
                <w:lang w:eastAsia="ar-SA"/>
              </w:rPr>
            </w:pPr>
          </w:p>
          <w:p w14:paraId="73DE143F"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 xml:space="preserve">Report </w:t>
            </w:r>
            <w:proofErr w:type="spellStart"/>
            <w:r w:rsidRPr="006648FD">
              <w:rPr>
                <w:szCs w:val="20"/>
                <w:lang w:eastAsia="ar-SA"/>
              </w:rPr>
              <w:t>bude</w:t>
            </w:r>
            <w:proofErr w:type="spellEnd"/>
            <w:r w:rsidRPr="006648FD">
              <w:rPr>
                <w:szCs w:val="20"/>
                <w:lang w:eastAsia="ar-SA"/>
              </w:rPr>
              <w:t xml:space="preserve"> </w:t>
            </w:r>
            <w:proofErr w:type="spellStart"/>
            <w:r w:rsidRPr="006648FD">
              <w:rPr>
                <w:szCs w:val="20"/>
                <w:lang w:eastAsia="ar-SA"/>
              </w:rPr>
              <w:t>obsahovat</w:t>
            </w:r>
            <w:proofErr w:type="spellEnd"/>
            <w:r w:rsidRPr="006648FD">
              <w:rPr>
                <w:szCs w:val="20"/>
                <w:lang w:eastAsia="ar-SA"/>
              </w:rPr>
              <w:t xml:space="preserve"> </w:t>
            </w:r>
            <w:proofErr w:type="spellStart"/>
            <w:r w:rsidRPr="006648FD">
              <w:rPr>
                <w:szCs w:val="20"/>
                <w:lang w:eastAsia="ar-SA"/>
              </w:rPr>
              <w:t>minimálně</w:t>
            </w:r>
            <w:proofErr w:type="spellEnd"/>
            <w:r w:rsidRPr="006648FD">
              <w:rPr>
                <w:szCs w:val="20"/>
                <w:lang w:eastAsia="ar-SA"/>
              </w:rPr>
              <w:t xml:space="preserve"> </w:t>
            </w:r>
            <w:proofErr w:type="spellStart"/>
            <w:r w:rsidRPr="006648FD">
              <w:rPr>
                <w:szCs w:val="20"/>
                <w:lang w:eastAsia="ar-SA"/>
              </w:rPr>
              <w:t>následující</w:t>
            </w:r>
            <w:proofErr w:type="spellEnd"/>
            <w:r w:rsidRPr="006648FD">
              <w:rPr>
                <w:szCs w:val="20"/>
                <w:lang w:eastAsia="ar-SA"/>
              </w:rPr>
              <w:t>:</w:t>
            </w:r>
          </w:p>
          <w:p w14:paraId="29BBB2B1" w14:textId="77777777" w:rsidR="006648FD" w:rsidRPr="006648FD" w:rsidRDefault="006648FD" w:rsidP="006648FD">
            <w:pPr>
              <w:widowControl/>
              <w:numPr>
                <w:ilvl w:val="0"/>
                <w:numId w:val="71"/>
              </w:numPr>
              <w:suppressAutoHyphens/>
              <w:overflowPunct w:val="0"/>
              <w:autoSpaceDN/>
              <w:spacing w:line="240" w:lineRule="auto"/>
              <w:rPr>
                <w:szCs w:val="20"/>
                <w:lang w:eastAsia="ar-SA"/>
              </w:rPr>
            </w:pPr>
            <w:proofErr w:type="spellStart"/>
            <w:r w:rsidRPr="006648FD">
              <w:rPr>
                <w:rFonts w:cs="Arial"/>
                <w:szCs w:val="20"/>
              </w:rPr>
              <w:t>Seznam</w:t>
            </w:r>
            <w:proofErr w:type="spellEnd"/>
            <w:r w:rsidRPr="006648FD">
              <w:rPr>
                <w:rFonts w:cs="Arial"/>
                <w:szCs w:val="20"/>
              </w:rPr>
              <w:t xml:space="preserve"> </w:t>
            </w:r>
            <w:proofErr w:type="spellStart"/>
            <w:r w:rsidRPr="006648FD">
              <w:rPr>
                <w:rFonts w:cs="Arial"/>
                <w:szCs w:val="20"/>
              </w:rPr>
              <w:t>patchů</w:t>
            </w:r>
            <w:proofErr w:type="spellEnd"/>
            <w:r w:rsidRPr="006648FD">
              <w:rPr>
                <w:rFonts w:cs="Arial"/>
                <w:szCs w:val="20"/>
              </w:rPr>
              <w:t xml:space="preserve">, </w:t>
            </w:r>
            <w:proofErr w:type="spellStart"/>
            <w:r w:rsidRPr="006648FD">
              <w:rPr>
                <w:rFonts w:cs="Arial"/>
                <w:szCs w:val="20"/>
              </w:rPr>
              <w:t>hotfixů</w:t>
            </w:r>
            <w:proofErr w:type="spellEnd"/>
            <w:r w:rsidRPr="006648FD">
              <w:rPr>
                <w:rFonts w:cs="Arial"/>
                <w:szCs w:val="20"/>
              </w:rPr>
              <w:t xml:space="preserve">, service </w:t>
            </w:r>
            <w:proofErr w:type="spellStart"/>
            <w:r w:rsidRPr="006648FD">
              <w:rPr>
                <w:rFonts w:cs="Arial"/>
                <w:szCs w:val="20"/>
              </w:rPr>
              <w:t>packů</w:t>
            </w:r>
            <w:proofErr w:type="spellEnd"/>
            <w:r w:rsidRPr="006648FD">
              <w:rPr>
                <w:rFonts w:cs="Arial"/>
                <w:szCs w:val="20"/>
              </w:rPr>
              <w:t xml:space="preserve"> a </w:t>
            </w:r>
            <w:proofErr w:type="spellStart"/>
            <w:r w:rsidRPr="006648FD">
              <w:rPr>
                <w:rFonts w:cs="Arial"/>
                <w:szCs w:val="20"/>
              </w:rPr>
              <w:t>dalších</w:t>
            </w:r>
            <w:proofErr w:type="spellEnd"/>
            <w:r w:rsidRPr="006648FD">
              <w:rPr>
                <w:rFonts w:cs="Arial"/>
                <w:szCs w:val="20"/>
              </w:rPr>
              <w:t xml:space="preserve"> </w:t>
            </w:r>
            <w:proofErr w:type="spellStart"/>
            <w:r w:rsidRPr="006648FD">
              <w:rPr>
                <w:rFonts w:cs="Arial"/>
                <w:szCs w:val="20"/>
              </w:rPr>
              <w:t>opravných</w:t>
            </w:r>
            <w:proofErr w:type="spellEnd"/>
            <w:r w:rsidRPr="006648FD">
              <w:rPr>
                <w:rFonts w:cs="Arial"/>
                <w:szCs w:val="20"/>
              </w:rPr>
              <w:t xml:space="preserve"> </w:t>
            </w:r>
            <w:proofErr w:type="spellStart"/>
            <w:r w:rsidRPr="006648FD">
              <w:rPr>
                <w:rFonts w:cs="Arial"/>
                <w:szCs w:val="20"/>
              </w:rPr>
              <w:t>balíků</w:t>
            </w:r>
            <w:proofErr w:type="spellEnd"/>
            <w:r w:rsidRPr="006648FD">
              <w:rPr>
                <w:rFonts w:cs="Arial"/>
                <w:szCs w:val="20"/>
              </w:rPr>
              <w:t xml:space="preserve"> </w:t>
            </w:r>
            <w:proofErr w:type="spellStart"/>
            <w:r w:rsidRPr="006648FD">
              <w:rPr>
                <w:rFonts w:cs="Arial"/>
                <w:szCs w:val="20"/>
              </w:rPr>
              <w:t>výrobců</w:t>
            </w:r>
            <w:proofErr w:type="spellEnd"/>
            <w:r w:rsidRPr="006648FD">
              <w:rPr>
                <w:rFonts w:cs="Arial"/>
                <w:szCs w:val="20"/>
              </w:rPr>
              <w:t xml:space="preserve">, </w:t>
            </w:r>
            <w:proofErr w:type="spellStart"/>
            <w:r w:rsidRPr="006648FD">
              <w:rPr>
                <w:rFonts w:cs="Arial"/>
                <w:szCs w:val="20"/>
              </w:rPr>
              <w:t>případně</w:t>
            </w:r>
            <w:proofErr w:type="spellEnd"/>
            <w:r w:rsidRPr="006648FD">
              <w:rPr>
                <w:rFonts w:cs="Arial"/>
                <w:szCs w:val="20"/>
              </w:rPr>
              <w:t xml:space="preserve"> </w:t>
            </w:r>
            <w:proofErr w:type="spellStart"/>
            <w:r w:rsidRPr="006648FD">
              <w:rPr>
                <w:rFonts w:cs="Arial"/>
                <w:szCs w:val="20"/>
              </w:rPr>
              <w:t>nových</w:t>
            </w:r>
            <w:proofErr w:type="spellEnd"/>
            <w:r w:rsidRPr="006648FD">
              <w:rPr>
                <w:rFonts w:cs="Arial"/>
                <w:szCs w:val="20"/>
              </w:rPr>
              <w:t xml:space="preserve"> </w:t>
            </w:r>
            <w:proofErr w:type="spellStart"/>
            <w:r w:rsidRPr="006648FD">
              <w:rPr>
                <w:rFonts w:cs="Arial"/>
                <w:szCs w:val="20"/>
              </w:rPr>
              <w:t>verzí</w:t>
            </w:r>
            <w:proofErr w:type="spellEnd"/>
            <w:r w:rsidRPr="006648FD">
              <w:rPr>
                <w:rFonts w:cs="Arial"/>
                <w:szCs w:val="20"/>
              </w:rPr>
              <w:t xml:space="preserve"> </w:t>
            </w:r>
            <w:proofErr w:type="spellStart"/>
            <w:r w:rsidRPr="006648FD">
              <w:rPr>
                <w:rFonts w:cs="Arial"/>
                <w:szCs w:val="20"/>
              </w:rPr>
              <w:t>opravující</w:t>
            </w:r>
            <w:proofErr w:type="spellEnd"/>
            <w:r w:rsidRPr="006648FD">
              <w:rPr>
                <w:rFonts w:cs="Arial"/>
                <w:szCs w:val="20"/>
              </w:rPr>
              <w:t xml:space="preserve"> </w:t>
            </w:r>
            <w:proofErr w:type="spellStart"/>
            <w:r w:rsidRPr="006648FD">
              <w:rPr>
                <w:rFonts w:cs="Arial"/>
                <w:szCs w:val="20"/>
              </w:rPr>
              <w:t>vážné</w:t>
            </w:r>
            <w:proofErr w:type="spellEnd"/>
            <w:r w:rsidRPr="006648FD">
              <w:rPr>
                <w:rFonts w:cs="Arial"/>
                <w:szCs w:val="20"/>
              </w:rPr>
              <w:t xml:space="preserve"> </w:t>
            </w:r>
            <w:proofErr w:type="spellStart"/>
            <w:r w:rsidRPr="006648FD">
              <w:rPr>
                <w:rFonts w:cs="Arial"/>
                <w:szCs w:val="20"/>
              </w:rPr>
              <w:t>bezpečnostní</w:t>
            </w:r>
            <w:proofErr w:type="spellEnd"/>
            <w:r w:rsidRPr="006648FD">
              <w:rPr>
                <w:rFonts w:cs="Arial"/>
                <w:szCs w:val="20"/>
              </w:rPr>
              <w:t xml:space="preserve"> </w:t>
            </w:r>
            <w:proofErr w:type="spellStart"/>
            <w:r w:rsidRPr="006648FD">
              <w:rPr>
                <w:rFonts w:cs="Arial"/>
                <w:szCs w:val="20"/>
              </w:rPr>
              <w:t>chyby</w:t>
            </w:r>
            <w:proofErr w:type="spellEnd"/>
            <w:r w:rsidRPr="006648FD">
              <w:rPr>
                <w:rFonts w:cs="Arial"/>
                <w:szCs w:val="20"/>
              </w:rPr>
              <w:t>,</w:t>
            </w:r>
          </w:p>
          <w:p w14:paraId="20C3093E" w14:textId="77777777" w:rsidR="006648FD" w:rsidRPr="006648FD" w:rsidRDefault="006648FD" w:rsidP="006648FD">
            <w:pPr>
              <w:widowControl/>
              <w:numPr>
                <w:ilvl w:val="0"/>
                <w:numId w:val="71"/>
              </w:numPr>
              <w:suppressAutoHyphens/>
              <w:overflowPunct w:val="0"/>
              <w:autoSpaceDN/>
              <w:spacing w:line="240" w:lineRule="auto"/>
              <w:rPr>
                <w:szCs w:val="20"/>
                <w:lang w:eastAsia="ar-SA"/>
              </w:rPr>
            </w:pPr>
            <w:proofErr w:type="spellStart"/>
            <w:r w:rsidRPr="006648FD">
              <w:rPr>
                <w:rFonts w:cs="Arial"/>
                <w:szCs w:val="20"/>
              </w:rPr>
              <w:t>Analýza</w:t>
            </w:r>
            <w:proofErr w:type="spellEnd"/>
            <w:r w:rsidRPr="006648FD">
              <w:rPr>
                <w:rFonts w:cs="Arial"/>
                <w:szCs w:val="20"/>
              </w:rPr>
              <w:t xml:space="preserve"> </w:t>
            </w:r>
            <w:proofErr w:type="spellStart"/>
            <w:r w:rsidRPr="006648FD">
              <w:rPr>
                <w:rFonts w:cs="Arial"/>
                <w:szCs w:val="20"/>
              </w:rPr>
              <w:t>vhodnosti</w:t>
            </w:r>
            <w:proofErr w:type="spellEnd"/>
            <w:r w:rsidRPr="006648FD">
              <w:rPr>
                <w:rFonts w:cs="Arial"/>
                <w:szCs w:val="20"/>
              </w:rPr>
              <w:t xml:space="preserve"> a </w:t>
            </w:r>
            <w:proofErr w:type="spellStart"/>
            <w:r w:rsidRPr="006648FD">
              <w:rPr>
                <w:rFonts w:cs="Arial"/>
                <w:szCs w:val="20"/>
              </w:rPr>
              <w:t>potřebnosti</w:t>
            </w:r>
            <w:proofErr w:type="spellEnd"/>
            <w:r w:rsidRPr="006648FD">
              <w:rPr>
                <w:rFonts w:cs="Arial"/>
                <w:szCs w:val="20"/>
              </w:rPr>
              <w:t xml:space="preserve"> </w:t>
            </w:r>
            <w:proofErr w:type="spellStart"/>
            <w:r w:rsidRPr="006648FD">
              <w:rPr>
                <w:rFonts w:cs="Arial"/>
                <w:szCs w:val="20"/>
              </w:rPr>
              <w:t>implementace</w:t>
            </w:r>
            <w:proofErr w:type="spellEnd"/>
            <w:r w:rsidRPr="006648FD">
              <w:rPr>
                <w:rFonts w:cs="Arial"/>
                <w:szCs w:val="20"/>
              </w:rPr>
              <w:t xml:space="preserve"> </w:t>
            </w:r>
            <w:proofErr w:type="spellStart"/>
            <w:r w:rsidRPr="006648FD">
              <w:rPr>
                <w:rFonts w:cs="Arial"/>
                <w:szCs w:val="20"/>
              </w:rPr>
              <w:t>opravného</w:t>
            </w:r>
            <w:proofErr w:type="spellEnd"/>
            <w:r w:rsidRPr="006648FD">
              <w:rPr>
                <w:rFonts w:cs="Arial"/>
                <w:szCs w:val="20"/>
              </w:rPr>
              <w:t xml:space="preserve"> </w:t>
            </w:r>
            <w:proofErr w:type="spellStart"/>
            <w:r w:rsidRPr="006648FD">
              <w:rPr>
                <w:rFonts w:cs="Arial"/>
                <w:szCs w:val="20"/>
              </w:rPr>
              <w:t>balíku</w:t>
            </w:r>
            <w:proofErr w:type="spellEnd"/>
          </w:p>
          <w:p w14:paraId="75465A4D" w14:textId="77777777" w:rsidR="006648FD" w:rsidRPr="006648FD" w:rsidRDefault="006648FD" w:rsidP="006648FD">
            <w:pPr>
              <w:widowControl/>
              <w:numPr>
                <w:ilvl w:val="0"/>
                <w:numId w:val="71"/>
              </w:numPr>
              <w:suppressAutoHyphens/>
              <w:overflowPunct w:val="0"/>
              <w:autoSpaceDN/>
              <w:spacing w:line="240" w:lineRule="auto"/>
              <w:rPr>
                <w:szCs w:val="20"/>
                <w:lang w:eastAsia="ar-SA"/>
              </w:rPr>
            </w:pPr>
            <w:proofErr w:type="spellStart"/>
            <w:r w:rsidRPr="006648FD">
              <w:rPr>
                <w:rFonts w:cs="Arial"/>
                <w:szCs w:val="20"/>
              </w:rPr>
              <w:t>Návrh</w:t>
            </w:r>
            <w:proofErr w:type="spellEnd"/>
            <w:r w:rsidRPr="006648FD">
              <w:rPr>
                <w:rFonts w:cs="Arial"/>
                <w:szCs w:val="20"/>
              </w:rPr>
              <w:t xml:space="preserve"> </w:t>
            </w:r>
            <w:proofErr w:type="spellStart"/>
            <w:r w:rsidRPr="006648FD">
              <w:rPr>
                <w:rFonts w:cs="Arial"/>
                <w:szCs w:val="20"/>
              </w:rPr>
              <w:t>opatření</w:t>
            </w:r>
            <w:proofErr w:type="spellEnd"/>
            <w:r w:rsidRPr="006648FD">
              <w:rPr>
                <w:rFonts w:cs="Arial"/>
                <w:szCs w:val="20"/>
              </w:rPr>
              <w:t xml:space="preserve"> a </w:t>
            </w:r>
            <w:proofErr w:type="spellStart"/>
            <w:r w:rsidRPr="006648FD">
              <w:rPr>
                <w:rFonts w:cs="Arial"/>
                <w:szCs w:val="20"/>
              </w:rPr>
              <w:t>postupu</w:t>
            </w:r>
            <w:proofErr w:type="spellEnd"/>
            <w:r w:rsidRPr="006648FD">
              <w:rPr>
                <w:rFonts w:cs="Arial"/>
                <w:szCs w:val="20"/>
              </w:rPr>
              <w:t xml:space="preserve"> </w:t>
            </w:r>
            <w:proofErr w:type="spellStart"/>
            <w:r w:rsidRPr="006648FD">
              <w:rPr>
                <w:rFonts w:cs="Arial"/>
                <w:szCs w:val="20"/>
              </w:rPr>
              <w:t>implementace</w:t>
            </w:r>
            <w:proofErr w:type="spellEnd"/>
            <w:r w:rsidRPr="006648FD">
              <w:rPr>
                <w:rFonts w:cs="Arial"/>
                <w:szCs w:val="20"/>
              </w:rPr>
              <w:t xml:space="preserve"> </w:t>
            </w:r>
            <w:proofErr w:type="spellStart"/>
            <w:r w:rsidRPr="006648FD">
              <w:rPr>
                <w:rFonts w:cs="Arial"/>
                <w:szCs w:val="20"/>
              </w:rPr>
              <w:t>opravného</w:t>
            </w:r>
            <w:proofErr w:type="spellEnd"/>
            <w:r w:rsidRPr="006648FD">
              <w:rPr>
                <w:rFonts w:cs="Arial"/>
                <w:szCs w:val="20"/>
              </w:rPr>
              <w:t xml:space="preserve"> </w:t>
            </w:r>
            <w:proofErr w:type="spellStart"/>
            <w:r w:rsidRPr="006648FD">
              <w:rPr>
                <w:rFonts w:cs="Arial"/>
                <w:szCs w:val="20"/>
              </w:rPr>
              <w:t>balíku</w:t>
            </w:r>
            <w:proofErr w:type="spellEnd"/>
            <w:r w:rsidRPr="006648FD">
              <w:rPr>
                <w:szCs w:val="20"/>
                <w:lang w:eastAsia="ar-SA"/>
              </w:rPr>
              <w:t>,</w:t>
            </w:r>
          </w:p>
          <w:p w14:paraId="27032074" w14:textId="77777777" w:rsidR="006648FD" w:rsidRPr="006648FD" w:rsidRDefault="006648FD" w:rsidP="006648FD">
            <w:pPr>
              <w:widowControl/>
              <w:numPr>
                <w:ilvl w:val="0"/>
                <w:numId w:val="71"/>
              </w:numPr>
              <w:suppressAutoHyphens/>
              <w:overflowPunct w:val="0"/>
              <w:autoSpaceDN/>
              <w:spacing w:line="240" w:lineRule="auto"/>
              <w:rPr>
                <w:szCs w:val="20"/>
                <w:lang w:eastAsia="ar-SA"/>
              </w:rPr>
            </w:pPr>
            <w:proofErr w:type="spellStart"/>
            <w:r w:rsidRPr="006648FD">
              <w:rPr>
                <w:szCs w:val="20"/>
                <w:lang w:eastAsia="ar-SA"/>
              </w:rPr>
              <w:t>Seznam</w:t>
            </w:r>
            <w:proofErr w:type="spellEnd"/>
            <w:r w:rsidRPr="006648FD">
              <w:rPr>
                <w:szCs w:val="20"/>
                <w:lang w:eastAsia="ar-SA"/>
              </w:rPr>
              <w:t xml:space="preserve"> </w:t>
            </w:r>
            <w:proofErr w:type="spellStart"/>
            <w:r w:rsidRPr="006648FD">
              <w:rPr>
                <w:rFonts w:cs="Arial"/>
                <w:szCs w:val="20"/>
              </w:rPr>
              <w:t>implementace</w:t>
            </w:r>
            <w:proofErr w:type="spellEnd"/>
            <w:r w:rsidRPr="006648FD">
              <w:rPr>
                <w:rFonts w:cs="Arial"/>
                <w:szCs w:val="20"/>
              </w:rPr>
              <w:t xml:space="preserve"> </w:t>
            </w:r>
            <w:proofErr w:type="spellStart"/>
            <w:r w:rsidRPr="006648FD">
              <w:rPr>
                <w:rFonts w:cs="Arial"/>
                <w:szCs w:val="20"/>
              </w:rPr>
              <w:t>schválených</w:t>
            </w:r>
            <w:proofErr w:type="spellEnd"/>
            <w:r w:rsidRPr="006648FD">
              <w:rPr>
                <w:rFonts w:cs="Arial"/>
                <w:szCs w:val="20"/>
              </w:rPr>
              <w:t xml:space="preserve"> </w:t>
            </w:r>
            <w:proofErr w:type="spellStart"/>
            <w:r w:rsidRPr="006648FD">
              <w:rPr>
                <w:rFonts w:cs="Arial"/>
                <w:szCs w:val="20"/>
              </w:rPr>
              <w:t>požadavků</w:t>
            </w:r>
            <w:proofErr w:type="spellEnd"/>
            <w:r w:rsidRPr="006648FD">
              <w:rPr>
                <w:rFonts w:cs="Arial"/>
                <w:szCs w:val="20"/>
              </w:rPr>
              <w:t xml:space="preserve"> </w:t>
            </w:r>
            <w:proofErr w:type="spellStart"/>
            <w:r w:rsidRPr="006648FD">
              <w:rPr>
                <w:rFonts w:cs="Arial"/>
                <w:szCs w:val="20"/>
              </w:rPr>
              <w:t>na</w:t>
            </w:r>
            <w:proofErr w:type="spellEnd"/>
            <w:r w:rsidRPr="006648FD">
              <w:rPr>
                <w:rFonts w:cs="Arial"/>
                <w:szCs w:val="20"/>
              </w:rPr>
              <w:t xml:space="preserve"> </w:t>
            </w:r>
            <w:proofErr w:type="spellStart"/>
            <w:r w:rsidRPr="006648FD">
              <w:rPr>
                <w:rFonts w:cs="Arial"/>
                <w:szCs w:val="20"/>
              </w:rPr>
              <w:t>změnu</w:t>
            </w:r>
            <w:proofErr w:type="spellEnd"/>
            <w:r w:rsidRPr="006648FD">
              <w:rPr>
                <w:rFonts w:cs="Arial"/>
                <w:szCs w:val="20"/>
              </w:rPr>
              <w:t xml:space="preserve"> </w:t>
            </w:r>
            <w:proofErr w:type="spellStart"/>
            <w:r w:rsidRPr="006648FD">
              <w:rPr>
                <w:rFonts w:cs="Arial"/>
                <w:szCs w:val="20"/>
              </w:rPr>
              <w:t>konfigurace</w:t>
            </w:r>
            <w:proofErr w:type="spellEnd"/>
            <w:r w:rsidRPr="006648FD">
              <w:rPr>
                <w:rFonts w:cs="Arial"/>
                <w:szCs w:val="20"/>
              </w:rPr>
              <w:t xml:space="preserve"> </w:t>
            </w:r>
            <w:proofErr w:type="spellStart"/>
            <w:r w:rsidRPr="006648FD">
              <w:rPr>
                <w:rFonts w:cs="Arial"/>
                <w:szCs w:val="20"/>
              </w:rPr>
              <w:t>včetně</w:t>
            </w:r>
            <w:proofErr w:type="spellEnd"/>
            <w:r w:rsidRPr="006648FD">
              <w:rPr>
                <w:rFonts w:cs="Arial"/>
                <w:szCs w:val="20"/>
              </w:rPr>
              <w:t xml:space="preserve"> deployment </w:t>
            </w:r>
            <w:proofErr w:type="spellStart"/>
            <w:r w:rsidRPr="006648FD">
              <w:rPr>
                <w:rFonts w:cs="Arial"/>
                <w:szCs w:val="20"/>
              </w:rPr>
              <w:t>nových</w:t>
            </w:r>
            <w:proofErr w:type="spellEnd"/>
            <w:r w:rsidRPr="006648FD">
              <w:rPr>
                <w:rFonts w:cs="Arial"/>
                <w:szCs w:val="20"/>
              </w:rPr>
              <w:t xml:space="preserve"> </w:t>
            </w:r>
            <w:proofErr w:type="spellStart"/>
            <w:r w:rsidRPr="006648FD">
              <w:rPr>
                <w:rFonts w:cs="Arial"/>
                <w:szCs w:val="20"/>
              </w:rPr>
              <w:t>sond</w:t>
            </w:r>
            <w:proofErr w:type="spellEnd"/>
            <w:r w:rsidRPr="006648FD">
              <w:rPr>
                <w:rFonts w:cs="Arial"/>
                <w:szCs w:val="20"/>
              </w:rPr>
              <w:t xml:space="preserve"> </w:t>
            </w:r>
            <w:proofErr w:type="spellStart"/>
            <w:r w:rsidRPr="006648FD">
              <w:rPr>
                <w:rFonts w:cs="Arial"/>
                <w:szCs w:val="20"/>
              </w:rPr>
              <w:t>nebo</w:t>
            </w:r>
            <w:proofErr w:type="spellEnd"/>
            <w:r w:rsidRPr="006648FD">
              <w:rPr>
                <w:rFonts w:cs="Arial"/>
                <w:szCs w:val="20"/>
              </w:rPr>
              <w:t xml:space="preserve"> </w:t>
            </w:r>
            <w:proofErr w:type="spellStart"/>
            <w:r w:rsidRPr="006648FD">
              <w:rPr>
                <w:rFonts w:cs="Arial"/>
                <w:szCs w:val="20"/>
              </w:rPr>
              <w:t>jejich</w:t>
            </w:r>
            <w:proofErr w:type="spellEnd"/>
            <w:r w:rsidRPr="006648FD">
              <w:rPr>
                <w:rFonts w:cs="Arial"/>
                <w:szCs w:val="20"/>
              </w:rPr>
              <w:t xml:space="preserve"> </w:t>
            </w:r>
            <w:proofErr w:type="spellStart"/>
            <w:r w:rsidRPr="006648FD">
              <w:rPr>
                <w:rFonts w:cs="Arial"/>
                <w:szCs w:val="20"/>
              </w:rPr>
              <w:t>aktualizací</w:t>
            </w:r>
            <w:proofErr w:type="spellEnd"/>
            <w:r w:rsidRPr="006648FD">
              <w:rPr>
                <w:szCs w:val="20"/>
                <w:lang w:eastAsia="ar-SA"/>
              </w:rPr>
              <w:t>.</w:t>
            </w:r>
          </w:p>
          <w:p w14:paraId="3E00CBF2" w14:textId="77777777" w:rsidR="006648FD" w:rsidRPr="006648FD" w:rsidRDefault="006648FD" w:rsidP="006648FD">
            <w:pPr>
              <w:widowControl/>
              <w:suppressAutoHyphens/>
              <w:overflowPunct w:val="0"/>
              <w:autoSpaceDN/>
              <w:spacing w:line="240" w:lineRule="auto"/>
              <w:ind w:left="1068"/>
              <w:rPr>
                <w:szCs w:val="20"/>
                <w:lang w:eastAsia="ar-SA"/>
              </w:rPr>
            </w:pPr>
          </w:p>
        </w:tc>
      </w:tr>
      <w:tr w:rsidR="006648FD" w:rsidRPr="006648FD" w14:paraId="0A23941D" w14:textId="77777777" w:rsidTr="006648FD">
        <w:tc>
          <w:tcPr>
            <w:tcW w:w="9056" w:type="dxa"/>
            <w:gridSpan w:val="2"/>
            <w:shd w:val="clear" w:color="auto" w:fill="auto"/>
          </w:tcPr>
          <w:p w14:paraId="7F520F58" w14:textId="77777777" w:rsidR="006648FD" w:rsidRPr="006648FD" w:rsidRDefault="006648FD" w:rsidP="006648FD">
            <w:pPr>
              <w:widowControl/>
              <w:suppressAutoHyphens/>
              <w:overflowPunct w:val="0"/>
              <w:autoSpaceDN/>
              <w:spacing w:line="240" w:lineRule="auto"/>
              <w:ind w:left="0"/>
              <w:jc w:val="center"/>
              <w:rPr>
                <w:color w:val="000000"/>
                <w:szCs w:val="20"/>
                <w:lang w:eastAsia="ar-SA"/>
              </w:rPr>
            </w:pPr>
            <w:r w:rsidRPr="006648FD">
              <w:rPr>
                <w:color w:val="1594DA"/>
                <w:szCs w:val="20"/>
                <w:lang w:eastAsia="ar-SA"/>
              </w:rPr>
              <w:t xml:space="preserve">PODMÍNKY </w:t>
            </w:r>
            <w:proofErr w:type="gramStart"/>
            <w:r w:rsidRPr="006648FD">
              <w:rPr>
                <w:color w:val="1594DA"/>
                <w:szCs w:val="20"/>
                <w:lang w:eastAsia="ar-SA"/>
              </w:rPr>
              <w:t>A</w:t>
            </w:r>
            <w:proofErr w:type="gramEnd"/>
            <w:r w:rsidRPr="006648FD">
              <w:rPr>
                <w:color w:val="1594DA"/>
                <w:szCs w:val="20"/>
                <w:lang w:eastAsia="ar-SA"/>
              </w:rPr>
              <w:t xml:space="preserve"> OMEZENÍ SLUŽBY</w:t>
            </w:r>
          </w:p>
        </w:tc>
      </w:tr>
      <w:tr w:rsidR="006648FD" w:rsidRPr="006648FD" w14:paraId="639C6F94" w14:textId="77777777" w:rsidTr="006648FD">
        <w:tc>
          <w:tcPr>
            <w:tcW w:w="2262" w:type="dxa"/>
            <w:vAlign w:val="center"/>
          </w:tcPr>
          <w:p w14:paraId="11F5DACE"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lastRenderedPageBreak/>
              <w:t>Předpoklady</w:t>
            </w:r>
            <w:proofErr w:type="spellEnd"/>
            <w:r w:rsidRPr="006648FD">
              <w:rPr>
                <w:b/>
                <w:szCs w:val="20"/>
                <w:lang w:eastAsia="ar-SA"/>
              </w:rPr>
              <w:t xml:space="preserve"> </w:t>
            </w:r>
            <w:proofErr w:type="spellStart"/>
            <w:r w:rsidRPr="006648FD">
              <w:rPr>
                <w:b/>
                <w:szCs w:val="20"/>
                <w:lang w:eastAsia="ar-SA"/>
              </w:rPr>
              <w:t>služby</w:t>
            </w:r>
            <w:proofErr w:type="spellEnd"/>
          </w:p>
          <w:p w14:paraId="1FD7C224" w14:textId="77777777" w:rsidR="006648FD" w:rsidRPr="006648FD" w:rsidRDefault="006648FD" w:rsidP="006648FD">
            <w:pPr>
              <w:keepNext/>
              <w:keepLines/>
              <w:widowControl/>
              <w:suppressAutoHyphens/>
              <w:overflowPunct w:val="0"/>
              <w:autoSpaceDN/>
              <w:spacing w:before="200" w:line="240" w:lineRule="auto"/>
              <w:ind w:left="0"/>
              <w:outlineLvl w:val="2"/>
              <w:rPr>
                <w:b/>
                <w:bCs/>
                <w:color w:val="569CD7"/>
                <w:szCs w:val="20"/>
                <w:lang w:eastAsia="ar-SA"/>
              </w:rPr>
            </w:pPr>
          </w:p>
        </w:tc>
        <w:tc>
          <w:tcPr>
            <w:tcW w:w="6794" w:type="dxa"/>
            <w:shd w:val="clear" w:color="auto" w:fill="auto"/>
            <w:vAlign w:val="center"/>
          </w:tcPr>
          <w:p w14:paraId="333FA67C" w14:textId="77777777" w:rsidR="006648FD" w:rsidRPr="006648FD" w:rsidRDefault="006648FD" w:rsidP="006648FD">
            <w:pPr>
              <w:widowControl/>
              <w:suppressAutoHyphens/>
              <w:overflowPunct w:val="0"/>
              <w:autoSpaceDN/>
              <w:spacing w:line="240" w:lineRule="auto"/>
              <w:ind w:left="0"/>
              <w:rPr>
                <w:rFonts w:eastAsia="Calibri"/>
                <w:szCs w:val="20"/>
              </w:rPr>
            </w:pPr>
            <w:proofErr w:type="spellStart"/>
            <w:r w:rsidRPr="006648FD">
              <w:rPr>
                <w:rFonts w:eastAsia="Calibri"/>
                <w:szCs w:val="20"/>
              </w:rPr>
              <w:t>Správa</w:t>
            </w:r>
            <w:proofErr w:type="spellEnd"/>
            <w:r w:rsidRPr="006648FD">
              <w:rPr>
                <w:rFonts w:eastAsia="Calibri"/>
                <w:szCs w:val="20"/>
              </w:rPr>
              <w:t xml:space="preserve"> </w:t>
            </w:r>
            <w:proofErr w:type="spellStart"/>
            <w:r w:rsidRPr="006648FD">
              <w:rPr>
                <w:rFonts w:eastAsia="Calibri"/>
                <w:szCs w:val="20"/>
              </w:rPr>
              <w:t>prostředí</w:t>
            </w:r>
            <w:proofErr w:type="spellEnd"/>
            <w:r w:rsidRPr="006648FD">
              <w:rPr>
                <w:rFonts w:eastAsia="Calibri"/>
                <w:szCs w:val="20"/>
              </w:rPr>
              <w:t xml:space="preserve"> SIEM </w:t>
            </w:r>
            <w:proofErr w:type="spellStart"/>
            <w:r w:rsidRPr="006648FD">
              <w:rPr>
                <w:rFonts w:eastAsia="Calibri"/>
                <w:szCs w:val="20"/>
              </w:rPr>
              <w:t>budou</w:t>
            </w:r>
            <w:proofErr w:type="spellEnd"/>
            <w:r w:rsidRPr="006648FD">
              <w:rPr>
                <w:rFonts w:eastAsia="Calibri"/>
                <w:szCs w:val="20"/>
              </w:rPr>
              <w:t xml:space="preserve"> </w:t>
            </w:r>
            <w:proofErr w:type="spellStart"/>
            <w:r w:rsidRPr="006648FD">
              <w:rPr>
                <w:rFonts w:eastAsia="Calibri"/>
                <w:szCs w:val="20"/>
              </w:rPr>
              <w:t>zajišťovány</w:t>
            </w:r>
            <w:proofErr w:type="spellEnd"/>
            <w:r w:rsidRPr="006648FD">
              <w:rPr>
                <w:rFonts w:eastAsia="Calibri"/>
                <w:szCs w:val="20"/>
              </w:rPr>
              <w:t xml:space="preserve"> </w:t>
            </w:r>
            <w:proofErr w:type="spellStart"/>
            <w:r w:rsidRPr="006648FD">
              <w:rPr>
                <w:rFonts w:eastAsia="Calibri"/>
                <w:szCs w:val="20"/>
              </w:rPr>
              <w:t>provozem</w:t>
            </w:r>
            <w:proofErr w:type="spellEnd"/>
            <w:r w:rsidRPr="006648FD">
              <w:rPr>
                <w:rFonts w:eastAsia="Calibri"/>
                <w:szCs w:val="20"/>
              </w:rPr>
              <w:t xml:space="preserve"> </w:t>
            </w:r>
            <w:proofErr w:type="spellStart"/>
            <w:r w:rsidRPr="006648FD">
              <w:rPr>
                <w:rFonts w:eastAsia="Calibri"/>
                <w:szCs w:val="20"/>
              </w:rPr>
              <w:t>nástrojů</w:t>
            </w:r>
            <w:proofErr w:type="spellEnd"/>
            <w:r w:rsidRPr="006648FD">
              <w:rPr>
                <w:rFonts w:eastAsia="Calibri"/>
                <w:szCs w:val="20"/>
              </w:rPr>
              <w:t xml:space="preserve"> SIEM </w:t>
            </w:r>
            <w:proofErr w:type="spellStart"/>
            <w:r w:rsidRPr="006648FD">
              <w:rPr>
                <w:rFonts w:eastAsia="Calibri"/>
                <w:szCs w:val="20"/>
              </w:rPr>
              <w:t>Odběratele</w:t>
            </w:r>
            <w:proofErr w:type="spellEnd"/>
            <w:r w:rsidRPr="006648FD">
              <w:rPr>
                <w:rFonts w:eastAsia="Calibri"/>
                <w:szCs w:val="20"/>
              </w:rPr>
              <w:t>.</w:t>
            </w:r>
          </w:p>
          <w:p w14:paraId="2BE2C0DC" w14:textId="77777777" w:rsidR="006648FD" w:rsidRPr="006648FD" w:rsidRDefault="006648FD" w:rsidP="006648FD">
            <w:pPr>
              <w:widowControl/>
              <w:suppressAutoHyphens/>
              <w:overflowPunct w:val="0"/>
              <w:autoSpaceDN/>
              <w:spacing w:line="240" w:lineRule="auto"/>
              <w:ind w:left="0"/>
              <w:rPr>
                <w:rFonts w:eastAsia="Calibri"/>
                <w:szCs w:val="20"/>
              </w:rPr>
            </w:pPr>
            <w:proofErr w:type="spellStart"/>
            <w:r w:rsidRPr="006648FD">
              <w:rPr>
                <w:rFonts w:eastAsia="Calibri"/>
                <w:szCs w:val="20"/>
              </w:rPr>
              <w:t>Odběratel</w:t>
            </w:r>
            <w:proofErr w:type="spellEnd"/>
            <w:r w:rsidRPr="006648FD">
              <w:rPr>
                <w:rFonts w:eastAsia="Calibri"/>
                <w:szCs w:val="20"/>
              </w:rPr>
              <w:t xml:space="preserve"> pro </w:t>
            </w:r>
            <w:proofErr w:type="spellStart"/>
            <w:r w:rsidRPr="006648FD">
              <w:rPr>
                <w:rFonts w:eastAsia="Calibri"/>
                <w:szCs w:val="20"/>
              </w:rPr>
              <w:t>účely</w:t>
            </w:r>
            <w:proofErr w:type="spellEnd"/>
            <w:r w:rsidRPr="006648FD">
              <w:rPr>
                <w:rFonts w:eastAsia="Calibri"/>
                <w:szCs w:val="20"/>
              </w:rPr>
              <w:t xml:space="preserve"> </w:t>
            </w:r>
            <w:proofErr w:type="spellStart"/>
            <w:r w:rsidRPr="006648FD">
              <w:rPr>
                <w:rFonts w:eastAsia="Calibri"/>
                <w:szCs w:val="20"/>
              </w:rPr>
              <w:t>poskytování</w:t>
            </w:r>
            <w:proofErr w:type="spellEnd"/>
            <w:r w:rsidRPr="006648FD">
              <w:rPr>
                <w:rFonts w:eastAsia="Calibri"/>
                <w:szCs w:val="20"/>
              </w:rPr>
              <w:t xml:space="preserve"> </w:t>
            </w:r>
            <w:proofErr w:type="spellStart"/>
            <w:r w:rsidRPr="006648FD">
              <w:rPr>
                <w:rFonts w:eastAsia="Calibri"/>
                <w:szCs w:val="20"/>
              </w:rPr>
              <w:t>služby</w:t>
            </w:r>
            <w:proofErr w:type="spellEnd"/>
            <w:r w:rsidRPr="006648FD">
              <w:rPr>
                <w:rFonts w:eastAsia="Calibri"/>
                <w:szCs w:val="20"/>
              </w:rPr>
              <w:t xml:space="preserve"> </w:t>
            </w:r>
            <w:proofErr w:type="spellStart"/>
            <w:r w:rsidRPr="006648FD">
              <w:rPr>
                <w:rFonts w:eastAsia="Calibri"/>
                <w:szCs w:val="20"/>
              </w:rPr>
              <w:t>zpřístupní</w:t>
            </w:r>
            <w:proofErr w:type="spellEnd"/>
            <w:r w:rsidRPr="006648FD">
              <w:rPr>
                <w:rFonts w:eastAsia="Calibri"/>
                <w:szCs w:val="20"/>
              </w:rPr>
              <w:t xml:space="preserve"> </w:t>
            </w:r>
            <w:proofErr w:type="spellStart"/>
            <w:r w:rsidRPr="006648FD">
              <w:rPr>
                <w:rFonts w:eastAsia="Calibri"/>
                <w:szCs w:val="20"/>
              </w:rPr>
              <w:t>bezpečnostní</w:t>
            </w:r>
            <w:proofErr w:type="spellEnd"/>
            <w:r w:rsidRPr="006648FD">
              <w:rPr>
                <w:rFonts w:eastAsia="Calibri"/>
                <w:szCs w:val="20"/>
              </w:rPr>
              <w:t xml:space="preserve"> </w:t>
            </w:r>
            <w:proofErr w:type="spellStart"/>
            <w:r w:rsidRPr="006648FD">
              <w:rPr>
                <w:rFonts w:eastAsia="Calibri"/>
                <w:szCs w:val="20"/>
              </w:rPr>
              <w:t>dohledové</w:t>
            </w:r>
            <w:proofErr w:type="spellEnd"/>
            <w:r w:rsidRPr="006648FD">
              <w:rPr>
                <w:rFonts w:eastAsia="Calibri"/>
                <w:szCs w:val="20"/>
              </w:rPr>
              <w:t xml:space="preserve"> </w:t>
            </w:r>
            <w:proofErr w:type="spellStart"/>
            <w:r w:rsidRPr="006648FD">
              <w:rPr>
                <w:rFonts w:eastAsia="Calibri"/>
                <w:szCs w:val="20"/>
              </w:rPr>
              <w:t>systémy</w:t>
            </w:r>
            <w:proofErr w:type="spellEnd"/>
            <w:r w:rsidRPr="006648FD">
              <w:rPr>
                <w:rFonts w:eastAsia="Calibri"/>
                <w:szCs w:val="20"/>
              </w:rPr>
              <w:t xml:space="preserve"> (SIEM, </w:t>
            </w:r>
            <w:proofErr w:type="spellStart"/>
            <w:r w:rsidRPr="006648FD">
              <w:rPr>
                <w:rFonts w:eastAsia="Calibri"/>
                <w:szCs w:val="20"/>
              </w:rPr>
              <w:t>Netflow</w:t>
            </w:r>
            <w:proofErr w:type="spellEnd"/>
            <w:r w:rsidRPr="006648FD">
              <w:rPr>
                <w:rFonts w:eastAsia="Calibri"/>
                <w:szCs w:val="20"/>
              </w:rPr>
              <w:t xml:space="preserve"> monitoring </w:t>
            </w:r>
            <w:proofErr w:type="spellStart"/>
            <w:r w:rsidRPr="006648FD">
              <w:rPr>
                <w:rFonts w:eastAsia="Calibri"/>
                <w:szCs w:val="20"/>
              </w:rPr>
              <w:t>či</w:t>
            </w:r>
            <w:proofErr w:type="spellEnd"/>
            <w:r w:rsidRPr="006648FD">
              <w:rPr>
                <w:rFonts w:eastAsia="Calibri"/>
                <w:szCs w:val="20"/>
              </w:rPr>
              <w:t xml:space="preserve"> </w:t>
            </w:r>
            <w:proofErr w:type="spellStart"/>
            <w:r w:rsidRPr="006648FD">
              <w:rPr>
                <w:rFonts w:eastAsia="Calibri"/>
                <w:szCs w:val="20"/>
              </w:rPr>
              <w:t>jiné</w:t>
            </w:r>
            <w:proofErr w:type="spellEnd"/>
            <w:r w:rsidRPr="006648FD">
              <w:rPr>
                <w:rFonts w:eastAsia="Calibri"/>
                <w:szCs w:val="20"/>
              </w:rPr>
              <w:t>) v </w:t>
            </w:r>
            <w:proofErr w:type="spellStart"/>
            <w:r w:rsidRPr="006648FD">
              <w:rPr>
                <w:rFonts w:eastAsia="Calibri"/>
                <w:szCs w:val="20"/>
              </w:rPr>
              <w:t>potřebném</w:t>
            </w:r>
            <w:proofErr w:type="spellEnd"/>
            <w:r w:rsidRPr="006648FD">
              <w:rPr>
                <w:rFonts w:eastAsia="Calibri"/>
                <w:szCs w:val="20"/>
              </w:rPr>
              <w:t xml:space="preserve"> </w:t>
            </w:r>
            <w:proofErr w:type="spellStart"/>
            <w:r w:rsidRPr="006648FD">
              <w:rPr>
                <w:rFonts w:eastAsia="Calibri"/>
                <w:szCs w:val="20"/>
              </w:rPr>
              <w:t>rozsahu</w:t>
            </w:r>
            <w:proofErr w:type="spellEnd"/>
            <w:r w:rsidRPr="006648FD">
              <w:rPr>
                <w:rFonts w:eastAsia="Calibri"/>
                <w:szCs w:val="20"/>
              </w:rPr>
              <w:t xml:space="preserve">. </w:t>
            </w:r>
          </w:p>
          <w:p w14:paraId="350D7B49" w14:textId="77777777" w:rsidR="006648FD" w:rsidRPr="006648FD" w:rsidRDefault="006648FD" w:rsidP="006648FD">
            <w:pPr>
              <w:widowControl/>
              <w:suppressAutoHyphens/>
              <w:overflowPunct w:val="0"/>
              <w:autoSpaceDN/>
              <w:spacing w:line="240" w:lineRule="auto"/>
              <w:ind w:left="0"/>
              <w:rPr>
                <w:szCs w:val="20"/>
                <w:lang w:eastAsia="ar-SA"/>
              </w:rPr>
            </w:pPr>
          </w:p>
          <w:p w14:paraId="613F5E4F"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Odběratel</w:t>
            </w:r>
            <w:proofErr w:type="spellEnd"/>
            <w:r w:rsidRPr="006648FD">
              <w:rPr>
                <w:szCs w:val="20"/>
                <w:lang w:eastAsia="ar-SA"/>
              </w:rPr>
              <w:t xml:space="preserve"> </w:t>
            </w:r>
            <w:proofErr w:type="spellStart"/>
            <w:r w:rsidRPr="006648FD">
              <w:rPr>
                <w:szCs w:val="20"/>
                <w:lang w:eastAsia="ar-SA"/>
              </w:rPr>
              <w:t>umožní</w:t>
            </w:r>
            <w:proofErr w:type="spellEnd"/>
            <w:r w:rsidRPr="006648FD">
              <w:rPr>
                <w:szCs w:val="20"/>
                <w:lang w:eastAsia="ar-SA"/>
              </w:rPr>
              <w:t xml:space="preserve"> </w:t>
            </w:r>
            <w:proofErr w:type="spellStart"/>
            <w:r w:rsidRPr="006648FD">
              <w:rPr>
                <w:szCs w:val="20"/>
                <w:lang w:eastAsia="ar-SA"/>
              </w:rPr>
              <w:t>přístup</w:t>
            </w:r>
            <w:proofErr w:type="spellEnd"/>
            <w:r w:rsidRPr="006648FD">
              <w:rPr>
                <w:szCs w:val="20"/>
                <w:lang w:eastAsia="ar-SA"/>
              </w:rPr>
              <w:t xml:space="preserve"> do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bezpečnostních</w:t>
            </w:r>
            <w:proofErr w:type="spellEnd"/>
            <w:r w:rsidRPr="006648FD">
              <w:rPr>
                <w:szCs w:val="20"/>
                <w:lang w:eastAsia="ar-SA"/>
              </w:rPr>
              <w:t xml:space="preserve"> </w:t>
            </w:r>
            <w:proofErr w:type="spellStart"/>
            <w:r w:rsidRPr="006648FD">
              <w:rPr>
                <w:szCs w:val="20"/>
                <w:lang w:eastAsia="ar-SA"/>
              </w:rPr>
              <w:t>nástrojů</w:t>
            </w:r>
            <w:proofErr w:type="spellEnd"/>
            <w:r w:rsidRPr="006648FD">
              <w:rPr>
                <w:szCs w:val="20"/>
                <w:lang w:eastAsia="ar-SA"/>
              </w:rPr>
              <w:t>.</w:t>
            </w:r>
          </w:p>
          <w:p w14:paraId="5711DEC7" w14:textId="77777777" w:rsidR="006648FD" w:rsidRPr="006648FD" w:rsidRDefault="006648FD" w:rsidP="006648FD">
            <w:pPr>
              <w:widowControl/>
              <w:suppressAutoHyphens/>
              <w:overflowPunct w:val="0"/>
              <w:autoSpaceDN/>
              <w:spacing w:line="240" w:lineRule="auto"/>
              <w:ind w:left="0"/>
              <w:rPr>
                <w:szCs w:val="20"/>
                <w:lang w:eastAsia="ar-SA"/>
              </w:rPr>
            </w:pPr>
          </w:p>
        </w:tc>
      </w:tr>
      <w:tr w:rsidR="006648FD" w:rsidRPr="006648FD" w14:paraId="012BDF21" w14:textId="77777777" w:rsidTr="006648FD">
        <w:tc>
          <w:tcPr>
            <w:tcW w:w="2262" w:type="dxa"/>
            <w:vAlign w:val="center"/>
          </w:tcPr>
          <w:p w14:paraId="03716134" w14:textId="77777777" w:rsidR="006648FD" w:rsidRPr="006648FD" w:rsidRDefault="006648FD" w:rsidP="006648FD">
            <w:pPr>
              <w:keepNext/>
              <w:keepLines/>
              <w:widowControl/>
              <w:suppressAutoHyphens/>
              <w:overflowPunct w:val="0"/>
              <w:autoSpaceDN/>
              <w:spacing w:before="200" w:line="240" w:lineRule="auto"/>
              <w:ind w:left="0"/>
              <w:outlineLvl w:val="2"/>
              <w:rPr>
                <w:szCs w:val="20"/>
                <w:lang w:eastAsia="ar-SA"/>
              </w:rPr>
            </w:pPr>
            <w:proofErr w:type="spellStart"/>
            <w:r w:rsidRPr="006648FD">
              <w:rPr>
                <w:b/>
                <w:szCs w:val="20"/>
                <w:lang w:eastAsia="ar-SA"/>
              </w:rPr>
              <w:t>Výjimky</w:t>
            </w:r>
            <w:proofErr w:type="spellEnd"/>
            <w:r w:rsidRPr="006648FD">
              <w:rPr>
                <w:b/>
                <w:szCs w:val="20"/>
                <w:lang w:eastAsia="ar-SA"/>
              </w:rPr>
              <w:t xml:space="preserve"> </w:t>
            </w:r>
            <w:proofErr w:type="spellStart"/>
            <w:r w:rsidRPr="006648FD">
              <w:rPr>
                <w:b/>
                <w:szCs w:val="20"/>
                <w:lang w:eastAsia="ar-SA"/>
              </w:rPr>
              <w:t>služby</w:t>
            </w:r>
            <w:proofErr w:type="spellEnd"/>
          </w:p>
          <w:p w14:paraId="2FAAB29A" w14:textId="77777777" w:rsidR="006648FD" w:rsidRPr="006648FD" w:rsidRDefault="006648FD" w:rsidP="006648FD">
            <w:pPr>
              <w:widowControl/>
              <w:suppressAutoHyphens/>
              <w:overflowPunct w:val="0"/>
              <w:autoSpaceDN/>
              <w:spacing w:line="240" w:lineRule="auto"/>
              <w:ind w:left="0"/>
              <w:rPr>
                <w:szCs w:val="20"/>
                <w:lang w:eastAsia="ar-SA"/>
              </w:rPr>
            </w:pPr>
          </w:p>
        </w:tc>
        <w:tc>
          <w:tcPr>
            <w:tcW w:w="6794" w:type="dxa"/>
            <w:shd w:val="clear" w:color="auto" w:fill="auto"/>
            <w:vAlign w:val="center"/>
          </w:tcPr>
          <w:p w14:paraId="429285F4" w14:textId="77777777" w:rsidR="006648FD" w:rsidRPr="006648FD" w:rsidRDefault="006648FD" w:rsidP="006648FD">
            <w:pPr>
              <w:widowControl/>
              <w:suppressAutoHyphens/>
              <w:overflowPunct w:val="0"/>
              <w:autoSpaceDN/>
              <w:spacing w:line="240" w:lineRule="auto"/>
              <w:ind w:left="0"/>
              <w:rPr>
                <w:szCs w:val="20"/>
                <w:lang w:eastAsia="ar-SA"/>
              </w:rPr>
            </w:pPr>
            <w:proofErr w:type="spellStart"/>
            <w:r w:rsidRPr="006648FD">
              <w:rPr>
                <w:szCs w:val="20"/>
                <w:lang w:eastAsia="ar-SA"/>
              </w:rPr>
              <w:t>Odstávky</w:t>
            </w:r>
            <w:proofErr w:type="spellEnd"/>
            <w:r w:rsidRPr="006648FD">
              <w:rPr>
                <w:szCs w:val="20"/>
                <w:lang w:eastAsia="ar-SA"/>
              </w:rPr>
              <w:t xml:space="preserve"> </w:t>
            </w:r>
            <w:proofErr w:type="spellStart"/>
            <w:r w:rsidRPr="006648FD">
              <w:rPr>
                <w:szCs w:val="20"/>
                <w:lang w:eastAsia="ar-SA"/>
              </w:rPr>
              <w:t>způsobené</w:t>
            </w:r>
            <w:proofErr w:type="spellEnd"/>
            <w:r w:rsidRPr="006648FD">
              <w:rPr>
                <w:szCs w:val="20"/>
                <w:lang w:eastAsia="ar-SA"/>
              </w:rPr>
              <w:t xml:space="preserve"> </w:t>
            </w:r>
            <w:proofErr w:type="spellStart"/>
            <w:r w:rsidRPr="006648FD">
              <w:rPr>
                <w:szCs w:val="20"/>
                <w:lang w:eastAsia="ar-SA"/>
              </w:rPr>
              <w:t>nedostupností</w:t>
            </w:r>
            <w:proofErr w:type="spellEnd"/>
            <w:r w:rsidRPr="006648FD">
              <w:rPr>
                <w:szCs w:val="20"/>
                <w:lang w:eastAsia="ar-SA"/>
              </w:rPr>
              <w:t xml:space="preserve"> </w:t>
            </w:r>
            <w:proofErr w:type="spellStart"/>
            <w:r w:rsidRPr="006648FD">
              <w:rPr>
                <w:szCs w:val="20"/>
                <w:lang w:eastAsia="ar-SA"/>
              </w:rPr>
              <w:t>monitorovaných</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 xml:space="preserve"> </w:t>
            </w:r>
            <w:proofErr w:type="spellStart"/>
            <w:r w:rsidRPr="006648FD">
              <w:rPr>
                <w:szCs w:val="20"/>
                <w:lang w:eastAsia="ar-SA"/>
              </w:rPr>
              <w:t>či</w:t>
            </w:r>
            <w:proofErr w:type="spellEnd"/>
            <w:r w:rsidRPr="006648FD">
              <w:rPr>
                <w:szCs w:val="20"/>
                <w:lang w:eastAsia="ar-SA"/>
              </w:rPr>
              <w:t xml:space="preserve"> </w:t>
            </w:r>
            <w:proofErr w:type="spellStart"/>
            <w:r w:rsidRPr="006648FD">
              <w:rPr>
                <w:szCs w:val="20"/>
                <w:lang w:eastAsia="ar-SA"/>
              </w:rPr>
              <w:t>jiných</w:t>
            </w:r>
            <w:proofErr w:type="spellEnd"/>
            <w:r w:rsidRPr="006648FD">
              <w:rPr>
                <w:szCs w:val="20"/>
                <w:lang w:eastAsia="ar-SA"/>
              </w:rPr>
              <w:t xml:space="preserve"> </w:t>
            </w:r>
            <w:proofErr w:type="spellStart"/>
            <w:r w:rsidRPr="006648FD">
              <w:rPr>
                <w:szCs w:val="20"/>
                <w:lang w:eastAsia="ar-SA"/>
              </w:rPr>
              <w:t>infrastrukturních</w:t>
            </w:r>
            <w:proofErr w:type="spellEnd"/>
            <w:r w:rsidRPr="006648FD">
              <w:rPr>
                <w:szCs w:val="20"/>
                <w:lang w:eastAsia="ar-SA"/>
              </w:rPr>
              <w:t xml:space="preserve"> </w:t>
            </w:r>
            <w:proofErr w:type="spellStart"/>
            <w:r w:rsidRPr="006648FD">
              <w:rPr>
                <w:szCs w:val="20"/>
                <w:lang w:eastAsia="ar-SA"/>
              </w:rPr>
              <w:t>součástí</w:t>
            </w:r>
            <w:proofErr w:type="spellEnd"/>
            <w:r w:rsidRPr="006648FD">
              <w:rPr>
                <w:szCs w:val="20"/>
                <w:lang w:eastAsia="ar-SA"/>
              </w:rPr>
              <w:t xml:space="preserve">, </w:t>
            </w:r>
            <w:proofErr w:type="spellStart"/>
            <w:r w:rsidRPr="006648FD">
              <w:rPr>
                <w:szCs w:val="20"/>
                <w:lang w:eastAsia="ar-SA"/>
              </w:rPr>
              <w:t>které</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mimo</w:t>
            </w:r>
            <w:proofErr w:type="spellEnd"/>
            <w:r w:rsidRPr="006648FD">
              <w:rPr>
                <w:szCs w:val="20"/>
                <w:lang w:eastAsia="ar-SA"/>
              </w:rPr>
              <w:t xml:space="preserve"> </w:t>
            </w:r>
            <w:proofErr w:type="spellStart"/>
            <w:r w:rsidRPr="006648FD">
              <w:rPr>
                <w:szCs w:val="20"/>
                <w:lang w:eastAsia="ar-SA"/>
              </w:rPr>
              <w:t>odpovědnost</w:t>
            </w:r>
            <w:proofErr w:type="spellEnd"/>
            <w:r w:rsidRPr="006648FD">
              <w:rPr>
                <w:szCs w:val="20"/>
                <w:lang w:eastAsia="ar-SA"/>
              </w:rPr>
              <w:t xml:space="preserve"> </w:t>
            </w:r>
            <w:proofErr w:type="spellStart"/>
            <w:r w:rsidRPr="006648FD">
              <w:rPr>
                <w:szCs w:val="20"/>
                <w:lang w:eastAsia="ar-SA"/>
              </w:rPr>
              <w:t>Dodavatele</w:t>
            </w:r>
            <w:proofErr w:type="spellEnd"/>
            <w:r w:rsidRPr="006648FD">
              <w:rPr>
                <w:szCs w:val="20"/>
                <w:lang w:eastAsia="ar-SA"/>
              </w:rPr>
              <w:t xml:space="preserve">, </w:t>
            </w:r>
            <w:proofErr w:type="spellStart"/>
            <w:r w:rsidRPr="006648FD">
              <w:rPr>
                <w:szCs w:val="20"/>
                <w:lang w:eastAsia="ar-SA"/>
              </w:rPr>
              <w:t>jsou</w:t>
            </w:r>
            <w:proofErr w:type="spellEnd"/>
            <w:r w:rsidRPr="006648FD">
              <w:rPr>
                <w:szCs w:val="20"/>
                <w:lang w:eastAsia="ar-SA"/>
              </w:rPr>
              <w:t xml:space="preserve"> </w:t>
            </w:r>
            <w:proofErr w:type="spellStart"/>
            <w:r w:rsidRPr="006648FD">
              <w:rPr>
                <w:szCs w:val="20"/>
                <w:lang w:eastAsia="ar-SA"/>
              </w:rPr>
              <w:t>vyloučeny</w:t>
            </w:r>
            <w:proofErr w:type="spellEnd"/>
            <w:r w:rsidRPr="006648FD">
              <w:rPr>
                <w:szCs w:val="20"/>
                <w:lang w:eastAsia="ar-SA"/>
              </w:rPr>
              <w:t xml:space="preserve"> ze SLA.</w:t>
            </w:r>
          </w:p>
          <w:p w14:paraId="0A29AA79" w14:textId="77777777" w:rsidR="006648FD" w:rsidRPr="006648FD" w:rsidRDefault="006648FD" w:rsidP="006648FD">
            <w:pPr>
              <w:widowControl/>
              <w:suppressAutoHyphens/>
              <w:overflowPunct w:val="0"/>
              <w:autoSpaceDN/>
              <w:spacing w:line="240" w:lineRule="auto"/>
              <w:ind w:left="0"/>
              <w:rPr>
                <w:szCs w:val="20"/>
                <w:lang w:eastAsia="ar-SA"/>
              </w:rPr>
            </w:pPr>
          </w:p>
          <w:p w14:paraId="7B7DACB6" w14:textId="77777777" w:rsidR="006648FD" w:rsidRPr="006648FD" w:rsidRDefault="006648FD" w:rsidP="006648FD">
            <w:pPr>
              <w:widowControl/>
              <w:suppressAutoHyphens/>
              <w:overflowPunct w:val="0"/>
              <w:autoSpaceDN/>
              <w:spacing w:line="240" w:lineRule="auto"/>
              <w:ind w:left="0"/>
              <w:rPr>
                <w:szCs w:val="20"/>
                <w:lang w:eastAsia="ar-SA"/>
              </w:rPr>
            </w:pPr>
            <w:r w:rsidRPr="006648FD">
              <w:rPr>
                <w:szCs w:val="20"/>
                <w:lang w:eastAsia="ar-SA"/>
              </w:rPr>
              <w:t>V </w:t>
            </w:r>
            <w:proofErr w:type="spellStart"/>
            <w:r w:rsidRPr="006648FD">
              <w:rPr>
                <w:szCs w:val="20"/>
                <w:lang w:eastAsia="ar-SA"/>
              </w:rPr>
              <w:t>případě</w:t>
            </w:r>
            <w:proofErr w:type="spellEnd"/>
            <w:r w:rsidRPr="006648FD">
              <w:rPr>
                <w:szCs w:val="20"/>
                <w:lang w:eastAsia="ar-SA"/>
              </w:rPr>
              <w:t xml:space="preserve">, </w:t>
            </w:r>
            <w:proofErr w:type="spellStart"/>
            <w:r w:rsidRPr="006648FD">
              <w:rPr>
                <w:szCs w:val="20"/>
                <w:lang w:eastAsia="ar-SA"/>
              </w:rPr>
              <w:t>kdy</w:t>
            </w:r>
            <w:proofErr w:type="spellEnd"/>
            <w:r w:rsidRPr="006648FD">
              <w:rPr>
                <w:szCs w:val="20"/>
                <w:lang w:eastAsia="ar-SA"/>
              </w:rPr>
              <w:t xml:space="preserve"> </w:t>
            </w:r>
            <w:proofErr w:type="spellStart"/>
            <w:r w:rsidRPr="006648FD">
              <w:rPr>
                <w:szCs w:val="20"/>
                <w:lang w:eastAsia="ar-SA"/>
              </w:rPr>
              <w:t>prokazatelně</w:t>
            </w:r>
            <w:proofErr w:type="spellEnd"/>
            <w:r w:rsidRPr="006648FD">
              <w:rPr>
                <w:szCs w:val="20"/>
                <w:lang w:eastAsia="ar-SA"/>
              </w:rPr>
              <w:t xml:space="preserve"> </w:t>
            </w:r>
            <w:proofErr w:type="spellStart"/>
            <w:r w:rsidRPr="006648FD">
              <w:rPr>
                <w:szCs w:val="20"/>
                <w:lang w:eastAsia="ar-SA"/>
              </w:rPr>
              <w:t>došlo</w:t>
            </w:r>
            <w:proofErr w:type="spellEnd"/>
            <w:r w:rsidRPr="006648FD">
              <w:rPr>
                <w:szCs w:val="20"/>
                <w:lang w:eastAsia="ar-SA"/>
              </w:rPr>
              <w:t xml:space="preserve"> k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služby</w:t>
            </w:r>
            <w:proofErr w:type="spellEnd"/>
            <w:r w:rsidRPr="006648FD">
              <w:rPr>
                <w:szCs w:val="20"/>
                <w:lang w:eastAsia="ar-SA"/>
              </w:rPr>
              <w:t xml:space="preserve"> v </w:t>
            </w:r>
            <w:proofErr w:type="spellStart"/>
            <w:r w:rsidRPr="006648FD">
              <w:rPr>
                <w:szCs w:val="20"/>
                <w:lang w:eastAsia="ar-SA"/>
              </w:rPr>
              <w:t>přímém</w:t>
            </w:r>
            <w:proofErr w:type="spellEnd"/>
            <w:r w:rsidRPr="006648FD">
              <w:rPr>
                <w:szCs w:val="20"/>
                <w:lang w:eastAsia="ar-SA"/>
              </w:rPr>
              <w:t xml:space="preserve"> </w:t>
            </w:r>
            <w:proofErr w:type="spellStart"/>
            <w:r w:rsidRPr="006648FD">
              <w:rPr>
                <w:szCs w:val="20"/>
                <w:lang w:eastAsia="ar-SA"/>
              </w:rPr>
              <w:t>důsledku</w:t>
            </w:r>
            <w:proofErr w:type="spellEnd"/>
            <w:r w:rsidRPr="006648FD">
              <w:rPr>
                <w:szCs w:val="20"/>
                <w:lang w:eastAsia="ar-SA"/>
              </w:rPr>
              <w:t xml:space="preserve"> </w:t>
            </w:r>
            <w:proofErr w:type="spellStart"/>
            <w:r w:rsidRPr="006648FD">
              <w:rPr>
                <w:szCs w:val="20"/>
                <w:lang w:eastAsia="ar-SA"/>
              </w:rPr>
              <w:t>neodborné</w:t>
            </w:r>
            <w:proofErr w:type="spellEnd"/>
            <w:r w:rsidRPr="006648FD">
              <w:rPr>
                <w:szCs w:val="20"/>
                <w:lang w:eastAsia="ar-SA"/>
              </w:rPr>
              <w:t xml:space="preserve"> </w:t>
            </w:r>
            <w:proofErr w:type="spellStart"/>
            <w:r w:rsidRPr="006648FD">
              <w:rPr>
                <w:szCs w:val="20"/>
                <w:lang w:eastAsia="ar-SA"/>
              </w:rPr>
              <w:t>činnosti</w:t>
            </w:r>
            <w:proofErr w:type="spellEnd"/>
            <w:r w:rsidRPr="006648FD">
              <w:rPr>
                <w:szCs w:val="20"/>
                <w:lang w:eastAsia="ar-SA"/>
              </w:rPr>
              <w:t xml:space="preserve"> </w:t>
            </w:r>
            <w:proofErr w:type="spellStart"/>
            <w:r w:rsidRPr="006648FD">
              <w:rPr>
                <w:szCs w:val="20"/>
                <w:lang w:eastAsia="ar-SA"/>
              </w:rPr>
              <w:t>provedené</w:t>
            </w:r>
            <w:proofErr w:type="spellEnd"/>
            <w:r w:rsidRPr="006648FD">
              <w:rPr>
                <w:szCs w:val="20"/>
                <w:lang w:eastAsia="ar-SA"/>
              </w:rPr>
              <w:t xml:space="preserve"> </w:t>
            </w:r>
            <w:proofErr w:type="spellStart"/>
            <w:r w:rsidRPr="006648FD">
              <w:rPr>
                <w:szCs w:val="20"/>
                <w:lang w:eastAsia="ar-SA"/>
              </w:rPr>
              <w:t>zástupci</w:t>
            </w:r>
            <w:proofErr w:type="spellEnd"/>
            <w:r w:rsidRPr="006648FD">
              <w:rPr>
                <w:szCs w:val="20"/>
                <w:lang w:eastAsia="ar-SA"/>
              </w:rPr>
              <w:t xml:space="preserve"> </w:t>
            </w:r>
            <w:proofErr w:type="spellStart"/>
            <w:r w:rsidRPr="006648FD">
              <w:rPr>
                <w:szCs w:val="20"/>
                <w:lang w:eastAsia="ar-SA"/>
              </w:rPr>
              <w:t>Odběratele</w:t>
            </w:r>
            <w:proofErr w:type="spellEnd"/>
            <w:r w:rsidRPr="006648FD">
              <w:rPr>
                <w:szCs w:val="20"/>
                <w:lang w:eastAsia="ar-SA"/>
              </w:rPr>
              <w:t xml:space="preserve">, </w:t>
            </w:r>
            <w:proofErr w:type="spellStart"/>
            <w:r w:rsidRPr="006648FD">
              <w:rPr>
                <w:szCs w:val="20"/>
                <w:lang w:eastAsia="ar-SA"/>
              </w:rPr>
              <w:t>tak</w:t>
            </w:r>
            <w:proofErr w:type="spellEnd"/>
            <w:r w:rsidRPr="006648FD">
              <w:rPr>
                <w:szCs w:val="20"/>
                <w:lang w:eastAsia="ar-SA"/>
              </w:rPr>
              <w:t xml:space="preserve"> je </w:t>
            </w:r>
            <w:proofErr w:type="spellStart"/>
            <w:r w:rsidRPr="006648FD">
              <w:rPr>
                <w:szCs w:val="20"/>
                <w:lang w:eastAsia="ar-SA"/>
              </w:rPr>
              <w:t>Dodavatel</w:t>
            </w:r>
            <w:proofErr w:type="spellEnd"/>
            <w:r w:rsidRPr="006648FD">
              <w:rPr>
                <w:szCs w:val="20"/>
                <w:lang w:eastAsia="ar-SA"/>
              </w:rPr>
              <w:t xml:space="preserve"> </w:t>
            </w:r>
            <w:proofErr w:type="spellStart"/>
            <w:r w:rsidRPr="006648FD">
              <w:rPr>
                <w:szCs w:val="20"/>
                <w:lang w:eastAsia="ar-SA"/>
              </w:rPr>
              <w:t>zproštěn</w:t>
            </w:r>
            <w:proofErr w:type="spellEnd"/>
            <w:r w:rsidRPr="006648FD">
              <w:rPr>
                <w:szCs w:val="20"/>
                <w:lang w:eastAsia="ar-SA"/>
              </w:rPr>
              <w:t xml:space="preserve"> </w:t>
            </w:r>
            <w:proofErr w:type="spellStart"/>
            <w:r w:rsidRPr="006648FD">
              <w:rPr>
                <w:szCs w:val="20"/>
                <w:lang w:eastAsia="ar-SA"/>
              </w:rPr>
              <w:t>veškerých</w:t>
            </w:r>
            <w:proofErr w:type="spellEnd"/>
            <w:r w:rsidRPr="006648FD">
              <w:rPr>
                <w:szCs w:val="20"/>
                <w:lang w:eastAsia="ar-SA"/>
              </w:rPr>
              <w:t xml:space="preserve"> </w:t>
            </w:r>
            <w:proofErr w:type="spellStart"/>
            <w:r w:rsidRPr="006648FD">
              <w:rPr>
                <w:szCs w:val="20"/>
                <w:lang w:eastAsia="ar-SA"/>
              </w:rPr>
              <w:t>negativní</w:t>
            </w:r>
            <w:proofErr w:type="spellEnd"/>
            <w:r w:rsidRPr="006648FD">
              <w:rPr>
                <w:szCs w:val="20"/>
                <w:lang w:eastAsia="ar-SA"/>
              </w:rPr>
              <w:t xml:space="preserve"> </w:t>
            </w:r>
            <w:proofErr w:type="spellStart"/>
            <w:r w:rsidRPr="006648FD">
              <w:rPr>
                <w:szCs w:val="20"/>
                <w:lang w:eastAsia="ar-SA"/>
              </w:rPr>
              <w:t>důsledků</w:t>
            </w:r>
            <w:proofErr w:type="spellEnd"/>
            <w:r w:rsidRPr="006648FD">
              <w:rPr>
                <w:szCs w:val="20"/>
                <w:lang w:eastAsia="ar-SA"/>
              </w:rPr>
              <w:t xml:space="preserve"> </w:t>
            </w:r>
            <w:proofErr w:type="spellStart"/>
            <w:r w:rsidRPr="006648FD">
              <w:rPr>
                <w:szCs w:val="20"/>
                <w:lang w:eastAsia="ar-SA"/>
              </w:rPr>
              <w:t>vyplývajících</w:t>
            </w:r>
            <w:proofErr w:type="spellEnd"/>
            <w:r w:rsidRPr="006648FD">
              <w:rPr>
                <w:szCs w:val="20"/>
                <w:lang w:eastAsia="ar-SA"/>
              </w:rPr>
              <w:t xml:space="preserve"> z </w:t>
            </w:r>
            <w:proofErr w:type="spellStart"/>
            <w:r w:rsidRPr="006648FD">
              <w:rPr>
                <w:szCs w:val="20"/>
                <w:lang w:eastAsia="ar-SA"/>
              </w:rPr>
              <w:t>takového</w:t>
            </w:r>
            <w:proofErr w:type="spellEnd"/>
            <w:r w:rsidRPr="006648FD">
              <w:rPr>
                <w:szCs w:val="20"/>
                <w:lang w:eastAsia="ar-SA"/>
              </w:rPr>
              <w:t xml:space="preserve"> </w:t>
            </w:r>
            <w:proofErr w:type="spellStart"/>
            <w:r w:rsidRPr="006648FD">
              <w:rPr>
                <w:szCs w:val="20"/>
                <w:lang w:eastAsia="ar-SA"/>
              </w:rPr>
              <w:t>Výpadku</w:t>
            </w:r>
            <w:proofErr w:type="spellEnd"/>
            <w:r w:rsidRPr="006648FD">
              <w:rPr>
                <w:szCs w:val="20"/>
                <w:lang w:eastAsia="ar-SA"/>
              </w:rPr>
              <w:t xml:space="preserve">, </w:t>
            </w:r>
            <w:proofErr w:type="spellStart"/>
            <w:r w:rsidRPr="006648FD">
              <w:rPr>
                <w:szCs w:val="20"/>
                <w:lang w:eastAsia="ar-SA"/>
              </w:rPr>
              <w:t>včetně</w:t>
            </w:r>
            <w:proofErr w:type="spellEnd"/>
            <w:r w:rsidRPr="006648FD">
              <w:rPr>
                <w:szCs w:val="20"/>
                <w:lang w:eastAsia="ar-SA"/>
              </w:rPr>
              <w:t xml:space="preserve"> </w:t>
            </w:r>
            <w:proofErr w:type="spellStart"/>
            <w:r w:rsidRPr="006648FD">
              <w:rPr>
                <w:szCs w:val="20"/>
                <w:lang w:eastAsia="ar-SA"/>
              </w:rPr>
              <w:t>vyloučení</w:t>
            </w:r>
            <w:proofErr w:type="spellEnd"/>
            <w:r w:rsidRPr="006648FD">
              <w:rPr>
                <w:szCs w:val="20"/>
                <w:lang w:eastAsia="ar-SA"/>
              </w:rPr>
              <w:t xml:space="preserve"> </w:t>
            </w:r>
            <w:proofErr w:type="spellStart"/>
            <w:r w:rsidRPr="006648FD">
              <w:rPr>
                <w:szCs w:val="20"/>
                <w:lang w:eastAsia="ar-SA"/>
              </w:rPr>
              <w:t>výpočtu</w:t>
            </w:r>
            <w:proofErr w:type="spellEnd"/>
            <w:r w:rsidRPr="006648FD">
              <w:rPr>
                <w:szCs w:val="20"/>
                <w:lang w:eastAsia="ar-SA"/>
              </w:rPr>
              <w:t xml:space="preserve"> SLA u </w:t>
            </w:r>
            <w:proofErr w:type="spellStart"/>
            <w:r w:rsidRPr="006648FD">
              <w:rPr>
                <w:szCs w:val="20"/>
                <w:lang w:eastAsia="ar-SA"/>
              </w:rPr>
              <w:t>těchto</w:t>
            </w:r>
            <w:proofErr w:type="spellEnd"/>
            <w:r w:rsidRPr="006648FD">
              <w:rPr>
                <w:szCs w:val="20"/>
                <w:lang w:eastAsia="ar-SA"/>
              </w:rPr>
              <w:t xml:space="preserve"> </w:t>
            </w:r>
            <w:proofErr w:type="spellStart"/>
            <w:r w:rsidRPr="006648FD">
              <w:rPr>
                <w:szCs w:val="20"/>
                <w:lang w:eastAsia="ar-SA"/>
              </w:rPr>
              <w:t>zařízení</w:t>
            </w:r>
            <w:proofErr w:type="spellEnd"/>
            <w:r w:rsidRPr="006648FD">
              <w:rPr>
                <w:szCs w:val="20"/>
                <w:lang w:eastAsia="ar-SA"/>
              </w:rPr>
              <w:t>.</w:t>
            </w:r>
          </w:p>
          <w:p w14:paraId="1F57AA45" w14:textId="77777777" w:rsidR="006648FD" w:rsidRPr="006648FD" w:rsidRDefault="006648FD" w:rsidP="006648FD">
            <w:pPr>
              <w:widowControl/>
              <w:suppressAutoHyphens/>
              <w:overflowPunct w:val="0"/>
              <w:autoSpaceDN/>
              <w:spacing w:line="240" w:lineRule="auto"/>
              <w:ind w:left="0"/>
              <w:rPr>
                <w:szCs w:val="20"/>
                <w:lang w:eastAsia="ar-SA"/>
              </w:rPr>
            </w:pPr>
          </w:p>
        </w:tc>
      </w:tr>
    </w:tbl>
    <w:p w14:paraId="0B1BA219" w14:textId="77777777" w:rsidR="006648FD" w:rsidRPr="006648FD" w:rsidRDefault="006648FD" w:rsidP="006648FD">
      <w:pPr>
        <w:widowControl/>
        <w:suppressAutoHyphens/>
        <w:overflowPunct w:val="0"/>
        <w:autoSpaceDN/>
        <w:spacing w:line="240" w:lineRule="auto"/>
        <w:ind w:left="0"/>
        <w:rPr>
          <w:rFonts w:ascii="Times New Roman" w:eastAsia="Times New Roman" w:hAnsi="Times New Roman" w:cs="Times New Roman"/>
          <w:szCs w:val="20"/>
          <w:lang w:eastAsia="ar-SA"/>
        </w:rPr>
      </w:pPr>
    </w:p>
    <w:p w14:paraId="201B2FFA" w14:textId="77777777" w:rsidR="006648FD" w:rsidRDefault="006648FD">
      <w:r>
        <w:br w:type="page"/>
      </w:r>
    </w:p>
    <w:tbl>
      <w:tblPr>
        <w:tblStyle w:val="Mkatabulky18"/>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21247142" w14:textId="77777777" w:rsidTr="006648FD">
        <w:trPr>
          <w:trHeight w:val="489"/>
        </w:trPr>
        <w:tc>
          <w:tcPr>
            <w:tcW w:w="9056" w:type="dxa"/>
            <w:gridSpan w:val="2"/>
            <w:shd w:val="clear" w:color="auto" w:fill="1594DA"/>
          </w:tcPr>
          <w:p w14:paraId="390F75BC" w14:textId="4EB20FF6"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KL16 – </w:t>
            </w:r>
            <w:proofErr w:type="spellStart"/>
            <w:r w:rsidRPr="006648FD">
              <w:rPr>
                <w:b/>
                <w:bCs/>
                <w:szCs w:val="20"/>
                <w:lang w:eastAsia="ar-SA"/>
              </w:rPr>
              <w:t>Služby</w:t>
            </w:r>
            <w:proofErr w:type="spellEnd"/>
            <w:r w:rsidRPr="006648FD">
              <w:rPr>
                <w:b/>
                <w:bCs/>
                <w:szCs w:val="20"/>
                <w:lang w:eastAsia="ar-SA"/>
              </w:rPr>
              <w:t xml:space="preserve"> </w:t>
            </w:r>
            <w:proofErr w:type="spellStart"/>
            <w:r w:rsidRPr="006648FD">
              <w:rPr>
                <w:b/>
                <w:bCs/>
                <w:szCs w:val="20"/>
                <w:lang w:eastAsia="ar-SA"/>
              </w:rPr>
              <w:t>dohledu</w:t>
            </w:r>
            <w:proofErr w:type="spellEnd"/>
            <w:r w:rsidRPr="006648FD">
              <w:rPr>
                <w:b/>
                <w:bCs/>
                <w:szCs w:val="20"/>
                <w:lang w:eastAsia="ar-SA"/>
              </w:rPr>
              <w:t xml:space="preserve"> SOC</w:t>
            </w:r>
          </w:p>
        </w:tc>
      </w:tr>
      <w:tr w:rsidR="006648FD" w:rsidRPr="006648FD" w14:paraId="0D13B649" w14:textId="77777777" w:rsidTr="006648FD">
        <w:tc>
          <w:tcPr>
            <w:tcW w:w="9056" w:type="dxa"/>
            <w:gridSpan w:val="2"/>
            <w:shd w:val="clear" w:color="auto" w:fill="auto"/>
          </w:tcPr>
          <w:p w14:paraId="0E19C127" w14:textId="77777777" w:rsidR="006648FD" w:rsidRPr="006648FD" w:rsidRDefault="006648FD" w:rsidP="006648FD">
            <w:pPr>
              <w:widowControl/>
              <w:suppressAutoHyphens/>
              <w:overflowPunct w:val="0"/>
              <w:autoSpaceDN/>
              <w:spacing w:line="240" w:lineRule="auto"/>
              <w:ind w:left="0"/>
              <w:jc w:val="center"/>
              <w:rPr>
                <w:rFonts w:ascii="Gotham CE Bold" w:hAnsi="Gotham CE Bold"/>
                <w:color w:val="1594DA"/>
                <w:szCs w:val="20"/>
                <w:lang w:eastAsia="ar-SA"/>
              </w:rPr>
            </w:pPr>
            <w:proofErr w:type="spellStart"/>
            <w:r w:rsidRPr="006648FD">
              <w:rPr>
                <w:rFonts w:ascii="Gotham CE Bold" w:hAnsi="Gotham CE Bold"/>
                <w:color w:val="1594DA"/>
                <w:szCs w:val="20"/>
                <w:lang w:eastAsia="ar-SA"/>
              </w:rPr>
              <w:t>Stručný</w:t>
            </w:r>
            <w:proofErr w:type="spellEnd"/>
            <w:r w:rsidRPr="006648FD">
              <w:rPr>
                <w:rFonts w:ascii="Gotham CE Bold" w:hAnsi="Gotham CE Bold"/>
                <w:color w:val="1594DA"/>
                <w:szCs w:val="20"/>
                <w:lang w:eastAsia="ar-SA"/>
              </w:rPr>
              <w:t xml:space="preserve"> </w:t>
            </w:r>
            <w:proofErr w:type="spellStart"/>
            <w:r w:rsidRPr="006648FD">
              <w:rPr>
                <w:rFonts w:ascii="Gotham CE Bold" w:hAnsi="Gotham CE Bold"/>
                <w:color w:val="1594DA"/>
                <w:szCs w:val="20"/>
                <w:lang w:eastAsia="ar-SA"/>
              </w:rPr>
              <w:t>popis</w:t>
            </w:r>
            <w:proofErr w:type="spellEnd"/>
          </w:p>
        </w:tc>
      </w:tr>
      <w:tr w:rsidR="006648FD" w:rsidRPr="006648FD" w14:paraId="079073BB" w14:textId="77777777" w:rsidTr="006648FD">
        <w:tc>
          <w:tcPr>
            <w:tcW w:w="9056" w:type="dxa"/>
            <w:gridSpan w:val="2"/>
            <w:shd w:val="clear" w:color="auto" w:fill="auto"/>
          </w:tcPr>
          <w:p w14:paraId="4844BC13" w14:textId="77777777" w:rsidR="006648FD" w:rsidRPr="006648FD" w:rsidRDefault="006648FD" w:rsidP="006648FD">
            <w:pPr>
              <w:widowControl/>
              <w:suppressAutoHyphens/>
              <w:overflowPunct w:val="0"/>
              <w:autoSpaceDN/>
              <w:spacing w:line="240" w:lineRule="auto"/>
              <w:ind w:left="0"/>
              <w:jc w:val="both"/>
              <w:rPr>
                <w:rFonts w:eastAsia="Calibri" w:cs="Calibri"/>
                <w:szCs w:val="20"/>
              </w:rPr>
            </w:pPr>
            <w:proofErr w:type="spellStart"/>
            <w:r w:rsidRPr="006648FD">
              <w:rPr>
                <w:rFonts w:eastAsia="Calibri" w:cs="Calibri"/>
                <w:szCs w:val="20"/>
              </w:rPr>
              <w:t>Bezpečnostní</w:t>
            </w:r>
            <w:proofErr w:type="spellEnd"/>
            <w:r w:rsidRPr="006648FD">
              <w:rPr>
                <w:rFonts w:eastAsia="Calibri" w:cs="Calibri"/>
                <w:szCs w:val="20"/>
              </w:rPr>
              <w:t xml:space="preserve"> monitoring a </w:t>
            </w:r>
            <w:proofErr w:type="spellStart"/>
            <w:r w:rsidRPr="006648FD">
              <w:rPr>
                <w:rFonts w:eastAsia="Calibri" w:cs="Calibri"/>
                <w:szCs w:val="20"/>
              </w:rPr>
              <w:t>dohled</w:t>
            </w:r>
            <w:proofErr w:type="spellEnd"/>
            <w:r w:rsidRPr="006648FD">
              <w:rPr>
                <w:rFonts w:eastAsia="Calibri" w:cs="Calibri"/>
                <w:szCs w:val="20"/>
              </w:rPr>
              <w:t xml:space="preserve"> SOC </w:t>
            </w:r>
            <w:proofErr w:type="spellStart"/>
            <w:r w:rsidRPr="006648FD">
              <w:rPr>
                <w:rFonts w:eastAsia="Calibri" w:cs="Calibri"/>
                <w:szCs w:val="20"/>
              </w:rPr>
              <w:t>bude</w:t>
            </w:r>
            <w:proofErr w:type="spellEnd"/>
            <w:r w:rsidRPr="006648FD">
              <w:rPr>
                <w:rFonts w:eastAsia="Calibri" w:cs="Calibri"/>
                <w:szCs w:val="20"/>
              </w:rPr>
              <w:t xml:space="preserve"> </w:t>
            </w:r>
            <w:proofErr w:type="spellStart"/>
            <w:r w:rsidRPr="006648FD">
              <w:rPr>
                <w:rFonts w:eastAsia="Calibri" w:cs="Calibri"/>
                <w:szCs w:val="20"/>
              </w:rPr>
              <w:t>poskytnut</w:t>
            </w:r>
            <w:proofErr w:type="spellEnd"/>
            <w:r w:rsidRPr="006648FD">
              <w:rPr>
                <w:rFonts w:eastAsia="Calibri" w:cs="Calibri"/>
                <w:szCs w:val="20"/>
              </w:rPr>
              <w:t xml:space="preserve"> </w:t>
            </w:r>
            <w:proofErr w:type="spellStart"/>
            <w:r w:rsidRPr="006648FD">
              <w:rPr>
                <w:rFonts w:eastAsia="Calibri" w:cs="Calibri"/>
                <w:szCs w:val="20"/>
              </w:rPr>
              <w:t>jako</w:t>
            </w:r>
            <w:proofErr w:type="spellEnd"/>
            <w:r w:rsidRPr="006648FD">
              <w:rPr>
                <w:rFonts w:eastAsia="Calibri" w:cs="Calibri"/>
                <w:szCs w:val="20"/>
              </w:rPr>
              <w:t xml:space="preserve"> </w:t>
            </w:r>
            <w:proofErr w:type="spellStart"/>
            <w:r w:rsidRPr="006648FD">
              <w:rPr>
                <w:rFonts w:eastAsia="Calibri" w:cs="Calibri"/>
                <w:szCs w:val="20"/>
              </w:rPr>
              <w:t>komplexní</w:t>
            </w:r>
            <w:proofErr w:type="spellEnd"/>
            <w:r w:rsidRPr="006648FD">
              <w:rPr>
                <w:rFonts w:eastAsia="Calibri" w:cs="Calibri"/>
                <w:szCs w:val="20"/>
              </w:rPr>
              <w:t xml:space="preserve"> </w:t>
            </w:r>
            <w:proofErr w:type="spellStart"/>
            <w:r w:rsidRPr="006648FD">
              <w:rPr>
                <w:rFonts w:eastAsia="Calibri" w:cs="Calibri"/>
                <w:szCs w:val="20"/>
              </w:rPr>
              <w:t>řešení</w:t>
            </w:r>
            <w:proofErr w:type="spellEnd"/>
            <w:r w:rsidRPr="006648FD">
              <w:rPr>
                <w:rFonts w:eastAsia="Calibri" w:cs="Calibri"/>
                <w:szCs w:val="20"/>
              </w:rPr>
              <w:t xml:space="preserve"> pro </w:t>
            </w:r>
            <w:proofErr w:type="spellStart"/>
            <w:r w:rsidRPr="006648FD">
              <w:rPr>
                <w:rFonts w:eastAsia="Calibri" w:cs="Calibri"/>
                <w:szCs w:val="20"/>
              </w:rPr>
              <w:t>centralizovanou</w:t>
            </w:r>
            <w:proofErr w:type="spellEnd"/>
            <w:r w:rsidRPr="006648FD">
              <w:rPr>
                <w:rFonts w:eastAsia="Calibri" w:cs="Calibri"/>
                <w:szCs w:val="20"/>
              </w:rPr>
              <w:t xml:space="preserve"> </w:t>
            </w:r>
            <w:proofErr w:type="spellStart"/>
            <w:r w:rsidRPr="006648FD">
              <w:rPr>
                <w:rFonts w:eastAsia="Calibri" w:cs="Calibri"/>
                <w:szCs w:val="20"/>
              </w:rPr>
              <w:t>správu</w:t>
            </w:r>
            <w:proofErr w:type="spellEnd"/>
            <w:r w:rsidRPr="006648FD">
              <w:rPr>
                <w:rFonts w:eastAsia="Calibri" w:cs="Calibri"/>
                <w:szCs w:val="20"/>
              </w:rPr>
              <w:t xml:space="preserve">, </w:t>
            </w:r>
            <w:proofErr w:type="spellStart"/>
            <w:r w:rsidRPr="006648FD">
              <w:rPr>
                <w:rFonts w:eastAsia="Calibri" w:cs="Calibri"/>
                <w:szCs w:val="20"/>
              </w:rPr>
              <w:t>ukládání</w:t>
            </w:r>
            <w:proofErr w:type="spellEnd"/>
            <w:r w:rsidRPr="006648FD">
              <w:rPr>
                <w:rFonts w:eastAsia="Calibri" w:cs="Calibri"/>
                <w:szCs w:val="20"/>
              </w:rPr>
              <w:t xml:space="preserve"> a </w:t>
            </w:r>
            <w:proofErr w:type="spellStart"/>
            <w:r w:rsidRPr="006648FD">
              <w:rPr>
                <w:rFonts w:eastAsia="Calibri" w:cs="Calibri"/>
                <w:szCs w:val="20"/>
              </w:rPr>
              <w:t>vyhodnocování</w:t>
            </w:r>
            <w:proofErr w:type="spellEnd"/>
            <w:r w:rsidRPr="006648FD">
              <w:rPr>
                <w:rFonts w:eastAsia="Calibri" w:cs="Calibri"/>
                <w:szCs w:val="20"/>
              </w:rPr>
              <w:t xml:space="preserve"> </w:t>
            </w:r>
            <w:proofErr w:type="spellStart"/>
            <w:r w:rsidRPr="006648FD">
              <w:rPr>
                <w:rFonts w:eastAsia="Calibri" w:cs="Calibri"/>
                <w:szCs w:val="20"/>
              </w:rPr>
              <w:t>logů</w:t>
            </w:r>
            <w:proofErr w:type="spellEnd"/>
            <w:r w:rsidRPr="006648FD">
              <w:rPr>
                <w:rFonts w:eastAsia="Calibri" w:cs="Calibri"/>
                <w:szCs w:val="20"/>
              </w:rPr>
              <w:t xml:space="preserve"> v </w:t>
            </w:r>
            <w:proofErr w:type="spellStart"/>
            <w:r w:rsidRPr="006648FD">
              <w:rPr>
                <w:rFonts w:eastAsia="Calibri" w:cs="Calibri"/>
                <w:szCs w:val="20"/>
              </w:rPr>
              <w:t>nezměnitelné</w:t>
            </w:r>
            <w:proofErr w:type="spellEnd"/>
            <w:r w:rsidRPr="006648FD">
              <w:rPr>
                <w:rFonts w:eastAsia="Calibri" w:cs="Calibri"/>
                <w:szCs w:val="20"/>
              </w:rPr>
              <w:t xml:space="preserve"> </w:t>
            </w:r>
            <w:proofErr w:type="spellStart"/>
            <w:r w:rsidRPr="006648FD">
              <w:rPr>
                <w:rFonts w:eastAsia="Calibri" w:cs="Calibri"/>
                <w:szCs w:val="20"/>
              </w:rPr>
              <w:t>podobě</w:t>
            </w:r>
            <w:proofErr w:type="spellEnd"/>
            <w:r w:rsidRPr="006648FD">
              <w:rPr>
                <w:rFonts w:eastAsia="Calibri" w:cs="Calibri"/>
                <w:szCs w:val="20"/>
              </w:rPr>
              <w:t xml:space="preserve"> z </w:t>
            </w:r>
            <w:proofErr w:type="spellStart"/>
            <w:r w:rsidRPr="006648FD">
              <w:rPr>
                <w:rFonts w:eastAsia="Calibri" w:cs="Calibri"/>
                <w:szCs w:val="20"/>
              </w:rPr>
              <w:t>libovolných</w:t>
            </w:r>
            <w:proofErr w:type="spellEnd"/>
            <w:r w:rsidRPr="006648FD">
              <w:rPr>
                <w:rFonts w:eastAsia="Calibri" w:cs="Calibri"/>
                <w:szCs w:val="20"/>
              </w:rPr>
              <w:t xml:space="preserve"> </w:t>
            </w:r>
            <w:proofErr w:type="spellStart"/>
            <w:r w:rsidRPr="006648FD">
              <w:rPr>
                <w:rFonts w:eastAsia="Calibri" w:cs="Calibri"/>
                <w:szCs w:val="20"/>
              </w:rPr>
              <w:t>síťových</w:t>
            </w:r>
            <w:proofErr w:type="spellEnd"/>
            <w:r w:rsidRPr="006648FD">
              <w:rPr>
                <w:rFonts w:eastAsia="Calibri" w:cs="Calibri"/>
                <w:szCs w:val="20"/>
              </w:rPr>
              <w:t xml:space="preserve"> </w:t>
            </w:r>
            <w:proofErr w:type="spellStart"/>
            <w:r w:rsidRPr="006648FD">
              <w:rPr>
                <w:rFonts w:eastAsia="Calibri" w:cs="Calibri"/>
                <w:szCs w:val="20"/>
              </w:rPr>
              <w:t>aktivních</w:t>
            </w:r>
            <w:proofErr w:type="spellEnd"/>
            <w:r w:rsidRPr="006648FD">
              <w:rPr>
                <w:rFonts w:eastAsia="Calibri" w:cs="Calibri"/>
                <w:szCs w:val="20"/>
              </w:rPr>
              <w:t xml:space="preserve"> </w:t>
            </w:r>
            <w:proofErr w:type="spellStart"/>
            <w:r w:rsidRPr="006648FD">
              <w:rPr>
                <w:rFonts w:eastAsia="Calibri" w:cs="Calibri"/>
                <w:szCs w:val="20"/>
              </w:rPr>
              <w:t>prvků</w:t>
            </w:r>
            <w:proofErr w:type="spellEnd"/>
            <w:r w:rsidRPr="006648FD">
              <w:rPr>
                <w:rFonts w:eastAsia="Calibri" w:cs="Calibri"/>
                <w:szCs w:val="20"/>
              </w:rPr>
              <w:t xml:space="preserve">, </w:t>
            </w:r>
            <w:proofErr w:type="spellStart"/>
            <w:r w:rsidRPr="006648FD">
              <w:rPr>
                <w:rFonts w:eastAsia="Calibri" w:cs="Calibri"/>
                <w:szCs w:val="20"/>
              </w:rPr>
              <w:t>operačních</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 xml:space="preserve"> a </w:t>
            </w:r>
            <w:proofErr w:type="spellStart"/>
            <w:r w:rsidRPr="006648FD">
              <w:rPr>
                <w:rFonts w:eastAsia="Calibri" w:cs="Calibri"/>
                <w:szCs w:val="20"/>
              </w:rPr>
              <w:t>používaného</w:t>
            </w:r>
            <w:proofErr w:type="spellEnd"/>
            <w:r w:rsidRPr="006648FD">
              <w:rPr>
                <w:rFonts w:eastAsia="Calibri" w:cs="Calibri"/>
                <w:szCs w:val="20"/>
              </w:rPr>
              <w:t xml:space="preserve"> </w:t>
            </w:r>
            <w:proofErr w:type="spellStart"/>
            <w:r w:rsidRPr="006648FD">
              <w:rPr>
                <w:rFonts w:eastAsia="Calibri" w:cs="Calibri"/>
                <w:szCs w:val="20"/>
              </w:rPr>
              <w:t>aplikačního</w:t>
            </w:r>
            <w:proofErr w:type="spellEnd"/>
            <w:r w:rsidRPr="006648FD">
              <w:rPr>
                <w:rFonts w:eastAsia="Calibri" w:cs="Calibri"/>
                <w:szCs w:val="20"/>
              </w:rPr>
              <w:t xml:space="preserve"> software </w:t>
            </w:r>
            <w:proofErr w:type="spellStart"/>
            <w:r w:rsidRPr="006648FD">
              <w:rPr>
                <w:rFonts w:eastAsia="Calibri" w:cs="Calibri"/>
                <w:szCs w:val="20"/>
              </w:rPr>
              <w:t>provozované</w:t>
            </w:r>
            <w:proofErr w:type="spellEnd"/>
            <w:r w:rsidRPr="006648FD">
              <w:rPr>
                <w:rFonts w:eastAsia="Calibri" w:cs="Calibri"/>
                <w:szCs w:val="20"/>
              </w:rPr>
              <w:t xml:space="preserve"> </w:t>
            </w:r>
            <w:proofErr w:type="spellStart"/>
            <w:r w:rsidRPr="006648FD">
              <w:rPr>
                <w:rFonts w:eastAsia="Calibri" w:cs="Calibri"/>
                <w:szCs w:val="20"/>
              </w:rPr>
              <w:t>formou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roofErr w:type="spellStart"/>
            <w:r w:rsidRPr="006648FD">
              <w:rPr>
                <w:rFonts w:eastAsia="Calibri" w:cs="Calibri"/>
                <w:szCs w:val="20"/>
              </w:rPr>
              <w:t>Sdíleného</w:t>
            </w:r>
            <w:proofErr w:type="spellEnd"/>
            <w:r w:rsidRPr="006648FD">
              <w:rPr>
                <w:rFonts w:eastAsia="Calibri" w:cs="Calibri"/>
                <w:szCs w:val="20"/>
              </w:rPr>
              <w:t xml:space="preserve"> </w:t>
            </w:r>
            <w:proofErr w:type="spellStart"/>
            <w:r w:rsidRPr="006648FD">
              <w:rPr>
                <w:rFonts w:eastAsia="Calibri" w:cs="Calibri"/>
                <w:szCs w:val="20"/>
              </w:rPr>
              <w:t>dohledového</w:t>
            </w:r>
            <w:proofErr w:type="spellEnd"/>
            <w:r w:rsidRPr="006648FD">
              <w:rPr>
                <w:rFonts w:eastAsia="Calibri" w:cs="Calibri"/>
                <w:szCs w:val="20"/>
              </w:rPr>
              <w:t xml:space="preserve"> </w:t>
            </w:r>
            <w:proofErr w:type="spellStart"/>
            <w:r w:rsidRPr="006648FD">
              <w:rPr>
                <w:rFonts w:eastAsia="Calibri" w:cs="Calibri"/>
                <w:szCs w:val="20"/>
              </w:rPr>
              <w:t>centra</w:t>
            </w:r>
            <w:proofErr w:type="spellEnd"/>
            <w:r w:rsidRPr="006648FD">
              <w:rPr>
                <w:rFonts w:eastAsia="Calibri" w:cs="Calibri"/>
                <w:szCs w:val="20"/>
              </w:rPr>
              <w:t xml:space="preserve"> </w:t>
            </w:r>
            <w:proofErr w:type="spellStart"/>
            <w:r w:rsidRPr="006648FD">
              <w:rPr>
                <w:rFonts w:eastAsia="Calibri" w:cs="Calibri"/>
                <w:szCs w:val="20"/>
              </w:rPr>
              <w:t>kybernetické</w:t>
            </w:r>
            <w:proofErr w:type="spellEnd"/>
            <w:r w:rsidRPr="006648FD">
              <w:rPr>
                <w:rFonts w:eastAsia="Calibri" w:cs="Calibri"/>
                <w:szCs w:val="20"/>
              </w:rPr>
              <w:t xml:space="preserve"> </w:t>
            </w:r>
            <w:proofErr w:type="spellStart"/>
            <w:r w:rsidRPr="006648FD">
              <w:rPr>
                <w:rFonts w:eastAsia="Calibri" w:cs="Calibri"/>
                <w:szCs w:val="20"/>
              </w:rPr>
              <w:t>bezpečnosti</w:t>
            </w:r>
            <w:proofErr w:type="spellEnd"/>
            <w:r w:rsidRPr="006648FD">
              <w:rPr>
                <w:rFonts w:eastAsia="Calibri" w:cs="Calibri"/>
                <w:szCs w:val="20"/>
              </w:rPr>
              <w:t xml:space="preserve"> (SOC – Security Operations </w:t>
            </w:r>
            <w:proofErr w:type="spellStart"/>
            <w:r w:rsidRPr="006648FD">
              <w:rPr>
                <w:rFonts w:eastAsia="Calibri" w:cs="Calibri"/>
                <w:szCs w:val="20"/>
              </w:rPr>
              <w:t>Centra</w:t>
            </w:r>
            <w:proofErr w:type="spellEnd"/>
            <w:r w:rsidRPr="006648FD">
              <w:rPr>
                <w:rFonts w:eastAsia="Calibri" w:cs="Calibri"/>
                <w:szCs w:val="20"/>
              </w:rPr>
              <w:t xml:space="preserve">) </w:t>
            </w:r>
            <w:proofErr w:type="spellStart"/>
            <w:r w:rsidRPr="006648FD">
              <w:rPr>
                <w:rFonts w:eastAsia="Calibri" w:cs="Calibri"/>
                <w:szCs w:val="20"/>
              </w:rPr>
              <w:t>nad</w:t>
            </w:r>
            <w:proofErr w:type="spellEnd"/>
            <w:r w:rsidRPr="006648FD">
              <w:rPr>
                <w:rFonts w:eastAsia="Calibri" w:cs="Calibri"/>
                <w:szCs w:val="20"/>
              </w:rPr>
              <w:t xml:space="preserve"> SW </w:t>
            </w:r>
            <w:proofErr w:type="spellStart"/>
            <w:r w:rsidRPr="006648FD">
              <w:rPr>
                <w:rFonts w:eastAsia="Calibri" w:cs="Calibri"/>
                <w:szCs w:val="20"/>
              </w:rPr>
              <w:t>nástroji</w:t>
            </w:r>
            <w:proofErr w:type="spellEnd"/>
            <w:r w:rsidRPr="006648FD">
              <w:rPr>
                <w:rFonts w:eastAsia="Calibri" w:cs="Calibri"/>
                <w:szCs w:val="20"/>
              </w:rPr>
              <w:t xml:space="preserve"> </w:t>
            </w:r>
            <w:proofErr w:type="spellStart"/>
            <w:r w:rsidRPr="006648FD">
              <w:rPr>
                <w:rFonts w:eastAsia="Calibri" w:cs="Calibri"/>
                <w:szCs w:val="20"/>
              </w:rPr>
              <w:t>ve</w:t>
            </w:r>
            <w:proofErr w:type="spellEnd"/>
            <w:r w:rsidRPr="006648FD">
              <w:rPr>
                <w:rFonts w:eastAsia="Calibri" w:cs="Calibri"/>
                <w:szCs w:val="20"/>
              </w:rPr>
              <w:t xml:space="preserve"> </w:t>
            </w:r>
            <w:proofErr w:type="spellStart"/>
            <w:r w:rsidRPr="006648FD">
              <w:rPr>
                <w:rFonts w:eastAsia="Calibri" w:cs="Calibri"/>
                <w:szCs w:val="20"/>
              </w:rPr>
              <w:t>vlastnictví</w:t>
            </w:r>
            <w:proofErr w:type="spellEnd"/>
            <w:r w:rsidRPr="006648FD">
              <w:rPr>
                <w:rFonts w:eastAsia="Calibri" w:cs="Calibri"/>
                <w:szCs w:val="20"/>
              </w:rPr>
              <w:t xml:space="preserve"> </w:t>
            </w:r>
            <w:proofErr w:type="spellStart"/>
            <w:r w:rsidRPr="006648FD">
              <w:rPr>
                <w:rFonts w:eastAsia="Calibri" w:cs="Calibri"/>
                <w:szCs w:val="20"/>
              </w:rPr>
              <w:t>Odběratele</w:t>
            </w:r>
            <w:proofErr w:type="spellEnd"/>
            <w:r w:rsidRPr="006648FD">
              <w:rPr>
                <w:rFonts w:eastAsia="Calibri" w:cs="Calibri"/>
                <w:szCs w:val="20"/>
              </w:rPr>
              <w:t>.</w:t>
            </w:r>
          </w:p>
          <w:p w14:paraId="0FF00F87" w14:textId="77777777" w:rsidR="006648FD" w:rsidRPr="006648FD" w:rsidRDefault="006648FD" w:rsidP="006648FD">
            <w:pPr>
              <w:widowControl/>
              <w:suppressAutoHyphens/>
              <w:overflowPunct w:val="0"/>
              <w:autoSpaceDN/>
              <w:spacing w:line="240" w:lineRule="auto"/>
              <w:ind w:left="0"/>
              <w:rPr>
                <w:rFonts w:cs="Calibri"/>
                <w:color w:val="1594DA"/>
                <w:szCs w:val="20"/>
                <w:lang w:eastAsia="ar-SA"/>
              </w:rPr>
            </w:pPr>
          </w:p>
        </w:tc>
      </w:tr>
      <w:tr w:rsidR="006648FD" w:rsidRPr="006648FD" w14:paraId="6641D2BB" w14:textId="77777777" w:rsidTr="006648FD">
        <w:tc>
          <w:tcPr>
            <w:tcW w:w="9056" w:type="dxa"/>
            <w:gridSpan w:val="2"/>
            <w:shd w:val="clear" w:color="auto" w:fill="auto"/>
          </w:tcPr>
          <w:p w14:paraId="4BB47D90"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proofErr w:type="spellStart"/>
            <w:r w:rsidRPr="006648FD">
              <w:rPr>
                <w:rFonts w:cs="Calibri"/>
                <w:color w:val="1594DA"/>
                <w:szCs w:val="20"/>
                <w:lang w:eastAsia="ar-SA"/>
              </w:rPr>
              <w:t>Parametry</w:t>
            </w:r>
            <w:proofErr w:type="spellEnd"/>
            <w:r w:rsidRPr="006648FD">
              <w:rPr>
                <w:rFonts w:cs="Calibri"/>
                <w:color w:val="1594DA"/>
                <w:szCs w:val="20"/>
                <w:lang w:eastAsia="ar-SA"/>
              </w:rPr>
              <w:t xml:space="preserve"> </w:t>
            </w:r>
            <w:proofErr w:type="spellStart"/>
            <w:r w:rsidRPr="006648FD">
              <w:rPr>
                <w:rFonts w:cs="Calibri"/>
                <w:color w:val="1594DA"/>
                <w:szCs w:val="20"/>
                <w:lang w:eastAsia="ar-SA"/>
              </w:rPr>
              <w:t>služby</w:t>
            </w:r>
            <w:proofErr w:type="spellEnd"/>
          </w:p>
        </w:tc>
      </w:tr>
      <w:tr w:rsidR="006648FD" w:rsidRPr="006648FD" w14:paraId="149F0225" w14:textId="77777777" w:rsidTr="006648FD">
        <w:tc>
          <w:tcPr>
            <w:tcW w:w="9056" w:type="dxa"/>
            <w:gridSpan w:val="2"/>
            <w:shd w:val="clear" w:color="auto" w:fill="auto"/>
          </w:tcPr>
          <w:p w14:paraId="063E2C79"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1.</w:t>
            </w:r>
            <w:r w:rsidRPr="006648FD">
              <w:rPr>
                <w:rFonts w:eastAsia="Calibri" w:cs="Calibri"/>
                <w:szCs w:val="20"/>
              </w:rPr>
              <w:tab/>
            </w:r>
            <w:proofErr w:type="spellStart"/>
            <w:r w:rsidRPr="006648FD">
              <w:rPr>
                <w:rFonts w:eastAsia="Calibri" w:cs="Calibri"/>
                <w:szCs w:val="20"/>
              </w:rPr>
              <w:t>Měrná</w:t>
            </w:r>
            <w:proofErr w:type="spellEnd"/>
            <w:r w:rsidRPr="006648FD">
              <w:rPr>
                <w:rFonts w:eastAsia="Calibri" w:cs="Calibri"/>
                <w:szCs w:val="20"/>
              </w:rPr>
              <w:t xml:space="preserve"> </w:t>
            </w:r>
            <w:proofErr w:type="spellStart"/>
            <w:r w:rsidRPr="006648FD">
              <w:rPr>
                <w:rFonts w:eastAsia="Calibri" w:cs="Calibri"/>
                <w:szCs w:val="20"/>
              </w:rPr>
              <w:t>jednotka</w:t>
            </w:r>
            <w:proofErr w:type="spellEnd"/>
            <w:r w:rsidRPr="006648FD">
              <w:rPr>
                <w:rFonts w:eastAsia="Calibri" w:cs="Calibri"/>
                <w:szCs w:val="20"/>
              </w:rPr>
              <w:t xml:space="preserve">: </w:t>
            </w:r>
          </w:p>
          <w:p w14:paraId="1A3CDDF3"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r>
            <w:proofErr w:type="spellStart"/>
            <w:r w:rsidRPr="006648FD">
              <w:rPr>
                <w:rFonts w:eastAsia="Calibri" w:cs="Calibri"/>
                <w:szCs w:val="20"/>
              </w:rPr>
              <w:t>Počet</w:t>
            </w:r>
            <w:proofErr w:type="spellEnd"/>
            <w:r w:rsidRPr="006648FD">
              <w:rPr>
                <w:rFonts w:eastAsia="Calibri" w:cs="Calibri"/>
                <w:szCs w:val="20"/>
              </w:rPr>
              <w:t xml:space="preserve"> </w:t>
            </w:r>
            <w:proofErr w:type="spellStart"/>
            <w:r w:rsidRPr="006648FD">
              <w:rPr>
                <w:rFonts w:eastAsia="Calibri" w:cs="Calibri"/>
                <w:szCs w:val="20"/>
              </w:rPr>
              <w:t>zdrojů</w:t>
            </w:r>
            <w:proofErr w:type="spellEnd"/>
          </w:p>
          <w:p w14:paraId="2C1B6B66"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2.</w:t>
            </w:r>
            <w:r w:rsidRPr="006648FD">
              <w:rPr>
                <w:rFonts w:eastAsia="Calibri" w:cs="Calibri"/>
                <w:szCs w:val="20"/>
              </w:rPr>
              <w:tab/>
              <w:t xml:space="preserve">Limit </w:t>
            </w:r>
            <w:proofErr w:type="spellStart"/>
            <w:r w:rsidRPr="006648FD">
              <w:rPr>
                <w:rFonts w:eastAsia="Calibri" w:cs="Calibri"/>
                <w:szCs w:val="20"/>
              </w:rPr>
              <w:t>objemu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32F403C5"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t xml:space="preserve">Do 100 </w:t>
            </w:r>
            <w:proofErr w:type="spellStart"/>
            <w:r w:rsidRPr="006648FD">
              <w:rPr>
                <w:rFonts w:eastAsia="Calibri" w:cs="Calibri"/>
                <w:szCs w:val="20"/>
              </w:rPr>
              <w:t>zdrojů</w:t>
            </w:r>
            <w:proofErr w:type="spellEnd"/>
          </w:p>
          <w:p w14:paraId="56415CA1"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3.</w:t>
            </w:r>
            <w:r w:rsidRPr="006648FD">
              <w:rPr>
                <w:rFonts w:eastAsia="Calibri" w:cs="Calibri"/>
                <w:szCs w:val="20"/>
              </w:rPr>
              <w:tab/>
            </w:r>
            <w:proofErr w:type="spellStart"/>
            <w:r w:rsidRPr="006648FD">
              <w:rPr>
                <w:rFonts w:eastAsia="Calibri" w:cs="Calibri"/>
                <w:szCs w:val="20"/>
              </w:rPr>
              <w:t>Doba</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248B71F1" w14:textId="77777777" w:rsidR="006648FD" w:rsidRPr="006648FD" w:rsidRDefault="006648FD" w:rsidP="006648FD">
            <w:pPr>
              <w:widowControl/>
              <w:suppressAutoHyphens/>
              <w:overflowPunct w:val="0"/>
              <w:autoSpaceDN/>
              <w:spacing w:line="240" w:lineRule="auto"/>
              <w:ind w:left="708"/>
              <w:rPr>
                <w:rFonts w:cs="Calibri"/>
                <w:szCs w:val="20"/>
                <w:lang w:eastAsia="ar-SA"/>
              </w:rPr>
            </w:pPr>
            <w:r w:rsidRPr="006648FD">
              <w:rPr>
                <w:rFonts w:eastAsia="Calibri" w:cs="Calibri"/>
                <w:szCs w:val="20"/>
              </w:rPr>
              <w:t>a.</w:t>
            </w:r>
            <w:r w:rsidRPr="006648FD">
              <w:rPr>
                <w:rFonts w:eastAsia="Calibri" w:cs="Calibri"/>
                <w:szCs w:val="20"/>
              </w:rPr>
              <w:tab/>
              <w:t>24x7</w:t>
            </w:r>
          </w:p>
        </w:tc>
      </w:tr>
      <w:tr w:rsidR="006648FD" w:rsidRPr="006648FD" w14:paraId="3B486AAC" w14:textId="77777777" w:rsidTr="006648FD">
        <w:tc>
          <w:tcPr>
            <w:tcW w:w="9056" w:type="dxa"/>
            <w:gridSpan w:val="2"/>
            <w:shd w:val="clear" w:color="auto" w:fill="auto"/>
          </w:tcPr>
          <w:p w14:paraId="332205E1"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7DDC4E52" w14:textId="77777777" w:rsidTr="006648FD">
        <w:tc>
          <w:tcPr>
            <w:tcW w:w="9056" w:type="dxa"/>
            <w:gridSpan w:val="2"/>
            <w:vAlign w:val="center"/>
          </w:tcPr>
          <w:p w14:paraId="64310B78" w14:textId="77777777" w:rsidR="006648FD" w:rsidRPr="006648FD" w:rsidRDefault="006648FD" w:rsidP="006648FD">
            <w:pPr>
              <w:widowControl/>
              <w:suppressAutoHyphens/>
              <w:overflowPunct w:val="0"/>
              <w:autoSpaceDN/>
              <w:spacing w:line="240" w:lineRule="auto"/>
              <w:ind w:left="0"/>
              <w:jc w:val="both"/>
              <w:rPr>
                <w:rFonts w:eastAsia="Calibri" w:cs="Calibri"/>
                <w:szCs w:val="20"/>
              </w:rPr>
            </w:pPr>
            <w:proofErr w:type="spellStart"/>
            <w:r w:rsidRPr="006648FD">
              <w:rPr>
                <w:rFonts w:eastAsia="Calibri" w:cs="Calibri"/>
                <w:szCs w:val="20"/>
              </w:rPr>
              <w:t>Bezpečnostní</w:t>
            </w:r>
            <w:proofErr w:type="spellEnd"/>
            <w:r w:rsidRPr="006648FD">
              <w:rPr>
                <w:rFonts w:eastAsia="Calibri" w:cs="Calibri"/>
                <w:szCs w:val="20"/>
              </w:rPr>
              <w:t xml:space="preserve"> monitoring a </w:t>
            </w:r>
            <w:proofErr w:type="spellStart"/>
            <w:r w:rsidRPr="006648FD">
              <w:rPr>
                <w:rFonts w:eastAsia="Calibri" w:cs="Calibri"/>
                <w:szCs w:val="20"/>
              </w:rPr>
              <w:t>dohled</w:t>
            </w:r>
            <w:proofErr w:type="spellEnd"/>
            <w:r w:rsidRPr="006648FD">
              <w:rPr>
                <w:rFonts w:eastAsia="Calibri" w:cs="Calibri"/>
                <w:szCs w:val="20"/>
              </w:rPr>
              <w:t xml:space="preserve"> SOC je </w:t>
            </w:r>
            <w:proofErr w:type="spellStart"/>
            <w:r w:rsidRPr="006648FD">
              <w:rPr>
                <w:rFonts w:eastAsia="Calibri" w:cs="Calibri"/>
                <w:szCs w:val="20"/>
              </w:rPr>
              <w:t>zajištěn</w:t>
            </w:r>
            <w:proofErr w:type="spellEnd"/>
            <w:r w:rsidRPr="006648FD">
              <w:rPr>
                <w:rFonts w:eastAsia="Calibri" w:cs="Calibri"/>
                <w:szCs w:val="20"/>
              </w:rPr>
              <w:t xml:space="preserve"> </w:t>
            </w:r>
            <w:proofErr w:type="spellStart"/>
            <w:r w:rsidRPr="006648FD">
              <w:rPr>
                <w:rFonts w:eastAsia="Calibri" w:cs="Calibri"/>
                <w:szCs w:val="20"/>
              </w:rPr>
              <w:t>nástrojem</w:t>
            </w:r>
            <w:proofErr w:type="spellEnd"/>
            <w:r w:rsidRPr="006648FD">
              <w:rPr>
                <w:rFonts w:eastAsia="Calibri" w:cs="Calibri"/>
                <w:szCs w:val="20"/>
              </w:rPr>
              <w:t xml:space="preserve"> </w:t>
            </w:r>
            <w:proofErr w:type="spellStart"/>
            <w:r w:rsidRPr="006648FD">
              <w:rPr>
                <w:rFonts w:eastAsia="Calibri" w:cs="Calibri"/>
                <w:szCs w:val="20"/>
              </w:rPr>
              <w:t>Odběratele</w:t>
            </w:r>
            <w:proofErr w:type="spellEnd"/>
            <w:r w:rsidRPr="006648FD">
              <w:rPr>
                <w:rFonts w:eastAsia="Calibri" w:cs="Calibri"/>
                <w:szCs w:val="20"/>
              </w:rPr>
              <w:t xml:space="preserve"> </w:t>
            </w:r>
            <w:proofErr w:type="spellStart"/>
            <w:r w:rsidRPr="006648FD">
              <w:rPr>
                <w:rFonts w:eastAsia="Calibri" w:cs="Calibri"/>
                <w:szCs w:val="20"/>
              </w:rPr>
              <w:t>umožňující</w:t>
            </w:r>
            <w:proofErr w:type="spellEnd"/>
            <w:r w:rsidRPr="006648FD">
              <w:rPr>
                <w:rFonts w:eastAsia="Calibri" w:cs="Calibri"/>
                <w:szCs w:val="20"/>
              </w:rPr>
              <w:t xml:space="preserve"> </w:t>
            </w:r>
            <w:proofErr w:type="spellStart"/>
            <w:r w:rsidRPr="006648FD">
              <w:rPr>
                <w:rFonts w:eastAsia="Calibri" w:cs="Calibri"/>
                <w:szCs w:val="20"/>
              </w:rPr>
              <w:t>monitorování</w:t>
            </w:r>
            <w:proofErr w:type="spellEnd"/>
            <w:r w:rsidRPr="006648FD">
              <w:rPr>
                <w:rFonts w:eastAsia="Calibri" w:cs="Calibri"/>
                <w:szCs w:val="20"/>
              </w:rPr>
              <w:t xml:space="preserve"> </w:t>
            </w:r>
            <w:proofErr w:type="spellStart"/>
            <w:r w:rsidRPr="006648FD">
              <w:rPr>
                <w:rFonts w:eastAsia="Calibri" w:cs="Calibri"/>
                <w:szCs w:val="20"/>
              </w:rPr>
              <w:t>sítě</w:t>
            </w:r>
            <w:proofErr w:type="spellEnd"/>
            <w:r w:rsidRPr="006648FD">
              <w:rPr>
                <w:rFonts w:eastAsia="Calibri" w:cs="Calibri"/>
                <w:szCs w:val="20"/>
              </w:rPr>
              <w:t xml:space="preserve">, </w:t>
            </w:r>
            <w:proofErr w:type="spellStart"/>
            <w:r w:rsidRPr="006648FD">
              <w:rPr>
                <w:rFonts w:eastAsia="Calibri" w:cs="Calibri"/>
                <w:szCs w:val="20"/>
              </w:rPr>
              <w:t>serverů</w:t>
            </w:r>
            <w:proofErr w:type="spellEnd"/>
            <w:r w:rsidRPr="006648FD">
              <w:rPr>
                <w:rFonts w:eastAsia="Calibri" w:cs="Calibri"/>
                <w:szCs w:val="20"/>
              </w:rPr>
              <w:t xml:space="preserve"> a </w:t>
            </w:r>
            <w:proofErr w:type="spellStart"/>
            <w:r w:rsidRPr="006648FD">
              <w:rPr>
                <w:rFonts w:eastAsia="Calibri" w:cs="Calibri"/>
                <w:szCs w:val="20"/>
              </w:rPr>
              <w:t>služeb</w:t>
            </w:r>
            <w:proofErr w:type="spellEnd"/>
            <w:r w:rsidRPr="006648FD">
              <w:rPr>
                <w:rFonts w:eastAsia="Calibri" w:cs="Calibri"/>
                <w:szCs w:val="20"/>
              </w:rPr>
              <w:t xml:space="preserve">. </w:t>
            </w:r>
            <w:proofErr w:type="spellStart"/>
            <w:r w:rsidRPr="006648FD">
              <w:rPr>
                <w:rFonts w:eastAsia="Calibri" w:cs="Calibri"/>
                <w:szCs w:val="20"/>
              </w:rPr>
              <w:t>Nástroj</w:t>
            </w:r>
            <w:proofErr w:type="spellEnd"/>
            <w:r w:rsidRPr="006648FD">
              <w:rPr>
                <w:rFonts w:eastAsia="Calibri" w:cs="Calibri"/>
                <w:szCs w:val="20"/>
              </w:rPr>
              <w:t xml:space="preserve"> </w:t>
            </w:r>
            <w:proofErr w:type="spellStart"/>
            <w:r w:rsidRPr="006648FD">
              <w:rPr>
                <w:rFonts w:eastAsia="Calibri" w:cs="Calibri"/>
                <w:szCs w:val="20"/>
              </w:rPr>
              <w:t>poskytuje</w:t>
            </w:r>
            <w:proofErr w:type="spellEnd"/>
            <w:r w:rsidRPr="006648FD">
              <w:rPr>
                <w:rFonts w:eastAsia="Calibri" w:cs="Calibri"/>
                <w:szCs w:val="20"/>
              </w:rPr>
              <w:t xml:space="preserve"> </w:t>
            </w:r>
            <w:proofErr w:type="spellStart"/>
            <w:r w:rsidRPr="006648FD">
              <w:rPr>
                <w:rFonts w:eastAsia="Calibri" w:cs="Calibri"/>
                <w:szCs w:val="20"/>
              </w:rPr>
              <w:t>varování</w:t>
            </w:r>
            <w:proofErr w:type="spellEnd"/>
            <w:r w:rsidRPr="006648FD">
              <w:rPr>
                <w:rFonts w:eastAsia="Calibri" w:cs="Calibri"/>
                <w:szCs w:val="20"/>
              </w:rPr>
              <w:t xml:space="preserve"> o </w:t>
            </w:r>
            <w:proofErr w:type="spellStart"/>
            <w:r w:rsidRPr="006648FD">
              <w:rPr>
                <w:rFonts w:eastAsia="Calibri" w:cs="Calibri"/>
                <w:szCs w:val="20"/>
              </w:rPr>
              <w:t>potenciálních</w:t>
            </w:r>
            <w:proofErr w:type="spellEnd"/>
            <w:r w:rsidRPr="006648FD">
              <w:rPr>
                <w:rFonts w:eastAsia="Calibri" w:cs="Calibri"/>
                <w:szCs w:val="20"/>
              </w:rPr>
              <w:t xml:space="preserve"> </w:t>
            </w:r>
            <w:proofErr w:type="spellStart"/>
            <w:r w:rsidRPr="006648FD">
              <w:rPr>
                <w:rFonts w:eastAsia="Calibri" w:cs="Calibri"/>
                <w:szCs w:val="20"/>
              </w:rPr>
              <w:t>bezpečnostních</w:t>
            </w:r>
            <w:proofErr w:type="spellEnd"/>
            <w:r w:rsidRPr="006648FD">
              <w:rPr>
                <w:rFonts w:eastAsia="Calibri" w:cs="Calibri"/>
                <w:szCs w:val="20"/>
              </w:rPr>
              <w:t xml:space="preserve"> </w:t>
            </w:r>
            <w:proofErr w:type="spellStart"/>
            <w:r w:rsidRPr="006648FD">
              <w:rPr>
                <w:rFonts w:eastAsia="Calibri" w:cs="Calibri"/>
                <w:szCs w:val="20"/>
              </w:rPr>
              <w:t>incidentech</w:t>
            </w:r>
            <w:proofErr w:type="spellEnd"/>
            <w:r w:rsidRPr="006648FD">
              <w:rPr>
                <w:rFonts w:eastAsia="Calibri" w:cs="Calibri"/>
                <w:szCs w:val="20"/>
              </w:rPr>
              <w:t xml:space="preserve">, </w:t>
            </w:r>
            <w:proofErr w:type="spellStart"/>
            <w:r w:rsidRPr="006648FD">
              <w:rPr>
                <w:rFonts w:eastAsia="Calibri" w:cs="Calibri"/>
                <w:szCs w:val="20"/>
              </w:rPr>
              <w:t>trendech</w:t>
            </w:r>
            <w:proofErr w:type="spellEnd"/>
            <w:r w:rsidRPr="006648FD">
              <w:rPr>
                <w:rFonts w:eastAsia="Calibri" w:cs="Calibri"/>
                <w:szCs w:val="20"/>
              </w:rPr>
              <w:t xml:space="preserve"> a </w:t>
            </w:r>
            <w:proofErr w:type="spellStart"/>
            <w:r w:rsidRPr="006648FD">
              <w:rPr>
                <w:rFonts w:eastAsia="Calibri" w:cs="Calibri"/>
                <w:szCs w:val="20"/>
              </w:rPr>
              <w:t>historii</w:t>
            </w:r>
            <w:proofErr w:type="spellEnd"/>
            <w:r w:rsidRPr="006648FD">
              <w:rPr>
                <w:rFonts w:eastAsia="Calibri" w:cs="Calibri"/>
                <w:szCs w:val="20"/>
              </w:rPr>
              <w:t xml:space="preserve"> </w:t>
            </w:r>
            <w:proofErr w:type="spellStart"/>
            <w:r w:rsidRPr="006648FD">
              <w:rPr>
                <w:rFonts w:eastAsia="Calibri" w:cs="Calibri"/>
                <w:szCs w:val="20"/>
              </w:rPr>
              <w:t>sítě</w:t>
            </w:r>
            <w:proofErr w:type="spellEnd"/>
            <w:r w:rsidRPr="006648FD">
              <w:rPr>
                <w:rFonts w:eastAsia="Calibri" w:cs="Calibri"/>
                <w:szCs w:val="20"/>
              </w:rPr>
              <w:t xml:space="preserve">, </w:t>
            </w:r>
            <w:proofErr w:type="spellStart"/>
            <w:r w:rsidRPr="006648FD">
              <w:rPr>
                <w:rFonts w:eastAsia="Calibri" w:cs="Calibri"/>
                <w:szCs w:val="20"/>
              </w:rPr>
              <w:t>serverů</w:t>
            </w:r>
            <w:proofErr w:type="spellEnd"/>
            <w:r w:rsidRPr="006648FD">
              <w:rPr>
                <w:rFonts w:eastAsia="Calibri" w:cs="Calibri"/>
                <w:szCs w:val="20"/>
              </w:rPr>
              <w:t xml:space="preserve"> a </w:t>
            </w:r>
            <w:proofErr w:type="spellStart"/>
            <w:r w:rsidRPr="006648FD">
              <w:rPr>
                <w:rFonts w:eastAsia="Calibri" w:cs="Calibri"/>
                <w:szCs w:val="20"/>
              </w:rPr>
              <w:t>služeb</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 xml:space="preserve"> </w:t>
            </w:r>
            <w:proofErr w:type="spellStart"/>
            <w:r w:rsidRPr="006648FD">
              <w:rPr>
                <w:rFonts w:eastAsia="Calibri" w:cs="Calibri"/>
                <w:szCs w:val="20"/>
              </w:rPr>
              <w:t>Odběratele</w:t>
            </w:r>
            <w:proofErr w:type="spellEnd"/>
            <w:r w:rsidRPr="006648FD">
              <w:rPr>
                <w:rFonts w:eastAsia="Calibri" w:cs="Calibri"/>
                <w:szCs w:val="20"/>
              </w:rPr>
              <w:t>.</w:t>
            </w:r>
          </w:p>
          <w:p w14:paraId="4891E345" w14:textId="77777777" w:rsidR="006648FD" w:rsidRPr="006648FD" w:rsidRDefault="006648FD" w:rsidP="006648FD">
            <w:pPr>
              <w:widowControl/>
              <w:suppressAutoHyphens/>
              <w:overflowPunct w:val="0"/>
              <w:autoSpaceDN/>
              <w:spacing w:line="240" w:lineRule="auto"/>
              <w:ind w:left="0"/>
              <w:jc w:val="both"/>
              <w:rPr>
                <w:rFonts w:eastAsia="Calibri" w:cs="Calibri"/>
                <w:szCs w:val="20"/>
              </w:rPr>
            </w:pPr>
          </w:p>
          <w:p w14:paraId="1FC89E64" w14:textId="77777777" w:rsidR="006648FD" w:rsidRPr="006648FD" w:rsidRDefault="006648FD" w:rsidP="006648FD">
            <w:pPr>
              <w:widowControl/>
              <w:suppressAutoHyphens/>
              <w:overflowPunct w:val="0"/>
              <w:autoSpaceDN/>
              <w:spacing w:line="240" w:lineRule="auto"/>
              <w:ind w:left="0"/>
              <w:jc w:val="both"/>
              <w:rPr>
                <w:rFonts w:eastAsia="Calibri" w:cs="Calibri"/>
                <w:szCs w:val="20"/>
              </w:rPr>
            </w:pPr>
            <w:proofErr w:type="spellStart"/>
            <w:r w:rsidRPr="006648FD">
              <w:rPr>
                <w:rFonts w:eastAsia="Calibri" w:cs="Calibri"/>
                <w:szCs w:val="20"/>
              </w:rPr>
              <w:t>Implementace</w:t>
            </w:r>
            <w:proofErr w:type="spellEnd"/>
            <w:r w:rsidRPr="006648FD">
              <w:rPr>
                <w:rFonts w:eastAsia="Calibri" w:cs="Calibri"/>
                <w:szCs w:val="20"/>
              </w:rPr>
              <w:t xml:space="preserve"> </w:t>
            </w:r>
            <w:proofErr w:type="spellStart"/>
            <w:r w:rsidRPr="006648FD">
              <w:rPr>
                <w:rFonts w:eastAsia="Calibri" w:cs="Calibri"/>
                <w:szCs w:val="20"/>
              </w:rPr>
              <w:t>Bezpečnostního</w:t>
            </w:r>
            <w:proofErr w:type="spellEnd"/>
            <w:r w:rsidRPr="006648FD">
              <w:rPr>
                <w:rFonts w:eastAsia="Calibri" w:cs="Calibri"/>
                <w:szCs w:val="20"/>
              </w:rPr>
              <w:t xml:space="preserve"> </w:t>
            </w:r>
            <w:proofErr w:type="spellStart"/>
            <w:r w:rsidRPr="006648FD">
              <w:rPr>
                <w:rFonts w:eastAsia="Calibri" w:cs="Calibri"/>
                <w:szCs w:val="20"/>
              </w:rPr>
              <w:t>monitoringu</w:t>
            </w:r>
            <w:proofErr w:type="spellEnd"/>
            <w:r w:rsidRPr="006648FD">
              <w:rPr>
                <w:rFonts w:eastAsia="Calibri" w:cs="Calibri"/>
                <w:szCs w:val="20"/>
              </w:rPr>
              <w:t xml:space="preserve"> a </w:t>
            </w:r>
            <w:proofErr w:type="spellStart"/>
            <w:r w:rsidRPr="006648FD">
              <w:rPr>
                <w:rFonts w:eastAsia="Calibri" w:cs="Calibri"/>
                <w:szCs w:val="20"/>
              </w:rPr>
              <w:t>dohledu</w:t>
            </w:r>
            <w:proofErr w:type="spellEnd"/>
            <w:r w:rsidRPr="006648FD">
              <w:rPr>
                <w:rFonts w:eastAsia="Calibri" w:cs="Calibri"/>
                <w:szCs w:val="20"/>
              </w:rPr>
              <w:t xml:space="preserve"> SOC je </w:t>
            </w:r>
            <w:proofErr w:type="spellStart"/>
            <w:r w:rsidRPr="006648FD">
              <w:rPr>
                <w:rFonts w:eastAsia="Calibri" w:cs="Calibri"/>
                <w:szCs w:val="20"/>
              </w:rPr>
              <w:t>provedena</w:t>
            </w:r>
            <w:proofErr w:type="spellEnd"/>
            <w:r w:rsidRPr="006648FD">
              <w:rPr>
                <w:rFonts w:eastAsia="Calibri" w:cs="Calibri"/>
                <w:szCs w:val="20"/>
              </w:rPr>
              <w:t xml:space="preserve"> v </w:t>
            </w:r>
            <w:proofErr w:type="spellStart"/>
            <w:r w:rsidRPr="006648FD">
              <w:rPr>
                <w:rFonts w:eastAsia="Calibri" w:cs="Calibri"/>
                <w:szCs w:val="20"/>
              </w:rPr>
              <w:t>souladu</w:t>
            </w:r>
            <w:proofErr w:type="spellEnd"/>
            <w:r w:rsidRPr="006648FD">
              <w:rPr>
                <w:rFonts w:eastAsia="Calibri" w:cs="Calibri"/>
                <w:szCs w:val="20"/>
              </w:rPr>
              <w:t xml:space="preserve"> s § 23 </w:t>
            </w:r>
            <w:proofErr w:type="spellStart"/>
            <w:r w:rsidRPr="006648FD">
              <w:rPr>
                <w:rFonts w:eastAsia="Calibri" w:cs="Calibri"/>
                <w:szCs w:val="20"/>
              </w:rPr>
              <w:t>Nástroj</w:t>
            </w:r>
            <w:proofErr w:type="spellEnd"/>
            <w:r w:rsidRPr="006648FD">
              <w:rPr>
                <w:rFonts w:eastAsia="Calibri" w:cs="Calibri"/>
                <w:szCs w:val="20"/>
              </w:rPr>
              <w:t xml:space="preserve"> pro </w:t>
            </w:r>
            <w:proofErr w:type="spellStart"/>
            <w:r w:rsidRPr="006648FD">
              <w:rPr>
                <w:rFonts w:eastAsia="Calibri" w:cs="Calibri"/>
                <w:szCs w:val="20"/>
              </w:rPr>
              <w:t>sběr</w:t>
            </w:r>
            <w:proofErr w:type="spellEnd"/>
            <w:r w:rsidRPr="006648FD">
              <w:rPr>
                <w:rFonts w:eastAsia="Calibri" w:cs="Calibri"/>
                <w:szCs w:val="20"/>
              </w:rPr>
              <w:t xml:space="preserve"> a </w:t>
            </w:r>
            <w:proofErr w:type="spellStart"/>
            <w:r w:rsidRPr="006648FD">
              <w:rPr>
                <w:rFonts w:eastAsia="Calibri" w:cs="Calibri"/>
                <w:szCs w:val="20"/>
              </w:rPr>
              <w:t>vyhodnocení</w:t>
            </w:r>
            <w:proofErr w:type="spellEnd"/>
            <w:r w:rsidRPr="006648FD">
              <w:rPr>
                <w:rFonts w:eastAsia="Calibri" w:cs="Calibri"/>
                <w:szCs w:val="20"/>
              </w:rPr>
              <w:t xml:space="preserve"> </w:t>
            </w:r>
            <w:proofErr w:type="spellStart"/>
            <w:r w:rsidRPr="006648FD">
              <w:rPr>
                <w:rFonts w:eastAsia="Calibri" w:cs="Calibri"/>
                <w:szCs w:val="20"/>
              </w:rPr>
              <w:t>kybernetických</w:t>
            </w:r>
            <w:proofErr w:type="spellEnd"/>
            <w:r w:rsidRPr="006648FD">
              <w:rPr>
                <w:rFonts w:eastAsia="Calibri" w:cs="Calibri"/>
                <w:szCs w:val="20"/>
              </w:rPr>
              <w:t xml:space="preserve"> </w:t>
            </w:r>
            <w:proofErr w:type="spellStart"/>
            <w:r w:rsidRPr="006648FD">
              <w:rPr>
                <w:rFonts w:eastAsia="Calibri" w:cs="Calibri"/>
                <w:szCs w:val="20"/>
              </w:rPr>
              <w:t>bezpečnostních</w:t>
            </w:r>
            <w:proofErr w:type="spellEnd"/>
            <w:r w:rsidRPr="006648FD">
              <w:rPr>
                <w:rFonts w:eastAsia="Calibri" w:cs="Calibri"/>
                <w:szCs w:val="20"/>
              </w:rPr>
              <w:t xml:space="preserve"> </w:t>
            </w:r>
            <w:proofErr w:type="spellStart"/>
            <w:r w:rsidRPr="006648FD">
              <w:rPr>
                <w:rFonts w:eastAsia="Calibri" w:cs="Calibri"/>
                <w:szCs w:val="20"/>
              </w:rPr>
              <w:t>událostí</w:t>
            </w:r>
            <w:proofErr w:type="spellEnd"/>
            <w:r w:rsidRPr="006648FD">
              <w:rPr>
                <w:rFonts w:eastAsia="Calibri" w:cs="Calibri"/>
                <w:szCs w:val="20"/>
              </w:rPr>
              <w:t xml:space="preserve"> </w:t>
            </w:r>
            <w:proofErr w:type="spellStart"/>
            <w:r w:rsidRPr="006648FD">
              <w:rPr>
                <w:rFonts w:eastAsia="Calibri" w:cs="Calibri"/>
                <w:szCs w:val="20"/>
              </w:rPr>
              <w:t>dle</w:t>
            </w:r>
            <w:proofErr w:type="spellEnd"/>
            <w:r w:rsidRPr="006648FD">
              <w:rPr>
                <w:rFonts w:eastAsia="Calibri" w:cs="Calibri"/>
                <w:szCs w:val="20"/>
              </w:rPr>
              <w:t xml:space="preserve"> </w:t>
            </w:r>
            <w:proofErr w:type="spellStart"/>
            <w:r w:rsidRPr="006648FD">
              <w:rPr>
                <w:rFonts w:eastAsia="Calibri" w:cs="Calibri"/>
                <w:szCs w:val="20"/>
              </w:rPr>
              <w:t>Vyhlášky</w:t>
            </w:r>
            <w:proofErr w:type="spellEnd"/>
            <w:r w:rsidRPr="006648FD">
              <w:rPr>
                <w:rFonts w:eastAsia="Calibri" w:cs="Calibri"/>
                <w:szCs w:val="20"/>
              </w:rPr>
              <w:t xml:space="preserve"> č. 82/2018 Sb. k </w:t>
            </w:r>
            <w:proofErr w:type="spellStart"/>
            <w:r w:rsidRPr="006648FD">
              <w:rPr>
                <w:rFonts w:eastAsia="Calibri" w:cs="Calibri"/>
                <w:szCs w:val="20"/>
              </w:rPr>
              <w:t>Zákonu</w:t>
            </w:r>
            <w:proofErr w:type="spellEnd"/>
            <w:r w:rsidRPr="006648FD">
              <w:rPr>
                <w:rFonts w:eastAsia="Calibri" w:cs="Calibri"/>
                <w:szCs w:val="20"/>
              </w:rPr>
              <w:t xml:space="preserve"> č. 181/2014 Sb., o </w:t>
            </w:r>
            <w:proofErr w:type="spellStart"/>
            <w:r w:rsidRPr="006648FD">
              <w:rPr>
                <w:rFonts w:eastAsia="Calibri" w:cs="Calibri"/>
                <w:szCs w:val="20"/>
              </w:rPr>
              <w:t>kybernetické</w:t>
            </w:r>
            <w:proofErr w:type="spellEnd"/>
            <w:r w:rsidRPr="006648FD">
              <w:rPr>
                <w:rFonts w:eastAsia="Calibri" w:cs="Calibri"/>
                <w:szCs w:val="20"/>
              </w:rPr>
              <w:t xml:space="preserve"> </w:t>
            </w:r>
            <w:proofErr w:type="spellStart"/>
            <w:r w:rsidRPr="006648FD">
              <w:rPr>
                <w:rFonts w:eastAsia="Calibri" w:cs="Calibri"/>
                <w:szCs w:val="20"/>
              </w:rPr>
              <w:t>bezpečnosti</w:t>
            </w:r>
            <w:proofErr w:type="spellEnd"/>
            <w:r w:rsidRPr="006648FD">
              <w:rPr>
                <w:rFonts w:eastAsia="Calibri" w:cs="Calibri"/>
                <w:szCs w:val="20"/>
              </w:rPr>
              <w:t xml:space="preserve"> v </w:t>
            </w:r>
            <w:proofErr w:type="spellStart"/>
            <w:r w:rsidRPr="006648FD">
              <w:rPr>
                <w:rFonts w:eastAsia="Calibri" w:cs="Calibri"/>
                <w:szCs w:val="20"/>
              </w:rPr>
              <w:t>platném</w:t>
            </w:r>
            <w:proofErr w:type="spellEnd"/>
            <w:r w:rsidRPr="006648FD">
              <w:rPr>
                <w:rFonts w:eastAsia="Calibri" w:cs="Calibri"/>
                <w:szCs w:val="20"/>
              </w:rPr>
              <w:t xml:space="preserve"> </w:t>
            </w:r>
            <w:proofErr w:type="spellStart"/>
            <w:r w:rsidRPr="006648FD">
              <w:rPr>
                <w:rFonts w:eastAsia="Calibri" w:cs="Calibri"/>
                <w:szCs w:val="20"/>
              </w:rPr>
              <w:t>znění</w:t>
            </w:r>
            <w:proofErr w:type="spellEnd"/>
            <w:r w:rsidRPr="006648FD">
              <w:rPr>
                <w:rFonts w:eastAsia="Calibri" w:cs="Calibri"/>
                <w:szCs w:val="20"/>
              </w:rPr>
              <w:t>.</w:t>
            </w:r>
          </w:p>
          <w:p w14:paraId="6E713160" w14:textId="77777777" w:rsidR="006648FD" w:rsidRPr="006648FD" w:rsidRDefault="006648FD" w:rsidP="006648FD">
            <w:pPr>
              <w:widowControl/>
              <w:autoSpaceDE/>
              <w:autoSpaceDN/>
              <w:spacing w:line="240" w:lineRule="auto"/>
              <w:ind w:left="0"/>
              <w:rPr>
                <w:rFonts w:eastAsia="Calibri" w:cs="Calibri"/>
                <w:szCs w:val="20"/>
              </w:rPr>
            </w:pPr>
          </w:p>
          <w:p w14:paraId="078021EB" w14:textId="77777777" w:rsidR="006648FD" w:rsidRPr="006648FD" w:rsidRDefault="006648FD" w:rsidP="006648FD">
            <w:pPr>
              <w:widowControl/>
              <w:autoSpaceDE/>
              <w:autoSpaceDN/>
              <w:spacing w:line="240" w:lineRule="auto"/>
              <w:ind w:left="0"/>
              <w:rPr>
                <w:rFonts w:eastAsia="Calibri" w:cs="Calibri"/>
                <w:b/>
                <w:szCs w:val="20"/>
              </w:rPr>
            </w:pPr>
            <w:proofErr w:type="spellStart"/>
            <w:r w:rsidRPr="006648FD">
              <w:rPr>
                <w:rFonts w:eastAsia="Calibri" w:cs="Calibri"/>
                <w:b/>
                <w:szCs w:val="20"/>
              </w:rPr>
              <w:t>Poskytnutí</w:t>
            </w:r>
            <w:proofErr w:type="spellEnd"/>
            <w:r w:rsidRPr="006648FD">
              <w:rPr>
                <w:rFonts w:eastAsia="Calibri" w:cs="Calibri"/>
                <w:b/>
                <w:szCs w:val="20"/>
              </w:rPr>
              <w:t xml:space="preserve"> </w:t>
            </w:r>
            <w:proofErr w:type="spellStart"/>
            <w:r w:rsidRPr="006648FD">
              <w:rPr>
                <w:rFonts w:eastAsia="Calibri" w:cs="Calibri"/>
                <w:b/>
                <w:szCs w:val="20"/>
              </w:rPr>
              <w:t>služby</w:t>
            </w:r>
            <w:proofErr w:type="spellEnd"/>
            <w:r w:rsidRPr="006648FD">
              <w:rPr>
                <w:rFonts w:eastAsia="Calibri" w:cs="Calibri"/>
                <w:b/>
                <w:szCs w:val="20"/>
              </w:rPr>
              <w:t xml:space="preserve"> </w:t>
            </w:r>
            <w:proofErr w:type="spellStart"/>
            <w:r w:rsidRPr="006648FD">
              <w:rPr>
                <w:rFonts w:eastAsia="Calibri" w:cs="Calibri"/>
                <w:b/>
                <w:szCs w:val="20"/>
              </w:rPr>
              <w:t>Bezpečnostního</w:t>
            </w:r>
            <w:proofErr w:type="spellEnd"/>
            <w:r w:rsidRPr="006648FD">
              <w:rPr>
                <w:rFonts w:eastAsia="Calibri" w:cs="Calibri"/>
                <w:b/>
                <w:szCs w:val="20"/>
              </w:rPr>
              <w:t xml:space="preserve"> </w:t>
            </w:r>
            <w:proofErr w:type="spellStart"/>
            <w:r w:rsidRPr="006648FD">
              <w:rPr>
                <w:rFonts w:eastAsia="Calibri" w:cs="Calibri"/>
                <w:b/>
                <w:szCs w:val="20"/>
              </w:rPr>
              <w:t>monitoringu</w:t>
            </w:r>
            <w:proofErr w:type="spellEnd"/>
            <w:r w:rsidRPr="006648FD">
              <w:rPr>
                <w:rFonts w:eastAsia="Calibri" w:cs="Calibri"/>
                <w:b/>
                <w:szCs w:val="20"/>
              </w:rPr>
              <w:t xml:space="preserve"> a </w:t>
            </w:r>
            <w:proofErr w:type="spellStart"/>
            <w:r w:rsidRPr="006648FD">
              <w:rPr>
                <w:rFonts w:eastAsia="Calibri" w:cs="Calibri"/>
                <w:b/>
                <w:szCs w:val="20"/>
              </w:rPr>
              <w:t>dohledu</w:t>
            </w:r>
            <w:proofErr w:type="spellEnd"/>
            <w:r w:rsidRPr="006648FD">
              <w:rPr>
                <w:rFonts w:eastAsia="Calibri" w:cs="Calibri"/>
                <w:b/>
                <w:szCs w:val="20"/>
              </w:rPr>
              <w:t xml:space="preserve"> SOC</w:t>
            </w:r>
          </w:p>
          <w:p w14:paraId="59A1F987" w14:textId="77777777" w:rsidR="006648FD" w:rsidRPr="006648FD" w:rsidRDefault="006648FD" w:rsidP="006648FD">
            <w:pPr>
              <w:widowControl/>
              <w:numPr>
                <w:ilvl w:val="0"/>
                <w:numId w:val="74"/>
              </w:numPr>
              <w:suppressAutoHyphens/>
              <w:overflowPunct w:val="0"/>
              <w:autoSpaceDE/>
              <w:autoSpaceDN/>
              <w:spacing w:line="240" w:lineRule="auto"/>
              <w:rPr>
                <w:rFonts w:eastAsia="Calibri" w:cs="Calibri"/>
                <w:szCs w:val="20"/>
              </w:rPr>
            </w:pPr>
            <w:proofErr w:type="spellStart"/>
            <w:r w:rsidRPr="006648FD">
              <w:rPr>
                <w:rFonts w:eastAsia="Calibri" w:cs="Calibri"/>
                <w:szCs w:val="20"/>
              </w:rPr>
              <w:t>Budou</w:t>
            </w:r>
            <w:proofErr w:type="spellEnd"/>
            <w:r w:rsidRPr="006648FD">
              <w:rPr>
                <w:rFonts w:eastAsia="Calibri" w:cs="Calibri"/>
                <w:szCs w:val="20"/>
              </w:rPr>
              <w:t xml:space="preserve"> </w:t>
            </w:r>
            <w:proofErr w:type="spellStart"/>
            <w:r w:rsidRPr="006648FD">
              <w:rPr>
                <w:rFonts w:eastAsia="Calibri" w:cs="Calibri"/>
                <w:szCs w:val="20"/>
              </w:rPr>
              <w:t>zajištěny</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roofErr w:type="spellStart"/>
            <w:r w:rsidRPr="006648FD">
              <w:rPr>
                <w:rFonts w:eastAsia="Calibri" w:cs="Calibri"/>
                <w:szCs w:val="20"/>
              </w:rPr>
              <w:t>vyhodnocovacího</w:t>
            </w:r>
            <w:proofErr w:type="spellEnd"/>
            <w:r w:rsidRPr="006648FD">
              <w:rPr>
                <w:rFonts w:eastAsia="Calibri" w:cs="Calibri"/>
                <w:szCs w:val="20"/>
              </w:rPr>
              <w:t xml:space="preserve"> </w:t>
            </w:r>
            <w:proofErr w:type="spellStart"/>
            <w:r w:rsidRPr="006648FD">
              <w:rPr>
                <w:rFonts w:eastAsia="Calibri" w:cs="Calibri"/>
                <w:szCs w:val="20"/>
              </w:rPr>
              <w:t>centra</w:t>
            </w:r>
            <w:proofErr w:type="spellEnd"/>
            <w:r w:rsidRPr="006648FD">
              <w:rPr>
                <w:rFonts w:eastAsia="Calibri" w:cs="Calibri"/>
                <w:szCs w:val="20"/>
              </w:rPr>
              <w:t xml:space="preserve"> </w:t>
            </w:r>
            <w:proofErr w:type="spellStart"/>
            <w:r w:rsidRPr="006648FD">
              <w:rPr>
                <w:rFonts w:eastAsia="Calibri" w:cs="Calibri"/>
                <w:szCs w:val="20"/>
              </w:rPr>
              <w:t>bezpečnostního</w:t>
            </w:r>
            <w:proofErr w:type="spellEnd"/>
            <w:r w:rsidRPr="006648FD">
              <w:rPr>
                <w:rFonts w:eastAsia="Calibri" w:cs="Calibri"/>
                <w:szCs w:val="20"/>
              </w:rPr>
              <w:t xml:space="preserve"> </w:t>
            </w:r>
            <w:proofErr w:type="spellStart"/>
            <w:r w:rsidRPr="006648FD">
              <w:rPr>
                <w:rFonts w:eastAsia="Calibri" w:cs="Calibri"/>
                <w:szCs w:val="20"/>
              </w:rPr>
              <w:t>monitoringu</w:t>
            </w:r>
            <w:proofErr w:type="spellEnd"/>
            <w:r w:rsidRPr="006648FD">
              <w:rPr>
                <w:rFonts w:eastAsia="Calibri" w:cs="Calibri"/>
                <w:szCs w:val="20"/>
              </w:rPr>
              <w:t xml:space="preserve">. </w:t>
            </w:r>
            <w:proofErr w:type="spellStart"/>
            <w:r w:rsidRPr="006648FD">
              <w:rPr>
                <w:rFonts w:eastAsia="Calibri" w:cs="Calibri"/>
                <w:szCs w:val="20"/>
              </w:rPr>
              <w:t>Vyhodnocovacím</w:t>
            </w:r>
            <w:proofErr w:type="spellEnd"/>
            <w:r w:rsidRPr="006648FD">
              <w:rPr>
                <w:rFonts w:eastAsia="Calibri" w:cs="Calibri"/>
                <w:szCs w:val="20"/>
              </w:rPr>
              <w:t xml:space="preserve"> </w:t>
            </w:r>
            <w:proofErr w:type="spellStart"/>
            <w:r w:rsidRPr="006648FD">
              <w:rPr>
                <w:rFonts w:eastAsia="Calibri" w:cs="Calibri"/>
                <w:szCs w:val="20"/>
              </w:rPr>
              <w:t>centrem</w:t>
            </w:r>
            <w:proofErr w:type="spellEnd"/>
            <w:r w:rsidRPr="006648FD">
              <w:rPr>
                <w:rFonts w:eastAsia="Calibri" w:cs="Calibri"/>
                <w:szCs w:val="20"/>
              </w:rPr>
              <w:t xml:space="preserve"> </w:t>
            </w:r>
            <w:proofErr w:type="spellStart"/>
            <w:r w:rsidRPr="006648FD">
              <w:rPr>
                <w:rFonts w:eastAsia="Calibri" w:cs="Calibri"/>
                <w:szCs w:val="20"/>
              </w:rPr>
              <w:t>bezpečnostního</w:t>
            </w:r>
            <w:proofErr w:type="spellEnd"/>
            <w:r w:rsidRPr="006648FD">
              <w:rPr>
                <w:rFonts w:eastAsia="Calibri" w:cs="Calibri"/>
                <w:szCs w:val="20"/>
              </w:rPr>
              <w:t xml:space="preserve"> </w:t>
            </w:r>
            <w:proofErr w:type="spellStart"/>
            <w:r w:rsidRPr="006648FD">
              <w:rPr>
                <w:rFonts w:eastAsia="Calibri" w:cs="Calibri"/>
                <w:szCs w:val="20"/>
              </w:rPr>
              <w:t>monitoringu</w:t>
            </w:r>
            <w:proofErr w:type="spellEnd"/>
            <w:r w:rsidRPr="006648FD">
              <w:rPr>
                <w:rFonts w:eastAsia="Calibri" w:cs="Calibri"/>
                <w:szCs w:val="20"/>
              </w:rPr>
              <w:t xml:space="preserve"> je </w:t>
            </w:r>
            <w:proofErr w:type="spellStart"/>
            <w:r w:rsidRPr="006648FD">
              <w:rPr>
                <w:rFonts w:eastAsia="Calibri" w:cs="Calibri"/>
                <w:szCs w:val="20"/>
              </w:rPr>
              <w:t>myšlen</w:t>
            </w:r>
            <w:proofErr w:type="spellEnd"/>
            <w:r w:rsidRPr="006648FD">
              <w:rPr>
                <w:rFonts w:eastAsia="Calibri" w:cs="Calibri"/>
                <w:szCs w:val="20"/>
              </w:rPr>
              <w:t xml:space="preserve"> </w:t>
            </w:r>
            <w:proofErr w:type="spellStart"/>
            <w:r w:rsidRPr="006648FD">
              <w:rPr>
                <w:rFonts w:eastAsia="Calibri" w:cs="Calibri"/>
                <w:szCs w:val="20"/>
              </w:rPr>
              <w:t>bezpečnostní</w:t>
            </w:r>
            <w:proofErr w:type="spellEnd"/>
            <w:r w:rsidRPr="006648FD">
              <w:rPr>
                <w:rFonts w:eastAsia="Calibri" w:cs="Calibri"/>
                <w:szCs w:val="20"/>
              </w:rPr>
              <w:t xml:space="preserve"> </w:t>
            </w:r>
            <w:proofErr w:type="spellStart"/>
            <w:r w:rsidRPr="006648FD">
              <w:rPr>
                <w:rFonts w:eastAsia="Calibri" w:cs="Calibri"/>
                <w:szCs w:val="20"/>
              </w:rPr>
              <w:t>tým</w:t>
            </w:r>
            <w:proofErr w:type="spellEnd"/>
            <w:r w:rsidRPr="006648FD">
              <w:rPr>
                <w:rFonts w:eastAsia="Calibri" w:cs="Calibri"/>
                <w:szCs w:val="20"/>
              </w:rPr>
              <w:t xml:space="preserve"> v </w:t>
            </w:r>
            <w:proofErr w:type="spellStart"/>
            <w:r w:rsidRPr="006648FD">
              <w:rPr>
                <w:rFonts w:eastAsia="Calibri" w:cs="Calibri"/>
                <w:szCs w:val="20"/>
              </w:rPr>
              <w:t>kombinaci</w:t>
            </w:r>
            <w:proofErr w:type="spellEnd"/>
            <w:r w:rsidRPr="006648FD">
              <w:rPr>
                <w:rFonts w:eastAsia="Calibri" w:cs="Calibri"/>
                <w:szCs w:val="20"/>
              </w:rPr>
              <w:t xml:space="preserve"> s </w:t>
            </w:r>
            <w:proofErr w:type="spellStart"/>
            <w:r w:rsidRPr="006648FD">
              <w:rPr>
                <w:rFonts w:eastAsia="Calibri" w:cs="Calibri"/>
                <w:szCs w:val="20"/>
              </w:rPr>
              <w:t>bezpečnostními</w:t>
            </w:r>
            <w:proofErr w:type="spellEnd"/>
            <w:r w:rsidRPr="006648FD">
              <w:rPr>
                <w:rFonts w:eastAsia="Calibri" w:cs="Calibri"/>
                <w:szCs w:val="20"/>
              </w:rPr>
              <w:t xml:space="preserve"> </w:t>
            </w:r>
            <w:proofErr w:type="spellStart"/>
            <w:r w:rsidRPr="006648FD">
              <w:rPr>
                <w:rFonts w:eastAsia="Calibri" w:cs="Calibri"/>
                <w:szCs w:val="20"/>
              </w:rPr>
              <w:t>nástroji</w:t>
            </w:r>
            <w:proofErr w:type="spellEnd"/>
            <w:r w:rsidRPr="006648FD">
              <w:rPr>
                <w:rFonts w:eastAsia="Calibri" w:cs="Calibri"/>
                <w:szCs w:val="20"/>
              </w:rPr>
              <w:t xml:space="preserve"> v </w:t>
            </w:r>
            <w:proofErr w:type="spellStart"/>
            <w:r w:rsidRPr="006648FD">
              <w:rPr>
                <w:rFonts w:eastAsia="Calibri" w:cs="Calibri"/>
                <w:szCs w:val="20"/>
              </w:rPr>
              <w:t>majetku</w:t>
            </w:r>
            <w:proofErr w:type="spellEnd"/>
            <w:r w:rsidRPr="006648FD">
              <w:rPr>
                <w:rFonts w:eastAsia="Calibri" w:cs="Calibri"/>
                <w:szCs w:val="20"/>
              </w:rPr>
              <w:t xml:space="preserve"> </w:t>
            </w:r>
            <w:proofErr w:type="spellStart"/>
            <w:r w:rsidRPr="006648FD">
              <w:rPr>
                <w:rFonts w:eastAsia="Calibri" w:cs="Calibri"/>
                <w:szCs w:val="20"/>
              </w:rPr>
              <w:t>Objednatele</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provádění</w:t>
            </w:r>
            <w:proofErr w:type="spellEnd"/>
            <w:r w:rsidRPr="006648FD">
              <w:rPr>
                <w:rFonts w:eastAsia="Calibri" w:cs="Calibri"/>
                <w:szCs w:val="20"/>
              </w:rPr>
              <w:t xml:space="preserve"> </w:t>
            </w:r>
            <w:proofErr w:type="spellStart"/>
            <w:r w:rsidRPr="006648FD">
              <w:rPr>
                <w:rFonts w:eastAsia="Calibri" w:cs="Calibri"/>
                <w:szCs w:val="20"/>
              </w:rPr>
              <w:t>aktivního</w:t>
            </w:r>
            <w:proofErr w:type="spellEnd"/>
            <w:r w:rsidRPr="006648FD">
              <w:rPr>
                <w:rFonts w:eastAsia="Calibri" w:cs="Calibri"/>
                <w:szCs w:val="20"/>
              </w:rPr>
              <w:t xml:space="preserve"> a </w:t>
            </w:r>
            <w:proofErr w:type="spellStart"/>
            <w:r w:rsidRPr="006648FD">
              <w:rPr>
                <w:rFonts w:eastAsia="Calibri" w:cs="Calibri"/>
                <w:szCs w:val="20"/>
              </w:rPr>
              <w:t>proaktivního</w:t>
            </w:r>
            <w:proofErr w:type="spellEnd"/>
            <w:r w:rsidRPr="006648FD">
              <w:rPr>
                <w:rFonts w:eastAsia="Calibri" w:cs="Calibri"/>
                <w:szCs w:val="20"/>
              </w:rPr>
              <w:t xml:space="preserve"> </w:t>
            </w:r>
            <w:proofErr w:type="spellStart"/>
            <w:r w:rsidRPr="006648FD">
              <w:rPr>
                <w:rFonts w:eastAsia="Calibri" w:cs="Calibri"/>
                <w:szCs w:val="20"/>
              </w:rPr>
              <w:t>monitoringu</w:t>
            </w:r>
            <w:proofErr w:type="spellEnd"/>
            <w:r w:rsidRPr="006648FD">
              <w:rPr>
                <w:rFonts w:eastAsia="Calibri" w:cs="Calibri"/>
                <w:szCs w:val="20"/>
              </w:rPr>
              <w:t xml:space="preserve">, </w:t>
            </w:r>
            <w:proofErr w:type="spellStart"/>
            <w:r w:rsidRPr="006648FD">
              <w:rPr>
                <w:rFonts w:eastAsia="Calibri" w:cs="Calibri"/>
                <w:szCs w:val="20"/>
              </w:rPr>
              <w:t>sběr</w:t>
            </w:r>
            <w:proofErr w:type="spellEnd"/>
            <w:r w:rsidRPr="006648FD">
              <w:rPr>
                <w:rFonts w:eastAsia="Calibri" w:cs="Calibri"/>
                <w:szCs w:val="20"/>
              </w:rPr>
              <w:t xml:space="preserve">, </w:t>
            </w:r>
            <w:proofErr w:type="spellStart"/>
            <w:r w:rsidRPr="006648FD">
              <w:rPr>
                <w:rFonts w:eastAsia="Calibri" w:cs="Calibri"/>
                <w:szCs w:val="20"/>
              </w:rPr>
              <w:t>analýzu</w:t>
            </w:r>
            <w:proofErr w:type="spellEnd"/>
            <w:r w:rsidRPr="006648FD">
              <w:rPr>
                <w:rFonts w:eastAsia="Calibri" w:cs="Calibri"/>
                <w:szCs w:val="20"/>
              </w:rPr>
              <w:t xml:space="preserve">, </w:t>
            </w:r>
            <w:proofErr w:type="spellStart"/>
            <w:r w:rsidRPr="006648FD">
              <w:rPr>
                <w:rFonts w:eastAsia="Calibri" w:cs="Calibri"/>
                <w:szCs w:val="20"/>
              </w:rPr>
              <w:t>korelace</w:t>
            </w:r>
            <w:proofErr w:type="spellEnd"/>
            <w:r w:rsidRPr="006648FD">
              <w:rPr>
                <w:rFonts w:eastAsia="Calibri" w:cs="Calibri"/>
                <w:szCs w:val="20"/>
              </w:rPr>
              <w:t xml:space="preserve"> a </w:t>
            </w:r>
            <w:proofErr w:type="spellStart"/>
            <w:r w:rsidRPr="006648FD">
              <w:rPr>
                <w:rFonts w:eastAsia="Calibri" w:cs="Calibri"/>
                <w:szCs w:val="20"/>
              </w:rPr>
              <w:t>kontroly</w:t>
            </w:r>
            <w:proofErr w:type="spellEnd"/>
            <w:r w:rsidRPr="006648FD">
              <w:rPr>
                <w:rFonts w:eastAsia="Calibri" w:cs="Calibri"/>
                <w:szCs w:val="20"/>
              </w:rPr>
              <w:t xml:space="preserve"> </w:t>
            </w:r>
            <w:proofErr w:type="spellStart"/>
            <w:r w:rsidRPr="006648FD">
              <w:rPr>
                <w:rFonts w:eastAsia="Calibri" w:cs="Calibri"/>
                <w:szCs w:val="20"/>
              </w:rPr>
              <w:t>auditních</w:t>
            </w:r>
            <w:proofErr w:type="spellEnd"/>
            <w:r w:rsidRPr="006648FD">
              <w:rPr>
                <w:rFonts w:eastAsia="Calibri" w:cs="Calibri"/>
                <w:szCs w:val="20"/>
              </w:rPr>
              <w:t xml:space="preserve"> </w:t>
            </w:r>
            <w:proofErr w:type="spellStart"/>
            <w:r w:rsidRPr="006648FD">
              <w:rPr>
                <w:rFonts w:eastAsia="Calibri" w:cs="Calibri"/>
                <w:szCs w:val="20"/>
              </w:rPr>
              <w:t>dat</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informací</w:t>
            </w:r>
            <w:proofErr w:type="spellEnd"/>
            <w:r w:rsidRPr="006648FD">
              <w:rPr>
                <w:rFonts w:eastAsia="Calibri" w:cs="Calibri"/>
                <w:szCs w:val="20"/>
              </w:rPr>
              <w:t xml:space="preserve"> </w:t>
            </w:r>
            <w:proofErr w:type="spellStart"/>
            <w:r w:rsidRPr="006648FD">
              <w:rPr>
                <w:rFonts w:eastAsia="Calibri" w:cs="Calibri"/>
                <w:szCs w:val="20"/>
              </w:rPr>
              <w:t>shromažďovaných</w:t>
            </w:r>
            <w:proofErr w:type="spellEnd"/>
            <w:r w:rsidRPr="006648FD">
              <w:rPr>
                <w:rFonts w:eastAsia="Calibri" w:cs="Calibri"/>
                <w:szCs w:val="20"/>
              </w:rPr>
              <w:t xml:space="preserve"> </w:t>
            </w:r>
            <w:proofErr w:type="spellStart"/>
            <w:r w:rsidRPr="006648FD">
              <w:rPr>
                <w:rFonts w:eastAsia="Calibri" w:cs="Calibri"/>
                <w:szCs w:val="20"/>
              </w:rPr>
              <w:t>systémy</w:t>
            </w:r>
            <w:proofErr w:type="spellEnd"/>
            <w:r w:rsidRPr="006648FD">
              <w:rPr>
                <w:rFonts w:eastAsia="Calibri" w:cs="Calibri"/>
                <w:szCs w:val="20"/>
              </w:rPr>
              <w:t xml:space="preserve"> </w:t>
            </w:r>
            <w:proofErr w:type="spellStart"/>
            <w:r w:rsidRPr="006648FD">
              <w:rPr>
                <w:rFonts w:eastAsia="Calibri" w:cs="Calibri"/>
                <w:szCs w:val="20"/>
              </w:rPr>
              <w:t>Objednatele</w:t>
            </w:r>
            <w:proofErr w:type="spellEnd"/>
            <w:r w:rsidRPr="006648FD">
              <w:rPr>
                <w:rFonts w:eastAsia="Calibri" w:cs="Calibri"/>
                <w:szCs w:val="20"/>
              </w:rPr>
              <w:t>.</w:t>
            </w:r>
          </w:p>
          <w:p w14:paraId="35EEA2FC" w14:textId="77777777" w:rsidR="006648FD" w:rsidRPr="006648FD" w:rsidRDefault="006648FD" w:rsidP="006648FD">
            <w:pPr>
              <w:widowControl/>
              <w:numPr>
                <w:ilvl w:val="0"/>
                <w:numId w:val="74"/>
              </w:numPr>
              <w:suppressAutoHyphens/>
              <w:overflowPunct w:val="0"/>
              <w:autoSpaceDE/>
              <w:autoSpaceDN/>
              <w:spacing w:line="240" w:lineRule="auto"/>
              <w:rPr>
                <w:rFonts w:eastAsia="Calibri" w:cs="Calibri"/>
                <w:szCs w:val="20"/>
              </w:rPr>
            </w:pPr>
            <w:proofErr w:type="spellStart"/>
            <w:r w:rsidRPr="006648FD">
              <w:rPr>
                <w:rFonts w:eastAsia="Calibri" w:cs="Calibri"/>
                <w:szCs w:val="20"/>
              </w:rPr>
              <w:t>Účelem</w:t>
            </w:r>
            <w:proofErr w:type="spellEnd"/>
            <w:r w:rsidRPr="006648FD">
              <w:rPr>
                <w:rFonts w:eastAsia="Calibri" w:cs="Calibri"/>
                <w:szCs w:val="20"/>
              </w:rPr>
              <w:t xml:space="preserve"> a </w:t>
            </w:r>
            <w:proofErr w:type="spellStart"/>
            <w:r w:rsidRPr="006648FD">
              <w:rPr>
                <w:rFonts w:eastAsia="Calibri" w:cs="Calibri"/>
                <w:szCs w:val="20"/>
              </w:rPr>
              <w:t>cílem</w:t>
            </w:r>
            <w:proofErr w:type="spellEnd"/>
            <w:r w:rsidRPr="006648FD">
              <w:rPr>
                <w:rFonts w:eastAsia="Calibri" w:cs="Calibri"/>
                <w:szCs w:val="20"/>
              </w:rPr>
              <w:t xml:space="preserve"> </w:t>
            </w:r>
            <w:proofErr w:type="spellStart"/>
            <w:r w:rsidRPr="006648FD">
              <w:rPr>
                <w:rFonts w:eastAsia="Calibri" w:cs="Calibri"/>
                <w:szCs w:val="20"/>
              </w:rPr>
              <w:t>služeb</w:t>
            </w:r>
            <w:proofErr w:type="spellEnd"/>
            <w:r w:rsidRPr="006648FD">
              <w:rPr>
                <w:rFonts w:eastAsia="Calibri" w:cs="Calibri"/>
                <w:szCs w:val="20"/>
              </w:rPr>
              <w:t xml:space="preserve"> je </w:t>
            </w:r>
            <w:proofErr w:type="spellStart"/>
            <w:r w:rsidRPr="006648FD">
              <w:rPr>
                <w:rFonts w:eastAsia="Calibri" w:cs="Calibri"/>
                <w:szCs w:val="20"/>
              </w:rPr>
              <w:t>zajištění</w:t>
            </w:r>
            <w:proofErr w:type="spellEnd"/>
            <w:r w:rsidRPr="006648FD">
              <w:rPr>
                <w:rFonts w:eastAsia="Calibri" w:cs="Calibri"/>
                <w:szCs w:val="20"/>
              </w:rPr>
              <w:t xml:space="preserve"> </w:t>
            </w:r>
            <w:proofErr w:type="spellStart"/>
            <w:r w:rsidRPr="006648FD">
              <w:rPr>
                <w:rFonts w:eastAsia="Calibri" w:cs="Calibri"/>
                <w:szCs w:val="20"/>
              </w:rPr>
              <w:t>aktivního</w:t>
            </w:r>
            <w:proofErr w:type="spellEnd"/>
            <w:r w:rsidRPr="006648FD">
              <w:rPr>
                <w:rFonts w:eastAsia="Calibri" w:cs="Calibri"/>
                <w:szCs w:val="20"/>
              </w:rPr>
              <w:t xml:space="preserve"> </w:t>
            </w:r>
            <w:proofErr w:type="spellStart"/>
            <w:r w:rsidRPr="006648FD">
              <w:rPr>
                <w:rFonts w:eastAsia="Calibri" w:cs="Calibri"/>
                <w:szCs w:val="20"/>
              </w:rPr>
              <w:t>sledování</w:t>
            </w:r>
            <w:proofErr w:type="spellEnd"/>
            <w:r w:rsidRPr="006648FD">
              <w:rPr>
                <w:rFonts w:eastAsia="Calibri" w:cs="Calibri"/>
                <w:szCs w:val="20"/>
              </w:rPr>
              <w:t xml:space="preserve">, </w:t>
            </w:r>
            <w:proofErr w:type="spellStart"/>
            <w:r w:rsidRPr="006648FD">
              <w:rPr>
                <w:rFonts w:eastAsia="Calibri" w:cs="Calibri"/>
                <w:szCs w:val="20"/>
              </w:rPr>
              <w:t>preventivního</w:t>
            </w:r>
            <w:proofErr w:type="spellEnd"/>
            <w:r w:rsidRPr="006648FD">
              <w:rPr>
                <w:rFonts w:eastAsia="Calibri" w:cs="Calibri"/>
                <w:szCs w:val="20"/>
              </w:rPr>
              <w:t xml:space="preserve"> </w:t>
            </w:r>
            <w:proofErr w:type="spellStart"/>
            <w:r w:rsidRPr="006648FD">
              <w:rPr>
                <w:rFonts w:eastAsia="Calibri" w:cs="Calibri"/>
                <w:szCs w:val="20"/>
              </w:rPr>
              <w:t>bezpečnostního</w:t>
            </w:r>
            <w:proofErr w:type="spellEnd"/>
            <w:r w:rsidRPr="006648FD">
              <w:rPr>
                <w:rFonts w:eastAsia="Calibri" w:cs="Calibri"/>
                <w:szCs w:val="20"/>
              </w:rPr>
              <w:t xml:space="preserve"> </w:t>
            </w:r>
            <w:proofErr w:type="spellStart"/>
            <w:r w:rsidRPr="006648FD">
              <w:rPr>
                <w:rFonts w:eastAsia="Calibri" w:cs="Calibri"/>
                <w:szCs w:val="20"/>
              </w:rPr>
              <w:t>dohledu</w:t>
            </w:r>
            <w:proofErr w:type="spellEnd"/>
            <w:r w:rsidRPr="006648FD">
              <w:rPr>
                <w:rFonts w:eastAsia="Calibri" w:cs="Calibri"/>
                <w:szCs w:val="20"/>
              </w:rPr>
              <w:t xml:space="preserve"> a </w:t>
            </w:r>
            <w:proofErr w:type="spellStart"/>
            <w:r w:rsidRPr="006648FD">
              <w:rPr>
                <w:rFonts w:eastAsia="Calibri" w:cs="Calibri"/>
                <w:szCs w:val="20"/>
              </w:rPr>
              <w:t>proaktivního</w:t>
            </w:r>
            <w:proofErr w:type="spellEnd"/>
            <w:r w:rsidRPr="006648FD">
              <w:rPr>
                <w:rFonts w:eastAsia="Calibri" w:cs="Calibri"/>
                <w:szCs w:val="20"/>
              </w:rPr>
              <w:t xml:space="preserve"> </w:t>
            </w:r>
            <w:proofErr w:type="spellStart"/>
            <w:r w:rsidRPr="006648FD">
              <w:rPr>
                <w:rFonts w:eastAsia="Calibri" w:cs="Calibri"/>
                <w:szCs w:val="20"/>
              </w:rPr>
              <w:t>monitoringu</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 xml:space="preserve"> </w:t>
            </w:r>
            <w:proofErr w:type="spellStart"/>
            <w:r w:rsidRPr="006648FD">
              <w:rPr>
                <w:rFonts w:eastAsia="Calibri" w:cs="Calibri"/>
                <w:szCs w:val="20"/>
              </w:rPr>
              <w:t>Objednatele</w:t>
            </w:r>
            <w:proofErr w:type="spellEnd"/>
            <w:r w:rsidRPr="006648FD">
              <w:rPr>
                <w:rFonts w:eastAsia="Calibri" w:cs="Calibri"/>
                <w:szCs w:val="20"/>
              </w:rPr>
              <w:t xml:space="preserve"> to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základě</w:t>
            </w:r>
            <w:proofErr w:type="spellEnd"/>
            <w:r w:rsidRPr="006648FD">
              <w:rPr>
                <w:rFonts w:eastAsia="Calibri" w:cs="Calibri"/>
                <w:szCs w:val="20"/>
              </w:rPr>
              <w:t xml:space="preserve"> </w:t>
            </w:r>
            <w:proofErr w:type="spellStart"/>
            <w:r w:rsidRPr="006648FD">
              <w:rPr>
                <w:rFonts w:eastAsia="Calibri" w:cs="Calibri"/>
                <w:szCs w:val="20"/>
              </w:rPr>
              <w:t>zpracování</w:t>
            </w:r>
            <w:proofErr w:type="spellEnd"/>
            <w:r w:rsidRPr="006648FD">
              <w:rPr>
                <w:rFonts w:eastAsia="Calibri" w:cs="Calibri"/>
                <w:szCs w:val="20"/>
              </w:rPr>
              <w:t xml:space="preserve"> a</w:t>
            </w:r>
          </w:p>
          <w:p w14:paraId="1EEF6974" w14:textId="77777777" w:rsidR="006648FD" w:rsidRPr="006648FD" w:rsidRDefault="006648FD" w:rsidP="006648FD">
            <w:pPr>
              <w:widowControl/>
              <w:numPr>
                <w:ilvl w:val="0"/>
                <w:numId w:val="74"/>
              </w:numPr>
              <w:suppressAutoHyphens/>
              <w:overflowPunct w:val="0"/>
              <w:autoSpaceDE/>
              <w:autoSpaceDN/>
              <w:spacing w:line="240" w:lineRule="auto"/>
              <w:rPr>
                <w:rFonts w:eastAsia="Calibri" w:cs="Calibri"/>
                <w:szCs w:val="20"/>
              </w:rPr>
            </w:pPr>
            <w:proofErr w:type="spellStart"/>
            <w:r w:rsidRPr="006648FD">
              <w:rPr>
                <w:rFonts w:eastAsia="Calibri" w:cs="Calibri"/>
                <w:szCs w:val="20"/>
              </w:rPr>
              <w:t>vyhodnocení</w:t>
            </w:r>
            <w:proofErr w:type="spellEnd"/>
            <w:r w:rsidRPr="006648FD">
              <w:rPr>
                <w:rFonts w:eastAsia="Calibri" w:cs="Calibri"/>
                <w:szCs w:val="20"/>
              </w:rPr>
              <w:t xml:space="preserve"> </w:t>
            </w:r>
            <w:proofErr w:type="spellStart"/>
            <w:r w:rsidRPr="006648FD">
              <w:rPr>
                <w:rFonts w:eastAsia="Calibri" w:cs="Calibri"/>
                <w:szCs w:val="20"/>
              </w:rPr>
              <w:t>auditních</w:t>
            </w:r>
            <w:proofErr w:type="spellEnd"/>
            <w:r w:rsidRPr="006648FD">
              <w:rPr>
                <w:rFonts w:eastAsia="Calibri" w:cs="Calibri"/>
                <w:szCs w:val="20"/>
              </w:rPr>
              <w:t xml:space="preserve"> </w:t>
            </w:r>
            <w:proofErr w:type="spellStart"/>
            <w:r w:rsidRPr="006648FD">
              <w:rPr>
                <w:rFonts w:eastAsia="Calibri" w:cs="Calibri"/>
                <w:szCs w:val="20"/>
              </w:rPr>
              <w:t>informací</w:t>
            </w:r>
            <w:proofErr w:type="spellEnd"/>
            <w:r w:rsidRPr="006648FD">
              <w:rPr>
                <w:rFonts w:eastAsia="Calibri" w:cs="Calibri"/>
                <w:szCs w:val="20"/>
              </w:rPr>
              <w:t xml:space="preserve"> </w:t>
            </w:r>
            <w:proofErr w:type="spellStart"/>
            <w:r w:rsidRPr="006648FD">
              <w:rPr>
                <w:rFonts w:eastAsia="Calibri" w:cs="Calibri"/>
                <w:szCs w:val="20"/>
              </w:rPr>
              <w:t>vytvářených</w:t>
            </w:r>
            <w:proofErr w:type="spellEnd"/>
            <w:r w:rsidRPr="006648FD">
              <w:rPr>
                <w:rFonts w:eastAsia="Calibri" w:cs="Calibri"/>
                <w:szCs w:val="20"/>
              </w:rPr>
              <w:t xml:space="preserve"> v </w:t>
            </w:r>
            <w:proofErr w:type="spellStart"/>
            <w:r w:rsidRPr="006648FD">
              <w:rPr>
                <w:rFonts w:eastAsia="Calibri" w:cs="Calibri"/>
                <w:szCs w:val="20"/>
              </w:rPr>
              <w:t>bezpečnostních</w:t>
            </w:r>
            <w:proofErr w:type="spellEnd"/>
            <w:r w:rsidRPr="006648FD">
              <w:rPr>
                <w:rFonts w:eastAsia="Calibri" w:cs="Calibri"/>
                <w:szCs w:val="20"/>
              </w:rPr>
              <w:t xml:space="preserve"> </w:t>
            </w:r>
            <w:proofErr w:type="spellStart"/>
            <w:r w:rsidRPr="006648FD">
              <w:rPr>
                <w:rFonts w:eastAsia="Calibri" w:cs="Calibri"/>
                <w:szCs w:val="20"/>
              </w:rPr>
              <w:t>systémem</w:t>
            </w:r>
            <w:proofErr w:type="spellEnd"/>
            <w:r w:rsidRPr="006648FD">
              <w:rPr>
                <w:rFonts w:eastAsia="Calibri" w:cs="Calibri"/>
                <w:szCs w:val="20"/>
              </w:rPr>
              <w:t xml:space="preserve"> </w:t>
            </w:r>
            <w:proofErr w:type="spellStart"/>
            <w:r w:rsidRPr="006648FD">
              <w:rPr>
                <w:rFonts w:eastAsia="Calibri" w:cs="Calibri"/>
                <w:szCs w:val="20"/>
              </w:rPr>
              <w:t>Objednatele</w:t>
            </w:r>
            <w:proofErr w:type="spellEnd"/>
            <w:r w:rsidRPr="006648FD">
              <w:rPr>
                <w:rFonts w:eastAsia="Calibri" w:cs="Calibri"/>
                <w:szCs w:val="20"/>
              </w:rPr>
              <w:t>.</w:t>
            </w:r>
          </w:p>
          <w:p w14:paraId="61AD3AB1" w14:textId="77777777" w:rsidR="006648FD" w:rsidRPr="006648FD" w:rsidRDefault="006648FD" w:rsidP="006648FD">
            <w:pPr>
              <w:widowControl/>
              <w:autoSpaceDE/>
              <w:autoSpaceDN/>
              <w:spacing w:line="240" w:lineRule="auto"/>
              <w:ind w:left="0"/>
              <w:rPr>
                <w:rFonts w:eastAsia="Calibri" w:cs="Calibri"/>
                <w:szCs w:val="20"/>
              </w:rPr>
            </w:pPr>
          </w:p>
          <w:p w14:paraId="4DB170F1" w14:textId="77777777" w:rsidR="006648FD" w:rsidRPr="006648FD" w:rsidRDefault="006648FD" w:rsidP="006648FD">
            <w:pPr>
              <w:widowControl/>
              <w:autoSpaceDE/>
              <w:autoSpaceDN/>
              <w:spacing w:line="240" w:lineRule="auto"/>
              <w:ind w:left="0"/>
              <w:rPr>
                <w:rFonts w:eastAsia="Calibri" w:cs="Calibri"/>
                <w:b/>
                <w:szCs w:val="20"/>
              </w:rPr>
            </w:pPr>
            <w:proofErr w:type="spellStart"/>
            <w:r w:rsidRPr="006648FD">
              <w:rPr>
                <w:rFonts w:eastAsia="Calibri" w:cs="Calibri"/>
                <w:b/>
                <w:szCs w:val="20"/>
              </w:rPr>
              <w:t>Provádění</w:t>
            </w:r>
            <w:proofErr w:type="spellEnd"/>
            <w:r w:rsidRPr="006648FD">
              <w:rPr>
                <w:rFonts w:eastAsia="Calibri" w:cs="Calibri"/>
                <w:b/>
                <w:szCs w:val="20"/>
              </w:rPr>
              <w:t xml:space="preserve"> </w:t>
            </w:r>
            <w:proofErr w:type="spellStart"/>
            <w:r w:rsidRPr="006648FD">
              <w:rPr>
                <w:rFonts w:eastAsia="Calibri" w:cs="Calibri"/>
                <w:b/>
                <w:szCs w:val="20"/>
              </w:rPr>
              <w:t>průběžného</w:t>
            </w:r>
            <w:proofErr w:type="spellEnd"/>
            <w:r w:rsidRPr="006648FD">
              <w:rPr>
                <w:rFonts w:eastAsia="Calibri" w:cs="Calibri"/>
                <w:b/>
                <w:szCs w:val="20"/>
              </w:rPr>
              <w:t xml:space="preserve"> </w:t>
            </w:r>
            <w:proofErr w:type="spellStart"/>
            <w:r w:rsidRPr="006648FD">
              <w:rPr>
                <w:rFonts w:eastAsia="Calibri" w:cs="Calibri"/>
                <w:b/>
                <w:szCs w:val="20"/>
              </w:rPr>
              <w:t>bezpečnostního</w:t>
            </w:r>
            <w:proofErr w:type="spellEnd"/>
            <w:r w:rsidRPr="006648FD">
              <w:rPr>
                <w:rFonts w:eastAsia="Calibri" w:cs="Calibri"/>
                <w:b/>
                <w:szCs w:val="20"/>
              </w:rPr>
              <w:t xml:space="preserve"> </w:t>
            </w:r>
            <w:proofErr w:type="spellStart"/>
            <w:r w:rsidRPr="006648FD">
              <w:rPr>
                <w:rFonts w:eastAsia="Calibri" w:cs="Calibri"/>
                <w:b/>
                <w:szCs w:val="20"/>
              </w:rPr>
              <w:t>monitoringu</w:t>
            </w:r>
            <w:proofErr w:type="spellEnd"/>
          </w:p>
          <w:p w14:paraId="2B46A2D2"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lastRenderedPageBreak/>
              <w:t>Bude</w:t>
            </w:r>
            <w:proofErr w:type="spellEnd"/>
            <w:r w:rsidRPr="006648FD">
              <w:rPr>
                <w:rFonts w:eastAsia="Calibri" w:cs="Calibri"/>
                <w:szCs w:val="20"/>
              </w:rPr>
              <w:t xml:space="preserve"> </w:t>
            </w:r>
            <w:proofErr w:type="spellStart"/>
            <w:r w:rsidRPr="006648FD">
              <w:rPr>
                <w:rFonts w:eastAsia="Calibri" w:cs="Calibri"/>
                <w:szCs w:val="20"/>
              </w:rPr>
              <w:t>zajištěn</w:t>
            </w:r>
            <w:proofErr w:type="spellEnd"/>
            <w:r w:rsidRPr="006648FD">
              <w:rPr>
                <w:rFonts w:eastAsia="Calibri" w:cs="Calibri"/>
                <w:szCs w:val="20"/>
              </w:rPr>
              <w:t xml:space="preserve"> a </w:t>
            </w:r>
            <w:proofErr w:type="spellStart"/>
            <w:r w:rsidRPr="006648FD">
              <w:rPr>
                <w:rFonts w:eastAsia="Calibri" w:cs="Calibri"/>
                <w:szCs w:val="20"/>
              </w:rPr>
              <w:t>prováděn</w:t>
            </w:r>
            <w:proofErr w:type="spellEnd"/>
            <w:r w:rsidRPr="006648FD">
              <w:rPr>
                <w:rFonts w:eastAsia="Calibri" w:cs="Calibri"/>
                <w:szCs w:val="20"/>
              </w:rPr>
              <w:t xml:space="preserve"> </w:t>
            </w:r>
            <w:proofErr w:type="spellStart"/>
            <w:r w:rsidRPr="006648FD">
              <w:rPr>
                <w:rFonts w:eastAsia="Calibri" w:cs="Calibri"/>
                <w:szCs w:val="20"/>
              </w:rPr>
              <w:t>průběžný</w:t>
            </w:r>
            <w:proofErr w:type="spellEnd"/>
            <w:r w:rsidRPr="006648FD">
              <w:rPr>
                <w:rFonts w:eastAsia="Calibri" w:cs="Calibri"/>
                <w:szCs w:val="20"/>
              </w:rPr>
              <w:t xml:space="preserve"> </w:t>
            </w:r>
            <w:proofErr w:type="spellStart"/>
            <w:r w:rsidRPr="006648FD">
              <w:rPr>
                <w:rFonts w:eastAsia="Calibri" w:cs="Calibri"/>
                <w:szCs w:val="20"/>
              </w:rPr>
              <w:t>bezpečnostní</w:t>
            </w:r>
            <w:proofErr w:type="spellEnd"/>
            <w:r w:rsidRPr="006648FD">
              <w:rPr>
                <w:rFonts w:eastAsia="Calibri" w:cs="Calibri"/>
                <w:szCs w:val="20"/>
              </w:rPr>
              <w:t xml:space="preserve"> monitoring </w:t>
            </w:r>
            <w:proofErr w:type="spellStart"/>
            <w:r w:rsidRPr="006648FD">
              <w:rPr>
                <w:rFonts w:eastAsia="Calibri" w:cs="Calibri"/>
                <w:szCs w:val="20"/>
              </w:rPr>
              <w:t>systému</w:t>
            </w:r>
            <w:proofErr w:type="spellEnd"/>
            <w:r w:rsidRPr="006648FD">
              <w:rPr>
                <w:rFonts w:eastAsia="Calibri" w:cs="Calibri"/>
                <w:szCs w:val="20"/>
              </w:rPr>
              <w:t xml:space="preserve"> </w:t>
            </w:r>
            <w:proofErr w:type="spellStart"/>
            <w:r w:rsidRPr="006648FD">
              <w:rPr>
                <w:rFonts w:eastAsia="Calibri" w:cs="Calibri"/>
                <w:szCs w:val="20"/>
              </w:rPr>
              <w:t>Objednatele</w:t>
            </w:r>
            <w:proofErr w:type="spellEnd"/>
            <w:r w:rsidRPr="006648FD">
              <w:rPr>
                <w:rFonts w:eastAsia="Calibri" w:cs="Calibri"/>
                <w:szCs w:val="20"/>
              </w:rPr>
              <w:t xml:space="preserve"> za </w:t>
            </w:r>
            <w:proofErr w:type="spellStart"/>
            <w:r w:rsidRPr="006648FD">
              <w:rPr>
                <w:rFonts w:eastAsia="Calibri" w:cs="Calibri"/>
                <w:szCs w:val="20"/>
              </w:rPr>
              <w:t>účelem</w:t>
            </w:r>
            <w:proofErr w:type="spellEnd"/>
            <w:r w:rsidRPr="006648FD">
              <w:rPr>
                <w:rFonts w:eastAsia="Calibri" w:cs="Calibri"/>
                <w:szCs w:val="20"/>
              </w:rPr>
              <w:t xml:space="preserve"> </w:t>
            </w:r>
            <w:proofErr w:type="spellStart"/>
            <w:r w:rsidRPr="006648FD">
              <w:rPr>
                <w:rFonts w:eastAsia="Calibri" w:cs="Calibri"/>
                <w:szCs w:val="20"/>
              </w:rPr>
              <w:t>poskytnutí</w:t>
            </w:r>
            <w:proofErr w:type="spellEnd"/>
            <w:r w:rsidRPr="006648FD">
              <w:rPr>
                <w:rFonts w:eastAsia="Calibri" w:cs="Calibri"/>
                <w:szCs w:val="20"/>
              </w:rPr>
              <w:t xml:space="preserve"> </w:t>
            </w:r>
            <w:proofErr w:type="spellStart"/>
            <w:r w:rsidRPr="006648FD">
              <w:rPr>
                <w:rFonts w:eastAsia="Calibri" w:cs="Calibri"/>
                <w:szCs w:val="20"/>
              </w:rPr>
              <w:t>nepřetržitého</w:t>
            </w:r>
            <w:proofErr w:type="spellEnd"/>
            <w:r w:rsidRPr="006648FD">
              <w:rPr>
                <w:rFonts w:eastAsia="Calibri" w:cs="Calibri"/>
                <w:szCs w:val="20"/>
              </w:rPr>
              <w:t xml:space="preserve"> </w:t>
            </w:r>
            <w:proofErr w:type="spellStart"/>
            <w:r w:rsidRPr="006648FD">
              <w:rPr>
                <w:rFonts w:eastAsia="Calibri" w:cs="Calibri"/>
                <w:szCs w:val="20"/>
              </w:rPr>
              <w:t>dohledu</w:t>
            </w:r>
            <w:proofErr w:type="spellEnd"/>
            <w:r w:rsidRPr="006648FD">
              <w:rPr>
                <w:rFonts w:eastAsia="Calibri" w:cs="Calibri"/>
                <w:szCs w:val="20"/>
              </w:rPr>
              <w:t xml:space="preserve"> </w:t>
            </w:r>
            <w:proofErr w:type="spellStart"/>
            <w:r w:rsidRPr="006648FD">
              <w:rPr>
                <w:rFonts w:eastAsia="Calibri" w:cs="Calibri"/>
                <w:szCs w:val="20"/>
              </w:rPr>
              <w:t>nad</w:t>
            </w:r>
            <w:proofErr w:type="spellEnd"/>
            <w:r w:rsidRPr="006648FD">
              <w:rPr>
                <w:rFonts w:eastAsia="Calibri" w:cs="Calibri"/>
                <w:szCs w:val="20"/>
              </w:rPr>
              <w:t xml:space="preserve"> </w:t>
            </w:r>
            <w:proofErr w:type="spellStart"/>
            <w:r w:rsidRPr="006648FD">
              <w:rPr>
                <w:rFonts w:eastAsia="Calibri" w:cs="Calibri"/>
                <w:szCs w:val="20"/>
              </w:rPr>
              <w:t>stavem</w:t>
            </w:r>
            <w:proofErr w:type="spellEnd"/>
            <w:r w:rsidRPr="006648FD">
              <w:rPr>
                <w:rFonts w:eastAsia="Calibri" w:cs="Calibri"/>
                <w:szCs w:val="20"/>
              </w:rPr>
              <w:t xml:space="preserve"> </w:t>
            </w:r>
            <w:proofErr w:type="spellStart"/>
            <w:r w:rsidRPr="006648FD">
              <w:rPr>
                <w:rFonts w:eastAsia="Calibri" w:cs="Calibri"/>
                <w:szCs w:val="20"/>
              </w:rPr>
              <w:t>bezpečnosti</w:t>
            </w:r>
            <w:proofErr w:type="spellEnd"/>
            <w:r w:rsidRPr="006648FD">
              <w:rPr>
                <w:rFonts w:eastAsia="Calibri" w:cs="Calibri"/>
                <w:szCs w:val="20"/>
              </w:rPr>
              <w:t xml:space="preserve"> </w:t>
            </w:r>
            <w:proofErr w:type="spellStart"/>
            <w:r w:rsidRPr="006648FD">
              <w:rPr>
                <w:rFonts w:eastAsia="Calibri" w:cs="Calibri"/>
                <w:szCs w:val="20"/>
              </w:rPr>
              <w:t>systému</w:t>
            </w:r>
            <w:proofErr w:type="spellEnd"/>
            <w:r w:rsidRPr="006648FD">
              <w:rPr>
                <w:rFonts w:eastAsia="Calibri" w:cs="Calibri"/>
                <w:szCs w:val="20"/>
              </w:rPr>
              <w:t xml:space="preserve">, </w:t>
            </w:r>
            <w:proofErr w:type="spellStart"/>
            <w:r w:rsidRPr="006648FD">
              <w:rPr>
                <w:rFonts w:eastAsia="Calibri" w:cs="Calibri"/>
                <w:szCs w:val="20"/>
              </w:rPr>
              <w:t>zajištění</w:t>
            </w:r>
            <w:proofErr w:type="spellEnd"/>
            <w:r w:rsidRPr="006648FD">
              <w:rPr>
                <w:rFonts w:eastAsia="Calibri" w:cs="Calibri"/>
                <w:szCs w:val="20"/>
              </w:rPr>
              <w:t xml:space="preserve"> </w:t>
            </w:r>
            <w:proofErr w:type="spellStart"/>
            <w:r w:rsidRPr="006648FD">
              <w:rPr>
                <w:rFonts w:eastAsia="Calibri" w:cs="Calibri"/>
                <w:szCs w:val="20"/>
              </w:rPr>
              <w:t>schopnosti</w:t>
            </w:r>
            <w:proofErr w:type="spellEnd"/>
            <w:r w:rsidRPr="006648FD">
              <w:rPr>
                <w:rFonts w:eastAsia="Calibri" w:cs="Calibri"/>
                <w:szCs w:val="20"/>
              </w:rPr>
              <w:t xml:space="preserve"> </w:t>
            </w:r>
            <w:proofErr w:type="spellStart"/>
            <w:r w:rsidRPr="006648FD">
              <w:rPr>
                <w:rFonts w:eastAsia="Calibri" w:cs="Calibri"/>
                <w:szCs w:val="20"/>
              </w:rPr>
              <w:t>proaktivní</w:t>
            </w:r>
            <w:proofErr w:type="spellEnd"/>
            <w:r w:rsidRPr="006648FD">
              <w:rPr>
                <w:rFonts w:eastAsia="Calibri" w:cs="Calibri"/>
                <w:szCs w:val="20"/>
              </w:rPr>
              <w:t xml:space="preserve">, </w:t>
            </w:r>
            <w:proofErr w:type="spellStart"/>
            <w:r w:rsidRPr="006648FD">
              <w:rPr>
                <w:rFonts w:eastAsia="Calibri" w:cs="Calibri"/>
                <w:szCs w:val="20"/>
              </w:rPr>
              <w:t>včasné</w:t>
            </w:r>
            <w:proofErr w:type="spellEnd"/>
            <w:r w:rsidRPr="006648FD">
              <w:rPr>
                <w:rFonts w:eastAsia="Calibri" w:cs="Calibri"/>
                <w:szCs w:val="20"/>
              </w:rPr>
              <w:t xml:space="preserve"> </w:t>
            </w:r>
            <w:proofErr w:type="spellStart"/>
            <w:r w:rsidRPr="006648FD">
              <w:rPr>
                <w:rFonts w:eastAsia="Calibri" w:cs="Calibri"/>
                <w:szCs w:val="20"/>
              </w:rPr>
              <w:t>reakce</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bezpečnostně</w:t>
            </w:r>
            <w:proofErr w:type="spellEnd"/>
            <w:r w:rsidRPr="006648FD">
              <w:rPr>
                <w:rFonts w:eastAsia="Calibri" w:cs="Calibri"/>
                <w:szCs w:val="20"/>
              </w:rPr>
              <w:t xml:space="preserve"> </w:t>
            </w:r>
            <w:proofErr w:type="spellStart"/>
            <w:r w:rsidRPr="006648FD">
              <w:rPr>
                <w:rFonts w:eastAsia="Calibri" w:cs="Calibri"/>
                <w:szCs w:val="20"/>
              </w:rPr>
              <w:t>relevantní</w:t>
            </w:r>
            <w:proofErr w:type="spellEnd"/>
            <w:r w:rsidRPr="006648FD">
              <w:rPr>
                <w:rFonts w:eastAsia="Calibri" w:cs="Calibri"/>
                <w:szCs w:val="20"/>
              </w:rPr>
              <w:t xml:space="preserve"> </w:t>
            </w:r>
            <w:proofErr w:type="spellStart"/>
            <w:r w:rsidRPr="006648FD">
              <w:rPr>
                <w:rFonts w:eastAsia="Calibri" w:cs="Calibri"/>
                <w:szCs w:val="20"/>
              </w:rPr>
              <w:t>události</w:t>
            </w:r>
            <w:proofErr w:type="spellEnd"/>
            <w:r w:rsidRPr="006648FD">
              <w:rPr>
                <w:rFonts w:eastAsia="Calibri" w:cs="Calibri"/>
                <w:szCs w:val="20"/>
              </w:rPr>
              <w:t xml:space="preserve"> a </w:t>
            </w:r>
            <w:proofErr w:type="spellStart"/>
            <w:r w:rsidRPr="006648FD">
              <w:rPr>
                <w:rFonts w:eastAsia="Calibri" w:cs="Calibri"/>
                <w:szCs w:val="20"/>
              </w:rPr>
              <w:t>shromažďování</w:t>
            </w:r>
            <w:proofErr w:type="spellEnd"/>
            <w:r w:rsidRPr="006648FD">
              <w:rPr>
                <w:rFonts w:eastAsia="Calibri" w:cs="Calibri"/>
                <w:szCs w:val="20"/>
              </w:rPr>
              <w:t xml:space="preserve"> </w:t>
            </w:r>
            <w:proofErr w:type="spellStart"/>
            <w:r w:rsidRPr="006648FD">
              <w:rPr>
                <w:rFonts w:eastAsia="Calibri" w:cs="Calibri"/>
                <w:szCs w:val="20"/>
              </w:rPr>
              <w:t>důkazů</w:t>
            </w:r>
            <w:proofErr w:type="spellEnd"/>
            <w:r w:rsidRPr="006648FD">
              <w:rPr>
                <w:rFonts w:eastAsia="Calibri" w:cs="Calibri"/>
                <w:szCs w:val="20"/>
              </w:rPr>
              <w:t xml:space="preserve"> a </w:t>
            </w:r>
            <w:proofErr w:type="spellStart"/>
            <w:r w:rsidRPr="006648FD">
              <w:rPr>
                <w:rFonts w:eastAsia="Calibri" w:cs="Calibri"/>
                <w:szCs w:val="20"/>
              </w:rPr>
              <w:t>podkladů</w:t>
            </w:r>
            <w:proofErr w:type="spellEnd"/>
            <w:r w:rsidRPr="006648FD">
              <w:rPr>
                <w:rFonts w:eastAsia="Calibri" w:cs="Calibri"/>
                <w:szCs w:val="20"/>
              </w:rPr>
              <w:t xml:space="preserve"> pro </w:t>
            </w:r>
            <w:proofErr w:type="spellStart"/>
            <w:r w:rsidRPr="006648FD">
              <w:rPr>
                <w:rFonts w:eastAsia="Calibri" w:cs="Calibri"/>
                <w:szCs w:val="20"/>
              </w:rPr>
              <w:t>řešení</w:t>
            </w:r>
            <w:proofErr w:type="spellEnd"/>
            <w:r w:rsidRPr="006648FD">
              <w:rPr>
                <w:rFonts w:eastAsia="Calibri" w:cs="Calibri"/>
                <w:szCs w:val="20"/>
              </w:rPr>
              <w:t xml:space="preserve"> </w:t>
            </w:r>
            <w:proofErr w:type="spellStart"/>
            <w:r w:rsidRPr="006648FD">
              <w:rPr>
                <w:rFonts w:eastAsia="Calibri" w:cs="Calibri"/>
                <w:szCs w:val="20"/>
              </w:rPr>
              <w:t>bezpečnostních</w:t>
            </w:r>
            <w:proofErr w:type="spellEnd"/>
            <w:r w:rsidRPr="006648FD">
              <w:rPr>
                <w:rFonts w:eastAsia="Calibri" w:cs="Calibri"/>
                <w:szCs w:val="20"/>
              </w:rPr>
              <w:t xml:space="preserve"> </w:t>
            </w:r>
            <w:proofErr w:type="spellStart"/>
            <w:r w:rsidRPr="006648FD">
              <w:rPr>
                <w:rFonts w:eastAsia="Calibri" w:cs="Calibri"/>
                <w:szCs w:val="20"/>
              </w:rPr>
              <w:t>incidentů</w:t>
            </w:r>
            <w:proofErr w:type="spellEnd"/>
            <w:r w:rsidRPr="006648FD">
              <w:rPr>
                <w:rFonts w:eastAsia="Calibri" w:cs="Calibri"/>
                <w:szCs w:val="20"/>
              </w:rPr>
              <w:t>.</w:t>
            </w:r>
          </w:p>
          <w:p w14:paraId="4FE120E3" w14:textId="77777777" w:rsidR="006648FD" w:rsidRPr="006648FD" w:rsidRDefault="006648FD" w:rsidP="006648FD">
            <w:pPr>
              <w:widowControl/>
              <w:autoSpaceDE/>
              <w:autoSpaceDN/>
              <w:spacing w:line="240" w:lineRule="auto"/>
              <w:ind w:left="0"/>
              <w:rPr>
                <w:rFonts w:eastAsia="Calibri" w:cs="Calibri"/>
                <w:szCs w:val="20"/>
              </w:rPr>
            </w:pPr>
          </w:p>
          <w:p w14:paraId="0AB79310" w14:textId="77777777" w:rsidR="006648FD" w:rsidRPr="006648FD" w:rsidRDefault="006648FD" w:rsidP="006648FD">
            <w:pPr>
              <w:widowControl/>
              <w:autoSpaceDE/>
              <w:autoSpaceDN/>
              <w:spacing w:line="240" w:lineRule="auto"/>
              <w:ind w:left="0"/>
              <w:rPr>
                <w:rFonts w:eastAsia="Calibri" w:cs="Calibri"/>
                <w:szCs w:val="20"/>
              </w:rPr>
            </w:pPr>
          </w:p>
          <w:p w14:paraId="3F91842F"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Službou</w:t>
            </w:r>
            <w:proofErr w:type="spellEnd"/>
            <w:r w:rsidRPr="006648FD">
              <w:rPr>
                <w:rFonts w:eastAsia="Calibri" w:cs="Calibri"/>
                <w:szCs w:val="20"/>
              </w:rPr>
              <w:t xml:space="preserve"> </w:t>
            </w:r>
            <w:proofErr w:type="spellStart"/>
            <w:r w:rsidRPr="006648FD">
              <w:rPr>
                <w:rFonts w:eastAsia="Calibri" w:cs="Calibri"/>
                <w:szCs w:val="20"/>
              </w:rPr>
              <w:t>budou</w:t>
            </w:r>
            <w:proofErr w:type="spellEnd"/>
            <w:r w:rsidRPr="006648FD">
              <w:rPr>
                <w:rFonts w:eastAsia="Calibri" w:cs="Calibri"/>
                <w:szCs w:val="20"/>
              </w:rPr>
              <w:t xml:space="preserve"> </w:t>
            </w:r>
            <w:proofErr w:type="spellStart"/>
            <w:r w:rsidRPr="006648FD">
              <w:rPr>
                <w:rFonts w:eastAsia="Calibri" w:cs="Calibri"/>
                <w:szCs w:val="20"/>
              </w:rPr>
              <w:t>zajištěny</w:t>
            </w:r>
            <w:proofErr w:type="spellEnd"/>
            <w:r w:rsidRPr="006648FD">
              <w:rPr>
                <w:rFonts w:eastAsia="Calibri" w:cs="Calibri"/>
                <w:szCs w:val="20"/>
              </w:rPr>
              <w:t xml:space="preserve"> </w:t>
            </w:r>
            <w:proofErr w:type="spellStart"/>
            <w:r w:rsidRPr="006648FD">
              <w:rPr>
                <w:rFonts w:eastAsia="Calibri" w:cs="Calibri"/>
                <w:szCs w:val="20"/>
              </w:rPr>
              <w:t>následující</w:t>
            </w:r>
            <w:proofErr w:type="spellEnd"/>
            <w:r w:rsidRPr="006648FD">
              <w:rPr>
                <w:rFonts w:eastAsia="Calibri" w:cs="Calibri"/>
                <w:szCs w:val="20"/>
              </w:rPr>
              <w:t xml:space="preserve"> </w:t>
            </w:r>
            <w:proofErr w:type="spellStart"/>
            <w:r w:rsidRPr="006648FD">
              <w:rPr>
                <w:rFonts w:eastAsia="Calibri" w:cs="Calibri"/>
                <w:szCs w:val="20"/>
              </w:rPr>
              <w:t>činnosti</w:t>
            </w:r>
            <w:proofErr w:type="spellEnd"/>
            <w:r w:rsidRPr="006648FD">
              <w:rPr>
                <w:rFonts w:eastAsia="Calibri" w:cs="Calibri"/>
                <w:szCs w:val="20"/>
              </w:rPr>
              <w:t>:</w:t>
            </w:r>
          </w:p>
          <w:p w14:paraId="4C88E1D4"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analytická</w:t>
            </w:r>
            <w:proofErr w:type="spellEnd"/>
            <w:r w:rsidRPr="006648FD">
              <w:rPr>
                <w:rFonts w:eastAsia="Calibri" w:cs="Calibri"/>
                <w:szCs w:val="20"/>
              </w:rPr>
              <w:t xml:space="preserve"> </w:t>
            </w:r>
            <w:proofErr w:type="spellStart"/>
            <w:r w:rsidRPr="006648FD">
              <w:rPr>
                <w:rFonts w:eastAsia="Calibri" w:cs="Calibri"/>
                <w:szCs w:val="20"/>
              </w:rPr>
              <w:t>činnost</w:t>
            </w:r>
            <w:proofErr w:type="spellEnd"/>
            <w:r w:rsidRPr="006648FD">
              <w:rPr>
                <w:rFonts w:eastAsia="Calibri" w:cs="Calibri"/>
                <w:szCs w:val="20"/>
              </w:rPr>
              <w:t xml:space="preserve"> </w:t>
            </w:r>
            <w:proofErr w:type="spellStart"/>
            <w:r w:rsidRPr="006648FD">
              <w:rPr>
                <w:rFonts w:eastAsia="Calibri" w:cs="Calibri"/>
                <w:szCs w:val="20"/>
              </w:rPr>
              <w:t>nad</w:t>
            </w:r>
            <w:proofErr w:type="spellEnd"/>
            <w:r w:rsidRPr="006648FD">
              <w:rPr>
                <w:rFonts w:eastAsia="Calibri" w:cs="Calibri"/>
                <w:szCs w:val="20"/>
              </w:rPr>
              <w:t xml:space="preserve"> </w:t>
            </w:r>
            <w:proofErr w:type="spellStart"/>
            <w:r w:rsidRPr="006648FD">
              <w:rPr>
                <w:rFonts w:eastAsia="Calibri" w:cs="Calibri"/>
                <w:szCs w:val="20"/>
              </w:rPr>
              <w:t>bezpečnostními</w:t>
            </w:r>
            <w:proofErr w:type="spellEnd"/>
            <w:r w:rsidRPr="006648FD">
              <w:rPr>
                <w:rFonts w:eastAsia="Calibri" w:cs="Calibri"/>
                <w:szCs w:val="20"/>
              </w:rPr>
              <w:t xml:space="preserve"> </w:t>
            </w:r>
            <w:proofErr w:type="spellStart"/>
            <w:r w:rsidRPr="006648FD">
              <w:rPr>
                <w:rFonts w:eastAsia="Calibri" w:cs="Calibri"/>
                <w:szCs w:val="20"/>
              </w:rPr>
              <w:t>událostmi</w:t>
            </w:r>
            <w:proofErr w:type="spellEnd"/>
            <w:r w:rsidRPr="006648FD">
              <w:rPr>
                <w:rFonts w:eastAsia="Calibri" w:cs="Calibri"/>
                <w:szCs w:val="20"/>
              </w:rPr>
              <w:t xml:space="preserve"> v </w:t>
            </w:r>
            <w:proofErr w:type="spellStart"/>
            <w:r w:rsidRPr="006648FD">
              <w:rPr>
                <w:rFonts w:eastAsia="Calibri" w:cs="Calibri"/>
                <w:szCs w:val="20"/>
              </w:rPr>
              <w:t>systémech</w:t>
            </w:r>
            <w:proofErr w:type="spellEnd"/>
            <w:r w:rsidRPr="006648FD">
              <w:rPr>
                <w:rFonts w:eastAsia="Calibri" w:cs="Calibri"/>
                <w:szCs w:val="20"/>
              </w:rPr>
              <w:t xml:space="preserve"> </w:t>
            </w:r>
            <w:proofErr w:type="spellStart"/>
            <w:r w:rsidRPr="006648FD">
              <w:rPr>
                <w:rFonts w:eastAsia="Calibri" w:cs="Calibri"/>
                <w:szCs w:val="20"/>
              </w:rPr>
              <w:t>Objednatele</w:t>
            </w:r>
            <w:proofErr w:type="spellEnd"/>
            <w:r w:rsidRPr="006648FD">
              <w:rPr>
                <w:rFonts w:eastAsia="Calibri" w:cs="Calibri"/>
                <w:szCs w:val="20"/>
              </w:rPr>
              <w:t xml:space="preserve">, </w:t>
            </w:r>
            <w:proofErr w:type="spellStart"/>
            <w:r w:rsidRPr="006648FD">
              <w:rPr>
                <w:rFonts w:eastAsia="Calibri" w:cs="Calibri"/>
                <w:szCs w:val="20"/>
              </w:rPr>
              <w:t>hledání</w:t>
            </w:r>
            <w:proofErr w:type="spellEnd"/>
            <w:r w:rsidRPr="006648FD">
              <w:rPr>
                <w:rFonts w:eastAsia="Calibri" w:cs="Calibri"/>
                <w:szCs w:val="20"/>
              </w:rPr>
              <w:t xml:space="preserve"> a </w:t>
            </w:r>
            <w:proofErr w:type="spellStart"/>
            <w:r w:rsidRPr="006648FD">
              <w:rPr>
                <w:rFonts w:eastAsia="Calibri" w:cs="Calibri"/>
                <w:szCs w:val="20"/>
              </w:rPr>
              <w:t>nalezení</w:t>
            </w:r>
            <w:proofErr w:type="spellEnd"/>
            <w:r w:rsidRPr="006648FD">
              <w:rPr>
                <w:rFonts w:eastAsia="Calibri" w:cs="Calibri"/>
                <w:szCs w:val="20"/>
              </w:rPr>
              <w:t xml:space="preserve"> </w:t>
            </w:r>
            <w:proofErr w:type="spellStart"/>
            <w:r w:rsidRPr="006648FD">
              <w:rPr>
                <w:rFonts w:eastAsia="Calibri" w:cs="Calibri"/>
                <w:szCs w:val="20"/>
              </w:rPr>
              <w:t>příčin</w:t>
            </w:r>
            <w:proofErr w:type="spellEnd"/>
            <w:r w:rsidRPr="006648FD">
              <w:rPr>
                <w:rFonts w:eastAsia="Calibri" w:cs="Calibri"/>
                <w:szCs w:val="20"/>
              </w:rPr>
              <w:t xml:space="preserve"> </w:t>
            </w:r>
            <w:proofErr w:type="spellStart"/>
            <w:r w:rsidRPr="006648FD">
              <w:rPr>
                <w:rFonts w:eastAsia="Calibri" w:cs="Calibri"/>
                <w:szCs w:val="20"/>
              </w:rPr>
              <w:t>událostí</w:t>
            </w:r>
            <w:proofErr w:type="spellEnd"/>
            <w:r w:rsidRPr="006648FD">
              <w:rPr>
                <w:rFonts w:eastAsia="Calibri" w:cs="Calibri"/>
                <w:szCs w:val="20"/>
              </w:rPr>
              <w:t xml:space="preserve">, </w:t>
            </w:r>
            <w:proofErr w:type="spellStart"/>
            <w:r w:rsidRPr="006648FD">
              <w:rPr>
                <w:rFonts w:eastAsia="Calibri" w:cs="Calibri"/>
                <w:szCs w:val="20"/>
              </w:rPr>
              <w:t>anomálních</w:t>
            </w:r>
            <w:proofErr w:type="spellEnd"/>
            <w:r w:rsidRPr="006648FD">
              <w:rPr>
                <w:rFonts w:eastAsia="Calibri" w:cs="Calibri"/>
                <w:szCs w:val="20"/>
              </w:rPr>
              <w:t xml:space="preserve"> </w:t>
            </w:r>
            <w:proofErr w:type="spellStart"/>
            <w:r w:rsidRPr="006648FD">
              <w:rPr>
                <w:rFonts w:eastAsia="Calibri" w:cs="Calibri"/>
                <w:szCs w:val="20"/>
              </w:rPr>
              <w:t>chování</w:t>
            </w:r>
            <w:proofErr w:type="spellEnd"/>
            <w:r w:rsidRPr="006648FD">
              <w:rPr>
                <w:rFonts w:eastAsia="Calibri" w:cs="Calibri"/>
                <w:szCs w:val="20"/>
              </w:rPr>
              <w:t xml:space="preserve">, </w:t>
            </w:r>
            <w:proofErr w:type="spellStart"/>
            <w:r w:rsidRPr="006648FD">
              <w:rPr>
                <w:rFonts w:eastAsia="Calibri" w:cs="Calibri"/>
                <w:szCs w:val="20"/>
              </w:rPr>
              <w:t>bezpečnostních</w:t>
            </w:r>
            <w:proofErr w:type="spellEnd"/>
            <w:r w:rsidRPr="006648FD">
              <w:rPr>
                <w:rFonts w:eastAsia="Calibri" w:cs="Calibri"/>
                <w:szCs w:val="20"/>
              </w:rPr>
              <w:t xml:space="preserve"> </w:t>
            </w:r>
            <w:proofErr w:type="spellStart"/>
            <w:r w:rsidRPr="006648FD">
              <w:rPr>
                <w:rFonts w:eastAsia="Calibri" w:cs="Calibri"/>
                <w:szCs w:val="20"/>
              </w:rPr>
              <w:t>hrozeb</w:t>
            </w:r>
            <w:proofErr w:type="spellEnd"/>
            <w:r w:rsidRPr="006648FD">
              <w:rPr>
                <w:rFonts w:eastAsia="Calibri" w:cs="Calibri"/>
                <w:szCs w:val="20"/>
              </w:rPr>
              <w:t xml:space="preserve"> a </w:t>
            </w:r>
            <w:proofErr w:type="spellStart"/>
            <w:r w:rsidRPr="006648FD">
              <w:rPr>
                <w:rFonts w:eastAsia="Calibri" w:cs="Calibri"/>
                <w:szCs w:val="20"/>
              </w:rPr>
              <w:t>podobně</w:t>
            </w:r>
            <w:proofErr w:type="spellEnd"/>
            <w:r w:rsidRPr="006648FD">
              <w:rPr>
                <w:rFonts w:eastAsia="Calibri" w:cs="Calibri"/>
                <w:szCs w:val="20"/>
              </w:rPr>
              <w:t xml:space="preserve"> - v </w:t>
            </w:r>
            <w:proofErr w:type="spellStart"/>
            <w:r w:rsidRPr="006648FD">
              <w:rPr>
                <w:rFonts w:eastAsia="Calibri" w:cs="Calibri"/>
                <w:szCs w:val="20"/>
              </w:rPr>
              <w:t>současnosti</w:t>
            </w:r>
            <w:proofErr w:type="spellEnd"/>
            <w:r w:rsidRPr="006648FD">
              <w:rPr>
                <w:rFonts w:eastAsia="Calibri" w:cs="Calibri"/>
                <w:szCs w:val="20"/>
              </w:rPr>
              <w:t xml:space="preserve"> </w:t>
            </w:r>
            <w:proofErr w:type="spellStart"/>
            <w:r w:rsidRPr="006648FD">
              <w:rPr>
                <w:rFonts w:eastAsia="Calibri" w:cs="Calibri"/>
                <w:szCs w:val="20"/>
              </w:rPr>
              <w:t>komplexně</w:t>
            </w:r>
            <w:proofErr w:type="spellEnd"/>
            <w:r w:rsidRPr="006648FD">
              <w:rPr>
                <w:rFonts w:eastAsia="Calibri" w:cs="Calibri"/>
                <w:szCs w:val="20"/>
              </w:rPr>
              <w:t xml:space="preserve"> </w:t>
            </w:r>
            <w:proofErr w:type="spellStart"/>
            <w:r w:rsidRPr="006648FD">
              <w:rPr>
                <w:rFonts w:eastAsia="Calibri" w:cs="Calibri"/>
                <w:szCs w:val="20"/>
              </w:rPr>
              <w:t>označováno</w:t>
            </w:r>
            <w:proofErr w:type="spellEnd"/>
            <w:r w:rsidRPr="006648FD">
              <w:rPr>
                <w:rFonts w:eastAsia="Calibri" w:cs="Calibri"/>
                <w:szCs w:val="20"/>
              </w:rPr>
              <w:t xml:space="preserve"> </w:t>
            </w:r>
            <w:proofErr w:type="spellStart"/>
            <w:r w:rsidRPr="006648FD">
              <w:rPr>
                <w:rFonts w:eastAsia="Calibri" w:cs="Calibri"/>
                <w:szCs w:val="20"/>
              </w:rPr>
              <w:t>jako</w:t>
            </w:r>
            <w:proofErr w:type="spellEnd"/>
            <w:r w:rsidRPr="006648FD">
              <w:rPr>
                <w:rFonts w:eastAsia="Calibri" w:cs="Calibri"/>
                <w:szCs w:val="20"/>
              </w:rPr>
              <w:t xml:space="preserve"> </w:t>
            </w:r>
            <w:proofErr w:type="spellStart"/>
            <w:r w:rsidRPr="006648FD">
              <w:rPr>
                <w:rFonts w:eastAsia="Calibri" w:cs="Calibri"/>
                <w:szCs w:val="20"/>
              </w:rPr>
              <w:t>ThreatManagement</w:t>
            </w:r>
            <w:proofErr w:type="spellEnd"/>
            <w:r w:rsidRPr="006648FD">
              <w:rPr>
                <w:rFonts w:eastAsia="Calibri" w:cs="Calibri"/>
                <w:szCs w:val="20"/>
              </w:rPr>
              <w:t>,</w:t>
            </w:r>
          </w:p>
          <w:p w14:paraId="3A4C6B4A"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sledování</w:t>
            </w:r>
            <w:proofErr w:type="spellEnd"/>
            <w:r w:rsidRPr="006648FD">
              <w:rPr>
                <w:rFonts w:eastAsia="Calibri" w:cs="Calibri"/>
                <w:szCs w:val="20"/>
              </w:rPr>
              <w:t xml:space="preserve"> </w:t>
            </w:r>
            <w:proofErr w:type="spellStart"/>
            <w:r w:rsidRPr="006648FD">
              <w:rPr>
                <w:rFonts w:eastAsia="Calibri" w:cs="Calibri"/>
                <w:szCs w:val="20"/>
              </w:rPr>
              <w:t>anomálií</w:t>
            </w:r>
            <w:proofErr w:type="spellEnd"/>
            <w:r w:rsidRPr="006648FD">
              <w:rPr>
                <w:rFonts w:eastAsia="Calibri" w:cs="Calibri"/>
                <w:szCs w:val="20"/>
              </w:rPr>
              <w:t xml:space="preserve"> </w:t>
            </w:r>
            <w:proofErr w:type="spellStart"/>
            <w:r w:rsidRPr="006648FD">
              <w:rPr>
                <w:rFonts w:eastAsia="Calibri" w:cs="Calibri"/>
                <w:szCs w:val="20"/>
              </w:rPr>
              <w:t>běžného</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 xml:space="preserve"> </w:t>
            </w:r>
            <w:proofErr w:type="spellStart"/>
            <w:r w:rsidRPr="006648FD">
              <w:rPr>
                <w:rFonts w:eastAsia="Calibri" w:cs="Calibri"/>
                <w:szCs w:val="20"/>
              </w:rPr>
              <w:t>vybraných</w:t>
            </w:r>
            <w:proofErr w:type="spellEnd"/>
            <w:r w:rsidRPr="006648FD">
              <w:rPr>
                <w:rFonts w:eastAsia="Calibri" w:cs="Calibri"/>
                <w:szCs w:val="20"/>
              </w:rPr>
              <w:t xml:space="preserve"> </w:t>
            </w:r>
            <w:proofErr w:type="spellStart"/>
            <w:r w:rsidRPr="006648FD">
              <w:rPr>
                <w:rFonts w:eastAsia="Calibri" w:cs="Calibri"/>
                <w:szCs w:val="20"/>
              </w:rPr>
              <w:t>aplikací</w:t>
            </w:r>
            <w:proofErr w:type="spellEnd"/>
            <w:r w:rsidRPr="006648FD">
              <w:rPr>
                <w:rFonts w:eastAsia="Calibri" w:cs="Calibri"/>
                <w:szCs w:val="20"/>
              </w:rPr>
              <w:t xml:space="preserve"> a </w:t>
            </w:r>
            <w:proofErr w:type="spellStart"/>
            <w:r w:rsidRPr="006648FD">
              <w:rPr>
                <w:rFonts w:eastAsia="Calibri" w:cs="Calibri"/>
                <w:szCs w:val="20"/>
              </w:rPr>
              <w:t>jejich</w:t>
            </w:r>
            <w:proofErr w:type="spellEnd"/>
            <w:r w:rsidRPr="006648FD">
              <w:rPr>
                <w:rFonts w:eastAsia="Calibri" w:cs="Calibri"/>
                <w:szCs w:val="20"/>
              </w:rPr>
              <w:t xml:space="preserve"> </w:t>
            </w:r>
            <w:proofErr w:type="spellStart"/>
            <w:r w:rsidRPr="006648FD">
              <w:rPr>
                <w:rFonts w:eastAsia="Calibri" w:cs="Calibri"/>
                <w:szCs w:val="20"/>
              </w:rPr>
              <w:t>vyhodnocování</w:t>
            </w:r>
            <w:proofErr w:type="spellEnd"/>
            <w:r w:rsidRPr="006648FD">
              <w:rPr>
                <w:rFonts w:eastAsia="Calibri" w:cs="Calibri"/>
                <w:szCs w:val="20"/>
              </w:rPr>
              <w:t>,</w:t>
            </w:r>
          </w:p>
          <w:p w14:paraId="20BCD797"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průběžná</w:t>
            </w:r>
            <w:proofErr w:type="spellEnd"/>
            <w:r w:rsidRPr="006648FD">
              <w:rPr>
                <w:rFonts w:eastAsia="Calibri" w:cs="Calibri"/>
                <w:szCs w:val="20"/>
              </w:rPr>
              <w:t xml:space="preserve"> </w:t>
            </w:r>
            <w:proofErr w:type="spellStart"/>
            <w:r w:rsidRPr="006648FD">
              <w:rPr>
                <w:rFonts w:eastAsia="Calibri" w:cs="Calibri"/>
                <w:szCs w:val="20"/>
              </w:rPr>
              <w:t>optimalizace</w:t>
            </w:r>
            <w:proofErr w:type="spellEnd"/>
            <w:r w:rsidRPr="006648FD">
              <w:rPr>
                <w:rFonts w:eastAsia="Calibri" w:cs="Calibri"/>
                <w:szCs w:val="20"/>
              </w:rPr>
              <w:t xml:space="preserve"> </w:t>
            </w:r>
            <w:proofErr w:type="spellStart"/>
            <w:r w:rsidRPr="006648FD">
              <w:rPr>
                <w:rFonts w:eastAsia="Calibri" w:cs="Calibri"/>
                <w:szCs w:val="20"/>
              </w:rPr>
              <w:t>parametrů</w:t>
            </w:r>
            <w:proofErr w:type="spellEnd"/>
            <w:r w:rsidRPr="006648FD">
              <w:rPr>
                <w:rFonts w:eastAsia="Calibri" w:cs="Calibri"/>
                <w:szCs w:val="20"/>
              </w:rPr>
              <w:t xml:space="preserve"> </w:t>
            </w:r>
            <w:proofErr w:type="spellStart"/>
            <w:r w:rsidRPr="006648FD">
              <w:rPr>
                <w:rFonts w:eastAsia="Calibri" w:cs="Calibri"/>
                <w:szCs w:val="20"/>
              </w:rPr>
              <w:t>chování</w:t>
            </w:r>
            <w:proofErr w:type="spellEnd"/>
            <w:r w:rsidRPr="006648FD">
              <w:rPr>
                <w:rFonts w:eastAsia="Calibri" w:cs="Calibri"/>
                <w:szCs w:val="20"/>
              </w:rPr>
              <w:t xml:space="preserve"> </w:t>
            </w:r>
            <w:proofErr w:type="spellStart"/>
            <w:r w:rsidRPr="006648FD">
              <w:rPr>
                <w:rFonts w:eastAsia="Calibri" w:cs="Calibri"/>
                <w:szCs w:val="20"/>
              </w:rPr>
              <w:t>sledovacích</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 xml:space="preserve"> (</w:t>
            </w:r>
            <w:proofErr w:type="spellStart"/>
            <w:r w:rsidRPr="006648FD">
              <w:rPr>
                <w:rFonts w:eastAsia="Calibri" w:cs="Calibri"/>
                <w:szCs w:val="20"/>
              </w:rPr>
              <w:t>tresholdů</w:t>
            </w:r>
            <w:proofErr w:type="spellEnd"/>
            <w:r w:rsidRPr="006648FD">
              <w:rPr>
                <w:rFonts w:eastAsia="Calibri" w:cs="Calibri"/>
                <w:szCs w:val="20"/>
              </w:rPr>
              <w:t xml:space="preserve">), </w:t>
            </w:r>
            <w:proofErr w:type="spellStart"/>
            <w:r w:rsidRPr="006648FD">
              <w:rPr>
                <w:rFonts w:eastAsia="Calibri" w:cs="Calibri"/>
                <w:szCs w:val="20"/>
              </w:rPr>
              <w:t>označování</w:t>
            </w:r>
            <w:proofErr w:type="spellEnd"/>
            <w:r w:rsidRPr="006648FD">
              <w:rPr>
                <w:rFonts w:eastAsia="Calibri" w:cs="Calibri"/>
                <w:szCs w:val="20"/>
              </w:rPr>
              <w:t xml:space="preserve"> false positive </w:t>
            </w:r>
            <w:proofErr w:type="spellStart"/>
            <w:r w:rsidRPr="006648FD">
              <w:rPr>
                <w:rFonts w:eastAsia="Calibri" w:cs="Calibri"/>
                <w:szCs w:val="20"/>
              </w:rPr>
              <w:t>incidentů</w:t>
            </w:r>
            <w:proofErr w:type="spellEnd"/>
            <w:r w:rsidRPr="006648FD">
              <w:rPr>
                <w:rFonts w:eastAsia="Calibri" w:cs="Calibri"/>
                <w:szCs w:val="20"/>
              </w:rPr>
              <w:t>,</w:t>
            </w:r>
          </w:p>
          <w:p w14:paraId="07A7904E"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vlastních</w:t>
            </w:r>
            <w:proofErr w:type="spellEnd"/>
            <w:r w:rsidRPr="006648FD">
              <w:rPr>
                <w:rFonts w:eastAsia="Calibri" w:cs="Calibri"/>
                <w:szCs w:val="20"/>
              </w:rPr>
              <w:t xml:space="preserve"> </w:t>
            </w:r>
            <w:proofErr w:type="spellStart"/>
            <w:r w:rsidRPr="006648FD">
              <w:rPr>
                <w:rFonts w:eastAsia="Calibri" w:cs="Calibri"/>
                <w:szCs w:val="20"/>
              </w:rPr>
              <w:t>bezpečnostních</w:t>
            </w:r>
            <w:proofErr w:type="spellEnd"/>
            <w:r w:rsidRPr="006648FD">
              <w:rPr>
                <w:rFonts w:eastAsia="Calibri" w:cs="Calibri"/>
                <w:szCs w:val="20"/>
              </w:rPr>
              <w:t xml:space="preserve"> </w:t>
            </w:r>
            <w:proofErr w:type="spellStart"/>
            <w:r w:rsidRPr="006648FD">
              <w:rPr>
                <w:rFonts w:eastAsia="Calibri" w:cs="Calibri"/>
                <w:szCs w:val="20"/>
              </w:rPr>
              <w:t>pravidel</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 xml:space="preserve"> </w:t>
            </w:r>
            <w:proofErr w:type="spellStart"/>
            <w:r w:rsidRPr="006648FD">
              <w:rPr>
                <w:rFonts w:eastAsia="Calibri" w:cs="Calibri"/>
                <w:szCs w:val="20"/>
              </w:rPr>
              <w:t>bezpečnostní</w:t>
            </w:r>
            <w:proofErr w:type="spellEnd"/>
            <w:r w:rsidRPr="006648FD">
              <w:rPr>
                <w:rFonts w:eastAsia="Calibri" w:cs="Calibri"/>
                <w:szCs w:val="20"/>
              </w:rPr>
              <w:t xml:space="preserve"> </w:t>
            </w:r>
            <w:proofErr w:type="spellStart"/>
            <w:r w:rsidRPr="006648FD">
              <w:rPr>
                <w:rFonts w:eastAsia="Calibri" w:cs="Calibri"/>
                <w:szCs w:val="20"/>
              </w:rPr>
              <w:t>infrastruktury</w:t>
            </w:r>
            <w:proofErr w:type="spellEnd"/>
            <w:r w:rsidRPr="006648FD">
              <w:rPr>
                <w:rFonts w:eastAsia="Calibri" w:cs="Calibri"/>
                <w:szCs w:val="20"/>
              </w:rPr>
              <w:t>,</w:t>
            </w:r>
          </w:p>
          <w:p w14:paraId="4257A8A6"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detekce</w:t>
            </w:r>
            <w:proofErr w:type="spellEnd"/>
            <w:r w:rsidRPr="006648FD">
              <w:rPr>
                <w:rFonts w:eastAsia="Calibri" w:cs="Calibri"/>
                <w:szCs w:val="20"/>
              </w:rPr>
              <w:t xml:space="preserve"> </w:t>
            </w:r>
            <w:proofErr w:type="spellStart"/>
            <w:r w:rsidRPr="006648FD">
              <w:rPr>
                <w:rFonts w:eastAsia="Calibri" w:cs="Calibri"/>
                <w:szCs w:val="20"/>
              </w:rPr>
              <w:t>úspěšných</w:t>
            </w:r>
            <w:proofErr w:type="spellEnd"/>
            <w:r w:rsidRPr="006648FD">
              <w:rPr>
                <w:rFonts w:eastAsia="Calibri" w:cs="Calibri"/>
                <w:szCs w:val="20"/>
              </w:rPr>
              <w:t xml:space="preserve"> </w:t>
            </w:r>
            <w:proofErr w:type="spellStart"/>
            <w:r w:rsidRPr="006648FD">
              <w:rPr>
                <w:rFonts w:eastAsia="Calibri" w:cs="Calibri"/>
                <w:szCs w:val="20"/>
              </w:rPr>
              <w:t>i</w:t>
            </w:r>
            <w:proofErr w:type="spellEnd"/>
            <w:r w:rsidRPr="006648FD">
              <w:rPr>
                <w:rFonts w:eastAsia="Calibri" w:cs="Calibri"/>
                <w:szCs w:val="20"/>
              </w:rPr>
              <w:t xml:space="preserve"> </w:t>
            </w:r>
            <w:proofErr w:type="spellStart"/>
            <w:r w:rsidRPr="006648FD">
              <w:rPr>
                <w:rFonts w:eastAsia="Calibri" w:cs="Calibri"/>
                <w:szCs w:val="20"/>
              </w:rPr>
              <w:t>neúspěšných</w:t>
            </w:r>
            <w:proofErr w:type="spellEnd"/>
            <w:r w:rsidRPr="006648FD">
              <w:rPr>
                <w:rFonts w:eastAsia="Calibri" w:cs="Calibri"/>
                <w:szCs w:val="20"/>
              </w:rPr>
              <w:t xml:space="preserve"> </w:t>
            </w:r>
            <w:proofErr w:type="spellStart"/>
            <w:r w:rsidRPr="006648FD">
              <w:rPr>
                <w:rFonts w:eastAsia="Calibri" w:cs="Calibri"/>
                <w:szCs w:val="20"/>
              </w:rPr>
              <w:t>pokusů</w:t>
            </w:r>
            <w:proofErr w:type="spellEnd"/>
            <w:r w:rsidRPr="006648FD">
              <w:rPr>
                <w:rFonts w:eastAsia="Calibri" w:cs="Calibri"/>
                <w:szCs w:val="20"/>
              </w:rPr>
              <w:t xml:space="preserve"> o </w:t>
            </w:r>
            <w:proofErr w:type="spellStart"/>
            <w:r w:rsidRPr="006648FD">
              <w:rPr>
                <w:rFonts w:eastAsia="Calibri" w:cs="Calibri"/>
                <w:szCs w:val="20"/>
              </w:rPr>
              <w:t>narušení</w:t>
            </w:r>
            <w:proofErr w:type="spellEnd"/>
            <w:r w:rsidRPr="006648FD">
              <w:rPr>
                <w:rFonts w:eastAsia="Calibri" w:cs="Calibri"/>
                <w:szCs w:val="20"/>
              </w:rPr>
              <w:t xml:space="preserve"> </w:t>
            </w:r>
            <w:proofErr w:type="spellStart"/>
            <w:r w:rsidRPr="006648FD">
              <w:rPr>
                <w:rFonts w:eastAsia="Calibri" w:cs="Calibri"/>
                <w:szCs w:val="20"/>
              </w:rPr>
              <w:t>bezpečnosti</w:t>
            </w:r>
            <w:proofErr w:type="spellEnd"/>
            <w:r w:rsidRPr="006648FD">
              <w:rPr>
                <w:rFonts w:eastAsia="Calibri" w:cs="Calibri"/>
                <w:szCs w:val="20"/>
              </w:rPr>
              <w:t>,</w:t>
            </w:r>
          </w:p>
          <w:p w14:paraId="37EDB781"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průběžný</w:t>
            </w:r>
            <w:proofErr w:type="spellEnd"/>
            <w:r w:rsidRPr="006648FD">
              <w:rPr>
                <w:rFonts w:eastAsia="Calibri" w:cs="Calibri"/>
                <w:szCs w:val="20"/>
              </w:rPr>
              <w:t xml:space="preserve"> </w:t>
            </w:r>
            <w:proofErr w:type="spellStart"/>
            <w:r w:rsidRPr="006648FD">
              <w:rPr>
                <w:rFonts w:eastAsia="Calibri" w:cs="Calibri"/>
                <w:szCs w:val="20"/>
              </w:rPr>
              <w:t>bezpečnostní</w:t>
            </w:r>
            <w:proofErr w:type="spellEnd"/>
            <w:r w:rsidRPr="006648FD">
              <w:rPr>
                <w:rFonts w:eastAsia="Calibri" w:cs="Calibri"/>
                <w:szCs w:val="20"/>
              </w:rPr>
              <w:t xml:space="preserve"> audit </w:t>
            </w:r>
            <w:proofErr w:type="spellStart"/>
            <w:r w:rsidRPr="006648FD">
              <w:rPr>
                <w:rFonts w:eastAsia="Calibri" w:cs="Calibri"/>
                <w:szCs w:val="20"/>
              </w:rPr>
              <w:t>logů</w:t>
            </w:r>
            <w:proofErr w:type="spellEnd"/>
            <w:r w:rsidRPr="006648FD">
              <w:rPr>
                <w:rFonts w:eastAsia="Calibri" w:cs="Calibri"/>
                <w:szCs w:val="20"/>
              </w:rPr>
              <w:t xml:space="preserve"> (</w:t>
            </w:r>
            <w:proofErr w:type="spellStart"/>
            <w:r w:rsidRPr="006648FD">
              <w:rPr>
                <w:rFonts w:eastAsia="Calibri" w:cs="Calibri"/>
                <w:szCs w:val="20"/>
              </w:rPr>
              <w:t>korelace</w:t>
            </w:r>
            <w:proofErr w:type="spellEnd"/>
            <w:r w:rsidRPr="006648FD">
              <w:rPr>
                <w:rFonts w:eastAsia="Calibri" w:cs="Calibri"/>
                <w:szCs w:val="20"/>
              </w:rPr>
              <w:t xml:space="preserve">, </w:t>
            </w:r>
            <w:proofErr w:type="spellStart"/>
            <w:r w:rsidRPr="006648FD">
              <w:rPr>
                <w:rFonts w:eastAsia="Calibri" w:cs="Calibri"/>
                <w:szCs w:val="20"/>
              </w:rPr>
              <w:t>agregace</w:t>
            </w:r>
            <w:proofErr w:type="spellEnd"/>
            <w:r w:rsidRPr="006648FD">
              <w:rPr>
                <w:rFonts w:eastAsia="Calibri" w:cs="Calibri"/>
                <w:szCs w:val="20"/>
              </w:rPr>
              <w:t xml:space="preserve">, </w:t>
            </w:r>
            <w:proofErr w:type="spellStart"/>
            <w:r w:rsidRPr="006648FD">
              <w:rPr>
                <w:rFonts w:eastAsia="Calibri" w:cs="Calibri"/>
                <w:szCs w:val="20"/>
              </w:rPr>
              <w:t>vyhodnocování</w:t>
            </w:r>
            <w:proofErr w:type="spellEnd"/>
            <w:r w:rsidRPr="006648FD">
              <w:rPr>
                <w:rFonts w:eastAsia="Calibri" w:cs="Calibri"/>
                <w:szCs w:val="20"/>
              </w:rPr>
              <w:t xml:space="preserve"> a </w:t>
            </w:r>
            <w:proofErr w:type="spellStart"/>
            <w:r w:rsidRPr="006648FD">
              <w:rPr>
                <w:rFonts w:eastAsia="Calibri" w:cs="Calibri"/>
                <w:szCs w:val="20"/>
              </w:rPr>
              <w:t>uchovávání</w:t>
            </w:r>
            <w:proofErr w:type="spellEnd"/>
            <w:r w:rsidRPr="006648FD">
              <w:rPr>
                <w:rFonts w:eastAsia="Calibri" w:cs="Calibri"/>
                <w:szCs w:val="20"/>
              </w:rPr>
              <w:t>).</w:t>
            </w:r>
          </w:p>
          <w:p w14:paraId="35A5A97A" w14:textId="77777777" w:rsidR="006648FD" w:rsidRPr="006648FD" w:rsidRDefault="006648FD" w:rsidP="006648FD">
            <w:pPr>
              <w:widowControl/>
              <w:autoSpaceDE/>
              <w:autoSpaceDN/>
              <w:spacing w:line="240" w:lineRule="auto"/>
              <w:ind w:left="0"/>
              <w:rPr>
                <w:rFonts w:eastAsia="Calibri" w:cs="Calibri"/>
                <w:szCs w:val="20"/>
              </w:rPr>
            </w:pPr>
          </w:p>
          <w:p w14:paraId="2F639074"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Služba</w:t>
            </w:r>
            <w:proofErr w:type="spellEnd"/>
            <w:r w:rsidRPr="006648FD">
              <w:rPr>
                <w:rFonts w:eastAsia="Calibri" w:cs="Calibri"/>
                <w:szCs w:val="20"/>
              </w:rPr>
              <w:t xml:space="preserve"> </w:t>
            </w:r>
            <w:proofErr w:type="spellStart"/>
            <w:r w:rsidRPr="006648FD">
              <w:rPr>
                <w:rFonts w:eastAsia="Calibri" w:cs="Calibri"/>
                <w:szCs w:val="20"/>
              </w:rPr>
              <w:t>Bezpečnostního</w:t>
            </w:r>
            <w:proofErr w:type="spellEnd"/>
            <w:r w:rsidRPr="006648FD">
              <w:rPr>
                <w:rFonts w:eastAsia="Calibri" w:cs="Calibri"/>
                <w:szCs w:val="20"/>
              </w:rPr>
              <w:t xml:space="preserve"> </w:t>
            </w:r>
            <w:proofErr w:type="spellStart"/>
            <w:r w:rsidRPr="006648FD">
              <w:rPr>
                <w:rFonts w:eastAsia="Calibri" w:cs="Calibri"/>
                <w:szCs w:val="20"/>
              </w:rPr>
              <w:t>monitoringu</w:t>
            </w:r>
            <w:proofErr w:type="spellEnd"/>
            <w:r w:rsidRPr="006648FD">
              <w:rPr>
                <w:rFonts w:eastAsia="Calibri" w:cs="Calibri"/>
                <w:szCs w:val="20"/>
              </w:rPr>
              <w:t xml:space="preserve"> a </w:t>
            </w:r>
            <w:proofErr w:type="spellStart"/>
            <w:r w:rsidRPr="006648FD">
              <w:rPr>
                <w:rFonts w:eastAsia="Calibri" w:cs="Calibri"/>
                <w:szCs w:val="20"/>
              </w:rPr>
              <w:t>dohledu</w:t>
            </w:r>
            <w:proofErr w:type="spellEnd"/>
            <w:r w:rsidRPr="006648FD">
              <w:rPr>
                <w:rFonts w:eastAsia="Calibri" w:cs="Calibri"/>
                <w:szCs w:val="20"/>
              </w:rPr>
              <w:t xml:space="preserve"> SOC je </w:t>
            </w:r>
            <w:proofErr w:type="spellStart"/>
            <w:r w:rsidRPr="006648FD">
              <w:rPr>
                <w:rFonts w:eastAsia="Calibri" w:cs="Calibri"/>
                <w:szCs w:val="20"/>
              </w:rPr>
              <w:t>schopna</w:t>
            </w:r>
            <w:proofErr w:type="spellEnd"/>
            <w:r w:rsidRPr="006648FD">
              <w:rPr>
                <w:rFonts w:eastAsia="Calibri" w:cs="Calibri"/>
                <w:szCs w:val="20"/>
              </w:rPr>
              <w:t xml:space="preserve"> </w:t>
            </w:r>
            <w:proofErr w:type="spellStart"/>
            <w:r w:rsidRPr="006648FD">
              <w:rPr>
                <w:rFonts w:eastAsia="Calibri" w:cs="Calibri"/>
                <w:szCs w:val="20"/>
              </w:rPr>
              <w:t>komplexním</w:t>
            </w:r>
            <w:proofErr w:type="spellEnd"/>
            <w:r w:rsidRPr="006648FD">
              <w:rPr>
                <w:rFonts w:eastAsia="Calibri" w:cs="Calibri"/>
                <w:szCs w:val="20"/>
              </w:rPr>
              <w:t xml:space="preserve"> </w:t>
            </w:r>
            <w:proofErr w:type="spellStart"/>
            <w:r w:rsidRPr="006648FD">
              <w:rPr>
                <w:rFonts w:eastAsia="Calibri" w:cs="Calibri"/>
                <w:szCs w:val="20"/>
              </w:rPr>
              <w:t>způsobem</w:t>
            </w:r>
            <w:proofErr w:type="spellEnd"/>
          </w:p>
          <w:p w14:paraId="19A97188"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dokládat</w:t>
            </w:r>
            <w:proofErr w:type="spellEnd"/>
            <w:r w:rsidRPr="006648FD">
              <w:rPr>
                <w:rFonts w:eastAsia="Calibri" w:cs="Calibri"/>
                <w:szCs w:val="20"/>
              </w:rPr>
              <w:t xml:space="preserve"> </w:t>
            </w:r>
            <w:proofErr w:type="spellStart"/>
            <w:r w:rsidRPr="006648FD">
              <w:rPr>
                <w:rFonts w:eastAsia="Calibri" w:cs="Calibri"/>
                <w:szCs w:val="20"/>
              </w:rPr>
              <w:t>aktuální</w:t>
            </w:r>
            <w:proofErr w:type="spellEnd"/>
            <w:r w:rsidRPr="006648FD">
              <w:rPr>
                <w:rFonts w:eastAsia="Calibri" w:cs="Calibri"/>
                <w:szCs w:val="20"/>
              </w:rPr>
              <w:t xml:space="preserve"> </w:t>
            </w:r>
            <w:proofErr w:type="spellStart"/>
            <w:r w:rsidRPr="006648FD">
              <w:rPr>
                <w:rFonts w:eastAsia="Calibri" w:cs="Calibri"/>
                <w:szCs w:val="20"/>
              </w:rPr>
              <w:t>stav</w:t>
            </w:r>
            <w:proofErr w:type="spellEnd"/>
            <w:r w:rsidRPr="006648FD">
              <w:rPr>
                <w:rFonts w:eastAsia="Calibri" w:cs="Calibri"/>
                <w:szCs w:val="20"/>
              </w:rPr>
              <w:t xml:space="preserve"> </w:t>
            </w:r>
            <w:proofErr w:type="spellStart"/>
            <w:r w:rsidRPr="006648FD">
              <w:rPr>
                <w:rFonts w:eastAsia="Calibri" w:cs="Calibri"/>
                <w:szCs w:val="20"/>
              </w:rPr>
              <w:t>prostředí</w:t>
            </w:r>
            <w:proofErr w:type="spellEnd"/>
            <w:r w:rsidRPr="006648FD">
              <w:rPr>
                <w:rFonts w:eastAsia="Calibri" w:cs="Calibri"/>
                <w:szCs w:val="20"/>
              </w:rPr>
              <w:t xml:space="preserve"> z </w:t>
            </w:r>
            <w:proofErr w:type="spellStart"/>
            <w:r w:rsidRPr="006648FD">
              <w:rPr>
                <w:rFonts w:eastAsia="Calibri" w:cs="Calibri"/>
                <w:szCs w:val="20"/>
              </w:rPr>
              <w:t>hlediska</w:t>
            </w:r>
            <w:proofErr w:type="spellEnd"/>
            <w:r w:rsidRPr="006648FD">
              <w:rPr>
                <w:rFonts w:eastAsia="Calibri" w:cs="Calibri"/>
                <w:szCs w:val="20"/>
              </w:rPr>
              <w:t xml:space="preserve"> </w:t>
            </w:r>
            <w:proofErr w:type="spellStart"/>
            <w:r w:rsidRPr="006648FD">
              <w:rPr>
                <w:rFonts w:eastAsia="Calibri" w:cs="Calibri"/>
                <w:szCs w:val="20"/>
              </w:rPr>
              <w:t>bezpečnosti</w:t>
            </w:r>
            <w:proofErr w:type="spellEnd"/>
            <w:r w:rsidRPr="006648FD">
              <w:rPr>
                <w:rFonts w:eastAsia="Calibri" w:cs="Calibri"/>
                <w:szCs w:val="20"/>
              </w:rPr>
              <w:t xml:space="preserve"> a v </w:t>
            </w:r>
            <w:proofErr w:type="spellStart"/>
            <w:r w:rsidRPr="006648FD">
              <w:rPr>
                <w:rFonts w:eastAsia="Calibri" w:cs="Calibri"/>
                <w:szCs w:val="20"/>
              </w:rPr>
              <w:t>detailu</w:t>
            </w:r>
            <w:proofErr w:type="spellEnd"/>
            <w:r w:rsidRPr="006648FD">
              <w:rPr>
                <w:rFonts w:eastAsia="Calibri" w:cs="Calibri"/>
                <w:szCs w:val="20"/>
              </w:rPr>
              <w:t xml:space="preserve"> </w:t>
            </w:r>
            <w:proofErr w:type="spellStart"/>
            <w:r w:rsidRPr="006648FD">
              <w:rPr>
                <w:rFonts w:eastAsia="Calibri" w:cs="Calibri"/>
                <w:szCs w:val="20"/>
              </w:rPr>
              <w:t>umožňujícím</w:t>
            </w:r>
            <w:proofErr w:type="spellEnd"/>
          </w:p>
          <w:p w14:paraId="14753B83"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provedení</w:t>
            </w:r>
            <w:proofErr w:type="spellEnd"/>
            <w:r w:rsidRPr="006648FD">
              <w:rPr>
                <w:rFonts w:eastAsia="Calibri" w:cs="Calibri"/>
                <w:szCs w:val="20"/>
              </w:rPr>
              <w:t xml:space="preserve"> </w:t>
            </w:r>
            <w:proofErr w:type="spellStart"/>
            <w:r w:rsidRPr="006648FD">
              <w:rPr>
                <w:rFonts w:eastAsia="Calibri" w:cs="Calibri"/>
                <w:szCs w:val="20"/>
              </w:rPr>
              <w:t>adekvátních</w:t>
            </w:r>
            <w:proofErr w:type="spellEnd"/>
            <w:r w:rsidRPr="006648FD">
              <w:rPr>
                <w:rFonts w:eastAsia="Calibri" w:cs="Calibri"/>
                <w:szCs w:val="20"/>
              </w:rPr>
              <w:t xml:space="preserve"> </w:t>
            </w:r>
            <w:proofErr w:type="spellStart"/>
            <w:r w:rsidRPr="006648FD">
              <w:rPr>
                <w:rFonts w:eastAsia="Calibri" w:cs="Calibri"/>
                <w:szCs w:val="20"/>
              </w:rPr>
              <w:t>reakcí</w:t>
            </w:r>
            <w:proofErr w:type="spellEnd"/>
            <w:r w:rsidRPr="006648FD">
              <w:rPr>
                <w:rFonts w:eastAsia="Calibri" w:cs="Calibri"/>
                <w:szCs w:val="20"/>
              </w:rPr>
              <w:t>.</w:t>
            </w:r>
          </w:p>
          <w:p w14:paraId="7078C08B" w14:textId="77777777" w:rsidR="006648FD" w:rsidRPr="006648FD" w:rsidRDefault="006648FD" w:rsidP="006648FD">
            <w:pPr>
              <w:widowControl/>
              <w:autoSpaceDE/>
              <w:autoSpaceDN/>
              <w:spacing w:line="240" w:lineRule="auto"/>
              <w:ind w:left="0"/>
              <w:rPr>
                <w:rFonts w:eastAsia="Calibri" w:cs="Calibri"/>
                <w:szCs w:val="20"/>
              </w:rPr>
            </w:pPr>
          </w:p>
          <w:p w14:paraId="637F77ED" w14:textId="77777777" w:rsidR="006648FD" w:rsidRPr="006648FD" w:rsidRDefault="006648FD" w:rsidP="006648FD">
            <w:pPr>
              <w:widowControl/>
              <w:autoSpaceDE/>
              <w:autoSpaceDN/>
              <w:spacing w:line="240" w:lineRule="auto"/>
              <w:ind w:left="0"/>
              <w:rPr>
                <w:rFonts w:eastAsia="Calibri" w:cs="Calibri"/>
                <w:b/>
                <w:szCs w:val="20"/>
              </w:rPr>
            </w:pPr>
            <w:proofErr w:type="spellStart"/>
            <w:r w:rsidRPr="006648FD">
              <w:rPr>
                <w:rFonts w:eastAsia="Calibri" w:cs="Calibri"/>
                <w:b/>
                <w:szCs w:val="20"/>
              </w:rPr>
              <w:t>Vyhledávání</w:t>
            </w:r>
            <w:proofErr w:type="spellEnd"/>
            <w:r w:rsidRPr="006648FD">
              <w:rPr>
                <w:rFonts w:eastAsia="Calibri" w:cs="Calibri"/>
                <w:b/>
                <w:szCs w:val="20"/>
              </w:rPr>
              <w:t xml:space="preserve"> </w:t>
            </w:r>
            <w:proofErr w:type="spellStart"/>
            <w:r w:rsidRPr="006648FD">
              <w:rPr>
                <w:rFonts w:eastAsia="Calibri" w:cs="Calibri"/>
                <w:b/>
                <w:szCs w:val="20"/>
              </w:rPr>
              <w:t>slabých</w:t>
            </w:r>
            <w:proofErr w:type="spellEnd"/>
            <w:r w:rsidRPr="006648FD">
              <w:rPr>
                <w:rFonts w:eastAsia="Calibri" w:cs="Calibri"/>
                <w:b/>
                <w:szCs w:val="20"/>
              </w:rPr>
              <w:t xml:space="preserve"> </w:t>
            </w:r>
            <w:proofErr w:type="spellStart"/>
            <w:r w:rsidRPr="006648FD">
              <w:rPr>
                <w:rFonts w:eastAsia="Calibri" w:cs="Calibri"/>
                <w:b/>
                <w:szCs w:val="20"/>
              </w:rPr>
              <w:t>míst</w:t>
            </w:r>
            <w:proofErr w:type="spellEnd"/>
          </w:p>
          <w:p w14:paraId="2C289A70"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Služba</w:t>
            </w:r>
            <w:proofErr w:type="spellEnd"/>
            <w:r w:rsidRPr="006648FD">
              <w:rPr>
                <w:rFonts w:eastAsia="Calibri" w:cs="Calibri"/>
                <w:szCs w:val="20"/>
              </w:rPr>
              <w:t xml:space="preserve"> </w:t>
            </w:r>
            <w:proofErr w:type="spellStart"/>
            <w:r w:rsidRPr="006648FD">
              <w:rPr>
                <w:rFonts w:eastAsia="Calibri" w:cs="Calibri"/>
                <w:szCs w:val="20"/>
              </w:rPr>
              <w:t>Bezpečnostní</w:t>
            </w:r>
            <w:proofErr w:type="spellEnd"/>
            <w:r w:rsidRPr="006648FD">
              <w:rPr>
                <w:rFonts w:eastAsia="Calibri" w:cs="Calibri"/>
                <w:szCs w:val="20"/>
              </w:rPr>
              <w:t xml:space="preserve"> monitoring je </w:t>
            </w:r>
            <w:proofErr w:type="spellStart"/>
            <w:r w:rsidRPr="006648FD">
              <w:rPr>
                <w:rFonts w:eastAsia="Calibri" w:cs="Calibri"/>
                <w:szCs w:val="20"/>
              </w:rPr>
              <w:t>schopna</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základě</w:t>
            </w:r>
            <w:proofErr w:type="spellEnd"/>
            <w:r w:rsidRPr="006648FD">
              <w:rPr>
                <w:rFonts w:eastAsia="Calibri" w:cs="Calibri"/>
                <w:szCs w:val="20"/>
              </w:rPr>
              <w:t xml:space="preserve"> </w:t>
            </w:r>
            <w:proofErr w:type="spellStart"/>
            <w:r w:rsidRPr="006648FD">
              <w:rPr>
                <w:rFonts w:eastAsia="Calibri" w:cs="Calibri"/>
                <w:szCs w:val="20"/>
              </w:rPr>
              <w:t>prováděného</w:t>
            </w:r>
            <w:proofErr w:type="spellEnd"/>
            <w:r w:rsidRPr="006648FD">
              <w:rPr>
                <w:rFonts w:eastAsia="Calibri" w:cs="Calibri"/>
                <w:szCs w:val="20"/>
              </w:rPr>
              <w:t xml:space="preserve"> </w:t>
            </w:r>
            <w:proofErr w:type="spellStart"/>
            <w:r w:rsidRPr="006648FD">
              <w:rPr>
                <w:rFonts w:eastAsia="Calibri" w:cs="Calibri"/>
                <w:szCs w:val="20"/>
              </w:rPr>
              <w:t>průběžného</w:t>
            </w:r>
            <w:proofErr w:type="spellEnd"/>
            <w:r w:rsidRPr="006648FD">
              <w:rPr>
                <w:rFonts w:eastAsia="Calibri" w:cs="Calibri"/>
                <w:szCs w:val="20"/>
              </w:rPr>
              <w:t xml:space="preserve"> </w:t>
            </w:r>
            <w:proofErr w:type="spellStart"/>
            <w:r w:rsidRPr="006648FD">
              <w:rPr>
                <w:rFonts w:eastAsia="Calibri" w:cs="Calibri"/>
                <w:szCs w:val="20"/>
              </w:rPr>
              <w:t>monitoringu</w:t>
            </w:r>
            <w:proofErr w:type="spellEnd"/>
            <w:r w:rsidRPr="006648FD">
              <w:rPr>
                <w:rFonts w:eastAsia="Calibri" w:cs="Calibri"/>
                <w:szCs w:val="20"/>
              </w:rPr>
              <w:t xml:space="preserve"> </w:t>
            </w:r>
            <w:proofErr w:type="spellStart"/>
            <w:r w:rsidRPr="006648FD">
              <w:rPr>
                <w:rFonts w:eastAsia="Calibri" w:cs="Calibri"/>
                <w:szCs w:val="20"/>
              </w:rPr>
              <w:t>identifikovat</w:t>
            </w:r>
            <w:proofErr w:type="spellEnd"/>
            <w:r w:rsidRPr="006648FD">
              <w:rPr>
                <w:rFonts w:eastAsia="Calibri" w:cs="Calibri"/>
                <w:szCs w:val="20"/>
              </w:rPr>
              <w:t xml:space="preserve"> </w:t>
            </w:r>
            <w:proofErr w:type="spellStart"/>
            <w:r w:rsidRPr="006648FD">
              <w:rPr>
                <w:rFonts w:eastAsia="Calibri" w:cs="Calibri"/>
                <w:szCs w:val="20"/>
              </w:rPr>
              <w:t>slabá</w:t>
            </w:r>
            <w:proofErr w:type="spellEnd"/>
            <w:r w:rsidRPr="006648FD">
              <w:rPr>
                <w:rFonts w:eastAsia="Calibri" w:cs="Calibri"/>
                <w:szCs w:val="20"/>
              </w:rPr>
              <w:t xml:space="preserve"> </w:t>
            </w:r>
            <w:proofErr w:type="spellStart"/>
            <w:r w:rsidRPr="006648FD">
              <w:rPr>
                <w:rFonts w:eastAsia="Calibri" w:cs="Calibri"/>
                <w:szCs w:val="20"/>
              </w:rPr>
              <w:t>místa</w:t>
            </w:r>
            <w:proofErr w:type="spellEnd"/>
            <w:r w:rsidRPr="006648FD">
              <w:rPr>
                <w:rFonts w:eastAsia="Calibri" w:cs="Calibri"/>
                <w:szCs w:val="20"/>
              </w:rPr>
              <w:t xml:space="preserve"> v </w:t>
            </w:r>
            <w:proofErr w:type="spellStart"/>
            <w:r w:rsidRPr="006648FD">
              <w:rPr>
                <w:rFonts w:eastAsia="Calibri" w:cs="Calibri"/>
                <w:szCs w:val="20"/>
              </w:rPr>
              <w:t>systému</w:t>
            </w:r>
            <w:proofErr w:type="spellEnd"/>
            <w:r w:rsidRPr="006648FD">
              <w:rPr>
                <w:rFonts w:eastAsia="Calibri" w:cs="Calibri"/>
                <w:szCs w:val="20"/>
              </w:rPr>
              <w:t xml:space="preserve"> </w:t>
            </w:r>
            <w:proofErr w:type="spellStart"/>
            <w:r w:rsidRPr="006648FD">
              <w:rPr>
                <w:rFonts w:eastAsia="Calibri" w:cs="Calibri"/>
                <w:szCs w:val="20"/>
              </w:rPr>
              <w:t>Objednatele</w:t>
            </w:r>
            <w:proofErr w:type="spellEnd"/>
            <w:r w:rsidRPr="006648FD">
              <w:rPr>
                <w:rFonts w:eastAsia="Calibri" w:cs="Calibri"/>
                <w:szCs w:val="20"/>
              </w:rPr>
              <w:t xml:space="preserve"> a </w:t>
            </w:r>
            <w:proofErr w:type="spellStart"/>
            <w:r w:rsidRPr="006648FD">
              <w:rPr>
                <w:rFonts w:eastAsia="Calibri" w:cs="Calibri"/>
                <w:szCs w:val="20"/>
              </w:rPr>
              <w:t>posoudit</w:t>
            </w:r>
            <w:proofErr w:type="spellEnd"/>
            <w:r w:rsidRPr="006648FD">
              <w:rPr>
                <w:rFonts w:eastAsia="Calibri" w:cs="Calibri"/>
                <w:szCs w:val="20"/>
              </w:rPr>
              <w:t xml:space="preserve"> je z </w:t>
            </w:r>
            <w:proofErr w:type="spellStart"/>
            <w:r w:rsidRPr="006648FD">
              <w:rPr>
                <w:rFonts w:eastAsia="Calibri" w:cs="Calibri"/>
                <w:szCs w:val="20"/>
              </w:rPr>
              <w:t>pohledu</w:t>
            </w:r>
            <w:proofErr w:type="spellEnd"/>
            <w:r w:rsidRPr="006648FD">
              <w:rPr>
                <w:rFonts w:eastAsia="Calibri" w:cs="Calibri"/>
                <w:szCs w:val="20"/>
              </w:rPr>
              <w:t xml:space="preserve"> </w:t>
            </w:r>
            <w:proofErr w:type="spellStart"/>
            <w:r w:rsidRPr="006648FD">
              <w:rPr>
                <w:rFonts w:eastAsia="Calibri" w:cs="Calibri"/>
                <w:szCs w:val="20"/>
              </w:rPr>
              <w:t>vhodnosti</w:t>
            </w:r>
            <w:proofErr w:type="spellEnd"/>
            <w:r w:rsidRPr="006648FD">
              <w:rPr>
                <w:rFonts w:eastAsia="Calibri" w:cs="Calibri"/>
                <w:szCs w:val="20"/>
              </w:rPr>
              <w:t xml:space="preserve"> a </w:t>
            </w:r>
            <w:proofErr w:type="spellStart"/>
            <w:r w:rsidRPr="006648FD">
              <w:rPr>
                <w:rFonts w:eastAsia="Calibri" w:cs="Calibri"/>
                <w:szCs w:val="20"/>
              </w:rPr>
              <w:t>dostatečnosti</w:t>
            </w:r>
            <w:proofErr w:type="spellEnd"/>
            <w:r w:rsidRPr="006648FD">
              <w:rPr>
                <w:rFonts w:eastAsia="Calibri" w:cs="Calibri"/>
                <w:szCs w:val="20"/>
              </w:rPr>
              <w:t xml:space="preserve"> </w:t>
            </w:r>
            <w:proofErr w:type="spellStart"/>
            <w:r w:rsidRPr="006648FD">
              <w:rPr>
                <w:rFonts w:eastAsia="Calibri" w:cs="Calibri"/>
                <w:szCs w:val="20"/>
              </w:rPr>
              <w:t>implementovaných</w:t>
            </w:r>
            <w:proofErr w:type="spellEnd"/>
            <w:r w:rsidRPr="006648FD">
              <w:rPr>
                <w:rFonts w:eastAsia="Calibri" w:cs="Calibri"/>
                <w:szCs w:val="20"/>
              </w:rPr>
              <w:t xml:space="preserve"> </w:t>
            </w:r>
            <w:proofErr w:type="spellStart"/>
            <w:r w:rsidRPr="006648FD">
              <w:rPr>
                <w:rFonts w:eastAsia="Calibri" w:cs="Calibri"/>
                <w:szCs w:val="20"/>
              </w:rPr>
              <w:t>bezpečnostních</w:t>
            </w:r>
            <w:proofErr w:type="spellEnd"/>
            <w:r w:rsidRPr="006648FD">
              <w:rPr>
                <w:rFonts w:eastAsia="Calibri" w:cs="Calibri"/>
                <w:szCs w:val="20"/>
              </w:rPr>
              <w:t xml:space="preserve"> </w:t>
            </w:r>
            <w:proofErr w:type="spellStart"/>
            <w:r w:rsidRPr="006648FD">
              <w:rPr>
                <w:rFonts w:eastAsia="Calibri" w:cs="Calibri"/>
                <w:szCs w:val="20"/>
              </w:rPr>
              <w:t>opatření</w:t>
            </w:r>
            <w:proofErr w:type="spellEnd"/>
            <w:r w:rsidRPr="006648FD">
              <w:rPr>
                <w:rFonts w:eastAsia="Calibri" w:cs="Calibri"/>
                <w:szCs w:val="20"/>
              </w:rPr>
              <w:t>.</w:t>
            </w:r>
          </w:p>
          <w:p w14:paraId="2CB97E46"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Dohled</w:t>
            </w:r>
            <w:proofErr w:type="spellEnd"/>
            <w:r w:rsidRPr="006648FD">
              <w:rPr>
                <w:rFonts w:eastAsia="Calibri" w:cs="Calibri"/>
                <w:szCs w:val="20"/>
              </w:rPr>
              <w:t xml:space="preserve"> SOC </w:t>
            </w:r>
            <w:proofErr w:type="spellStart"/>
            <w:r w:rsidRPr="006648FD">
              <w:rPr>
                <w:rFonts w:eastAsia="Calibri" w:cs="Calibri"/>
                <w:szCs w:val="20"/>
              </w:rPr>
              <w:t>služba</w:t>
            </w:r>
            <w:proofErr w:type="spellEnd"/>
            <w:r w:rsidRPr="006648FD">
              <w:rPr>
                <w:rFonts w:eastAsia="Calibri" w:cs="Calibri"/>
                <w:szCs w:val="20"/>
              </w:rPr>
              <w:t xml:space="preserve"> </w:t>
            </w:r>
            <w:proofErr w:type="spellStart"/>
            <w:r w:rsidRPr="006648FD">
              <w:rPr>
                <w:rFonts w:eastAsia="Calibri" w:cs="Calibri"/>
                <w:szCs w:val="20"/>
              </w:rPr>
              <w:t>sleduje</w:t>
            </w:r>
            <w:proofErr w:type="spellEnd"/>
            <w:r w:rsidRPr="006648FD">
              <w:rPr>
                <w:rFonts w:eastAsia="Calibri" w:cs="Calibri"/>
                <w:szCs w:val="20"/>
              </w:rPr>
              <w:t xml:space="preserve"> </w:t>
            </w:r>
            <w:proofErr w:type="spellStart"/>
            <w:r w:rsidRPr="006648FD">
              <w:rPr>
                <w:rFonts w:eastAsia="Calibri" w:cs="Calibri"/>
                <w:szCs w:val="20"/>
              </w:rPr>
              <w:t>aktuální</w:t>
            </w:r>
            <w:proofErr w:type="spellEnd"/>
            <w:r w:rsidRPr="006648FD">
              <w:rPr>
                <w:rFonts w:eastAsia="Calibri" w:cs="Calibri"/>
                <w:szCs w:val="20"/>
              </w:rPr>
              <w:t xml:space="preserve"> trendy v </w:t>
            </w:r>
            <w:proofErr w:type="spellStart"/>
            <w:r w:rsidRPr="006648FD">
              <w:rPr>
                <w:rFonts w:eastAsia="Calibri" w:cs="Calibri"/>
                <w:szCs w:val="20"/>
              </w:rPr>
              <w:t>oblasti</w:t>
            </w:r>
            <w:proofErr w:type="spellEnd"/>
            <w:r w:rsidRPr="006648FD">
              <w:rPr>
                <w:rFonts w:eastAsia="Calibri" w:cs="Calibri"/>
                <w:szCs w:val="20"/>
              </w:rPr>
              <w:t xml:space="preserve"> </w:t>
            </w:r>
            <w:proofErr w:type="spellStart"/>
            <w:r w:rsidRPr="006648FD">
              <w:rPr>
                <w:rFonts w:eastAsia="Calibri" w:cs="Calibri"/>
                <w:szCs w:val="20"/>
              </w:rPr>
              <w:t>bezpečnosti</w:t>
            </w:r>
            <w:proofErr w:type="spellEnd"/>
            <w:r w:rsidRPr="006648FD">
              <w:rPr>
                <w:rFonts w:eastAsia="Calibri" w:cs="Calibri"/>
                <w:szCs w:val="20"/>
              </w:rPr>
              <w:t xml:space="preserve"> (</w:t>
            </w:r>
            <w:proofErr w:type="spellStart"/>
            <w:r w:rsidRPr="006648FD">
              <w:rPr>
                <w:rFonts w:eastAsia="Calibri" w:cs="Calibri"/>
                <w:szCs w:val="20"/>
              </w:rPr>
              <w:t>nové</w:t>
            </w:r>
            <w:proofErr w:type="spellEnd"/>
            <w:r w:rsidRPr="006648FD">
              <w:rPr>
                <w:rFonts w:eastAsia="Calibri" w:cs="Calibri"/>
                <w:szCs w:val="20"/>
              </w:rPr>
              <w:t xml:space="preserve"> </w:t>
            </w:r>
            <w:proofErr w:type="spellStart"/>
            <w:r w:rsidRPr="006648FD">
              <w:rPr>
                <w:rFonts w:eastAsia="Calibri" w:cs="Calibri"/>
                <w:szCs w:val="20"/>
              </w:rPr>
              <w:t>hrozby</w:t>
            </w:r>
            <w:proofErr w:type="spellEnd"/>
            <w:r w:rsidRPr="006648FD">
              <w:rPr>
                <w:rFonts w:eastAsia="Calibri" w:cs="Calibri"/>
                <w:szCs w:val="20"/>
              </w:rPr>
              <w:t xml:space="preserve">, </w:t>
            </w:r>
            <w:proofErr w:type="spellStart"/>
            <w:r w:rsidRPr="006648FD">
              <w:rPr>
                <w:rFonts w:eastAsia="Calibri" w:cs="Calibri"/>
                <w:szCs w:val="20"/>
              </w:rPr>
              <w:t>reakce</w:t>
            </w:r>
            <w:proofErr w:type="spellEnd"/>
            <w:r w:rsidRPr="006648FD">
              <w:rPr>
                <w:rFonts w:eastAsia="Calibri" w:cs="Calibri"/>
                <w:szCs w:val="20"/>
              </w:rPr>
              <w:t xml:space="preserve"> </w:t>
            </w:r>
            <w:proofErr w:type="spellStart"/>
            <w:r w:rsidRPr="006648FD">
              <w:rPr>
                <w:rFonts w:eastAsia="Calibri" w:cs="Calibri"/>
                <w:szCs w:val="20"/>
              </w:rPr>
              <w:t>výrobců</w:t>
            </w:r>
            <w:proofErr w:type="spellEnd"/>
            <w:r w:rsidRPr="006648FD">
              <w:rPr>
                <w:rFonts w:eastAsia="Calibri" w:cs="Calibri"/>
                <w:szCs w:val="20"/>
              </w:rPr>
              <w:t xml:space="preserve">, </w:t>
            </w:r>
            <w:proofErr w:type="spellStart"/>
            <w:r w:rsidRPr="006648FD">
              <w:rPr>
                <w:rFonts w:eastAsia="Calibri" w:cs="Calibri"/>
                <w:szCs w:val="20"/>
              </w:rPr>
              <w:t>způsoby</w:t>
            </w:r>
            <w:proofErr w:type="spellEnd"/>
            <w:r w:rsidRPr="006648FD">
              <w:rPr>
                <w:rFonts w:eastAsia="Calibri" w:cs="Calibri"/>
                <w:szCs w:val="20"/>
              </w:rPr>
              <w:t xml:space="preserve"> </w:t>
            </w:r>
            <w:proofErr w:type="spellStart"/>
            <w:r w:rsidRPr="006648FD">
              <w:rPr>
                <w:rFonts w:eastAsia="Calibri" w:cs="Calibri"/>
                <w:szCs w:val="20"/>
              </w:rPr>
              <w:t>jejich</w:t>
            </w:r>
            <w:proofErr w:type="spellEnd"/>
            <w:r w:rsidRPr="006648FD">
              <w:rPr>
                <w:rFonts w:eastAsia="Calibri" w:cs="Calibri"/>
                <w:szCs w:val="20"/>
              </w:rPr>
              <w:t xml:space="preserve"> </w:t>
            </w:r>
            <w:proofErr w:type="spellStart"/>
            <w:r w:rsidRPr="006648FD">
              <w:rPr>
                <w:rFonts w:eastAsia="Calibri" w:cs="Calibri"/>
                <w:szCs w:val="20"/>
              </w:rPr>
              <w:t>eliminace</w:t>
            </w:r>
            <w:proofErr w:type="spellEnd"/>
            <w:r w:rsidRPr="006648FD">
              <w:rPr>
                <w:rFonts w:eastAsia="Calibri" w:cs="Calibri"/>
                <w:szCs w:val="20"/>
              </w:rPr>
              <w:t xml:space="preserve">, </w:t>
            </w:r>
            <w:proofErr w:type="spellStart"/>
            <w:r w:rsidRPr="006648FD">
              <w:rPr>
                <w:rFonts w:eastAsia="Calibri" w:cs="Calibri"/>
                <w:szCs w:val="20"/>
              </w:rPr>
              <w:t>atd</w:t>
            </w:r>
            <w:proofErr w:type="spellEnd"/>
            <w:r w:rsidRPr="006648FD">
              <w:rPr>
                <w:rFonts w:eastAsia="Calibri" w:cs="Calibri"/>
                <w:szCs w:val="20"/>
              </w:rPr>
              <w:t xml:space="preserve">.) a to v </w:t>
            </w:r>
            <w:proofErr w:type="spellStart"/>
            <w:r w:rsidRPr="006648FD">
              <w:rPr>
                <w:rFonts w:eastAsia="Calibri" w:cs="Calibri"/>
                <w:szCs w:val="20"/>
              </w:rPr>
              <w:t>rozsahu</w:t>
            </w:r>
            <w:proofErr w:type="spellEnd"/>
            <w:r w:rsidRPr="006648FD">
              <w:rPr>
                <w:rFonts w:eastAsia="Calibri" w:cs="Calibri"/>
                <w:szCs w:val="20"/>
              </w:rPr>
              <w:t xml:space="preserve"> </w:t>
            </w:r>
            <w:proofErr w:type="spellStart"/>
            <w:r w:rsidRPr="006648FD">
              <w:rPr>
                <w:rFonts w:eastAsia="Calibri" w:cs="Calibri"/>
                <w:szCs w:val="20"/>
              </w:rPr>
              <w:t>technologií</w:t>
            </w:r>
            <w:proofErr w:type="spellEnd"/>
            <w:r w:rsidRPr="006648FD">
              <w:rPr>
                <w:rFonts w:eastAsia="Calibri" w:cs="Calibri"/>
                <w:szCs w:val="20"/>
              </w:rPr>
              <w:t xml:space="preserve"> a </w:t>
            </w:r>
            <w:proofErr w:type="spellStart"/>
            <w:r w:rsidRPr="006648FD">
              <w:rPr>
                <w:rFonts w:eastAsia="Calibri" w:cs="Calibri"/>
                <w:szCs w:val="20"/>
              </w:rPr>
              <w:t>služeb</w:t>
            </w:r>
            <w:proofErr w:type="spellEnd"/>
            <w:r w:rsidRPr="006648FD">
              <w:rPr>
                <w:rFonts w:eastAsia="Calibri" w:cs="Calibri"/>
                <w:szCs w:val="20"/>
              </w:rPr>
              <w:t xml:space="preserve"> </w:t>
            </w:r>
            <w:proofErr w:type="spellStart"/>
            <w:r w:rsidRPr="006648FD">
              <w:rPr>
                <w:rFonts w:eastAsia="Calibri" w:cs="Calibri"/>
                <w:szCs w:val="20"/>
              </w:rPr>
              <w:t>systému</w:t>
            </w:r>
            <w:proofErr w:type="spellEnd"/>
            <w:r w:rsidRPr="006648FD">
              <w:rPr>
                <w:rFonts w:eastAsia="Calibri" w:cs="Calibri"/>
                <w:szCs w:val="20"/>
              </w:rPr>
              <w:t xml:space="preserve"> </w:t>
            </w:r>
            <w:proofErr w:type="spellStart"/>
            <w:r w:rsidRPr="006648FD">
              <w:rPr>
                <w:rFonts w:eastAsia="Calibri" w:cs="Calibri"/>
                <w:szCs w:val="20"/>
              </w:rPr>
              <w:t>Objednatele</w:t>
            </w:r>
            <w:proofErr w:type="spellEnd"/>
            <w:r w:rsidRPr="006648FD">
              <w:rPr>
                <w:rFonts w:eastAsia="Calibri" w:cs="Calibri"/>
                <w:szCs w:val="20"/>
              </w:rPr>
              <w:t xml:space="preserve">. V </w:t>
            </w:r>
            <w:proofErr w:type="spellStart"/>
            <w:r w:rsidRPr="006648FD">
              <w:rPr>
                <w:rFonts w:eastAsia="Calibri" w:cs="Calibri"/>
                <w:szCs w:val="20"/>
              </w:rPr>
              <w:t>souvislosti</w:t>
            </w:r>
            <w:proofErr w:type="spellEnd"/>
            <w:r w:rsidRPr="006648FD">
              <w:rPr>
                <w:rFonts w:eastAsia="Calibri" w:cs="Calibri"/>
                <w:szCs w:val="20"/>
              </w:rPr>
              <w:t xml:space="preserve"> se </w:t>
            </w:r>
            <w:proofErr w:type="spellStart"/>
            <w:r w:rsidRPr="006648FD">
              <w:rPr>
                <w:rFonts w:eastAsia="Calibri" w:cs="Calibri"/>
                <w:szCs w:val="20"/>
              </w:rPr>
              <w:t>získanými</w:t>
            </w:r>
            <w:proofErr w:type="spellEnd"/>
            <w:r w:rsidRPr="006648FD">
              <w:rPr>
                <w:rFonts w:eastAsia="Calibri" w:cs="Calibri"/>
                <w:szCs w:val="20"/>
              </w:rPr>
              <w:t xml:space="preserve"> </w:t>
            </w:r>
            <w:proofErr w:type="spellStart"/>
            <w:r w:rsidRPr="006648FD">
              <w:rPr>
                <w:rFonts w:eastAsia="Calibri" w:cs="Calibri"/>
                <w:szCs w:val="20"/>
              </w:rPr>
              <w:t>informacemi</w:t>
            </w:r>
            <w:proofErr w:type="spellEnd"/>
            <w:r w:rsidRPr="006648FD">
              <w:rPr>
                <w:rFonts w:eastAsia="Calibri" w:cs="Calibri"/>
                <w:szCs w:val="20"/>
              </w:rPr>
              <w:t xml:space="preserve"> </w:t>
            </w:r>
            <w:proofErr w:type="spellStart"/>
            <w:r w:rsidRPr="006648FD">
              <w:rPr>
                <w:rFonts w:eastAsia="Calibri" w:cs="Calibri"/>
                <w:szCs w:val="20"/>
              </w:rPr>
              <w:t>bude</w:t>
            </w:r>
            <w:proofErr w:type="spellEnd"/>
            <w:r w:rsidRPr="006648FD">
              <w:rPr>
                <w:rFonts w:eastAsia="Calibri" w:cs="Calibri"/>
                <w:szCs w:val="20"/>
              </w:rPr>
              <w:t xml:space="preserve"> </w:t>
            </w:r>
            <w:proofErr w:type="spellStart"/>
            <w:r w:rsidRPr="006648FD">
              <w:rPr>
                <w:rFonts w:eastAsia="Calibri" w:cs="Calibri"/>
                <w:szCs w:val="20"/>
              </w:rPr>
              <w:t>provádět</w:t>
            </w:r>
            <w:proofErr w:type="spellEnd"/>
            <w:r w:rsidRPr="006648FD">
              <w:rPr>
                <w:rFonts w:eastAsia="Calibri" w:cs="Calibri"/>
                <w:szCs w:val="20"/>
              </w:rPr>
              <w:t xml:space="preserve"> </w:t>
            </w:r>
            <w:proofErr w:type="spellStart"/>
            <w:r w:rsidRPr="006648FD">
              <w:rPr>
                <w:rFonts w:eastAsia="Calibri" w:cs="Calibri"/>
                <w:szCs w:val="20"/>
              </w:rPr>
              <w:t>proaktivní</w:t>
            </w:r>
            <w:proofErr w:type="spellEnd"/>
            <w:r w:rsidRPr="006648FD">
              <w:rPr>
                <w:rFonts w:eastAsia="Calibri" w:cs="Calibri"/>
                <w:szCs w:val="20"/>
              </w:rPr>
              <w:t xml:space="preserve"> </w:t>
            </w:r>
            <w:proofErr w:type="spellStart"/>
            <w:r w:rsidRPr="006648FD">
              <w:rPr>
                <w:rFonts w:eastAsia="Calibri" w:cs="Calibri"/>
                <w:szCs w:val="20"/>
              </w:rPr>
              <w:t>ověřování</w:t>
            </w:r>
            <w:proofErr w:type="spellEnd"/>
            <w:r w:rsidRPr="006648FD">
              <w:rPr>
                <w:rFonts w:eastAsia="Calibri" w:cs="Calibri"/>
                <w:szCs w:val="20"/>
              </w:rPr>
              <w:t xml:space="preserve"> </w:t>
            </w:r>
            <w:proofErr w:type="spellStart"/>
            <w:r w:rsidRPr="006648FD">
              <w:rPr>
                <w:rFonts w:eastAsia="Calibri" w:cs="Calibri"/>
                <w:szCs w:val="20"/>
              </w:rPr>
              <w:t>aktuálního</w:t>
            </w:r>
            <w:proofErr w:type="spellEnd"/>
            <w:r w:rsidRPr="006648FD">
              <w:rPr>
                <w:rFonts w:eastAsia="Calibri" w:cs="Calibri"/>
                <w:szCs w:val="20"/>
              </w:rPr>
              <w:t xml:space="preserve"> </w:t>
            </w:r>
            <w:proofErr w:type="spellStart"/>
            <w:r w:rsidRPr="006648FD">
              <w:rPr>
                <w:rFonts w:eastAsia="Calibri" w:cs="Calibri"/>
                <w:szCs w:val="20"/>
              </w:rPr>
              <w:t>stavu</w:t>
            </w:r>
            <w:proofErr w:type="spellEnd"/>
            <w:r w:rsidRPr="006648FD">
              <w:rPr>
                <w:rFonts w:eastAsia="Calibri" w:cs="Calibri"/>
                <w:szCs w:val="20"/>
              </w:rPr>
              <w:t xml:space="preserve"> </w:t>
            </w:r>
            <w:proofErr w:type="spellStart"/>
            <w:r w:rsidRPr="006648FD">
              <w:rPr>
                <w:rFonts w:eastAsia="Calibri" w:cs="Calibri"/>
                <w:szCs w:val="20"/>
              </w:rPr>
              <w:t>prostředí</w:t>
            </w:r>
            <w:proofErr w:type="spellEnd"/>
            <w:r w:rsidRPr="006648FD">
              <w:rPr>
                <w:rFonts w:eastAsia="Calibri" w:cs="Calibri"/>
                <w:szCs w:val="20"/>
              </w:rPr>
              <w:t xml:space="preserve"> s </w:t>
            </w:r>
            <w:proofErr w:type="spellStart"/>
            <w:r w:rsidRPr="006648FD">
              <w:rPr>
                <w:rFonts w:eastAsia="Calibri" w:cs="Calibri"/>
                <w:szCs w:val="20"/>
              </w:rPr>
              <w:t>cílem</w:t>
            </w:r>
            <w:proofErr w:type="spellEnd"/>
            <w:r w:rsidRPr="006648FD">
              <w:rPr>
                <w:rFonts w:eastAsia="Calibri" w:cs="Calibri"/>
                <w:szCs w:val="20"/>
              </w:rPr>
              <w:t xml:space="preserve"> </w:t>
            </w:r>
            <w:proofErr w:type="spellStart"/>
            <w:r w:rsidRPr="006648FD">
              <w:rPr>
                <w:rFonts w:eastAsia="Calibri" w:cs="Calibri"/>
                <w:szCs w:val="20"/>
              </w:rPr>
              <w:t>odhalit</w:t>
            </w:r>
            <w:proofErr w:type="spellEnd"/>
            <w:r w:rsidRPr="006648FD">
              <w:rPr>
                <w:rFonts w:eastAsia="Calibri" w:cs="Calibri"/>
                <w:szCs w:val="20"/>
              </w:rPr>
              <w:t xml:space="preserve"> </w:t>
            </w:r>
            <w:proofErr w:type="spellStart"/>
            <w:r w:rsidRPr="006648FD">
              <w:rPr>
                <w:rFonts w:eastAsia="Calibri" w:cs="Calibri"/>
                <w:szCs w:val="20"/>
              </w:rPr>
              <w:t>slabá</w:t>
            </w:r>
            <w:proofErr w:type="spellEnd"/>
            <w:r w:rsidRPr="006648FD">
              <w:rPr>
                <w:rFonts w:eastAsia="Calibri" w:cs="Calibri"/>
                <w:szCs w:val="20"/>
              </w:rPr>
              <w:t xml:space="preserve"> a </w:t>
            </w:r>
            <w:proofErr w:type="spellStart"/>
            <w:r w:rsidRPr="006648FD">
              <w:rPr>
                <w:rFonts w:eastAsia="Calibri" w:cs="Calibri"/>
                <w:szCs w:val="20"/>
              </w:rPr>
              <w:t>nezabezpečená</w:t>
            </w:r>
            <w:proofErr w:type="spellEnd"/>
            <w:r w:rsidRPr="006648FD">
              <w:rPr>
                <w:rFonts w:eastAsia="Calibri" w:cs="Calibri"/>
                <w:szCs w:val="20"/>
              </w:rPr>
              <w:t xml:space="preserve"> </w:t>
            </w:r>
            <w:proofErr w:type="spellStart"/>
            <w:r w:rsidRPr="006648FD">
              <w:rPr>
                <w:rFonts w:eastAsia="Calibri" w:cs="Calibri"/>
                <w:szCs w:val="20"/>
              </w:rPr>
              <w:t>místa</w:t>
            </w:r>
            <w:proofErr w:type="spellEnd"/>
            <w:r w:rsidRPr="006648FD">
              <w:rPr>
                <w:rFonts w:eastAsia="Calibri" w:cs="Calibri"/>
                <w:szCs w:val="20"/>
              </w:rPr>
              <w:t xml:space="preserve"> </w:t>
            </w:r>
            <w:proofErr w:type="spellStart"/>
            <w:r w:rsidRPr="006648FD">
              <w:rPr>
                <w:rFonts w:eastAsia="Calibri" w:cs="Calibri"/>
                <w:szCs w:val="20"/>
              </w:rPr>
              <w:t>minimálně</w:t>
            </w:r>
            <w:proofErr w:type="spellEnd"/>
            <w:r w:rsidRPr="006648FD">
              <w:rPr>
                <w:rFonts w:eastAsia="Calibri" w:cs="Calibri"/>
                <w:szCs w:val="20"/>
              </w:rPr>
              <w:t xml:space="preserve"> v </w:t>
            </w:r>
            <w:proofErr w:type="spellStart"/>
            <w:r w:rsidRPr="006648FD">
              <w:rPr>
                <w:rFonts w:eastAsia="Calibri" w:cs="Calibri"/>
                <w:szCs w:val="20"/>
              </w:rPr>
              <w:t>těchto</w:t>
            </w:r>
            <w:proofErr w:type="spellEnd"/>
            <w:r w:rsidRPr="006648FD">
              <w:rPr>
                <w:rFonts w:eastAsia="Calibri" w:cs="Calibri"/>
                <w:szCs w:val="20"/>
              </w:rPr>
              <w:t xml:space="preserve"> </w:t>
            </w:r>
            <w:proofErr w:type="spellStart"/>
            <w:r w:rsidRPr="006648FD">
              <w:rPr>
                <w:rFonts w:eastAsia="Calibri" w:cs="Calibri"/>
                <w:szCs w:val="20"/>
              </w:rPr>
              <w:t>oblastech</w:t>
            </w:r>
            <w:proofErr w:type="spellEnd"/>
            <w:r w:rsidRPr="006648FD">
              <w:rPr>
                <w:rFonts w:eastAsia="Calibri" w:cs="Calibri"/>
                <w:szCs w:val="20"/>
              </w:rPr>
              <w:t>:</w:t>
            </w:r>
          </w:p>
          <w:p w14:paraId="632E171F"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porovnávání</w:t>
            </w:r>
            <w:proofErr w:type="spellEnd"/>
            <w:r w:rsidRPr="006648FD">
              <w:rPr>
                <w:rFonts w:eastAsia="Calibri" w:cs="Calibri"/>
                <w:szCs w:val="20"/>
              </w:rPr>
              <w:t xml:space="preserve"> </w:t>
            </w:r>
            <w:proofErr w:type="spellStart"/>
            <w:r w:rsidRPr="006648FD">
              <w:rPr>
                <w:rFonts w:eastAsia="Calibri" w:cs="Calibri"/>
                <w:szCs w:val="20"/>
              </w:rPr>
              <w:t>aktuálního</w:t>
            </w:r>
            <w:proofErr w:type="spellEnd"/>
            <w:r w:rsidRPr="006648FD">
              <w:rPr>
                <w:rFonts w:eastAsia="Calibri" w:cs="Calibri"/>
                <w:szCs w:val="20"/>
              </w:rPr>
              <w:t xml:space="preserve"> </w:t>
            </w:r>
            <w:proofErr w:type="spellStart"/>
            <w:r w:rsidRPr="006648FD">
              <w:rPr>
                <w:rFonts w:eastAsia="Calibri" w:cs="Calibri"/>
                <w:szCs w:val="20"/>
              </w:rPr>
              <w:t>stavu</w:t>
            </w:r>
            <w:proofErr w:type="spellEnd"/>
            <w:r w:rsidRPr="006648FD">
              <w:rPr>
                <w:rFonts w:eastAsia="Calibri" w:cs="Calibri"/>
                <w:szCs w:val="20"/>
              </w:rPr>
              <w:t xml:space="preserve"> hardware a software s </w:t>
            </w:r>
            <w:proofErr w:type="spellStart"/>
            <w:r w:rsidRPr="006648FD">
              <w:rPr>
                <w:rFonts w:eastAsia="Calibri" w:cs="Calibri"/>
                <w:szCs w:val="20"/>
              </w:rPr>
              <w:t>přehledem</w:t>
            </w:r>
            <w:proofErr w:type="spellEnd"/>
            <w:r w:rsidRPr="006648FD">
              <w:rPr>
                <w:rFonts w:eastAsia="Calibri" w:cs="Calibri"/>
                <w:szCs w:val="20"/>
              </w:rPr>
              <w:t xml:space="preserve"> </w:t>
            </w:r>
            <w:proofErr w:type="spellStart"/>
            <w:r w:rsidRPr="006648FD">
              <w:rPr>
                <w:rFonts w:eastAsia="Calibri" w:cs="Calibri"/>
                <w:szCs w:val="20"/>
              </w:rPr>
              <w:t>známých</w:t>
            </w:r>
            <w:proofErr w:type="spellEnd"/>
            <w:r w:rsidRPr="006648FD">
              <w:rPr>
                <w:rFonts w:eastAsia="Calibri" w:cs="Calibri"/>
                <w:szCs w:val="20"/>
              </w:rPr>
              <w:t xml:space="preserve"> </w:t>
            </w:r>
            <w:proofErr w:type="spellStart"/>
            <w:r w:rsidRPr="006648FD">
              <w:rPr>
                <w:rFonts w:eastAsia="Calibri" w:cs="Calibri"/>
                <w:szCs w:val="20"/>
              </w:rPr>
              <w:t>zranitelností</w:t>
            </w:r>
            <w:proofErr w:type="spellEnd"/>
            <w:r w:rsidRPr="006648FD">
              <w:rPr>
                <w:rFonts w:eastAsia="Calibri" w:cs="Calibri"/>
                <w:szCs w:val="20"/>
              </w:rPr>
              <w:t xml:space="preserve">, </w:t>
            </w:r>
            <w:proofErr w:type="spellStart"/>
            <w:r w:rsidRPr="006648FD">
              <w:rPr>
                <w:rFonts w:eastAsia="Calibri" w:cs="Calibri"/>
                <w:szCs w:val="20"/>
              </w:rPr>
              <w:t>týkajících</w:t>
            </w:r>
            <w:proofErr w:type="spellEnd"/>
            <w:r w:rsidRPr="006648FD">
              <w:rPr>
                <w:rFonts w:eastAsia="Calibri" w:cs="Calibri"/>
                <w:szCs w:val="20"/>
              </w:rPr>
              <w:t xml:space="preserve"> se </w:t>
            </w:r>
            <w:proofErr w:type="spellStart"/>
            <w:r w:rsidRPr="006648FD">
              <w:rPr>
                <w:rFonts w:eastAsia="Calibri" w:cs="Calibri"/>
                <w:szCs w:val="20"/>
              </w:rPr>
              <w:t>těchto</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 xml:space="preserve"> a </w:t>
            </w:r>
            <w:proofErr w:type="spellStart"/>
            <w:r w:rsidRPr="006648FD">
              <w:rPr>
                <w:rFonts w:eastAsia="Calibri" w:cs="Calibri"/>
                <w:szCs w:val="20"/>
              </w:rPr>
              <w:t>jejich</w:t>
            </w:r>
            <w:proofErr w:type="spellEnd"/>
            <w:r w:rsidRPr="006648FD">
              <w:rPr>
                <w:rFonts w:eastAsia="Calibri" w:cs="Calibri"/>
                <w:szCs w:val="20"/>
              </w:rPr>
              <w:t xml:space="preserve"> </w:t>
            </w:r>
            <w:proofErr w:type="spellStart"/>
            <w:r w:rsidRPr="006648FD">
              <w:rPr>
                <w:rFonts w:eastAsia="Calibri" w:cs="Calibri"/>
                <w:szCs w:val="20"/>
              </w:rPr>
              <w:t>konkrétních</w:t>
            </w:r>
            <w:proofErr w:type="spellEnd"/>
            <w:r w:rsidRPr="006648FD">
              <w:rPr>
                <w:rFonts w:eastAsia="Calibri" w:cs="Calibri"/>
                <w:szCs w:val="20"/>
              </w:rPr>
              <w:t xml:space="preserve"> </w:t>
            </w:r>
            <w:proofErr w:type="spellStart"/>
            <w:r w:rsidRPr="006648FD">
              <w:rPr>
                <w:rFonts w:eastAsia="Calibri" w:cs="Calibri"/>
                <w:szCs w:val="20"/>
              </w:rPr>
              <w:t>verzí</w:t>
            </w:r>
            <w:proofErr w:type="spellEnd"/>
            <w:r w:rsidRPr="006648FD">
              <w:rPr>
                <w:rFonts w:eastAsia="Calibri" w:cs="Calibri"/>
                <w:szCs w:val="20"/>
              </w:rPr>
              <w:t xml:space="preserve"> a </w:t>
            </w:r>
            <w:proofErr w:type="spellStart"/>
            <w:r w:rsidRPr="006648FD">
              <w:rPr>
                <w:rFonts w:eastAsia="Calibri" w:cs="Calibri"/>
                <w:szCs w:val="20"/>
              </w:rPr>
              <w:t>patchů</w:t>
            </w:r>
            <w:proofErr w:type="spellEnd"/>
            <w:r w:rsidRPr="006648FD">
              <w:rPr>
                <w:rFonts w:eastAsia="Calibri" w:cs="Calibri"/>
                <w:szCs w:val="20"/>
              </w:rPr>
              <w:t>,</w:t>
            </w:r>
          </w:p>
          <w:p w14:paraId="7A39FC57"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provedených</w:t>
            </w:r>
            <w:proofErr w:type="spellEnd"/>
            <w:r w:rsidRPr="006648FD">
              <w:rPr>
                <w:rFonts w:eastAsia="Calibri" w:cs="Calibri"/>
                <w:szCs w:val="20"/>
              </w:rPr>
              <w:t xml:space="preserve"> </w:t>
            </w:r>
            <w:proofErr w:type="spellStart"/>
            <w:r w:rsidRPr="006648FD">
              <w:rPr>
                <w:rFonts w:eastAsia="Calibri" w:cs="Calibri"/>
                <w:szCs w:val="20"/>
              </w:rPr>
              <w:t>aktualizací</w:t>
            </w:r>
            <w:proofErr w:type="spellEnd"/>
            <w:r w:rsidRPr="006648FD">
              <w:rPr>
                <w:rFonts w:eastAsia="Calibri" w:cs="Calibri"/>
                <w:szCs w:val="20"/>
              </w:rPr>
              <w:t xml:space="preserve"> firmware, </w:t>
            </w:r>
            <w:proofErr w:type="spellStart"/>
            <w:r w:rsidRPr="006648FD">
              <w:rPr>
                <w:rFonts w:eastAsia="Calibri" w:cs="Calibri"/>
                <w:szCs w:val="20"/>
              </w:rPr>
              <w:t>operačních</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 xml:space="preserve">, </w:t>
            </w:r>
            <w:proofErr w:type="spellStart"/>
            <w:r w:rsidRPr="006648FD">
              <w:rPr>
                <w:rFonts w:eastAsia="Calibri" w:cs="Calibri"/>
                <w:szCs w:val="20"/>
              </w:rPr>
              <w:t>databázových</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aplikačních</w:t>
            </w:r>
            <w:proofErr w:type="spellEnd"/>
            <w:r w:rsidRPr="006648FD">
              <w:rPr>
                <w:rFonts w:eastAsia="Calibri" w:cs="Calibri"/>
                <w:szCs w:val="20"/>
              </w:rPr>
              <w:t xml:space="preserve"> </w:t>
            </w:r>
            <w:proofErr w:type="spellStart"/>
            <w:r w:rsidRPr="006648FD">
              <w:rPr>
                <w:rFonts w:eastAsia="Calibri" w:cs="Calibri"/>
                <w:szCs w:val="20"/>
              </w:rPr>
              <w:t>platforem</w:t>
            </w:r>
            <w:proofErr w:type="spellEnd"/>
            <w:r w:rsidRPr="006648FD">
              <w:rPr>
                <w:rFonts w:eastAsia="Calibri" w:cs="Calibri"/>
                <w:szCs w:val="20"/>
              </w:rPr>
              <w:t xml:space="preserve"> a </w:t>
            </w:r>
            <w:proofErr w:type="spellStart"/>
            <w:r w:rsidRPr="006648FD">
              <w:rPr>
                <w:rFonts w:eastAsia="Calibri" w:cs="Calibri"/>
                <w:szCs w:val="20"/>
              </w:rPr>
              <w:t>antivirových</w:t>
            </w:r>
            <w:proofErr w:type="spellEnd"/>
            <w:r w:rsidRPr="006648FD">
              <w:rPr>
                <w:rFonts w:eastAsia="Calibri" w:cs="Calibri"/>
                <w:szCs w:val="20"/>
              </w:rPr>
              <w:t xml:space="preserve"> </w:t>
            </w:r>
            <w:proofErr w:type="spellStart"/>
            <w:r w:rsidRPr="006648FD">
              <w:rPr>
                <w:rFonts w:eastAsia="Calibri" w:cs="Calibri"/>
                <w:szCs w:val="20"/>
              </w:rPr>
              <w:t>řešení</w:t>
            </w:r>
            <w:proofErr w:type="spellEnd"/>
            <w:r w:rsidRPr="006648FD">
              <w:rPr>
                <w:rFonts w:eastAsia="Calibri" w:cs="Calibri"/>
                <w:szCs w:val="20"/>
              </w:rPr>
              <w:t xml:space="preserve"> s </w:t>
            </w:r>
            <w:proofErr w:type="spellStart"/>
            <w:r w:rsidRPr="006648FD">
              <w:rPr>
                <w:rFonts w:eastAsia="Calibri" w:cs="Calibri"/>
                <w:szCs w:val="20"/>
              </w:rPr>
              <w:t>důrazem</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implementaci</w:t>
            </w:r>
            <w:proofErr w:type="spellEnd"/>
            <w:r w:rsidRPr="006648FD">
              <w:rPr>
                <w:rFonts w:eastAsia="Calibri" w:cs="Calibri"/>
                <w:szCs w:val="20"/>
              </w:rPr>
              <w:t xml:space="preserve"> </w:t>
            </w:r>
            <w:proofErr w:type="spellStart"/>
            <w:r w:rsidRPr="006648FD">
              <w:rPr>
                <w:rFonts w:eastAsia="Calibri" w:cs="Calibri"/>
                <w:szCs w:val="20"/>
              </w:rPr>
              <w:t>dostupných</w:t>
            </w:r>
            <w:proofErr w:type="spellEnd"/>
            <w:r w:rsidRPr="006648FD">
              <w:rPr>
                <w:rFonts w:eastAsia="Calibri" w:cs="Calibri"/>
                <w:szCs w:val="20"/>
              </w:rPr>
              <w:t xml:space="preserve"> </w:t>
            </w:r>
            <w:proofErr w:type="spellStart"/>
            <w:r w:rsidRPr="006648FD">
              <w:rPr>
                <w:rFonts w:eastAsia="Calibri" w:cs="Calibri"/>
                <w:szCs w:val="20"/>
              </w:rPr>
              <w:t>bezpečnostních</w:t>
            </w:r>
            <w:proofErr w:type="spellEnd"/>
            <w:r w:rsidRPr="006648FD">
              <w:rPr>
                <w:rFonts w:eastAsia="Calibri" w:cs="Calibri"/>
                <w:szCs w:val="20"/>
              </w:rPr>
              <w:t xml:space="preserve"> update, </w:t>
            </w:r>
            <w:proofErr w:type="spellStart"/>
            <w:r w:rsidRPr="006648FD">
              <w:rPr>
                <w:rFonts w:eastAsia="Calibri" w:cs="Calibri"/>
                <w:szCs w:val="20"/>
              </w:rPr>
              <w:t>patchů</w:t>
            </w:r>
            <w:proofErr w:type="spellEnd"/>
            <w:r w:rsidRPr="006648FD">
              <w:rPr>
                <w:rFonts w:eastAsia="Calibri" w:cs="Calibri"/>
                <w:szCs w:val="20"/>
              </w:rPr>
              <w:t xml:space="preserve">, </w:t>
            </w:r>
            <w:proofErr w:type="spellStart"/>
            <w:r w:rsidRPr="006648FD">
              <w:rPr>
                <w:rFonts w:eastAsia="Calibri" w:cs="Calibri"/>
                <w:szCs w:val="20"/>
              </w:rPr>
              <w:t>hotfixů</w:t>
            </w:r>
            <w:proofErr w:type="spellEnd"/>
            <w:r w:rsidRPr="006648FD">
              <w:rPr>
                <w:rFonts w:eastAsia="Calibri" w:cs="Calibri"/>
                <w:szCs w:val="20"/>
              </w:rPr>
              <w:t xml:space="preserve">, </w:t>
            </w:r>
            <w:proofErr w:type="spellStart"/>
            <w:r w:rsidRPr="006648FD">
              <w:rPr>
                <w:rFonts w:eastAsia="Calibri" w:cs="Calibri"/>
                <w:szCs w:val="20"/>
              </w:rPr>
              <w:t>servicepacků</w:t>
            </w:r>
            <w:proofErr w:type="spellEnd"/>
            <w:r w:rsidRPr="006648FD">
              <w:rPr>
                <w:rFonts w:eastAsia="Calibri" w:cs="Calibri"/>
                <w:szCs w:val="20"/>
              </w:rPr>
              <w:t xml:space="preserve"> a </w:t>
            </w:r>
            <w:proofErr w:type="spellStart"/>
            <w:r w:rsidRPr="006648FD">
              <w:rPr>
                <w:rFonts w:eastAsia="Calibri" w:cs="Calibri"/>
                <w:szCs w:val="20"/>
              </w:rPr>
              <w:t>virových</w:t>
            </w:r>
            <w:proofErr w:type="spellEnd"/>
            <w:r w:rsidRPr="006648FD">
              <w:rPr>
                <w:rFonts w:eastAsia="Calibri" w:cs="Calibri"/>
                <w:szCs w:val="20"/>
              </w:rPr>
              <w:t xml:space="preserve"> </w:t>
            </w:r>
            <w:proofErr w:type="spellStart"/>
            <w:r w:rsidRPr="006648FD">
              <w:rPr>
                <w:rFonts w:eastAsia="Calibri" w:cs="Calibri"/>
                <w:szCs w:val="20"/>
              </w:rPr>
              <w:t>databází</w:t>
            </w:r>
            <w:proofErr w:type="spellEnd"/>
          </w:p>
          <w:p w14:paraId="1D928E05"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provedených</w:t>
            </w:r>
            <w:proofErr w:type="spellEnd"/>
            <w:r w:rsidRPr="006648FD">
              <w:rPr>
                <w:rFonts w:eastAsia="Calibri" w:cs="Calibri"/>
                <w:szCs w:val="20"/>
              </w:rPr>
              <w:t xml:space="preserve"> </w:t>
            </w:r>
            <w:proofErr w:type="spellStart"/>
            <w:r w:rsidRPr="006648FD">
              <w:rPr>
                <w:rFonts w:eastAsia="Calibri" w:cs="Calibri"/>
                <w:szCs w:val="20"/>
              </w:rPr>
              <w:t>změn</w:t>
            </w:r>
            <w:proofErr w:type="spellEnd"/>
            <w:r w:rsidRPr="006648FD">
              <w:rPr>
                <w:rFonts w:eastAsia="Calibri" w:cs="Calibri"/>
                <w:szCs w:val="20"/>
              </w:rPr>
              <w:t xml:space="preserve"> v </w:t>
            </w:r>
            <w:proofErr w:type="spellStart"/>
            <w:r w:rsidRPr="006648FD">
              <w:rPr>
                <w:rFonts w:eastAsia="Calibri" w:cs="Calibri"/>
                <w:szCs w:val="20"/>
              </w:rPr>
              <w:t>konfiguracích</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 xml:space="preserve"> a </w:t>
            </w:r>
            <w:proofErr w:type="spellStart"/>
            <w:r w:rsidRPr="006648FD">
              <w:rPr>
                <w:rFonts w:eastAsia="Calibri" w:cs="Calibri"/>
                <w:szCs w:val="20"/>
              </w:rPr>
              <w:t>jejich</w:t>
            </w:r>
            <w:proofErr w:type="spellEnd"/>
            <w:r w:rsidRPr="006648FD">
              <w:rPr>
                <w:rFonts w:eastAsia="Calibri" w:cs="Calibri"/>
                <w:szCs w:val="20"/>
              </w:rPr>
              <w:t xml:space="preserve"> </w:t>
            </w:r>
            <w:proofErr w:type="spellStart"/>
            <w:r w:rsidRPr="006648FD">
              <w:rPr>
                <w:rFonts w:eastAsia="Calibri" w:cs="Calibri"/>
                <w:szCs w:val="20"/>
              </w:rPr>
              <w:t>verifikace</w:t>
            </w:r>
            <w:proofErr w:type="spellEnd"/>
            <w:r w:rsidRPr="006648FD">
              <w:rPr>
                <w:rFonts w:eastAsia="Calibri" w:cs="Calibri"/>
                <w:szCs w:val="20"/>
              </w:rPr>
              <w:t>,</w:t>
            </w:r>
          </w:p>
          <w:p w14:paraId="1A5F0566" w14:textId="77777777" w:rsidR="006648FD" w:rsidRPr="006648FD" w:rsidRDefault="006648FD" w:rsidP="006648FD">
            <w:pPr>
              <w:widowControl/>
              <w:numPr>
                <w:ilvl w:val="0"/>
                <w:numId w:val="73"/>
              </w:numPr>
              <w:suppressAutoHyphens/>
              <w:overflowPunct w:val="0"/>
              <w:autoSpaceDE/>
              <w:autoSpaceDN/>
              <w:spacing w:line="240" w:lineRule="auto"/>
              <w:rPr>
                <w:rFonts w:eastAsia="Calibri" w:cs="Calibri"/>
                <w:szCs w:val="20"/>
              </w:rPr>
            </w:pPr>
            <w:proofErr w:type="spellStart"/>
            <w:r w:rsidRPr="006648FD">
              <w:rPr>
                <w:rFonts w:eastAsia="Calibri" w:cs="Calibri"/>
                <w:szCs w:val="20"/>
              </w:rPr>
              <w:t>doporučení</w:t>
            </w:r>
            <w:proofErr w:type="spellEnd"/>
            <w:r w:rsidRPr="006648FD">
              <w:rPr>
                <w:rFonts w:eastAsia="Calibri" w:cs="Calibri"/>
                <w:szCs w:val="20"/>
              </w:rPr>
              <w:t xml:space="preserve"> k </w:t>
            </w:r>
            <w:proofErr w:type="spellStart"/>
            <w:r w:rsidRPr="006648FD">
              <w:rPr>
                <w:rFonts w:eastAsia="Calibri" w:cs="Calibri"/>
                <w:szCs w:val="20"/>
              </w:rPr>
              <w:t>odstranění</w:t>
            </w:r>
            <w:proofErr w:type="spellEnd"/>
            <w:r w:rsidRPr="006648FD">
              <w:rPr>
                <w:rFonts w:eastAsia="Calibri" w:cs="Calibri"/>
                <w:szCs w:val="20"/>
              </w:rPr>
              <w:t xml:space="preserve"> </w:t>
            </w:r>
            <w:proofErr w:type="spellStart"/>
            <w:r w:rsidRPr="006648FD">
              <w:rPr>
                <w:rFonts w:eastAsia="Calibri" w:cs="Calibri"/>
                <w:szCs w:val="20"/>
              </w:rPr>
              <w:t>nepoužívaných</w:t>
            </w:r>
            <w:proofErr w:type="spellEnd"/>
            <w:r w:rsidRPr="006648FD">
              <w:rPr>
                <w:rFonts w:eastAsia="Calibri" w:cs="Calibri"/>
                <w:szCs w:val="20"/>
              </w:rPr>
              <w:t xml:space="preserve"> </w:t>
            </w:r>
            <w:proofErr w:type="spellStart"/>
            <w:r w:rsidRPr="006648FD">
              <w:rPr>
                <w:rFonts w:eastAsia="Calibri" w:cs="Calibri"/>
                <w:szCs w:val="20"/>
              </w:rPr>
              <w:t>nebo</w:t>
            </w:r>
            <w:proofErr w:type="spellEnd"/>
            <w:r w:rsidRPr="006648FD">
              <w:rPr>
                <w:rFonts w:eastAsia="Calibri" w:cs="Calibri"/>
                <w:szCs w:val="20"/>
              </w:rPr>
              <w:t xml:space="preserve"> </w:t>
            </w:r>
            <w:proofErr w:type="spellStart"/>
            <w:r w:rsidRPr="006648FD">
              <w:rPr>
                <w:rFonts w:eastAsia="Calibri" w:cs="Calibri"/>
                <w:szCs w:val="20"/>
              </w:rPr>
              <w:t>nadbytečných</w:t>
            </w:r>
            <w:proofErr w:type="spellEnd"/>
            <w:r w:rsidRPr="006648FD">
              <w:rPr>
                <w:rFonts w:eastAsia="Calibri" w:cs="Calibri"/>
                <w:szCs w:val="20"/>
              </w:rPr>
              <w:t xml:space="preserve"> </w:t>
            </w:r>
            <w:proofErr w:type="spellStart"/>
            <w:r w:rsidRPr="006648FD">
              <w:rPr>
                <w:rFonts w:eastAsia="Calibri" w:cs="Calibri"/>
                <w:szCs w:val="20"/>
              </w:rPr>
              <w:t>síťových</w:t>
            </w:r>
            <w:proofErr w:type="spellEnd"/>
            <w:r w:rsidRPr="006648FD">
              <w:rPr>
                <w:rFonts w:eastAsia="Calibri" w:cs="Calibri"/>
                <w:szCs w:val="20"/>
              </w:rPr>
              <w:t xml:space="preserve"> </w:t>
            </w:r>
            <w:proofErr w:type="spellStart"/>
            <w:r w:rsidRPr="006648FD">
              <w:rPr>
                <w:rFonts w:eastAsia="Calibri" w:cs="Calibri"/>
                <w:szCs w:val="20"/>
              </w:rPr>
              <w:t>služeb</w:t>
            </w:r>
            <w:proofErr w:type="spellEnd"/>
            <w:r w:rsidRPr="006648FD">
              <w:rPr>
                <w:rFonts w:eastAsia="Calibri" w:cs="Calibri"/>
                <w:szCs w:val="20"/>
              </w:rPr>
              <w:t xml:space="preserve">, </w:t>
            </w:r>
            <w:proofErr w:type="spellStart"/>
            <w:r w:rsidRPr="006648FD">
              <w:rPr>
                <w:rFonts w:eastAsia="Calibri" w:cs="Calibri"/>
                <w:szCs w:val="20"/>
              </w:rPr>
              <w:t>služeb</w:t>
            </w:r>
            <w:proofErr w:type="spellEnd"/>
            <w:r w:rsidRPr="006648FD">
              <w:rPr>
                <w:rFonts w:eastAsia="Calibri" w:cs="Calibri"/>
                <w:szCs w:val="20"/>
              </w:rPr>
              <w:t xml:space="preserve"> </w:t>
            </w:r>
            <w:proofErr w:type="spellStart"/>
            <w:r w:rsidRPr="006648FD">
              <w:rPr>
                <w:rFonts w:eastAsia="Calibri" w:cs="Calibri"/>
                <w:szCs w:val="20"/>
              </w:rPr>
              <w:t>operačních</w:t>
            </w:r>
            <w:proofErr w:type="spellEnd"/>
            <w:r w:rsidRPr="006648FD">
              <w:rPr>
                <w:rFonts w:eastAsia="Calibri" w:cs="Calibri"/>
                <w:szCs w:val="20"/>
              </w:rPr>
              <w:t xml:space="preserve"> </w:t>
            </w:r>
            <w:proofErr w:type="spellStart"/>
            <w:r w:rsidRPr="006648FD">
              <w:rPr>
                <w:rFonts w:eastAsia="Calibri" w:cs="Calibri"/>
                <w:szCs w:val="20"/>
              </w:rPr>
              <w:t>systémů</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aplikací</w:t>
            </w:r>
            <w:proofErr w:type="spellEnd"/>
            <w:r w:rsidRPr="006648FD">
              <w:rPr>
                <w:rFonts w:eastAsia="Calibri" w:cs="Calibri"/>
                <w:szCs w:val="20"/>
              </w:rPr>
              <w:t xml:space="preserve"> za </w:t>
            </w:r>
            <w:proofErr w:type="spellStart"/>
            <w:r w:rsidRPr="006648FD">
              <w:rPr>
                <w:rFonts w:eastAsia="Calibri" w:cs="Calibri"/>
                <w:szCs w:val="20"/>
              </w:rPr>
              <w:t>účelem</w:t>
            </w:r>
            <w:proofErr w:type="spellEnd"/>
            <w:r w:rsidRPr="006648FD">
              <w:rPr>
                <w:rFonts w:eastAsia="Calibri" w:cs="Calibri"/>
                <w:szCs w:val="20"/>
              </w:rPr>
              <w:t xml:space="preserve"> </w:t>
            </w:r>
            <w:proofErr w:type="spellStart"/>
            <w:r w:rsidRPr="006648FD">
              <w:rPr>
                <w:rFonts w:eastAsia="Calibri" w:cs="Calibri"/>
                <w:szCs w:val="20"/>
              </w:rPr>
              <w:t>snížení</w:t>
            </w:r>
            <w:proofErr w:type="spellEnd"/>
            <w:r w:rsidRPr="006648FD">
              <w:rPr>
                <w:rFonts w:eastAsia="Calibri" w:cs="Calibri"/>
                <w:szCs w:val="20"/>
              </w:rPr>
              <w:t xml:space="preserve"> </w:t>
            </w:r>
            <w:proofErr w:type="spellStart"/>
            <w:r w:rsidRPr="006648FD">
              <w:rPr>
                <w:rFonts w:eastAsia="Calibri" w:cs="Calibri"/>
                <w:szCs w:val="20"/>
              </w:rPr>
              <w:t>možných</w:t>
            </w:r>
            <w:proofErr w:type="spellEnd"/>
            <w:r w:rsidRPr="006648FD">
              <w:rPr>
                <w:rFonts w:eastAsia="Calibri" w:cs="Calibri"/>
                <w:szCs w:val="20"/>
              </w:rPr>
              <w:t xml:space="preserve"> </w:t>
            </w:r>
            <w:proofErr w:type="spellStart"/>
            <w:r w:rsidRPr="006648FD">
              <w:rPr>
                <w:rFonts w:eastAsia="Calibri" w:cs="Calibri"/>
                <w:szCs w:val="20"/>
              </w:rPr>
              <w:t>zranitelných</w:t>
            </w:r>
            <w:proofErr w:type="spellEnd"/>
            <w:r w:rsidRPr="006648FD">
              <w:rPr>
                <w:rFonts w:eastAsia="Calibri" w:cs="Calibri"/>
                <w:szCs w:val="20"/>
              </w:rPr>
              <w:t xml:space="preserve"> </w:t>
            </w:r>
            <w:proofErr w:type="spellStart"/>
            <w:r w:rsidRPr="006648FD">
              <w:rPr>
                <w:rFonts w:eastAsia="Calibri" w:cs="Calibri"/>
                <w:szCs w:val="20"/>
              </w:rPr>
              <w:t>míst</w:t>
            </w:r>
            <w:proofErr w:type="spellEnd"/>
            <w:r w:rsidRPr="006648FD">
              <w:rPr>
                <w:rFonts w:eastAsia="Calibri" w:cs="Calibri"/>
                <w:szCs w:val="20"/>
              </w:rPr>
              <w:t xml:space="preserve">, </w:t>
            </w:r>
            <w:proofErr w:type="spellStart"/>
            <w:r w:rsidRPr="006648FD">
              <w:rPr>
                <w:rFonts w:eastAsia="Calibri" w:cs="Calibri"/>
                <w:szCs w:val="20"/>
              </w:rPr>
              <w:t>nadbytečné</w:t>
            </w:r>
            <w:proofErr w:type="spellEnd"/>
            <w:r w:rsidRPr="006648FD">
              <w:rPr>
                <w:rFonts w:eastAsia="Calibri" w:cs="Calibri"/>
                <w:szCs w:val="20"/>
              </w:rPr>
              <w:t xml:space="preserve"> </w:t>
            </w:r>
            <w:proofErr w:type="spellStart"/>
            <w:r w:rsidRPr="006648FD">
              <w:rPr>
                <w:rFonts w:eastAsia="Calibri" w:cs="Calibri"/>
                <w:szCs w:val="20"/>
              </w:rPr>
              <w:t>komunikace</w:t>
            </w:r>
            <w:proofErr w:type="spellEnd"/>
            <w:r w:rsidRPr="006648FD">
              <w:rPr>
                <w:rFonts w:eastAsia="Calibri" w:cs="Calibri"/>
                <w:szCs w:val="20"/>
              </w:rPr>
              <w:t xml:space="preserve">, </w:t>
            </w:r>
            <w:proofErr w:type="spellStart"/>
            <w:r w:rsidRPr="006648FD">
              <w:rPr>
                <w:rFonts w:eastAsia="Calibri" w:cs="Calibri"/>
                <w:szCs w:val="20"/>
              </w:rPr>
              <w:t>otevřených</w:t>
            </w:r>
            <w:proofErr w:type="spellEnd"/>
            <w:r w:rsidRPr="006648FD">
              <w:rPr>
                <w:rFonts w:eastAsia="Calibri" w:cs="Calibri"/>
                <w:szCs w:val="20"/>
              </w:rPr>
              <w:t xml:space="preserve"> </w:t>
            </w:r>
            <w:proofErr w:type="spellStart"/>
            <w:r w:rsidRPr="006648FD">
              <w:rPr>
                <w:rFonts w:eastAsia="Calibri" w:cs="Calibri"/>
                <w:szCs w:val="20"/>
              </w:rPr>
              <w:t>portů</w:t>
            </w:r>
            <w:proofErr w:type="spellEnd"/>
            <w:r w:rsidRPr="006648FD">
              <w:rPr>
                <w:rFonts w:eastAsia="Calibri" w:cs="Calibri"/>
                <w:szCs w:val="20"/>
              </w:rPr>
              <w:t xml:space="preserve"> a </w:t>
            </w:r>
            <w:proofErr w:type="spellStart"/>
            <w:r w:rsidRPr="006648FD">
              <w:rPr>
                <w:rFonts w:eastAsia="Calibri" w:cs="Calibri"/>
                <w:szCs w:val="20"/>
              </w:rPr>
              <w:t>provedení</w:t>
            </w:r>
            <w:proofErr w:type="spellEnd"/>
            <w:r w:rsidRPr="006648FD">
              <w:rPr>
                <w:rFonts w:eastAsia="Calibri" w:cs="Calibri"/>
                <w:szCs w:val="20"/>
              </w:rPr>
              <w:t xml:space="preserve"> </w:t>
            </w:r>
            <w:proofErr w:type="spellStart"/>
            <w:r w:rsidRPr="006648FD">
              <w:rPr>
                <w:rFonts w:eastAsia="Calibri" w:cs="Calibri"/>
                <w:szCs w:val="20"/>
              </w:rPr>
              <w:t>hardeningu</w:t>
            </w:r>
            <w:proofErr w:type="spellEnd"/>
            <w:r w:rsidRPr="006648FD">
              <w:rPr>
                <w:rFonts w:eastAsia="Calibri" w:cs="Calibri"/>
                <w:szCs w:val="20"/>
              </w:rPr>
              <w:t xml:space="preserve"> </w:t>
            </w:r>
            <w:proofErr w:type="spellStart"/>
            <w:r w:rsidRPr="006648FD">
              <w:rPr>
                <w:rFonts w:eastAsia="Calibri" w:cs="Calibri"/>
                <w:szCs w:val="20"/>
              </w:rPr>
              <w:t>jednotlivých</w:t>
            </w:r>
            <w:proofErr w:type="spellEnd"/>
            <w:r w:rsidRPr="006648FD">
              <w:rPr>
                <w:rFonts w:eastAsia="Calibri" w:cs="Calibri"/>
                <w:szCs w:val="20"/>
              </w:rPr>
              <w:t xml:space="preserve"> </w:t>
            </w:r>
            <w:proofErr w:type="spellStart"/>
            <w:r w:rsidRPr="006648FD">
              <w:rPr>
                <w:rFonts w:eastAsia="Calibri" w:cs="Calibri"/>
                <w:szCs w:val="20"/>
              </w:rPr>
              <w:t>komponent</w:t>
            </w:r>
            <w:proofErr w:type="spellEnd"/>
            <w:r w:rsidRPr="006648FD">
              <w:rPr>
                <w:rFonts w:eastAsia="Calibri" w:cs="Calibri"/>
                <w:szCs w:val="20"/>
              </w:rPr>
              <w:t xml:space="preserve"> </w:t>
            </w:r>
            <w:proofErr w:type="spellStart"/>
            <w:r w:rsidRPr="006648FD">
              <w:rPr>
                <w:rFonts w:eastAsia="Calibri" w:cs="Calibri"/>
                <w:szCs w:val="20"/>
              </w:rPr>
              <w:t>systému</w:t>
            </w:r>
            <w:proofErr w:type="spellEnd"/>
            <w:r w:rsidRPr="006648FD">
              <w:rPr>
                <w:rFonts w:eastAsia="Calibri" w:cs="Calibri"/>
                <w:szCs w:val="20"/>
              </w:rPr>
              <w:t>.</w:t>
            </w:r>
          </w:p>
          <w:p w14:paraId="4A5EDAA4" w14:textId="77777777" w:rsidR="006648FD" w:rsidRPr="006648FD" w:rsidRDefault="006648FD" w:rsidP="006648FD">
            <w:pPr>
              <w:widowControl/>
              <w:autoSpaceDE/>
              <w:autoSpaceDN/>
              <w:spacing w:line="240" w:lineRule="auto"/>
              <w:ind w:left="0"/>
              <w:rPr>
                <w:rFonts w:eastAsia="Calibri" w:cs="Calibri"/>
                <w:szCs w:val="20"/>
              </w:rPr>
            </w:pPr>
            <w:r w:rsidRPr="006648FD">
              <w:rPr>
                <w:rFonts w:eastAsia="Calibri" w:cs="Calibri"/>
                <w:szCs w:val="20"/>
              </w:rPr>
              <w:lastRenderedPageBreak/>
              <w:t xml:space="preserve">V </w:t>
            </w:r>
            <w:proofErr w:type="spellStart"/>
            <w:r w:rsidRPr="006648FD">
              <w:rPr>
                <w:rFonts w:eastAsia="Calibri" w:cs="Calibri"/>
                <w:szCs w:val="20"/>
              </w:rPr>
              <w:t>návaznosti</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tyto</w:t>
            </w:r>
            <w:proofErr w:type="spellEnd"/>
            <w:r w:rsidRPr="006648FD">
              <w:rPr>
                <w:rFonts w:eastAsia="Calibri" w:cs="Calibri"/>
                <w:szCs w:val="20"/>
              </w:rPr>
              <w:t xml:space="preserve"> </w:t>
            </w:r>
            <w:proofErr w:type="spellStart"/>
            <w:r w:rsidRPr="006648FD">
              <w:rPr>
                <w:rFonts w:eastAsia="Calibri" w:cs="Calibri"/>
                <w:szCs w:val="20"/>
              </w:rPr>
              <w:t>skutečnosti</w:t>
            </w:r>
            <w:proofErr w:type="spellEnd"/>
            <w:r w:rsidRPr="006648FD">
              <w:rPr>
                <w:rFonts w:eastAsia="Calibri" w:cs="Calibri"/>
                <w:szCs w:val="20"/>
              </w:rPr>
              <w:t xml:space="preserve"> </w:t>
            </w:r>
            <w:proofErr w:type="spellStart"/>
            <w:r w:rsidRPr="006648FD">
              <w:rPr>
                <w:rFonts w:eastAsia="Calibri" w:cs="Calibri"/>
                <w:szCs w:val="20"/>
              </w:rPr>
              <w:t>bude</w:t>
            </w:r>
            <w:proofErr w:type="spellEnd"/>
            <w:r w:rsidRPr="006648FD">
              <w:rPr>
                <w:rFonts w:eastAsia="Calibri" w:cs="Calibri"/>
                <w:szCs w:val="20"/>
              </w:rPr>
              <w:t xml:space="preserve"> </w:t>
            </w:r>
            <w:proofErr w:type="spellStart"/>
            <w:r w:rsidRPr="006648FD">
              <w:rPr>
                <w:rFonts w:eastAsia="Calibri" w:cs="Calibri"/>
                <w:szCs w:val="20"/>
              </w:rPr>
              <w:t>vydávat</w:t>
            </w:r>
            <w:proofErr w:type="spellEnd"/>
            <w:r w:rsidRPr="006648FD">
              <w:rPr>
                <w:rFonts w:eastAsia="Calibri" w:cs="Calibri"/>
                <w:szCs w:val="20"/>
              </w:rPr>
              <w:t xml:space="preserve"> </w:t>
            </w:r>
            <w:proofErr w:type="spellStart"/>
            <w:r w:rsidRPr="006648FD">
              <w:rPr>
                <w:rFonts w:eastAsia="Calibri" w:cs="Calibri"/>
                <w:szCs w:val="20"/>
              </w:rPr>
              <w:t>doporučení</w:t>
            </w:r>
            <w:proofErr w:type="spellEnd"/>
            <w:r w:rsidRPr="006648FD">
              <w:rPr>
                <w:rFonts w:eastAsia="Calibri" w:cs="Calibri"/>
                <w:szCs w:val="20"/>
              </w:rPr>
              <w:t xml:space="preserve"> </w:t>
            </w:r>
            <w:proofErr w:type="spellStart"/>
            <w:r w:rsidRPr="006648FD">
              <w:rPr>
                <w:rFonts w:eastAsia="Calibri" w:cs="Calibri"/>
                <w:szCs w:val="20"/>
              </w:rPr>
              <w:t>provozovateli</w:t>
            </w:r>
            <w:proofErr w:type="spellEnd"/>
            <w:r w:rsidRPr="006648FD">
              <w:rPr>
                <w:rFonts w:eastAsia="Calibri" w:cs="Calibri"/>
                <w:szCs w:val="20"/>
              </w:rPr>
              <w:t xml:space="preserve"> </w:t>
            </w:r>
            <w:proofErr w:type="spellStart"/>
            <w:r w:rsidRPr="006648FD">
              <w:rPr>
                <w:rFonts w:eastAsia="Calibri" w:cs="Calibri"/>
                <w:szCs w:val="20"/>
              </w:rPr>
              <w:t>aplikace</w:t>
            </w:r>
            <w:proofErr w:type="spellEnd"/>
            <w:r w:rsidRPr="006648FD">
              <w:rPr>
                <w:rFonts w:eastAsia="Calibri" w:cs="Calibri"/>
                <w:szCs w:val="20"/>
              </w:rPr>
              <w:t xml:space="preserve"> </w:t>
            </w:r>
            <w:proofErr w:type="spellStart"/>
            <w:r w:rsidRPr="006648FD">
              <w:rPr>
                <w:rFonts w:eastAsia="Calibri" w:cs="Calibri"/>
                <w:szCs w:val="20"/>
              </w:rPr>
              <w:t>Objednatele</w:t>
            </w:r>
            <w:proofErr w:type="spellEnd"/>
            <w:r w:rsidRPr="006648FD">
              <w:rPr>
                <w:rFonts w:eastAsia="Calibri" w:cs="Calibri"/>
                <w:szCs w:val="20"/>
              </w:rPr>
              <w:t xml:space="preserve"> s </w:t>
            </w:r>
            <w:proofErr w:type="spellStart"/>
            <w:r w:rsidRPr="006648FD">
              <w:rPr>
                <w:rFonts w:eastAsia="Calibri" w:cs="Calibri"/>
                <w:szCs w:val="20"/>
              </w:rPr>
              <w:t>cílem</w:t>
            </w:r>
            <w:proofErr w:type="spellEnd"/>
            <w:r w:rsidRPr="006648FD">
              <w:rPr>
                <w:rFonts w:eastAsia="Calibri" w:cs="Calibri"/>
                <w:szCs w:val="20"/>
              </w:rPr>
              <w:t xml:space="preserve"> </w:t>
            </w:r>
            <w:proofErr w:type="spellStart"/>
            <w:r w:rsidRPr="006648FD">
              <w:rPr>
                <w:rFonts w:eastAsia="Calibri" w:cs="Calibri"/>
                <w:szCs w:val="20"/>
              </w:rPr>
              <w:t>zajistit</w:t>
            </w:r>
            <w:proofErr w:type="spellEnd"/>
            <w:r w:rsidRPr="006648FD">
              <w:rPr>
                <w:rFonts w:eastAsia="Calibri" w:cs="Calibri"/>
                <w:szCs w:val="20"/>
              </w:rPr>
              <w:t xml:space="preserve"> </w:t>
            </w:r>
            <w:proofErr w:type="spellStart"/>
            <w:r w:rsidRPr="006648FD">
              <w:rPr>
                <w:rFonts w:eastAsia="Calibri" w:cs="Calibri"/>
                <w:szCs w:val="20"/>
              </w:rPr>
              <w:t>instalaci</w:t>
            </w:r>
            <w:proofErr w:type="spellEnd"/>
            <w:r w:rsidRPr="006648FD">
              <w:rPr>
                <w:rFonts w:eastAsia="Calibri" w:cs="Calibri"/>
                <w:szCs w:val="20"/>
              </w:rPr>
              <w:t xml:space="preserve">, </w:t>
            </w:r>
            <w:proofErr w:type="spellStart"/>
            <w:r w:rsidRPr="006648FD">
              <w:rPr>
                <w:rFonts w:eastAsia="Calibri" w:cs="Calibri"/>
                <w:szCs w:val="20"/>
              </w:rPr>
              <w:t>implementaci</w:t>
            </w:r>
            <w:proofErr w:type="spellEnd"/>
            <w:r w:rsidRPr="006648FD">
              <w:rPr>
                <w:rFonts w:eastAsia="Calibri" w:cs="Calibri"/>
                <w:szCs w:val="20"/>
              </w:rPr>
              <w:t xml:space="preserve"> </w:t>
            </w:r>
            <w:proofErr w:type="spellStart"/>
            <w:r w:rsidRPr="006648FD">
              <w:rPr>
                <w:rFonts w:eastAsia="Calibri" w:cs="Calibri"/>
                <w:szCs w:val="20"/>
              </w:rPr>
              <w:t>nebo</w:t>
            </w:r>
            <w:proofErr w:type="spellEnd"/>
            <w:r w:rsidRPr="006648FD">
              <w:rPr>
                <w:rFonts w:eastAsia="Calibri" w:cs="Calibri"/>
                <w:szCs w:val="20"/>
              </w:rPr>
              <w:t xml:space="preserve"> </w:t>
            </w:r>
            <w:proofErr w:type="spellStart"/>
            <w:r w:rsidRPr="006648FD">
              <w:rPr>
                <w:rFonts w:eastAsia="Calibri" w:cs="Calibri"/>
                <w:szCs w:val="20"/>
              </w:rPr>
              <w:t>rekonfiguraci</w:t>
            </w:r>
            <w:proofErr w:type="spellEnd"/>
            <w:r w:rsidRPr="006648FD">
              <w:rPr>
                <w:rFonts w:eastAsia="Calibri" w:cs="Calibri"/>
                <w:szCs w:val="20"/>
              </w:rPr>
              <w:t xml:space="preserve"> </w:t>
            </w:r>
            <w:proofErr w:type="spellStart"/>
            <w:r w:rsidRPr="006648FD">
              <w:rPr>
                <w:rFonts w:eastAsia="Calibri" w:cs="Calibri"/>
                <w:szCs w:val="20"/>
              </w:rPr>
              <w:t>určených</w:t>
            </w:r>
            <w:proofErr w:type="spellEnd"/>
            <w:r w:rsidRPr="006648FD">
              <w:rPr>
                <w:rFonts w:eastAsia="Calibri" w:cs="Calibri"/>
                <w:szCs w:val="20"/>
              </w:rPr>
              <w:t xml:space="preserve"> </w:t>
            </w:r>
            <w:proofErr w:type="spellStart"/>
            <w:r w:rsidRPr="006648FD">
              <w:rPr>
                <w:rFonts w:eastAsia="Calibri" w:cs="Calibri"/>
                <w:szCs w:val="20"/>
              </w:rPr>
              <w:t>prvků</w:t>
            </w:r>
            <w:proofErr w:type="spellEnd"/>
            <w:r w:rsidRPr="006648FD">
              <w:rPr>
                <w:rFonts w:eastAsia="Calibri" w:cs="Calibri"/>
                <w:szCs w:val="20"/>
              </w:rPr>
              <w:t xml:space="preserve">, </w:t>
            </w:r>
            <w:proofErr w:type="spellStart"/>
            <w:r w:rsidRPr="006648FD">
              <w:rPr>
                <w:rFonts w:eastAsia="Calibri" w:cs="Calibri"/>
                <w:szCs w:val="20"/>
              </w:rPr>
              <w:t>komponent</w:t>
            </w:r>
            <w:proofErr w:type="spellEnd"/>
            <w:r w:rsidRPr="006648FD">
              <w:rPr>
                <w:rFonts w:eastAsia="Calibri" w:cs="Calibri"/>
                <w:szCs w:val="20"/>
              </w:rPr>
              <w:t xml:space="preserve">, </w:t>
            </w:r>
            <w:proofErr w:type="spellStart"/>
            <w:r w:rsidRPr="006648FD">
              <w:rPr>
                <w:rFonts w:eastAsia="Calibri" w:cs="Calibri"/>
                <w:szCs w:val="20"/>
              </w:rPr>
              <w:t>konfiguračních</w:t>
            </w:r>
            <w:proofErr w:type="spellEnd"/>
            <w:r w:rsidRPr="006648FD">
              <w:rPr>
                <w:rFonts w:eastAsia="Calibri" w:cs="Calibri"/>
                <w:szCs w:val="20"/>
              </w:rPr>
              <w:t xml:space="preserve"> </w:t>
            </w:r>
            <w:proofErr w:type="spellStart"/>
            <w:r w:rsidRPr="006648FD">
              <w:rPr>
                <w:rFonts w:eastAsia="Calibri" w:cs="Calibri"/>
                <w:szCs w:val="20"/>
              </w:rPr>
              <w:t>položek</w:t>
            </w:r>
            <w:proofErr w:type="spellEnd"/>
            <w:r w:rsidRPr="006648FD">
              <w:rPr>
                <w:rFonts w:eastAsia="Calibri" w:cs="Calibri"/>
                <w:szCs w:val="20"/>
              </w:rPr>
              <w:t xml:space="preserve">, </w:t>
            </w:r>
            <w:proofErr w:type="spellStart"/>
            <w:r w:rsidRPr="006648FD">
              <w:rPr>
                <w:rFonts w:eastAsia="Calibri" w:cs="Calibri"/>
                <w:szCs w:val="20"/>
              </w:rPr>
              <w:t>případně</w:t>
            </w:r>
            <w:proofErr w:type="spellEnd"/>
            <w:r w:rsidRPr="006648FD">
              <w:rPr>
                <w:rFonts w:eastAsia="Calibri" w:cs="Calibri"/>
                <w:szCs w:val="20"/>
              </w:rPr>
              <w:t xml:space="preserve"> </w:t>
            </w:r>
            <w:proofErr w:type="spellStart"/>
            <w:r w:rsidRPr="006648FD">
              <w:rPr>
                <w:rFonts w:eastAsia="Calibri" w:cs="Calibri"/>
                <w:szCs w:val="20"/>
              </w:rPr>
              <w:t>jiných</w:t>
            </w:r>
            <w:proofErr w:type="spellEnd"/>
            <w:r w:rsidRPr="006648FD">
              <w:rPr>
                <w:rFonts w:eastAsia="Calibri" w:cs="Calibri"/>
                <w:szCs w:val="20"/>
              </w:rPr>
              <w:t xml:space="preserve"> </w:t>
            </w:r>
            <w:proofErr w:type="spellStart"/>
            <w:r w:rsidRPr="006648FD">
              <w:rPr>
                <w:rFonts w:eastAsia="Calibri" w:cs="Calibri"/>
                <w:szCs w:val="20"/>
              </w:rPr>
              <w:t>oblastí</w:t>
            </w:r>
            <w:proofErr w:type="spellEnd"/>
            <w:r w:rsidRPr="006648FD">
              <w:rPr>
                <w:rFonts w:eastAsia="Calibri" w:cs="Calibri"/>
                <w:szCs w:val="20"/>
              </w:rPr>
              <w:t>.</w:t>
            </w:r>
          </w:p>
          <w:p w14:paraId="33F6B572" w14:textId="77777777" w:rsidR="006648FD" w:rsidRPr="006648FD" w:rsidRDefault="006648FD" w:rsidP="006648FD">
            <w:pPr>
              <w:widowControl/>
              <w:autoSpaceDE/>
              <w:autoSpaceDN/>
              <w:spacing w:line="240" w:lineRule="auto"/>
              <w:ind w:left="0"/>
              <w:rPr>
                <w:rFonts w:eastAsia="Calibri" w:cs="Calibri"/>
                <w:szCs w:val="20"/>
              </w:rPr>
            </w:pPr>
          </w:p>
          <w:p w14:paraId="1A9BB786"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Bezpečnostní</w:t>
            </w:r>
            <w:proofErr w:type="spellEnd"/>
            <w:r w:rsidRPr="006648FD">
              <w:rPr>
                <w:rFonts w:eastAsia="Calibri" w:cs="Calibri"/>
                <w:szCs w:val="20"/>
              </w:rPr>
              <w:t xml:space="preserve"> monitoring a </w:t>
            </w:r>
            <w:proofErr w:type="spellStart"/>
            <w:r w:rsidRPr="006648FD">
              <w:rPr>
                <w:rFonts w:eastAsia="Calibri" w:cs="Calibri"/>
                <w:szCs w:val="20"/>
              </w:rPr>
              <w:t>dohled</w:t>
            </w:r>
            <w:proofErr w:type="spellEnd"/>
            <w:r w:rsidRPr="006648FD">
              <w:rPr>
                <w:rFonts w:eastAsia="Calibri" w:cs="Calibri"/>
                <w:szCs w:val="20"/>
              </w:rPr>
              <w:t xml:space="preserve"> SOC </w:t>
            </w:r>
            <w:proofErr w:type="spellStart"/>
            <w:r w:rsidRPr="006648FD">
              <w:rPr>
                <w:rFonts w:eastAsia="Calibri" w:cs="Calibri"/>
                <w:szCs w:val="20"/>
              </w:rPr>
              <w:t>bude</w:t>
            </w:r>
            <w:proofErr w:type="spellEnd"/>
            <w:r w:rsidRPr="006648FD">
              <w:rPr>
                <w:rFonts w:eastAsia="Calibri" w:cs="Calibri"/>
                <w:szCs w:val="20"/>
              </w:rPr>
              <w:t xml:space="preserve"> po </w:t>
            </w:r>
            <w:proofErr w:type="spellStart"/>
            <w:r w:rsidRPr="006648FD">
              <w:rPr>
                <w:rFonts w:eastAsia="Calibri" w:cs="Calibri"/>
                <w:szCs w:val="20"/>
              </w:rPr>
              <w:t>celou</w:t>
            </w:r>
            <w:proofErr w:type="spellEnd"/>
            <w:r w:rsidRPr="006648FD">
              <w:rPr>
                <w:rFonts w:eastAsia="Calibri" w:cs="Calibri"/>
                <w:szCs w:val="20"/>
              </w:rPr>
              <w:t xml:space="preserve"> </w:t>
            </w:r>
            <w:proofErr w:type="spellStart"/>
            <w:r w:rsidRPr="006648FD">
              <w:rPr>
                <w:rFonts w:eastAsia="Calibri" w:cs="Calibri"/>
                <w:szCs w:val="20"/>
              </w:rPr>
              <w:t>dobu</w:t>
            </w:r>
            <w:proofErr w:type="spellEnd"/>
            <w:r w:rsidRPr="006648FD">
              <w:rPr>
                <w:rFonts w:eastAsia="Calibri" w:cs="Calibri"/>
                <w:szCs w:val="20"/>
              </w:rPr>
              <w:t xml:space="preserve"> </w:t>
            </w:r>
            <w:proofErr w:type="spellStart"/>
            <w:r w:rsidRPr="006648FD">
              <w:rPr>
                <w:rFonts w:eastAsia="Calibri" w:cs="Calibri"/>
                <w:szCs w:val="20"/>
              </w:rPr>
              <w:t>poskytování</w:t>
            </w:r>
            <w:proofErr w:type="spellEnd"/>
            <w:r w:rsidRPr="006648FD">
              <w:rPr>
                <w:rFonts w:eastAsia="Calibri" w:cs="Calibri"/>
                <w:szCs w:val="20"/>
              </w:rPr>
              <w:t xml:space="preserve"> </w:t>
            </w:r>
            <w:proofErr w:type="spellStart"/>
            <w:r w:rsidRPr="006648FD">
              <w:rPr>
                <w:rFonts w:eastAsia="Calibri" w:cs="Calibri"/>
                <w:szCs w:val="20"/>
              </w:rPr>
              <w:t>nedílnou</w:t>
            </w:r>
            <w:proofErr w:type="spellEnd"/>
            <w:r w:rsidRPr="006648FD">
              <w:rPr>
                <w:rFonts w:eastAsia="Calibri" w:cs="Calibri"/>
                <w:szCs w:val="20"/>
              </w:rPr>
              <w:t xml:space="preserve"> </w:t>
            </w:r>
            <w:proofErr w:type="spellStart"/>
            <w:r w:rsidRPr="006648FD">
              <w:rPr>
                <w:rFonts w:eastAsia="Calibri" w:cs="Calibri"/>
                <w:szCs w:val="20"/>
              </w:rPr>
              <w:t>součástí</w:t>
            </w:r>
            <w:proofErr w:type="spellEnd"/>
          </w:p>
          <w:p w14:paraId="62DC52BD"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nastavených</w:t>
            </w:r>
            <w:proofErr w:type="spellEnd"/>
            <w:r w:rsidRPr="006648FD">
              <w:rPr>
                <w:rFonts w:eastAsia="Calibri" w:cs="Calibri"/>
                <w:szCs w:val="20"/>
              </w:rPr>
              <w:t xml:space="preserve"> </w:t>
            </w:r>
            <w:proofErr w:type="spellStart"/>
            <w:r w:rsidRPr="006648FD">
              <w:rPr>
                <w:rFonts w:eastAsia="Calibri" w:cs="Calibri"/>
                <w:szCs w:val="20"/>
              </w:rPr>
              <w:t>procesů</w:t>
            </w:r>
            <w:proofErr w:type="spellEnd"/>
            <w:r w:rsidRPr="006648FD">
              <w:rPr>
                <w:rFonts w:eastAsia="Calibri" w:cs="Calibri"/>
                <w:szCs w:val="20"/>
              </w:rPr>
              <w:t xml:space="preserve"> </w:t>
            </w:r>
            <w:proofErr w:type="spellStart"/>
            <w:r w:rsidRPr="006648FD">
              <w:rPr>
                <w:rFonts w:eastAsia="Calibri" w:cs="Calibri"/>
                <w:szCs w:val="20"/>
              </w:rPr>
              <w:t>řízení</w:t>
            </w:r>
            <w:proofErr w:type="spellEnd"/>
            <w:r w:rsidRPr="006648FD">
              <w:rPr>
                <w:rFonts w:eastAsia="Calibri" w:cs="Calibri"/>
                <w:szCs w:val="20"/>
              </w:rPr>
              <w:t xml:space="preserve"> IT </w:t>
            </w:r>
            <w:proofErr w:type="spellStart"/>
            <w:r w:rsidRPr="006648FD">
              <w:rPr>
                <w:rFonts w:eastAsia="Calibri" w:cs="Calibri"/>
                <w:szCs w:val="20"/>
              </w:rPr>
              <w:t>služeb</w:t>
            </w:r>
            <w:proofErr w:type="spellEnd"/>
            <w:r w:rsidRPr="006648FD">
              <w:rPr>
                <w:rFonts w:eastAsia="Calibri" w:cs="Calibri"/>
                <w:szCs w:val="20"/>
              </w:rPr>
              <w:t xml:space="preserve">, </w:t>
            </w:r>
            <w:proofErr w:type="spellStart"/>
            <w:r w:rsidRPr="006648FD">
              <w:rPr>
                <w:rFonts w:eastAsia="Calibri" w:cs="Calibri"/>
                <w:szCs w:val="20"/>
              </w:rPr>
              <w:t>implementovaných</w:t>
            </w:r>
            <w:proofErr w:type="spellEnd"/>
            <w:r w:rsidRPr="006648FD">
              <w:rPr>
                <w:rFonts w:eastAsia="Calibri" w:cs="Calibri"/>
                <w:szCs w:val="20"/>
              </w:rPr>
              <w:t xml:space="preserve"> v </w:t>
            </w:r>
            <w:proofErr w:type="spellStart"/>
            <w:r w:rsidRPr="006648FD">
              <w:rPr>
                <w:rFonts w:eastAsia="Calibri" w:cs="Calibri"/>
                <w:szCs w:val="20"/>
              </w:rPr>
              <w:t>provozním</w:t>
            </w:r>
            <w:proofErr w:type="spellEnd"/>
            <w:r w:rsidRPr="006648FD">
              <w:rPr>
                <w:rFonts w:eastAsia="Calibri" w:cs="Calibri"/>
                <w:szCs w:val="20"/>
              </w:rPr>
              <w:t xml:space="preserve"> </w:t>
            </w:r>
            <w:proofErr w:type="spellStart"/>
            <w:r w:rsidRPr="006648FD">
              <w:rPr>
                <w:rFonts w:eastAsia="Calibri" w:cs="Calibri"/>
                <w:szCs w:val="20"/>
              </w:rPr>
              <w:t>prostředí</w:t>
            </w:r>
            <w:proofErr w:type="spellEnd"/>
          </w:p>
          <w:p w14:paraId="395F0C4E"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Objednatele</w:t>
            </w:r>
            <w:proofErr w:type="spellEnd"/>
            <w:r w:rsidRPr="006648FD">
              <w:rPr>
                <w:rFonts w:eastAsia="Calibri" w:cs="Calibri"/>
                <w:szCs w:val="20"/>
              </w:rPr>
              <w:t>.</w:t>
            </w:r>
          </w:p>
          <w:p w14:paraId="0E67D88B" w14:textId="77777777" w:rsidR="006648FD" w:rsidRPr="006648FD" w:rsidRDefault="006648FD" w:rsidP="006648FD">
            <w:pPr>
              <w:widowControl/>
              <w:autoSpaceDE/>
              <w:autoSpaceDN/>
              <w:spacing w:line="240" w:lineRule="auto"/>
              <w:ind w:left="0"/>
              <w:rPr>
                <w:rFonts w:eastAsia="Calibri" w:cs="Calibri"/>
                <w:szCs w:val="20"/>
              </w:rPr>
            </w:pPr>
          </w:p>
          <w:p w14:paraId="40EAF58F" w14:textId="77777777" w:rsidR="006648FD" w:rsidRPr="006648FD" w:rsidRDefault="006648FD" w:rsidP="006648FD">
            <w:pPr>
              <w:widowControl/>
              <w:suppressAutoHyphens/>
              <w:overflowPunct w:val="0"/>
              <w:autoSpaceDN/>
              <w:spacing w:before="100" w:line="276" w:lineRule="auto"/>
              <w:ind w:left="0"/>
              <w:rPr>
                <w:rFonts w:cs="Calibri"/>
                <w:b/>
                <w:szCs w:val="20"/>
              </w:rPr>
            </w:pPr>
            <w:proofErr w:type="spellStart"/>
            <w:r w:rsidRPr="006648FD">
              <w:rPr>
                <w:rFonts w:cs="Calibri"/>
                <w:b/>
                <w:szCs w:val="20"/>
              </w:rPr>
              <w:t>Pravidelné</w:t>
            </w:r>
            <w:proofErr w:type="spellEnd"/>
            <w:r w:rsidRPr="006648FD">
              <w:rPr>
                <w:rFonts w:cs="Calibri"/>
                <w:b/>
                <w:szCs w:val="20"/>
              </w:rPr>
              <w:t xml:space="preserve"> </w:t>
            </w:r>
            <w:proofErr w:type="spellStart"/>
            <w:r w:rsidRPr="006648FD">
              <w:rPr>
                <w:rFonts w:cs="Calibri"/>
                <w:b/>
                <w:szCs w:val="20"/>
              </w:rPr>
              <w:t>činnosti</w:t>
            </w:r>
            <w:proofErr w:type="spellEnd"/>
            <w:r w:rsidRPr="006648FD">
              <w:rPr>
                <w:rFonts w:cs="Calibri"/>
                <w:b/>
                <w:szCs w:val="20"/>
              </w:rPr>
              <w:t xml:space="preserve"> – </w:t>
            </w:r>
            <w:proofErr w:type="spellStart"/>
            <w:r w:rsidRPr="006648FD">
              <w:rPr>
                <w:rFonts w:cs="Calibri"/>
                <w:b/>
                <w:szCs w:val="20"/>
              </w:rPr>
              <w:t>analytická</w:t>
            </w:r>
            <w:proofErr w:type="spellEnd"/>
            <w:r w:rsidRPr="006648FD">
              <w:rPr>
                <w:rFonts w:cs="Calibri"/>
                <w:b/>
                <w:szCs w:val="20"/>
              </w:rPr>
              <w:t xml:space="preserve"> </w:t>
            </w:r>
            <w:proofErr w:type="spellStart"/>
            <w:r w:rsidRPr="006648FD">
              <w:rPr>
                <w:rFonts w:cs="Calibri"/>
                <w:b/>
                <w:szCs w:val="20"/>
              </w:rPr>
              <w:t>činnost</w:t>
            </w:r>
            <w:proofErr w:type="spellEnd"/>
            <w:r w:rsidRPr="006648FD">
              <w:rPr>
                <w:rFonts w:cs="Calibri"/>
                <w:b/>
                <w:szCs w:val="20"/>
              </w:rPr>
              <w:t xml:space="preserve"> </w:t>
            </w:r>
            <w:proofErr w:type="spellStart"/>
            <w:r w:rsidRPr="006648FD">
              <w:rPr>
                <w:rFonts w:cs="Calibri"/>
                <w:b/>
                <w:szCs w:val="20"/>
              </w:rPr>
              <w:t>Bezpečnostního</w:t>
            </w:r>
            <w:proofErr w:type="spellEnd"/>
            <w:r w:rsidRPr="006648FD">
              <w:rPr>
                <w:rFonts w:cs="Calibri"/>
                <w:b/>
                <w:szCs w:val="20"/>
              </w:rPr>
              <w:t xml:space="preserve"> </w:t>
            </w:r>
            <w:proofErr w:type="spellStart"/>
            <w:r w:rsidRPr="006648FD">
              <w:rPr>
                <w:rFonts w:cs="Calibri"/>
                <w:b/>
                <w:szCs w:val="20"/>
              </w:rPr>
              <w:t>monitoringu</w:t>
            </w:r>
            <w:proofErr w:type="spellEnd"/>
            <w:r w:rsidRPr="006648FD">
              <w:rPr>
                <w:rFonts w:cs="Calibri"/>
                <w:b/>
                <w:szCs w:val="20"/>
              </w:rPr>
              <w:t xml:space="preserve"> a </w:t>
            </w:r>
            <w:proofErr w:type="spellStart"/>
            <w:r w:rsidRPr="006648FD">
              <w:rPr>
                <w:rFonts w:cs="Calibri"/>
                <w:b/>
                <w:szCs w:val="20"/>
              </w:rPr>
              <w:t>dohledu</w:t>
            </w:r>
            <w:proofErr w:type="spellEnd"/>
            <w:r w:rsidRPr="006648FD">
              <w:rPr>
                <w:rFonts w:cs="Calibri"/>
                <w:b/>
                <w:szCs w:val="20"/>
              </w:rPr>
              <w:t xml:space="preserve"> SOC</w:t>
            </w:r>
          </w:p>
          <w:p w14:paraId="10DB371C" w14:textId="77777777" w:rsidR="006648FD" w:rsidRPr="006648FD" w:rsidRDefault="006648FD" w:rsidP="006648FD">
            <w:pPr>
              <w:widowControl/>
              <w:numPr>
                <w:ilvl w:val="0"/>
                <w:numId w:val="75"/>
              </w:numPr>
              <w:suppressAutoHyphens/>
              <w:overflowPunct w:val="0"/>
              <w:autoSpaceDN/>
              <w:spacing w:before="100" w:line="276" w:lineRule="auto"/>
              <w:rPr>
                <w:rFonts w:cs="Calibri"/>
                <w:szCs w:val="20"/>
              </w:rPr>
            </w:pPr>
            <w:proofErr w:type="spellStart"/>
            <w:r w:rsidRPr="006648FD">
              <w:rPr>
                <w:rFonts w:cs="Calibri"/>
                <w:bCs/>
                <w:szCs w:val="20"/>
              </w:rPr>
              <w:t>Analýza</w:t>
            </w:r>
            <w:proofErr w:type="spellEnd"/>
            <w:r w:rsidRPr="006648FD">
              <w:rPr>
                <w:rFonts w:cs="Calibri"/>
                <w:bCs/>
                <w:szCs w:val="20"/>
              </w:rPr>
              <w:t xml:space="preserve"> </w:t>
            </w:r>
            <w:proofErr w:type="spellStart"/>
            <w:r w:rsidRPr="006648FD">
              <w:rPr>
                <w:rFonts w:cs="Calibri"/>
                <w:bCs/>
                <w:szCs w:val="20"/>
              </w:rPr>
              <w:t>bezpečnostních</w:t>
            </w:r>
            <w:proofErr w:type="spellEnd"/>
            <w:r w:rsidRPr="006648FD">
              <w:rPr>
                <w:rFonts w:cs="Calibri"/>
                <w:bCs/>
                <w:szCs w:val="20"/>
              </w:rPr>
              <w:t xml:space="preserve"> </w:t>
            </w:r>
            <w:proofErr w:type="spellStart"/>
            <w:r w:rsidRPr="006648FD">
              <w:rPr>
                <w:rFonts w:cs="Calibri"/>
                <w:bCs/>
                <w:szCs w:val="20"/>
              </w:rPr>
              <w:t>incidentů</w:t>
            </w:r>
            <w:proofErr w:type="spellEnd"/>
            <w:r w:rsidRPr="006648FD">
              <w:rPr>
                <w:rFonts w:cs="Calibri"/>
                <w:bCs/>
                <w:szCs w:val="20"/>
              </w:rPr>
              <w:t xml:space="preserve"> v </w:t>
            </w:r>
            <w:proofErr w:type="spellStart"/>
            <w:r w:rsidRPr="006648FD">
              <w:rPr>
                <w:rFonts w:cs="Calibri"/>
                <w:bCs/>
                <w:szCs w:val="20"/>
              </w:rPr>
              <w:t>systému</w:t>
            </w:r>
            <w:proofErr w:type="spellEnd"/>
            <w:r w:rsidRPr="006648FD">
              <w:rPr>
                <w:rFonts w:cs="Calibri"/>
                <w:bCs/>
                <w:szCs w:val="20"/>
              </w:rPr>
              <w:t xml:space="preserve"> </w:t>
            </w:r>
            <w:proofErr w:type="spellStart"/>
            <w:r w:rsidRPr="006648FD">
              <w:rPr>
                <w:rFonts w:cs="Calibri"/>
                <w:bCs/>
                <w:szCs w:val="20"/>
              </w:rPr>
              <w:t>Odběratele</w:t>
            </w:r>
            <w:proofErr w:type="spellEnd"/>
          </w:p>
          <w:p w14:paraId="44DDDD93" w14:textId="77777777" w:rsidR="006648FD" w:rsidRPr="006648FD" w:rsidRDefault="006648FD" w:rsidP="006648FD">
            <w:pPr>
              <w:widowControl/>
              <w:numPr>
                <w:ilvl w:val="1"/>
                <w:numId w:val="75"/>
              </w:numPr>
              <w:suppressAutoHyphens/>
              <w:overflowPunct w:val="0"/>
              <w:autoSpaceDN/>
              <w:spacing w:before="100" w:line="276" w:lineRule="auto"/>
              <w:rPr>
                <w:rFonts w:cs="Calibri"/>
                <w:szCs w:val="20"/>
              </w:rPr>
            </w:pPr>
            <w:proofErr w:type="spellStart"/>
            <w:r w:rsidRPr="006648FD">
              <w:rPr>
                <w:rFonts w:cs="Calibri"/>
                <w:szCs w:val="20"/>
              </w:rPr>
              <w:t>Posouzení</w:t>
            </w:r>
            <w:proofErr w:type="spellEnd"/>
            <w:r w:rsidRPr="006648FD">
              <w:rPr>
                <w:rFonts w:cs="Calibri"/>
                <w:szCs w:val="20"/>
              </w:rPr>
              <w:t xml:space="preserve"> </w:t>
            </w:r>
            <w:proofErr w:type="spellStart"/>
            <w:r w:rsidRPr="006648FD">
              <w:rPr>
                <w:rFonts w:cs="Calibri"/>
                <w:szCs w:val="20"/>
              </w:rPr>
              <w:t>incidentu</w:t>
            </w:r>
            <w:proofErr w:type="spellEnd"/>
            <w:r w:rsidRPr="006648FD">
              <w:rPr>
                <w:rFonts w:cs="Calibri"/>
                <w:szCs w:val="20"/>
              </w:rPr>
              <w:t xml:space="preserve"> z </w:t>
            </w:r>
            <w:proofErr w:type="spellStart"/>
            <w:r w:rsidRPr="006648FD">
              <w:rPr>
                <w:rFonts w:cs="Calibri"/>
                <w:szCs w:val="20"/>
              </w:rPr>
              <w:t>hlediska</w:t>
            </w:r>
            <w:proofErr w:type="spellEnd"/>
            <w:r w:rsidRPr="006648FD">
              <w:rPr>
                <w:rFonts w:cs="Calibri"/>
                <w:szCs w:val="20"/>
              </w:rPr>
              <w:t xml:space="preserve"> false-</w:t>
            </w:r>
            <w:proofErr w:type="spellStart"/>
            <w:r w:rsidRPr="006648FD">
              <w:rPr>
                <w:rFonts w:cs="Calibri"/>
                <w:szCs w:val="20"/>
              </w:rPr>
              <w:t>possitives</w:t>
            </w:r>
            <w:proofErr w:type="spellEnd"/>
            <w:r w:rsidRPr="006648FD">
              <w:rPr>
                <w:rFonts w:cs="Calibri"/>
                <w:szCs w:val="20"/>
              </w:rPr>
              <w:t xml:space="preserve"> </w:t>
            </w:r>
            <w:proofErr w:type="spellStart"/>
            <w:r w:rsidRPr="006648FD">
              <w:rPr>
                <w:rFonts w:cs="Calibri"/>
                <w:szCs w:val="20"/>
              </w:rPr>
              <w:t>bezpečnostních</w:t>
            </w:r>
            <w:proofErr w:type="spellEnd"/>
            <w:r w:rsidRPr="006648FD">
              <w:rPr>
                <w:rFonts w:cs="Calibri"/>
                <w:szCs w:val="20"/>
              </w:rPr>
              <w:t xml:space="preserve"> incident</w:t>
            </w:r>
          </w:p>
          <w:p w14:paraId="0E8A3748" w14:textId="77777777" w:rsidR="006648FD" w:rsidRPr="006648FD" w:rsidRDefault="006648FD" w:rsidP="006648FD">
            <w:pPr>
              <w:widowControl/>
              <w:numPr>
                <w:ilvl w:val="1"/>
                <w:numId w:val="75"/>
              </w:numPr>
              <w:suppressAutoHyphens/>
              <w:overflowPunct w:val="0"/>
              <w:autoSpaceDN/>
              <w:spacing w:before="100" w:line="276" w:lineRule="auto"/>
              <w:rPr>
                <w:rFonts w:cs="Calibri"/>
                <w:szCs w:val="20"/>
              </w:rPr>
            </w:pPr>
            <w:proofErr w:type="spellStart"/>
            <w:r w:rsidRPr="006648FD">
              <w:rPr>
                <w:rFonts w:cs="Calibri"/>
                <w:szCs w:val="20"/>
              </w:rPr>
              <w:t>Vyhodnocení</w:t>
            </w:r>
            <w:proofErr w:type="spellEnd"/>
            <w:r w:rsidRPr="006648FD">
              <w:rPr>
                <w:rFonts w:cs="Calibri"/>
                <w:szCs w:val="20"/>
              </w:rPr>
              <w:t xml:space="preserve"> </w:t>
            </w:r>
            <w:proofErr w:type="spellStart"/>
            <w:r w:rsidRPr="006648FD">
              <w:rPr>
                <w:rFonts w:cs="Calibri"/>
                <w:szCs w:val="20"/>
              </w:rPr>
              <w:t>příčin</w:t>
            </w:r>
            <w:proofErr w:type="spellEnd"/>
            <w:r w:rsidRPr="006648FD">
              <w:rPr>
                <w:rFonts w:cs="Calibri"/>
                <w:szCs w:val="20"/>
              </w:rPr>
              <w:t xml:space="preserve"> </w:t>
            </w:r>
            <w:proofErr w:type="spellStart"/>
            <w:r w:rsidRPr="006648FD">
              <w:rPr>
                <w:rFonts w:cs="Calibri"/>
                <w:szCs w:val="20"/>
              </w:rPr>
              <w:t>vzniku</w:t>
            </w:r>
            <w:proofErr w:type="spellEnd"/>
            <w:r w:rsidRPr="006648FD">
              <w:rPr>
                <w:rFonts w:cs="Calibri"/>
                <w:szCs w:val="20"/>
              </w:rPr>
              <w:t xml:space="preserve"> </w:t>
            </w:r>
            <w:proofErr w:type="spellStart"/>
            <w:r w:rsidRPr="006648FD">
              <w:rPr>
                <w:rFonts w:cs="Calibri"/>
                <w:szCs w:val="20"/>
              </w:rPr>
              <w:t>bezpečnostních</w:t>
            </w:r>
            <w:proofErr w:type="spellEnd"/>
            <w:r w:rsidRPr="006648FD">
              <w:rPr>
                <w:rFonts w:cs="Calibri"/>
                <w:szCs w:val="20"/>
              </w:rPr>
              <w:t xml:space="preserve"> incident</w:t>
            </w:r>
          </w:p>
          <w:p w14:paraId="677787B1" w14:textId="77777777" w:rsidR="006648FD" w:rsidRPr="006648FD" w:rsidRDefault="006648FD" w:rsidP="006648FD">
            <w:pPr>
              <w:widowControl/>
              <w:numPr>
                <w:ilvl w:val="1"/>
                <w:numId w:val="75"/>
              </w:numPr>
              <w:suppressAutoHyphens/>
              <w:overflowPunct w:val="0"/>
              <w:autoSpaceDN/>
              <w:spacing w:before="100" w:line="276" w:lineRule="auto"/>
              <w:rPr>
                <w:rFonts w:cs="Calibri"/>
                <w:szCs w:val="20"/>
              </w:rPr>
            </w:pPr>
            <w:proofErr w:type="spellStart"/>
            <w:r w:rsidRPr="006648FD">
              <w:rPr>
                <w:rFonts w:cs="Calibri"/>
                <w:szCs w:val="20"/>
              </w:rPr>
              <w:t>Vyhodnocení</w:t>
            </w:r>
            <w:proofErr w:type="spellEnd"/>
            <w:r w:rsidRPr="006648FD">
              <w:rPr>
                <w:rFonts w:cs="Calibri"/>
                <w:szCs w:val="20"/>
              </w:rPr>
              <w:t xml:space="preserve"> </w:t>
            </w:r>
            <w:proofErr w:type="spellStart"/>
            <w:r w:rsidRPr="006648FD">
              <w:rPr>
                <w:rFonts w:cs="Calibri"/>
                <w:szCs w:val="20"/>
              </w:rPr>
              <w:t>dopadu</w:t>
            </w:r>
            <w:proofErr w:type="spellEnd"/>
            <w:r w:rsidRPr="006648FD">
              <w:rPr>
                <w:rFonts w:cs="Calibri"/>
                <w:szCs w:val="20"/>
              </w:rPr>
              <w:t xml:space="preserve"> </w:t>
            </w:r>
            <w:proofErr w:type="spellStart"/>
            <w:r w:rsidRPr="006648FD">
              <w:rPr>
                <w:rFonts w:cs="Calibri"/>
                <w:szCs w:val="20"/>
              </w:rPr>
              <w:t>bezpečnostních</w:t>
            </w:r>
            <w:proofErr w:type="spellEnd"/>
            <w:r w:rsidRPr="006648FD">
              <w:rPr>
                <w:rFonts w:cs="Calibri"/>
                <w:szCs w:val="20"/>
              </w:rPr>
              <w:t xml:space="preserve"> </w:t>
            </w:r>
            <w:proofErr w:type="spellStart"/>
            <w:r w:rsidRPr="006648FD">
              <w:rPr>
                <w:rFonts w:cs="Calibri"/>
                <w:szCs w:val="20"/>
              </w:rPr>
              <w:t>incidentů</w:t>
            </w:r>
            <w:proofErr w:type="spellEnd"/>
            <w:r w:rsidRPr="006648FD">
              <w:rPr>
                <w:rFonts w:cs="Calibri"/>
                <w:szCs w:val="20"/>
              </w:rPr>
              <w:t xml:space="preserve"> (</w:t>
            </w:r>
            <w:proofErr w:type="spellStart"/>
            <w:r w:rsidRPr="006648FD">
              <w:rPr>
                <w:rFonts w:cs="Calibri"/>
                <w:szCs w:val="20"/>
              </w:rPr>
              <w:t>změny</w:t>
            </w:r>
            <w:proofErr w:type="spellEnd"/>
            <w:r w:rsidRPr="006648FD">
              <w:rPr>
                <w:rFonts w:cs="Calibri"/>
                <w:szCs w:val="20"/>
              </w:rPr>
              <w:t xml:space="preserve"> v </w:t>
            </w:r>
            <w:proofErr w:type="spellStart"/>
            <w:r w:rsidRPr="006648FD">
              <w:rPr>
                <w:rFonts w:cs="Calibri"/>
                <w:szCs w:val="20"/>
              </w:rPr>
              <w:t>systémech</w:t>
            </w:r>
            <w:proofErr w:type="spellEnd"/>
            <w:r w:rsidRPr="006648FD">
              <w:rPr>
                <w:rFonts w:cs="Calibri"/>
                <w:szCs w:val="20"/>
              </w:rPr>
              <w:t xml:space="preserve"> / </w:t>
            </w:r>
            <w:proofErr w:type="spellStart"/>
            <w:r w:rsidRPr="006648FD">
              <w:rPr>
                <w:rFonts w:cs="Calibri"/>
                <w:szCs w:val="20"/>
              </w:rPr>
              <w:t>infrastruktuře</w:t>
            </w:r>
            <w:proofErr w:type="spellEnd"/>
            <w:r w:rsidRPr="006648FD">
              <w:rPr>
                <w:rFonts w:cs="Calibri"/>
                <w:szCs w:val="20"/>
              </w:rPr>
              <w:t xml:space="preserve">, </w:t>
            </w:r>
            <w:proofErr w:type="spellStart"/>
            <w:r w:rsidRPr="006648FD">
              <w:rPr>
                <w:rFonts w:cs="Calibri"/>
                <w:szCs w:val="20"/>
              </w:rPr>
              <w:t>uniklá</w:t>
            </w:r>
            <w:proofErr w:type="spellEnd"/>
            <w:r w:rsidRPr="006648FD">
              <w:rPr>
                <w:rFonts w:cs="Calibri"/>
                <w:szCs w:val="20"/>
              </w:rPr>
              <w:t xml:space="preserve"> data, </w:t>
            </w:r>
            <w:proofErr w:type="spellStart"/>
            <w:r w:rsidRPr="006648FD">
              <w:rPr>
                <w:rFonts w:cs="Calibri"/>
                <w:szCs w:val="20"/>
              </w:rPr>
              <w:t>atd</w:t>
            </w:r>
            <w:proofErr w:type="spellEnd"/>
            <w:r w:rsidRPr="006648FD">
              <w:rPr>
                <w:rFonts w:cs="Calibri"/>
                <w:szCs w:val="20"/>
              </w:rPr>
              <w:t>.)</w:t>
            </w:r>
          </w:p>
          <w:p w14:paraId="6F9D7687" w14:textId="77777777" w:rsidR="006648FD" w:rsidRPr="006648FD" w:rsidRDefault="006648FD" w:rsidP="006648FD">
            <w:pPr>
              <w:widowControl/>
              <w:numPr>
                <w:ilvl w:val="1"/>
                <w:numId w:val="75"/>
              </w:numPr>
              <w:suppressAutoHyphens/>
              <w:overflowPunct w:val="0"/>
              <w:autoSpaceDN/>
              <w:spacing w:before="100" w:line="276" w:lineRule="auto"/>
              <w:rPr>
                <w:rFonts w:cs="Calibri"/>
                <w:szCs w:val="20"/>
              </w:rPr>
            </w:pPr>
            <w:proofErr w:type="spellStart"/>
            <w:r w:rsidRPr="006648FD">
              <w:rPr>
                <w:rFonts w:cs="Calibri"/>
                <w:szCs w:val="20"/>
              </w:rPr>
              <w:t>Návrh</w:t>
            </w:r>
            <w:proofErr w:type="spellEnd"/>
            <w:r w:rsidRPr="006648FD">
              <w:rPr>
                <w:rFonts w:cs="Calibri"/>
                <w:szCs w:val="20"/>
              </w:rPr>
              <w:t xml:space="preserve"> a </w:t>
            </w:r>
            <w:proofErr w:type="spellStart"/>
            <w:r w:rsidRPr="006648FD">
              <w:rPr>
                <w:rFonts w:cs="Calibri"/>
                <w:szCs w:val="20"/>
              </w:rPr>
              <w:t>konzultace</w:t>
            </w:r>
            <w:proofErr w:type="spellEnd"/>
            <w:r w:rsidRPr="006648FD">
              <w:rPr>
                <w:rFonts w:cs="Calibri"/>
                <w:szCs w:val="20"/>
              </w:rPr>
              <w:t xml:space="preserve"> </w:t>
            </w:r>
            <w:proofErr w:type="spellStart"/>
            <w:r w:rsidRPr="006648FD">
              <w:rPr>
                <w:rFonts w:cs="Calibri"/>
                <w:szCs w:val="20"/>
              </w:rPr>
              <w:t>opatření</w:t>
            </w:r>
            <w:proofErr w:type="spellEnd"/>
          </w:p>
          <w:p w14:paraId="06D90219" w14:textId="77777777" w:rsidR="006648FD" w:rsidRPr="006648FD" w:rsidRDefault="006648FD" w:rsidP="006648FD">
            <w:pPr>
              <w:widowControl/>
              <w:numPr>
                <w:ilvl w:val="0"/>
                <w:numId w:val="75"/>
              </w:numPr>
              <w:suppressAutoHyphens/>
              <w:overflowPunct w:val="0"/>
              <w:autoSpaceDE/>
              <w:autoSpaceDN/>
              <w:spacing w:before="100" w:after="160" w:line="276" w:lineRule="auto"/>
              <w:rPr>
                <w:rFonts w:cs="Calibri"/>
                <w:szCs w:val="20"/>
              </w:rPr>
            </w:pPr>
            <w:proofErr w:type="spellStart"/>
            <w:r w:rsidRPr="006648FD">
              <w:rPr>
                <w:rFonts w:cs="Calibri"/>
                <w:szCs w:val="20"/>
              </w:rPr>
              <w:t>Dohled</w:t>
            </w:r>
            <w:proofErr w:type="spellEnd"/>
            <w:r w:rsidRPr="006648FD">
              <w:rPr>
                <w:rFonts w:cs="Calibri"/>
                <w:szCs w:val="20"/>
              </w:rPr>
              <w:t xml:space="preserve"> SOC</w:t>
            </w:r>
          </w:p>
          <w:p w14:paraId="4E321FAB" w14:textId="77777777" w:rsidR="006648FD" w:rsidRPr="006648FD" w:rsidRDefault="006648FD" w:rsidP="006648FD">
            <w:pPr>
              <w:widowControl/>
              <w:numPr>
                <w:ilvl w:val="1"/>
                <w:numId w:val="75"/>
              </w:numPr>
              <w:suppressAutoHyphens/>
              <w:overflowPunct w:val="0"/>
              <w:autoSpaceDE/>
              <w:autoSpaceDN/>
              <w:spacing w:before="100" w:after="160" w:line="276" w:lineRule="auto"/>
              <w:rPr>
                <w:rFonts w:cs="Calibri"/>
                <w:szCs w:val="20"/>
              </w:rPr>
            </w:pPr>
            <w:proofErr w:type="spellStart"/>
            <w:r w:rsidRPr="006648FD">
              <w:rPr>
                <w:rFonts w:cs="Calibri"/>
                <w:szCs w:val="20"/>
              </w:rPr>
              <w:t>Vzdálená</w:t>
            </w:r>
            <w:proofErr w:type="spellEnd"/>
            <w:r w:rsidRPr="006648FD">
              <w:rPr>
                <w:rFonts w:cs="Calibri"/>
                <w:szCs w:val="20"/>
              </w:rPr>
              <w:t xml:space="preserve"> </w:t>
            </w:r>
            <w:proofErr w:type="spellStart"/>
            <w:r w:rsidRPr="006648FD">
              <w:rPr>
                <w:rFonts w:cs="Calibri"/>
                <w:szCs w:val="20"/>
              </w:rPr>
              <w:t>kontrola</w:t>
            </w:r>
            <w:proofErr w:type="spellEnd"/>
            <w:r w:rsidRPr="006648FD">
              <w:rPr>
                <w:rFonts w:cs="Calibri"/>
                <w:szCs w:val="20"/>
              </w:rPr>
              <w:t xml:space="preserve"> </w:t>
            </w:r>
            <w:proofErr w:type="spellStart"/>
            <w:r w:rsidRPr="006648FD">
              <w:rPr>
                <w:rFonts w:cs="Calibri"/>
                <w:szCs w:val="20"/>
              </w:rPr>
              <w:t>bezpečnostních</w:t>
            </w:r>
            <w:proofErr w:type="spellEnd"/>
            <w:r w:rsidRPr="006648FD">
              <w:rPr>
                <w:rFonts w:cs="Calibri"/>
                <w:szCs w:val="20"/>
              </w:rPr>
              <w:t xml:space="preserve"> </w:t>
            </w:r>
            <w:proofErr w:type="spellStart"/>
            <w:r w:rsidRPr="006648FD">
              <w:rPr>
                <w:rFonts w:cs="Calibri"/>
                <w:szCs w:val="20"/>
              </w:rPr>
              <w:t>události</w:t>
            </w:r>
            <w:proofErr w:type="spellEnd"/>
            <w:r w:rsidRPr="006648FD">
              <w:rPr>
                <w:rFonts w:cs="Calibri"/>
                <w:szCs w:val="20"/>
              </w:rPr>
              <w:t xml:space="preserve">́ – </w:t>
            </w:r>
            <w:proofErr w:type="spellStart"/>
            <w:r w:rsidRPr="006648FD">
              <w:rPr>
                <w:rFonts w:cs="Calibri"/>
                <w:szCs w:val="20"/>
              </w:rPr>
              <w:t>incidentů</w:t>
            </w:r>
            <w:proofErr w:type="spellEnd"/>
            <w:r w:rsidRPr="006648FD">
              <w:rPr>
                <w:rFonts w:cs="Calibri"/>
                <w:szCs w:val="20"/>
              </w:rPr>
              <w:t xml:space="preserve"> 5x8 (</w:t>
            </w:r>
            <w:proofErr w:type="spellStart"/>
            <w:r w:rsidRPr="006648FD">
              <w:rPr>
                <w:rFonts w:cs="Calibri"/>
                <w:szCs w:val="20"/>
              </w:rPr>
              <w:t>jejich</w:t>
            </w:r>
            <w:proofErr w:type="spellEnd"/>
            <w:r w:rsidRPr="006648FD">
              <w:rPr>
                <w:rFonts w:cs="Calibri"/>
                <w:szCs w:val="20"/>
              </w:rPr>
              <w:t xml:space="preserve"> </w:t>
            </w:r>
            <w:proofErr w:type="spellStart"/>
            <w:r w:rsidRPr="006648FD">
              <w:rPr>
                <w:rFonts w:cs="Calibri"/>
                <w:szCs w:val="20"/>
              </w:rPr>
              <w:t>investigace</w:t>
            </w:r>
            <w:proofErr w:type="spellEnd"/>
            <w:r w:rsidRPr="006648FD">
              <w:rPr>
                <w:rFonts w:cs="Calibri"/>
                <w:szCs w:val="20"/>
              </w:rPr>
              <w:t xml:space="preserve"> pro </w:t>
            </w:r>
            <w:proofErr w:type="spellStart"/>
            <w:r w:rsidRPr="006648FD">
              <w:rPr>
                <w:rFonts w:cs="Calibri"/>
                <w:szCs w:val="20"/>
              </w:rPr>
              <w:t>jejich</w:t>
            </w:r>
            <w:proofErr w:type="spellEnd"/>
            <w:r w:rsidRPr="006648FD">
              <w:rPr>
                <w:rFonts w:cs="Calibri"/>
                <w:szCs w:val="20"/>
              </w:rPr>
              <w:t xml:space="preserve"> </w:t>
            </w:r>
            <w:proofErr w:type="spellStart"/>
            <w:r w:rsidRPr="006648FD">
              <w:rPr>
                <w:rFonts w:cs="Calibri"/>
                <w:szCs w:val="20"/>
              </w:rPr>
              <w:t>klasifikaci</w:t>
            </w:r>
            <w:proofErr w:type="spellEnd"/>
            <w:r w:rsidRPr="006648FD">
              <w:rPr>
                <w:rFonts w:cs="Calibri"/>
                <w:szCs w:val="20"/>
              </w:rPr>
              <w:t>)</w:t>
            </w:r>
          </w:p>
          <w:p w14:paraId="73F5D1DD" w14:textId="77777777" w:rsidR="006648FD" w:rsidRPr="006648FD" w:rsidRDefault="006648FD" w:rsidP="006648FD">
            <w:pPr>
              <w:widowControl/>
              <w:numPr>
                <w:ilvl w:val="1"/>
                <w:numId w:val="75"/>
              </w:numPr>
              <w:suppressAutoHyphens/>
              <w:overflowPunct w:val="0"/>
              <w:autoSpaceDE/>
              <w:autoSpaceDN/>
              <w:spacing w:before="100" w:after="160" w:line="276" w:lineRule="auto"/>
              <w:rPr>
                <w:rFonts w:cs="Calibri"/>
                <w:szCs w:val="20"/>
              </w:rPr>
            </w:pPr>
            <w:proofErr w:type="spellStart"/>
            <w:r w:rsidRPr="006648FD">
              <w:rPr>
                <w:rFonts w:cs="Calibri"/>
                <w:szCs w:val="20"/>
              </w:rPr>
              <w:t>Návrh</w:t>
            </w:r>
            <w:proofErr w:type="spellEnd"/>
            <w:r w:rsidRPr="006648FD">
              <w:rPr>
                <w:rFonts w:cs="Calibri"/>
                <w:szCs w:val="20"/>
              </w:rPr>
              <w:t xml:space="preserve"> </w:t>
            </w:r>
            <w:proofErr w:type="spellStart"/>
            <w:r w:rsidRPr="006648FD">
              <w:rPr>
                <w:rFonts w:cs="Calibri"/>
                <w:szCs w:val="20"/>
              </w:rPr>
              <w:t>nových</w:t>
            </w:r>
            <w:proofErr w:type="spellEnd"/>
            <w:r w:rsidRPr="006648FD">
              <w:rPr>
                <w:rFonts w:cs="Calibri"/>
                <w:szCs w:val="20"/>
              </w:rPr>
              <w:t xml:space="preserve"> </w:t>
            </w:r>
            <w:proofErr w:type="spellStart"/>
            <w:r w:rsidRPr="006648FD">
              <w:rPr>
                <w:rFonts w:cs="Calibri"/>
                <w:szCs w:val="20"/>
              </w:rPr>
              <w:t>bezpečnostních</w:t>
            </w:r>
            <w:proofErr w:type="spellEnd"/>
            <w:r w:rsidRPr="006648FD">
              <w:rPr>
                <w:rFonts w:cs="Calibri"/>
                <w:szCs w:val="20"/>
              </w:rPr>
              <w:t xml:space="preserve"> use-case, </w:t>
            </w:r>
            <w:proofErr w:type="spellStart"/>
            <w:r w:rsidRPr="006648FD">
              <w:rPr>
                <w:rFonts w:cs="Calibri"/>
                <w:szCs w:val="20"/>
              </w:rPr>
              <w:t>které</w:t>
            </w:r>
            <w:proofErr w:type="spellEnd"/>
            <w:r w:rsidRPr="006648FD">
              <w:rPr>
                <w:rFonts w:cs="Calibri"/>
                <w:szCs w:val="20"/>
              </w:rPr>
              <w:t xml:space="preserve"> </w:t>
            </w:r>
            <w:proofErr w:type="spellStart"/>
            <w:r w:rsidRPr="006648FD">
              <w:rPr>
                <w:rFonts w:cs="Calibri"/>
                <w:szCs w:val="20"/>
              </w:rPr>
              <w:t>zajistí</w:t>
            </w:r>
            <w:proofErr w:type="spellEnd"/>
            <w:r w:rsidRPr="006648FD">
              <w:rPr>
                <w:rFonts w:cs="Calibri"/>
                <w:szCs w:val="20"/>
              </w:rPr>
              <w:t xml:space="preserve"> </w:t>
            </w:r>
            <w:proofErr w:type="spellStart"/>
            <w:r w:rsidRPr="006648FD">
              <w:rPr>
                <w:rFonts w:cs="Calibri"/>
                <w:szCs w:val="20"/>
              </w:rPr>
              <w:t>ochranu</w:t>
            </w:r>
            <w:proofErr w:type="spellEnd"/>
            <w:r w:rsidRPr="006648FD">
              <w:rPr>
                <w:rFonts w:cs="Calibri"/>
                <w:szCs w:val="20"/>
              </w:rPr>
              <w:t xml:space="preserve"> </w:t>
            </w:r>
            <w:proofErr w:type="spellStart"/>
            <w:r w:rsidRPr="006648FD">
              <w:rPr>
                <w:rFonts w:cs="Calibri"/>
                <w:szCs w:val="20"/>
              </w:rPr>
              <w:t>před</w:t>
            </w:r>
            <w:proofErr w:type="spellEnd"/>
            <w:r w:rsidRPr="006648FD">
              <w:rPr>
                <w:rFonts w:cs="Calibri"/>
                <w:szCs w:val="20"/>
              </w:rPr>
              <w:t xml:space="preserve"> </w:t>
            </w:r>
            <w:proofErr w:type="spellStart"/>
            <w:r w:rsidRPr="006648FD">
              <w:rPr>
                <w:rFonts w:cs="Calibri"/>
                <w:szCs w:val="20"/>
              </w:rPr>
              <w:t>nově</w:t>
            </w:r>
            <w:proofErr w:type="spellEnd"/>
            <w:r w:rsidRPr="006648FD">
              <w:rPr>
                <w:rFonts w:cs="Calibri"/>
                <w:szCs w:val="20"/>
              </w:rPr>
              <w:t xml:space="preserve"> </w:t>
            </w:r>
            <w:proofErr w:type="spellStart"/>
            <w:r w:rsidRPr="006648FD">
              <w:rPr>
                <w:rFonts w:cs="Calibri"/>
                <w:szCs w:val="20"/>
              </w:rPr>
              <w:t>identifikovanými</w:t>
            </w:r>
            <w:proofErr w:type="spellEnd"/>
            <w:r w:rsidRPr="006648FD">
              <w:rPr>
                <w:rFonts w:cs="Calibri"/>
                <w:szCs w:val="20"/>
              </w:rPr>
              <w:t xml:space="preserve"> </w:t>
            </w:r>
            <w:proofErr w:type="spellStart"/>
            <w:r w:rsidRPr="006648FD">
              <w:rPr>
                <w:rFonts w:cs="Calibri"/>
                <w:szCs w:val="20"/>
              </w:rPr>
              <w:t>hrozbami</w:t>
            </w:r>
            <w:proofErr w:type="spellEnd"/>
            <w:r w:rsidRPr="006648FD">
              <w:rPr>
                <w:rFonts w:cs="Calibri"/>
                <w:szCs w:val="20"/>
              </w:rPr>
              <w:t xml:space="preserve"> a </w:t>
            </w:r>
            <w:proofErr w:type="spellStart"/>
            <w:r w:rsidRPr="006648FD">
              <w:rPr>
                <w:rFonts w:cs="Calibri"/>
                <w:szCs w:val="20"/>
              </w:rPr>
              <w:t>nově</w:t>
            </w:r>
            <w:proofErr w:type="spellEnd"/>
            <w:r w:rsidRPr="006648FD">
              <w:rPr>
                <w:rFonts w:cs="Calibri"/>
                <w:szCs w:val="20"/>
              </w:rPr>
              <w:t xml:space="preserve"> </w:t>
            </w:r>
            <w:proofErr w:type="spellStart"/>
            <w:r w:rsidRPr="006648FD">
              <w:rPr>
                <w:rFonts w:cs="Calibri"/>
                <w:szCs w:val="20"/>
              </w:rPr>
              <w:t>vznikajícími</w:t>
            </w:r>
            <w:proofErr w:type="spellEnd"/>
            <w:r w:rsidRPr="006648FD">
              <w:rPr>
                <w:rFonts w:cs="Calibri"/>
                <w:szCs w:val="20"/>
              </w:rPr>
              <w:t xml:space="preserve"> </w:t>
            </w:r>
            <w:proofErr w:type="spellStart"/>
            <w:r w:rsidRPr="006648FD">
              <w:rPr>
                <w:rFonts w:cs="Calibri"/>
                <w:szCs w:val="20"/>
              </w:rPr>
              <w:t>hrozbami</w:t>
            </w:r>
            <w:proofErr w:type="spellEnd"/>
          </w:p>
          <w:p w14:paraId="3880F6F5" w14:textId="77777777" w:rsidR="006648FD" w:rsidRPr="006648FD" w:rsidRDefault="006648FD" w:rsidP="006648FD">
            <w:pPr>
              <w:widowControl/>
              <w:numPr>
                <w:ilvl w:val="1"/>
                <w:numId w:val="75"/>
              </w:numPr>
              <w:suppressAutoHyphens/>
              <w:overflowPunct w:val="0"/>
              <w:autoSpaceDE/>
              <w:autoSpaceDN/>
              <w:spacing w:before="100" w:after="160" w:line="276" w:lineRule="auto"/>
              <w:rPr>
                <w:rFonts w:cs="Calibri"/>
                <w:szCs w:val="20"/>
              </w:rPr>
            </w:pPr>
            <w:proofErr w:type="spellStart"/>
            <w:r w:rsidRPr="006648FD">
              <w:rPr>
                <w:rFonts w:cs="Calibri"/>
                <w:szCs w:val="20"/>
              </w:rPr>
              <w:t>Eskalace</w:t>
            </w:r>
            <w:proofErr w:type="spellEnd"/>
            <w:r w:rsidRPr="006648FD">
              <w:rPr>
                <w:rFonts w:cs="Calibri"/>
                <w:szCs w:val="20"/>
              </w:rPr>
              <w:t xml:space="preserve"> a </w:t>
            </w:r>
            <w:proofErr w:type="spellStart"/>
            <w:r w:rsidRPr="006648FD">
              <w:rPr>
                <w:rFonts w:cs="Calibri"/>
                <w:szCs w:val="20"/>
              </w:rPr>
              <w:t>informování</w:t>
            </w:r>
            <w:proofErr w:type="spellEnd"/>
            <w:r w:rsidRPr="006648FD">
              <w:rPr>
                <w:rFonts w:cs="Calibri"/>
                <w:szCs w:val="20"/>
              </w:rPr>
              <w:t xml:space="preserve"> </w:t>
            </w:r>
            <w:proofErr w:type="spellStart"/>
            <w:r w:rsidRPr="006648FD">
              <w:rPr>
                <w:rFonts w:cs="Calibri"/>
                <w:szCs w:val="20"/>
              </w:rPr>
              <w:t>pověřených</w:t>
            </w:r>
            <w:proofErr w:type="spellEnd"/>
            <w:r w:rsidRPr="006648FD">
              <w:rPr>
                <w:rFonts w:cs="Calibri"/>
                <w:szCs w:val="20"/>
              </w:rPr>
              <w:t xml:space="preserve"> </w:t>
            </w:r>
            <w:proofErr w:type="spellStart"/>
            <w:r w:rsidRPr="006648FD">
              <w:rPr>
                <w:rFonts w:cs="Calibri"/>
                <w:szCs w:val="20"/>
              </w:rPr>
              <w:t>osob</w:t>
            </w:r>
            <w:proofErr w:type="spellEnd"/>
            <w:r w:rsidRPr="006648FD">
              <w:rPr>
                <w:rFonts w:cs="Calibri"/>
                <w:szCs w:val="20"/>
              </w:rPr>
              <w:t xml:space="preserve"> </w:t>
            </w:r>
            <w:proofErr w:type="spellStart"/>
            <w:r w:rsidRPr="006648FD">
              <w:rPr>
                <w:rFonts w:cs="Calibri"/>
                <w:szCs w:val="20"/>
              </w:rPr>
              <w:t>dle</w:t>
            </w:r>
            <w:proofErr w:type="spellEnd"/>
            <w:r w:rsidRPr="006648FD">
              <w:rPr>
                <w:rFonts w:cs="Calibri"/>
                <w:szCs w:val="20"/>
              </w:rPr>
              <w:t xml:space="preserve"> </w:t>
            </w:r>
            <w:proofErr w:type="spellStart"/>
            <w:r w:rsidRPr="006648FD">
              <w:rPr>
                <w:rFonts w:cs="Calibri"/>
                <w:szCs w:val="20"/>
              </w:rPr>
              <w:t>kompetenční</w:t>
            </w:r>
            <w:proofErr w:type="spellEnd"/>
            <w:r w:rsidRPr="006648FD">
              <w:rPr>
                <w:rFonts w:cs="Calibri"/>
                <w:szCs w:val="20"/>
              </w:rPr>
              <w:t xml:space="preserve"> a </w:t>
            </w:r>
            <w:proofErr w:type="spellStart"/>
            <w:r w:rsidRPr="006648FD">
              <w:rPr>
                <w:rFonts w:cs="Calibri"/>
                <w:szCs w:val="20"/>
              </w:rPr>
              <w:t>komunikační</w:t>
            </w:r>
            <w:proofErr w:type="spellEnd"/>
            <w:r w:rsidRPr="006648FD">
              <w:rPr>
                <w:rFonts w:cs="Calibri"/>
                <w:szCs w:val="20"/>
              </w:rPr>
              <w:t xml:space="preserve"> </w:t>
            </w:r>
            <w:proofErr w:type="spellStart"/>
            <w:r w:rsidRPr="006648FD">
              <w:rPr>
                <w:rFonts w:cs="Calibri"/>
                <w:szCs w:val="20"/>
              </w:rPr>
              <w:t>matice</w:t>
            </w:r>
            <w:proofErr w:type="spellEnd"/>
            <w:r w:rsidRPr="006648FD">
              <w:rPr>
                <w:rFonts w:cs="Calibri"/>
                <w:szCs w:val="20"/>
              </w:rPr>
              <w:t>.</w:t>
            </w:r>
          </w:p>
          <w:p w14:paraId="468EEF98" w14:textId="77777777" w:rsidR="006648FD" w:rsidRPr="006648FD" w:rsidRDefault="006648FD" w:rsidP="006648FD">
            <w:pPr>
              <w:widowControl/>
              <w:numPr>
                <w:ilvl w:val="1"/>
                <w:numId w:val="75"/>
              </w:numPr>
              <w:suppressAutoHyphens/>
              <w:overflowPunct w:val="0"/>
              <w:autoSpaceDE/>
              <w:autoSpaceDN/>
              <w:spacing w:before="100" w:after="160" w:line="276" w:lineRule="auto"/>
              <w:rPr>
                <w:rFonts w:cs="Calibri"/>
                <w:szCs w:val="20"/>
              </w:rPr>
            </w:pPr>
            <w:proofErr w:type="spellStart"/>
            <w:r w:rsidRPr="006648FD">
              <w:rPr>
                <w:rFonts w:cs="Calibri"/>
                <w:szCs w:val="20"/>
              </w:rPr>
              <w:t>Eskalace</w:t>
            </w:r>
            <w:proofErr w:type="spellEnd"/>
            <w:r w:rsidRPr="006648FD">
              <w:rPr>
                <w:rFonts w:cs="Calibri"/>
                <w:szCs w:val="20"/>
              </w:rPr>
              <w:t xml:space="preserve"> </w:t>
            </w:r>
            <w:proofErr w:type="spellStart"/>
            <w:r w:rsidRPr="006648FD">
              <w:rPr>
                <w:rFonts w:cs="Calibri"/>
                <w:szCs w:val="20"/>
              </w:rPr>
              <w:t>významných</w:t>
            </w:r>
            <w:proofErr w:type="spellEnd"/>
            <w:r w:rsidRPr="006648FD">
              <w:rPr>
                <w:rFonts w:cs="Calibri"/>
                <w:szCs w:val="20"/>
              </w:rPr>
              <w:t xml:space="preserve"> </w:t>
            </w:r>
            <w:proofErr w:type="spellStart"/>
            <w:r w:rsidRPr="006648FD">
              <w:rPr>
                <w:rFonts w:cs="Calibri"/>
                <w:szCs w:val="20"/>
              </w:rPr>
              <w:t>událostí</w:t>
            </w:r>
            <w:proofErr w:type="spellEnd"/>
            <w:r w:rsidRPr="006648FD">
              <w:rPr>
                <w:rFonts w:cs="Calibri"/>
                <w:szCs w:val="20"/>
              </w:rPr>
              <w:t xml:space="preserve"> ze </w:t>
            </w:r>
            <w:proofErr w:type="spellStart"/>
            <w:r w:rsidRPr="006648FD">
              <w:rPr>
                <w:rFonts w:cs="Calibri"/>
                <w:szCs w:val="20"/>
              </w:rPr>
              <w:t>sítě</w:t>
            </w:r>
            <w:proofErr w:type="spellEnd"/>
            <w:r w:rsidRPr="006648FD">
              <w:rPr>
                <w:rFonts w:cs="Calibri"/>
                <w:szCs w:val="20"/>
              </w:rPr>
              <w:t xml:space="preserve"> CESNET </w:t>
            </w:r>
            <w:proofErr w:type="spellStart"/>
            <w:r w:rsidRPr="006648FD">
              <w:rPr>
                <w:rFonts w:cs="Calibri"/>
                <w:szCs w:val="20"/>
              </w:rPr>
              <w:t>na</w:t>
            </w:r>
            <w:proofErr w:type="spellEnd"/>
            <w:r w:rsidRPr="006648FD">
              <w:rPr>
                <w:rFonts w:cs="Calibri"/>
                <w:szCs w:val="20"/>
              </w:rPr>
              <w:t xml:space="preserve"> CESNET-CERTS </w:t>
            </w:r>
            <w:proofErr w:type="spellStart"/>
            <w:r w:rsidRPr="006648FD">
              <w:rPr>
                <w:rFonts w:cs="Calibri"/>
                <w:szCs w:val="20"/>
              </w:rPr>
              <w:t>bezpečnostní</w:t>
            </w:r>
            <w:proofErr w:type="spellEnd"/>
            <w:r w:rsidRPr="006648FD">
              <w:rPr>
                <w:rFonts w:cs="Calibri"/>
                <w:szCs w:val="20"/>
              </w:rPr>
              <w:t xml:space="preserve"> </w:t>
            </w:r>
            <w:proofErr w:type="spellStart"/>
            <w:r w:rsidRPr="006648FD">
              <w:rPr>
                <w:rFonts w:cs="Calibri"/>
                <w:szCs w:val="20"/>
              </w:rPr>
              <w:t>tým</w:t>
            </w:r>
            <w:proofErr w:type="spellEnd"/>
          </w:p>
          <w:p w14:paraId="748A64D8" w14:textId="77777777" w:rsidR="006648FD" w:rsidRPr="006648FD" w:rsidRDefault="006648FD" w:rsidP="006648FD">
            <w:pPr>
              <w:widowControl/>
              <w:numPr>
                <w:ilvl w:val="1"/>
                <w:numId w:val="75"/>
              </w:numPr>
              <w:suppressAutoHyphens/>
              <w:overflowPunct w:val="0"/>
              <w:autoSpaceDE/>
              <w:autoSpaceDN/>
              <w:spacing w:before="100" w:after="160" w:line="276" w:lineRule="auto"/>
              <w:rPr>
                <w:rFonts w:cs="Calibri"/>
                <w:szCs w:val="20"/>
              </w:rPr>
            </w:pPr>
            <w:proofErr w:type="spellStart"/>
            <w:r w:rsidRPr="006648FD">
              <w:rPr>
                <w:rFonts w:cs="Calibri"/>
                <w:szCs w:val="20"/>
              </w:rPr>
              <w:t>Možná</w:t>
            </w:r>
            <w:proofErr w:type="spellEnd"/>
            <w:r w:rsidRPr="006648FD">
              <w:rPr>
                <w:rFonts w:cs="Calibri"/>
                <w:szCs w:val="20"/>
              </w:rPr>
              <w:t xml:space="preserve"> </w:t>
            </w:r>
            <w:proofErr w:type="spellStart"/>
            <w:r w:rsidRPr="006648FD">
              <w:rPr>
                <w:rFonts w:cs="Calibri"/>
                <w:szCs w:val="20"/>
              </w:rPr>
              <w:t>výměna</w:t>
            </w:r>
            <w:proofErr w:type="spellEnd"/>
            <w:r w:rsidRPr="006648FD">
              <w:rPr>
                <w:rFonts w:cs="Calibri"/>
                <w:szCs w:val="20"/>
              </w:rPr>
              <w:t xml:space="preserve"> </w:t>
            </w:r>
            <w:proofErr w:type="spellStart"/>
            <w:r w:rsidRPr="006648FD">
              <w:rPr>
                <w:rFonts w:cs="Calibri"/>
                <w:szCs w:val="20"/>
              </w:rPr>
              <w:t>anonymních</w:t>
            </w:r>
            <w:proofErr w:type="spellEnd"/>
            <w:r w:rsidRPr="006648FD">
              <w:rPr>
                <w:rFonts w:cs="Calibri"/>
                <w:szCs w:val="20"/>
              </w:rPr>
              <w:t xml:space="preserve"> </w:t>
            </w:r>
            <w:proofErr w:type="spellStart"/>
            <w:r w:rsidRPr="006648FD">
              <w:rPr>
                <w:rFonts w:cs="Calibri"/>
                <w:szCs w:val="20"/>
              </w:rPr>
              <w:t>informaci</w:t>
            </w:r>
            <w:proofErr w:type="spellEnd"/>
            <w:r w:rsidRPr="006648FD">
              <w:rPr>
                <w:rFonts w:cs="Calibri"/>
                <w:szCs w:val="20"/>
              </w:rPr>
              <w:t xml:space="preserve">́ o </w:t>
            </w:r>
            <w:proofErr w:type="spellStart"/>
            <w:r w:rsidRPr="006648FD">
              <w:rPr>
                <w:rFonts w:cs="Calibri"/>
                <w:szCs w:val="20"/>
              </w:rPr>
              <w:t>aktuálních</w:t>
            </w:r>
            <w:proofErr w:type="spellEnd"/>
            <w:r w:rsidRPr="006648FD">
              <w:rPr>
                <w:rFonts w:cs="Calibri"/>
                <w:szCs w:val="20"/>
              </w:rPr>
              <w:t xml:space="preserve"> </w:t>
            </w:r>
            <w:proofErr w:type="spellStart"/>
            <w:r w:rsidRPr="006648FD">
              <w:rPr>
                <w:rFonts w:cs="Calibri"/>
                <w:szCs w:val="20"/>
              </w:rPr>
              <w:t>hrozbách</w:t>
            </w:r>
            <w:proofErr w:type="spellEnd"/>
            <w:r w:rsidRPr="006648FD">
              <w:rPr>
                <w:rFonts w:cs="Calibri"/>
                <w:szCs w:val="20"/>
              </w:rPr>
              <w:t xml:space="preserve"> s OTX </w:t>
            </w:r>
            <w:proofErr w:type="spellStart"/>
            <w:r w:rsidRPr="006648FD">
              <w:rPr>
                <w:rFonts w:cs="Calibri"/>
                <w:szCs w:val="20"/>
              </w:rPr>
              <w:t>komunitou</w:t>
            </w:r>
            <w:proofErr w:type="spellEnd"/>
            <w:r w:rsidRPr="006648FD">
              <w:rPr>
                <w:rFonts w:cs="Calibri"/>
                <w:szCs w:val="20"/>
              </w:rPr>
              <w:t xml:space="preserve"> (Open Threat Exchange)</w:t>
            </w:r>
          </w:p>
          <w:p w14:paraId="7C4BAF5F" w14:textId="77777777" w:rsidR="006648FD" w:rsidRPr="006648FD" w:rsidRDefault="006648FD" w:rsidP="006648FD">
            <w:pPr>
              <w:widowControl/>
              <w:numPr>
                <w:ilvl w:val="0"/>
                <w:numId w:val="75"/>
              </w:numPr>
              <w:suppressAutoHyphens/>
              <w:overflowPunct w:val="0"/>
              <w:autoSpaceDE/>
              <w:autoSpaceDN/>
              <w:spacing w:before="100" w:after="160" w:line="276" w:lineRule="auto"/>
              <w:rPr>
                <w:rFonts w:cs="Calibri"/>
                <w:szCs w:val="20"/>
              </w:rPr>
            </w:pPr>
            <w:r w:rsidRPr="006648FD">
              <w:rPr>
                <w:rFonts w:cs="Calibri"/>
                <w:szCs w:val="20"/>
              </w:rPr>
              <w:t>Vulnerability management</w:t>
            </w:r>
          </w:p>
          <w:p w14:paraId="7E93C7EB"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Aktivní</w:t>
            </w:r>
            <w:proofErr w:type="spellEnd"/>
            <w:r w:rsidRPr="006648FD">
              <w:rPr>
                <w:rFonts w:cs="Calibri"/>
                <w:szCs w:val="20"/>
              </w:rPr>
              <w:t xml:space="preserve"> </w:t>
            </w:r>
            <w:proofErr w:type="spellStart"/>
            <w:r w:rsidRPr="006648FD">
              <w:rPr>
                <w:rFonts w:cs="Calibri"/>
                <w:szCs w:val="20"/>
              </w:rPr>
              <w:t>kontrola</w:t>
            </w:r>
            <w:proofErr w:type="spellEnd"/>
            <w:r w:rsidRPr="006648FD">
              <w:rPr>
                <w:rFonts w:cs="Calibri"/>
                <w:szCs w:val="20"/>
              </w:rPr>
              <w:t xml:space="preserve"> </w:t>
            </w:r>
            <w:proofErr w:type="spellStart"/>
            <w:r w:rsidRPr="006648FD">
              <w:rPr>
                <w:rFonts w:cs="Calibri"/>
                <w:szCs w:val="20"/>
              </w:rPr>
              <w:t>zranitelnosti</w:t>
            </w:r>
            <w:proofErr w:type="spellEnd"/>
            <w:r w:rsidRPr="006648FD">
              <w:rPr>
                <w:rFonts w:cs="Calibri"/>
                <w:szCs w:val="20"/>
              </w:rPr>
              <w:t xml:space="preserve"> </w:t>
            </w:r>
            <w:proofErr w:type="spellStart"/>
            <w:r w:rsidRPr="006648FD">
              <w:rPr>
                <w:rFonts w:cs="Calibri"/>
                <w:szCs w:val="20"/>
              </w:rPr>
              <w:t>infrastruktury</w:t>
            </w:r>
            <w:proofErr w:type="spellEnd"/>
            <w:r w:rsidRPr="006648FD">
              <w:rPr>
                <w:rFonts w:cs="Calibri"/>
                <w:szCs w:val="20"/>
              </w:rPr>
              <w:t xml:space="preserve"> a </w:t>
            </w:r>
            <w:proofErr w:type="spellStart"/>
            <w:r w:rsidRPr="006648FD">
              <w:rPr>
                <w:rFonts w:cs="Calibri"/>
                <w:szCs w:val="20"/>
              </w:rPr>
              <w:t>databází</w:t>
            </w:r>
            <w:proofErr w:type="spellEnd"/>
          </w:p>
          <w:p w14:paraId="06697EAE"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Vyhodnocení</w:t>
            </w:r>
            <w:proofErr w:type="spellEnd"/>
            <w:r w:rsidRPr="006648FD">
              <w:rPr>
                <w:rFonts w:cs="Calibri"/>
                <w:szCs w:val="20"/>
              </w:rPr>
              <w:t xml:space="preserve"> </w:t>
            </w:r>
            <w:proofErr w:type="spellStart"/>
            <w:r w:rsidRPr="006648FD">
              <w:rPr>
                <w:rFonts w:cs="Calibri"/>
                <w:szCs w:val="20"/>
              </w:rPr>
              <w:t>bezpečnostního</w:t>
            </w:r>
            <w:proofErr w:type="spellEnd"/>
            <w:r w:rsidRPr="006648FD">
              <w:rPr>
                <w:rFonts w:cs="Calibri"/>
                <w:szCs w:val="20"/>
              </w:rPr>
              <w:t xml:space="preserve"> </w:t>
            </w:r>
            <w:proofErr w:type="spellStart"/>
            <w:r w:rsidRPr="006648FD">
              <w:rPr>
                <w:rFonts w:cs="Calibri"/>
                <w:szCs w:val="20"/>
              </w:rPr>
              <w:t>incidentu</w:t>
            </w:r>
            <w:proofErr w:type="spellEnd"/>
            <w:r w:rsidRPr="006648FD">
              <w:rPr>
                <w:rFonts w:cs="Calibri"/>
                <w:szCs w:val="20"/>
              </w:rPr>
              <w:t xml:space="preserve"> </w:t>
            </w:r>
            <w:proofErr w:type="spellStart"/>
            <w:r w:rsidRPr="006648FD">
              <w:rPr>
                <w:rFonts w:cs="Calibri"/>
                <w:szCs w:val="20"/>
              </w:rPr>
              <w:t>na</w:t>
            </w:r>
            <w:proofErr w:type="spellEnd"/>
            <w:r w:rsidRPr="006648FD">
              <w:rPr>
                <w:rFonts w:cs="Calibri"/>
                <w:szCs w:val="20"/>
              </w:rPr>
              <w:t xml:space="preserve"> </w:t>
            </w:r>
            <w:proofErr w:type="spellStart"/>
            <w:r w:rsidRPr="006648FD">
              <w:rPr>
                <w:rFonts w:cs="Calibri"/>
                <w:szCs w:val="20"/>
              </w:rPr>
              <w:t>základě</w:t>
            </w:r>
            <w:proofErr w:type="spellEnd"/>
            <w:r w:rsidRPr="006648FD">
              <w:rPr>
                <w:rFonts w:cs="Calibri"/>
                <w:szCs w:val="20"/>
              </w:rPr>
              <w:t xml:space="preserve"> </w:t>
            </w:r>
            <w:proofErr w:type="spellStart"/>
            <w:r w:rsidRPr="006648FD">
              <w:rPr>
                <w:rFonts w:cs="Calibri"/>
                <w:szCs w:val="20"/>
              </w:rPr>
              <w:t>známé</w:t>
            </w:r>
            <w:proofErr w:type="spellEnd"/>
            <w:r w:rsidRPr="006648FD">
              <w:rPr>
                <w:rFonts w:cs="Calibri"/>
                <w:szCs w:val="20"/>
              </w:rPr>
              <w:t xml:space="preserve"> </w:t>
            </w:r>
            <w:proofErr w:type="spellStart"/>
            <w:r w:rsidRPr="006648FD">
              <w:rPr>
                <w:rFonts w:cs="Calibri"/>
                <w:szCs w:val="20"/>
              </w:rPr>
              <w:t>zranitelnosti</w:t>
            </w:r>
            <w:proofErr w:type="spellEnd"/>
            <w:r w:rsidRPr="006648FD">
              <w:rPr>
                <w:rFonts w:cs="Calibri"/>
                <w:szCs w:val="20"/>
              </w:rPr>
              <w:t xml:space="preserve"> v </w:t>
            </w:r>
            <w:proofErr w:type="spellStart"/>
            <w:r w:rsidRPr="006648FD">
              <w:rPr>
                <w:rFonts w:cs="Calibri"/>
                <w:szCs w:val="20"/>
              </w:rPr>
              <w:t>infrastruktuře</w:t>
            </w:r>
            <w:proofErr w:type="spellEnd"/>
            <w:r w:rsidRPr="006648FD">
              <w:rPr>
                <w:rFonts w:cs="Calibri"/>
                <w:szCs w:val="20"/>
              </w:rPr>
              <w:t xml:space="preserve"> a v </w:t>
            </w:r>
            <w:proofErr w:type="spellStart"/>
            <w:r w:rsidRPr="006648FD">
              <w:rPr>
                <w:rFonts w:cs="Calibri"/>
                <w:szCs w:val="20"/>
              </w:rPr>
              <w:t>databázích</w:t>
            </w:r>
            <w:proofErr w:type="spellEnd"/>
          </w:p>
          <w:p w14:paraId="182D99E0"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Aktivní</w:t>
            </w:r>
            <w:proofErr w:type="spellEnd"/>
            <w:r w:rsidRPr="006648FD">
              <w:rPr>
                <w:rFonts w:cs="Calibri"/>
                <w:szCs w:val="20"/>
              </w:rPr>
              <w:t xml:space="preserve"> </w:t>
            </w:r>
            <w:proofErr w:type="spellStart"/>
            <w:r w:rsidRPr="006648FD">
              <w:rPr>
                <w:rFonts w:cs="Calibri"/>
                <w:szCs w:val="20"/>
              </w:rPr>
              <w:t>kontrola</w:t>
            </w:r>
            <w:proofErr w:type="spellEnd"/>
            <w:r w:rsidRPr="006648FD">
              <w:rPr>
                <w:rFonts w:cs="Calibri"/>
                <w:szCs w:val="20"/>
              </w:rPr>
              <w:t xml:space="preserve"> </w:t>
            </w:r>
            <w:proofErr w:type="spellStart"/>
            <w:r w:rsidRPr="006648FD">
              <w:rPr>
                <w:rFonts w:cs="Calibri"/>
                <w:szCs w:val="20"/>
              </w:rPr>
              <w:t>zranitelnosti</w:t>
            </w:r>
            <w:proofErr w:type="spellEnd"/>
            <w:r w:rsidRPr="006648FD">
              <w:rPr>
                <w:rFonts w:cs="Calibri"/>
                <w:szCs w:val="20"/>
              </w:rPr>
              <w:t xml:space="preserve"> </w:t>
            </w:r>
            <w:proofErr w:type="spellStart"/>
            <w:r w:rsidRPr="006648FD">
              <w:rPr>
                <w:rFonts w:cs="Calibri"/>
                <w:szCs w:val="20"/>
              </w:rPr>
              <w:t>databází</w:t>
            </w:r>
            <w:proofErr w:type="spellEnd"/>
          </w:p>
          <w:p w14:paraId="2874F6DA"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r w:rsidRPr="006648FD">
              <w:rPr>
                <w:rFonts w:cs="Calibri"/>
                <w:szCs w:val="20"/>
              </w:rPr>
              <w:t xml:space="preserve">Reporting </w:t>
            </w:r>
            <w:proofErr w:type="spellStart"/>
            <w:r w:rsidRPr="006648FD">
              <w:rPr>
                <w:rFonts w:cs="Calibri"/>
                <w:szCs w:val="20"/>
              </w:rPr>
              <w:t>zranitelností</w:t>
            </w:r>
            <w:proofErr w:type="spellEnd"/>
          </w:p>
          <w:p w14:paraId="2A2EBFD2"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Strukturovaný</w:t>
            </w:r>
            <w:proofErr w:type="spellEnd"/>
            <w:r w:rsidRPr="006648FD">
              <w:rPr>
                <w:rFonts w:cs="Calibri"/>
                <w:szCs w:val="20"/>
              </w:rPr>
              <w:t xml:space="preserve"> reporting </w:t>
            </w:r>
          </w:p>
          <w:p w14:paraId="5E819EB9"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r w:rsidRPr="006648FD">
              <w:rPr>
                <w:rFonts w:cs="Calibri"/>
                <w:szCs w:val="20"/>
              </w:rPr>
              <w:t xml:space="preserve">Reporting </w:t>
            </w:r>
            <w:proofErr w:type="spellStart"/>
            <w:r w:rsidRPr="006648FD">
              <w:rPr>
                <w:rFonts w:cs="Calibri"/>
                <w:szCs w:val="20"/>
              </w:rPr>
              <w:t>zjištěných</w:t>
            </w:r>
            <w:proofErr w:type="spellEnd"/>
            <w:r w:rsidRPr="006648FD">
              <w:rPr>
                <w:rFonts w:cs="Calibri"/>
                <w:szCs w:val="20"/>
              </w:rPr>
              <w:t xml:space="preserve"> </w:t>
            </w:r>
            <w:proofErr w:type="spellStart"/>
            <w:r w:rsidRPr="006648FD">
              <w:rPr>
                <w:rFonts w:cs="Calibri"/>
                <w:szCs w:val="20"/>
              </w:rPr>
              <w:t>bezpečnostních</w:t>
            </w:r>
            <w:proofErr w:type="spellEnd"/>
            <w:r w:rsidRPr="006648FD">
              <w:rPr>
                <w:rFonts w:cs="Calibri"/>
                <w:szCs w:val="20"/>
              </w:rPr>
              <w:t xml:space="preserve"> incident</w:t>
            </w:r>
          </w:p>
          <w:p w14:paraId="2DB30B54"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r w:rsidRPr="006648FD">
              <w:rPr>
                <w:rFonts w:cs="Calibri"/>
                <w:szCs w:val="20"/>
              </w:rPr>
              <w:t xml:space="preserve">Reporting </w:t>
            </w:r>
            <w:proofErr w:type="spellStart"/>
            <w:r w:rsidRPr="006648FD">
              <w:rPr>
                <w:rFonts w:cs="Calibri"/>
                <w:szCs w:val="20"/>
              </w:rPr>
              <w:t>zjištěných</w:t>
            </w:r>
            <w:proofErr w:type="spellEnd"/>
            <w:r w:rsidRPr="006648FD">
              <w:rPr>
                <w:rFonts w:cs="Calibri"/>
                <w:szCs w:val="20"/>
              </w:rPr>
              <w:t xml:space="preserve"> </w:t>
            </w:r>
            <w:proofErr w:type="spellStart"/>
            <w:r w:rsidRPr="006648FD">
              <w:rPr>
                <w:rFonts w:cs="Calibri"/>
                <w:szCs w:val="20"/>
              </w:rPr>
              <w:t>zranitelností</w:t>
            </w:r>
            <w:proofErr w:type="spellEnd"/>
            <w:r w:rsidRPr="006648FD">
              <w:rPr>
                <w:rFonts w:cs="Calibri"/>
                <w:szCs w:val="20"/>
              </w:rPr>
              <w:t xml:space="preserve"> v </w:t>
            </w:r>
            <w:proofErr w:type="spellStart"/>
            <w:r w:rsidRPr="006648FD">
              <w:rPr>
                <w:rFonts w:cs="Calibri"/>
                <w:szCs w:val="20"/>
              </w:rPr>
              <w:t>infrastruktuře</w:t>
            </w:r>
            <w:proofErr w:type="spellEnd"/>
          </w:p>
          <w:p w14:paraId="48C6737A"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r w:rsidRPr="006648FD">
              <w:rPr>
                <w:rFonts w:cs="Calibri"/>
                <w:szCs w:val="20"/>
              </w:rPr>
              <w:lastRenderedPageBreak/>
              <w:t xml:space="preserve">Reporting </w:t>
            </w:r>
            <w:proofErr w:type="spellStart"/>
            <w:r w:rsidRPr="006648FD">
              <w:rPr>
                <w:rFonts w:cs="Calibri"/>
                <w:szCs w:val="20"/>
              </w:rPr>
              <w:t>anomálií</w:t>
            </w:r>
            <w:proofErr w:type="spellEnd"/>
            <w:r w:rsidRPr="006648FD">
              <w:rPr>
                <w:rFonts w:cs="Calibri"/>
                <w:szCs w:val="20"/>
              </w:rPr>
              <w:t xml:space="preserve"> v </w:t>
            </w:r>
            <w:proofErr w:type="spellStart"/>
            <w:r w:rsidRPr="006648FD">
              <w:rPr>
                <w:rFonts w:cs="Calibri"/>
                <w:szCs w:val="20"/>
              </w:rPr>
              <w:t>infrastruktuře</w:t>
            </w:r>
            <w:proofErr w:type="spellEnd"/>
          </w:p>
          <w:p w14:paraId="0048E09F"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r w:rsidRPr="006648FD">
              <w:rPr>
                <w:rFonts w:cs="Calibri"/>
                <w:szCs w:val="20"/>
              </w:rPr>
              <w:t xml:space="preserve">Reporting </w:t>
            </w:r>
            <w:proofErr w:type="spellStart"/>
            <w:r w:rsidRPr="006648FD">
              <w:rPr>
                <w:rFonts w:cs="Calibri"/>
                <w:szCs w:val="20"/>
              </w:rPr>
              <w:t>nekorektního</w:t>
            </w:r>
            <w:proofErr w:type="spellEnd"/>
            <w:r w:rsidRPr="006648FD">
              <w:rPr>
                <w:rFonts w:cs="Calibri"/>
                <w:szCs w:val="20"/>
              </w:rPr>
              <w:t xml:space="preserve"> </w:t>
            </w:r>
            <w:proofErr w:type="spellStart"/>
            <w:r w:rsidRPr="006648FD">
              <w:rPr>
                <w:rFonts w:cs="Calibri"/>
                <w:szCs w:val="20"/>
              </w:rPr>
              <w:t>chování</w:t>
            </w:r>
            <w:proofErr w:type="spellEnd"/>
            <w:r w:rsidRPr="006648FD">
              <w:rPr>
                <w:rFonts w:cs="Calibri"/>
                <w:szCs w:val="20"/>
              </w:rPr>
              <w:t xml:space="preserve"> </w:t>
            </w:r>
            <w:proofErr w:type="spellStart"/>
            <w:r w:rsidRPr="006648FD">
              <w:rPr>
                <w:rFonts w:cs="Calibri"/>
                <w:szCs w:val="20"/>
              </w:rPr>
              <w:t>infrastruktury</w:t>
            </w:r>
            <w:proofErr w:type="spellEnd"/>
            <w:r w:rsidRPr="006648FD">
              <w:rPr>
                <w:rFonts w:cs="Calibri"/>
                <w:szCs w:val="20"/>
              </w:rPr>
              <w:t xml:space="preserve"> </w:t>
            </w:r>
            <w:proofErr w:type="spellStart"/>
            <w:r w:rsidRPr="006648FD">
              <w:rPr>
                <w:rFonts w:cs="Calibri"/>
                <w:szCs w:val="20"/>
              </w:rPr>
              <w:t>nebo</w:t>
            </w:r>
            <w:proofErr w:type="spellEnd"/>
            <w:r w:rsidRPr="006648FD">
              <w:rPr>
                <w:rFonts w:cs="Calibri"/>
                <w:szCs w:val="20"/>
              </w:rPr>
              <w:t xml:space="preserve"> </w:t>
            </w:r>
            <w:proofErr w:type="spellStart"/>
            <w:r w:rsidRPr="006648FD">
              <w:rPr>
                <w:rFonts w:cs="Calibri"/>
                <w:szCs w:val="20"/>
              </w:rPr>
              <w:t>jejich</w:t>
            </w:r>
            <w:proofErr w:type="spellEnd"/>
            <w:r w:rsidRPr="006648FD">
              <w:rPr>
                <w:rFonts w:cs="Calibri"/>
                <w:szCs w:val="20"/>
              </w:rPr>
              <w:t xml:space="preserve"> </w:t>
            </w:r>
            <w:proofErr w:type="spellStart"/>
            <w:r w:rsidRPr="006648FD">
              <w:rPr>
                <w:rFonts w:cs="Calibri"/>
                <w:szCs w:val="20"/>
              </w:rPr>
              <w:t>částí</w:t>
            </w:r>
            <w:proofErr w:type="spellEnd"/>
          </w:p>
          <w:p w14:paraId="06DDEA50"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Konzultace</w:t>
            </w:r>
            <w:proofErr w:type="spellEnd"/>
            <w:r w:rsidRPr="006648FD">
              <w:rPr>
                <w:rFonts w:cs="Calibri"/>
                <w:szCs w:val="20"/>
              </w:rPr>
              <w:t xml:space="preserve"> </w:t>
            </w:r>
            <w:proofErr w:type="spellStart"/>
            <w:r w:rsidRPr="006648FD">
              <w:rPr>
                <w:rFonts w:cs="Calibri"/>
                <w:szCs w:val="20"/>
              </w:rPr>
              <w:t>nad</w:t>
            </w:r>
            <w:proofErr w:type="spellEnd"/>
            <w:r w:rsidRPr="006648FD">
              <w:rPr>
                <w:rFonts w:cs="Calibri"/>
                <w:szCs w:val="20"/>
              </w:rPr>
              <w:t xml:space="preserve"> </w:t>
            </w:r>
            <w:proofErr w:type="spellStart"/>
            <w:r w:rsidRPr="006648FD">
              <w:rPr>
                <w:rFonts w:cs="Calibri"/>
                <w:szCs w:val="20"/>
              </w:rPr>
              <w:t>reporty</w:t>
            </w:r>
            <w:proofErr w:type="spellEnd"/>
          </w:p>
          <w:p w14:paraId="0A72BB89"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Calibri"/>
                <w:szCs w:val="20"/>
              </w:rPr>
            </w:pPr>
            <w:r w:rsidRPr="006648FD">
              <w:rPr>
                <w:rFonts w:cs="Calibri"/>
                <w:szCs w:val="20"/>
              </w:rPr>
              <w:t xml:space="preserve">Dashboard </w:t>
            </w:r>
          </w:p>
          <w:p w14:paraId="6E9128A9"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Přehled</w:t>
            </w:r>
            <w:proofErr w:type="spellEnd"/>
            <w:r w:rsidRPr="006648FD">
              <w:rPr>
                <w:rFonts w:cs="Calibri"/>
                <w:szCs w:val="20"/>
              </w:rPr>
              <w:t xml:space="preserve"> o </w:t>
            </w:r>
            <w:proofErr w:type="spellStart"/>
            <w:r w:rsidRPr="006648FD">
              <w:rPr>
                <w:rFonts w:cs="Calibri"/>
                <w:szCs w:val="20"/>
              </w:rPr>
              <w:t>aktuální</w:t>
            </w:r>
            <w:proofErr w:type="spellEnd"/>
            <w:r w:rsidRPr="006648FD">
              <w:rPr>
                <w:rFonts w:cs="Calibri"/>
                <w:szCs w:val="20"/>
              </w:rPr>
              <w:t xml:space="preserve"> </w:t>
            </w:r>
            <w:proofErr w:type="spellStart"/>
            <w:r w:rsidRPr="006648FD">
              <w:rPr>
                <w:rFonts w:cs="Calibri"/>
                <w:szCs w:val="20"/>
              </w:rPr>
              <w:t>bezpečnostní</w:t>
            </w:r>
            <w:proofErr w:type="spellEnd"/>
            <w:r w:rsidRPr="006648FD">
              <w:rPr>
                <w:rFonts w:cs="Calibri"/>
                <w:szCs w:val="20"/>
              </w:rPr>
              <w:t xml:space="preserve"> </w:t>
            </w:r>
            <w:proofErr w:type="spellStart"/>
            <w:r w:rsidRPr="006648FD">
              <w:rPr>
                <w:rFonts w:cs="Calibri"/>
                <w:szCs w:val="20"/>
              </w:rPr>
              <w:t>situaci</w:t>
            </w:r>
            <w:proofErr w:type="spellEnd"/>
            <w:r w:rsidRPr="006648FD">
              <w:rPr>
                <w:rFonts w:cs="Calibri"/>
                <w:szCs w:val="20"/>
              </w:rPr>
              <w:t xml:space="preserve"> v </w:t>
            </w:r>
            <w:proofErr w:type="spellStart"/>
            <w:r w:rsidRPr="006648FD">
              <w:rPr>
                <w:rFonts w:cs="Calibri"/>
                <w:szCs w:val="20"/>
              </w:rPr>
              <w:t>informačním</w:t>
            </w:r>
            <w:proofErr w:type="spellEnd"/>
            <w:r w:rsidRPr="006648FD">
              <w:rPr>
                <w:rFonts w:cs="Calibri"/>
                <w:szCs w:val="20"/>
              </w:rPr>
              <w:t xml:space="preserve"> </w:t>
            </w:r>
            <w:proofErr w:type="spellStart"/>
            <w:r w:rsidRPr="006648FD">
              <w:rPr>
                <w:rFonts w:cs="Calibri"/>
                <w:szCs w:val="20"/>
              </w:rPr>
              <w:t>systému</w:t>
            </w:r>
            <w:proofErr w:type="spellEnd"/>
            <w:r w:rsidRPr="006648FD">
              <w:rPr>
                <w:rFonts w:cs="Calibri"/>
                <w:szCs w:val="20"/>
              </w:rPr>
              <w:t xml:space="preserve"> </w:t>
            </w:r>
          </w:p>
          <w:p w14:paraId="51D1CB4A"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Přehled</w:t>
            </w:r>
            <w:proofErr w:type="spellEnd"/>
            <w:r w:rsidRPr="006648FD">
              <w:rPr>
                <w:rFonts w:cs="Calibri"/>
                <w:szCs w:val="20"/>
              </w:rPr>
              <w:t xml:space="preserve"> o </w:t>
            </w:r>
            <w:proofErr w:type="spellStart"/>
            <w:r w:rsidRPr="006648FD">
              <w:rPr>
                <w:rFonts w:cs="Calibri"/>
                <w:szCs w:val="20"/>
              </w:rPr>
              <w:t>správě</w:t>
            </w:r>
            <w:proofErr w:type="spellEnd"/>
            <w:r w:rsidRPr="006648FD">
              <w:rPr>
                <w:rFonts w:cs="Calibri"/>
                <w:szCs w:val="20"/>
              </w:rPr>
              <w:t xml:space="preserve"> </w:t>
            </w:r>
            <w:proofErr w:type="spellStart"/>
            <w:r w:rsidRPr="006648FD">
              <w:rPr>
                <w:rFonts w:cs="Calibri"/>
                <w:szCs w:val="20"/>
              </w:rPr>
              <w:t>detekovaných</w:t>
            </w:r>
            <w:proofErr w:type="spellEnd"/>
            <w:r w:rsidRPr="006648FD">
              <w:rPr>
                <w:rFonts w:cs="Calibri"/>
                <w:szCs w:val="20"/>
              </w:rPr>
              <w:t xml:space="preserve"> </w:t>
            </w:r>
            <w:proofErr w:type="spellStart"/>
            <w:r w:rsidRPr="006648FD">
              <w:rPr>
                <w:rFonts w:cs="Calibri"/>
                <w:szCs w:val="20"/>
              </w:rPr>
              <w:t>události</w:t>
            </w:r>
            <w:proofErr w:type="spellEnd"/>
            <w:r w:rsidRPr="006648FD">
              <w:rPr>
                <w:rFonts w:cs="Calibri"/>
                <w:szCs w:val="20"/>
              </w:rPr>
              <w:t xml:space="preserve">́ a </w:t>
            </w:r>
            <w:proofErr w:type="spellStart"/>
            <w:r w:rsidRPr="006648FD">
              <w:rPr>
                <w:rFonts w:cs="Calibri"/>
                <w:szCs w:val="20"/>
              </w:rPr>
              <w:t>průběhu</w:t>
            </w:r>
            <w:proofErr w:type="spellEnd"/>
            <w:r w:rsidRPr="006648FD">
              <w:rPr>
                <w:rFonts w:cs="Calibri"/>
                <w:szCs w:val="20"/>
              </w:rPr>
              <w:t xml:space="preserve"> </w:t>
            </w:r>
            <w:proofErr w:type="spellStart"/>
            <w:r w:rsidRPr="006648FD">
              <w:rPr>
                <w:rFonts w:cs="Calibri"/>
                <w:szCs w:val="20"/>
              </w:rPr>
              <w:t>analytických</w:t>
            </w:r>
            <w:proofErr w:type="spellEnd"/>
            <w:r w:rsidRPr="006648FD">
              <w:rPr>
                <w:rFonts w:cs="Calibri"/>
                <w:szCs w:val="20"/>
              </w:rPr>
              <w:t xml:space="preserve"> </w:t>
            </w:r>
            <w:proofErr w:type="spellStart"/>
            <w:r w:rsidRPr="006648FD">
              <w:rPr>
                <w:rFonts w:cs="Calibri"/>
                <w:szCs w:val="20"/>
              </w:rPr>
              <w:t>činnosti</w:t>
            </w:r>
            <w:proofErr w:type="spellEnd"/>
            <w:r w:rsidRPr="006648FD">
              <w:rPr>
                <w:rFonts w:cs="Calibri"/>
                <w:szCs w:val="20"/>
              </w:rPr>
              <w:t>́</w:t>
            </w:r>
          </w:p>
          <w:p w14:paraId="7870BE68"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Přehled</w:t>
            </w:r>
            <w:proofErr w:type="spellEnd"/>
            <w:r w:rsidRPr="006648FD">
              <w:rPr>
                <w:rFonts w:cs="Calibri"/>
                <w:szCs w:val="20"/>
              </w:rPr>
              <w:t xml:space="preserve"> o </w:t>
            </w:r>
            <w:proofErr w:type="spellStart"/>
            <w:r w:rsidRPr="006648FD">
              <w:rPr>
                <w:rFonts w:cs="Calibri"/>
                <w:szCs w:val="20"/>
              </w:rPr>
              <w:t>kvalitě</w:t>
            </w:r>
            <w:proofErr w:type="spellEnd"/>
            <w:r w:rsidRPr="006648FD">
              <w:rPr>
                <w:rFonts w:cs="Calibri"/>
                <w:szCs w:val="20"/>
              </w:rPr>
              <w:t xml:space="preserve"> </w:t>
            </w:r>
            <w:proofErr w:type="spellStart"/>
            <w:r w:rsidRPr="006648FD">
              <w:rPr>
                <w:rFonts w:cs="Calibri"/>
                <w:szCs w:val="20"/>
              </w:rPr>
              <w:t>služeb</w:t>
            </w:r>
            <w:proofErr w:type="spellEnd"/>
            <w:r w:rsidRPr="006648FD">
              <w:rPr>
                <w:rFonts w:cs="Calibri"/>
                <w:szCs w:val="20"/>
              </w:rPr>
              <w:t xml:space="preserve"> </w:t>
            </w:r>
            <w:proofErr w:type="spellStart"/>
            <w:r w:rsidRPr="006648FD">
              <w:rPr>
                <w:rFonts w:cs="Calibri"/>
                <w:szCs w:val="20"/>
              </w:rPr>
              <w:t>bezpečnostní</w:t>
            </w:r>
            <w:proofErr w:type="spellEnd"/>
            <w:r w:rsidRPr="006648FD">
              <w:rPr>
                <w:rFonts w:cs="Calibri"/>
                <w:szCs w:val="20"/>
              </w:rPr>
              <w:t xml:space="preserve"> </w:t>
            </w:r>
            <w:proofErr w:type="spellStart"/>
            <w:r w:rsidRPr="006648FD">
              <w:rPr>
                <w:rFonts w:cs="Calibri"/>
                <w:szCs w:val="20"/>
              </w:rPr>
              <w:t>infrastruktury</w:t>
            </w:r>
            <w:proofErr w:type="spellEnd"/>
          </w:p>
          <w:p w14:paraId="18458489" w14:textId="77777777" w:rsidR="006648FD" w:rsidRPr="006648FD" w:rsidRDefault="006648FD" w:rsidP="006648FD">
            <w:pPr>
              <w:widowControl/>
              <w:numPr>
                <w:ilvl w:val="1"/>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Přehled</w:t>
            </w:r>
            <w:proofErr w:type="spellEnd"/>
            <w:r w:rsidRPr="006648FD">
              <w:rPr>
                <w:rFonts w:cs="Calibri"/>
                <w:szCs w:val="20"/>
              </w:rPr>
              <w:t xml:space="preserve"> o </w:t>
            </w:r>
            <w:proofErr w:type="spellStart"/>
            <w:r w:rsidRPr="006648FD">
              <w:rPr>
                <w:rFonts w:cs="Calibri"/>
                <w:szCs w:val="20"/>
              </w:rPr>
              <w:t>dostupnosti</w:t>
            </w:r>
            <w:proofErr w:type="spellEnd"/>
            <w:r w:rsidRPr="006648FD">
              <w:rPr>
                <w:rFonts w:cs="Calibri"/>
                <w:szCs w:val="20"/>
              </w:rPr>
              <w:t xml:space="preserve"> </w:t>
            </w:r>
            <w:proofErr w:type="spellStart"/>
            <w:r w:rsidRPr="006648FD">
              <w:rPr>
                <w:rFonts w:cs="Calibri"/>
                <w:szCs w:val="20"/>
              </w:rPr>
              <w:t>služeb</w:t>
            </w:r>
            <w:proofErr w:type="spellEnd"/>
            <w:r w:rsidRPr="006648FD">
              <w:rPr>
                <w:rFonts w:cs="Calibri"/>
                <w:szCs w:val="20"/>
              </w:rPr>
              <w:t xml:space="preserve"> a </w:t>
            </w:r>
            <w:proofErr w:type="spellStart"/>
            <w:r w:rsidRPr="006648FD">
              <w:rPr>
                <w:rFonts w:cs="Calibri"/>
                <w:szCs w:val="20"/>
              </w:rPr>
              <w:t>systémů</w:t>
            </w:r>
            <w:proofErr w:type="spellEnd"/>
          </w:p>
          <w:p w14:paraId="3DFA2CD9"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Škálování</w:t>
            </w:r>
            <w:proofErr w:type="spellEnd"/>
            <w:r w:rsidRPr="006648FD">
              <w:rPr>
                <w:rFonts w:cs="Calibri"/>
                <w:szCs w:val="20"/>
              </w:rPr>
              <w:t xml:space="preserve"> </w:t>
            </w:r>
            <w:proofErr w:type="spellStart"/>
            <w:r w:rsidRPr="006648FD">
              <w:rPr>
                <w:rFonts w:cs="Calibri"/>
                <w:szCs w:val="20"/>
              </w:rPr>
              <w:t>konfigurace</w:t>
            </w:r>
            <w:proofErr w:type="spellEnd"/>
            <w:r w:rsidRPr="006648FD">
              <w:rPr>
                <w:rFonts w:cs="Calibri"/>
                <w:szCs w:val="20"/>
              </w:rPr>
              <w:t xml:space="preserve"> </w:t>
            </w:r>
            <w:proofErr w:type="spellStart"/>
            <w:r w:rsidRPr="006648FD">
              <w:rPr>
                <w:rFonts w:cs="Calibri"/>
                <w:szCs w:val="20"/>
              </w:rPr>
              <w:t>na</w:t>
            </w:r>
            <w:proofErr w:type="spellEnd"/>
            <w:r w:rsidRPr="006648FD">
              <w:rPr>
                <w:rFonts w:cs="Calibri"/>
                <w:szCs w:val="20"/>
              </w:rPr>
              <w:t xml:space="preserve"> </w:t>
            </w:r>
            <w:proofErr w:type="spellStart"/>
            <w:r w:rsidRPr="006648FD">
              <w:rPr>
                <w:rFonts w:cs="Calibri"/>
                <w:szCs w:val="20"/>
              </w:rPr>
              <w:t>specifické</w:t>
            </w:r>
            <w:proofErr w:type="spellEnd"/>
            <w:r w:rsidRPr="006648FD">
              <w:rPr>
                <w:rFonts w:cs="Calibri"/>
                <w:szCs w:val="20"/>
              </w:rPr>
              <w:t xml:space="preserve"> </w:t>
            </w:r>
            <w:proofErr w:type="spellStart"/>
            <w:r w:rsidRPr="006648FD">
              <w:rPr>
                <w:rFonts w:cs="Calibri"/>
                <w:szCs w:val="20"/>
              </w:rPr>
              <w:t>prostředí</w:t>
            </w:r>
            <w:proofErr w:type="spellEnd"/>
            <w:r w:rsidRPr="006648FD">
              <w:rPr>
                <w:rFonts w:cs="Calibri"/>
                <w:szCs w:val="20"/>
              </w:rPr>
              <w:t xml:space="preserve">́ </w:t>
            </w:r>
            <w:proofErr w:type="spellStart"/>
            <w:r w:rsidRPr="006648FD">
              <w:rPr>
                <w:rFonts w:cs="Calibri"/>
                <w:szCs w:val="20"/>
              </w:rPr>
              <w:t>zákazníka</w:t>
            </w:r>
            <w:proofErr w:type="spellEnd"/>
          </w:p>
          <w:p w14:paraId="419759B2" w14:textId="77777777" w:rsidR="006648FD" w:rsidRPr="006648FD" w:rsidRDefault="006648FD" w:rsidP="006648FD">
            <w:pPr>
              <w:widowControl/>
              <w:numPr>
                <w:ilvl w:val="0"/>
                <w:numId w:val="65"/>
              </w:numPr>
              <w:suppressAutoHyphens/>
              <w:overflowPunct w:val="0"/>
              <w:autoSpaceDE/>
              <w:autoSpaceDN/>
              <w:spacing w:before="100" w:after="160" w:line="276" w:lineRule="auto"/>
              <w:rPr>
                <w:rFonts w:cs="Calibri"/>
                <w:szCs w:val="20"/>
              </w:rPr>
            </w:pPr>
            <w:proofErr w:type="spellStart"/>
            <w:r w:rsidRPr="006648FD">
              <w:rPr>
                <w:rFonts w:cs="Calibri"/>
                <w:szCs w:val="20"/>
              </w:rPr>
              <w:t>Podpora</w:t>
            </w:r>
            <w:proofErr w:type="spellEnd"/>
            <w:r w:rsidRPr="006648FD">
              <w:rPr>
                <w:rFonts w:cs="Calibri"/>
                <w:szCs w:val="20"/>
              </w:rPr>
              <w:t xml:space="preserve"> </w:t>
            </w:r>
            <w:proofErr w:type="spellStart"/>
            <w:r w:rsidRPr="006648FD">
              <w:rPr>
                <w:rFonts w:cs="Calibri"/>
                <w:szCs w:val="20"/>
              </w:rPr>
              <w:t>služby</w:t>
            </w:r>
            <w:proofErr w:type="spellEnd"/>
            <w:r w:rsidRPr="006648FD">
              <w:rPr>
                <w:rFonts w:cs="Calibri"/>
                <w:szCs w:val="20"/>
              </w:rPr>
              <w:t xml:space="preserve"> v </w:t>
            </w:r>
            <w:proofErr w:type="spellStart"/>
            <w:r w:rsidRPr="006648FD">
              <w:rPr>
                <w:rFonts w:cs="Calibri"/>
                <w:szCs w:val="20"/>
              </w:rPr>
              <w:t>provozním</w:t>
            </w:r>
            <w:proofErr w:type="spellEnd"/>
            <w:r w:rsidRPr="006648FD">
              <w:rPr>
                <w:rFonts w:cs="Calibri"/>
                <w:szCs w:val="20"/>
              </w:rPr>
              <w:t xml:space="preserve"> </w:t>
            </w:r>
            <w:proofErr w:type="spellStart"/>
            <w:r w:rsidRPr="006648FD">
              <w:rPr>
                <w:rFonts w:cs="Calibri"/>
                <w:szCs w:val="20"/>
              </w:rPr>
              <w:t>režimu</w:t>
            </w:r>
            <w:proofErr w:type="spellEnd"/>
            <w:r w:rsidRPr="006648FD">
              <w:rPr>
                <w:rFonts w:cs="Calibri"/>
                <w:szCs w:val="20"/>
              </w:rPr>
              <w:t xml:space="preserve"> 5x8 s </w:t>
            </w:r>
            <w:proofErr w:type="spellStart"/>
            <w:r w:rsidRPr="006648FD">
              <w:rPr>
                <w:rFonts w:cs="Calibri"/>
                <w:szCs w:val="20"/>
              </w:rPr>
              <w:t>možností</w:t>
            </w:r>
            <w:proofErr w:type="spellEnd"/>
            <w:r w:rsidRPr="006648FD">
              <w:rPr>
                <w:rFonts w:cs="Calibri"/>
                <w:szCs w:val="20"/>
              </w:rPr>
              <w:t xml:space="preserve"> </w:t>
            </w:r>
            <w:proofErr w:type="spellStart"/>
            <w:r w:rsidRPr="006648FD">
              <w:rPr>
                <w:rFonts w:cs="Calibri"/>
                <w:szCs w:val="20"/>
              </w:rPr>
              <w:t>telefonní</w:t>
            </w:r>
            <w:proofErr w:type="spellEnd"/>
            <w:r w:rsidRPr="006648FD">
              <w:rPr>
                <w:rFonts w:cs="Calibri"/>
                <w:szCs w:val="20"/>
              </w:rPr>
              <w:t xml:space="preserve"> </w:t>
            </w:r>
            <w:proofErr w:type="spellStart"/>
            <w:r w:rsidRPr="006648FD">
              <w:rPr>
                <w:rFonts w:cs="Calibri"/>
                <w:szCs w:val="20"/>
              </w:rPr>
              <w:t>nebo</w:t>
            </w:r>
            <w:proofErr w:type="spellEnd"/>
            <w:r w:rsidRPr="006648FD">
              <w:rPr>
                <w:rFonts w:cs="Calibri"/>
                <w:szCs w:val="20"/>
              </w:rPr>
              <w:t xml:space="preserve"> e-mail </w:t>
            </w:r>
            <w:proofErr w:type="spellStart"/>
            <w:r w:rsidRPr="006648FD">
              <w:rPr>
                <w:rFonts w:cs="Calibri"/>
                <w:szCs w:val="20"/>
              </w:rPr>
              <w:t>komunikace</w:t>
            </w:r>
            <w:proofErr w:type="spellEnd"/>
            <w:r w:rsidRPr="006648FD">
              <w:rPr>
                <w:rFonts w:cs="Calibri"/>
                <w:szCs w:val="20"/>
              </w:rPr>
              <w:t xml:space="preserve"> </w:t>
            </w:r>
            <w:proofErr w:type="spellStart"/>
            <w:r w:rsidRPr="006648FD">
              <w:rPr>
                <w:rFonts w:cs="Calibri"/>
                <w:szCs w:val="20"/>
              </w:rPr>
              <w:t>přímo</w:t>
            </w:r>
            <w:proofErr w:type="spellEnd"/>
            <w:r w:rsidRPr="006648FD">
              <w:rPr>
                <w:rFonts w:cs="Calibri"/>
                <w:szCs w:val="20"/>
              </w:rPr>
              <w:t xml:space="preserve"> se Security </w:t>
            </w:r>
            <w:proofErr w:type="spellStart"/>
            <w:r w:rsidRPr="006648FD">
              <w:rPr>
                <w:rFonts w:cs="Calibri"/>
                <w:szCs w:val="20"/>
              </w:rPr>
              <w:t>Operátorem</w:t>
            </w:r>
            <w:proofErr w:type="spellEnd"/>
            <w:r w:rsidRPr="006648FD">
              <w:rPr>
                <w:rFonts w:cs="Calibri"/>
                <w:szCs w:val="20"/>
              </w:rPr>
              <w:t xml:space="preserve">. V </w:t>
            </w:r>
            <w:proofErr w:type="spellStart"/>
            <w:r w:rsidRPr="006648FD">
              <w:rPr>
                <w:rFonts w:cs="Calibri"/>
                <w:szCs w:val="20"/>
              </w:rPr>
              <w:t>případě</w:t>
            </w:r>
            <w:proofErr w:type="spellEnd"/>
            <w:r w:rsidRPr="006648FD">
              <w:rPr>
                <w:rFonts w:cs="Calibri"/>
                <w:szCs w:val="20"/>
              </w:rPr>
              <w:t xml:space="preserve"> </w:t>
            </w:r>
            <w:proofErr w:type="spellStart"/>
            <w:r w:rsidRPr="006648FD">
              <w:rPr>
                <w:rFonts w:cs="Calibri"/>
                <w:szCs w:val="20"/>
              </w:rPr>
              <w:t>významných</w:t>
            </w:r>
            <w:proofErr w:type="spellEnd"/>
            <w:r w:rsidRPr="006648FD">
              <w:rPr>
                <w:rFonts w:cs="Calibri"/>
                <w:szCs w:val="20"/>
              </w:rPr>
              <w:t xml:space="preserve"> </w:t>
            </w:r>
            <w:proofErr w:type="spellStart"/>
            <w:r w:rsidRPr="006648FD">
              <w:rPr>
                <w:rFonts w:cs="Calibri"/>
                <w:szCs w:val="20"/>
              </w:rPr>
              <w:t>incidentu</w:t>
            </w:r>
            <w:proofErr w:type="spellEnd"/>
            <w:r w:rsidRPr="006648FD">
              <w:rPr>
                <w:rFonts w:cs="Calibri"/>
                <w:szCs w:val="20"/>
              </w:rPr>
              <w:t xml:space="preserve">̊ </w:t>
            </w:r>
            <w:proofErr w:type="spellStart"/>
            <w:r w:rsidRPr="006648FD">
              <w:rPr>
                <w:rFonts w:cs="Calibri"/>
                <w:szCs w:val="20"/>
              </w:rPr>
              <w:t>i</w:t>
            </w:r>
            <w:proofErr w:type="spellEnd"/>
            <w:r w:rsidRPr="006648FD">
              <w:rPr>
                <w:rFonts w:cs="Calibri"/>
                <w:szCs w:val="20"/>
              </w:rPr>
              <w:t xml:space="preserve"> </w:t>
            </w:r>
            <w:proofErr w:type="spellStart"/>
            <w:r w:rsidRPr="006648FD">
              <w:rPr>
                <w:rFonts w:cs="Calibri"/>
                <w:szCs w:val="20"/>
              </w:rPr>
              <w:t>specificky</w:t>
            </w:r>
            <w:proofErr w:type="spellEnd"/>
            <w:r w:rsidRPr="006648FD">
              <w:rPr>
                <w:rFonts w:cs="Calibri"/>
                <w:szCs w:val="20"/>
              </w:rPr>
              <w:t xml:space="preserve"> </w:t>
            </w:r>
            <w:proofErr w:type="spellStart"/>
            <w:r w:rsidRPr="006648FD">
              <w:rPr>
                <w:rFonts w:cs="Calibri"/>
                <w:szCs w:val="20"/>
              </w:rPr>
              <w:t>domluveným</w:t>
            </w:r>
            <w:proofErr w:type="spellEnd"/>
            <w:r w:rsidRPr="006648FD">
              <w:rPr>
                <w:rFonts w:cs="Calibri"/>
                <w:szCs w:val="20"/>
              </w:rPr>
              <w:t xml:space="preserve"> </w:t>
            </w:r>
            <w:proofErr w:type="spellStart"/>
            <w:r w:rsidRPr="006648FD">
              <w:rPr>
                <w:rFonts w:cs="Calibri"/>
                <w:szCs w:val="20"/>
              </w:rPr>
              <w:t>způsobem</w:t>
            </w:r>
            <w:proofErr w:type="spellEnd"/>
            <w:r w:rsidRPr="006648FD">
              <w:rPr>
                <w:rFonts w:cs="Calibri"/>
                <w:szCs w:val="20"/>
              </w:rPr>
              <w:t>.</w:t>
            </w:r>
          </w:p>
          <w:p w14:paraId="6658EBD6" w14:textId="77777777" w:rsidR="006648FD" w:rsidRPr="006648FD" w:rsidRDefault="006648FD" w:rsidP="006648FD">
            <w:pPr>
              <w:widowControl/>
              <w:autoSpaceDE/>
              <w:autoSpaceDN/>
              <w:spacing w:line="240" w:lineRule="auto"/>
              <w:ind w:left="0"/>
              <w:rPr>
                <w:rFonts w:eastAsia="Calibri" w:cs="Calibri"/>
                <w:szCs w:val="20"/>
              </w:rPr>
            </w:pPr>
            <w:proofErr w:type="spellStart"/>
            <w:r w:rsidRPr="006648FD">
              <w:rPr>
                <w:rFonts w:eastAsia="Calibri" w:cs="Calibri"/>
                <w:szCs w:val="20"/>
              </w:rPr>
              <w:t>Všechny</w:t>
            </w:r>
            <w:proofErr w:type="spellEnd"/>
            <w:r w:rsidRPr="006648FD">
              <w:rPr>
                <w:rFonts w:eastAsia="Calibri" w:cs="Calibri"/>
                <w:szCs w:val="20"/>
              </w:rPr>
              <w:t xml:space="preserve"> </w:t>
            </w:r>
            <w:proofErr w:type="spellStart"/>
            <w:r w:rsidRPr="006648FD">
              <w:rPr>
                <w:rFonts w:eastAsia="Calibri" w:cs="Calibri"/>
                <w:szCs w:val="20"/>
              </w:rPr>
              <w:t>parametry</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roofErr w:type="spellStart"/>
            <w:r w:rsidRPr="006648FD">
              <w:rPr>
                <w:rFonts w:eastAsia="Calibri" w:cs="Calibri"/>
                <w:szCs w:val="20"/>
              </w:rPr>
              <w:t>zajišťují</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úrovni</w:t>
            </w:r>
            <w:proofErr w:type="spellEnd"/>
            <w:r w:rsidRPr="006648FD">
              <w:rPr>
                <w:rFonts w:eastAsia="Calibri" w:cs="Calibri"/>
                <w:szCs w:val="20"/>
              </w:rPr>
              <w:t xml:space="preserve"> </w:t>
            </w:r>
            <w:proofErr w:type="spellStart"/>
            <w:r w:rsidRPr="006648FD">
              <w:rPr>
                <w:rFonts w:eastAsia="Calibri" w:cs="Calibri"/>
                <w:szCs w:val="20"/>
              </w:rPr>
              <w:t>technologií</w:t>
            </w:r>
            <w:proofErr w:type="spellEnd"/>
            <w:r w:rsidRPr="006648FD">
              <w:rPr>
                <w:rFonts w:eastAsia="Calibri" w:cs="Calibri"/>
                <w:szCs w:val="20"/>
              </w:rPr>
              <w:t xml:space="preserve"> </w:t>
            </w:r>
            <w:proofErr w:type="spellStart"/>
            <w:r w:rsidRPr="006648FD">
              <w:rPr>
                <w:rFonts w:eastAsia="Calibri" w:cs="Calibri"/>
                <w:szCs w:val="20"/>
              </w:rPr>
              <w:t>i</w:t>
            </w:r>
            <w:proofErr w:type="spellEnd"/>
            <w:r w:rsidRPr="006648FD">
              <w:rPr>
                <w:rFonts w:eastAsia="Calibri" w:cs="Calibri"/>
                <w:szCs w:val="20"/>
              </w:rPr>
              <w:t xml:space="preserve"> </w:t>
            </w:r>
            <w:proofErr w:type="spellStart"/>
            <w:r w:rsidRPr="006648FD">
              <w:rPr>
                <w:rFonts w:eastAsia="Calibri" w:cs="Calibri"/>
                <w:szCs w:val="20"/>
              </w:rPr>
              <w:t>procesů</w:t>
            </w:r>
            <w:proofErr w:type="spellEnd"/>
            <w:r w:rsidRPr="006648FD">
              <w:rPr>
                <w:rFonts w:eastAsia="Calibri" w:cs="Calibri"/>
                <w:szCs w:val="20"/>
              </w:rPr>
              <w:t xml:space="preserve"> </w:t>
            </w:r>
            <w:proofErr w:type="spellStart"/>
            <w:r w:rsidRPr="006648FD">
              <w:rPr>
                <w:rFonts w:eastAsia="Calibri" w:cs="Calibri"/>
                <w:szCs w:val="20"/>
              </w:rPr>
              <w:t>splnění</w:t>
            </w:r>
            <w:proofErr w:type="spellEnd"/>
            <w:r w:rsidRPr="006648FD">
              <w:rPr>
                <w:rFonts w:eastAsia="Calibri" w:cs="Calibri"/>
                <w:szCs w:val="20"/>
              </w:rPr>
              <w:t xml:space="preserve"> </w:t>
            </w:r>
            <w:proofErr w:type="spellStart"/>
            <w:r w:rsidRPr="006648FD">
              <w:rPr>
                <w:rFonts w:eastAsia="Calibri" w:cs="Calibri"/>
                <w:szCs w:val="20"/>
              </w:rPr>
              <w:t>požadavků</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zajištění</w:t>
            </w:r>
            <w:proofErr w:type="spellEnd"/>
            <w:r w:rsidRPr="006648FD">
              <w:rPr>
                <w:rFonts w:eastAsia="Calibri" w:cs="Calibri"/>
                <w:szCs w:val="20"/>
              </w:rPr>
              <w:t xml:space="preserve"> </w:t>
            </w:r>
            <w:proofErr w:type="spellStart"/>
            <w:r w:rsidRPr="006648FD">
              <w:rPr>
                <w:rFonts w:eastAsia="Calibri" w:cs="Calibri"/>
                <w:szCs w:val="20"/>
              </w:rPr>
              <w:t>potřebné</w:t>
            </w:r>
            <w:proofErr w:type="spellEnd"/>
            <w:r w:rsidRPr="006648FD">
              <w:rPr>
                <w:rFonts w:eastAsia="Calibri" w:cs="Calibri"/>
                <w:szCs w:val="20"/>
              </w:rPr>
              <w:t xml:space="preserve"> </w:t>
            </w:r>
            <w:proofErr w:type="spellStart"/>
            <w:r w:rsidRPr="006648FD">
              <w:rPr>
                <w:rFonts w:eastAsia="Calibri" w:cs="Calibri"/>
                <w:szCs w:val="20"/>
              </w:rPr>
              <w:t>míry</w:t>
            </w:r>
            <w:proofErr w:type="spellEnd"/>
            <w:r w:rsidRPr="006648FD">
              <w:rPr>
                <w:rFonts w:eastAsia="Calibri" w:cs="Calibri"/>
                <w:szCs w:val="20"/>
              </w:rPr>
              <w:t xml:space="preserve"> </w:t>
            </w:r>
            <w:proofErr w:type="spellStart"/>
            <w:r w:rsidRPr="006648FD">
              <w:rPr>
                <w:rFonts w:eastAsia="Calibri" w:cs="Calibri"/>
                <w:szCs w:val="20"/>
              </w:rPr>
              <w:t>informační</w:t>
            </w:r>
            <w:proofErr w:type="spellEnd"/>
            <w:r w:rsidRPr="006648FD">
              <w:rPr>
                <w:rFonts w:eastAsia="Calibri" w:cs="Calibri"/>
                <w:szCs w:val="20"/>
              </w:rPr>
              <w:t xml:space="preserve"> </w:t>
            </w:r>
            <w:proofErr w:type="spellStart"/>
            <w:r w:rsidRPr="006648FD">
              <w:rPr>
                <w:rFonts w:eastAsia="Calibri" w:cs="Calibri"/>
                <w:szCs w:val="20"/>
              </w:rPr>
              <w:t>bezpečnosti</w:t>
            </w:r>
            <w:proofErr w:type="spellEnd"/>
            <w:r w:rsidRPr="006648FD">
              <w:rPr>
                <w:rFonts w:eastAsia="Calibri" w:cs="Calibri"/>
                <w:szCs w:val="20"/>
              </w:rPr>
              <w:t xml:space="preserve">, </w:t>
            </w:r>
            <w:proofErr w:type="spellStart"/>
            <w:r w:rsidRPr="006648FD">
              <w:rPr>
                <w:rFonts w:eastAsia="Calibri" w:cs="Calibri"/>
                <w:szCs w:val="20"/>
              </w:rPr>
              <w:t>zejména</w:t>
            </w:r>
            <w:proofErr w:type="spellEnd"/>
            <w:r w:rsidRPr="006648FD">
              <w:rPr>
                <w:rFonts w:eastAsia="Calibri" w:cs="Calibri"/>
                <w:szCs w:val="20"/>
              </w:rPr>
              <w:t xml:space="preserve"> </w:t>
            </w:r>
            <w:proofErr w:type="spellStart"/>
            <w:r w:rsidRPr="006648FD">
              <w:rPr>
                <w:rFonts w:eastAsia="Calibri" w:cs="Calibri"/>
                <w:szCs w:val="20"/>
              </w:rPr>
              <w:t>pak</w:t>
            </w:r>
            <w:proofErr w:type="spellEnd"/>
            <w:r w:rsidRPr="006648FD">
              <w:rPr>
                <w:rFonts w:eastAsia="Calibri" w:cs="Calibri"/>
                <w:szCs w:val="20"/>
              </w:rPr>
              <w:t xml:space="preserve">: </w:t>
            </w:r>
            <w:proofErr w:type="spellStart"/>
            <w:r w:rsidRPr="006648FD">
              <w:rPr>
                <w:rFonts w:eastAsia="Calibri" w:cs="Calibri"/>
                <w:szCs w:val="20"/>
              </w:rPr>
              <w:t>Důvěrnost</w:t>
            </w:r>
            <w:proofErr w:type="spellEnd"/>
            <w:r w:rsidRPr="006648FD">
              <w:rPr>
                <w:rFonts w:eastAsia="Calibri" w:cs="Calibri"/>
                <w:szCs w:val="20"/>
              </w:rPr>
              <w:t xml:space="preserve">, </w:t>
            </w:r>
            <w:proofErr w:type="spellStart"/>
            <w:r w:rsidRPr="006648FD">
              <w:rPr>
                <w:rFonts w:eastAsia="Calibri" w:cs="Calibri"/>
                <w:szCs w:val="20"/>
              </w:rPr>
              <w:t>Citlivost</w:t>
            </w:r>
            <w:proofErr w:type="spellEnd"/>
            <w:r w:rsidRPr="006648FD">
              <w:rPr>
                <w:rFonts w:eastAsia="Calibri" w:cs="Calibri"/>
                <w:szCs w:val="20"/>
              </w:rPr>
              <w:t xml:space="preserve">, </w:t>
            </w:r>
            <w:proofErr w:type="spellStart"/>
            <w:r w:rsidRPr="006648FD">
              <w:rPr>
                <w:rFonts w:eastAsia="Calibri" w:cs="Calibri"/>
                <w:szCs w:val="20"/>
              </w:rPr>
              <w:t>Dostupnost</w:t>
            </w:r>
            <w:proofErr w:type="spellEnd"/>
            <w:r w:rsidRPr="006648FD">
              <w:rPr>
                <w:rFonts w:eastAsia="Calibri" w:cs="Calibri"/>
                <w:szCs w:val="20"/>
              </w:rPr>
              <w:t xml:space="preserve">, </w:t>
            </w:r>
            <w:proofErr w:type="spellStart"/>
            <w:r w:rsidRPr="006648FD">
              <w:rPr>
                <w:rFonts w:eastAsia="Calibri" w:cs="Calibri"/>
                <w:szCs w:val="20"/>
              </w:rPr>
              <w:t>Autentizaci</w:t>
            </w:r>
            <w:proofErr w:type="spellEnd"/>
            <w:r w:rsidRPr="006648FD">
              <w:rPr>
                <w:rFonts w:eastAsia="Calibri" w:cs="Calibri"/>
                <w:szCs w:val="20"/>
              </w:rPr>
              <w:t xml:space="preserve">, </w:t>
            </w:r>
            <w:proofErr w:type="spellStart"/>
            <w:r w:rsidRPr="006648FD">
              <w:rPr>
                <w:rFonts w:eastAsia="Calibri" w:cs="Calibri"/>
                <w:szCs w:val="20"/>
              </w:rPr>
              <w:t>Autorizaci</w:t>
            </w:r>
            <w:proofErr w:type="spellEnd"/>
            <w:r w:rsidRPr="006648FD">
              <w:rPr>
                <w:rFonts w:eastAsia="Calibri" w:cs="Calibri"/>
                <w:szCs w:val="20"/>
              </w:rPr>
              <w:t xml:space="preserve">, </w:t>
            </w:r>
            <w:proofErr w:type="spellStart"/>
            <w:r w:rsidRPr="006648FD">
              <w:rPr>
                <w:rFonts w:eastAsia="Calibri" w:cs="Calibri"/>
                <w:szCs w:val="20"/>
              </w:rPr>
              <w:t>Nepopiratelnost</w:t>
            </w:r>
            <w:proofErr w:type="spellEnd"/>
            <w:r w:rsidRPr="006648FD">
              <w:rPr>
                <w:rFonts w:eastAsia="Calibri" w:cs="Calibri"/>
                <w:szCs w:val="20"/>
              </w:rPr>
              <w:t>.</w:t>
            </w:r>
          </w:p>
          <w:p w14:paraId="7C5C5957" w14:textId="77777777" w:rsidR="006648FD" w:rsidRPr="006648FD" w:rsidRDefault="006648FD" w:rsidP="006648FD">
            <w:pPr>
              <w:keepLines/>
              <w:autoSpaceDE/>
              <w:autoSpaceDN/>
              <w:spacing w:before="20" w:after="20"/>
              <w:ind w:left="484"/>
              <w:rPr>
                <w:rFonts w:eastAsia="Calibri" w:cs="Calibri"/>
                <w:szCs w:val="20"/>
              </w:rPr>
            </w:pPr>
          </w:p>
        </w:tc>
      </w:tr>
      <w:tr w:rsidR="006648FD" w:rsidRPr="006648FD" w14:paraId="55C074C6" w14:textId="77777777" w:rsidTr="006648FD">
        <w:tc>
          <w:tcPr>
            <w:tcW w:w="2262" w:type="dxa"/>
          </w:tcPr>
          <w:p w14:paraId="07B59967"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b/>
                <w:szCs w:val="20"/>
                <w:lang w:eastAsia="ar-SA"/>
              </w:rPr>
              <w:lastRenderedPageBreak/>
              <w:t>Reportování</w:t>
            </w:r>
            <w:proofErr w:type="spellEnd"/>
            <w:r w:rsidRPr="006648FD">
              <w:rPr>
                <w:rFonts w:cs="Calibri"/>
                <w:b/>
                <w:szCs w:val="20"/>
                <w:lang w:eastAsia="ar-SA"/>
              </w:rPr>
              <w:t xml:space="preserve"> a </w:t>
            </w:r>
            <w:proofErr w:type="spellStart"/>
            <w:r w:rsidRPr="006648FD">
              <w:rPr>
                <w:rFonts w:cs="Calibri"/>
                <w:b/>
                <w:szCs w:val="20"/>
                <w:lang w:eastAsia="ar-SA"/>
              </w:rPr>
              <w:t>měření</w:t>
            </w:r>
            <w:proofErr w:type="spellEnd"/>
          </w:p>
        </w:tc>
        <w:tc>
          <w:tcPr>
            <w:tcW w:w="6794" w:type="dxa"/>
          </w:tcPr>
          <w:p w14:paraId="5CCAB066"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Reportování</w:t>
            </w:r>
            <w:proofErr w:type="spellEnd"/>
            <w:r w:rsidRPr="006648FD">
              <w:rPr>
                <w:rFonts w:cs="Calibri"/>
                <w:szCs w:val="20"/>
                <w:lang w:eastAsia="ar-SA"/>
              </w:rPr>
              <w:t xml:space="preserve"> </w:t>
            </w:r>
            <w:proofErr w:type="spellStart"/>
            <w:r w:rsidRPr="006648FD">
              <w:rPr>
                <w:rFonts w:cs="Calibri"/>
                <w:szCs w:val="20"/>
                <w:lang w:eastAsia="ar-SA"/>
              </w:rPr>
              <w:t>bezpečnostních</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w:t>
            </w:r>
            <w:proofErr w:type="spellStart"/>
            <w:r w:rsidRPr="006648FD">
              <w:rPr>
                <w:rFonts w:cs="Calibri"/>
                <w:szCs w:val="20"/>
                <w:lang w:eastAsia="ar-SA"/>
              </w:rPr>
              <w:t>probíhá</w:t>
            </w:r>
            <w:proofErr w:type="spellEnd"/>
            <w:r w:rsidRPr="006648FD">
              <w:rPr>
                <w:rFonts w:cs="Calibri"/>
                <w:szCs w:val="20"/>
                <w:lang w:eastAsia="ar-SA"/>
              </w:rPr>
              <w:t xml:space="preserve"> 1x </w:t>
            </w:r>
            <w:proofErr w:type="spellStart"/>
            <w:r w:rsidRPr="006648FD">
              <w:rPr>
                <w:rFonts w:cs="Calibri"/>
                <w:szCs w:val="20"/>
                <w:lang w:eastAsia="ar-SA"/>
              </w:rPr>
              <w:t>týdně</w:t>
            </w:r>
            <w:proofErr w:type="spellEnd"/>
          </w:p>
          <w:p w14:paraId="66DE2ACB" w14:textId="77777777" w:rsidR="006648FD" w:rsidRPr="006648FD" w:rsidRDefault="006648FD" w:rsidP="006648FD">
            <w:pPr>
              <w:widowControl/>
              <w:suppressAutoHyphens/>
              <w:overflowPunct w:val="0"/>
              <w:autoSpaceDN/>
              <w:spacing w:line="240" w:lineRule="auto"/>
              <w:ind w:left="0"/>
              <w:rPr>
                <w:rFonts w:cs="Calibri"/>
                <w:szCs w:val="20"/>
                <w:lang w:eastAsia="ar-SA"/>
              </w:rPr>
            </w:pPr>
          </w:p>
          <w:p w14:paraId="741CA39B"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Rozšířený</w:t>
            </w:r>
            <w:proofErr w:type="spellEnd"/>
            <w:r w:rsidRPr="006648FD">
              <w:rPr>
                <w:rFonts w:cs="Calibri"/>
                <w:szCs w:val="20"/>
                <w:lang w:eastAsia="ar-SA"/>
              </w:rPr>
              <w:t xml:space="preserve"> reporting – </w:t>
            </w:r>
            <w:proofErr w:type="spellStart"/>
            <w:r w:rsidRPr="006648FD">
              <w:rPr>
                <w:rFonts w:cs="Calibri"/>
                <w:szCs w:val="20"/>
                <w:lang w:eastAsia="ar-SA"/>
              </w:rPr>
              <w:t>detailní</w:t>
            </w:r>
            <w:proofErr w:type="spellEnd"/>
            <w:r w:rsidRPr="006648FD">
              <w:rPr>
                <w:rFonts w:cs="Calibri"/>
                <w:szCs w:val="20"/>
                <w:lang w:eastAsia="ar-SA"/>
              </w:rPr>
              <w:t xml:space="preserve"> report o </w:t>
            </w:r>
            <w:proofErr w:type="spellStart"/>
            <w:r w:rsidRPr="006648FD">
              <w:rPr>
                <w:rFonts w:cs="Calibri"/>
                <w:szCs w:val="20"/>
                <w:lang w:eastAsia="ar-SA"/>
              </w:rPr>
              <w:t>událostech</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incidentech</w:t>
            </w:r>
            <w:proofErr w:type="spellEnd"/>
            <w:r w:rsidRPr="006648FD">
              <w:rPr>
                <w:rFonts w:cs="Calibri"/>
                <w:szCs w:val="20"/>
                <w:lang w:eastAsia="ar-SA"/>
              </w:rPr>
              <w:t xml:space="preserve"> s </w:t>
            </w:r>
            <w:proofErr w:type="spellStart"/>
            <w:r w:rsidRPr="006648FD">
              <w:rPr>
                <w:rFonts w:cs="Calibri"/>
                <w:szCs w:val="20"/>
                <w:lang w:eastAsia="ar-SA"/>
              </w:rPr>
              <w:t>návrhy</w:t>
            </w:r>
            <w:proofErr w:type="spellEnd"/>
            <w:r w:rsidRPr="006648FD">
              <w:rPr>
                <w:rFonts w:cs="Calibri"/>
                <w:szCs w:val="20"/>
                <w:lang w:eastAsia="ar-SA"/>
              </w:rPr>
              <w:t xml:space="preserve"> </w:t>
            </w:r>
            <w:proofErr w:type="spellStart"/>
            <w:r w:rsidRPr="006648FD">
              <w:rPr>
                <w:rFonts w:cs="Calibri"/>
                <w:szCs w:val="20"/>
                <w:lang w:eastAsia="ar-SA"/>
              </w:rPr>
              <w:t>systematických</w:t>
            </w:r>
            <w:proofErr w:type="spellEnd"/>
            <w:r w:rsidRPr="006648FD">
              <w:rPr>
                <w:rFonts w:cs="Calibri"/>
                <w:szCs w:val="20"/>
                <w:lang w:eastAsia="ar-SA"/>
              </w:rPr>
              <w:t xml:space="preserve"> </w:t>
            </w:r>
            <w:proofErr w:type="spellStart"/>
            <w:r w:rsidRPr="006648FD">
              <w:rPr>
                <w:rFonts w:cs="Calibri"/>
                <w:szCs w:val="20"/>
                <w:lang w:eastAsia="ar-SA"/>
              </w:rPr>
              <w:t>opatření</w:t>
            </w:r>
            <w:proofErr w:type="spellEnd"/>
            <w:r w:rsidRPr="006648FD">
              <w:rPr>
                <w:rFonts w:cs="Calibri"/>
                <w:szCs w:val="20"/>
                <w:lang w:eastAsia="ar-SA"/>
              </w:rPr>
              <w:t xml:space="preserve"> </w:t>
            </w:r>
            <w:proofErr w:type="spellStart"/>
            <w:r w:rsidRPr="006648FD">
              <w:rPr>
                <w:rFonts w:cs="Calibri"/>
                <w:szCs w:val="20"/>
                <w:lang w:eastAsia="ar-SA"/>
              </w:rPr>
              <w:t>probíhá</w:t>
            </w:r>
            <w:proofErr w:type="spellEnd"/>
            <w:r w:rsidRPr="006648FD">
              <w:rPr>
                <w:rFonts w:cs="Calibri"/>
                <w:szCs w:val="20"/>
                <w:lang w:eastAsia="ar-SA"/>
              </w:rPr>
              <w:t xml:space="preserve"> 1x </w:t>
            </w:r>
            <w:proofErr w:type="spellStart"/>
            <w:r w:rsidRPr="006648FD">
              <w:rPr>
                <w:rFonts w:cs="Calibri"/>
                <w:szCs w:val="20"/>
                <w:lang w:eastAsia="ar-SA"/>
              </w:rPr>
              <w:t>měsíčně</w:t>
            </w:r>
            <w:proofErr w:type="spellEnd"/>
            <w:r w:rsidRPr="006648FD">
              <w:rPr>
                <w:rFonts w:cs="Calibri"/>
                <w:szCs w:val="20"/>
                <w:lang w:eastAsia="ar-SA"/>
              </w:rPr>
              <w:t xml:space="preserve">. </w:t>
            </w:r>
            <w:proofErr w:type="spellStart"/>
            <w:r w:rsidRPr="006648FD">
              <w:rPr>
                <w:rFonts w:cs="Calibri"/>
                <w:szCs w:val="20"/>
                <w:lang w:eastAsia="ar-SA"/>
              </w:rPr>
              <w:t>Vzdálená</w:t>
            </w:r>
            <w:proofErr w:type="spellEnd"/>
            <w:r w:rsidRPr="006648FD">
              <w:rPr>
                <w:rFonts w:cs="Calibri"/>
                <w:szCs w:val="20"/>
                <w:lang w:eastAsia="ar-SA"/>
              </w:rPr>
              <w:t xml:space="preserve"> </w:t>
            </w:r>
            <w:proofErr w:type="spellStart"/>
            <w:r w:rsidRPr="006648FD">
              <w:rPr>
                <w:rFonts w:cs="Calibri"/>
                <w:szCs w:val="20"/>
                <w:lang w:eastAsia="ar-SA"/>
              </w:rPr>
              <w:t>prezentace</w:t>
            </w:r>
            <w:proofErr w:type="spellEnd"/>
            <w:r w:rsidRPr="006648FD">
              <w:rPr>
                <w:rFonts w:cs="Calibri"/>
                <w:szCs w:val="20"/>
                <w:lang w:eastAsia="ar-SA"/>
              </w:rPr>
              <w:t xml:space="preserve"> </w:t>
            </w:r>
            <w:proofErr w:type="spellStart"/>
            <w:r w:rsidRPr="006648FD">
              <w:rPr>
                <w:rFonts w:cs="Calibri"/>
                <w:szCs w:val="20"/>
                <w:lang w:eastAsia="ar-SA"/>
              </w:rPr>
              <w:t>reportu</w:t>
            </w:r>
            <w:proofErr w:type="spellEnd"/>
            <w:r w:rsidRPr="006648FD">
              <w:rPr>
                <w:rFonts w:cs="Calibri"/>
                <w:szCs w:val="20"/>
                <w:lang w:eastAsia="ar-SA"/>
              </w:rPr>
              <w:t xml:space="preserve"> </w:t>
            </w:r>
            <w:proofErr w:type="spellStart"/>
            <w:r w:rsidRPr="006648FD">
              <w:rPr>
                <w:rFonts w:cs="Calibri"/>
                <w:szCs w:val="20"/>
                <w:lang w:eastAsia="ar-SA"/>
              </w:rPr>
              <w:t>např</w:t>
            </w:r>
            <w:proofErr w:type="spellEnd"/>
            <w:r w:rsidRPr="006648FD">
              <w:rPr>
                <w:rFonts w:cs="Calibri"/>
                <w:szCs w:val="20"/>
                <w:lang w:eastAsia="ar-SA"/>
              </w:rPr>
              <w:t xml:space="preserve">. </w:t>
            </w:r>
            <w:proofErr w:type="spellStart"/>
            <w:r w:rsidRPr="006648FD">
              <w:rPr>
                <w:rFonts w:cs="Calibri"/>
                <w:szCs w:val="20"/>
                <w:lang w:eastAsia="ar-SA"/>
              </w:rPr>
              <w:t>formou</w:t>
            </w:r>
            <w:proofErr w:type="spellEnd"/>
            <w:r w:rsidRPr="006648FD">
              <w:rPr>
                <w:rFonts w:cs="Calibri"/>
                <w:szCs w:val="20"/>
                <w:lang w:eastAsia="ar-SA"/>
              </w:rPr>
              <w:t xml:space="preserve"> </w:t>
            </w:r>
            <w:proofErr w:type="spellStart"/>
            <w:r w:rsidRPr="006648FD">
              <w:rPr>
                <w:rFonts w:cs="Calibri"/>
                <w:szCs w:val="20"/>
                <w:lang w:eastAsia="ar-SA"/>
              </w:rPr>
              <w:t>videokonference</w:t>
            </w:r>
            <w:proofErr w:type="spellEnd"/>
            <w:r w:rsidRPr="006648FD">
              <w:rPr>
                <w:rFonts w:cs="Calibri"/>
                <w:szCs w:val="20"/>
                <w:lang w:eastAsia="ar-SA"/>
              </w:rPr>
              <w:t xml:space="preserve">. </w:t>
            </w:r>
            <w:proofErr w:type="spellStart"/>
            <w:r w:rsidRPr="006648FD">
              <w:rPr>
                <w:rFonts w:cs="Calibri"/>
                <w:szCs w:val="20"/>
                <w:lang w:eastAsia="ar-SA"/>
              </w:rPr>
              <w:t>Prezentace</w:t>
            </w:r>
            <w:proofErr w:type="spellEnd"/>
            <w:r w:rsidRPr="006648FD">
              <w:rPr>
                <w:rFonts w:cs="Calibri"/>
                <w:szCs w:val="20"/>
                <w:lang w:eastAsia="ar-SA"/>
              </w:rPr>
              <w:t xml:space="preserve"> </w:t>
            </w:r>
            <w:proofErr w:type="spellStart"/>
            <w:r w:rsidRPr="006648FD">
              <w:rPr>
                <w:rFonts w:cs="Calibri"/>
                <w:szCs w:val="20"/>
                <w:lang w:eastAsia="ar-SA"/>
              </w:rPr>
              <w:t>měsíčních</w:t>
            </w:r>
            <w:proofErr w:type="spellEnd"/>
            <w:r w:rsidRPr="006648FD">
              <w:rPr>
                <w:rFonts w:cs="Calibri"/>
                <w:szCs w:val="20"/>
                <w:lang w:eastAsia="ar-SA"/>
              </w:rPr>
              <w:t xml:space="preserve"> </w:t>
            </w:r>
            <w:proofErr w:type="spellStart"/>
            <w:r w:rsidRPr="006648FD">
              <w:rPr>
                <w:rFonts w:cs="Calibri"/>
                <w:szCs w:val="20"/>
                <w:lang w:eastAsia="ar-SA"/>
              </w:rPr>
              <w:t>reportů</w:t>
            </w:r>
            <w:proofErr w:type="spellEnd"/>
            <w:r w:rsidRPr="006648FD">
              <w:rPr>
                <w:rFonts w:cs="Calibri"/>
                <w:szCs w:val="20"/>
                <w:lang w:eastAsia="ar-SA"/>
              </w:rPr>
              <w:t xml:space="preserve"> v </w:t>
            </w:r>
            <w:proofErr w:type="spellStart"/>
            <w:r w:rsidRPr="006648FD">
              <w:rPr>
                <w:rFonts w:cs="Calibri"/>
                <w:szCs w:val="20"/>
                <w:lang w:eastAsia="ar-SA"/>
              </w:rPr>
              <w:t>rozsahu</w:t>
            </w:r>
            <w:proofErr w:type="spellEnd"/>
            <w:r w:rsidRPr="006648FD">
              <w:rPr>
                <w:rFonts w:cs="Calibri"/>
                <w:szCs w:val="20"/>
                <w:lang w:eastAsia="ar-SA"/>
              </w:rPr>
              <w:t xml:space="preserve"> 2 </w:t>
            </w:r>
            <w:proofErr w:type="spellStart"/>
            <w:r w:rsidRPr="006648FD">
              <w:rPr>
                <w:rFonts w:cs="Calibri"/>
                <w:szCs w:val="20"/>
                <w:lang w:eastAsia="ar-SA"/>
              </w:rPr>
              <w:t>hod</w:t>
            </w:r>
            <w:proofErr w:type="spellEnd"/>
            <w:r w:rsidRPr="006648FD">
              <w:rPr>
                <w:rFonts w:cs="Calibri"/>
                <w:szCs w:val="20"/>
                <w:lang w:eastAsia="ar-SA"/>
              </w:rPr>
              <w:t>.</w:t>
            </w:r>
          </w:p>
          <w:p w14:paraId="09BD66CD" w14:textId="77777777" w:rsidR="006648FD" w:rsidRPr="006648FD" w:rsidRDefault="006648FD" w:rsidP="006648FD">
            <w:pPr>
              <w:widowControl/>
              <w:suppressAutoHyphens/>
              <w:overflowPunct w:val="0"/>
              <w:autoSpaceDN/>
              <w:spacing w:line="240" w:lineRule="auto"/>
              <w:ind w:left="0"/>
              <w:rPr>
                <w:rFonts w:cs="Calibri"/>
                <w:szCs w:val="20"/>
                <w:lang w:eastAsia="ar-SA"/>
              </w:rPr>
            </w:pPr>
          </w:p>
          <w:p w14:paraId="421D72C1" w14:textId="77777777" w:rsidR="006648FD" w:rsidRPr="006648FD" w:rsidRDefault="006648FD" w:rsidP="006648FD">
            <w:pPr>
              <w:widowControl/>
              <w:suppressAutoHyphens/>
              <w:overflowPunct w:val="0"/>
              <w:autoSpaceDN/>
              <w:spacing w:line="240" w:lineRule="auto"/>
              <w:ind w:left="0"/>
              <w:rPr>
                <w:rFonts w:cs="Calibri"/>
                <w:szCs w:val="20"/>
                <w:lang w:eastAsia="ar-SA"/>
              </w:rPr>
            </w:pPr>
            <w:r w:rsidRPr="006648FD">
              <w:rPr>
                <w:rFonts w:cs="Calibri"/>
                <w:szCs w:val="20"/>
                <w:lang w:eastAsia="ar-SA"/>
              </w:rPr>
              <w:t xml:space="preserve">Report </w:t>
            </w:r>
            <w:proofErr w:type="spellStart"/>
            <w:r w:rsidRPr="006648FD">
              <w:rPr>
                <w:rFonts w:cs="Calibri"/>
                <w:szCs w:val="20"/>
                <w:lang w:eastAsia="ar-SA"/>
              </w:rPr>
              <w:t>bude</w:t>
            </w:r>
            <w:proofErr w:type="spellEnd"/>
            <w:r w:rsidRPr="006648FD">
              <w:rPr>
                <w:rFonts w:cs="Calibri"/>
                <w:szCs w:val="20"/>
                <w:lang w:eastAsia="ar-SA"/>
              </w:rPr>
              <w:t xml:space="preserve"> </w:t>
            </w:r>
            <w:proofErr w:type="spellStart"/>
            <w:r w:rsidRPr="006648FD">
              <w:rPr>
                <w:rFonts w:cs="Calibri"/>
                <w:szCs w:val="20"/>
                <w:lang w:eastAsia="ar-SA"/>
              </w:rPr>
              <w:t>obsahovat</w:t>
            </w:r>
            <w:proofErr w:type="spellEnd"/>
            <w:r w:rsidRPr="006648FD">
              <w:rPr>
                <w:rFonts w:cs="Calibri"/>
                <w:szCs w:val="20"/>
                <w:lang w:eastAsia="ar-SA"/>
              </w:rPr>
              <w:t xml:space="preserve"> </w:t>
            </w:r>
            <w:proofErr w:type="spellStart"/>
            <w:r w:rsidRPr="006648FD">
              <w:rPr>
                <w:rFonts w:cs="Calibri"/>
                <w:szCs w:val="20"/>
                <w:lang w:eastAsia="ar-SA"/>
              </w:rPr>
              <w:t>minimálně</w:t>
            </w:r>
            <w:proofErr w:type="spellEnd"/>
            <w:r w:rsidRPr="006648FD">
              <w:rPr>
                <w:rFonts w:cs="Calibri"/>
                <w:szCs w:val="20"/>
                <w:lang w:eastAsia="ar-SA"/>
              </w:rPr>
              <w:t xml:space="preserve"> </w:t>
            </w:r>
            <w:proofErr w:type="spellStart"/>
            <w:r w:rsidRPr="006648FD">
              <w:rPr>
                <w:rFonts w:cs="Calibri"/>
                <w:szCs w:val="20"/>
                <w:lang w:eastAsia="ar-SA"/>
              </w:rPr>
              <w:t>následující</w:t>
            </w:r>
            <w:proofErr w:type="spellEnd"/>
            <w:r w:rsidRPr="006648FD">
              <w:rPr>
                <w:rFonts w:cs="Calibri"/>
                <w:szCs w:val="20"/>
                <w:lang w:eastAsia="ar-SA"/>
              </w:rPr>
              <w:t>:</w:t>
            </w:r>
          </w:p>
          <w:p w14:paraId="7EC83D5C"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Kompletní</w:t>
            </w:r>
            <w:proofErr w:type="spellEnd"/>
            <w:r w:rsidRPr="006648FD">
              <w:rPr>
                <w:rFonts w:cs="Calibri"/>
                <w:szCs w:val="20"/>
                <w:lang w:eastAsia="ar-SA"/>
              </w:rPr>
              <w:t xml:space="preserve"> </w:t>
            </w:r>
            <w:proofErr w:type="spellStart"/>
            <w:r w:rsidRPr="006648FD">
              <w:rPr>
                <w:rFonts w:cs="Calibri"/>
                <w:szCs w:val="20"/>
                <w:lang w:eastAsia="ar-SA"/>
              </w:rPr>
              <w:t>přehled</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r w:rsidRPr="006648FD">
              <w:rPr>
                <w:rFonts w:cs="Calibri"/>
                <w:szCs w:val="20"/>
                <w:lang w:eastAsia="ar-SA"/>
              </w:rPr>
              <w:t xml:space="preserve"> (</w:t>
            </w:r>
            <w:proofErr w:type="spellStart"/>
            <w:r w:rsidRPr="006648FD">
              <w:rPr>
                <w:rFonts w:cs="Calibri"/>
                <w:szCs w:val="20"/>
                <w:lang w:eastAsia="ar-SA"/>
              </w:rPr>
              <w:t>měsíc</w:t>
            </w:r>
            <w:proofErr w:type="spellEnd"/>
            <w:r w:rsidRPr="006648FD">
              <w:rPr>
                <w:rFonts w:cs="Calibri"/>
                <w:szCs w:val="20"/>
                <w:lang w:eastAsia="ar-SA"/>
              </w:rPr>
              <w:t xml:space="preserve">), </w:t>
            </w:r>
            <w:proofErr w:type="spellStart"/>
            <w:r w:rsidRPr="006648FD">
              <w:rPr>
                <w:rFonts w:cs="Calibri"/>
                <w:szCs w:val="20"/>
                <w:lang w:eastAsia="ar-SA"/>
              </w:rPr>
              <w:t>agregovaný</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typu</w:t>
            </w:r>
            <w:proofErr w:type="spellEnd"/>
            <w:r w:rsidRPr="006648FD">
              <w:rPr>
                <w:rFonts w:cs="Calibri"/>
                <w:szCs w:val="20"/>
                <w:lang w:eastAsia="ar-SA"/>
              </w:rPr>
              <w:t xml:space="preserve"> </w:t>
            </w:r>
            <w:proofErr w:type="spellStart"/>
            <w:r w:rsidRPr="006648FD">
              <w:rPr>
                <w:rFonts w:cs="Calibri"/>
                <w:szCs w:val="20"/>
                <w:lang w:eastAsia="ar-SA"/>
              </w:rPr>
              <w:t>události</w:t>
            </w:r>
            <w:proofErr w:type="spellEnd"/>
            <w:r w:rsidRPr="006648FD">
              <w:rPr>
                <w:rFonts w:cs="Calibri"/>
                <w:szCs w:val="20"/>
                <w:lang w:eastAsia="ar-SA"/>
              </w:rPr>
              <w:t xml:space="preserve"> a </w:t>
            </w:r>
            <w:proofErr w:type="spellStart"/>
            <w:r w:rsidRPr="006648FD">
              <w:rPr>
                <w:rFonts w:cs="Calibri"/>
                <w:szCs w:val="20"/>
                <w:lang w:eastAsia="ar-SA"/>
              </w:rPr>
              <w:t>seřazený</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priorit</w:t>
            </w:r>
            <w:proofErr w:type="spellEnd"/>
            <w:r w:rsidRPr="006648FD">
              <w:rPr>
                <w:rFonts w:cs="Calibri"/>
                <w:szCs w:val="20"/>
                <w:lang w:eastAsia="ar-SA"/>
              </w:rPr>
              <w:t xml:space="preserve"> a </w:t>
            </w:r>
            <w:proofErr w:type="spellStart"/>
            <w:r w:rsidRPr="006648FD">
              <w:rPr>
                <w:rFonts w:cs="Calibri"/>
                <w:szCs w:val="20"/>
                <w:lang w:eastAsia="ar-SA"/>
              </w:rPr>
              <w:t>porovnání</w:t>
            </w:r>
            <w:proofErr w:type="spellEnd"/>
            <w:r w:rsidRPr="006648FD">
              <w:rPr>
                <w:rFonts w:cs="Calibri"/>
                <w:szCs w:val="20"/>
                <w:lang w:eastAsia="ar-SA"/>
              </w:rPr>
              <w:t xml:space="preserve"> s </w:t>
            </w:r>
            <w:proofErr w:type="spellStart"/>
            <w:r w:rsidRPr="006648FD">
              <w:rPr>
                <w:rFonts w:cs="Calibri"/>
                <w:szCs w:val="20"/>
                <w:lang w:eastAsia="ar-SA"/>
              </w:rPr>
              <w:t>předchozím</w:t>
            </w:r>
            <w:proofErr w:type="spellEnd"/>
            <w:r w:rsidRPr="006648FD">
              <w:rPr>
                <w:rFonts w:cs="Calibri"/>
                <w:szCs w:val="20"/>
                <w:lang w:eastAsia="ar-SA"/>
              </w:rPr>
              <w:t xml:space="preserve"> </w:t>
            </w:r>
            <w:proofErr w:type="spellStart"/>
            <w:r w:rsidRPr="006648FD">
              <w:rPr>
                <w:rFonts w:cs="Calibri"/>
                <w:szCs w:val="20"/>
                <w:lang w:eastAsia="ar-SA"/>
              </w:rPr>
              <w:t>obdobím</w:t>
            </w:r>
            <w:proofErr w:type="spellEnd"/>
          </w:p>
          <w:p w14:paraId="62E6FE29"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Detailní</w:t>
            </w:r>
            <w:proofErr w:type="spellEnd"/>
            <w:r w:rsidRPr="006648FD">
              <w:rPr>
                <w:rFonts w:cs="Calibri"/>
                <w:szCs w:val="20"/>
                <w:lang w:eastAsia="ar-SA"/>
              </w:rPr>
              <w:t xml:space="preserve"> </w:t>
            </w:r>
            <w:proofErr w:type="spellStart"/>
            <w:r w:rsidRPr="006648FD">
              <w:rPr>
                <w:rFonts w:cs="Calibri"/>
                <w:szCs w:val="20"/>
                <w:lang w:eastAsia="ar-SA"/>
              </w:rPr>
              <w:t>rozbor</w:t>
            </w:r>
            <w:proofErr w:type="spellEnd"/>
            <w:r w:rsidRPr="006648FD">
              <w:rPr>
                <w:rFonts w:cs="Calibri"/>
                <w:szCs w:val="20"/>
                <w:lang w:eastAsia="ar-SA"/>
              </w:rPr>
              <w:t xml:space="preserve"> </w:t>
            </w:r>
            <w:proofErr w:type="spellStart"/>
            <w:r w:rsidRPr="006648FD">
              <w:rPr>
                <w:rFonts w:cs="Calibri"/>
                <w:szCs w:val="20"/>
                <w:lang w:eastAsia="ar-SA"/>
              </w:rPr>
              <w:t>jednotlivých</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jednotlivých</w:t>
            </w:r>
            <w:proofErr w:type="spellEnd"/>
            <w:r w:rsidRPr="006648FD">
              <w:rPr>
                <w:rFonts w:cs="Calibri"/>
                <w:szCs w:val="20"/>
                <w:lang w:eastAsia="ar-SA"/>
              </w:rPr>
              <w:t xml:space="preserve"> </w:t>
            </w:r>
            <w:proofErr w:type="spellStart"/>
            <w:r w:rsidRPr="006648FD">
              <w:rPr>
                <w:rFonts w:cs="Calibri"/>
                <w:szCs w:val="20"/>
                <w:lang w:eastAsia="ar-SA"/>
              </w:rPr>
              <w:t>typů</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a </w:t>
            </w:r>
            <w:proofErr w:type="spellStart"/>
            <w:r w:rsidRPr="006648FD">
              <w:rPr>
                <w:rFonts w:cs="Calibri"/>
                <w:szCs w:val="20"/>
                <w:lang w:eastAsia="ar-SA"/>
              </w:rPr>
              <w:t>porovnání</w:t>
            </w:r>
            <w:proofErr w:type="spellEnd"/>
            <w:r w:rsidRPr="006648FD">
              <w:rPr>
                <w:rFonts w:cs="Calibri"/>
                <w:szCs w:val="20"/>
                <w:lang w:eastAsia="ar-SA"/>
              </w:rPr>
              <w:t xml:space="preserve"> s </w:t>
            </w:r>
            <w:proofErr w:type="spellStart"/>
            <w:r w:rsidRPr="006648FD">
              <w:rPr>
                <w:rFonts w:cs="Calibri"/>
                <w:szCs w:val="20"/>
                <w:lang w:eastAsia="ar-SA"/>
              </w:rPr>
              <w:t>předchozím</w:t>
            </w:r>
            <w:proofErr w:type="spellEnd"/>
            <w:r w:rsidRPr="006648FD">
              <w:rPr>
                <w:rFonts w:cs="Calibri"/>
                <w:szCs w:val="20"/>
                <w:lang w:eastAsia="ar-SA"/>
              </w:rPr>
              <w:t xml:space="preserve"> </w:t>
            </w:r>
            <w:proofErr w:type="spellStart"/>
            <w:r w:rsidRPr="006648FD">
              <w:rPr>
                <w:rFonts w:cs="Calibri"/>
                <w:szCs w:val="20"/>
                <w:lang w:eastAsia="ar-SA"/>
              </w:rPr>
              <w:t>obdobím</w:t>
            </w:r>
            <w:proofErr w:type="spellEnd"/>
          </w:p>
          <w:p w14:paraId="52B161F4"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Přehled</w:t>
            </w:r>
            <w:proofErr w:type="spellEnd"/>
            <w:r w:rsidRPr="006648FD">
              <w:rPr>
                <w:rFonts w:cs="Calibri"/>
                <w:szCs w:val="20"/>
                <w:lang w:eastAsia="ar-SA"/>
              </w:rPr>
              <w:t xml:space="preserve"> </w:t>
            </w:r>
            <w:proofErr w:type="spellStart"/>
            <w:r w:rsidRPr="006648FD">
              <w:rPr>
                <w:rFonts w:cs="Calibri"/>
                <w:szCs w:val="20"/>
                <w:lang w:eastAsia="ar-SA"/>
              </w:rPr>
              <w:t>nejčastějších</w:t>
            </w:r>
            <w:proofErr w:type="spellEnd"/>
            <w:r w:rsidRPr="006648FD">
              <w:rPr>
                <w:rFonts w:cs="Calibri"/>
                <w:szCs w:val="20"/>
                <w:lang w:eastAsia="ar-SA"/>
              </w:rPr>
              <w:t xml:space="preserve"> </w:t>
            </w:r>
            <w:proofErr w:type="spellStart"/>
            <w:r w:rsidRPr="006648FD">
              <w:rPr>
                <w:rFonts w:cs="Calibri"/>
                <w:szCs w:val="20"/>
                <w:lang w:eastAsia="ar-SA"/>
              </w:rPr>
              <w:t>zdrojů</w:t>
            </w:r>
            <w:proofErr w:type="spellEnd"/>
            <w:r w:rsidRPr="006648FD">
              <w:rPr>
                <w:rFonts w:cs="Calibri"/>
                <w:szCs w:val="20"/>
                <w:lang w:eastAsia="ar-SA"/>
              </w:rPr>
              <w:t xml:space="preserve"> a </w:t>
            </w:r>
            <w:proofErr w:type="spellStart"/>
            <w:r w:rsidRPr="006648FD">
              <w:rPr>
                <w:rFonts w:cs="Calibri"/>
                <w:szCs w:val="20"/>
                <w:lang w:eastAsia="ar-SA"/>
              </w:rPr>
              <w:t>cílů</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r w:rsidRPr="006648FD">
              <w:rPr>
                <w:rFonts w:cs="Calibri"/>
                <w:szCs w:val="20"/>
                <w:lang w:eastAsia="ar-SA"/>
              </w:rPr>
              <w:t xml:space="preserve"> (u </w:t>
            </w:r>
            <w:proofErr w:type="spellStart"/>
            <w:r w:rsidRPr="006648FD">
              <w:rPr>
                <w:rFonts w:cs="Calibri"/>
                <w:szCs w:val="20"/>
                <w:lang w:eastAsia="ar-SA"/>
              </w:rPr>
              <w:t>událostí</w:t>
            </w:r>
            <w:proofErr w:type="spellEnd"/>
            <w:r w:rsidRPr="006648FD">
              <w:rPr>
                <w:rFonts w:cs="Calibri"/>
                <w:szCs w:val="20"/>
                <w:lang w:eastAsia="ar-SA"/>
              </w:rPr>
              <w:t xml:space="preserve"> </w:t>
            </w:r>
            <w:proofErr w:type="spellStart"/>
            <w:r w:rsidRPr="006648FD">
              <w:rPr>
                <w:rFonts w:cs="Calibri"/>
                <w:szCs w:val="20"/>
                <w:lang w:eastAsia="ar-SA"/>
              </w:rPr>
              <w:t>typu</w:t>
            </w:r>
            <w:proofErr w:type="spellEnd"/>
            <w:r w:rsidRPr="006648FD">
              <w:rPr>
                <w:rFonts w:cs="Calibri"/>
                <w:szCs w:val="20"/>
                <w:lang w:eastAsia="ar-SA"/>
              </w:rPr>
              <w:t xml:space="preserve"> Upload a High Transfer </w:t>
            </w:r>
            <w:proofErr w:type="spellStart"/>
            <w:r w:rsidRPr="006648FD">
              <w:rPr>
                <w:rFonts w:cs="Calibri"/>
                <w:szCs w:val="20"/>
                <w:lang w:eastAsia="ar-SA"/>
              </w:rPr>
              <w:t>také</w:t>
            </w:r>
            <w:proofErr w:type="spellEnd"/>
            <w:r w:rsidRPr="006648FD">
              <w:rPr>
                <w:rFonts w:cs="Calibri"/>
                <w:szCs w:val="20"/>
                <w:lang w:eastAsia="ar-SA"/>
              </w:rPr>
              <w:t xml:space="preserve"> </w:t>
            </w:r>
            <w:proofErr w:type="spellStart"/>
            <w:r w:rsidRPr="006648FD">
              <w:rPr>
                <w:rFonts w:cs="Calibri"/>
                <w:szCs w:val="20"/>
                <w:lang w:eastAsia="ar-SA"/>
              </w:rPr>
              <w:t>přehled</w:t>
            </w:r>
            <w:proofErr w:type="spellEnd"/>
            <w:r w:rsidRPr="006648FD">
              <w:rPr>
                <w:rFonts w:cs="Calibri"/>
                <w:szCs w:val="20"/>
                <w:lang w:eastAsia="ar-SA"/>
              </w:rPr>
              <w:t xml:space="preserve"> </w:t>
            </w:r>
            <w:proofErr w:type="spellStart"/>
            <w:r w:rsidRPr="006648FD">
              <w:rPr>
                <w:rFonts w:cs="Calibri"/>
                <w:szCs w:val="20"/>
                <w:lang w:eastAsia="ar-SA"/>
              </w:rPr>
              <w:t>podle</w:t>
            </w:r>
            <w:proofErr w:type="spellEnd"/>
            <w:r w:rsidRPr="006648FD">
              <w:rPr>
                <w:rFonts w:cs="Calibri"/>
                <w:szCs w:val="20"/>
                <w:lang w:eastAsia="ar-SA"/>
              </w:rPr>
              <w:t xml:space="preserve"> </w:t>
            </w:r>
            <w:proofErr w:type="spellStart"/>
            <w:r w:rsidRPr="006648FD">
              <w:rPr>
                <w:rFonts w:cs="Calibri"/>
                <w:szCs w:val="20"/>
                <w:lang w:eastAsia="ar-SA"/>
              </w:rPr>
              <w:t>množství</w:t>
            </w:r>
            <w:proofErr w:type="spellEnd"/>
            <w:r w:rsidRPr="006648FD">
              <w:rPr>
                <w:rFonts w:cs="Calibri"/>
                <w:szCs w:val="20"/>
                <w:lang w:eastAsia="ar-SA"/>
              </w:rPr>
              <w:t xml:space="preserve"> </w:t>
            </w:r>
            <w:proofErr w:type="spellStart"/>
            <w:r w:rsidRPr="006648FD">
              <w:rPr>
                <w:rFonts w:cs="Calibri"/>
                <w:szCs w:val="20"/>
                <w:lang w:eastAsia="ar-SA"/>
              </w:rPr>
              <w:t>přenesených</w:t>
            </w:r>
            <w:proofErr w:type="spellEnd"/>
            <w:r w:rsidRPr="006648FD">
              <w:rPr>
                <w:rFonts w:cs="Calibri"/>
                <w:szCs w:val="20"/>
                <w:lang w:eastAsia="ar-SA"/>
              </w:rPr>
              <w:t xml:space="preserve"> </w:t>
            </w:r>
            <w:proofErr w:type="spellStart"/>
            <w:r w:rsidRPr="006648FD">
              <w:rPr>
                <w:rFonts w:cs="Calibri"/>
                <w:szCs w:val="20"/>
                <w:lang w:eastAsia="ar-SA"/>
              </w:rPr>
              <w:t>dat</w:t>
            </w:r>
            <w:proofErr w:type="spellEnd"/>
            <w:r w:rsidRPr="006648FD">
              <w:rPr>
                <w:rFonts w:cs="Calibri"/>
                <w:szCs w:val="20"/>
                <w:lang w:eastAsia="ar-SA"/>
              </w:rPr>
              <w:t xml:space="preserve"> </w:t>
            </w:r>
            <w:proofErr w:type="spellStart"/>
            <w:r w:rsidRPr="006648FD">
              <w:rPr>
                <w:rFonts w:cs="Calibri"/>
                <w:szCs w:val="20"/>
                <w:lang w:eastAsia="ar-SA"/>
              </w:rPr>
              <w:t>jednotlivých</w:t>
            </w:r>
            <w:proofErr w:type="spellEnd"/>
            <w:r w:rsidRPr="006648FD">
              <w:rPr>
                <w:rFonts w:cs="Calibri"/>
                <w:szCs w:val="20"/>
                <w:lang w:eastAsia="ar-SA"/>
              </w:rPr>
              <w:t xml:space="preserve"> </w:t>
            </w:r>
            <w:proofErr w:type="spellStart"/>
            <w:r w:rsidRPr="006648FD">
              <w:rPr>
                <w:rFonts w:cs="Calibri"/>
                <w:szCs w:val="20"/>
                <w:lang w:eastAsia="ar-SA"/>
              </w:rPr>
              <w:t>zdrojů</w:t>
            </w:r>
            <w:proofErr w:type="spellEnd"/>
            <w:r w:rsidRPr="006648FD">
              <w:rPr>
                <w:rFonts w:cs="Calibri"/>
                <w:szCs w:val="20"/>
                <w:lang w:eastAsia="ar-SA"/>
              </w:rPr>
              <w:t>)</w:t>
            </w:r>
          </w:p>
          <w:p w14:paraId="7A07BF87"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Přehled</w:t>
            </w:r>
            <w:proofErr w:type="spellEnd"/>
            <w:r w:rsidRPr="006648FD">
              <w:rPr>
                <w:rFonts w:cs="Calibri"/>
                <w:szCs w:val="20"/>
                <w:lang w:eastAsia="ar-SA"/>
              </w:rPr>
              <w:t xml:space="preserve"> 10 </w:t>
            </w:r>
            <w:proofErr w:type="spellStart"/>
            <w:r w:rsidRPr="006648FD">
              <w:rPr>
                <w:rFonts w:cs="Calibri"/>
                <w:szCs w:val="20"/>
                <w:lang w:eastAsia="ar-SA"/>
              </w:rPr>
              <w:t>nejčastějších</w:t>
            </w:r>
            <w:proofErr w:type="spellEnd"/>
            <w:r w:rsidRPr="006648FD">
              <w:rPr>
                <w:rFonts w:cs="Calibri"/>
                <w:szCs w:val="20"/>
                <w:lang w:eastAsia="ar-SA"/>
              </w:rPr>
              <w:t xml:space="preserve"> </w:t>
            </w:r>
            <w:proofErr w:type="spellStart"/>
            <w:r w:rsidRPr="006648FD">
              <w:rPr>
                <w:rFonts w:cs="Calibri"/>
                <w:szCs w:val="20"/>
                <w:lang w:eastAsia="ar-SA"/>
              </w:rPr>
              <w:t>bezpečnostních</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r w:rsidRPr="006648FD">
              <w:rPr>
                <w:rFonts w:cs="Calibri"/>
                <w:szCs w:val="20"/>
                <w:lang w:eastAsia="ar-SA"/>
              </w:rPr>
              <w:t xml:space="preserve"> </w:t>
            </w:r>
            <w:proofErr w:type="spellStart"/>
            <w:r w:rsidRPr="006648FD">
              <w:rPr>
                <w:rFonts w:cs="Calibri"/>
                <w:szCs w:val="20"/>
                <w:lang w:eastAsia="ar-SA"/>
              </w:rPr>
              <w:t>agregovaných</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názvu</w:t>
            </w:r>
            <w:proofErr w:type="spellEnd"/>
            <w:r w:rsidRPr="006648FD">
              <w:rPr>
                <w:rFonts w:cs="Calibri"/>
                <w:szCs w:val="20"/>
                <w:lang w:eastAsia="ar-SA"/>
              </w:rPr>
              <w:t xml:space="preserve"> a </w:t>
            </w:r>
            <w:proofErr w:type="spellStart"/>
            <w:r w:rsidRPr="006648FD">
              <w:rPr>
                <w:rFonts w:cs="Calibri"/>
                <w:szCs w:val="20"/>
                <w:lang w:eastAsia="ar-SA"/>
              </w:rPr>
              <w:t>seřazených</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počtu</w:t>
            </w:r>
            <w:proofErr w:type="spellEnd"/>
            <w:r w:rsidRPr="006648FD">
              <w:rPr>
                <w:rFonts w:cs="Calibri"/>
                <w:szCs w:val="20"/>
                <w:lang w:eastAsia="ar-SA"/>
              </w:rPr>
              <w:t xml:space="preserve"> </w:t>
            </w:r>
            <w:proofErr w:type="spellStart"/>
            <w:r w:rsidRPr="006648FD">
              <w:rPr>
                <w:rFonts w:cs="Calibri"/>
                <w:szCs w:val="20"/>
                <w:lang w:eastAsia="ar-SA"/>
              </w:rPr>
              <w:t>výskytů</w:t>
            </w:r>
            <w:proofErr w:type="spellEnd"/>
            <w:r w:rsidRPr="006648FD">
              <w:rPr>
                <w:rFonts w:cs="Calibri"/>
                <w:szCs w:val="20"/>
                <w:lang w:eastAsia="ar-SA"/>
              </w:rPr>
              <w:t>.</w:t>
            </w:r>
          </w:p>
          <w:p w14:paraId="164BA1D8"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Přehled</w:t>
            </w:r>
            <w:proofErr w:type="spellEnd"/>
            <w:r w:rsidRPr="006648FD">
              <w:rPr>
                <w:rFonts w:cs="Calibri"/>
                <w:szCs w:val="20"/>
                <w:lang w:eastAsia="ar-SA"/>
              </w:rPr>
              <w:t xml:space="preserve"> </w:t>
            </w:r>
            <w:proofErr w:type="spellStart"/>
            <w:r w:rsidRPr="006648FD">
              <w:rPr>
                <w:rFonts w:cs="Calibri"/>
                <w:szCs w:val="20"/>
                <w:lang w:eastAsia="ar-SA"/>
              </w:rPr>
              <w:t>bezpečnostních</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pro 10 </w:t>
            </w:r>
            <w:proofErr w:type="spellStart"/>
            <w:r w:rsidRPr="006648FD">
              <w:rPr>
                <w:rFonts w:cs="Calibri"/>
                <w:szCs w:val="20"/>
                <w:lang w:eastAsia="ar-SA"/>
              </w:rPr>
              <w:t>nejčastějších</w:t>
            </w:r>
            <w:proofErr w:type="spellEnd"/>
            <w:r w:rsidRPr="006648FD">
              <w:rPr>
                <w:rFonts w:cs="Calibri"/>
                <w:szCs w:val="20"/>
                <w:lang w:eastAsia="ar-SA"/>
              </w:rPr>
              <w:t xml:space="preserve"> </w:t>
            </w:r>
            <w:proofErr w:type="spellStart"/>
            <w:r w:rsidRPr="006648FD">
              <w:rPr>
                <w:rFonts w:cs="Calibri"/>
                <w:szCs w:val="20"/>
                <w:lang w:eastAsia="ar-SA"/>
              </w:rPr>
              <w:t>cílů</w:t>
            </w:r>
            <w:proofErr w:type="spellEnd"/>
            <w:r w:rsidRPr="006648FD">
              <w:rPr>
                <w:rFonts w:cs="Calibri"/>
                <w:szCs w:val="20"/>
                <w:lang w:eastAsia="ar-SA"/>
              </w:rPr>
              <w:t xml:space="preserve"> (IP </w:t>
            </w:r>
            <w:proofErr w:type="spellStart"/>
            <w:r w:rsidRPr="006648FD">
              <w:rPr>
                <w:rFonts w:cs="Calibri"/>
                <w:szCs w:val="20"/>
                <w:lang w:eastAsia="ar-SA"/>
              </w:rPr>
              <w:t>adres</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p>
          <w:p w14:paraId="6E8CA26C"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Přehled</w:t>
            </w:r>
            <w:proofErr w:type="spellEnd"/>
            <w:r w:rsidRPr="006648FD">
              <w:rPr>
                <w:rFonts w:cs="Calibri"/>
                <w:szCs w:val="20"/>
                <w:lang w:eastAsia="ar-SA"/>
              </w:rPr>
              <w:t xml:space="preserve"> </w:t>
            </w:r>
            <w:proofErr w:type="spellStart"/>
            <w:r w:rsidRPr="006648FD">
              <w:rPr>
                <w:rFonts w:cs="Calibri"/>
                <w:szCs w:val="20"/>
                <w:lang w:eastAsia="ar-SA"/>
              </w:rPr>
              <w:t>bezpečnostních</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pro 10 </w:t>
            </w:r>
            <w:proofErr w:type="spellStart"/>
            <w:r w:rsidRPr="006648FD">
              <w:rPr>
                <w:rFonts w:cs="Calibri"/>
                <w:szCs w:val="20"/>
                <w:lang w:eastAsia="ar-SA"/>
              </w:rPr>
              <w:t>nejčastějších</w:t>
            </w:r>
            <w:proofErr w:type="spellEnd"/>
            <w:r w:rsidRPr="006648FD">
              <w:rPr>
                <w:rFonts w:cs="Calibri"/>
                <w:szCs w:val="20"/>
                <w:lang w:eastAsia="ar-SA"/>
              </w:rPr>
              <w:t xml:space="preserve"> </w:t>
            </w:r>
            <w:proofErr w:type="spellStart"/>
            <w:r w:rsidRPr="006648FD">
              <w:rPr>
                <w:rFonts w:cs="Calibri"/>
                <w:szCs w:val="20"/>
                <w:lang w:eastAsia="ar-SA"/>
              </w:rPr>
              <w:t>zdrojů</w:t>
            </w:r>
            <w:proofErr w:type="spellEnd"/>
            <w:r w:rsidRPr="006648FD">
              <w:rPr>
                <w:rFonts w:cs="Calibri"/>
                <w:szCs w:val="20"/>
                <w:lang w:eastAsia="ar-SA"/>
              </w:rPr>
              <w:t xml:space="preserve"> (IP </w:t>
            </w:r>
            <w:proofErr w:type="spellStart"/>
            <w:r w:rsidRPr="006648FD">
              <w:rPr>
                <w:rFonts w:cs="Calibri"/>
                <w:szCs w:val="20"/>
                <w:lang w:eastAsia="ar-SA"/>
              </w:rPr>
              <w:t>adres</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p>
          <w:p w14:paraId="244009F7"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lastRenderedPageBreak/>
              <w:t>Přehled</w:t>
            </w:r>
            <w:proofErr w:type="spellEnd"/>
            <w:r w:rsidRPr="006648FD">
              <w:rPr>
                <w:rFonts w:cs="Calibri"/>
                <w:szCs w:val="20"/>
                <w:lang w:eastAsia="ar-SA"/>
              </w:rPr>
              <w:t xml:space="preserve"> 10 </w:t>
            </w:r>
            <w:proofErr w:type="spellStart"/>
            <w:r w:rsidRPr="006648FD">
              <w:rPr>
                <w:rFonts w:cs="Calibri"/>
                <w:szCs w:val="20"/>
                <w:lang w:eastAsia="ar-SA"/>
              </w:rPr>
              <w:t>zdrojů</w:t>
            </w:r>
            <w:proofErr w:type="spellEnd"/>
            <w:r w:rsidRPr="006648FD">
              <w:rPr>
                <w:rFonts w:cs="Calibri"/>
                <w:szCs w:val="20"/>
                <w:lang w:eastAsia="ar-SA"/>
              </w:rPr>
              <w:t xml:space="preserve"> (IP </w:t>
            </w:r>
            <w:proofErr w:type="spellStart"/>
            <w:r w:rsidRPr="006648FD">
              <w:rPr>
                <w:rFonts w:cs="Calibri"/>
                <w:szCs w:val="20"/>
                <w:lang w:eastAsia="ar-SA"/>
              </w:rPr>
              <w:t>adres</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r w:rsidRPr="006648FD">
              <w:rPr>
                <w:rFonts w:cs="Calibri"/>
                <w:szCs w:val="20"/>
                <w:lang w:eastAsia="ar-SA"/>
              </w:rPr>
              <w:t xml:space="preserve"> s </w:t>
            </w:r>
            <w:proofErr w:type="spellStart"/>
            <w:r w:rsidRPr="006648FD">
              <w:rPr>
                <w:rFonts w:cs="Calibri"/>
                <w:szCs w:val="20"/>
                <w:lang w:eastAsia="ar-SA"/>
              </w:rPr>
              <w:t>nejvyšším</w:t>
            </w:r>
            <w:proofErr w:type="spellEnd"/>
            <w:r w:rsidRPr="006648FD">
              <w:rPr>
                <w:rFonts w:cs="Calibri"/>
                <w:szCs w:val="20"/>
                <w:lang w:eastAsia="ar-SA"/>
              </w:rPr>
              <w:t xml:space="preserve"> </w:t>
            </w:r>
            <w:proofErr w:type="spellStart"/>
            <w:r w:rsidRPr="006648FD">
              <w:rPr>
                <w:rFonts w:cs="Calibri"/>
                <w:szCs w:val="20"/>
                <w:lang w:eastAsia="ar-SA"/>
              </w:rPr>
              <w:t>počtem</w:t>
            </w:r>
            <w:proofErr w:type="spellEnd"/>
            <w:r w:rsidRPr="006648FD">
              <w:rPr>
                <w:rFonts w:cs="Calibri"/>
                <w:szCs w:val="20"/>
                <w:lang w:eastAsia="ar-SA"/>
              </w:rPr>
              <w:t xml:space="preserve"> </w:t>
            </w:r>
            <w:proofErr w:type="spellStart"/>
            <w:r w:rsidRPr="006648FD">
              <w:rPr>
                <w:rFonts w:cs="Calibri"/>
                <w:szCs w:val="20"/>
                <w:lang w:eastAsia="ar-SA"/>
              </w:rPr>
              <w:t>odmítnutých</w:t>
            </w:r>
            <w:proofErr w:type="spellEnd"/>
            <w:r w:rsidRPr="006648FD">
              <w:rPr>
                <w:rFonts w:cs="Calibri"/>
                <w:szCs w:val="20"/>
                <w:lang w:eastAsia="ar-SA"/>
              </w:rPr>
              <w:t xml:space="preserve"> </w:t>
            </w:r>
            <w:proofErr w:type="spellStart"/>
            <w:r w:rsidRPr="006648FD">
              <w:rPr>
                <w:rFonts w:cs="Calibri"/>
                <w:szCs w:val="20"/>
                <w:lang w:eastAsia="ar-SA"/>
              </w:rPr>
              <w:t>odchozích</w:t>
            </w:r>
            <w:proofErr w:type="spellEnd"/>
            <w:r w:rsidRPr="006648FD">
              <w:rPr>
                <w:rFonts w:cs="Calibri"/>
                <w:szCs w:val="20"/>
                <w:lang w:eastAsia="ar-SA"/>
              </w:rPr>
              <w:t xml:space="preserve"> </w:t>
            </w:r>
            <w:proofErr w:type="spellStart"/>
            <w:r w:rsidRPr="006648FD">
              <w:rPr>
                <w:rFonts w:cs="Calibri"/>
                <w:szCs w:val="20"/>
                <w:lang w:eastAsia="ar-SA"/>
              </w:rPr>
              <w:t>spojení</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firewallech</w:t>
            </w:r>
            <w:proofErr w:type="spellEnd"/>
          </w:p>
          <w:p w14:paraId="47CAFE9B"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Přehled</w:t>
            </w:r>
            <w:proofErr w:type="spellEnd"/>
            <w:r w:rsidRPr="006648FD">
              <w:rPr>
                <w:rFonts w:cs="Calibri"/>
                <w:szCs w:val="20"/>
                <w:lang w:eastAsia="ar-SA"/>
              </w:rPr>
              <w:t xml:space="preserve"> 10 </w:t>
            </w:r>
            <w:proofErr w:type="spellStart"/>
            <w:r w:rsidRPr="006648FD">
              <w:rPr>
                <w:rFonts w:cs="Calibri"/>
                <w:szCs w:val="20"/>
                <w:lang w:eastAsia="ar-SA"/>
              </w:rPr>
              <w:t>uživatelských</w:t>
            </w:r>
            <w:proofErr w:type="spellEnd"/>
            <w:r w:rsidRPr="006648FD">
              <w:rPr>
                <w:rFonts w:cs="Calibri"/>
                <w:szCs w:val="20"/>
                <w:lang w:eastAsia="ar-SA"/>
              </w:rPr>
              <w:t xml:space="preserve"> </w:t>
            </w:r>
            <w:proofErr w:type="spellStart"/>
            <w:r w:rsidRPr="006648FD">
              <w:rPr>
                <w:rFonts w:cs="Calibri"/>
                <w:szCs w:val="20"/>
                <w:lang w:eastAsia="ar-SA"/>
              </w:rPr>
              <w:t>účtů</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r w:rsidRPr="006648FD">
              <w:rPr>
                <w:rFonts w:cs="Calibri"/>
                <w:szCs w:val="20"/>
                <w:lang w:eastAsia="ar-SA"/>
              </w:rPr>
              <w:t xml:space="preserve"> s </w:t>
            </w:r>
            <w:proofErr w:type="spellStart"/>
            <w:r w:rsidRPr="006648FD">
              <w:rPr>
                <w:rFonts w:cs="Calibri"/>
                <w:szCs w:val="20"/>
                <w:lang w:eastAsia="ar-SA"/>
              </w:rPr>
              <w:t>nejvyšším</w:t>
            </w:r>
            <w:proofErr w:type="spellEnd"/>
            <w:r w:rsidRPr="006648FD">
              <w:rPr>
                <w:rFonts w:cs="Calibri"/>
                <w:szCs w:val="20"/>
                <w:lang w:eastAsia="ar-SA"/>
              </w:rPr>
              <w:t xml:space="preserve"> </w:t>
            </w:r>
            <w:proofErr w:type="spellStart"/>
            <w:r w:rsidRPr="006648FD">
              <w:rPr>
                <w:rFonts w:cs="Calibri"/>
                <w:szCs w:val="20"/>
                <w:lang w:eastAsia="ar-SA"/>
              </w:rPr>
              <w:t>počtem</w:t>
            </w:r>
            <w:proofErr w:type="spellEnd"/>
            <w:r w:rsidRPr="006648FD">
              <w:rPr>
                <w:rFonts w:cs="Calibri"/>
                <w:szCs w:val="20"/>
                <w:lang w:eastAsia="ar-SA"/>
              </w:rPr>
              <w:t xml:space="preserve"> </w:t>
            </w:r>
            <w:proofErr w:type="spellStart"/>
            <w:r w:rsidRPr="006648FD">
              <w:rPr>
                <w:rFonts w:cs="Calibri"/>
                <w:szCs w:val="20"/>
                <w:lang w:eastAsia="ar-SA"/>
              </w:rPr>
              <w:t>špatných</w:t>
            </w:r>
            <w:proofErr w:type="spellEnd"/>
            <w:r w:rsidRPr="006648FD">
              <w:rPr>
                <w:rFonts w:cs="Calibri"/>
                <w:szCs w:val="20"/>
                <w:lang w:eastAsia="ar-SA"/>
              </w:rPr>
              <w:t xml:space="preserve"> </w:t>
            </w:r>
            <w:proofErr w:type="spellStart"/>
            <w:r w:rsidRPr="006648FD">
              <w:rPr>
                <w:rFonts w:cs="Calibri"/>
                <w:szCs w:val="20"/>
                <w:lang w:eastAsia="ar-SA"/>
              </w:rPr>
              <w:t>přihlášení</w:t>
            </w:r>
            <w:proofErr w:type="spellEnd"/>
          </w:p>
          <w:p w14:paraId="51964AC9"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Přehled</w:t>
            </w:r>
            <w:proofErr w:type="spellEnd"/>
            <w:r w:rsidRPr="006648FD">
              <w:rPr>
                <w:rFonts w:cs="Calibri"/>
                <w:szCs w:val="20"/>
                <w:lang w:eastAsia="ar-SA"/>
              </w:rPr>
              <w:t xml:space="preserve"> 10 </w:t>
            </w:r>
            <w:proofErr w:type="spellStart"/>
            <w:r w:rsidRPr="006648FD">
              <w:rPr>
                <w:rFonts w:cs="Calibri"/>
                <w:szCs w:val="20"/>
                <w:lang w:eastAsia="ar-SA"/>
              </w:rPr>
              <w:t>uživatelských</w:t>
            </w:r>
            <w:proofErr w:type="spellEnd"/>
            <w:r w:rsidRPr="006648FD">
              <w:rPr>
                <w:rFonts w:cs="Calibri"/>
                <w:szCs w:val="20"/>
                <w:lang w:eastAsia="ar-SA"/>
              </w:rPr>
              <w:t xml:space="preserve"> </w:t>
            </w:r>
            <w:proofErr w:type="spellStart"/>
            <w:r w:rsidRPr="006648FD">
              <w:rPr>
                <w:rFonts w:cs="Calibri"/>
                <w:szCs w:val="20"/>
                <w:lang w:eastAsia="ar-SA"/>
              </w:rPr>
              <w:t>účtů</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r w:rsidRPr="006648FD">
              <w:rPr>
                <w:rFonts w:cs="Calibri"/>
                <w:szCs w:val="20"/>
                <w:lang w:eastAsia="ar-SA"/>
              </w:rPr>
              <w:t xml:space="preserve"> s </w:t>
            </w:r>
            <w:proofErr w:type="spellStart"/>
            <w:r w:rsidRPr="006648FD">
              <w:rPr>
                <w:rFonts w:cs="Calibri"/>
                <w:szCs w:val="20"/>
                <w:lang w:eastAsia="ar-SA"/>
              </w:rPr>
              <w:t>nejvyšším</w:t>
            </w:r>
            <w:proofErr w:type="spellEnd"/>
            <w:r w:rsidRPr="006648FD">
              <w:rPr>
                <w:rFonts w:cs="Calibri"/>
                <w:szCs w:val="20"/>
                <w:lang w:eastAsia="ar-SA"/>
              </w:rPr>
              <w:t xml:space="preserve"> </w:t>
            </w:r>
            <w:proofErr w:type="spellStart"/>
            <w:r w:rsidRPr="006648FD">
              <w:rPr>
                <w:rFonts w:cs="Calibri"/>
                <w:szCs w:val="20"/>
                <w:lang w:eastAsia="ar-SA"/>
              </w:rPr>
              <w:t>počtem</w:t>
            </w:r>
            <w:proofErr w:type="spellEnd"/>
            <w:r w:rsidRPr="006648FD">
              <w:rPr>
                <w:rFonts w:cs="Calibri"/>
                <w:szCs w:val="20"/>
                <w:lang w:eastAsia="ar-SA"/>
              </w:rPr>
              <w:t xml:space="preserve"> </w:t>
            </w:r>
            <w:proofErr w:type="spellStart"/>
            <w:r w:rsidRPr="006648FD">
              <w:rPr>
                <w:rFonts w:cs="Calibri"/>
                <w:szCs w:val="20"/>
                <w:lang w:eastAsia="ar-SA"/>
              </w:rPr>
              <w:t>úspěšných</w:t>
            </w:r>
            <w:proofErr w:type="spellEnd"/>
            <w:r w:rsidRPr="006648FD">
              <w:rPr>
                <w:rFonts w:cs="Calibri"/>
                <w:szCs w:val="20"/>
                <w:lang w:eastAsia="ar-SA"/>
              </w:rPr>
              <w:t xml:space="preserve"> </w:t>
            </w:r>
            <w:proofErr w:type="spellStart"/>
            <w:r w:rsidRPr="006648FD">
              <w:rPr>
                <w:rFonts w:cs="Calibri"/>
                <w:szCs w:val="20"/>
                <w:lang w:eastAsia="ar-SA"/>
              </w:rPr>
              <w:t>vzdálených</w:t>
            </w:r>
            <w:proofErr w:type="spellEnd"/>
            <w:r w:rsidRPr="006648FD">
              <w:rPr>
                <w:rFonts w:cs="Calibri"/>
                <w:szCs w:val="20"/>
                <w:lang w:eastAsia="ar-SA"/>
              </w:rPr>
              <w:t xml:space="preserve"> </w:t>
            </w:r>
            <w:proofErr w:type="spellStart"/>
            <w:r w:rsidRPr="006648FD">
              <w:rPr>
                <w:rFonts w:cs="Calibri"/>
                <w:szCs w:val="20"/>
                <w:lang w:eastAsia="ar-SA"/>
              </w:rPr>
              <w:t>přihlášení</w:t>
            </w:r>
            <w:proofErr w:type="spellEnd"/>
          </w:p>
          <w:p w14:paraId="0DBFEFFE"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Popis</w:t>
            </w:r>
            <w:proofErr w:type="spellEnd"/>
            <w:r w:rsidRPr="006648FD">
              <w:rPr>
                <w:rFonts w:cs="Calibri"/>
                <w:szCs w:val="20"/>
                <w:lang w:eastAsia="ar-SA"/>
              </w:rPr>
              <w:t xml:space="preserve"> </w:t>
            </w:r>
            <w:proofErr w:type="spellStart"/>
            <w:r w:rsidRPr="006648FD">
              <w:rPr>
                <w:rFonts w:cs="Calibri"/>
                <w:szCs w:val="20"/>
                <w:lang w:eastAsia="ar-SA"/>
              </w:rPr>
              <w:t>relevantních</w:t>
            </w:r>
            <w:proofErr w:type="spellEnd"/>
            <w:r w:rsidRPr="006648FD">
              <w:rPr>
                <w:rFonts w:cs="Calibri"/>
                <w:szCs w:val="20"/>
                <w:lang w:eastAsia="ar-SA"/>
              </w:rPr>
              <w:t xml:space="preserve"> </w:t>
            </w:r>
            <w:proofErr w:type="spellStart"/>
            <w:r w:rsidRPr="006648FD">
              <w:rPr>
                <w:rFonts w:cs="Calibri"/>
                <w:szCs w:val="20"/>
                <w:lang w:eastAsia="ar-SA"/>
              </w:rPr>
              <w:t>bezpečnostních</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s </w:t>
            </w:r>
            <w:proofErr w:type="spellStart"/>
            <w:r w:rsidRPr="006648FD">
              <w:rPr>
                <w:rFonts w:cs="Calibri"/>
                <w:szCs w:val="20"/>
                <w:lang w:eastAsia="ar-SA"/>
              </w:rPr>
              <w:t>potenciálem</w:t>
            </w:r>
            <w:proofErr w:type="spellEnd"/>
            <w:r w:rsidRPr="006648FD">
              <w:rPr>
                <w:rFonts w:cs="Calibri"/>
                <w:szCs w:val="20"/>
                <w:lang w:eastAsia="ar-SA"/>
              </w:rPr>
              <w:t xml:space="preserve"> </w:t>
            </w:r>
            <w:proofErr w:type="spellStart"/>
            <w:r w:rsidRPr="006648FD">
              <w:rPr>
                <w:rFonts w:cs="Calibri"/>
                <w:szCs w:val="20"/>
                <w:lang w:eastAsia="ar-SA"/>
              </w:rPr>
              <w:t>přejít</w:t>
            </w:r>
            <w:proofErr w:type="spellEnd"/>
            <w:r w:rsidRPr="006648FD">
              <w:rPr>
                <w:rFonts w:cs="Calibri"/>
                <w:szCs w:val="20"/>
                <w:lang w:eastAsia="ar-SA"/>
              </w:rPr>
              <w:t xml:space="preserve"> v </w:t>
            </w:r>
            <w:proofErr w:type="spellStart"/>
            <w:r w:rsidRPr="006648FD">
              <w:rPr>
                <w:rFonts w:cs="Calibri"/>
                <w:szCs w:val="20"/>
                <w:lang w:eastAsia="ar-SA"/>
              </w:rPr>
              <w:t>kybernetické</w:t>
            </w:r>
            <w:proofErr w:type="spellEnd"/>
            <w:r w:rsidRPr="006648FD">
              <w:rPr>
                <w:rFonts w:cs="Calibri"/>
                <w:szCs w:val="20"/>
                <w:lang w:eastAsia="ar-SA"/>
              </w:rPr>
              <w:t xml:space="preserve"> </w:t>
            </w:r>
            <w:proofErr w:type="spellStart"/>
            <w:r w:rsidRPr="006648FD">
              <w:rPr>
                <w:rFonts w:cs="Calibri"/>
                <w:szCs w:val="20"/>
                <w:lang w:eastAsia="ar-SA"/>
              </w:rPr>
              <w:t>bezpečnostní</w:t>
            </w:r>
            <w:proofErr w:type="spellEnd"/>
            <w:r w:rsidRPr="006648FD">
              <w:rPr>
                <w:rFonts w:cs="Calibri"/>
                <w:szCs w:val="20"/>
                <w:lang w:eastAsia="ar-SA"/>
              </w:rPr>
              <w:t xml:space="preserve"> </w:t>
            </w:r>
            <w:proofErr w:type="spellStart"/>
            <w:r w:rsidRPr="006648FD">
              <w:rPr>
                <w:rFonts w:cs="Calibri"/>
                <w:szCs w:val="20"/>
                <w:lang w:eastAsia="ar-SA"/>
              </w:rPr>
              <w:t>incidenty</w:t>
            </w:r>
            <w:proofErr w:type="spellEnd"/>
            <w:r w:rsidRPr="006648FD">
              <w:rPr>
                <w:rFonts w:cs="Calibri"/>
                <w:szCs w:val="20"/>
                <w:lang w:eastAsia="ar-SA"/>
              </w:rPr>
              <w:t xml:space="preserve"> s </w:t>
            </w:r>
            <w:proofErr w:type="spellStart"/>
            <w:r w:rsidRPr="006648FD">
              <w:rPr>
                <w:rFonts w:cs="Calibri"/>
                <w:szCs w:val="20"/>
                <w:lang w:eastAsia="ar-SA"/>
              </w:rPr>
              <w:t>doporučením</w:t>
            </w:r>
            <w:proofErr w:type="spellEnd"/>
            <w:r w:rsidRPr="006648FD">
              <w:rPr>
                <w:rFonts w:cs="Calibri"/>
                <w:szCs w:val="20"/>
                <w:lang w:eastAsia="ar-SA"/>
              </w:rPr>
              <w:t xml:space="preserve">, </w:t>
            </w:r>
            <w:proofErr w:type="spellStart"/>
            <w:r w:rsidRPr="006648FD">
              <w:rPr>
                <w:rFonts w:cs="Calibri"/>
                <w:szCs w:val="20"/>
                <w:lang w:eastAsia="ar-SA"/>
              </w:rPr>
              <w:t>jak</w:t>
            </w:r>
            <w:proofErr w:type="spellEnd"/>
            <w:r w:rsidRPr="006648FD">
              <w:rPr>
                <w:rFonts w:cs="Calibri"/>
                <w:szCs w:val="20"/>
                <w:lang w:eastAsia="ar-SA"/>
              </w:rPr>
              <w:t xml:space="preserve"> je co </w:t>
            </w:r>
            <w:proofErr w:type="spellStart"/>
            <w:r w:rsidRPr="006648FD">
              <w:rPr>
                <w:rFonts w:cs="Calibri"/>
                <w:szCs w:val="20"/>
                <w:lang w:eastAsia="ar-SA"/>
              </w:rPr>
              <w:t>nejlépe</w:t>
            </w:r>
            <w:proofErr w:type="spellEnd"/>
            <w:r w:rsidRPr="006648FD">
              <w:rPr>
                <w:rFonts w:cs="Calibri"/>
                <w:szCs w:val="20"/>
                <w:lang w:eastAsia="ar-SA"/>
              </w:rPr>
              <w:t xml:space="preserve"> </w:t>
            </w:r>
            <w:proofErr w:type="spellStart"/>
            <w:r w:rsidRPr="006648FD">
              <w:rPr>
                <w:rFonts w:cs="Calibri"/>
                <w:szCs w:val="20"/>
                <w:lang w:eastAsia="ar-SA"/>
              </w:rPr>
              <w:t>řešit</w:t>
            </w:r>
            <w:proofErr w:type="spellEnd"/>
          </w:p>
          <w:p w14:paraId="17669720" w14:textId="77777777" w:rsidR="006648FD" w:rsidRPr="006648FD" w:rsidRDefault="006648FD" w:rsidP="006648FD">
            <w:pPr>
              <w:widowControl/>
              <w:numPr>
                <w:ilvl w:val="0"/>
                <w:numId w:val="71"/>
              </w:numPr>
              <w:suppressAutoHyphens/>
              <w:overflowPunct w:val="0"/>
              <w:autoSpaceDN/>
              <w:spacing w:line="240" w:lineRule="auto"/>
              <w:rPr>
                <w:rFonts w:cs="Calibri"/>
                <w:szCs w:val="20"/>
                <w:lang w:eastAsia="ar-SA"/>
              </w:rPr>
            </w:pPr>
            <w:proofErr w:type="spellStart"/>
            <w:r w:rsidRPr="006648FD">
              <w:rPr>
                <w:rFonts w:cs="Calibri"/>
                <w:szCs w:val="20"/>
                <w:lang w:eastAsia="ar-SA"/>
              </w:rPr>
              <w:t>Seznam</w:t>
            </w:r>
            <w:proofErr w:type="spellEnd"/>
            <w:r w:rsidRPr="006648FD">
              <w:rPr>
                <w:rFonts w:cs="Calibri"/>
                <w:szCs w:val="20"/>
                <w:lang w:eastAsia="ar-SA"/>
              </w:rPr>
              <w:t xml:space="preserve"> a </w:t>
            </w:r>
            <w:proofErr w:type="spellStart"/>
            <w:r w:rsidRPr="006648FD">
              <w:rPr>
                <w:rFonts w:cs="Calibri"/>
                <w:szCs w:val="20"/>
                <w:lang w:eastAsia="ar-SA"/>
              </w:rPr>
              <w:t>popis</w:t>
            </w:r>
            <w:proofErr w:type="spellEnd"/>
            <w:r w:rsidRPr="006648FD">
              <w:rPr>
                <w:rFonts w:cs="Calibri"/>
                <w:szCs w:val="20"/>
                <w:lang w:eastAsia="ar-SA"/>
              </w:rPr>
              <w:t xml:space="preserve"> </w:t>
            </w:r>
            <w:proofErr w:type="spellStart"/>
            <w:r w:rsidRPr="006648FD">
              <w:rPr>
                <w:rFonts w:cs="Calibri"/>
                <w:szCs w:val="20"/>
                <w:lang w:eastAsia="ar-SA"/>
              </w:rPr>
              <w:t>úprav</w:t>
            </w:r>
            <w:proofErr w:type="spellEnd"/>
            <w:r w:rsidRPr="006648FD">
              <w:rPr>
                <w:rFonts w:cs="Calibri"/>
                <w:szCs w:val="20"/>
                <w:lang w:eastAsia="ar-SA"/>
              </w:rPr>
              <w:t xml:space="preserve"> </w:t>
            </w:r>
            <w:proofErr w:type="spellStart"/>
            <w:r w:rsidRPr="006648FD">
              <w:rPr>
                <w:rFonts w:cs="Calibri"/>
                <w:szCs w:val="20"/>
                <w:lang w:eastAsia="ar-SA"/>
              </w:rPr>
              <w:t>pravidel</w:t>
            </w:r>
            <w:proofErr w:type="spellEnd"/>
            <w:r w:rsidRPr="006648FD">
              <w:rPr>
                <w:rFonts w:cs="Calibri"/>
                <w:szCs w:val="20"/>
                <w:lang w:eastAsia="ar-SA"/>
              </w:rPr>
              <w:t xml:space="preserve"> a </w:t>
            </w:r>
            <w:proofErr w:type="spellStart"/>
            <w:r w:rsidRPr="006648FD">
              <w:rPr>
                <w:rFonts w:cs="Calibri"/>
                <w:szCs w:val="20"/>
                <w:lang w:eastAsia="ar-SA"/>
              </w:rPr>
              <w:t>nastavení</w:t>
            </w:r>
            <w:proofErr w:type="spellEnd"/>
            <w:r w:rsidRPr="006648FD">
              <w:rPr>
                <w:rFonts w:cs="Calibri"/>
                <w:szCs w:val="20"/>
                <w:lang w:eastAsia="ar-SA"/>
              </w:rPr>
              <w:t xml:space="preserve"> </w:t>
            </w:r>
            <w:proofErr w:type="spellStart"/>
            <w:r w:rsidRPr="006648FD">
              <w:rPr>
                <w:rFonts w:cs="Calibri"/>
                <w:szCs w:val="20"/>
                <w:lang w:eastAsia="ar-SA"/>
              </w:rPr>
              <w:t>nástrojů</w:t>
            </w:r>
            <w:proofErr w:type="spellEnd"/>
            <w:r w:rsidRPr="006648FD">
              <w:rPr>
                <w:rFonts w:cs="Calibri"/>
                <w:szCs w:val="20"/>
                <w:lang w:eastAsia="ar-SA"/>
              </w:rPr>
              <w:t xml:space="preserve">, </w:t>
            </w:r>
            <w:proofErr w:type="spellStart"/>
            <w:r w:rsidRPr="006648FD">
              <w:rPr>
                <w:rFonts w:cs="Calibri"/>
                <w:szCs w:val="20"/>
                <w:lang w:eastAsia="ar-SA"/>
              </w:rPr>
              <w:t>navržených</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základě</w:t>
            </w:r>
            <w:proofErr w:type="spellEnd"/>
            <w:r w:rsidRPr="006648FD">
              <w:rPr>
                <w:rFonts w:cs="Calibri"/>
                <w:szCs w:val="20"/>
                <w:lang w:eastAsia="ar-SA"/>
              </w:rPr>
              <w:t xml:space="preserve"> </w:t>
            </w:r>
            <w:proofErr w:type="spellStart"/>
            <w:r w:rsidRPr="006648FD">
              <w:rPr>
                <w:rFonts w:cs="Calibri"/>
                <w:szCs w:val="20"/>
                <w:lang w:eastAsia="ar-SA"/>
              </w:rPr>
              <w:t>událostí</w:t>
            </w:r>
            <w:proofErr w:type="spellEnd"/>
            <w:r w:rsidRPr="006648FD">
              <w:rPr>
                <w:rFonts w:cs="Calibri"/>
                <w:szCs w:val="20"/>
                <w:lang w:eastAsia="ar-SA"/>
              </w:rPr>
              <w:t xml:space="preserve">, offenses a </w:t>
            </w:r>
            <w:proofErr w:type="spellStart"/>
            <w:r w:rsidRPr="006648FD">
              <w:rPr>
                <w:rFonts w:cs="Calibri"/>
                <w:szCs w:val="20"/>
                <w:lang w:eastAsia="ar-SA"/>
              </w:rPr>
              <w:t>trendů</w:t>
            </w:r>
            <w:proofErr w:type="spellEnd"/>
            <w:r w:rsidRPr="006648FD">
              <w:rPr>
                <w:rFonts w:cs="Calibri"/>
                <w:szCs w:val="20"/>
                <w:lang w:eastAsia="ar-SA"/>
              </w:rPr>
              <w:t xml:space="preserve"> za </w:t>
            </w:r>
            <w:proofErr w:type="spellStart"/>
            <w:r w:rsidRPr="006648FD">
              <w:rPr>
                <w:rFonts w:cs="Calibri"/>
                <w:szCs w:val="20"/>
                <w:lang w:eastAsia="ar-SA"/>
              </w:rPr>
              <w:t>dané</w:t>
            </w:r>
            <w:proofErr w:type="spellEnd"/>
            <w:r w:rsidRPr="006648FD">
              <w:rPr>
                <w:rFonts w:cs="Calibri"/>
                <w:szCs w:val="20"/>
                <w:lang w:eastAsia="ar-SA"/>
              </w:rPr>
              <w:t xml:space="preserve"> </w:t>
            </w:r>
            <w:proofErr w:type="spellStart"/>
            <w:r w:rsidRPr="006648FD">
              <w:rPr>
                <w:rFonts w:cs="Calibri"/>
                <w:szCs w:val="20"/>
                <w:lang w:eastAsia="ar-SA"/>
              </w:rPr>
              <w:t>období</w:t>
            </w:r>
            <w:proofErr w:type="spellEnd"/>
            <w:r w:rsidRPr="006648FD">
              <w:rPr>
                <w:rFonts w:cs="Calibri"/>
                <w:szCs w:val="20"/>
                <w:lang w:eastAsia="ar-SA"/>
              </w:rPr>
              <w:t>.</w:t>
            </w:r>
          </w:p>
        </w:tc>
      </w:tr>
      <w:tr w:rsidR="006648FD" w:rsidRPr="006648FD" w14:paraId="41B1BE5D" w14:textId="77777777" w:rsidTr="006648FD">
        <w:tc>
          <w:tcPr>
            <w:tcW w:w="9056" w:type="dxa"/>
            <w:gridSpan w:val="2"/>
            <w:shd w:val="clear" w:color="auto" w:fill="auto"/>
          </w:tcPr>
          <w:p w14:paraId="534CBB14" w14:textId="77777777" w:rsidR="006648FD" w:rsidRPr="006648FD" w:rsidRDefault="006648FD" w:rsidP="006648FD">
            <w:pPr>
              <w:widowControl/>
              <w:suppressAutoHyphens/>
              <w:overflowPunct w:val="0"/>
              <w:autoSpaceDN/>
              <w:spacing w:line="240" w:lineRule="auto"/>
              <w:ind w:left="0"/>
              <w:jc w:val="center"/>
              <w:rPr>
                <w:rFonts w:cs="Calibri"/>
                <w:color w:val="000000"/>
                <w:szCs w:val="20"/>
                <w:lang w:eastAsia="ar-SA"/>
              </w:rPr>
            </w:pPr>
            <w:r w:rsidRPr="006648FD">
              <w:rPr>
                <w:rFonts w:cs="Calibri"/>
                <w:color w:val="1594DA"/>
                <w:szCs w:val="20"/>
                <w:lang w:eastAsia="ar-SA"/>
              </w:rPr>
              <w:lastRenderedPageBreak/>
              <w:t xml:space="preserve">PODMÍNKY </w:t>
            </w:r>
            <w:proofErr w:type="gramStart"/>
            <w:r w:rsidRPr="006648FD">
              <w:rPr>
                <w:rFonts w:cs="Calibri"/>
                <w:color w:val="1594DA"/>
                <w:szCs w:val="20"/>
                <w:lang w:eastAsia="ar-SA"/>
              </w:rPr>
              <w:t>A</w:t>
            </w:r>
            <w:proofErr w:type="gramEnd"/>
            <w:r w:rsidRPr="006648FD">
              <w:rPr>
                <w:rFonts w:cs="Calibri"/>
                <w:color w:val="1594DA"/>
                <w:szCs w:val="20"/>
                <w:lang w:eastAsia="ar-SA"/>
              </w:rPr>
              <w:t xml:space="preserve"> OMEZENÍ SLUŽBY</w:t>
            </w:r>
          </w:p>
        </w:tc>
      </w:tr>
      <w:tr w:rsidR="006648FD" w:rsidRPr="006648FD" w14:paraId="4428626D" w14:textId="77777777" w:rsidTr="006648FD">
        <w:tc>
          <w:tcPr>
            <w:tcW w:w="2262" w:type="dxa"/>
            <w:vAlign w:val="center"/>
          </w:tcPr>
          <w:p w14:paraId="5AE0D64B"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Předpoklady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7E89D349"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b/>
                <w:bCs/>
                <w:color w:val="569CD7"/>
                <w:szCs w:val="20"/>
                <w:lang w:eastAsia="ar-SA"/>
              </w:rPr>
            </w:pPr>
          </w:p>
        </w:tc>
        <w:tc>
          <w:tcPr>
            <w:tcW w:w="6794" w:type="dxa"/>
            <w:shd w:val="clear" w:color="auto" w:fill="auto"/>
            <w:vAlign w:val="center"/>
          </w:tcPr>
          <w:p w14:paraId="087B81C6" w14:textId="77777777" w:rsidR="006648FD" w:rsidRPr="006648FD" w:rsidRDefault="006648FD" w:rsidP="006648FD">
            <w:pPr>
              <w:widowControl/>
              <w:suppressAutoHyphens/>
              <w:overflowPunct w:val="0"/>
              <w:autoSpaceDN/>
              <w:spacing w:line="240" w:lineRule="auto"/>
              <w:ind w:left="0"/>
              <w:rPr>
                <w:rFonts w:eastAsia="Calibri" w:cs="Calibri"/>
                <w:szCs w:val="20"/>
              </w:rPr>
            </w:pPr>
            <w:proofErr w:type="spellStart"/>
            <w:r w:rsidRPr="006648FD">
              <w:rPr>
                <w:rFonts w:eastAsia="Calibri" w:cs="Calibri"/>
                <w:szCs w:val="20"/>
              </w:rPr>
              <w:t>Bezpečnostní</w:t>
            </w:r>
            <w:proofErr w:type="spellEnd"/>
            <w:r w:rsidRPr="006648FD">
              <w:rPr>
                <w:rFonts w:eastAsia="Calibri" w:cs="Calibri"/>
                <w:szCs w:val="20"/>
              </w:rPr>
              <w:t xml:space="preserve"> monitoring a SOC </w:t>
            </w:r>
            <w:proofErr w:type="spellStart"/>
            <w:r w:rsidRPr="006648FD">
              <w:rPr>
                <w:rFonts w:eastAsia="Calibri" w:cs="Calibri"/>
                <w:szCs w:val="20"/>
              </w:rPr>
              <w:t>dohled</w:t>
            </w:r>
            <w:proofErr w:type="spellEnd"/>
            <w:r w:rsidRPr="006648FD">
              <w:rPr>
                <w:rFonts w:eastAsia="Calibri" w:cs="Calibri"/>
                <w:szCs w:val="20"/>
              </w:rPr>
              <w:t xml:space="preserve"> </w:t>
            </w:r>
            <w:proofErr w:type="spellStart"/>
            <w:r w:rsidRPr="006648FD">
              <w:rPr>
                <w:rFonts w:eastAsia="Calibri" w:cs="Calibri"/>
                <w:szCs w:val="20"/>
              </w:rPr>
              <w:t>budou</w:t>
            </w:r>
            <w:proofErr w:type="spellEnd"/>
            <w:r w:rsidRPr="006648FD">
              <w:rPr>
                <w:rFonts w:eastAsia="Calibri" w:cs="Calibri"/>
                <w:szCs w:val="20"/>
              </w:rPr>
              <w:t xml:space="preserve"> </w:t>
            </w:r>
            <w:proofErr w:type="spellStart"/>
            <w:r w:rsidRPr="006648FD">
              <w:rPr>
                <w:rFonts w:eastAsia="Calibri" w:cs="Calibri"/>
                <w:szCs w:val="20"/>
              </w:rPr>
              <w:t>zajišťovány</w:t>
            </w:r>
            <w:proofErr w:type="spellEnd"/>
            <w:r w:rsidRPr="006648FD">
              <w:rPr>
                <w:rFonts w:eastAsia="Calibri" w:cs="Calibri"/>
                <w:szCs w:val="20"/>
              </w:rPr>
              <w:t xml:space="preserve"> </w:t>
            </w:r>
            <w:proofErr w:type="spellStart"/>
            <w:r w:rsidRPr="006648FD">
              <w:rPr>
                <w:rFonts w:eastAsia="Calibri" w:cs="Calibri"/>
                <w:szCs w:val="20"/>
              </w:rPr>
              <w:t>provozem</w:t>
            </w:r>
            <w:proofErr w:type="spellEnd"/>
            <w:r w:rsidRPr="006648FD">
              <w:rPr>
                <w:rFonts w:eastAsia="Calibri" w:cs="Calibri"/>
                <w:szCs w:val="20"/>
              </w:rPr>
              <w:t xml:space="preserve"> </w:t>
            </w:r>
            <w:proofErr w:type="spellStart"/>
            <w:r w:rsidRPr="006648FD">
              <w:rPr>
                <w:rFonts w:eastAsia="Calibri" w:cs="Calibri"/>
                <w:szCs w:val="20"/>
              </w:rPr>
              <w:t>nástrojů</w:t>
            </w:r>
            <w:proofErr w:type="spellEnd"/>
            <w:r w:rsidRPr="006648FD">
              <w:rPr>
                <w:rFonts w:eastAsia="Calibri" w:cs="Calibri"/>
                <w:szCs w:val="20"/>
              </w:rPr>
              <w:t xml:space="preserve"> pro </w:t>
            </w:r>
            <w:proofErr w:type="spellStart"/>
            <w:r w:rsidRPr="006648FD">
              <w:rPr>
                <w:rFonts w:eastAsia="Calibri" w:cs="Calibri"/>
                <w:szCs w:val="20"/>
              </w:rPr>
              <w:t>vyhodnocování</w:t>
            </w:r>
            <w:proofErr w:type="spellEnd"/>
            <w:r w:rsidRPr="006648FD">
              <w:rPr>
                <w:rFonts w:eastAsia="Calibri" w:cs="Calibri"/>
                <w:szCs w:val="20"/>
              </w:rPr>
              <w:t xml:space="preserve"> </w:t>
            </w:r>
            <w:proofErr w:type="spellStart"/>
            <w:r w:rsidRPr="006648FD">
              <w:rPr>
                <w:rFonts w:eastAsia="Calibri" w:cs="Calibri"/>
                <w:szCs w:val="20"/>
              </w:rPr>
              <w:t>kybernetických</w:t>
            </w:r>
            <w:proofErr w:type="spellEnd"/>
            <w:r w:rsidRPr="006648FD">
              <w:rPr>
                <w:rFonts w:eastAsia="Calibri" w:cs="Calibri"/>
                <w:szCs w:val="20"/>
              </w:rPr>
              <w:t xml:space="preserve"> </w:t>
            </w:r>
            <w:proofErr w:type="spellStart"/>
            <w:r w:rsidRPr="006648FD">
              <w:rPr>
                <w:rFonts w:eastAsia="Calibri" w:cs="Calibri"/>
                <w:szCs w:val="20"/>
              </w:rPr>
              <w:t>bezpečnostních</w:t>
            </w:r>
            <w:proofErr w:type="spellEnd"/>
            <w:r w:rsidRPr="006648FD">
              <w:rPr>
                <w:rFonts w:eastAsia="Calibri" w:cs="Calibri"/>
                <w:szCs w:val="20"/>
              </w:rPr>
              <w:t xml:space="preserve"> </w:t>
            </w:r>
            <w:proofErr w:type="spellStart"/>
            <w:r w:rsidRPr="006648FD">
              <w:rPr>
                <w:rFonts w:eastAsia="Calibri" w:cs="Calibri"/>
                <w:szCs w:val="20"/>
              </w:rPr>
              <w:t>událostí</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infrastruktuře</w:t>
            </w:r>
            <w:proofErr w:type="spellEnd"/>
            <w:r w:rsidRPr="006648FD">
              <w:rPr>
                <w:rFonts w:eastAsia="Calibri" w:cs="Calibri"/>
                <w:szCs w:val="20"/>
              </w:rPr>
              <w:t xml:space="preserve"> </w:t>
            </w:r>
            <w:proofErr w:type="spellStart"/>
            <w:r w:rsidRPr="006648FD">
              <w:rPr>
                <w:rFonts w:eastAsia="Calibri" w:cs="Calibri"/>
                <w:szCs w:val="20"/>
              </w:rPr>
              <w:t>odběratele</w:t>
            </w:r>
            <w:proofErr w:type="spellEnd"/>
            <w:r w:rsidRPr="006648FD">
              <w:rPr>
                <w:rFonts w:eastAsia="Calibri" w:cs="Calibri"/>
                <w:szCs w:val="20"/>
              </w:rPr>
              <w:t>.</w:t>
            </w:r>
          </w:p>
          <w:p w14:paraId="052E2BED" w14:textId="77777777" w:rsidR="006648FD" w:rsidRPr="006648FD" w:rsidRDefault="006648FD" w:rsidP="006648FD">
            <w:pPr>
              <w:widowControl/>
              <w:suppressAutoHyphens/>
              <w:overflowPunct w:val="0"/>
              <w:autoSpaceDN/>
              <w:spacing w:line="240" w:lineRule="auto"/>
              <w:ind w:left="0"/>
              <w:rPr>
                <w:rFonts w:eastAsia="Calibri" w:cs="Calibri"/>
                <w:szCs w:val="20"/>
              </w:rPr>
            </w:pPr>
            <w:proofErr w:type="spellStart"/>
            <w:r w:rsidRPr="006648FD">
              <w:rPr>
                <w:rFonts w:eastAsia="Calibri" w:cs="Calibri"/>
                <w:szCs w:val="20"/>
              </w:rPr>
              <w:t>Odběratel</w:t>
            </w:r>
            <w:proofErr w:type="spellEnd"/>
            <w:r w:rsidRPr="006648FD">
              <w:rPr>
                <w:rFonts w:eastAsia="Calibri" w:cs="Calibri"/>
                <w:szCs w:val="20"/>
              </w:rPr>
              <w:t xml:space="preserve"> pro </w:t>
            </w:r>
            <w:proofErr w:type="spellStart"/>
            <w:r w:rsidRPr="006648FD">
              <w:rPr>
                <w:rFonts w:eastAsia="Calibri" w:cs="Calibri"/>
                <w:szCs w:val="20"/>
              </w:rPr>
              <w:t>účely</w:t>
            </w:r>
            <w:proofErr w:type="spellEnd"/>
            <w:r w:rsidRPr="006648FD">
              <w:rPr>
                <w:rFonts w:eastAsia="Calibri" w:cs="Calibri"/>
                <w:szCs w:val="20"/>
              </w:rPr>
              <w:t xml:space="preserve"> </w:t>
            </w:r>
            <w:proofErr w:type="spellStart"/>
            <w:r w:rsidRPr="006648FD">
              <w:rPr>
                <w:rFonts w:eastAsia="Calibri" w:cs="Calibri"/>
                <w:szCs w:val="20"/>
              </w:rPr>
              <w:t>poskytování</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roofErr w:type="spellStart"/>
            <w:r w:rsidRPr="006648FD">
              <w:rPr>
                <w:rFonts w:eastAsia="Calibri" w:cs="Calibri"/>
                <w:szCs w:val="20"/>
              </w:rPr>
              <w:t>zpřístupní</w:t>
            </w:r>
            <w:proofErr w:type="spellEnd"/>
            <w:r w:rsidRPr="006648FD">
              <w:rPr>
                <w:rFonts w:eastAsia="Calibri" w:cs="Calibri"/>
                <w:szCs w:val="20"/>
              </w:rPr>
              <w:t xml:space="preserve"> </w:t>
            </w:r>
            <w:proofErr w:type="spellStart"/>
            <w:r w:rsidRPr="006648FD">
              <w:rPr>
                <w:rFonts w:eastAsia="Calibri" w:cs="Calibri"/>
                <w:szCs w:val="20"/>
              </w:rPr>
              <w:t>bezpečnostní</w:t>
            </w:r>
            <w:proofErr w:type="spellEnd"/>
            <w:r w:rsidRPr="006648FD">
              <w:rPr>
                <w:rFonts w:eastAsia="Calibri" w:cs="Calibri"/>
                <w:szCs w:val="20"/>
              </w:rPr>
              <w:t xml:space="preserve"> </w:t>
            </w:r>
            <w:proofErr w:type="spellStart"/>
            <w:r w:rsidRPr="006648FD">
              <w:rPr>
                <w:rFonts w:eastAsia="Calibri" w:cs="Calibri"/>
                <w:szCs w:val="20"/>
              </w:rPr>
              <w:t>dohledové</w:t>
            </w:r>
            <w:proofErr w:type="spellEnd"/>
            <w:r w:rsidRPr="006648FD">
              <w:rPr>
                <w:rFonts w:eastAsia="Calibri" w:cs="Calibri"/>
                <w:szCs w:val="20"/>
              </w:rPr>
              <w:t xml:space="preserve"> </w:t>
            </w:r>
            <w:proofErr w:type="spellStart"/>
            <w:r w:rsidRPr="006648FD">
              <w:rPr>
                <w:rFonts w:eastAsia="Calibri" w:cs="Calibri"/>
                <w:szCs w:val="20"/>
              </w:rPr>
              <w:t>systémy</w:t>
            </w:r>
            <w:proofErr w:type="spellEnd"/>
            <w:r w:rsidRPr="006648FD">
              <w:rPr>
                <w:rFonts w:eastAsia="Calibri" w:cs="Calibri"/>
                <w:szCs w:val="20"/>
              </w:rPr>
              <w:t xml:space="preserve"> (SIEM, </w:t>
            </w:r>
            <w:proofErr w:type="spellStart"/>
            <w:r w:rsidRPr="006648FD">
              <w:rPr>
                <w:rFonts w:eastAsia="Calibri" w:cs="Calibri"/>
                <w:szCs w:val="20"/>
              </w:rPr>
              <w:t>Netflow</w:t>
            </w:r>
            <w:proofErr w:type="spellEnd"/>
            <w:r w:rsidRPr="006648FD">
              <w:rPr>
                <w:rFonts w:eastAsia="Calibri" w:cs="Calibri"/>
                <w:szCs w:val="20"/>
              </w:rPr>
              <w:t xml:space="preserve"> monitoring </w:t>
            </w:r>
            <w:proofErr w:type="spellStart"/>
            <w:r w:rsidRPr="006648FD">
              <w:rPr>
                <w:rFonts w:eastAsia="Calibri" w:cs="Calibri"/>
                <w:szCs w:val="20"/>
              </w:rPr>
              <w:t>či</w:t>
            </w:r>
            <w:proofErr w:type="spellEnd"/>
            <w:r w:rsidRPr="006648FD">
              <w:rPr>
                <w:rFonts w:eastAsia="Calibri" w:cs="Calibri"/>
                <w:szCs w:val="20"/>
              </w:rPr>
              <w:t xml:space="preserve"> </w:t>
            </w:r>
            <w:proofErr w:type="spellStart"/>
            <w:r w:rsidRPr="006648FD">
              <w:rPr>
                <w:rFonts w:eastAsia="Calibri" w:cs="Calibri"/>
                <w:szCs w:val="20"/>
              </w:rPr>
              <w:t>jiné</w:t>
            </w:r>
            <w:proofErr w:type="spellEnd"/>
            <w:r w:rsidRPr="006648FD">
              <w:rPr>
                <w:rFonts w:eastAsia="Calibri" w:cs="Calibri"/>
                <w:szCs w:val="20"/>
              </w:rPr>
              <w:t>) v </w:t>
            </w:r>
            <w:proofErr w:type="spellStart"/>
            <w:r w:rsidRPr="006648FD">
              <w:rPr>
                <w:rFonts w:eastAsia="Calibri" w:cs="Calibri"/>
                <w:szCs w:val="20"/>
              </w:rPr>
              <w:t>potřebném</w:t>
            </w:r>
            <w:proofErr w:type="spellEnd"/>
            <w:r w:rsidRPr="006648FD">
              <w:rPr>
                <w:rFonts w:eastAsia="Calibri" w:cs="Calibri"/>
                <w:szCs w:val="20"/>
              </w:rPr>
              <w:t xml:space="preserve"> </w:t>
            </w:r>
            <w:proofErr w:type="spellStart"/>
            <w:r w:rsidRPr="006648FD">
              <w:rPr>
                <w:rFonts w:eastAsia="Calibri" w:cs="Calibri"/>
                <w:szCs w:val="20"/>
              </w:rPr>
              <w:t>rozsahu</w:t>
            </w:r>
            <w:proofErr w:type="spellEnd"/>
            <w:r w:rsidRPr="006648FD">
              <w:rPr>
                <w:rFonts w:eastAsia="Calibri" w:cs="Calibri"/>
                <w:szCs w:val="20"/>
              </w:rPr>
              <w:t xml:space="preserve">. </w:t>
            </w:r>
          </w:p>
          <w:p w14:paraId="5757CFE7" w14:textId="77777777" w:rsidR="006648FD" w:rsidRPr="006648FD" w:rsidRDefault="006648FD" w:rsidP="006648FD">
            <w:pPr>
              <w:widowControl/>
              <w:suppressAutoHyphens/>
              <w:overflowPunct w:val="0"/>
              <w:autoSpaceDN/>
              <w:spacing w:line="240" w:lineRule="auto"/>
              <w:ind w:left="0"/>
              <w:rPr>
                <w:rFonts w:cs="Calibri"/>
                <w:szCs w:val="20"/>
                <w:lang w:eastAsia="ar-SA"/>
              </w:rPr>
            </w:pPr>
            <w:r w:rsidRPr="006648FD">
              <w:rPr>
                <w:rFonts w:cs="Calibri"/>
                <w:szCs w:val="20"/>
                <w:lang w:eastAsia="ar-SA"/>
              </w:rPr>
              <w:t xml:space="preserve"> </w:t>
            </w:r>
          </w:p>
          <w:p w14:paraId="5ECFC295"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Odběratel</w:t>
            </w:r>
            <w:proofErr w:type="spellEnd"/>
            <w:r w:rsidRPr="006648FD">
              <w:rPr>
                <w:rFonts w:cs="Calibri"/>
                <w:szCs w:val="20"/>
                <w:lang w:eastAsia="ar-SA"/>
              </w:rPr>
              <w:t xml:space="preserve"> </w:t>
            </w:r>
            <w:proofErr w:type="spellStart"/>
            <w:r w:rsidRPr="006648FD">
              <w:rPr>
                <w:rFonts w:cs="Calibri"/>
                <w:szCs w:val="20"/>
                <w:lang w:eastAsia="ar-SA"/>
              </w:rPr>
              <w:t>umožní</w:t>
            </w:r>
            <w:proofErr w:type="spellEnd"/>
            <w:r w:rsidRPr="006648FD">
              <w:rPr>
                <w:rFonts w:cs="Calibri"/>
                <w:szCs w:val="20"/>
                <w:lang w:eastAsia="ar-SA"/>
              </w:rPr>
              <w:t xml:space="preserve"> </w:t>
            </w:r>
            <w:proofErr w:type="spellStart"/>
            <w:r w:rsidRPr="006648FD">
              <w:rPr>
                <w:rFonts w:cs="Calibri"/>
                <w:szCs w:val="20"/>
                <w:lang w:eastAsia="ar-SA"/>
              </w:rPr>
              <w:t>přístup</w:t>
            </w:r>
            <w:proofErr w:type="spellEnd"/>
            <w:r w:rsidRPr="006648FD">
              <w:rPr>
                <w:rFonts w:cs="Calibri"/>
                <w:szCs w:val="20"/>
                <w:lang w:eastAsia="ar-SA"/>
              </w:rPr>
              <w:t xml:space="preserve"> do </w:t>
            </w:r>
            <w:proofErr w:type="spellStart"/>
            <w:r w:rsidRPr="006648FD">
              <w:rPr>
                <w:rFonts w:cs="Calibri"/>
                <w:szCs w:val="20"/>
                <w:lang w:eastAsia="ar-SA"/>
              </w:rPr>
              <w:t>těchto</w:t>
            </w:r>
            <w:proofErr w:type="spellEnd"/>
            <w:r w:rsidRPr="006648FD">
              <w:rPr>
                <w:rFonts w:cs="Calibri"/>
                <w:szCs w:val="20"/>
                <w:lang w:eastAsia="ar-SA"/>
              </w:rPr>
              <w:t xml:space="preserve"> </w:t>
            </w:r>
            <w:proofErr w:type="spellStart"/>
            <w:r w:rsidRPr="006648FD">
              <w:rPr>
                <w:rFonts w:cs="Calibri"/>
                <w:szCs w:val="20"/>
                <w:lang w:eastAsia="ar-SA"/>
              </w:rPr>
              <w:t>bezpečnostních</w:t>
            </w:r>
            <w:proofErr w:type="spellEnd"/>
            <w:r w:rsidRPr="006648FD">
              <w:rPr>
                <w:rFonts w:cs="Calibri"/>
                <w:szCs w:val="20"/>
                <w:lang w:eastAsia="ar-SA"/>
              </w:rPr>
              <w:t xml:space="preserve"> </w:t>
            </w:r>
            <w:proofErr w:type="spellStart"/>
            <w:r w:rsidRPr="006648FD">
              <w:rPr>
                <w:rFonts w:cs="Calibri"/>
                <w:szCs w:val="20"/>
                <w:lang w:eastAsia="ar-SA"/>
              </w:rPr>
              <w:t>nástrojů</w:t>
            </w:r>
            <w:proofErr w:type="spellEnd"/>
            <w:r w:rsidRPr="006648FD">
              <w:rPr>
                <w:rFonts w:cs="Calibri"/>
                <w:szCs w:val="20"/>
                <w:lang w:eastAsia="ar-SA"/>
              </w:rPr>
              <w:t>.</w:t>
            </w:r>
          </w:p>
          <w:p w14:paraId="6368BD05" w14:textId="77777777" w:rsidR="006648FD" w:rsidRPr="006648FD" w:rsidRDefault="006648FD" w:rsidP="006648FD">
            <w:pPr>
              <w:widowControl/>
              <w:suppressAutoHyphens/>
              <w:overflowPunct w:val="0"/>
              <w:autoSpaceDN/>
              <w:spacing w:line="240" w:lineRule="auto"/>
              <w:ind w:left="0"/>
              <w:rPr>
                <w:rFonts w:cs="Calibri"/>
                <w:szCs w:val="20"/>
                <w:lang w:eastAsia="ar-SA"/>
              </w:rPr>
            </w:pPr>
          </w:p>
        </w:tc>
      </w:tr>
      <w:tr w:rsidR="006648FD" w:rsidRPr="006648FD" w14:paraId="65904C24" w14:textId="77777777" w:rsidTr="006648FD">
        <w:tc>
          <w:tcPr>
            <w:tcW w:w="2262" w:type="dxa"/>
            <w:vAlign w:val="center"/>
          </w:tcPr>
          <w:p w14:paraId="5C54C1DE"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Výjimky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3A9E4C6C" w14:textId="77777777" w:rsidR="006648FD" w:rsidRPr="006648FD" w:rsidRDefault="006648FD" w:rsidP="006648FD">
            <w:pPr>
              <w:widowControl/>
              <w:suppressAutoHyphens/>
              <w:overflowPunct w:val="0"/>
              <w:autoSpaceDN/>
              <w:spacing w:line="240" w:lineRule="auto"/>
              <w:ind w:left="0"/>
              <w:rPr>
                <w:rFonts w:cs="Calibri"/>
                <w:szCs w:val="20"/>
                <w:lang w:eastAsia="ar-SA"/>
              </w:rPr>
            </w:pPr>
          </w:p>
        </w:tc>
        <w:tc>
          <w:tcPr>
            <w:tcW w:w="6794" w:type="dxa"/>
            <w:shd w:val="clear" w:color="auto" w:fill="auto"/>
            <w:vAlign w:val="center"/>
          </w:tcPr>
          <w:p w14:paraId="65E69EDA"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Odstávky</w:t>
            </w:r>
            <w:proofErr w:type="spellEnd"/>
            <w:r w:rsidRPr="006648FD">
              <w:rPr>
                <w:rFonts w:cs="Calibri"/>
                <w:szCs w:val="20"/>
                <w:lang w:eastAsia="ar-SA"/>
              </w:rPr>
              <w:t xml:space="preserve"> </w:t>
            </w:r>
            <w:proofErr w:type="spellStart"/>
            <w:r w:rsidRPr="006648FD">
              <w:rPr>
                <w:rFonts w:cs="Calibri"/>
                <w:szCs w:val="20"/>
                <w:lang w:eastAsia="ar-SA"/>
              </w:rPr>
              <w:t>způsobené</w:t>
            </w:r>
            <w:proofErr w:type="spellEnd"/>
            <w:r w:rsidRPr="006648FD">
              <w:rPr>
                <w:rFonts w:cs="Calibri"/>
                <w:szCs w:val="20"/>
                <w:lang w:eastAsia="ar-SA"/>
              </w:rPr>
              <w:t xml:space="preserve"> </w:t>
            </w:r>
            <w:proofErr w:type="spellStart"/>
            <w:r w:rsidRPr="006648FD">
              <w:rPr>
                <w:rFonts w:cs="Calibri"/>
                <w:szCs w:val="20"/>
                <w:lang w:eastAsia="ar-SA"/>
              </w:rPr>
              <w:t>nedostupností</w:t>
            </w:r>
            <w:proofErr w:type="spellEnd"/>
            <w:r w:rsidRPr="006648FD">
              <w:rPr>
                <w:rFonts w:cs="Calibri"/>
                <w:szCs w:val="20"/>
                <w:lang w:eastAsia="ar-SA"/>
              </w:rPr>
              <w:t xml:space="preserve"> </w:t>
            </w:r>
            <w:proofErr w:type="spellStart"/>
            <w:r w:rsidRPr="006648FD">
              <w:rPr>
                <w:rFonts w:cs="Calibri"/>
                <w:szCs w:val="20"/>
                <w:lang w:eastAsia="ar-SA"/>
              </w:rPr>
              <w:t>monitorovaných</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jiných</w:t>
            </w:r>
            <w:proofErr w:type="spellEnd"/>
            <w:r w:rsidRPr="006648FD">
              <w:rPr>
                <w:rFonts w:cs="Calibri"/>
                <w:szCs w:val="20"/>
                <w:lang w:eastAsia="ar-SA"/>
              </w:rPr>
              <w:t xml:space="preserve"> </w:t>
            </w:r>
            <w:proofErr w:type="spellStart"/>
            <w:r w:rsidRPr="006648FD">
              <w:rPr>
                <w:rFonts w:cs="Calibri"/>
                <w:szCs w:val="20"/>
                <w:lang w:eastAsia="ar-SA"/>
              </w:rPr>
              <w:t>infrastrukturních</w:t>
            </w:r>
            <w:proofErr w:type="spellEnd"/>
            <w:r w:rsidRPr="006648FD">
              <w:rPr>
                <w:rFonts w:cs="Calibri"/>
                <w:szCs w:val="20"/>
                <w:lang w:eastAsia="ar-SA"/>
              </w:rPr>
              <w:t xml:space="preserve"> </w:t>
            </w:r>
            <w:proofErr w:type="spellStart"/>
            <w:r w:rsidRPr="006648FD">
              <w:rPr>
                <w:rFonts w:cs="Calibri"/>
                <w:szCs w:val="20"/>
                <w:lang w:eastAsia="ar-SA"/>
              </w:rPr>
              <w:t>součástí</w:t>
            </w:r>
            <w:proofErr w:type="spellEnd"/>
            <w:r w:rsidRPr="006648FD">
              <w:rPr>
                <w:rFonts w:cs="Calibri"/>
                <w:szCs w:val="20"/>
                <w:lang w:eastAsia="ar-SA"/>
              </w:rPr>
              <w:t xml:space="preserve">, </w:t>
            </w:r>
            <w:proofErr w:type="spellStart"/>
            <w:r w:rsidRPr="006648FD">
              <w:rPr>
                <w:rFonts w:cs="Calibri"/>
                <w:szCs w:val="20"/>
                <w:lang w:eastAsia="ar-SA"/>
              </w:rPr>
              <w:t>které</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mimo</w:t>
            </w:r>
            <w:proofErr w:type="spellEnd"/>
            <w:r w:rsidRPr="006648FD">
              <w:rPr>
                <w:rFonts w:cs="Calibri"/>
                <w:szCs w:val="20"/>
                <w:lang w:eastAsia="ar-SA"/>
              </w:rPr>
              <w:t xml:space="preserve"> </w:t>
            </w:r>
            <w:proofErr w:type="spellStart"/>
            <w:r w:rsidRPr="006648FD">
              <w:rPr>
                <w:rFonts w:cs="Calibri"/>
                <w:szCs w:val="20"/>
                <w:lang w:eastAsia="ar-SA"/>
              </w:rPr>
              <w:t>odpovědnost</w:t>
            </w:r>
            <w:proofErr w:type="spellEnd"/>
            <w:r w:rsidRPr="006648FD">
              <w:rPr>
                <w:rFonts w:cs="Calibri"/>
                <w:szCs w:val="20"/>
                <w:lang w:eastAsia="ar-SA"/>
              </w:rPr>
              <w:t xml:space="preserve"> </w:t>
            </w:r>
            <w:proofErr w:type="spellStart"/>
            <w:r w:rsidRPr="006648FD">
              <w:rPr>
                <w:rFonts w:cs="Calibri"/>
                <w:szCs w:val="20"/>
                <w:lang w:eastAsia="ar-SA"/>
              </w:rPr>
              <w:t>Dodavatele</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vyloučeny</w:t>
            </w:r>
            <w:proofErr w:type="spellEnd"/>
            <w:r w:rsidRPr="006648FD">
              <w:rPr>
                <w:rFonts w:cs="Calibri"/>
                <w:szCs w:val="20"/>
                <w:lang w:eastAsia="ar-SA"/>
              </w:rPr>
              <w:t xml:space="preserve"> ze SLA.</w:t>
            </w:r>
          </w:p>
          <w:p w14:paraId="5B69064F" w14:textId="77777777" w:rsidR="006648FD" w:rsidRPr="006648FD" w:rsidRDefault="006648FD" w:rsidP="006648FD">
            <w:pPr>
              <w:widowControl/>
              <w:suppressAutoHyphens/>
              <w:overflowPunct w:val="0"/>
              <w:autoSpaceDN/>
              <w:spacing w:line="240" w:lineRule="auto"/>
              <w:ind w:left="0"/>
              <w:rPr>
                <w:rFonts w:cs="Calibri"/>
                <w:szCs w:val="20"/>
                <w:lang w:eastAsia="ar-SA"/>
              </w:rPr>
            </w:pPr>
          </w:p>
          <w:p w14:paraId="6723DADD" w14:textId="77777777" w:rsidR="006648FD" w:rsidRPr="006648FD" w:rsidRDefault="006648FD" w:rsidP="006648FD">
            <w:pPr>
              <w:widowControl/>
              <w:suppressAutoHyphens/>
              <w:overflowPunct w:val="0"/>
              <w:autoSpaceDN/>
              <w:spacing w:line="240" w:lineRule="auto"/>
              <w:ind w:left="0"/>
              <w:rPr>
                <w:rFonts w:cs="Calibri"/>
                <w:szCs w:val="20"/>
                <w:lang w:eastAsia="ar-SA"/>
              </w:rPr>
            </w:pPr>
            <w:r w:rsidRPr="006648FD">
              <w:rPr>
                <w:rFonts w:cs="Calibri"/>
                <w:szCs w:val="20"/>
                <w:lang w:eastAsia="ar-SA"/>
              </w:rPr>
              <w:t>V </w:t>
            </w:r>
            <w:proofErr w:type="spellStart"/>
            <w:r w:rsidRPr="006648FD">
              <w:rPr>
                <w:rFonts w:cs="Calibri"/>
                <w:szCs w:val="20"/>
                <w:lang w:eastAsia="ar-SA"/>
              </w:rPr>
              <w:t>případě</w:t>
            </w:r>
            <w:proofErr w:type="spellEnd"/>
            <w:r w:rsidRPr="006648FD">
              <w:rPr>
                <w:rFonts w:cs="Calibri"/>
                <w:szCs w:val="20"/>
                <w:lang w:eastAsia="ar-SA"/>
              </w:rPr>
              <w:t xml:space="preserve">, </w:t>
            </w:r>
            <w:proofErr w:type="spellStart"/>
            <w:r w:rsidRPr="006648FD">
              <w:rPr>
                <w:rFonts w:cs="Calibri"/>
                <w:szCs w:val="20"/>
                <w:lang w:eastAsia="ar-SA"/>
              </w:rPr>
              <w:t>kdy</w:t>
            </w:r>
            <w:proofErr w:type="spellEnd"/>
            <w:r w:rsidRPr="006648FD">
              <w:rPr>
                <w:rFonts w:cs="Calibri"/>
                <w:szCs w:val="20"/>
                <w:lang w:eastAsia="ar-SA"/>
              </w:rPr>
              <w:t xml:space="preserve"> </w:t>
            </w:r>
            <w:proofErr w:type="spellStart"/>
            <w:r w:rsidRPr="006648FD">
              <w:rPr>
                <w:rFonts w:cs="Calibri"/>
                <w:szCs w:val="20"/>
                <w:lang w:eastAsia="ar-SA"/>
              </w:rPr>
              <w:t>prokazatelně</w:t>
            </w:r>
            <w:proofErr w:type="spellEnd"/>
            <w:r w:rsidRPr="006648FD">
              <w:rPr>
                <w:rFonts w:cs="Calibri"/>
                <w:szCs w:val="20"/>
                <w:lang w:eastAsia="ar-SA"/>
              </w:rPr>
              <w:t xml:space="preserve"> </w:t>
            </w:r>
            <w:proofErr w:type="spellStart"/>
            <w:r w:rsidRPr="006648FD">
              <w:rPr>
                <w:rFonts w:cs="Calibri"/>
                <w:szCs w:val="20"/>
                <w:lang w:eastAsia="ar-SA"/>
              </w:rPr>
              <w:t>došlo</w:t>
            </w:r>
            <w:proofErr w:type="spellEnd"/>
            <w:r w:rsidRPr="006648FD">
              <w:rPr>
                <w:rFonts w:cs="Calibri"/>
                <w:szCs w:val="20"/>
                <w:lang w:eastAsia="ar-SA"/>
              </w:rPr>
              <w:t xml:space="preserve"> k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v </w:t>
            </w:r>
            <w:proofErr w:type="spellStart"/>
            <w:r w:rsidRPr="006648FD">
              <w:rPr>
                <w:rFonts w:cs="Calibri"/>
                <w:szCs w:val="20"/>
                <w:lang w:eastAsia="ar-SA"/>
              </w:rPr>
              <w:t>přímém</w:t>
            </w:r>
            <w:proofErr w:type="spellEnd"/>
            <w:r w:rsidRPr="006648FD">
              <w:rPr>
                <w:rFonts w:cs="Calibri"/>
                <w:szCs w:val="20"/>
                <w:lang w:eastAsia="ar-SA"/>
              </w:rPr>
              <w:t xml:space="preserve"> </w:t>
            </w:r>
            <w:proofErr w:type="spellStart"/>
            <w:r w:rsidRPr="006648FD">
              <w:rPr>
                <w:rFonts w:cs="Calibri"/>
                <w:szCs w:val="20"/>
                <w:lang w:eastAsia="ar-SA"/>
              </w:rPr>
              <w:t>důsledku</w:t>
            </w:r>
            <w:proofErr w:type="spellEnd"/>
            <w:r w:rsidRPr="006648FD">
              <w:rPr>
                <w:rFonts w:cs="Calibri"/>
                <w:szCs w:val="20"/>
                <w:lang w:eastAsia="ar-SA"/>
              </w:rPr>
              <w:t xml:space="preserve"> </w:t>
            </w:r>
            <w:proofErr w:type="spellStart"/>
            <w:r w:rsidRPr="006648FD">
              <w:rPr>
                <w:rFonts w:cs="Calibri"/>
                <w:szCs w:val="20"/>
                <w:lang w:eastAsia="ar-SA"/>
              </w:rPr>
              <w:t>neodborné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provedené</w:t>
            </w:r>
            <w:proofErr w:type="spellEnd"/>
            <w:r w:rsidRPr="006648FD">
              <w:rPr>
                <w:rFonts w:cs="Calibri"/>
                <w:szCs w:val="20"/>
                <w:lang w:eastAsia="ar-SA"/>
              </w:rPr>
              <w:t xml:space="preserve"> </w:t>
            </w:r>
            <w:proofErr w:type="spellStart"/>
            <w:r w:rsidRPr="006648FD">
              <w:rPr>
                <w:rFonts w:cs="Calibri"/>
                <w:szCs w:val="20"/>
                <w:lang w:eastAsia="ar-SA"/>
              </w:rPr>
              <w:t>zástupci</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 xml:space="preserve">, </w:t>
            </w:r>
            <w:proofErr w:type="spellStart"/>
            <w:r w:rsidRPr="006648FD">
              <w:rPr>
                <w:rFonts w:cs="Calibri"/>
                <w:szCs w:val="20"/>
                <w:lang w:eastAsia="ar-SA"/>
              </w:rPr>
              <w:t>tak</w:t>
            </w:r>
            <w:proofErr w:type="spellEnd"/>
            <w:r w:rsidRPr="006648FD">
              <w:rPr>
                <w:rFonts w:cs="Calibri"/>
                <w:szCs w:val="20"/>
                <w:lang w:eastAsia="ar-SA"/>
              </w:rPr>
              <w:t xml:space="preserve"> je </w:t>
            </w:r>
            <w:proofErr w:type="spellStart"/>
            <w:r w:rsidRPr="006648FD">
              <w:rPr>
                <w:rFonts w:cs="Calibri"/>
                <w:szCs w:val="20"/>
                <w:lang w:eastAsia="ar-SA"/>
              </w:rPr>
              <w:t>Dodavatel</w:t>
            </w:r>
            <w:proofErr w:type="spellEnd"/>
            <w:r w:rsidRPr="006648FD">
              <w:rPr>
                <w:rFonts w:cs="Calibri"/>
                <w:szCs w:val="20"/>
                <w:lang w:eastAsia="ar-SA"/>
              </w:rPr>
              <w:t xml:space="preserve"> </w:t>
            </w:r>
            <w:proofErr w:type="spellStart"/>
            <w:r w:rsidRPr="006648FD">
              <w:rPr>
                <w:rFonts w:cs="Calibri"/>
                <w:szCs w:val="20"/>
                <w:lang w:eastAsia="ar-SA"/>
              </w:rPr>
              <w:t>zproštěn</w:t>
            </w:r>
            <w:proofErr w:type="spellEnd"/>
            <w:r w:rsidRPr="006648FD">
              <w:rPr>
                <w:rFonts w:cs="Calibri"/>
                <w:szCs w:val="20"/>
                <w:lang w:eastAsia="ar-SA"/>
              </w:rPr>
              <w:t xml:space="preserve"> </w:t>
            </w:r>
            <w:proofErr w:type="spellStart"/>
            <w:r w:rsidRPr="006648FD">
              <w:rPr>
                <w:rFonts w:cs="Calibri"/>
                <w:szCs w:val="20"/>
                <w:lang w:eastAsia="ar-SA"/>
              </w:rPr>
              <w:t>veškerých</w:t>
            </w:r>
            <w:proofErr w:type="spellEnd"/>
            <w:r w:rsidRPr="006648FD">
              <w:rPr>
                <w:rFonts w:cs="Calibri"/>
                <w:szCs w:val="20"/>
                <w:lang w:eastAsia="ar-SA"/>
              </w:rPr>
              <w:t xml:space="preserve"> </w:t>
            </w:r>
            <w:proofErr w:type="spellStart"/>
            <w:r w:rsidRPr="006648FD">
              <w:rPr>
                <w:rFonts w:cs="Calibri"/>
                <w:szCs w:val="20"/>
                <w:lang w:eastAsia="ar-SA"/>
              </w:rPr>
              <w:t>negativní</w:t>
            </w:r>
            <w:proofErr w:type="spellEnd"/>
            <w:r w:rsidRPr="006648FD">
              <w:rPr>
                <w:rFonts w:cs="Calibri"/>
                <w:szCs w:val="20"/>
                <w:lang w:eastAsia="ar-SA"/>
              </w:rPr>
              <w:t xml:space="preserve"> </w:t>
            </w:r>
            <w:proofErr w:type="spellStart"/>
            <w:r w:rsidRPr="006648FD">
              <w:rPr>
                <w:rFonts w:cs="Calibri"/>
                <w:szCs w:val="20"/>
                <w:lang w:eastAsia="ar-SA"/>
              </w:rPr>
              <w:t>důsledků</w:t>
            </w:r>
            <w:proofErr w:type="spellEnd"/>
            <w:r w:rsidRPr="006648FD">
              <w:rPr>
                <w:rFonts w:cs="Calibri"/>
                <w:szCs w:val="20"/>
                <w:lang w:eastAsia="ar-SA"/>
              </w:rPr>
              <w:t xml:space="preserve"> </w:t>
            </w:r>
            <w:proofErr w:type="spellStart"/>
            <w:r w:rsidRPr="006648FD">
              <w:rPr>
                <w:rFonts w:cs="Calibri"/>
                <w:szCs w:val="20"/>
                <w:lang w:eastAsia="ar-SA"/>
              </w:rPr>
              <w:t>vyplývajících</w:t>
            </w:r>
            <w:proofErr w:type="spellEnd"/>
            <w:r w:rsidRPr="006648FD">
              <w:rPr>
                <w:rFonts w:cs="Calibri"/>
                <w:szCs w:val="20"/>
                <w:lang w:eastAsia="ar-SA"/>
              </w:rPr>
              <w:t xml:space="preserve"> z </w:t>
            </w:r>
            <w:proofErr w:type="spellStart"/>
            <w:r w:rsidRPr="006648FD">
              <w:rPr>
                <w:rFonts w:cs="Calibri"/>
                <w:szCs w:val="20"/>
                <w:lang w:eastAsia="ar-SA"/>
              </w:rPr>
              <w:t>takového</w:t>
            </w:r>
            <w:proofErr w:type="spellEnd"/>
            <w:r w:rsidRPr="006648FD">
              <w:rPr>
                <w:rFonts w:cs="Calibri"/>
                <w:szCs w:val="20"/>
                <w:lang w:eastAsia="ar-SA"/>
              </w:rPr>
              <w:t xml:space="preserve">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včetně</w:t>
            </w:r>
            <w:proofErr w:type="spellEnd"/>
            <w:r w:rsidRPr="006648FD">
              <w:rPr>
                <w:rFonts w:cs="Calibri"/>
                <w:szCs w:val="20"/>
                <w:lang w:eastAsia="ar-SA"/>
              </w:rPr>
              <w:t xml:space="preserve"> </w:t>
            </w:r>
            <w:proofErr w:type="spellStart"/>
            <w:r w:rsidRPr="006648FD">
              <w:rPr>
                <w:rFonts w:cs="Calibri"/>
                <w:szCs w:val="20"/>
                <w:lang w:eastAsia="ar-SA"/>
              </w:rPr>
              <w:t>vyloučení</w:t>
            </w:r>
            <w:proofErr w:type="spellEnd"/>
            <w:r w:rsidRPr="006648FD">
              <w:rPr>
                <w:rFonts w:cs="Calibri"/>
                <w:szCs w:val="20"/>
                <w:lang w:eastAsia="ar-SA"/>
              </w:rPr>
              <w:t xml:space="preserve"> </w:t>
            </w:r>
            <w:proofErr w:type="spellStart"/>
            <w:r w:rsidRPr="006648FD">
              <w:rPr>
                <w:rFonts w:cs="Calibri"/>
                <w:szCs w:val="20"/>
                <w:lang w:eastAsia="ar-SA"/>
              </w:rPr>
              <w:t>výpočtu</w:t>
            </w:r>
            <w:proofErr w:type="spellEnd"/>
            <w:r w:rsidRPr="006648FD">
              <w:rPr>
                <w:rFonts w:cs="Calibri"/>
                <w:szCs w:val="20"/>
                <w:lang w:eastAsia="ar-SA"/>
              </w:rPr>
              <w:t xml:space="preserve"> SLA u </w:t>
            </w:r>
            <w:proofErr w:type="spellStart"/>
            <w:r w:rsidRPr="006648FD">
              <w:rPr>
                <w:rFonts w:cs="Calibri"/>
                <w:szCs w:val="20"/>
                <w:lang w:eastAsia="ar-SA"/>
              </w:rPr>
              <w:t>těchto</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w:t>
            </w:r>
          </w:p>
        </w:tc>
      </w:tr>
    </w:tbl>
    <w:p w14:paraId="6BC5E495" w14:textId="77777777" w:rsidR="006648FD" w:rsidRPr="006648FD" w:rsidRDefault="006648FD" w:rsidP="006648FD">
      <w:pPr>
        <w:widowControl/>
        <w:suppressAutoHyphens/>
        <w:overflowPunct w:val="0"/>
        <w:autoSpaceDN/>
        <w:spacing w:line="240" w:lineRule="auto"/>
        <w:ind w:left="0"/>
        <w:rPr>
          <w:rFonts w:eastAsia="Times New Roman" w:cs="Calibri"/>
          <w:szCs w:val="20"/>
          <w:lang w:eastAsia="ar-SA"/>
        </w:rPr>
      </w:pPr>
    </w:p>
    <w:p w14:paraId="4B0AAB11" w14:textId="77777777" w:rsidR="006648FD" w:rsidRDefault="006648FD">
      <w:r>
        <w:br w:type="page"/>
      </w:r>
    </w:p>
    <w:tbl>
      <w:tblPr>
        <w:tblStyle w:val="Mkatabulky19"/>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28952150" w14:textId="77777777" w:rsidTr="006648FD">
        <w:trPr>
          <w:trHeight w:val="489"/>
        </w:trPr>
        <w:tc>
          <w:tcPr>
            <w:tcW w:w="9056" w:type="dxa"/>
            <w:gridSpan w:val="2"/>
            <w:shd w:val="clear" w:color="auto" w:fill="1594DA"/>
          </w:tcPr>
          <w:p w14:paraId="1FC6CC37" w14:textId="4E0C5AF8"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KL17 – </w:t>
            </w:r>
            <w:proofErr w:type="spellStart"/>
            <w:r w:rsidRPr="006648FD">
              <w:rPr>
                <w:b/>
                <w:bCs/>
                <w:szCs w:val="20"/>
                <w:lang w:eastAsia="ar-SA"/>
              </w:rPr>
              <w:t>Správa</w:t>
            </w:r>
            <w:proofErr w:type="spellEnd"/>
            <w:r w:rsidRPr="006648FD">
              <w:rPr>
                <w:b/>
                <w:bCs/>
                <w:szCs w:val="20"/>
                <w:lang w:eastAsia="ar-SA"/>
              </w:rPr>
              <w:t xml:space="preserve"> </w:t>
            </w:r>
            <w:proofErr w:type="spellStart"/>
            <w:r w:rsidRPr="006648FD">
              <w:rPr>
                <w:b/>
                <w:bCs/>
                <w:szCs w:val="20"/>
                <w:lang w:eastAsia="ar-SA"/>
              </w:rPr>
              <w:t>prostředí</w:t>
            </w:r>
            <w:proofErr w:type="spellEnd"/>
            <w:r w:rsidRPr="006648FD">
              <w:rPr>
                <w:b/>
                <w:bCs/>
                <w:szCs w:val="20"/>
                <w:lang w:eastAsia="ar-SA"/>
              </w:rPr>
              <w:t xml:space="preserve"> IDM </w:t>
            </w:r>
            <w:proofErr w:type="gramStart"/>
            <w:r w:rsidRPr="006648FD">
              <w:rPr>
                <w:b/>
                <w:bCs/>
                <w:szCs w:val="20"/>
                <w:lang w:eastAsia="ar-SA"/>
              </w:rPr>
              <w:t>a</w:t>
            </w:r>
            <w:proofErr w:type="gramEnd"/>
            <w:r w:rsidRPr="006648FD">
              <w:rPr>
                <w:b/>
                <w:bCs/>
                <w:szCs w:val="20"/>
                <w:lang w:eastAsia="ar-SA"/>
              </w:rPr>
              <w:t xml:space="preserve"> MDM</w:t>
            </w:r>
          </w:p>
        </w:tc>
      </w:tr>
      <w:tr w:rsidR="006648FD" w:rsidRPr="006648FD" w14:paraId="37FA1BC4" w14:textId="77777777" w:rsidTr="006648FD">
        <w:tc>
          <w:tcPr>
            <w:tcW w:w="9056" w:type="dxa"/>
            <w:gridSpan w:val="2"/>
            <w:shd w:val="clear" w:color="auto" w:fill="auto"/>
          </w:tcPr>
          <w:p w14:paraId="7C2BD0E7"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proofErr w:type="spellStart"/>
            <w:r w:rsidRPr="006648FD">
              <w:rPr>
                <w:rFonts w:cs="Calibri"/>
                <w:color w:val="1594DA"/>
                <w:szCs w:val="20"/>
                <w:lang w:eastAsia="ar-SA"/>
              </w:rPr>
              <w:t>Stručný</w:t>
            </w:r>
            <w:proofErr w:type="spellEnd"/>
            <w:r w:rsidRPr="006648FD">
              <w:rPr>
                <w:rFonts w:cs="Calibri"/>
                <w:color w:val="1594DA"/>
                <w:szCs w:val="20"/>
                <w:lang w:eastAsia="ar-SA"/>
              </w:rPr>
              <w:t xml:space="preserve"> </w:t>
            </w:r>
            <w:proofErr w:type="spellStart"/>
            <w:r w:rsidRPr="006648FD">
              <w:rPr>
                <w:rFonts w:cs="Calibri"/>
                <w:color w:val="1594DA"/>
                <w:szCs w:val="20"/>
                <w:lang w:eastAsia="ar-SA"/>
              </w:rPr>
              <w:t>popis</w:t>
            </w:r>
            <w:proofErr w:type="spellEnd"/>
          </w:p>
        </w:tc>
      </w:tr>
      <w:tr w:rsidR="006648FD" w:rsidRPr="006648FD" w14:paraId="78130EBD" w14:textId="77777777" w:rsidTr="006648FD">
        <w:tc>
          <w:tcPr>
            <w:tcW w:w="9056" w:type="dxa"/>
            <w:gridSpan w:val="2"/>
            <w:shd w:val="clear" w:color="auto" w:fill="auto"/>
          </w:tcPr>
          <w:p w14:paraId="1107ECC5" w14:textId="77777777" w:rsidR="006648FD" w:rsidRPr="006648FD" w:rsidRDefault="006648FD" w:rsidP="006648FD">
            <w:pPr>
              <w:widowControl/>
              <w:suppressAutoHyphens/>
              <w:overflowPunct w:val="0"/>
              <w:autoSpaceDN/>
              <w:spacing w:line="240" w:lineRule="auto"/>
              <w:ind w:left="0"/>
              <w:rPr>
                <w:rFonts w:cs="Calibri"/>
                <w:color w:val="1594DA"/>
                <w:szCs w:val="20"/>
                <w:lang w:eastAsia="ar-SA"/>
              </w:rPr>
            </w:pPr>
            <w:proofErr w:type="spellStart"/>
            <w:r w:rsidRPr="006648FD">
              <w:rPr>
                <w:rFonts w:eastAsia="Calibri" w:cs="Calibri"/>
                <w:szCs w:val="20"/>
              </w:rPr>
              <w:t>Služba</w:t>
            </w:r>
            <w:proofErr w:type="spellEnd"/>
            <w:r w:rsidRPr="006648FD">
              <w:rPr>
                <w:rFonts w:eastAsia="Calibri" w:cs="Calibri"/>
                <w:szCs w:val="20"/>
              </w:rPr>
              <w:t xml:space="preserve"> </w:t>
            </w:r>
            <w:proofErr w:type="spellStart"/>
            <w:r w:rsidRPr="006648FD">
              <w:rPr>
                <w:rFonts w:eastAsia="Calibri" w:cs="Calibri"/>
                <w:szCs w:val="20"/>
              </w:rPr>
              <w:t>Správa</w:t>
            </w:r>
            <w:proofErr w:type="spellEnd"/>
            <w:r w:rsidRPr="006648FD">
              <w:rPr>
                <w:rFonts w:eastAsia="Calibri" w:cs="Calibri"/>
                <w:szCs w:val="20"/>
              </w:rPr>
              <w:t xml:space="preserve"> </w:t>
            </w:r>
            <w:proofErr w:type="spellStart"/>
            <w:r w:rsidRPr="006648FD">
              <w:rPr>
                <w:rFonts w:eastAsia="Calibri" w:cs="Calibri"/>
                <w:szCs w:val="20"/>
              </w:rPr>
              <w:t>prostředí</w:t>
            </w:r>
            <w:proofErr w:type="spellEnd"/>
            <w:r w:rsidRPr="006648FD">
              <w:rPr>
                <w:rFonts w:eastAsia="Calibri" w:cs="Calibri"/>
                <w:szCs w:val="20"/>
              </w:rPr>
              <w:t xml:space="preserve"> IDM se </w:t>
            </w:r>
            <w:proofErr w:type="spellStart"/>
            <w:r w:rsidRPr="006648FD">
              <w:rPr>
                <w:rFonts w:eastAsia="Calibri" w:cs="Calibri"/>
                <w:szCs w:val="20"/>
              </w:rPr>
              <w:t>zabývá</w:t>
            </w:r>
            <w:proofErr w:type="spellEnd"/>
            <w:r w:rsidRPr="006648FD">
              <w:rPr>
                <w:rFonts w:eastAsia="Calibri" w:cs="Calibri"/>
                <w:szCs w:val="20"/>
              </w:rPr>
              <w:t xml:space="preserve"> </w:t>
            </w:r>
            <w:proofErr w:type="spellStart"/>
            <w:r w:rsidRPr="006648FD">
              <w:rPr>
                <w:rFonts w:eastAsia="Calibri" w:cs="Calibri"/>
                <w:szCs w:val="20"/>
              </w:rPr>
              <w:t>řízením</w:t>
            </w:r>
            <w:proofErr w:type="spellEnd"/>
            <w:r w:rsidRPr="006648FD">
              <w:rPr>
                <w:rFonts w:eastAsia="Calibri" w:cs="Calibri"/>
                <w:szCs w:val="20"/>
              </w:rPr>
              <w:t xml:space="preserve"> a </w:t>
            </w:r>
            <w:proofErr w:type="spellStart"/>
            <w:r w:rsidRPr="006648FD">
              <w:rPr>
                <w:rFonts w:eastAsia="Calibri" w:cs="Calibri"/>
                <w:szCs w:val="20"/>
              </w:rPr>
              <w:t>správou</w:t>
            </w:r>
            <w:proofErr w:type="spellEnd"/>
            <w:r w:rsidRPr="006648FD">
              <w:rPr>
                <w:rFonts w:eastAsia="Calibri" w:cs="Calibri"/>
                <w:szCs w:val="20"/>
              </w:rPr>
              <w:t xml:space="preserve"> </w:t>
            </w:r>
            <w:proofErr w:type="spellStart"/>
            <w:r w:rsidRPr="006648FD">
              <w:rPr>
                <w:rFonts w:eastAsia="Calibri" w:cs="Calibri"/>
                <w:szCs w:val="20"/>
              </w:rPr>
              <w:t>identit</w:t>
            </w:r>
            <w:proofErr w:type="spellEnd"/>
            <w:r w:rsidRPr="006648FD">
              <w:rPr>
                <w:rFonts w:eastAsia="Calibri" w:cs="Calibri"/>
                <w:szCs w:val="20"/>
              </w:rPr>
              <w:t xml:space="preserve">, aby </w:t>
            </w:r>
            <w:proofErr w:type="spellStart"/>
            <w:r w:rsidRPr="006648FD">
              <w:rPr>
                <w:rFonts w:eastAsia="Calibri" w:cs="Calibri"/>
                <w:szCs w:val="20"/>
              </w:rPr>
              <w:t>byla</w:t>
            </w:r>
            <w:proofErr w:type="spellEnd"/>
            <w:r w:rsidRPr="006648FD">
              <w:rPr>
                <w:rFonts w:eastAsia="Calibri" w:cs="Calibri"/>
                <w:szCs w:val="20"/>
              </w:rPr>
              <w:t xml:space="preserve"> </w:t>
            </w:r>
            <w:proofErr w:type="spellStart"/>
            <w:r w:rsidRPr="006648FD">
              <w:rPr>
                <w:rFonts w:eastAsia="Calibri" w:cs="Calibri"/>
                <w:szCs w:val="20"/>
              </w:rPr>
              <w:t>dodržena</w:t>
            </w:r>
            <w:proofErr w:type="spellEnd"/>
            <w:r w:rsidRPr="006648FD">
              <w:rPr>
                <w:rFonts w:eastAsia="Calibri" w:cs="Calibri"/>
                <w:szCs w:val="20"/>
              </w:rPr>
              <w:t xml:space="preserve"> </w:t>
            </w:r>
            <w:proofErr w:type="spellStart"/>
            <w:r w:rsidRPr="006648FD">
              <w:rPr>
                <w:rFonts w:eastAsia="Calibri" w:cs="Calibri"/>
                <w:szCs w:val="20"/>
              </w:rPr>
              <w:t>důvěrnost</w:t>
            </w:r>
            <w:proofErr w:type="spellEnd"/>
            <w:r w:rsidRPr="006648FD">
              <w:rPr>
                <w:rFonts w:eastAsia="Calibri" w:cs="Calibri"/>
                <w:szCs w:val="20"/>
              </w:rPr>
              <w:t xml:space="preserve">, </w:t>
            </w:r>
            <w:proofErr w:type="spellStart"/>
            <w:r w:rsidRPr="006648FD">
              <w:rPr>
                <w:rFonts w:eastAsia="Calibri" w:cs="Calibri"/>
                <w:szCs w:val="20"/>
              </w:rPr>
              <w:t>integrita</w:t>
            </w:r>
            <w:proofErr w:type="spellEnd"/>
            <w:r w:rsidRPr="006648FD">
              <w:rPr>
                <w:rFonts w:eastAsia="Calibri" w:cs="Calibri"/>
                <w:szCs w:val="20"/>
              </w:rPr>
              <w:t xml:space="preserve"> a </w:t>
            </w:r>
            <w:proofErr w:type="spellStart"/>
            <w:r w:rsidRPr="006648FD">
              <w:rPr>
                <w:rFonts w:eastAsia="Calibri" w:cs="Calibri"/>
                <w:szCs w:val="20"/>
              </w:rPr>
              <w:t>dostupnost</w:t>
            </w:r>
            <w:proofErr w:type="spellEnd"/>
            <w:r w:rsidRPr="006648FD">
              <w:rPr>
                <w:rFonts w:eastAsia="Calibri" w:cs="Calibri"/>
                <w:szCs w:val="20"/>
              </w:rPr>
              <w:t xml:space="preserve"> </w:t>
            </w:r>
            <w:proofErr w:type="spellStart"/>
            <w:r w:rsidRPr="006648FD">
              <w:rPr>
                <w:rFonts w:eastAsia="Calibri" w:cs="Calibri"/>
                <w:szCs w:val="20"/>
              </w:rPr>
              <w:t>informací</w:t>
            </w:r>
            <w:proofErr w:type="spellEnd"/>
            <w:r w:rsidRPr="006648FD">
              <w:rPr>
                <w:rFonts w:eastAsia="Calibri" w:cs="Calibri"/>
                <w:szCs w:val="20"/>
              </w:rPr>
              <w:t xml:space="preserve">. </w:t>
            </w:r>
            <w:proofErr w:type="spellStart"/>
            <w:r w:rsidRPr="006648FD">
              <w:rPr>
                <w:rFonts w:eastAsia="Calibri" w:cs="Calibri"/>
                <w:szCs w:val="20"/>
              </w:rPr>
              <w:t>Služba</w:t>
            </w:r>
            <w:proofErr w:type="spellEnd"/>
            <w:r w:rsidRPr="006648FD">
              <w:rPr>
                <w:rFonts w:eastAsia="Calibri" w:cs="Calibri"/>
                <w:szCs w:val="20"/>
              </w:rPr>
              <w:t xml:space="preserve"> </w:t>
            </w:r>
            <w:proofErr w:type="spellStart"/>
            <w:r w:rsidRPr="006648FD">
              <w:rPr>
                <w:rFonts w:eastAsia="Calibri" w:cs="Calibri"/>
                <w:szCs w:val="20"/>
              </w:rPr>
              <w:t>Správa</w:t>
            </w:r>
            <w:proofErr w:type="spellEnd"/>
            <w:r w:rsidRPr="006648FD">
              <w:rPr>
                <w:rFonts w:eastAsia="Calibri" w:cs="Calibri"/>
                <w:szCs w:val="20"/>
              </w:rPr>
              <w:t xml:space="preserve"> </w:t>
            </w:r>
            <w:proofErr w:type="spellStart"/>
            <w:r w:rsidRPr="006648FD">
              <w:rPr>
                <w:rFonts w:eastAsia="Calibri" w:cs="Calibri"/>
                <w:szCs w:val="20"/>
              </w:rPr>
              <w:t>prostředí</w:t>
            </w:r>
            <w:proofErr w:type="spellEnd"/>
            <w:r w:rsidRPr="006648FD">
              <w:rPr>
                <w:rFonts w:eastAsia="Calibri" w:cs="Calibri"/>
                <w:szCs w:val="20"/>
              </w:rPr>
              <w:t xml:space="preserve"> MDM se </w:t>
            </w:r>
            <w:proofErr w:type="spellStart"/>
            <w:r w:rsidRPr="006648FD">
              <w:rPr>
                <w:rFonts w:eastAsia="Calibri" w:cs="Calibri"/>
                <w:szCs w:val="20"/>
              </w:rPr>
              <w:t>zabývá</w:t>
            </w:r>
            <w:proofErr w:type="spellEnd"/>
            <w:r w:rsidRPr="006648FD">
              <w:rPr>
                <w:rFonts w:eastAsia="Calibri" w:cs="Calibri"/>
                <w:szCs w:val="20"/>
              </w:rPr>
              <w:t xml:space="preserve"> </w:t>
            </w:r>
            <w:proofErr w:type="spellStart"/>
            <w:r w:rsidRPr="006648FD">
              <w:rPr>
                <w:rFonts w:eastAsia="Calibri" w:cs="Calibri"/>
                <w:szCs w:val="20"/>
              </w:rPr>
              <w:t>hromadnou</w:t>
            </w:r>
            <w:proofErr w:type="spellEnd"/>
            <w:r w:rsidRPr="006648FD">
              <w:rPr>
                <w:rFonts w:eastAsia="Calibri" w:cs="Calibri"/>
                <w:szCs w:val="20"/>
              </w:rPr>
              <w:t xml:space="preserve"> </w:t>
            </w:r>
            <w:proofErr w:type="spellStart"/>
            <w:r w:rsidRPr="006648FD">
              <w:rPr>
                <w:rFonts w:eastAsia="Calibri" w:cs="Calibri"/>
                <w:szCs w:val="20"/>
              </w:rPr>
              <w:t>správu</w:t>
            </w:r>
            <w:proofErr w:type="spellEnd"/>
            <w:r w:rsidRPr="006648FD">
              <w:rPr>
                <w:rFonts w:eastAsia="Calibri" w:cs="Calibri"/>
                <w:szCs w:val="20"/>
              </w:rPr>
              <w:t xml:space="preserve"> </w:t>
            </w:r>
            <w:proofErr w:type="spellStart"/>
            <w:r w:rsidRPr="006648FD">
              <w:rPr>
                <w:rFonts w:eastAsia="Calibri" w:cs="Calibri"/>
                <w:szCs w:val="20"/>
              </w:rPr>
              <w:t>firemních</w:t>
            </w:r>
            <w:proofErr w:type="spellEnd"/>
            <w:r w:rsidRPr="006648FD">
              <w:rPr>
                <w:rFonts w:eastAsia="Calibri" w:cs="Calibri"/>
                <w:szCs w:val="20"/>
              </w:rPr>
              <w:t xml:space="preserve"> </w:t>
            </w:r>
            <w:proofErr w:type="spellStart"/>
            <w:r w:rsidRPr="006648FD">
              <w:rPr>
                <w:rFonts w:eastAsia="Calibri" w:cs="Calibri"/>
                <w:szCs w:val="20"/>
              </w:rPr>
              <w:t>mobilních</w:t>
            </w:r>
            <w:proofErr w:type="spellEnd"/>
            <w:r w:rsidRPr="006648FD">
              <w:rPr>
                <w:rFonts w:eastAsia="Calibri" w:cs="Calibri"/>
                <w:szCs w:val="20"/>
              </w:rPr>
              <w:t xml:space="preserve"> </w:t>
            </w:r>
            <w:proofErr w:type="spellStart"/>
            <w:r w:rsidRPr="006648FD">
              <w:rPr>
                <w:rFonts w:eastAsia="Calibri" w:cs="Calibri"/>
                <w:szCs w:val="20"/>
              </w:rPr>
              <w:t>zařízení</w:t>
            </w:r>
            <w:proofErr w:type="spellEnd"/>
            <w:r w:rsidRPr="006648FD">
              <w:rPr>
                <w:rFonts w:eastAsia="Calibri" w:cs="Calibri"/>
                <w:szCs w:val="20"/>
              </w:rPr>
              <w:t xml:space="preserve"> a </w:t>
            </w:r>
            <w:proofErr w:type="spellStart"/>
            <w:r w:rsidRPr="006648FD">
              <w:rPr>
                <w:rFonts w:eastAsia="Calibri" w:cs="Calibri"/>
                <w:szCs w:val="20"/>
              </w:rPr>
              <w:t>jejich</w:t>
            </w:r>
            <w:proofErr w:type="spellEnd"/>
            <w:r w:rsidRPr="006648FD">
              <w:rPr>
                <w:rFonts w:eastAsia="Calibri" w:cs="Calibri"/>
                <w:szCs w:val="20"/>
              </w:rPr>
              <w:t xml:space="preserve"> </w:t>
            </w:r>
            <w:proofErr w:type="spellStart"/>
            <w:r w:rsidRPr="006648FD">
              <w:rPr>
                <w:rFonts w:eastAsia="Calibri" w:cs="Calibri"/>
                <w:szCs w:val="20"/>
              </w:rPr>
              <w:t>zabezpečením</w:t>
            </w:r>
            <w:proofErr w:type="spellEnd"/>
            <w:r w:rsidRPr="006648FD">
              <w:rPr>
                <w:rFonts w:eastAsia="Calibri" w:cs="Calibri"/>
                <w:szCs w:val="20"/>
              </w:rPr>
              <w:t>.</w:t>
            </w:r>
          </w:p>
        </w:tc>
      </w:tr>
      <w:tr w:rsidR="006648FD" w:rsidRPr="006648FD" w14:paraId="662CF215" w14:textId="77777777" w:rsidTr="006648FD">
        <w:tc>
          <w:tcPr>
            <w:tcW w:w="9056" w:type="dxa"/>
            <w:gridSpan w:val="2"/>
            <w:shd w:val="clear" w:color="auto" w:fill="auto"/>
          </w:tcPr>
          <w:p w14:paraId="0E296C50"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proofErr w:type="spellStart"/>
            <w:r w:rsidRPr="006648FD">
              <w:rPr>
                <w:rFonts w:cs="Calibri"/>
                <w:color w:val="1594DA"/>
                <w:szCs w:val="20"/>
                <w:lang w:eastAsia="ar-SA"/>
              </w:rPr>
              <w:t>Parametry</w:t>
            </w:r>
            <w:proofErr w:type="spellEnd"/>
            <w:r w:rsidRPr="006648FD">
              <w:rPr>
                <w:rFonts w:cs="Calibri"/>
                <w:color w:val="1594DA"/>
                <w:szCs w:val="20"/>
                <w:lang w:eastAsia="ar-SA"/>
              </w:rPr>
              <w:t xml:space="preserve"> </w:t>
            </w:r>
            <w:proofErr w:type="spellStart"/>
            <w:r w:rsidRPr="006648FD">
              <w:rPr>
                <w:rFonts w:cs="Calibri"/>
                <w:color w:val="1594DA"/>
                <w:szCs w:val="20"/>
                <w:lang w:eastAsia="ar-SA"/>
              </w:rPr>
              <w:t>služby</w:t>
            </w:r>
            <w:proofErr w:type="spellEnd"/>
          </w:p>
        </w:tc>
      </w:tr>
      <w:tr w:rsidR="006648FD" w:rsidRPr="006648FD" w14:paraId="2A26270A" w14:textId="77777777" w:rsidTr="006648FD">
        <w:tc>
          <w:tcPr>
            <w:tcW w:w="9056" w:type="dxa"/>
            <w:gridSpan w:val="2"/>
            <w:shd w:val="clear" w:color="auto" w:fill="auto"/>
          </w:tcPr>
          <w:p w14:paraId="654FF23C"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1.</w:t>
            </w:r>
            <w:r w:rsidRPr="006648FD">
              <w:rPr>
                <w:rFonts w:eastAsia="Calibri" w:cs="Calibri"/>
                <w:szCs w:val="20"/>
              </w:rPr>
              <w:tab/>
            </w:r>
            <w:proofErr w:type="spellStart"/>
            <w:r w:rsidRPr="006648FD">
              <w:rPr>
                <w:rFonts w:eastAsia="Calibri" w:cs="Calibri"/>
                <w:szCs w:val="20"/>
              </w:rPr>
              <w:t>Měrná</w:t>
            </w:r>
            <w:proofErr w:type="spellEnd"/>
            <w:r w:rsidRPr="006648FD">
              <w:rPr>
                <w:rFonts w:eastAsia="Calibri" w:cs="Calibri"/>
                <w:szCs w:val="20"/>
              </w:rPr>
              <w:t xml:space="preserve"> </w:t>
            </w:r>
            <w:proofErr w:type="spellStart"/>
            <w:r w:rsidRPr="006648FD">
              <w:rPr>
                <w:rFonts w:eastAsia="Calibri" w:cs="Calibri"/>
                <w:szCs w:val="20"/>
              </w:rPr>
              <w:t>jednotka</w:t>
            </w:r>
            <w:proofErr w:type="spellEnd"/>
            <w:r w:rsidRPr="006648FD">
              <w:rPr>
                <w:rFonts w:eastAsia="Calibri" w:cs="Calibri"/>
                <w:szCs w:val="20"/>
              </w:rPr>
              <w:t xml:space="preserve">: </w:t>
            </w:r>
          </w:p>
          <w:p w14:paraId="470CC322"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r>
            <w:proofErr w:type="spellStart"/>
            <w:r w:rsidRPr="006648FD">
              <w:rPr>
                <w:rFonts w:eastAsia="Calibri" w:cs="Calibri"/>
                <w:szCs w:val="20"/>
              </w:rPr>
              <w:t>Počet</w:t>
            </w:r>
            <w:proofErr w:type="spellEnd"/>
            <w:r w:rsidRPr="006648FD">
              <w:rPr>
                <w:rFonts w:eastAsia="Calibri" w:cs="Calibri"/>
                <w:szCs w:val="20"/>
              </w:rPr>
              <w:t xml:space="preserve"> </w:t>
            </w:r>
            <w:proofErr w:type="spellStart"/>
            <w:r w:rsidRPr="006648FD">
              <w:rPr>
                <w:rFonts w:eastAsia="Calibri" w:cs="Calibri"/>
                <w:szCs w:val="20"/>
              </w:rPr>
              <w:t>napojených</w:t>
            </w:r>
            <w:proofErr w:type="spellEnd"/>
            <w:r w:rsidRPr="006648FD">
              <w:rPr>
                <w:rFonts w:eastAsia="Calibri" w:cs="Calibri"/>
                <w:szCs w:val="20"/>
              </w:rPr>
              <w:t xml:space="preserve"> </w:t>
            </w:r>
            <w:proofErr w:type="spellStart"/>
            <w:r w:rsidRPr="006648FD">
              <w:rPr>
                <w:rFonts w:eastAsia="Calibri" w:cs="Calibri"/>
                <w:szCs w:val="20"/>
              </w:rPr>
              <w:t>entit</w:t>
            </w:r>
            <w:proofErr w:type="spellEnd"/>
          </w:p>
          <w:p w14:paraId="4FA6D94D"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2.</w:t>
            </w:r>
            <w:r w:rsidRPr="006648FD">
              <w:rPr>
                <w:rFonts w:eastAsia="Calibri" w:cs="Calibri"/>
                <w:szCs w:val="20"/>
              </w:rPr>
              <w:tab/>
              <w:t xml:space="preserve">Limit </w:t>
            </w:r>
            <w:proofErr w:type="spellStart"/>
            <w:r w:rsidRPr="006648FD">
              <w:rPr>
                <w:rFonts w:eastAsia="Calibri" w:cs="Calibri"/>
                <w:szCs w:val="20"/>
              </w:rPr>
              <w:t>objemu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4EEB32AB"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t xml:space="preserve">Do 500 </w:t>
            </w:r>
            <w:proofErr w:type="spellStart"/>
            <w:r w:rsidRPr="006648FD">
              <w:rPr>
                <w:rFonts w:eastAsia="Calibri" w:cs="Calibri"/>
                <w:szCs w:val="20"/>
              </w:rPr>
              <w:t>zařízení</w:t>
            </w:r>
            <w:proofErr w:type="spellEnd"/>
          </w:p>
          <w:p w14:paraId="30039FD7"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3.</w:t>
            </w:r>
            <w:r w:rsidRPr="006648FD">
              <w:rPr>
                <w:rFonts w:eastAsia="Calibri" w:cs="Calibri"/>
                <w:szCs w:val="20"/>
              </w:rPr>
              <w:tab/>
            </w:r>
            <w:proofErr w:type="spellStart"/>
            <w:r w:rsidRPr="006648FD">
              <w:rPr>
                <w:rFonts w:eastAsia="Calibri" w:cs="Calibri"/>
                <w:szCs w:val="20"/>
              </w:rPr>
              <w:t>Doba</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1617CD28" w14:textId="77777777" w:rsidR="006648FD" w:rsidRPr="006648FD" w:rsidRDefault="006648FD" w:rsidP="006648FD">
            <w:pPr>
              <w:widowControl/>
              <w:suppressAutoHyphens/>
              <w:overflowPunct w:val="0"/>
              <w:autoSpaceDN/>
              <w:spacing w:line="240" w:lineRule="auto"/>
              <w:ind w:left="708"/>
              <w:rPr>
                <w:rFonts w:cs="Calibri"/>
                <w:szCs w:val="20"/>
                <w:lang w:eastAsia="ar-SA"/>
              </w:rPr>
            </w:pPr>
            <w:r w:rsidRPr="006648FD">
              <w:rPr>
                <w:rFonts w:eastAsia="Calibri" w:cs="Calibri"/>
                <w:szCs w:val="20"/>
              </w:rPr>
              <w:t>a.</w:t>
            </w:r>
            <w:r w:rsidRPr="006648FD">
              <w:rPr>
                <w:rFonts w:eastAsia="Calibri" w:cs="Calibri"/>
                <w:szCs w:val="20"/>
              </w:rPr>
              <w:tab/>
              <w:t>8x5</w:t>
            </w:r>
          </w:p>
        </w:tc>
      </w:tr>
      <w:tr w:rsidR="006648FD" w:rsidRPr="006648FD" w14:paraId="6776DF3D" w14:textId="77777777" w:rsidTr="006648FD">
        <w:tc>
          <w:tcPr>
            <w:tcW w:w="9056" w:type="dxa"/>
            <w:gridSpan w:val="2"/>
            <w:shd w:val="clear" w:color="auto" w:fill="auto"/>
          </w:tcPr>
          <w:p w14:paraId="14B46441"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5768767F" w14:textId="77777777" w:rsidTr="006648FD">
        <w:tc>
          <w:tcPr>
            <w:tcW w:w="9056" w:type="dxa"/>
            <w:gridSpan w:val="2"/>
            <w:vAlign w:val="center"/>
          </w:tcPr>
          <w:p w14:paraId="565F07E4" w14:textId="77777777" w:rsidR="006648FD" w:rsidRPr="006648FD" w:rsidRDefault="006648FD" w:rsidP="006648FD">
            <w:pPr>
              <w:keepLines/>
              <w:autoSpaceDE/>
              <w:autoSpaceDN/>
              <w:spacing w:before="20" w:after="20"/>
              <w:ind w:left="0"/>
              <w:rPr>
                <w:rFonts w:cs="Calibri"/>
                <w:szCs w:val="20"/>
                <w:lang w:eastAsia="ar-SA"/>
              </w:rPr>
            </w:pPr>
            <w:proofErr w:type="spellStart"/>
            <w:r w:rsidRPr="006648FD">
              <w:rPr>
                <w:rFonts w:cs="Calibri"/>
                <w:b/>
                <w:bCs/>
                <w:szCs w:val="20"/>
                <w:lang w:eastAsia="ar-SA"/>
              </w:rPr>
              <w:t>Správa</w:t>
            </w:r>
            <w:proofErr w:type="spellEnd"/>
            <w:r w:rsidRPr="006648FD">
              <w:rPr>
                <w:rFonts w:cs="Calibri"/>
                <w:b/>
                <w:bCs/>
                <w:szCs w:val="20"/>
                <w:lang w:eastAsia="ar-SA"/>
              </w:rPr>
              <w:t xml:space="preserve"> </w:t>
            </w:r>
            <w:proofErr w:type="spellStart"/>
            <w:r w:rsidRPr="006648FD">
              <w:rPr>
                <w:rFonts w:cs="Calibri"/>
                <w:b/>
                <w:bCs/>
                <w:szCs w:val="20"/>
                <w:lang w:eastAsia="ar-SA"/>
              </w:rPr>
              <w:t>identit</w:t>
            </w:r>
            <w:proofErr w:type="spellEnd"/>
            <w:r w:rsidRPr="006648FD">
              <w:rPr>
                <w:rFonts w:cs="Calibri"/>
                <w:b/>
                <w:bCs/>
                <w:szCs w:val="20"/>
                <w:lang w:eastAsia="ar-SA"/>
              </w:rPr>
              <w:t xml:space="preserve"> (</w:t>
            </w:r>
            <w:proofErr w:type="spellStart"/>
            <w:r w:rsidRPr="006648FD">
              <w:rPr>
                <w:rFonts w:cs="Calibri"/>
                <w:b/>
                <w:bCs/>
                <w:szCs w:val="20"/>
                <w:lang w:eastAsia="ar-SA"/>
              </w:rPr>
              <w:t>IdM</w:t>
            </w:r>
            <w:proofErr w:type="spellEnd"/>
            <w:r w:rsidRPr="006648FD">
              <w:rPr>
                <w:rFonts w:cs="Calibri"/>
                <w:b/>
                <w:bCs/>
                <w:szCs w:val="20"/>
                <w:lang w:eastAsia="ar-SA"/>
              </w:rPr>
              <w:t>)</w:t>
            </w:r>
            <w:r w:rsidRPr="006648FD">
              <w:rPr>
                <w:rFonts w:cs="Calibri"/>
                <w:szCs w:val="20"/>
                <w:lang w:eastAsia="ar-SA"/>
              </w:rPr>
              <w:t xml:space="preserve"> </w:t>
            </w:r>
            <w:proofErr w:type="spellStart"/>
            <w:r w:rsidRPr="006648FD">
              <w:rPr>
                <w:rFonts w:cs="Calibri"/>
                <w:szCs w:val="20"/>
                <w:lang w:eastAsia="ar-SA"/>
              </w:rPr>
              <w:t>má</w:t>
            </w:r>
            <w:proofErr w:type="spellEnd"/>
            <w:r w:rsidRPr="006648FD">
              <w:rPr>
                <w:rFonts w:cs="Calibri"/>
                <w:szCs w:val="20"/>
                <w:lang w:eastAsia="ar-SA"/>
              </w:rPr>
              <w:t xml:space="preserve"> za </w:t>
            </w:r>
            <w:proofErr w:type="spellStart"/>
            <w:r w:rsidRPr="006648FD">
              <w:rPr>
                <w:rFonts w:cs="Calibri"/>
                <w:szCs w:val="20"/>
                <w:lang w:eastAsia="ar-SA"/>
              </w:rPr>
              <w:t>úkol</w:t>
            </w:r>
            <w:proofErr w:type="spellEnd"/>
            <w:r w:rsidRPr="006648FD">
              <w:rPr>
                <w:rFonts w:cs="Calibri"/>
                <w:szCs w:val="20"/>
                <w:lang w:eastAsia="ar-SA"/>
              </w:rPr>
              <w:t xml:space="preserve"> </w:t>
            </w:r>
            <w:proofErr w:type="spellStart"/>
            <w:r w:rsidRPr="006648FD">
              <w:rPr>
                <w:rFonts w:cs="Calibri"/>
                <w:szCs w:val="20"/>
                <w:lang w:eastAsia="ar-SA"/>
              </w:rPr>
              <w:t>řídit</w:t>
            </w:r>
            <w:proofErr w:type="spellEnd"/>
            <w:r w:rsidRPr="006648FD">
              <w:rPr>
                <w:rFonts w:cs="Calibri"/>
                <w:szCs w:val="20"/>
                <w:lang w:eastAsia="ar-SA"/>
              </w:rPr>
              <w:t xml:space="preserve"> </w:t>
            </w:r>
            <w:proofErr w:type="spellStart"/>
            <w:r w:rsidRPr="006648FD">
              <w:rPr>
                <w:rFonts w:cs="Calibri"/>
                <w:szCs w:val="20"/>
                <w:lang w:eastAsia="ar-SA"/>
              </w:rPr>
              <w:t>informace</w:t>
            </w:r>
            <w:proofErr w:type="spellEnd"/>
            <w:r w:rsidRPr="006648FD">
              <w:rPr>
                <w:rFonts w:cs="Calibri"/>
                <w:szCs w:val="20"/>
                <w:lang w:eastAsia="ar-SA"/>
              </w:rPr>
              <w:t xml:space="preserve"> o </w:t>
            </w:r>
            <w:proofErr w:type="spellStart"/>
            <w:r w:rsidRPr="006648FD">
              <w:rPr>
                <w:rFonts w:cs="Calibri"/>
                <w:szCs w:val="20"/>
                <w:lang w:eastAsia="ar-SA"/>
              </w:rPr>
              <w:t>uživatelích</w:t>
            </w:r>
            <w:proofErr w:type="spellEnd"/>
            <w:r w:rsidRPr="006648FD">
              <w:rPr>
                <w:rFonts w:cs="Calibri"/>
                <w:szCs w:val="20"/>
                <w:lang w:eastAsia="ar-SA"/>
              </w:rPr>
              <w:t xml:space="preserve">. </w:t>
            </w:r>
            <w:proofErr w:type="spellStart"/>
            <w:r w:rsidRPr="006648FD">
              <w:rPr>
                <w:rFonts w:cs="Calibri"/>
                <w:szCs w:val="20"/>
                <w:lang w:eastAsia="ar-SA"/>
              </w:rPr>
              <w:t>Spravuje</w:t>
            </w:r>
            <w:proofErr w:type="spellEnd"/>
            <w:r w:rsidRPr="006648FD">
              <w:rPr>
                <w:rFonts w:cs="Calibri"/>
                <w:szCs w:val="20"/>
                <w:lang w:eastAsia="ar-SA"/>
              </w:rPr>
              <w:t xml:space="preserve"> </w:t>
            </w:r>
            <w:proofErr w:type="spellStart"/>
            <w:r w:rsidRPr="006648FD">
              <w:rPr>
                <w:rFonts w:cs="Calibri"/>
                <w:szCs w:val="20"/>
                <w:lang w:eastAsia="ar-SA"/>
              </w:rPr>
              <w:t>jejich</w:t>
            </w:r>
            <w:proofErr w:type="spellEnd"/>
            <w:r w:rsidRPr="006648FD">
              <w:rPr>
                <w:rFonts w:cs="Calibri"/>
                <w:szCs w:val="20"/>
                <w:lang w:eastAsia="ar-SA"/>
              </w:rPr>
              <w:t xml:space="preserve"> </w:t>
            </w:r>
            <w:proofErr w:type="spellStart"/>
            <w:r w:rsidRPr="006648FD">
              <w:rPr>
                <w:rFonts w:cs="Calibri"/>
                <w:szCs w:val="20"/>
                <w:lang w:eastAsia="ar-SA"/>
              </w:rPr>
              <w:t>autentizaci</w:t>
            </w:r>
            <w:proofErr w:type="spellEnd"/>
            <w:r w:rsidRPr="006648FD">
              <w:rPr>
                <w:rFonts w:cs="Calibri"/>
                <w:szCs w:val="20"/>
                <w:lang w:eastAsia="ar-SA"/>
              </w:rPr>
              <w:t xml:space="preserve">, role a </w:t>
            </w:r>
            <w:proofErr w:type="spellStart"/>
            <w:r w:rsidRPr="006648FD">
              <w:rPr>
                <w:rFonts w:cs="Calibri"/>
                <w:szCs w:val="20"/>
                <w:lang w:eastAsia="ar-SA"/>
              </w:rPr>
              <w:t>hierarchie</w:t>
            </w:r>
            <w:proofErr w:type="spellEnd"/>
            <w:r w:rsidRPr="006648FD">
              <w:rPr>
                <w:rFonts w:cs="Calibri"/>
                <w:szCs w:val="20"/>
                <w:lang w:eastAsia="ar-SA"/>
              </w:rPr>
              <w:t xml:space="preserve"> s </w:t>
            </w:r>
            <w:proofErr w:type="spellStart"/>
            <w:r w:rsidRPr="006648FD">
              <w:rPr>
                <w:rFonts w:cs="Calibri"/>
                <w:szCs w:val="20"/>
                <w:lang w:eastAsia="ar-SA"/>
              </w:rPr>
              <w:t>cílem</w:t>
            </w:r>
            <w:proofErr w:type="spellEnd"/>
            <w:r w:rsidRPr="006648FD">
              <w:rPr>
                <w:rFonts w:cs="Calibri"/>
                <w:szCs w:val="20"/>
                <w:lang w:eastAsia="ar-SA"/>
              </w:rPr>
              <w:t xml:space="preserve"> </w:t>
            </w:r>
            <w:proofErr w:type="spellStart"/>
            <w:r w:rsidRPr="006648FD">
              <w:rPr>
                <w:rFonts w:cs="Calibri"/>
                <w:szCs w:val="20"/>
                <w:lang w:eastAsia="ar-SA"/>
              </w:rPr>
              <w:t>zvýšit</w:t>
            </w:r>
            <w:proofErr w:type="spellEnd"/>
            <w:r w:rsidRPr="006648FD">
              <w:rPr>
                <w:rFonts w:cs="Calibri"/>
                <w:szCs w:val="20"/>
                <w:lang w:eastAsia="ar-SA"/>
              </w:rPr>
              <w:t xml:space="preserve"> </w:t>
            </w:r>
            <w:proofErr w:type="spellStart"/>
            <w:r w:rsidRPr="006648FD">
              <w:rPr>
                <w:rFonts w:cs="Calibri"/>
                <w:szCs w:val="20"/>
                <w:lang w:eastAsia="ar-SA"/>
              </w:rPr>
              <w:t>zabezpečení</w:t>
            </w:r>
            <w:proofErr w:type="spellEnd"/>
            <w:r w:rsidRPr="006648FD">
              <w:rPr>
                <w:rFonts w:cs="Calibri"/>
                <w:szCs w:val="20"/>
                <w:lang w:eastAsia="ar-SA"/>
              </w:rPr>
              <w:t xml:space="preserve"> a </w:t>
            </w:r>
            <w:proofErr w:type="spellStart"/>
            <w:r w:rsidRPr="006648FD">
              <w:rPr>
                <w:rFonts w:cs="Calibri"/>
                <w:szCs w:val="20"/>
                <w:lang w:eastAsia="ar-SA"/>
              </w:rPr>
              <w:t>produktivitu</w:t>
            </w:r>
            <w:proofErr w:type="spellEnd"/>
            <w:r w:rsidRPr="006648FD">
              <w:rPr>
                <w:rFonts w:cs="Calibri"/>
                <w:szCs w:val="20"/>
                <w:lang w:eastAsia="ar-SA"/>
              </w:rPr>
              <w:t xml:space="preserve"> a </w:t>
            </w:r>
            <w:proofErr w:type="spellStart"/>
            <w:r w:rsidRPr="006648FD">
              <w:rPr>
                <w:rFonts w:cs="Calibri"/>
                <w:szCs w:val="20"/>
                <w:lang w:eastAsia="ar-SA"/>
              </w:rPr>
              <w:t>zároveň</w:t>
            </w:r>
            <w:proofErr w:type="spellEnd"/>
            <w:r w:rsidRPr="006648FD">
              <w:rPr>
                <w:rFonts w:cs="Calibri"/>
                <w:szCs w:val="20"/>
                <w:lang w:eastAsia="ar-SA"/>
              </w:rPr>
              <w:t xml:space="preserve"> </w:t>
            </w:r>
            <w:proofErr w:type="spellStart"/>
            <w:r w:rsidRPr="006648FD">
              <w:rPr>
                <w:rFonts w:cs="Calibri"/>
                <w:szCs w:val="20"/>
                <w:lang w:eastAsia="ar-SA"/>
              </w:rPr>
              <w:t>snížit</w:t>
            </w:r>
            <w:proofErr w:type="spellEnd"/>
            <w:r w:rsidRPr="006648FD">
              <w:rPr>
                <w:rFonts w:cs="Calibri"/>
                <w:szCs w:val="20"/>
                <w:lang w:eastAsia="ar-SA"/>
              </w:rPr>
              <w:t xml:space="preserve"> </w:t>
            </w:r>
            <w:proofErr w:type="spellStart"/>
            <w:r w:rsidRPr="006648FD">
              <w:rPr>
                <w:rFonts w:cs="Calibri"/>
                <w:szCs w:val="20"/>
                <w:lang w:eastAsia="ar-SA"/>
              </w:rPr>
              <w:t>náklady</w:t>
            </w:r>
            <w:proofErr w:type="spellEnd"/>
            <w:r w:rsidRPr="006648FD">
              <w:rPr>
                <w:rFonts w:cs="Calibri"/>
                <w:szCs w:val="20"/>
                <w:lang w:eastAsia="ar-SA"/>
              </w:rPr>
              <w:t xml:space="preserve">, </w:t>
            </w:r>
            <w:proofErr w:type="spellStart"/>
            <w:r w:rsidRPr="006648FD">
              <w:rPr>
                <w:rFonts w:cs="Calibri"/>
                <w:szCs w:val="20"/>
                <w:lang w:eastAsia="ar-SA"/>
              </w:rPr>
              <w:t>prostoje</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opakující</w:t>
            </w:r>
            <w:proofErr w:type="spellEnd"/>
            <w:r w:rsidRPr="006648FD">
              <w:rPr>
                <w:rFonts w:cs="Calibri"/>
                <w:szCs w:val="20"/>
                <w:lang w:eastAsia="ar-SA"/>
              </w:rPr>
              <w:t xml:space="preserve"> se </w:t>
            </w:r>
            <w:proofErr w:type="spellStart"/>
            <w:r w:rsidRPr="006648FD">
              <w:rPr>
                <w:rFonts w:cs="Calibri"/>
                <w:szCs w:val="20"/>
                <w:lang w:eastAsia="ar-SA"/>
              </w:rPr>
              <w:t>úkoly</w:t>
            </w:r>
            <w:proofErr w:type="spellEnd"/>
            <w:r w:rsidRPr="006648FD">
              <w:rPr>
                <w:rFonts w:cs="Calibri"/>
                <w:szCs w:val="20"/>
                <w:lang w:eastAsia="ar-SA"/>
              </w:rPr>
              <w:t xml:space="preserve">. </w:t>
            </w:r>
            <w:proofErr w:type="spellStart"/>
            <w:r w:rsidRPr="006648FD">
              <w:rPr>
                <w:rFonts w:cs="Calibri"/>
                <w:szCs w:val="20"/>
                <w:lang w:eastAsia="ar-SA"/>
              </w:rPr>
              <w:t>Má</w:t>
            </w:r>
            <w:proofErr w:type="spellEnd"/>
            <w:r w:rsidRPr="006648FD">
              <w:rPr>
                <w:rFonts w:cs="Calibri"/>
                <w:szCs w:val="20"/>
                <w:lang w:eastAsia="ar-SA"/>
              </w:rPr>
              <w:t xml:space="preserve"> </w:t>
            </w:r>
            <w:proofErr w:type="spellStart"/>
            <w:r w:rsidRPr="006648FD">
              <w:rPr>
                <w:rFonts w:cs="Calibri"/>
                <w:szCs w:val="20"/>
                <w:lang w:eastAsia="ar-SA"/>
              </w:rPr>
              <w:t>řídit</w:t>
            </w:r>
            <w:proofErr w:type="spellEnd"/>
            <w:r w:rsidRPr="006648FD">
              <w:rPr>
                <w:rFonts w:cs="Calibri"/>
                <w:szCs w:val="20"/>
                <w:lang w:eastAsia="ar-SA"/>
              </w:rPr>
              <w:t xml:space="preserve"> </w:t>
            </w:r>
            <w:proofErr w:type="spellStart"/>
            <w:r w:rsidRPr="006648FD">
              <w:rPr>
                <w:rFonts w:cs="Calibri"/>
                <w:szCs w:val="20"/>
                <w:lang w:eastAsia="ar-SA"/>
              </w:rPr>
              <w:t>i</w:t>
            </w:r>
            <w:proofErr w:type="spellEnd"/>
            <w:r w:rsidRPr="006648FD">
              <w:rPr>
                <w:rFonts w:cs="Calibri"/>
                <w:szCs w:val="20"/>
                <w:lang w:eastAsia="ar-SA"/>
              </w:rPr>
              <w:t xml:space="preserve"> </w:t>
            </w:r>
            <w:proofErr w:type="spellStart"/>
            <w:r w:rsidRPr="006648FD">
              <w:rPr>
                <w:rFonts w:cs="Calibri"/>
                <w:szCs w:val="20"/>
                <w:lang w:eastAsia="ar-SA"/>
              </w:rPr>
              <w:t>autorizaci</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oprávnění</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r w:rsidRPr="006648FD">
              <w:rPr>
                <w:rFonts w:cs="Calibri"/>
                <w:szCs w:val="20"/>
                <w:lang w:eastAsia="ar-SA"/>
              </w:rPr>
              <w:t xml:space="preserve"> v </w:t>
            </w:r>
            <w:proofErr w:type="spellStart"/>
            <w:r w:rsidRPr="006648FD">
              <w:rPr>
                <w:rFonts w:cs="Calibri"/>
                <w:szCs w:val="20"/>
                <w:lang w:eastAsia="ar-SA"/>
              </w:rPr>
              <w:t>rámci</w:t>
            </w:r>
            <w:proofErr w:type="spellEnd"/>
            <w:r w:rsidRPr="006648FD">
              <w:rPr>
                <w:rFonts w:cs="Calibri"/>
                <w:szCs w:val="20"/>
                <w:lang w:eastAsia="ar-SA"/>
              </w:rPr>
              <w:t xml:space="preserve"> </w:t>
            </w:r>
            <w:proofErr w:type="spellStart"/>
            <w:r w:rsidRPr="006648FD">
              <w:rPr>
                <w:rFonts w:cs="Calibri"/>
                <w:szCs w:val="20"/>
                <w:lang w:eastAsia="ar-SA"/>
              </w:rPr>
              <w:t>politik</w:t>
            </w:r>
            <w:proofErr w:type="spellEnd"/>
            <w:r w:rsidRPr="006648FD">
              <w:rPr>
                <w:rFonts w:cs="Calibri"/>
                <w:szCs w:val="20"/>
                <w:lang w:eastAsia="ar-SA"/>
              </w:rPr>
              <w:t xml:space="preserve"> a </w:t>
            </w:r>
            <w:proofErr w:type="spellStart"/>
            <w:r w:rsidRPr="006648FD">
              <w:rPr>
                <w:rFonts w:cs="Calibri"/>
                <w:szCs w:val="20"/>
                <w:lang w:eastAsia="ar-SA"/>
              </w:rPr>
              <w:t>technologií</w:t>
            </w:r>
            <w:proofErr w:type="spellEnd"/>
            <w:r w:rsidRPr="006648FD">
              <w:rPr>
                <w:rFonts w:cs="Calibri"/>
                <w:szCs w:val="20"/>
                <w:lang w:eastAsia="ar-SA"/>
              </w:rPr>
              <w:t xml:space="preserve"> k </w:t>
            </w:r>
            <w:proofErr w:type="spellStart"/>
            <w:r w:rsidRPr="006648FD">
              <w:rPr>
                <w:rFonts w:cs="Calibri"/>
                <w:szCs w:val="20"/>
                <w:lang w:eastAsia="ar-SA"/>
              </w:rPr>
              <w:t>zajištění</w:t>
            </w:r>
            <w:proofErr w:type="spellEnd"/>
            <w:r w:rsidRPr="006648FD">
              <w:rPr>
                <w:rFonts w:cs="Calibri"/>
                <w:szCs w:val="20"/>
                <w:lang w:eastAsia="ar-SA"/>
              </w:rPr>
              <w:t xml:space="preserve"> </w:t>
            </w:r>
            <w:proofErr w:type="spellStart"/>
            <w:r w:rsidRPr="006648FD">
              <w:rPr>
                <w:rFonts w:cs="Calibri"/>
                <w:szCs w:val="20"/>
                <w:lang w:eastAsia="ar-SA"/>
              </w:rPr>
              <w:t>toho</w:t>
            </w:r>
            <w:proofErr w:type="spellEnd"/>
            <w:r w:rsidRPr="006648FD">
              <w:rPr>
                <w:rFonts w:cs="Calibri"/>
                <w:szCs w:val="20"/>
                <w:lang w:eastAsia="ar-SA"/>
              </w:rPr>
              <w:t xml:space="preserve">, aby </w:t>
            </w:r>
            <w:proofErr w:type="spellStart"/>
            <w:r w:rsidRPr="006648FD">
              <w:rPr>
                <w:rFonts w:cs="Calibri"/>
                <w:szCs w:val="20"/>
                <w:lang w:eastAsia="ar-SA"/>
              </w:rPr>
              <w:t>oprávnění</w:t>
            </w:r>
            <w:proofErr w:type="spellEnd"/>
            <w:r w:rsidRPr="006648FD">
              <w:rPr>
                <w:rFonts w:cs="Calibri"/>
                <w:szCs w:val="20"/>
                <w:lang w:eastAsia="ar-SA"/>
              </w:rPr>
              <w:t xml:space="preserve"> </w:t>
            </w:r>
            <w:proofErr w:type="spellStart"/>
            <w:r w:rsidRPr="006648FD">
              <w:rPr>
                <w:rFonts w:cs="Calibri"/>
                <w:szCs w:val="20"/>
                <w:lang w:eastAsia="ar-SA"/>
              </w:rPr>
              <w:t>pracovníci</w:t>
            </w:r>
            <w:proofErr w:type="spellEnd"/>
            <w:r w:rsidRPr="006648FD">
              <w:rPr>
                <w:rFonts w:cs="Calibri"/>
                <w:szCs w:val="20"/>
                <w:lang w:eastAsia="ar-SA"/>
              </w:rPr>
              <w:t xml:space="preserve"> </w:t>
            </w:r>
            <w:proofErr w:type="spellStart"/>
            <w:r w:rsidRPr="006648FD">
              <w:rPr>
                <w:rFonts w:cs="Calibri"/>
                <w:szCs w:val="20"/>
                <w:lang w:eastAsia="ar-SA"/>
              </w:rPr>
              <w:t>zadavatele</w:t>
            </w:r>
            <w:proofErr w:type="spellEnd"/>
            <w:r w:rsidRPr="006648FD">
              <w:rPr>
                <w:rFonts w:cs="Calibri"/>
                <w:szCs w:val="20"/>
                <w:lang w:eastAsia="ar-SA"/>
              </w:rPr>
              <w:t xml:space="preserve"> </w:t>
            </w:r>
            <w:proofErr w:type="spellStart"/>
            <w:r w:rsidRPr="006648FD">
              <w:rPr>
                <w:rFonts w:cs="Calibri"/>
                <w:szCs w:val="20"/>
                <w:lang w:eastAsia="ar-SA"/>
              </w:rPr>
              <w:t>měli</w:t>
            </w:r>
            <w:proofErr w:type="spellEnd"/>
            <w:r w:rsidRPr="006648FD">
              <w:rPr>
                <w:rFonts w:cs="Calibri"/>
                <w:szCs w:val="20"/>
                <w:lang w:eastAsia="ar-SA"/>
              </w:rPr>
              <w:t xml:space="preserve"> </w:t>
            </w:r>
            <w:proofErr w:type="spellStart"/>
            <w:r w:rsidRPr="006648FD">
              <w:rPr>
                <w:rFonts w:cs="Calibri"/>
                <w:szCs w:val="20"/>
                <w:lang w:eastAsia="ar-SA"/>
              </w:rPr>
              <w:t>odpovídající</w:t>
            </w:r>
            <w:proofErr w:type="spellEnd"/>
            <w:r w:rsidRPr="006648FD">
              <w:rPr>
                <w:rFonts w:cs="Calibri"/>
                <w:szCs w:val="20"/>
                <w:lang w:eastAsia="ar-SA"/>
              </w:rPr>
              <w:t xml:space="preserve"> </w:t>
            </w:r>
            <w:proofErr w:type="spellStart"/>
            <w:r w:rsidRPr="006648FD">
              <w:rPr>
                <w:rFonts w:cs="Calibri"/>
                <w:szCs w:val="20"/>
                <w:lang w:eastAsia="ar-SA"/>
              </w:rPr>
              <w:t>přístup</w:t>
            </w:r>
            <w:proofErr w:type="spellEnd"/>
            <w:r w:rsidRPr="006648FD">
              <w:rPr>
                <w:rFonts w:cs="Calibri"/>
                <w:szCs w:val="20"/>
                <w:lang w:eastAsia="ar-SA"/>
              </w:rPr>
              <w:t xml:space="preserve"> k </w:t>
            </w:r>
            <w:proofErr w:type="spellStart"/>
            <w:r w:rsidRPr="006648FD">
              <w:rPr>
                <w:rFonts w:cs="Calibri"/>
                <w:szCs w:val="20"/>
                <w:lang w:eastAsia="ar-SA"/>
              </w:rPr>
              <w:t>technologickým</w:t>
            </w:r>
            <w:proofErr w:type="spellEnd"/>
            <w:r w:rsidRPr="006648FD">
              <w:rPr>
                <w:rFonts w:cs="Calibri"/>
                <w:szCs w:val="20"/>
                <w:lang w:eastAsia="ar-SA"/>
              </w:rPr>
              <w:t xml:space="preserve"> </w:t>
            </w:r>
            <w:proofErr w:type="spellStart"/>
            <w:r w:rsidRPr="006648FD">
              <w:rPr>
                <w:rFonts w:cs="Calibri"/>
                <w:szCs w:val="20"/>
                <w:lang w:eastAsia="ar-SA"/>
              </w:rPr>
              <w:t>zdrojům</w:t>
            </w:r>
            <w:proofErr w:type="spellEnd"/>
            <w:r w:rsidRPr="006648FD">
              <w:rPr>
                <w:rFonts w:cs="Calibri"/>
                <w:szCs w:val="20"/>
                <w:lang w:eastAsia="ar-SA"/>
              </w:rPr>
              <w:t xml:space="preserve">. </w:t>
            </w: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identit</w:t>
            </w:r>
            <w:proofErr w:type="spellEnd"/>
            <w:r w:rsidRPr="006648FD">
              <w:rPr>
                <w:rFonts w:cs="Calibri"/>
                <w:szCs w:val="20"/>
                <w:lang w:eastAsia="ar-SA"/>
              </w:rPr>
              <w:t xml:space="preserve"> je </w:t>
            </w:r>
            <w:proofErr w:type="spellStart"/>
            <w:r w:rsidRPr="006648FD">
              <w:rPr>
                <w:rFonts w:cs="Calibri"/>
                <w:szCs w:val="20"/>
                <w:lang w:eastAsia="ar-SA"/>
              </w:rPr>
              <w:t>poskytován</w:t>
            </w:r>
            <w:proofErr w:type="spellEnd"/>
            <w:r w:rsidRPr="006648FD">
              <w:rPr>
                <w:rFonts w:cs="Calibri"/>
                <w:szCs w:val="20"/>
                <w:lang w:eastAsia="ar-SA"/>
              </w:rPr>
              <w:t xml:space="preserve"> </w:t>
            </w:r>
            <w:proofErr w:type="spellStart"/>
            <w:r w:rsidRPr="006648FD">
              <w:rPr>
                <w:rFonts w:cs="Calibri"/>
                <w:szCs w:val="20"/>
                <w:lang w:eastAsia="ar-SA"/>
              </w:rPr>
              <w:t>nástrojem</w:t>
            </w:r>
            <w:proofErr w:type="spellEnd"/>
            <w:r w:rsidRPr="006648FD">
              <w:rPr>
                <w:rFonts w:cs="Calibri"/>
                <w:szCs w:val="20"/>
                <w:lang w:eastAsia="ar-SA"/>
              </w:rPr>
              <w:t xml:space="preserve"> </w:t>
            </w:r>
            <w:proofErr w:type="spellStart"/>
            <w:r w:rsidRPr="006648FD">
              <w:rPr>
                <w:rFonts w:cs="Calibri"/>
                <w:szCs w:val="20"/>
                <w:lang w:eastAsia="ar-SA"/>
              </w:rPr>
              <w:t>třetí</w:t>
            </w:r>
            <w:proofErr w:type="spellEnd"/>
            <w:r w:rsidRPr="006648FD">
              <w:rPr>
                <w:rFonts w:cs="Calibri"/>
                <w:szCs w:val="20"/>
                <w:lang w:eastAsia="ar-SA"/>
              </w:rPr>
              <w:t xml:space="preserve"> </w:t>
            </w:r>
            <w:proofErr w:type="spellStart"/>
            <w:r w:rsidRPr="006648FD">
              <w:rPr>
                <w:rFonts w:cs="Calibri"/>
                <w:szCs w:val="20"/>
                <w:lang w:eastAsia="ar-SA"/>
              </w:rPr>
              <w:t>strany</w:t>
            </w:r>
            <w:proofErr w:type="spellEnd"/>
            <w:r w:rsidRPr="006648FD">
              <w:rPr>
                <w:rFonts w:cs="Calibri"/>
                <w:szCs w:val="20"/>
                <w:lang w:eastAsia="ar-SA"/>
              </w:rPr>
              <w:t xml:space="preserve">, </w:t>
            </w:r>
            <w:proofErr w:type="spellStart"/>
            <w:r w:rsidRPr="006648FD">
              <w:rPr>
                <w:rFonts w:cs="Calibri"/>
                <w:szCs w:val="20"/>
                <w:lang w:eastAsia="ar-SA"/>
              </w:rPr>
              <w:t>zajištěným</w:t>
            </w:r>
            <w:proofErr w:type="spellEnd"/>
            <w:r w:rsidRPr="006648FD">
              <w:rPr>
                <w:rFonts w:cs="Calibri"/>
                <w:szCs w:val="20"/>
                <w:lang w:eastAsia="ar-SA"/>
              </w:rPr>
              <w:t xml:space="preserve"> </w:t>
            </w:r>
            <w:proofErr w:type="spellStart"/>
            <w:r w:rsidRPr="006648FD">
              <w:rPr>
                <w:rFonts w:cs="Calibri"/>
                <w:szCs w:val="20"/>
                <w:lang w:eastAsia="ar-SA"/>
              </w:rPr>
              <w:t>od</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 xml:space="preserve">, </w:t>
            </w:r>
            <w:proofErr w:type="spellStart"/>
            <w:r w:rsidRPr="006648FD">
              <w:rPr>
                <w:rFonts w:cs="Calibri"/>
                <w:szCs w:val="20"/>
                <w:lang w:eastAsia="ar-SA"/>
              </w:rPr>
              <w:t>umožňujícím</w:t>
            </w:r>
            <w:proofErr w:type="spellEnd"/>
            <w:r w:rsidRPr="006648FD">
              <w:rPr>
                <w:rFonts w:cs="Calibri"/>
                <w:szCs w:val="20"/>
                <w:lang w:eastAsia="ar-SA"/>
              </w:rPr>
              <w:t xml:space="preserve"> </w:t>
            </w:r>
            <w:proofErr w:type="spellStart"/>
            <w:r w:rsidRPr="006648FD">
              <w:rPr>
                <w:rFonts w:cs="Calibri"/>
                <w:szCs w:val="20"/>
                <w:lang w:eastAsia="ar-SA"/>
              </w:rPr>
              <w:t>používat</w:t>
            </w:r>
            <w:proofErr w:type="spellEnd"/>
            <w:r w:rsidRPr="006648FD">
              <w:rPr>
                <w:rFonts w:cs="Calibri"/>
                <w:szCs w:val="20"/>
                <w:lang w:eastAsia="ar-SA"/>
              </w:rPr>
              <w:t xml:space="preserve"> </w:t>
            </w:r>
            <w:proofErr w:type="spellStart"/>
            <w:r w:rsidRPr="006648FD">
              <w:rPr>
                <w:rFonts w:cs="Calibri"/>
                <w:szCs w:val="20"/>
                <w:lang w:eastAsia="ar-SA"/>
              </w:rPr>
              <w:t>tyto</w:t>
            </w:r>
            <w:proofErr w:type="spellEnd"/>
            <w:r w:rsidRPr="006648FD">
              <w:rPr>
                <w:rFonts w:cs="Calibri"/>
                <w:szCs w:val="20"/>
                <w:lang w:eastAsia="ar-SA"/>
              </w:rPr>
              <w:t xml:space="preserve"> </w:t>
            </w:r>
            <w:proofErr w:type="spellStart"/>
            <w:r w:rsidRPr="006648FD">
              <w:rPr>
                <w:rFonts w:cs="Calibri"/>
                <w:szCs w:val="20"/>
                <w:lang w:eastAsia="ar-SA"/>
              </w:rPr>
              <w:t>funkce</w:t>
            </w:r>
            <w:proofErr w:type="spellEnd"/>
            <w:r w:rsidRPr="006648FD">
              <w:rPr>
                <w:rFonts w:cs="Calibri"/>
                <w:szCs w:val="20"/>
                <w:lang w:eastAsia="ar-SA"/>
              </w:rPr>
              <w:t>.</w:t>
            </w:r>
          </w:p>
          <w:p w14:paraId="16BEA2C7" w14:textId="77777777" w:rsidR="006648FD" w:rsidRPr="006648FD" w:rsidRDefault="006648FD" w:rsidP="006648FD">
            <w:pPr>
              <w:keepLines/>
              <w:autoSpaceDE/>
              <w:autoSpaceDN/>
              <w:spacing w:before="20" w:after="20"/>
              <w:ind w:left="0"/>
              <w:rPr>
                <w:rFonts w:cs="Calibri"/>
                <w:b/>
                <w:bCs/>
                <w:szCs w:val="20"/>
                <w:lang w:eastAsia="ar-SA"/>
              </w:rPr>
            </w:pPr>
            <w:proofErr w:type="spellStart"/>
            <w:r w:rsidRPr="006648FD">
              <w:rPr>
                <w:rFonts w:cs="Calibri"/>
                <w:b/>
                <w:bCs/>
                <w:szCs w:val="20"/>
                <w:lang w:eastAsia="ar-SA"/>
              </w:rPr>
              <w:t>Provoz</w:t>
            </w:r>
            <w:proofErr w:type="spellEnd"/>
            <w:r w:rsidRPr="006648FD">
              <w:rPr>
                <w:rFonts w:cs="Calibri"/>
                <w:b/>
                <w:bCs/>
                <w:szCs w:val="20"/>
                <w:lang w:eastAsia="ar-SA"/>
              </w:rPr>
              <w:t xml:space="preserve"> </w:t>
            </w:r>
            <w:proofErr w:type="spellStart"/>
            <w:r w:rsidRPr="006648FD">
              <w:rPr>
                <w:rFonts w:cs="Calibri"/>
                <w:b/>
                <w:bCs/>
                <w:szCs w:val="20"/>
                <w:lang w:eastAsia="ar-SA"/>
              </w:rPr>
              <w:t>služby</w:t>
            </w:r>
            <w:proofErr w:type="spellEnd"/>
            <w:r w:rsidRPr="006648FD">
              <w:rPr>
                <w:rFonts w:cs="Calibri"/>
                <w:b/>
                <w:bCs/>
                <w:szCs w:val="20"/>
                <w:lang w:eastAsia="ar-SA"/>
              </w:rPr>
              <w:t xml:space="preserve"> </w:t>
            </w:r>
          </w:p>
          <w:p w14:paraId="2A7763D1"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Podpora</w:t>
            </w:r>
            <w:proofErr w:type="spellEnd"/>
            <w:r w:rsidRPr="006648FD">
              <w:rPr>
                <w:rFonts w:cs="Calibri"/>
                <w:szCs w:val="20"/>
                <w:lang w:eastAsia="ar-SA"/>
              </w:rPr>
              <w:t xml:space="preserve"> </w:t>
            </w:r>
            <w:proofErr w:type="spellStart"/>
            <w:r w:rsidRPr="006648FD">
              <w:rPr>
                <w:rFonts w:cs="Calibri"/>
                <w:szCs w:val="20"/>
                <w:lang w:eastAsia="ar-SA"/>
              </w:rPr>
              <w:t>systému</w:t>
            </w:r>
            <w:proofErr w:type="spellEnd"/>
            <w:r w:rsidRPr="006648FD">
              <w:rPr>
                <w:rFonts w:cs="Calibri"/>
                <w:szCs w:val="20"/>
                <w:lang w:eastAsia="ar-SA"/>
              </w:rPr>
              <w:t xml:space="preserve"> </w:t>
            </w:r>
            <w:proofErr w:type="spellStart"/>
            <w:r w:rsidRPr="006648FD">
              <w:rPr>
                <w:rFonts w:cs="Calibri"/>
                <w:szCs w:val="20"/>
                <w:lang w:eastAsia="ar-SA"/>
              </w:rPr>
              <w:t>správy</w:t>
            </w:r>
            <w:proofErr w:type="spellEnd"/>
            <w:r w:rsidRPr="006648FD">
              <w:rPr>
                <w:rFonts w:cs="Calibri"/>
                <w:szCs w:val="20"/>
                <w:lang w:eastAsia="ar-SA"/>
              </w:rPr>
              <w:t xml:space="preserve"> </w:t>
            </w:r>
            <w:proofErr w:type="spellStart"/>
            <w:r w:rsidRPr="006648FD">
              <w:rPr>
                <w:rFonts w:cs="Calibri"/>
                <w:szCs w:val="20"/>
                <w:lang w:eastAsia="ar-SA"/>
              </w:rPr>
              <w:t>identit</w:t>
            </w:r>
            <w:proofErr w:type="spellEnd"/>
            <w:r w:rsidRPr="006648FD">
              <w:rPr>
                <w:rFonts w:cs="Calibri"/>
                <w:szCs w:val="20"/>
                <w:lang w:eastAsia="ar-SA"/>
              </w:rPr>
              <w:t>;</w:t>
            </w:r>
          </w:p>
          <w:p w14:paraId="413D1341"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Podpora</w:t>
            </w:r>
            <w:proofErr w:type="spellEnd"/>
            <w:r w:rsidRPr="006648FD">
              <w:rPr>
                <w:rFonts w:cs="Calibri"/>
                <w:szCs w:val="20"/>
                <w:lang w:eastAsia="ar-SA"/>
              </w:rPr>
              <w:t xml:space="preserve"> </w:t>
            </w:r>
            <w:proofErr w:type="spellStart"/>
            <w:r w:rsidRPr="006648FD">
              <w:rPr>
                <w:rFonts w:cs="Calibri"/>
                <w:szCs w:val="20"/>
                <w:lang w:eastAsia="ar-SA"/>
              </w:rPr>
              <w:t>poskytování</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r w:rsidRPr="006648FD">
              <w:rPr>
                <w:rFonts w:cs="Calibri"/>
                <w:szCs w:val="20"/>
                <w:lang w:eastAsia="ar-SA"/>
              </w:rPr>
              <w:t xml:space="preserve"> (</w:t>
            </w:r>
            <w:proofErr w:type="spellStart"/>
            <w:r w:rsidRPr="006648FD">
              <w:rPr>
                <w:rFonts w:cs="Calibri"/>
                <w:szCs w:val="20"/>
                <w:lang w:eastAsia="ar-SA"/>
              </w:rPr>
              <w:t>vytváření</w:t>
            </w:r>
            <w:proofErr w:type="spellEnd"/>
            <w:r w:rsidRPr="006648FD">
              <w:rPr>
                <w:rFonts w:cs="Calibri"/>
                <w:szCs w:val="20"/>
                <w:lang w:eastAsia="ar-SA"/>
              </w:rPr>
              <w:t xml:space="preserve">, </w:t>
            </w:r>
            <w:proofErr w:type="spellStart"/>
            <w:r w:rsidRPr="006648FD">
              <w:rPr>
                <w:rFonts w:cs="Calibri"/>
                <w:szCs w:val="20"/>
                <w:lang w:eastAsia="ar-SA"/>
              </w:rPr>
              <w:t>údržba</w:t>
            </w:r>
            <w:proofErr w:type="spellEnd"/>
            <w:r w:rsidRPr="006648FD">
              <w:rPr>
                <w:rFonts w:cs="Calibri"/>
                <w:szCs w:val="20"/>
                <w:lang w:eastAsia="ar-SA"/>
              </w:rPr>
              <w:t xml:space="preserve"> a </w:t>
            </w:r>
            <w:proofErr w:type="spellStart"/>
            <w:r w:rsidRPr="006648FD">
              <w:rPr>
                <w:rFonts w:cs="Calibri"/>
                <w:szCs w:val="20"/>
                <w:lang w:eastAsia="ar-SA"/>
              </w:rPr>
              <w:t>deaktivace</w:t>
            </w:r>
            <w:proofErr w:type="spellEnd"/>
            <w:r w:rsidRPr="006648FD">
              <w:rPr>
                <w:rFonts w:cs="Calibri"/>
                <w:szCs w:val="20"/>
                <w:lang w:eastAsia="ar-SA"/>
              </w:rPr>
              <w:t xml:space="preserve"> </w:t>
            </w:r>
            <w:proofErr w:type="spellStart"/>
            <w:r w:rsidRPr="006648FD">
              <w:rPr>
                <w:rFonts w:cs="Calibri"/>
                <w:szCs w:val="20"/>
                <w:lang w:eastAsia="ar-SA"/>
              </w:rPr>
              <w:t>uživatelských</w:t>
            </w:r>
            <w:proofErr w:type="spellEnd"/>
            <w:r w:rsidRPr="006648FD">
              <w:rPr>
                <w:rFonts w:cs="Calibri"/>
                <w:szCs w:val="20"/>
                <w:lang w:eastAsia="ar-SA"/>
              </w:rPr>
              <w:t xml:space="preserve"> </w:t>
            </w:r>
            <w:proofErr w:type="spellStart"/>
            <w:r w:rsidRPr="006648FD">
              <w:rPr>
                <w:rFonts w:cs="Calibri"/>
                <w:szCs w:val="20"/>
                <w:lang w:eastAsia="ar-SA"/>
              </w:rPr>
              <w:t>účtů</w:t>
            </w:r>
            <w:proofErr w:type="spellEnd"/>
            <w:r w:rsidRPr="006648FD">
              <w:rPr>
                <w:rFonts w:cs="Calibri"/>
                <w:szCs w:val="20"/>
                <w:lang w:eastAsia="ar-SA"/>
              </w:rPr>
              <w:t xml:space="preserve"> a </w:t>
            </w:r>
            <w:proofErr w:type="spellStart"/>
            <w:r w:rsidRPr="006648FD">
              <w:rPr>
                <w:rFonts w:cs="Calibri"/>
                <w:szCs w:val="20"/>
                <w:lang w:eastAsia="ar-SA"/>
              </w:rPr>
              <w:t>jejich</w:t>
            </w:r>
            <w:proofErr w:type="spellEnd"/>
            <w:r w:rsidRPr="006648FD">
              <w:rPr>
                <w:rFonts w:cs="Calibri"/>
                <w:szCs w:val="20"/>
                <w:lang w:eastAsia="ar-SA"/>
              </w:rPr>
              <w:t xml:space="preserve"> </w:t>
            </w:r>
            <w:proofErr w:type="spellStart"/>
            <w:r w:rsidRPr="006648FD">
              <w:rPr>
                <w:rFonts w:cs="Calibri"/>
                <w:szCs w:val="20"/>
                <w:lang w:eastAsia="ar-SA"/>
              </w:rPr>
              <w:t>atributů</w:t>
            </w:r>
            <w:proofErr w:type="spellEnd"/>
            <w:r w:rsidRPr="006648FD">
              <w:rPr>
                <w:rFonts w:cs="Calibri"/>
                <w:szCs w:val="20"/>
                <w:lang w:eastAsia="ar-SA"/>
              </w:rPr>
              <w:t xml:space="preserve">) v </w:t>
            </w:r>
            <w:proofErr w:type="spellStart"/>
            <w:r w:rsidRPr="006648FD">
              <w:rPr>
                <w:rFonts w:cs="Calibri"/>
                <w:szCs w:val="20"/>
                <w:lang w:eastAsia="ar-SA"/>
              </w:rPr>
              <w:t>reakci</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automatizované</w:t>
            </w:r>
            <w:proofErr w:type="spellEnd"/>
            <w:r w:rsidRPr="006648FD">
              <w:rPr>
                <w:rFonts w:cs="Calibri"/>
                <w:szCs w:val="20"/>
                <w:lang w:eastAsia="ar-SA"/>
              </w:rPr>
              <w:t xml:space="preserve"> </w:t>
            </w:r>
            <w:proofErr w:type="spellStart"/>
            <w:r w:rsidRPr="006648FD">
              <w:rPr>
                <w:rFonts w:cs="Calibri"/>
                <w:szCs w:val="20"/>
                <w:lang w:eastAsia="ar-SA"/>
              </w:rPr>
              <w:t>nebo</w:t>
            </w:r>
            <w:proofErr w:type="spellEnd"/>
            <w:r w:rsidRPr="006648FD">
              <w:rPr>
                <w:rFonts w:cs="Calibri"/>
                <w:szCs w:val="20"/>
                <w:lang w:eastAsia="ar-SA"/>
              </w:rPr>
              <w:t xml:space="preserve"> </w:t>
            </w:r>
            <w:proofErr w:type="spellStart"/>
            <w:r w:rsidRPr="006648FD">
              <w:rPr>
                <w:rFonts w:cs="Calibri"/>
                <w:szCs w:val="20"/>
                <w:lang w:eastAsia="ar-SA"/>
              </w:rPr>
              <w:t>interaktivní</w:t>
            </w:r>
            <w:proofErr w:type="spellEnd"/>
            <w:r w:rsidRPr="006648FD">
              <w:rPr>
                <w:rFonts w:cs="Calibri"/>
                <w:szCs w:val="20"/>
                <w:lang w:eastAsia="ar-SA"/>
              </w:rPr>
              <w:t xml:space="preserve"> </w:t>
            </w:r>
            <w:proofErr w:type="spellStart"/>
            <w:r w:rsidRPr="006648FD">
              <w:rPr>
                <w:rFonts w:cs="Calibri"/>
                <w:szCs w:val="20"/>
                <w:lang w:eastAsia="ar-SA"/>
              </w:rPr>
              <w:t>procesy</w:t>
            </w:r>
            <w:proofErr w:type="spellEnd"/>
            <w:r w:rsidRPr="006648FD">
              <w:rPr>
                <w:rFonts w:cs="Calibri"/>
                <w:szCs w:val="20"/>
                <w:lang w:eastAsia="ar-SA"/>
              </w:rPr>
              <w:t>;</w:t>
            </w:r>
          </w:p>
          <w:p w14:paraId="5F1885A5"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Podpora</w:t>
            </w:r>
            <w:proofErr w:type="spellEnd"/>
            <w:r w:rsidRPr="006648FD">
              <w:rPr>
                <w:rFonts w:cs="Calibri"/>
                <w:szCs w:val="20"/>
                <w:lang w:eastAsia="ar-SA"/>
              </w:rPr>
              <w:t xml:space="preserve"> software </w:t>
            </w:r>
            <w:proofErr w:type="spellStart"/>
            <w:r w:rsidRPr="006648FD">
              <w:rPr>
                <w:rFonts w:cs="Calibri"/>
                <w:szCs w:val="20"/>
                <w:lang w:eastAsia="ar-SA"/>
              </w:rPr>
              <w:t>poskytujícího</w:t>
            </w:r>
            <w:proofErr w:type="spellEnd"/>
            <w:r w:rsidRPr="006648FD">
              <w:rPr>
                <w:rFonts w:cs="Calibri"/>
                <w:szCs w:val="20"/>
                <w:lang w:eastAsia="ar-SA"/>
              </w:rPr>
              <w:t xml:space="preserve"> data </w:t>
            </w:r>
            <w:proofErr w:type="spellStart"/>
            <w:r w:rsidRPr="006648FD">
              <w:rPr>
                <w:rFonts w:cs="Calibri"/>
                <w:szCs w:val="20"/>
                <w:lang w:eastAsia="ar-SA"/>
              </w:rPr>
              <w:t>uživatelů</w:t>
            </w:r>
            <w:proofErr w:type="spellEnd"/>
            <w:r w:rsidRPr="006648FD">
              <w:rPr>
                <w:rFonts w:cs="Calibri"/>
                <w:szCs w:val="20"/>
                <w:lang w:eastAsia="ar-SA"/>
              </w:rPr>
              <w:t xml:space="preserve">, </w:t>
            </w:r>
            <w:proofErr w:type="spellStart"/>
            <w:r w:rsidRPr="006648FD">
              <w:rPr>
                <w:rFonts w:cs="Calibri"/>
                <w:szCs w:val="20"/>
                <w:lang w:eastAsia="ar-SA"/>
              </w:rPr>
              <w:t>který</w:t>
            </w:r>
            <w:proofErr w:type="spellEnd"/>
            <w:r w:rsidRPr="006648FD">
              <w:rPr>
                <w:rFonts w:cs="Calibri"/>
                <w:szCs w:val="20"/>
                <w:lang w:eastAsia="ar-SA"/>
              </w:rPr>
              <w:t xml:space="preserve"> </w:t>
            </w:r>
            <w:proofErr w:type="spellStart"/>
            <w:r w:rsidRPr="006648FD">
              <w:rPr>
                <w:rFonts w:cs="Calibri"/>
                <w:szCs w:val="20"/>
                <w:lang w:eastAsia="ar-SA"/>
              </w:rPr>
              <w:t>zasahuje</w:t>
            </w:r>
            <w:proofErr w:type="spellEnd"/>
            <w:r w:rsidRPr="006648FD">
              <w:rPr>
                <w:rFonts w:cs="Calibri"/>
                <w:szCs w:val="20"/>
                <w:lang w:eastAsia="ar-SA"/>
              </w:rPr>
              <w:t xml:space="preserve"> </w:t>
            </w:r>
            <w:proofErr w:type="spellStart"/>
            <w:r w:rsidRPr="006648FD">
              <w:rPr>
                <w:rFonts w:cs="Calibri"/>
                <w:szCs w:val="20"/>
                <w:lang w:eastAsia="ar-SA"/>
              </w:rPr>
              <w:t>různé</w:t>
            </w:r>
            <w:proofErr w:type="spellEnd"/>
            <w:r w:rsidRPr="006648FD">
              <w:rPr>
                <w:rFonts w:cs="Calibri"/>
                <w:szCs w:val="20"/>
                <w:lang w:eastAsia="ar-SA"/>
              </w:rPr>
              <w:t xml:space="preserve"> </w:t>
            </w:r>
            <w:proofErr w:type="spellStart"/>
            <w:r w:rsidRPr="006648FD">
              <w:rPr>
                <w:rFonts w:cs="Calibri"/>
                <w:szCs w:val="20"/>
                <w:lang w:eastAsia="ar-SA"/>
              </w:rPr>
              <w:t>procesy</w:t>
            </w:r>
            <w:proofErr w:type="spellEnd"/>
            <w:r w:rsidRPr="006648FD">
              <w:rPr>
                <w:rFonts w:cs="Calibri"/>
                <w:szCs w:val="20"/>
                <w:lang w:eastAsia="ar-SA"/>
              </w:rPr>
              <w:t>:</w:t>
            </w:r>
          </w:p>
          <w:p w14:paraId="4ACBED66" w14:textId="77777777" w:rsidR="006648FD" w:rsidRPr="006648FD" w:rsidRDefault="006648FD" w:rsidP="006648FD">
            <w:pPr>
              <w:keepLines/>
              <w:widowControl/>
              <w:numPr>
                <w:ilvl w:val="1"/>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šíření</w:t>
            </w:r>
            <w:proofErr w:type="spellEnd"/>
            <w:r w:rsidRPr="006648FD">
              <w:rPr>
                <w:rFonts w:cs="Calibri"/>
                <w:szCs w:val="20"/>
                <w:lang w:eastAsia="ar-SA"/>
              </w:rPr>
              <w:t xml:space="preserve"> </w:t>
            </w:r>
            <w:proofErr w:type="spellStart"/>
            <w:r w:rsidRPr="006648FD">
              <w:rPr>
                <w:rFonts w:cs="Calibri"/>
                <w:szCs w:val="20"/>
                <w:lang w:eastAsia="ar-SA"/>
              </w:rPr>
              <w:t>změny</w:t>
            </w:r>
            <w:proofErr w:type="spellEnd"/>
            <w:r w:rsidRPr="006648FD">
              <w:rPr>
                <w:rFonts w:cs="Calibri"/>
                <w:szCs w:val="20"/>
                <w:lang w:eastAsia="ar-SA"/>
              </w:rPr>
              <w:t xml:space="preserve">, </w:t>
            </w:r>
          </w:p>
          <w:p w14:paraId="0C5F2F76" w14:textId="77777777" w:rsidR="006648FD" w:rsidRPr="006648FD" w:rsidRDefault="006648FD" w:rsidP="006648FD">
            <w:pPr>
              <w:keepLines/>
              <w:widowControl/>
              <w:numPr>
                <w:ilvl w:val="1"/>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samoobslužné</w:t>
            </w:r>
            <w:proofErr w:type="spellEnd"/>
            <w:r w:rsidRPr="006648FD">
              <w:rPr>
                <w:rFonts w:cs="Calibri"/>
                <w:szCs w:val="20"/>
                <w:lang w:eastAsia="ar-SA"/>
              </w:rPr>
              <w:t xml:space="preserve"> </w:t>
            </w:r>
            <w:proofErr w:type="spellStart"/>
            <w:r w:rsidRPr="006648FD">
              <w:rPr>
                <w:rFonts w:cs="Calibri"/>
                <w:szCs w:val="20"/>
                <w:lang w:eastAsia="ar-SA"/>
              </w:rPr>
              <w:t>pracovní</w:t>
            </w:r>
            <w:proofErr w:type="spellEnd"/>
            <w:r w:rsidRPr="006648FD">
              <w:rPr>
                <w:rFonts w:cs="Calibri"/>
                <w:szCs w:val="20"/>
                <w:lang w:eastAsia="ar-SA"/>
              </w:rPr>
              <w:t xml:space="preserve"> </w:t>
            </w:r>
            <w:proofErr w:type="spellStart"/>
            <w:r w:rsidRPr="006648FD">
              <w:rPr>
                <w:rFonts w:cs="Calibri"/>
                <w:szCs w:val="20"/>
                <w:lang w:eastAsia="ar-SA"/>
              </w:rPr>
              <w:t>postupy</w:t>
            </w:r>
            <w:proofErr w:type="spellEnd"/>
            <w:r w:rsidRPr="006648FD">
              <w:rPr>
                <w:rFonts w:cs="Calibri"/>
                <w:szCs w:val="20"/>
                <w:lang w:eastAsia="ar-SA"/>
              </w:rPr>
              <w:t xml:space="preserve"> (workflow), </w:t>
            </w:r>
          </w:p>
          <w:p w14:paraId="3AAC6755" w14:textId="77777777" w:rsidR="006648FD" w:rsidRPr="006648FD" w:rsidRDefault="006648FD" w:rsidP="006648FD">
            <w:pPr>
              <w:keepLines/>
              <w:widowControl/>
              <w:numPr>
                <w:ilvl w:val="1"/>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konsolidovaná</w:t>
            </w:r>
            <w:proofErr w:type="spellEnd"/>
            <w:r w:rsidRPr="006648FD">
              <w:rPr>
                <w:rFonts w:cs="Calibri"/>
                <w:szCs w:val="20"/>
                <w:lang w:eastAsia="ar-SA"/>
              </w:rPr>
              <w:t xml:space="preserve"> </w:t>
            </w: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r w:rsidRPr="006648FD">
              <w:rPr>
                <w:rFonts w:cs="Calibri"/>
                <w:szCs w:val="20"/>
                <w:lang w:eastAsia="ar-SA"/>
              </w:rPr>
              <w:t xml:space="preserve">, </w:t>
            </w:r>
          </w:p>
          <w:p w14:paraId="0304FAD4" w14:textId="77777777" w:rsidR="006648FD" w:rsidRPr="006648FD" w:rsidRDefault="006648FD" w:rsidP="006648FD">
            <w:pPr>
              <w:keepLines/>
              <w:widowControl/>
              <w:numPr>
                <w:ilvl w:val="1"/>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delegovaná</w:t>
            </w:r>
            <w:proofErr w:type="spellEnd"/>
            <w:r w:rsidRPr="006648FD">
              <w:rPr>
                <w:rFonts w:cs="Calibri"/>
                <w:szCs w:val="20"/>
                <w:lang w:eastAsia="ar-SA"/>
              </w:rPr>
              <w:t xml:space="preserve"> </w:t>
            </w: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r w:rsidRPr="006648FD">
              <w:rPr>
                <w:rFonts w:cs="Calibri"/>
                <w:szCs w:val="20"/>
                <w:lang w:eastAsia="ar-SA"/>
              </w:rPr>
              <w:t xml:space="preserve"> a </w:t>
            </w:r>
            <w:proofErr w:type="spellStart"/>
            <w:r w:rsidRPr="006648FD">
              <w:rPr>
                <w:rFonts w:cs="Calibri"/>
                <w:szCs w:val="20"/>
                <w:lang w:eastAsia="ar-SA"/>
              </w:rPr>
              <w:t>federovaná</w:t>
            </w:r>
            <w:proofErr w:type="spellEnd"/>
            <w:r w:rsidRPr="006648FD">
              <w:rPr>
                <w:rFonts w:cs="Calibri"/>
                <w:szCs w:val="20"/>
                <w:lang w:eastAsia="ar-SA"/>
              </w:rPr>
              <w:t xml:space="preserve"> </w:t>
            </w:r>
            <w:proofErr w:type="spellStart"/>
            <w:r w:rsidRPr="006648FD">
              <w:rPr>
                <w:rFonts w:cs="Calibri"/>
                <w:szCs w:val="20"/>
                <w:lang w:eastAsia="ar-SA"/>
              </w:rPr>
              <w:t>kontrola</w:t>
            </w:r>
            <w:proofErr w:type="spellEnd"/>
            <w:r w:rsidRPr="006648FD">
              <w:rPr>
                <w:rFonts w:cs="Calibri"/>
                <w:szCs w:val="20"/>
                <w:lang w:eastAsia="ar-SA"/>
              </w:rPr>
              <w:t xml:space="preserve"> </w:t>
            </w:r>
            <w:proofErr w:type="spellStart"/>
            <w:r w:rsidRPr="006648FD">
              <w:rPr>
                <w:rFonts w:cs="Calibri"/>
                <w:szCs w:val="20"/>
                <w:lang w:eastAsia="ar-SA"/>
              </w:rPr>
              <w:t>změn</w:t>
            </w:r>
            <w:proofErr w:type="spellEnd"/>
          </w:p>
          <w:p w14:paraId="71174D69"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výkonnosti</w:t>
            </w:r>
            <w:proofErr w:type="spellEnd"/>
            <w:r w:rsidRPr="006648FD">
              <w:rPr>
                <w:rFonts w:eastAsia="Calibri" w:cs="Calibri"/>
                <w:szCs w:val="20"/>
              </w:rPr>
              <w:t xml:space="preserve"> a performance monitoring,</w:t>
            </w:r>
          </w:p>
          <w:p w14:paraId="2601B068" w14:textId="77777777" w:rsidR="006648FD" w:rsidRPr="006648FD" w:rsidRDefault="006648FD" w:rsidP="006648FD">
            <w:pPr>
              <w:keepLines/>
              <w:widowControl/>
              <w:numPr>
                <w:ilvl w:val="1"/>
                <w:numId w:val="76"/>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Pravidelné</w:t>
            </w:r>
            <w:proofErr w:type="spellEnd"/>
            <w:r w:rsidRPr="006648FD">
              <w:rPr>
                <w:rFonts w:eastAsia="Calibri" w:cs="Calibri"/>
                <w:szCs w:val="20"/>
              </w:rPr>
              <w:t xml:space="preserve"> </w:t>
            </w:r>
            <w:proofErr w:type="spellStart"/>
            <w:r w:rsidRPr="006648FD">
              <w:rPr>
                <w:rFonts w:eastAsia="Calibri" w:cs="Calibri"/>
                <w:szCs w:val="20"/>
              </w:rPr>
              <w:t>profylaktické</w:t>
            </w:r>
            <w:proofErr w:type="spellEnd"/>
            <w:r w:rsidRPr="006648FD">
              <w:rPr>
                <w:rFonts w:eastAsia="Calibri" w:cs="Calibri"/>
                <w:szCs w:val="20"/>
              </w:rPr>
              <w:t xml:space="preserve"> </w:t>
            </w:r>
            <w:proofErr w:type="spellStart"/>
            <w:r w:rsidRPr="006648FD">
              <w:rPr>
                <w:rFonts w:eastAsia="Calibri" w:cs="Calibri"/>
                <w:szCs w:val="20"/>
              </w:rPr>
              <w:t>činnosti</w:t>
            </w:r>
            <w:proofErr w:type="spellEnd"/>
            <w:r w:rsidRPr="006648FD">
              <w:rPr>
                <w:rFonts w:eastAsia="Calibri" w:cs="Calibri"/>
                <w:szCs w:val="20"/>
              </w:rPr>
              <w:t xml:space="preserve">, </w:t>
            </w: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w:t>
            </w:r>
          </w:p>
          <w:p w14:paraId="29D9488B" w14:textId="77777777" w:rsidR="006648FD" w:rsidRPr="006648FD" w:rsidRDefault="006648FD" w:rsidP="006648FD">
            <w:pPr>
              <w:keepLines/>
              <w:widowControl/>
              <w:numPr>
                <w:ilvl w:val="1"/>
                <w:numId w:val="76"/>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Návrh</w:t>
            </w:r>
            <w:proofErr w:type="spellEnd"/>
            <w:r w:rsidRPr="006648FD">
              <w:rPr>
                <w:rFonts w:eastAsia="Calibri" w:cs="Calibri"/>
                <w:szCs w:val="20"/>
              </w:rPr>
              <w:t xml:space="preserve"> </w:t>
            </w:r>
            <w:proofErr w:type="spellStart"/>
            <w:r w:rsidRPr="006648FD">
              <w:rPr>
                <w:rFonts w:eastAsia="Calibri" w:cs="Calibri"/>
                <w:szCs w:val="20"/>
              </w:rPr>
              <w:t>preventivních</w:t>
            </w:r>
            <w:proofErr w:type="spellEnd"/>
            <w:r w:rsidRPr="006648FD">
              <w:rPr>
                <w:rFonts w:eastAsia="Calibri" w:cs="Calibri"/>
                <w:szCs w:val="20"/>
              </w:rPr>
              <w:t xml:space="preserve"> </w:t>
            </w:r>
            <w:proofErr w:type="spellStart"/>
            <w:r w:rsidRPr="006648FD">
              <w:rPr>
                <w:rFonts w:eastAsia="Calibri" w:cs="Calibri"/>
                <w:szCs w:val="20"/>
              </w:rPr>
              <w:t>opatření</w:t>
            </w:r>
            <w:proofErr w:type="spellEnd"/>
            <w:r w:rsidRPr="006648FD">
              <w:rPr>
                <w:rFonts w:eastAsia="Calibri" w:cs="Calibri"/>
                <w:szCs w:val="20"/>
              </w:rPr>
              <w:t xml:space="preserve"> </w:t>
            </w:r>
            <w:proofErr w:type="spellStart"/>
            <w:r w:rsidRPr="006648FD">
              <w:rPr>
                <w:rFonts w:eastAsia="Calibri" w:cs="Calibri"/>
                <w:szCs w:val="20"/>
              </w:rPr>
              <w:t>vyplývající</w:t>
            </w:r>
            <w:proofErr w:type="spellEnd"/>
            <w:r w:rsidRPr="006648FD">
              <w:rPr>
                <w:rFonts w:eastAsia="Calibri" w:cs="Calibri"/>
                <w:szCs w:val="20"/>
              </w:rPr>
              <w:t xml:space="preserve"> z </w:t>
            </w:r>
            <w:proofErr w:type="spellStart"/>
            <w:r w:rsidRPr="006648FD">
              <w:rPr>
                <w:rFonts w:eastAsia="Calibri" w:cs="Calibri"/>
                <w:szCs w:val="20"/>
              </w:rPr>
              <w:t>monitoringu</w:t>
            </w:r>
            <w:proofErr w:type="spellEnd"/>
            <w:r w:rsidRPr="006648FD">
              <w:rPr>
                <w:rFonts w:eastAsia="Calibri" w:cs="Calibri"/>
                <w:szCs w:val="20"/>
              </w:rPr>
              <w:t xml:space="preserve"> a </w:t>
            </w:r>
            <w:proofErr w:type="spellStart"/>
            <w:r w:rsidRPr="006648FD">
              <w:rPr>
                <w:rFonts w:eastAsia="Calibri" w:cs="Calibri"/>
                <w:szCs w:val="20"/>
              </w:rPr>
              <w:t>profylaktických</w:t>
            </w:r>
            <w:proofErr w:type="spellEnd"/>
            <w:r w:rsidRPr="006648FD">
              <w:rPr>
                <w:rFonts w:eastAsia="Calibri" w:cs="Calibri"/>
                <w:szCs w:val="20"/>
              </w:rPr>
              <w:t xml:space="preserve"> </w:t>
            </w:r>
            <w:proofErr w:type="spellStart"/>
            <w:r w:rsidRPr="006648FD">
              <w:rPr>
                <w:rFonts w:eastAsia="Calibri" w:cs="Calibri"/>
                <w:szCs w:val="20"/>
              </w:rPr>
              <w:t>činností</w:t>
            </w:r>
            <w:proofErr w:type="spellEnd"/>
            <w:r w:rsidRPr="006648FD">
              <w:rPr>
                <w:rFonts w:eastAsia="Calibri" w:cs="Calibri"/>
                <w:szCs w:val="20"/>
              </w:rPr>
              <w:t xml:space="preserve"> s </w:t>
            </w:r>
            <w:proofErr w:type="spellStart"/>
            <w:r w:rsidRPr="006648FD">
              <w:rPr>
                <w:rFonts w:eastAsia="Calibri" w:cs="Calibri"/>
                <w:szCs w:val="20"/>
              </w:rPr>
              <w:t>cílem</w:t>
            </w:r>
            <w:proofErr w:type="spellEnd"/>
            <w:r w:rsidRPr="006648FD">
              <w:rPr>
                <w:rFonts w:eastAsia="Calibri" w:cs="Calibri"/>
                <w:szCs w:val="20"/>
              </w:rPr>
              <w:t xml:space="preserve"> </w:t>
            </w:r>
            <w:proofErr w:type="spellStart"/>
            <w:r w:rsidRPr="006648FD">
              <w:rPr>
                <w:rFonts w:eastAsia="Calibri" w:cs="Calibri"/>
                <w:szCs w:val="20"/>
              </w:rPr>
              <w:t>předejít</w:t>
            </w:r>
            <w:proofErr w:type="spellEnd"/>
            <w:r w:rsidRPr="006648FD">
              <w:rPr>
                <w:rFonts w:eastAsia="Calibri" w:cs="Calibri"/>
                <w:szCs w:val="20"/>
              </w:rPr>
              <w:t xml:space="preserve"> </w:t>
            </w:r>
            <w:proofErr w:type="spellStart"/>
            <w:r w:rsidRPr="006648FD">
              <w:rPr>
                <w:rFonts w:eastAsia="Calibri" w:cs="Calibri"/>
                <w:szCs w:val="20"/>
              </w:rPr>
              <w:t>možným</w:t>
            </w:r>
            <w:proofErr w:type="spellEnd"/>
            <w:r w:rsidRPr="006648FD">
              <w:rPr>
                <w:rFonts w:eastAsia="Calibri" w:cs="Calibri"/>
                <w:szCs w:val="20"/>
              </w:rPr>
              <w:t xml:space="preserve"> </w:t>
            </w:r>
            <w:proofErr w:type="spellStart"/>
            <w:r w:rsidRPr="006648FD">
              <w:rPr>
                <w:rFonts w:eastAsia="Calibri" w:cs="Calibri"/>
                <w:szCs w:val="20"/>
              </w:rPr>
              <w:t>výpadkům</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omezením</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w:t>
            </w:r>
          </w:p>
          <w:p w14:paraId="0FC0D045"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Odborná</w:t>
            </w:r>
            <w:proofErr w:type="spellEnd"/>
            <w:r w:rsidRPr="006648FD">
              <w:rPr>
                <w:rFonts w:eastAsia="Calibri" w:cs="Calibri"/>
                <w:szCs w:val="20"/>
              </w:rPr>
              <w:t xml:space="preserve"> </w:t>
            </w:r>
            <w:proofErr w:type="spellStart"/>
            <w:r w:rsidRPr="006648FD">
              <w:rPr>
                <w:rFonts w:eastAsia="Calibri" w:cs="Calibri"/>
                <w:szCs w:val="20"/>
              </w:rPr>
              <w:t>technická</w:t>
            </w:r>
            <w:proofErr w:type="spellEnd"/>
            <w:r w:rsidRPr="006648FD">
              <w:rPr>
                <w:rFonts w:eastAsia="Calibri" w:cs="Calibri"/>
                <w:szCs w:val="20"/>
              </w:rPr>
              <w:t xml:space="preserve"> </w:t>
            </w:r>
            <w:proofErr w:type="spellStart"/>
            <w:r w:rsidRPr="006648FD">
              <w:rPr>
                <w:rFonts w:eastAsia="Calibri" w:cs="Calibri"/>
                <w:szCs w:val="20"/>
              </w:rPr>
              <w:t>podpora</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odstraňování</w:t>
            </w:r>
            <w:proofErr w:type="spellEnd"/>
            <w:r w:rsidRPr="006648FD">
              <w:rPr>
                <w:rFonts w:eastAsia="Calibri" w:cs="Calibri"/>
                <w:szCs w:val="20"/>
              </w:rPr>
              <w:t xml:space="preserve"> </w:t>
            </w:r>
            <w:proofErr w:type="spellStart"/>
            <w:r w:rsidRPr="006648FD">
              <w:rPr>
                <w:rFonts w:eastAsia="Calibri" w:cs="Calibri"/>
                <w:szCs w:val="20"/>
              </w:rPr>
              <w:t>závad</w:t>
            </w:r>
            <w:proofErr w:type="spellEnd"/>
            <w:r w:rsidRPr="006648FD">
              <w:rPr>
                <w:rFonts w:eastAsia="Calibri" w:cs="Calibri"/>
                <w:szCs w:val="20"/>
              </w:rPr>
              <w:t xml:space="preserve"> v </w:t>
            </w:r>
            <w:proofErr w:type="spellStart"/>
            <w:r w:rsidRPr="006648FD">
              <w:rPr>
                <w:rFonts w:eastAsia="Calibri" w:cs="Calibri"/>
                <w:szCs w:val="20"/>
              </w:rPr>
              <w:t>předmětné</w:t>
            </w:r>
            <w:proofErr w:type="spellEnd"/>
            <w:r w:rsidRPr="006648FD">
              <w:rPr>
                <w:rFonts w:eastAsia="Calibri" w:cs="Calibri"/>
                <w:szCs w:val="20"/>
              </w:rPr>
              <w:t xml:space="preserve"> </w:t>
            </w:r>
            <w:proofErr w:type="spellStart"/>
            <w:r w:rsidRPr="006648FD">
              <w:rPr>
                <w:rFonts w:eastAsia="Calibri" w:cs="Calibri"/>
                <w:szCs w:val="20"/>
              </w:rPr>
              <w:t>oblasti</w:t>
            </w:r>
            <w:proofErr w:type="spellEnd"/>
            <w:r w:rsidRPr="006648FD">
              <w:rPr>
                <w:rFonts w:eastAsia="Calibri" w:cs="Calibri"/>
                <w:szCs w:val="20"/>
              </w:rPr>
              <w:t xml:space="preserve"> – 2nd level support</w:t>
            </w:r>
            <w:r w:rsidRPr="006648FD">
              <w:rPr>
                <w:rFonts w:cs="Calibri"/>
                <w:szCs w:val="20"/>
                <w:lang w:eastAsia="ar-SA"/>
              </w:rPr>
              <w:t>;</w:t>
            </w:r>
          </w:p>
          <w:p w14:paraId="73029D63" w14:textId="77777777" w:rsidR="006648FD" w:rsidRPr="006648FD" w:rsidRDefault="006648FD" w:rsidP="006648FD">
            <w:pPr>
              <w:keepLines/>
              <w:autoSpaceDE/>
              <w:autoSpaceDN/>
              <w:spacing w:before="20" w:after="20"/>
              <w:ind w:left="0"/>
              <w:rPr>
                <w:rFonts w:cs="Calibri"/>
                <w:szCs w:val="20"/>
                <w:lang w:eastAsia="ar-SA"/>
              </w:rPr>
            </w:pPr>
          </w:p>
          <w:p w14:paraId="465CD341" w14:textId="77777777" w:rsidR="006648FD" w:rsidRPr="006648FD" w:rsidRDefault="006648FD" w:rsidP="006648FD">
            <w:pPr>
              <w:keepLines/>
              <w:autoSpaceDE/>
              <w:autoSpaceDN/>
              <w:spacing w:before="20" w:after="20"/>
              <w:ind w:left="0"/>
              <w:rPr>
                <w:rFonts w:cs="Calibri"/>
                <w:szCs w:val="20"/>
                <w:lang w:eastAsia="ar-SA"/>
              </w:rPr>
            </w:pPr>
            <w:r w:rsidRPr="006648FD">
              <w:rPr>
                <w:rFonts w:cs="Calibri"/>
                <w:b/>
                <w:bCs/>
                <w:szCs w:val="20"/>
                <w:lang w:eastAsia="ar-SA"/>
              </w:rPr>
              <w:t>Mobile Device Management (MDM)</w:t>
            </w:r>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nástroje</w:t>
            </w:r>
            <w:proofErr w:type="spellEnd"/>
            <w:r w:rsidRPr="006648FD">
              <w:rPr>
                <w:rFonts w:cs="Calibri"/>
                <w:szCs w:val="20"/>
                <w:lang w:eastAsia="ar-SA"/>
              </w:rPr>
              <w:t xml:space="preserve"> pro </w:t>
            </w:r>
            <w:proofErr w:type="spellStart"/>
            <w:r w:rsidRPr="006648FD">
              <w:rPr>
                <w:rFonts w:cs="Calibri"/>
                <w:szCs w:val="20"/>
                <w:lang w:eastAsia="ar-SA"/>
              </w:rPr>
              <w:t>hromadnou</w:t>
            </w:r>
            <w:proofErr w:type="spellEnd"/>
            <w:r w:rsidRPr="006648FD">
              <w:rPr>
                <w:rFonts w:cs="Calibri"/>
                <w:szCs w:val="20"/>
                <w:lang w:eastAsia="ar-SA"/>
              </w:rPr>
              <w:t xml:space="preserve"> </w:t>
            </w:r>
            <w:proofErr w:type="spellStart"/>
            <w:r w:rsidRPr="006648FD">
              <w:rPr>
                <w:rFonts w:cs="Calibri"/>
                <w:szCs w:val="20"/>
                <w:lang w:eastAsia="ar-SA"/>
              </w:rPr>
              <w:t>správu</w:t>
            </w:r>
            <w:proofErr w:type="spellEnd"/>
            <w:r w:rsidRPr="006648FD">
              <w:rPr>
                <w:rFonts w:cs="Calibri"/>
                <w:szCs w:val="20"/>
                <w:lang w:eastAsia="ar-SA"/>
              </w:rPr>
              <w:t xml:space="preserve"> </w:t>
            </w:r>
            <w:proofErr w:type="spellStart"/>
            <w:r w:rsidRPr="006648FD">
              <w:rPr>
                <w:rFonts w:cs="Calibri"/>
                <w:szCs w:val="20"/>
                <w:lang w:eastAsia="ar-SA"/>
              </w:rPr>
              <w:t>firemních</w:t>
            </w:r>
            <w:proofErr w:type="spellEnd"/>
            <w:r w:rsidRPr="006648FD">
              <w:rPr>
                <w:rFonts w:cs="Calibri"/>
                <w:szCs w:val="20"/>
                <w:lang w:eastAsia="ar-SA"/>
              </w:rPr>
              <w:t xml:space="preserve"> </w:t>
            </w:r>
            <w:proofErr w:type="spellStart"/>
            <w:r w:rsidRPr="006648FD">
              <w:rPr>
                <w:rFonts w:cs="Calibri"/>
                <w:szCs w:val="20"/>
                <w:lang w:eastAsia="ar-SA"/>
              </w:rPr>
              <w:t>mobilních</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w:t>
            </w:r>
            <w:proofErr w:type="spellStart"/>
            <w:r w:rsidRPr="006648FD">
              <w:rPr>
                <w:rFonts w:cs="Calibri"/>
                <w:szCs w:val="20"/>
                <w:lang w:eastAsia="ar-SA"/>
              </w:rPr>
              <w:t>Zaměstnanci</w:t>
            </w:r>
            <w:proofErr w:type="spellEnd"/>
            <w:r w:rsidRPr="006648FD">
              <w:rPr>
                <w:rFonts w:cs="Calibri"/>
                <w:szCs w:val="20"/>
                <w:lang w:eastAsia="ar-SA"/>
              </w:rPr>
              <w:t xml:space="preserve"> </w:t>
            </w:r>
            <w:proofErr w:type="spellStart"/>
            <w:r w:rsidRPr="006648FD">
              <w:rPr>
                <w:rFonts w:cs="Calibri"/>
                <w:szCs w:val="20"/>
                <w:lang w:eastAsia="ar-SA"/>
              </w:rPr>
              <w:t>díky</w:t>
            </w:r>
            <w:proofErr w:type="spellEnd"/>
            <w:r w:rsidRPr="006648FD">
              <w:rPr>
                <w:rFonts w:cs="Calibri"/>
                <w:szCs w:val="20"/>
                <w:lang w:eastAsia="ar-SA"/>
              </w:rPr>
              <w:t xml:space="preserve"> </w:t>
            </w:r>
            <w:proofErr w:type="spellStart"/>
            <w:r w:rsidRPr="006648FD">
              <w:rPr>
                <w:rFonts w:cs="Calibri"/>
                <w:szCs w:val="20"/>
                <w:lang w:eastAsia="ar-SA"/>
              </w:rPr>
              <w:t>ní</w:t>
            </w:r>
            <w:proofErr w:type="spellEnd"/>
            <w:r w:rsidRPr="006648FD">
              <w:rPr>
                <w:rFonts w:cs="Calibri"/>
                <w:szCs w:val="20"/>
                <w:lang w:eastAsia="ar-SA"/>
              </w:rPr>
              <w:t xml:space="preserve"> pro </w:t>
            </w:r>
            <w:proofErr w:type="spellStart"/>
            <w:r w:rsidRPr="006648FD">
              <w:rPr>
                <w:rFonts w:cs="Calibri"/>
                <w:szCs w:val="20"/>
                <w:lang w:eastAsia="ar-SA"/>
              </w:rPr>
              <w:t>svou</w:t>
            </w:r>
            <w:proofErr w:type="spellEnd"/>
            <w:r w:rsidRPr="006648FD">
              <w:rPr>
                <w:rFonts w:cs="Calibri"/>
                <w:szCs w:val="20"/>
                <w:lang w:eastAsia="ar-SA"/>
              </w:rPr>
              <w:t xml:space="preserve"> </w:t>
            </w:r>
            <w:proofErr w:type="spellStart"/>
            <w:r w:rsidRPr="006648FD">
              <w:rPr>
                <w:rFonts w:cs="Calibri"/>
                <w:szCs w:val="20"/>
                <w:lang w:eastAsia="ar-SA"/>
              </w:rPr>
              <w:t>práci</w:t>
            </w:r>
            <w:proofErr w:type="spellEnd"/>
            <w:r w:rsidRPr="006648FD">
              <w:rPr>
                <w:rFonts w:cs="Calibri"/>
                <w:szCs w:val="20"/>
                <w:lang w:eastAsia="ar-SA"/>
              </w:rPr>
              <w:t xml:space="preserve"> </w:t>
            </w:r>
            <w:proofErr w:type="spellStart"/>
            <w:r w:rsidRPr="006648FD">
              <w:rPr>
                <w:rFonts w:cs="Calibri"/>
                <w:szCs w:val="20"/>
                <w:lang w:eastAsia="ar-SA"/>
              </w:rPr>
              <w:t>mohou</w:t>
            </w:r>
            <w:proofErr w:type="spellEnd"/>
            <w:r w:rsidRPr="006648FD">
              <w:rPr>
                <w:rFonts w:cs="Calibri"/>
                <w:szCs w:val="20"/>
                <w:lang w:eastAsia="ar-SA"/>
              </w:rPr>
              <w:t xml:space="preserve"> </w:t>
            </w:r>
            <w:proofErr w:type="spellStart"/>
            <w:r w:rsidRPr="006648FD">
              <w:rPr>
                <w:rFonts w:cs="Calibri"/>
                <w:szCs w:val="20"/>
                <w:lang w:eastAsia="ar-SA"/>
              </w:rPr>
              <w:t>používat</w:t>
            </w:r>
            <w:proofErr w:type="spellEnd"/>
            <w:r w:rsidRPr="006648FD">
              <w:rPr>
                <w:rFonts w:cs="Calibri"/>
                <w:szCs w:val="20"/>
                <w:lang w:eastAsia="ar-SA"/>
              </w:rPr>
              <w:t xml:space="preserve"> </w:t>
            </w:r>
            <w:proofErr w:type="spellStart"/>
            <w:r w:rsidRPr="006648FD">
              <w:rPr>
                <w:rFonts w:cs="Calibri"/>
                <w:szCs w:val="20"/>
                <w:lang w:eastAsia="ar-SA"/>
              </w:rPr>
              <w:t>nejen</w:t>
            </w:r>
            <w:proofErr w:type="spellEnd"/>
            <w:r w:rsidRPr="006648FD">
              <w:rPr>
                <w:rFonts w:cs="Calibri"/>
                <w:szCs w:val="20"/>
                <w:lang w:eastAsia="ar-SA"/>
              </w:rPr>
              <w:t xml:space="preserve"> </w:t>
            </w:r>
            <w:proofErr w:type="spellStart"/>
            <w:r w:rsidRPr="006648FD">
              <w:rPr>
                <w:rFonts w:cs="Calibri"/>
                <w:szCs w:val="20"/>
                <w:lang w:eastAsia="ar-SA"/>
              </w:rPr>
              <w:t>firemní</w:t>
            </w:r>
            <w:proofErr w:type="spellEnd"/>
            <w:r w:rsidRPr="006648FD">
              <w:rPr>
                <w:rFonts w:cs="Calibri"/>
                <w:szCs w:val="20"/>
                <w:lang w:eastAsia="ar-SA"/>
              </w:rPr>
              <w:t xml:space="preserve"> </w:t>
            </w:r>
            <w:proofErr w:type="spellStart"/>
            <w:r w:rsidRPr="006648FD">
              <w:rPr>
                <w:rFonts w:cs="Calibri"/>
                <w:szCs w:val="20"/>
                <w:lang w:eastAsia="ar-SA"/>
              </w:rPr>
              <w:t>telefony</w:t>
            </w:r>
            <w:proofErr w:type="spellEnd"/>
            <w:r w:rsidRPr="006648FD">
              <w:rPr>
                <w:rFonts w:cs="Calibri"/>
                <w:szCs w:val="20"/>
                <w:lang w:eastAsia="ar-SA"/>
              </w:rPr>
              <w:t xml:space="preserve"> a </w:t>
            </w:r>
            <w:proofErr w:type="spellStart"/>
            <w:r w:rsidRPr="006648FD">
              <w:rPr>
                <w:rFonts w:cs="Calibri"/>
                <w:szCs w:val="20"/>
                <w:lang w:eastAsia="ar-SA"/>
              </w:rPr>
              <w:t>tablety</w:t>
            </w:r>
            <w:proofErr w:type="spellEnd"/>
            <w:r w:rsidRPr="006648FD">
              <w:rPr>
                <w:rFonts w:cs="Calibri"/>
                <w:szCs w:val="20"/>
                <w:lang w:eastAsia="ar-SA"/>
              </w:rPr>
              <w:t xml:space="preserve">, ale </w:t>
            </w:r>
            <w:proofErr w:type="spellStart"/>
            <w:r w:rsidRPr="006648FD">
              <w:rPr>
                <w:rFonts w:cs="Calibri"/>
                <w:szCs w:val="20"/>
                <w:lang w:eastAsia="ar-SA"/>
              </w:rPr>
              <w:t>i</w:t>
            </w:r>
            <w:proofErr w:type="spellEnd"/>
            <w:r w:rsidRPr="006648FD">
              <w:rPr>
                <w:rFonts w:cs="Calibri"/>
                <w:szCs w:val="20"/>
                <w:lang w:eastAsia="ar-SA"/>
              </w:rPr>
              <w:t xml:space="preserve"> </w:t>
            </w:r>
            <w:proofErr w:type="spellStart"/>
            <w:r w:rsidRPr="006648FD">
              <w:rPr>
                <w:rFonts w:cs="Calibri"/>
                <w:szCs w:val="20"/>
                <w:lang w:eastAsia="ar-SA"/>
              </w:rPr>
              <w:t>svá</w:t>
            </w:r>
            <w:proofErr w:type="spellEnd"/>
            <w:r w:rsidRPr="006648FD">
              <w:rPr>
                <w:rFonts w:cs="Calibri"/>
                <w:szCs w:val="20"/>
                <w:lang w:eastAsia="ar-SA"/>
              </w:rPr>
              <w:t xml:space="preserve"> </w:t>
            </w:r>
            <w:proofErr w:type="spellStart"/>
            <w:r w:rsidRPr="006648FD">
              <w:rPr>
                <w:rFonts w:cs="Calibri"/>
                <w:szCs w:val="20"/>
                <w:lang w:eastAsia="ar-SA"/>
              </w:rPr>
              <w:t>vlastní</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(BYOD) u </w:t>
            </w:r>
            <w:proofErr w:type="spellStart"/>
            <w:r w:rsidRPr="006648FD">
              <w:rPr>
                <w:rFonts w:cs="Calibri"/>
                <w:szCs w:val="20"/>
                <w:lang w:eastAsia="ar-SA"/>
              </w:rPr>
              <w:t>nichž</w:t>
            </w:r>
            <w:proofErr w:type="spellEnd"/>
            <w:r w:rsidRPr="006648FD">
              <w:rPr>
                <w:rFonts w:cs="Calibri"/>
                <w:szCs w:val="20"/>
                <w:lang w:eastAsia="ar-SA"/>
              </w:rPr>
              <w:t xml:space="preserve"> je </w:t>
            </w:r>
            <w:proofErr w:type="spellStart"/>
            <w:r w:rsidRPr="006648FD">
              <w:rPr>
                <w:rFonts w:cs="Calibri"/>
                <w:szCs w:val="20"/>
                <w:lang w:eastAsia="ar-SA"/>
              </w:rPr>
              <w:t>zapotřebí</w:t>
            </w:r>
            <w:proofErr w:type="spellEnd"/>
            <w:r w:rsidRPr="006648FD">
              <w:rPr>
                <w:rFonts w:cs="Calibri"/>
                <w:szCs w:val="20"/>
                <w:lang w:eastAsia="ar-SA"/>
              </w:rPr>
              <w:t xml:space="preserve"> </w:t>
            </w:r>
            <w:proofErr w:type="spellStart"/>
            <w:r w:rsidRPr="006648FD">
              <w:rPr>
                <w:rFonts w:cs="Calibri"/>
                <w:szCs w:val="20"/>
                <w:lang w:eastAsia="ar-SA"/>
              </w:rPr>
              <w:t>uplatnit</w:t>
            </w:r>
            <w:proofErr w:type="spellEnd"/>
            <w:r w:rsidRPr="006648FD">
              <w:rPr>
                <w:rFonts w:cs="Calibri"/>
                <w:szCs w:val="20"/>
                <w:lang w:eastAsia="ar-SA"/>
              </w:rPr>
              <w:t xml:space="preserve"> </w:t>
            </w:r>
            <w:proofErr w:type="spellStart"/>
            <w:r w:rsidRPr="006648FD">
              <w:rPr>
                <w:rFonts w:cs="Calibri"/>
                <w:szCs w:val="20"/>
                <w:lang w:eastAsia="ar-SA"/>
              </w:rPr>
              <w:t>bezpečnostní</w:t>
            </w:r>
            <w:proofErr w:type="spellEnd"/>
            <w:r w:rsidRPr="006648FD">
              <w:rPr>
                <w:rFonts w:cs="Calibri"/>
                <w:szCs w:val="20"/>
                <w:lang w:eastAsia="ar-SA"/>
              </w:rPr>
              <w:t xml:space="preserve"> </w:t>
            </w:r>
            <w:proofErr w:type="spellStart"/>
            <w:r w:rsidRPr="006648FD">
              <w:rPr>
                <w:rFonts w:cs="Calibri"/>
                <w:szCs w:val="20"/>
                <w:lang w:eastAsia="ar-SA"/>
              </w:rPr>
              <w:t>standarty</w:t>
            </w:r>
            <w:proofErr w:type="spellEnd"/>
            <w:r w:rsidRPr="006648FD">
              <w:rPr>
                <w:rFonts w:cs="Calibri"/>
                <w:szCs w:val="20"/>
                <w:lang w:eastAsia="ar-SA"/>
              </w:rPr>
              <w:t xml:space="preserve"> </w:t>
            </w:r>
            <w:proofErr w:type="spellStart"/>
            <w:r w:rsidRPr="006648FD">
              <w:rPr>
                <w:rFonts w:cs="Calibri"/>
                <w:szCs w:val="20"/>
                <w:lang w:eastAsia="ar-SA"/>
              </w:rPr>
              <w:t>definované</w:t>
            </w:r>
            <w:proofErr w:type="spellEnd"/>
            <w:r w:rsidRPr="006648FD">
              <w:rPr>
                <w:rFonts w:cs="Calibri"/>
                <w:szCs w:val="20"/>
                <w:lang w:eastAsia="ar-SA"/>
              </w:rPr>
              <w:t xml:space="preserve"> </w:t>
            </w:r>
            <w:proofErr w:type="spellStart"/>
            <w:r w:rsidRPr="006648FD">
              <w:rPr>
                <w:rFonts w:cs="Calibri"/>
                <w:szCs w:val="20"/>
                <w:lang w:eastAsia="ar-SA"/>
              </w:rPr>
              <w:t>stanovenými</w:t>
            </w:r>
            <w:proofErr w:type="spellEnd"/>
            <w:r w:rsidRPr="006648FD">
              <w:rPr>
                <w:rFonts w:cs="Calibri"/>
                <w:szCs w:val="20"/>
                <w:lang w:eastAsia="ar-SA"/>
              </w:rPr>
              <w:t xml:space="preserve"> </w:t>
            </w:r>
            <w:proofErr w:type="spellStart"/>
            <w:r w:rsidRPr="006648FD">
              <w:rPr>
                <w:rFonts w:cs="Calibri"/>
                <w:szCs w:val="20"/>
                <w:lang w:eastAsia="ar-SA"/>
              </w:rPr>
              <w:t>interními</w:t>
            </w:r>
            <w:proofErr w:type="spellEnd"/>
            <w:r w:rsidRPr="006648FD">
              <w:rPr>
                <w:rFonts w:cs="Calibri"/>
                <w:szCs w:val="20"/>
                <w:lang w:eastAsia="ar-SA"/>
              </w:rPr>
              <w:t xml:space="preserve"> </w:t>
            </w:r>
            <w:proofErr w:type="spellStart"/>
            <w:r w:rsidRPr="006648FD">
              <w:rPr>
                <w:rFonts w:cs="Calibri"/>
                <w:szCs w:val="20"/>
                <w:lang w:eastAsia="ar-SA"/>
              </w:rPr>
              <w:t>postupy</w:t>
            </w:r>
            <w:proofErr w:type="spellEnd"/>
            <w:r w:rsidRPr="006648FD">
              <w:rPr>
                <w:rFonts w:cs="Calibri"/>
                <w:szCs w:val="20"/>
                <w:lang w:eastAsia="ar-SA"/>
              </w:rPr>
              <w:t xml:space="preserve">. Mobile Device Management je </w:t>
            </w:r>
            <w:proofErr w:type="spellStart"/>
            <w:r w:rsidRPr="006648FD">
              <w:rPr>
                <w:rFonts w:cs="Calibri"/>
                <w:szCs w:val="20"/>
                <w:lang w:eastAsia="ar-SA"/>
              </w:rPr>
              <w:t>poskytován</w:t>
            </w:r>
            <w:proofErr w:type="spellEnd"/>
            <w:r w:rsidRPr="006648FD">
              <w:rPr>
                <w:rFonts w:cs="Calibri"/>
                <w:szCs w:val="20"/>
                <w:lang w:eastAsia="ar-SA"/>
              </w:rPr>
              <w:t xml:space="preserve"> </w:t>
            </w:r>
            <w:proofErr w:type="spellStart"/>
            <w:r w:rsidRPr="006648FD">
              <w:rPr>
                <w:rFonts w:cs="Calibri"/>
                <w:szCs w:val="20"/>
                <w:lang w:eastAsia="ar-SA"/>
              </w:rPr>
              <w:t>nástrojem</w:t>
            </w:r>
            <w:proofErr w:type="spellEnd"/>
            <w:r w:rsidRPr="006648FD">
              <w:rPr>
                <w:rFonts w:cs="Calibri"/>
                <w:szCs w:val="20"/>
                <w:lang w:eastAsia="ar-SA"/>
              </w:rPr>
              <w:t xml:space="preserve"> </w:t>
            </w:r>
            <w:proofErr w:type="spellStart"/>
            <w:r w:rsidRPr="006648FD">
              <w:rPr>
                <w:rFonts w:cs="Calibri"/>
                <w:szCs w:val="20"/>
                <w:lang w:eastAsia="ar-SA"/>
              </w:rPr>
              <w:t>třetí</w:t>
            </w:r>
            <w:proofErr w:type="spellEnd"/>
            <w:r w:rsidRPr="006648FD">
              <w:rPr>
                <w:rFonts w:cs="Calibri"/>
                <w:szCs w:val="20"/>
                <w:lang w:eastAsia="ar-SA"/>
              </w:rPr>
              <w:t xml:space="preserve"> </w:t>
            </w:r>
            <w:proofErr w:type="spellStart"/>
            <w:r w:rsidRPr="006648FD">
              <w:rPr>
                <w:rFonts w:cs="Calibri"/>
                <w:szCs w:val="20"/>
                <w:lang w:eastAsia="ar-SA"/>
              </w:rPr>
              <w:t>strany</w:t>
            </w:r>
            <w:proofErr w:type="spellEnd"/>
            <w:r w:rsidRPr="006648FD">
              <w:rPr>
                <w:rFonts w:cs="Calibri"/>
                <w:szCs w:val="20"/>
                <w:lang w:eastAsia="ar-SA"/>
              </w:rPr>
              <w:t xml:space="preserve">, </w:t>
            </w:r>
            <w:proofErr w:type="spellStart"/>
            <w:r w:rsidRPr="006648FD">
              <w:rPr>
                <w:rFonts w:cs="Calibri"/>
                <w:szCs w:val="20"/>
                <w:lang w:eastAsia="ar-SA"/>
              </w:rPr>
              <w:t>zajištěným</w:t>
            </w:r>
            <w:proofErr w:type="spellEnd"/>
            <w:r w:rsidRPr="006648FD">
              <w:rPr>
                <w:rFonts w:cs="Calibri"/>
                <w:szCs w:val="20"/>
                <w:lang w:eastAsia="ar-SA"/>
              </w:rPr>
              <w:t xml:space="preserve"> </w:t>
            </w:r>
            <w:proofErr w:type="spellStart"/>
            <w:r w:rsidRPr="006648FD">
              <w:rPr>
                <w:rFonts w:cs="Calibri"/>
                <w:szCs w:val="20"/>
                <w:lang w:eastAsia="ar-SA"/>
              </w:rPr>
              <w:t>od</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 xml:space="preserve">, </w:t>
            </w:r>
            <w:proofErr w:type="spellStart"/>
            <w:r w:rsidRPr="006648FD">
              <w:rPr>
                <w:rFonts w:cs="Calibri"/>
                <w:szCs w:val="20"/>
                <w:lang w:eastAsia="ar-SA"/>
              </w:rPr>
              <w:t>umožňujícím</w:t>
            </w:r>
            <w:proofErr w:type="spellEnd"/>
            <w:r w:rsidRPr="006648FD">
              <w:rPr>
                <w:rFonts w:cs="Calibri"/>
                <w:szCs w:val="20"/>
                <w:lang w:eastAsia="ar-SA"/>
              </w:rPr>
              <w:t xml:space="preserve"> </w:t>
            </w:r>
            <w:proofErr w:type="spellStart"/>
            <w:r w:rsidRPr="006648FD">
              <w:rPr>
                <w:rFonts w:cs="Calibri"/>
                <w:szCs w:val="20"/>
                <w:lang w:eastAsia="ar-SA"/>
              </w:rPr>
              <w:t>používat</w:t>
            </w:r>
            <w:proofErr w:type="spellEnd"/>
            <w:r w:rsidRPr="006648FD">
              <w:rPr>
                <w:rFonts w:cs="Calibri"/>
                <w:szCs w:val="20"/>
                <w:lang w:eastAsia="ar-SA"/>
              </w:rPr>
              <w:t xml:space="preserve"> </w:t>
            </w:r>
            <w:proofErr w:type="spellStart"/>
            <w:r w:rsidRPr="006648FD">
              <w:rPr>
                <w:rFonts w:cs="Calibri"/>
                <w:szCs w:val="20"/>
                <w:lang w:eastAsia="ar-SA"/>
              </w:rPr>
              <w:t>tyto</w:t>
            </w:r>
            <w:proofErr w:type="spellEnd"/>
            <w:r w:rsidRPr="006648FD">
              <w:rPr>
                <w:rFonts w:cs="Calibri"/>
                <w:szCs w:val="20"/>
                <w:lang w:eastAsia="ar-SA"/>
              </w:rPr>
              <w:t xml:space="preserve"> </w:t>
            </w:r>
            <w:proofErr w:type="spellStart"/>
            <w:r w:rsidRPr="006648FD">
              <w:rPr>
                <w:rFonts w:cs="Calibri"/>
                <w:szCs w:val="20"/>
                <w:lang w:eastAsia="ar-SA"/>
              </w:rPr>
              <w:t>funkce</w:t>
            </w:r>
            <w:proofErr w:type="spellEnd"/>
            <w:r w:rsidRPr="006648FD">
              <w:rPr>
                <w:rFonts w:cs="Calibri"/>
                <w:szCs w:val="20"/>
                <w:lang w:eastAsia="ar-SA"/>
              </w:rPr>
              <w:t>.</w:t>
            </w:r>
          </w:p>
          <w:p w14:paraId="72213ADA" w14:textId="77777777" w:rsidR="006648FD" w:rsidRPr="006648FD" w:rsidRDefault="006648FD" w:rsidP="006648FD">
            <w:pPr>
              <w:keepLines/>
              <w:autoSpaceDE/>
              <w:autoSpaceDN/>
              <w:spacing w:before="20" w:after="20"/>
              <w:ind w:left="0"/>
              <w:rPr>
                <w:rFonts w:cs="Calibri"/>
                <w:b/>
                <w:bCs/>
                <w:szCs w:val="20"/>
                <w:lang w:eastAsia="ar-SA"/>
              </w:rPr>
            </w:pPr>
            <w:proofErr w:type="spellStart"/>
            <w:r w:rsidRPr="006648FD">
              <w:rPr>
                <w:rFonts w:cs="Calibri"/>
                <w:b/>
                <w:bCs/>
                <w:szCs w:val="20"/>
                <w:lang w:eastAsia="ar-SA"/>
              </w:rPr>
              <w:t>Provoz</w:t>
            </w:r>
            <w:proofErr w:type="spellEnd"/>
            <w:r w:rsidRPr="006648FD">
              <w:rPr>
                <w:rFonts w:cs="Calibri"/>
                <w:b/>
                <w:bCs/>
                <w:szCs w:val="20"/>
                <w:lang w:eastAsia="ar-SA"/>
              </w:rPr>
              <w:t xml:space="preserve"> </w:t>
            </w:r>
            <w:proofErr w:type="spellStart"/>
            <w:r w:rsidRPr="006648FD">
              <w:rPr>
                <w:rFonts w:cs="Calibri"/>
                <w:b/>
                <w:bCs/>
                <w:szCs w:val="20"/>
                <w:lang w:eastAsia="ar-SA"/>
              </w:rPr>
              <w:t>služby</w:t>
            </w:r>
            <w:proofErr w:type="spellEnd"/>
            <w:r w:rsidRPr="006648FD">
              <w:rPr>
                <w:rFonts w:cs="Calibri"/>
                <w:b/>
                <w:bCs/>
                <w:szCs w:val="20"/>
                <w:lang w:eastAsia="ar-SA"/>
              </w:rPr>
              <w:t xml:space="preserve"> </w:t>
            </w:r>
          </w:p>
          <w:p w14:paraId="7FDBC004" w14:textId="77777777" w:rsidR="006648FD" w:rsidRPr="006648FD" w:rsidRDefault="006648FD" w:rsidP="006648FD">
            <w:pPr>
              <w:keepLines/>
              <w:widowControl/>
              <w:numPr>
                <w:ilvl w:val="0"/>
                <w:numId w:val="77"/>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lastRenderedPageBreak/>
              <w:t>Podpora</w:t>
            </w:r>
            <w:proofErr w:type="spellEnd"/>
            <w:r w:rsidRPr="006648FD">
              <w:rPr>
                <w:rFonts w:cs="Calibri"/>
                <w:szCs w:val="20"/>
                <w:lang w:eastAsia="ar-SA"/>
              </w:rPr>
              <w:t xml:space="preserve"> </w:t>
            </w:r>
            <w:proofErr w:type="spellStart"/>
            <w:r w:rsidRPr="006648FD">
              <w:rPr>
                <w:rFonts w:cs="Calibri"/>
                <w:szCs w:val="20"/>
                <w:lang w:eastAsia="ar-SA"/>
              </w:rPr>
              <w:t>systému</w:t>
            </w:r>
            <w:proofErr w:type="spellEnd"/>
            <w:r w:rsidRPr="006648FD">
              <w:rPr>
                <w:rFonts w:cs="Calibri"/>
                <w:szCs w:val="20"/>
                <w:lang w:eastAsia="ar-SA"/>
              </w:rPr>
              <w:t xml:space="preserve"> Mobile Device Management (MDM);</w:t>
            </w:r>
          </w:p>
          <w:p w14:paraId="2C625F5A" w14:textId="77777777" w:rsidR="006648FD" w:rsidRPr="006648FD" w:rsidRDefault="006648FD" w:rsidP="006648FD">
            <w:pPr>
              <w:keepLines/>
              <w:widowControl/>
              <w:numPr>
                <w:ilvl w:val="0"/>
                <w:numId w:val="77"/>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Podpora</w:t>
            </w:r>
            <w:proofErr w:type="spellEnd"/>
            <w:r w:rsidRPr="006648FD">
              <w:rPr>
                <w:rFonts w:cs="Calibri"/>
                <w:szCs w:val="20"/>
                <w:lang w:eastAsia="ar-SA"/>
              </w:rPr>
              <w:t xml:space="preserve"> </w:t>
            </w:r>
            <w:proofErr w:type="spellStart"/>
            <w:r w:rsidRPr="006648FD">
              <w:rPr>
                <w:rFonts w:cs="Calibri"/>
                <w:szCs w:val="20"/>
                <w:lang w:eastAsia="ar-SA"/>
              </w:rPr>
              <w:t>integrace</w:t>
            </w:r>
            <w:proofErr w:type="spellEnd"/>
            <w:r w:rsidRPr="006648FD">
              <w:rPr>
                <w:rFonts w:cs="Calibri"/>
                <w:szCs w:val="20"/>
                <w:lang w:eastAsia="ar-SA"/>
              </w:rPr>
              <w:t xml:space="preserve"> a </w:t>
            </w:r>
            <w:proofErr w:type="spellStart"/>
            <w:r w:rsidRPr="006648FD">
              <w:rPr>
                <w:rFonts w:cs="Calibri"/>
                <w:szCs w:val="20"/>
                <w:lang w:eastAsia="ar-SA"/>
              </w:rPr>
              <w:t>správy</w:t>
            </w:r>
            <w:proofErr w:type="spellEnd"/>
            <w:r w:rsidRPr="006648FD">
              <w:rPr>
                <w:rFonts w:cs="Calibri"/>
                <w:szCs w:val="20"/>
                <w:lang w:eastAsia="ar-SA"/>
              </w:rPr>
              <w:t xml:space="preserve"> </w:t>
            </w:r>
            <w:proofErr w:type="spellStart"/>
            <w:r w:rsidRPr="006648FD">
              <w:rPr>
                <w:rFonts w:cs="Calibri"/>
                <w:szCs w:val="20"/>
                <w:lang w:eastAsia="ar-SA"/>
              </w:rPr>
              <w:t>aplikací</w:t>
            </w:r>
            <w:proofErr w:type="spellEnd"/>
            <w:r w:rsidRPr="006648FD">
              <w:rPr>
                <w:rFonts w:cs="Calibri"/>
                <w:szCs w:val="20"/>
                <w:lang w:eastAsia="ar-SA"/>
              </w:rPr>
              <w:t xml:space="preserve"> </w:t>
            </w:r>
            <w:proofErr w:type="spellStart"/>
            <w:r w:rsidRPr="006648FD">
              <w:rPr>
                <w:rFonts w:cs="Calibri"/>
                <w:szCs w:val="20"/>
                <w:lang w:eastAsia="ar-SA"/>
              </w:rPr>
              <w:t>oddělených</w:t>
            </w:r>
            <w:proofErr w:type="spellEnd"/>
            <w:r w:rsidRPr="006648FD">
              <w:rPr>
                <w:rFonts w:cs="Calibri"/>
                <w:szCs w:val="20"/>
                <w:lang w:eastAsia="ar-SA"/>
              </w:rPr>
              <w:t xml:space="preserve"> </w:t>
            </w:r>
            <w:proofErr w:type="spellStart"/>
            <w:r w:rsidRPr="006648FD">
              <w:rPr>
                <w:rFonts w:cs="Calibri"/>
                <w:szCs w:val="20"/>
                <w:lang w:eastAsia="ar-SA"/>
              </w:rPr>
              <w:t>od</w:t>
            </w:r>
            <w:proofErr w:type="spellEnd"/>
            <w:r w:rsidRPr="006648FD">
              <w:rPr>
                <w:rFonts w:cs="Calibri"/>
                <w:szCs w:val="20"/>
                <w:lang w:eastAsia="ar-SA"/>
              </w:rPr>
              <w:t xml:space="preserve"> </w:t>
            </w:r>
            <w:proofErr w:type="spellStart"/>
            <w:r w:rsidRPr="006648FD">
              <w:rPr>
                <w:rFonts w:cs="Calibri"/>
                <w:szCs w:val="20"/>
                <w:lang w:eastAsia="ar-SA"/>
              </w:rPr>
              <w:t>zbytku</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p>
          <w:p w14:paraId="54F0C9F3" w14:textId="77777777" w:rsidR="006648FD" w:rsidRPr="006648FD" w:rsidRDefault="006648FD" w:rsidP="006648FD">
            <w:pPr>
              <w:keepLines/>
              <w:widowControl/>
              <w:numPr>
                <w:ilvl w:val="0"/>
                <w:numId w:val="77"/>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Definice</w:t>
            </w:r>
            <w:proofErr w:type="spellEnd"/>
            <w:r w:rsidRPr="006648FD">
              <w:rPr>
                <w:rFonts w:cs="Calibri"/>
                <w:szCs w:val="20"/>
                <w:lang w:eastAsia="ar-SA"/>
              </w:rPr>
              <w:t xml:space="preserve"> a </w:t>
            </w:r>
            <w:proofErr w:type="spellStart"/>
            <w:r w:rsidRPr="006648FD">
              <w:rPr>
                <w:rFonts w:cs="Calibri"/>
                <w:szCs w:val="20"/>
                <w:lang w:eastAsia="ar-SA"/>
              </w:rPr>
              <w:t>průběžná</w:t>
            </w:r>
            <w:proofErr w:type="spellEnd"/>
            <w:r w:rsidRPr="006648FD">
              <w:rPr>
                <w:rFonts w:cs="Calibri"/>
                <w:szCs w:val="20"/>
                <w:lang w:eastAsia="ar-SA"/>
              </w:rPr>
              <w:t xml:space="preserve"> </w:t>
            </w:r>
            <w:proofErr w:type="spellStart"/>
            <w:r w:rsidRPr="006648FD">
              <w:rPr>
                <w:rFonts w:cs="Calibri"/>
                <w:szCs w:val="20"/>
                <w:lang w:eastAsia="ar-SA"/>
              </w:rPr>
              <w:t>správa</w:t>
            </w:r>
            <w:proofErr w:type="spellEnd"/>
            <w:r w:rsidRPr="006648FD">
              <w:rPr>
                <w:rFonts w:cs="Calibri"/>
                <w:szCs w:val="20"/>
                <w:lang w:eastAsia="ar-SA"/>
              </w:rPr>
              <w:t xml:space="preserve"> </w:t>
            </w:r>
            <w:proofErr w:type="spellStart"/>
            <w:r w:rsidRPr="006648FD">
              <w:rPr>
                <w:rFonts w:cs="Calibri"/>
                <w:szCs w:val="20"/>
                <w:lang w:eastAsia="ar-SA"/>
              </w:rPr>
              <w:t>politik</w:t>
            </w:r>
            <w:proofErr w:type="spellEnd"/>
          </w:p>
          <w:p w14:paraId="34804958" w14:textId="77777777" w:rsidR="006648FD" w:rsidRPr="006648FD" w:rsidRDefault="006648FD" w:rsidP="006648FD">
            <w:pPr>
              <w:keepLines/>
              <w:widowControl/>
              <w:numPr>
                <w:ilvl w:val="0"/>
                <w:numId w:val="77"/>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výkonnosti</w:t>
            </w:r>
            <w:proofErr w:type="spellEnd"/>
            <w:r w:rsidRPr="006648FD">
              <w:rPr>
                <w:rFonts w:eastAsia="Calibri" w:cs="Calibri"/>
                <w:szCs w:val="20"/>
              </w:rPr>
              <w:t xml:space="preserve"> a performance monitoring,</w:t>
            </w:r>
          </w:p>
          <w:p w14:paraId="388A752F" w14:textId="77777777" w:rsidR="006648FD" w:rsidRPr="006648FD" w:rsidRDefault="006648FD" w:rsidP="006648FD">
            <w:pPr>
              <w:keepLines/>
              <w:widowControl/>
              <w:numPr>
                <w:ilvl w:val="1"/>
                <w:numId w:val="77"/>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Pravidelné</w:t>
            </w:r>
            <w:proofErr w:type="spellEnd"/>
            <w:r w:rsidRPr="006648FD">
              <w:rPr>
                <w:rFonts w:eastAsia="Calibri" w:cs="Calibri"/>
                <w:szCs w:val="20"/>
              </w:rPr>
              <w:t xml:space="preserve"> </w:t>
            </w:r>
            <w:proofErr w:type="spellStart"/>
            <w:r w:rsidRPr="006648FD">
              <w:rPr>
                <w:rFonts w:eastAsia="Calibri" w:cs="Calibri"/>
                <w:szCs w:val="20"/>
              </w:rPr>
              <w:t>profylaktické</w:t>
            </w:r>
            <w:proofErr w:type="spellEnd"/>
            <w:r w:rsidRPr="006648FD">
              <w:rPr>
                <w:rFonts w:eastAsia="Calibri" w:cs="Calibri"/>
                <w:szCs w:val="20"/>
              </w:rPr>
              <w:t xml:space="preserve"> </w:t>
            </w:r>
            <w:proofErr w:type="spellStart"/>
            <w:r w:rsidRPr="006648FD">
              <w:rPr>
                <w:rFonts w:eastAsia="Calibri" w:cs="Calibri"/>
                <w:szCs w:val="20"/>
              </w:rPr>
              <w:t>činnosti</w:t>
            </w:r>
            <w:proofErr w:type="spellEnd"/>
            <w:r w:rsidRPr="006648FD">
              <w:rPr>
                <w:rFonts w:eastAsia="Calibri" w:cs="Calibri"/>
                <w:szCs w:val="20"/>
              </w:rPr>
              <w:t xml:space="preserve">, </w:t>
            </w:r>
            <w:proofErr w:type="spellStart"/>
            <w:r w:rsidRPr="006648FD">
              <w:rPr>
                <w:rFonts w:eastAsia="Calibri" w:cs="Calibri"/>
                <w:szCs w:val="20"/>
              </w:rPr>
              <w:t>kontrola</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w:t>
            </w:r>
          </w:p>
          <w:p w14:paraId="32BE591A" w14:textId="77777777" w:rsidR="006648FD" w:rsidRPr="006648FD" w:rsidRDefault="006648FD" w:rsidP="006648FD">
            <w:pPr>
              <w:keepLines/>
              <w:widowControl/>
              <w:numPr>
                <w:ilvl w:val="1"/>
                <w:numId w:val="77"/>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Návrh</w:t>
            </w:r>
            <w:proofErr w:type="spellEnd"/>
            <w:r w:rsidRPr="006648FD">
              <w:rPr>
                <w:rFonts w:eastAsia="Calibri" w:cs="Calibri"/>
                <w:szCs w:val="20"/>
              </w:rPr>
              <w:t xml:space="preserve"> </w:t>
            </w:r>
            <w:proofErr w:type="spellStart"/>
            <w:r w:rsidRPr="006648FD">
              <w:rPr>
                <w:rFonts w:eastAsia="Calibri" w:cs="Calibri"/>
                <w:szCs w:val="20"/>
              </w:rPr>
              <w:t>preventivních</w:t>
            </w:r>
            <w:proofErr w:type="spellEnd"/>
            <w:r w:rsidRPr="006648FD">
              <w:rPr>
                <w:rFonts w:eastAsia="Calibri" w:cs="Calibri"/>
                <w:szCs w:val="20"/>
              </w:rPr>
              <w:t xml:space="preserve"> </w:t>
            </w:r>
            <w:proofErr w:type="spellStart"/>
            <w:r w:rsidRPr="006648FD">
              <w:rPr>
                <w:rFonts w:eastAsia="Calibri" w:cs="Calibri"/>
                <w:szCs w:val="20"/>
              </w:rPr>
              <w:t>opatření</w:t>
            </w:r>
            <w:proofErr w:type="spellEnd"/>
            <w:r w:rsidRPr="006648FD">
              <w:rPr>
                <w:rFonts w:eastAsia="Calibri" w:cs="Calibri"/>
                <w:szCs w:val="20"/>
              </w:rPr>
              <w:t xml:space="preserve"> </w:t>
            </w:r>
            <w:proofErr w:type="spellStart"/>
            <w:r w:rsidRPr="006648FD">
              <w:rPr>
                <w:rFonts w:eastAsia="Calibri" w:cs="Calibri"/>
                <w:szCs w:val="20"/>
              </w:rPr>
              <w:t>vyplývající</w:t>
            </w:r>
            <w:proofErr w:type="spellEnd"/>
            <w:r w:rsidRPr="006648FD">
              <w:rPr>
                <w:rFonts w:eastAsia="Calibri" w:cs="Calibri"/>
                <w:szCs w:val="20"/>
              </w:rPr>
              <w:t xml:space="preserve"> z </w:t>
            </w:r>
            <w:proofErr w:type="spellStart"/>
            <w:r w:rsidRPr="006648FD">
              <w:rPr>
                <w:rFonts w:eastAsia="Calibri" w:cs="Calibri"/>
                <w:szCs w:val="20"/>
              </w:rPr>
              <w:t>monitoringu</w:t>
            </w:r>
            <w:proofErr w:type="spellEnd"/>
            <w:r w:rsidRPr="006648FD">
              <w:rPr>
                <w:rFonts w:eastAsia="Calibri" w:cs="Calibri"/>
                <w:szCs w:val="20"/>
              </w:rPr>
              <w:t xml:space="preserve"> a </w:t>
            </w:r>
            <w:proofErr w:type="spellStart"/>
            <w:r w:rsidRPr="006648FD">
              <w:rPr>
                <w:rFonts w:eastAsia="Calibri" w:cs="Calibri"/>
                <w:szCs w:val="20"/>
              </w:rPr>
              <w:t>profylaktických</w:t>
            </w:r>
            <w:proofErr w:type="spellEnd"/>
            <w:r w:rsidRPr="006648FD">
              <w:rPr>
                <w:rFonts w:eastAsia="Calibri" w:cs="Calibri"/>
                <w:szCs w:val="20"/>
              </w:rPr>
              <w:t xml:space="preserve"> </w:t>
            </w:r>
            <w:proofErr w:type="spellStart"/>
            <w:r w:rsidRPr="006648FD">
              <w:rPr>
                <w:rFonts w:eastAsia="Calibri" w:cs="Calibri"/>
                <w:szCs w:val="20"/>
              </w:rPr>
              <w:t>činností</w:t>
            </w:r>
            <w:proofErr w:type="spellEnd"/>
            <w:r w:rsidRPr="006648FD">
              <w:rPr>
                <w:rFonts w:eastAsia="Calibri" w:cs="Calibri"/>
                <w:szCs w:val="20"/>
              </w:rPr>
              <w:t xml:space="preserve"> s </w:t>
            </w:r>
            <w:proofErr w:type="spellStart"/>
            <w:r w:rsidRPr="006648FD">
              <w:rPr>
                <w:rFonts w:eastAsia="Calibri" w:cs="Calibri"/>
                <w:szCs w:val="20"/>
              </w:rPr>
              <w:t>cílem</w:t>
            </w:r>
            <w:proofErr w:type="spellEnd"/>
            <w:r w:rsidRPr="006648FD">
              <w:rPr>
                <w:rFonts w:eastAsia="Calibri" w:cs="Calibri"/>
                <w:szCs w:val="20"/>
              </w:rPr>
              <w:t xml:space="preserve"> </w:t>
            </w:r>
            <w:proofErr w:type="spellStart"/>
            <w:r w:rsidRPr="006648FD">
              <w:rPr>
                <w:rFonts w:eastAsia="Calibri" w:cs="Calibri"/>
                <w:szCs w:val="20"/>
              </w:rPr>
              <w:t>předejít</w:t>
            </w:r>
            <w:proofErr w:type="spellEnd"/>
            <w:r w:rsidRPr="006648FD">
              <w:rPr>
                <w:rFonts w:eastAsia="Calibri" w:cs="Calibri"/>
                <w:szCs w:val="20"/>
              </w:rPr>
              <w:t xml:space="preserve"> </w:t>
            </w:r>
            <w:proofErr w:type="spellStart"/>
            <w:r w:rsidRPr="006648FD">
              <w:rPr>
                <w:rFonts w:eastAsia="Calibri" w:cs="Calibri"/>
                <w:szCs w:val="20"/>
              </w:rPr>
              <w:t>možným</w:t>
            </w:r>
            <w:proofErr w:type="spellEnd"/>
            <w:r w:rsidRPr="006648FD">
              <w:rPr>
                <w:rFonts w:eastAsia="Calibri" w:cs="Calibri"/>
                <w:szCs w:val="20"/>
              </w:rPr>
              <w:t xml:space="preserve"> </w:t>
            </w:r>
            <w:proofErr w:type="spellStart"/>
            <w:r w:rsidRPr="006648FD">
              <w:rPr>
                <w:rFonts w:eastAsia="Calibri" w:cs="Calibri"/>
                <w:szCs w:val="20"/>
              </w:rPr>
              <w:t>výpadkům</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omezením</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w:t>
            </w:r>
          </w:p>
          <w:p w14:paraId="4B6D09CB" w14:textId="77777777" w:rsidR="006648FD" w:rsidRPr="006648FD" w:rsidRDefault="006648FD" w:rsidP="006648FD">
            <w:pPr>
              <w:keepLines/>
              <w:widowControl/>
              <w:numPr>
                <w:ilvl w:val="0"/>
                <w:numId w:val="77"/>
              </w:numPr>
              <w:suppressAutoHyphens/>
              <w:overflowPunct w:val="0"/>
              <w:autoSpaceDE/>
              <w:autoSpaceDN/>
              <w:spacing w:before="20" w:after="20" w:line="240" w:lineRule="auto"/>
              <w:rPr>
                <w:rFonts w:eastAsia="Calibri" w:cs="Calibri"/>
                <w:szCs w:val="20"/>
              </w:rPr>
            </w:pPr>
            <w:proofErr w:type="spellStart"/>
            <w:r w:rsidRPr="006648FD">
              <w:rPr>
                <w:rFonts w:eastAsia="Calibri" w:cs="Calibri"/>
                <w:szCs w:val="20"/>
              </w:rPr>
              <w:t>Odborná</w:t>
            </w:r>
            <w:proofErr w:type="spellEnd"/>
            <w:r w:rsidRPr="006648FD">
              <w:rPr>
                <w:rFonts w:eastAsia="Calibri" w:cs="Calibri"/>
                <w:szCs w:val="20"/>
              </w:rPr>
              <w:t xml:space="preserve"> </w:t>
            </w:r>
            <w:proofErr w:type="spellStart"/>
            <w:r w:rsidRPr="006648FD">
              <w:rPr>
                <w:rFonts w:eastAsia="Calibri" w:cs="Calibri"/>
                <w:szCs w:val="20"/>
              </w:rPr>
              <w:t>technická</w:t>
            </w:r>
            <w:proofErr w:type="spellEnd"/>
            <w:r w:rsidRPr="006648FD">
              <w:rPr>
                <w:rFonts w:eastAsia="Calibri" w:cs="Calibri"/>
                <w:szCs w:val="20"/>
              </w:rPr>
              <w:t xml:space="preserve"> </w:t>
            </w:r>
            <w:proofErr w:type="spellStart"/>
            <w:r w:rsidRPr="006648FD">
              <w:rPr>
                <w:rFonts w:eastAsia="Calibri" w:cs="Calibri"/>
                <w:szCs w:val="20"/>
              </w:rPr>
              <w:t>podpora</w:t>
            </w:r>
            <w:proofErr w:type="spellEnd"/>
            <w:r w:rsidRPr="006648FD">
              <w:rPr>
                <w:rFonts w:eastAsia="Calibri" w:cs="Calibri"/>
                <w:szCs w:val="20"/>
              </w:rPr>
              <w:t xml:space="preserve"> </w:t>
            </w:r>
            <w:proofErr w:type="gramStart"/>
            <w:r w:rsidRPr="006648FD">
              <w:rPr>
                <w:rFonts w:eastAsia="Calibri" w:cs="Calibri"/>
                <w:szCs w:val="20"/>
              </w:rPr>
              <w:t>a</w:t>
            </w:r>
            <w:proofErr w:type="gramEnd"/>
            <w:r w:rsidRPr="006648FD">
              <w:rPr>
                <w:rFonts w:eastAsia="Calibri" w:cs="Calibri"/>
                <w:szCs w:val="20"/>
              </w:rPr>
              <w:t xml:space="preserve"> </w:t>
            </w:r>
            <w:proofErr w:type="spellStart"/>
            <w:r w:rsidRPr="006648FD">
              <w:rPr>
                <w:rFonts w:eastAsia="Calibri" w:cs="Calibri"/>
                <w:szCs w:val="20"/>
              </w:rPr>
              <w:t>odstraňování</w:t>
            </w:r>
            <w:proofErr w:type="spellEnd"/>
            <w:r w:rsidRPr="006648FD">
              <w:rPr>
                <w:rFonts w:eastAsia="Calibri" w:cs="Calibri"/>
                <w:szCs w:val="20"/>
              </w:rPr>
              <w:t xml:space="preserve"> </w:t>
            </w:r>
            <w:proofErr w:type="spellStart"/>
            <w:r w:rsidRPr="006648FD">
              <w:rPr>
                <w:rFonts w:eastAsia="Calibri" w:cs="Calibri"/>
                <w:szCs w:val="20"/>
              </w:rPr>
              <w:t>závad</w:t>
            </w:r>
            <w:proofErr w:type="spellEnd"/>
            <w:r w:rsidRPr="006648FD">
              <w:rPr>
                <w:rFonts w:eastAsia="Calibri" w:cs="Calibri"/>
                <w:szCs w:val="20"/>
              </w:rPr>
              <w:t xml:space="preserve"> v </w:t>
            </w:r>
            <w:proofErr w:type="spellStart"/>
            <w:r w:rsidRPr="006648FD">
              <w:rPr>
                <w:rFonts w:eastAsia="Calibri" w:cs="Calibri"/>
                <w:szCs w:val="20"/>
              </w:rPr>
              <w:t>předmětné</w:t>
            </w:r>
            <w:proofErr w:type="spellEnd"/>
            <w:r w:rsidRPr="006648FD">
              <w:rPr>
                <w:rFonts w:eastAsia="Calibri" w:cs="Calibri"/>
                <w:szCs w:val="20"/>
              </w:rPr>
              <w:t xml:space="preserve"> </w:t>
            </w:r>
            <w:proofErr w:type="spellStart"/>
            <w:r w:rsidRPr="006648FD">
              <w:rPr>
                <w:rFonts w:eastAsia="Calibri" w:cs="Calibri"/>
                <w:szCs w:val="20"/>
              </w:rPr>
              <w:t>oblasti</w:t>
            </w:r>
            <w:proofErr w:type="spellEnd"/>
            <w:r w:rsidRPr="006648FD">
              <w:rPr>
                <w:rFonts w:eastAsia="Calibri" w:cs="Calibri"/>
                <w:szCs w:val="20"/>
              </w:rPr>
              <w:t xml:space="preserve"> – 2nd level support</w:t>
            </w:r>
            <w:r w:rsidRPr="006648FD">
              <w:rPr>
                <w:rFonts w:cs="Calibri"/>
                <w:szCs w:val="20"/>
                <w:lang w:eastAsia="ar-SA"/>
              </w:rPr>
              <w:t>;</w:t>
            </w:r>
          </w:p>
          <w:p w14:paraId="311D984C" w14:textId="77777777" w:rsidR="006648FD" w:rsidRPr="006648FD" w:rsidRDefault="006648FD" w:rsidP="006648FD">
            <w:pPr>
              <w:keepLines/>
              <w:suppressAutoHyphens/>
              <w:overflowPunct w:val="0"/>
              <w:autoSpaceDN/>
              <w:spacing w:before="20" w:after="20"/>
              <w:ind w:left="0"/>
              <w:rPr>
                <w:rFonts w:eastAsia="Calibri" w:cs="Calibri"/>
                <w:bCs/>
                <w:szCs w:val="20"/>
              </w:rPr>
            </w:pPr>
          </w:p>
        </w:tc>
      </w:tr>
      <w:tr w:rsidR="006648FD" w:rsidRPr="006648FD" w14:paraId="06EEC1B0" w14:textId="77777777" w:rsidTr="006648FD">
        <w:tc>
          <w:tcPr>
            <w:tcW w:w="2262" w:type="dxa"/>
          </w:tcPr>
          <w:p w14:paraId="5D96CCA3"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b/>
                <w:szCs w:val="20"/>
                <w:lang w:eastAsia="ar-SA"/>
              </w:rPr>
              <w:lastRenderedPageBreak/>
              <w:t>Reportování</w:t>
            </w:r>
            <w:proofErr w:type="spellEnd"/>
            <w:r w:rsidRPr="006648FD">
              <w:rPr>
                <w:rFonts w:cs="Calibri"/>
                <w:b/>
                <w:szCs w:val="20"/>
                <w:lang w:eastAsia="ar-SA"/>
              </w:rPr>
              <w:t xml:space="preserve"> a </w:t>
            </w:r>
            <w:proofErr w:type="spellStart"/>
            <w:r w:rsidRPr="006648FD">
              <w:rPr>
                <w:rFonts w:cs="Calibri"/>
                <w:b/>
                <w:szCs w:val="20"/>
                <w:lang w:eastAsia="ar-SA"/>
              </w:rPr>
              <w:t>měření</w:t>
            </w:r>
            <w:proofErr w:type="spellEnd"/>
          </w:p>
        </w:tc>
        <w:tc>
          <w:tcPr>
            <w:tcW w:w="6794" w:type="dxa"/>
          </w:tcPr>
          <w:p w14:paraId="7D3575A2" w14:textId="77777777" w:rsidR="006648FD" w:rsidRPr="006648FD" w:rsidRDefault="006648FD" w:rsidP="006648FD">
            <w:pPr>
              <w:widowControl/>
              <w:suppressAutoHyphens/>
              <w:overflowPunct w:val="0"/>
              <w:autoSpaceDN/>
              <w:spacing w:line="240" w:lineRule="auto"/>
              <w:ind w:left="0"/>
              <w:rPr>
                <w:rFonts w:cs="Calibri"/>
                <w:szCs w:val="20"/>
                <w:lang w:eastAsia="ar-SA"/>
              </w:rPr>
            </w:pPr>
            <w:r w:rsidRPr="006648FD">
              <w:rPr>
                <w:rFonts w:cs="Calibri"/>
                <w:szCs w:val="20"/>
                <w:lang w:eastAsia="ar-SA"/>
              </w:rPr>
              <w:t xml:space="preserve">Report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elektronicky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tc>
      </w:tr>
      <w:tr w:rsidR="006648FD" w:rsidRPr="006648FD" w14:paraId="7C188CE6" w14:textId="77777777" w:rsidTr="006648FD">
        <w:tc>
          <w:tcPr>
            <w:tcW w:w="9056" w:type="dxa"/>
            <w:gridSpan w:val="2"/>
            <w:shd w:val="clear" w:color="auto" w:fill="auto"/>
          </w:tcPr>
          <w:p w14:paraId="10893DE7" w14:textId="77777777" w:rsidR="006648FD" w:rsidRPr="006648FD" w:rsidRDefault="006648FD" w:rsidP="006648FD">
            <w:pPr>
              <w:widowControl/>
              <w:suppressAutoHyphens/>
              <w:overflowPunct w:val="0"/>
              <w:autoSpaceDN/>
              <w:spacing w:line="240" w:lineRule="auto"/>
              <w:ind w:left="0"/>
              <w:jc w:val="center"/>
              <w:rPr>
                <w:rFonts w:cs="Calibri"/>
                <w:color w:val="000000"/>
                <w:szCs w:val="20"/>
                <w:lang w:eastAsia="ar-SA"/>
              </w:rPr>
            </w:pPr>
            <w:r w:rsidRPr="006648FD">
              <w:rPr>
                <w:rFonts w:cs="Calibri"/>
                <w:color w:val="1594DA"/>
                <w:szCs w:val="20"/>
                <w:lang w:eastAsia="ar-SA"/>
              </w:rPr>
              <w:t xml:space="preserve">PODMÍNKY </w:t>
            </w:r>
            <w:proofErr w:type="gramStart"/>
            <w:r w:rsidRPr="006648FD">
              <w:rPr>
                <w:rFonts w:cs="Calibri"/>
                <w:color w:val="1594DA"/>
                <w:szCs w:val="20"/>
                <w:lang w:eastAsia="ar-SA"/>
              </w:rPr>
              <w:t>A</w:t>
            </w:r>
            <w:proofErr w:type="gramEnd"/>
            <w:r w:rsidRPr="006648FD">
              <w:rPr>
                <w:rFonts w:cs="Calibri"/>
                <w:color w:val="1594DA"/>
                <w:szCs w:val="20"/>
                <w:lang w:eastAsia="ar-SA"/>
              </w:rPr>
              <w:t xml:space="preserve"> OMEZENÍ SLUŽBY</w:t>
            </w:r>
          </w:p>
        </w:tc>
      </w:tr>
      <w:tr w:rsidR="006648FD" w:rsidRPr="006648FD" w14:paraId="07C849A2" w14:textId="77777777" w:rsidTr="006648FD">
        <w:tc>
          <w:tcPr>
            <w:tcW w:w="2262" w:type="dxa"/>
            <w:vAlign w:val="center"/>
          </w:tcPr>
          <w:p w14:paraId="54E2466B"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Předpoklady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07B4623F"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b/>
                <w:bCs/>
                <w:color w:val="569CD7"/>
                <w:szCs w:val="20"/>
                <w:lang w:eastAsia="ar-SA"/>
              </w:rPr>
            </w:pPr>
          </w:p>
        </w:tc>
        <w:tc>
          <w:tcPr>
            <w:tcW w:w="6794" w:type="dxa"/>
            <w:shd w:val="clear" w:color="auto" w:fill="auto"/>
            <w:vAlign w:val="center"/>
          </w:tcPr>
          <w:p w14:paraId="2E29C987"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Povinnost</w:t>
            </w:r>
            <w:proofErr w:type="spellEnd"/>
            <w:r w:rsidRPr="006648FD">
              <w:rPr>
                <w:rFonts w:cs="Calibri"/>
                <w:szCs w:val="20"/>
                <w:lang w:eastAsia="ar-SA"/>
              </w:rPr>
              <w:t xml:space="preserve"> </w:t>
            </w:r>
            <w:proofErr w:type="spellStart"/>
            <w:r w:rsidRPr="006648FD">
              <w:rPr>
                <w:rFonts w:cs="Calibri"/>
                <w:szCs w:val="20"/>
                <w:lang w:eastAsia="ar-SA"/>
              </w:rPr>
              <w:t>poskytnout</w:t>
            </w:r>
            <w:proofErr w:type="spellEnd"/>
            <w:r w:rsidRPr="006648FD">
              <w:rPr>
                <w:rFonts w:cs="Calibri"/>
                <w:szCs w:val="20"/>
                <w:lang w:eastAsia="ar-SA"/>
              </w:rPr>
              <w:t xml:space="preserve"> </w:t>
            </w:r>
            <w:proofErr w:type="spellStart"/>
            <w:r w:rsidRPr="006648FD">
              <w:rPr>
                <w:rFonts w:cs="Calibri"/>
                <w:szCs w:val="20"/>
                <w:lang w:eastAsia="ar-SA"/>
              </w:rPr>
              <w:t>součinnost</w:t>
            </w:r>
            <w:proofErr w:type="spellEnd"/>
            <w:r w:rsidRPr="006648FD">
              <w:rPr>
                <w:rFonts w:cs="Calibri"/>
                <w:szCs w:val="20"/>
                <w:lang w:eastAsia="ar-SA"/>
              </w:rPr>
              <w:t xml:space="preserve"> </w:t>
            </w:r>
            <w:proofErr w:type="spellStart"/>
            <w:r w:rsidRPr="006648FD">
              <w:rPr>
                <w:rFonts w:cs="Calibri"/>
                <w:szCs w:val="20"/>
                <w:lang w:eastAsia="ar-SA"/>
              </w:rPr>
              <w:t>Zadavateli</w:t>
            </w:r>
            <w:proofErr w:type="spellEnd"/>
            <w:r w:rsidRPr="006648FD">
              <w:rPr>
                <w:rFonts w:cs="Calibri"/>
                <w:szCs w:val="20"/>
                <w:lang w:eastAsia="ar-SA"/>
              </w:rPr>
              <w:t xml:space="preserve"> (</w:t>
            </w:r>
            <w:proofErr w:type="spellStart"/>
            <w:r w:rsidRPr="006648FD">
              <w:rPr>
                <w:rFonts w:cs="Calibri"/>
                <w:szCs w:val="20"/>
                <w:lang w:eastAsia="ar-SA"/>
              </w:rPr>
              <w:t>nebo</w:t>
            </w:r>
            <w:proofErr w:type="spellEnd"/>
            <w:r w:rsidRPr="006648FD">
              <w:rPr>
                <w:rFonts w:cs="Calibri"/>
                <w:szCs w:val="20"/>
                <w:lang w:eastAsia="ar-SA"/>
              </w:rPr>
              <w:t xml:space="preserve"> </w:t>
            </w:r>
            <w:proofErr w:type="spellStart"/>
            <w:r w:rsidRPr="006648FD">
              <w:rPr>
                <w:rFonts w:cs="Calibri"/>
                <w:szCs w:val="20"/>
                <w:lang w:eastAsia="ar-SA"/>
              </w:rPr>
              <w:t>jím</w:t>
            </w:r>
            <w:proofErr w:type="spellEnd"/>
            <w:r w:rsidRPr="006648FD">
              <w:rPr>
                <w:rFonts w:cs="Calibri"/>
                <w:szCs w:val="20"/>
                <w:lang w:eastAsia="ar-SA"/>
              </w:rPr>
              <w:t xml:space="preserve"> </w:t>
            </w:r>
            <w:proofErr w:type="spellStart"/>
            <w:r w:rsidRPr="006648FD">
              <w:rPr>
                <w:rFonts w:cs="Calibri"/>
                <w:szCs w:val="20"/>
                <w:lang w:eastAsia="ar-SA"/>
              </w:rPr>
              <w:t>jmenovaných</w:t>
            </w:r>
            <w:proofErr w:type="spellEnd"/>
            <w:r w:rsidRPr="006648FD">
              <w:rPr>
                <w:rFonts w:cs="Calibri"/>
                <w:szCs w:val="20"/>
                <w:lang w:eastAsia="ar-SA"/>
              </w:rPr>
              <w:t xml:space="preserve"> </w:t>
            </w:r>
            <w:proofErr w:type="spellStart"/>
            <w:r w:rsidRPr="006648FD">
              <w:rPr>
                <w:rFonts w:cs="Calibri"/>
                <w:szCs w:val="20"/>
                <w:lang w:eastAsia="ar-SA"/>
              </w:rPr>
              <w:t>subjektů</w:t>
            </w:r>
            <w:proofErr w:type="spellEnd"/>
            <w:r w:rsidRPr="006648FD">
              <w:rPr>
                <w:rFonts w:cs="Calibri"/>
                <w:szCs w:val="20"/>
                <w:lang w:eastAsia="ar-SA"/>
              </w:rPr>
              <w:t xml:space="preserve">) </w:t>
            </w:r>
            <w:proofErr w:type="spellStart"/>
            <w:r w:rsidRPr="006648FD">
              <w:rPr>
                <w:rFonts w:cs="Calibri"/>
                <w:szCs w:val="20"/>
                <w:lang w:eastAsia="ar-SA"/>
              </w:rPr>
              <w:t>při</w:t>
            </w:r>
            <w:proofErr w:type="spellEnd"/>
            <w:r w:rsidRPr="006648FD">
              <w:rPr>
                <w:rFonts w:cs="Calibri"/>
                <w:szCs w:val="20"/>
                <w:lang w:eastAsia="ar-SA"/>
              </w:rPr>
              <w:t xml:space="preserve"> </w:t>
            </w:r>
            <w:proofErr w:type="spellStart"/>
            <w:r w:rsidRPr="006648FD">
              <w:rPr>
                <w:rFonts w:cs="Calibri"/>
                <w:szCs w:val="20"/>
                <w:lang w:eastAsia="ar-SA"/>
              </w:rPr>
              <w:t>provádění</w:t>
            </w:r>
            <w:proofErr w:type="spellEnd"/>
            <w:r w:rsidRPr="006648FD">
              <w:rPr>
                <w:rFonts w:cs="Calibri"/>
                <w:szCs w:val="20"/>
                <w:lang w:eastAsia="ar-SA"/>
              </w:rPr>
              <w:t xml:space="preserve"> </w:t>
            </w:r>
            <w:proofErr w:type="spellStart"/>
            <w:r w:rsidRPr="006648FD">
              <w:rPr>
                <w:rFonts w:cs="Calibri"/>
                <w:szCs w:val="20"/>
                <w:lang w:eastAsia="ar-SA"/>
              </w:rPr>
              <w:t>kontrolní</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dodržování</w:t>
            </w:r>
            <w:proofErr w:type="spellEnd"/>
            <w:r w:rsidRPr="006648FD">
              <w:rPr>
                <w:rFonts w:cs="Calibri"/>
                <w:szCs w:val="20"/>
                <w:lang w:eastAsia="ar-SA"/>
              </w:rPr>
              <w:t xml:space="preserve"> a </w:t>
            </w:r>
            <w:proofErr w:type="spellStart"/>
            <w:r w:rsidRPr="006648FD">
              <w:rPr>
                <w:rFonts w:cs="Calibri"/>
                <w:szCs w:val="20"/>
                <w:lang w:eastAsia="ar-SA"/>
              </w:rPr>
              <w:t>plnění</w:t>
            </w:r>
            <w:proofErr w:type="spellEnd"/>
            <w:r w:rsidRPr="006648FD">
              <w:rPr>
                <w:rFonts w:cs="Calibri"/>
                <w:szCs w:val="20"/>
                <w:lang w:eastAsia="ar-SA"/>
              </w:rPr>
              <w:t xml:space="preserve"> </w:t>
            </w:r>
            <w:proofErr w:type="spellStart"/>
            <w:r w:rsidRPr="006648FD">
              <w:rPr>
                <w:rFonts w:cs="Calibri"/>
                <w:szCs w:val="20"/>
                <w:lang w:eastAsia="ar-SA"/>
              </w:rPr>
              <w:t>náplně</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w:t>
            </w:r>
            <w:proofErr w:type="spellStart"/>
            <w:r w:rsidRPr="006648FD">
              <w:rPr>
                <w:rFonts w:cs="Calibri"/>
                <w:szCs w:val="20"/>
                <w:lang w:eastAsia="ar-SA"/>
              </w:rPr>
              <w:t>katalogového</w:t>
            </w:r>
            <w:proofErr w:type="spellEnd"/>
            <w:r w:rsidRPr="006648FD">
              <w:rPr>
                <w:rFonts w:cs="Calibri"/>
                <w:szCs w:val="20"/>
                <w:lang w:eastAsia="ar-SA"/>
              </w:rPr>
              <w:t xml:space="preserve"> </w:t>
            </w:r>
            <w:proofErr w:type="spellStart"/>
            <w:r w:rsidRPr="006648FD">
              <w:rPr>
                <w:rFonts w:cs="Calibri"/>
                <w:szCs w:val="20"/>
                <w:lang w:eastAsia="ar-SA"/>
              </w:rPr>
              <w:t>listu</w:t>
            </w:r>
            <w:proofErr w:type="spellEnd"/>
            <w:r w:rsidRPr="006648FD">
              <w:rPr>
                <w:rFonts w:cs="Calibri"/>
                <w:szCs w:val="20"/>
                <w:lang w:eastAsia="ar-SA"/>
              </w:rPr>
              <w:t xml:space="preserve"> a </w:t>
            </w:r>
            <w:proofErr w:type="spellStart"/>
            <w:r w:rsidRPr="006648FD">
              <w:rPr>
                <w:rFonts w:cs="Calibri"/>
                <w:szCs w:val="20"/>
                <w:lang w:eastAsia="ar-SA"/>
              </w:rPr>
              <w:t>nápravě</w:t>
            </w:r>
            <w:proofErr w:type="spellEnd"/>
            <w:r w:rsidRPr="006648FD">
              <w:rPr>
                <w:rFonts w:cs="Calibri"/>
                <w:szCs w:val="20"/>
                <w:lang w:eastAsia="ar-SA"/>
              </w:rPr>
              <w:t xml:space="preserve"> </w:t>
            </w:r>
            <w:proofErr w:type="spellStart"/>
            <w:r w:rsidRPr="006648FD">
              <w:rPr>
                <w:rFonts w:cs="Calibri"/>
                <w:szCs w:val="20"/>
                <w:lang w:eastAsia="ar-SA"/>
              </w:rPr>
              <w:t>zjištěných</w:t>
            </w:r>
            <w:proofErr w:type="spellEnd"/>
            <w:r w:rsidRPr="006648FD">
              <w:rPr>
                <w:rFonts w:cs="Calibri"/>
                <w:szCs w:val="20"/>
                <w:lang w:eastAsia="ar-SA"/>
              </w:rPr>
              <w:t xml:space="preserve"> </w:t>
            </w:r>
            <w:proofErr w:type="spellStart"/>
            <w:r w:rsidRPr="006648FD">
              <w:rPr>
                <w:rFonts w:cs="Calibri"/>
                <w:szCs w:val="20"/>
                <w:lang w:eastAsia="ar-SA"/>
              </w:rPr>
              <w:t>nedostatků</w:t>
            </w:r>
            <w:proofErr w:type="spellEnd"/>
            <w:r w:rsidRPr="006648FD">
              <w:rPr>
                <w:rFonts w:cs="Calibri"/>
                <w:szCs w:val="20"/>
                <w:lang w:eastAsia="ar-SA"/>
              </w:rPr>
              <w:t xml:space="preserve">. </w:t>
            </w:r>
            <w:proofErr w:type="spellStart"/>
            <w:r w:rsidRPr="006648FD">
              <w:rPr>
                <w:rFonts w:cs="Calibri"/>
                <w:szCs w:val="20"/>
                <w:lang w:eastAsia="ar-SA"/>
              </w:rPr>
              <w:t>Veškerá</w:t>
            </w:r>
            <w:proofErr w:type="spellEnd"/>
            <w:r w:rsidRPr="006648FD">
              <w:rPr>
                <w:rFonts w:cs="Calibri"/>
                <w:szCs w:val="20"/>
                <w:lang w:eastAsia="ar-SA"/>
              </w:rPr>
              <w:t xml:space="preserve"> </w:t>
            </w:r>
            <w:proofErr w:type="spellStart"/>
            <w:r w:rsidRPr="006648FD">
              <w:rPr>
                <w:rFonts w:cs="Calibri"/>
                <w:szCs w:val="20"/>
                <w:lang w:eastAsia="ar-SA"/>
              </w:rPr>
              <w:t>dokumentace</w:t>
            </w:r>
            <w:proofErr w:type="spellEnd"/>
            <w:r w:rsidRPr="006648FD">
              <w:rPr>
                <w:rFonts w:cs="Calibri"/>
                <w:szCs w:val="20"/>
                <w:lang w:eastAsia="ar-SA"/>
              </w:rPr>
              <w:t xml:space="preserve"> </w:t>
            </w:r>
            <w:proofErr w:type="spellStart"/>
            <w:r w:rsidRPr="006648FD">
              <w:rPr>
                <w:rFonts w:cs="Calibri"/>
                <w:szCs w:val="20"/>
                <w:lang w:eastAsia="ar-SA"/>
              </w:rPr>
              <w:t>provozovatele</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ostatní</w:t>
            </w:r>
            <w:proofErr w:type="spellEnd"/>
            <w:r w:rsidRPr="006648FD">
              <w:rPr>
                <w:rFonts w:cs="Calibri"/>
                <w:szCs w:val="20"/>
                <w:lang w:eastAsia="ar-SA"/>
              </w:rPr>
              <w:t xml:space="preserve"> </w:t>
            </w:r>
            <w:proofErr w:type="spellStart"/>
            <w:r w:rsidRPr="006648FD">
              <w:rPr>
                <w:rFonts w:cs="Calibri"/>
                <w:szCs w:val="20"/>
                <w:lang w:eastAsia="ar-SA"/>
              </w:rPr>
              <w:t>výstupy</w:t>
            </w:r>
            <w:proofErr w:type="spellEnd"/>
            <w:r w:rsidRPr="006648FD">
              <w:rPr>
                <w:rFonts w:cs="Calibri"/>
                <w:szCs w:val="20"/>
                <w:lang w:eastAsia="ar-SA"/>
              </w:rPr>
              <w:t xml:space="preserve"> </w:t>
            </w:r>
            <w:proofErr w:type="spellStart"/>
            <w:r w:rsidRPr="006648FD">
              <w:rPr>
                <w:rFonts w:cs="Calibri"/>
                <w:szCs w:val="20"/>
                <w:lang w:eastAsia="ar-SA"/>
              </w:rPr>
              <w:t>vytvořené</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základě</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w:t>
            </w:r>
            <w:proofErr w:type="spellStart"/>
            <w:r w:rsidRPr="006648FD">
              <w:rPr>
                <w:rFonts w:cs="Calibri"/>
                <w:szCs w:val="20"/>
                <w:lang w:eastAsia="ar-SA"/>
              </w:rPr>
              <w:t>katalogového</w:t>
            </w:r>
            <w:proofErr w:type="spellEnd"/>
            <w:r w:rsidRPr="006648FD">
              <w:rPr>
                <w:rFonts w:cs="Calibri"/>
                <w:szCs w:val="20"/>
                <w:lang w:eastAsia="ar-SA"/>
              </w:rPr>
              <w:t xml:space="preserve"> </w:t>
            </w:r>
            <w:proofErr w:type="spellStart"/>
            <w:r w:rsidRPr="006648FD">
              <w:rPr>
                <w:rFonts w:cs="Calibri"/>
                <w:szCs w:val="20"/>
                <w:lang w:eastAsia="ar-SA"/>
              </w:rPr>
              <w:t>listu</w:t>
            </w:r>
            <w:proofErr w:type="spellEnd"/>
            <w:r w:rsidRPr="006648FD">
              <w:rPr>
                <w:rFonts w:cs="Calibri"/>
                <w:szCs w:val="20"/>
                <w:lang w:eastAsia="ar-SA"/>
              </w:rPr>
              <w:t xml:space="preserve"> </w:t>
            </w:r>
            <w:proofErr w:type="spellStart"/>
            <w:r w:rsidRPr="006648FD">
              <w:rPr>
                <w:rFonts w:cs="Calibri"/>
                <w:szCs w:val="20"/>
                <w:lang w:eastAsia="ar-SA"/>
              </w:rPr>
              <w:t>budou</w:t>
            </w:r>
            <w:proofErr w:type="spellEnd"/>
            <w:r w:rsidRPr="006648FD">
              <w:rPr>
                <w:rFonts w:cs="Calibri"/>
                <w:szCs w:val="20"/>
                <w:lang w:eastAsia="ar-SA"/>
              </w:rPr>
              <w:t xml:space="preserve"> </w:t>
            </w:r>
            <w:proofErr w:type="spellStart"/>
            <w:r w:rsidRPr="006648FD">
              <w:rPr>
                <w:rFonts w:cs="Calibri"/>
                <w:szCs w:val="20"/>
                <w:lang w:eastAsia="ar-SA"/>
              </w:rPr>
              <w:t>vlastnictvím</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w:t>
            </w:r>
          </w:p>
          <w:p w14:paraId="14251431" w14:textId="77777777" w:rsidR="006648FD" w:rsidRPr="006648FD" w:rsidRDefault="006648FD" w:rsidP="006648FD">
            <w:pPr>
              <w:widowControl/>
              <w:suppressAutoHyphens/>
              <w:overflowPunct w:val="0"/>
              <w:autoSpaceDN/>
              <w:spacing w:line="240" w:lineRule="auto"/>
              <w:ind w:left="0"/>
              <w:rPr>
                <w:rFonts w:cs="Calibri"/>
                <w:szCs w:val="20"/>
                <w:lang w:eastAsia="ar-SA"/>
              </w:rPr>
            </w:pPr>
          </w:p>
          <w:p w14:paraId="6D844E9A"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Odběratel</w:t>
            </w:r>
            <w:proofErr w:type="spellEnd"/>
            <w:r w:rsidRPr="006648FD">
              <w:rPr>
                <w:rFonts w:cs="Calibri"/>
                <w:szCs w:val="20"/>
                <w:lang w:eastAsia="ar-SA"/>
              </w:rPr>
              <w:t xml:space="preserve"> </w:t>
            </w:r>
            <w:proofErr w:type="spellStart"/>
            <w:r w:rsidRPr="006648FD">
              <w:rPr>
                <w:rFonts w:cs="Calibri"/>
                <w:szCs w:val="20"/>
                <w:lang w:eastAsia="ar-SA"/>
              </w:rPr>
              <w:t>zajistí</w:t>
            </w:r>
            <w:proofErr w:type="spellEnd"/>
            <w:r w:rsidRPr="006648FD">
              <w:rPr>
                <w:rFonts w:cs="Calibri"/>
                <w:szCs w:val="20"/>
                <w:lang w:eastAsia="ar-SA"/>
              </w:rPr>
              <w:t xml:space="preserve"> </w:t>
            </w:r>
            <w:proofErr w:type="spellStart"/>
            <w:r w:rsidRPr="006648FD">
              <w:rPr>
                <w:rFonts w:cs="Calibri"/>
                <w:szCs w:val="20"/>
                <w:lang w:eastAsia="ar-SA"/>
              </w:rPr>
              <w:t>servisní</w:t>
            </w:r>
            <w:proofErr w:type="spellEnd"/>
            <w:r w:rsidRPr="006648FD">
              <w:rPr>
                <w:rFonts w:cs="Calibri"/>
                <w:szCs w:val="20"/>
                <w:lang w:eastAsia="ar-SA"/>
              </w:rPr>
              <w:t xml:space="preserve"> </w:t>
            </w:r>
            <w:proofErr w:type="spellStart"/>
            <w:r w:rsidRPr="006648FD">
              <w:rPr>
                <w:rFonts w:cs="Calibri"/>
                <w:szCs w:val="20"/>
                <w:lang w:eastAsia="ar-SA"/>
              </w:rPr>
              <w:t>pokrytí</w:t>
            </w:r>
            <w:proofErr w:type="spellEnd"/>
            <w:r w:rsidRPr="006648FD">
              <w:rPr>
                <w:rFonts w:cs="Calibri"/>
                <w:szCs w:val="20"/>
                <w:lang w:eastAsia="ar-SA"/>
              </w:rPr>
              <w:t xml:space="preserve"> </w:t>
            </w:r>
            <w:proofErr w:type="spellStart"/>
            <w:r w:rsidRPr="006648FD">
              <w:rPr>
                <w:rFonts w:cs="Calibri"/>
                <w:szCs w:val="20"/>
                <w:lang w:eastAsia="ar-SA"/>
              </w:rPr>
              <w:t>provozovaného</w:t>
            </w:r>
            <w:proofErr w:type="spellEnd"/>
            <w:r w:rsidRPr="006648FD">
              <w:rPr>
                <w:rFonts w:cs="Calibri"/>
                <w:szCs w:val="20"/>
                <w:lang w:eastAsia="ar-SA"/>
              </w:rPr>
              <w:t xml:space="preserve"> </w:t>
            </w:r>
            <w:proofErr w:type="spellStart"/>
            <w:r w:rsidRPr="006648FD">
              <w:rPr>
                <w:rFonts w:cs="Calibri"/>
                <w:szCs w:val="20"/>
                <w:lang w:eastAsia="ar-SA"/>
              </w:rPr>
              <w:t>serverového</w:t>
            </w:r>
            <w:proofErr w:type="spellEnd"/>
            <w:r w:rsidRPr="006648FD">
              <w:rPr>
                <w:rFonts w:cs="Calibri"/>
                <w:szCs w:val="20"/>
                <w:lang w:eastAsia="ar-SA"/>
              </w:rPr>
              <w:t xml:space="preserve"> HW a </w:t>
            </w:r>
            <w:proofErr w:type="spellStart"/>
            <w:r w:rsidRPr="006648FD">
              <w:rPr>
                <w:rFonts w:cs="Calibri"/>
                <w:szCs w:val="20"/>
                <w:lang w:eastAsia="ar-SA"/>
              </w:rPr>
              <w:t>zároveň</w:t>
            </w:r>
            <w:proofErr w:type="spellEnd"/>
            <w:r w:rsidRPr="006648FD">
              <w:rPr>
                <w:rFonts w:cs="Calibri"/>
                <w:szCs w:val="20"/>
                <w:lang w:eastAsia="ar-SA"/>
              </w:rPr>
              <w:t xml:space="preserve"> </w:t>
            </w:r>
            <w:proofErr w:type="spellStart"/>
            <w:r w:rsidRPr="006648FD">
              <w:rPr>
                <w:rFonts w:cs="Calibri"/>
                <w:szCs w:val="20"/>
                <w:lang w:eastAsia="ar-SA"/>
              </w:rPr>
              <w:t>zajišťuje</w:t>
            </w:r>
            <w:proofErr w:type="spellEnd"/>
            <w:r w:rsidRPr="006648FD">
              <w:rPr>
                <w:rFonts w:cs="Calibri"/>
                <w:szCs w:val="20"/>
                <w:lang w:eastAsia="ar-SA"/>
              </w:rPr>
              <w:t xml:space="preserve"> </w:t>
            </w:r>
            <w:proofErr w:type="spellStart"/>
            <w:r w:rsidRPr="006648FD">
              <w:rPr>
                <w:rFonts w:cs="Calibri"/>
                <w:szCs w:val="20"/>
                <w:lang w:eastAsia="ar-SA"/>
              </w:rPr>
              <w:t>komunikaci</w:t>
            </w:r>
            <w:proofErr w:type="spellEnd"/>
            <w:r w:rsidRPr="006648FD">
              <w:rPr>
                <w:rFonts w:cs="Calibri"/>
                <w:szCs w:val="20"/>
                <w:lang w:eastAsia="ar-SA"/>
              </w:rPr>
              <w:t xml:space="preserve"> s </w:t>
            </w:r>
            <w:proofErr w:type="spellStart"/>
            <w:r w:rsidRPr="006648FD">
              <w:rPr>
                <w:rFonts w:cs="Calibri"/>
                <w:szCs w:val="20"/>
                <w:lang w:eastAsia="ar-SA"/>
              </w:rPr>
              <w:t>výrobcem</w:t>
            </w:r>
            <w:proofErr w:type="spellEnd"/>
            <w:r w:rsidRPr="006648FD">
              <w:rPr>
                <w:rFonts w:cs="Calibri"/>
                <w:szCs w:val="20"/>
                <w:lang w:eastAsia="ar-SA"/>
              </w:rPr>
              <w:t xml:space="preserve"> v </w:t>
            </w:r>
            <w:proofErr w:type="spellStart"/>
            <w:r w:rsidRPr="006648FD">
              <w:rPr>
                <w:rFonts w:cs="Calibri"/>
                <w:szCs w:val="20"/>
                <w:lang w:eastAsia="ar-SA"/>
              </w:rPr>
              <w:t>případě</w:t>
            </w:r>
            <w:proofErr w:type="spellEnd"/>
            <w:r w:rsidRPr="006648FD">
              <w:rPr>
                <w:rFonts w:cs="Calibri"/>
                <w:szCs w:val="20"/>
                <w:lang w:eastAsia="ar-SA"/>
              </w:rPr>
              <w:t xml:space="preserve"> </w:t>
            </w:r>
            <w:proofErr w:type="spellStart"/>
            <w:r w:rsidRPr="006648FD">
              <w:rPr>
                <w:rFonts w:cs="Calibri"/>
                <w:szCs w:val="20"/>
                <w:lang w:eastAsia="ar-SA"/>
              </w:rPr>
              <w:t>nutnosti</w:t>
            </w:r>
            <w:proofErr w:type="spellEnd"/>
            <w:r w:rsidRPr="006648FD">
              <w:rPr>
                <w:rFonts w:cs="Calibri"/>
                <w:szCs w:val="20"/>
                <w:lang w:eastAsia="ar-SA"/>
              </w:rPr>
              <w:t xml:space="preserve"> </w:t>
            </w:r>
            <w:proofErr w:type="spellStart"/>
            <w:r w:rsidRPr="006648FD">
              <w:rPr>
                <w:rFonts w:cs="Calibri"/>
                <w:szCs w:val="20"/>
                <w:lang w:eastAsia="ar-SA"/>
              </w:rPr>
              <w:t>oprav</w:t>
            </w:r>
            <w:proofErr w:type="spellEnd"/>
            <w:r w:rsidRPr="006648FD">
              <w:rPr>
                <w:rFonts w:cs="Calibri"/>
                <w:szCs w:val="20"/>
                <w:lang w:eastAsia="ar-SA"/>
              </w:rPr>
              <w:t xml:space="preserve">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výměn</w:t>
            </w:r>
            <w:proofErr w:type="spellEnd"/>
            <w:r w:rsidRPr="006648FD">
              <w:rPr>
                <w:rFonts w:cs="Calibri"/>
                <w:szCs w:val="20"/>
                <w:lang w:eastAsia="ar-SA"/>
              </w:rPr>
              <w:t xml:space="preserve"> </w:t>
            </w:r>
            <w:proofErr w:type="spellStart"/>
            <w:r w:rsidRPr="006648FD">
              <w:rPr>
                <w:rFonts w:cs="Calibri"/>
                <w:szCs w:val="20"/>
                <w:lang w:eastAsia="ar-SA"/>
              </w:rPr>
              <w:t>porouchaných</w:t>
            </w:r>
            <w:proofErr w:type="spellEnd"/>
            <w:r w:rsidRPr="006648FD">
              <w:rPr>
                <w:rFonts w:cs="Calibri"/>
                <w:szCs w:val="20"/>
                <w:lang w:eastAsia="ar-SA"/>
              </w:rPr>
              <w:t xml:space="preserve"> </w:t>
            </w:r>
            <w:proofErr w:type="spellStart"/>
            <w:r w:rsidRPr="006648FD">
              <w:rPr>
                <w:rFonts w:cs="Calibri"/>
                <w:szCs w:val="20"/>
                <w:lang w:eastAsia="ar-SA"/>
              </w:rPr>
              <w:t>dílů</w:t>
            </w:r>
            <w:proofErr w:type="spellEnd"/>
            <w:r w:rsidRPr="006648FD">
              <w:rPr>
                <w:rFonts w:cs="Calibri"/>
                <w:szCs w:val="20"/>
                <w:lang w:eastAsia="ar-SA"/>
              </w:rPr>
              <w:t>.</w:t>
            </w:r>
          </w:p>
        </w:tc>
      </w:tr>
      <w:tr w:rsidR="006648FD" w:rsidRPr="006648FD" w14:paraId="519AC5D4" w14:textId="77777777" w:rsidTr="006648FD">
        <w:tc>
          <w:tcPr>
            <w:tcW w:w="2262" w:type="dxa"/>
            <w:vAlign w:val="center"/>
          </w:tcPr>
          <w:p w14:paraId="29BD7DAE"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Výjimky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658B4E08" w14:textId="77777777" w:rsidR="006648FD" w:rsidRPr="006648FD" w:rsidRDefault="006648FD" w:rsidP="006648FD">
            <w:pPr>
              <w:widowControl/>
              <w:suppressAutoHyphens/>
              <w:overflowPunct w:val="0"/>
              <w:autoSpaceDN/>
              <w:spacing w:line="240" w:lineRule="auto"/>
              <w:ind w:left="0"/>
              <w:rPr>
                <w:rFonts w:cs="Calibri"/>
                <w:szCs w:val="20"/>
                <w:lang w:eastAsia="ar-SA"/>
              </w:rPr>
            </w:pPr>
          </w:p>
        </w:tc>
        <w:tc>
          <w:tcPr>
            <w:tcW w:w="6794" w:type="dxa"/>
            <w:shd w:val="clear" w:color="auto" w:fill="auto"/>
            <w:vAlign w:val="center"/>
          </w:tcPr>
          <w:p w14:paraId="2C3D703C"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Odstávky</w:t>
            </w:r>
            <w:proofErr w:type="spellEnd"/>
            <w:r w:rsidRPr="006648FD">
              <w:rPr>
                <w:rFonts w:cs="Calibri"/>
                <w:szCs w:val="20"/>
                <w:lang w:eastAsia="ar-SA"/>
              </w:rPr>
              <w:t xml:space="preserve"> </w:t>
            </w:r>
            <w:proofErr w:type="spellStart"/>
            <w:r w:rsidRPr="006648FD">
              <w:rPr>
                <w:rFonts w:cs="Calibri"/>
                <w:szCs w:val="20"/>
                <w:lang w:eastAsia="ar-SA"/>
              </w:rPr>
              <w:t>způsobené</w:t>
            </w:r>
            <w:proofErr w:type="spellEnd"/>
            <w:r w:rsidRPr="006648FD">
              <w:rPr>
                <w:rFonts w:cs="Calibri"/>
                <w:szCs w:val="20"/>
                <w:lang w:eastAsia="ar-SA"/>
              </w:rPr>
              <w:t xml:space="preserve"> </w:t>
            </w:r>
            <w:proofErr w:type="spellStart"/>
            <w:r w:rsidRPr="006648FD">
              <w:rPr>
                <w:rFonts w:cs="Calibri"/>
                <w:szCs w:val="20"/>
                <w:lang w:eastAsia="ar-SA"/>
              </w:rPr>
              <w:t>nedostupností</w:t>
            </w:r>
            <w:proofErr w:type="spellEnd"/>
            <w:r w:rsidRPr="006648FD">
              <w:rPr>
                <w:rFonts w:cs="Calibri"/>
                <w:szCs w:val="20"/>
                <w:lang w:eastAsia="ar-SA"/>
              </w:rPr>
              <w:t xml:space="preserve"> </w:t>
            </w:r>
            <w:proofErr w:type="spellStart"/>
            <w:r w:rsidRPr="006648FD">
              <w:rPr>
                <w:rFonts w:cs="Calibri"/>
                <w:szCs w:val="20"/>
                <w:lang w:eastAsia="ar-SA"/>
              </w:rPr>
              <w:t>monitorovaných</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jiných</w:t>
            </w:r>
            <w:proofErr w:type="spellEnd"/>
            <w:r w:rsidRPr="006648FD">
              <w:rPr>
                <w:rFonts w:cs="Calibri"/>
                <w:szCs w:val="20"/>
                <w:lang w:eastAsia="ar-SA"/>
              </w:rPr>
              <w:t xml:space="preserve"> </w:t>
            </w:r>
            <w:proofErr w:type="spellStart"/>
            <w:r w:rsidRPr="006648FD">
              <w:rPr>
                <w:rFonts w:cs="Calibri"/>
                <w:szCs w:val="20"/>
                <w:lang w:eastAsia="ar-SA"/>
              </w:rPr>
              <w:t>infrastrukturních</w:t>
            </w:r>
            <w:proofErr w:type="spellEnd"/>
            <w:r w:rsidRPr="006648FD">
              <w:rPr>
                <w:rFonts w:cs="Calibri"/>
                <w:szCs w:val="20"/>
                <w:lang w:eastAsia="ar-SA"/>
              </w:rPr>
              <w:t xml:space="preserve"> </w:t>
            </w:r>
            <w:proofErr w:type="spellStart"/>
            <w:r w:rsidRPr="006648FD">
              <w:rPr>
                <w:rFonts w:cs="Calibri"/>
                <w:szCs w:val="20"/>
                <w:lang w:eastAsia="ar-SA"/>
              </w:rPr>
              <w:t>součástí</w:t>
            </w:r>
            <w:proofErr w:type="spellEnd"/>
            <w:r w:rsidRPr="006648FD">
              <w:rPr>
                <w:rFonts w:cs="Calibri"/>
                <w:szCs w:val="20"/>
                <w:lang w:eastAsia="ar-SA"/>
              </w:rPr>
              <w:t xml:space="preserve">, </w:t>
            </w:r>
            <w:proofErr w:type="spellStart"/>
            <w:r w:rsidRPr="006648FD">
              <w:rPr>
                <w:rFonts w:cs="Calibri"/>
                <w:szCs w:val="20"/>
                <w:lang w:eastAsia="ar-SA"/>
              </w:rPr>
              <w:t>které</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mimo</w:t>
            </w:r>
            <w:proofErr w:type="spellEnd"/>
            <w:r w:rsidRPr="006648FD">
              <w:rPr>
                <w:rFonts w:cs="Calibri"/>
                <w:szCs w:val="20"/>
                <w:lang w:eastAsia="ar-SA"/>
              </w:rPr>
              <w:t xml:space="preserve"> </w:t>
            </w:r>
            <w:proofErr w:type="spellStart"/>
            <w:r w:rsidRPr="006648FD">
              <w:rPr>
                <w:rFonts w:cs="Calibri"/>
                <w:szCs w:val="20"/>
                <w:lang w:eastAsia="ar-SA"/>
              </w:rPr>
              <w:t>odpovědnost</w:t>
            </w:r>
            <w:proofErr w:type="spellEnd"/>
            <w:r w:rsidRPr="006648FD">
              <w:rPr>
                <w:rFonts w:cs="Calibri"/>
                <w:szCs w:val="20"/>
                <w:lang w:eastAsia="ar-SA"/>
              </w:rPr>
              <w:t xml:space="preserve"> </w:t>
            </w:r>
            <w:proofErr w:type="spellStart"/>
            <w:r w:rsidRPr="006648FD">
              <w:rPr>
                <w:rFonts w:cs="Calibri"/>
                <w:szCs w:val="20"/>
                <w:lang w:eastAsia="ar-SA"/>
              </w:rPr>
              <w:t>Dodavatele</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vyloučeny</w:t>
            </w:r>
            <w:proofErr w:type="spellEnd"/>
            <w:r w:rsidRPr="006648FD">
              <w:rPr>
                <w:rFonts w:cs="Calibri"/>
                <w:szCs w:val="20"/>
                <w:lang w:eastAsia="ar-SA"/>
              </w:rPr>
              <w:t xml:space="preserve"> ze SLA.</w:t>
            </w:r>
          </w:p>
          <w:p w14:paraId="4C0773C8" w14:textId="77777777" w:rsidR="006648FD" w:rsidRPr="006648FD" w:rsidRDefault="006648FD" w:rsidP="006648FD">
            <w:pPr>
              <w:widowControl/>
              <w:suppressAutoHyphens/>
              <w:overflowPunct w:val="0"/>
              <w:autoSpaceDN/>
              <w:spacing w:line="240" w:lineRule="auto"/>
              <w:ind w:left="0"/>
              <w:rPr>
                <w:rFonts w:cs="Calibri"/>
                <w:szCs w:val="20"/>
                <w:lang w:eastAsia="ar-SA"/>
              </w:rPr>
            </w:pPr>
          </w:p>
          <w:p w14:paraId="54F18C28" w14:textId="77777777" w:rsidR="006648FD" w:rsidRPr="006648FD" w:rsidRDefault="006648FD" w:rsidP="006648FD">
            <w:pPr>
              <w:widowControl/>
              <w:suppressAutoHyphens/>
              <w:overflowPunct w:val="0"/>
              <w:autoSpaceDN/>
              <w:spacing w:line="240" w:lineRule="auto"/>
              <w:ind w:left="0"/>
              <w:rPr>
                <w:rFonts w:cs="Calibri"/>
                <w:szCs w:val="20"/>
                <w:lang w:eastAsia="ar-SA"/>
              </w:rPr>
            </w:pPr>
            <w:r w:rsidRPr="006648FD">
              <w:rPr>
                <w:rFonts w:cs="Calibri"/>
                <w:szCs w:val="20"/>
                <w:lang w:eastAsia="ar-SA"/>
              </w:rPr>
              <w:t>V </w:t>
            </w:r>
            <w:proofErr w:type="spellStart"/>
            <w:r w:rsidRPr="006648FD">
              <w:rPr>
                <w:rFonts w:cs="Calibri"/>
                <w:szCs w:val="20"/>
                <w:lang w:eastAsia="ar-SA"/>
              </w:rPr>
              <w:t>případě</w:t>
            </w:r>
            <w:proofErr w:type="spellEnd"/>
            <w:r w:rsidRPr="006648FD">
              <w:rPr>
                <w:rFonts w:cs="Calibri"/>
                <w:szCs w:val="20"/>
                <w:lang w:eastAsia="ar-SA"/>
              </w:rPr>
              <w:t xml:space="preserve">, </w:t>
            </w:r>
            <w:proofErr w:type="spellStart"/>
            <w:r w:rsidRPr="006648FD">
              <w:rPr>
                <w:rFonts w:cs="Calibri"/>
                <w:szCs w:val="20"/>
                <w:lang w:eastAsia="ar-SA"/>
              </w:rPr>
              <w:t>kdy</w:t>
            </w:r>
            <w:proofErr w:type="spellEnd"/>
            <w:r w:rsidRPr="006648FD">
              <w:rPr>
                <w:rFonts w:cs="Calibri"/>
                <w:szCs w:val="20"/>
                <w:lang w:eastAsia="ar-SA"/>
              </w:rPr>
              <w:t xml:space="preserve"> </w:t>
            </w:r>
            <w:proofErr w:type="spellStart"/>
            <w:r w:rsidRPr="006648FD">
              <w:rPr>
                <w:rFonts w:cs="Calibri"/>
                <w:szCs w:val="20"/>
                <w:lang w:eastAsia="ar-SA"/>
              </w:rPr>
              <w:t>prokazatelně</w:t>
            </w:r>
            <w:proofErr w:type="spellEnd"/>
            <w:r w:rsidRPr="006648FD">
              <w:rPr>
                <w:rFonts w:cs="Calibri"/>
                <w:szCs w:val="20"/>
                <w:lang w:eastAsia="ar-SA"/>
              </w:rPr>
              <w:t xml:space="preserve"> </w:t>
            </w:r>
            <w:proofErr w:type="spellStart"/>
            <w:r w:rsidRPr="006648FD">
              <w:rPr>
                <w:rFonts w:cs="Calibri"/>
                <w:szCs w:val="20"/>
                <w:lang w:eastAsia="ar-SA"/>
              </w:rPr>
              <w:t>došlo</w:t>
            </w:r>
            <w:proofErr w:type="spellEnd"/>
            <w:r w:rsidRPr="006648FD">
              <w:rPr>
                <w:rFonts w:cs="Calibri"/>
                <w:szCs w:val="20"/>
                <w:lang w:eastAsia="ar-SA"/>
              </w:rPr>
              <w:t xml:space="preserve"> k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v </w:t>
            </w:r>
            <w:proofErr w:type="spellStart"/>
            <w:r w:rsidRPr="006648FD">
              <w:rPr>
                <w:rFonts w:cs="Calibri"/>
                <w:szCs w:val="20"/>
                <w:lang w:eastAsia="ar-SA"/>
              </w:rPr>
              <w:t>přímém</w:t>
            </w:r>
            <w:proofErr w:type="spellEnd"/>
            <w:r w:rsidRPr="006648FD">
              <w:rPr>
                <w:rFonts w:cs="Calibri"/>
                <w:szCs w:val="20"/>
                <w:lang w:eastAsia="ar-SA"/>
              </w:rPr>
              <w:t xml:space="preserve"> </w:t>
            </w:r>
            <w:proofErr w:type="spellStart"/>
            <w:r w:rsidRPr="006648FD">
              <w:rPr>
                <w:rFonts w:cs="Calibri"/>
                <w:szCs w:val="20"/>
                <w:lang w:eastAsia="ar-SA"/>
              </w:rPr>
              <w:t>důsledku</w:t>
            </w:r>
            <w:proofErr w:type="spellEnd"/>
            <w:r w:rsidRPr="006648FD">
              <w:rPr>
                <w:rFonts w:cs="Calibri"/>
                <w:szCs w:val="20"/>
                <w:lang w:eastAsia="ar-SA"/>
              </w:rPr>
              <w:t xml:space="preserve"> </w:t>
            </w:r>
            <w:proofErr w:type="spellStart"/>
            <w:r w:rsidRPr="006648FD">
              <w:rPr>
                <w:rFonts w:cs="Calibri"/>
                <w:szCs w:val="20"/>
                <w:lang w:eastAsia="ar-SA"/>
              </w:rPr>
              <w:t>neodborné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provedené</w:t>
            </w:r>
            <w:proofErr w:type="spellEnd"/>
            <w:r w:rsidRPr="006648FD">
              <w:rPr>
                <w:rFonts w:cs="Calibri"/>
                <w:szCs w:val="20"/>
                <w:lang w:eastAsia="ar-SA"/>
              </w:rPr>
              <w:t xml:space="preserve"> </w:t>
            </w:r>
            <w:proofErr w:type="spellStart"/>
            <w:r w:rsidRPr="006648FD">
              <w:rPr>
                <w:rFonts w:cs="Calibri"/>
                <w:szCs w:val="20"/>
                <w:lang w:eastAsia="ar-SA"/>
              </w:rPr>
              <w:t>zástupci</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 xml:space="preserve">, </w:t>
            </w:r>
            <w:proofErr w:type="spellStart"/>
            <w:r w:rsidRPr="006648FD">
              <w:rPr>
                <w:rFonts w:cs="Calibri"/>
                <w:szCs w:val="20"/>
                <w:lang w:eastAsia="ar-SA"/>
              </w:rPr>
              <w:t>tak</w:t>
            </w:r>
            <w:proofErr w:type="spellEnd"/>
            <w:r w:rsidRPr="006648FD">
              <w:rPr>
                <w:rFonts w:cs="Calibri"/>
                <w:szCs w:val="20"/>
                <w:lang w:eastAsia="ar-SA"/>
              </w:rPr>
              <w:t xml:space="preserve"> je </w:t>
            </w:r>
            <w:proofErr w:type="spellStart"/>
            <w:r w:rsidRPr="006648FD">
              <w:rPr>
                <w:rFonts w:cs="Calibri"/>
                <w:szCs w:val="20"/>
                <w:lang w:eastAsia="ar-SA"/>
              </w:rPr>
              <w:t>Dodavatel</w:t>
            </w:r>
            <w:proofErr w:type="spellEnd"/>
            <w:r w:rsidRPr="006648FD">
              <w:rPr>
                <w:rFonts w:cs="Calibri"/>
                <w:szCs w:val="20"/>
                <w:lang w:eastAsia="ar-SA"/>
              </w:rPr>
              <w:t xml:space="preserve"> </w:t>
            </w:r>
            <w:proofErr w:type="spellStart"/>
            <w:r w:rsidRPr="006648FD">
              <w:rPr>
                <w:rFonts w:cs="Calibri"/>
                <w:szCs w:val="20"/>
                <w:lang w:eastAsia="ar-SA"/>
              </w:rPr>
              <w:t>zproštěn</w:t>
            </w:r>
            <w:proofErr w:type="spellEnd"/>
            <w:r w:rsidRPr="006648FD">
              <w:rPr>
                <w:rFonts w:cs="Calibri"/>
                <w:szCs w:val="20"/>
                <w:lang w:eastAsia="ar-SA"/>
              </w:rPr>
              <w:t xml:space="preserve"> </w:t>
            </w:r>
            <w:proofErr w:type="spellStart"/>
            <w:r w:rsidRPr="006648FD">
              <w:rPr>
                <w:rFonts w:cs="Calibri"/>
                <w:szCs w:val="20"/>
                <w:lang w:eastAsia="ar-SA"/>
              </w:rPr>
              <w:t>veškerých</w:t>
            </w:r>
            <w:proofErr w:type="spellEnd"/>
            <w:r w:rsidRPr="006648FD">
              <w:rPr>
                <w:rFonts w:cs="Calibri"/>
                <w:szCs w:val="20"/>
                <w:lang w:eastAsia="ar-SA"/>
              </w:rPr>
              <w:t xml:space="preserve"> </w:t>
            </w:r>
            <w:proofErr w:type="spellStart"/>
            <w:r w:rsidRPr="006648FD">
              <w:rPr>
                <w:rFonts w:cs="Calibri"/>
                <w:szCs w:val="20"/>
                <w:lang w:eastAsia="ar-SA"/>
              </w:rPr>
              <w:t>negativní</w:t>
            </w:r>
            <w:proofErr w:type="spellEnd"/>
            <w:r w:rsidRPr="006648FD">
              <w:rPr>
                <w:rFonts w:cs="Calibri"/>
                <w:szCs w:val="20"/>
                <w:lang w:eastAsia="ar-SA"/>
              </w:rPr>
              <w:t xml:space="preserve"> </w:t>
            </w:r>
            <w:proofErr w:type="spellStart"/>
            <w:r w:rsidRPr="006648FD">
              <w:rPr>
                <w:rFonts w:cs="Calibri"/>
                <w:szCs w:val="20"/>
                <w:lang w:eastAsia="ar-SA"/>
              </w:rPr>
              <w:t>důsledků</w:t>
            </w:r>
            <w:proofErr w:type="spellEnd"/>
            <w:r w:rsidRPr="006648FD">
              <w:rPr>
                <w:rFonts w:cs="Calibri"/>
                <w:szCs w:val="20"/>
                <w:lang w:eastAsia="ar-SA"/>
              </w:rPr>
              <w:t xml:space="preserve"> </w:t>
            </w:r>
            <w:proofErr w:type="spellStart"/>
            <w:r w:rsidRPr="006648FD">
              <w:rPr>
                <w:rFonts w:cs="Calibri"/>
                <w:szCs w:val="20"/>
                <w:lang w:eastAsia="ar-SA"/>
              </w:rPr>
              <w:t>vyplývajících</w:t>
            </w:r>
            <w:proofErr w:type="spellEnd"/>
            <w:r w:rsidRPr="006648FD">
              <w:rPr>
                <w:rFonts w:cs="Calibri"/>
                <w:szCs w:val="20"/>
                <w:lang w:eastAsia="ar-SA"/>
              </w:rPr>
              <w:t xml:space="preserve"> z </w:t>
            </w:r>
            <w:proofErr w:type="spellStart"/>
            <w:r w:rsidRPr="006648FD">
              <w:rPr>
                <w:rFonts w:cs="Calibri"/>
                <w:szCs w:val="20"/>
                <w:lang w:eastAsia="ar-SA"/>
              </w:rPr>
              <w:t>takového</w:t>
            </w:r>
            <w:proofErr w:type="spellEnd"/>
            <w:r w:rsidRPr="006648FD">
              <w:rPr>
                <w:rFonts w:cs="Calibri"/>
                <w:szCs w:val="20"/>
                <w:lang w:eastAsia="ar-SA"/>
              </w:rPr>
              <w:t xml:space="preserve">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včetně</w:t>
            </w:r>
            <w:proofErr w:type="spellEnd"/>
            <w:r w:rsidRPr="006648FD">
              <w:rPr>
                <w:rFonts w:cs="Calibri"/>
                <w:szCs w:val="20"/>
                <w:lang w:eastAsia="ar-SA"/>
              </w:rPr>
              <w:t xml:space="preserve"> </w:t>
            </w:r>
            <w:proofErr w:type="spellStart"/>
            <w:r w:rsidRPr="006648FD">
              <w:rPr>
                <w:rFonts w:cs="Calibri"/>
                <w:szCs w:val="20"/>
                <w:lang w:eastAsia="ar-SA"/>
              </w:rPr>
              <w:t>vyloučení</w:t>
            </w:r>
            <w:proofErr w:type="spellEnd"/>
            <w:r w:rsidRPr="006648FD">
              <w:rPr>
                <w:rFonts w:cs="Calibri"/>
                <w:szCs w:val="20"/>
                <w:lang w:eastAsia="ar-SA"/>
              </w:rPr>
              <w:t xml:space="preserve"> </w:t>
            </w:r>
            <w:proofErr w:type="spellStart"/>
            <w:r w:rsidRPr="006648FD">
              <w:rPr>
                <w:rFonts w:cs="Calibri"/>
                <w:szCs w:val="20"/>
                <w:lang w:eastAsia="ar-SA"/>
              </w:rPr>
              <w:t>výpočtu</w:t>
            </w:r>
            <w:proofErr w:type="spellEnd"/>
            <w:r w:rsidRPr="006648FD">
              <w:rPr>
                <w:rFonts w:cs="Calibri"/>
                <w:szCs w:val="20"/>
                <w:lang w:eastAsia="ar-SA"/>
              </w:rPr>
              <w:t xml:space="preserve"> SLA u </w:t>
            </w:r>
            <w:proofErr w:type="spellStart"/>
            <w:r w:rsidRPr="006648FD">
              <w:rPr>
                <w:rFonts w:cs="Calibri"/>
                <w:szCs w:val="20"/>
                <w:lang w:eastAsia="ar-SA"/>
              </w:rPr>
              <w:t>těchto</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w:t>
            </w:r>
          </w:p>
        </w:tc>
      </w:tr>
    </w:tbl>
    <w:p w14:paraId="39A4340D" w14:textId="77777777" w:rsidR="006648FD" w:rsidRPr="006648FD" w:rsidRDefault="006648FD" w:rsidP="006648FD">
      <w:pPr>
        <w:widowControl/>
        <w:suppressAutoHyphens/>
        <w:overflowPunct w:val="0"/>
        <w:autoSpaceDN/>
        <w:spacing w:line="240" w:lineRule="auto"/>
        <w:ind w:left="0"/>
        <w:rPr>
          <w:rFonts w:eastAsia="Times New Roman" w:cs="Calibri"/>
          <w:szCs w:val="20"/>
          <w:lang w:eastAsia="ar-SA"/>
        </w:rPr>
      </w:pPr>
    </w:p>
    <w:p w14:paraId="1BFDDE62" w14:textId="77777777" w:rsidR="006648FD" w:rsidRDefault="006648FD">
      <w:r>
        <w:br w:type="page"/>
      </w:r>
    </w:p>
    <w:tbl>
      <w:tblPr>
        <w:tblStyle w:val="Mkatabulky"/>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0F6E4876" w14:textId="77777777" w:rsidTr="006648FD">
        <w:trPr>
          <w:trHeight w:val="489"/>
        </w:trPr>
        <w:tc>
          <w:tcPr>
            <w:tcW w:w="9056" w:type="dxa"/>
            <w:gridSpan w:val="2"/>
            <w:shd w:val="clear" w:color="auto" w:fill="1594DA"/>
          </w:tcPr>
          <w:p w14:paraId="74AC4209" w14:textId="7351963F" w:rsidR="006648FD" w:rsidRPr="006648FD" w:rsidRDefault="006648FD" w:rsidP="00472C47">
            <w:pPr>
              <w:autoSpaceDE/>
              <w:spacing w:after="200" w:line="276" w:lineRule="auto"/>
              <w:contextualSpacing/>
              <w:jc w:val="both"/>
              <w:rPr>
                <w:rStyle w:val="Siln"/>
                <w:rFonts w:asciiTheme="minorHAnsi" w:hAnsiTheme="minorHAnsi"/>
                <w:szCs w:val="20"/>
              </w:rPr>
            </w:pPr>
            <w:r w:rsidRPr="006648FD">
              <w:rPr>
                <w:rStyle w:val="Siln"/>
                <w:rFonts w:asciiTheme="minorHAnsi" w:hAnsiTheme="minorHAnsi"/>
                <w:szCs w:val="20"/>
              </w:rPr>
              <w:lastRenderedPageBreak/>
              <w:t xml:space="preserve">KL18 – </w:t>
            </w:r>
            <w:proofErr w:type="spellStart"/>
            <w:r w:rsidRPr="006648FD">
              <w:rPr>
                <w:rStyle w:val="Siln"/>
                <w:rFonts w:asciiTheme="minorHAnsi" w:hAnsiTheme="minorHAnsi"/>
                <w:szCs w:val="20"/>
              </w:rPr>
              <w:t>Správa</w:t>
            </w:r>
            <w:proofErr w:type="spellEnd"/>
            <w:r w:rsidRPr="006648FD">
              <w:rPr>
                <w:rStyle w:val="Siln"/>
                <w:rFonts w:asciiTheme="minorHAnsi" w:hAnsiTheme="minorHAnsi"/>
                <w:szCs w:val="20"/>
              </w:rPr>
              <w:t xml:space="preserve"> </w:t>
            </w:r>
            <w:proofErr w:type="spellStart"/>
            <w:r w:rsidRPr="006648FD">
              <w:rPr>
                <w:rStyle w:val="Siln"/>
                <w:rFonts w:asciiTheme="minorHAnsi" w:hAnsiTheme="minorHAnsi"/>
                <w:szCs w:val="20"/>
              </w:rPr>
              <w:t>perimetru</w:t>
            </w:r>
            <w:proofErr w:type="spellEnd"/>
            <w:r w:rsidRPr="006648FD">
              <w:rPr>
                <w:rStyle w:val="Siln"/>
                <w:rFonts w:asciiTheme="minorHAnsi" w:hAnsiTheme="minorHAnsi"/>
                <w:szCs w:val="20"/>
              </w:rPr>
              <w:t xml:space="preserve"> </w:t>
            </w:r>
            <w:proofErr w:type="spellStart"/>
            <w:r w:rsidRPr="006648FD">
              <w:rPr>
                <w:rStyle w:val="Siln"/>
                <w:rFonts w:asciiTheme="minorHAnsi" w:hAnsiTheme="minorHAnsi"/>
                <w:szCs w:val="20"/>
              </w:rPr>
              <w:t>sítě</w:t>
            </w:r>
            <w:proofErr w:type="spellEnd"/>
            <w:r w:rsidRPr="006648FD">
              <w:rPr>
                <w:rStyle w:val="Siln"/>
                <w:rFonts w:asciiTheme="minorHAnsi" w:hAnsiTheme="minorHAnsi"/>
                <w:szCs w:val="20"/>
              </w:rPr>
              <w:t xml:space="preserve"> Firewall a VPN</w:t>
            </w:r>
          </w:p>
        </w:tc>
      </w:tr>
      <w:tr w:rsidR="006648FD" w:rsidRPr="006648FD" w14:paraId="38EC9DF3" w14:textId="77777777" w:rsidTr="006648FD">
        <w:tc>
          <w:tcPr>
            <w:tcW w:w="9056" w:type="dxa"/>
            <w:gridSpan w:val="2"/>
            <w:shd w:val="clear" w:color="auto" w:fill="auto"/>
          </w:tcPr>
          <w:p w14:paraId="14DE8DA5" w14:textId="77777777" w:rsidR="006648FD" w:rsidRPr="006648FD" w:rsidRDefault="006648FD" w:rsidP="00472C47">
            <w:pPr>
              <w:jc w:val="center"/>
              <w:rPr>
                <w:rFonts w:ascii="Gotham CE Bold" w:hAnsi="Gotham CE Bold"/>
                <w:color w:val="1594DA"/>
                <w:szCs w:val="20"/>
              </w:rPr>
            </w:pPr>
            <w:r w:rsidRPr="006648FD">
              <w:rPr>
                <w:rFonts w:ascii="Gotham CE Bold" w:hAnsi="Gotham CE Bold"/>
                <w:color w:val="1594DA"/>
                <w:szCs w:val="20"/>
              </w:rPr>
              <w:t>Stručný popis</w:t>
            </w:r>
          </w:p>
        </w:tc>
      </w:tr>
      <w:tr w:rsidR="006648FD" w:rsidRPr="006648FD" w14:paraId="67946750" w14:textId="77777777" w:rsidTr="006648FD">
        <w:tc>
          <w:tcPr>
            <w:tcW w:w="9056" w:type="dxa"/>
            <w:gridSpan w:val="2"/>
            <w:shd w:val="clear" w:color="auto" w:fill="auto"/>
          </w:tcPr>
          <w:p w14:paraId="68745728" w14:textId="77777777" w:rsidR="006648FD" w:rsidRPr="006648FD" w:rsidRDefault="006648FD" w:rsidP="00472C47">
            <w:pPr>
              <w:keepLines/>
              <w:autoSpaceDE/>
              <w:spacing w:before="20" w:after="20"/>
              <w:contextualSpacing/>
              <w:rPr>
                <w:rFonts w:eastAsia="Calibri"/>
                <w:szCs w:val="20"/>
              </w:rPr>
            </w:pPr>
            <w:r w:rsidRPr="006648FD">
              <w:rPr>
                <w:rFonts w:eastAsia="Calibri"/>
                <w:szCs w:val="20"/>
              </w:rPr>
              <w:t xml:space="preserve">Firewall, DMZ, LAN a Wi-Fi </w:t>
            </w:r>
          </w:p>
          <w:p w14:paraId="5240783D" w14:textId="77777777" w:rsidR="006648FD" w:rsidRPr="006648FD" w:rsidRDefault="006648FD" w:rsidP="00472C47">
            <w:pPr>
              <w:keepLines/>
              <w:autoSpaceDE/>
              <w:spacing w:before="20" w:after="20"/>
              <w:contextualSpacing/>
              <w:rPr>
                <w:rFonts w:eastAsia="Calibri"/>
                <w:szCs w:val="20"/>
              </w:rPr>
            </w:pPr>
            <w:r w:rsidRPr="006648FD">
              <w:rPr>
                <w:rFonts w:eastAsia="Calibri"/>
                <w:szCs w:val="20"/>
              </w:rPr>
              <w:t>•</w:t>
            </w:r>
            <w:r w:rsidRPr="006648FD">
              <w:rPr>
                <w:rFonts w:eastAsia="Calibri"/>
                <w:szCs w:val="20"/>
              </w:rPr>
              <w:tab/>
              <w:t xml:space="preserve">Konfigurace a administrace aktivních bezpečnostních prvků – firewall, </w:t>
            </w:r>
            <w:proofErr w:type="spellStart"/>
            <w:r w:rsidRPr="006648FD">
              <w:rPr>
                <w:rFonts w:eastAsia="Calibri"/>
                <w:szCs w:val="20"/>
              </w:rPr>
              <w:t>sand</w:t>
            </w:r>
            <w:proofErr w:type="spellEnd"/>
            <w:r w:rsidRPr="006648FD">
              <w:rPr>
                <w:rFonts w:eastAsia="Calibri"/>
                <w:szCs w:val="20"/>
              </w:rPr>
              <w:t>-box</w:t>
            </w:r>
          </w:p>
          <w:p w14:paraId="0E51ACC8" w14:textId="77777777" w:rsidR="006648FD" w:rsidRPr="006648FD" w:rsidRDefault="006648FD" w:rsidP="00472C47">
            <w:pPr>
              <w:keepLines/>
              <w:autoSpaceDE/>
              <w:spacing w:before="20" w:after="20"/>
              <w:contextualSpacing/>
              <w:rPr>
                <w:rFonts w:eastAsia="Calibri"/>
                <w:szCs w:val="20"/>
              </w:rPr>
            </w:pPr>
            <w:r w:rsidRPr="006648FD">
              <w:rPr>
                <w:rFonts w:eastAsia="Calibri"/>
                <w:szCs w:val="20"/>
              </w:rPr>
              <w:t>•</w:t>
            </w:r>
            <w:r w:rsidRPr="006648FD">
              <w:rPr>
                <w:rFonts w:eastAsia="Calibri"/>
                <w:szCs w:val="20"/>
              </w:rPr>
              <w:tab/>
              <w:t xml:space="preserve">Konfigurace a administrace aktivních prvků bezdrátové </w:t>
            </w:r>
            <w:proofErr w:type="gramStart"/>
            <w:r w:rsidRPr="006648FD">
              <w:rPr>
                <w:rFonts w:eastAsia="Calibri"/>
                <w:szCs w:val="20"/>
              </w:rPr>
              <w:t>sítě - kontroléry</w:t>
            </w:r>
            <w:proofErr w:type="gramEnd"/>
            <w:r w:rsidRPr="006648FD">
              <w:rPr>
                <w:rFonts w:eastAsia="Calibri"/>
                <w:szCs w:val="20"/>
              </w:rPr>
              <w:t>,</w:t>
            </w:r>
          </w:p>
          <w:p w14:paraId="6E5E285B" w14:textId="77777777" w:rsidR="006648FD" w:rsidRPr="006648FD" w:rsidRDefault="006648FD" w:rsidP="00472C47">
            <w:pPr>
              <w:keepLines/>
              <w:autoSpaceDE/>
              <w:spacing w:before="20" w:after="20"/>
              <w:contextualSpacing/>
              <w:rPr>
                <w:rFonts w:eastAsia="Calibri"/>
                <w:szCs w:val="20"/>
              </w:rPr>
            </w:pPr>
            <w:r w:rsidRPr="006648FD">
              <w:rPr>
                <w:rFonts w:eastAsia="Calibri"/>
                <w:szCs w:val="20"/>
              </w:rPr>
              <w:t>•</w:t>
            </w:r>
            <w:r w:rsidRPr="006648FD">
              <w:rPr>
                <w:rFonts w:eastAsia="Calibri"/>
                <w:szCs w:val="20"/>
              </w:rPr>
              <w:tab/>
              <w:t>Kontrola a dostupnost síťových prvků tvořící DMZ.</w:t>
            </w:r>
          </w:p>
          <w:p w14:paraId="2D3F11A3" w14:textId="77777777" w:rsidR="006648FD" w:rsidRPr="006648FD" w:rsidRDefault="006648FD" w:rsidP="00472C47">
            <w:pPr>
              <w:rPr>
                <w:rFonts w:ascii="Gotham CE Bold" w:hAnsi="Gotham CE Bold"/>
                <w:color w:val="1594DA"/>
                <w:szCs w:val="20"/>
              </w:rPr>
            </w:pPr>
          </w:p>
        </w:tc>
      </w:tr>
      <w:tr w:rsidR="006648FD" w:rsidRPr="006648FD" w14:paraId="64C1B074" w14:textId="77777777" w:rsidTr="006648FD">
        <w:tc>
          <w:tcPr>
            <w:tcW w:w="9056" w:type="dxa"/>
            <w:gridSpan w:val="2"/>
            <w:shd w:val="clear" w:color="auto" w:fill="auto"/>
          </w:tcPr>
          <w:p w14:paraId="434C64BE" w14:textId="77777777" w:rsidR="006648FD" w:rsidRPr="006648FD" w:rsidRDefault="006648FD" w:rsidP="00472C47">
            <w:pPr>
              <w:jc w:val="center"/>
              <w:rPr>
                <w:rFonts w:ascii="Gotham CE Bold" w:hAnsi="Gotham CE Bold"/>
                <w:color w:val="1594DA"/>
                <w:szCs w:val="20"/>
              </w:rPr>
            </w:pPr>
            <w:r w:rsidRPr="006648FD">
              <w:rPr>
                <w:rFonts w:ascii="Gotham CE Bold" w:hAnsi="Gotham CE Bold"/>
                <w:color w:val="1594DA"/>
                <w:szCs w:val="20"/>
              </w:rPr>
              <w:t>Parametry služby</w:t>
            </w:r>
          </w:p>
        </w:tc>
      </w:tr>
      <w:tr w:rsidR="006648FD" w:rsidRPr="006648FD" w14:paraId="42485E10" w14:textId="77777777" w:rsidTr="006648FD">
        <w:tc>
          <w:tcPr>
            <w:tcW w:w="9056" w:type="dxa"/>
            <w:gridSpan w:val="2"/>
            <w:shd w:val="clear" w:color="auto" w:fill="auto"/>
          </w:tcPr>
          <w:p w14:paraId="759B2D66" w14:textId="77777777" w:rsidR="006648FD" w:rsidRPr="006648FD" w:rsidRDefault="006648FD" w:rsidP="00472C47">
            <w:pPr>
              <w:rPr>
                <w:rFonts w:eastAsia="Calibri"/>
                <w:szCs w:val="20"/>
              </w:rPr>
            </w:pPr>
            <w:r w:rsidRPr="006648FD">
              <w:rPr>
                <w:rFonts w:eastAsia="Calibri"/>
                <w:szCs w:val="20"/>
              </w:rPr>
              <w:t>1.</w:t>
            </w:r>
            <w:r w:rsidRPr="006648FD">
              <w:rPr>
                <w:rFonts w:eastAsia="Calibri"/>
                <w:szCs w:val="20"/>
              </w:rPr>
              <w:tab/>
              <w:t xml:space="preserve">Měrná jednotka: </w:t>
            </w:r>
          </w:p>
          <w:p w14:paraId="5D29AB66" w14:textId="77777777" w:rsidR="006648FD" w:rsidRPr="006648FD" w:rsidRDefault="006648FD" w:rsidP="00472C47">
            <w:pPr>
              <w:ind w:left="708"/>
              <w:rPr>
                <w:rFonts w:eastAsia="Calibri"/>
                <w:szCs w:val="20"/>
              </w:rPr>
            </w:pPr>
            <w:r w:rsidRPr="006648FD">
              <w:rPr>
                <w:rFonts w:eastAsia="Calibri"/>
                <w:szCs w:val="20"/>
              </w:rPr>
              <w:t>a.</w:t>
            </w:r>
            <w:r w:rsidRPr="006648FD">
              <w:rPr>
                <w:rFonts w:eastAsia="Calibri"/>
                <w:szCs w:val="20"/>
              </w:rPr>
              <w:tab/>
              <w:t>Počet bezpečnostních síťových prvků</w:t>
            </w:r>
          </w:p>
          <w:p w14:paraId="22A13FF3" w14:textId="77777777" w:rsidR="006648FD" w:rsidRPr="006648FD" w:rsidRDefault="006648FD" w:rsidP="00472C47">
            <w:pPr>
              <w:rPr>
                <w:rFonts w:eastAsia="Calibri"/>
                <w:szCs w:val="20"/>
              </w:rPr>
            </w:pPr>
            <w:r w:rsidRPr="006648FD">
              <w:rPr>
                <w:rFonts w:eastAsia="Calibri"/>
                <w:szCs w:val="20"/>
              </w:rPr>
              <w:t>2.</w:t>
            </w:r>
            <w:r w:rsidRPr="006648FD">
              <w:rPr>
                <w:rFonts w:eastAsia="Calibri"/>
                <w:szCs w:val="20"/>
              </w:rPr>
              <w:tab/>
              <w:t xml:space="preserve">Limit objemu služby: </w:t>
            </w:r>
          </w:p>
          <w:p w14:paraId="1F1F033A" w14:textId="77777777" w:rsidR="006648FD" w:rsidRPr="006648FD" w:rsidRDefault="006648FD" w:rsidP="00472C47">
            <w:pPr>
              <w:ind w:left="708"/>
              <w:rPr>
                <w:rFonts w:eastAsia="Calibri"/>
                <w:szCs w:val="20"/>
              </w:rPr>
            </w:pPr>
            <w:r w:rsidRPr="006648FD">
              <w:rPr>
                <w:rFonts w:eastAsia="Calibri"/>
                <w:szCs w:val="20"/>
              </w:rPr>
              <w:t>a.</w:t>
            </w:r>
            <w:r w:rsidRPr="006648FD">
              <w:rPr>
                <w:rFonts w:eastAsia="Calibri"/>
                <w:szCs w:val="20"/>
              </w:rPr>
              <w:tab/>
              <w:t>Do 10 zařízení</w:t>
            </w:r>
          </w:p>
          <w:p w14:paraId="03CB9985" w14:textId="77777777" w:rsidR="006648FD" w:rsidRPr="006648FD" w:rsidRDefault="006648FD" w:rsidP="00472C47">
            <w:pPr>
              <w:rPr>
                <w:rFonts w:eastAsia="Calibri"/>
                <w:szCs w:val="20"/>
              </w:rPr>
            </w:pPr>
            <w:r w:rsidRPr="006648FD">
              <w:rPr>
                <w:rFonts w:eastAsia="Calibri"/>
                <w:szCs w:val="20"/>
              </w:rPr>
              <w:t>3.</w:t>
            </w:r>
            <w:r w:rsidRPr="006648FD">
              <w:rPr>
                <w:rFonts w:eastAsia="Calibri"/>
                <w:szCs w:val="20"/>
              </w:rPr>
              <w:tab/>
              <w:t xml:space="preserve">Doba provozu služby: </w:t>
            </w:r>
          </w:p>
          <w:p w14:paraId="34CD47CD" w14:textId="77777777" w:rsidR="006648FD" w:rsidRPr="006648FD" w:rsidRDefault="006648FD" w:rsidP="00472C47">
            <w:pPr>
              <w:ind w:left="708"/>
              <w:rPr>
                <w:szCs w:val="20"/>
              </w:rPr>
            </w:pPr>
            <w:r w:rsidRPr="006648FD">
              <w:rPr>
                <w:rFonts w:eastAsia="Calibri"/>
                <w:szCs w:val="20"/>
              </w:rPr>
              <w:t>a.</w:t>
            </w:r>
            <w:r w:rsidRPr="006648FD">
              <w:rPr>
                <w:rFonts w:eastAsia="Calibri"/>
                <w:szCs w:val="20"/>
              </w:rPr>
              <w:tab/>
              <w:t>24x7</w:t>
            </w:r>
          </w:p>
        </w:tc>
      </w:tr>
      <w:tr w:rsidR="006648FD" w:rsidRPr="006648FD" w14:paraId="4AFA0398" w14:textId="77777777" w:rsidTr="006648FD">
        <w:tc>
          <w:tcPr>
            <w:tcW w:w="9056" w:type="dxa"/>
            <w:gridSpan w:val="2"/>
            <w:shd w:val="clear" w:color="auto" w:fill="auto"/>
          </w:tcPr>
          <w:p w14:paraId="6D4D5670" w14:textId="77777777" w:rsidR="006648FD" w:rsidRPr="006648FD" w:rsidRDefault="006648FD" w:rsidP="00472C47">
            <w:pPr>
              <w:jc w:val="center"/>
              <w:rPr>
                <w:rFonts w:ascii="Gotham CE Bold" w:hAnsi="Gotham CE Bold"/>
                <w:color w:val="1594DA"/>
                <w:szCs w:val="20"/>
              </w:rPr>
            </w:pPr>
            <w:r w:rsidRPr="006648FD">
              <w:rPr>
                <w:rFonts w:ascii="Gotham CE Bold" w:hAnsi="Gotham CE Bold"/>
                <w:color w:val="1594DA"/>
                <w:szCs w:val="20"/>
              </w:rPr>
              <w:t>POPIS SLUŽBY</w:t>
            </w:r>
          </w:p>
        </w:tc>
      </w:tr>
      <w:tr w:rsidR="006648FD" w:rsidRPr="006648FD" w14:paraId="0B6BB33F" w14:textId="77777777" w:rsidTr="006648FD">
        <w:tc>
          <w:tcPr>
            <w:tcW w:w="9056" w:type="dxa"/>
            <w:gridSpan w:val="2"/>
            <w:vAlign w:val="center"/>
          </w:tcPr>
          <w:p w14:paraId="7468B043" w14:textId="77777777" w:rsidR="006648FD" w:rsidRPr="006648FD" w:rsidRDefault="006648FD" w:rsidP="00472C47">
            <w:pPr>
              <w:keepLines/>
              <w:spacing w:before="20" w:after="20"/>
              <w:rPr>
                <w:rFonts w:asciiTheme="minorHAnsi" w:hAnsiTheme="minorHAnsi" w:cstheme="minorHAnsi"/>
                <w:b/>
                <w:bCs/>
                <w:szCs w:val="20"/>
              </w:rPr>
            </w:pPr>
            <w:r w:rsidRPr="006648FD">
              <w:rPr>
                <w:rFonts w:asciiTheme="minorHAnsi" w:hAnsiTheme="minorHAnsi" w:cstheme="minorHAnsi"/>
                <w:b/>
                <w:bCs/>
                <w:szCs w:val="20"/>
              </w:rPr>
              <w:t>Služby základní podpory</w:t>
            </w:r>
          </w:p>
          <w:p w14:paraId="6F3EF692" w14:textId="77777777" w:rsidR="006648FD" w:rsidRPr="006648FD" w:rsidRDefault="006648FD" w:rsidP="00472C47">
            <w:pPr>
              <w:rPr>
                <w:rFonts w:eastAsia="Calibri"/>
                <w:szCs w:val="20"/>
              </w:rPr>
            </w:pPr>
            <w:r w:rsidRPr="006648FD">
              <w:rPr>
                <w:rFonts w:eastAsia="Calibri"/>
                <w:bCs/>
                <w:szCs w:val="20"/>
              </w:rPr>
              <w:t xml:space="preserve">Provoz a správa </w:t>
            </w:r>
            <w:proofErr w:type="gramStart"/>
            <w:r w:rsidRPr="006648FD">
              <w:rPr>
                <w:rFonts w:eastAsia="Calibri"/>
                <w:bCs/>
                <w:szCs w:val="20"/>
              </w:rPr>
              <w:t xml:space="preserve">služby  </w:t>
            </w:r>
            <w:r w:rsidRPr="006648FD">
              <w:rPr>
                <w:rFonts w:eastAsia="Calibri"/>
                <w:szCs w:val="20"/>
              </w:rPr>
              <w:t>Firewall</w:t>
            </w:r>
            <w:proofErr w:type="gramEnd"/>
          </w:p>
          <w:p w14:paraId="5D861F2C" w14:textId="77777777" w:rsidR="006648FD" w:rsidRPr="006648FD" w:rsidRDefault="006648FD" w:rsidP="00472C47">
            <w:pPr>
              <w:keepLines/>
              <w:spacing w:before="20" w:after="20"/>
              <w:contextualSpacing/>
              <w:rPr>
                <w:rFonts w:eastAsia="Calibri"/>
                <w:szCs w:val="20"/>
              </w:rPr>
            </w:pPr>
            <w:r w:rsidRPr="006648FD">
              <w:rPr>
                <w:rFonts w:eastAsia="Calibri"/>
                <w:szCs w:val="20"/>
              </w:rPr>
              <w:t>1.   Provoz:</w:t>
            </w:r>
          </w:p>
          <w:p w14:paraId="7D66B69E" w14:textId="5145400C" w:rsidR="006648FD" w:rsidRPr="006648FD" w:rsidRDefault="006648FD" w:rsidP="00472C47">
            <w:pPr>
              <w:keepLines/>
              <w:spacing w:before="20" w:after="20"/>
              <w:ind w:left="708"/>
              <w:contextualSpacing/>
              <w:rPr>
                <w:rFonts w:eastAsia="Calibri"/>
                <w:szCs w:val="20"/>
              </w:rPr>
            </w:pPr>
            <w:r w:rsidRPr="006648FD">
              <w:rPr>
                <w:rFonts w:eastAsia="Calibri"/>
                <w:szCs w:val="20"/>
              </w:rPr>
              <w:t xml:space="preserve">a.      </w:t>
            </w:r>
            <w:r w:rsidR="00E648A6">
              <w:rPr>
                <w:rFonts w:eastAsia="Calibri"/>
                <w:szCs w:val="20"/>
              </w:rPr>
              <w:t>k</w:t>
            </w:r>
            <w:r w:rsidRPr="006648FD">
              <w:rPr>
                <w:rFonts w:eastAsia="Calibri"/>
                <w:szCs w:val="20"/>
              </w:rPr>
              <w:t>ontrola výkonnosti a performance monitoring,</w:t>
            </w:r>
          </w:p>
          <w:p w14:paraId="6878D138"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b.      návrh preventivních opatření s cílem předejít možným výpadkům, snížení výkonu v infrastruktuře (dle aktuální situace),</w:t>
            </w:r>
          </w:p>
          <w:p w14:paraId="7DFF3B10"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c.      odborná technická podpora a odstraňování závad v předmětné oblasti – 2nd level support (na denní bázi),</w:t>
            </w:r>
          </w:p>
          <w:p w14:paraId="4389E054"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d.      provádění pravidelných záloh SW konfigurací (aktualizace záloh po každé změně). Zálohování bude prováděno na centrální úložiště Dodavatele,</w:t>
            </w:r>
          </w:p>
          <w:p w14:paraId="1B6FD8C0"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e.      řešení incidentů a problémů na základě požadavků Odběratele</w:t>
            </w:r>
          </w:p>
          <w:p w14:paraId="2CDAF63F" w14:textId="77777777" w:rsidR="006648FD" w:rsidRPr="006648FD" w:rsidRDefault="006648FD" w:rsidP="00472C47">
            <w:pPr>
              <w:keepLines/>
              <w:spacing w:before="20" w:after="20"/>
              <w:contextualSpacing/>
              <w:rPr>
                <w:rFonts w:eastAsia="Calibri"/>
                <w:szCs w:val="20"/>
              </w:rPr>
            </w:pPr>
            <w:r w:rsidRPr="006648FD">
              <w:rPr>
                <w:rFonts w:eastAsia="Calibri"/>
                <w:szCs w:val="20"/>
              </w:rPr>
              <w:t>2.      Správa:</w:t>
            </w:r>
          </w:p>
          <w:p w14:paraId="6725A713"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 xml:space="preserve">a.      konfigurace a správa aktivního prvku (nastavování interface, vytváření pravidel (politik), řazení pravidel, </w:t>
            </w:r>
            <w:proofErr w:type="spellStart"/>
            <w:r w:rsidRPr="006648FD">
              <w:rPr>
                <w:rFonts w:eastAsia="Calibri"/>
                <w:szCs w:val="20"/>
              </w:rPr>
              <w:t>traffic</w:t>
            </w:r>
            <w:proofErr w:type="spellEnd"/>
            <w:r w:rsidRPr="006648FD">
              <w:rPr>
                <w:rFonts w:eastAsia="Calibri"/>
                <w:szCs w:val="20"/>
              </w:rPr>
              <w:t xml:space="preserve"> </w:t>
            </w:r>
            <w:proofErr w:type="spellStart"/>
            <w:r w:rsidRPr="006648FD">
              <w:rPr>
                <w:rFonts w:eastAsia="Calibri"/>
                <w:szCs w:val="20"/>
              </w:rPr>
              <w:t>shaping</w:t>
            </w:r>
            <w:proofErr w:type="spellEnd"/>
            <w:r w:rsidRPr="006648FD">
              <w:rPr>
                <w:rFonts w:eastAsia="Calibri"/>
                <w:szCs w:val="20"/>
              </w:rPr>
              <w:t>, VPN tunely, správa a nastavování NAT)</w:t>
            </w:r>
          </w:p>
          <w:p w14:paraId="2A877C17"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 xml:space="preserve">b.      kontrola dostupnosti patchů, </w:t>
            </w:r>
            <w:proofErr w:type="spellStart"/>
            <w:r w:rsidRPr="006648FD">
              <w:rPr>
                <w:rFonts w:eastAsia="Calibri"/>
                <w:szCs w:val="20"/>
              </w:rPr>
              <w:t>hotfixů</w:t>
            </w:r>
            <w:proofErr w:type="spellEnd"/>
            <w:r w:rsidRPr="006648FD">
              <w:rPr>
                <w:rFonts w:eastAsia="Calibri"/>
                <w:szCs w:val="20"/>
              </w:rPr>
              <w:t xml:space="preserve">, </w:t>
            </w:r>
            <w:proofErr w:type="spellStart"/>
            <w:r w:rsidRPr="006648FD">
              <w:rPr>
                <w:rFonts w:eastAsia="Calibri"/>
                <w:szCs w:val="20"/>
              </w:rPr>
              <w:t>service</w:t>
            </w:r>
            <w:proofErr w:type="spellEnd"/>
            <w:r w:rsidRPr="006648FD">
              <w:rPr>
                <w:rFonts w:eastAsia="Calibri"/>
                <w:szCs w:val="20"/>
              </w:rPr>
              <w:t xml:space="preserve"> </w:t>
            </w:r>
            <w:proofErr w:type="spellStart"/>
            <w:r w:rsidRPr="006648FD">
              <w:rPr>
                <w:rFonts w:eastAsia="Calibri"/>
                <w:szCs w:val="20"/>
              </w:rPr>
              <w:t>packů</w:t>
            </w:r>
            <w:proofErr w:type="spellEnd"/>
            <w:r w:rsidRPr="006648FD">
              <w:rPr>
                <w:rFonts w:eastAsia="Calibri"/>
                <w:szCs w:val="20"/>
              </w:rPr>
              <w:t xml:space="preserve"> a dalších opravných balíků výrobců </w:t>
            </w:r>
          </w:p>
          <w:p w14:paraId="2AB03F52"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c.      analýza vhodnosti a potřebnosti implementace opravného balíku,</w:t>
            </w:r>
          </w:p>
          <w:p w14:paraId="4679F2C6"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d.      návrh opatření a postupu implementace opravného balíku ke schválení Odběratelem,</w:t>
            </w:r>
          </w:p>
          <w:p w14:paraId="4F63626E"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 xml:space="preserve">e.      implementace schválených požadavků na změnu konfigurace aktivních prvků </w:t>
            </w:r>
          </w:p>
          <w:p w14:paraId="32C40142"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f.       předkládání návrhů na optimalizaci</w:t>
            </w:r>
          </w:p>
          <w:p w14:paraId="24711F03"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g.      konzultace</w:t>
            </w:r>
          </w:p>
          <w:p w14:paraId="22BF8E5C"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 xml:space="preserve">h.      </w:t>
            </w:r>
            <w:proofErr w:type="spellStart"/>
            <w:r w:rsidRPr="006648FD">
              <w:rPr>
                <w:rFonts w:eastAsia="Calibri"/>
                <w:szCs w:val="20"/>
              </w:rPr>
              <w:t>upgrading</w:t>
            </w:r>
            <w:proofErr w:type="spellEnd"/>
          </w:p>
          <w:p w14:paraId="29C511DA" w14:textId="77777777" w:rsidR="006648FD" w:rsidRPr="006648FD" w:rsidRDefault="006648FD" w:rsidP="00472C47">
            <w:pPr>
              <w:keepLines/>
              <w:spacing w:before="20" w:after="20"/>
              <w:ind w:left="708"/>
              <w:contextualSpacing/>
              <w:rPr>
                <w:rFonts w:eastAsia="Calibri"/>
                <w:szCs w:val="20"/>
              </w:rPr>
            </w:pPr>
            <w:r w:rsidRPr="006648FD">
              <w:rPr>
                <w:rFonts w:eastAsia="Calibri"/>
                <w:szCs w:val="20"/>
              </w:rPr>
              <w:t xml:space="preserve">i.       instalace patchů, </w:t>
            </w:r>
            <w:proofErr w:type="spellStart"/>
            <w:r w:rsidRPr="006648FD">
              <w:rPr>
                <w:rFonts w:eastAsia="Calibri"/>
                <w:szCs w:val="20"/>
              </w:rPr>
              <w:t>hotfixů</w:t>
            </w:r>
            <w:proofErr w:type="spellEnd"/>
            <w:r w:rsidRPr="006648FD">
              <w:rPr>
                <w:rFonts w:eastAsia="Calibri"/>
                <w:szCs w:val="20"/>
              </w:rPr>
              <w:t xml:space="preserve">, </w:t>
            </w:r>
            <w:proofErr w:type="spellStart"/>
            <w:r w:rsidRPr="006648FD">
              <w:rPr>
                <w:rFonts w:eastAsia="Calibri"/>
                <w:szCs w:val="20"/>
              </w:rPr>
              <w:t>service</w:t>
            </w:r>
            <w:proofErr w:type="spellEnd"/>
            <w:r w:rsidRPr="006648FD">
              <w:rPr>
                <w:rFonts w:eastAsia="Calibri"/>
                <w:szCs w:val="20"/>
              </w:rPr>
              <w:t xml:space="preserve"> </w:t>
            </w:r>
            <w:proofErr w:type="spellStart"/>
            <w:r w:rsidRPr="006648FD">
              <w:rPr>
                <w:rFonts w:eastAsia="Calibri"/>
                <w:szCs w:val="20"/>
              </w:rPr>
              <w:t>packů</w:t>
            </w:r>
            <w:proofErr w:type="spellEnd"/>
            <w:r w:rsidRPr="006648FD">
              <w:rPr>
                <w:rFonts w:eastAsia="Calibri"/>
                <w:szCs w:val="20"/>
              </w:rPr>
              <w:t xml:space="preserve"> po dohodě s Odběratelem</w:t>
            </w:r>
          </w:p>
          <w:p w14:paraId="084A950A" w14:textId="77777777" w:rsidR="006648FD" w:rsidRPr="006648FD" w:rsidRDefault="006648FD" w:rsidP="00472C47">
            <w:pPr>
              <w:keepLines/>
              <w:spacing w:before="20" w:after="20"/>
              <w:rPr>
                <w:rFonts w:asciiTheme="minorHAnsi" w:hAnsiTheme="minorHAnsi" w:cstheme="minorHAnsi"/>
                <w:b/>
                <w:bCs/>
                <w:szCs w:val="20"/>
              </w:rPr>
            </w:pPr>
            <w:r w:rsidRPr="006648FD">
              <w:rPr>
                <w:rFonts w:asciiTheme="minorHAnsi" w:hAnsiTheme="minorHAnsi" w:cstheme="minorHAnsi"/>
                <w:b/>
                <w:bCs/>
                <w:szCs w:val="20"/>
              </w:rPr>
              <w:t>Služby rozšířené podpory</w:t>
            </w:r>
          </w:p>
          <w:p w14:paraId="304466FE" w14:textId="77777777" w:rsidR="006648FD" w:rsidRPr="006648FD" w:rsidRDefault="006648FD" w:rsidP="006648FD">
            <w:pPr>
              <w:pStyle w:val="Odstavecseseznamem"/>
              <w:keepLines/>
              <w:numPr>
                <w:ilvl w:val="0"/>
                <w:numId w:val="78"/>
              </w:numPr>
              <w:suppressAutoHyphens/>
              <w:overflowPunct w:val="0"/>
              <w:autoSpaceDN/>
              <w:spacing w:before="20" w:after="20"/>
              <w:rPr>
                <w:rFonts w:asciiTheme="minorHAnsi" w:hAnsiTheme="minorHAnsi" w:cstheme="minorHAnsi"/>
                <w:szCs w:val="20"/>
              </w:rPr>
            </w:pPr>
            <w:r w:rsidRPr="006648FD">
              <w:rPr>
                <w:rFonts w:asciiTheme="minorHAnsi" w:eastAsia="Calibri" w:hAnsiTheme="minorHAnsi" w:cstheme="minorHAnsi"/>
                <w:szCs w:val="20"/>
              </w:rPr>
              <w:t>Instalace a konfigurace nového hardware,</w:t>
            </w:r>
          </w:p>
          <w:p w14:paraId="4B2FE741" w14:textId="77777777" w:rsidR="006648FD" w:rsidRPr="006648FD" w:rsidRDefault="006648FD" w:rsidP="006648FD">
            <w:pPr>
              <w:pStyle w:val="Odstavecseseznamem"/>
              <w:keepLines/>
              <w:numPr>
                <w:ilvl w:val="0"/>
                <w:numId w:val="78"/>
              </w:numPr>
              <w:suppressAutoHyphens/>
              <w:overflowPunct w:val="0"/>
              <w:autoSpaceDN/>
              <w:spacing w:before="20" w:after="20"/>
              <w:rPr>
                <w:rFonts w:eastAsia="Calibri"/>
                <w:szCs w:val="20"/>
              </w:rPr>
            </w:pPr>
            <w:r w:rsidRPr="006648FD">
              <w:rPr>
                <w:rFonts w:asciiTheme="minorHAnsi" w:hAnsiTheme="minorHAnsi" w:cstheme="minorHAnsi"/>
                <w:szCs w:val="20"/>
              </w:rPr>
              <w:t xml:space="preserve">Instalace patchů, </w:t>
            </w:r>
            <w:proofErr w:type="spellStart"/>
            <w:r w:rsidRPr="006648FD">
              <w:rPr>
                <w:rFonts w:asciiTheme="minorHAnsi" w:hAnsiTheme="minorHAnsi" w:cstheme="minorHAnsi"/>
                <w:szCs w:val="20"/>
              </w:rPr>
              <w:t>hotfixů</w:t>
            </w:r>
            <w:proofErr w:type="spellEnd"/>
            <w:r w:rsidRPr="006648FD">
              <w:rPr>
                <w:rFonts w:asciiTheme="minorHAnsi" w:hAnsiTheme="minorHAnsi" w:cstheme="minorHAnsi"/>
                <w:szCs w:val="20"/>
              </w:rPr>
              <w:t xml:space="preserve">, </w:t>
            </w:r>
            <w:proofErr w:type="spellStart"/>
            <w:r w:rsidRPr="006648FD">
              <w:rPr>
                <w:rFonts w:asciiTheme="minorHAnsi" w:hAnsiTheme="minorHAnsi" w:cstheme="minorHAnsi"/>
                <w:szCs w:val="20"/>
              </w:rPr>
              <w:t>service</w:t>
            </w:r>
            <w:proofErr w:type="spellEnd"/>
            <w:r w:rsidRPr="006648FD">
              <w:rPr>
                <w:rFonts w:asciiTheme="minorHAnsi" w:hAnsiTheme="minorHAnsi" w:cstheme="minorHAnsi"/>
                <w:szCs w:val="20"/>
              </w:rPr>
              <w:t xml:space="preserve"> </w:t>
            </w:r>
            <w:proofErr w:type="spellStart"/>
            <w:r w:rsidRPr="006648FD">
              <w:rPr>
                <w:rFonts w:asciiTheme="minorHAnsi" w:hAnsiTheme="minorHAnsi" w:cstheme="minorHAnsi"/>
                <w:szCs w:val="20"/>
              </w:rPr>
              <w:t>packů</w:t>
            </w:r>
            <w:proofErr w:type="spellEnd"/>
            <w:r w:rsidRPr="006648FD">
              <w:rPr>
                <w:rFonts w:asciiTheme="minorHAnsi" w:hAnsiTheme="minorHAnsi" w:cstheme="minorHAnsi"/>
                <w:szCs w:val="20"/>
              </w:rPr>
              <w:t xml:space="preserve"> a dalších opravných balíků výrobce po schválení žadatelem.</w:t>
            </w:r>
          </w:p>
          <w:p w14:paraId="07C77F4F" w14:textId="77777777" w:rsidR="006648FD" w:rsidRPr="006648FD" w:rsidRDefault="006648FD" w:rsidP="006648FD">
            <w:pPr>
              <w:pStyle w:val="Odstavecseseznamem"/>
              <w:keepLines/>
              <w:numPr>
                <w:ilvl w:val="0"/>
                <w:numId w:val="78"/>
              </w:numPr>
              <w:suppressAutoHyphens/>
              <w:overflowPunct w:val="0"/>
              <w:autoSpaceDN/>
              <w:spacing w:before="20" w:after="20"/>
              <w:rPr>
                <w:rFonts w:eastAsia="Calibri"/>
                <w:szCs w:val="20"/>
              </w:rPr>
            </w:pPr>
            <w:r w:rsidRPr="006648FD">
              <w:rPr>
                <w:rFonts w:asciiTheme="minorHAnsi" w:hAnsiTheme="minorHAnsi" w:cstheme="minorHAnsi"/>
                <w:szCs w:val="20"/>
              </w:rPr>
              <w:t>Dodávky náhradních dílů</w:t>
            </w:r>
          </w:p>
        </w:tc>
      </w:tr>
      <w:tr w:rsidR="006648FD" w:rsidRPr="006648FD" w14:paraId="11CF25E8" w14:textId="77777777" w:rsidTr="006648FD">
        <w:tc>
          <w:tcPr>
            <w:tcW w:w="2262" w:type="dxa"/>
          </w:tcPr>
          <w:p w14:paraId="3DC83E8B" w14:textId="77777777" w:rsidR="006648FD" w:rsidRPr="006648FD" w:rsidRDefault="006648FD" w:rsidP="00472C47">
            <w:pPr>
              <w:rPr>
                <w:rFonts w:asciiTheme="minorHAnsi" w:hAnsiTheme="minorHAnsi"/>
                <w:szCs w:val="20"/>
              </w:rPr>
            </w:pPr>
            <w:r w:rsidRPr="006648FD">
              <w:rPr>
                <w:rFonts w:asciiTheme="minorHAnsi" w:hAnsiTheme="minorHAnsi"/>
                <w:b/>
                <w:szCs w:val="20"/>
              </w:rPr>
              <w:t>Reportování a měření</w:t>
            </w:r>
          </w:p>
        </w:tc>
        <w:tc>
          <w:tcPr>
            <w:tcW w:w="6794" w:type="dxa"/>
          </w:tcPr>
          <w:p w14:paraId="46143F59" w14:textId="77777777" w:rsidR="006648FD" w:rsidRPr="006648FD" w:rsidRDefault="006648FD" w:rsidP="00472C47">
            <w:pPr>
              <w:rPr>
                <w:rFonts w:asciiTheme="minorHAnsi" w:hAnsiTheme="minorHAnsi"/>
                <w:szCs w:val="20"/>
              </w:rPr>
            </w:pPr>
            <w:r w:rsidRPr="006648FD">
              <w:rPr>
                <w:rFonts w:asciiTheme="minorHAnsi" w:hAnsiTheme="minorHAnsi"/>
                <w:szCs w:val="20"/>
              </w:rPr>
              <w:t>Report činností elektronicky na měsíční bázi.</w:t>
            </w:r>
          </w:p>
        </w:tc>
      </w:tr>
      <w:tr w:rsidR="006648FD" w:rsidRPr="006648FD" w14:paraId="0D297F17" w14:textId="77777777" w:rsidTr="006648FD">
        <w:tc>
          <w:tcPr>
            <w:tcW w:w="9056" w:type="dxa"/>
            <w:gridSpan w:val="2"/>
            <w:shd w:val="clear" w:color="auto" w:fill="auto"/>
          </w:tcPr>
          <w:p w14:paraId="52EDF053" w14:textId="77777777" w:rsidR="006648FD" w:rsidRPr="006648FD" w:rsidRDefault="006648FD" w:rsidP="00472C47">
            <w:pPr>
              <w:jc w:val="center"/>
              <w:rPr>
                <w:rFonts w:asciiTheme="minorHAnsi" w:hAnsiTheme="minorHAnsi"/>
                <w:color w:val="000000" w:themeColor="text1"/>
                <w:szCs w:val="20"/>
              </w:rPr>
            </w:pPr>
            <w:r w:rsidRPr="006648FD">
              <w:rPr>
                <w:rFonts w:asciiTheme="minorHAnsi" w:hAnsiTheme="minorHAnsi"/>
                <w:color w:val="1594DA"/>
                <w:szCs w:val="20"/>
              </w:rPr>
              <w:t>PODMÍNKY A OMEZENÍ SLUŽBY</w:t>
            </w:r>
          </w:p>
        </w:tc>
      </w:tr>
      <w:tr w:rsidR="006648FD" w:rsidRPr="006648FD" w14:paraId="22775C8E" w14:textId="77777777" w:rsidTr="006648FD">
        <w:tc>
          <w:tcPr>
            <w:tcW w:w="2262" w:type="dxa"/>
            <w:vAlign w:val="center"/>
          </w:tcPr>
          <w:p w14:paraId="0BFD4E28" w14:textId="77777777" w:rsidR="006648FD" w:rsidRPr="00C31958" w:rsidRDefault="006648FD" w:rsidP="00C31958">
            <w:pPr>
              <w:keepNext/>
              <w:keepLines/>
              <w:widowControl/>
              <w:suppressAutoHyphens/>
              <w:overflowPunct w:val="0"/>
              <w:autoSpaceDN/>
              <w:spacing w:before="200" w:after="200" w:line="240" w:lineRule="auto"/>
              <w:ind w:left="0"/>
              <w:outlineLvl w:val="2"/>
              <w:rPr>
                <w:b/>
                <w:bCs/>
                <w:szCs w:val="20"/>
                <w:lang w:eastAsia="ar-SA"/>
              </w:rPr>
            </w:pPr>
            <w:r w:rsidRPr="00C31958">
              <w:rPr>
                <w:b/>
                <w:szCs w:val="20"/>
                <w:lang w:eastAsia="ar-SA"/>
              </w:rPr>
              <w:lastRenderedPageBreak/>
              <w:t>Předpoklady služby</w:t>
            </w:r>
          </w:p>
          <w:p w14:paraId="0FABFBDF" w14:textId="77777777" w:rsidR="006648FD" w:rsidRPr="006648FD" w:rsidRDefault="006648FD" w:rsidP="00472C47">
            <w:pPr>
              <w:pStyle w:val="Nadpis3"/>
              <w:outlineLvl w:val="2"/>
              <w:rPr>
                <w:rFonts w:asciiTheme="minorHAnsi" w:hAnsiTheme="minorHAnsi"/>
                <w:sz w:val="20"/>
                <w:szCs w:val="20"/>
              </w:rPr>
            </w:pPr>
          </w:p>
        </w:tc>
        <w:tc>
          <w:tcPr>
            <w:tcW w:w="6794" w:type="dxa"/>
            <w:shd w:val="clear" w:color="auto" w:fill="auto"/>
            <w:vAlign w:val="center"/>
          </w:tcPr>
          <w:p w14:paraId="53EA5B59" w14:textId="77777777" w:rsidR="006648FD" w:rsidRPr="006648FD" w:rsidRDefault="006648FD" w:rsidP="00472C47">
            <w:pPr>
              <w:rPr>
                <w:rFonts w:asciiTheme="minorHAnsi" w:hAnsiTheme="minorHAnsi"/>
                <w:szCs w:val="20"/>
              </w:rPr>
            </w:pPr>
            <w:r w:rsidRPr="006648FD">
              <w:rPr>
                <w:rFonts w:asciiTheme="minorHAnsi" w:hAnsiTheme="minorHAnsi"/>
                <w:szCs w:val="20"/>
              </w:rPr>
              <w:t>Povinnost poskytnout součinnost Zadavateli (nebo jím jmenovaných subjektů) při provádění kontrolní činnosti na dodržování a plnění náplně tohoto katalogového listu a nápravě zjištěných nedostatků. Veškerá dokumentace provozovatele a ostatní výstupy vytvořené na základě tohoto katalogového listu budou vlastnictvím Odběratele.</w:t>
            </w:r>
          </w:p>
          <w:p w14:paraId="60BF4E28" w14:textId="77777777" w:rsidR="006648FD" w:rsidRPr="006648FD" w:rsidRDefault="006648FD" w:rsidP="00472C47">
            <w:pPr>
              <w:rPr>
                <w:rFonts w:asciiTheme="minorHAnsi" w:hAnsiTheme="minorHAnsi"/>
                <w:szCs w:val="20"/>
              </w:rPr>
            </w:pPr>
          </w:p>
          <w:p w14:paraId="262632CB" w14:textId="77777777" w:rsidR="006648FD" w:rsidRPr="006648FD" w:rsidRDefault="006648FD" w:rsidP="00472C47">
            <w:pPr>
              <w:rPr>
                <w:rFonts w:asciiTheme="minorHAnsi" w:hAnsiTheme="minorHAnsi"/>
                <w:szCs w:val="20"/>
              </w:rPr>
            </w:pPr>
            <w:r w:rsidRPr="006648FD">
              <w:rPr>
                <w:rFonts w:asciiTheme="minorHAnsi" w:hAnsiTheme="minorHAnsi"/>
                <w:szCs w:val="20"/>
              </w:rPr>
              <w:t>Odběratel zajistí servisní pokrytí provozovaného serverového HW a zároveň zajišťuje komunikaci s výrobcem v případě nutnosti oprav či výměn porouchaných dílů.</w:t>
            </w:r>
          </w:p>
        </w:tc>
      </w:tr>
      <w:tr w:rsidR="006648FD" w:rsidRPr="006648FD" w14:paraId="609E0C3E" w14:textId="77777777" w:rsidTr="006648FD">
        <w:tc>
          <w:tcPr>
            <w:tcW w:w="2262" w:type="dxa"/>
            <w:vAlign w:val="center"/>
          </w:tcPr>
          <w:p w14:paraId="58268003" w14:textId="77777777" w:rsidR="006648FD" w:rsidRPr="00C31958" w:rsidRDefault="006648FD" w:rsidP="00C31958">
            <w:pPr>
              <w:keepNext/>
              <w:keepLines/>
              <w:widowControl/>
              <w:suppressAutoHyphens/>
              <w:overflowPunct w:val="0"/>
              <w:autoSpaceDN/>
              <w:spacing w:before="200" w:after="200" w:line="240" w:lineRule="auto"/>
              <w:ind w:left="0"/>
              <w:outlineLvl w:val="2"/>
              <w:rPr>
                <w:b/>
                <w:bCs/>
                <w:szCs w:val="20"/>
                <w:lang w:eastAsia="ar-SA"/>
              </w:rPr>
            </w:pPr>
            <w:r w:rsidRPr="00C31958">
              <w:rPr>
                <w:b/>
                <w:szCs w:val="20"/>
                <w:lang w:eastAsia="ar-SA"/>
              </w:rPr>
              <w:t>Výjimky služby</w:t>
            </w:r>
          </w:p>
          <w:p w14:paraId="5809D76B" w14:textId="77777777" w:rsidR="006648FD" w:rsidRPr="006648FD" w:rsidRDefault="006648FD" w:rsidP="00472C47">
            <w:pPr>
              <w:rPr>
                <w:rFonts w:asciiTheme="minorHAnsi" w:hAnsiTheme="minorHAnsi"/>
                <w:szCs w:val="20"/>
              </w:rPr>
            </w:pPr>
          </w:p>
        </w:tc>
        <w:tc>
          <w:tcPr>
            <w:tcW w:w="6794" w:type="dxa"/>
            <w:shd w:val="clear" w:color="auto" w:fill="auto"/>
            <w:vAlign w:val="center"/>
          </w:tcPr>
          <w:p w14:paraId="0C9A0608" w14:textId="77777777" w:rsidR="006648FD" w:rsidRPr="006648FD" w:rsidRDefault="006648FD" w:rsidP="00472C47">
            <w:pPr>
              <w:rPr>
                <w:rFonts w:asciiTheme="minorHAnsi" w:hAnsiTheme="minorHAnsi"/>
                <w:szCs w:val="20"/>
              </w:rPr>
            </w:pPr>
            <w:r w:rsidRPr="006648FD">
              <w:rPr>
                <w:rFonts w:asciiTheme="minorHAnsi" w:hAnsiTheme="minorHAnsi"/>
                <w:szCs w:val="20"/>
              </w:rPr>
              <w:t xml:space="preserve">Součástí služby není placení roční podpory a </w:t>
            </w:r>
            <w:proofErr w:type="spellStart"/>
            <w:r w:rsidRPr="006648FD">
              <w:rPr>
                <w:rFonts w:asciiTheme="minorHAnsi" w:hAnsiTheme="minorHAnsi"/>
                <w:szCs w:val="20"/>
              </w:rPr>
              <w:t>maintenance</w:t>
            </w:r>
            <w:proofErr w:type="spellEnd"/>
            <w:r w:rsidRPr="006648FD">
              <w:rPr>
                <w:rFonts w:asciiTheme="minorHAnsi" w:hAnsiTheme="minorHAnsi"/>
                <w:szCs w:val="20"/>
              </w:rPr>
              <w:t xml:space="preserve"> poplatků výrobcům software a hardware.</w:t>
            </w:r>
          </w:p>
          <w:p w14:paraId="0BE61270" w14:textId="77777777" w:rsidR="006648FD" w:rsidRPr="006648FD" w:rsidRDefault="006648FD" w:rsidP="00472C47">
            <w:pPr>
              <w:rPr>
                <w:rFonts w:asciiTheme="minorHAnsi" w:hAnsiTheme="minorHAnsi"/>
                <w:szCs w:val="20"/>
              </w:rPr>
            </w:pPr>
            <w:r w:rsidRPr="006648FD">
              <w:rPr>
                <w:rFonts w:asciiTheme="minorHAnsi" w:hAnsiTheme="minorHAnsi"/>
                <w:szCs w:val="20"/>
              </w:rPr>
              <w:t>Odstávky způsobené nedostupností monitorovaných zařízení či jiných infrastrukturních součástí, které jsou mimo odpovědnost Dodavatele, jsou vyloučeny ze SLA.</w:t>
            </w:r>
          </w:p>
          <w:p w14:paraId="145E08A4" w14:textId="77777777" w:rsidR="006648FD" w:rsidRPr="006648FD" w:rsidRDefault="006648FD" w:rsidP="00472C47">
            <w:pPr>
              <w:rPr>
                <w:rFonts w:asciiTheme="minorHAnsi" w:hAnsiTheme="minorHAnsi"/>
                <w:szCs w:val="20"/>
              </w:rPr>
            </w:pPr>
          </w:p>
          <w:p w14:paraId="767E26A9" w14:textId="77777777" w:rsidR="006648FD" w:rsidRPr="006648FD" w:rsidRDefault="006648FD" w:rsidP="00472C47">
            <w:pPr>
              <w:rPr>
                <w:rFonts w:asciiTheme="minorHAnsi" w:hAnsiTheme="minorHAnsi"/>
                <w:szCs w:val="20"/>
              </w:rPr>
            </w:pPr>
            <w:r w:rsidRPr="006648FD">
              <w:rPr>
                <w:rFonts w:asciiTheme="minorHAnsi" w:hAnsiTheme="minorHAnsi"/>
                <w:szCs w:val="20"/>
              </w:rPr>
              <w:t>V případě, kdy prokazatelně došlo k výpadku služby v přímém důsledku neodborné činnosti provedené zástupci Odběratele, tak je Dodavatel zproštěn veškerých negativní důsledků vyplývajících z takového Výpadku, včetně vyloučení výpočtu SLA u těchto zařízení.</w:t>
            </w:r>
          </w:p>
        </w:tc>
      </w:tr>
    </w:tbl>
    <w:p w14:paraId="2A488143" w14:textId="77777777" w:rsidR="006648FD" w:rsidRPr="006648FD" w:rsidRDefault="006648FD" w:rsidP="006648FD">
      <w:pPr>
        <w:rPr>
          <w:szCs w:val="20"/>
        </w:rPr>
      </w:pPr>
    </w:p>
    <w:p w14:paraId="0F8C0351" w14:textId="77777777" w:rsidR="006648FD" w:rsidRDefault="006648FD">
      <w:r>
        <w:br w:type="page"/>
      </w:r>
    </w:p>
    <w:tbl>
      <w:tblPr>
        <w:tblStyle w:val="Mkatabulky20"/>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3DA2E187" w14:textId="77777777" w:rsidTr="006648FD">
        <w:trPr>
          <w:trHeight w:val="489"/>
        </w:trPr>
        <w:tc>
          <w:tcPr>
            <w:tcW w:w="9056" w:type="dxa"/>
            <w:gridSpan w:val="2"/>
            <w:shd w:val="clear" w:color="auto" w:fill="1594DA"/>
          </w:tcPr>
          <w:p w14:paraId="0DA63DF0" w14:textId="754913DD" w:rsidR="006648FD" w:rsidRPr="006648FD" w:rsidRDefault="006648FD" w:rsidP="006648FD">
            <w:pPr>
              <w:widowControl/>
              <w:autoSpaceDE/>
              <w:autoSpaceDN/>
              <w:spacing w:line="276" w:lineRule="auto"/>
              <w:ind w:left="0"/>
              <w:jc w:val="both"/>
              <w:rPr>
                <w:b/>
                <w:bCs/>
                <w:szCs w:val="20"/>
                <w:lang w:eastAsia="ar-SA"/>
              </w:rPr>
            </w:pPr>
            <w:r w:rsidRPr="006648FD">
              <w:rPr>
                <w:b/>
                <w:bCs/>
                <w:szCs w:val="20"/>
                <w:lang w:eastAsia="ar-SA"/>
              </w:rPr>
              <w:lastRenderedPageBreak/>
              <w:t xml:space="preserve">KL19 – </w:t>
            </w:r>
            <w:proofErr w:type="spellStart"/>
            <w:r w:rsidRPr="006648FD">
              <w:rPr>
                <w:b/>
                <w:bCs/>
                <w:szCs w:val="20"/>
                <w:lang w:eastAsia="ar-SA"/>
              </w:rPr>
              <w:t>Služba</w:t>
            </w:r>
            <w:proofErr w:type="spellEnd"/>
            <w:r w:rsidRPr="006648FD">
              <w:rPr>
                <w:b/>
                <w:bCs/>
                <w:szCs w:val="20"/>
                <w:lang w:eastAsia="ar-SA"/>
              </w:rPr>
              <w:t xml:space="preserve"> </w:t>
            </w:r>
            <w:proofErr w:type="spellStart"/>
            <w:r w:rsidRPr="006648FD">
              <w:rPr>
                <w:b/>
                <w:bCs/>
                <w:szCs w:val="20"/>
                <w:lang w:eastAsia="ar-SA"/>
              </w:rPr>
              <w:t>uživatelské</w:t>
            </w:r>
            <w:proofErr w:type="spellEnd"/>
            <w:r w:rsidRPr="006648FD">
              <w:rPr>
                <w:b/>
                <w:bCs/>
                <w:szCs w:val="20"/>
                <w:lang w:eastAsia="ar-SA"/>
              </w:rPr>
              <w:t xml:space="preserve"> </w:t>
            </w:r>
            <w:proofErr w:type="spellStart"/>
            <w:r w:rsidRPr="006648FD">
              <w:rPr>
                <w:b/>
                <w:bCs/>
                <w:szCs w:val="20"/>
                <w:lang w:eastAsia="ar-SA"/>
              </w:rPr>
              <w:t>podpory</w:t>
            </w:r>
            <w:proofErr w:type="spellEnd"/>
            <w:r w:rsidRPr="006648FD">
              <w:rPr>
                <w:b/>
                <w:bCs/>
                <w:szCs w:val="20"/>
                <w:lang w:eastAsia="ar-SA"/>
              </w:rPr>
              <w:t xml:space="preserve"> v </w:t>
            </w:r>
            <w:proofErr w:type="spellStart"/>
            <w:r w:rsidRPr="006648FD">
              <w:rPr>
                <w:b/>
                <w:bCs/>
                <w:szCs w:val="20"/>
                <w:lang w:eastAsia="ar-SA"/>
              </w:rPr>
              <w:t>místě</w:t>
            </w:r>
            <w:proofErr w:type="spellEnd"/>
          </w:p>
        </w:tc>
      </w:tr>
      <w:tr w:rsidR="006648FD" w:rsidRPr="006648FD" w14:paraId="5FA9C51F" w14:textId="77777777" w:rsidTr="006648FD">
        <w:tc>
          <w:tcPr>
            <w:tcW w:w="9056" w:type="dxa"/>
            <w:gridSpan w:val="2"/>
            <w:shd w:val="clear" w:color="auto" w:fill="auto"/>
          </w:tcPr>
          <w:p w14:paraId="2CB2BA82"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proofErr w:type="spellStart"/>
            <w:r w:rsidRPr="006648FD">
              <w:rPr>
                <w:rFonts w:cs="Calibri"/>
                <w:color w:val="1594DA"/>
                <w:szCs w:val="20"/>
                <w:lang w:eastAsia="ar-SA"/>
              </w:rPr>
              <w:t>Stručný</w:t>
            </w:r>
            <w:proofErr w:type="spellEnd"/>
            <w:r w:rsidRPr="006648FD">
              <w:rPr>
                <w:rFonts w:cs="Calibri"/>
                <w:color w:val="1594DA"/>
                <w:szCs w:val="20"/>
                <w:lang w:eastAsia="ar-SA"/>
              </w:rPr>
              <w:t xml:space="preserve"> </w:t>
            </w:r>
            <w:proofErr w:type="spellStart"/>
            <w:r w:rsidRPr="006648FD">
              <w:rPr>
                <w:rFonts w:cs="Calibri"/>
                <w:color w:val="1594DA"/>
                <w:szCs w:val="20"/>
                <w:lang w:eastAsia="ar-SA"/>
              </w:rPr>
              <w:t>popis</w:t>
            </w:r>
            <w:proofErr w:type="spellEnd"/>
          </w:p>
        </w:tc>
      </w:tr>
      <w:tr w:rsidR="006648FD" w:rsidRPr="006648FD" w14:paraId="59FD1B14" w14:textId="77777777" w:rsidTr="006648FD">
        <w:tc>
          <w:tcPr>
            <w:tcW w:w="9056" w:type="dxa"/>
            <w:gridSpan w:val="2"/>
            <w:shd w:val="clear" w:color="auto" w:fill="auto"/>
          </w:tcPr>
          <w:p w14:paraId="0EFC2370" w14:textId="77777777" w:rsidR="006648FD" w:rsidRPr="006648FD" w:rsidRDefault="006648FD" w:rsidP="006648FD">
            <w:pPr>
              <w:keepLines/>
              <w:autoSpaceDE/>
              <w:autoSpaceDN/>
              <w:spacing w:before="20" w:after="20"/>
              <w:ind w:left="0"/>
              <w:rPr>
                <w:rFonts w:eastAsia="Calibri" w:cs="Calibri"/>
                <w:szCs w:val="20"/>
              </w:rPr>
            </w:pPr>
            <w:proofErr w:type="spellStart"/>
            <w:r w:rsidRPr="006648FD">
              <w:rPr>
                <w:rFonts w:eastAsia="Calibri" w:cs="Calibri"/>
                <w:szCs w:val="20"/>
              </w:rPr>
              <w:t>Služba</w:t>
            </w:r>
            <w:proofErr w:type="spellEnd"/>
            <w:r w:rsidRPr="006648FD">
              <w:rPr>
                <w:rFonts w:eastAsia="Calibri" w:cs="Calibri"/>
                <w:szCs w:val="20"/>
              </w:rPr>
              <w:t xml:space="preserve"> </w:t>
            </w:r>
            <w:proofErr w:type="spellStart"/>
            <w:r w:rsidRPr="006648FD">
              <w:rPr>
                <w:rFonts w:eastAsia="Calibri" w:cs="Calibri"/>
                <w:szCs w:val="20"/>
              </w:rPr>
              <w:t>uživatelské</w:t>
            </w:r>
            <w:proofErr w:type="spellEnd"/>
            <w:r w:rsidRPr="006648FD">
              <w:rPr>
                <w:rFonts w:eastAsia="Calibri" w:cs="Calibri"/>
                <w:szCs w:val="20"/>
              </w:rPr>
              <w:t xml:space="preserve"> </w:t>
            </w:r>
            <w:proofErr w:type="spellStart"/>
            <w:r w:rsidRPr="006648FD">
              <w:rPr>
                <w:rFonts w:eastAsia="Calibri" w:cs="Calibri"/>
                <w:szCs w:val="20"/>
              </w:rPr>
              <w:t>podpory</w:t>
            </w:r>
            <w:proofErr w:type="spellEnd"/>
            <w:r w:rsidRPr="006648FD">
              <w:rPr>
                <w:rFonts w:eastAsia="Calibri" w:cs="Calibri"/>
                <w:szCs w:val="20"/>
              </w:rPr>
              <w:t xml:space="preserve"> v </w:t>
            </w:r>
            <w:proofErr w:type="spellStart"/>
            <w:r w:rsidRPr="006648FD">
              <w:rPr>
                <w:rFonts w:eastAsia="Calibri" w:cs="Calibri"/>
                <w:szCs w:val="20"/>
              </w:rPr>
              <w:t>místě</w:t>
            </w:r>
            <w:proofErr w:type="spellEnd"/>
            <w:r w:rsidRPr="006648FD">
              <w:rPr>
                <w:rFonts w:eastAsia="Calibri" w:cs="Calibri"/>
                <w:szCs w:val="20"/>
              </w:rPr>
              <w:t xml:space="preserve"> </w:t>
            </w:r>
            <w:proofErr w:type="spellStart"/>
            <w:r w:rsidRPr="006648FD">
              <w:rPr>
                <w:rFonts w:eastAsia="Calibri" w:cs="Calibri"/>
                <w:szCs w:val="20"/>
              </w:rPr>
              <w:t>zaštiťuje</w:t>
            </w:r>
            <w:proofErr w:type="spellEnd"/>
            <w:r w:rsidRPr="006648FD">
              <w:rPr>
                <w:rFonts w:eastAsia="Calibri" w:cs="Calibri"/>
                <w:szCs w:val="20"/>
              </w:rPr>
              <w:t xml:space="preserve"> </w:t>
            </w:r>
            <w:proofErr w:type="spellStart"/>
            <w:r w:rsidRPr="006648FD">
              <w:rPr>
                <w:rFonts w:eastAsia="Calibri" w:cs="Calibri"/>
                <w:szCs w:val="20"/>
              </w:rPr>
              <w:t>správu</w:t>
            </w:r>
            <w:proofErr w:type="spellEnd"/>
            <w:r w:rsidRPr="006648FD">
              <w:rPr>
                <w:rFonts w:eastAsia="Calibri" w:cs="Calibri"/>
                <w:szCs w:val="20"/>
              </w:rPr>
              <w:t xml:space="preserve"> </w:t>
            </w:r>
            <w:proofErr w:type="spellStart"/>
            <w:r w:rsidRPr="006648FD">
              <w:rPr>
                <w:rFonts w:eastAsia="Calibri" w:cs="Calibri"/>
                <w:szCs w:val="20"/>
              </w:rPr>
              <w:t>uživatelů</w:t>
            </w:r>
            <w:proofErr w:type="spellEnd"/>
            <w:r w:rsidRPr="006648FD">
              <w:rPr>
                <w:rFonts w:eastAsia="Calibri" w:cs="Calibri"/>
                <w:szCs w:val="20"/>
              </w:rPr>
              <w:t xml:space="preserve"> a </w:t>
            </w:r>
            <w:proofErr w:type="spellStart"/>
            <w:r w:rsidRPr="006648FD">
              <w:rPr>
                <w:rFonts w:eastAsia="Calibri" w:cs="Calibri"/>
                <w:szCs w:val="20"/>
              </w:rPr>
              <w:t>jejich</w:t>
            </w:r>
            <w:proofErr w:type="spellEnd"/>
            <w:r w:rsidRPr="006648FD">
              <w:rPr>
                <w:rFonts w:eastAsia="Calibri" w:cs="Calibri"/>
                <w:szCs w:val="20"/>
              </w:rPr>
              <w:t xml:space="preserve"> </w:t>
            </w:r>
            <w:proofErr w:type="spellStart"/>
            <w:r w:rsidRPr="006648FD">
              <w:rPr>
                <w:rFonts w:eastAsia="Calibri" w:cs="Calibri"/>
                <w:szCs w:val="20"/>
              </w:rPr>
              <w:t>zařízení</w:t>
            </w:r>
            <w:proofErr w:type="spellEnd"/>
            <w:r w:rsidRPr="006648FD">
              <w:rPr>
                <w:rFonts w:eastAsia="Calibri" w:cs="Calibri"/>
                <w:szCs w:val="20"/>
              </w:rPr>
              <w:t xml:space="preserve"> u </w:t>
            </w:r>
            <w:proofErr w:type="spellStart"/>
            <w:r w:rsidRPr="006648FD">
              <w:rPr>
                <w:rFonts w:eastAsia="Calibri" w:cs="Calibri"/>
                <w:szCs w:val="20"/>
              </w:rPr>
              <w:t>Odběratele</w:t>
            </w:r>
            <w:proofErr w:type="spellEnd"/>
            <w:r w:rsidRPr="006648FD">
              <w:rPr>
                <w:rFonts w:eastAsia="Calibri" w:cs="Calibri"/>
                <w:szCs w:val="20"/>
              </w:rPr>
              <w:t xml:space="preserve">. </w:t>
            </w:r>
            <w:proofErr w:type="spellStart"/>
            <w:r w:rsidRPr="006648FD">
              <w:rPr>
                <w:rFonts w:eastAsia="Calibri" w:cs="Calibri"/>
                <w:szCs w:val="20"/>
              </w:rPr>
              <w:t>Současně</w:t>
            </w:r>
            <w:proofErr w:type="spellEnd"/>
            <w:r w:rsidRPr="006648FD">
              <w:rPr>
                <w:rFonts w:eastAsia="Calibri" w:cs="Calibri"/>
                <w:szCs w:val="20"/>
              </w:rPr>
              <w:t xml:space="preserve"> se </w:t>
            </w:r>
            <w:proofErr w:type="spellStart"/>
            <w:r w:rsidRPr="006648FD">
              <w:rPr>
                <w:rFonts w:eastAsia="Calibri" w:cs="Calibri"/>
                <w:szCs w:val="20"/>
              </w:rPr>
              <w:t>soustředí</w:t>
            </w:r>
            <w:proofErr w:type="spellEnd"/>
            <w:r w:rsidRPr="006648FD">
              <w:rPr>
                <w:rFonts w:eastAsia="Calibri" w:cs="Calibri"/>
                <w:szCs w:val="20"/>
              </w:rPr>
              <w:t xml:space="preserve"> </w:t>
            </w:r>
            <w:proofErr w:type="spellStart"/>
            <w:r w:rsidRPr="006648FD">
              <w:rPr>
                <w:rFonts w:eastAsia="Calibri" w:cs="Calibri"/>
                <w:szCs w:val="20"/>
              </w:rPr>
              <w:t>na</w:t>
            </w:r>
            <w:proofErr w:type="spellEnd"/>
            <w:r w:rsidRPr="006648FD">
              <w:rPr>
                <w:rFonts w:eastAsia="Calibri" w:cs="Calibri"/>
                <w:szCs w:val="20"/>
              </w:rPr>
              <w:t xml:space="preserve"> </w:t>
            </w:r>
            <w:proofErr w:type="spellStart"/>
            <w:r w:rsidRPr="006648FD">
              <w:rPr>
                <w:rFonts w:eastAsia="Calibri" w:cs="Calibri"/>
                <w:szCs w:val="20"/>
              </w:rPr>
              <w:t>správnou</w:t>
            </w:r>
            <w:proofErr w:type="spellEnd"/>
            <w:r w:rsidRPr="006648FD">
              <w:rPr>
                <w:rFonts w:eastAsia="Calibri" w:cs="Calibri"/>
                <w:szCs w:val="20"/>
              </w:rPr>
              <w:t xml:space="preserve"> performance a </w:t>
            </w:r>
            <w:proofErr w:type="spellStart"/>
            <w:r w:rsidRPr="006648FD">
              <w:rPr>
                <w:rFonts w:eastAsia="Calibri" w:cs="Calibri"/>
                <w:szCs w:val="20"/>
              </w:rPr>
              <w:t>maximální</w:t>
            </w:r>
            <w:proofErr w:type="spellEnd"/>
            <w:r w:rsidRPr="006648FD">
              <w:rPr>
                <w:rFonts w:eastAsia="Calibri" w:cs="Calibri"/>
                <w:szCs w:val="20"/>
              </w:rPr>
              <w:t xml:space="preserve"> </w:t>
            </w:r>
            <w:proofErr w:type="spellStart"/>
            <w:r w:rsidRPr="006648FD">
              <w:rPr>
                <w:rFonts w:eastAsia="Calibri" w:cs="Calibri"/>
                <w:szCs w:val="20"/>
              </w:rPr>
              <w:t>dostupnost</w:t>
            </w:r>
            <w:proofErr w:type="spellEnd"/>
            <w:r w:rsidRPr="006648FD">
              <w:rPr>
                <w:rFonts w:eastAsia="Calibri" w:cs="Calibri"/>
                <w:szCs w:val="20"/>
              </w:rPr>
              <w:t xml:space="preserve"> + </w:t>
            </w:r>
            <w:proofErr w:type="spellStart"/>
            <w:r w:rsidRPr="006648FD">
              <w:rPr>
                <w:rFonts w:eastAsia="Calibri" w:cs="Calibri"/>
                <w:szCs w:val="20"/>
              </w:rPr>
              <w:t>zabezpečení</w:t>
            </w:r>
            <w:proofErr w:type="spellEnd"/>
            <w:r w:rsidRPr="006648FD">
              <w:rPr>
                <w:rFonts w:eastAsia="Calibri" w:cs="Calibri"/>
                <w:szCs w:val="20"/>
              </w:rPr>
              <w:t xml:space="preserve"> </w:t>
            </w:r>
            <w:proofErr w:type="spellStart"/>
            <w:r w:rsidRPr="006648FD">
              <w:rPr>
                <w:rFonts w:eastAsia="Calibri" w:cs="Calibri"/>
                <w:szCs w:val="20"/>
              </w:rPr>
              <w:t>správného</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w:t>
            </w:r>
          </w:p>
          <w:p w14:paraId="79E825BF" w14:textId="77777777" w:rsidR="006648FD" w:rsidRPr="006648FD" w:rsidRDefault="006648FD" w:rsidP="006648FD">
            <w:pPr>
              <w:widowControl/>
              <w:suppressAutoHyphens/>
              <w:overflowPunct w:val="0"/>
              <w:autoSpaceDN/>
              <w:spacing w:line="240" w:lineRule="auto"/>
              <w:ind w:left="0"/>
              <w:rPr>
                <w:rFonts w:cs="Calibri"/>
                <w:color w:val="1594DA"/>
                <w:szCs w:val="20"/>
                <w:lang w:eastAsia="ar-SA"/>
              </w:rPr>
            </w:pPr>
          </w:p>
        </w:tc>
      </w:tr>
      <w:tr w:rsidR="006648FD" w:rsidRPr="006648FD" w14:paraId="74F3D6FE" w14:textId="77777777" w:rsidTr="006648FD">
        <w:tc>
          <w:tcPr>
            <w:tcW w:w="9056" w:type="dxa"/>
            <w:gridSpan w:val="2"/>
            <w:shd w:val="clear" w:color="auto" w:fill="auto"/>
          </w:tcPr>
          <w:p w14:paraId="5E04B07F"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proofErr w:type="spellStart"/>
            <w:r w:rsidRPr="006648FD">
              <w:rPr>
                <w:rFonts w:cs="Calibri"/>
                <w:color w:val="1594DA"/>
                <w:szCs w:val="20"/>
                <w:lang w:eastAsia="ar-SA"/>
              </w:rPr>
              <w:t>Parametry</w:t>
            </w:r>
            <w:proofErr w:type="spellEnd"/>
            <w:r w:rsidRPr="006648FD">
              <w:rPr>
                <w:rFonts w:cs="Calibri"/>
                <w:color w:val="1594DA"/>
                <w:szCs w:val="20"/>
                <w:lang w:eastAsia="ar-SA"/>
              </w:rPr>
              <w:t xml:space="preserve"> </w:t>
            </w:r>
            <w:proofErr w:type="spellStart"/>
            <w:r w:rsidRPr="006648FD">
              <w:rPr>
                <w:rFonts w:cs="Calibri"/>
                <w:color w:val="1594DA"/>
                <w:szCs w:val="20"/>
                <w:lang w:eastAsia="ar-SA"/>
              </w:rPr>
              <w:t>služby</w:t>
            </w:r>
            <w:proofErr w:type="spellEnd"/>
          </w:p>
        </w:tc>
      </w:tr>
      <w:tr w:rsidR="006648FD" w:rsidRPr="006648FD" w14:paraId="243D11AC" w14:textId="77777777" w:rsidTr="006648FD">
        <w:tc>
          <w:tcPr>
            <w:tcW w:w="9056" w:type="dxa"/>
            <w:gridSpan w:val="2"/>
            <w:shd w:val="clear" w:color="auto" w:fill="auto"/>
          </w:tcPr>
          <w:p w14:paraId="498BCCD4"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1.</w:t>
            </w:r>
            <w:r w:rsidRPr="006648FD">
              <w:rPr>
                <w:rFonts w:eastAsia="Calibri" w:cs="Calibri"/>
                <w:szCs w:val="20"/>
              </w:rPr>
              <w:tab/>
            </w:r>
            <w:proofErr w:type="spellStart"/>
            <w:r w:rsidRPr="006648FD">
              <w:rPr>
                <w:rFonts w:eastAsia="Calibri" w:cs="Calibri"/>
                <w:szCs w:val="20"/>
              </w:rPr>
              <w:t>Měrná</w:t>
            </w:r>
            <w:proofErr w:type="spellEnd"/>
            <w:r w:rsidRPr="006648FD">
              <w:rPr>
                <w:rFonts w:eastAsia="Calibri" w:cs="Calibri"/>
                <w:szCs w:val="20"/>
              </w:rPr>
              <w:t xml:space="preserve"> </w:t>
            </w:r>
            <w:proofErr w:type="spellStart"/>
            <w:r w:rsidRPr="006648FD">
              <w:rPr>
                <w:rFonts w:eastAsia="Calibri" w:cs="Calibri"/>
                <w:szCs w:val="20"/>
              </w:rPr>
              <w:t>jednotka</w:t>
            </w:r>
            <w:proofErr w:type="spellEnd"/>
            <w:r w:rsidRPr="006648FD">
              <w:rPr>
                <w:rFonts w:eastAsia="Calibri" w:cs="Calibri"/>
                <w:szCs w:val="20"/>
              </w:rPr>
              <w:t xml:space="preserve">: </w:t>
            </w:r>
          </w:p>
          <w:p w14:paraId="133DB2EA"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r>
            <w:proofErr w:type="spellStart"/>
            <w:r w:rsidRPr="006648FD">
              <w:rPr>
                <w:rFonts w:eastAsia="Calibri" w:cs="Calibri"/>
                <w:szCs w:val="20"/>
              </w:rPr>
              <w:t>Počet</w:t>
            </w:r>
            <w:proofErr w:type="spellEnd"/>
            <w:r w:rsidRPr="006648FD">
              <w:rPr>
                <w:rFonts w:eastAsia="Calibri" w:cs="Calibri"/>
                <w:szCs w:val="20"/>
              </w:rPr>
              <w:t xml:space="preserve"> </w:t>
            </w:r>
            <w:proofErr w:type="spellStart"/>
            <w:r w:rsidRPr="006648FD">
              <w:rPr>
                <w:rFonts w:eastAsia="Calibri" w:cs="Calibri"/>
                <w:szCs w:val="20"/>
              </w:rPr>
              <w:t>hodin</w:t>
            </w:r>
            <w:proofErr w:type="spellEnd"/>
            <w:r w:rsidRPr="006648FD">
              <w:rPr>
                <w:rFonts w:eastAsia="Calibri" w:cs="Calibri"/>
                <w:szCs w:val="20"/>
              </w:rPr>
              <w:t xml:space="preserve"> </w:t>
            </w:r>
            <w:proofErr w:type="spellStart"/>
            <w:r w:rsidRPr="006648FD">
              <w:rPr>
                <w:rFonts w:eastAsia="Calibri" w:cs="Calibri"/>
                <w:szCs w:val="20"/>
              </w:rPr>
              <w:t>uživatelské</w:t>
            </w:r>
            <w:proofErr w:type="spellEnd"/>
            <w:r w:rsidRPr="006648FD">
              <w:rPr>
                <w:rFonts w:eastAsia="Calibri" w:cs="Calibri"/>
                <w:szCs w:val="20"/>
              </w:rPr>
              <w:t xml:space="preserve"> </w:t>
            </w:r>
            <w:proofErr w:type="spellStart"/>
            <w:r w:rsidRPr="006648FD">
              <w:rPr>
                <w:rFonts w:eastAsia="Calibri" w:cs="Calibri"/>
                <w:szCs w:val="20"/>
              </w:rPr>
              <w:t>podpory</w:t>
            </w:r>
            <w:proofErr w:type="spellEnd"/>
          </w:p>
          <w:p w14:paraId="410582F0"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2.</w:t>
            </w:r>
            <w:r w:rsidRPr="006648FD">
              <w:rPr>
                <w:rFonts w:eastAsia="Calibri" w:cs="Calibri"/>
                <w:szCs w:val="20"/>
              </w:rPr>
              <w:tab/>
              <w:t xml:space="preserve">Limit </w:t>
            </w:r>
            <w:proofErr w:type="spellStart"/>
            <w:r w:rsidRPr="006648FD">
              <w:rPr>
                <w:rFonts w:eastAsia="Calibri" w:cs="Calibri"/>
                <w:szCs w:val="20"/>
              </w:rPr>
              <w:t>objemu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0B7D196B" w14:textId="77777777" w:rsidR="006648FD" w:rsidRPr="006648FD" w:rsidRDefault="006648FD" w:rsidP="006648FD">
            <w:pPr>
              <w:widowControl/>
              <w:suppressAutoHyphens/>
              <w:overflowPunct w:val="0"/>
              <w:autoSpaceDN/>
              <w:spacing w:line="240" w:lineRule="auto"/>
              <w:ind w:left="708"/>
              <w:rPr>
                <w:rFonts w:eastAsia="Calibri" w:cs="Calibri"/>
                <w:szCs w:val="20"/>
              </w:rPr>
            </w:pPr>
            <w:r w:rsidRPr="006648FD">
              <w:rPr>
                <w:rFonts w:eastAsia="Calibri" w:cs="Calibri"/>
                <w:szCs w:val="20"/>
              </w:rPr>
              <w:t>a.</w:t>
            </w:r>
            <w:r w:rsidRPr="006648FD">
              <w:rPr>
                <w:rFonts w:eastAsia="Calibri" w:cs="Calibri"/>
                <w:szCs w:val="20"/>
              </w:rPr>
              <w:tab/>
              <w:t xml:space="preserve">min. 400 </w:t>
            </w:r>
            <w:proofErr w:type="spellStart"/>
            <w:r w:rsidRPr="006648FD">
              <w:rPr>
                <w:rFonts w:eastAsia="Calibri" w:cs="Calibri"/>
                <w:szCs w:val="20"/>
              </w:rPr>
              <w:t>hodin</w:t>
            </w:r>
            <w:proofErr w:type="spellEnd"/>
            <w:r w:rsidRPr="006648FD">
              <w:rPr>
                <w:rFonts w:eastAsia="Calibri" w:cs="Calibri"/>
                <w:szCs w:val="20"/>
              </w:rPr>
              <w:t xml:space="preserve"> </w:t>
            </w:r>
            <w:proofErr w:type="spellStart"/>
            <w:r w:rsidRPr="006648FD">
              <w:rPr>
                <w:rFonts w:eastAsia="Calibri" w:cs="Calibri"/>
                <w:szCs w:val="20"/>
              </w:rPr>
              <w:t>měsíčně</w:t>
            </w:r>
            <w:proofErr w:type="spellEnd"/>
            <w:r w:rsidRPr="006648FD">
              <w:rPr>
                <w:rFonts w:eastAsia="Calibri" w:cs="Calibri"/>
                <w:szCs w:val="20"/>
              </w:rPr>
              <w:t xml:space="preserve"> </w:t>
            </w:r>
            <w:r w:rsidRPr="006648FD">
              <w:rPr>
                <w:rFonts w:eastAsia="Calibri" w:cs="Calibri"/>
                <w:b/>
                <w:szCs w:val="20"/>
              </w:rPr>
              <w:t xml:space="preserve">(min. </w:t>
            </w:r>
            <w:proofErr w:type="spellStart"/>
            <w:r w:rsidRPr="006648FD">
              <w:rPr>
                <w:rFonts w:eastAsia="Calibri" w:cs="Calibri"/>
                <w:b/>
                <w:szCs w:val="20"/>
              </w:rPr>
              <w:t>požadavek</w:t>
            </w:r>
            <w:proofErr w:type="spellEnd"/>
            <w:r w:rsidRPr="006648FD">
              <w:rPr>
                <w:rFonts w:eastAsia="Calibri" w:cs="Calibri"/>
                <w:b/>
                <w:szCs w:val="20"/>
              </w:rPr>
              <w:t xml:space="preserve"> je 2,5 </w:t>
            </w:r>
            <w:proofErr w:type="spellStart"/>
            <w:r w:rsidRPr="006648FD">
              <w:rPr>
                <w:rFonts w:eastAsia="Calibri" w:cs="Calibri"/>
                <w:b/>
                <w:szCs w:val="20"/>
              </w:rPr>
              <w:t>techniků</w:t>
            </w:r>
            <w:proofErr w:type="spellEnd"/>
            <w:r w:rsidRPr="006648FD">
              <w:rPr>
                <w:rFonts w:eastAsia="Calibri" w:cs="Calibri"/>
                <w:b/>
                <w:szCs w:val="20"/>
              </w:rPr>
              <w:t xml:space="preserve"> </w:t>
            </w:r>
            <w:proofErr w:type="spellStart"/>
            <w:r w:rsidRPr="006648FD">
              <w:rPr>
                <w:rFonts w:eastAsia="Calibri" w:cs="Calibri"/>
                <w:b/>
                <w:szCs w:val="20"/>
              </w:rPr>
              <w:t>denně</w:t>
            </w:r>
            <w:proofErr w:type="spellEnd"/>
            <w:r w:rsidRPr="006648FD">
              <w:rPr>
                <w:rFonts w:eastAsia="Calibri" w:cs="Calibri"/>
                <w:b/>
                <w:szCs w:val="20"/>
              </w:rPr>
              <w:t xml:space="preserve"> v </w:t>
            </w:r>
            <w:proofErr w:type="spellStart"/>
            <w:r w:rsidRPr="006648FD">
              <w:rPr>
                <w:rFonts w:eastAsia="Calibri" w:cs="Calibri"/>
                <w:b/>
                <w:szCs w:val="20"/>
              </w:rPr>
              <w:t>místě</w:t>
            </w:r>
            <w:proofErr w:type="spellEnd"/>
            <w:r w:rsidRPr="006648FD">
              <w:rPr>
                <w:rFonts w:eastAsia="Calibri" w:cs="Calibri"/>
                <w:b/>
                <w:szCs w:val="20"/>
              </w:rPr>
              <w:t>)</w:t>
            </w:r>
          </w:p>
          <w:p w14:paraId="5944C462" w14:textId="77777777" w:rsidR="006648FD" w:rsidRPr="006648FD" w:rsidRDefault="006648FD" w:rsidP="006648FD">
            <w:pPr>
              <w:widowControl/>
              <w:suppressAutoHyphens/>
              <w:overflowPunct w:val="0"/>
              <w:autoSpaceDN/>
              <w:spacing w:line="240" w:lineRule="auto"/>
              <w:ind w:left="0"/>
              <w:rPr>
                <w:rFonts w:eastAsia="Calibri" w:cs="Calibri"/>
                <w:szCs w:val="20"/>
              </w:rPr>
            </w:pPr>
            <w:r w:rsidRPr="006648FD">
              <w:rPr>
                <w:rFonts w:eastAsia="Calibri" w:cs="Calibri"/>
                <w:szCs w:val="20"/>
              </w:rPr>
              <w:t>3.</w:t>
            </w:r>
            <w:r w:rsidRPr="006648FD">
              <w:rPr>
                <w:rFonts w:eastAsia="Calibri" w:cs="Calibri"/>
                <w:szCs w:val="20"/>
              </w:rPr>
              <w:tab/>
            </w:r>
            <w:proofErr w:type="spellStart"/>
            <w:r w:rsidRPr="006648FD">
              <w:rPr>
                <w:rFonts w:eastAsia="Calibri" w:cs="Calibri"/>
                <w:szCs w:val="20"/>
              </w:rPr>
              <w:t>Doba</w:t>
            </w:r>
            <w:proofErr w:type="spellEnd"/>
            <w:r w:rsidRPr="006648FD">
              <w:rPr>
                <w:rFonts w:eastAsia="Calibri" w:cs="Calibri"/>
                <w:szCs w:val="20"/>
              </w:rPr>
              <w:t xml:space="preserve"> </w:t>
            </w:r>
            <w:proofErr w:type="spellStart"/>
            <w:r w:rsidRPr="006648FD">
              <w:rPr>
                <w:rFonts w:eastAsia="Calibri" w:cs="Calibri"/>
                <w:szCs w:val="20"/>
              </w:rPr>
              <w:t>provozu</w:t>
            </w:r>
            <w:proofErr w:type="spellEnd"/>
            <w:r w:rsidRPr="006648FD">
              <w:rPr>
                <w:rFonts w:eastAsia="Calibri" w:cs="Calibri"/>
                <w:szCs w:val="20"/>
              </w:rPr>
              <w:t xml:space="preserve"> </w:t>
            </w:r>
            <w:proofErr w:type="spellStart"/>
            <w:r w:rsidRPr="006648FD">
              <w:rPr>
                <w:rFonts w:eastAsia="Calibri" w:cs="Calibri"/>
                <w:szCs w:val="20"/>
              </w:rPr>
              <w:t>služby</w:t>
            </w:r>
            <w:proofErr w:type="spellEnd"/>
            <w:r w:rsidRPr="006648FD">
              <w:rPr>
                <w:rFonts w:eastAsia="Calibri" w:cs="Calibri"/>
                <w:szCs w:val="20"/>
              </w:rPr>
              <w:t xml:space="preserve">: </w:t>
            </w:r>
          </w:p>
          <w:p w14:paraId="3E2ECB61" w14:textId="77777777" w:rsidR="006648FD" w:rsidRPr="006648FD" w:rsidRDefault="006648FD" w:rsidP="006648FD">
            <w:pPr>
              <w:widowControl/>
              <w:suppressAutoHyphens/>
              <w:overflowPunct w:val="0"/>
              <w:autoSpaceDN/>
              <w:spacing w:line="240" w:lineRule="auto"/>
              <w:ind w:left="708"/>
              <w:rPr>
                <w:rFonts w:cs="Calibri"/>
                <w:szCs w:val="20"/>
                <w:lang w:eastAsia="ar-SA"/>
              </w:rPr>
            </w:pPr>
            <w:r w:rsidRPr="006648FD">
              <w:rPr>
                <w:rFonts w:eastAsia="Calibri" w:cs="Calibri"/>
                <w:szCs w:val="20"/>
              </w:rPr>
              <w:t>a.</w:t>
            </w:r>
            <w:r w:rsidRPr="006648FD">
              <w:rPr>
                <w:rFonts w:eastAsia="Calibri" w:cs="Calibri"/>
                <w:szCs w:val="20"/>
              </w:rPr>
              <w:tab/>
              <w:t>8x5</w:t>
            </w:r>
          </w:p>
        </w:tc>
      </w:tr>
      <w:tr w:rsidR="006648FD" w:rsidRPr="006648FD" w14:paraId="66AC7C85" w14:textId="77777777" w:rsidTr="006648FD">
        <w:tc>
          <w:tcPr>
            <w:tcW w:w="9056" w:type="dxa"/>
            <w:gridSpan w:val="2"/>
            <w:shd w:val="clear" w:color="auto" w:fill="auto"/>
          </w:tcPr>
          <w:p w14:paraId="55DBA742" w14:textId="77777777" w:rsidR="006648FD" w:rsidRPr="006648FD" w:rsidRDefault="006648FD" w:rsidP="006648FD">
            <w:pPr>
              <w:widowControl/>
              <w:suppressAutoHyphens/>
              <w:overflowPunct w:val="0"/>
              <w:autoSpaceDN/>
              <w:spacing w:line="240" w:lineRule="auto"/>
              <w:ind w:left="0"/>
              <w:jc w:val="center"/>
              <w:rPr>
                <w:rFonts w:cs="Calibri"/>
                <w:color w:val="1594DA"/>
                <w:szCs w:val="20"/>
                <w:lang w:eastAsia="ar-SA"/>
              </w:rPr>
            </w:pPr>
            <w:r w:rsidRPr="006648FD">
              <w:rPr>
                <w:rFonts w:cs="Calibri"/>
                <w:color w:val="1594DA"/>
                <w:szCs w:val="20"/>
                <w:lang w:eastAsia="ar-SA"/>
              </w:rPr>
              <w:t>POPIS SLUŽBY</w:t>
            </w:r>
          </w:p>
        </w:tc>
      </w:tr>
      <w:tr w:rsidR="006648FD" w:rsidRPr="006648FD" w14:paraId="0817029D" w14:textId="77777777" w:rsidTr="006648FD">
        <w:tc>
          <w:tcPr>
            <w:tcW w:w="9056" w:type="dxa"/>
            <w:gridSpan w:val="2"/>
            <w:vAlign w:val="center"/>
          </w:tcPr>
          <w:p w14:paraId="0231E997" w14:textId="77777777" w:rsidR="006648FD" w:rsidRPr="006648FD" w:rsidRDefault="006648FD" w:rsidP="006648FD">
            <w:pPr>
              <w:keepLines/>
              <w:autoSpaceDE/>
              <w:autoSpaceDN/>
              <w:spacing w:before="20" w:after="20"/>
              <w:ind w:left="0"/>
              <w:rPr>
                <w:rFonts w:cs="Calibri"/>
                <w:szCs w:val="20"/>
                <w:lang w:eastAsia="ar-SA"/>
              </w:rPr>
            </w:pPr>
            <w:proofErr w:type="spellStart"/>
            <w:r w:rsidRPr="006648FD">
              <w:rPr>
                <w:rFonts w:cs="Calibri"/>
                <w:szCs w:val="20"/>
                <w:lang w:eastAsia="ar-SA"/>
              </w:rPr>
              <w:t>Uživatelská</w:t>
            </w:r>
            <w:proofErr w:type="spellEnd"/>
            <w:r w:rsidRPr="006648FD">
              <w:rPr>
                <w:rFonts w:cs="Calibri"/>
                <w:szCs w:val="20"/>
                <w:lang w:eastAsia="ar-SA"/>
              </w:rPr>
              <w:t xml:space="preserve"> a </w:t>
            </w:r>
            <w:proofErr w:type="spellStart"/>
            <w:r w:rsidRPr="006648FD">
              <w:rPr>
                <w:rFonts w:cs="Calibri"/>
                <w:szCs w:val="20"/>
                <w:lang w:eastAsia="ar-SA"/>
              </w:rPr>
              <w:t>technologická</w:t>
            </w:r>
            <w:proofErr w:type="spellEnd"/>
            <w:r w:rsidRPr="006648FD">
              <w:rPr>
                <w:rFonts w:cs="Calibri"/>
                <w:szCs w:val="20"/>
                <w:lang w:eastAsia="ar-SA"/>
              </w:rPr>
              <w:t xml:space="preserve"> </w:t>
            </w:r>
            <w:proofErr w:type="spellStart"/>
            <w:r w:rsidRPr="006648FD">
              <w:rPr>
                <w:rFonts w:cs="Calibri"/>
                <w:szCs w:val="20"/>
                <w:lang w:eastAsia="ar-SA"/>
              </w:rPr>
              <w:t>podpora</w:t>
            </w:r>
            <w:proofErr w:type="spellEnd"/>
            <w:r w:rsidRPr="006648FD">
              <w:rPr>
                <w:rFonts w:cs="Calibri"/>
                <w:szCs w:val="20"/>
                <w:lang w:eastAsia="ar-SA"/>
              </w:rPr>
              <w:t xml:space="preserve"> v </w:t>
            </w:r>
            <w:proofErr w:type="spellStart"/>
            <w:r w:rsidRPr="006648FD">
              <w:rPr>
                <w:rFonts w:cs="Calibri"/>
                <w:szCs w:val="20"/>
                <w:lang w:eastAsia="ar-SA"/>
              </w:rPr>
              <w:t>místě</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 xml:space="preserve">. </w:t>
            </w:r>
            <w:proofErr w:type="spellStart"/>
            <w:r w:rsidRPr="006648FD">
              <w:rPr>
                <w:rFonts w:cs="Calibri"/>
                <w:szCs w:val="20"/>
                <w:lang w:eastAsia="ar-SA"/>
              </w:rPr>
              <w:t>Dodavatel</w:t>
            </w:r>
            <w:proofErr w:type="spellEnd"/>
            <w:r w:rsidRPr="006648FD">
              <w:rPr>
                <w:rFonts w:cs="Calibri"/>
                <w:szCs w:val="20"/>
                <w:lang w:eastAsia="ar-SA"/>
              </w:rPr>
              <w:t xml:space="preserve"> </w:t>
            </w:r>
            <w:proofErr w:type="spellStart"/>
            <w:r w:rsidRPr="006648FD">
              <w:rPr>
                <w:rFonts w:cs="Calibri"/>
                <w:szCs w:val="20"/>
                <w:lang w:eastAsia="ar-SA"/>
              </w:rPr>
              <w:t>zajistí</w:t>
            </w:r>
            <w:proofErr w:type="spellEnd"/>
            <w:r w:rsidRPr="006648FD">
              <w:rPr>
                <w:rFonts w:cs="Calibri"/>
                <w:szCs w:val="20"/>
                <w:lang w:eastAsia="ar-SA"/>
              </w:rPr>
              <w:t xml:space="preserve"> </w:t>
            </w:r>
            <w:proofErr w:type="spellStart"/>
            <w:r w:rsidRPr="006648FD">
              <w:rPr>
                <w:rFonts w:cs="Calibri"/>
                <w:szCs w:val="20"/>
                <w:lang w:eastAsia="ar-SA"/>
              </w:rPr>
              <w:t>technickou</w:t>
            </w:r>
            <w:proofErr w:type="spellEnd"/>
            <w:r w:rsidRPr="006648FD">
              <w:rPr>
                <w:rFonts w:cs="Calibri"/>
                <w:szCs w:val="20"/>
                <w:lang w:eastAsia="ar-SA"/>
              </w:rPr>
              <w:t xml:space="preserve"> </w:t>
            </w:r>
            <w:proofErr w:type="spellStart"/>
            <w:r w:rsidRPr="006648FD">
              <w:rPr>
                <w:rFonts w:cs="Calibri"/>
                <w:szCs w:val="20"/>
                <w:lang w:eastAsia="ar-SA"/>
              </w:rPr>
              <w:t>podporu</w:t>
            </w:r>
            <w:proofErr w:type="spellEnd"/>
            <w:r w:rsidRPr="006648FD">
              <w:rPr>
                <w:rFonts w:cs="Calibri"/>
                <w:szCs w:val="20"/>
                <w:lang w:eastAsia="ar-SA"/>
              </w:rPr>
              <w:t xml:space="preserve"> pro </w:t>
            </w:r>
            <w:proofErr w:type="spellStart"/>
            <w:r w:rsidRPr="006648FD">
              <w:rPr>
                <w:rFonts w:cs="Calibri"/>
                <w:szCs w:val="20"/>
                <w:lang w:eastAsia="ar-SA"/>
              </w:rPr>
              <w:t>koncové</w:t>
            </w:r>
            <w:proofErr w:type="spellEnd"/>
            <w:r w:rsidRPr="006648FD">
              <w:rPr>
                <w:rFonts w:cs="Calibri"/>
                <w:szCs w:val="20"/>
                <w:lang w:eastAsia="ar-SA"/>
              </w:rPr>
              <w:t xml:space="preserve"> </w:t>
            </w:r>
            <w:proofErr w:type="spellStart"/>
            <w:r w:rsidRPr="006648FD">
              <w:rPr>
                <w:rFonts w:cs="Calibri"/>
                <w:szCs w:val="20"/>
                <w:lang w:eastAsia="ar-SA"/>
              </w:rPr>
              <w:t>uživatele</w:t>
            </w:r>
            <w:proofErr w:type="spellEnd"/>
            <w:r w:rsidRPr="006648FD">
              <w:rPr>
                <w:rFonts w:cs="Calibri"/>
                <w:szCs w:val="20"/>
                <w:lang w:eastAsia="ar-SA"/>
              </w:rPr>
              <w:t xml:space="preserve"> a </w:t>
            </w:r>
            <w:proofErr w:type="spellStart"/>
            <w:r w:rsidRPr="006648FD">
              <w:rPr>
                <w:rFonts w:cs="Calibri"/>
                <w:szCs w:val="20"/>
                <w:lang w:eastAsia="ar-SA"/>
              </w:rPr>
              <w:t>koncové</w:t>
            </w:r>
            <w:proofErr w:type="spellEnd"/>
            <w:r w:rsidRPr="006648FD">
              <w:rPr>
                <w:rFonts w:cs="Calibri"/>
                <w:szCs w:val="20"/>
                <w:lang w:eastAsia="ar-SA"/>
              </w:rPr>
              <w:t xml:space="preserve"> </w:t>
            </w:r>
            <w:proofErr w:type="spellStart"/>
            <w:r w:rsidRPr="006648FD">
              <w:rPr>
                <w:rFonts w:cs="Calibri"/>
                <w:szCs w:val="20"/>
                <w:lang w:eastAsia="ar-SA"/>
              </w:rPr>
              <w:t>stanice</w:t>
            </w:r>
            <w:proofErr w:type="spellEnd"/>
            <w:r w:rsidRPr="006648FD">
              <w:rPr>
                <w:rFonts w:cs="Calibri"/>
                <w:szCs w:val="20"/>
                <w:lang w:eastAsia="ar-SA"/>
              </w:rPr>
              <w:t xml:space="preserve">. </w:t>
            </w:r>
            <w:proofErr w:type="spellStart"/>
            <w:r w:rsidRPr="006648FD">
              <w:rPr>
                <w:rFonts w:cs="Calibri"/>
                <w:szCs w:val="20"/>
                <w:lang w:eastAsia="ar-SA"/>
              </w:rPr>
              <w:t>Odběratel</w:t>
            </w:r>
            <w:proofErr w:type="spellEnd"/>
            <w:r w:rsidRPr="006648FD">
              <w:rPr>
                <w:rFonts w:cs="Calibri"/>
                <w:szCs w:val="20"/>
                <w:lang w:eastAsia="ar-SA"/>
              </w:rPr>
              <w:t xml:space="preserve"> </w:t>
            </w:r>
            <w:proofErr w:type="spellStart"/>
            <w:r w:rsidRPr="006648FD">
              <w:rPr>
                <w:rFonts w:cs="Calibri"/>
                <w:szCs w:val="20"/>
                <w:lang w:eastAsia="ar-SA"/>
              </w:rPr>
              <w:t>bude</w:t>
            </w:r>
            <w:proofErr w:type="spellEnd"/>
            <w:r w:rsidRPr="006648FD">
              <w:rPr>
                <w:rFonts w:cs="Calibri"/>
                <w:szCs w:val="20"/>
                <w:lang w:eastAsia="ar-SA"/>
              </w:rPr>
              <w:t xml:space="preserve"> </w:t>
            </w:r>
            <w:proofErr w:type="spellStart"/>
            <w:r w:rsidRPr="006648FD">
              <w:rPr>
                <w:rFonts w:cs="Calibri"/>
                <w:szCs w:val="20"/>
                <w:lang w:eastAsia="ar-SA"/>
              </w:rPr>
              <w:t>vždy</w:t>
            </w:r>
            <w:proofErr w:type="spellEnd"/>
            <w:r w:rsidRPr="006648FD">
              <w:rPr>
                <w:rFonts w:cs="Calibri"/>
                <w:szCs w:val="20"/>
                <w:lang w:eastAsia="ar-SA"/>
              </w:rPr>
              <w:t xml:space="preserve"> </w:t>
            </w:r>
            <w:proofErr w:type="spellStart"/>
            <w:r w:rsidRPr="006648FD">
              <w:rPr>
                <w:rFonts w:cs="Calibri"/>
                <w:szCs w:val="20"/>
                <w:lang w:eastAsia="ar-SA"/>
              </w:rPr>
              <w:t>požadavky</w:t>
            </w:r>
            <w:proofErr w:type="spellEnd"/>
            <w:r w:rsidRPr="006648FD">
              <w:rPr>
                <w:rFonts w:cs="Calibri"/>
                <w:szCs w:val="20"/>
                <w:lang w:eastAsia="ar-SA"/>
              </w:rPr>
              <w:t xml:space="preserve"> </w:t>
            </w:r>
            <w:proofErr w:type="spellStart"/>
            <w:r w:rsidRPr="006648FD">
              <w:rPr>
                <w:rFonts w:cs="Calibri"/>
                <w:szCs w:val="20"/>
                <w:lang w:eastAsia="ar-SA"/>
              </w:rPr>
              <w:t>dodavateli</w:t>
            </w:r>
            <w:proofErr w:type="spellEnd"/>
            <w:r w:rsidRPr="006648FD">
              <w:rPr>
                <w:rFonts w:cs="Calibri"/>
                <w:szCs w:val="20"/>
                <w:lang w:eastAsia="ar-SA"/>
              </w:rPr>
              <w:t xml:space="preserve"> </w:t>
            </w:r>
            <w:proofErr w:type="spellStart"/>
            <w:r w:rsidRPr="006648FD">
              <w:rPr>
                <w:rFonts w:cs="Calibri"/>
                <w:szCs w:val="20"/>
                <w:lang w:eastAsia="ar-SA"/>
              </w:rPr>
              <w:t>předávat</w:t>
            </w:r>
            <w:proofErr w:type="spellEnd"/>
            <w:r w:rsidRPr="006648FD">
              <w:rPr>
                <w:rFonts w:cs="Calibri"/>
                <w:szCs w:val="20"/>
                <w:lang w:eastAsia="ar-SA"/>
              </w:rPr>
              <w:t xml:space="preserve"> </w:t>
            </w:r>
            <w:proofErr w:type="spellStart"/>
            <w:r w:rsidRPr="006648FD">
              <w:rPr>
                <w:rFonts w:cs="Calibri"/>
                <w:szCs w:val="20"/>
                <w:lang w:eastAsia="ar-SA"/>
              </w:rPr>
              <w:t>využitím</w:t>
            </w:r>
            <w:proofErr w:type="spellEnd"/>
            <w:r w:rsidRPr="006648FD">
              <w:rPr>
                <w:rFonts w:cs="Calibri"/>
                <w:szCs w:val="20"/>
                <w:lang w:eastAsia="ar-SA"/>
              </w:rPr>
              <w:t xml:space="preserve"> </w:t>
            </w:r>
            <w:proofErr w:type="gramStart"/>
            <w:r w:rsidRPr="006648FD">
              <w:rPr>
                <w:rFonts w:cs="Calibri"/>
                <w:szCs w:val="20"/>
                <w:lang w:eastAsia="ar-SA"/>
              </w:rPr>
              <w:t>Help-Desk</w:t>
            </w:r>
            <w:proofErr w:type="gramEnd"/>
            <w:r w:rsidRPr="006648FD">
              <w:rPr>
                <w:rFonts w:cs="Calibri"/>
                <w:szCs w:val="20"/>
                <w:lang w:eastAsia="ar-SA"/>
              </w:rPr>
              <w:t xml:space="preserve"> </w:t>
            </w:r>
            <w:proofErr w:type="spellStart"/>
            <w:r w:rsidRPr="006648FD">
              <w:rPr>
                <w:rFonts w:cs="Calibri"/>
                <w:szCs w:val="20"/>
                <w:lang w:eastAsia="ar-SA"/>
              </w:rPr>
              <w:t>nástroje</w:t>
            </w:r>
            <w:proofErr w:type="spellEnd"/>
            <w:r w:rsidRPr="006648FD">
              <w:rPr>
                <w:rFonts w:cs="Calibri"/>
                <w:szCs w:val="20"/>
                <w:lang w:eastAsia="ar-SA"/>
              </w:rPr>
              <w:t xml:space="preserve"> pro </w:t>
            </w:r>
            <w:proofErr w:type="spellStart"/>
            <w:r w:rsidRPr="006648FD">
              <w:rPr>
                <w:rFonts w:cs="Calibri"/>
                <w:szCs w:val="20"/>
                <w:lang w:eastAsia="ar-SA"/>
              </w:rPr>
              <w:t>příjem</w:t>
            </w:r>
            <w:proofErr w:type="spellEnd"/>
            <w:r w:rsidRPr="006648FD">
              <w:rPr>
                <w:rFonts w:cs="Calibri"/>
                <w:szCs w:val="20"/>
                <w:lang w:eastAsia="ar-SA"/>
              </w:rPr>
              <w:t xml:space="preserve"> </w:t>
            </w:r>
            <w:proofErr w:type="spellStart"/>
            <w:r w:rsidRPr="006648FD">
              <w:rPr>
                <w:rFonts w:cs="Calibri"/>
                <w:szCs w:val="20"/>
                <w:lang w:eastAsia="ar-SA"/>
              </w:rPr>
              <w:t>požadavků</w:t>
            </w:r>
            <w:proofErr w:type="spellEnd"/>
            <w:r w:rsidRPr="006648FD">
              <w:rPr>
                <w:rFonts w:cs="Calibri"/>
                <w:szCs w:val="20"/>
                <w:lang w:eastAsia="ar-SA"/>
              </w:rPr>
              <w:t xml:space="preserve"> (</w:t>
            </w:r>
            <w:proofErr w:type="spellStart"/>
            <w:r w:rsidRPr="006648FD">
              <w:rPr>
                <w:rFonts w:cs="Calibri"/>
                <w:szCs w:val="20"/>
                <w:lang w:eastAsia="ar-SA"/>
              </w:rPr>
              <w:t>skrze</w:t>
            </w:r>
            <w:proofErr w:type="spellEnd"/>
            <w:r w:rsidRPr="006648FD">
              <w:rPr>
                <w:rFonts w:cs="Calibri"/>
                <w:szCs w:val="20"/>
                <w:lang w:eastAsia="ar-SA"/>
              </w:rPr>
              <w:t xml:space="preserve"> email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webové</w:t>
            </w:r>
            <w:proofErr w:type="spellEnd"/>
            <w:r w:rsidRPr="006648FD">
              <w:rPr>
                <w:rFonts w:cs="Calibri"/>
                <w:szCs w:val="20"/>
                <w:lang w:eastAsia="ar-SA"/>
              </w:rPr>
              <w:t xml:space="preserve"> </w:t>
            </w:r>
            <w:proofErr w:type="spellStart"/>
            <w:r w:rsidRPr="006648FD">
              <w:rPr>
                <w:rFonts w:cs="Calibri"/>
                <w:szCs w:val="20"/>
                <w:lang w:eastAsia="ar-SA"/>
              </w:rPr>
              <w:t>rozhraní</w:t>
            </w:r>
            <w:proofErr w:type="spellEnd"/>
            <w:r w:rsidRPr="006648FD">
              <w:rPr>
                <w:rFonts w:cs="Calibri"/>
                <w:szCs w:val="20"/>
                <w:lang w:eastAsia="ar-SA"/>
              </w:rPr>
              <w:t xml:space="preserve"> Help-Desk </w:t>
            </w:r>
            <w:proofErr w:type="spellStart"/>
            <w:r w:rsidRPr="006648FD">
              <w:rPr>
                <w:rFonts w:cs="Calibri"/>
                <w:szCs w:val="20"/>
                <w:lang w:eastAsia="ar-SA"/>
              </w:rPr>
              <w:t>portálu</w:t>
            </w:r>
            <w:proofErr w:type="spellEnd"/>
            <w:r w:rsidRPr="006648FD">
              <w:rPr>
                <w:rFonts w:cs="Calibri"/>
                <w:szCs w:val="20"/>
                <w:lang w:eastAsia="ar-SA"/>
              </w:rPr>
              <w:t xml:space="preserve">) s </w:t>
            </w:r>
            <w:proofErr w:type="spellStart"/>
            <w:r w:rsidRPr="006648FD">
              <w:rPr>
                <w:rFonts w:cs="Calibri"/>
                <w:szCs w:val="20"/>
                <w:lang w:eastAsia="ar-SA"/>
              </w:rPr>
              <w:t>eskalací</w:t>
            </w:r>
            <w:proofErr w:type="spellEnd"/>
            <w:r w:rsidRPr="006648FD">
              <w:rPr>
                <w:rFonts w:cs="Calibri"/>
                <w:szCs w:val="20"/>
                <w:lang w:eastAsia="ar-SA"/>
              </w:rPr>
              <w:t xml:space="preserve"> </w:t>
            </w:r>
            <w:proofErr w:type="spellStart"/>
            <w:r w:rsidRPr="006648FD">
              <w:rPr>
                <w:rFonts w:cs="Calibri"/>
                <w:szCs w:val="20"/>
                <w:lang w:eastAsia="ar-SA"/>
              </w:rPr>
              <w:t>zodpovědným</w:t>
            </w:r>
            <w:proofErr w:type="spellEnd"/>
            <w:r w:rsidRPr="006648FD">
              <w:rPr>
                <w:rFonts w:cs="Calibri"/>
                <w:szCs w:val="20"/>
                <w:lang w:eastAsia="ar-SA"/>
              </w:rPr>
              <w:t xml:space="preserve"> </w:t>
            </w:r>
            <w:proofErr w:type="spellStart"/>
            <w:r w:rsidRPr="006648FD">
              <w:rPr>
                <w:rFonts w:cs="Calibri"/>
                <w:szCs w:val="20"/>
                <w:lang w:eastAsia="ar-SA"/>
              </w:rPr>
              <w:t>osobám</w:t>
            </w:r>
            <w:proofErr w:type="spellEnd"/>
            <w:r w:rsidRPr="006648FD">
              <w:rPr>
                <w:rFonts w:cs="Calibri"/>
                <w:szCs w:val="20"/>
                <w:lang w:eastAsia="ar-SA"/>
              </w:rPr>
              <w:t xml:space="preserve">. </w:t>
            </w:r>
          </w:p>
          <w:p w14:paraId="4FDAEF37" w14:textId="77777777" w:rsidR="006648FD" w:rsidRPr="006648FD" w:rsidRDefault="006648FD" w:rsidP="006648FD">
            <w:pPr>
              <w:keepLines/>
              <w:autoSpaceDE/>
              <w:autoSpaceDN/>
              <w:spacing w:before="20" w:after="20"/>
              <w:ind w:left="0"/>
              <w:rPr>
                <w:rFonts w:cs="Calibri"/>
                <w:szCs w:val="20"/>
                <w:lang w:eastAsia="ar-SA"/>
              </w:rPr>
            </w:pPr>
          </w:p>
          <w:p w14:paraId="1D17F504"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základní</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3B1F5160" w14:textId="77777777" w:rsidR="006648FD" w:rsidRPr="006648FD" w:rsidRDefault="006648FD" w:rsidP="006648FD">
            <w:pPr>
              <w:keepLines/>
              <w:autoSpaceDE/>
              <w:autoSpaceDN/>
              <w:spacing w:before="20" w:after="20"/>
              <w:ind w:left="0"/>
              <w:rPr>
                <w:rFonts w:cs="Calibri"/>
                <w:szCs w:val="20"/>
                <w:lang w:eastAsia="ar-SA"/>
              </w:rPr>
            </w:pPr>
            <w:proofErr w:type="spellStart"/>
            <w:r w:rsidRPr="006648FD">
              <w:rPr>
                <w:rFonts w:cs="Calibri"/>
                <w:szCs w:val="20"/>
                <w:lang w:eastAsia="ar-SA"/>
              </w:rPr>
              <w:t>Provoz</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
          <w:p w14:paraId="3B81AF2F"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Pravidelná</w:t>
            </w:r>
            <w:proofErr w:type="spellEnd"/>
            <w:r w:rsidRPr="006648FD">
              <w:rPr>
                <w:rFonts w:cs="Calibri"/>
                <w:szCs w:val="20"/>
                <w:lang w:eastAsia="ar-SA"/>
              </w:rPr>
              <w:t xml:space="preserve"> </w:t>
            </w:r>
            <w:proofErr w:type="spellStart"/>
            <w:r w:rsidRPr="006648FD">
              <w:rPr>
                <w:rFonts w:cs="Calibri"/>
                <w:szCs w:val="20"/>
                <w:lang w:eastAsia="ar-SA"/>
              </w:rPr>
              <w:t>podpora</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r w:rsidRPr="006648FD">
              <w:rPr>
                <w:rFonts w:cs="Calibri"/>
                <w:szCs w:val="20"/>
                <w:lang w:eastAsia="ar-SA"/>
              </w:rPr>
              <w:t>;</w:t>
            </w:r>
          </w:p>
          <w:p w14:paraId="792A79B5"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Vzdálená</w:t>
            </w:r>
            <w:proofErr w:type="spellEnd"/>
            <w:r w:rsidRPr="006648FD">
              <w:rPr>
                <w:rFonts w:cs="Calibri"/>
                <w:szCs w:val="20"/>
                <w:lang w:eastAsia="ar-SA"/>
              </w:rPr>
              <w:t xml:space="preserve"> </w:t>
            </w:r>
            <w:proofErr w:type="spellStart"/>
            <w:r w:rsidRPr="006648FD">
              <w:rPr>
                <w:rFonts w:cs="Calibri"/>
                <w:szCs w:val="20"/>
                <w:lang w:eastAsia="ar-SA"/>
              </w:rPr>
              <w:t>podpora</w:t>
            </w:r>
            <w:proofErr w:type="spellEnd"/>
            <w:r w:rsidRPr="006648FD">
              <w:rPr>
                <w:rFonts w:cs="Calibri"/>
                <w:szCs w:val="20"/>
                <w:lang w:eastAsia="ar-SA"/>
              </w:rPr>
              <w:t xml:space="preserve"> pro </w:t>
            </w:r>
            <w:proofErr w:type="spellStart"/>
            <w:r w:rsidRPr="006648FD">
              <w:rPr>
                <w:rFonts w:cs="Calibri"/>
                <w:szCs w:val="20"/>
                <w:lang w:eastAsia="ar-SA"/>
              </w:rPr>
              <w:t>koncové</w:t>
            </w:r>
            <w:proofErr w:type="spellEnd"/>
            <w:r w:rsidRPr="006648FD">
              <w:rPr>
                <w:rFonts w:cs="Calibri"/>
                <w:szCs w:val="20"/>
                <w:lang w:eastAsia="ar-SA"/>
              </w:rPr>
              <w:t xml:space="preserve"> </w:t>
            </w:r>
            <w:proofErr w:type="spellStart"/>
            <w:r w:rsidRPr="006648FD">
              <w:rPr>
                <w:rFonts w:cs="Calibri"/>
                <w:szCs w:val="20"/>
                <w:lang w:eastAsia="ar-SA"/>
              </w:rPr>
              <w:t>uživatele</w:t>
            </w:r>
            <w:proofErr w:type="spellEnd"/>
            <w:r w:rsidRPr="006648FD">
              <w:rPr>
                <w:rFonts w:cs="Calibri"/>
                <w:szCs w:val="20"/>
                <w:lang w:eastAsia="ar-SA"/>
              </w:rPr>
              <w:t xml:space="preserve"> </w:t>
            </w:r>
            <w:proofErr w:type="spellStart"/>
            <w:r w:rsidRPr="006648FD">
              <w:rPr>
                <w:rFonts w:cs="Calibri"/>
                <w:szCs w:val="20"/>
                <w:lang w:eastAsia="ar-SA"/>
              </w:rPr>
              <w:t>skrze</w:t>
            </w:r>
            <w:proofErr w:type="spellEnd"/>
            <w:r w:rsidRPr="006648FD">
              <w:rPr>
                <w:rFonts w:cs="Calibri"/>
                <w:szCs w:val="20"/>
                <w:lang w:eastAsia="ar-SA"/>
              </w:rPr>
              <w:t xml:space="preserve"> </w:t>
            </w:r>
            <w:proofErr w:type="spellStart"/>
            <w:r w:rsidRPr="006648FD">
              <w:rPr>
                <w:rFonts w:cs="Calibri"/>
                <w:szCs w:val="20"/>
                <w:lang w:eastAsia="ar-SA"/>
              </w:rPr>
              <w:t>nástroj</w:t>
            </w:r>
            <w:proofErr w:type="spellEnd"/>
            <w:r w:rsidRPr="006648FD">
              <w:rPr>
                <w:rFonts w:cs="Calibri"/>
                <w:szCs w:val="20"/>
                <w:lang w:eastAsia="ar-SA"/>
              </w:rPr>
              <w:t xml:space="preserve"> </w:t>
            </w:r>
            <w:proofErr w:type="spellStart"/>
            <w:r w:rsidRPr="006648FD">
              <w:rPr>
                <w:rFonts w:cs="Calibri"/>
                <w:szCs w:val="20"/>
                <w:lang w:eastAsia="ar-SA"/>
              </w:rPr>
              <w:t>vzdálené</w:t>
            </w:r>
            <w:proofErr w:type="spellEnd"/>
            <w:r w:rsidRPr="006648FD">
              <w:rPr>
                <w:rFonts w:cs="Calibri"/>
                <w:szCs w:val="20"/>
                <w:lang w:eastAsia="ar-SA"/>
              </w:rPr>
              <w:t xml:space="preserve"> </w:t>
            </w:r>
            <w:proofErr w:type="spellStart"/>
            <w:r w:rsidRPr="006648FD">
              <w:rPr>
                <w:rFonts w:cs="Calibri"/>
                <w:szCs w:val="20"/>
                <w:lang w:eastAsia="ar-SA"/>
              </w:rPr>
              <w:t>podpory</w:t>
            </w:r>
            <w:proofErr w:type="spellEnd"/>
            <w:r w:rsidRPr="006648FD">
              <w:rPr>
                <w:rFonts w:cs="Calibri"/>
                <w:szCs w:val="20"/>
                <w:lang w:eastAsia="ar-SA"/>
              </w:rPr>
              <w:t>;</w:t>
            </w:r>
          </w:p>
          <w:p w14:paraId="6D8C1A93"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Uživatelská</w:t>
            </w:r>
            <w:proofErr w:type="spellEnd"/>
            <w:r w:rsidRPr="006648FD">
              <w:rPr>
                <w:rFonts w:cs="Calibri"/>
                <w:szCs w:val="20"/>
                <w:lang w:eastAsia="ar-SA"/>
              </w:rPr>
              <w:t xml:space="preserve"> </w:t>
            </w:r>
            <w:proofErr w:type="spellStart"/>
            <w:r w:rsidRPr="006648FD">
              <w:rPr>
                <w:rFonts w:cs="Calibri"/>
                <w:szCs w:val="20"/>
                <w:lang w:eastAsia="ar-SA"/>
              </w:rPr>
              <w:t>podpora</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200 </w:t>
            </w:r>
            <w:proofErr w:type="spellStart"/>
            <w:r w:rsidRPr="006648FD">
              <w:rPr>
                <w:rFonts w:cs="Calibri"/>
                <w:szCs w:val="20"/>
                <w:lang w:eastAsia="ar-SA"/>
              </w:rPr>
              <w:t>koncových</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r w:rsidRPr="006648FD">
              <w:rPr>
                <w:rFonts w:cs="Calibri"/>
                <w:szCs w:val="20"/>
                <w:lang w:eastAsia="ar-SA"/>
              </w:rPr>
              <w:t>:</w:t>
            </w:r>
          </w:p>
          <w:p w14:paraId="32E46321" w14:textId="77777777" w:rsidR="006648FD" w:rsidRPr="006648FD" w:rsidRDefault="006648FD" w:rsidP="006648FD">
            <w:pPr>
              <w:keepLines/>
              <w:widowControl/>
              <w:numPr>
                <w:ilvl w:val="1"/>
                <w:numId w:val="76"/>
              </w:numPr>
              <w:suppressAutoHyphens/>
              <w:overflowPunct w:val="0"/>
              <w:autoSpaceDE/>
              <w:autoSpaceDN/>
              <w:spacing w:before="20" w:after="20" w:line="240" w:lineRule="auto"/>
              <w:rPr>
                <w:rFonts w:cs="Calibri"/>
                <w:szCs w:val="20"/>
                <w:lang w:eastAsia="ar-SA"/>
              </w:rPr>
            </w:pPr>
            <w:r w:rsidRPr="006648FD">
              <w:rPr>
                <w:rFonts w:cs="Calibri"/>
                <w:szCs w:val="20"/>
                <w:lang w:eastAsia="ar-SA"/>
              </w:rPr>
              <w:t xml:space="preserve">desktop, notebook, tablet, </w:t>
            </w:r>
            <w:proofErr w:type="spellStart"/>
            <w:r w:rsidRPr="006648FD">
              <w:rPr>
                <w:rFonts w:cs="Calibri"/>
                <w:szCs w:val="20"/>
                <w:lang w:eastAsia="ar-SA"/>
              </w:rPr>
              <w:t>mobil</w:t>
            </w:r>
            <w:proofErr w:type="spellEnd"/>
            <w:r w:rsidRPr="006648FD">
              <w:rPr>
                <w:rFonts w:cs="Calibri"/>
                <w:szCs w:val="20"/>
                <w:lang w:eastAsia="ar-SA"/>
              </w:rPr>
              <w:t xml:space="preserve"> a </w:t>
            </w:r>
            <w:proofErr w:type="spellStart"/>
            <w:r w:rsidRPr="006648FD">
              <w:rPr>
                <w:rFonts w:cs="Calibri"/>
                <w:szCs w:val="20"/>
                <w:lang w:eastAsia="ar-SA"/>
              </w:rPr>
              <w:t>periférie</w:t>
            </w:r>
            <w:proofErr w:type="spellEnd"/>
            <w:r w:rsidRPr="006648FD">
              <w:rPr>
                <w:rFonts w:cs="Calibri"/>
                <w:szCs w:val="20"/>
                <w:lang w:eastAsia="ar-SA"/>
              </w:rPr>
              <w:t xml:space="preserve">, SW </w:t>
            </w:r>
            <w:proofErr w:type="spellStart"/>
            <w:r w:rsidRPr="006648FD">
              <w:rPr>
                <w:rFonts w:cs="Calibri"/>
                <w:szCs w:val="20"/>
                <w:lang w:eastAsia="ar-SA"/>
              </w:rPr>
              <w:t>koncových</w:t>
            </w:r>
            <w:proofErr w:type="spellEnd"/>
            <w:r w:rsidRPr="006648FD">
              <w:rPr>
                <w:rFonts w:cs="Calibri"/>
                <w:szCs w:val="20"/>
                <w:lang w:eastAsia="ar-SA"/>
              </w:rPr>
              <w:t xml:space="preserve"> </w:t>
            </w:r>
            <w:proofErr w:type="spellStart"/>
            <w:r w:rsidRPr="006648FD">
              <w:rPr>
                <w:rFonts w:cs="Calibri"/>
                <w:szCs w:val="20"/>
                <w:lang w:eastAsia="ar-SA"/>
              </w:rPr>
              <w:t>stanic</w:t>
            </w:r>
            <w:proofErr w:type="spellEnd"/>
            <w:r w:rsidRPr="006648FD">
              <w:rPr>
                <w:rFonts w:cs="Calibri"/>
                <w:szCs w:val="20"/>
                <w:lang w:eastAsia="ar-SA"/>
              </w:rPr>
              <w:t xml:space="preserve"> </w:t>
            </w:r>
            <w:proofErr w:type="spellStart"/>
            <w:r w:rsidRPr="006648FD">
              <w:rPr>
                <w:rFonts w:cs="Calibri"/>
                <w:szCs w:val="20"/>
                <w:lang w:eastAsia="ar-SA"/>
              </w:rPr>
              <w:t>mj</w:t>
            </w:r>
            <w:proofErr w:type="spellEnd"/>
            <w:r w:rsidRPr="006648FD">
              <w:rPr>
                <w:rFonts w:cs="Calibri"/>
                <w:szCs w:val="20"/>
                <w:lang w:eastAsia="ar-SA"/>
              </w:rPr>
              <w:t>. Windows, MacOS, Office);</w:t>
            </w:r>
          </w:p>
          <w:p w14:paraId="7EBBA7DA" w14:textId="77777777" w:rsidR="006648FD" w:rsidRPr="006648FD" w:rsidRDefault="006648FD" w:rsidP="006648FD">
            <w:pPr>
              <w:keepLines/>
              <w:widowControl/>
              <w:numPr>
                <w:ilvl w:val="1"/>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podpora</w:t>
            </w:r>
            <w:proofErr w:type="spellEnd"/>
            <w:r w:rsidRPr="006648FD">
              <w:rPr>
                <w:rFonts w:cs="Calibri"/>
                <w:szCs w:val="20"/>
                <w:lang w:eastAsia="ar-SA"/>
              </w:rPr>
              <w:t xml:space="preserve"> </w:t>
            </w:r>
            <w:proofErr w:type="spellStart"/>
            <w:r w:rsidRPr="006648FD">
              <w:rPr>
                <w:rFonts w:cs="Calibri"/>
                <w:szCs w:val="20"/>
                <w:lang w:eastAsia="ar-SA"/>
              </w:rPr>
              <w:t>Spisové</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w:t>
            </w:r>
            <w:proofErr w:type="spellStart"/>
            <w:r w:rsidRPr="006648FD">
              <w:rPr>
                <w:rFonts w:cs="Calibri"/>
                <w:szCs w:val="20"/>
                <w:lang w:eastAsia="ar-SA"/>
              </w:rPr>
              <w:t>eSPIS</w:t>
            </w:r>
            <w:proofErr w:type="spellEnd"/>
          </w:p>
          <w:p w14:paraId="00233F40" w14:textId="77777777" w:rsidR="006648FD" w:rsidRPr="006648FD" w:rsidRDefault="006648FD" w:rsidP="006648FD">
            <w:pPr>
              <w:keepLines/>
              <w:widowControl/>
              <w:numPr>
                <w:ilvl w:val="1"/>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podpora</w:t>
            </w:r>
            <w:proofErr w:type="spellEnd"/>
            <w:r w:rsidRPr="006648FD">
              <w:rPr>
                <w:rFonts w:cs="Calibri"/>
                <w:szCs w:val="20"/>
                <w:lang w:eastAsia="ar-SA"/>
              </w:rPr>
              <w:t xml:space="preserve"> </w:t>
            </w:r>
            <w:proofErr w:type="spellStart"/>
            <w:r w:rsidRPr="006648FD">
              <w:rPr>
                <w:rFonts w:cs="Calibri"/>
                <w:szCs w:val="20"/>
                <w:lang w:eastAsia="ar-SA"/>
              </w:rPr>
              <w:t>nástroje</w:t>
            </w:r>
            <w:proofErr w:type="spellEnd"/>
            <w:r w:rsidRPr="006648FD">
              <w:rPr>
                <w:rFonts w:cs="Calibri"/>
                <w:szCs w:val="20"/>
                <w:lang w:eastAsia="ar-SA"/>
              </w:rPr>
              <w:t xml:space="preserve"> pro </w:t>
            </w:r>
            <w:proofErr w:type="spellStart"/>
            <w:r w:rsidRPr="006648FD">
              <w:rPr>
                <w:rFonts w:cs="Calibri"/>
                <w:szCs w:val="20"/>
                <w:lang w:eastAsia="ar-SA"/>
              </w:rPr>
              <w:t>evidenci</w:t>
            </w:r>
            <w:proofErr w:type="spellEnd"/>
            <w:r w:rsidRPr="006648FD">
              <w:rPr>
                <w:rFonts w:cs="Calibri"/>
                <w:szCs w:val="20"/>
                <w:lang w:eastAsia="ar-SA"/>
              </w:rPr>
              <w:t xml:space="preserve"> </w:t>
            </w:r>
            <w:proofErr w:type="spellStart"/>
            <w:r w:rsidRPr="006648FD">
              <w:rPr>
                <w:rFonts w:cs="Calibri"/>
                <w:szCs w:val="20"/>
                <w:lang w:eastAsia="ar-SA"/>
              </w:rPr>
              <w:t>majetku</w:t>
            </w:r>
            <w:proofErr w:type="spellEnd"/>
            <w:r w:rsidRPr="006648FD">
              <w:rPr>
                <w:rFonts w:cs="Calibri"/>
                <w:szCs w:val="20"/>
                <w:lang w:eastAsia="ar-SA"/>
              </w:rPr>
              <w:t xml:space="preserve"> </w:t>
            </w:r>
            <w:proofErr w:type="spellStart"/>
            <w:r w:rsidRPr="006648FD">
              <w:rPr>
                <w:rFonts w:cs="Calibri"/>
                <w:szCs w:val="20"/>
                <w:lang w:eastAsia="ar-SA"/>
              </w:rPr>
              <w:t>AuditPro</w:t>
            </w:r>
            <w:proofErr w:type="spellEnd"/>
          </w:p>
          <w:p w14:paraId="633E20D6"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Podpora</w:t>
            </w:r>
            <w:proofErr w:type="spellEnd"/>
            <w:r w:rsidRPr="006648FD">
              <w:rPr>
                <w:rFonts w:cs="Calibri"/>
                <w:szCs w:val="20"/>
                <w:lang w:eastAsia="ar-SA"/>
              </w:rPr>
              <w:t xml:space="preserve"> pro </w:t>
            </w:r>
            <w:proofErr w:type="spellStart"/>
            <w:r w:rsidRPr="006648FD">
              <w:rPr>
                <w:rFonts w:cs="Calibri"/>
                <w:szCs w:val="20"/>
                <w:lang w:eastAsia="ar-SA"/>
              </w:rPr>
              <w:t>periferie</w:t>
            </w:r>
            <w:proofErr w:type="spellEnd"/>
            <w:r w:rsidRPr="006648FD">
              <w:rPr>
                <w:rFonts w:cs="Calibri"/>
                <w:szCs w:val="20"/>
                <w:lang w:eastAsia="ar-SA"/>
              </w:rPr>
              <w:t xml:space="preserve"> (</w:t>
            </w:r>
            <w:proofErr w:type="spellStart"/>
            <w:r w:rsidRPr="006648FD">
              <w:rPr>
                <w:rFonts w:cs="Calibri"/>
                <w:szCs w:val="20"/>
                <w:lang w:eastAsia="ar-SA"/>
              </w:rPr>
              <w:t>mj</w:t>
            </w:r>
            <w:proofErr w:type="spellEnd"/>
            <w:r w:rsidRPr="006648FD">
              <w:rPr>
                <w:rFonts w:cs="Calibri"/>
                <w:szCs w:val="20"/>
                <w:lang w:eastAsia="ar-SA"/>
              </w:rPr>
              <w:t xml:space="preserve">. </w:t>
            </w:r>
            <w:proofErr w:type="spellStart"/>
            <w:r w:rsidRPr="006648FD">
              <w:rPr>
                <w:rFonts w:cs="Calibri"/>
                <w:szCs w:val="20"/>
                <w:lang w:eastAsia="ar-SA"/>
              </w:rPr>
              <w:t>tiskárny</w:t>
            </w:r>
            <w:proofErr w:type="spellEnd"/>
            <w:r w:rsidRPr="006648FD">
              <w:rPr>
                <w:rFonts w:cs="Calibri"/>
                <w:szCs w:val="20"/>
                <w:lang w:eastAsia="ar-SA"/>
              </w:rPr>
              <w:t xml:space="preserve">, </w:t>
            </w:r>
            <w:proofErr w:type="spellStart"/>
            <w:r w:rsidRPr="006648FD">
              <w:rPr>
                <w:rFonts w:cs="Calibri"/>
                <w:szCs w:val="20"/>
                <w:lang w:eastAsia="ar-SA"/>
              </w:rPr>
              <w:t>skenery</w:t>
            </w:r>
            <w:proofErr w:type="spellEnd"/>
            <w:r w:rsidRPr="006648FD">
              <w:rPr>
                <w:rFonts w:cs="Calibri"/>
                <w:szCs w:val="20"/>
                <w:lang w:eastAsia="ar-SA"/>
              </w:rPr>
              <w:t xml:space="preserve">) a </w:t>
            </w:r>
            <w:proofErr w:type="spellStart"/>
            <w:r w:rsidRPr="006648FD">
              <w:rPr>
                <w:rFonts w:cs="Calibri"/>
                <w:szCs w:val="20"/>
                <w:lang w:eastAsia="ar-SA"/>
              </w:rPr>
              <w:t>zobrazovací</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w:t>
            </w:r>
            <w:proofErr w:type="spellStart"/>
            <w:r w:rsidRPr="006648FD">
              <w:rPr>
                <w:rFonts w:cs="Calibri"/>
                <w:szCs w:val="20"/>
                <w:lang w:eastAsia="ar-SA"/>
              </w:rPr>
              <w:t>mj</w:t>
            </w:r>
            <w:proofErr w:type="spellEnd"/>
            <w:r w:rsidRPr="006648FD">
              <w:rPr>
                <w:rFonts w:cs="Calibri"/>
                <w:szCs w:val="20"/>
                <w:lang w:eastAsia="ar-SA"/>
              </w:rPr>
              <w:t xml:space="preserve">. </w:t>
            </w:r>
            <w:proofErr w:type="spellStart"/>
            <w:r w:rsidRPr="006648FD">
              <w:rPr>
                <w:rFonts w:cs="Calibri"/>
                <w:szCs w:val="20"/>
                <w:lang w:eastAsia="ar-SA"/>
              </w:rPr>
              <w:t>projektory</w:t>
            </w:r>
            <w:proofErr w:type="spellEnd"/>
            <w:r w:rsidRPr="006648FD">
              <w:rPr>
                <w:rFonts w:cs="Calibri"/>
                <w:szCs w:val="20"/>
                <w:lang w:eastAsia="ar-SA"/>
              </w:rPr>
              <w:t>);</w:t>
            </w:r>
          </w:p>
          <w:p w14:paraId="617EA07C"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Komunikace</w:t>
            </w:r>
            <w:proofErr w:type="spellEnd"/>
            <w:r w:rsidRPr="006648FD">
              <w:rPr>
                <w:rFonts w:cs="Calibri"/>
                <w:szCs w:val="20"/>
                <w:lang w:eastAsia="ar-SA"/>
              </w:rPr>
              <w:t xml:space="preserve"> s </w:t>
            </w:r>
            <w:proofErr w:type="spellStart"/>
            <w:r w:rsidRPr="006648FD">
              <w:rPr>
                <w:rFonts w:cs="Calibri"/>
                <w:szCs w:val="20"/>
                <w:lang w:eastAsia="ar-SA"/>
              </w:rPr>
              <w:t>poskytovatelem</w:t>
            </w:r>
            <w:proofErr w:type="spellEnd"/>
            <w:r w:rsidRPr="006648FD">
              <w:rPr>
                <w:rFonts w:cs="Calibri"/>
                <w:szCs w:val="20"/>
                <w:lang w:eastAsia="ar-SA"/>
              </w:rPr>
              <w:t xml:space="preserve"> </w:t>
            </w:r>
            <w:proofErr w:type="spellStart"/>
            <w:r w:rsidRPr="006648FD">
              <w:rPr>
                <w:rFonts w:cs="Calibri"/>
                <w:szCs w:val="20"/>
                <w:lang w:eastAsia="ar-SA"/>
              </w:rPr>
              <w:t>internetové</w:t>
            </w:r>
            <w:proofErr w:type="spellEnd"/>
            <w:r w:rsidRPr="006648FD">
              <w:rPr>
                <w:rFonts w:cs="Calibri"/>
                <w:szCs w:val="20"/>
                <w:lang w:eastAsia="ar-SA"/>
              </w:rPr>
              <w:t xml:space="preserve"> </w:t>
            </w:r>
            <w:proofErr w:type="spellStart"/>
            <w:r w:rsidRPr="006648FD">
              <w:rPr>
                <w:rFonts w:cs="Calibri"/>
                <w:szCs w:val="20"/>
                <w:lang w:eastAsia="ar-SA"/>
              </w:rPr>
              <w:t>konektivity</w:t>
            </w:r>
            <w:proofErr w:type="spellEnd"/>
            <w:r w:rsidRPr="006648FD">
              <w:rPr>
                <w:rFonts w:cs="Calibri"/>
                <w:szCs w:val="20"/>
                <w:lang w:eastAsia="ar-SA"/>
              </w:rPr>
              <w:t xml:space="preserve"> a </w:t>
            </w:r>
            <w:proofErr w:type="spellStart"/>
            <w:r w:rsidRPr="006648FD">
              <w:rPr>
                <w:rFonts w:cs="Calibri"/>
                <w:szCs w:val="20"/>
                <w:lang w:eastAsia="ar-SA"/>
              </w:rPr>
              <w:t>třetími</w:t>
            </w:r>
            <w:proofErr w:type="spellEnd"/>
            <w:r w:rsidRPr="006648FD">
              <w:rPr>
                <w:rFonts w:cs="Calibri"/>
                <w:szCs w:val="20"/>
                <w:lang w:eastAsia="ar-SA"/>
              </w:rPr>
              <w:t xml:space="preserve"> </w:t>
            </w:r>
            <w:proofErr w:type="spellStart"/>
            <w:r w:rsidRPr="006648FD">
              <w:rPr>
                <w:rFonts w:cs="Calibri"/>
                <w:szCs w:val="20"/>
                <w:lang w:eastAsia="ar-SA"/>
              </w:rPr>
              <w:t>stranami</w:t>
            </w:r>
            <w:proofErr w:type="spellEnd"/>
            <w:r w:rsidRPr="006648FD">
              <w:rPr>
                <w:rFonts w:cs="Calibri"/>
                <w:szCs w:val="20"/>
                <w:lang w:eastAsia="ar-SA"/>
              </w:rPr>
              <w:t>;</w:t>
            </w:r>
          </w:p>
          <w:p w14:paraId="51DFAF1B"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Profylaktické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w:t>
            </w:r>
            <w:proofErr w:type="spellStart"/>
            <w:r w:rsidRPr="006648FD">
              <w:rPr>
                <w:rFonts w:cs="Calibri"/>
                <w:szCs w:val="20"/>
                <w:lang w:eastAsia="ar-SA"/>
              </w:rPr>
              <w:t>aktuálního</w:t>
            </w:r>
            <w:proofErr w:type="spellEnd"/>
            <w:r w:rsidRPr="006648FD">
              <w:rPr>
                <w:rFonts w:cs="Calibri"/>
                <w:szCs w:val="20"/>
                <w:lang w:eastAsia="ar-SA"/>
              </w:rPr>
              <w:t xml:space="preserve"> </w:t>
            </w:r>
            <w:proofErr w:type="spellStart"/>
            <w:r w:rsidRPr="006648FD">
              <w:rPr>
                <w:rFonts w:cs="Calibri"/>
                <w:szCs w:val="20"/>
                <w:lang w:eastAsia="ar-SA"/>
              </w:rPr>
              <w:t>stavu</w:t>
            </w:r>
            <w:proofErr w:type="spellEnd"/>
            <w:r w:rsidRPr="006648FD">
              <w:rPr>
                <w:rFonts w:cs="Calibri"/>
                <w:szCs w:val="20"/>
                <w:lang w:eastAsia="ar-SA"/>
              </w:rPr>
              <w:t xml:space="preserve">) – </w:t>
            </w:r>
            <w:proofErr w:type="spellStart"/>
            <w:r w:rsidRPr="006648FD">
              <w:rPr>
                <w:rFonts w:cs="Calibri"/>
                <w:szCs w:val="20"/>
                <w:lang w:eastAsia="ar-SA"/>
              </w:rPr>
              <w:t>čištění</w:t>
            </w:r>
            <w:proofErr w:type="spellEnd"/>
            <w:r w:rsidRPr="006648FD">
              <w:rPr>
                <w:rFonts w:cs="Calibri"/>
                <w:szCs w:val="20"/>
                <w:lang w:eastAsia="ar-SA"/>
              </w:rPr>
              <w:t xml:space="preserve"> </w:t>
            </w:r>
            <w:proofErr w:type="spellStart"/>
            <w:r w:rsidRPr="006648FD">
              <w:rPr>
                <w:rFonts w:cs="Calibri"/>
                <w:szCs w:val="20"/>
                <w:lang w:eastAsia="ar-SA"/>
              </w:rPr>
              <w:t>technologií</w:t>
            </w:r>
            <w:proofErr w:type="spellEnd"/>
            <w:r w:rsidRPr="006648FD">
              <w:rPr>
                <w:rFonts w:cs="Calibri"/>
                <w:szCs w:val="20"/>
                <w:lang w:eastAsia="ar-SA"/>
              </w:rPr>
              <w:t>.</w:t>
            </w:r>
          </w:p>
          <w:p w14:paraId="0D4D7488" w14:textId="77777777" w:rsidR="006648FD" w:rsidRPr="006648FD" w:rsidRDefault="006648FD" w:rsidP="006648FD">
            <w:pPr>
              <w:keepLines/>
              <w:widowControl/>
              <w:numPr>
                <w:ilvl w:val="0"/>
                <w:numId w:val="76"/>
              </w:numPr>
              <w:suppressAutoHyphens/>
              <w:overflowPunct w:val="0"/>
              <w:autoSpaceDE/>
              <w:autoSpaceDN/>
              <w:spacing w:before="20" w:after="20" w:line="240" w:lineRule="auto"/>
              <w:rPr>
                <w:rFonts w:cs="Calibri"/>
                <w:szCs w:val="20"/>
                <w:lang w:eastAsia="ar-SA"/>
              </w:rPr>
            </w:pPr>
            <w:proofErr w:type="spellStart"/>
            <w:r w:rsidRPr="006648FD">
              <w:rPr>
                <w:rFonts w:cs="Calibri"/>
                <w:szCs w:val="20"/>
                <w:lang w:eastAsia="ar-SA"/>
              </w:rPr>
              <w:t>Koordinace</w:t>
            </w:r>
            <w:proofErr w:type="spellEnd"/>
            <w:r w:rsidRPr="006648FD">
              <w:rPr>
                <w:rFonts w:cs="Calibri"/>
                <w:szCs w:val="20"/>
                <w:lang w:eastAsia="ar-SA"/>
              </w:rPr>
              <w:t xml:space="preserve">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dle</w:t>
            </w:r>
            <w:proofErr w:type="spellEnd"/>
            <w:r w:rsidRPr="006648FD">
              <w:rPr>
                <w:rFonts w:cs="Calibri"/>
                <w:szCs w:val="20"/>
                <w:lang w:eastAsia="ar-SA"/>
              </w:rPr>
              <w:t xml:space="preserve"> KL1-KL20 s </w:t>
            </w:r>
            <w:proofErr w:type="spellStart"/>
            <w:r w:rsidRPr="006648FD">
              <w:rPr>
                <w:rFonts w:cs="Calibri"/>
                <w:szCs w:val="20"/>
                <w:lang w:eastAsia="ar-SA"/>
              </w:rPr>
              <w:t>poskytovatelem</w:t>
            </w:r>
            <w:proofErr w:type="spellEnd"/>
          </w:p>
          <w:p w14:paraId="6F7C3116" w14:textId="77777777" w:rsidR="006648FD" w:rsidRPr="006648FD" w:rsidRDefault="006648FD" w:rsidP="006648FD">
            <w:pPr>
              <w:keepLines/>
              <w:autoSpaceDE/>
              <w:autoSpaceDN/>
              <w:spacing w:before="20" w:after="20"/>
              <w:ind w:left="720"/>
              <w:rPr>
                <w:rFonts w:cs="Calibri"/>
                <w:szCs w:val="20"/>
                <w:lang w:eastAsia="ar-SA"/>
              </w:rPr>
            </w:pPr>
          </w:p>
          <w:p w14:paraId="0A74153A" w14:textId="77777777" w:rsidR="006648FD" w:rsidRPr="006648FD" w:rsidRDefault="006648FD" w:rsidP="006648FD">
            <w:pPr>
              <w:keepLines/>
              <w:suppressAutoHyphens/>
              <w:overflowPunct w:val="0"/>
              <w:autoSpaceDN/>
              <w:spacing w:before="20" w:after="20"/>
              <w:ind w:left="0"/>
              <w:rPr>
                <w:rFonts w:cs="Calibri"/>
                <w:b/>
                <w:bCs/>
                <w:szCs w:val="20"/>
                <w:lang w:eastAsia="ar-SA"/>
              </w:rPr>
            </w:pPr>
            <w:proofErr w:type="spellStart"/>
            <w:r w:rsidRPr="006648FD">
              <w:rPr>
                <w:rFonts w:cs="Calibri"/>
                <w:b/>
                <w:bCs/>
                <w:szCs w:val="20"/>
                <w:lang w:eastAsia="ar-SA"/>
              </w:rPr>
              <w:t>Služby</w:t>
            </w:r>
            <w:proofErr w:type="spellEnd"/>
            <w:r w:rsidRPr="006648FD">
              <w:rPr>
                <w:rFonts w:cs="Calibri"/>
                <w:b/>
                <w:bCs/>
                <w:szCs w:val="20"/>
                <w:lang w:eastAsia="ar-SA"/>
              </w:rPr>
              <w:t xml:space="preserve"> </w:t>
            </w:r>
            <w:proofErr w:type="spellStart"/>
            <w:r w:rsidRPr="006648FD">
              <w:rPr>
                <w:rFonts w:cs="Calibri"/>
                <w:b/>
                <w:bCs/>
                <w:szCs w:val="20"/>
                <w:lang w:eastAsia="ar-SA"/>
              </w:rPr>
              <w:t>rozšířené</w:t>
            </w:r>
            <w:proofErr w:type="spellEnd"/>
            <w:r w:rsidRPr="006648FD">
              <w:rPr>
                <w:rFonts w:cs="Calibri"/>
                <w:b/>
                <w:bCs/>
                <w:szCs w:val="20"/>
                <w:lang w:eastAsia="ar-SA"/>
              </w:rPr>
              <w:t xml:space="preserve"> </w:t>
            </w:r>
            <w:proofErr w:type="spellStart"/>
            <w:r w:rsidRPr="006648FD">
              <w:rPr>
                <w:rFonts w:cs="Calibri"/>
                <w:b/>
                <w:bCs/>
                <w:szCs w:val="20"/>
                <w:lang w:eastAsia="ar-SA"/>
              </w:rPr>
              <w:t>podpory</w:t>
            </w:r>
            <w:proofErr w:type="spellEnd"/>
          </w:p>
          <w:p w14:paraId="225F0BD8" w14:textId="77777777" w:rsidR="006648FD" w:rsidRPr="006648FD" w:rsidRDefault="006648FD" w:rsidP="006648FD">
            <w:pPr>
              <w:keepLines/>
              <w:widowControl/>
              <w:numPr>
                <w:ilvl w:val="0"/>
                <w:numId w:val="56"/>
              </w:numPr>
              <w:suppressAutoHyphens/>
              <w:overflowPunct w:val="0"/>
              <w:autoSpaceDN/>
              <w:spacing w:before="20" w:after="20" w:line="240" w:lineRule="auto"/>
              <w:rPr>
                <w:rFonts w:eastAsia="Calibri" w:cs="Calibri"/>
                <w:bCs/>
                <w:szCs w:val="20"/>
              </w:rPr>
            </w:pPr>
            <w:proofErr w:type="spellStart"/>
            <w:r w:rsidRPr="006648FD">
              <w:rPr>
                <w:rFonts w:cs="Calibri"/>
                <w:szCs w:val="20"/>
                <w:lang w:eastAsia="ar-SA"/>
              </w:rPr>
              <w:t>Instalace</w:t>
            </w:r>
            <w:proofErr w:type="spellEnd"/>
            <w:r w:rsidRPr="006648FD">
              <w:rPr>
                <w:rFonts w:cs="Calibri"/>
                <w:szCs w:val="20"/>
                <w:lang w:eastAsia="ar-SA"/>
              </w:rPr>
              <w:t xml:space="preserve"> </w:t>
            </w:r>
            <w:proofErr w:type="spellStart"/>
            <w:r w:rsidRPr="006648FD">
              <w:rPr>
                <w:rFonts w:cs="Calibri"/>
                <w:szCs w:val="20"/>
                <w:lang w:eastAsia="ar-SA"/>
              </w:rPr>
              <w:t>nových</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r w:rsidRPr="006648FD">
              <w:rPr>
                <w:rFonts w:cs="Calibri"/>
                <w:szCs w:val="20"/>
                <w:lang w:eastAsia="ar-SA"/>
              </w:rPr>
              <w:t xml:space="preserve">, </w:t>
            </w:r>
            <w:proofErr w:type="spellStart"/>
            <w:r w:rsidRPr="006648FD">
              <w:rPr>
                <w:rFonts w:cs="Calibri"/>
                <w:szCs w:val="20"/>
                <w:lang w:eastAsia="ar-SA"/>
              </w:rPr>
              <w:t>překročí</w:t>
            </w:r>
            <w:proofErr w:type="spellEnd"/>
            <w:r w:rsidRPr="006648FD">
              <w:rPr>
                <w:rFonts w:cs="Calibri"/>
                <w:szCs w:val="20"/>
                <w:lang w:eastAsia="ar-SA"/>
              </w:rPr>
              <w:t xml:space="preserve">-li </w:t>
            </w:r>
            <w:proofErr w:type="spellStart"/>
            <w:r w:rsidRPr="006648FD">
              <w:rPr>
                <w:rFonts w:cs="Calibri"/>
                <w:szCs w:val="20"/>
                <w:lang w:eastAsia="ar-SA"/>
              </w:rPr>
              <w:t>celkový</w:t>
            </w:r>
            <w:proofErr w:type="spellEnd"/>
            <w:r w:rsidRPr="006648FD">
              <w:rPr>
                <w:rFonts w:cs="Calibri"/>
                <w:szCs w:val="20"/>
                <w:lang w:eastAsia="ar-SA"/>
              </w:rPr>
              <w:t xml:space="preserve"> </w:t>
            </w:r>
            <w:proofErr w:type="spellStart"/>
            <w:r w:rsidRPr="006648FD">
              <w:rPr>
                <w:rFonts w:cs="Calibri"/>
                <w:szCs w:val="20"/>
                <w:lang w:eastAsia="ar-SA"/>
              </w:rPr>
              <w:t>počet</w:t>
            </w:r>
            <w:proofErr w:type="spellEnd"/>
            <w:r w:rsidRPr="006648FD">
              <w:rPr>
                <w:rFonts w:cs="Calibri"/>
                <w:szCs w:val="20"/>
                <w:lang w:eastAsia="ar-SA"/>
              </w:rPr>
              <w:t xml:space="preserve"> </w:t>
            </w:r>
            <w:proofErr w:type="spellStart"/>
            <w:r w:rsidRPr="006648FD">
              <w:rPr>
                <w:rFonts w:cs="Calibri"/>
                <w:szCs w:val="20"/>
                <w:lang w:eastAsia="ar-SA"/>
              </w:rPr>
              <w:t>uživatelů</w:t>
            </w:r>
            <w:proofErr w:type="spellEnd"/>
            <w:r w:rsidRPr="006648FD">
              <w:rPr>
                <w:rFonts w:cs="Calibri"/>
                <w:szCs w:val="20"/>
                <w:lang w:eastAsia="ar-SA"/>
              </w:rPr>
              <w:t xml:space="preserve"> </w:t>
            </w:r>
            <w:proofErr w:type="spellStart"/>
            <w:r w:rsidRPr="006648FD">
              <w:rPr>
                <w:rFonts w:cs="Calibri"/>
                <w:szCs w:val="20"/>
                <w:lang w:eastAsia="ar-SA"/>
              </w:rPr>
              <w:t>objem</w:t>
            </w:r>
            <w:proofErr w:type="spellEnd"/>
            <w:r w:rsidRPr="006648FD">
              <w:rPr>
                <w:rFonts w:cs="Calibri"/>
                <w:szCs w:val="20"/>
                <w:lang w:eastAsia="ar-SA"/>
              </w:rPr>
              <w:t xml:space="preserve"> 225ks</w:t>
            </w:r>
          </w:p>
          <w:p w14:paraId="335612AB" w14:textId="77777777" w:rsidR="006648FD" w:rsidRPr="006648FD" w:rsidRDefault="006648FD" w:rsidP="006648FD">
            <w:pPr>
              <w:keepLines/>
              <w:suppressAutoHyphens/>
              <w:overflowPunct w:val="0"/>
              <w:autoSpaceDN/>
              <w:spacing w:before="20" w:after="20"/>
              <w:ind w:left="720"/>
              <w:rPr>
                <w:rFonts w:eastAsia="Calibri" w:cs="Calibri"/>
                <w:bCs/>
                <w:szCs w:val="20"/>
              </w:rPr>
            </w:pPr>
          </w:p>
        </w:tc>
      </w:tr>
      <w:tr w:rsidR="006648FD" w:rsidRPr="006648FD" w14:paraId="0A1CDBD5" w14:textId="77777777" w:rsidTr="006648FD">
        <w:tc>
          <w:tcPr>
            <w:tcW w:w="2262" w:type="dxa"/>
          </w:tcPr>
          <w:p w14:paraId="75CC085D"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b/>
                <w:szCs w:val="20"/>
                <w:lang w:eastAsia="ar-SA"/>
              </w:rPr>
              <w:t>Reportování</w:t>
            </w:r>
            <w:proofErr w:type="spellEnd"/>
            <w:r w:rsidRPr="006648FD">
              <w:rPr>
                <w:rFonts w:cs="Calibri"/>
                <w:b/>
                <w:szCs w:val="20"/>
                <w:lang w:eastAsia="ar-SA"/>
              </w:rPr>
              <w:t xml:space="preserve"> a </w:t>
            </w:r>
            <w:proofErr w:type="spellStart"/>
            <w:r w:rsidRPr="006648FD">
              <w:rPr>
                <w:rFonts w:cs="Calibri"/>
                <w:b/>
                <w:szCs w:val="20"/>
                <w:lang w:eastAsia="ar-SA"/>
              </w:rPr>
              <w:t>měření</w:t>
            </w:r>
            <w:proofErr w:type="spellEnd"/>
          </w:p>
        </w:tc>
        <w:tc>
          <w:tcPr>
            <w:tcW w:w="6794" w:type="dxa"/>
          </w:tcPr>
          <w:p w14:paraId="2F69D4FE" w14:textId="77777777" w:rsidR="006648FD" w:rsidRPr="006648FD" w:rsidRDefault="006648FD" w:rsidP="006648FD">
            <w:pPr>
              <w:widowControl/>
              <w:suppressAutoHyphens/>
              <w:overflowPunct w:val="0"/>
              <w:autoSpaceDN/>
              <w:spacing w:line="240" w:lineRule="auto"/>
              <w:ind w:left="0"/>
              <w:rPr>
                <w:rFonts w:cs="Calibri"/>
                <w:szCs w:val="20"/>
                <w:lang w:eastAsia="ar-SA"/>
              </w:rPr>
            </w:pPr>
            <w:r w:rsidRPr="006648FD">
              <w:rPr>
                <w:rFonts w:cs="Calibri"/>
                <w:szCs w:val="20"/>
                <w:lang w:eastAsia="ar-SA"/>
              </w:rPr>
              <w:t xml:space="preserve">Report </w:t>
            </w:r>
            <w:proofErr w:type="spellStart"/>
            <w:r w:rsidRPr="006648FD">
              <w:rPr>
                <w:rFonts w:cs="Calibri"/>
                <w:szCs w:val="20"/>
                <w:lang w:eastAsia="ar-SA"/>
              </w:rPr>
              <w:t>činností</w:t>
            </w:r>
            <w:proofErr w:type="spellEnd"/>
            <w:r w:rsidRPr="006648FD">
              <w:rPr>
                <w:rFonts w:cs="Calibri"/>
                <w:szCs w:val="20"/>
                <w:lang w:eastAsia="ar-SA"/>
              </w:rPr>
              <w:t xml:space="preserve"> </w:t>
            </w:r>
            <w:proofErr w:type="spellStart"/>
            <w:r w:rsidRPr="006648FD">
              <w:rPr>
                <w:rFonts w:cs="Calibri"/>
                <w:szCs w:val="20"/>
                <w:lang w:eastAsia="ar-SA"/>
              </w:rPr>
              <w:t>elektronicky</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měsíční</w:t>
            </w:r>
            <w:proofErr w:type="spellEnd"/>
            <w:r w:rsidRPr="006648FD">
              <w:rPr>
                <w:rFonts w:cs="Calibri"/>
                <w:szCs w:val="20"/>
                <w:lang w:eastAsia="ar-SA"/>
              </w:rPr>
              <w:t xml:space="preserve"> </w:t>
            </w:r>
            <w:proofErr w:type="spellStart"/>
            <w:r w:rsidRPr="006648FD">
              <w:rPr>
                <w:rFonts w:cs="Calibri"/>
                <w:szCs w:val="20"/>
                <w:lang w:eastAsia="ar-SA"/>
              </w:rPr>
              <w:t>bázi</w:t>
            </w:r>
            <w:proofErr w:type="spellEnd"/>
            <w:r w:rsidRPr="006648FD">
              <w:rPr>
                <w:rFonts w:cs="Calibri"/>
                <w:szCs w:val="20"/>
                <w:lang w:eastAsia="ar-SA"/>
              </w:rPr>
              <w:t>.</w:t>
            </w:r>
          </w:p>
        </w:tc>
      </w:tr>
      <w:tr w:rsidR="006648FD" w:rsidRPr="006648FD" w14:paraId="3FDCFD52" w14:textId="77777777" w:rsidTr="006648FD">
        <w:tc>
          <w:tcPr>
            <w:tcW w:w="9056" w:type="dxa"/>
            <w:gridSpan w:val="2"/>
            <w:shd w:val="clear" w:color="auto" w:fill="auto"/>
          </w:tcPr>
          <w:p w14:paraId="102A3FC4" w14:textId="77777777" w:rsidR="006648FD" w:rsidRPr="006648FD" w:rsidRDefault="006648FD" w:rsidP="006648FD">
            <w:pPr>
              <w:widowControl/>
              <w:suppressAutoHyphens/>
              <w:overflowPunct w:val="0"/>
              <w:autoSpaceDN/>
              <w:spacing w:line="240" w:lineRule="auto"/>
              <w:ind w:left="0"/>
              <w:jc w:val="center"/>
              <w:rPr>
                <w:rFonts w:cs="Calibri"/>
                <w:color w:val="000000"/>
                <w:szCs w:val="20"/>
                <w:lang w:eastAsia="ar-SA"/>
              </w:rPr>
            </w:pPr>
            <w:r w:rsidRPr="006648FD">
              <w:rPr>
                <w:rFonts w:cs="Calibri"/>
                <w:color w:val="1594DA"/>
                <w:szCs w:val="20"/>
                <w:lang w:eastAsia="ar-SA"/>
              </w:rPr>
              <w:lastRenderedPageBreak/>
              <w:t xml:space="preserve">PODMÍNKY </w:t>
            </w:r>
            <w:proofErr w:type="gramStart"/>
            <w:r w:rsidRPr="006648FD">
              <w:rPr>
                <w:rFonts w:cs="Calibri"/>
                <w:color w:val="1594DA"/>
                <w:szCs w:val="20"/>
                <w:lang w:eastAsia="ar-SA"/>
              </w:rPr>
              <w:t>A</w:t>
            </w:r>
            <w:proofErr w:type="gramEnd"/>
            <w:r w:rsidRPr="006648FD">
              <w:rPr>
                <w:rFonts w:cs="Calibri"/>
                <w:color w:val="1594DA"/>
                <w:szCs w:val="20"/>
                <w:lang w:eastAsia="ar-SA"/>
              </w:rPr>
              <w:t xml:space="preserve"> OMEZENÍ SLUŽBY</w:t>
            </w:r>
          </w:p>
        </w:tc>
      </w:tr>
      <w:tr w:rsidR="006648FD" w:rsidRPr="006648FD" w14:paraId="45AEF5FE" w14:textId="77777777" w:rsidTr="006648FD">
        <w:tc>
          <w:tcPr>
            <w:tcW w:w="2262" w:type="dxa"/>
            <w:vAlign w:val="center"/>
          </w:tcPr>
          <w:p w14:paraId="1BEF18B2"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Předpoklady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3E931957"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b/>
                <w:bCs/>
                <w:color w:val="569CD7"/>
                <w:szCs w:val="20"/>
                <w:lang w:eastAsia="ar-SA"/>
              </w:rPr>
            </w:pPr>
          </w:p>
        </w:tc>
        <w:tc>
          <w:tcPr>
            <w:tcW w:w="6794" w:type="dxa"/>
            <w:shd w:val="clear" w:color="auto" w:fill="auto"/>
            <w:vAlign w:val="center"/>
          </w:tcPr>
          <w:p w14:paraId="2C3FECAF"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Povinnost</w:t>
            </w:r>
            <w:proofErr w:type="spellEnd"/>
            <w:r w:rsidRPr="006648FD">
              <w:rPr>
                <w:rFonts w:cs="Calibri"/>
                <w:szCs w:val="20"/>
                <w:lang w:eastAsia="ar-SA"/>
              </w:rPr>
              <w:t xml:space="preserve"> </w:t>
            </w:r>
            <w:proofErr w:type="spellStart"/>
            <w:r w:rsidRPr="006648FD">
              <w:rPr>
                <w:rFonts w:cs="Calibri"/>
                <w:szCs w:val="20"/>
                <w:lang w:eastAsia="ar-SA"/>
              </w:rPr>
              <w:t>poskytnout</w:t>
            </w:r>
            <w:proofErr w:type="spellEnd"/>
            <w:r w:rsidRPr="006648FD">
              <w:rPr>
                <w:rFonts w:cs="Calibri"/>
                <w:szCs w:val="20"/>
                <w:lang w:eastAsia="ar-SA"/>
              </w:rPr>
              <w:t xml:space="preserve"> </w:t>
            </w:r>
            <w:proofErr w:type="spellStart"/>
            <w:r w:rsidRPr="006648FD">
              <w:rPr>
                <w:rFonts w:cs="Calibri"/>
                <w:szCs w:val="20"/>
                <w:lang w:eastAsia="ar-SA"/>
              </w:rPr>
              <w:t>součinnost</w:t>
            </w:r>
            <w:proofErr w:type="spellEnd"/>
            <w:r w:rsidRPr="006648FD">
              <w:rPr>
                <w:rFonts w:cs="Calibri"/>
                <w:szCs w:val="20"/>
                <w:lang w:eastAsia="ar-SA"/>
              </w:rPr>
              <w:t xml:space="preserve"> </w:t>
            </w:r>
            <w:proofErr w:type="spellStart"/>
            <w:r w:rsidRPr="006648FD">
              <w:rPr>
                <w:rFonts w:cs="Calibri"/>
                <w:szCs w:val="20"/>
                <w:lang w:eastAsia="ar-SA"/>
              </w:rPr>
              <w:t>Zadavateli</w:t>
            </w:r>
            <w:proofErr w:type="spellEnd"/>
            <w:r w:rsidRPr="006648FD">
              <w:rPr>
                <w:rFonts w:cs="Calibri"/>
                <w:szCs w:val="20"/>
                <w:lang w:eastAsia="ar-SA"/>
              </w:rPr>
              <w:t xml:space="preserve"> (</w:t>
            </w:r>
            <w:proofErr w:type="spellStart"/>
            <w:r w:rsidRPr="006648FD">
              <w:rPr>
                <w:rFonts w:cs="Calibri"/>
                <w:szCs w:val="20"/>
                <w:lang w:eastAsia="ar-SA"/>
              </w:rPr>
              <w:t>nebo</w:t>
            </w:r>
            <w:proofErr w:type="spellEnd"/>
            <w:r w:rsidRPr="006648FD">
              <w:rPr>
                <w:rFonts w:cs="Calibri"/>
                <w:szCs w:val="20"/>
                <w:lang w:eastAsia="ar-SA"/>
              </w:rPr>
              <w:t xml:space="preserve"> </w:t>
            </w:r>
            <w:proofErr w:type="spellStart"/>
            <w:r w:rsidRPr="006648FD">
              <w:rPr>
                <w:rFonts w:cs="Calibri"/>
                <w:szCs w:val="20"/>
                <w:lang w:eastAsia="ar-SA"/>
              </w:rPr>
              <w:t>jím</w:t>
            </w:r>
            <w:proofErr w:type="spellEnd"/>
            <w:r w:rsidRPr="006648FD">
              <w:rPr>
                <w:rFonts w:cs="Calibri"/>
                <w:szCs w:val="20"/>
                <w:lang w:eastAsia="ar-SA"/>
              </w:rPr>
              <w:t xml:space="preserve"> </w:t>
            </w:r>
            <w:proofErr w:type="spellStart"/>
            <w:r w:rsidRPr="006648FD">
              <w:rPr>
                <w:rFonts w:cs="Calibri"/>
                <w:szCs w:val="20"/>
                <w:lang w:eastAsia="ar-SA"/>
              </w:rPr>
              <w:t>jmenovaných</w:t>
            </w:r>
            <w:proofErr w:type="spellEnd"/>
            <w:r w:rsidRPr="006648FD">
              <w:rPr>
                <w:rFonts w:cs="Calibri"/>
                <w:szCs w:val="20"/>
                <w:lang w:eastAsia="ar-SA"/>
              </w:rPr>
              <w:t xml:space="preserve"> </w:t>
            </w:r>
            <w:proofErr w:type="spellStart"/>
            <w:r w:rsidRPr="006648FD">
              <w:rPr>
                <w:rFonts w:cs="Calibri"/>
                <w:szCs w:val="20"/>
                <w:lang w:eastAsia="ar-SA"/>
              </w:rPr>
              <w:t>subjektů</w:t>
            </w:r>
            <w:proofErr w:type="spellEnd"/>
            <w:r w:rsidRPr="006648FD">
              <w:rPr>
                <w:rFonts w:cs="Calibri"/>
                <w:szCs w:val="20"/>
                <w:lang w:eastAsia="ar-SA"/>
              </w:rPr>
              <w:t xml:space="preserve">) </w:t>
            </w:r>
            <w:proofErr w:type="spellStart"/>
            <w:r w:rsidRPr="006648FD">
              <w:rPr>
                <w:rFonts w:cs="Calibri"/>
                <w:szCs w:val="20"/>
                <w:lang w:eastAsia="ar-SA"/>
              </w:rPr>
              <w:t>při</w:t>
            </w:r>
            <w:proofErr w:type="spellEnd"/>
            <w:r w:rsidRPr="006648FD">
              <w:rPr>
                <w:rFonts w:cs="Calibri"/>
                <w:szCs w:val="20"/>
                <w:lang w:eastAsia="ar-SA"/>
              </w:rPr>
              <w:t xml:space="preserve"> </w:t>
            </w:r>
            <w:proofErr w:type="spellStart"/>
            <w:r w:rsidRPr="006648FD">
              <w:rPr>
                <w:rFonts w:cs="Calibri"/>
                <w:szCs w:val="20"/>
                <w:lang w:eastAsia="ar-SA"/>
              </w:rPr>
              <w:t>provádění</w:t>
            </w:r>
            <w:proofErr w:type="spellEnd"/>
            <w:r w:rsidRPr="006648FD">
              <w:rPr>
                <w:rFonts w:cs="Calibri"/>
                <w:szCs w:val="20"/>
                <w:lang w:eastAsia="ar-SA"/>
              </w:rPr>
              <w:t xml:space="preserve"> </w:t>
            </w:r>
            <w:proofErr w:type="spellStart"/>
            <w:r w:rsidRPr="006648FD">
              <w:rPr>
                <w:rFonts w:cs="Calibri"/>
                <w:szCs w:val="20"/>
                <w:lang w:eastAsia="ar-SA"/>
              </w:rPr>
              <w:t>kontrolní</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dodržování</w:t>
            </w:r>
            <w:proofErr w:type="spellEnd"/>
            <w:r w:rsidRPr="006648FD">
              <w:rPr>
                <w:rFonts w:cs="Calibri"/>
                <w:szCs w:val="20"/>
                <w:lang w:eastAsia="ar-SA"/>
              </w:rPr>
              <w:t xml:space="preserve"> a </w:t>
            </w:r>
            <w:proofErr w:type="spellStart"/>
            <w:r w:rsidRPr="006648FD">
              <w:rPr>
                <w:rFonts w:cs="Calibri"/>
                <w:szCs w:val="20"/>
                <w:lang w:eastAsia="ar-SA"/>
              </w:rPr>
              <w:t>plnění</w:t>
            </w:r>
            <w:proofErr w:type="spellEnd"/>
            <w:r w:rsidRPr="006648FD">
              <w:rPr>
                <w:rFonts w:cs="Calibri"/>
                <w:szCs w:val="20"/>
                <w:lang w:eastAsia="ar-SA"/>
              </w:rPr>
              <w:t xml:space="preserve"> </w:t>
            </w:r>
            <w:proofErr w:type="spellStart"/>
            <w:r w:rsidRPr="006648FD">
              <w:rPr>
                <w:rFonts w:cs="Calibri"/>
                <w:szCs w:val="20"/>
                <w:lang w:eastAsia="ar-SA"/>
              </w:rPr>
              <w:t>náplně</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w:t>
            </w:r>
            <w:proofErr w:type="spellStart"/>
            <w:r w:rsidRPr="006648FD">
              <w:rPr>
                <w:rFonts w:cs="Calibri"/>
                <w:szCs w:val="20"/>
                <w:lang w:eastAsia="ar-SA"/>
              </w:rPr>
              <w:t>katalogového</w:t>
            </w:r>
            <w:proofErr w:type="spellEnd"/>
            <w:r w:rsidRPr="006648FD">
              <w:rPr>
                <w:rFonts w:cs="Calibri"/>
                <w:szCs w:val="20"/>
                <w:lang w:eastAsia="ar-SA"/>
              </w:rPr>
              <w:t xml:space="preserve"> </w:t>
            </w:r>
            <w:proofErr w:type="spellStart"/>
            <w:r w:rsidRPr="006648FD">
              <w:rPr>
                <w:rFonts w:cs="Calibri"/>
                <w:szCs w:val="20"/>
                <w:lang w:eastAsia="ar-SA"/>
              </w:rPr>
              <w:t>listu</w:t>
            </w:r>
            <w:proofErr w:type="spellEnd"/>
            <w:r w:rsidRPr="006648FD">
              <w:rPr>
                <w:rFonts w:cs="Calibri"/>
                <w:szCs w:val="20"/>
                <w:lang w:eastAsia="ar-SA"/>
              </w:rPr>
              <w:t xml:space="preserve"> a </w:t>
            </w:r>
            <w:proofErr w:type="spellStart"/>
            <w:r w:rsidRPr="006648FD">
              <w:rPr>
                <w:rFonts w:cs="Calibri"/>
                <w:szCs w:val="20"/>
                <w:lang w:eastAsia="ar-SA"/>
              </w:rPr>
              <w:t>nápravě</w:t>
            </w:r>
            <w:proofErr w:type="spellEnd"/>
            <w:r w:rsidRPr="006648FD">
              <w:rPr>
                <w:rFonts w:cs="Calibri"/>
                <w:szCs w:val="20"/>
                <w:lang w:eastAsia="ar-SA"/>
              </w:rPr>
              <w:t xml:space="preserve"> </w:t>
            </w:r>
            <w:proofErr w:type="spellStart"/>
            <w:r w:rsidRPr="006648FD">
              <w:rPr>
                <w:rFonts w:cs="Calibri"/>
                <w:szCs w:val="20"/>
                <w:lang w:eastAsia="ar-SA"/>
              </w:rPr>
              <w:t>zjištěných</w:t>
            </w:r>
            <w:proofErr w:type="spellEnd"/>
            <w:r w:rsidRPr="006648FD">
              <w:rPr>
                <w:rFonts w:cs="Calibri"/>
                <w:szCs w:val="20"/>
                <w:lang w:eastAsia="ar-SA"/>
              </w:rPr>
              <w:t xml:space="preserve"> </w:t>
            </w:r>
            <w:proofErr w:type="spellStart"/>
            <w:r w:rsidRPr="006648FD">
              <w:rPr>
                <w:rFonts w:cs="Calibri"/>
                <w:szCs w:val="20"/>
                <w:lang w:eastAsia="ar-SA"/>
              </w:rPr>
              <w:t>nedostatků</w:t>
            </w:r>
            <w:proofErr w:type="spellEnd"/>
            <w:r w:rsidRPr="006648FD">
              <w:rPr>
                <w:rFonts w:cs="Calibri"/>
                <w:szCs w:val="20"/>
                <w:lang w:eastAsia="ar-SA"/>
              </w:rPr>
              <w:t xml:space="preserve">. </w:t>
            </w:r>
            <w:proofErr w:type="spellStart"/>
            <w:r w:rsidRPr="006648FD">
              <w:rPr>
                <w:rFonts w:cs="Calibri"/>
                <w:szCs w:val="20"/>
                <w:lang w:eastAsia="ar-SA"/>
              </w:rPr>
              <w:t>Veškerá</w:t>
            </w:r>
            <w:proofErr w:type="spellEnd"/>
            <w:r w:rsidRPr="006648FD">
              <w:rPr>
                <w:rFonts w:cs="Calibri"/>
                <w:szCs w:val="20"/>
                <w:lang w:eastAsia="ar-SA"/>
              </w:rPr>
              <w:t xml:space="preserve"> </w:t>
            </w:r>
            <w:proofErr w:type="spellStart"/>
            <w:r w:rsidRPr="006648FD">
              <w:rPr>
                <w:rFonts w:cs="Calibri"/>
                <w:szCs w:val="20"/>
                <w:lang w:eastAsia="ar-SA"/>
              </w:rPr>
              <w:t>dokumentace</w:t>
            </w:r>
            <w:proofErr w:type="spellEnd"/>
            <w:r w:rsidRPr="006648FD">
              <w:rPr>
                <w:rFonts w:cs="Calibri"/>
                <w:szCs w:val="20"/>
                <w:lang w:eastAsia="ar-SA"/>
              </w:rPr>
              <w:t xml:space="preserve"> </w:t>
            </w:r>
            <w:proofErr w:type="spellStart"/>
            <w:r w:rsidRPr="006648FD">
              <w:rPr>
                <w:rFonts w:cs="Calibri"/>
                <w:szCs w:val="20"/>
                <w:lang w:eastAsia="ar-SA"/>
              </w:rPr>
              <w:t>provozovatele</w:t>
            </w:r>
            <w:proofErr w:type="spellEnd"/>
            <w:r w:rsidRPr="006648FD">
              <w:rPr>
                <w:rFonts w:cs="Calibri"/>
                <w:szCs w:val="20"/>
                <w:lang w:eastAsia="ar-SA"/>
              </w:rPr>
              <w:t xml:space="preserve"> </w:t>
            </w:r>
            <w:proofErr w:type="gramStart"/>
            <w:r w:rsidRPr="006648FD">
              <w:rPr>
                <w:rFonts w:cs="Calibri"/>
                <w:szCs w:val="20"/>
                <w:lang w:eastAsia="ar-SA"/>
              </w:rPr>
              <w:t>a</w:t>
            </w:r>
            <w:proofErr w:type="gramEnd"/>
            <w:r w:rsidRPr="006648FD">
              <w:rPr>
                <w:rFonts w:cs="Calibri"/>
                <w:szCs w:val="20"/>
                <w:lang w:eastAsia="ar-SA"/>
              </w:rPr>
              <w:t xml:space="preserve"> </w:t>
            </w:r>
            <w:proofErr w:type="spellStart"/>
            <w:r w:rsidRPr="006648FD">
              <w:rPr>
                <w:rFonts w:cs="Calibri"/>
                <w:szCs w:val="20"/>
                <w:lang w:eastAsia="ar-SA"/>
              </w:rPr>
              <w:t>ostatní</w:t>
            </w:r>
            <w:proofErr w:type="spellEnd"/>
            <w:r w:rsidRPr="006648FD">
              <w:rPr>
                <w:rFonts w:cs="Calibri"/>
                <w:szCs w:val="20"/>
                <w:lang w:eastAsia="ar-SA"/>
              </w:rPr>
              <w:t xml:space="preserve"> </w:t>
            </w:r>
            <w:proofErr w:type="spellStart"/>
            <w:r w:rsidRPr="006648FD">
              <w:rPr>
                <w:rFonts w:cs="Calibri"/>
                <w:szCs w:val="20"/>
                <w:lang w:eastAsia="ar-SA"/>
              </w:rPr>
              <w:t>výstupy</w:t>
            </w:r>
            <w:proofErr w:type="spellEnd"/>
            <w:r w:rsidRPr="006648FD">
              <w:rPr>
                <w:rFonts w:cs="Calibri"/>
                <w:szCs w:val="20"/>
                <w:lang w:eastAsia="ar-SA"/>
              </w:rPr>
              <w:t xml:space="preserve"> </w:t>
            </w:r>
            <w:proofErr w:type="spellStart"/>
            <w:r w:rsidRPr="006648FD">
              <w:rPr>
                <w:rFonts w:cs="Calibri"/>
                <w:szCs w:val="20"/>
                <w:lang w:eastAsia="ar-SA"/>
              </w:rPr>
              <w:t>vytvořené</w:t>
            </w:r>
            <w:proofErr w:type="spellEnd"/>
            <w:r w:rsidRPr="006648FD">
              <w:rPr>
                <w:rFonts w:cs="Calibri"/>
                <w:szCs w:val="20"/>
                <w:lang w:eastAsia="ar-SA"/>
              </w:rPr>
              <w:t xml:space="preserve"> </w:t>
            </w:r>
            <w:proofErr w:type="spellStart"/>
            <w:r w:rsidRPr="006648FD">
              <w:rPr>
                <w:rFonts w:cs="Calibri"/>
                <w:szCs w:val="20"/>
                <w:lang w:eastAsia="ar-SA"/>
              </w:rPr>
              <w:t>na</w:t>
            </w:r>
            <w:proofErr w:type="spellEnd"/>
            <w:r w:rsidRPr="006648FD">
              <w:rPr>
                <w:rFonts w:cs="Calibri"/>
                <w:szCs w:val="20"/>
                <w:lang w:eastAsia="ar-SA"/>
              </w:rPr>
              <w:t xml:space="preserve"> </w:t>
            </w:r>
            <w:proofErr w:type="spellStart"/>
            <w:r w:rsidRPr="006648FD">
              <w:rPr>
                <w:rFonts w:cs="Calibri"/>
                <w:szCs w:val="20"/>
                <w:lang w:eastAsia="ar-SA"/>
              </w:rPr>
              <w:t>základě</w:t>
            </w:r>
            <w:proofErr w:type="spellEnd"/>
            <w:r w:rsidRPr="006648FD">
              <w:rPr>
                <w:rFonts w:cs="Calibri"/>
                <w:szCs w:val="20"/>
                <w:lang w:eastAsia="ar-SA"/>
              </w:rPr>
              <w:t xml:space="preserve"> </w:t>
            </w:r>
            <w:proofErr w:type="spellStart"/>
            <w:r w:rsidRPr="006648FD">
              <w:rPr>
                <w:rFonts w:cs="Calibri"/>
                <w:szCs w:val="20"/>
                <w:lang w:eastAsia="ar-SA"/>
              </w:rPr>
              <w:t>tohoto</w:t>
            </w:r>
            <w:proofErr w:type="spellEnd"/>
            <w:r w:rsidRPr="006648FD">
              <w:rPr>
                <w:rFonts w:cs="Calibri"/>
                <w:szCs w:val="20"/>
                <w:lang w:eastAsia="ar-SA"/>
              </w:rPr>
              <w:t xml:space="preserve"> </w:t>
            </w:r>
            <w:proofErr w:type="spellStart"/>
            <w:r w:rsidRPr="006648FD">
              <w:rPr>
                <w:rFonts w:cs="Calibri"/>
                <w:szCs w:val="20"/>
                <w:lang w:eastAsia="ar-SA"/>
              </w:rPr>
              <w:t>katalogového</w:t>
            </w:r>
            <w:proofErr w:type="spellEnd"/>
            <w:r w:rsidRPr="006648FD">
              <w:rPr>
                <w:rFonts w:cs="Calibri"/>
                <w:szCs w:val="20"/>
                <w:lang w:eastAsia="ar-SA"/>
              </w:rPr>
              <w:t xml:space="preserve"> </w:t>
            </w:r>
            <w:proofErr w:type="spellStart"/>
            <w:r w:rsidRPr="006648FD">
              <w:rPr>
                <w:rFonts w:cs="Calibri"/>
                <w:szCs w:val="20"/>
                <w:lang w:eastAsia="ar-SA"/>
              </w:rPr>
              <w:t>listu</w:t>
            </w:r>
            <w:proofErr w:type="spellEnd"/>
            <w:r w:rsidRPr="006648FD">
              <w:rPr>
                <w:rFonts w:cs="Calibri"/>
                <w:szCs w:val="20"/>
                <w:lang w:eastAsia="ar-SA"/>
              </w:rPr>
              <w:t xml:space="preserve"> </w:t>
            </w:r>
            <w:proofErr w:type="spellStart"/>
            <w:r w:rsidRPr="006648FD">
              <w:rPr>
                <w:rFonts w:cs="Calibri"/>
                <w:szCs w:val="20"/>
                <w:lang w:eastAsia="ar-SA"/>
              </w:rPr>
              <w:t>budou</w:t>
            </w:r>
            <w:proofErr w:type="spellEnd"/>
            <w:r w:rsidRPr="006648FD">
              <w:rPr>
                <w:rFonts w:cs="Calibri"/>
                <w:szCs w:val="20"/>
                <w:lang w:eastAsia="ar-SA"/>
              </w:rPr>
              <w:t xml:space="preserve"> </w:t>
            </w:r>
            <w:proofErr w:type="spellStart"/>
            <w:r w:rsidRPr="006648FD">
              <w:rPr>
                <w:rFonts w:cs="Calibri"/>
                <w:szCs w:val="20"/>
                <w:lang w:eastAsia="ar-SA"/>
              </w:rPr>
              <w:t>vlastnictvím</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w:t>
            </w:r>
          </w:p>
          <w:p w14:paraId="2B67B364" w14:textId="77777777" w:rsidR="006648FD" w:rsidRPr="006648FD" w:rsidRDefault="006648FD" w:rsidP="006648FD">
            <w:pPr>
              <w:widowControl/>
              <w:suppressAutoHyphens/>
              <w:overflowPunct w:val="0"/>
              <w:autoSpaceDN/>
              <w:spacing w:line="240" w:lineRule="auto"/>
              <w:ind w:left="0"/>
              <w:rPr>
                <w:rFonts w:cs="Calibri"/>
                <w:szCs w:val="20"/>
                <w:lang w:eastAsia="ar-SA"/>
              </w:rPr>
            </w:pPr>
          </w:p>
          <w:p w14:paraId="4459D78C"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Odběratel</w:t>
            </w:r>
            <w:proofErr w:type="spellEnd"/>
            <w:r w:rsidRPr="006648FD">
              <w:rPr>
                <w:rFonts w:cs="Calibri"/>
                <w:szCs w:val="20"/>
                <w:lang w:eastAsia="ar-SA"/>
              </w:rPr>
              <w:t xml:space="preserve"> </w:t>
            </w:r>
            <w:proofErr w:type="spellStart"/>
            <w:r w:rsidRPr="006648FD">
              <w:rPr>
                <w:rFonts w:cs="Calibri"/>
                <w:szCs w:val="20"/>
                <w:lang w:eastAsia="ar-SA"/>
              </w:rPr>
              <w:t>zajistí</w:t>
            </w:r>
            <w:proofErr w:type="spellEnd"/>
            <w:r w:rsidRPr="006648FD">
              <w:rPr>
                <w:rFonts w:cs="Calibri"/>
                <w:szCs w:val="20"/>
                <w:lang w:eastAsia="ar-SA"/>
              </w:rPr>
              <w:t xml:space="preserve"> </w:t>
            </w:r>
            <w:proofErr w:type="spellStart"/>
            <w:r w:rsidRPr="006648FD">
              <w:rPr>
                <w:rFonts w:cs="Calibri"/>
                <w:szCs w:val="20"/>
                <w:lang w:eastAsia="ar-SA"/>
              </w:rPr>
              <w:t>servisní</w:t>
            </w:r>
            <w:proofErr w:type="spellEnd"/>
            <w:r w:rsidRPr="006648FD">
              <w:rPr>
                <w:rFonts w:cs="Calibri"/>
                <w:szCs w:val="20"/>
                <w:lang w:eastAsia="ar-SA"/>
              </w:rPr>
              <w:t xml:space="preserve"> </w:t>
            </w:r>
            <w:proofErr w:type="spellStart"/>
            <w:r w:rsidRPr="006648FD">
              <w:rPr>
                <w:rFonts w:cs="Calibri"/>
                <w:szCs w:val="20"/>
                <w:lang w:eastAsia="ar-SA"/>
              </w:rPr>
              <w:t>pokrytí</w:t>
            </w:r>
            <w:proofErr w:type="spellEnd"/>
            <w:r w:rsidRPr="006648FD">
              <w:rPr>
                <w:rFonts w:cs="Calibri"/>
                <w:szCs w:val="20"/>
                <w:lang w:eastAsia="ar-SA"/>
              </w:rPr>
              <w:t xml:space="preserve"> </w:t>
            </w:r>
            <w:proofErr w:type="spellStart"/>
            <w:r w:rsidRPr="006648FD">
              <w:rPr>
                <w:rFonts w:cs="Calibri"/>
                <w:szCs w:val="20"/>
                <w:lang w:eastAsia="ar-SA"/>
              </w:rPr>
              <w:t>provozovaného</w:t>
            </w:r>
            <w:proofErr w:type="spellEnd"/>
            <w:r w:rsidRPr="006648FD">
              <w:rPr>
                <w:rFonts w:cs="Calibri"/>
                <w:szCs w:val="20"/>
                <w:lang w:eastAsia="ar-SA"/>
              </w:rPr>
              <w:t xml:space="preserve"> </w:t>
            </w:r>
            <w:proofErr w:type="spellStart"/>
            <w:r w:rsidRPr="006648FD">
              <w:rPr>
                <w:rFonts w:cs="Calibri"/>
                <w:szCs w:val="20"/>
                <w:lang w:eastAsia="ar-SA"/>
              </w:rPr>
              <w:t>serverového</w:t>
            </w:r>
            <w:proofErr w:type="spellEnd"/>
            <w:r w:rsidRPr="006648FD">
              <w:rPr>
                <w:rFonts w:cs="Calibri"/>
                <w:szCs w:val="20"/>
                <w:lang w:eastAsia="ar-SA"/>
              </w:rPr>
              <w:t xml:space="preserve"> HW a </w:t>
            </w:r>
            <w:proofErr w:type="spellStart"/>
            <w:r w:rsidRPr="006648FD">
              <w:rPr>
                <w:rFonts w:cs="Calibri"/>
                <w:szCs w:val="20"/>
                <w:lang w:eastAsia="ar-SA"/>
              </w:rPr>
              <w:t>zároveň</w:t>
            </w:r>
            <w:proofErr w:type="spellEnd"/>
            <w:r w:rsidRPr="006648FD">
              <w:rPr>
                <w:rFonts w:cs="Calibri"/>
                <w:szCs w:val="20"/>
                <w:lang w:eastAsia="ar-SA"/>
              </w:rPr>
              <w:t xml:space="preserve"> </w:t>
            </w:r>
            <w:proofErr w:type="spellStart"/>
            <w:r w:rsidRPr="006648FD">
              <w:rPr>
                <w:rFonts w:cs="Calibri"/>
                <w:szCs w:val="20"/>
                <w:lang w:eastAsia="ar-SA"/>
              </w:rPr>
              <w:t>zajišťuje</w:t>
            </w:r>
            <w:proofErr w:type="spellEnd"/>
            <w:r w:rsidRPr="006648FD">
              <w:rPr>
                <w:rFonts w:cs="Calibri"/>
                <w:szCs w:val="20"/>
                <w:lang w:eastAsia="ar-SA"/>
              </w:rPr>
              <w:t xml:space="preserve"> </w:t>
            </w:r>
            <w:proofErr w:type="spellStart"/>
            <w:r w:rsidRPr="006648FD">
              <w:rPr>
                <w:rFonts w:cs="Calibri"/>
                <w:szCs w:val="20"/>
                <w:lang w:eastAsia="ar-SA"/>
              </w:rPr>
              <w:t>komunikaci</w:t>
            </w:r>
            <w:proofErr w:type="spellEnd"/>
            <w:r w:rsidRPr="006648FD">
              <w:rPr>
                <w:rFonts w:cs="Calibri"/>
                <w:szCs w:val="20"/>
                <w:lang w:eastAsia="ar-SA"/>
              </w:rPr>
              <w:t xml:space="preserve"> s </w:t>
            </w:r>
            <w:proofErr w:type="spellStart"/>
            <w:r w:rsidRPr="006648FD">
              <w:rPr>
                <w:rFonts w:cs="Calibri"/>
                <w:szCs w:val="20"/>
                <w:lang w:eastAsia="ar-SA"/>
              </w:rPr>
              <w:t>výrobcem</w:t>
            </w:r>
            <w:proofErr w:type="spellEnd"/>
            <w:r w:rsidRPr="006648FD">
              <w:rPr>
                <w:rFonts w:cs="Calibri"/>
                <w:szCs w:val="20"/>
                <w:lang w:eastAsia="ar-SA"/>
              </w:rPr>
              <w:t xml:space="preserve"> v </w:t>
            </w:r>
            <w:proofErr w:type="spellStart"/>
            <w:r w:rsidRPr="006648FD">
              <w:rPr>
                <w:rFonts w:cs="Calibri"/>
                <w:szCs w:val="20"/>
                <w:lang w:eastAsia="ar-SA"/>
              </w:rPr>
              <w:t>případě</w:t>
            </w:r>
            <w:proofErr w:type="spellEnd"/>
            <w:r w:rsidRPr="006648FD">
              <w:rPr>
                <w:rFonts w:cs="Calibri"/>
                <w:szCs w:val="20"/>
                <w:lang w:eastAsia="ar-SA"/>
              </w:rPr>
              <w:t xml:space="preserve"> </w:t>
            </w:r>
            <w:proofErr w:type="spellStart"/>
            <w:r w:rsidRPr="006648FD">
              <w:rPr>
                <w:rFonts w:cs="Calibri"/>
                <w:szCs w:val="20"/>
                <w:lang w:eastAsia="ar-SA"/>
              </w:rPr>
              <w:t>nutnosti</w:t>
            </w:r>
            <w:proofErr w:type="spellEnd"/>
            <w:r w:rsidRPr="006648FD">
              <w:rPr>
                <w:rFonts w:cs="Calibri"/>
                <w:szCs w:val="20"/>
                <w:lang w:eastAsia="ar-SA"/>
              </w:rPr>
              <w:t xml:space="preserve"> </w:t>
            </w:r>
            <w:proofErr w:type="spellStart"/>
            <w:r w:rsidRPr="006648FD">
              <w:rPr>
                <w:rFonts w:cs="Calibri"/>
                <w:szCs w:val="20"/>
                <w:lang w:eastAsia="ar-SA"/>
              </w:rPr>
              <w:t>oprav</w:t>
            </w:r>
            <w:proofErr w:type="spellEnd"/>
            <w:r w:rsidRPr="006648FD">
              <w:rPr>
                <w:rFonts w:cs="Calibri"/>
                <w:szCs w:val="20"/>
                <w:lang w:eastAsia="ar-SA"/>
              </w:rPr>
              <w:t xml:space="preserve">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výměn</w:t>
            </w:r>
            <w:proofErr w:type="spellEnd"/>
            <w:r w:rsidRPr="006648FD">
              <w:rPr>
                <w:rFonts w:cs="Calibri"/>
                <w:szCs w:val="20"/>
                <w:lang w:eastAsia="ar-SA"/>
              </w:rPr>
              <w:t xml:space="preserve"> </w:t>
            </w:r>
            <w:proofErr w:type="spellStart"/>
            <w:r w:rsidRPr="006648FD">
              <w:rPr>
                <w:rFonts w:cs="Calibri"/>
                <w:szCs w:val="20"/>
                <w:lang w:eastAsia="ar-SA"/>
              </w:rPr>
              <w:t>porouchaných</w:t>
            </w:r>
            <w:proofErr w:type="spellEnd"/>
            <w:r w:rsidRPr="006648FD">
              <w:rPr>
                <w:rFonts w:cs="Calibri"/>
                <w:szCs w:val="20"/>
                <w:lang w:eastAsia="ar-SA"/>
              </w:rPr>
              <w:t xml:space="preserve"> </w:t>
            </w:r>
            <w:proofErr w:type="spellStart"/>
            <w:r w:rsidRPr="006648FD">
              <w:rPr>
                <w:rFonts w:cs="Calibri"/>
                <w:szCs w:val="20"/>
                <w:lang w:eastAsia="ar-SA"/>
              </w:rPr>
              <w:t>dílů</w:t>
            </w:r>
            <w:proofErr w:type="spellEnd"/>
            <w:r w:rsidRPr="006648FD">
              <w:rPr>
                <w:rFonts w:cs="Calibri"/>
                <w:szCs w:val="20"/>
                <w:lang w:eastAsia="ar-SA"/>
              </w:rPr>
              <w:t>.</w:t>
            </w:r>
          </w:p>
        </w:tc>
      </w:tr>
      <w:tr w:rsidR="006648FD" w:rsidRPr="006648FD" w14:paraId="2B77EDB4" w14:textId="77777777" w:rsidTr="006648FD">
        <w:tc>
          <w:tcPr>
            <w:tcW w:w="2262" w:type="dxa"/>
            <w:vAlign w:val="center"/>
          </w:tcPr>
          <w:p w14:paraId="641FECD5" w14:textId="77777777" w:rsidR="006648FD" w:rsidRPr="006648FD" w:rsidRDefault="006648FD" w:rsidP="006648FD">
            <w:pPr>
              <w:keepNext/>
              <w:keepLines/>
              <w:widowControl/>
              <w:suppressAutoHyphens/>
              <w:overflowPunct w:val="0"/>
              <w:autoSpaceDN/>
              <w:spacing w:before="200" w:line="240" w:lineRule="auto"/>
              <w:ind w:left="0"/>
              <w:outlineLvl w:val="2"/>
              <w:rPr>
                <w:rFonts w:cs="Calibri"/>
                <w:szCs w:val="20"/>
                <w:lang w:eastAsia="ar-SA"/>
              </w:rPr>
            </w:pPr>
            <w:proofErr w:type="spellStart"/>
            <w:r w:rsidRPr="006648FD">
              <w:rPr>
                <w:rFonts w:cs="Calibri"/>
                <w:b/>
                <w:szCs w:val="20"/>
                <w:lang w:eastAsia="ar-SA"/>
              </w:rPr>
              <w:t>Výjimky</w:t>
            </w:r>
            <w:proofErr w:type="spellEnd"/>
            <w:r w:rsidRPr="006648FD">
              <w:rPr>
                <w:rFonts w:cs="Calibri"/>
                <w:b/>
                <w:szCs w:val="20"/>
                <w:lang w:eastAsia="ar-SA"/>
              </w:rPr>
              <w:t xml:space="preserve"> </w:t>
            </w:r>
            <w:proofErr w:type="spellStart"/>
            <w:r w:rsidRPr="006648FD">
              <w:rPr>
                <w:rFonts w:cs="Calibri"/>
                <w:b/>
                <w:szCs w:val="20"/>
                <w:lang w:eastAsia="ar-SA"/>
              </w:rPr>
              <w:t>služby</w:t>
            </w:r>
            <w:proofErr w:type="spellEnd"/>
          </w:p>
          <w:p w14:paraId="37CDA63C" w14:textId="77777777" w:rsidR="006648FD" w:rsidRPr="006648FD" w:rsidRDefault="006648FD" w:rsidP="006648FD">
            <w:pPr>
              <w:widowControl/>
              <w:suppressAutoHyphens/>
              <w:overflowPunct w:val="0"/>
              <w:autoSpaceDN/>
              <w:spacing w:line="240" w:lineRule="auto"/>
              <w:ind w:left="0"/>
              <w:rPr>
                <w:rFonts w:cs="Calibri"/>
                <w:szCs w:val="20"/>
                <w:lang w:eastAsia="ar-SA"/>
              </w:rPr>
            </w:pPr>
          </w:p>
        </w:tc>
        <w:tc>
          <w:tcPr>
            <w:tcW w:w="6794" w:type="dxa"/>
            <w:shd w:val="clear" w:color="auto" w:fill="auto"/>
            <w:vAlign w:val="center"/>
          </w:tcPr>
          <w:p w14:paraId="676F1320" w14:textId="77777777" w:rsidR="006648FD" w:rsidRPr="006648FD" w:rsidRDefault="006648FD" w:rsidP="006648FD">
            <w:pPr>
              <w:widowControl/>
              <w:suppressAutoHyphens/>
              <w:overflowPunct w:val="0"/>
              <w:autoSpaceDN/>
              <w:spacing w:line="240" w:lineRule="auto"/>
              <w:ind w:left="0"/>
              <w:rPr>
                <w:rFonts w:cs="Calibri"/>
                <w:szCs w:val="20"/>
                <w:lang w:eastAsia="ar-SA"/>
              </w:rPr>
            </w:pPr>
            <w:proofErr w:type="spellStart"/>
            <w:r w:rsidRPr="006648FD">
              <w:rPr>
                <w:rFonts w:cs="Calibri"/>
                <w:szCs w:val="20"/>
                <w:lang w:eastAsia="ar-SA"/>
              </w:rPr>
              <w:t>Odstávky</w:t>
            </w:r>
            <w:proofErr w:type="spellEnd"/>
            <w:r w:rsidRPr="006648FD">
              <w:rPr>
                <w:rFonts w:cs="Calibri"/>
                <w:szCs w:val="20"/>
                <w:lang w:eastAsia="ar-SA"/>
              </w:rPr>
              <w:t xml:space="preserve"> </w:t>
            </w:r>
            <w:proofErr w:type="spellStart"/>
            <w:r w:rsidRPr="006648FD">
              <w:rPr>
                <w:rFonts w:cs="Calibri"/>
                <w:szCs w:val="20"/>
                <w:lang w:eastAsia="ar-SA"/>
              </w:rPr>
              <w:t>způsobené</w:t>
            </w:r>
            <w:proofErr w:type="spellEnd"/>
            <w:r w:rsidRPr="006648FD">
              <w:rPr>
                <w:rFonts w:cs="Calibri"/>
                <w:szCs w:val="20"/>
                <w:lang w:eastAsia="ar-SA"/>
              </w:rPr>
              <w:t xml:space="preserve"> </w:t>
            </w:r>
            <w:proofErr w:type="spellStart"/>
            <w:r w:rsidRPr="006648FD">
              <w:rPr>
                <w:rFonts w:cs="Calibri"/>
                <w:szCs w:val="20"/>
                <w:lang w:eastAsia="ar-SA"/>
              </w:rPr>
              <w:t>nedostupností</w:t>
            </w:r>
            <w:proofErr w:type="spellEnd"/>
            <w:r w:rsidRPr="006648FD">
              <w:rPr>
                <w:rFonts w:cs="Calibri"/>
                <w:szCs w:val="20"/>
                <w:lang w:eastAsia="ar-SA"/>
              </w:rPr>
              <w:t xml:space="preserve"> </w:t>
            </w:r>
            <w:proofErr w:type="spellStart"/>
            <w:r w:rsidRPr="006648FD">
              <w:rPr>
                <w:rFonts w:cs="Calibri"/>
                <w:szCs w:val="20"/>
                <w:lang w:eastAsia="ar-SA"/>
              </w:rPr>
              <w:t>monitorovaných</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 xml:space="preserve"> </w:t>
            </w:r>
            <w:proofErr w:type="spellStart"/>
            <w:r w:rsidRPr="006648FD">
              <w:rPr>
                <w:rFonts w:cs="Calibri"/>
                <w:szCs w:val="20"/>
                <w:lang w:eastAsia="ar-SA"/>
              </w:rPr>
              <w:t>či</w:t>
            </w:r>
            <w:proofErr w:type="spellEnd"/>
            <w:r w:rsidRPr="006648FD">
              <w:rPr>
                <w:rFonts w:cs="Calibri"/>
                <w:szCs w:val="20"/>
                <w:lang w:eastAsia="ar-SA"/>
              </w:rPr>
              <w:t xml:space="preserve"> </w:t>
            </w:r>
            <w:proofErr w:type="spellStart"/>
            <w:r w:rsidRPr="006648FD">
              <w:rPr>
                <w:rFonts w:cs="Calibri"/>
                <w:szCs w:val="20"/>
                <w:lang w:eastAsia="ar-SA"/>
              </w:rPr>
              <w:t>jiných</w:t>
            </w:r>
            <w:proofErr w:type="spellEnd"/>
            <w:r w:rsidRPr="006648FD">
              <w:rPr>
                <w:rFonts w:cs="Calibri"/>
                <w:szCs w:val="20"/>
                <w:lang w:eastAsia="ar-SA"/>
              </w:rPr>
              <w:t xml:space="preserve"> </w:t>
            </w:r>
            <w:proofErr w:type="spellStart"/>
            <w:r w:rsidRPr="006648FD">
              <w:rPr>
                <w:rFonts w:cs="Calibri"/>
                <w:szCs w:val="20"/>
                <w:lang w:eastAsia="ar-SA"/>
              </w:rPr>
              <w:t>infrastrukturních</w:t>
            </w:r>
            <w:proofErr w:type="spellEnd"/>
            <w:r w:rsidRPr="006648FD">
              <w:rPr>
                <w:rFonts w:cs="Calibri"/>
                <w:szCs w:val="20"/>
                <w:lang w:eastAsia="ar-SA"/>
              </w:rPr>
              <w:t xml:space="preserve"> </w:t>
            </w:r>
            <w:proofErr w:type="spellStart"/>
            <w:r w:rsidRPr="006648FD">
              <w:rPr>
                <w:rFonts w:cs="Calibri"/>
                <w:szCs w:val="20"/>
                <w:lang w:eastAsia="ar-SA"/>
              </w:rPr>
              <w:t>součástí</w:t>
            </w:r>
            <w:proofErr w:type="spellEnd"/>
            <w:r w:rsidRPr="006648FD">
              <w:rPr>
                <w:rFonts w:cs="Calibri"/>
                <w:szCs w:val="20"/>
                <w:lang w:eastAsia="ar-SA"/>
              </w:rPr>
              <w:t xml:space="preserve">, </w:t>
            </w:r>
            <w:proofErr w:type="spellStart"/>
            <w:r w:rsidRPr="006648FD">
              <w:rPr>
                <w:rFonts w:cs="Calibri"/>
                <w:szCs w:val="20"/>
                <w:lang w:eastAsia="ar-SA"/>
              </w:rPr>
              <w:t>které</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mimo</w:t>
            </w:r>
            <w:proofErr w:type="spellEnd"/>
            <w:r w:rsidRPr="006648FD">
              <w:rPr>
                <w:rFonts w:cs="Calibri"/>
                <w:szCs w:val="20"/>
                <w:lang w:eastAsia="ar-SA"/>
              </w:rPr>
              <w:t xml:space="preserve"> </w:t>
            </w:r>
            <w:proofErr w:type="spellStart"/>
            <w:r w:rsidRPr="006648FD">
              <w:rPr>
                <w:rFonts w:cs="Calibri"/>
                <w:szCs w:val="20"/>
                <w:lang w:eastAsia="ar-SA"/>
              </w:rPr>
              <w:t>odpovědnost</w:t>
            </w:r>
            <w:proofErr w:type="spellEnd"/>
            <w:r w:rsidRPr="006648FD">
              <w:rPr>
                <w:rFonts w:cs="Calibri"/>
                <w:szCs w:val="20"/>
                <w:lang w:eastAsia="ar-SA"/>
              </w:rPr>
              <w:t xml:space="preserve"> </w:t>
            </w:r>
            <w:proofErr w:type="spellStart"/>
            <w:r w:rsidRPr="006648FD">
              <w:rPr>
                <w:rFonts w:cs="Calibri"/>
                <w:szCs w:val="20"/>
                <w:lang w:eastAsia="ar-SA"/>
              </w:rPr>
              <w:t>Dodavatele</w:t>
            </w:r>
            <w:proofErr w:type="spellEnd"/>
            <w:r w:rsidRPr="006648FD">
              <w:rPr>
                <w:rFonts w:cs="Calibri"/>
                <w:szCs w:val="20"/>
                <w:lang w:eastAsia="ar-SA"/>
              </w:rPr>
              <w:t xml:space="preserve">, </w:t>
            </w:r>
            <w:proofErr w:type="spellStart"/>
            <w:r w:rsidRPr="006648FD">
              <w:rPr>
                <w:rFonts w:cs="Calibri"/>
                <w:szCs w:val="20"/>
                <w:lang w:eastAsia="ar-SA"/>
              </w:rPr>
              <w:t>jsou</w:t>
            </w:r>
            <w:proofErr w:type="spellEnd"/>
            <w:r w:rsidRPr="006648FD">
              <w:rPr>
                <w:rFonts w:cs="Calibri"/>
                <w:szCs w:val="20"/>
                <w:lang w:eastAsia="ar-SA"/>
              </w:rPr>
              <w:t xml:space="preserve"> </w:t>
            </w:r>
            <w:proofErr w:type="spellStart"/>
            <w:r w:rsidRPr="006648FD">
              <w:rPr>
                <w:rFonts w:cs="Calibri"/>
                <w:szCs w:val="20"/>
                <w:lang w:eastAsia="ar-SA"/>
              </w:rPr>
              <w:t>vyloučeny</w:t>
            </w:r>
            <w:proofErr w:type="spellEnd"/>
            <w:r w:rsidRPr="006648FD">
              <w:rPr>
                <w:rFonts w:cs="Calibri"/>
                <w:szCs w:val="20"/>
                <w:lang w:eastAsia="ar-SA"/>
              </w:rPr>
              <w:t xml:space="preserve"> ze SLA.</w:t>
            </w:r>
          </w:p>
          <w:p w14:paraId="2B3DAFD5" w14:textId="77777777" w:rsidR="006648FD" w:rsidRPr="006648FD" w:rsidRDefault="006648FD" w:rsidP="006648FD">
            <w:pPr>
              <w:widowControl/>
              <w:suppressAutoHyphens/>
              <w:overflowPunct w:val="0"/>
              <w:autoSpaceDN/>
              <w:spacing w:line="240" w:lineRule="auto"/>
              <w:ind w:left="0"/>
              <w:rPr>
                <w:rFonts w:cs="Calibri"/>
                <w:szCs w:val="20"/>
                <w:lang w:eastAsia="ar-SA"/>
              </w:rPr>
            </w:pPr>
          </w:p>
          <w:p w14:paraId="788F45DB" w14:textId="77777777" w:rsidR="006648FD" w:rsidRPr="006648FD" w:rsidRDefault="006648FD" w:rsidP="006648FD">
            <w:pPr>
              <w:widowControl/>
              <w:suppressAutoHyphens/>
              <w:overflowPunct w:val="0"/>
              <w:autoSpaceDN/>
              <w:spacing w:line="240" w:lineRule="auto"/>
              <w:ind w:left="0"/>
              <w:rPr>
                <w:rFonts w:cs="Calibri"/>
                <w:szCs w:val="20"/>
                <w:lang w:eastAsia="ar-SA"/>
              </w:rPr>
            </w:pPr>
            <w:r w:rsidRPr="006648FD">
              <w:rPr>
                <w:rFonts w:cs="Calibri"/>
                <w:szCs w:val="20"/>
                <w:lang w:eastAsia="ar-SA"/>
              </w:rPr>
              <w:t>V </w:t>
            </w:r>
            <w:proofErr w:type="spellStart"/>
            <w:r w:rsidRPr="006648FD">
              <w:rPr>
                <w:rFonts w:cs="Calibri"/>
                <w:szCs w:val="20"/>
                <w:lang w:eastAsia="ar-SA"/>
              </w:rPr>
              <w:t>případě</w:t>
            </w:r>
            <w:proofErr w:type="spellEnd"/>
            <w:r w:rsidRPr="006648FD">
              <w:rPr>
                <w:rFonts w:cs="Calibri"/>
                <w:szCs w:val="20"/>
                <w:lang w:eastAsia="ar-SA"/>
              </w:rPr>
              <w:t xml:space="preserve">, </w:t>
            </w:r>
            <w:proofErr w:type="spellStart"/>
            <w:r w:rsidRPr="006648FD">
              <w:rPr>
                <w:rFonts w:cs="Calibri"/>
                <w:szCs w:val="20"/>
                <w:lang w:eastAsia="ar-SA"/>
              </w:rPr>
              <w:t>kdy</w:t>
            </w:r>
            <w:proofErr w:type="spellEnd"/>
            <w:r w:rsidRPr="006648FD">
              <w:rPr>
                <w:rFonts w:cs="Calibri"/>
                <w:szCs w:val="20"/>
                <w:lang w:eastAsia="ar-SA"/>
              </w:rPr>
              <w:t xml:space="preserve"> </w:t>
            </w:r>
            <w:proofErr w:type="spellStart"/>
            <w:r w:rsidRPr="006648FD">
              <w:rPr>
                <w:rFonts w:cs="Calibri"/>
                <w:szCs w:val="20"/>
                <w:lang w:eastAsia="ar-SA"/>
              </w:rPr>
              <w:t>prokazatelně</w:t>
            </w:r>
            <w:proofErr w:type="spellEnd"/>
            <w:r w:rsidRPr="006648FD">
              <w:rPr>
                <w:rFonts w:cs="Calibri"/>
                <w:szCs w:val="20"/>
                <w:lang w:eastAsia="ar-SA"/>
              </w:rPr>
              <w:t xml:space="preserve"> </w:t>
            </w:r>
            <w:proofErr w:type="spellStart"/>
            <w:r w:rsidRPr="006648FD">
              <w:rPr>
                <w:rFonts w:cs="Calibri"/>
                <w:szCs w:val="20"/>
                <w:lang w:eastAsia="ar-SA"/>
              </w:rPr>
              <w:t>došlo</w:t>
            </w:r>
            <w:proofErr w:type="spellEnd"/>
            <w:r w:rsidRPr="006648FD">
              <w:rPr>
                <w:rFonts w:cs="Calibri"/>
                <w:szCs w:val="20"/>
                <w:lang w:eastAsia="ar-SA"/>
              </w:rPr>
              <w:t xml:space="preserve"> k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služby</w:t>
            </w:r>
            <w:proofErr w:type="spellEnd"/>
            <w:r w:rsidRPr="006648FD">
              <w:rPr>
                <w:rFonts w:cs="Calibri"/>
                <w:szCs w:val="20"/>
                <w:lang w:eastAsia="ar-SA"/>
              </w:rPr>
              <w:t xml:space="preserve"> v </w:t>
            </w:r>
            <w:proofErr w:type="spellStart"/>
            <w:r w:rsidRPr="006648FD">
              <w:rPr>
                <w:rFonts w:cs="Calibri"/>
                <w:szCs w:val="20"/>
                <w:lang w:eastAsia="ar-SA"/>
              </w:rPr>
              <w:t>přímém</w:t>
            </w:r>
            <w:proofErr w:type="spellEnd"/>
            <w:r w:rsidRPr="006648FD">
              <w:rPr>
                <w:rFonts w:cs="Calibri"/>
                <w:szCs w:val="20"/>
                <w:lang w:eastAsia="ar-SA"/>
              </w:rPr>
              <w:t xml:space="preserve"> </w:t>
            </w:r>
            <w:proofErr w:type="spellStart"/>
            <w:r w:rsidRPr="006648FD">
              <w:rPr>
                <w:rFonts w:cs="Calibri"/>
                <w:szCs w:val="20"/>
                <w:lang w:eastAsia="ar-SA"/>
              </w:rPr>
              <w:t>důsledku</w:t>
            </w:r>
            <w:proofErr w:type="spellEnd"/>
            <w:r w:rsidRPr="006648FD">
              <w:rPr>
                <w:rFonts w:cs="Calibri"/>
                <w:szCs w:val="20"/>
                <w:lang w:eastAsia="ar-SA"/>
              </w:rPr>
              <w:t xml:space="preserve"> </w:t>
            </w:r>
            <w:proofErr w:type="spellStart"/>
            <w:r w:rsidRPr="006648FD">
              <w:rPr>
                <w:rFonts w:cs="Calibri"/>
                <w:szCs w:val="20"/>
                <w:lang w:eastAsia="ar-SA"/>
              </w:rPr>
              <w:t>neodborné</w:t>
            </w:r>
            <w:proofErr w:type="spellEnd"/>
            <w:r w:rsidRPr="006648FD">
              <w:rPr>
                <w:rFonts w:cs="Calibri"/>
                <w:szCs w:val="20"/>
                <w:lang w:eastAsia="ar-SA"/>
              </w:rPr>
              <w:t xml:space="preserve"> </w:t>
            </w:r>
            <w:proofErr w:type="spellStart"/>
            <w:r w:rsidRPr="006648FD">
              <w:rPr>
                <w:rFonts w:cs="Calibri"/>
                <w:szCs w:val="20"/>
                <w:lang w:eastAsia="ar-SA"/>
              </w:rPr>
              <w:t>činnosti</w:t>
            </w:r>
            <w:proofErr w:type="spellEnd"/>
            <w:r w:rsidRPr="006648FD">
              <w:rPr>
                <w:rFonts w:cs="Calibri"/>
                <w:szCs w:val="20"/>
                <w:lang w:eastAsia="ar-SA"/>
              </w:rPr>
              <w:t xml:space="preserve"> </w:t>
            </w:r>
            <w:proofErr w:type="spellStart"/>
            <w:r w:rsidRPr="006648FD">
              <w:rPr>
                <w:rFonts w:cs="Calibri"/>
                <w:szCs w:val="20"/>
                <w:lang w:eastAsia="ar-SA"/>
              </w:rPr>
              <w:t>provedené</w:t>
            </w:r>
            <w:proofErr w:type="spellEnd"/>
            <w:r w:rsidRPr="006648FD">
              <w:rPr>
                <w:rFonts w:cs="Calibri"/>
                <w:szCs w:val="20"/>
                <w:lang w:eastAsia="ar-SA"/>
              </w:rPr>
              <w:t xml:space="preserve"> </w:t>
            </w:r>
            <w:proofErr w:type="spellStart"/>
            <w:r w:rsidRPr="006648FD">
              <w:rPr>
                <w:rFonts w:cs="Calibri"/>
                <w:szCs w:val="20"/>
                <w:lang w:eastAsia="ar-SA"/>
              </w:rPr>
              <w:t>zástupci</w:t>
            </w:r>
            <w:proofErr w:type="spellEnd"/>
            <w:r w:rsidRPr="006648FD">
              <w:rPr>
                <w:rFonts w:cs="Calibri"/>
                <w:szCs w:val="20"/>
                <w:lang w:eastAsia="ar-SA"/>
              </w:rPr>
              <w:t xml:space="preserve"> </w:t>
            </w:r>
            <w:proofErr w:type="spellStart"/>
            <w:r w:rsidRPr="006648FD">
              <w:rPr>
                <w:rFonts w:cs="Calibri"/>
                <w:szCs w:val="20"/>
                <w:lang w:eastAsia="ar-SA"/>
              </w:rPr>
              <w:t>Odběratele</w:t>
            </w:r>
            <w:proofErr w:type="spellEnd"/>
            <w:r w:rsidRPr="006648FD">
              <w:rPr>
                <w:rFonts w:cs="Calibri"/>
                <w:szCs w:val="20"/>
                <w:lang w:eastAsia="ar-SA"/>
              </w:rPr>
              <w:t xml:space="preserve">, </w:t>
            </w:r>
            <w:proofErr w:type="spellStart"/>
            <w:r w:rsidRPr="006648FD">
              <w:rPr>
                <w:rFonts w:cs="Calibri"/>
                <w:szCs w:val="20"/>
                <w:lang w:eastAsia="ar-SA"/>
              </w:rPr>
              <w:t>tak</w:t>
            </w:r>
            <w:proofErr w:type="spellEnd"/>
            <w:r w:rsidRPr="006648FD">
              <w:rPr>
                <w:rFonts w:cs="Calibri"/>
                <w:szCs w:val="20"/>
                <w:lang w:eastAsia="ar-SA"/>
              </w:rPr>
              <w:t xml:space="preserve"> je </w:t>
            </w:r>
            <w:proofErr w:type="spellStart"/>
            <w:r w:rsidRPr="006648FD">
              <w:rPr>
                <w:rFonts w:cs="Calibri"/>
                <w:szCs w:val="20"/>
                <w:lang w:eastAsia="ar-SA"/>
              </w:rPr>
              <w:t>Dodavatel</w:t>
            </w:r>
            <w:proofErr w:type="spellEnd"/>
            <w:r w:rsidRPr="006648FD">
              <w:rPr>
                <w:rFonts w:cs="Calibri"/>
                <w:szCs w:val="20"/>
                <w:lang w:eastAsia="ar-SA"/>
              </w:rPr>
              <w:t xml:space="preserve"> </w:t>
            </w:r>
            <w:proofErr w:type="spellStart"/>
            <w:r w:rsidRPr="006648FD">
              <w:rPr>
                <w:rFonts w:cs="Calibri"/>
                <w:szCs w:val="20"/>
                <w:lang w:eastAsia="ar-SA"/>
              </w:rPr>
              <w:t>zproštěn</w:t>
            </w:r>
            <w:proofErr w:type="spellEnd"/>
            <w:r w:rsidRPr="006648FD">
              <w:rPr>
                <w:rFonts w:cs="Calibri"/>
                <w:szCs w:val="20"/>
                <w:lang w:eastAsia="ar-SA"/>
              </w:rPr>
              <w:t xml:space="preserve"> </w:t>
            </w:r>
            <w:proofErr w:type="spellStart"/>
            <w:r w:rsidRPr="006648FD">
              <w:rPr>
                <w:rFonts w:cs="Calibri"/>
                <w:szCs w:val="20"/>
                <w:lang w:eastAsia="ar-SA"/>
              </w:rPr>
              <w:t>veškerých</w:t>
            </w:r>
            <w:proofErr w:type="spellEnd"/>
            <w:r w:rsidRPr="006648FD">
              <w:rPr>
                <w:rFonts w:cs="Calibri"/>
                <w:szCs w:val="20"/>
                <w:lang w:eastAsia="ar-SA"/>
              </w:rPr>
              <w:t xml:space="preserve"> </w:t>
            </w:r>
            <w:proofErr w:type="spellStart"/>
            <w:r w:rsidRPr="006648FD">
              <w:rPr>
                <w:rFonts w:cs="Calibri"/>
                <w:szCs w:val="20"/>
                <w:lang w:eastAsia="ar-SA"/>
              </w:rPr>
              <w:t>negativní</w:t>
            </w:r>
            <w:proofErr w:type="spellEnd"/>
            <w:r w:rsidRPr="006648FD">
              <w:rPr>
                <w:rFonts w:cs="Calibri"/>
                <w:szCs w:val="20"/>
                <w:lang w:eastAsia="ar-SA"/>
              </w:rPr>
              <w:t xml:space="preserve"> </w:t>
            </w:r>
            <w:proofErr w:type="spellStart"/>
            <w:r w:rsidRPr="006648FD">
              <w:rPr>
                <w:rFonts w:cs="Calibri"/>
                <w:szCs w:val="20"/>
                <w:lang w:eastAsia="ar-SA"/>
              </w:rPr>
              <w:t>důsledků</w:t>
            </w:r>
            <w:proofErr w:type="spellEnd"/>
            <w:r w:rsidRPr="006648FD">
              <w:rPr>
                <w:rFonts w:cs="Calibri"/>
                <w:szCs w:val="20"/>
                <w:lang w:eastAsia="ar-SA"/>
              </w:rPr>
              <w:t xml:space="preserve"> </w:t>
            </w:r>
            <w:proofErr w:type="spellStart"/>
            <w:r w:rsidRPr="006648FD">
              <w:rPr>
                <w:rFonts w:cs="Calibri"/>
                <w:szCs w:val="20"/>
                <w:lang w:eastAsia="ar-SA"/>
              </w:rPr>
              <w:t>vyplývajících</w:t>
            </w:r>
            <w:proofErr w:type="spellEnd"/>
            <w:r w:rsidRPr="006648FD">
              <w:rPr>
                <w:rFonts w:cs="Calibri"/>
                <w:szCs w:val="20"/>
                <w:lang w:eastAsia="ar-SA"/>
              </w:rPr>
              <w:t xml:space="preserve"> z </w:t>
            </w:r>
            <w:proofErr w:type="spellStart"/>
            <w:r w:rsidRPr="006648FD">
              <w:rPr>
                <w:rFonts w:cs="Calibri"/>
                <w:szCs w:val="20"/>
                <w:lang w:eastAsia="ar-SA"/>
              </w:rPr>
              <w:t>takového</w:t>
            </w:r>
            <w:proofErr w:type="spellEnd"/>
            <w:r w:rsidRPr="006648FD">
              <w:rPr>
                <w:rFonts w:cs="Calibri"/>
                <w:szCs w:val="20"/>
                <w:lang w:eastAsia="ar-SA"/>
              </w:rPr>
              <w:t xml:space="preserve"> </w:t>
            </w:r>
            <w:proofErr w:type="spellStart"/>
            <w:r w:rsidRPr="006648FD">
              <w:rPr>
                <w:rFonts w:cs="Calibri"/>
                <w:szCs w:val="20"/>
                <w:lang w:eastAsia="ar-SA"/>
              </w:rPr>
              <w:t>Výpadku</w:t>
            </w:r>
            <w:proofErr w:type="spellEnd"/>
            <w:r w:rsidRPr="006648FD">
              <w:rPr>
                <w:rFonts w:cs="Calibri"/>
                <w:szCs w:val="20"/>
                <w:lang w:eastAsia="ar-SA"/>
              </w:rPr>
              <w:t xml:space="preserve">, </w:t>
            </w:r>
            <w:proofErr w:type="spellStart"/>
            <w:r w:rsidRPr="006648FD">
              <w:rPr>
                <w:rFonts w:cs="Calibri"/>
                <w:szCs w:val="20"/>
                <w:lang w:eastAsia="ar-SA"/>
              </w:rPr>
              <w:t>včetně</w:t>
            </w:r>
            <w:proofErr w:type="spellEnd"/>
            <w:r w:rsidRPr="006648FD">
              <w:rPr>
                <w:rFonts w:cs="Calibri"/>
                <w:szCs w:val="20"/>
                <w:lang w:eastAsia="ar-SA"/>
              </w:rPr>
              <w:t xml:space="preserve"> </w:t>
            </w:r>
            <w:proofErr w:type="spellStart"/>
            <w:r w:rsidRPr="006648FD">
              <w:rPr>
                <w:rFonts w:cs="Calibri"/>
                <w:szCs w:val="20"/>
                <w:lang w:eastAsia="ar-SA"/>
              </w:rPr>
              <w:t>vyloučení</w:t>
            </w:r>
            <w:proofErr w:type="spellEnd"/>
            <w:r w:rsidRPr="006648FD">
              <w:rPr>
                <w:rFonts w:cs="Calibri"/>
                <w:szCs w:val="20"/>
                <w:lang w:eastAsia="ar-SA"/>
              </w:rPr>
              <w:t xml:space="preserve"> </w:t>
            </w:r>
            <w:proofErr w:type="spellStart"/>
            <w:r w:rsidRPr="006648FD">
              <w:rPr>
                <w:rFonts w:cs="Calibri"/>
                <w:szCs w:val="20"/>
                <w:lang w:eastAsia="ar-SA"/>
              </w:rPr>
              <w:t>výpočtu</w:t>
            </w:r>
            <w:proofErr w:type="spellEnd"/>
            <w:r w:rsidRPr="006648FD">
              <w:rPr>
                <w:rFonts w:cs="Calibri"/>
                <w:szCs w:val="20"/>
                <w:lang w:eastAsia="ar-SA"/>
              </w:rPr>
              <w:t xml:space="preserve"> SLA u </w:t>
            </w:r>
            <w:proofErr w:type="spellStart"/>
            <w:r w:rsidRPr="006648FD">
              <w:rPr>
                <w:rFonts w:cs="Calibri"/>
                <w:szCs w:val="20"/>
                <w:lang w:eastAsia="ar-SA"/>
              </w:rPr>
              <w:t>těchto</w:t>
            </w:r>
            <w:proofErr w:type="spellEnd"/>
            <w:r w:rsidRPr="006648FD">
              <w:rPr>
                <w:rFonts w:cs="Calibri"/>
                <w:szCs w:val="20"/>
                <w:lang w:eastAsia="ar-SA"/>
              </w:rPr>
              <w:t xml:space="preserve"> </w:t>
            </w:r>
            <w:proofErr w:type="spellStart"/>
            <w:r w:rsidRPr="006648FD">
              <w:rPr>
                <w:rFonts w:cs="Calibri"/>
                <w:szCs w:val="20"/>
                <w:lang w:eastAsia="ar-SA"/>
              </w:rPr>
              <w:t>zařízení</w:t>
            </w:r>
            <w:proofErr w:type="spellEnd"/>
            <w:r w:rsidRPr="006648FD">
              <w:rPr>
                <w:rFonts w:cs="Calibri"/>
                <w:szCs w:val="20"/>
                <w:lang w:eastAsia="ar-SA"/>
              </w:rPr>
              <w:t>.</w:t>
            </w:r>
          </w:p>
        </w:tc>
      </w:tr>
    </w:tbl>
    <w:p w14:paraId="32E6D1B5" w14:textId="77777777" w:rsidR="006648FD" w:rsidRPr="006648FD" w:rsidRDefault="006648FD" w:rsidP="006648FD">
      <w:pPr>
        <w:widowControl/>
        <w:suppressAutoHyphens/>
        <w:overflowPunct w:val="0"/>
        <w:autoSpaceDN/>
        <w:spacing w:line="240" w:lineRule="auto"/>
        <w:ind w:left="0"/>
        <w:rPr>
          <w:rFonts w:eastAsia="Times New Roman" w:cs="Calibri"/>
          <w:szCs w:val="20"/>
          <w:lang w:eastAsia="ar-SA"/>
        </w:rPr>
      </w:pPr>
    </w:p>
    <w:p w14:paraId="7620E5ED" w14:textId="77777777" w:rsidR="006648FD" w:rsidRDefault="006648FD">
      <w:r>
        <w:br w:type="page"/>
      </w:r>
    </w:p>
    <w:tbl>
      <w:tblPr>
        <w:tblStyle w:val="Mkatabulky"/>
        <w:tblW w:w="0" w:type="auto"/>
        <w:tblBorders>
          <w:top w:val="single" w:sz="4" w:space="0" w:color="1594DA"/>
          <w:left w:val="single" w:sz="4" w:space="0" w:color="1594DA"/>
          <w:bottom w:val="single" w:sz="4" w:space="0" w:color="1594DA"/>
          <w:right w:val="single" w:sz="4" w:space="0" w:color="1594DA"/>
          <w:insideH w:val="single" w:sz="4" w:space="0" w:color="1594DA"/>
          <w:insideV w:val="single" w:sz="4" w:space="0" w:color="1594DA"/>
        </w:tblBorders>
        <w:tblLook w:val="04A0" w:firstRow="1" w:lastRow="0" w:firstColumn="1" w:lastColumn="0" w:noHBand="0" w:noVBand="1"/>
      </w:tblPr>
      <w:tblGrid>
        <w:gridCol w:w="2262"/>
        <w:gridCol w:w="6794"/>
      </w:tblGrid>
      <w:tr w:rsidR="006648FD" w:rsidRPr="006648FD" w14:paraId="7802A1C6" w14:textId="77777777" w:rsidTr="006648FD">
        <w:trPr>
          <w:trHeight w:val="489"/>
        </w:trPr>
        <w:tc>
          <w:tcPr>
            <w:tcW w:w="9056" w:type="dxa"/>
            <w:gridSpan w:val="2"/>
            <w:shd w:val="clear" w:color="auto" w:fill="1594DA"/>
          </w:tcPr>
          <w:p w14:paraId="538D8A62" w14:textId="096801FC" w:rsidR="006648FD" w:rsidRPr="006648FD" w:rsidRDefault="006648FD" w:rsidP="00472C47">
            <w:pPr>
              <w:autoSpaceDE/>
              <w:spacing w:after="200" w:line="276" w:lineRule="auto"/>
              <w:contextualSpacing/>
              <w:jc w:val="both"/>
              <w:rPr>
                <w:rStyle w:val="Siln"/>
                <w:rFonts w:asciiTheme="minorHAnsi" w:hAnsiTheme="minorHAnsi"/>
                <w:szCs w:val="20"/>
              </w:rPr>
            </w:pPr>
            <w:r w:rsidRPr="006648FD">
              <w:rPr>
                <w:rStyle w:val="Siln"/>
                <w:rFonts w:asciiTheme="minorHAnsi" w:hAnsiTheme="minorHAnsi"/>
                <w:szCs w:val="20"/>
              </w:rPr>
              <w:lastRenderedPageBreak/>
              <w:t xml:space="preserve">KL20 – </w:t>
            </w:r>
            <w:proofErr w:type="spellStart"/>
            <w:r w:rsidRPr="006648FD">
              <w:rPr>
                <w:rStyle w:val="Siln"/>
                <w:rFonts w:asciiTheme="minorHAnsi" w:hAnsiTheme="minorHAnsi"/>
                <w:szCs w:val="20"/>
              </w:rPr>
              <w:t>Správa</w:t>
            </w:r>
            <w:proofErr w:type="spellEnd"/>
            <w:r w:rsidRPr="006648FD">
              <w:rPr>
                <w:rStyle w:val="Siln"/>
                <w:rFonts w:asciiTheme="minorHAnsi" w:hAnsiTheme="minorHAnsi"/>
                <w:szCs w:val="20"/>
              </w:rPr>
              <w:t xml:space="preserve"> </w:t>
            </w:r>
            <w:proofErr w:type="spellStart"/>
            <w:r w:rsidRPr="006648FD">
              <w:rPr>
                <w:rStyle w:val="Siln"/>
                <w:rFonts w:asciiTheme="minorHAnsi" w:hAnsiTheme="minorHAnsi"/>
                <w:szCs w:val="20"/>
              </w:rPr>
              <w:t>zálohování</w:t>
            </w:r>
            <w:proofErr w:type="spellEnd"/>
          </w:p>
        </w:tc>
      </w:tr>
      <w:tr w:rsidR="006648FD" w:rsidRPr="006648FD" w14:paraId="155339C7" w14:textId="77777777" w:rsidTr="006648FD">
        <w:tc>
          <w:tcPr>
            <w:tcW w:w="9056" w:type="dxa"/>
            <w:gridSpan w:val="2"/>
            <w:shd w:val="clear" w:color="auto" w:fill="auto"/>
          </w:tcPr>
          <w:p w14:paraId="18051069" w14:textId="77777777" w:rsidR="006648FD" w:rsidRPr="006648FD" w:rsidRDefault="006648FD" w:rsidP="00472C47">
            <w:pPr>
              <w:jc w:val="center"/>
              <w:rPr>
                <w:rFonts w:ascii="Gotham CE Bold" w:hAnsi="Gotham CE Bold"/>
                <w:color w:val="1594DA"/>
                <w:szCs w:val="20"/>
              </w:rPr>
            </w:pPr>
            <w:r w:rsidRPr="006648FD">
              <w:rPr>
                <w:rFonts w:ascii="Gotham CE Bold" w:hAnsi="Gotham CE Bold"/>
                <w:color w:val="1594DA"/>
                <w:szCs w:val="20"/>
              </w:rPr>
              <w:t>Stručný popis</w:t>
            </w:r>
          </w:p>
        </w:tc>
      </w:tr>
      <w:tr w:rsidR="006648FD" w:rsidRPr="006648FD" w14:paraId="2D4E41E4" w14:textId="77777777" w:rsidTr="006648FD">
        <w:tc>
          <w:tcPr>
            <w:tcW w:w="9056" w:type="dxa"/>
            <w:gridSpan w:val="2"/>
            <w:shd w:val="clear" w:color="auto" w:fill="auto"/>
          </w:tcPr>
          <w:p w14:paraId="34DC5286" w14:textId="77777777" w:rsidR="006648FD" w:rsidRPr="006648FD" w:rsidRDefault="006648FD" w:rsidP="00472C47">
            <w:pPr>
              <w:keepLines/>
              <w:autoSpaceDE/>
              <w:spacing w:before="20" w:after="20"/>
              <w:contextualSpacing/>
              <w:rPr>
                <w:rFonts w:eastAsia="Calibri"/>
                <w:szCs w:val="20"/>
              </w:rPr>
            </w:pPr>
            <w:r w:rsidRPr="006648FD">
              <w:rPr>
                <w:rFonts w:eastAsia="Calibri"/>
                <w:szCs w:val="20"/>
              </w:rPr>
              <w:t>Služba zaštiťuje správu zálohovacích řešení Odběratele. Současně se soustředí na správnou performance a maximální dostupnost + zabezpečení správného provozu.</w:t>
            </w:r>
          </w:p>
          <w:p w14:paraId="0356A03F" w14:textId="77777777" w:rsidR="006648FD" w:rsidRPr="006648FD" w:rsidRDefault="006648FD" w:rsidP="00472C47">
            <w:pPr>
              <w:rPr>
                <w:rFonts w:ascii="Gotham CE Bold" w:hAnsi="Gotham CE Bold"/>
                <w:color w:val="1594DA"/>
                <w:szCs w:val="20"/>
              </w:rPr>
            </w:pPr>
          </w:p>
        </w:tc>
      </w:tr>
      <w:tr w:rsidR="006648FD" w:rsidRPr="006648FD" w14:paraId="4C103C80" w14:textId="77777777" w:rsidTr="006648FD">
        <w:tc>
          <w:tcPr>
            <w:tcW w:w="9056" w:type="dxa"/>
            <w:gridSpan w:val="2"/>
            <w:shd w:val="clear" w:color="auto" w:fill="auto"/>
          </w:tcPr>
          <w:p w14:paraId="2E4299BA" w14:textId="77777777" w:rsidR="006648FD" w:rsidRPr="006648FD" w:rsidRDefault="006648FD" w:rsidP="00472C47">
            <w:pPr>
              <w:jc w:val="center"/>
              <w:rPr>
                <w:rFonts w:ascii="Gotham CE Bold" w:hAnsi="Gotham CE Bold"/>
                <w:color w:val="1594DA"/>
                <w:szCs w:val="20"/>
              </w:rPr>
            </w:pPr>
            <w:r w:rsidRPr="006648FD">
              <w:rPr>
                <w:rFonts w:ascii="Gotham CE Bold" w:hAnsi="Gotham CE Bold"/>
                <w:color w:val="1594DA"/>
                <w:szCs w:val="20"/>
              </w:rPr>
              <w:t>Parametry služby</w:t>
            </w:r>
          </w:p>
        </w:tc>
      </w:tr>
      <w:tr w:rsidR="006648FD" w:rsidRPr="006648FD" w14:paraId="2F818CAC" w14:textId="77777777" w:rsidTr="006648FD">
        <w:tc>
          <w:tcPr>
            <w:tcW w:w="9056" w:type="dxa"/>
            <w:gridSpan w:val="2"/>
            <w:shd w:val="clear" w:color="auto" w:fill="auto"/>
          </w:tcPr>
          <w:p w14:paraId="25EDE2BA" w14:textId="77777777" w:rsidR="006648FD" w:rsidRPr="006648FD" w:rsidRDefault="006648FD" w:rsidP="00472C47">
            <w:pPr>
              <w:rPr>
                <w:rFonts w:asciiTheme="minorHAnsi" w:eastAsia="Calibri" w:hAnsiTheme="minorHAnsi" w:cstheme="minorHAnsi"/>
                <w:szCs w:val="20"/>
              </w:rPr>
            </w:pPr>
            <w:r w:rsidRPr="006648FD">
              <w:rPr>
                <w:rFonts w:asciiTheme="minorHAnsi" w:eastAsia="Calibri" w:hAnsiTheme="minorHAnsi" w:cstheme="minorHAnsi"/>
                <w:szCs w:val="20"/>
              </w:rPr>
              <w:t>1.</w:t>
            </w:r>
            <w:r w:rsidRPr="006648FD">
              <w:rPr>
                <w:rFonts w:asciiTheme="minorHAnsi" w:eastAsia="Calibri" w:hAnsiTheme="minorHAnsi" w:cstheme="minorHAnsi"/>
                <w:szCs w:val="20"/>
              </w:rPr>
              <w:tab/>
              <w:t xml:space="preserve">Měrná jednotka: </w:t>
            </w:r>
          </w:p>
          <w:p w14:paraId="321FC673" w14:textId="77777777" w:rsidR="006648FD" w:rsidRPr="006648FD" w:rsidRDefault="006648FD" w:rsidP="00472C47">
            <w:pPr>
              <w:ind w:left="708"/>
              <w:rPr>
                <w:rFonts w:asciiTheme="minorHAnsi" w:eastAsia="Calibri" w:hAnsiTheme="minorHAnsi" w:cstheme="minorHAnsi"/>
                <w:szCs w:val="20"/>
              </w:rPr>
            </w:pPr>
            <w:r w:rsidRPr="006648FD">
              <w:rPr>
                <w:rFonts w:asciiTheme="minorHAnsi" w:eastAsia="Calibri" w:hAnsiTheme="minorHAnsi" w:cstheme="minorHAnsi"/>
                <w:szCs w:val="20"/>
              </w:rPr>
              <w:t>a.</w:t>
            </w:r>
            <w:r w:rsidRPr="006648FD">
              <w:rPr>
                <w:rFonts w:asciiTheme="minorHAnsi" w:eastAsia="Calibri" w:hAnsiTheme="minorHAnsi" w:cstheme="minorHAnsi"/>
                <w:szCs w:val="20"/>
              </w:rPr>
              <w:tab/>
              <w:t xml:space="preserve">Počet zálohovacích </w:t>
            </w:r>
            <w:proofErr w:type="spellStart"/>
            <w:r w:rsidRPr="006648FD">
              <w:rPr>
                <w:rFonts w:asciiTheme="minorHAnsi" w:eastAsia="Calibri" w:hAnsiTheme="minorHAnsi" w:cstheme="minorHAnsi"/>
                <w:szCs w:val="20"/>
              </w:rPr>
              <w:t>systémú</w:t>
            </w:r>
            <w:proofErr w:type="spellEnd"/>
            <w:r w:rsidRPr="006648FD">
              <w:rPr>
                <w:rFonts w:asciiTheme="minorHAnsi" w:eastAsia="Calibri" w:hAnsiTheme="minorHAnsi" w:cstheme="minorHAnsi"/>
                <w:szCs w:val="20"/>
              </w:rPr>
              <w:t xml:space="preserve"> 2</w:t>
            </w:r>
          </w:p>
          <w:p w14:paraId="080CEB32" w14:textId="77777777" w:rsidR="006648FD" w:rsidRPr="006648FD" w:rsidRDefault="006648FD" w:rsidP="00472C47">
            <w:pPr>
              <w:rPr>
                <w:rFonts w:asciiTheme="minorHAnsi" w:eastAsia="Calibri" w:hAnsiTheme="minorHAnsi" w:cstheme="minorHAnsi"/>
                <w:szCs w:val="20"/>
              </w:rPr>
            </w:pPr>
            <w:r w:rsidRPr="006648FD">
              <w:rPr>
                <w:rFonts w:asciiTheme="minorHAnsi" w:eastAsia="Calibri" w:hAnsiTheme="minorHAnsi" w:cstheme="minorHAnsi"/>
                <w:szCs w:val="20"/>
              </w:rPr>
              <w:t>2.</w:t>
            </w:r>
            <w:r w:rsidRPr="006648FD">
              <w:rPr>
                <w:rFonts w:asciiTheme="minorHAnsi" w:eastAsia="Calibri" w:hAnsiTheme="minorHAnsi" w:cstheme="minorHAnsi"/>
                <w:szCs w:val="20"/>
              </w:rPr>
              <w:tab/>
              <w:t xml:space="preserve">Limit objemu služby: </w:t>
            </w:r>
          </w:p>
          <w:p w14:paraId="72A7803A" w14:textId="77777777" w:rsidR="006648FD" w:rsidRPr="006648FD" w:rsidRDefault="006648FD" w:rsidP="00472C47">
            <w:pPr>
              <w:ind w:left="708"/>
              <w:rPr>
                <w:rFonts w:asciiTheme="minorHAnsi" w:eastAsia="Calibri" w:hAnsiTheme="minorHAnsi" w:cstheme="minorHAnsi"/>
                <w:szCs w:val="20"/>
              </w:rPr>
            </w:pPr>
            <w:r w:rsidRPr="006648FD">
              <w:rPr>
                <w:rFonts w:asciiTheme="minorHAnsi" w:eastAsia="Calibri" w:hAnsiTheme="minorHAnsi" w:cstheme="minorHAnsi"/>
                <w:szCs w:val="20"/>
              </w:rPr>
              <w:t>a.</w:t>
            </w:r>
            <w:r w:rsidRPr="006648FD">
              <w:rPr>
                <w:rFonts w:asciiTheme="minorHAnsi" w:eastAsia="Calibri" w:hAnsiTheme="minorHAnsi" w:cstheme="minorHAnsi"/>
                <w:szCs w:val="20"/>
              </w:rPr>
              <w:tab/>
              <w:t xml:space="preserve">komplet prostředí (Server, </w:t>
            </w:r>
            <w:proofErr w:type="spellStart"/>
            <w:r w:rsidRPr="006648FD">
              <w:rPr>
                <w:rFonts w:asciiTheme="minorHAnsi" w:eastAsia="Calibri" w:hAnsiTheme="minorHAnsi" w:cstheme="minorHAnsi"/>
                <w:szCs w:val="20"/>
              </w:rPr>
              <w:t>Storage</w:t>
            </w:r>
            <w:proofErr w:type="spellEnd"/>
            <w:r w:rsidRPr="006648FD">
              <w:rPr>
                <w:rFonts w:asciiTheme="minorHAnsi" w:eastAsia="Calibri" w:hAnsiTheme="minorHAnsi" w:cstheme="minorHAnsi"/>
                <w:szCs w:val="20"/>
              </w:rPr>
              <w:t>, VM, konfigurace zařízení)</w:t>
            </w:r>
          </w:p>
          <w:p w14:paraId="1EEF3193" w14:textId="77777777" w:rsidR="006648FD" w:rsidRPr="006648FD" w:rsidRDefault="006648FD" w:rsidP="00472C47">
            <w:pPr>
              <w:ind w:left="708"/>
              <w:rPr>
                <w:rFonts w:asciiTheme="minorHAnsi" w:eastAsia="Calibri" w:hAnsiTheme="minorHAnsi" w:cstheme="minorHAnsi"/>
                <w:szCs w:val="20"/>
              </w:rPr>
            </w:pPr>
            <w:r w:rsidRPr="006648FD">
              <w:rPr>
                <w:rFonts w:asciiTheme="minorHAnsi" w:eastAsia="Calibri" w:hAnsiTheme="minorHAnsi" w:cstheme="minorHAnsi"/>
                <w:szCs w:val="20"/>
              </w:rPr>
              <w:t xml:space="preserve">b.          záloha na pásky, </w:t>
            </w:r>
            <w:proofErr w:type="spellStart"/>
            <w:r w:rsidRPr="006648FD">
              <w:rPr>
                <w:rFonts w:asciiTheme="minorHAnsi" w:eastAsia="Calibri" w:hAnsiTheme="minorHAnsi" w:cstheme="minorHAnsi"/>
                <w:szCs w:val="20"/>
              </w:rPr>
              <w:t>storage</w:t>
            </w:r>
            <w:proofErr w:type="spellEnd"/>
            <w:r w:rsidRPr="006648FD">
              <w:rPr>
                <w:rFonts w:asciiTheme="minorHAnsi" w:eastAsia="Calibri" w:hAnsiTheme="minorHAnsi" w:cstheme="minorHAnsi"/>
                <w:szCs w:val="20"/>
              </w:rPr>
              <w:t xml:space="preserve"> i do Cloudu</w:t>
            </w:r>
          </w:p>
          <w:p w14:paraId="594D9BA8" w14:textId="77777777" w:rsidR="006648FD" w:rsidRPr="006648FD" w:rsidRDefault="006648FD" w:rsidP="00472C47">
            <w:pPr>
              <w:rPr>
                <w:rFonts w:asciiTheme="minorHAnsi" w:eastAsia="Calibri" w:hAnsiTheme="minorHAnsi" w:cstheme="minorHAnsi"/>
                <w:szCs w:val="20"/>
              </w:rPr>
            </w:pPr>
            <w:r w:rsidRPr="006648FD">
              <w:rPr>
                <w:rFonts w:asciiTheme="minorHAnsi" w:eastAsia="Calibri" w:hAnsiTheme="minorHAnsi" w:cstheme="minorHAnsi"/>
                <w:szCs w:val="20"/>
              </w:rPr>
              <w:t>3.</w:t>
            </w:r>
            <w:r w:rsidRPr="006648FD">
              <w:rPr>
                <w:rFonts w:asciiTheme="minorHAnsi" w:eastAsia="Calibri" w:hAnsiTheme="minorHAnsi" w:cstheme="minorHAnsi"/>
                <w:szCs w:val="20"/>
              </w:rPr>
              <w:tab/>
              <w:t>Doba provozu služby</w:t>
            </w:r>
          </w:p>
          <w:p w14:paraId="11597245" w14:textId="77777777" w:rsidR="006648FD" w:rsidRPr="006648FD" w:rsidRDefault="006648FD" w:rsidP="00472C47">
            <w:pPr>
              <w:ind w:left="708"/>
              <w:rPr>
                <w:rFonts w:asciiTheme="minorHAnsi" w:hAnsiTheme="minorHAnsi" w:cstheme="minorHAnsi"/>
                <w:szCs w:val="20"/>
              </w:rPr>
            </w:pPr>
            <w:r w:rsidRPr="006648FD">
              <w:rPr>
                <w:rFonts w:asciiTheme="minorHAnsi" w:eastAsia="Calibri" w:hAnsiTheme="minorHAnsi" w:cstheme="minorHAnsi"/>
                <w:szCs w:val="20"/>
              </w:rPr>
              <w:t>a.</w:t>
            </w:r>
            <w:r w:rsidRPr="006648FD">
              <w:rPr>
                <w:rFonts w:asciiTheme="minorHAnsi" w:eastAsia="Calibri" w:hAnsiTheme="minorHAnsi" w:cstheme="minorHAnsi"/>
                <w:szCs w:val="20"/>
              </w:rPr>
              <w:tab/>
              <w:t>8x5</w:t>
            </w:r>
          </w:p>
        </w:tc>
      </w:tr>
      <w:tr w:rsidR="006648FD" w:rsidRPr="006648FD" w14:paraId="14C9DDCF" w14:textId="77777777" w:rsidTr="006648FD">
        <w:tc>
          <w:tcPr>
            <w:tcW w:w="9056" w:type="dxa"/>
            <w:gridSpan w:val="2"/>
            <w:shd w:val="clear" w:color="auto" w:fill="auto"/>
          </w:tcPr>
          <w:p w14:paraId="17FE6087" w14:textId="77777777" w:rsidR="006648FD" w:rsidRPr="006648FD" w:rsidRDefault="006648FD" w:rsidP="00472C47">
            <w:pPr>
              <w:jc w:val="center"/>
              <w:rPr>
                <w:rFonts w:asciiTheme="minorHAnsi" w:hAnsiTheme="minorHAnsi" w:cstheme="minorHAnsi"/>
                <w:color w:val="1594DA"/>
                <w:szCs w:val="20"/>
              </w:rPr>
            </w:pPr>
            <w:r w:rsidRPr="006648FD">
              <w:rPr>
                <w:rFonts w:asciiTheme="minorHAnsi" w:hAnsiTheme="minorHAnsi" w:cstheme="minorHAnsi"/>
                <w:color w:val="1594DA"/>
                <w:szCs w:val="20"/>
              </w:rPr>
              <w:t>POPIS SLUŽBY</w:t>
            </w:r>
          </w:p>
        </w:tc>
      </w:tr>
      <w:tr w:rsidR="006648FD" w:rsidRPr="006648FD" w14:paraId="48071311" w14:textId="77777777" w:rsidTr="006648FD">
        <w:tc>
          <w:tcPr>
            <w:tcW w:w="9056" w:type="dxa"/>
            <w:gridSpan w:val="2"/>
            <w:vAlign w:val="center"/>
          </w:tcPr>
          <w:p w14:paraId="1F4EFB9C" w14:textId="77777777" w:rsidR="006648FD" w:rsidRPr="006648FD" w:rsidRDefault="006648FD" w:rsidP="00472C47">
            <w:pPr>
              <w:keepLines/>
              <w:spacing w:before="20" w:after="20"/>
              <w:rPr>
                <w:rFonts w:asciiTheme="minorHAnsi" w:hAnsiTheme="minorHAnsi" w:cstheme="minorHAnsi"/>
                <w:b/>
                <w:bCs/>
                <w:szCs w:val="20"/>
              </w:rPr>
            </w:pPr>
            <w:r w:rsidRPr="006648FD">
              <w:rPr>
                <w:rFonts w:asciiTheme="minorHAnsi" w:hAnsiTheme="minorHAnsi" w:cstheme="minorHAnsi"/>
                <w:b/>
                <w:bCs/>
                <w:szCs w:val="20"/>
              </w:rPr>
              <w:t>Služby základní podpory</w:t>
            </w:r>
          </w:p>
          <w:p w14:paraId="341745FF" w14:textId="77777777" w:rsidR="006648FD" w:rsidRPr="006648FD" w:rsidRDefault="006648FD" w:rsidP="006648FD">
            <w:pPr>
              <w:pStyle w:val="Odstavecseseznamem"/>
              <w:keepLines/>
              <w:numPr>
                <w:ilvl w:val="0"/>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Provoz služby zálohování</w:t>
            </w:r>
          </w:p>
          <w:p w14:paraId="7BE5158F"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Profylaktické činnosti (na týdenní bázi) – čištění nepotřebných souborů, archivace logů, kontrola čitelnosti uložených dat</w:t>
            </w:r>
          </w:p>
          <w:p w14:paraId="1E790B8F"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Kontrola logů a výsledků zálohovacích systémů (na denní bázi)</w:t>
            </w:r>
          </w:p>
          <w:p w14:paraId="24BD2320"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Kontrola výkonnosti a performance monitoring (na týdenní bázi)</w:t>
            </w:r>
          </w:p>
          <w:p w14:paraId="06F9429E" w14:textId="68B6FBC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Návrh preventivních opatření s cílem předejít možným výpadkům, snížení výkonu v infrastruktuře (minimálně kvartálně nebo dle aktuální situace)</w:t>
            </w:r>
          </w:p>
          <w:p w14:paraId="237D5F86" w14:textId="4EE5DEF4"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Odborná technická podpora a odstraňování závad v předmětné oblasti – 2nd level support (na týdenní bázi)</w:t>
            </w:r>
          </w:p>
          <w:p w14:paraId="1BC64D08" w14:textId="63A7126D"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Provádění pravidelných záloh dle odsouhlaseného plánu zálohování</w:t>
            </w:r>
          </w:p>
          <w:p w14:paraId="2185EBF9" w14:textId="1B7ACCFF" w:rsidR="006648FD" w:rsidRPr="006648FD" w:rsidRDefault="006648FD" w:rsidP="00472C47">
            <w:pPr>
              <w:pStyle w:val="Odstavecseseznamem"/>
              <w:keepLines/>
              <w:spacing w:before="20" w:after="20"/>
              <w:ind w:left="1440"/>
              <w:rPr>
                <w:rFonts w:asciiTheme="minorHAnsi" w:hAnsiTheme="minorHAnsi" w:cstheme="minorHAnsi"/>
                <w:szCs w:val="20"/>
              </w:rPr>
            </w:pPr>
            <w:r w:rsidRPr="006648FD">
              <w:rPr>
                <w:rFonts w:asciiTheme="minorHAnsi" w:hAnsiTheme="minorHAnsi" w:cstheme="minorHAnsi"/>
                <w:szCs w:val="20"/>
              </w:rPr>
              <w:t>Zálohování bude prováděno v rámci centrálního úložiště Zadavatele</w:t>
            </w:r>
          </w:p>
          <w:p w14:paraId="29BA6E8C"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 xml:space="preserve">Provádění pravidelných testů obnovitelnosti datových a konfiguračních </w:t>
            </w:r>
            <w:proofErr w:type="gramStart"/>
            <w:r w:rsidRPr="006648FD">
              <w:rPr>
                <w:rFonts w:asciiTheme="minorHAnsi" w:hAnsiTheme="minorHAnsi" w:cstheme="minorHAnsi"/>
                <w:szCs w:val="20"/>
              </w:rPr>
              <w:t>souborů - pouze</w:t>
            </w:r>
            <w:proofErr w:type="gramEnd"/>
            <w:r w:rsidRPr="006648FD">
              <w:rPr>
                <w:rFonts w:asciiTheme="minorHAnsi" w:hAnsiTheme="minorHAnsi" w:cstheme="minorHAnsi"/>
                <w:szCs w:val="20"/>
              </w:rPr>
              <w:t xml:space="preserve"> na vyžádání v kategorii služby rozšířené podpory </w:t>
            </w:r>
          </w:p>
          <w:p w14:paraId="702FC873" w14:textId="77777777" w:rsidR="006648FD" w:rsidRPr="006648FD" w:rsidRDefault="006648FD" w:rsidP="006648FD">
            <w:pPr>
              <w:pStyle w:val="Odstavecseseznamem"/>
              <w:keepLines/>
              <w:numPr>
                <w:ilvl w:val="0"/>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Správa infrastruktury zálohování</w:t>
            </w:r>
          </w:p>
          <w:p w14:paraId="7429CA93"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 xml:space="preserve">Kontrola dostupnosti patchů, </w:t>
            </w:r>
            <w:proofErr w:type="spellStart"/>
            <w:r w:rsidRPr="006648FD">
              <w:rPr>
                <w:rFonts w:asciiTheme="minorHAnsi" w:hAnsiTheme="minorHAnsi" w:cstheme="minorHAnsi"/>
                <w:szCs w:val="20"/>
              </w:rPr>
              <w:t>hotfixů</w:t>
            </w:r>
            <w:proofErr w:type="spellEnd"/>
            <w:r w:rsidRPr="006648FD">
              <w:rPr>
                <w:rFonts w:asciiTheme="minorHAnsi" w:hAnsiTheme="minorHAnsi" w:cstheme="minorHAnsi"/>
                <w:szCs w:val="20"/>
              </w:rPr>
              <w:t xml:space="preserve">, </w:t>
            </w:r>
            <w:proofErr w:type="spellStart"/>
            <w:r w:rsidRPr="006648FD">
              <w:rPr>
                <w:rFonts w:asciiTheme="minorHAnsi" w:hAnsiTheme="minorHAnsi" w:cstheme="minorHAnsi"/>
                <w:szCs w:val="20"/>
              </w:rPr>
              <w:t>service</w:t>
            </w:r>
            <w:proofErr w:type="spellEnd"/>
            <w:r w:rsidRPr="006648FD">
              <w:rPr>
                <w:rFonts w:asciiTheme="minorHAnsi" w:hAnsiTheme="minorHAnsi" w:cstheme="minorHAnsi"/>
                <w:szCs w:val="20"/>
              </w:rPr>
              <w:t xml:space="preserve"> </w:t>
            </w:r>
            <w:proofErr w:type="spellStart"/>
            <w:r w:rsidRPr="006648FD">
              <w:rPr>
                <w:rFonts w:asciiTheme="minorHAnsi" w:hAnsiTheme="minorHAnsi" w:cstheme="minorHAnsi"/>
                <w:szCs w:val="20"/>
              </w:rPr>
              <w:t>packů</w:t>
            </w:r>
            <w:proofErr w:type="spellEnd"/>
            <w:r w:rsidRPr="006648FD">
              <w:rPr>
                <w:rFonts w:asciiTheme="minorHAnsi" w:hAnsiTheme="minorHAnsi" w:cstheme="minorHAnsi"/>
                <w:szCs w:val="20"/>
              </w:rPr>
              <w:t xml:space="preserve"> a dalších opravných balíků výrobců, případně nových verzí opravující vážné bezpečnostní chyby (na kvartální bázi)</w:t>
            </w:r>
          </w:p>
          <w:p w14:paraId="024D71B3"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Analýza vhodnosti a potřebnosti implementace opravného balíku</w:t>
            </w:r>
          </w:p>
          <w:p w14:paraId="700FA316"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Návrh opatření a postupu implementace opravného balíku ke schválení Zadavateli</w:t>
            </w:r>
          </w:p>
          <w:p w14:paraId="22F072A4"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Instalace a provedení změn dle schválených návrhů opatření (implementace i více opatření bude souhrnně prováděna 1x měsíčně)</w:t>
            </w:r>
          </w:p>
          <w:p w14:paraId="7D6ABA7E"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 xml:space="preserve">Implementace schválených požadavků na změnu konfigurace včetně </w:t>
            </w:r>
            <w:proofErr w:type="spellStart"/>
            <w:r w:rsidRPr="006648FD">
              <w:rPr>
                <w:rFonts w:asciiTheme="minorHAnsi" w:hAnsiTheme="minorHAnsi" w:cstheme="minorHAnsi"/>
                <w:szCs w:val="20"/>
              </w:rPr>
              <w:t>deployment</w:t>
            </w:r>
            <w:proofErr w:type="spellEnd"/>
            <w:r w:rsidRPr="006648FD">
              <w:rPr>
                <w:rFonts w:asciiTheme="minorHAnsi" w:hAnsiTheme="minorHAnsi" w:cstheme="minorHAnsi"/>
                <w:szCs w:val="20"/>
              </w:rPr>
              <w:t xml:space="preserve"> nových agentů nebo jejich aktualizací</w:t>
            </w:r>
          </w:p>
          <w:p w14:paraId="02816777" w14:textId="77777777" w:rsidR="006648FD" w:rsidRPr="006648FD" w:rsidRDefault="006648FD" w:rsidP="006648FD">
            <w:pPr>
              <w:pStyle w:val="Odstavecseseznamem"/>
              <w:keepLines/>
              <w:numPr>
                <w:ilvl w:val="0"/>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Práce na provedení instalace nebo změny konfigurace zálohovacích serverů dle schválených požadavků zadavatele a dle specifikace dodavatele</w:t>
            </w:r>
          </w:p>
          <w:p w14:paraId="396B0517"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Konfigurace kategorie/procesu záloh (např. krátkodobé – střednědobé – dlouhodobé zálohy)</w:t>
            </w:r>
          </w:p>
          <w:p w14:paraId="59AF1A6C" w14:textId="77777777" w:rsidR="006648FD" w:rsidRPr="006648FD" w:rsidRDefault="006648FD" w:rsidP="006648FD">
            <w:pPr>
              <w:pStyle w:val="Odstavecseseznamem"/>
              <w:keepLines/>
              <w:numPr>
                <w:ilvl w:val="1"/>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Konfigurace plánu jednotlivých záloh dle specifikace Zadavatele</w:t>
            </w:r>
          </w:p>
          <w:p w14:paraId="2D9594A0" w14:textId="77777777" w:rsidR="006648FD" w:rsidRPr="006648FD" w:rsidRDefault="006648FD" w:rsidP="006648FD">
            <w:pPr>
              <w:pStyle w:val="Odstavecseseznamem"/>
              <w:keepLines/>
              <w:numPr>
                <w:ilvl w:val="0"/>
                <w:numId w:val="79"/>
              </w:numPr>
              <w:autoSpaceDE/>
              <w:autoSpaceDN/>
              <w:spacing w:before="20" w:after="20"/>
              <w:rPr>
                <w:rFonts w:asciiTheme="minorHAnsi" w:hAnsiTheme="minorHAnsi" w:cstheme="minorHAnsi"/>
                <w:szCs w:val="20"/>
              </w:rPr>
            </w:pPr>
            <w:r w:rsidRPr="006648FD">
              <w:rPr>
                <w:rFonts w:asciiTheme="minorHAnsi" w:hAnsiTheme="minorHAnsi" w:cstheme="minorHAnsi"/>
                <w:szCs w:val="20"/>
              </w:rPr>
              <w:t>Součinnost v rámci procesů „Projektového řízení“ souvisejících s návrhem změn v infrastruktuře (společně s dodavateli technologií)</w:t>
            </w:r>
          </w:p>
          <w:p w14:paraId="5E738D79" w14:textId="77777777" w:rsidR="006648FD" w:rsidRPr="006648FD" w:rsidRDefault="006648FD" w:rsidP="006648FD">
            <w:pPr>
              <w:pStyle w:val="Odstavecseseznamem"/>
              <w:keepLines/>
              <w:numPr>
                <w:ilvl w:val="0"/>
                <w:numId w:val="79"/>
              </w:numPr>
              <w:tabs>
                <w:tab w:val="left" w:pos="708"/>
                <w:tab w:val="left" w:pos="851"/>
              </w:tabs>
              <w:autoSpaceDE/>
              <w:autoSpaceDN/>
              <w:spacing w:before="20" w:after="20"/>
              <w:rPr>
                <w:rFonts w:asciiTheme="minorHAnsi" w:hAnsiTheme="minorHAnsi" w:cstheme="minorHAnsi"/>
                <w:szCs w:val="20"/>
              </w:rPr>
            </w:pPr>
            <w:r w:rsidRPr="006648FD">
              <w:rPr>
                <w:rFonts w:asciiTheme="minorHAnsi" w:hAnsiTheme="minorHAnsi" w:cstheme="minorHAnsi"/>
                <w:szCs w:val="20"/>
              </w:rPr>
              <w:t>Správa a aktualizace provozní a technické dokumentace v rozsahu:</w:t>
            </w:r>
          </w:p>
          <w:p w14:paraId="12074283" w14:textId="77777777" w:rsidR="006648FD" w:rsidRPr="006648FD" w:rsidRDefault="006648FD" w:rsidP="006648FD">
            <w:pPr>
              <w:pStyle w:val="Odstavecseseznamem"/>
              <w:keepLines/>
              <w:numPr>
                <w:ilvl w:val="1"/>
                <w:numId w:val="79"/>
              </w:numPr>
              <w:tabs>
                <w:tab w:val="left" w:pos="708"/>
                <w:tab w:val="left" w:pos="851"/>
              </w:tabs>
              <w:autoSpaceDE/>
              <w:autoSpaceDN/>
              <w:spacing w:before="20" w:after="20"/>
              <w:rPr>
                <w:rFonts w:asciiTheme="minorHAnsi" w:hAnsiTheme="minorHAnsi" w:cstheme="minorHAnsi"/>
                <w:szCs w:val="20"/>
              </w:rPr>
            </w:pPr>
            <w:r w:rsidRPr="006648FD">
              <w:rPr>
                <w:rFonts w:asciiTheme="minorHAnsi" w:hAnsiTheme="minorHAnsi" w:cstheme="minorHAnsi"/>
                <w:szCs w:val="20"/>
              </w:rPr>
              <w:t>Postupy pro provoz a správu zálohovacích serverů</w:t>
            </w:r>
          </w:p>
          <w:p w14:paraId="3B8F501D" w14:textId="77777777" w:rsidR="006648FD" w:rsidRPr="006648FD" w:rsidRDefault="006648FD" w:rsidP="006648FD">
            <w:pPr>
              <w:pStyle w:val="Odstavecseseznamem"/>
              <w:keepLines/>
              <w:numPr>
                <w:ilvl w:val="1"/>
                <w:numId w:val="79"/>
              </w:numPr>
              <w:tabs>
                <w:tab w:val="left" w:pos="708"/>
                <w:tab w:val="left" w:pos="851"/>
              </w:tabs>
              <w:autoSpaceDE/>
              <w:autoSpaceDN/>
              <w:spacing w:before="20" w:after="20"/>
              <w:rPr>
                <w:rFonts w:asciiTheme="minorHAnsi" w:hAnsiTheme="minorHAnsi" w:cstheme="minorHAnsi"/>
                <w:szCs w:val="20"/>
              </w:rPr>
            </w:pPr>
            <w:r w:rsidRPr="006648FD">
              <w:rPr>
                <w:rFonts w:asciiTheme="minorHAnsi" w:hAnsiTheme="minorHAnsi" w:cstheme="minorHAnsi"/>
                <w:szCs w:val="20"/>
              </w:rPr>
              <w:lastRenderedPageBreak/>
              <w:t>Postupy pro obnovu datových a konfiguračních souborů</w:t>
            </w:r>
          </w:p>
          <w:p w14:paraId="04014F0B" w14:textId="77777777" w:rsidR="006648FD" w:rsidRPr="006648FD" w:rsidRDefault="006648FD" w:rsidP="006648FD">
            <w:pPr>
              <w:pStyle w:val="Odstavecseseznamem"/>
              <w:keepLines/>
              <w:numPr>
                <w:ilvl w:val="1"/>
                <w:numId w:val="79"/>
              </w:numPr>
              <w:tabs>
                <w:tab w:val="left" w:pos="708"/>
                <w:tab w:val="left" w:pos="851"/>
              </w:tabs>
              <w:autoSpaceDE/>
              <w:autoSpaceDN/>
              <w:spacing w:before="20" w:after="20"/>
              <w:rPr>
                <w:rFonts w:asciiTheme="minorHAnsi" w:hAnsiTheme="minorHAnsi" w:cstheme="minorHAnsi"/>
                <w:szCs w:val="20"/>
              </w:rPr>
            </w:pPr>
            <w:r w:rsidRPr="006648FD">
              <w:rPr>
                <w:rFonts w:asciiTheme="minorHAnsi" w:hAnsiTheme="minorHAnsi" w:cstheme="minorHAnsi"/>
                <w:szCs w:val="20"/>
              </w:rPr>
              <w:t>Aktuální plán zálohování všech relevantních serverů a zařízení</w:t>
            </w:r>
          </w:p>
          <w:p w14:paraId="4141F8B1" w14:textId="77777777" w:rsidR="006648FD" w:rsidRPr="006648FD" w:rsidRDefault="006648FD" w:rsidP="006648FD">
            <w:pPr>
              <w:pStyle w:val="Odstavecseseznamem"/>
              <w:keepLines/>
              <w:numPr>
                <w:ilvl w:val="1"/>
                <w:numId w:val="79"/>
              </w:numPr>
              <w:tabs>
                <w:tab w:val="left" w:pos="708"/>
                <w:tab w:val="left" w:pos="851"/>
              </w:tabs>
              <w:autoSpaceDE/>
              <w:autoSpaceDN/>
              <w:spacing w:before="20" w:after="20"/>
              <w:rPr>
                <w:rFonts w:asciiTheme="minorHAnsi" w:hAnsiTheme="minorHAnsi" w:cstheme="minorHAnsi"/>
                <w:szCs w:val="20"/>
              </w:rPr>
            </w:pPr>
            <w:r w:rsidRPr="006648FD">
              <w:rPr>
                <w:rFonts w:asciiTheme="minorHAnsi" w:hAnsiTheme="minorHAnsi" w:cstheme="minorHAnsi"/>
                <w:szCs w:val="20"/>
              </w:rPr>
              <w:t>Aktuální popis typových záloh (doba zálohování, dostupnost)</w:t>
            </w:r>
          </w:p>
          <w:p w14:paraId="1AEE71C6" w14:textId="77777777" w:rsidR="006648FD" w:rsidRPr="006648FD" w:rsidRDefault="006648FD" w:rsidP="00472C47">
            <w:pPr>
              <w:keepLines/>
              <w:spacing w:before="20" w:after="20"/>
              <w:rPr>
                <w:rFonts w:asciiTheme="minorHAnsi" w:hAnsiTheme="minorHAnsi" w:cstheme="minorHAnsi"/>
                <w:b/>
                <w:bCs/>
                <w:szCs w:val="20"/>
              </w:rPr>
            </w:pPr>
            <w:r w:rsidRPr="006648FD">
              <w:rPr>
                <w:rFonts w:asciiTheme="minorHAnsi" w:hAnsiTheme="minorHAnsi" w:cstheme="minorHAnsi"/>
                <w:b/>
                <w:bCs/>
                <w:szCs w:val="20"/>
              </w:rPr>
              <w:t>Služby rozšířené podpory</w:t>
            </w:r>
          </w:p>
          <w:p w14:paraId="488F79BE" w14:textId="77777777" w:rsidR="006648FD" w:rsidRPr="006648FD" w:rsidRDefault="006648FD" w:rsidP="00472C47">
            <w:pPr>
              <w:keepLines/>
              <w:spacing w:before="20" w:after="20"/>
              <w:ind w:left="708"/>
              <w:rPr>
                <w:rFonts w:asciiTheme="minorHAnsi" w:hAnsiTheme="minorHAnsi" w:cstheme="minorHAnsi"/>
                <w:szCs w:val="20"/>
              </w:rPr>
            </w:pPr>
            <w:r w:rsidRPr="006648FD">
              <w:rPr>
                <w:rFonts w:asciiTheme="minorHAnsi" w:hAnsiTheme="minorHAnsi" w:cstheme="minorHAnsi"/>
                <w:szCs w:val="20"/>
              </w:rPr>
              <w:t>1. Instalace nových zálohovacích serverů a řešení</w:t>
            </w:r>
          </w:p>
          <w:p w14:paraId="433E4C6F" w14:textId="77777777" w:rsidR="006648FD" w:rsidRPr="006648FD" w:rsidRDefault="006648FD" w:rsidP="00472C47">
            <w:pPr>
              <w:keepLines/>
              <w:autoSpaceDE/>
              <w:spacing w:before="20" w:after="20"/>
              <w:ind w:left="708"/>
              <w:contextualSpacing/>
              <w:rPr>
                <w:rFonts w:asciiTheme="minorHAnsi" w:eastAsia="Calibri" w:hAnsiTheme="minorHAnsi" w:cstheme="minorHAnsi"/>
                <w:bCs/>
                <w:szCs w:val="20"/>
              </w:rPr>
            </w:pPr>
            <w:r w:rsidRPr="006648FD">
              <w:rPr>
                <w:rFonts w:asciiTheme="minorHAnsi" w:hAnsiTheme="minorHAnsi" w:cstheme="minorHAnsi"/>
                <w:szCs w:val="20"/>
              </w:rPr>
              <w:t>2. Příprava a realizace DR testů</w:t>
            </w:r>
          </w:p>
        </w:tc>
      </w:tr>
      <w:tr w:rsidR="006648FD" w:rsidRPr="006648FD" w14:paraId="4B8A36A2" w14:textId="77777777" w:rsidTr="006648FD">
        <w:tc>
          <w:tcPr>
            <w:tcW w:w="2262" w:type="dxa"/>
          </w:tcPr>
          <w:p w14:paraId="52735DB9" w14:textId="77777777" w:rsidR="006648FD" w:rsidRPr="006648FD" w:rsidRDefault="006648FD" w:rsidP="00472C47">
            <w:pPr>
              <w:rPr>
                <w:rFonts w:asciiTheme="minorHAnsi" w:hAnsiTheme="minorHAnsi"/>
                <w:szCs w:val="20"/>
              </w:rPr>
            </w:pPr>
            <w:r w:rsidRPr="006648FD">
              <w:rPr>
                <w:rFonts w:asciiTheme="minorHAnsi" w:hAnsiTheme="minorHAnsi"/>
                <w:b/>
                <w:szCs w:val="20"/>
              </w:rPr>
              <w:lastRenderedPageBreak/>
              <w:t>Reportování a měření</w:t>
            </w:r>
          </w:p>
        </w:tc>
        <w:tc>
          <w:tcPr>
            <w:tcW w:w="6794" w:type="dxa"/>
          </w:tcPr>
          <w:p w14:paraId="2EDF6749" w14:textId="77777777" w:rsidR="006648FD" w:rsidRPr="006648FD" w:rsidRDefault="006648FD" w:rsidP="00472C47">
            <w:pPr>
              <w:rPr>
                <w:rFonts w:asciiTheme="minorHAnsi" w:hAnsiTheme="minorHAnsi"/>
                <w:szCs w:val="20"/>
              </w:rPr>
            </w:pPr>
            <w:r w:rsidRPr="006648FD">
              <w:rPr>
                <w:rFonts w:asciiTheme="minorHAnsi" w:hAnsiTheme="minorHAnsi" w:cstheme="minorHAnsi"/>
                <w:szCs w:val="20"/>
              </w:rPr>
              <w:t>Report činností elektronicky na měsíční bázi.</w:t>
            </w:r>
          </w:p>
        </w:tc>
      </w:tr>
      <w:tr w:rsidR="006648FD" w:rsidRPr="006648FD" w14:paraId="1D0E6640" w14:textId="77777777" w:rsidTr="006648FD">
        <w:tc>
          <w:tcPr>
            <w:tcW w:w="9056" w:type="dxa"/>
            <w:gridSpan w:val="2"/>
            <w:shd w:val="clear" w:color="auto" w:fill="auto"/>
          </w:tcPr>
          <w:p w14:paraId="105EB9E6" w14:textId="77777777" w:rsidR="006648FD" w:rsidRPr="006648FD" w:rsidRDefault="006648FD" w:rsidP="00472C47">
            <w:pPr>
              <w:jc w:val="center"/>
              <w:rPr>
                <w:rFonts w:asciiTheme="minorHAnsi" w:hAnsiTheme="minorHAnsi"/>
                <w:color w:val="000000" w:themeColor="text1"/>
                <w:szCs w:val="20"/>
              </w:rPr>
            </w:pPr>
            <w:r w:rsidRPr="006648FD">
              <w:rPr>
                <w:rFonts w:asciiTheme="minorHAnsi" w:hAnsiTheme="minorHAnsi"/>
                <w:color w:val="1594DA"/>
                <w:szCs w:val="20"/>
              </w:rPr>
              <w:t>PODMÍNKY A OMEZENÍ SLUŽBY</w:t>
            </w:r>
          </w:p>
        </w:tc>
      </w:tr>
      <w:tr w:rsidR="006648FD" w:rsidRPr="006648FD" w14:paraId="5C2335D8" w14:textId="77777777" w:rsidTr="006648FD">
        <w:tc>
          <w:tcPr>
            <w:tcW w:w="2262" w:type="dxa"/>
            <w:vAlign w:val="center"/>
          </w:tcPr>
          <w:p w14:paraId="4C7579D8" w14:textId="77777777" w:rsidR="006648FD" w:rsidRPr="00C31958" w:rsidRDefault="006648FD" w:rsidP="00C31958">
            <w:pPr>
              <w:keepNext/>
              <w:keepLines/>
              <w:widowControl/>
              <w:suppressAutoHyphens/>
              <w:overflowPunct w:val="0"/>
              <w:autoSpaceDN/>
              <w:spacing w:before="200" w:after="200" w:line="240" w:lineRule="auto"/>
              <w:ind w:left="0"/>
              <w:outlineLvl w:val="2"/>
              <w:rPr>
                <w:b/>
                <w:bCs/>
                <w:szCs w:val="20"/>
                <w:lang w:eastAsia="ar-SA"/>
              </w:rPr>
            </w:pPr>
            <w:r w:rsidRPr="00C31958">
              <w:rPr>
                <w:b/>
                <w:szCs w:val="20"/>
                <w:lang w:eastAsia="ar-SA"/>
              </w:rPr>
              <w:t>Předpoklady služby</w:t>
            </w:r>
          </w:p>
          <w:p w14:paraId="51D03014" w14:textId="77777777" w:rsidR="006648FD" w:rsidRPr="00C31958" w:rsidRDefault="006648FD" w:rsidP="00C31958">
            <w:pPr>
              <w:keepNext/>
              <w:keepLines/>
              <w:widowControl/>
              <w:suppressAutoHyphens/>
              <w:overflowPunct w:val="0"/>
              <w:autoSpaceDN/>
              <w:spacing w:before="200" w:after="200" w:line="240" w:lineRule="auto"/>
              <w:ind w:left="0"/>
              <w:outlineLvl w:val="2"/>
              <w:rPr>
                <w:szCs w:val="20"/>
                <w:lang w:eastAsia="ar-SA"/>
              </w:rPr>
            </w:pPr>
          </w:p>
        </w:tc>
        <w:tc>
          <w:tcPr>
            <w:tcW w:w="6794" w:type="dxa"/>
            <w:shd w:val="clear" w:color="auto" w:fill="auto"/>
            <w:vAlign w:val="center"/>
          </w:tcPr>
          <w:p w14:paraId="3AD15C96" w14:textId="77777777" w:rsidR="006648FD" w:rsidRPr="006648FD" w:rsidRDefault="006648FD" w:rsidP="00472C47">
            <w:pPr>
              <w:rPr>
                <w:rFonts w:asciiTheme="minorHAnsi" w:hAnsiTheme="minorHAnsi"/>
                <w:szCs w:val="20"/>
              </w:rPr>
            </w:pPr>
            <w:r w:rsidRPr="006648FD">
              <w:rPr>
                <w:rFonts w:asciiTheme="minorHAnsi" w:hAnsiTheme="minorHAnsi"/>
                <w:szCs w:val="20"/>
              </w:rPr>
              <w:t>Povinnost poskytnout součinnost Zadavateli (nebo jím jmenovaných subjektů) při provádění kontrolní činnosti na dodržování a plnění náplně tohoto katalogového listu a nápravě zjištěných nedostatků. Veškerá dokumentace provozovatele a ostatní výstupy vytvořené na základě tohoto katalogového listu budou vlastnictvím Odběratele.</w:t>
            </w:r>
          </w:p>
          <w:p w14:paraId="0CD9C0DC" w14:textId="77777777" w:rsidR="006648FD" w:rsidRPr="006648FD" w:rsidRDefault="006648FD" w:rsidP="00472C47">
            <w:pPr>
              <w:rPr>
                <w:rFonts w:asciiTheme="minorHAnsi" w:hAnsiTheme="minorHAnsi"/>
                <w:szCs w:val="20"/>
              </w:rPr>
            </w:pPr>
          </w:p>
          <w:p w14:paraId="18C86DA6" w14:textId="77777777" w:rsidR="006648FD" w:rsidRPr="006648FD" w:rsidRDefault="006648FD" w:rsidP="00472C47">
            <w:pPr>
              <w:rPr>
                <w:rFonts w:asciiTheme="minorHAnsi" w:hAnsiTheme="minorHAnsi"/>
                <w:szCs w:val="20"/>
              </w:rPr>
            </w:pPr>
            <w:r w:rsidRPr="006648FD">
              <w:rPr>
                <w:rFonts w:asciiTheme="minorHAnsi" w:hAnsiTheme="minorHAnsi"/>
                <w:szCs w:val="20"/>
              </w:rPr>
              <w:t>Odběratel zajistí servisní pokrytí provozovaného serverového HW a zároveň zajišťuje komunikaci s výrobcem v případě nutnosti oprav či výměn porouchaných dílů.</w:t>
            </w:r>
          </w:p>
        </w:tc>
      </w:tr>
      <w:tr w:rsidR="006648FD" w:rsidRPr="006648FD" w14:paraId="105BBA78" w14:textId="77777777" w:rsidTr="006648FD">
        <w:tc>
          <w:tcPr>
            <w:tcW w:w="2262" w:type="dxa"/>
            <w:vAlign w:val="center"/>
          </w:tcPr>
          <w:p w14:paraId="4DD596AE" w14:textId="77777777" w:rsidR="006648FD" w:rsidRPr="00C31958" w:rsidRDefault="006648FD" w:rsidP="00C31958">
            <w:pPr>
              <w:keepNext/>
              <w:keepLines/>
              <w:widowControl/>
              <w:suppressAutoHyphens/>
              <w:overflowPunct w:val="0"/>
              <w:autoSpaceDN/>
              <w:spacing w:before="200" w:after="200" w:line="240" w:lineRule="auto"/>
              <w:ind w:left="0"/>
              <w:outlineLvl w:val="2"/>
              <w:rPr>
                <w:b/>
                <w:bCs/>
                <w:szCs w:val="20"/>
                <w:lang w:eastAsia="ar-SA"/>
              </w:rPr>
            </w:pPr>
            <w:r w:rsidRPr="00C31958">
              <w:rPr>
                <w:b/>
                <w:szCs w:val="20"/>
                <w:lang w:eastAsia="ar-SA"/>
              </w:rPr>
              <w:t>Výjimky služby</w:t>
            </w:r>
          </w:p>
          <w:p w14:paraId="16026AAE" w14:textId="77777777" w:rsidR="006648FD" w:rsidRPr="006648FD" w:rsidRDefault="006648FD" w:rsidP="00472C47">
            <w:pPr>
              <w:rPr>
                <w:rFonts w:asciiTheme="minorHAnsi" w:hAnsiTheme="minorHAnsi"/>
                <w:szCs w:val="20"/>
              </w:rPr>
            </w:pPr>
          </w:p>
        </w:tc>
        <w:tc>
          <w:tcPr>
            <w:tcW w:w="6794" w:type="dxa"/>
            <w:shd w:val="clear" w:color="auto" w:fill="auto"/>
            <w:vAlign w:val="center"/>
          </w:tcPr>
          <w:p w14:paraId="75C3440A" w14:textId="77777777" w:rsidR="006648FD" w:rsidRPr="006648FD" w:rsidRDefault="006648FD" w:rsidP="00472C47">
            <w:pPr>
              <w:rPr>
                <w:rFonts w:asciiTheme="minorHAnsi" w:hAnsiTheme="minorHAnsi"/>
                <w:szCs w:val="20"/>
              </w:rPr>
            </w:pPr>
            <w:r w:rsidRPr="006648FD">
              <w:rPr>
                <w:rFonts w:asciiTheme="minorHAnsi" w:hAnsiTheme="minorHAnsi"/>
                <w:szCs w:val="20"/>
              </w:rPr>
              <w:t>Odstávky způsobené nedostupností monitorovaných zařízení či jiných infrastrukturních součástí, které jsou mimo odpovědnost Dodavatele, jsou vyloučeny ze SLA.</w:t>
            </w:r>
          </w:p>
          <w:p w14:paraId="5F1621A0" w14:textId="77777777" w:rsidR="006648FD" w:rsidRPr="006648FD" w:rsidRDefault="006648FD" w:rsidP="00472C47">
            <w:pPr>
              <w:rPr>
                <w:rFonts w:asciiTheme="minorHAnsi" w:hAnsiTheme="minorHAnsi"/>
                <w:szCs w:val="20"/>
              </w:rPr>
            </w:pPr>
          </w:p>
          <w:p w14:paraId="6F14E9D6" w14:textId="77777777" w:rsidR="006648FD" w:rsidRPr="006648FD" w:rsidRDefault="006648FD" w:rsidP="00472C47">
            <w:pPr>
              <w:rPr>
                <w:rFonts w:asciiTheme="minorHAnsi" w:hAnsiTheme="minorHAnsi"/>
                <w:szCs w:val="20"/>
              </w:rPr>
            </w:pPr>
            <w:r w:rsidRPr="006648FD">
              <w:rPr>
                <w:rFonts w:asciiTheme="minorHAnsi" w:hAnsiTheme="minorHAnsi"/>
                <w:szCs w:val="20"/>
              </w:rPr>
              <w:t>V případě, kdy prokazatelně došlo k výpadku služby v přímém důsledku neodborné činnosti provedené zástupci Odběratele, tak je Dodavatel zproštěn veškerých negativní důsledků vyplývajících z takového Výpadku, včetně vyloučení výpočtu SLA u těchto zařízení.</w:t>
            </w:r>
          </w:p>
        </w:tc>
      </w:tr>
    </w:tbl>
    <w:p w14:paraId="2A0D4DA9" w14:textId="77777777" w:rsidR="006648FD" w:rsidRPr="006648FD" w:rsidRDefault="006648FD" w:rsidP="006648FD">
      <w:pPr>
        <w:rPr>
          <w:szCs w:val="20"/>
        </w:rPr>
      </w:pPr>
    </w:p>
    <w:sectPr w:rsidR="006648FD" w:rsidRPr="006648FD" w:rsidSect="00BA506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7E6F8" w14:textId="77777777" w:rsidR="00BF55EE" w:rsidRDefault="00BF55EE" w:rsidP="00E7236A">
      <w:pPr>
        <w:spacing w:line="240" w:lineRule="auto"/>
      </w:pPr>
      <w:r>
        <w:separator/>
      </w:r>
    </w:p>
  </w:endnote>
  <w:endnote w:type="continuationSeparator" w:id="0">
    <w:p w14:paraId="26DA8443" w14:textId="77777777" w:rsidR="00BF55EE" w:rsidRDefault="00BF55EE" w:rsidP="00E72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aramondItcTEELig">
    <w:altName w:val="Times New Roman"/>
    <w:charset w:val="00"/>
    <w:family w:val="auto"/>
    <w:pitch w:val="variable"/>
    <w:sig w:usb0="00000007" w:usb1="00000000" w:usb2="00000000" w:usb3="00000000" w:csb0="00000083"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Gotham CE Bold">
    <w:altName w:val="Calibri"/>
    <w:panose1 w:val="00000000000000000000"/>
    <w:charset w:val="00"/>
    <w:family w:val="moder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519167"/>
      <w:docPartObj>
        <w:docPartGallery w:val="Page Numbers (Bottom of Page)"/>
        <w:docPartUnique/>
      </w:docPartObj>
    </w:sdtPr>
    <w:sdtEndPr/>
    <w:sdtContent>
      <w:p w14:paraId="58F0004E" w14:textId="77777777" w:rsidR="00463AF9" w:rsidRDefault="00463AF9">
        <w:pPr>
          <w:pStyle w:val="Zpat"/>
        </w:pPr>
      </w:p>
      <w:p w14:paraId="55D63A5C" w14:textId="7547A774" w:rsidR="00463AF9" w:rsidRDefault="00463AF9">
        <w:pPr>
          <w:pStyle w:val="Zpat"/>
        </w:pPr>
        <w:r>
          <w:fldChar w:fldCharType="begin"/>
        </w:r>
        <w:r>
          <w:instrText>PAGE   \* MERGEFORMAT</w:instrText>
        </w:r>
        <w:r>
          <w:fldChar w:fldCharType="separate"/>
        </w:r>
        <w:r>
          <w:rPr>
            <w:noProof/>
          </w:rPr>
          <w:t>21</w:t>
        </w:r>
        <w:r>
          <w:fldChar w:fldCharType="end"/>
        </w:r>
      </w:p>
    </w:sdtContent>
  </w:sdt>
  <w:p w14:paraId="754DABB9" w14:textId="77777777" w:rsidR="00463AF9" w:rsidRDefault="00463A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B0507" w14:textId="77777777" w:rsidR="00BF55EE" w:rsidRDefault="00BF55EE" w:rsidP="00E7236A">
      <w:pPr>
        <w:spacing w:line="240" w:lineRule="auto"/>
      </w:pPr>
      <w:r>
        <w:separator/>
      </w:r>
    </w:p>
  </w:footnote>
  <w:footnote w:type="continuationSeparator" w:id="0">
    <w:p w14:paraId="4839CC91" w14:textId="77777777" w:rsidR="00BF55EE" w:rsidRDefault="00BF55EE" w:rsidP="00E723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71AA698"/>
    <w:lvl w:ilvl="0">
      <w:start w:val="1"/>
      <w:numFmt w:val="decimal"/>
      <w:pStyle w:val="Seznamsodrkami2"/>
      <w:lvlText w:val="%1."/>
      <w:lvlJc w:val="left"/>
      <w:pPr>
        <w:tabs>
          <w:tab w:val="num" w:pos="1209"/>
        </w:tabs>
        <w:ind w:left="1209" w:hanging="360"/>
      </w:pPr>
      <w:rPr>
        <w:rFonts w:cs="Times New Roman"/>
      </w:rPr>
    </w:lvl>
  </w:abstractNum>
  <w:abstractNum w:abstractNumId="1"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2" w15:restartNumberingAfterBreak="0">
    <w:nsid w:val="FFFFFF82"/>
    <w:multiLevelType w:val="singleLevel"/>
    <w:tmpl w:val="3AD8DF9C"/>
    <w:lvl w:ilvl="0">
      <w:start w:val="1"/>
      <w:numFmt w:val="bullet"/>
      <w:pStyle w:val="slovanseznam3"/>
      <w:lvlText w:val=""/>
      <w:lvlJc w:val="left"/>
      <w:pPr>
        <w:tabs>
          <w:tab w:val="num" w:pos="1074"/>
        </w:tabs>
        <w:ind w:left="1072" w:hanging="358"/>
      </w:pPr>
      <w:rPr>
        <w:rFonts w:ascii="Symbol" w:hAnsi="Symbol" w:hint="default"/>
      </w:rPr>
    </w:lvl>
  </w:abstractNum>
  <w:abstractNum w:abstractNumId="3" w15:restartNumberingAfterBreak="0">
    <w:nsid w:val="FFFFFF83"/>
    <w:multiLevelType w:val="singleLevel"/>
    <w:tmpl w:val="D25A7906"/>
    <w:lvl w:ilvl="0">
      <w:start w:val="1"/>
      <w:numFmt w:val="bullet"/>
      <w:pStyle w:val="slovanseznam2"/>
      <w:lvlText w:val=""/>
      <w:lvlJc w:val="left"/>
      <w:pPr>
        <w:tabs>
          <w:tab w:val="num" w:pos="717"/>
        </w:tabs>
        <w:ind w:left="714" w:hanging="357"/>
      </w:pPr>
      <w:rPr>
        <w:rFonts w:ascii="Symbol" w:hAnsi="Symbol" w:hint="default"/>
      </w:rPr>
    </w:lvl>
  </w:abstractNum>
  <w:abstractNum w:abstractNumId="4" w15:restartNumberingAfterBreak="0">
    <w:nsid w:val="FFFFFF88"/>
    <w:multiLevelType w:val="singleLevel"/>
    <w:tmpl w:val="18B0738E"/>
    <w:lvl w:ilvl="0">
      <w:start w:val="1"/>
      <w:numFmt w:val="upperRoman"/>
      <w:pStyle w:val="odrky"/>
      <w:lvlText w:val="%1."/>
      <w:lvlJc w:val="center"/>
      <w:pPr>
        <w:tabs>
          <w:tab w:val="num" w:pos="360"/>
        </w:tabs>
        <w:ind w:left="357" w:hanging="357"/>
      </w:pPr>
      <w:rPr>
        <w:rFonts w:cs="Times New Roman" w:hint="default"/>
      </w:rPr>
    </w:lvl>
  </w:abstractNum>
  <w:abstractNum w:abstractNumId="5" w15:restartNumberingAfterBreak="0">
    <w:nsid w:val="FFFFFF89"/>
    <w:multiLevelType w:val="singleLevel"/>
    <w:tmpl w:val="673CD8AA"/>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1961741"/>
    <w:multiLevelType w:val="multilevel"/>
    <w:tmpl w:val="0352DA04"/>
    <w:lvl w:ilvl="0">
      <w:start w:val="1"/>
      <w:numFmt w:val="decimal"/>
      <w:lvlText w:val="%1."/>
      <w:lvlJc w:val="left"/>
      <w:pPr>
        <w:ind w:left="360" w:hanging="360"/>
      </w:pPr>
      <w:rPr>
        <w:rFonts w:hint="default"/>
      </w:rPr>
    </w:lvl>
    <w:lvl w:ilvl="1">
      <w:start w:val="1"/>
      <w:numFmt w:val="decimal"/>
      <w:pStyle w:val="4berschrift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C5146C"/>
    <w:multiLevelType w:val="singleLevel"/>
    <w:tmpl w:val="45CAB206"/>
    <w:lvl w:ilvl="0">
      <w:start w:val="1"/>
      <w:numFmt w:val="lowerRoman"/>
      <w:pStyle w:val="slovanseznam4"/>
      <w:lvlText w:val="%1."/>
      <w:lvlJc w:val="left"/>
      <w:pPr>
        <w:tabs>
          <w:tab w:val="num" w:pos="1792"/>
        </w:tabs>
        <w:ind w:left="1474" w:hanging="402"/>
      </w:pPr>
      <w:rPr>
        <w:rFonts w:cs="Times New Roman"/>
      </w:rPr>
    </w:lvl>
  </w:abstractNum>
  <w:abstractNum w:abstractNumId="8" w15:restartNumberingAfterBreak="0">
    <w:nsid w:val="04653A60"/>
    <w:multiLevelType w:val="hybridMultilevel"/>
    <w:tmpl w:val="63260E06"/>
    <w:lvl w:ilvl="0" w:tplc="A5042EE4">
      <w:start w:val="1"/>
      <w:numFmt w:val="upperLetter"/>
      <w:pStyle w:val="alfa"/>
      <w:lvlText w:val="%1."/>
      <w:lvlJc w:val="left"/>
      <w:pPr>
        <w:tabs>
          <w:tab w:val="num" w:pos="1440"/>
        </w:tabs>
        <w:ind w:left="1440" w:hanging="360"/>
      </w:pPr>
      <w:rPr>
        <w:rFonts w:ascii="Garamond" w:hAnsi="Garamond" w:cs="Times New Roman" w:hint="default"/>
        <w:b/>
        <w:i w:val="0"/>
        <w:caps/>
        <w:vanish w:val="0"/>
        <w:sz w:val="24"/>
        <w:szCs w:val="24"/>
      </w:rPr>
    </w:lvl>
    <w:lvl w:ilvl="1" w:tplc="3AF8945A" w:tentative="1">
      <w:start w:val="1"/>
      <w:numFmt w:val="lowerLetter"/>
      <w:lvlText w:val="%2."/>
      <w:lvlJc w:val="left"/>
      <w:pPr>
        <w:tabs>
          <w:tab w:val="num" w:pos="1440"/>
        </w:tabs>
        <w:ind w:left="1440" w:hanging="360"/>
      </w:pPr>
      <w:rPr>
        <w:rFonts w:cs="Times New Roman"/>
      </w:rPr>
    </w:lvl>
    <w:lvl w:ilvl="2" w:tplc="B652D7FC" w:tentative="1">
      <w:start w:val="1"/>
      <w:numFmt w:val="lowerRoman"/>
      <w:lvlText w:val="%3."/>
      <w:lvlJc w:val="right"/>
      <w:pPr>
        <w:tabs>
          <w:tab w:val="num" w:pos="2160"/>
        </w:tabs>
        <w:ind w:left="2160" w:hanging="180"/>
      </w:pPr>
      <w:rPr>
        <w:rFonts w:cs="Times New Roman"/>
      </w:rPr>
    </w:lvl>
    <w:lvl w:ilvl="3" w:tplc="60726778" w:tentative="1">
      <w:start w:val="1"/>
      <w:numFmt w:val="decimal"/>
      <w:lvlText w:val="%4."/>
      <w:lvlJc w:val="left"/>
      <w:pPr>
        <w:tabs>
          <w:tab w:val="num" w:pos="2880"/>
        </w:tabs>
        <w:ind w:left="2880" w:hanging="360"/>
      </w:pPr>
      <w:rPr>
        <w:rFonts w:cs="Times New Roman"/>
      </w:rPr>
    </w:lvl>
    <w:lvl w:ilvl="4" w:tplc="F58464D4" w:tentative="1">
      <w:start w:val="1"/>
      <w:numFmt w:val="lowerLetter"/>
      <w:lvlText w:val="%5."/>
      <w:lvlJc w:val="left"/>
      <w:pPr>
        <w:tabs>
          <w:tab w:val="num" w:pos="3600"/>
        </w:tabs>
        <w:ind w:left="3600" w:hanging="360"/>
      </w:pPr>
      <w:rPr>
        <w:rFonts w:cs="Times New Roman"/>
      </w:rPr>
    </w:lvl>
    <w:lvl w:ilvl="5" w:tplc="A4165BF6" w:tentative="1">
      <w:start w:val="1"/>
      <w:numFmt w:val="lowerRoman"/>
      <w:lvlText w:val="%6."/>
      <w:lvlJc w:val="right"/>
      <w:pPr>
        <w:tabs>
          <w:tab w:val="num" w:pos="4320"/>
        </w:tabs>
        <w:ind w:left="4320" w:hanging="180"/>
      </w:pPr>
      <w:rPr>
        <w:rFonts w:cs="Times New Roman"/>
      </w:rPr>
    </w:lvl>
    <w:lvl w:ilvl="6" w:tplc="3E8E192A" w:tentative="1">
      <w:start w:val="1"/>
      <w:numFmt w:val="decimal"/>
      <w:lvlText w:val="%7."/>
      <w:lvlJc w:val="left"/>
      <w:pPr>
        <w:tabs>
          <w:tab w:val="num" w:pos="5040"/>
        </w:tabs>
        <w:ind w:left="5040" w:hanging="360"/>
      </w:pPr>
      <w:rPr>
        <w:rFonts w:cs="Times New Roman"/>
      </w:rPr>
    </w:lvl>
    <w:lvl w:ilvl="7" w:tplc="A3E63E92" w:tentative="1">
      <w:start w:val="1"/>
      <w:numFmt w:val="lowerLetter"/>
      <w:lvlText w:val="%8."/>
      <w:lvlJc w:val="left"/>
      <w:pPr>
        <w:tabs>
          <w:tab w:val="num" w:pos="5760"/>
        </w:tabs>
        <w:ind w:left="5760" w:hanging="360"/>
      </w:pPr>
      <w:rPr>
        <w:rFonts w:cs="Times New Roman"/>
      </w:rPr>
    </w:lvl>
    <w:lvl w:ilvl="8" w:tplc="F872D30A" w:tentative="1">
      <w:start w:val="1"/>
      <w:numFmt w:val="lowerRoman"/>
      <w:lvlText w:val="%9."/>
      <w:lvlJc w:val="right"/>
      <w:pPr>
        <w:tabs>
          <w:tab w:val="num" w:pos="6480"/>
        </w:tabs>
        <w:ind w:left="6480" w:hanging="180"/>
      </w:pPr>
      <w:rPr>
        <w:rFonts w:cs="Times New Roman"/>
      </w:rPr>
    </w:lvl>
  </w:abstractNum>
  <w:abstractNum w:abstractNumId="9" w15:restartNumberingAfterBreak="0">
    <w:nsid w:val="06051A06"/>
    <w:multiLevelType w:val="hybridMultilevel"/>
    <w:tmpl w:val="E82A40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CE257D"/>
    <w:multiLevelType w:val="hybridMultilevel"/>
    <w:tmpl w:val="AEBCF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B6B32CF"/>
    <w:multiLevelType w:val="hybridMultilevel"/>
    <w:tmpl w:val="A52E62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9F4F93"/>
    <w:multiLevelType w:val="singleLevel"/>
    <w:tmpl w:val="67B065E8"/>
    <w:lvl w:ilvl="0">
      <w:start w:val="1"/>
      <w:numFmt w:val="decimal"/>
      <w:pStyle w:val="Nadpis4"/>
      <w:lvlText w:val="%1."/>
      <w:lvlJc w:val="left"/>
      <w:pPr>
        <w:tabs>
          <w:tab w:val="num" w:pos="567"/>
        </w:tabs>
        <w:ind w:left="567" w:hanging="567"/>
      </w:pPr>
      <w:rPr>
        <w:rFonts w:ascii="Garamond" w:hAnsi="Garamond" w:cs="Times New Roman" w:hint="default"/>
        <w:b/>
        <w:i w:val="0"/>
        <w:sz w:val="24"/>
        <w:szCs w:val="24"/>
      </w:rPr>
    </w:lvl>
  </w:abstractNum>
  <w:abstractNum w:abstractNumId="13" w15:restartNumberingAfterBreak="0">
    <w:nsid w:val="12462C57"/>
    <w:multiLevelType w:val="multilevel"/>
    <w:tmpl w:val="90AED916"/>
    <w:lvl w:ilvl="0">
      <w:start w:val="1"/>
      <w:numFmt w:val="decimal"/>
      <w:pStyle w:val="A1"/>
      <w:lvlText w:val="%1."/>
      <w:lvlJc w:val="left"/>
      <w:pPr>
        <w:ind w:left="360" w:hanging="360"/>
      </w:pPr>
      <w:rPr>
        <w:rFonts w:hint="default"/>
      </w:rPr>
    </w:lvl>
    <w:lvl w:ilvl="1">
      <w:start w:val="1"/>
      <w:numFmt w:val="bullet"/>
      <w:pStyle w:val="A2"/>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5E4EDB"/>
    <w:multiLevelType w:val="multilevel"/>
    <w:tmpl w:val="788E7AC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pStyle w:val="h31"/>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pStyle w:val="Nadpis51"/>
      <w:lvlText w:val="%1.%2.%3.%4.%5"/>
      <w:lvlJc w:val="left"/>
      <w:pPr>
        <w:ind w:left="1368" w:hanging="1008"/>
      </w:pPr>
      <w:rPr>
        <w:rFonts w:hint="default"/>
      </w:rPr>
    </w:lvl>
    <w:lvl w:ilvl="5">
      <w:start w:val="1"/>
      <w:numFmt w:val="decimal"/>
      <w:pStyle w:val="Nadpis61"/>
      <w:lvlText w:val="%1.%2.%3.%4.%5.%6"/>
      <w:lvlJc w:val="left"/>
      <w:pPr>
        <w:ind w:left="1512" w:hanging="1152"/>
      </w:pPr>
      <w:rPr>
        <w:rFonts w:hint="default"/>
      </w:rPr>
    </w:lvl>
    <w:lvl w:ilvl="6">
      <w:start w:val="1"/>
      <w:numFmt w:val="decimal"/>
      <w:pStyle w:val="Nadpis71"/>
      <w:lvlText w:val="%1.%2.%3.%4.%5.%6.%7"/>
      <w:lvlJc w:val="left"/>
      <w:pPr>
        <w:ind w:left="1656" w:hanging="1296"/>
      </w:pPr>
      <w:rPr>
        <w:rFonts w:hint="default"/>
      </w:rPr>
    </w:lvl>
    <w:lvl w:ilvl="7">
      <w:start w:val="1"/>
      <w:numFmt w:val="decimal"/>
      <w:pStyle w:val="Nadpis81"/>
      <w:lvlText w:val="%1.%2.%3.%4.%5.%6.%7.%8"/>
      <w:lvlJc w:val="left"/>
      <w:pPr>
        <w:ind w:left="1800" w:hanging="1440"/>
      </w:pPr>
      <w:rPr>
        <w:rFonts w:hint="default"/>
      </w:rPr>
    </w:lvl>
    <w:lvl w:ilvl="8">
      <w:start w:val="1"/>
      <w:numFmt w:val="decimal"/>
      <w:pStyle w:val="Nadpis91"/>
      <w:lvlText w:val="%1.%2.%3.%4.%5.%6.%7.%8.%9"/>
      <w:lvlJc w:val="left"/>
      <w:pPr>
        <w:ind w:left="1944" w:hanging="1584"/>
      </w:pPr>
      <w:rPr>
        <w:rFonts w:hint="default"/>
      </w:rPr>
    </w:lvl>
  </w:abstractNum>
  <w:abstractNum w:abstractNumId="15" w15:restartNumberingAfterBreak="0">
    <w:nsid w:val="12D23F27"/>
    <w:multiLevelType w:val="hybridMultilevel"/>
    <w:tmpl w:val="F1A4E15E"/>
    <w:lvl w:ilvl="0" w:tplc="25441B3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3DF7EF3"/>
    <w:multiLevelType w:val="multilevel"/>
    <w:tmpl w:val="FDD6AA5E"/>
    <w:lvl w:ilvl="0">
      <w:start w:val="1"/>
      <w:numFmt w:val="decimal"/>
      <w:pStyle w:val="StyleOutlinenumberedGaramondBoldItalicSmallcaps"/>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8" w15:restartNumberingAfterBreak="0">
    <w:nsid w:val="19335EB5"/>
    <w:multiLevelType w:val="hybridMultilevel"/>
    <w:tmpl w:val="24DC984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EF6FC5"/>
    <w:multiLevelType w:val="hybridMultilevel"/>
    <w:tmpl w:val="F0BE72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B5677FF"/>
    <w:multiLevelType w:val="hybridMultilevel"/>
    <w:tmpl w:val="7EB095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1B7B79FE"/>
    <w:multiLevelType w:val="hybridMultilevel"/>
    <w:tmpl w:val="8A1AA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BCB60A6"/>
    <w:multiLevelType w:val="hybridMultilevel"/>
    <w:tmpl w:val="C0DA0AB6"/>
    <w:lvl w:ilvl="0" w:tplc="5EA0811E">
      <w:start w:val="1"/>
      <w:numFmt w:val="lowerLetter"/>
      <w:pStyle w:val="Styl4"/>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E002886"/>
    <w:multiLevelType w:val="hybridMultilevel"/>
    <w:tmpl w:val="B80EA776"/>
    <w:lvl w:ilvl="0" w:tplc="0409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03F3F6D"/>
    <w:multiLevelType w:val="hybridMultilevel"/>
    <w:tmpl w:val="FEC45A3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218A73D6"/>
    <w:multiLevelType w:val="hybridMultilevel"/>
    <w:tmpl w:val="5700F95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225F4EFE"/>
    <w:multiLevelType w:val="multilevel"/>
    <w:tmpl w:val="02C6C1D2"/>
    <w:lvl w:ilvl="0">
      <w:start w:val="1"/>
      <w:numFmt w:val="bullet"/>
      <w:pStyle w:val="Offerte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A671BD"/>
    <w:multiLevelType w:val="hybridMultilevel"/>
    <w:tmpl w:val="5546D7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41276E1"/>
    <w:multiLevelType w:val="hybridMultilevel"/>
    <w:tmpl w:val="AEC6577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24B60638"/>
    <w:multiLevelType w:val="hybridMultilevel"/>
    <w:tmpl w:val="95EAB014"/>
    <w:lvl w:ilvl="0" w:tplc="04050001">
      <w:start w:val="1"/>
      <w:numFmt w:val="bullet"/>
      <w:lvlText w:val=""/>
      <w:lvlJc w:val="left"/>
      <w:pPr>
        <w:ind w:left="1204" w:hanging="360"/>
      </w:pPr>
      <w:rPr>
        <w:rFonts w:ascii="Symbol" w:hAnsi="Symbol" w:hint="default"/>
      </w:rPr>
    </w:lvl>
    <w:lvl w:ilvl="1" w:tplc="04050003" w:tentative="1">
      <w:start w:val="1"/>
      <w:numFmt w:val="bullet"/>
      <w:lvlText w:val="o"/>
      <w:lvlJc w:val="left"/>
      <w:pPr>
        <w:ind w:left="1924" w:hanging="360"/>
      </w:pPr>
      <w:rPr>
        <w:rFonts w:ascii="Courier New" w:hAnsi="Courier New" w:cs="Courier New" w:hint="default"/>
      </w:rPr>
    </w:lvl>
    <w:lvl w:ilvl="2" w:tplc="04050005" w:tentative="1">
      <w:start w:val="1"/>
      <w:numFmt w:val="bullet"/>
      <w:lvlText w:val=""/>
      <w:lvlJc w:val="left"/>
      <w:pPr>
        <w:ind w:left="2644" w:hanging="360"/>
      </w:pPr>
      <w:rPr>
        <w:rFonts w:ascii="Wingdings" w:hAnsi="Wingdings" w:hint="default"/>
      </w:rPr>
    </w:lvl>
    <w:lvl w:ilvl="3" w:tplc="04050001" w:tentative="1">
      <w:start w:val="1"/>
      <w:numFmt w:val="bullet"/>
      <w:lvlText w:val=""/>
      <w:lvlJc w:val="left"/>
      <w:pPr>
        <w:ind w:left="3364" w:hanging="360"/>
      </w:pPr>
      <w:rPr>
        <w:rFonts w:ascii="Symbol" w:hAnsi="Symbol" w:hint="default"/>
      </w:rPr>
    </w:lvl>
    <w:lvl w:ilvl="4" w:tplc="04050003" w:tentative="1">
      <w:start w:val="1"/>
      <w:numFmt w:val="bullet"/>
      <w:lvlText w:val="o"/>
      <w:lvlJc w:val="left"/>
      <w:pPr>
        <w:ind w:left="4084" w:hanging="360"/>
      </w:pPr>
      <w:rPr>
        <w:rFonts w:ascii="Courier New" w:hAnsi="Courier New" w:cs="Courier New" w:hint="default"/>
      </w:rPr>
    </w:lvl>
    <w:lvl w:ilvl="5" w:tplc="04050005" w:tentative="1">
      <w:start w:val="1"/>
      <w:numFmt w:val="bullet"/>
      <w:lvlText w:val=""/>
      <w:lvlJc w:val="left"/>
      <w:pPr>
        <w:ind w:left="4804" w:hanging="360"/>
      </w:pPr>
      <w:rPr>
        <w:rFonts w:ascii="Wingdings" w:hAnsi="Wingdings" w:hint="default"/>
      </w:rPr>
    </w:lvl>
    <w:lvl w:ilvl="6" w:tplc="04050001" w:tentative="1">
      <w:start w:val="1"/>
      <w:numFmt w:val="bullet"/>
      <w:lvlText w:val=""/>
      <w:lvlJc w:val="left"/>
      <w:pPr>
        <w:ind w:left="5524" w:hanging="360"/>
      </w:pPr>
      <w:rPr>
        <w:rFonts w:ascii="Symbol" w:hAnsi="Symbol" w:hint="default"/>
      </w:rPr>
    </w:lvl>
    <w:lvl w:ilvl="7" w:tplc="04050003" w:tentative="1">
      <w:start w:val="1"/>
      <w:numFmt w:val="bullet"/>
      <w:lvlText w:val="o"/>
      <w:lvlJc w:val="left"/>
      <w:pPr>
        <w:ind w:left="6244" w:hanging="360"/>
      </w:pPr>
      <w:rPr>
        <w:rFonts w:ascii="Courier New" w:hAnsi="Courier New" w:cs="Courier New" w:hint="default"/>
      </w:rPr>
    </w:lvl>
    <w:lvl w:ilvl="8" w:tplc="04050005" w:tentative="1">
      <w:start w:val="1"/>
      <w:numFmt w:val="bullet"/>
      <w:lvlText w:val=""/>
      <w:lvlJc w:val="left"/>
      <w:pPr>
        <w:ind w:left="6964" w:hanging="360"/>
      </w:pPr>
      <w:rPr>
        <w:rFonts w:ascii="Wingdings" w:hAnsi="Wingdings" w:hint="default"/>
      </w:rPr>
    </w:lvl>
  </w:abstractNum>
  <w:abstractNum w:abstractNumId="30" w15:restartNumberingAfterBreak="0">
    <w:nsid w:val="25991E90"/>
    <w:multiLevelType w:val="hybridMultilevel"/>
    <w:tmpl w:val="D69247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28447F8B"/>
    <w:multiLevelType w:val="hybridMultilevel"/>
    <w:tmpl w:val="9E361BBA"/>
    <w:lvl w:ilvl="0" w:tplc="04050001">
      <w:start w:val="1"/>
      <w:numFmt w:val="bullet"/>
      <w:lvlText w:val=""/>
      <w:lvlJc w:val="left"/>
      <w:pPr>
        <w:ind w:left="1204" w:hanging="360"/>
      </w:pPr>
      <w:rPr>
        <w:rFonts w:ascii="Symbol" w:hAnsi="Symbol" w:hint="default"/>
      </w:rPr>
    </w:lvl>
    <w:lvl w:ilvl="1" w:tplc="04050003" w:tentative="1">
      <w:start w:val="1"/>
      <w:numFmt w:val="bullet"/>
      <w:lvlText w:val="o"/>
      <w:lvlJc w:val="left"/>
      <w:pPr>
        <w:ind w:left="1924" w:hanging="360"/>
      </w:pPr>
      <w:rPr>
        <w:rFonts w:ascii="Courier New" w:hAnsi="Courier New" w:cs="Courier New" w:hint="default"/>
      </w:rPr>
    </w:lvl>
    <w:lvl w:ilvl="2" w:tplc="04050005" w:tentative="1">
      <w:start w:val="1"/>
      <w:numFmt w:val="bullet"/>
      <w:lvlText w:val=""/>
      <w:lvlJc w:val="left"/>
      <w:pPr>
        <w:ind w:left="2644" w:hanging="360"/>
      </w:pPr>
      <w:rPr>
        <w:rFonts w:ascii="Wingdings" w:hAnsi="Wingdings" w:hint="default"/>
      </w:rPr>
    </w:lvl>
    <w:lvl w:ilvl="3" w:tplc="04050001" w:tentative="1">
      <w:start w:val="1"/>
      <w:numFmt w:val="bullet"/>
      <w:lvlText w:val=""/>
      <w:lvlJc w:val="left"/>
      <w:pPr>
        <w:ind w:left="3364" w:hanging="360"/>
      </w:pPr>
      <w:rPr>
        <w:rFonts w:ascii="Symbol" w:hAnsi="Symbol" w:hint="default"/>
      </w:rPr>
    </w:lvl>
    <w:lvl w:ilvl="4" w:tplc="04050003" w:tentative="1">
      <w:start w:val="1"/>
      <w:numFmt w:val="bullet"/>
      <w:lvlText w:val="o"/>
      <w:lvlJc w:val="left"/>
      <w:pPr>
        <w:ind w:left="4084" w:hanging="360"/>
      </w:pPr>
      <w:rPr>
        <w:rFonts w:ascii="Courier New" w:hAnsi="Courier New" w:cs="Courier New" w:hint="default"/>
      </w:rPr>
    </w:lvl>
    <w:lvl w:ilvl="5" w:tplc="04050005" w:tentative="1">
      <w:start w:val="1"/>
      <w:numFmt w:val="bullet"/>
      <w:lvlText w:val=""/>
      <w:lvlJc w:val="left"/>
      <w:pPr>
        <w:ind w:left="4804" w:hanging="360"/>
      </w:pPr>
      <w:rPr>
        <w:rFonts w:ascii="Wingdings" w:hAnsi="Wingdings" w:hint="default"/>
      </w:rPr>
    </w:lvl>
    <w:lvl w:ilvl="6" w:tplc="04050001" w:tentative="1">
      <w:start w:val="1"/>
      <w:numFmt w:val="bullet"/>
      <w:lvlText w:val=""/>
      <w:lvlJc w:val="left"/>
      <w:pPr>
        <w:ind w:left="5524" w:hanging="360"/>
      </w:pPr>
      <w:rPr>
        <w:rFonts w:ascii="Symbol" w:hAnsi="Symbol" w:hint="default"/>
      </w:rPr>
    </w:lvl>
    <w:lvl w:ilvl="7" w:tplc="04050003" w:tentative="1">
      <w:start w:val="1"/>
      <w:numFmt w:val="bullet"/>
      <w:lvlText w:val="o"/>
      <w:lvlJc w:val="left"/>
      <w:pPr>
        <w:ind w:left="6244" w:hanging="360"/>
      </w:pPr>
      <w:rPr>
        <w:rFonts w:ascii="Courier New" w:hAnsi="Courier New" w:cs="Courier New" w:hint="default"/>
      </w:rPr>
    </w:lvl>
    <w:lvl w:ilvl="8" w:tplc="04050005" w:tentative="1">
      <w:start w:val="1"/>
      <w:numFmt w:val="bullet"/>
      <w:lvlText w:val=""/>
      <w:lvlJc w:val="left"/>
      <w:pPr>
        <w:ind w:left="6964" w:hanging="360"/>
      </w:pPr>
      <w:rPr>
        <w:rFonts w:ascii="Wingdings" w:hAnsi="Wingdings" w:hint="default"/>
      </w:rPr>
    </w:lvl>
  </w:abstractNum>
  <w:abstractNum w:abstractNumId="32" w15:restartNumberingAfterBreak="0">
    <w:nsid w:val="2B312A92"/>
    <w:multiLevelType w:val="hybridMultilevel"/>
    <w:tmpl w:val="4EFA4628"/>
    <w:lvl w:ilvl="0" w:tplc="E26CD2FA">
      <w:start w:val="1"/>
      <w:numFmt w:val="decimal"/>
      <w:lvlText w:val="%1."/>
      <w:lvlJc w:val="left"/>
      <w:pPr>
        <w:ind w:left="844" w:hanging="360"/>
      </w:pPr>
      <w:rPr>
        <w:rFonts w:hint="default"/>
      </w:rPr>
    </w:lvl>
    <w:lvl w:ilvl="1" w:tplc="04050019" w:tentative="1">
      <w:start w:val="1"/>
      <w:numFmt w:val="lowerLetter"/>
      <w:lvlText w:val="%2."/>
      <w:lvlJc w:val="left"/>
      <w:pPr>
        <w:ind w:left="1564" w:hanging="360"/>
      </w:pPr>
    </w:lvl>
    <w:lvl w:ilvl="2" w:tplc="0405001B" w:tentative="1">
      <w:start w:val="1"/>
      <w:numFmt w:val="lowerRoman"/>
      <w:lvlText w:val="%3."/>
      <w:lvlJc w:val="right"/>
      <w:pPr>
        <w:ind w:left="2284" w:hanging="180"/>
      </w:pPr>
    </w:lvl>
    <w:lvl w:ilvl="3" w:tplc="0405000F" w:tentative="1">
      <w:start w:val="1"/>
      <w:numFmt w:val="decimal"/>
      <w:lvlText w:val="%4."/>
      <w:lvlJc w:val="left"/>
      <w:pPr>
        <w:ind w:left="3004" w:hanging="360"/>
      </w:pPr>
    </w:lvl>
    <w:lvl w:ilvl="4" w:tplc="04050019" w:tentative="1">
      <w:start w:val="1"/>
      <w:numFmt w:val="lowerLetter"/>
      <w:lvlText w:val="%5."/>
      <w:lvlJc w:val="left"/>
      <w:pPr>
        <w:ind w:left="3724" w:hanging="360"/>
      </w:pPr>
    </w:lvl>
    <w:lvl w:ilvl="5" w:tplc="0405001B" w:tentative="1">
      <w:start w:val="1"/>
      <w:numFmt w:val="lowerRoman"/>
      <w:lvlText w:val="%6."/>
      <w:lvlJc w:val="right"/>
      <w:pPr>
        <w:ind w:left="4444" w:hanging="180"/>
      </w:pPr>
    </w:lvl>
    <w:lvl w:ilvl="6" w:tplc="0405000F" w:tentative="1">
      <w:start w:val="1"/>
      <w:numFmt w:val="decimal"/>
      <w:lvlText w:val="%7."/>
      <w:lvlJc w:val="left"/>
      <w:pPr>
        <w:ind w:left="5164" w:hanging="360"/>
      </w:pPr>
    </w:lvl>
    <w:lvl w:ilvl="7" w:tplc="04050019" w:tentative="1">
      <w:start w:val="1"/>
      <w:numFmt w:val="lowerLetter"/>
      <w:lvlText w:val="%8."/>
      <w:lvlJc w:val="left"/>
      <w:pPr>
        <w:ind w:left="5884" w:hanging="360"/>
      </w:pPr>
    </w:lvl>
    <w:lvl w:ilvl="8" w:tplc="0405001B" w:tentative="1">
      <w:start w:val="1"/>
      <w:numFmt w:val="lowerRoman"/>
      <w:lvlText w:val="%9."/>
      <w:lvlJc w:val="right"/>
      <w:pPr>
        <w:ind w:left="6604" w:hanging="180"/>
      </w:pPr>
    </w:lvl>
  </w:abstractNum>
  <w:abstractNum w:abstractNumId="33" w15:restartNumberingAfterBreak="0">
    <w:nsid w:val="2B3B351E"/>
    <w:multiLevelType w:val="hybridMultilevel"/>
    <w:tmpl w:val="DDF0C770"/>
    <w:lvl w:ilvl="0" w:tplc="F49215A2">
      <w:start w:val="1"/>
      <w:numFmt w:val="decimal"/>
      <w:pStyle w:val="beta"/>
      <w:lvlText w:val="%1."/>
      <w:lvlJc w:val="left"/>
      <w:pPr>
        <w:tabs>
          <w:tab w:val="num" w:pos="7974"/>
        </w:tabs>
        <w:ind w:left="7974" w:hanging="360"/>
      </w:pPr>
      <w:rPr>
        <w:rFonts w:ascii="Garamond" w:hAnsi="Garamond" w:cs="Times New Roman" w:hint="default"/>
        <w:b/>
        <w:i w:val="0"/>
        <w:caps w:val="0"/>
        <w:vanish w:val="0"/>
        <w:sz w:val="24"/>
        <w:szCs w:val="24"/>
      </w:rPr>
    </w:lvl>
    <w:lvl w:ilvl="1" w:tplc="5D228000" w:tentative="1">
      <w:start w:val="1"/>
      <w:numFmt w:val="lowerLetter"/>
      <w:lvlText w:val="%2."/>
      <w:lvlJc w:val="left"/>
      <w:pPr>
        <w:tabs>
          <w:tab w:val="num" w:pos="1440"/>
        </w:tabs>
        <w:ind w:left="1440" w:hanging="360"/>
      </w:pPr>
      <w:rPr>
        <w:rFonts w:cs="Times New Roman"/>
      </w:rPr>
    </w:lvl>
    <w:lvl w:ilvl="2" w:tplc="E6F4BDCE" w:tentative="1">
      <w:start w:val="1"/>
      <w:numFmt w:val="lowerRoman"/>
      <w:lvlText w:val="%3."/>
      <w:lvlJc w:val="right"/>
      <w:pPr>
        <w:tabs>
          <w:tab w:val="num" w:pos="2160"/>
        </w:tabs>
        <w:ind w:left="2160" w:hanging="180"/>
      </w:pPr>
      <w:rPr>
        <w:rFonts w:cs="Times New Roman"/>
      </w:rPr>
    </w:lvl>
    <w:lvl w:ilvl="3" w:tplc="FF30974E" w:tentative="1">
      <w:start w:val="1"/>
      <w:numFmt w:val="decimal"/>
      <w:lvlText w:val="%4."/>
      <w:lvlJc w:val="left"/>
      <w:pPr>
        <w:tabs>
          <w:tab w:val="num" w:pos="2880"/>
        </w:tabs>
        <w:ind w:left="2880" w:hanging="360"/>
      </w:pPr>
      <w:rPr>
        <w:rFonts w:cs="Times New Roman"/>
      </w:rPr>
    </w:lvl>
    <w:lvl w:ilvl="4" w:tplc="090A2C1A" w:tentative="1">
      <w:start w:val="1"/>
      <w:numFmt w:val="lowerLetter"/>
      <w:lvlText w:val="%5."/>
      <w:lvlJc w:val="left"/>
      <w:pPr>
        <w:tabs>
          <w:tab w:val="num" w:pos="3600"/>
        </w:tabs>
        <w:ind w:left="3600" w:hanging="360"/>
      </w:pPr>
      <w:rPr>
        <w:rFonts w:cs="Times New Roman"/>
      </w:rPr>
    </w:lvl>
    <w:lvl w:ilvl="5" w:tplc="3E4E96BE" w:tentative="1">
      <w:start w:val="1"/>
      <w:numFmt w:val="lowerRoman"/>
      <w:lvlText w:val="%6."/>
      <w:lvlJc w:val="right"/>
      <w:pPr>
        <w:tabs>
          <w:tab w:val="num" w:pos="4320"/>
        </w:tabs>
        <w:ind w:left="4320" w:hanging="180"/>
      </w:pPr>
      <w:rPr>
        <w:rFonts w:cs="Times New Roman"/>
      </w:rPr>
    </w:lvl>
    <w:lvl w:ilvl="6" w:tplc="A0124CB8" w:tentative="1">
      <w:start w:val="1"/>
      <w:numFmt w:val="decimal"/>
      <w:lvlText w:val="%7."/>
      <w:lvlJc w:val="left"/>
      <w:pPr>
        <w:tabs>
          <w:tab w:val="num" w:pos="5040"/>
        </w:tabs>
        <w:ind w:left="5040" w:hanging="360"/>
      </w:pPr>
      <w:rPr>
        <w:rFonts w:cs="Times New Roman"/>
      </w:rPr>
    </w:lvl>
    <w:lvl w:ilvl="7" w:tplc="9F6C697A" w:tentative="1">
      <w:start w:val="1"/>
      <w:numFmt w:val="lowerLetter"/>
      <w:lvlText w:val="%8."/>
      <w:lvlJc w:val="left"/>
      <w:pPr>
        <w:tabs>
          <w:tab w:val="num" w:pos="5760"/>
        </w:tabs>
        <w:ind w:left="5760" w:hanging="360"/>
      </w:pPr>
      <w:rPr>
        <w:rFonts w:cs="Times New Roman"/>
      </w:rPr>
    </w:lvl>
    <w:lvl w:ilvl="8" w:tplc="F5B23366" w:tentative="1">
      <w:start w:val="1"/>
      <w:numFmt w:val="lowerRoman"/>
      <w:lvlText w:val="%9."/>
      <w:lvlJc w:val="right"/>
      <w:pPr>
        <w:tabs>
          <w:tab w:val="num" w:pos="6480"/>
        </w:tabs>
        <w:ind w:left="6480" w:hanging="180"/>
      </w:pPr>
      <w:rPr>
        <w:rFonts w:cs="Times New Roman"/>
      </w:rPr>
    </w:lvl>
  </w:abstractNum>
  <w:abstractNum w:abstractNumId="34" w15:restartNumberingAfterBreak="0">
    <w:nsid w:val="2D9F75E2"/>
    <w:multiLevelType w:val="hybridMultilevel"/>
    <w:tmpl w:val="EFFC34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1FF4F49"/>
    <w:multiLevelType w:val="hybridMultilevel"/>
    <w:tmpl w:val="2E2A69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5E83392"/>
    <w:multiLevelType w:val="hybridMultilevel"/>
    <w:tmpl w:val="6ED2EFB6"/>
    <w:lvl w:ilvl="0" w:tplc="04050001">
      <w:start w:val="1"/>
      <w:numFmt w:val="bullet"/>
      <w:lvlText w:val=""/>
      <w:lvlJc w:val="left"/>
      <w:pPr>
        <w:ind w:left="1204" w:hanging="360"/>
      </w:pPr>
      <w:rPr>
        <w:rFonts w:ascii="Symbol" w:hAnsi="Symbol" w:hint="default"/>
      </w:rPr>
    </w:lvl>
    <w:lvl w:ilvl="1" w:tplc="04050003" w:tentative="1">
      <w:start w:val="1"/>
      <w:numFmt w:val="bullet"/>
      <w:lvlText w:val="o"/>
      <w:lvlJc w:val="left"/>
      <w:pPr>
        <w:ind w:left="1924" w:hanging="360"/>
      </w:pPr>
      <w:rPr>
        <w:rFonts w:ascii="Courier New" w:hAnsi="Courier New" w:cs="Courier New" w:hint="default"/>
      </w:rPr>
    </w:lvl>
    <w:lvl w:ilvl="2" w:tplc="04050005" w:tentative="1">
      <w:start w:val="1"/>
      <w:numFmt w:val="bullet"/>
      <w:lvlText w:val=""/>
      <w:lvlJc w:val="left"/>
      <w:pPr>
        <w:ind w:left="2644" w:hanging="360"/>
      </w:pPr>
      <w:rPr>
        <w:rFonts w:ascii="Wingdings" w:hAnsi="Wingdings" w:hint="default"/>
      </w:rPr>
    </w:lvl>
    <w:lvl w:ilvl="3" w:tplc="04050001" w:tentative="1">
      <w:start w:val="1"/>
      <w:numFmt w:val="bullet"/>
      <w:lvlText w:val=""/>
      <w:lvlJc w:val="left"/>
      <w:pPr>
        <w:ind w:left="3364" w:hanging="360"/>
      </w:pPr>
      <w:rPr>
        <w:rFonts w:ascii="Symbol" w:hAnsi="Symbol" w:hint="default"/>
      </w:rPr>
    </w:lvl>
    <w:lvl w:ilvl="4" w:tplc="04050003" w:tentative="1">
      <w:start w:val="1"/>
      <w:numFmt w:val="bullet"/>
      <w:lvlText w:val="o"/>
      <w:lvlJc w:val="left"/>
      <w:pPr>
        <w:ind w:left="4084" w:hanging="360"/>
      </w:pPr>
      <w:rPr>
        <w:rFonts w:ascii="Courier New" w:hAnsi="Courier New" w:cs="Courier New" w:hint="default"/>
      </w:rPr>
    </w:lvl>
    <w:lvl w:ilvl="5" w:tplc="04050005" w:tentative="1">
      <w:start w:val="1"/>
      <w:numFmt w:val="bullet"/>
      <w:lvlText w:val=""/>
      <w:lvlJc w:val="left"/>
      <w:pPr>
        <w:ind w:left="4804" w:hanging="360"/>
      </w:pPr>
      <w:rPr>
        <w:rFonts w:ascii="Wingdings" w:hAnsi="Wingdings" w:hint="default"/>
      </w:rPr>
    </w:lvl>
    <w:lvl w:ilvl="6" w:tplc="04050001" w:tentative="1">
      <w:start w:val="1"/>
      <w:numFmt w:val="bullet"/>
      <w:lvlText w:val=""/>
      <w:lvlJc w:val="left"/>
      <w:pPr>
        <w:ind w:left="5524" w:hanging="360"/>
      </w:pPr>
      <w:rPr>
        <w:rFonts w:ascii="Symbol" w:hAnsi="Symbol" w:hint="default"/>
      </w:rPr>
    </w:lvl>
    <w:lvl w:ilvl="7" w:tplc="04050003" w:tentative="1">
      <w:start w:val="1"/>
      <w:numFmt w:val="bullet"/>
      <w:lvlText w:val="o"/>
      <w:lvlJc w:val="left"/>
      <w:pPr>
        <w:ind w:left="6244" w:hanging="360"/>
      </w:pPr>
      <w:rPr>
        <w:rFonts w:ascii="Courier New" w:hAnsi="Courier New" w:cs="Courier New" w:hint="default"/>
      </w:rPr>
    </w:lvl>
    <w:lvl w:ilvl="8" w:tplc="04050005" w:tentative="1">
      <w:start w:val="1"/>
      <w:numFmt w:val="bullet"/>
      <w:lvlText w:val=""/>
      <w:lvlJc w:val="left"/>
      <w:pPr>
        <w:ind w:left="6964" w:hanging="360"/>
      </w:pPr>
      <w:rPr>
        <w:rFonts w:ascii="Wingdings" w:hAnsi="Wingdings" w:hint="default"/>
      </w:rPr>
    </w:lvl>
  </w:abstractNum>
  <w:abstractNum w:abstractNumId="37" w15:restartNumberingAfterBreak="0">
    <w:nsid w:val="362C6FCD"/>
    <w:multiLevelType w:val="multilevel"/>
    <w:tmpl w:val="824637C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ahoma" w:hAnsi="Tahoma" w:cs="Tahoma"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783613D"/>
    <w:multiLevelType w:val="multilevel"/>
    <w:tmpl w:val="7BC82586"/>
    <w:lvl w:ilvl="0">
      <w:start w:val="1"/>
      <w:numFmt w:val="decimal"/>
      <w:lvlText w:val="%1."/>
      <w:lvlJc w:val="left"/>
      <w:pPr>
        <w:ind w:left="360" w:hanging="360"/>
      </w:pPr>
      <w:rPr>
        <w:rFonts w:cs="Times New Roman"/>
      </w:rPr>
    </w:lvl>
    <w:lvl w:ilvl="1">
      <w:start w:val="1"/>
      <w:numFmt w:val="decimal"/>
      <w:pStyle w:val="Styl2"/>
      <w:lvlText w:val="%1.%2."/>
      <w:lvlJc w:val="left"/>
      <w:pPr>
        <w:ind w:left="792" w:hanging="432"/>
      </w:pPr>
      <w:rPr>
        <w:rFonts w:cs="Times New Roman"/>
        <w:b w:val="0"/>
      </w:rPr>
    </w:lvl>
    <w:lvl w:ilvl="2">
      <w:start w:val="1"/>
      <w:numFmt w:val="decimal"/>
      <w:pStyle w:val="Styl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38362DF3"/>
    <w:multiLevelType w:val="hybridMultilevel"/>
    <w:tmpl w:val="E0F22EEC"/>
    <w:lvl w:ilvl="0" w:tplc="764CB0EC">
      <w:start w:val="1"/>
      <w:numFmt w:val="lowerLetter"/>
      <w:lvlText w:val="%1."/>
      <w:lvlJc w:val="left"/>
      <w:pPr>
        <w:ind w:left="580" w:hanging="360"/>
      </w:pPr>
      <w:rPr>
        <w:rFonts w:ascii="Calibri" w:eastAsia="Calibri" w:hAnsi="Calibri" w:cs="Calibri" w:hint="default"/>
        <w:w w:val="99"/>
        <w:sz w:val="20"/>
        <w:szCs w:val="20"/>
      </w:rPr>
    </w:lvl>
    <w:lvl w:ilvl="1" w:tplc="F208A330">
      <w:numFmt w:val="bullet"/>
      <w:pStyle w:val="Zklad2"/>
      <w:lvlText w:val="•"/>
      <w:lvlJc w:val="left"/>
      <w:pPr>
        <w:ind w:left="1412" w:hanging="360"/>
      </w:pPr>
      <w:rPr>
        <w:rFonts w:hint="default"/>
      </w:rPr>
    </w:lvl>
    <w:lvl w:ilvl="2" w:tplc="F662D356">
      <w:numFmt w:val="bullet"/>
      <w:lvlText w:val="•"/>
      <w:lvlJc w:val="left"/>
      <w:pPr>
        <w:ind w:left="2245" w:hanging="360"/>
      </w:pPr>
      <w:rPr>
        <w:rFonts w:hint="default"/>
      </w:rPr>
    </w:lvl>
    <w:lvl w:ilvl="3" w:tplc="2356FD6C">
      <w:numFmt w:val="bullet"/>
      <w:lvlText w:val="•"/>
      <w:lvlJc w:val="left"/>
      <w:pPr>
        <w:ind w:left="3078" w:hanging="360"/>
      </w:pPr>
      <w:rPr>
        <w:rFonts w:hint="default"/>
      </w:rPr>
    </w:lvl>
    <w:lvl w:ilvl="4" w:tplc="9BFA4880">
      <w:numFmt w:val="bullet"/>
      <w:lvlText w:val="•"/>
      <w:lvlJc w:val="left"/>
      <w:pPr>
        <w:ind w:left="3911" w:hanging="360"/>
      </w:pPr>
      <w:rPr>
        <w:rFonts w:hint="default"/>
      </w:rPr>
    </w:lvl>
    <w:lvl w:ilvl="5" w:tplc="E894FF4C">
      <w:numFmt w:val="bullet"/>
      <w:lvlText w:val="•"/>
      <w:lvlJc w:val="left"/>
      <w:pPr>
        <w:ind w:left="4743" w:hanging="360"/>
      </w:pPr>
      <w:rPr>
        <w:rFonts w:hint="default"/>
      </w:rPr>
    </w:lvl>
    <w:lvl w:ilvl="6" w:tplc="D3B0C81A">
      <w:numFmt w:val="bullet"/>
      <w:lvlText w:val="•"/>
      <w:lvlJc w:val="left"/>
      <w:pPr>
        <w:ind w:left="5576" w:hanging="360"/>
      </w:pPr>
      <w:rPr>
        <w:rFonts w:hint="default"/>
      </w:rPr>
    </w:lvl>
    <w:lvl w:ilvl="7" w:tplc="403CA142">
      <w:numFmt w:val="bullet"/>
      <w:lvlText w:val="•"/>
      <w:lvlJc w:val="left"/>
      <w:pPr>
        <w:ind w:left="6409" w:hanging="360"/>
      </w:pPr>
      <w:rPr>
        <w:rFonts w:hint="default"/>
      </w:rPr>
    </w:lvl>
    <w:lvl w:ilvl="8" w:tplc="D6EA68AE">
      <w:numFmt w:val="bullet"/>
      <w:lvlText w:val="•"/>
      <w:lvlJc w:val="left"/>
      <w:pPr>
        <w:ind w:left="7242" w:hanging="360"/>
      </w:pPr>
      <w:rPr>
        <w:rFonts w:hint="default"/>
      </w:rPr>
    </w:lvl>
  </w:abstractNum>
  <w:abstractNum w:abstractNumId="40" w15:restartNumberingAfterBreak="0">
    <w:nsid w:val="389E3C6D"/>
    <w:multiLevelType w:val="hybridMultilevel"/>
    <w:tmpl w:val="530C67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A0B755E"/>
    <w:multiLevelType w:val="hybridMultilevel"/>
    <w:tmpl w:val="E82A40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A88210F"/>
    <w:multiLevelType w:val="hybridMultilevel"/>
    <w:tmpl w:val="D3D08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A935135"/>
    <w:multiLevelType w:val="hybridMultilevel"/>
    <w:tmpl w:val="2E2A69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ACC5A15"/>
    <w:multiLevelType w:val="hybridMultilevel"/>
    <w:tmpl w:val="C91A7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B072B6"/>
    <w:multiLevelType w:val="hybridMultilevel"/>
    <w:tmpl w:val="D69247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47" w15:restartNumberingAfterBreak="0">
    <w:nsid w:val="44827E24"/>
    <w:multiLevelType w:val="multilevel"/>
    <w:tmpl w:val="C824BE0C"/>
    <w:lvl w:ilvl="0">
      <w:start w:val="1"/>
      <w:numFmt w:val="decimal"/>
      <w:lvlText w:val="%1."/>
      <w:lvlJc w:val="left"/>
      <w:pPr>
        <w:ind w:left="360" w:hanging="360"/>
      </w:pPr>
      <w:rPr>
        <w:rFonts w:hint="default"/>
      </w:rPr>
    </w:lvl>
    <w:lvl w:ilvl="1">
      <w:start w:val="1"/>
      <w:numFmt w:val="decimal"/>
      <w:pStyle w:val="11"/>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69D3B15"/>
    <w:multiLevelType w:val="hybridMultilevel"/>
    <w:tmpl w:val="A54CC4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A561496"/>
    <w:multiLevelType w:val="multilevel"/>
    <w:tmpl w:val="3A7054F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B9A1B1F"/>
    <w:multiLevelType w:val="hybridMultilevel"/>
    <w:tmpl w:val="A92CA3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F844687"/>
    <w:multiLevelType w:val="hybridMultilevel"/>
    <w:tmpl w:val="CD20CF86"/>
    <w:lvl w:ilvl="0" w:tplc="14186310">
      <w:start w:val="1"/>
      <w:numFmt w:val="bullet"/>
      <w:pStyle w:val="Odrky0"/>
      <w:lvlText w:val=""/>
      <w:lvlJc w:val="left"/>
      <w:pPr>
        <w:tabs>
          <w:tab w:val="num" w:pos="1021"/>
        </w:tabs>
        <w:ind w:left="1021" w:hanging="341"/>
      </w:pPr>
      <w:rPr>
        <w:rFonts w:ascii="Symbol" w:hAnsi="Symbol" w:hint="default"/>
        <w:b/>
        <w:i w:val="0"/>
        <w:color w:val="CA005D"/>
        <w:sz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08D0127"/>
    <w:multiLevelType w:val="hybridMultilevel"/>
    <w:tmpl w:val="C74C4F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61D4C34"/>
    <w:multiLevelType w:val="hybridMultilevel"/>
    <w:tmpl w:val="2E2A69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7C73E69"/>
    <w:multiLevelType w:val="hybridMultilevel"/>
    <w:tmpl w:val="DD268A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7DA1A46"/>
    <w:multiLevelType w:val="multilevel"/>
    <w:tmpl w:val="EE829376"/>
    <w:lvl w:ilvl="0">
      <w:start w:val="1"/>
      <w:numFmt w:val="decimal"/>
      <w:pStyle w:val="PFI-pismeno"/>
      <w:lvlText w:val="%1."/>
      <w:lvlJc w:val="left"/>
      <w:pPr>
        <w:tabs>
          <w:tab w:val="num" w:pos="1040"/>
        </w:tabs>
        <w:ind w:left="1247" w:hanging="567"/>
      </w:pPr>
    </w:lvl>
    <w:lvl w:ilvl="1">
      <w:start w:val="1"/>
      <w:numFmt w:val="decimal"/>
      <w:lvlText w:val="%1.%2."/>
      <w:lvlJc w:val="left"/>
      <w:pPr>
        <w:tabs>
          <w:tab w:val="num" w:pos="1760"/>
        </w:tabs>
        <w:ind w:left="1472" w:hanging="432"/>
      </w:pPr>
    </w:lvl>
    <w:lvl w:ilvl="2">
      <w:start w:val="1"/>
      <w:numFmt w:val="decimal"/>
      <w:lvlText w:val="%1.%2.%3."/>
      <w:lvlJc w:val="left"/>
      <w:pPr>
        <w:tabs>
          <w:tab w:val="num" w:pos="2120"/>
        </w:tabs>
        <w:ind w:left="1904" w:hanging="504"/>
      </w:pPr>
    </w:lvl>
    <w:lvl w:ilvl="3">
      <w:start w:val="1"/>
      <w:numFmt w:val="decimal"/>
      <w:lvlText w:val="%1.%2.%3.%4."/>
      <w:lvlJc w:val="left"/>
      <w:pPr>
        <w:tabs>
          <w:tab w:val="num" w:pos="2840"/>
        </w:tabs>
        <w:ind w:left="2408" w:hanging="648"/>
      </w:pPr>
    </w:lvl>
    <w:lvl w:ilvl="4">
      <w:start w:val="1"/>
      <w:numFmt w:val="decimal"/>
      <w:lvlRestart w:val="3"/>
      <w:pStyle w:val="PFI-odstavec"/>
      <w:lvlText w:val="(%5)"/>
      <w:lvlJc w:val="left"/>
      <w:pPr>
        <w:tabs>
          <w:tab w:val="num" w:pos="680"/>
        </w:tabs>
        <w:ind w:left="0" w:firstLine="0"/>
      </w:pPr>
    </w:lvl>
    <w:lvl w:ilvl="5">
      <w:start w:val="1"/>
      <w:numFmt w:val="lowerLetter"/>
      <w:pStyle w:val="PFI-pismeno"/>
      <w:lvlText w:val="%6)"/>
      <w:lvlJc w:val="left"/>
      <w:pPr>
        <w:tabs>
          <w:tab w:val="num" w:pos="1051"/>
        </w:tabs>
        <w:ind w:left="1051" w:hanging="341"/>
      </w:pPr>
    </w:lvl>
    <w:lvl w:ilvl="6">
      <w:start w:val="1"/>
      <w:numFmt w:val="lowerRoman"/>
      <w:pStyle w:val="PFI-msk"/>
      <w:lvlText w:val="%7."/>
      <w:lvlJc w:val="left"/>
      <w:pPr>
        <w:tabs>
          <w:tab w:val="num" w:pos="29"/>
        </w:tabs>
        <w:ind w:left="1050" w:hanging="340"/>
      </w:pPr>
    </w:lvl>
    <w:lvl w:ilvl="7">
      <w:start w:val="1"/>
      <w:numFmt w:val="decimal"/>
      <w:lvlText w:val="%1.%2.%3.%4.%5.%6.%7.%8."/>
      <w:lvlJc w:val="left"/>
      <w:pPr>
        <w:tabs>
          <w:tab w:val="num" w:pos="5360"/>
        </w:tabs>
        <w:ind w:left="4424" w:hanging="1224"/>
      </w:pPr>
    </w:lvl>
    <w:lvl w:ilvl="8">
      <w:start w:val="1"/>
      <w:numFmt w:val="decimal"/>
      <w:lvlText w:val="%1.%2.%3.%4.%5.%6.%7.%8.%9."/>
      <w:lvlJc w:val="left"/>
      <w:pPr>
        <w:tabs>
          <w:tab w:val="num" w:pos="5720"/>
        </w:tabs>
        <w:ind w:left="5000" w:hanging="1440"/>
      </w:pPr>
    </w:lvl>
  </w:abstractNum>
  <w:abstractNum w:abstractNumId="56" w15:restartNumberingAfterBreak="0">
    <w:nsid w:val="58992B81"/>
    <w:multiLevelType w:val="multilevel"/>
    <w:tmpl w:val="8CCCCF2E"/>
    <w:lvl w:ilvl="0">
      <w:start w:val="1"/>
      <w:numFmt w:val="decimal"/>
      <w:pStyle w:val="Ploha1"/>
      <w:lvlText w:val="%1"/>
      <w:lvlJc w:val="left"/>
      <w:pPr>
        <w:tabs>
          <w:tab w:val="num" w:pos="360"/>
        </w:tabs>
        <w:ind w:left="360" w:hanging="360"/>
      </w:pPr>
      <w:rPr>
        <w:rFonts w:cs="Times New Roman" w:hint="default"/>
      </w:rPr>
    </w:lvl>
    <w:lvl w:ilvl="1">
      <w:start w:val="1"/>
      <w:numFmt w:val="decimal"/>
      <w:pStyle w:val="Ploha2"/>
      <w:lvlText w:val="%1.%2"/>
      <w:lvlJc w:val="left"/>
      <w:pPr>
        <w:tabs>
          <w:tab w:val="num" w:pos="1021"/>
        </w:tabs>
        <w:ind w:left="1069" w:hanging="1069"/>
      </w:pPr>
      <w:rPr>
        <w:rFonts w:cs="Times New Roman" w:hint="default"/>
        <w:b/>
        <w:i w:val="0"/>
        <w:caps w:val="0"/>
        <w:strike w:val="0"/>
        <w:dstrike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57" w15:restartNumberingAfterBreak="0">
    <w:nsid w:val="5A51316A"/>
    <w:multiLevelType w:val="hybridMultilevel"/>
    <w:tmpl w:val="06508270"/>
    <w:lvl w:ilvl="0" w:tplc="EE78FE0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B6867E9"/>
    <w:multiLevelType w:val="hybridMultilevel"/>
    <w:tmpl w:val="D69247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15:restartNumberingAfterBreak="0">
    <w:nsid w:val="5D317801"/>
    <w:multiLevelType w:val="hybridMultilevel"/>
    <w:tmpl w:val="F292737E"/>
    <w:lvl w:ilvl="0" w:tplc="437C61E8">
      <w:start w:val="1"/>
      <w:numFmt w:val="bullet"/>
      <w:pStyle w:val="Bulletslevel1"/>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FD534A8"/>
    <w:multiLevelType w:val="hybridMultilevel"/>
    <w:tmpl w:val="94087B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1DF018B"/>
    <w:multiLevelType w:val="hybridMultilevel"/>
    <w:tmpl w:val="A2A2A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2732E63"/>
    <w:multiLevelType w:val="hybridMultilevel"/>
    <w:tmpl w:val="4FFCD27A"/>
    <w:lvl w:ilvl="0" w:tplc="0750D79E">
      <w:start w:val="1"/>
      <w:numFmt w:val="decimal"/>
      <w:lvlText w:val="%1."/>
      <w:lvlJc w:val="left"/>
      <w:pPr>
        <w:ind w:left="72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4210626"/>
    <w:multiLevelType w:val="hybridMultilevel"/>
    <w:tmpl w:val="DFD234C4"/>
    <w:lvl w:ilvl="0" w:tplc="B6E61ABC">
      <w:start w:val="1"/>
      <w:numFmt w:val="decimal"/>
      <w:lvlText w:val="%1."/>
      <w:lvlJc w:val="left"/>
      <w:pPr>
        <w:ind w:left="720" w:hanging="360"/>
      </w:pPr>
      <w:rPr>
        <w:rFonts w:ascii="Calibri" w:eastAsiaTheme="minorHAnsi" w:hAnsi="Calibri"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F129A4"/>
    <w:multiLevelType w:val="hybridMultilevel"/>
    <w:tmpl w:val="74102CA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5" w15:restartNumberingAfterBreak="0">
    <w:nsid w:val="66A91FEB"/>
    <w:multiLevelType w:val="hybridMultilevel"/>
    <w:tmpl w:val="6E2A9AA4"/>
    <w:lvl w:ilvl="0" w:tplc="FFFFFFFF">
      <w:start w:val="1"/>
      <w:numFmt w:val="bullet"/>
      <w:lvlText w:val=""/>
      <w:lvlJc w:val="left"/>
      <w:pPr>
        <w:tabs>
          <w:tab w:val="num" w:pos="644"/>
        </w:tabs>
        <w:ind w:left="624" w:hanging="340"/>
      </w:pPr>
      <w:rPr>
        <w:rFonts w:ascii="Symbol" w:hAnsi="Symbol" w:hint="default"/>
      </w:rPr>
    </w:lvl>
    <w:lvl w:ilvl="1" w:tplc="FFFFFFFF">
      <w:start w:val="1"/>
      <w:numFmt w:val="bullet"/>
      <w:lvlText w:val=""/>
      <w:lvlJc w:val="left"/>
      <w:pPr>
        <w:tabs>
          <w:tab w:val="num" w:pos="1534"/>
        </w:tabs>
        <w:ind w:left="1534" w:hanging="454"/>
      </w:pPr>
      <w:rPr>
        <w:rFonts w:ascii="Symbol" w:hAnsi="Symbol" w:hint="default"/>
      </w:rPr>
    </w:lvl>
    <w:lvl w:ilvl="2" w:tplc="FFFFFFFF">
      <w:start w:val="1"/>
      <w:numFmt w:val="bullet"/>
      <w:pStyle w:val="Normal2"/>
      <w:lvlText w:val=""/>
      <w:lvlJc w:val="left"/>
      <w:pPr>
        <w:tabs>
          <w:tab w:val="num" w:pos="2160"/>
        </w:tabs>
        <w:ind w:left="2140" w:hanging="34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7FF5F87"/>
    <w:multiLevelType w:val="hybridMultilevel"/>
    <w:tmpl w:val="15D4C9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829379F"/>
    <w:multiLevelType w:val="multilevel"/>
    <w:tmpl w:val="436C105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69" w15:restartNumberingAfterBreak="0">
    <w:nsid w:val="69315499"/>
    <w:multiLevelType w:val="hybridMultilevel"/>
    <w:tmpl w:val="4E88337E"/>
    <w:lvl w:ilvl="0" w:tplc="55E48352">
      <w:numFmt w:val="bullet"/>
      <w:lvlText w:val="•"/>
      <w:lvlJc w:val="left"/>
      <w:pPr>
        <w:ind w:left="1068" w:hanging="708"/>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A5C1BAF"/>
    <w:multiLevelType w:val="hybridMultilevel"/>
    <w:tmpl w:val="5E64986A"/>
    <w:lvl w:ilvl="0" w:tplc="D99E3524">
      <w:start w:val="1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C747843"/>
    <w:multiLevelType w:val="hybridMultilevel"/>
    <w:tmpl w:val="04B2840C"/>
    <w:lvl w:ilvl="0" w:tplc="20B4ED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6CA256F4"/>
    <w:multiLevelType w:val="hybridMultilevel"/>
    <w:tmpl w:val="D69247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15:restartNumberingAfterBreak="0">
    <w:nsid w:val="724A4C28"/>
    <w:multiLevelType w:val="hybridMultilevel"/>
    <w:tmpl w:val="DBD0462C"/>
    <w:lvl w:ilvl="0" w:tplc="20B4ED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2ED435D"/>
    <w:multiLevelType w:val="multilevel"/>
    <w:tmpl w:val="711499C4"/>
    <w:lvl w:ilvl="0">
      <w:start w:val="3"/>
      <w:numFmt w:val="upperLetter"/>
      <w:pStyle w:val="Lena3"/>
      <w:lvlText w:val="%1."/>
      <w:lvlJc w:val="left"/>
      <w:pPr>
        <w:tabs>
          <w:tab w:val="num" w:pos="720"/>
        </w:tabs>
        <w:ind w:left="720" w:hanging="360"/>
      </w:pPr>
      <w:rPr>
        <w:rFonts w:ascii="Garamond" w:hAnsi="Garamond" w:cs="Times New Roman" w:hint="default"/>
        <w:b/>
        <w:i/>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7A933951"/>
    <w:multiLevelType w:val="hybridMultilevel"/>
    <w:tmpl w:val="ED4E4942"/>
    <w:lvl w:ilvl="0" w:tplc="AC3E4AFC">
      <w:start w:val="1"/>
      <w:numFmt w:val="none"/>
      <w:pStyle w:val="Lena2"/>
      <w:lvlText w:val="A."/>
      <w:lvlJc w:val="left"/>
      <w:pPr>
        <w:tabs>
          <w:tab w:val="num" w:pos="2520"/>
        </w:tabs>
        <w:ind w:left="2520" w:hanging="360"/>
      </w:pPr>
      <w:rPr>
        <w:rFonts w:ascii="Garamond" w:hAnsi="Garamond" w:cs="Times New Roman" w:hint="default"/>
        <w:b/>
        <w:i w:val="0"/>
        <w:sz w:val="24"/>
        <w:szCs w:val="24"/>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7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7" w15:restartNumberingAfterBreak="0">
    <w:nsid w:val="7ECA68CB"/>
    <w:multiLevelType w:val="hybridMultilevel"/>
    <w:tmpl w:val="82183DD0"/>
    <w:lvl w:ilvl="0" w:tplc="400A09FC">
      <w:start w:val="2"/>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8" w15:restartNumberingAfterBreak="0">
    <w:nsid w:val="7FC27F3D"/>
    <w:multiLevelType w:val="hybridMultilevel"/>
    <w:tmpl w:val="FFAAEA66"/>
    <w:lvl w:ilvl="0" w:tplc="74BA6B5C">
      <w:start w:val="1"/>
      <w:numFmt w:val="decimal"/>
      <w:lvlText w:val="%1."/>
      <w:lvlJc w:val="left"/>
      <w:pPr>
        <w:ind w:left="844" w:hanging="360"/>
      </w:pPr>
      <w:rPr>
        <w:rFonts w:hint="default"/>
      </w:rPr>
    </w:lvl>
    <w:lvl w:ilvl="1" w:tplc="04050019" w:tentative="1">
      <w:start w:val="1"/>
      <w:numFmt w:val="lowerLetter"/>
      <w:lvlText w:val="%2."/>
      <w:lvlJc w:val="left"/>
      <w:pPr>
        <w:ind w:left="1564" w:hanging="360"/>
      </w:pPr>
    </w:lvl>
    <w:lvl w:ilvl="2" w:tplc="0405001B" w:tentative="1">
      <w:start w:val="1"/>
      <w:numFmt w:val="lowerRoman"/>
      <w:lvlText w:val="%3."/>
      <w:lvlJc w:val="right"/>
      <w:pPr>
        <w:ind w:left="2284" w:hanging="180"/>
      </w:pPr>
    </w:lvl>
    <w:lvl w:ilvl="3" w:tplc="0405000F" w:tentative="1">
      <w:start w:val="1"/>
      <w:numFmt w:val="decimal"/>
      <w:lvlText w:val="%4."/>
      <w:lvlJc w:val="left"/>
      <w:pPr>
        <w:ind w:left="3004" w:hanging="360"/>
      </w:pPr>
    </w:lvl>
    <w:lvl w:ilvl="4" w:tplc="04050019" w:tentative="1">
      <w:start w:val="1"/>
      <w:numFmt w:val="lowerLetter"/>
      <w:lvlText w:val="%5."/>
      <w:lvlJc w:val="left"/>
      <w:pPr>
        <w:ind w:left="3724" w:hanging="360"/>
      </w:pPr>
    </w:lvl>
    <w:lvl w:ilvl="5" w:tplc="0405001B" w:tentative="1">
      <w:start w:val="1"/>
      <w:numFmt w:val="lowerRoman"/>
      <w:lvlText w:val="%6."/>
      <w:lvlJc w:val="right"/>
      <w:pPr>
        <w:ind w:left="4444" w:hanging="180"/>
      </w:pPr>
    </w:lvl>
    <w:lvl w:ilvl="6" w:tplc="0405000F" w:tentative="1">
      <w:start w:val="1"/>
      <w:numFmt w:val="decimal"/>
      <w:lvlText w:val="%7."/>
      <w:lvlJc w:val="left"/>
      <w:pPr>
        <w:ind w:left="5164" w:hanging="360"/>
      </w:pPr>
    </w:lvl>
    <w:lvl w:ilvl="7" w:tplc="04050019" w:tentative="1">
      <w:start w:val="1"/>
      <w:numFmt w:val="lowerLetter"/>
      <w:lvlText w:val="%8."/>
      <w:lvlJc w:val="left"/>
      <w:pPr>
        <w:ind w:left="5884" w:hanging="360"/>
      </w:pPr>
    </w:lvl>
    <w:lvl w:ilvl="8" w:tplc="0405001B" w:tentative="1">
      <w:start w:val="1"/>
      <w:numFmt w:val="lowerRoman"/>
      <w:lvlText w:val="%9."/>
      <w:lvlJc w:val="right"/>
      <w:pPr>
        <w:ind w:left="6604" w:hanging="180"/>
      </w:pPr>
    </w:lvl>
  </w:abstractNum>
  <w:num w:numId="1">
    <w:abstractNumId w:val="73"/>
  </w:num>
  <w:num w:numId="2">
    <w:abstractNumId w:val="39"/>
  </w:num>
  <w:num w:numId="3">
    <w:abstractNumId w:val="1"/>
  </w:num>
  <w:num w:numId="4">
    <w:abstractNumId w:val="0"/>
  </w:num>
  <w:num w:numId="5">
    <w:abstractNumId w:val="5"/>
  </w:num>
  <w:num w:numId="6">
    <w:abstractNumId w:val="3"/>
  </w:num>
  <w:num w:numId="7">
    <w:abstractNumId w:val="2"/>
  </w:num>
  <w:num w:numId="8">
    <w:abstractNumId w:val="12"/>
  </w:num>
  <w:num w:numId="9">
    <w:abstractNumId w:val="7"/>
  </w:num>
  <w:num w:numId="10">
    <w:abstractNumId w:val="75"/>
  </w:num>
  <w:num w:numId="11">
    <w:abstractNumId w:val="4"/>
  </w:num>
  <w:num w:numId="12">
    <w:abstractNumId w:val="16"/>
  </w:num>
  <w:num w:numId="13">
    <w:abstractNumId w:val="74"/>
  </w:num>
  <w:num w:numId="14">
    <w:abstractNumId w:val="8"/>
  </w:num>
  <w:num w:numId="15">
    <w:abstractNumId w:val="33"/>
  </w:num>
  <w:num w:numId="16">
    <w:abstractNumId w:val="56"/>
  </w:num>
  <w:num w:numId="17">
    <w:abstractNumId w:val="38"/>
  </w:num>
  <w:num w:numId="18">
    <w:abstractNumId w:val="37"/>
  </w:num>
  <w:num w:numId="19">
    <w:abstractNumId w:val="66"/>
  </w:num>
  <w:num w:numId="20">
    <w:abstractNumId w:val="68"/>
  </w:num>
  <w:num w:numId="21">
    <w:abstractNumId w:val="26"/>
  </w:num>
  <w:num w:numId="22">
    <w:abstractNumId w:val="65"/>
  </w:num>
  <w:num w:numId="23">
    <w:abstractNumId w:val="13"/>
  </w:num>
  <w:num w:numId="24">
    <w:abstractNumId w:val="46"/>
  </w:num>
  <w:num w:numId="25">
    <w:abstractNumId w:val="17"/>
  </w:num>
  <w:num w:numId="26">
    <w:abstractNumId w:val="49"/>
  </w:num>
  <w:num w:numId="27">
    <w:abstractNumId w:val="51"/>
  </w:num>
  <w:num w:numId="28">
    <w:abstractNumId w:val="59"/>
  </w:num>
  <w:num w:numId="29">
    <w:abstractNumId w:val="76"/>
  </w:num>
  <w:num w:numId="30">
    <w:abstractNumId w:val="14"/>
  </w:num>
  <w:num w:numId="31">
    <w:abstractNumId w:val="47"/>
  </w:num>
  <w:num w:numId="32">
    <w:abstractNumId w:val="6"/>
  </w:num>
  <w:num w:numId="33">
    <w:abstractNumId w:val="22"/>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num>
  <w:num w:numId="36">
    <w:abstractNumId w:val="64"/>
  </w:num>
  <w:num w:numId="37">
    <w:abstractNumId w:val="57"/>
  </w:num>
  <w:num w:numId="38">
    <w:abstractNumId w:val="67"/>
  </w:num>
  <w:num w:numId="39">
    <w:abstractNumId w:val="70"/>
  </w:num>
  <w:num w:numId="40">
    <w:abstractNumId w:val="71"/>
  </w:num>
  <w:num w:numId="41">
    <w:abstractNumId w:val="53"/>
  </w:num>
  <w:num w:numId="42">
    <w:abstractNumId w:val="52"/>
  </w:num>
  <w:num w:numId="43">
    <w:abstractNumId w:val="40"/>
  </w:num>
  <w:num w:numId="44">
    <w:abstractNumId w:val="11"/>
  </w:num>
  <w:num w:numId="45">
    <w:abstractNumId w:val="34"/>
  </w:num>
  <w:num w:numId="46">
    <w:abstractNumId w:val="35"/>
  </w:num>
  <w:num w:numId="47">
    <w:abstractNumId w:val="61"/>
  </w:num>
  <w:num w:numId="48">
    <w:abstractNumId w:val="10"/>
  </w:num>
  <w:num w:numId="49">
    <w:abstractNumId w:val="48"/>
  </w:num>
  <w:num w:numId="50">
    <w:abstractNumId w:val="50"/>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54"/>
  </w:num>
  <w:num w:numId="54">
    <w:abstractNumId w:val="18"/>
  </w:num>
  <w:num w:numId="55">
    <w:abstractNumId w:val="45"/>
  </w:num>
  <w:num w:numId="56">
    <w:abstractNumId w:val="23"/>
  </w:num>
  <w:num w:numId="57">
    <w:abstractNumId w:val="78"/>
  </w:num>
  <w:num w:numId="58">
    <w:abstractNumId w:val="31"/>
  </w:num>
  <w:num w:numId="59">
    <w:abstractNumId w:val="36"/>
  </w:num>
  <w:num w:numId="60">
    <w:abstractNumId w:val="32"/>
  </w:num>
  <w:num w:numId="61">
    <w:abstractNumId w:val="29"/>
  </w:num>
  <w:num w:numId="62">
    <w:abstractNumId w:val="72"/>
  </w:num>
  <w:num w:numId="63">
    <w:abstractNumId w:val="77"/>
  </w:num>
  <w:num w:numId="64">
    <w:abstractNumId w:val="27"/>
  </w:num>
  <w:num w:numId="65">
    <w:abstractNumId w:val="44"/>
  </w:num>
  <w:num w:numId="66">
    <w:abstractNumId w:val="62"/>
  </w:num>
  <w:num w:numId="67">
    <w:abstractNumId w:val="28"/>
  </w:num>
  <w:num w:numId="68">
    <w:abstractNumId w:val="24"/>
  </w:num>
  <w:num w:numId="69">
    <w:abstractNumId w:val="20"/>
  </w:num>
  <w:num w:numId="70">
    <w:abstractNumId w:val="42"/>
  </w:num>
  <w:num w:numId="71">
    <w:abstractNumId w:val="69"/>
  </w:num>
  <w:num w:numId="72">
    <w:abstractNumId w:val="60"/>
  </w:num>
  <w:num w:numId="73">
    <w:abstractNumId w:val="15"/>
  </w:num>
  <w:num w:numId="74">
    <w:abstractNumId w:val="21"/>
  </w:num>
  <w:num w:numId="75">
    <w:abstractNumId w:val="19"/>
  </w:num>
  <w:num w:numId="76">
    <w:abstractNumId w:val="41"/>
  </w:num>
  <w:num w:numId="77">
    <w:abstractNumId w:val="9"/>
  </w:num>
  <w:num w:numId="78">
    <w:abstractNumId w:val="43"/>
  </w:num>
  <w:num w:numId="79">
    <w:abstractNumId w:val="5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82E"/>
    <w:rsid w:val="000017BF"/>
    <w:rsid w:val="000269FA"/>
    <w:rsid w:val="0003350B"/>
    <w:rsid w:val="00033F2B"/>
    <w:rsid w:val="00071D6F"/>
    <w:rsid w:val="0007708C"/>
    <w:rsid w:val="000923DE"/>
    <w:rsid w:val="000A069A"/>
    <w:rsid w:val="000A0820"/>
    <w:rsid w:val="000B6352"/>
    <w:rsid w:val="000E3016"/>
    <w:rsid w:val="0015371F"/>
    <w:rsid w:val="001F3D57"/>
    <w:rsid w:val="001F5E51"/>
    <w:rsid w:val="0020682E"/>
    <w:rsid w:val="00241A1D"/>
    <w:rsid w:val="002920B3"/>
    <w:rsid w:val="002E0B63"/>
    <w:rsid w:val="002F4E86"/>
    <w:rsid w:val="00306F3A"/>
    <w:rsid w:val="00325714"/>
    <w:rsid w:val="003741DF"/>
    <w:rsid w:val="003749A2"/>
    <w:rsid w:val="00375790"/>
    <w:rsid w:val="00395B1E"/>
    <w:rsid w:val="003B3582"/>
    <w:rsid w:val="003F5B2F"/>
    <w:rsid w:val="00442CF9"/>
    <w:rsid w:val="004505E3"/>
    <w:rsid w:val="00463AF9"/>
    <w:rsid w:val="00472C47"/>
    <w:rsid w:val="00490326"/>
    <w:rsid w:val="004A5112"/>
    <w:rsid w:val="004E73DE"/>
    <w:rsid w:val="00533C44"/>
    <w:rsid w:val="00546113"/>
    <w:rsid w:val="00552757"/>
    <w:rsid w:val="005775F5"/>
    <w:rsid w:val="005D481F"/>
    <w:rsid w:val="00601642"/>
    <w:rsid w:val="00603967"/>
    <w:rsid w:val="00630269"/>
    <w:rsid w:val="006648FD"/>
    <w:rsid w:val="006E3D23"/>
    <w:rsid w:val="00720813"/>
    <w:rsid w:val="00723676"/>
    <w:rsid w:val="007509D8"/>
    <w:rsid w:val="00770EF1"/>
    <w:rsid w:val="007C67EA"/>
    <w:rsid w:val="007C69CA"/>
    <w:rsid w:val="007C7F32"/>
    <w:rsid w:val="00802A03"/>
    <w:rsid w:val="00805C09"/>
    <w:rsid w:val="00824F51"/>
    <w:rsid w:val="0084050A"/>
    <w:rsid w:val="00843250"/>
    <w:rsid w:val="008749D3"/>
    <w:rsid w:val="00874BE3"/>
    <w:rsid w:val="0088453C"/>
    <w:rsid w:val="00944A65"/>
    <w:rsid w:val="00964389"/>
    <w:rsid w:val="009A2DCF"/>
    <w:rsid w:val="009C5B63"/>
    <w:rsid w:val="009E511C"/>
    <w:rsid w:val="00A04EA6"/>
    <w:rsid w:val="00A237E3"/>
    <w:rsid w:val="00A42CBD"/>
    <w:rsid w:val="00A57981"/>
    <w:rsid w:val="00A9479E"/>
    <w:rsid w:val="00A9789E"/>
    <w:rsid w:val="00AA0716"/>
    <w:rsid w:val="00AD1B40"/>
    <w:rsid w:val="00B0065C"/>
    <w:rsid w:val="00B73FA7"/>
    <w:rsid w:val="00BA506A"/>
    <w:rsid w:val="00BB0037"/>
    <w:rsid w:val="00BF55EE"/>
    <w:rsid w:val="00C029E2"/>
    <w:rsid w:val="00C05261"/>
    <w:rsid w:val="00C274E7"/>
    <w:rsid w:val="00C31958"/>
    <w:rsid w:val="00C440EA"/>
    <w:rsid w:val="00C640F2"/>
    <w:rsid w:val="00C75179"/>
    <w:rsid w:val="00C95A41"/>
    <w:rsid w:val="00CD2E03"/>
    <w:rsid w:val="00D05C42"/>
    <w:rsid w:val="00D11BA0"/>
    <w:rsid w:val="00D7163E"/>
    <w:rsid w:val="00D743D4"/>
    <w:rsid w:val="00DC6D8A"/>
    <w:rsid w:val="00E11269"/>
    <w:rsid w:val="00E13BB9"/>
    <w:rsid w:val="00E14DAE"/>
    <w:rsid w:val="00E6101C"/>
    <w:rsid w:val="00E648A6"/>
    <w:rsid w:val="00E7236A"/>
    <w:rsid w:val="00EA7EE7"/>
    <w:rsid w:val="00EF536D"/>
    <w:rsid w:val="00F312C7"/>
    <w:rsid w:val="00F401B9"/>
    <w:rsid w:val="00FB1EAA"/>
    <w:rsid w:val="00FD3BF0"/>
    <w:rsid w:val="00FE2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3F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0"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2C7"/>
    <w:pPr>
      <w:widowControl w:val="0"/>
      <w:autoSpaceDE w:val="0"/>
      <w:autoSpaceDN w:val="0"/>
      <w:spacing w:line="288" w:lineRule="auto"/>
      <w:ind w:left="113"/>
    </w:pPr>
    <w:rPr>
      <w:rFonts w:ascii="Calibri" w:hAnsi="Calibri"/>
      <w:sz w:val="20"/>
      <w:szCs w:val="22"/>
    </w:rPr>
  </w:style>
  <w:style w:type="paragraph" w:styleId="Nadpis1">
    <w:name w:val="heading 1"/>
    <w:aliases w:val="h1,H1,ASAPHeading 1,V_Head1,Záhlaví 1,0Überschrift 1,1Überschrift 1,2Überschrift 1,3Überschrift 1,4Überschrift 1,5Überschrift 1,6Überschrift 1,7Überschrift 1,8Überschrift 1,9Überschrift 1,10Überschrift 1,11Überschrift 1,1,section,Nadpis 1T,RI"/>
    <w:basedOn w:val="Normln"/>
    <w:next w:val="Normln"/>
    <w:link w:val="Nadpis1Char"/>
    <w:qFormat/>
    <w:rsid w:val="00F312C7"/>
    <w:pPr>
      <w:keepNext/>
      <w:keepLines/>
      <w:spacing w:before="120" w:after="120" w:line="240" w:lineRule="auto"/>
      <w:ind w:left="170"/>
      <w:outlineLvl w:val="0"/>
    </w:pPr>
    <w:rPr>
      <w:rFonts w:eastAsiaTheme="majorEastAsia" w:cstheme="majorBidi"/>
      <w:b/>
      <w:sz w:val="22"/>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unhideWhenUsed/>
    <w:qFormat/>
    <w:rsid w:val="007C69CA"/>
    <w:pPr>
      <w:keepNext/>
      <w:keepLines/>
      <w:spacing w:before="40"/>
      <w:outlineLvl w:val="1"/>
    </w:pPr>
    <w:rPr>
      <w:rFonts w:asciiTheme="minorHAnsi" w:eastAsiaTheme="majorEastAsia" w:hAnsiTheme="minorHAnsi" w:cstheme="minorHAnsi"/>
      <w:color w:val="2F5496" w:themeColor="accent1" w:themeShade="BF"/>
      <w:sz w:val="22"/>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autoRedefine/>
    <w:qFormat/>
    <w:rsid w:val="007C69CA"/>
    <w:pPr>
      <w:spacing w:after="120" w:line="240" w:lineRule="auto"/>
      <w:jc w:val="both"/>
      <w:outlineLvl w:val="2"/>
    </w:pPr>
    <w:rPr>
      <w:rFonts w:ascii="Times New Roman" w:eastAsia="Times New Roman" w:hAnsi="Times New Roman" w:cs="Times New Roman"/>
      <w:b/>
      <w:bCs/>
      <w:smallCaps/>
      <w:sz w:val="24"/>
      <w:szCs w:val="24"/>
      <w:lang w:eastAsia="cs-CZ"/>
    </w:rPr>
  </w:style>
  <w:style w:type="paragraph" w:styleId="Nadpis4">
    <w:name w:val="heading 4"/>
    <w:basedOn w:val="Normln"/>
    <w:next w:val="Normln"/>
    <w:link w:val="Nadpis4Char"/>
    <w:autoRedefine/>
    <w:uiPriority w:val="1"/>
    <w:qFormat/>
    <w:rsid w:val="007C69CA"/>
    <w:pPr>
      <w:keepNext/>
      <w:numPr>
        <w:numId w:val="8"/>
      </w:numPr>
      <w:spacing w:before="240" w:after="240" w:line="240" w:lineRule="auto"/>
      <w:jc w:val="both"/>
      <w:outlineLvl w:val="3"/>
    </w:pPr>
    <w:rPr>
      <w:rFonts w:ascii="Garamond" w:eastAsia="Times New Roman" w:hAnsi="Garamond" w:cs="Times New Roman"/>
      <w:b/>
      <w:sz w:val="24"/>
      <w:szCs w:val="20"/>
      <w:lang w:eastAsia="cs-CZ"/>
    </w:rPr>
  </w:style>
  <w:style w:type="paragraph" w:styleId="Nadpis5">
    <w:name w:val="heading 5"/>
    <w:basedOn w:val="Normln"/>
    <w:next w:val="Normln"/>
    <w:link w:val="Nadpis5Char"/>
    <w:uiPriority w:val="1"/>
    <w:semiHidden/>
    <w:unhideWhenUsed/>
    <w:qFormat/>
    <w:rsid w:val="007C69CA"/>
    <w:pPr>
      <w:keepNext/>
      <w:keepLines/>
      <w:spacing w:before="40"/>
      <w:outlineLvl w:val="4"/>
    </w:pPr>
    <w:rPr>
      <w:rFonts w:ascii="Cambria" w:eastAsia="Times New Roman" w:hAnsi="Cambria" w:cs="Times New Roman"/>
      <w:color w:val="2A405C"/>
      <w:sz w:val="22"/>
      <w:szCs w:val="24"/>
    </w:rPr>
  </w:style>
  <w:style w:type="paragraph" w:styleId="Nadpis6">
    <w:name w:val="heading 6"/>
    <w:basedOn w:val="Normln"/>
    <w:next w:val="Normln"/>
    <w:link w:val="Nadpis6Char"/>
    <w:uiPriority w:val="1"/>
    <w:semiHidden/>
    <w:unhideWhenUsed/>
    <w:qFormat/>
    <w:rsid w:val="007C69CA"/>
    <w:pPr>
      <w:keepNext/>
      <w:keepLines/>
      <w:spacing w:before="40"/>
      <w:outlineLvl w:val="5"/>
    </w:pPr>
    <w:rPr>
      <w:rFonts w:ascii="Cambria" w:eastAsia="Times New Roman" w:hAnsi="Cambria" w:cs="Times New Roman"/>
      <w:i/>
      <w:iCs/>
      <w:color w:val="2A405C"/>
      <w:sz w:val="22"/>
      <w:szCs w:val="24"/>
    </w:rPr>
  </w:style>
  <w:style w:type="paragraph" w:styleId="Nadpis7">
    <w:name w:val="heading 7"/>
    <w:basedOn w:val="Normln"/>
    <w:next w:val="Normln"/>
    <w:link w:val="Nadpis7Char"/>
    <w:uiPriority w:val="1"/>
    <w:semiHidden/>
    <w:unhideWhenUsed/>
    <w:qFormat/>
    <w:rsid w:val="007C69CA"/>
    <w:pPr>
      <w:keepNext/>
      <w:keepLines/>
      <w:spacing w:before="40"/>
      <w:outlineLvl w:val="6"/>
    </w:pPr>
    <w:rPr>
      <w:rFonts w:ascii="Cambria" w:eastAsia="Times New Roman" w:hAnsi="Cambria" w:cs="Times New Roman"/>
      <w:i/>
      <w:iCs/>
      <w:color w:val="404040"/>
      <w:sz w:val="22"/>
      <w:szCs w:val="24"/>
    </w:rPr>
  </w:style>
  <w:style w:type="paragraph" w:styleId="Nadpis8">
    <w:name w:val="heading 8"/>
    <w:basedOn w:val="Normln"/>
    <w:next w:val="Normln"/>
    <w:link w:val="Nadpis8Char"/>
    <w:uiPriority w:val="1"/>
    <w:semiHidden/>
    <w:unhideWhenUsed/>
    <w:qFormat/>
    <w:rsid w:val="007C69CA"/>
    <w:pPr>
      <w:keepNext/>
      <w:keepLines/>
      <w:spacing w:before="40"/>
      <w:outlineLvl w:val="7"/>
    </w:pPr>
    <w:rPr>
      <w:rFonts w:ascii="Cambria" w:eastAsia="Times New Roman" w:hAnsi="Cambria" w:cs="Times New Roman"/>
      <w:color w:val="404040"/>
      <w:szCs w:val="20"/>
    </w:rPr>
  </w:style>
  <w:style w:type="paragraph" w:styleId="Nadpis9">
    <w:name w:val="heading 9"/>
    <w:basedOn w:val="Normln"/>
    <w:next w:val="Normln"/>
    <w:link w:val="Nadpis9Char"/>
    <w:uiPriority w:val="1"/>
    <w:semiHidden/>
    <w:unhideWhenUsed/>
    <w:qFormat/>
    <w:rsid w:val="007C69CA"/>
    <w:pPr>
      <w:keepNext/>
      <w:keepLines/>
      <w:spacing w:before="40"/>
      <w:outlineLvl w:val="8"/>
    </w:pPr>
    <w:rPr>
      <w:rFonts w:ascii="Cambria" w:eastAsia="Times New Roman" w:hAnsi="Cambria" w:cs="Times New Roman"/>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ASAPHeading 1 Char,V_Head1 Char,Záhlaví 1 Char,0Überschrift 1 Char,1Überschrift 1 Char,2Überschrift 1 Char,3Überschrift 1 Char,4Überschrift 1 Char,5Überschrift 1 Char,6Überschrift 1 Char,7Überschrift 1 Char,1 Char,RI Char"/>
    <w:basedOn w:val="Standardnpsmoodstavce"/>
    <w:link w:val="Nadpis1"/>
    <w:rsid w:val="00F312C7"/>
    <w:rPr>
      <w:rFonts w:ascii="Calibri" w:eastAsiaTheme="majorEastAsia" w:hAnsi="Calibri" w:cstheme="majorBidi"/>
      <w:b/>
      <w:sz w:val="22"/>
      <w:szCs w:val="22"/>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F312C7"/>
    <w:pPr>
      <w:ind w:left="720"/>
      <w:contextualSpacing/>
    </w:p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34"/>
    <w:rsid w:val="00F312C7"/>
    <w:rPr>
      <w:rFonts w:ascii="Calibri" w:hAnsi="Calibri"/>
      <w:sz w:val="20"/>
      <w:szCs w:val="22"/>
    </w:rPr>
  </w:style>
  <w:style w:type="paragraph" w:styleId="Textbubliny">
    <w:name w:val="Balloon Text"/>
    <w:basedOn w:val="Normln"/>
    <w:link w:val="TextbublinyChar"/>
    <w:uiPriority w:val="99"/>
    <w:unhideWhenUsed/>
    <w:rsid w:val="002F4E86"/>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rsid w:val="002F4E86"/>
    <w:rPr>
      <w:rFonts w:ascii="Times New Roman" w:hAnsi="Times New Roman" w:cs="Times New Roman"/>
      <w:sz w:val="18"/>
      <w:szCs w:val="18"/>
    </w:rPr>
  </w:style>
  <w:style w:type="table" w:styleId="Mkatabulky">
    <w:name w:val="Table Grid"/>
    <w:basedOn w:val="Normlntabulka"/>
    <w:uiPriority w:val="59"/>
    <w:qFormat/>
    <w:rsid w:val="00C052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h2 Char1,hlavicka Char1,F2 Char1,F21 Char1,ASAPHeading 2 Char1,Nadpis 2T Char1,PA Major Section Char1,2 Char1,sub-sect Char1,21 Char1,sub-sect1 Char1,22 Char1,sub-sect2 Char1,211 Char1,sub-sect11 Char1,Podkapitola1 Char1,V_Head2 Char1"/>
    <w:basedOn w:val="Standardnpsmoodstavce"/>
    <w:link w:val="Nadpis2"/>
    <w:rsid w:val="007C69CA"/>
    <w:rPr>
      <w:rFonts w:eastAsiaTheme="majorEastAsia" w:cstheme="minorHAnsi"/>
      <w:color w:val="2F5496" w:themeColor="accent1" w:themeShade="BF"/>
      <w:sz w:val="22"/>
      <w:szCs w:val="22"/>
    </w:rPr>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basedOn w:val="Standardnpsmoodstavce"/>
    <w:link w:val="Nadpis3"/>
    <w:rsid w:val="007C69CA"/>
    <w:rPr>
      <w:rFonts w:ascii="Times New Roman" w:eastAsia="Times New Roman" w:hAnsi="Times New Roman" w:cs="Times New Roman"/>
      <w:b/>
      <w:bCs/>
      <w:smallCaps/>
      <w:lang w:eastAsia="cs-CZ"/>
    </w:rPr>
  </w:style>
  <w:style w:type="character" w:customStyle="1" w:styleId="Nadpis4Char">
    <w:name w:val="Nadpis 4 Char"/>
    <w:basedOn w:val="Standardnpsmoodstavce"/>
    <w:link w:val="Nadpis4"/>
    <w:uiPriority w:val="1"/>
    <w:rsid w:val="007C69CA"/>
    <w:rPr>
      <w:rFonts w:ascii="Garamond" w:eastAsia="Times New Roman" w:hAnsi="Garamond" w:cs="Times New Roman"/>
      <w:b/>
      <w:szCs w:val="20"/>
      <w:lang w:eastAsia="cs-CZ"/>
    </w:rPr>
  </w:style>
  <w:style w:type="character" w:customStyle="1" w:styleId="Nadpis5Char">
    <w:name w:val="Nadpis 5 Char"/>
    <w:basedOn w:val="Standardnpsmoodstavce"/>
    <w:link w:val="Nadpis5"/>
    <w:uiPriority w:val="1"/>
    <w:semiHidden/>
    <w:rsid w:val="007C69CA"/>
    <w:rPr>
      <w:rFonts w:ascii="Cambria" w:eastAsia="Times New Roman" w:hAnsi="Cambria" w:cs="Times New Roman"/>
      <w:color w:val="2A405C"/>
      <w:sz w:val="22"/>
    </w:rPr>
  </w:style>
  <w:style w:type="character" w:customStyle="1" w:styleId="Nadpis6Char">
    <w:name w:val="Nadpis 6 Char"/>
    <w:basedOn w:val="Standardnpsmoodstavce"/>
    <w:link w:val="Nadpis6"/>
    <w:uiPriority w:val="1"/>
    <w:semiHidden/>
    <w:rsid w:val="007C69CA"/>
    <w:rPr>
      <w:rFonts w:ascii="Cambria" w:eastAsia="Times New Roman" w:hAnsi="Cambria" w:cs="Times New Roman"/>
      <w:i/>
      <w:iCs/>
      <w:color w:val="2A405C"/>
      <w:sz w:val="22"/>
    </w:rPr>
  </w:style>
  <w:style w:type="character" w:customStyle="1" w:styleId="Nadpis7Char">
    <w:name w:val="Nadpis 7 Char"/>
    <w:basedOn w:val="Standardnpsmoodstavce"/>
    <w:link w:val="Nadpis7"/>
    <w:uiPriority w:val="1"/>
    <w:semiHidden/>
    <w:rsid w:val="007C69CA"/>
    <w:rPr>
      <w:rFonts w:ascii="Cambria" w:eastAsia="Times New Roman" w:hAnsi="Cambria" w:cs="Times New Roman"/>
      <w:i/>
      <w:iCs/>
      <w:color w:val="404040"/>
      <w:sz w:val="22"/>
    </w:rPr>
  </w:style>
  <w:style w:type="character" w:customStyle="1" w:styleId="Nadpis8Char">
    <w:name w:val="Nadpis 8 Char"/>
    <w:basedOn w:val="Standardnpsmoodstavce"/>
    <w:link w:val="Nadpis8"/>
    <w:uiPriority w:val="1"/>
    <w:semiHidden/>
    <w:rsid w:val="007C69C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1"/>
    <w:semiHidden/>
    <w:rsid w:val="007C69CA"/>
    <w:rPr>
      <w:rFonts w:ascii="Cambria" w:eastAsia="Times New Roman" w:hAnsi="Cambria" w:cs="Times New Roman"/>
      <w:i/>
      <w:iCs/>
      <w:color w:val="404040"/>
      <w:sz w:val="20"/>
      <w:szCs w:val="20"/>
    </w:rPr>
  </w:style>
  <w:style w:type="table" w:customStyle="1" w:styleId="TableNormal2">
    <w:name w:val="Table Normal2"/>
    <w:uiPriority w:val="2"/>
    <w:semiHidden/>
    <w:unhideWhenUsed/>
    <w:qFormat/>
    <w:rsid w:val="007C69CA"/>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Zdraznn">
    <w:name w:val="Emphasis"/>
    <w:basedOn w:val="Standardnpsmoodstavce"/>
    <w:uiPriority w:val="20"/>
    <w:qFormat/>
    <w:rsid w:val="007C69CA"/>
    <w:rPr>
      <w:i/>
      <w:iCs/>
    </w:rPr>
  </w:style>
  <w:style w:type="character" w:styleId="Siln">
    <w:name w:val="Strong"/>
    <w:aliases w:val="Tučný text,Katalogové listy"/>
    <w:uiPriority w:val="2"/>
    <w:qFormat/>
    <w:rsid w:val="007C69CA"/>
    <w:rPr>
      <w:rFonts w:ascii="Calibri" w:eastAsia="Calibri" w:hAnsi="Calibri" w:cs="Calibri"/>
      <w:b/>
      <w:sz w:val="20"/>
      <w:lang w:val="en-US"/>
    </w:rPr>
  </w:style>
  <w:style w:type="paragraph" w:customStyle="1" w:styleId="NadpisKL">
    <w:name w:val="Nadpis KL"/>
    <w:basedOn w:val="Nadpis1"/>
    <w:next w:val="Normln"/>
    <w:link w:val="NadpisKLChar"/>
    <w:rsid w:val="007C69CA"/>
    <w:pPr>
      <w:framePr w:hSpace="141" w:wrap="around" w:hAnchor="text" w:x="-15" w:y="-720"/>
      <w:ind w:left="113"/>
      <w:outlineLvl w:val="9"/>
    </w:pPr>
    <w:rPr>
      <w:rFonts w:eastAsia="Calibri" w:cs="Calibri"/>
      <w:b w:val="0"/>
    </w:rPr>
  </w:style>
  <w:style w:type="character" w:customStyle="1" w:styleId="NadpisKLChar">
    <w:name w:val="Nadpis KL Char"/>
    <w:basedOn w:val="Standardnpsmoodstavce"/>
    <w:link w:val="NadpisKL"/>
    <w:rsid w:val="007C69CA"/>
    <w:rPr>
      <w:rFonts w:ascii="Calibri" w:eastAsia="Calibri" w:hAnsi="Calibri" w:cs="Calibri"/>
      <w:sz w:val="22"/>
      <w:szCs w:val="22"/>
    </w:rPr>
  </w:style>
  <w:style w:type="paragraph" w:styleId="Nadpisobsahu">
    <w:name w:val="TOC Heading"/>
    <w:basedOn w:val="Nadpis1"/>
    <w:next w:val="Normln"/>
    <w:uiPriority w:val="39"/>
    <w:unhideWhenUsed/>
    <w:qFormat/>
    <w:rsid w:val="007C69CA"/>
    <w:pPr>
      <w:outlineLvl w:val="9"/>
    </w:pPr>
    <w:rPr>
      <w:lang w:eastAsia="cs-CZ"/>
    </w:rPr>
  </w:style>
  <w:style w:type="paragraph" w:styleId="Obsah1">
    <w:name w:val="toc 1"/>
    <w:basedOn w:val="Normln"/>
    <w:next w:val="Normln"/>
    <w:autoRedefine/>
    <w:uiPriority w:val="39"/>
    <w:unhideWhenUsed/>
    <w:rsid w:val="007C69CA"/>
    <w:pPr>
      <w:spacing w:after="100"/>
    </w:pPr>
  </w:style>
  <w:style w:type="character" w:styleId="Hypertextovodkaz">
    <w:name w:val="Hyperlink"/>
    <w:basedOn w:val="Standardnpsmoodstavce"/>
    <w:uiPriority w:val="99"/>
    <w:unhideWhenUsed/>
    <w:rsid w:val="007C69CA"/>
    <w:rPr>
      <w:color w:val="0563C1" w:themeColor="hyperlink"/>
      <w:u w:val="single"/>
    </w:rPr>
  </w:style>
  <w:style w:type="paragraph" w:styleId="Citt">
    <w:name w:val="Quote"/>
    <w:basedOn w:val="Normln"/>
    <w:next w:val="Normln"/>
    <w:link w:val="CittChar"/>
    <w:uiPriority w:val="29"/>
    <w:qFormat/>
    <w:rsid w:val="007C69CA"/>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7C69CA"/>
    <w:rPr>
      <w:rFonts w:ascii="Calibri" w:hAnsi="Calibri"/>
      <w:i/>
      <w:iCs/>
      <w:color w:val="404040" w:themeColor="text1" w:themeTint="BF"/>
      <w:sz w:val="20"/>
      <w:szCs w:val="22"/>
    </w:rPr>
  </w:style>
  <w:style w:type="character" w:styleId="Zdraznnintenzivn">
    <w:name w:val="Intense Emphasis"/>
    <w:basedOn w:val="Standardnpsmoodstavce"/>
    <w:uiPriority w:val="21"/>
    <w:qFormat/>
    <w:rsid w:val="007C69CA"/>
    <w:rPr>
      <w:i/>
      <w:iCs/>
      <w:color w:val="4472C4" w:themeColor="accent1"/>
    </w:rPr>
  </w:style>
  <w:style w:type="paragraph" w:customStyle="1" w:styleId="Nadpis-KL">
    <w:name w:val="Nadpis-KL"/>
    <w:basedOn w:val="Nadpis1"/>
    <w:next w:val="Normln"/>
    <w:link w:val="Nadpis-KLChar"/>
    <w:autoRedefine/>
    <w:qFormat/>
    <w:rsid w:val="007C69CA"/>
    <w:pPr>
      <w:outlineLvl w:val="9"/>
    </w:pPr>
    <w:rPr>
      <w:b w:val="0"/>
    </w:rPr>
  </w:style>
  <w:style w:type="paragraph" w:customStyle="1" w:styleId="SilnText">
    <w:name w:val="SilnýText"/>
    <w:basedOn w:val="Normln"/>
    <w:next w:val="Normln"/>
    <w:link w:val="SilnTextChar"/>
    <w:qFormat/>
    <w:rsid w:val="007C69CA"/>
    <w:pPr>
      <w:keepNext/>
      <w:keepLines/>
      <w:spacing w:before="120" w:after="120" w:line="240" w:lineRule="auto"/>
      <w:ind w:left="170"/>
    </w:pPr>
    <w:rPr>
      <w:rFonts w:eastAsia="Calibri" w:cs="Calibri"/>
      <w:b/>
    </w:rPr>
  </w:style>
  <w:style w:type="character" w:customStyle="1" w:styleId="Nadpis-KLChar">
    <w:name w:val="Nadpis-KL Char"/>
    <w:basedOn w:val="Nadpis1Char"/>
    <w:link w:val="Nadpis-KL"/>
    <w:rsid w:val="007C69CA"/>
    <w:rPr>
      <w:rFonts w:ascii="Calibri" w:eastAsiaTheme="majorEastAsia" w:hAnsi="Calibri" w:cstheme="majorBidi"/>
      <w:b w:val="0"/>
      <w:sz w:val="22"/>
      <w:szCs w:val="22"/>
    </w:rPr>
  </w:style>
  <w:style w:type="paragraph" w:styleId="Obsah9">
    <w:name w:val="toc 9"/>
    <w:basedOn w:val="Normln"/>
    <w:next w:val="Normln"/>
    <w:autoRedefine/>
    <w:uiPriority w:val="39"/>
    <w:unhideWhenUsed/>
    <w:rsid w:val="007C69CA"/>
    <w:pPr>
      <w:spacing w:after="100"/>
      <w:ind w:left="1760"/>
    </w:pPr>
  </w:style>
  <w:style w:type="character" w:styleId="Zdraznnjemn">
    <w:name w:val="Subtle Emphasis"/>
    <w:basedOn w:val="Standardnpsmoodstavce"/>
    <w:uiPriority w:val="99"/>
    <w:qFormat/>
    <w:rsid w:val="007C69CA"/>
    <w:rPr>
      <w:i/>
      <w:iCs/>
      <w:color w:val="404040" w:themeColor="text1" w:themeTint="BF"/>
    </w:rPr>
  </w:style>
  <w:style w:type="character" w:customStyle="1" w:styleId="SilnTextChar">
    <w:name w:val="SilnýText Char"/>
    <w:basedOn w:val="Standardnpsmoodstavce"/>
    <w:link w:val="SilnText"/>
    <w:rsid w:val="007C69CA"/>
    <w:rPr>
      <w:rFonts w:ascii="Calibri" w:eastAsia="Calibri" w:hAnsi="Calibri" w:cs="Calibri"/>
      <w:b/>
      <w:sz w:val="20"/>
      <w:szCs w:val="22"/>
    </w:rPr>
  </w:style>
  <w:style w:type="paragraph" w:styleId="Podnadpis">
    <w:name w:val="Subtitle"/>
    <w:basedOn w:val="Normln"/>
    <w:next w:val="Normln"/>
    <w:link w:val="PodnadpisChar"/>
    <w:uiPriority w:val="11"/>
    <w:qFormat/>
    <w:rsid w:val="007C69CA"/>
    <w:pPr>
      <w:numPr>
        <w:ilvl w:val="1"/>
      </w:numPr>
      <w:ind w:left="113"/>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7C69CA"/>
    <w:rPr>
      <w:rFonts w:ascii="Calibri" w:eastAsiaTheme="minorEastAsia" w:hAnsi="Calibri"/>
      <w:color w:val="5A5A5A" w:themeColor="text1" w:themeTint="A5"/>
      <w:spacing w:val="15"/>
      <w:sz w:val="20"/>
      <w:szCs w:val="22"/>
    </w:rPr>
  </w:style>
  <w:style w:type="paragraph" w:styleId="Bezmezer">
    <w:name w:val="No Spacing"/>
    <w:uiPriority w:val="99"/>
    <w:qFormat/>
    <w:rsid w:val="007C69CA"/>
    <w:rPr>
      <w:sz w:val="22"/>
      <w:szCs w:val="22"/>
    </w:rPr>
  </w:style>
  <w:style w:type="paragraph" w:styleId="Zpat">
    <w:name w:val="footer"/>
    <w:basedOn w:val="Normln"/>
    <w:link w:val="ZpatChar"/>
    <w:uiPriority w:val="99"/>
    <w:rsid w:val="007C69CA"/>
    <w:pPr>
      <w:tabs>
        <w:tab w:val="center" w:pos="4153"/>
        <w:tab w:val="right" w:pos="8306"/>
      </w:tabs>
      <w:spacing w:line="240" w:lineRule="auto"/>
      <w:jc w:val="right"/>
    </w:pPr>
    <w:rPr>
      <w:rFonts w:ascii="Garamond" w:eastAsia="Times New Roman" w:hAnsi="Garamond" w:cs="Times New Roman"/>
      <w:sz w:val="18"/>
      <w:szCs w:val="20"/>
      <w:lang w:eastAsia="cs-CZ"/>
    </w:rPr>
  </w:style>
  <w:style w:type="character" w:customStyle="1" w:styleId="ZpatChar">
    <w:name w:val="Zápatí Char"/>
    <w:basedOn w:val="Standardnpsmoodstavce"/>
    <w:link w:val="Zpat"/>
    <w:uiPriority w:val="99"/>
    <w:rsid w:val="007C69CA"/>
    <w:rPr>
      <w:rFonts w:ascii="Garamond" w:eastAsia="Times New Roman" w:hAnsi="Garamond" w:cs="Times New Roman"/>
      <w:sz w:val="18"/>
      <w:szCs w:val="20"/>
      <w:lang w:eastAsia="cs-CZ"/>
    </w:rPr>
  </w:style>
  <w:style w:type="table" w:customStyle="1" w:styleId="TableNormal3">
    <w:name w:val="Table Normal3"/>
    <w:uiPriority w:val="2"/>
    <w:semiHidden/>
    <w:unhideWhenUsed/>
    <w:qFormat/>
    <w:rsid w:val="007C69C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Zklad2">
    <w:name w:val="Základ 2"/>
    <w:basedOn w:val="Normln"/>
    <w:uiPriority w:val="99"/>
    <w:qFormat/>
    <w:rsid w:val="007C69CA"/>
    <w:pPr>
      <w:numPr>
        <w:ilvl w:val="1"/>
        <w:numId w:val="2"/>
      </w:numPr>
      <w:tabs>
        <w:tab w:val="left" w:pos="709"/>
      </w:tabs>
      <w:spacing w:after="120"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uiPriority w:val="99"/>
    <w:qFormat/>
    <w:rsid w:val="007C69CA"/>
    <w:pPr>
      <w:numPr>
        <w:numId w:val="3"/>
      </w:numPr>
      <w:spacing w:after="120" w:line="240" w:lineRule="auto"/>
      <w:jc w:val="both"/>
    </w:pPr>
    <w:rPr>
      <w:rFonts w:ascii="Times New Roman" w:eastAsia="Times New Roman" w:hAnsi="Times New Roman" w:cs="Times New Roman"/>
      <w:bCs/>
      <w:sz w:val="24"/>
      <w:szCs w:val="24"/>
      <w:lang w:eastAsia="cs-CZ"/>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Standardnpsmoodstavce"/>
    <w:uiPriority w:val="9"/>
    <w:semiHidden/>
    <w:rsid w:val="007C69CA"/>
    <w:rPr>
      <w:rFonts w:asciiTheme="majorHAnsi" w:eastAsiaTheme="majorEastAsia" w:hAnsiTheme="majorHAnsi" w:cstheme="majorBidi"/>
      <w:b/>
      <w:bCs/>
      <w:i/>
      <w:iCs/>
      <w:sz w:val="28"/>
      <w:szCs w:val="28"/>
    </w:rPr>
  </w:style>
  <w:style w:type="paragraph" w:styleId="Zhlav">
    <w:name w:val="header"/>
    <w:aliases w:val="En-tête 1.1,ContentsHeader,hd"/>
    <w:basedOn w:val="Normln"/>
    <w:link w:val="ZhlavChar"/>
    <w:uiPriority w:val="99"/>
    <w:rsid w:val="007C69CA"/>
    <w:pPr>
      <w:tabs>
        <w:tab w:val="center" w:pos="4153"/>
        <w:tab w:val="right" w:pos="8306"/>
      </w:tabs>
      <w:spacing w:line="240" w:lineRule="auto"/>
      <w:jc w:val="right"/>
    </w:pPr>
    <w:rPr>
      <w:rFonts w:ascii="Garamond" w:eastAsia="Times New Roman" w:hAnsi="Garamond" w:cs="Times New Roman"/>
      <w:szCs w:val="20"/>
      <w:lang w:eastAsia="cs-CZ"/>
    </w:rPr>
  </w:style>
  <w:style w:type="character" w:customStyle="1" w:styleId="ZhlavChar">
    <w:name w:val="Záhlaví Char"/>
    <w:aliases w:val="En-tête 1.1 Char,ContentsHeader Char,hd Char"/>
    <w:basedOn w:val="Standardnpsmoodstavce"/>
    <w:link w:val="Zhlav"/>
    <w:uiPriority w:val="99"/>
    <w:rsid w:val="007C69CA"/>
    <w:rPr>
      <w:rFonts w:ascii="Garamond" w:eastAsia="Times New Roman" w:hAnsi="Garamond" w:cs="Times New Roman"/>
      <w:sz w:val="20"/>
      <w:szCs w:val="20"/>
      <w:lang w:eastAsia="cs-CZ"/>
    </w:rPr>
  </w:style>
  <w:style w:type="paragraph" w:styleId="slovanseznam">
    <w:name w:val="List Number"/>
    <w:basedOn w:val="Normln"/>
    <w:uiPriority w:val="99"/>
    <w:semiHidden/>
    <w:rsid w:val="007C69CA"/>
    <w:pPr>
      <w:tabs>
        <w:tab w:val="num" w:pos="360"/>
      </w:tabs>
      <w:spacing w:before="300" w:after="300" w:line="240" w:lineRule="auto"/>
      <w:ind w:left="357" w:hanging="357"/>
      <w:jc w:val="both"/>
    </w:pPr>
    <w:rPr>
      <w:rFonts w:ascii="Garamond" w:eastAsia="Times New Roman" w:hAnsi="Garamond" w:cs="Times New Roman"/>
      <w:sz w:val="24"/>
      <w:szCs w:val="20"/>
      <w:lang w:eastAsia="cs-CZ"/>
    </w:rPr>
  </w:style>
  <w:style w:type="paragraph" w:styleId="slovanseznam2">
    <w:name w:val="List Number 2"/>
    <w:basedOn w:val="Normln"/>
    <w:uiPriority w:val="99"/>
    <w:rsid w:val="007C69CA"/>
    <w:pPr>
      <w:numPr>
        <w:numId w:val="6"/>
      </w:numPr>
      <w:spacing w:before="60" w:after="60" w:line="240" w:lineRule="auto"/>
      <w:jc w:val="both"/>
    </w:pPr>
    <w:rPr>
      <w:rFonts w:ascii="Garamond" w:eastAsia="Times New Roman" w:hAnsi="Garamond" w:cs="Times New Roman"/>
      <w:sz w:val="24"/>
      <w:szCs w:val="20"/>
      <w:lang w:eastAsia="cs-CZ"/>
    </w:rPr>
  </w:style>
  <w:style w:type="paragraph" w:styleId="slovanseznam3">
    <w:name w:val="List Number 3"/>
    <w:basedOn w:val="Normln"/>
    <w:uiPriority w:val="99"/>
    <w:semiHidden/>
    <w:rsid w:val="007C69CA"/>
    <w:pPr>
      <w:numPr>
        <w:numId w:val="7"/>
      </w:numPr>
      <w:spacing w:before="60" w:after="60" w:line="240" w:lineRule="auto"/>
      <w:ind w:left="1071" w:hanging="357"/>
      <w:jc w:val="both"/>
    </w:pPr>
    <w:rPr>
      <w:rFonts w:ascii="Garamond" w:eastAsia="Times New Roman" w:hAnsi="Garamond" w:cs="Times New Roman"/>
      <w:sz w:val="24"/>
      <w:szCs w:val="20"/>
      <w:lang w:eastAsia="cs-CZ"/>
    </w:rPr>
  </w:style>
  <w:style w:type="paragraph" w:styleId="slovanseznam4">
    <w:name w:val="List Number 4"/>
    <w:basedOn w:val="Normln"/>
    <w:uiPriority w:val="99"/>
    <w:semiHidden/>
    <w:rsid w:val="007C69CA"/>
    <w:pPr>
      <w:numPr>
        <w:numId w:val="9"/>
      </w:numPr>
      <w:tabs>
        <w:tab w:val="clear" w:pos="1792"/>
        <w:tab w:val="left" w:pos="1474"/>
      </w:tabs>
      <w:spacing w:before="60" w:after="60" w:line="240" w:lineRule="auto"/>
      <w:ind w:left="1475" w:hanging="403"/>
      <w:jc w:val="both"/>
    </w:pPr>
    <w:rPr>
      <w:rFonts w:ascii="Garamond" w:eastAsia="Times New Roman" w:hAnsi="Garamond" w:cs="Times New Roman"/>
      <w:sz w:val="24"/>
      <w:szCs w:val="20"/>
      <w:lang w:eastAsia="cs-CZ"/>
    </w:rPr>
  </w:style>
  <w:style w:type="paragraph" w:styleId="Seznamsodrkami">
    <w:name w:val="List Bullet"/>
    <w:basedOn w:val="Normln"/>
    <w:autoRedefine/>
    <w:uiPriority w:val="99"/>
    <w:rsid w:val="007C69CA"/>
    <w:pPr>
      <w:numPr>
        <w:numId w:val="5"/>
      </w:numPr>
      <w:spacing w:before="60" w:after="60" w:line="240" w:lineRule="auto"/>
      <w:ind w:left="357" w:hanging="357"/>
      <w:jc w:val="both"/>
    </w:pPr>
    <w:rPr>
      <w:rFonts w:ascii="Garamond" w:eastAsia="Times New Roman" w:hAnsi="Garamond" w:cs="Times New Roman"/>
      <w:sz w:val="24"/>
      <w:szCs w:val="20"/>
      <w:lang w:eastAsia="cs-CZ"/>
    </w:rPr>
  </w:style>
  <w:style w:type="paragraph" w:styleId="Seznamsodrkami2">
    <w:name w:val="List Bullet 2"/>
    <w:basedOn w:val="Normln"/>
    <w:autoRedefine/>
    <w:uiPriority w:val="99"/>
    <w:semiHidden/>
    <w:rsid w:val="007C69CA"/>
    <w:pPr>
      <w:numPr>
        <w:numId w:val="4"/>
      </w:numPr>
      <w:tabs>
        <w:tab w:val="clear" w:pos="1209"/>
        <w:tab w:val="num" w:pos="717"/>
      </w:tabs>
      <w:spacing w:before="60" w:after="60" w:line="240" w:lineRule="auto"/>
      <w:ind w:left="714" w:hanging="357"/>
      <w:jc w:val="both"/>
    </w:pPr>
    <w:rPr>
      <w:rFonts w:ascii="Garamond" w:eastAsia="Times New Roman" w:hAnsi="Garamond" w:cs="Times New Roman"/>
      <w:sz w:val="24"/>
      <w:szCs w:val="20"/>
      <w:lang w:eastAsia="cs-CZ"/>
    </w:rPr>
  </w:style>
  <w:style w:type="paragraph" w:styleId="Seznamsodrkami3">
    <w:name w:val="List Bullet 3"/>
    <w:basedOn w:val="Normln"/>
    <w:autoRedefine/>
    <w:uiPriority w:val="99"/>
    <w:semiHidden/>
    <w:rsid w:val="007C69CA"/>
    <w:pPr>
      <w:tabs>
        <w:tab w:val="num" w:pos="1074"/>
      </w:tabs>
      <w:spacing w:before="60" w:after="60" w:line="240" w:lineRule="auto"/>
      <w:ind w:left="1071" w:hanging="357"/>
      <w:jc w:val="both"/>
    </w:pPr>
    <w:rPr>
      <w:rFonts w:ascii="Garamond" w:eastAsia="Times New Roman" w:hAnsi="Garamond" w:cs="Times New Roman"/>
      <w:sz w:val="24"/>
      <w:szCs w:val="20"/>
      <w:lang w:eastAsia="cs-CZ"/>
    </w:rPr>
  </w:style>
  <w:style w:type="character" w:styleId="slostrnky">
    <w:name w:val="page number"/>
    <w:basedOn w:val="Standardnpsmoodstavce"/>
    <w:rsid w:val="007C69CA"/>
    <w:rPr>
      <w:rFonts w:ascii="Times New Roman" w:hAnsi="Times New Roman" w:cs="Times New Roman"/>
      <w:sz w:val="20"/>
    </w:rPr>
  </w:style>
  <w:style w:type="paragraph" w:customStyle="1" w:styleId="Lena2">
    <w:name w:val="Lena2"/>
    <w:basedOn w:val="Normln"/>
    <w:autoRedefine/>
    <w:uiPriority w:val="99"/>
    <w:rsid w:val="007C69CA"/>
    <w:pPr>
      <w:numPr>
        <w:numId w:val="10"/>
      </w:numPr>
      <w:spacing w:line="240" w:lineRule="auto"/>
      <w:jc w:val="both"/>
    </w:pPr>
    <w:rPr>
      <w:rFonts w:ascii="Garamond" w:eastAsia="Times New Roman" w:hAnsi="Garamond" w:cs="Times New Roman"/>
      <w:b/>
      <w:caps/>
      <w:sz w:val="24"/>
      <w:szCs w:val="20"/>
      <w:lang w:eastAsia="cs-CZ"/>
    </w:rPr>
  </w:style>
  <w:style w:type="paragraph" w:customStyle="1" w:styleId="Style1">
    <w:name w:val="Style1"/>
    <w:basedOn w:val="Lena2"/>
    <w:autoRedefine/>
    <w:uiPriority w:val="99"/>
    <w:rsid w:val="007C69CA"/>
    <w:rPr>
      <w:rFonts w:ascii="Times New Roman" w:hAnsi="Times New Roman"/>
      <w:sz w:val="22"/>
    </w:rPr>
  </w:style>
  <w:style w:type="paragraph" w:customStyle="1" w:styleId="Lena3">
    <w:name w:val="Lena3"/>
    <w:basedOn w:val="Seznam"/>
    <w:autoRedefine/>
    <w:uiPriority w:val="99"/>
    <w:rsid w:val="007C69CA"/>
    <w:pPr>
      <w:numPr>
        <w:numId w:val="13"/>
      </w:numPr>
      <w:spacing w:after="0"/>
    </w:pPr>
    <w:rPr>
      <w:b/>
      <w:i/>
      <w:szCs w:val="22"/>
    </w:rPr>
  </w:style>
  <w:style w:type="paragraph" w:styleId="Seznam">
    <w:name w:val="List"/>
    <w:basedOn w:val="Normln"/>
    <w:uiPriority w:val="99"/>
    <w:rsid w:val="007C69CA"/>
    <w:pPr>
      <w:spacing w:after="120" w:line="240" w:lineRule="auto"/>
      <w:ind w:left="283" w:hanging="283"/>
      <w:jc w:val="both"/>
    </w:pPr>
    <w:rPr>
      <w:rFonts w:ascii="Garamond" w:eastAsia="Times New Roman" w:hAnsi="Garamond" w:cs="Times New Roman"/>
      <w:sz w:val="24"/>
      <w:szCs w:val="20"/>
      <w:lang w:eastAsia="cs-CZ"/>
    </w:rPr>
  </w:style>
  <w:style w:type="paragraph" w:customStyle="1" w:styleId="Stylelena1TimesNewRoman11pt">
    <w:name w:val="Style lena1 + Times New Roman 11 pt"/>
    <w:basedOn w:val="Normln"/>
    <w:uiPriority w:val="99"/>
    <w:rsid w:val="007C69CA"/>
    <w:pPr>
      <w:spacing w:line="240" w:lineRule="auto"/>
      <w:jc w:val="both"/>
    </w:pPr>
    <w:rPr>
      <w:rFonts w:ascii="Garamond" w:eastAsia="Times New Roman" w:hAnsi="Garamond" w:cs="Times New Roman"/>
      <w:b/>
      <w:caps/>
      <w:sz w:val="28"/>
      <w:szCs w:val="28"/>
      <w:lang w:eastAsia="cs-CZ"/>
    </w:rPr>
  </w:style>
  <w:style w:type="paragraph" w:customStyle="1" w:styleId="lena1">
    <w:name w:val="lena1"/>
    <w:basedOn w:val="Normln"/>
    <w:autoRedefine/>
    <w:uiPriority w:val="99"/>
    <w:rsid w:val="007C69CA"/>
    <w:pPr>
      <w:spacing w:line="240" w:lineRule="auto"/>
      <w:jc w:val="both"/>
    </w:pPr>
    <w:rPr>
      <w:rFonts w:ascii="Garamond" w:eastAsia="Times New Roman" w:hAnsi="Garamond" w:cs="Times New Roman"/>
      <w:b/>
      <w:caps/>
      <w:sz w:val="24"/>
      <w:szCs w:val="24"/>
      <w:lang w:eastAsia="cs-CZ"/>
    </w:rPr>
  </w:style>
  <w:style w:type="character" w:customStyle="1" w:styleId="StyleNumberedGaramond12ptBold">
    <w:name w:val="Style Numbered Garamond 12 pt Bold"/>
    <w:uiPriority w:val="99"/>
    <w:rsid w:val="007C69CA"/>
    <w:rPr>
      <w:rFonts w:ascii="Garamond" w:hAnsi="Garamond"/>
      <w:b/>
      <w:i/>
      <w:smallCaps/>
      <w:vanish/>
      <w:sz w:val="24"/>
    </w:rPr>
  </w:style>
  <w:style w:type="character" w:styleId="slodku">
    <w:name w:val="line number"/>
    <w:basedOn w:val="Standardnpsmoodstavce"/>
    <w:uiPriority w:val="99"/>
    <w:semiHidden/>
    <w:rsid w:val="007C69CA"/>
    <w:rPr>
      <w:rFonts w:cs="Times New Roman"/>
    </w:rPr>
  </w:style>
  <w:style w:type="paragraph" w:customStyle="1" w:styleId="StyleOutlinenumberedGaramondBoldItalicSmallcaps">
    <w:name w:val="Style Outline numbered Garamond Bold Italic Small caps"/>
    <w:basedOn w:val="Normln"/>
    <w:uiPriority w:val="99"/>
    <w:rsid w:val="007C69CA"/>
    <w:pPr>
      <w:numPr>
        <w:numId w:val="12"/>
      </w:numPr>
      <w:spacing w:line="240" w:lineRule="auto"/>
      <w:jc w:val="both"/>
    </w:pPr>
    <w:rPr>
      <w:rFonts w:ascii="Garamond" w:eastAsia="Times New Roman" w:hAnsi="Garamond" w:cs="Times New Roman"/>
      <w:sz w:val="24"/>
      <w:szCs w:val="20"/>
      <w:lang w:eastAsia="cs-CZ"/>
    </w:rPr>
  </w:style>
  <w:style w:type="character" w:styleId="Sledovanodkaz">
    <w:name w:val="FollowedHyperlink"/>
    <w:basedOn w:val="Standardnpsmoodstavce"/>
    <w:uiPriority w:val="99"/>
    <w:rsid w:val="007C69CA"/>
    <w:rPr>
      <w:rFonts w:cs="Times New Roman"/>
      <w:color w:val="800080"/>
      <w:u w:val="single"/>
    </w:rPr>
  </w:style>
  <w:style w:type="paragraph" w:customStyle="1" w:styleId="alfa">
    <w:name w:val="alfa"/>
    <w:basedOn w:val="Normln"/>
    <w:autoRedefine/>
    <w:uiPriority w:val="99"/>
    <w:rsid w:val="007C69CA"/>
    <w:pPr>
      <w:numPr>
        <w:numId w:val="14"/>
      </w:numPr>
      <w:spacing w:line="240" w:lineRule="auto"/>
      <w:jc w:val="both"/>
    </w:pPr>
    <w:rPr>
      <w:rFonts w:ascii="Garamond" w:eastAsia="Times New Roman" w:hAnsi="Garamond" w:cs="Times New Roman"/>
      <w:b/>
      <w:sz w:val="24"/>
      <w:szCs w:val="24"/>
      <w:lang w:eastAsia="cs-CZ"/>
    </w:rPr>
  </w:style>
  <w:style w:type="paragraph" w:customStyle="1" w:styleId="beta">
    <w:name w:val="beta"/>
    <w:basedOn w:val="Normln"/>
    <w:autoRedefine/>
    <w:uiPriority w:val="99"/>
    <w:rsid w:val="007C69CA"/>
    <w:pPr>
      <w:numPr>
        <w:numId w:val="15"/>
      </w:numPr>
      <w:spacing w:line="240" w:lineRule="auto"/>
      <w:jc w:val="both"/>
    </w:pPr>
    <w:rPr>
      <w:rFonts w:ascii="Garamond" w:eastAsia="Times New Roman" w:hAnsi="Garamond" w:cs="Times New Roman"/>
      <w:b/>
      <w:bCs/>
      <w:i/>
      <w:iCs/>
      <w:sz w:val="24"/>
      <w:szCs w:val="20"/>
      <w:lang w:eastAsia="cs-CZ"/>
    </w:rPr>
  </w:style>
  <w:style w:type="paragraph" w:customStyle="1" w:styleId="Nzevsmlouvy">
    <w:name w:val="Název smlouvy"/>
    <w:basedOn w:val="Normln"/>
    <w:uiPriority w:val="99"/>
    <w:rsid w:val="007C69CA"/>
    <w:pPr>
      <w:overflowPunct w:val="0"/>
      <w:adjustRightInd w:val="0"/>
      <w:spacing w:after="120" w:line="280" w:lineRule="atLeast"/>
      <w:jc w:val="center"/>
      <w:textAlignment w:val="baseline"/>
    </w:pPr>
    <w:rPr>
      <w:rFonts w:ascii="Garamond" w:eastAsia="Times New Roman" w:hAnsi="Garamond" w:cs="Times New Roman"/>
      <w:b/>
      <w:sz w:val="36"/>
      <w:szCs w:val="20"/>
      <w:lang w:eastAsia="cs-CZ"/>
    </w:rPr>
  </w:style>
  <w:style w:type="paragraph" w:styleId="Zkladntext">
    <w:name w:val="Body Text"/>
    <w:aliases w:val="mezera"/>
    <w:basedOn w:val="Normln"/>
    <w:link w:val="ZkladntextChar"/>
    <w:uiPriority w:val="99"/>
    <w:rsid w:val="007C69CA"/>
    <w:pPr>
      <w:spacing w:after="120" w:line="240" w:lineRule="auto"/>
      <w:jc w:val="both"/>
    </w:pPr>
    <w:rPr>
      <w:rFonts w:ascii="Century Gothic" w:eastAsia="Times New Roman" w:hAnsi="Century Gothic" w:cs="Times New Roman"/>
      <w:sz w:val="16"/>
      <w:szCs w:val="20"/>
      <w:lang w:eastAsia="cs-CZ"/>
    </w:rPr>
  </w:style>
  <w:style w:type="character" w:customStyle="1" w:styleId="ZkladntextChar">
    <w:name w:val="Základní text Char"/>
    <w:aliases w:val="mezera Char"/>
    <w:basedOn w:val="Standardnpsmoodstavce"/>
    <w:link w:val="Zkladntext"/>
    <w:uiPriority w:val="99"/>
    <w:rsid w:val="007C69CA"/>
    <w:rPr>
      <w:rFonts w:ascii="Century Gothic" w:eastAsia="Times New Roman" w:hAnsi="Century Gothic" w:cs="Times New Roman"/>
      <w:sz w:val="16"/>
      <w:szCs w:val="20"/>
      <w:lang w:eastAsia="cs-CZ"/>
    </w:rPr>
  </w:style>
  <w:style w:type="paragraph" w:customStyle="1" w:styleId="Identifikacestran">
    <w:name w:val="Identifikace stran"/>
    <w:basedOn w:val="Normln"/>
    <w:uiPriority w:val="99"/>
    <w:rsid w:val="007C69CA"/>
    <w:pPr>
      <w:overflowPunct w:val="0"/>
      <w:adjustRightInd w:val="0"/>
      <w:spacing w:after="120" w:line="280" w:lineRule="atLeast"/>
      <w:jc w:val="both"/>
      <w:textAlignment w:val="baseline"/>
    </w:pPr>
    <w:rPr>
      <w:rFonts w:ascii="Garamond" w:eastAsia="Times New Roman" w:hAnsi="Garamond" w:cs="Times New Roman"/>
      <w:sz w:val="24"/>
      <w:szCs w:val="20"/>
      <w:lang w:eastAsia="cs-CZ"/>
    </w:rPr>
  </w:style>
  <w:style w:type="paragraph" w:customStyle="1" w:styleId="Smluvnstrana">
    <w:name w:val="Smluvní strana"/>
    <w:basedOn w:val="Normln"/>
    <w:uiPriority w:val="99"/>
    <w:rsid w:val="007C69CA"/>
    <w:pPr>
      <w:overflowPunct w:val="0"/>
      <w:adjustRightInd w:val="0"/>
      <w:spacing w:after="120" w:line="280" w:lineRule="atLeast"/>
      <w:jc w:val="both"/>
      <w:textAlignment w:val="baseline"/>
    </w:pPr>
    <w:rPr>
      <w:rFonts w:ascii="Garamond" w:eastAsia="Times New Roman" w:hAnsi="Garamond" w:cs="Times New Roman"/>
      <w:b/>
      <w:sz w:val="28"/>
      <w:szCs w:val="20"/>
      <w:lang w:eastAsia="cs-CZ"/>
    </w:rPr>
  </w:style>
  <w:style w:type="paragraph" w:customStyle="1" w:styleId="Prohlen">
    <w:name w:val="Prohlášení"/>
    <w:basedOn w:val="Normln"/>
    <w:uiPriority w:val="99"/>
    <w:rsid w:val="007C69CA"/>
    <w:pPr>
      <w:overflowPunct w:val="0"/>
      <w:adjustRightInd w:val="0"/>
      <w:spacing w:after="120" w:line="280" w:lineRule="atLeast"/>
      <w:jc w:val="center"/>
      <w:textAlignment w:val="baseline"/>
    </w:pPr>
    <w:rPr>
      <w:rFonts w:ascii="Garamond" w:eastAsia="Times New Roman" w:hAnsi="Garamond" w:cs="Times New Roman"/>
      <w:b/>
      <w:sz w:val="24"/>
      <w:szCs w:val="20"/>
      <w:lang w:eastAsia="cs-CZ"/>
    </w:rPr>
  </w:style>
  <w:style w:type="paragraph" w:customStyle="1" w:styleId="NormlnOdstavec">
    <w:name w:val="Normální.Odstavec"/>
    <w:uiPriority w:val="99"/>
    <w:rsid w:val="007C69CA"/>
    <w:pPr>
      <w:keepLines/>
      <w:spacing w:after="200" w:line="280" w:lineRule="atLeast"/>
    </w:pPr>
    <w:rPr>
      <w:rFonts w:ascii="GaramondItcTEELig" w:eastAsia="Times New Roman" w:hAnsi="GaramondItcTEELig" w:cs="Times New Roman"/>
      <w:sz w:val="20"/>
      <w:szCs w:val="20"/>
      <w:lang w:eastAsia="cs-CZ"/>
    </w:rPr>
  </w:style>
  <w:style w:type="character" w:styleId="Odkaznakoment">
    <w:name w:val="annotation reference"/>
    <w:basedOn w:val="Standardnpsmoodstavce"/>
    <w:uiPriority w:val="99"/>
    <w:rsid w:val="007C69CA"/>
    <w:rPr>
      <w:rFonts w:cs="Times New Roman"/>
      <w:sz w:val="16"/>
    </w:rPr>
  </w:style>
  <w:style w:type="paragraph" w:styleId="Textkomente">
    <w:name w:val="annotation text"/>
    <w:aliases w:val="RL Text komentáře"/>
    <w:basedOn w:val="Normln"/>
    <w:link w:val="TextkomenteChar"/>
    <w:rsid w:val="007C69CA"/>
    <w:pPr>
      <w:overflowPunct w:val="0"/>
      <w:adjustRightInd w:val="0"/>
      <w:spacing w:after="120" w:line="280" w:lineRule="atLeast"/>
      <w:jc w:val="both"/>
      <w:textAlignment w:val="baseline"/>
    </w:pPr>
    <w:rPr>
      <w:rFonts w:ascii="Garamond" w:eastAsia="Times New Roman" w:hAnsi="Garamond" w:cs="Times New Roman"/>
      <w:sz w:val="24"/>
      <w:szCs w:val="20"/>
      <w:lang w:eastAsia="cs-CZ"/>
    </w:rPr>
  </w:style>
  <w:style w:type="character" w:customStyle="1" w:styleId="TextkomenteChar">
    <w:name w:val="Text komentáře Char"/>
    <w:aliases w:val="RL Text komentáře Char"/>
    <w:basedOn w:val="Standardnpsmoodstavce"/>
    <w:link w:val="Textkomente"/>
    <w:rsid w:val="007C69CA"/>
    <w:rPr>
      <w:rFonts w:ascii="Garamond" w:eastAsia="Times New Roman" w:hAnsi="Garamond" w:cs="Times New Roman"/>
      <w:szCs w:val="20"/>
      <w:lang w:eastAsia="cs-CZ"/>
    </w:rPr>
  </w:style>
  <w:style w:type="paragraph" w:styleId="Pedmtkomente">
    <w:name w:val="annotation subject"/>
    <w:basedOn w:val="Textkomente"/>
    <w:next w:val="Textkomente"/>
    <w:link w:val="PedmtkomenteChar"/>
    <w:uiPriority w:val="99"/>
    <w:rsid w:val="007C69CA"/>
    <w:pPr>
      <w:overflowPunct/>
      <w:autoSpaceDE/>
      <w:autoSpaceDN/>
      <w:adjustRightInd/>
      <w:spacing w:line="240" w:lineRule="auto"/>
      <w:textAlignment w:val="auto"/>
    </w:pPr>
    <w:rPr>
      <w:b/>
      <w:bCs/>
      <w:sz w:val="20"/>
    </w:rPr>
  </w:style>
  <w:style w:type="character" w:customStyle="1" w:styleId="PedmtkomenteChar">
    <w:name w:val="Předmět komentáře Char"/>
    <w:basedOn w:val="TextkomenteChar"/>
    <w:link w:val="Pedmtkomente"/>
    <w:uiPriority w:val="99"/>
    <w:rsid w:val="007C69CA"/>
    <w:rPr>
      <w:rFonts w:ascii="Garamond" w:eastAsia="Times New Roman" w:hAnsi="Garamond" w:cs="Times New Roman"/>
      <w:b/>
      <w:bCs/>
      <w:sz w:val="20"/>
      <w:szCs w:val="20"/>
      <w:lang w:eastAsia="cs-CZ"/>
    </w:rPr>
  </w:style>
  <w:style w:type="paragraph" w:customStyle="1" w:styleId="StyleBoldLeft">
    <w:name w:val="Style Bold Left"/>
    <w:basedOn w:val="Normln"/>
    <w:uiPriority w:val="99"/>
    <w:rsid w:val="007C69CA"/>
    <w:pPr>
      <w:keepNext/>
      <w:keepLines/>
      <w:spacing w:before="240" w:after="120" w:line="240" w:lineRule="auto"/>
    </w:pPr>
    <w:rPr>
      <w:rFonts w:ascii="Garamond" w:eastAsia="Times New Roman" w:hAnsi="Garamond" w:cs="Times New Roman"/>
      <w:b/>
      <w:bCs/>
      <w:sz w:val="24"/>
      <w:szCs w:val="20"/>
      <w:lang w:eastAsia="cs-CZ"/>
    </w:rPr>
  </w:style>
  <w:style w:type="paragraph" w:customStyle="1" w:styleId="Tabulkatext">
    <w:name w:val="Tabulka text"/>
    <w:basedOn w:val="Zkladntext"/>
    <w:uiPriority w:val="99"/>
    <w:rsid w:val="007C69CA"/>
    <w:pPr>
      <w:spacing w:before="40" w:after="20"/>
      <w:jc w:val="left"/>
    </w:pPr>
    <w:rPr>
      <w:rFonts w:ascii="Times New Roman" w:hAnsi="Times New Roman"/>
      <w:sz w:val="24"/>
    </w:rPr>
  </w:style>
  <w:style w:type="character" w:customStyle="1" w:styleId="platne1">
    <w:name w:val="platne1"/>
    <w:basedOn w:val="Standardnpsmoodstavce"/>
    <w:rsid w:val="007C69CA"/>
    <w:rPr>
      <w:rFonts w:cs="Times New Roman"/>
    </w:rPr>
  </w:style>
  <w:style w:type="paragraph" w:customStyle="1" w:styleId="Nadpis21">
    <w:name w:val="Nadpis 21"/>
    <w:basedOn w:val="Normln"/>
    <w:uiPriority w:val="99"/>
    <w:rsid w:val="007C69CA"/>
    <w:pPr>
      <w:spacing w:after="120" w:line="280" w:lineRule="atLeast"/>
      <w:ind w:left="1418" w:hanging="708"/>
      <w:jc w:val="both"/>
    </w:pPr>
    <w:rPr>
      <w:rFonts w:ascii="Times New Roman" w:eastAsia="Times New Roman" w:hAnsi="Times New Roman" w:cs="Times New Roman"/>
      <w:sz w:val="24"/>
      <w:szCs w:val="20"/>
    </w:rPr>
  </w:style>
  <w:style w:type="paragraph" w:customStyle="1" w:styleId="BODY1">
    <w:name w:val="BODY (1)"/>
    <w:basedOn w:val="Normln"/>
    <w:uiPriority w:val="99"/>
    <w:rsid w:val="007C69CA"/>
    <w:pPr>
      <w:overflowPunct w:val="0"/>
      <w:adjustRightInd w:val="0"/>
      <w:spacing w:before="60" w:after="60" w:line="240" w:lineRule="auto"/>
      <w:ind w:left="567"/>
      <w:jc w:val="both"/>
      <w:textAlignment w:val="baseline"/>
    </w:pPr>
    <w:rPr>
      <w:rFonts w:ascii="Times New Roman" w:eastAsia="Times New Roman" w:hAnsi="Times New Roman" w:cs="Times New Roman"/>
      <w:szCs w:val="20"/>
      <w:lang w:eastAsia="cs-CZ"/>
    </w:rPr>
  </w:style>
  <w:style w:type="paragraph" w:customStyle="1" w:styleId="a">
    <w:name w:val=""/>
    <w:basedOn w:val="Normln"/>
    <w:uiPriority w:val="99"/>
    <w:rsid w:val="007C69CA"/>
    <w:pPr>
      <w:spacing w:before="40" w:after="20" w:line="280" w:lineRule="atLeast"/>
      <w:jc w:val="both"/>
    </w:pPr>
    <w:rPr>
      <w:rFonts w:ascii="Times New Roman" w:eastAsia="Times New Roman" w:hAnsi="Times New Roman" w:cs="Times New Roman"/>
      <w:sz w:val="24"/>
      <w:szCs w:val="20"/>
    </w:rPr>
  </w:style>
  <w:style w:type="paragraph" w:customStyle="1" w:styleId="ACZkladnCharChar">
    <w:name w:val="AC Základní Char Char"/>
    <w:uiPriority w:val="99"/>
    <w:rsid w:val="007C69CA"/>
    <w:pPr>
      <w:ind w:firstLine="709"/>
      <w:jc w:val="both"/>
    </w:pPr>
    <w:rPr>
      <w:rFonts w:ascii="Times New Roman" w:eastAsia="Times New Roman" w:hAnsi="Times New Roman" w:cs="Times New Roman"/>
      <w:sz w:val="22"/>
      <w:szCs w:val="22"/>
      <w:lang w:eastAsia="cs-CZ"/>
    </w:rPr>
  </w:style>
  <w:style w:type="paragraph" w:styleId="Zkladntextodsazen">
    <w:name w:val="Body Text Indent"/>
    <w:basedOn w:val="Normln"/>
    <w:link w:val="ZkladntextodsazenChar"/>
    <w:uiPriority w:val="99"/>
    <w:rsid w:val="007C69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7C69CA"/>
    <w:rPr>
      <w:rFonts w:ascii="Times New Roman" w:eastAsia="Times New Roman" w:hAnsi="Times New Roman" w:cs="Times New Roman"/>
      <w:lang w:eastAsia="cs-CZ"/>
    </w:rPr>
  </w:style>
  <w:style w:type="paragraph" w:customStyle="1" w:styleId="Table">
    <w:name w:val="Table"/>
    <w:basedOn w:val="Normln"/>
    <w:uiPriority w:val="99"/>
    <w:rsid w:val="007C69CA"/>
    <w:pPr>
      <w:keepLines/>
      <w:spacing w:before="40" w:after="40" w:line="240" w:lineRule="auto"/>
      <w:ind w:left="57" w:right="57"/>
    </w:pPr>
    <w:rPr>
      <w:rFonts w:ascii="Times New Roman" w:eastAsia="Times New Roman" w:hAnsi="Times New Roman" w:cs="Times New Roman"/>
      <w:sz w:val="23"/>
      <w:szCs w:val="20"/>
      <w:lang w:val="en-GB"/>
    </w:rPr>
  </w:style>
  <w:style w:type="paragraph" w:customStyle="1" w:styleId="Ploha1">
    <w:name w:val="Příloha 1"/>
    <w:basedOn w:val="Normln"/>
    <w:uiPriority w:val="99"/>
    <w:rsid w:val="007C69CA"/>
    <w:pPr>
      <w:numPr>
        <w:numId w:val="16"/>
      </w:numPr>
      <w:tabs>
        <w:tab w:val="left" w:pos="539"/>
      </w:tabs>
      <w:spacing w:before="120" w:after="120" w:line="240" w:lineRule="atLeast"/>
      <w:jc w:val="both"/>
    </w:pPr>
    <w:rPr>
      <w:rFonts w:ascii="Times New Roman" w:eastAsia="Times New Roman" w:hAnsi="Times New Roman" w:cs="Times New Roman"/>
      <w:b/>
      <w:bCs/>
      <w:sz w:val="24"/>
      <w:lang w:eastAsia="cs-CZ"/>
    </w:rPr>
  </w:style>
  <w:style w:type="paragraph" w:customStyle="1" w:styleId="Ploha2">
    <w:name w:val="Příloha 2"/>
    <w:basedOn w:val="Normln"/>
    <w:uiPriority w:val="99"/>
    <w:rsid w:val="007C69CA"/>
    <w:pPr>
      <w:numPr>
        <w:ilvl w:val="1"/>
        <w:numId w:val="16"/>
      </w:numPr>
      <w:spacing w:after="120" w:line="280" w:lineRule="atLeast"/>
      <w:jc w:val="both"/>
    </w:pPr>
    <w:rPr>
      <w:rFonts w:ascii="Times New Roman" w:eastAsia="Times New Roman" w:hAnsi="Times New Roman" w:cs="Times New Roman"/>
      <w:sz w:val="24"/>
      <w:szCs w:val="20"/>
      <w:lang w:eastAsia="cs-CZ"/>
    </w:rPr>
  </w:style>
  <w:style w:type="paragraph" w:customStyle="1" w:styleId="Ploha3">
    <w:name w:val="Příloha 3"/>
    <w:basedOn w:val="Normln"/>
    <w:uiPriority w:val="99"/>
    <w:rsid w:val="007C69CA"/>
    <w:pPr>
      <w:numPr>
        <w:ilvl w:val="2"/>
        <w:numId w:val="16"/>
      </w:numPr>
      <w:spacing w:line="280" w:lineRule="atLeast"/>
      <w:jc w:val="both"/>
    </w:pPr>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rsid w:val="007C69CA"/>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rsid w:val="007C69CA"/>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rsid w:val="007C69CA"/>
    <w:pPr>
      <w:spacing w:after="120" w:line="480" w:lineRule="auto"/>
      <w:ind w:left="283"/>
      <w:jc w:val="both"/>
    </w:pPr>
    <w:rPr>
      <w:rFonts w:ascii="Garamond" w:eastAsia="Times New Roman" w:hAnsi="Garamond"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7C69CA"/>
    <w:rPr>
      <w:rFonts w:ascii="Garamond" w:eastAsia="Times New Roman" w:hAnsi="Garamond" w:cs="Times New Roman"/>
      <w:szCs w:val="20"/>
      <w:lang w:eastAsia="cs-CZ"/>
    </w:rPr>
  </w:style>
  <w:style w:type="paragraph" w:styleId="Revize">
    <w:name w:val="Revision"/>
    <w:hidden/>
    <w:uiPriority w:val="99"/>
    <w:semiHidden/>
    <w:rsid w:val="007C69CA"/>
    <w:rPr>
      <w:rFonts w:ascii="Garamond" w:eastAsia="Times New Roman" w:hAnsi="Garamond" w:cs="Times New Roman"/>
      <w:szCs w:val="20"/>
      <w:lang w:eastAsia="cs-CZ"/>
    </w:rPr>
  </w:style>
  <w:style w:type="paragraph" w:customStyle="1" w:styleId="Zklad1">
    <w:name w:val="Základ 1"/>
    <w:basedOn w:val="Normln"/>
    <w:uiPriority w:val="99"/>
    <w:qFormat/>
    <w:rsid w:val="007C69CA"/>
    <w:pPr>
      <w:spacing w:before="240" w:after="120" w:line="240" w:lineRule="auto"/>
      <w:ind w:left="360" w:hanging="360"/>
      <w:jc w:val="both"/>
    </w:pPr>
    <w:rPr>
      <w:rFonts w:ascii="Times New Roman" w:eastAsia="Times New Roman" w:hAnsi="Times New Roman" w:cs="Times New Roman"/>
      <w:b/>
      <w:bCs/>
      <w:smallCaps/>
      <w:sz w:val="24"/>
      <w:szCs w:val="24"/>
      <w:lang w:eastAsia="cs-CZ"/>
    </w:rPr>
  </w:style>
  <w:style w:type="paragraph" w:styleId="Rozloendokumentu">
    <w:name w:val="Document Map"/>
    <w:basedOn w:val="Normln"/>
    <w:link w:val="RozloendokumentuChar"/>
    <w:uiPriority w:val="99"/>
    <w:semiHidden/>
    <w:rsid w:val="007C69CA"/>
    <w:pPr>
      <w:shd w:val="clear" w:color="auto" w:fill="000080"/>
      <w:spacing w:after="120" w:line="240" w:lineRule="auto"/>
      <w:jc w:val="both"/>
    </w:pPr>
    <w:rPr>
      <w:rFonts w:ascii="Tahoma" w:eastAsia="Times New Roman" w:hAnsi="Tahoma" w:cs="Times New Roman"/>
      <w:szCs w:val="20"/>
      <w:lang w:eastAsia="cs-CZ"/>
    </w:rPr>
  </w:style>
  <w:style w:type="character" w:customStyle="1" w:styleId="RozloendokumentuChar">
    <w:name w:val="Rozložení dokumentu Char"/>
    <w:basedOn w:val="Standardnpsmoodstavce"/>
    <w:link w:val="Rozloendokumentu"/>
    <w:uiPriority w:val="99"/>
    <w:semiHidden/>
    <w:rsid w:val="007C69CA"/>
    <w:rPr>
      <w:rFonts w:ascii="Tahoma" w:eastAsia="Times New Roman" w:hAnsi="Tahoma" w:cs="Times New Roman"/>
      <w:sz w:val="20"/>
      <w:szCs w:val="20"/>
      <w:shd w:val="clear" w:color="auto" w:fill="000080"/>
      <w:lang w:eastAsia="cs-CZ"/>
    </w:rPr>
  </w:style>
  <w:style w:type="paragraph" w:customStyle="1" w:styleId="Nadpis22">
    <w:name w:val="Nadpis 22"/>
    <w:basedOn w:val="Normln"/>
    <w:link w:val="Nadpis22Char"/>
    <w:uiPriority w:val="99"/>
    <w:rsid w:val="007C69CA"/>
    <w:pPr>
      <w:tabs>
        <w:tab w:val="num" w:pos="705"/>
      </w:tabs>
      <w:spacing w:after="120" w:line="240" w:lineRule="auto"/>
      <w:ind w:left="705" w:hanging="705"/>
      <w:jc w:val="both"/>
    </w:pPr>
    <w:rPr>
      <w:rFonts w:ascii="Times New Roman" w:eastAsia="Times New Roman" w:hAnsi="Times New Roman" w:cs="Times New Roman"/>
      <w:sz w:val="24"/>
      <w:szCs w:val="20"/>
      <w:lang w:eastAsia="cs-CZ"/>
    </w:rPr>
  </w:style>
  <w:style w:type="paragraph" w:customStyle="1" w:styleId="Styl1">
    <w:name w:val="Styl1"/>
    <w:basedOn w:val="Normln"/>
    <w:link w:val="Styl1Char"/>
    <w:qFormat/>
    <w:rsid w:val="007C69CA"/>
    <w:pPr>
      <w:tabs>
        <w:tab w:val="num" w:pos="1276"/>
      </w:tabs>
      <w:spacing w:after="120" w:line="240" w:lineRule="auto"/>
      <w:ind w:left="1276" w:hanging="556"/>
      <w:jc w:val="both"/>
    </w:pPr>
    <w:rPr>
      <w:rFonts w:ascii="Times New Roman" w:eastAsia="Times New Roman" w:hAnsi="Times New Roman" w:cs="Times New Roman"/>
      <w:sz w:val="24"/>
      <w:szCs w:val="20"/>
      <w:lang w:eastAsia="cs-CZ"/>
    </w:rPr>
  </w:style>
  <w:style w:type="character" w:customStyle="1" w:styleId="Nadpis22Char">
    <w:name w:val="Nadpis 22 Char"/>
    <w:link w:val="Nadpis22"/>
    <w:uiPriority w:val="99"/>
    <w:locked/>
    <w:rsid w:val="007C69CA"/>
    <w:rPr>
      <w:rFonts w:ascii="Times New Roman" w:eastAsia="Times New Roman" w:hAnsi="Times New Roman" w:cs="Times New Roman"/>
      <w:szCs w:val="20"/>
      <w:lang w:eastAsia="cs-CZ"/>
    </w:rPr>
  </w:style>
  <w:style w:type="character" w:customStyle="1" w:styleId="Styl1Char">
    <w:name w:val="Styl1 Char"/>
    <w:link w:val="Styl1"/>
    <w:locked/>
    <w:rsid w:val="007C69CA"/>
    <w:rPr>
      <w:rFonts w:ascii="Times New Roman" w:eastAsia="Times New Roman" w:hAnsi="Times New Roman" w:cs="Times New Roman"/>
      <w:szCs w:val="20"/>
      <w:lang w:eastAsia="cs-CZ"/>
    </w:rPr>
  </w:style>
  <w:style w:type="paragraph" w:customStyle="1" w:styleId="Styl2">
    <w:name w:val="Styl2"/>
    <w:basedOn w:val="Nadpis3"/>
    <w:link w:val="Styl2Char"/>
    <w:qFormat/>
    <w:rsid w:val="007C69CA"/>
    <w:pPr>
      <w:widowControl/>
      <w:numPr>
        <w:ilvl w:val="1"/>
        <w:numId w:val="17"/>
      </w:numPr>
      <w:ind w:left="709" w:hanging="709"/>
    </w:pPr>
    <w:rPr>
      <w:b w:val="0"/>
      <w:bCs w:val="0"/>
      <w:smallCaps w:val="0"/>
      <w:szCs w:val="20"/>
    </w:rPr>
  </w:style>
  <w:style w:type="paragraph" w:customStyle="1" w:styleId="Styl3">
    <w:name w:val="Styl3"/>
    <w:basedOn w:val="Styl2"/>
    <w:link w:val="Styl3Char"/>
    <w:qFormat/>
    <w:rsid w:val="007C69CA"/>
    <w:pPr>
      <w:numPr>
        <w:ilvl w:val="2"/>
      </w:numPr>
      <w:tabs>
        <w:tab w:val="left" w:pos="1560"/>
        <w:tab w:val="num" w:pos="2160"/>
      </w:tabs>
      <w:ind w:left="1560" w:hanging="851"/>
    </w:pPr>
  </w:style>
  <w:style w:type="character" w:customStyle="1" w:styleId="Styl2Char">
    <w:name w:val="Styl2 Char"/>
    <w:basedOn w:val="Nadpis3Char"/>
    <w:link w:val="Styl2"/>
    <w:locked/>
    <w:rsid w:val="007C69CA"/>
    <w:rPr>
      <w:rFonts w:ascii="Times New Roman" w:eastAsia="Times New Roman" w:hAnsi="Times New Roman" w:cs="Times New Roman"/>
      <w:b w:val="0"/>
      <w:bCs w:val="0"/>
      <w:smallCaps w:val="0"/>
      <w:szCs w:val="20"/>
      <w:lang w:eastAsia="cs-CZ"/>
    </w:rPr>
  </w:style>
  <w:style w:type="character" w:customStyle="1" w:styleId="Styl3Char">
    <w:name w:val="Styl3 Char"/>
    <w:basedOn w:val="Styl2Char"/>
    <w:link w:val="Styl3"/>
    <w:locked/>
    <w:rsid w:val="007C69CA"/>
    <w:rPr>
      <w:rFonts w:ascii="Times New Roman" w:eastAsia="Times New Roman" w:hAnsi="Times New Roman" w:cs="Times New Roman"/>
      <w:b w:val="0"/>
      <w:bCs w:val="0"/>
      <w:smallCaps w:val="0"/>
      <w:szCs w:val="20"/>
      <w:lang w:eastAsia="cs-CZ"/>
    </w:rPr>
  </w:style>
  <w:style w:type="paragraph" w:customStyle="1" w:styleId="Zklad4">
    <w:name w:val="Základ 4"/>
    <w:basedOn w:val="Normln"/>
    <w:link w:val="Zklad4Char"/>
    <w:qFormat/>
    <w:rsid w:val="007C69CA"/>
    <w:pPr>
      <w:spacing w:after="120" w:line="240" w:lineRule="auto"/>
      <w:ind w:left="1440" w:hanging="360"/>
      <w:jc w:val="both"/>
    </w:pPr>
    <w:rPr>
      <w:rFonts w:ascii="Times New Roman" w:eastAsia="Times New Roman" w:hAnsi="Times New Roman" w:cs="Times New Roman"/>
      <w:sz w:val="24"/>
      <w:szCs w:val="20"/>
      <w:lang w:eastAsia="cs-CZ"/>
    </w:rPr>
  </w:style>
  <w:style w:type="paragraph" w:customStyle="1" w:styleId="odrky">
    <w:name w:val="odrážky"/>
    <w:basedOn w:val="Normln"/>
    <w:link w:val="odrkyChar"/>
    <w:uiPriority w:val="99"/>
    <w:rsid w:val="007C69CA"/>
    <w:pPr>
      <w:numPr>
        <w:numId w:val="11"/>
      </w:numPr>
      <w:tabs>
        <w:tab w:val="clear" w:pos="360"/>
        <w:tab w:val="num" w:pos="644"/>
      </w:tabs>
      <w:spacing w:line="240" w:lineRule="auto"/>
      <w:ind w:left="641"/>
      <w:jc w:val="both"/>
    </w:pPr>
    <w:rPr>
      <w:rFonts w:ascii="Tahoma" w:eastAsia="Times New Roman" w:hAnsi="Tahoma" w:cs="Times New Roman"/>
      <w:sz w:val="19"/>
      <w:szCs w:val="20"/>
      <w:lang w:eastAsia="cs-CZ"/>
    </w:rPr>
  </w:style>
  <w:style w:type="character" w:customStyle="1" w:styleId="Zklad4Char">
    <w:name w:val="Základ 4 Char"/>
    <w:link w:val="Zklad4"/>
    <w:locked/>
    <w:rsid w:val="007C69CA"/>
    <w:rPr>
      <w:rFonts w:ascii="Times New Roman" w:eastAsia="Times New Roman" w:hAnsi="Times New Roman" w:cs="Times New Roman"/>
      <w:szCs w:val="20"/>
      <w:lang w:eastAsia="cs-CZ"/>
    </w:rPr>
  </w:style>
  <w:style w:type="character" w:customStyle="1" w:styleId="odrkyChar">
    <w:name w:val="odrážky Char"/>
    <w:link w:val="odrky"/>
    <w:uiPriority w:val="99"/>
    <w:locked/>
    <w:rsid w:val="007C69CA"/>
    <w:rPr>
      <w:rFonts w:ascii="Tahoma" w:eastAsia="Times New Roman" w:hAnsi="Tahoma" w:cs="Times New Roman"/>
      <w:sz w:val="19"/>
      <w:szCs w:val="20"/>
      <w:lang w:eastAsia="cs-CZ"/>
    </w:rPr>
  </w:style>
  <w:style w:type="paragraph" w:customStyle="1" w:styleId="xl65">
    <w:name w:val="xl65"/>
    <w:basedOn w:val="Normln"/>
    <w:rsid w:val="007C69CA"/>
    <w:pPr>
      <w:pBdr>
        <w:top w:val="single" w:sz="4" w:space="0" w:color="808080"/>
        <w:left w:val="single" w:sz="4" w:space="0" w:color="808080"/>
        <w:bottom w:val="single" w:sz="4" w:space="0" w:color="808080"/>
        <w:right w:val="single" w:sz="4" w:space="0" w:color="808080"/>
      </w:pBdr>
      <w:shd w:val="clear" w:color="000000" w:fill="D4D0C8"/>
      <w:spacing w:before="100" w:beforeAutospacing="1" w:after="100" w:afterAutospacing="1" w:line="240" w:lineRule="auto"/>
      <w:textAlignment w:val="top"/>
    </w:pPr>
    <w:rPr>
      <w:rFonts w:ascii="MS Sans Serif" w:eastAsia="Times New Roman" w:hAnsi="MS Sans Serif" w:cs="Times New Roman"/>
      <w:sz w:val="16"/>
      <w:szCs w:val="16"/>
      <w:lang w:eastAsia="cs-CZ"/>
    </w:rPr>
  </w:style>
  <w:style w:type="paragraph" w:customStyle="1" w:styleId="xl66">
    <w:name w:val="xl66"/>
    <w:basedOn w:val="Normln"/>
    <w:rsid w:val="007C69CA"/>
    <w:pPr>
      <w:pBdr>
        <w:top w:val="single" w:sz="4" w:space="0" w:color="808080"/>
        <w:left w:val="single" w:sz="4" w:space="0" w:color="808080"/>
        <w:right w:val="single" w:sz="4" w:space="0" w:color="808080"/>
      </w:pBdr>
      <w:shd w:val="clear" w:color="000000" w:fill="D4D0C8"/>
      <w:spacing w:before="100" w:beforeAutospacing="1" w:after="100" w:afterAutospacing="1" w:line="240" w:lineRule="auto"/>
      <w:jc w:val="center"/>
      <w:textAlignment w:val="top"/>
    </w:pPr>
    <w:rPr>
      <w:rFonts w:ascii="Tahoma" w:eastAsia="Times New Roman" w:hAnsi="Tahoma" w:cs="Tahoma"/>
      <w:sz w:val="16"/>
      <w:szCs w:val="16"/>
      <w:lang w:eastAsia="cs-CZ"/>
    </w:rPr>
  </w:style>
  <w:style w:type="paragraph" w:customStyle="1" w:styleId="xl67">
    <w:name w:val="xl67"/>
    <w:basedOn w:val="Normln"/>
    <w:rsid w:val="007C69CA"/>
    <w:pPr>
      <w:pBdr>
        <w:left w:val="single" w:sz="4" w:space="0" w:color="808080"/>
        <w:right w:val="single" w:sz="4" w:space="0" w:color="808080"/>
      </w:pBdr>
      <w:shd w:val="clear" w:color="000000" w:fill="D4D0C8"/>
      <w:spacing w:before="100" w:beforeAutospacing="1" w:after="100" w:afterAutospacing="1" w:line="240" w:lineRule="auto"/>
      <w:textAlignment w:val="top"/>
    </w:pPr>
    <w:rPr>
      <w:rFonts w:ascii="MS Sans Serif" w:eastAsia="Times New Roman" w:hAnsi="MS Sans Serif" w:cs="Times New Roman"/>
      <w:sz w:val="16"/>
      <w:szCs w:val="16"/>
      <w:lang w:eastAsia="cs-CZ"/>
    </w:rPr>
  </w:style>
  <w:style w:type="paragraph" w:customStyle="1" w:styleId="xl68">
    <w:name w:val="xl68"/>
    <w:basedOn w:val="Normln"/>
    <w:rsid w:val="007C69CA"/>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top"/>
    </w:pPr>
    <w:rPr>
      <w:rFonts w:ascii="MS Sans Serif" w:eastAsia="Times New Roman" w:hAnsi="MS Sans Serif" w:cs="Times New Roman"/>
      <w:sz w:val="16"/>
      <w:szCs w:val="16"/>
      <w:lang w:eastAsia="cs-CZ"/>
    </w:rPr>
  </w:style>
  <w:style w:type="character" w:customStyle="1" w:styleId="baec5a81-e4d6-4674-97f3-e9220f0136c1">
    <w:name w:val="baec5a81-e4d6-4674-97f3-e9220f0136c1"/>
    <w:basedOn w:val="Standardnpsmoodstavce"/>
    <w:rsid w:val="007C69CA"/>
  </w:style>
  <w:style w:type="paragraph" w:customStyle="1" w:styleId="RLdajeosmluvnstran">
    <w:name w:val="RL Údaje o smluvní straně"/>
    <w:basedOn w:val="Normln"/>
    <w:rsid w:val="007C69CA"/>
    <w:pPr>
      <w:spacing w:after="120" w:line="280" w:lineRule="exact"/>
      <w:jc w:val="center"/>
    </w:pPr>
    <w:rPr>
      <w:rFonts w:ascii="Arial" w:eastAsia="Times New Roman" w:hAnsi="Arial" w:cs="Times New Roman"/>
      <w:szCs w:val="24"/>
    </w:rPr>
  </w:style>
  <w:style w:type="paragraph" w:customStyle="1" w:styleId="RLProhlensmluvnchstran">
    <w:name w:val="RL Prohlášení smluvních stran"/>
    <w:basedOn w:val="Normln"/>
    <w:link w:val="RLProhlensmluvnchstranChar"/>
    <w:rsid w:val="007C69CA"/>
    <w:pPr>
      <w:spacing w:after="120" w:line="280" w:lineRule="exact"/>
      <w:jc w:val="center"/>
    </w:pPr>
    <w:rPr>
      <w:rFonts w:ascii="Arial" w:eastAsia="Times New Roman" w:hAnsi="Arial" w:cs="Times New Roman"/>
      <w:b/>
      <w:szCs w:val="24"/>
      <w:lang w:eastAsia="cs-CZ"/>
    </w:rPr>
  </w:style>
  <w:style w:type="character" w:customStyle="1" w:styleId="RLProhlensmluvnchstranChar">
    <w:name w:val="RL Prohlášení smluvních stran Char"/>
    <w:basedOn w:val="Standardnpsmoodstavce"/>
    <w:link w:val="RLProhlensmluvnchstran"/>
    <w:rsid w:val="007C69CA"/>
    <w:rPr>
      <w:rFonts w:ascii="Arial" w:eastAsia="Times New Roman" w:hAnsi="Arial" w:cs="Times New Roman"/>
      <w:b/>
      <w:sz w:val="20"/>
      <w:lang w:eastAsia="cs-CZ"/>
    </w:rPr>
  </w:style>
  <w:style w:type="paragraph" w:customStyle="1" w:styleId="RLNzevsmlouvy">
    <w:name w:val="RL Název smlouvy"/>
    <w:basedOn w:val="Normln"/>
    <w:next w:val="Normln"/>
    <w:rsid w:val="007C69CA"/>
    <w:pPr>
      <w:spacing w:before="120" w:after="1200" w:line="240" w:lineRule="auto"/>
      <w:jc w:val="center"/>
    </w:pPr>
    <w:rPr>
      <w:rFonts w:ascii="Arial" w:eastAsia="Times New Roman" w:hAnsi="Arial" w:cs="Arial"/>
      <w:b/>
      <w:bCs/>
      <w:caps/>
      <w:spacing w:val="40"/>
      <w:kern w:val="28"/>
      <w:sz w:val="32"/>
      <w:szCs w:val="32"/>
      <w:lang w:eastAsia="cs-CZ"/>
    </w:rPr>
  </w:style>
  <w:style w:type="paragraph" w:customStyle="1" w:styleId="RLTextlnkuslovan">
    <w:name w:val="RL Text článku číslovaný"/>
    <w:basedOn w:val="Normln"/>
    <w:link w:val="RLTextlnkuslovanChar"/>
    <w:qFormat/>
    <w:rsid w:val="007C69CA"/>
    <w:pPr>
      <w:numPr>
        <w:ilvl w:val="1"/>
        <w:numId w:val="18"/>
      </w:numPr>
      <w:spacing w:after="120" w:line="280" w:lineRule="exact"/>
      <w:jc w:val="both"/>
    </w:pPr>
    <w:rPr>
      <w:rFonts w:ascii="Arial" w:eastAsia="Times New Roman" w:hAnsi="Arial" w:cs="Times New Roman"/>
      <w:szCs w:val="24"/>
      <w:lang w:eastAsia="cs-CZ"/>
    </w:rPr>
  </w:style>
  <w:style w:type="character" w:customStyle="1" w:styleId="RLTextlnkuslovanChar">
    <w:name w:val="RL Text článku číslovaný Char"/>
    <w:basedOn w:val="Standardnpsmoodstavce"/>
    <w:link w:val="RLTextlnkuslovan"/>
    <w:rsid w:val="007C69CA"/>
    <w:rPr>
      <w:rFonts w:ascii="Arial" w:eastAsia="Times New Roman" w:hAnsi="Arial" w:cs="Times New Roman"/>
      <w:sz w:val="20"/>
      <w:lang w:eastAsia="cs-CZ"/>
    </w:rPr>
  </w:style>
  <w:style w:type="paragraph" w:customStyle="1" w:styleId="RLlneksmlouvy">
    <w:name w:val="RL Článek smlouvy"/>
    <w:basedOn w:val="Normln"/>
    <w:next w:val="RLTextlnkuslovan"/>
    <w:link w:val="RLlneksmlouvyCharChar"/>
    <w:qFormat/>
    <w:rsid w:val="007C69CA"/>
    <w:pPr>
      <w:keepNext/>
      <w:numPr>
        <w:numId w:val="18"/>
      </w:numPr>
      <w:suppressAutoHyphens/>
      <w:spacing w:before="360" w:after="120" w:line="280" w:lineRule="exact"/>
      <w:jc w:val="both"/>
      <w:outlineLvl w:val="0"/>
    </w:pPr>
    <w:rPr>
      <w:rFonts w:ascii="Arial" w:eastAsia="Times New Roman" w:hAnsi="Arial" w:cs="Times New Roman"/>
      <w:b/>
      <w:szCs w:val="24"/>
    </w:rPr>
  </w:style>
  <w:style w:type="paragraph" w:styleId="Textvysvtlivek">
    <w:name w:val="endnote text"/>
    <w:basedOn w:val="Normln"/>
    <w:link w:val="TextvysvtlivekChar"/>
    <w:rsid w:val="007C69CA"/>
    <w:pPr>
      <w:spacing w:before="120" w:line="240" w:lineRule="auto"/>
      <w:jc w:val="both"/>
    </w:pPr>
    <w:rPr>
      <w:rFonts w:ascii="Garamond" w:eastAsia="Times New Roman" w:hAnsi="Garamond" w:cs="Garamond"/>
      <w:lang w:eastAsia="cs-CZ"/>
    </w:rPr>
  </w:style>
  <w:style w:type="character" w:customStyle="1" w:styleId="TextvysvtlivekChar">
    <w:name w:val="Text vysvětlivek Char"/>
    <w:basedOn w:val="Standardnpsmoodstavce"/>
    <w:link w:val="Textvysvtlivek"/>
    <w:rsid w:val="007C69CA"/>
    <w:rPr>
      <w:rFonts w:ascii="Garamond" w:eastAsia="Times New Roman" w:hAnsi="Garamond" w:cs="Garamond"/>
      <w:sz w:val="20"/>
      <w:szCs w:val="22"/>
      <w:lang w:eastAsia="cs-CZ"/>
    </w:rPr>
  </w:style>
  <w:style w:type="character" w:customStyle="1" w:styleId="RLlneksmlouvyCharChar">
    <w:name w:val="RL Článek smlouvy Char Char"/>
    <w:basedOn w:val="Standardnpsmoodstavce"/>
    <w:link w:val="RLlneksmlouvy"/>
    <w:rsid w:val="007C69CA"/>
    <w:rPr>
      <w:rFonts w:ascii="Arial" w:eastAsia="Times New Roman" w:hAnsi="Arial" w:cs="Times New Roman"/>
      <w:b/>
      <w:sz w:val="20"/>
    </w:rPr>
  </w:style>
  <w:style w:type="numbering" w:customStyle="1" w:styleId="odrka1">
    <w:name w:val="odrážka 1"/>
    <w:basedOn w:val="Bezseznamu"/>
    <w:rsid w:val="007C69CA"/>
    <w:pPr>
      <w:numPr>
        <w:numId w:val="19"/>
      </w:numPr>
    </w:pPr>
  </w:style>
  <w:style w:type="paragraph" w:customStyle="1" w:styleId="RLslovanodstavec">
    <w:name w:val="RL Číslovaný odstavec"/>
    <w:basedOn w:val="Normln"/>
    <w:qFormat/>
    <w:rsid w:val="007C69CA"/>
    <w:pPr>
      <w:numPr>
        <w:numId w:val="20"/>
      </w:numPr>
      <w:spacing w:after="120" w:line="340" w:lineRule="exact"/>
    </w:pPr>
    <w:rPr>
      <w:rFonts w:eastAsia="Times New Roman" w:cs="Times New Roman"/>
      <w:spacing w:val="-4"/>
      <w:sz w:val="22"/>
      <w:szCs w:val="24"/>
      <w:lang w:eastAsia="cs-CZ"/>
    </w:rPr>
  </w:style>
  <w:style w:type="paragraph" w:customStyle="1" w:styleId="Tabulkatxtobyejn">
    <w:name w:val="Tabulka_txt_obyčejný"/>
    <w:basedOn w:val="Normln"/>
    <w:rsid w:val="007C69CA"/>
    <w:pPr>
      <w:spacing w:before="40" w:after="40" w:line="240" w:lineRule="auto"/>
    </w:pPr>
    <w:rPr>
      <w:rFonts w:ascii="Arial" w:eastAsia="Times New Roman" w:hAnsi="Arial" w:cs="Arial"/>
      <w:szCs w:val="20"/>
      <w:lang w:eastAsia="cs-CZ"/>
    </w:rPr>
  </w:style>
  <w:style w:type="paragraph" w:styleId="Nzev">
    <w:name w:val="Title"/>
    <w:basedOn w:val="Normln"/>
    <w:link w:val="NzevChar"/>
    <w:uiPriority w:val="4"/>
    <w:qFormat/>
    <w:rsid w:val="007C69CA"/>
    <w:pPr>
      <w:spacing w:line="240" w:lineRule="auto"/>
      <w:jc w:val="center"/>
    </w:pPr>
    <w:rPr>
      <w:rFonts w:ascii="Times New Roman" w:eastAsia="Times New Roman" w:hAnsi="Times New Roman" w:cs="Times New Roman"/>
      <w:b/>
      <w:sz w:val="22"/>
      <w:szCs w:val="20"/>
      <w:lang w:val="en-GB" w:eastAsia="x-none"/>
    </w:rPr>
  </w:style>
  <w:style w:type="character" w:customStyle="1" w:styleId="NzevChar">
    <w:name w:val="Název Char"/>
    <w:basedOn w:val="Standardnpsmoodstavce"/>
    <w:link w:val="Nzev"/>
    <w:uiPriority w:val="4"/>
    <w:rsid w:val="007C69CA"/>
    <w:rPr>
      <w:rFonts w:ascii="Times New Roman" w:eastAsia="Times New Roman" w:hAnsi="Times New Roman" w:cs="Times New Roman"/>
      <w:b/>
      <w:sz w:val="22"/>
      <w:szCs w:val="20"/>
      <w:lang w:val="en-GB" w:eastAsia="x-none"/>
    </w:rPr>
  </w:style>
  <w:style w:type="paragraph" w:customStyle="1" w:styleId="Clanek11">
    <w:name w:val="Clanek 1.1"/>
    <w:basedOn w:val="Nadpis2"/>
    <w:link w:val="Clanek11Char"/>
    <w:qFormat/>
    <w:rsid w:val="007C69CA"/>
    <w:pPr>
      <w:keepNext w:val="0"/>
      <w:keepLines w:val="0"/>
      <w:tabs>
        <w:tab w:val="num" w:pos="567"/>
      </w:tabs>
      <w:spacing w:before="120" w:after="120" w:line="240" w:lineRule="auto"/>
      <w:ind w:left="567" w:hanging="567"/>
      <w:jc w:val="both"/>
    </w:pPr>
    <w:rPr>
      <w:rFonts w:ascii="Times New Roman" w:eastAsia="Times New Roman" w:hAnsi="Times New Roman" w:cs="Arial"/>
      <w:bCs/>
      <w:iCs/>
      <w:color w:val="auto"/>
      <w:szCs w:val="28"/>
    </w:rPr>
  </w:style>
  <w:style w:type="paragraph" w:customStyle="1" w:styleId="Claneka">
    <w:name w:val="Clanek (a)"/>
    <w:basedOn w:val="Normln"/>
    <w:qFormat/>
    <w:rsid w:val="007C69CA"/>
    <w:pPr>
      <w:keepLines/>
      <w:tabs>
        <w:tab w:val="num" w:pos="992"/>
      </w:tabs>
      <w:spacing w:before="120" w:after="120" w:line="240" w:lineRule="auto"/>
      <w:ind w:left="992" w:hanging="425"/>
      <w:jc w:val="both"/>
    </w:pPr>
    <w:rPr>
      <w:rFonts w:ascii="Times New Roman" w:eastAsia="Times New Roman" w:hAnsi="Times New Roman" w:cs="Times New Roman"/>
      <w:sz w:val="22"/>
      <w:szCs w:val="24"/>
    </w:rPr>
  </w:style>
  <w:style w:type="paragraph" w:customStyle="1" w:styleId="Claneki">
    <w:name w:val="Clanek (i)"/>
    <w:basedOn w:val="Normln"/>
    <w:qFormat/>
    <w:rsid w:val="007C69CA"/>
    <w:pPr>
      <w:keepNext/>
      <w:tabs>
        <w:tab w:val="num" w:pos="1418"/>
      </w:tabs>
      <w:spacing w:before="120" w:after="120" w:line="240" w:lineRule="auto"/>
      <w:ind w:left="1418" w:hanging="426"/>
      <w:jc w:val="both"/>
    </w:pPr>
    <w:rPr>
      <w:rFonts w:ascii="Times New Roman" w:eastAsia="Times New Roman" w:hAnsi="Times New Roman" w:cs="Times New Roman"/>
      <w:color w:val="000000"/>
      <w:sz w:val="22"/>
      <w:szCs w:val="24"/>
    </w:rPr>
  </w:style>
  <w:style w:type="character" w:customStyle="1" w:styleId="Clanek11Char">
    <w:name w:val="Clanek 1.1 Char"/>
    <w:link w:val="Clanek11"/>
    <w:locked/>
    <w:rsid w:val="007C69CA"/>
    <w:rPr>
      <w:rFonts w:ascii="Times New Roman" w:eastAsia="Times New Roman" w:hAnsi="Times New Roman" w:cs="Arial"/>
      <w:bCs/>
      <w:iCs/>
      <w:sz w:val="22"/>
      <w:szCs w:val="28"/>
    </w:rPr>
  </w:style>
  <w:style w:type="paragraph" w:customStyle="1" w:styleId="BodyText1">
    <w:name w:val="Body Text1"/>
    <w:qFormat/>
    <w:rsid w:val="007C69CA"/>
    <w:pPr>
      <w:spacing w:after="180" w:line="250" w:lineRule="atLeast"/>
    </w:pPr>
    <w:rPr>
      <w:rFonts w:ascii="Arial" w:hAnsi="Arial" w:cs="Times New Roman"/>
      <w:color w:val="000000"/>
      <w:sz w:val="18"/>
      <w:szCs w:val="48"/>
    </w:rPr>
  </w:style>
  <w:style w:type="table" w:customStyle="1" w:styleId="Style3">
    <w:name w:val="Style3"/>
    <w:basedOn w:val="Normlntabulka"/>
    <w:uiPriority w:val="99"/>
    <w:rsid w:val="007C69CA"/>
    <w:rPr>
      <w:sz w:val="18"/>
      <w:szCs w:val="22"/>
      <w:lang w:val="en-GB"/>
    </w:rPr>
    <w:tblPr>
      <w:tblBorders>
        <w:top w:val="single" w:sz="4" w:space="0" w:color="ED7D31" w:themeColor="accent2"/>
        <w:bottom w:val="single" w:sz="4" w:space="0" w:color="ED7D31" w:themeColor="accent2"/>
        <w:insideH w:val="single" w:sz="4" w:space="0" w:color="ED7D31" w:themeColor="accent2"/>
      </w:tblBorders>
    </w:tblPr>
    <w:tcPr>
      <w:shd w:val="clear" w:color="auto" w:fill="auto"/>
    </w:tcPr>
    <w:tblStylePr w:type="firstCol">
      <w:rPr>
        <w:rFonts w:asciiTheme="minorHAnsi" w:hAnsiTheme="minorHAnsi"/>
        <w:b/>
        <w:color w:val="FFFFFF" w:themeColor="background1"/>
        <w:sz w:val="18"/>
      </w:rPr>
      <w:tblPr/>
      <w:tcPr>
        <w:shd w:val="clear" w:color="auto" w:fill="ED7D31" w:themeFill="accent2"/>
      </w:tcPr>
    </w:tblStylePr>
  </w:style>
  <w:style w:type="paragraph" w:customStyle="1" w:styleId="OfferteBullets">
    <w:name w:val="OfferteBullets"/>
    <w:basedOn w:val="Zkladntext"/>
    <w:rsid w:val="007C69CA"/>
    <w:pPr>
      <w:numPr>
        <w:numId w:val="21"/>
      </w:numPr>
      <w:spacing w:before="120" w:line="280" w:lineRule="atLeast"/>
    </w:pPr>
    <w:rPr>
      <w:rFonts w:ascii="Arial" w:hAnsi="Arial" w:cs="Arial"/>
      <w:spacing w:val="8"/>
      <w:sz w:val="20"/>
      <w:szCs w:val="18"/>
      <w:lang w:eastAsia="en-US"/>
    </w:rPr>
  </w:style>
  <w:style w:type="character" w:customStyle="1" w:styleId="06-BodyTextAlt6Char">
    <w:name w:val="06-BodyText (Alt+6) Char"/>
    <w:basedOn w:val="Standardnpsmoodstavce"/>
    <w:link w:val="06-BodyTextAlt6"/>
    <w:rsid w:val="007C69CA"/>
    <w:rPr>
      <w:lang w:val="en-GB"/>
    </w:rPr>
  </w:style>
  <w:style w:type="paragraph" w:customStyle="1" w:styleId="Normal2">
    <w:name w:val="Normal 2"/>
    <w:basedOn w:val="Normln"/>
    <w:rsid w:val="007C69CA"/>
    <w:pPr>
      <w:numPr>
        <w:ilvl w:val="2"/>
        <w:numId w:val="22"/>
      </w:numPr>
      <w:spacing w:line="240" w:lineRule="auto"/>
    </w:pPr>
    <w:rPr>
      <w:rFonts w:ascii="Arial" w:eastAsia="Times New Roman" w:hAnsi="Arial" w:cs="Times New Roman"/>
      <w:szCs w:val="20"/>
    </w:rPr>
  </w:style>
  <w:style w:type="paragraph" w:styleId="Normlnodsazen">
    <w:name w:val="Normal Indent"/>
    <w:basedOn w:val="Normln"/>
    <w:link w:val="NormlnodsazenChar"/>
    <w:rsid w:val="007C69CA"/>
    <w:pPr>
      <w:spacing w:line="240" w:lineRule="auto"/>
      <w:ind w:left="720"/>
      <w:jc w:val="both"/>
    </w:pPr>
    <w:rPr>
      <w:rFonts w:ascii="Arial" w:eastAsia="Times New Roman" w:hAnsi="Arial" w:cs="Times New Roman"/>
      <w:szCs w:val="24"/>
    </w:rPr>
  </w:style>
  <w:style w:type="paragraph" w:customStyle="1" w:styleId="06-BodyTextAlt6">
    <w:name w:val="06-BodyText (Alt+6)"/>
    <w:link w:val="06-BodyTextAlt6Char"/>
    <w:rsid w:val="007C69CA"/>
    <w:pPr>
      <w:keepLines/>
      <w:spacing w:before="100" w:after="80"/>
      <w:ind w:left="1426"/>
    </w:pPr>
    <w:rPr>
      <w:lang w:val="en-GB"/>
    </w:rPr>
  </w:style>
  <w:style w:type="character" w:customStyle="1" w:styleId="NormlnodsazenChar">
    <w:name w:val="Normální odsazený Char"/>
    <w:basedOn w:val="Standardnpsmoodstavce"/>
    <w:link w:val="Normlnodsazen"/>
    <w:rsid w:val="007C69CA"/>
    <w:rPr>
      <w:rFonts w:ascii="Arial" w:eastAsia="Times New Roman" w:hAnsi="Arial" w:cs="Times New Roman"/>
      <w:sz w:val="20"/>
    </w:rPr>
  </w:style>
  <w:style w:type="paragraph" w:customStyle="1" w:styleId="A1">
    <w:name w:val="A1"/>
    <w:qFormat/>
    <w:rsid w:val="007C69CA"/>
    <w:pPr>
      <w:keepNext/>
      <w:numPr>
        <w:numId w:val="23"/>
      </w:numPr>
      <w:spacing w:before="480" w:line="276" w:lineRule="auto"/>
      <w:ind w:left="357" w:hanging="357"/>
    </w:pPr>
    <w:rPr>
      <w:rFonts w:ascii="Times New Roman" w:eastAsiaTheme="minorEastAsia" w:hAnsi="Times New Roman"/>
      <w:b/>
      <w:sz w:val="22"/>
      <w:szCs w:val="22"/>
      <w:lang w:eastAsia="cs-CZ"/>
    </w:rPr>
  </w:style>
  <w:style w:type="paragraph" w:customStyle="1" w:styleId="A2">
    <w:name w:val="A2"/>
    <w:qFormat/>
    <w:rsid w:val="007C69CA"/>
    <w:pPr>
      <w:widowControl w:val="0"/>
      <w:numPr>
        <w:ilvl w:val="1"/>
        <w:numId w:val="23"/>
      </w:numPr>
      <w:autoSpaceDE w:val="0"/>
      <w:autoSpaceDN w:val="0"/>
      <w:adjustRightInd w:val="0"/>
      <w:spacing w:after="120" w:line="276" w:lineRule="auto"/>
    </w:pPr>
    <w:rPr>
      <w:rFonts w:ascii="Times New Roman" w:eastAsiaTheme="minorEastAsia" w:hAnsi="Times New Roman" w:cs="Times New Roman"/>
      <w:sz w:val="22"/>
      <w:szCs w:val="22"/>
      <w:lang w:eastAsia="cs-CZ"/>
    </w:rPr>
  </w:style>
  <w:style w:type="paragraph" w:customStyle="1" w:styleId="RLNadpis1rovn">
    <w:name w:val="RL Nadpis 1. úrovně"/>
    <w:basedOn w:val="Normln"/>
    <w:next w:val="Normln"/>
    <w:qFormat/>
    <w:locked/>
    <w:rsid w:val="007C69CA"/>
    <w:pPr>
      <w:pageBreakBefore/>
      <w:numPr>
        <w:numId w:val="24"/>
      </w:numPr>
      <w:spacing w:after="840" w:line="560" w:lineRule="exact"/>
      <w:jc w:val="both"/>
    </w:pPr>
    <w:rPr>
      <w:rFonts w:eastAsia="Times New Roman" w:cs="Times New Roman"/>
      <w:b/>
      <w:spacing w:val="3"/>
      <w:sz w:val="40"/>
      <w:szCs w:val="40"/>
      <w:lang w:eastAsia="cs-CZ"/>
    </w:rPr>
  </w:style>
  <w:style w:type="paragraph" w:customStyle="1" w:styleId="RLNadpis2rovn">
    <w:name w:val="RL Nadpis 2. úrovně"/>
    <w:basedOn w:val="Normln"/>
    <w:next w:val="Normln"/>
    <w:qFormat/>
    <w:locked/>
    <w:rsid w:val="007C69CA"/>
    <w:pPr>
      <w:keepNext/>
      <w:numPr>
        <w:ilvl w:val="1"/>
        <w:numId w:val="24"/>
      </w:numPr>
      <w:spacing w:before="360" w:after="120" w:line="240" w:lineRule="auto"/>
      <w:jc w:val="both"/>
    </w:pPr>
    <w:rPr>
      <w:rFonts w:eastAsia="Times New Roman" w:cs="Times New Roman"/>
      <w:b/>
      <w:spacing w:val="20"/>
      <w:sz w:val="23"/>
      <w:szCs w:val="20"/>
      <w:lang w:eastAsia="cs-CZ"/>
    </w:rPr>
  </w:style>
  <w:style w:type="paragraph" w:customStyle="1" w:styleId="RLNadpis3rovn">
    <w:name w:val="RL Nadpis 3. úrovně"/>
    <w:basedOn w:val="Normln"/>
    <w:next w:val="RLslovanodstavec"/>
    <w:qFormat/>
    <w:locked/>
    <w:rsid w:val="007C69CA"/>
    <w:pPr>
      <w:keepNext/>
      <w:numPr>
        <w:ilvl w:val="2"/>
        <w:numId w:val="24"/>
      </w:numPr>
      <w:spacing w:before="360" w:after="120" w:line="240" w:lineRule="auto"/>
      <w:jc w:val="both"/>
    </w:pPr>
    <w:rPr>
      <w:rFonts w:eastAsia="Times New Roman" w:cs="Times New Roman"/>
      <w:b/>
      <w:sz w:val="24"/>
      <w:lang w:eastAsia="cs-CZ"/>
    </w:rPr>
  </w:style>
  <w:style w:type="table" w:styleId="Barevnseznamzvraznn6">
    <w:name w:val="Colorful List Accent 6"/>
    <w:basedOn w:val="Normlntabulka"/>
    <w:uiPriority w:val="72"/>
    <w:rsid w:val="007C69CA"/>
    <w:rPr>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Seznamteky">
    <w:name w:val="Seznam tečky"/>
    <w:basedOn w:val="Normln"/>
    <w:uiPriority w:val="99"/>
    <w:rsid w:val="007C69CA"/>
    <w:pPr>
      <w:numPr>
        <w:numId w:val="25"/>
      </w:numPr>
      <w:overflowPunct w:val="0"/>
      <w:adjustRightInd w:val="0"/>
      <w:spacing w:before="60" w:after="60" w:line="240" w:lineRule="auto"/>
      <w:jc w:val="both"/>
      <w:textAlignment w:val="baseline"/>
    </w:pPr>
    <w:rPr>
      <w:rFonts w:ascii="Times New Roman" w:eastAsia="Times New Roman" w:hAnsi="Times New Roman" w:cs="Times New Roman"/>
      <w:kern w:val="22"/>
      <w:sz w:val="22"/>
      <w:szCs w:val="20"/>
      <w:lang w:eastAsia="cs-CZ"/>
    </w:rPr>
  </w:style>
  <w:style w:type="paragraph" w:styleId="Textpoznpodarou">
    <w:name w:val="footnote text"/>
    <w:basedOn w:val="Normln"/>
    <w:link w:val="TextpoznpodarouChar"/>
    <w:uiPriority w:val="99"/>
    <w:unhideWhenUsed/>
    <w:rsid w:val="007C69CA"/>
    <w:pPr>
      <w:spacing w:line="240" w:lineRule="auto"/>
    </w:pPr>
    <w:rPr>
      <w:rFonts w:ascii="Arial" w:eastAsia="Times New Roman" w:hAnsi="Arial" w:cs="Times New Roman"/>
      <w:szCs w:val="20"/>
      <w:lang w:val="en-US"/>
    </w:rPr>
  </w:style>
  <w:style w:type="character" w:customStyle="1" w:styleId="TextpoznpodarouChar">
    <w:name w:val="Text pozn. pod čarou Char"/>
    <w:basedOn w:val="Standardnpsmoodstavce"/>
    <w:link w:val="Textpoznpodarou"/>
    <w:uiPriority w:val="99"/>
    <w:rsid w:val="007C69CA"/>
    <w:rPr>
      <w:rFonts w:ascii="Arial" w:eastAsia="Times New Roman" w:hAnsi="Arial" w:cs="Times New Roman"/>
      <w:sz w:val="20"/>
      <w:szCs w:val="20"/>
      <w:lang w:val="en-US"/>
    </w:rPr>
  </w:style>
  <w:style w:type="character" w:styleId="Znakapoznpodarou">
    <w:name w:val="footnote reference"/>
    <w:uiPriority w:val="99"/>
    <w:semiHidden/>
    <w:unhideWhenUsed/>
    <w:rsid w:val="007C69CA"/>
    <w:rPr>
      <w:rFonts w:ascii="Tahoma" w:hAnsi="Tahoma"/>
      <w:vertAlign w:val="superscript"/>
      <w:lang w:val="en-US" w:eastAsia="en-US" w:bidi="ar-SA"/>
    </w:rPr>
  </w:style>
  <w:style w:type="paragraph" w:styleId="Rejstk6">
    <w:name w:val="index 6"/>
    <w:basedOn w:val="Normln"/>
    <w:next w:val="Normln"/>
    <w:autoRedefine/>
    <w:rsid w:val="007C69CA"/>
    <w:pPr>
      <w:spacing w:line="240" w:lineRule="auto"/>
      <w:ind w:left="1200" w:hanging="200"/>
    </w:pPr>
    <w:rPr>
      <w:rFonts w:ascii="Arial" w:eastAsia="Times New Roman" w:hAnsi="Arial" w:cs="Times New Roman"/>
      <w:szCs w:val="20"/>
      <w:lang w:eastAsia="cs-CZ"/>
    </w:rPr>
  </w:style>
  <w:style w:type="paragraph" w:customStyle="1" w:styleId="Default">
    <w:name w:val="Default"/>
    <w:uiPriority w:val="99"/>
    <w:rsid w:val="007C69CA"/>
    <w:pPr>
      <w:autoSpaceDE w:val="0"/>
      <w:autoSpaceDN w:val="0"/>
      <w:adjustRightInd w:val="0"/>
    </w:pPr>
    <w:rPr>
      <w:rFonts w:ascii="Calibri" w:eastAsia="Calibri" w:hAnsi="Calibri" w:cs="Calibri"/>
      <w:color w:val="000000"/>
      <w:lang w:eastAsia="cs-CZ"/>
    </w:rPr>
  </w:style>
  <w:style w:type="character" w:customStyle="1" w:styleId="WW8Num49z2">
    <w:name w:val="WW8Num49z2"/>
    <w:rsid w:val="007C69CA"/>
    <w:rPr>
      <w:rFonts w:ascii="Wingdings" w:hAnsi="Wingdings"/>
    </w:rPr>
  </w:style>
  <w:style w:type="paragraph" w:customStyle="1" w:styleId="Zkladntext3">
    <w:name w:val="Základní text3"/>
    <w:basedOn w:val="Normln"/>
    <w:rsid w:val="007C69CA"/>
    <w:pPr>
      <w:shd w:val="clear" w:color="auto" w:fill="FFFFFF"/>
      <w:spacing w:after="1260" w:line="283" w:lineRule="exact"/>
      <w:ind w:hanging="1460"/>
      <w:jc w:val="center"/>
    </w:pPr>
    <w:rPr>
      <w:rFonts w:ascii="Times New Roman" w:eastAsia="Times New Roman" w:hAnsi="Times New Roman" w:cs="Times New Roman"/>
      <w:spacing w:val="1"/>
      <w:sz w:val="21"/>
      <w:szCs w:val="21"/>
      <w:lang w:val="cs" w:eastAsia="cs-CZ"/>
    </w:rPr>
  </w:style>
  <w:style w:type="table" w:customStyle="1" w:styleId="TableNormal">
    <w:name w:val="Table Normal"/>
    <w:uiPriority w:val="2"/>
    <w:semiHidden/>
    <w:unhideWhenUsed/>
    <w:qFormat/>
    <w:rsid w:val="007C69CA"/>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C69CA"/>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Bezseznamu1">
    <w:name w:val="Bez seznamu1"/>
    <w:next w:val="Bezseznamu"/>
    <w:uiPriority w:val="99"/>
    <w:semiHidden/>
    <w:unhideWhenUsed/>
    <w:rsid w:val="007C69CA"/>
  </w:style>
  <w:style w:type="paragraph" w:customStyle="1" w:styleId="11">
    <w:name w:val="11"/>
    <w:basedOn w:val="Normln"/>
    <w:next w:val="Normln"/>
    <w:autoRedefine/>
    <w:qFormat/>
    <w:rsid w:val="007C69CA"/>
    <w:pPr>
      <w:keepNext/>
      <w:keepLines/>
      <w:numPr>
        <w:ilvl w:val="1"/>
        <w:numId w:val="31"/>
      </w:numPr>
      <w:spacing w:before="120" w:after="120" w:line="240" w:lineRule="auto"/>
      <w:jc w:val="both"/>
      <w:outlineLvl w:val="0"/>
    </w:pPr>
    <w:rPr>
      <w:rFonts w:ascii="Verdana" w:eastAsia="Times New Roman" w:hAnsi="Verdana" w:cs="Arial"/>
      <w:color w:val="569CD7"/>
      <w:szCs w:val="20"/>
    </w:rPr>
  </w:style>
  <w:style w:type="paragraph" w:customStyle="1" w:styleId="4berschrift21">
    <w:name w:val="4Überschrift 21"/>
    <w:basedOn w:val="Normln"/>
    <w:next w:val="Normln"/>
    <w:autoRedefine/>
    <w:qFormat/>
    <w:rsid w:val="007C69CA"/>
    <w:pPr>
      <w:keepNext/>
      <w:keepLines/>
      <w:numPr>
        <w:ilvl w:val="1"/>
        <w:numId w:val="32"/>
      </w:numPr>
      <w:tabs>
        <w:tab w:val="num" w:pos="2520"/>
      </w:tabs>
      <w:spacing w:line="240" w:lineRule="auto"/>
      <w:ind w:left="2520" w:hanging="360"/>
      <w:jc w:val="both"/>
      <w:outlineLvl w:val="1"/>
    </w:pPr>
    <w:rPr>
      <w:rFonts w:eastAsia="Times New Roman" w:cs="Calibri"/>
      <w:b/>
      <w:bCs/>
      <w:sz w:val="22"/>
    </w:rPr>
  </w:style>
  <w:style w:type="paragraph" w:customStyle="1" w:styleId="h31">
    <w:name w:val="h31"/>
    <w:basedOn w:val="Normln"/>
    <w:next w:val="Normln"/>
    <w:qFormat/>
    <w:rsid w:val="007C69CA"/>
    <w:pPr>
      <w:keepNext/>
      <w:keepLines/>
      <w:numPr>
        <w:ilvl w:val="2"/>
        <w:numId w:val="30"/>
      </w:numPr>
      <w:tabs>
        <w:tab w:val="num" w:pos="567"/>
      </w:tabs>
      <w:spacing w:before="200" w:line="240" w:lineRule="auto"/>
      <w:ind w:left="567" w:hanging="567"/>
      <w:jc w:val="both"/>
      <w:outlineLvl w:val="2"/>
    </w:pPr>
    <w:rPr>
      <w:rFonts w:eastAsia="Times New Roman" w:cs="Times New Roman"/>
      <w:b/>
      <w:bCs/>
      <w:color w:val="569CD7"/>
      <w:sz w:val="32"/>
      <w:szCs w:val="24"/>
    </w:rPr>
  </w:style>
  <w:style w:type="paragraph" w:customStyle="1" w:styleId="Poznmka1">
    <w:name w:val="Poznámka1"/>
    <w:basedOn w:val="Normln"/>
    <w:next w:val="Normln"/>
    <w:autoRedefine/>
    <w:uiPriority w:val="1"/>
    <w:unhideWhenUsed/>
    <w:qFormat/>
    <w:rsid w:val="007C69CA"/>
    <w:pPr>
      <w:keepNext/>
      <w:keepLines/>
      <w:spacing w:before="200" w:line="240" w:lineRule="auto"/>
      <w:outlineLvl w:val="3"/>
    </w:pPr>
    <w:rPr>
      <w:rFonts w:eastAsia="Times New Roman" w:cs="Times New Roman"/>
      <w:b/>
      <w:bCs/>
      <w:iCs/>
      <w:color w:val="C05150"/>
      <w:sz w:val="32"/>
      <w:szCs w:val="24"/>
    </w:rPr>
  </w:style>
  <w:style w:type="paragraph" w:customStyle="1" w:styleId="Nadpis51">
    <w:name w:val="Nadpis 51"/>
    <w:basedOn w:val="Normln"/>
    <w:next w:val="Normln"/>
    <w:uiPriority w:val="1"/>
    <w:semiHidden/>
    <w:unhideWhenUsed/>
    <w:rsid w:val="007C69CA"/>
    <w:pPr>
      <w:keepNext/>
      <w:keepLines/>
      <w:numPr>
        <w:ilvl w:val="4"/>
        <w:numId w:val="30"/>
      </w:numPr>
      <w:spacing w:before="200" w:line="240" w:lineRule="auto"/>
      <w:jc w:val="both"/>
      <w:outlineLvl w:val="4"/>
    </w:pPr>
    <w:rPr>
      <w:rFonts w:ascii="Cambria" w:eastAsia="Times New Roman" w:hAnsi="Cambria" w:cs="Times New Roman"/>
      <w:color w:val="2A405C"/>
      <w:sz w:val="22"/>
      <w:szCs w:val="24"/>
    </w:rPr>
  </w:style>
  <w:style w:type="paragraph" w:customStyle="1" w:styleId="Nadpis61">
    <w:name w:val="Nadpis 61"/>
    <w:basedOn w:val="Normln"/>
    <w:next w:val="Normln"/>
    <w:uiPriority w:val="1"/>
    <w:unhideWhenUsed/>
    <w:qFormat/>
    <w:rsid w:val="007C69CA"/>
    <w:pPr>
      <w:keepNext/>
      <w:keepLines/>
      <w:numPr>
        <w:ilvl w:val="5"/>
        <w:numId w:val="30"/>
      </w:numPr>
      <w:spacing w:before="200" w:line="240" w:lineRule="auto"/>
      <w:jc w:val="both"/>
      <w:outlineLvl w:val="5"/>
    </w:pPr>
    <w:rPr>
      <w:rFonts w:ascii="Cambria" w:eastAsia="Times New Roman" w:hAnsi="Cambria" w:cs="Times New Roman"/>
      <w:i/>
      <w:iCs/>
      <w:color w:val="2A405C"/>
      <w:sz w:val="22"/>
      <w:szCs w:val="24"/>
    </w:rPr>
  </w:style>
  <w:style w:type="paragraph" w:customStyle="1" w:styleId="Nadpis71">
    <w:name w:val="Nadpis 71"/>
    <w:basedOn w:val="Normln"/>
    <w:next w:val="Normln"/>
    <w:uiPriority w:val="1"/>
    <w:semiHidden/>
    <w:unhideWhenUsed/>
    <w:qFormat/>
    <w:rsid w:val="007C69CA"/>
    <w:pPr>
      <w:keepNext/>
      <w:keepLines/>
      <w:numPr>
        <w:ilvl w:val="6"/>
        <w:numId w:val="30"/>
      </w:numPr>
      <w:spacing w:before="200" w:line="240" w:lineRule="auto"/>
      <w:jc w:val="both"/>
      <w:outlineLvl w:val="6"/>
    </w:pPr>
    <w:rPr>
      <w:rFonts w:ascii="Cambria" w:eastAsia="Times New Roman" w:hAnsi="Cambria" w:cs="Times New Roman"/>
      <w:i/>
      <w:iCs/>
      <w:color w:val="404040"/>
      <w:sz w:val="22"/>
      <w:szCs w:val="24"/>
    </w:rPr>
  </w:style>
  <w:style w:type="paragraph" w:customStyle="1" w:styleId="Nadpis81">
    <w:name w:val="Nadpis 81"/>
    <w:basedOn w:val="Normln"/>
    <w:next w:val="Normln"/>
    <w:uiPriority w:val="1"/>
    <w:semiHidden/>
    <w:unhideWhenUsed/>
    <w:qFormat/>
    <w:rsid w:val="007C69CA"/>
    <w:pPr>
      <w:keepNext/>
      <w:keepLines/>
      <w:numPr>
        <w:ilvl w:val="7"/>
        <w:numId w:val="30"/>
      </w:numPr>
      <w:spacing w:before="200" w:line="240" w:lineRule="auto"/>
      <w:jc w:val="both"/>
      <w:outlineLvl w:val="7"/>
    </w:pPr>
    <w:rPr>
      <w:rFonts w:ascii="Cambria" w:eastAsia="Times New Roman" w:hAnsi="Cambria" w:cs="Times New Roman"/>
      <w:color w:val="404040"/>
      <w:szCs w:val="20"/>
    </w:rPr>
  </w:style>
  <w:style w:type="paragraph" w:customStyle="1" w:styleId="Nadpis91">
    <w:name w:val="Nadpis 91"/>
    <w:basedOn w:val="Normln"/>
    <w:next w:val="Normln"/>
    <w:uiPriority w:val="1"/>
    <w:semiHidden/>
    <w:unhideWhenUsed/>
    <w:qFormat/>
    <w:rsid w:val="007C69CA"/>
    <w:pPr>
      <w:keepNext/>
      <w:keepLines/>
      <w:numPr>
        <w:ilvl w:val="8"/>
        <w:numId w:val="30"/>
      </w:numPr>
      <w:spacing w:before="200" w:line="240" w:lineRule="auto"/>
      <w:jc w:val="both"/>
      <w:outlineLvl w:val="8"/>
    </w:pPr>
    <w:rPr>
      <w:rFonts w:ascii="Cambria" w:eastAsia="Times New Roman" w:hAnsi="Cambria" w:cs="Times New Roman"/>
      <w:i/>
      <w:iCs/>
      <w:color w:val="404040"/>
      <w:szCs w:val="20"/>
    </w:rPr>
  </w:style>
  <w:style w:type="numbering" w:customStyle="1" w:styleId="Bezseznamu11">
    <w:name w:val="Bez seznamu11"/>
    <w:next w:val="Bezseznamu"/>
    <w:uiPriority w:val="99"/>
    <w:semiHidden/>
    <w:unhideWhenUsed/>
    <w:rsid w:val="007C69CA"/>
  </w:style>
  <w:style w:type="paragraph" w:customStyle="1" w:styleId="Podtitul1">
    <w:name w:val="Podtitul1"/>
    <w:basedOn w:val="Normln"/>
    <w:next w:val="Podnadpis"/>
    <w:link w:val="PodtitulChar"/>
    <w:uiPriority w:val="5"/>
    <w:rsid w:val="007C69CA"/>
    <w:pPr>
      <w:numPr>
        <w:ilvl w:val="1"/>
      </w:numPr>
      <w:spacing w:after="240" w:line="240" w:lineRule="auto"/>
      <w:ind w:left="113"/>
      <w:jc w:val="center"/>
    </w:pPr>
    <w:rPr>
      <w:rFonts w:eastAsia="Times New Roman" w:cs="Times New Roman"/>
      <w:color w:val="000000"/>
      <w:sz w:val="28"/>
      <w:szCs w:val="28"/>
    </w:rPr>
  </w:style>
  <w:style w:type="character" w:customStyle="1" w:styleId="PodtitulChar">
    <w:name w:val="Podtitul Char"/>
    <w:basedOn w:val="Standardnpsmoodstavce"/>
    <w:link w:val="Podtitul1"/>
    <w:uiPriority w:val="5"/>
    <w:rsid w:val="007C69CA"/>
    <w:rPr>
      <w:rFonts w:ascii="Calibri" w:eastAsia="Times New Roman" w:hAnsi="Calibri" w:cs="Times New Roman"/>
      <w:color w:val="000000"/>
      <w:sz w:val="28"/>
      <w:szCs w:val="28"/>
    </w:rPr>
  </w:style>
  <w:style w:type="table" w:customStyle="1" w:styleId="Mkatabulky1">
    <w:name w:val="Mřížka tabulky1"/>
    <w:basedOn w:val="Normlntabulka"/>
    <w:next w:val="Mkatabulky"/>
    <w:uiPriority w:val="99"/>
    <w:unhideWhenUsed/>
    <w:qFormat/>
    <w:rsid w:val="007C69CA"/>
    <w:pPr>
      <w:spacing w:after="200" w:line="276"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character" w:styleId="Zstupntext">
    <w:name w:val="Placeholder Text"/>
    <w:basedOn w:val="Standardnpsmoodstavce"/>
    <w:semiHidden/>
    <w:qFormat/>
    <w:rsid w:val="007C69CA"/>
  </w:style>
  <w:style w:type="paragraph" w:styleId="Osloven">
    <w:name w:val="Salutation"/>
    <w:aliases w:val="Adresa"/>
    <w:basedOn w:val="Normln"/>
    <w:next w:val="Normln"/>
    <w:link w:val="OslovenChar"/>
    <w:autoRedefine/>
    <w:unhideWhenUsed/>
    <w:qFormat/>
    <w:rsid w:val="007C69CA"/>
    <w:pPr>
      <w:spacing w:line="240" w:lineRule="auto"/>
      <w:jc w:val="both"/>
    </w:pPr>
    <w:rPr>
      <w:rFonts w:eastAsia="Calibri" w:cs="Times New Roman"/>
      <w:sz w:val="24"/>
      <w:szCs w:val="24"/>
    </w:rPr>
  </w:style>
  <w:style w:type="character" w:customStyle="1" w:styleId="OslovenChar">
    <w:name w:val="Oslovení Char"/>
    <w:aliases w:val="Adresa Char"/>
    <w:basedOn w:val="Standardnpsmoodstavce"/>
    <w:link w:val="Osloven"/>
    <w:rsid w:val="007C69CA"/>
    <w:rPr>
      <w:rFonts w:ascii="Calibri" w:eastAsia="Calibri" w:hAnsi="Calibri" w:cs="Times New Roman"/>
    </w:rPr>
  </w:style>
  <w:style w:type="character" w:customStyle="1" w:styleId="Hypertextovodkaz1">
    <w:name w:val="Hypertextový odkaz1"/>
    <w:basedOn w:val="Standardnpsmoodstavce"/>
    <w:uiPriority w:val="99"/>
    <w:unhideWhenUsed/>
    <w:rsid w:val="007C69CA"/>
    <w:rPr>
      <w:color w:val="0000FF"/>
      <w:u w:val="single"/>
    </w:rPr>
  </w:style>
  <w:style w:type="paragraph" w:customStyle="1" w:styleId="Nzev1">
    <w:name w:val="Název1"/>
    <w:next w:val="Normln"/>
    <w:uiPriority w:val="4"/>
    <w:qFormat/>
    <w:rsid w:val="007C69CA"/>
    <w:pPr>
      <w:pBdr>
        <w:bottom w:val="single" w:sz="8" w:space="4" w:color="5C83B4"/>
      </w:pBdr>
      <w:spacing w:after="300" w:line="276" w:lineRule="auto"/>
      <w:contextualSpacing/>
      <w:jc w:val="center"/>
    </w:pPr>
    <w:rPr>
      <w:rFonts w:ascii="Cambria" w:eastAsia="Times New Roman" w:hAnsi="Cambria" w:cs="Times New Roman"/>
      <w:b/>
      <w:color w:val="569CD7"/>
      <w:spacing w:val="5"/>
      <w:kern w:val="28"/>
      <w:sz w:val="52"/>
      <w:szCs w:val="52"/>
    </w:rPr>
  </w:style>
  <w:style w:type="paragraph" w:customStyle="1" w:styleId="Titulek1">
    <w:name w:val="Titulek1"/>
    <w:basedOn w:val="Normln"/>
    <w:autoRedefine/>
    <w:qFormat/>
    <w:rsid w:val="007C69CA"/>
    <w:pPr>
      <w:spacing w:line="240" w:lineRule="auto"/>
      <w:jc w:val="center"/>
    </w:pPr>
    <w:rPr>
      <w:rFonts w:eastAsia="Calibri" w:cs="Times New Roman"/>
      <w:b/>
      <w:color w:val="FF0000"/>
      <w:sz w:val="50"/>
      <w:szCs w:val="24"/>
    </w:rPr>
  </w:style>
  <w:style w:type="paragraph" w:customStyle="1" w:styleId="Nadpisvodnstrnky">
    <w:name w:val="Nadpis úvodní stránky"/>
    <w:basedOn w:val="Normln"/>
    <w:autoRedefine/>
    <w:qFormat/>
    <w:rsid w:val="007C69CA"/>
    <w:pPr>
      <w:spacing w:line="240" w:lineRule="auto"/>
    </w:pPr>
    <w:rPr>
      <w:rFonts w:eastAsia="Calibri" w:cs="Times New Roman"/>
      <w:b/>
      <w:color w:val="569CD7"/>
      <w:sz w:val="30"/>
      <w:szCs w:val="24"/>
    </w:rPr>
  </w:style>
  <w:style w:type="numbering" w:styleId="111111">
    <w:name w:val="Outline List 2"/>
    <w:basedOn w:val="Bezseznamu"/>
    <w:uiPriority w:val="99"/>
    <w:semiHidden/>
    <w:unhideWhenUsed/>
    <w:rsid w:val="007C69CA"/>
    <w:pPr>
      <w:numPr>
        <w:numId w:val="26"/>
      </w:numPr>
    </w:pPr>
  </w:style>
  <w:style w:type="paragraph" w:customStyle="1" w:styleId="Obsah11">
    <w:name w:val="Obsah 11"/>
    <w:basedOn w:val="Nadpis1"/>
    <w:next w:val="Normln"/>
    <w:autoRedefine/>
    <w:uiPriority w:val="39"/>
    <w:unhideWhenUsed/>
    <w:qFormat/>
    <w:rsid w:val="007C69CA"/>
    <w:pPr>
      <w:widowControl/>
      <w:autoSpaceDE/>
      <w:autoSpaceDN/>
      <w:spacing w:before="240" w:after="0" w:line="259" w:lineRule="auto"/>
      <w:ind w:left="0"/>
    </w:pPr>
    <w:rPr>
      <w:rFonts w:ascii="Verdana" w:eastAsia="Times New Roman" w:hAnsi="Verdana" w:cs="Arial"/>
      <w:b w:val="0"/>
      <w:color w:val="569CD7"/>
      <w:szCs w:val="20"/>
    </w:rPr>
  </w:style>
  <w:style w:type="paragraph" w:styleId="Obsah2">
    <w:name w:val="toc 2"/>
    <w:basedOn w:val="Normln"/>
    <w:next w:val="Normln"/>
    <w:autoRedefine/>
    <w:uiPriority w:val="39"/>
    <w:unhideWhenUsed/>
    <w:qFormat/>
    <w:rsid w:val="007C69CA"/>
    <w:pPr>
      <w:spacing w:line="240" w:lineRule="auto"/>
      <w:ind w:left="220"/>
    </w:pPr>
    <w:rPr>
      <w:rFonts w:eastAsia="Calibri" w:cs="Times New Roman"/>
      <w:smallCaps/>
      <w:szCs w:val="20"/>
    </w:rPr>
  </w:style>
  <w:style w:type="paragraph" w:styleId="Obsah3">
    <w:name w:val="toc 3"/>
    <w:basedOn w:val="Normln"/>
    <w:next w:val="Normln"/>
    <w:autoRedefine/>
    <w:uiPriority w:val="39"/>
    <w:unhideWhenUsed/>
    <w:qFormat/>
    <w:rsid w:val="007C69CA"/>
    <w:pPr>
      <w:spacing w:line="240" w:lineRule="auto"/>
      <w:ind w:left="440"/>
    </w:pPr>
    <w:rPr>
      <w:rFonts w:eastAsia="Calibri" w:cs="Times New Roman"/>
      <w:i/>
      <w:iCs/>
      <w:szCs w:val="20"/>
    </w:rPr>
  </w:style>
  <w:style w:type="paragraph" w:styleId="Obsah4">
    <w:name w:val="toc 4"/>
    <w:basedOn w:val="Normln"/>
    <w:next w:val="Normln"/>
    <w:autoRedefine/>
    <w:uiPriority w:val="39"/>
    <w:unhideWhenUsed/>
    <w:rsid w:val="007C69CA"/>
    <w:pPr>
      <w:spacing w:line="240" w:lineRule="auto"/>
      <w:ind w:left="660"/>
    </w:pPr>
    <w:rPr>
      <w:rFonts w:eastAsia="Calibri" w:cs="Times New Roman"/>
      <w:sz w:val="18"/>
      <w:szCs w:val="18"/>
    </w:rPr>
  </w:style>
  <w:style w:type="paragraph" w:styleId="Obsah5">
    <w:name w:val="toc 5"/>
    <w:basedOn w:val="Normln"/>
    <w:next w:val="Normln"/>
    <w:autoRedefine/>
    <w:uiPriority w:val="39"/>
    <w:unhideWhenUsed/>
    <w:rsid w:val="007C69CA"/>
    <w:pPr>
      <w:spacing w:line="240" w:lineRule="auto"/>
      <w:ind w:left="880"/>
    </w:pPr>
    <w:rPr>
      <w:rFonts w:eastAsia="Calibri" w:cs="Times New Roman"/>
      <w:sz w:val="18"/>
      <w:szCs w:val="18"/>
    </w:rPr>
  </w:style>
  <w:style w:type="paragraph" w:styleId="Obsah6">
    <w:name w:val="toc 6"/>
    <w:basedOn w:val="Normln"/>
    <w:next w:val="Normln"/>
    <w:autoRedefine/>
    <w:uiPriority w:val="39"/>
    <w:unhideWhenUsed/>
    <w:rsid w:val="007C69CA"/>
    <w:pPr>
      <w:spacing w:line="240" w:lineRule="auto"/>
      <w:ind w:left="1100"/>
    </w:pPr>
    <w:rPr>
      <w:rFonts w:eastAsia="Calibri" w:cs="Times New Roman"/>
      <w:sz w:val="18"/>
      <w:szCs w:val="18"/>
    </w:rPr>
  </w:style>
  <w:style w:type="paragraph" w:styleId="Obsah7">
    <w:name w:val="toc 7"/>
    <w:basedOn w:val="Normln"/>
    <w:next w:val="Normln"/>
    <w:autoRedefine/>
    <w:uiPriority w:val="39"/>
    <w:unhideWhenUsed/>
    <w:rsid w:val="007C69CA"/>
    <w:pPr>
      <w:spacing w:line="240" w:lineRule="auto"/>
      <w:ind w:left="1320"/>
    </w:pPr>
    <w:rPr>
      <w:rFonts w:eastAsia="Calibri" w:cs="Times New Roman"/>
      <w:sz w:val="18"/>
      <w:szCs w:val="18"/>
    </w:rPr>
  </w:style>
  <w:style w:type="paragraph" w:styleId="Obsah8">
    <w:name w:val="toc 8"/>
    <w:basedOn w:val="Normln"/>
    <w:next w:val="Normln"/>
    <w:autoRedefine/>
    <w:uiPriority w:val="39"/>
    <w:unhideWhenUsed/>
    <w:rsid w:val="007C69CA"/>
    <w:pPr>
      <w:spacing w:line="240" w:lineRule="auto"/>
      <w:ind w:left="1540"/>
    </w:pPr>
    <w:rPr>
      <w:rFonts w:eastAsia="Calibri" w:cs="Times New Roman"/>
      <w:sz w:val="18"/>
      <w:szCs w:val="18"/>
    </w:rPr>
  </w:style>
  <w:style w:type="paragraph" w:customStyle="1" w:styleId="Nadpisobsahu1">
    <w:name w:val="Nadpis obsahu1"/>
    <w:basedOn w:val="Nadpis1"/>
    <w:next w:val="Normln"/>
    <w:uiPriority w:val="39"/>
    <w:unhideWhenUsed/>
    <w:qFormat/>
    <w:rsid w:val="007C69CA"/>
    <w:pPr>
      <w:widowControl/>
      <w:autoSpaceDE/>
      <w:autoSpaceDN/>
      <w:spacing w:before="240" w:after="0" w:line="259" w:lineRule="auto"/>
      <w:ind w:left="0"/>
    </w:pPr>
    <w:rPr>
      <w:rFonts w:ascii="Verdana" w:eastAsia="Times New Roman" w:hAnsi="Verdana" w:cs="Arial"/>
      <w:b w:val="0"/>
      <w:color w:val="569CD7"/>
      <w:szCs w:val="20"/>
    </w:rPr>
  </w:style>
  <w:style w:type="paragraph" w:customStyle="1" w:styleId="Titulek2">
    <w:name w:val="Titulek2"/>
    <w:basedOn w:val="Normln"/>
    <w:next w:val="Normln"/>
    <w:unhideWhenUsed/>
    <w:qFormat/>
    <w:rsid w:val="007C69CA"/>
    <w:pPr>
      <w:spacing w:after="200" w:line="240" w:lineRule="auto"/>
      <w:jc w:val="both"/>
    </w:pPr>
    <w:rPr>
      <w:rFonts w:eastAsia="Times New Roman" w:cs="Times New Roman"/>
      <w:i/>
      <w:iCs/>
      <w:color w:val="1F497D"/>
      <w:sz w:val="18"/>
      <w:szCs w:val="18"/>
      <w:lang w:eastAsia="cs-CZ"/>
    </w:rPr>
  </w:style>
  <w:style w:type="paragraph" w:styleId="Normlnweb">
    <w:name w:val="Normal (Web)"/>
    <w:basedOn w:val="Normln"/>
    <w:uiPriority w:val="99"/>
    <w:unhideWhenUsed/>
    <w:rsid w:val="007C69C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no">
    <w:name w:val="_bno"/>
    <w:basedOn w:val="Normln"/>
    <w:link w:val="bnoChar1"/>
    <w:rsid w:val="007C69CA"/>
    <w:pPr>
      <w:suppressAutoHyphens/>
      <w:spacing w:after="120" w:line="320" w:lineRule="atLeast"/>
      <w:ind w:left="720"/>
      <w:jc w:val="both"/>
    </w:pPr>
    <w:rPr>
      <w:rFonts w:ascii="Times New Roman" w:eastAsia="Times New Roman" w:hAnsi="Times New Roman" w:cs="Times New Roman"/>
      <w:sz w:val="24"/>
      <w:szCs w:val="20"/>
      <w:lang w:eastAsia="ar-SA"/>
    </w:rPr>
  </w:style>
  <w:style w:type="character" w:customStyle="1" w:styleId="bnoChar1">
    <w:name w:val="_bno Char1"/>
    <w:link w:val="bno"/>
    <w:rsid w:val="007C69CA"/>
    <w:rPr>
      <w:rFonts w:ascii="Times New Roman" w:eastAsia="Times New Roman" w:hAnsi="Times New Roman" w:cs="Times New Roman"/>
      <w:szCs w:val="20"/>
      <w:lang w:eastAsia="ar-SA"/>
    </w:rPr>
  </w:style>
  <w:style w:type="paragraph" w:customStyle="1" w:styleId="StylNadpis1nenVechnavelk">
    <w:name w:val="Styl Nadpis 1 + není Všechna velká"/>
    <w:basedOn w:val="Nadpis1"/>
    <w:rsid w:val="007C69CA"/>
    <w:pPr>
      <w:widowControl/>
      <w:autoSpaceDE/>
      <w:autoSpaceDN/>
      <w:spacing w:before="240" w:after="0" w:line="259" w:lineRule="auto"/>
      <w:ind w:left="0"/>
    </w:pPr>
    <w:rPr>
      <w:rFonts w:ascii="Verdana" w:eastAsia="Times New Roman" w:hAnsi="Verdana" w:cs="Arial"/>
      <w:b w:val="0"/>
      <w:color w:val="569CD7"/>
      <w:szCs w:val="20"/>
    </w:rPr>
  </w:style>
  <w:style w:type="paragraph" w:styleId="Prosttext">
    <w:name w:val="Plain Text"/>
    <w:basedOn w:val="Normln"/>
    <w:link w:val="ProsttextChar"/>
    <w:uiPriority w:val="99"/>
    <w:rsid w:val="007C69CA"/>
    <w:pPr>
      <w:spacing w:line="240" w:lineRule="auto"/>
    </w:pPr>
    <w:rPr>
      <w:rFonts w:ascii="Courier New" w:eastAsia="Times New Roman" w:hAnsi="Courier New" w:cs="Courier New"/>
      <w:szCs w:val="20"/>
      <w:lang w:eastAsia="cs-CZ"/>
    </w:rPr>
  </w:style>
  <w:style w:type="character" w:customStyle="1" w:styleId="ProsttextChar">
    <w:name w:val="Prostý text Char"/>
    <w:basedOn w:val="Standardnpsmoodstavce"/>
    <w:link w:val="Prosttext"/>
    <w:uiPriority w:val="99"/>
    <w:rsid w:val="007C69CA"/>
    <w:rPr>
      <w:rFonts w:ascii="Courier New" w:eastAsia="Times New Roman" w:hAnsi="Courier New" w:cs="Courier New"/>
      <w:sz w:val="20"/>
      <w:szCs w:val="20"/>
      <w:lang w:eastAsia="cs-CZ"/>
    </w:rPr>
  </w:style>
  <w:style w:type="table" w:customStyle="1" w:styleId="Svtlseznamzvraznn51">
    <w:name w:val="Světlý seznam – zvýraznění 51"/>
    <w:basedOn w:val="Normlntabulka"/>
    <w:next w:val="Svtlseznamzvraznn5"/>
    <w:uiPriority w:val="61"/>
    <w:rsid w:val="007C69CA"/>
    <w:rPr>
      <w:rFonts w:ascii="Calibri" w:eastAsia="Calibri" w:hAnsi="Calibri" w:cs="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mlouva-slo">
    <w:name w:val="Smlouva-číslo"/>
    <w:basedOn w:val="Normln"/>
    <w:rsid w:val="007C69CA"/>
    <w:pPr>
      <w:spacing w:before="120" w:line="240" w:lineRule="atLeast"/>
      <w:jc w:val="both"/>
    </w:pPr>
    <w:rPr>
      <w:rFonts w:ascii="Times New Roman" w:eastAsia="Times New Roman" w:hAnsi="Times New Roman" w:cs="Times New Roman"/>
      <w:sz w:val="24"/>
      <w:szCs w:val="24"/>
      <w:lang w:eastAsia="cs-CZ"/>
    </w:rPr>
  </w:style>
  <w:style w:type="character" w:customStyle="1" w:styleId="hps">
    <w:name w:val="hps"/>
    <w:basedOn w:val="Standardnpsmoodstavce"/>
    <w:rsid w:val="007C69CA"/>
  </w:style>
  <w:style w:type="character" w:customStyle="1" w:styleId="atn">
    <w:name w:val="atn"/>
    <w:basedOn w:val="Standardnpsmoodstavce"/>
    <w:rsid w:val="007C69CA"/>
  </w:style>
  <w:style w:type="character" w:styleId="PromnnHTML">
    <w:name w:val="HTML Variable"/>
    <w:basedOn w:val="Standardnpsmoodstavce"/>
    <w:uiPriority w:val="99"/>
    <w:semiHidden/>
    <w:unhideWhenUsed/>
    <w:rsid w:val="007C69CA"/>
    <w:rPr>
      <w:i/>
      <w:iCs/>
    </w:rPr>
  </w:style>
  <w:style w:type="paragraph" w:customStyle="1" w:styleId="DefaultText">
    <w:name w:val="Default Text"/>
    <w:basedOn w:val="Normln"/>
    <w:uiPriority w:val="99"/>
    <w:rsid w:val="007C69CA"/>
    <w:pPr>
      <w:tabs>
        <w:tab w:val="left" w:pos="0"/>
        <w:tab w:val="left" w:pos="567"/>
      </w:tabs>
      <w:overflowPunct w:val="0"/>
      <w:adjustRightInd w:val="0"/>
      <w:spacing w:after="200" w:line="240" w:lineRule="auto"/>
      <w:ind w:left="567"/>
      <w:jc w:val="both"/>
      <w:textAlignment w:val="baseline"/>
    </w:pPr>
    <w:rPr>
      <w:rFonts w:ascii="Arial" w:eastAsia="Times New Roman" w:hAnsi="Arial" w:cs="Arial"/>
      <w:color w:val="000000"/>
      <w:szCs w:val="20"/>
      <w:lang w:val="en-US" w:eastAsia="zh-CN"/>
    </w:rPr>
  </w:style>
  <w:style w:type="paragraph" w:customStyle="1" w:styleId="Odrky0">
    <w:name w:val="Odrážky"/>
    <w:basedOn w:val="Zkladntext"/>
    <w:uiPriority w:val="99"/>
    <w:rsid w:val="007C69CA"/>
    <w:pPr>
      <w:numPr>
        <w:numId w:val="27"/>
      </w:numPr>
      <w:tabs>
        <w:tab w:val="left" w:pos="1134"/>
      </w:tabs>
      <w:spacing w:before="60" w:after="60"/>
      <w:ind w:left="720"/>
    </w:pPr>
    <w:rPr>
      <w:rFonts w:ascii="Calibri" w:hAnsi="Calibri"/>
      <w:sz w:val="22"/>
      <w:szCs w:val="24"/>
    </w:rPr>
  </w:style>
  <w:style w:type="character" w:customStyle="1" w:styleId="tsubjname">
    <w:name w:val="tsubjname"/>
    <w:basedOn w:val="Standardnpsmoodstavce"/>
    <w:rsid w:val="007C69CA"/>
  </w:style>
  <w:style w:type="character" w:customStyle="1" w:styleId="obchodtextklasicky1">
    <w:name w:val="obchodtextklasicky1"/>
    <w:basedOn w:val="Standardnpsmoodstavce"/>
    <w:rsid w:val="007C69CA"/>
    <w:rPr>
      <w:rFonts w:ascii="Arial" w:hAnsi="Arial" w:cs="Arial" w:hint="default"/>
      <w:b w:val="0"/>
      <w:bCs w:val="0"/>
      <w:i w:val="0"/>
      <w:iCs w:val="0"/>
      <w:color w:val="666666"/>
      <w:sz w:val="17"/>
      <w:szCs w:val="17"/>
    </w:rPr>
  </w:style>
  <w:style w:type="character" w:customStyle="1" w:styleId="TitulekChar">
    <w:name w:val="Titulek Char"/>
    <w:link w:val="Titulek"/>
    <w:semiHidden/>
    <w:rsid w:val="007C69CA"/>
    <w:rPr>
      <w:i/>
      <w:iCs/>
      <w:color w:val="1F497D"/>
      <w:sz w:val="18"/>
      <w:szCs w:val="18"/>
    </w:rPr>
  </w:style>
  <w:style w:type="paragraph" w:customStyle="1" w:styleId="Bulletslevel1">
    <w:name w:val="Bullets level 1"/>
    <w:basedOn w:val="Normln"/>
    <w:link w:val="Bulletslevel1Char"/>
    <w:qFormat/>
    <w:rsid w:val="007C69CA"/>
    <w:pPr>
      <w:keepLines/>
      <w:numPr>
        <w:numId w:val="28"/>
      </w:numPr>
      <w:spacing w:before="60" w:after="60" w:line="240" w:lineRule="auto"/>
      <w:jc w:val="both"/>
    </w:pPr>
    <w:rPr>
      <w:rFonts w:ascii="Arial" w:eastAsia="Times" w:hAnsi="Arial" w:cs="Times New Roman"/>
      <w:color w:val="000000"/>
      <w:szCs w:val="20"/>
    </w:rPr>
  </w:style>
  <w:style w:type="character" w:customStyle="1" w:styleId="Bulletslevel1Char">
    <w:name w:val="Bullets level 1 Char"/>
    <w:link w:val="Bulletslevel1"/>
    <w:rsid w:val="007C69CA"/>
    <w:rPr>
      <w:rFonts w:ascii="Arial" w:eastAsia="Times" w:hAnsi="Arial" w:cs="Times New Roman"/>
      <w:color w:val="000000"/>
      <w:sz w:val="20"/>
      <w:szCs w:val="20"/>
    </w:rPr>
  </w:style>
  <w:style w:type="paragraph" w:customStyle="1" w:styleId="Odstavec1">
    <w:name w:val="Odstavec 1."/>
    <w:basedOn w:val="Normln"/>
    <w:rsid w:val="007C69CA"/>
    <w:pPr>
      <w:keepNext/>
      <w:numPr>
        <w:numId w:val="29"/>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7C69CA"/>
    <w:pPr>
      <w:numPr>
        <w:ilvl w:val="1"/>
        <w:numId w:val="29"/>
      </w:numPr>
      <w:spacing w:before="120" w:line="240" w:lineRule="auto"/>
    </w:pPr>
    <w:rPr>
      <w:rFonts w:ascii="Times New Roman" w:eastAsia="Times New Roman" w:hAnsi="Times New Roman" w:cs="Times New Roman"/>
      <w:szCs w:val="24"/>
      <w:lang w:eastAsia="cs-CZ"/>
    </w:rPr>
  </w:style>
  <w:style w:type="paragraph" w:customStyle="1" w:styleId="StylLatinkaArialSloitArial10bPed0cm">
    <w:name w:val="Styl (Latinka) Arial (Složité) Arial 10 b. Před:  0 cm"/>
    <w:basedOn w:val="Normln"/>
    <w:rsid w:val="007C69CA"/>
    <w:pPr>
      <w:tabs>
        <w:tab w:val="left" w:pos="1531"/>
        <w:tab w:val="left" w:pos="2325"/>
      </w:tabs>
      <w:spacing w:line="200" w:lineRule="atLeast"/>
    </w:pPr>
    <w:rPr>
      <w:rFonts w:ascii="Arial" w:eastAsia="Times New Roman" w:hAnsi="Arial" w:cs="Arial"/>
      <w:szCs w:val="20"/>
    </w:rPr>
  </w:style>
  <w:style w:type="paragraph" w:customStyle="1" w:styleId="AAOdstavec">
    <w:name w:val="AA_Odstavec"/>
    <w:basedOn w:val="Normln"/>
    <w:rsid w:val="007C69CA"/>
    <w:pPr>
      <w:spacing w:line="240" w:lineRule="auto"/>
      <w:jc w:val="both"/>
    </w:pPr>
    <w:rPr>
      <w:rFonts w:ascii="Arial" w:eastAsia="Times New Roman" w:hAnsi="Arial" w:cs="Arial"/>
      <w:szCs w:val="20"/>
    </w:rPr>
  </w:style>
  <w:style w:type="paragraph" w:customStyle="1" w:styleId="oddl-nadpis">
    <w:name w:val="oddíl-nadpis"/>
    <w:basedOn w:val="Normln"/>
    <w:semiHidden/>
    <w:rsid w:val="007C69CA"/>
    <w:pPr>
      <w:keepNext/>
      <w:tabs>
        <w:tab w:val="left" w:pos="567"/>
      </w:tabs>
      <w:spacing w:before="240" w:line="240" w:lineRule="exact"/>
    </w:pPr>
    <w:rPr>
      <w:rFonts w:ascii="Arial" w:eastAsia="Times New Roman" w:hAnsi="Arial" w:cs="Times New Roman"/>
      <w:b/>
      <w:sz w:val="24"/>
      <w:szCs w:val="20"/>
    </w:rPr>
  </w:style>
  <w:style w:type="paragraph" w:customStyle="1" w:styleId="AOdstavec">
    <w:name w:val="A_Odstavec"/>
    <w:basedOn w:val="AAOdstavec"/>
    <w:rsid w:val="007C69CA"/>
    <w:rPr>
      <w:rFonts w:ascii="Times New Roman" w:hAnsi="Times New Roman"/>
    </w:rPr>
  </w:style>
  <w:style w:type="paragraph" w:styleId="Zkladntextodsazen3">
    <w:name w:val="Body Text Indent 3"/>
    <w:basedOn w:val="Normln"/>
    <w:link w:val="Zkladntextodsazen3Char"/>
    <w:rsid w:val="007C69CA"/>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7C69CA"/>
    <w:rPr>
      <w:rFonts w:ascii="Times New Roman" w:eastAsia="Times New Roman" w:hAnsi="Times New Roman" w:cs="Times New Roman"/>
      <w:sz w:val="16"/>
      <w:szCs w:val="16"/>
      <w:lang w:eastAsia="cs-CZ"/>
    </w:rPr>
  </w:style>
  <w:style w:type="paragraph" w:customStyle="1" w:styleId="Styl4">
    <w:name w:val="Styl4"/>
    <w:basedOn w:val="Nadpis2"/>
    <w:link w:val="Styl4Char"/>
    <w:qFormat/>
    <w:rsid w:val="007C69CA"/>
    <w:pPr>
      <w:numPr>
        <w:numId w:val="33"/>
      </w:numPr>
      <w:ind w:left="0" w:firstLine="0"/>
    </w:pPr>
    <w:rPr>
      <w:rFonts w:ascii="Calibri" w:eastAsia="Times New Roman" w:hAnsi="Calibri" w:cs="Calibri"/>
      <w:b/>
      <w:bCs/>
      <w:color w:val="auto"/>
    </w:rPr>
  </w:style>
  <w:style w:type="character" w:customStyle="1" w:styleId="Styl4Char">
    <w:name w:val="Styl4 Char"/>
    <w:link w:val="Styl4"/>
    <w:rsid w:val="007C69CA"/>
    <w:rPr>
      <w:rFonts w:ascii="Calibri" w:eastAsia="Times New Roman" w:hAnsi="Calibri" w:cs="Calibri"/>
      <w:b/>
      <w:bCs/>
      <w:sz w:val="22"/>
      <w:szCs w:val="22"/>
    </w:rPr>
  </w:style>
  <w:style w:type="paragraph" w:customStyle="1" w:styleId="msonormal0">
    <w:name w:val="msonormal"/>
    <w:basedOn w:val="Normln"/>
    <w:rsid w:val="007C69CA"/>
    <w:pPr>
      <w:spacing w:before="100" w:beforeAutospacing="1" w:after="100" w:afterAutospacing="1" w:line="240" w:lineRule="auto"/>
    </w:pPr>
    <w:rPr>
      <w:rFonts w:ascii="Times New Roman" w:eastAsia="Calibri" w:hAnsi="Times New Roman" w:cs="Times New Roman"/>
      <w:sz w:val="24"/>
      <w:szCs w:val="24"/>
      <w:lang w:eastAsia="cs-CZ"/>
    </w:rPr>
  </w:style>
  <w:style w:type="paragraph" w:customStyle="1" w:styleId="msonormal00">
    <w:name w:val="msonormal0"/>
    <w:basedOn w:val="Normln"/>
    <w:rsid w:val="007C69CA"/>
    <w:pPr>
      <w:spacing w:before="100" w:beforeAutospacing="1" w:after="100" w:afterAutospacing="1" w:line="240" w:lineRule="auto"/>
    </w:pPr>
    <w:rPr>
      <w:rFonts w:ascii="Times New Roman" w:eastAsia="Calibri" w:hAnsi="Times New Roman" w:cs="Times New Roman"/>
      <w:sz w:val="24"/>
      <w:szCs w:val="24"/>
      <w:lang w:eastAsia="cs-CZ"/>
    </w:rPr>
  </w:style>
  <w:style w:type="paragraph" w:customStyle="1" w:styleId="msochpdefault">
    <w:name w:val="msochpdefault"/>
    <w:basedOn w:val="Normln"/>
    <w:rsid w:val="007C69CA"/>
    <w:pPr>
      <w:spacing w:before="100" w:beforeAutospacing="1" w:after="100" w:afterAutospacing="1" w:line="240" w:lineRule="auto"/>
    </w:pPr>
    <w:rPr>
      <w:rFonts w:ascii="Times New Roman" w:eastAsia="Calibri" w:hAnsi="Times New Roman" w:cs="Times New Roman"/>
      <w:szCs w:val="20"/>
      <w:lang w:eastAsia="cs-CZ"/>
    </w:rPr>
  </w:style>
  <w:style w:type="character" w:customStyle="1" w:styleId="style-mailovzprvy19">
    <w:name w:val="style-mailovzprvy19"/>
    <w:basedOn w:val="Standardnpsmoodstavce"/>
    <w:rsid w:val="007C69CA"/>
    <w:rPr>
      <w:rFonts w:ascii="Calibri" w:hAnsi="Calibri" w:hint="default"/>
      <w:b w:val="0"/>
      <w:bCs w:val="0"/>
      <w:i w:val="0"/>
      <w:iCs w:val="0"/>
      <w:strike w:val="0"/>
      <w:dstrike w:val="0"/>
      <w:color w:val="000000"/>
      <w:u w:val="none"/>
      <w:effect w:val="none"/>
    </w:rPr>
  </w:style>
  <w:style w:type="character" w:customStyle="1" w:styleId="style-mailovzprvy20">
    <w:name w:val="style-mailovzprvy20"/>
    <w:basedOn w:val="Standardnpsmoodstavce"/>
    <w:rsid w:val="007C69CA"/>
    <w:rPr>
      <w:rFonts w:ascii="Calibri" w:hAnsi="Calibri" w:hint="default"/>
      <w:color w:val="auto"/>
    </w:rPr>
  </w:style>
  <w:style w:type="character" w:customStyle="1" w:styleId="spelle">
    <w:name w:val="spelle"/>
    <w:basedOn w:val="Standardnpsmoodstavce"/>
    <w:rsid w:val="007C69CA"/>
  </w:style>
  <w:style w:type="character" w:customStyle="1" w:styleId="style-mailovzprvy24">
    <w:name w:val="style-mailovzprvy24"/>
    <w:basedOn w:val="Standardnpsmoodstavce"/>
    <w:semiHidden/>
    <w:rsid w:val="007C69CA"/>
    <w:rPr>
      <w:color w:val="000000"/>
    </w:rPr>
  </w:style>
  <w:style w:type="character" w:customStyle="1" w:styleId="style-mailovzprvy25">
    <w:name w:val="style-mailovzprvy25"/>
    <w:basedOn w:val="Standardnpsmoodstavce"/>
    <w:semiHidden/>
    <w:rsid w:val="007C69CA"/>
    <w:rPr>
      <w:rFonts w:ascii="Calibri" w:hAnsi="Calibri" w:hint="default"/>
      <w:color w:val="auto"/>
    </w:rPr>
  </w:style>
  <w:style w:type="character" w:customStyle="1" w:styleId="style-mailovzprvy26">
    <w:name w:val="style-mailovzprvy26"/>
    <w:basedOn w:val="Standardnpsmoodstavce"/>
    <w:semiHidden/>
    <w:rsid w:val="007C69CA"/>
    <w:rPr>
      <w:rFonts w:ascii="Calibri" w:hAnsi="Calibri" w:hint="default"/>
      <w:color w:val="auto"/>
    </w:rPr>
  </w:style>
  <w:style w:type="paragraph" w:customStyle="1" w:styleId="Nadpis11">
    <w:name w:val="Nadpis 11"/>
    <w:basedOn w:val="Normln"/>
    <w:next w:val="Normln"/>
    <w:autoRedefine/>
    <w:uiPriority w:val="9"/>
    <w:qFormat/>
    <w:rsid w:val="007C69CA"/>
    <w:pPr>
      <w:keepNext/>
      <w:keepLines/>
      <w:tabs>
        <w:tab w:val="num" w:pos="360"/>
      </w:tabs>
      <w:spacing w:before="120" w:after="120" w:line="240" w:lineRule="auto"/>
      <w:jc w:val="both"/>
      <w:outlineLvl w:val="0"/>
    </w:pPr>
    <w:rPr>
      <w:rFonts w:ascii="Verdana" w:eastAsia="Times New Roman" w:hAnsi="Verdana" w:cs="Arial"/>
      <w:color w:val="569CD7"/>
      <w:szCs w:val="20"/>
    </w:rPr>
  </w:style>
  <w:style w:type="table" w:customStyle="1" w:styleId="Mkatabulky5">
    <w:name w:val="Mřížka tabulky5"/>
    <w:basedOn w:val="Normlntabulka"/>
    <w:next w:val="Mkatabulky"/>
    <w:unhideWhenUsed/>
    <w:qFormat/>
    <w:rsid w:val="007C69CA"/>
    <w:pPr>
      <w:spacing w:after="200" w:line="276"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paragraph" w:customStyle="1" w:styleId="Char">
    <w:name w:val="Char"/>
    <w:basedOn w:val="Normln"/>
    <w:uiPriority w:val="99"/>
    <w:rsid w:val="007C69CA"/>
    <w:pPr>
      <w:spacing w:line="240" w:lineRule="exact"/>
    </w:pPr>
    <w:rPr>
      <w:rFonts w:ascii="Verdana" w:eastAsia="Times New Roman" w:hAnsi="Verdana" w:cs="Verdana"/>
      <w:szCs w:val="20"/>
      <w:lang w:val="en-US"/>
    </w:rPr>
  </w:style>
  <w:style w:type="paragraph" w:customStyle="1" w:styleId="Zklad">
    <w:name w:val="Základ"/>
    <w:uiPriority w:val="99"/>
    <w:rsid w:val="007C69CA"/>
    <w:pPr>
      <w:spacing w:after="120"/>
      <w:jc w:val="both"/>
    </w:pPr>
    <w:rPr>
      <w:rFonts w:ascii="Garamond" w:eastAsia="Times New Roman" w:hAnsi="Garamond" w:cs="Times New Roman"/>
      <w:lang w:eastAsia="cs-CZ"/>
    </w:rPr>
  </w:style>
  <w:style w:type="paragraph" w:customStyle="1" w:styleId="ListParagraph1">
    <w:name w:val="List Paragraph1"/>
    <w:basedOn w:val="Normln"/>
    <w:uiPriority w:val="99"/>
    <w:rsid w:val="007C69CA"/>
    <w:pPr>
      <w:spacing w:line="240" w:lineRule="auto"/>
      <w:ind w:left="720"/>
    </w:pPr>
    <w:rPr>
      <w:rFonts w:eastAsia="Times New Roman" w:cs="Calibri"/>
      <w:sz w:val="22"/>
      <w:lang w:eastAsia="cs-CZ"/>
    </w:rPr>
  </w:style>
  <w:style w:type="paragraph" w:customStyle="1" w:styleId="Zkladntext21">
    <w:name w:val="Základní text 21"/>
    <w:basedOn w:val="Normln"/>
    <w:uiPriority w:val="99"/>
    <w:rsid w:val="007C69CA"/>
    <w:pPr>
      <w:suppressAutoHyphens/>
      <w:spacing w:line="240" w:lineRule="auto"/>
      <w:jc w:val="both"/>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uiPriority w:val="99"/>
    <w:rsid w:val="007C69CA"/>
    <w:pPr>
      <w:suppressAutoHyphens/>
      <w:spacing w:line="240" w:lineRule="auto"/>
      <w:ind w:left="360"/>
      <w:jc w:val="both"/>
    </w:pPr>
    <w:rPr>
      <w:rFonts w:ascii="Times New Roman" w:eastAsia="Times New Roman" w:hAnsi="Times New Roman" w:cs="Times New Roman"/>
      <w:sz w:val="24"/>
      <w:szCs w:val="24"/>
      <w:lang w:eastAsia="ar-SA"/>
    </w:rPr>
  </w:style>
  <w:style w:type="paragraph" w:customStyle="1" w:styleId="Standard">
    <w:name w:val="Standard"/>
    <w:uiPriority w:val="99"/>
    <w:rsid w:val="007C69CA"/>
    <w:pPr>
      <w:widowControl w:val="0"/>
      <w:suppressAutoHyphens/>
      <w:autoSpaceDN w:val="0"/>
      <w:textAlignment w:val="baseline"/>
    </w:pPr>
    <w:rPr>
      <w:rFonts w:ascii="Times New Roman" w:eastAsia="Times New Roman" w:hAnsi="Times New Roman" w:cs="Tahoma"/>
      <w:color w:val="000000"/>
      <w:kern w:val="3"/>
      <w:lang w:val="en-US"/>
    </w:rPr>
  </w:style>
  <w:style w:type="paragraph" w:customStyle="1" w:styleId="PFI-odstavec">
    <w:name w:val="PFI-odstavec"/>
    <w:basedOn w:val="Normln"/>
    <w:next w:val="Normln"/>
    <w:rsid w:val="007C69CA"/>
    <w:pPr>
      <w:numPr>
        <w:ilvl w:val="4"/>
        <w:numId w:val="34"/>
      </w:numPr>
      <w:suppressAutoHyphens/>
      <w:spacing w:after="120" w:line="240" w:lineRule="auto"/>
      <w:jc w:val="both"/>
    </w:pPr>
    <w:rPr>
      <w:rFonts w:ascii="Palatino Linotype" w:eastAsia="Times New Roman" w:hAnsi="Palatino Linotype" w:cs="Times New Roman"/>
      <w:sz w:val="22"/>
      <w:szCs w:val="24"/>
      <w:lang w:eastAsia="ar-SA"/>
    </w:rPr>
  </w:style>
  <w:style w:type="paragraph" w:customStyle="1" w:styleId="PFI-pismeno">
    <w:name w:val="PFI-pismeno"/>
    <w:basedOn w:val="PFI-odstavec"/>
    <w:rsid w:val="007C69CA"/>
    <w:pPr>
      <w:numPr>
        <w:ilvl w:val="5"/>
      </w:numPr>
    </w:pPr>
  </w:style>
  <w:style w:type="paragraph" w:customStyle="1" w:styleId="PFI-msk">
    <w:name w:val="PFI-římské"/>
    <w:basedOn w:val="PFI-pismeno"/>
    <w:rsid w:val="007C69CA"/>
    <w:pPr>
      <w:numPr>
        <w:ilvl w:val="6"/>
      </w:numPr>
    </w:pPr>
  </w:style>
  <w:style w:type="character" w:customStyle="1" w:styleId="Nadpis1Char1">
    <w:name w:val="Nadpis 1 Char1"/>
    <w:aliases w:val="Celého textu Char1,H1 Char1,Kapitola Char1,F8 Char1,Kapitola1 Char1,Kapitola2 Char1,Kapitola3 Char1,Kapitola4 Char1,Kapitola5 Char1,Kapitola11 Char1,Kapitola21 Char1,Kapitola31 Char1,Kapitola41 Char1,Kapitola6 Char1,Kapitola12 Char1"/>
    <w:basedOn w:val="Standardnpsmoodstavce"/>
    <w:rsid w:val="007C69CA"/>
    <w:rPr>
      <w:rFonts w:ascii="Cambria" w:eastAsia="Times New Roman" w:hAnsi="Cambria" w:cs="Times New Roman"/>
      <w:b/>
      <w:bCs/>
      <w:color w:val="40618B"/>
      <w:sz w:val="28"/>
      <w:szCs w:val="28"/>
    </w:rPr>
  </w:style>
  <w:style w:type="character" w:customStyle="1" w:styleId="ZhlavChar1">
    <w:name w:val="Záhlaví Char1"/>
    <w:aliases w:val="En-tête 1.1 Char1,ContentsHeader Char1,hd Char1"/>
    <w:basedOn w:val="Standardnpsmoodstavce"/>
    <w:uiPriority w:val="99"/>
    <w:semiHidden/>
    <w:rsid w:val="007C69CA"/>
    <w:rPr>
      <w:sz w:val="24"/>
      <w:szCs w:val="24"/>
    </w:rPr>
  </w:style>
  <w:style w:type="paragraph" w:customStyle="1" w:styleId="Podtitul2">
    <w:name w:val="Podtitul2"/>
    <w:basedOn w:val="Normln"/>
    <w:next w:val="Normln"/>
    <w:link w:val="PodtitulChar1"/>
    <w:uiPriority w:val="11"/>
    <w:qFormat/>
    <w:rsid w:val="007C69CA"/>
    <w:pPr>
      <w:numPr>
        <w:ilvl w:val="1"/>
      </w:numPr>
      <w:ind w:left="113"/>
    </w:pPr>
    <w:rPr>
      <w:rFonts w:ascii="Times New Roman" w:eastAsia="Times New Roman" w:hAnsi="Times New Roman" w:cs="Times New Roman"/>
      <w:color w:val="5A5A5A"/>
      <w:spacing w:val="15"/>
      <w:sz w:val="22"/>
      <w:lang w:eastAsia="cs-CZ"/>
    </w:rPr>
  </w:style>
  <w:style w:type="character" w:customStyle="1" w:styleId="PodtitulChar1">
    <w:name w:val="Podtitul Char1"/>
    <w:basedOn w:val="Standardnpsmoodstavce"/>
    <w:link w:val="Podtitul2"/>
    <w:uiPriority w:val="11"/>
    <w:rsid w:val="007C69CA"/>
    <w:rPr>
      <w:rFonts w:ascii="Times New Roman" w:eastAsia="Times New Roman" w:hAnsi="Times New Roman" w:cs="Times New Roman"/>
      <w:color w:val="5A5A5A"/>
      <w:spacing w:val="15"/>
      <w:sz w:val="22"/>
      <w:szCs w:val="22"/>
      <w:lang w:eastAsia="cs-CZ"/>
    </w:rPr>
  </w:style>
  <w:style w:type="character" w:customStyle="1" w:styleId="Nadpis1Char2">
    <w:name w:val="Nadpis 1 Char2"/>
    <w:basedOn w:val="Standardnpsmoodstavce"/>
    <w:uiPriority w:val="9"/>
    <w:rsid w:val="007C69CA"/>
    <w:rPr>
      <w:rFonts w:ascii="Calibri Light" w:eastAsia="Times New Roman" w:hAnsi="Calibri Light" w:cs="Times New Roman"/>
      <w:color w:val="2E74B5"/>
      <w:sz w:val="32"/>
      <w:szCs w:val="32"/>
    </w:rPr>
  </w:style>
  <w:style w:type="character" w:customStyle="1" w:styleId="Nadpis2Char1">
    <w:name w:val="Nadpis 2 Char1"/>
    <w:basedOn w:val="Standardnpsmoodstavce"/>
    <w:uiPriority w:val="9"/>
    <w:semiHidden/>
    <w:rsid w:val="007C69CA"/>
    <w:rPr>
      <w:rFonts w:ascii="Calibri Light" w:eastAsia="Times New Roman" w:hAnsi="Calibri Light" w:cs="Times New Roman"/>
      <w:color w:val="2E74B5"/>
      <w:sz w:val="26"/>
      <w:szCs w:val="26"/>
    </w:rPr>
  </w:style>
  <w:style w:type="character" w:customStyle="1" w:styleId="Nadpis4Char1">
    <w:name w:val="Nadpis 4 Char1"/>
    <w:basedOn w:val="Standardnpsmoodstavce"/>
    <w:uiPriority w:val="9"/>
    <w:semiHidden/>
    <w:rsid w:val="007C69CA"/>
    <w:rPr>
      <w:rFonts w:ascii="Calibri Light" w:eastAsia="Times New Roman" w:hAnsi="Calibri Light" w:cs="Times New Roman"/>
      <w:i/>
      <w:iCs/>
      <w:color w:val="2E74B5"/>
    </w:rPr>
  </w:style>
  <w:style w:type="character" w:customStyle="1" w:styleId="NzevChar1">
    <w:name w:val="Název Char1"/>
    <w:basedOn w:val="Standardnpsmoodstavce"/>
    <w:uiPriority w:val="10"/>
    <w:rsid w:val="007C69CA"/>
    <w:rPr>
      <w:rFonts w:ascii="Calibri Light" w:eastAsia="Times New Roman" w:hAnsi="Calibri Light" w:cs="Times New Roman"/>
      <w:spacing w:val="-10"/>
      <w:kern w:val="28"/>
      <w:sz w:val="56"/>
      <w:szCs w:val="56"/>
    </w:rPr>
  </w:style>
  <w:style w:type="character" w:customStyle="1" w:styleId="Nadpis5Char1">
    <w:name w:val="Nadpis 5 Char1"/>
    <w:basedOn w:val="Standardnpsmoodstavce"/>
    <w:uiPriority w:val="9"/>
    <w:semiHidden/>
    <w:rsid w:val="007C69CA"/>
    <w:rPr>
      <w:rFonts w:ascii="Calibri Light" w:eastAsia="Times New Roman" w:hAnsi="Calibri Light" w:cs="Times New Roman"/>
      <w:color w:val="2E74B5"/>
    </w:rPr>
  </w:style>
  <w:style w:type="character" w:customStyle="1" w:styleId="Nadpis6Char1">
    <w:name w:val="Nadpis 6 Char1"/>
    <w:basedOn w:val="Standardnpsmoodstavce"/>
    <w:uiPriority w:val="9"/>
    <w:semiHidden/>
    <w:rsid w:val="007C69CA"/>
    <w:rPr>
      <w:rFonts w:ascii="Calibri Light" w:eastAsia="Times New Roman" w:hAnsi="Calibri Light" w:cs="Times New Roman"/>
      <w:color w:val="1F4D78"/>
    </w:rPr>
  </w:style>
  <w:style w:type="character" w:customStyle="1" w:styleId="Nadpis7Char1">
    <w:name w:val="Nadpis 7 Char1"/>
    <w:basedOn w:val="Standardnpsmoodstavce"/>
    <w:uiPriority w:val="9"/>
    <w:semiHidden/>
    <w:rsid w:val="007C69CA"/>
    <w:rPr>
      <w:rFonts w:ascii="Calibri Light" w:eastAsia="Times New Roman" w:hAnsi="Calibri Light" w:cs="Times New Roman"/>
      <w:i/>
      <w:iCs/>
      <w:color w:val="1F4D78"/>
    </w:rPr>
  </w:style>
  <w:style w:type="character" w:customStyle="1" w:styleId="Nadpis8Char1">
    <w:name w:val="Nadpis 8 Char1"/>
    <w:basedOn w:val="Standardnpsmoodstavce"/>
    <w:uiPriority w:val="9"/>
    <w:semiHidden/>
    <w:rsid w:val="007C69CA"/>
    <w:rPr>
      <w:rFonts w:ascii="Calibri Light" w:eastAsia="Times New Roman" w:hAnsi="Calibri Light" w:cs="Times New Roman"/>
      <w:color w:val="272727"/>
      <w:sz w:val="21"/>
      <w:szCs w:val="21"/>
    </w:rPr>
  </w:style>
  <w:style w:type="character" w:customStyle="1" w:styleId="Nadpis9Char1">
    <w:name w:val="Nadpis 9 Char1"/>
    <w:basedOn w:val="Standardnpsmoodstavce"/>
    <w:uiPriority w:val="9"/>
    <w:semiHidden/>
    <w:rsid w:val="007C69CA"/>
    <w:rPr>
      <w:rFonts w:ascii="Calibri Light" w:eastAsia="Times New Roman" w:hAnsi="Calibri Light" w:cs="Times New Roman"/>
      <w:i/>
      <w:iCs/>
      <w:color w:val="272727"/>
      <w:sz w:val="21"/>
      <w:szCs w:val="21"/>
    </w:rPr>
  </w:style>
  <w:style w:type="table" w:customStyle="1" w:styleId="Svtlseznamzvraznn52">
    <w:name w:val="Světlý seznam – zvýraznění 52"/>
    <w:basedOn w:val="Normlntabulka"/>
    <w:next w:val="Svtlseznamzvraznn5"/>
    <w:uiPriority w:val="61"/>
    <w:semiHidden/>
    <w:unhideWhenUsed/>
    <w:rsid w:val="007C69CA"/>
    <w:rPr>
      <w:rFonts w:ascii="Calibri" w:eastAsia="Calibri" w:hAnsi="Calibri" w:cs="Times New Roman"/>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itulek">
    <w:name w:val="caption"/>
    <w:basedOn w:val="Normln"/>
    <w:next w:val="Normln"/>
    <w:link w:val="TitulekChar"/>
    <w:semiHidden/>
    <w:unhideWhenUsed/>
    <w:qFormat/>
    <w:rsid w:val="007C69CA"/>
    <w:pPr>
      <w:spacing w:after="200" w:line="240" w:lineRule="auto"/>
    </w:pPr>
    <w:rPr>
      <w:rFonts w:asciiTheme="minorHAnsi" w:hAnsiTheme="minorHAnsi"/>
      <w:i/>
      <w:iCs/>
      <w:color w:val="1F497D"/>
      <w:sz w:val="18"/>
      <w:szCs w:val="18"/>
    </w:rPr>
  </w:style>
  <w:style w:type="paragraph" w:customStyle="1" w:styleId="Nadpisobsahu2">
    <w:name w:val="Nadpis obsahu2"/>
    <w:basedOn w:val="Nadpis1"/>
    <w:next w:val="Normln"/>
    <w:uiPriority w:val="39"/>
    <w:unhideWhenUsed/>
    <w:qFormat/>
    <w:rsid w:val="007C69CA"/>
    <w:pPr>
      <w:widowControl/>
      <w:autoSpaceDE/>
      <w:autoSpaceDN/>
      <w:spacing w:before="240" w:after="0" w:line="259" w:lineRule="auto"/>
      <w:ind w:left="0"/>
      <w:outlineLvl w:val="9"/>
    </w:pPr>
    <w:rPr>
      <w:rFonts w:ascii="Calibri Light" w:eastAsia="Times New Roman" w:hAnsi="Calibri Light" w:cs="Times New Roman"/>
      <w:b w:val="0"/>
      <w:color w:val="2E74B5"/>
      <w:sz w:val="32"/>
      <w:lang w:eastAsia="cs-CZ"/>
    </w:rPr>
  </w:style>
  <w:style w:type="table" w:styleId="Svtlseznamzvraznn5">
    <w:name w:val="Light List Accent 5"/>
    <w:basedOn w:val="Normlntabulka"/>
    <w:uiPriority w:val="61"/>
    <w:semiHidden/>
    <w:unhideWhenUsed/>
    <w:rsid w:val="007C69CA"/>
    <w:rPr>
      <w:rFonts w:ascii="Times New Roman" w:eastAsia="Times New Roman" w:hAnsi="Times New Roman" w:cs="Times New Roman"/>
      <w:sz w:val="22"/>
      <w:szCs w:val="22"/>
      <w:lang w:eastAsia="cs-CZ"/>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TableParagraph">
    <w:name w:val="Table Paragraph"/>
    <w:basedOn w:val="Normln"/>
    <w:uiPriority w:val="1"/>
    <w:qFormat/>
    <w:rsid w:val="007C69CA"/>
    <w:pPr>
      <w:spacing w:line="240" w:lineRule="auto"/>
    </w:pPr>
    <w:rPr>
      <w:rFonts w:ascii="Arial" w:eastAsia="Arial" w:hAnsi="Arial" w:cs="Arial"/>
      <w:sz w:val="22"/>
      <w:lang w:val="en-US"/>
    </w:rPr>
  </w:style>
  <w:style w:type="paragraph" w:customStyle="1" w:styleId="Citt1">
    <w:name w:val="Citát1"/>
    <w:basedOn w:val="Normln"/>
    <w:next w:val="Normln"/>
    <w:uiPriority w:val="29"/>
    <w:qFormat/>
    <w:rsid w:val="007C69CA"/>
    <w:pPr>
      <w:spacing w:before="200" w:line="240" w:lineRule="auto"/>
      <w:ind w:left="864" w:right="864"/>
      <w:jc w:val="center"/>
    </w:pPr>
    <w:rPr>
      <w:rFonts w:ascii="Garamond" w:eastAsia="Times New Roman" w:hAnsi="Garamond" w:cs="Times New Roman"/>
      <w:i/>
      <w:iCs/>
      <w:color w:val="404040" w:themeColor="text1" w:themeTint="BF"/>
      <w:sz w:val="24"/>
      <w:szCs w:val="20"/>
      <w:lang w:eastAsia="cs-CZ"/>
    </w:rPr>
  </w:style>
  <w:style w:type="table" w:customStyle="1" w:styleId="Mkatabulky2">
    <w:name w:val="Mřížka tabulky2"/>
    <w:basedOn w:val="Normlntabulka"/>
    <w:next w:val="Mkatabulky"/>
    <w:uiPriority w:val="59"/>
    <w:unhideWhenUsed/>
    <w:qFormat/>
    <w:rsid w:val="00BA506A"/>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3">
    <w:name w:val="Mřížka tabulky3"/>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4">
    <w:name w:val="Mřížka tabulky4"/>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6">
    <w:name w:val="Mřížka tabulky6"/>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7">
    <w:name w:val="Mřížka tabulky7"/>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8">
    <w:name w:val="Mřížka tabulky8"/>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9">
    <w:name w:val="Mřížka tabulky9"/>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0">
    <w:name w:val="Mřížka tabulky10"/>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1">
    <w:name w:val="Mřížka tabulky11"/>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2">
    <w:name w:val="Mřížka tabulky12"/>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3">
    <w:name w:val="Mřížka tabulky13"/>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4">
    <w:name w:val="Mřížka tabulky14"/>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5">
    <w:name w:val="Mřížka tabulky15"/>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6">
    <w:name w:val="Mřížka tabulky16"/>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7">
    <w:name w:val="Mřížka tabulky17"/>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8">
    <w:name w:val="Mřížka tabulky18"/>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19">
    <w:name w:val="Mřížka tabulky19"/>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table" w:customStyle="1" w:styleId="Mkatabulky20">
    <w:name w:val="Mřížka tabulky20"/>
    <w:basedOn w:val="Normlntabulka"/>
    <w:next w:val="Mkatabulky"/>
    <w:uiPriority w:val="59"/>
    <w:unhideWhenUsed/>
    <w:qFormat/>
    <w:rsid w:val="006648FD"/>
    <w:pPr>
      <w:spacing w:after="200" w:line="276"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12881</Words>
  <Characters>76004</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2020-08-02T12:36:00Z</dcterms:created>
  <dcterms:modified xsi:type="dcterms:W3CDTF">2020-10-07T14:33:00Z</dcterms:modified>
</cp:coreProperties>
</file>