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CC9B4" w14:textId="22EFBB9E" w:rsidR="000502B4" w:rsidRPr="00B148F6" w:rsidRDefault="000502B4" w:rsidP="008309D1">
      <w:pPr>
        <w:pStyle w:val="Nzev"/>
        <w:spacing w:line="276" w:lineRule="auto"/>
        <w:rPr>
          <w:caps/>
          <w:sz w:val="40"/>
        </w:rPr>
      </w:pPr>
      <w:r w:rsidRPr="00B148F6">
        <w:rPr>
          <w:caps/>
          <w:sz w:val="40"/>
        </w:rPr>
        <w:t xml:space="preserve">příloha č. </w:t>
      </w:r>
      <w:r w:rsidR="007C2C75" w:rsidRPr="00B148F6">
        <w:rPr>
          <w:caps/>
          <w:sz w:val="40"/>
        </w:rPr>
        <w:t>2</w:t>
      </w:r>
      <w:r w:rsidRPr="00B148F6">
        <w:rPr>
          <w:caps/>
          <w:sz w:val="40"/>
        </w:rPr>
        <w:t xml:space="preserve"> zadávací dokumentace</w:t>
      </w:r>
    </w:p>
    <w:p w14:paraId="2A6C22EB" w14:textId="14E49A38" w:rsidR="00393720" w:rsidRPr="00B148F6" w:rsidRDefault="007C2C75" w:rsidP="008309D1">
      <w:pPr>
        <w:pStyle w:val="Nzev"/>
        <w:spacing w:line="276" w:lineRule="auto"/>
        <w:rPr>
          <w:caps/>
          <w:sz w:val="40"/>
        </w:rPr>
      </w:pPr>
      <w:r w:rsidRPr="00B148F6">
        <w:rPr>
          <w:caps/>
          <w:sz w:val="40"/>
        </w:rPr>
        <w:t>smlouva</w:t>
      </w:r>
      <w:r w:rsidR="00F45D28" w:rsidRPr="00B148F6">
        <w:rPr>
          <w:caps/>
          <w:sz w:val="40"/>
        </w:rPr>
        <w:t xml:space="preserve"> o dílo</w:t>
      </w:r>
    </w:p>
    <w:p w14:paraId="3C61C7C5" w14:textId="77777777" w:rsidR="00950037" w:rsidRPr="00B148F6" w:rsidRDefault="00950037" w:rsidP="00950037">
      <w:pPr>
        <w:widowControl w:val="0"/>
        <w:spacing w:after="120" w:line="276" w:lineRule="auto"/>
        <w:jc w:val="center"/>
        <w:rPr>
          <w:rFonts w:asciiTheme="majorHAnsi" w:hAnsiTheme="majorHAnsi" w:cstheme="majorHAnsi"/>
          <w:bCs/>
        </w:rPr>
      </w:pPr>
      <w:r w:rsidRPr="00B148F6">
        <w:rPr>
          <w:rFonts w:asciiTheme="majorHAnsi" w:hAnsiTheme="majorHAnsi" w:cstheme="majorHAnsi"/>
          <w:bCs/>
        </w:rPr>
        <w:t>na akci:</w:t>
      </w:r>
    </w:p>
    <w:p w14:paraId="0E39B68C" w14:textId="6C99E97B" w:rsidR="00950037" w:rsidRPr="00D57ACE" w:rsidRDefault="00950037" w:rsidP="00950037">
      <w:pPr>
        <w:widowControl w:val="0"/>
        <w:spacing w:after="120" w:line="276" w:lineRule="auto"/>
        <w:jc w:val="center"/>
        <w:rPr>
          <w:rFonts w:asciiTheme="majorHAnsi" w:hAnsiTheme="majorHAnsi" w:cstheme="majorHAnsi"/>
          <w:b/>
          <w:bCs/>
          <w:sz w:val="28"/>
          <w:szCs w:val="28"/>
        </w:rPr>
      </w:pPr>
      <w:r w:rsidRPr="00D57ACE">
        <w:rPr>
          <w:rFonts w:asciiTheme="majorHAnsi" w:hAnsiTheme="majorHAnsi" w:cstheme="majorHAnsi"/>
          <w:b/>
          <w:sz w:val="28"/>
          <w:szCs w:val="28"/>
        </w:rPr>
        <w:t>„</w:t>
      </w:r>
      <w:r w:rsidR="00D57ACE" w:rsidRPr="00D57ACE">
        <w:rPr>
          <w:rFonts w:asciiTheme="majorHAnsi" w:hAnsiTheme="majorHAnsi" w:cstheme="majorHAnsi"/>
          <w:b/>
          <w:sz w:val="28"/>
          <w:szCs w:val="28"/>
        </w:rPr>
        <w:t>Revitalizace zámeckého parku – Tvrziště Klučov</w:t>
      </w:r>
      <w:r w:rsidRPr="00D57ACE">
        <w:rPr>
          <w:rFonts w:asciiTheme="majorHAnsi" w:hAnsiTheme="majorHAnsi" w:cstheme="majorHAnsi"/>
          <w:b/>
          <w:bCs/>
          <w:iCs/>
          <w:sz w:val="28"/>
          <w:szCs w:val="28"/>
        </w:rPr>
        <w:t>“</w:t>
      </w:r>
    </w:p>
    <w:p w14:paraId="571CD480" w14:textId="6D7AD147" w:rsidR="00950037" w:rsidRPr="00B148F6" w:rsidRDefault="00950037" w:rsidP="00821C31">
      <w:pPr>
        <w:pStyle w:val="Zkladntext"/>
        <w:spacing w:line="276" w:lineRule="auto"/>
        <w:jc w:val="center"/>
        <w:rPr>
          <w:rFonts w:asciiTheme="majorHAnsi" w:hAnsiTheme="majorHAnsi" w:cstheme="majorHAnsi"/>
          <w:sz w:val="22"/>
          <w:szCs w:val="22"/>
          <w:lang w:val="cs-CZ"/>
        </w:rPr>
      </w:pPr>
      <w:r w:rsidRPr="00B148F6">
        <w:rPr>
          <w:rFonts w:asciiTheme="majorHAnsi" w:hAnsiTheme="majorHAnsi" w:cstheme="majorHAnsi"/>
          <w:sz w:val="22"/>
          <w:szCs w:val="22"/>
        </w:rPr>
        <w:t xml:space="preserve">uzavřená dle </w:t>
      </w:r>
      <w:r w:rsidRPr="00B148F6">
        <w:rPr>
          <w:rFonts w:asciiTheme="majorHAnsi" w:hAnsiTheme="majorHAnsi" w:cstheme="majorHAnsi"/>
          <w:sz w:val="22"/>
          <w:szCs w:val="22"/>
          <w:lang w:val="cs-CZ"/>
        </w:rPr>
        <w:t xml:space="preserve">ust. </w:t>
      </w:r>
      <w:r w:rsidRPr="00B148F6">
        <w:rPr>
          <w:rFonts w:asciiTheme="majorHAnsi" w:hAnsiTheme="majorHAnsi" w:cstheme="majorHAnsi"/>
          <w:sz w:val="22"/>
          <w:szCs w:val="22"/>
        </w:rPr>
        <w:t xml:space="preserve">§ </w:t>
      </w:r>
      <w:r w:rsidR="00F45D28" w:rsidRPr="00B148F6">
        <w:rPr>
          <w:rFonts w:asciiTheme="majorHAnsi" w:hAnsiTheme="majorHAnsi" w:cstheme="majorHAnsi"/>
          <w:sz w:val="22"/>
          <w:szCs w:val="22"/>
          <w:lang w:val="cs-CZ"/>
        </w:rPr>
        <w:t>2586</w:t>
      </w:r>
      <w:r w:rsidRPr="00B148F6">
        <w:rPr>
          <w:rFonts w:asciiTheme="majorHAnsi" w:hAnsiTheme="majorHAnsi" w:cstheme="majorHAnsi"/>
          <w:sz w:val="22"/>
          <w:szCs w:val="22"/>
        </w:rPr>
        <w:t xml:space="preserve"> a násl. zák. č. 89/2012 Sb., občanského zákoníku, </w:t>
      </w:r>
      <w:r w:rsidR="00187BB1" w:rsidRPr="00B148F6">
        <w:rPr>
          <w:rFonts w:asciiTheme="majorHAnsi" w:hAnsiTheme="majorHAnsi" w:cstheme="majorHAnsi"/>
          <w:sz w:val="22"/>
          <w:szCs w:val="22"/>
          <w:lang w:val="cs-CZ"/>
        </w:rPr>
        <w:t>ve znění pozdějších předpisů (</w:t>
      </w:r>
      <w:r w:rsidRPr="00B148F6">
        <w:rPr>
          <w:rFonts w:asciiTheme="majorHAnsi" w:hAnsiTheme="majorHAnsi" w:cstheme="majorHAnsi"/>
          <w:sz w:val="22"/>
          <w:szCs w:val="22"/>
        </w:rPr>
        <w:t>dále jen „</w:t>
      </w:r>
      <w:r w:rsidRPr="00B148F6">
        <w:rPr>
          <w:rFonts w:asciiTheme="majorHAnsi" w:hAnsiTheme="majorHAnsi" w:cstheme="majorHAnsi"/>
          <w:b/>
          <w:sz w:val="22"/>
          <w:szCs w:val="22"/>
        </w:rPr>
        <w:t>občanský zákoník</w:t>
      </w:r>
      <w:r w:rsidRPr="00B148F6">
        <w:rPr>
          <w:rFonts w:asciiTheme="majorHAnsi" w:hAnsiTheme="majorHAnsi" w:cstheme="majorHAnsi"/>
          <w:sz w:val="22"/>
          <w:szCs w:val="22"/>
        </w:rPr>
        <w:t>“</w:t>
      </w:r>
      <w:r w:rsidR="00187BB1" w:rsidRPr="00B148F6">
        <w:rPr>
          <w:rFonts w:asciiTheme="majorHAnsi" w:hAnsiTheme="majorHAnsi" w:cstheme="majorHAnsi"/>
          <w:sz w:val="22"/>
          <w:szCs w:val="22"/>
          <w:lang w:val="cs-CZ"/>
        </w:rPr>
        <w:t>)</w:t>
      </w:r>
    </w:p>
    <w:p w14:paraId="1471907C" w14:textId="77777777" w:rsidR="00950037" w:rsidRPr="00B148F6" w:rsidRDefault="00950037" w:rsidP="00950037">
      <w:pPr>
        <w:pStyle w:val="Zkladntext"/>
        <w:spacing w:before="120" w:after="120" w:line="276" w:lineRule="auto"/>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Smluvní strany</w:t>
      </w:r>
    </w:p>
    <w:p w14:paraId="63C08F61" w14:textId="0B89C3FF" w:rsidR="00950037" w:rsidRPr="00B148F6" w:rsidRDefault="006363CA" w:rsidP="00950037">
      <w:pPr>
        <w:widowControl w:val="0"/>
        <w:spacing w:after="0" w:line="276" w:lineRule="auto"/>
        <w:jc w:val="both"/>
        <w:rPr>
          <w:rFonts w:asciiTheme="majorHAnsi" w:hAnsiTheme="majorHAnsi" w:cstheme="majorHAnsi"/>
          <w:b/>
          <w:bCs/>
        </w:rPr>
      </w:pPr>
      <w:r w:rsidRPr="00B148F6">
        <w:rPr>
          <w:rFonts w:asciiTheme="majorHAnsi" w:hAnsiTheme="majorHAnsi" w:cstheme="majorHAnsi"/>
          <w:b/>
          <w:bCs/>
        </w:rPr>
        <w:t>Objednatel</w:t>
      </w:r>
      <w:r w:rsidR="00950037" w:rsidRPr="00B148F6">
        <w:rPr>
          <w:rFonts w:asciiTheme="majorHAnsi" w:hAnsiTheme="majorHAnsi" w:cstheme="majorHAnsi"/>
          <w:b/>
          <w:bCs/>
        </w:rPr>
        <w:t>:</w:t>
      </w:r>
    </w:p>
    <w:p w14:paraId="6D496E20" w14:textId="6A1366EC" w:rsidR="00950037" w:rsidRPr="00B148F6" w:rsidRDefault="00950037" w:rsidP="00950037">
      <w:pPr>
        <w:spacing w:after="0" w:line="276" w:lineRule="auto"/>
        <w:jc w:val="both"/>
        <w:outlineLvl w:val="1"/>
        <w:rPr>
          <w:rFonts w:asciiTheme="majorHAnsi" w:hAnsiTheme="majorHAnsi" w:cstheme="majorHAnsi"/>
        </w:rPr>
      </w:pPr>
      <w:r w:rsidRPr="00B148F6">
        <w:rPr>
          <w:rFonts w:asciiTheme="majorHAnsi" w:hAnsiTheme="majorHAnsi" w:cstheme="majorHAnsi"/>
          <w:bCs/>
        </w:rPr>
        <w:t>Název:</w:t>
      </w:r>
      <w:r w:rsidRPr="00B148F6">
        <w:rPr>
          <w:rFonts w:asciiTheme="majorHAnsi" w:hAnsiTheme="majorHAnsi" w:cstheme="majorHAnsi"/>
          <w:bCs/>
        </w:rPr>
        <w:tab/>
      </w:r>
      <w:r w:rsidRPr="00B148F6">
        <w:rPr>
          <w:rFonts w:asciiTheme="majorHAnsi" w:hAnsiTheme="majorHAnsi" w:cstheme="majorHAnsi"/>
          <w:b/>
          <w:bCs/>
        </w:rPr>
        <w:tab/>
      </w:r>
      <w:r w:rsidRPr="00B148F6">
        <w:rPr>
          <w:rFonts w:asciiTheme="majorHAnsi" w:hAnsiTheme="majorHAnsi" w:cstheme="majorHAnsi"/>
          <w:b/>
          <w:bCs/>
        </w:rPr>
        <w:tab/>
      </w:r>
      <w:r w:rsidRPr="00B148F6">
        <w:rPr>
          <w:rFonts w:asciiTheme="majorHAnsi" w:hAnsiTheme="majorHAnsi" w:cstheme="majorHAnsi"/>
          <w:b/>
          <w:bCs/>
        </w:rPr>
        <w:tab/>
      </w:r>
      <w:r w:rsidR="005D7BD7" w:rsidRPr="00154DDB">
        <w:rPr>
          <w:rFonts w:asciiTheme="majorHAnsi" w:eastAsia="Times New Roman" w:hAnsiTheme="majorHAnsi" w:cstheme="majorHAnsi"/>
          <w:b/>
          <w:bCs/>
        </w:rPr>
        <w:t>Obec Klučov</w:t>
      </w:r>
    </w:p>
    <w:p w14:paraId="0C054913" w14:textId="73B2E63B" w:rsidR="009C0FCA" w:rsidRPr="009C0FCA" w:rsidRDefault="00950037" w:rsidP="00950037">
      <w:pPr>
        <w:spacing w:after="0" w:line="276" w:lineRule="auto"/>
        <w:jc w:val="both"/>
        <w:outlineLvl w:val="1"/>
        <w:rPr>
          <w:rFonts w:asciiTheme="majorHAnsi" w:eastAsia="Times New Roman" w:hAnsiTheme="majorHAnsi" w:cstheme="majorHAnsi"/>
        </w:rPr>
      </w:pPr>
      <w:r w:rsidRPr="00B148F6">
        <w:rPr>
          <w:rFonts w:asciiTheme="majorHAnsi" w:eastAsia="Calibri" w:hAnsiTheme="majorHAnsi" w:cstheme="majorHAnsi"/>
          <w:color w:val="000000"/>
        </w:rPr>
        <w:t>Sídlo:</w:t>
      </w:r>
      <w:r w:rsidRPr="00B148F6">
        <w:rPr>
          <w:rFonts w:asciiTheme="majorHAnsi" w:eastAsia="Calibri" w:hAnsiTheme="majorHAnsi" w:cstheme="majorHAnsi"/>
          <w:color w:val="000000"/>
        </w:rPr>
        <w:tab/>
      </w:r>
      <w:r w:rsidRPr="00B148F6">
        <w:rPr>
          <w:rFonts w:asciiTheme="majorHAnsi" w:eastAsia="Calibri" w:hAnsiTheme="majorHAnsi" w:cstheme="majorHAnsi"/>
          <w:color w:val="000000"/>
        </w:rPr>
        <w:tab/>
      </w:r>
      <w:r w:rsidRPr="00B148F6">
        <w:rPr>
          <w:rFonts w:asciiTheme="majorHAnsi" w:eastAsia="Calibri" w:hAnsiTheme="majorHAnsi" w:cstheme="majorHAnsi"/>
          <w:color w:val="000000"/>
        </w:rPr>
        <w:tab/>
      </w:r>
      <w:r w:rsidRPr="00B148F6">
        <w:rPr>
          <w:rFonts w:asciiTheme="majorHAnsi" w:eastAsia="Calibri" w:hAnsiTheme="majorHAnsi" w:cstheme="majorHAnsi"/>
          <w:color w:val="000000"/>
        </w:rPr>
        <w:tab/>
      </w:r>
      <w:r w:rsidR="006272FA" w:rsidRPr="00154DDB">
        <w:rPr>
          <w:rFonts w:asciiTheme="majorHAnsi" w:eastAsia="Times New Roman" w:hAnsiTheme="majorHAnsi" w:cstheme="majorHAnsi"/>
        </w:rPr>
        <w:t>č.p. 114, 282 01 Klučov</w:t>
      </w:r>
    </w:p>
    <w:p w14:paraId="2C2CAD8E" w14:textId="7E2505D8" w:rsidR="00950037" w:rsidRPr="00B148F6" w:rsidRDefault="00950037" w:rsidP="00950037">
      <w:pPr>
        <w:widowControl w:val="0"/>
        <w:spacing w:after="0" w:line="276" w:lineRule="auto"/>
        <w:ind w:left="2835" w:hanging="2835"/>
        <w:jc w:val="both"/>
        <w:outlineLvl w:val="1"/>
        <w:rPr>
          <w:rFonts w:asciiTheme="majorHAnsi" w:eastAsia="Calibri" w:hAnsiTheme="majorHAnsi" w:cstheme="majorHAnsi"/>
          <w:color w:val="000000"/>
        </w:rPr>
      </w:pPr>
      <w:r w:rsidRPr="00B148F6">
        <w:rPr>
          <w:rFonts w:asciiTheme="majorHAnsi" w:eastAsia="Calibri" w:hAnsiTheme="majorHAnsi" w:cstheme="majorHAnsi"/>
          <w:color w:val="000000"/>
        </w:rPr>
        <w:t>Zastoupen:</w:t>
      </w:r>
      <w:r w:rsidRPr="00B148F6">
        <w:rPr>
          <w:rFonts w:asciiTheme="majorHAnsi" w:eastAsia="Calibri" w:hAnsiTheme="majorHAnsi" w:cstheme="majorHAnsi"/>
          <w:color w:val="000000"/>
        </w:rPr>
        <w:tab/>
      </w:r>
      <w:r w:rsidR="009C0FCA" w:rsidRPr="00154DDB">
        <w:rPr>
          <w:rFonts w:asciiTheme="majorHAnsi" w:eastAsia="Times New Roman" w:hAnsiTheme="majorHAnsi" w:cstheme="majorHAnsi"/>
        </w:rPr>
        <w:t>Jan Průša, starosta</w:t>
      </w:r>
    </w:p>
    <w:p w14:paraId="62C8B7AD" w14:textId="77777777" w:rsidR="002566F4" w:rsidRDefault="00950037" w:rsidP="00AD0667">
      <w:pPr>
        <w:widowControl w:val="0"/>
        <w:spacing w:after="0" w:line="276" w:lineRule="auto"/>
        <w:ind w:left="2835" w:hanging="2835"/>
        <w:jc w:val="both"/>
        <w:outlineLvl w:val="1"/>
        <w:rPr>
          <w:rFonts w:asciiTheme="majorHAnsi" w:eastAsia="Times New Roman" w:hAnsiTheme="majorHAnsi" w:cstheme="majorHAnsi"/>
        </w:rPr>
      </w:pPr>
      <w:r w:rsidRPr="00B148F6">
        <w:rPr>
          <w:rFonts w:asciiTheme="majorHAnsi" w:eastAsia="Calibri" w:hAnsiTheme="majorHAnsi" w:cstheme="majorHAnsi"/>
          <w:color w:val="000000"/>
        </w:rPr>
        <w:t>IČO:</w:t>
      </w:r>
      <w:r w:rsidRPr="00B148F6">
        <w:rPr>
          <w:rFonts w:asciiTheme="majorHAnsi" w:eastAsia="Calibri" w:hAnsiTheme="majorHAnsi" w:cstheme="majorHAnsi"/>
          <w:color w:val="000000"/>
        </w:rPr>
        <w:tab/>
      </w:r>
      <w:r w:rsidR="00AD0667" w:rsidRPr="00154DDB">
        <w:rPr>
          <w:rFonts w:asciiTheme="majorHAnsi" w:eastAsia="Times New Roman" w:hAnsiTheme="majorHAnsi" w:cstheme="majorHAnsi"/>
        </w:rPr>
        <w:t>00235431</w:t>
      </w:r>
    </w:p>
    <w:p w14:paraId="454A185D" w14:textId="0EC5A052" w:rsidR="00950037" w:rsidRPr="00B148F6" w:rsidRDefault="002566F4" w:rsidP="00AD0667">
      <w:pPr>
        <w:widowControl w:val="0"/>
        <w:spacing w:after="0" w:line="276" w:lineRule="auto"/>
        <w:ind w:left="2835" w:hanging="2835"/>
        <w:jc w:val="both"/>
        <w:outlineLvl w:val="1"/>
        <w:rPr>
          <w:rFonts w:asciiTheme="majorHAnsi" w:hAnsiTheme="majorHAnsi" w:cstheme="majorHAnsi"/>
          <w:color w:val="000000"/>
        </w:rPr>
      </w:pPr>
      <w:r>
        <w:rPr>
          <w:rFonts w:asciiTheme="majorHAnsi" w:eastAsia="Calibri" w:hAnsiTheme="majorHAnsi" w:cstheme="majorHAnsi"/>
          <w:color w:val="000000"/>
        </w:rPr>
        <w:t>D</w:t>
      </w:r>
      <w:r w:rsidR="00950037" w:rsidRPr="00B148F6">
        <w:rPr>
          <w:rFonts w:asciiTheme="majorHAnsi" w:hAnsiTheme="majorHAnsi" w:cstheme="majorHAnsi"/>
          <w:color w:val="000000"/>
        </w:rPr>
        <w:t>IČ:</w:t>
      </w:r>
      <w:r w:rsidR="00950037" w:rsidRPr="00B148F6">
        <w:rPr>
          <w:rFonts w:asciiTheme="majorHAnsi" w:hAnsiTheme="majorHAnsi" w:cstheme="majorHAnsi"/>
          <w:color w:val="000000"/>
        </w:rPr>
        <w:tab/>
      </w:r>
      <w:r>
        <w:rPr>
          <w:rFonts w:asciiTheme="majorHAnsi" w:eastAsia="Times New Roman" w:hAnsiTheme="majorHAnsi" w:cstheme="majorHAnsi"/>
        </w:rPr>
        <w:t>není plátcem DPH</w:t>
      </w:r>
    </w:p>
    <w:p w14:paraId="46958AB1" w14:textId="2234E4E5" w:rsidR="00950037" w:rsidRPr="00E114DC" w:rsidRDefault="00950037" w:rsidP="00950037">
      <w:pPr>
        <w:widowControl w:val="0"/>
        <w:spacing w:after="0" w:line="276" w:lineRule="auto"/>
        <w:ind w:left="2835" w:hanging="2835"/>
        <w:jc w:val="both"/>
        <w:outlineLvl w:val="1"/>
        <w:rPr>
          <w:rFonts w:asciiTheme="majorHAnsi" w:eastAsia="Calibri" w:hAnsiTheme="majorHAnsi" w:cstheme="majorHAnsi"/>
          <w:color w:val="000000"/>
        </w:rPr>
      </w:pPr>
      <w:r w:rsidRPr="00E114DC">
        <w:rPr>
          <w:rFonts w:asciiTheme="majorHAnsi" w:eastAsia="Calibri" w:hAnsiTheme="majorHAnsi" w:cstheme="majorHAnsi"/>
          <w:color w:val="000000"/>
        </w:rPr>
        <w:t>Bankovní spojení:</w:t>
      </w:r>
      <w:r w:rsidRPr="00E114DC">
        <w:rPr>
          <w:rFonts w:asciiTheme="majorHAnsi" w:eastAsia="Calibri" w:hAnsiTheme="majorHAnsi" w:cstheme="majorHAnsi"/>
          <w:color w:val="000000"/>
        </w:rPr>
        <w:tab/>
      </w:r>
      <w:r w:rsidR="006B0D89" w:rsidRPr="00E114DC">
        <w:rPr>
          <w:rFonts w:asciiTheme="majorHAnsi" w:hAnsiTheme="majorHAnsi" w:cstheme="majorHAnsi"/>
        </w:rPr>
        <w:t>ČSOB, a.s.</w:t>
      </w:r>
    </w:p>
    <w:p w14:paraId="1227704C" w14:textId="569160A1" w:rsidR="006B0D89" w:rsidRDefault="00950037" w:rsidP="006B0D89">
      <w:pPr>
        <w:widowControl w:val="0"/>
        <w:spacing w:after="0" w:line="276" w:lineRule="auto"/>
        <w:ind w:left="2835" w:hanging="2835"/>
        <w:jc w:val="both"/>
        <w:outlineLvl w:val="1"/>
        <w:rPr>
          <w:rFonts w:asciiTheme="majorHAnsi" w:hAnsiTheme="majorHAnsi" w:cstheme="majorHAnsi"/>
        </w:rPr>
      </w:pPr>
      <w:r w:rsidRPr="00E114DC">
        <w:rPr>
          <w:rFonts w:asciiTheme="majorHAnsi" w:eastAsia="Calibri" w:hAnsiTheme="majorHAnsi" w:cstheme="majorHAnsi"/>
          <w:color w:val="000000"/>
        </w:rPr>
        <w:t xml:space="preserve">Číslo účtu: </w:t>
      </w:r>
      <w:r w:rsidRPr="00E114DC">
        <w:rPr>
          <w:rFonts w:asciiTheme="majorHAnsi" w:eastAsia="Calibri" w:hAnsiTheme="majorHAnsi" w:cstheme="majorHAnsi"/>
          <w:color w:val="000000"/>
        </w:rPr>
        <w:tab/>
      </w:r>
      <w:r w:rsidR="006B0D89" w:rsidRPr="00E114DC">
        <w:rPr>
          <w:rFonts w:asciiTheme="majorHAnsi" w:hAnsiTheme="majorHAnsi" w:cstheme="majorHAnsi"/>
        </w:rPr>
        <w:t xml:space="preserve">291233591/0300 </w:t>
      </w:r>
    </w:p>
    <w:p w14:paraId="73344E6A" w14:textId="77777777" w:rsidR="00E615A1" w:rsidRPr="00257748" w:rsidRDefault="00E615A1" w:rsidP="00E615A1">
      <w:pPr>
        <w:pStyle w:val="Zkladntext"/>
        <w:keepNext/>
        <w:spacing w:line="276" w:lineRule="auto"/>
        <w:jc w:val="both"/>
        <w:rPr>
          <w:rFonts w:asciiTheme="majorHAnsi" w:hAnsiTheme="majorHAnsi" w:cstheme="majorHAnsi"/>
          <w:sz w:val="22"/>
          <w:szCs w:val="22"/>
        </w:rPr>
      </w:pPr>
      <w:r w:rsidRPr="00257748">
        <w:rPr>
          <w:rFonts w:asciiTheme="majorHAnsi" w:hAnsiTheme="majorHAnsi" w:cstheme="majorHAnsi"/>
          <w:sz w:val="22"/>
          <w:szCs w:val="22"/>
        </w:rPr>
        <w:t>Objednatele jsou oprávněni zastupovat:</w:t>
      </w:r>
    </w:p>
    <w:p w14:paraId="38B12A79" w14:textId="77777777" w:rsidR="00E615A1" w:rsidRPr="00257748" w:rsidRDefault="00E615A1" w:rsidP="00E615A1">
      <w:pPr>
        <w:pStyle w:val="Zkladntext"/>
        <w:keepNext/>
        <w:numPr>
          <w:ilvl w:val="0"/>
          <w:numId w:val="29"/>
        </w:numPr>
        <w:spacing w:line="276" w:lineRule="auto"/>
        <w:jc w:val="both"/>
        <w:rPr>
          <w:rFonts w:asciiTheme="majorHAnsi" w:hAnsiTheme="majorHAnsi" w:cstheme="majorHAnsi"/>
          <w:sz w:val="22"/>
          <w:szCs w:val="22"/>
        </w:rPr>
      </w:pPr>
      <w:r w:rsidRPr="00257748">
        <w:rPr>
          <w:rFonts w:asciiTheme="majorHAnsi" w:hAnsiTheme="majorHAnsi" w:cstheme="majorHAnsi"/>
          <w:sz w:val="22"/>
          <w:szCs w:val="22"/>
        </w:rPr>
        <w:t xml:space="preserve">ve věcech </w:t>
      </w:r>
      <w:r w:rsidRPr="00257748">
        <w:rPr>
          <w:rFonts w:asciiTheme="majorHAnsi" w:hAnsiTheme="majorHAnsi" w:cstheme="majorHAnsi"/>
          <w:sz w:val="22"/>
          <w:szCs w:val="22"/>
          <w:lang w:val="cs-CZ"/>
        </w:rPr>
        <w:t>smluvních</w:t>
      </w:r>
      <w:r w:rsidRPr="00257748">
        <w:rPr>
          <w:rFonts w:asciiTheme="majorHAnsi" w:hAnsiTheme="majorHAnsi" w:cstheme="majorHAnsi"/>
          <w:sz w:val="22"/>
          <w:szCs w:val="22"/>
        </w:rPr>
        <w:t xml:space="preserve">: </w:t>
      </w:r>
      <w:r w:rsidRPr="00257748">
        <w:rPr>
          <w:rFonts w:asciiTheme="majorHAnsi" w:hAnsiTheme="majorHAnsi" w:cstheme="majorHAnsi"/>
          <w:sz w:val="22"/>
          <w:szCs w:val="22"/>
        </w:rPr>
        <w:tab/>
      </w:r>
      <w:sdt>
        <w:sdtPr>
          <w:rPr>
            <w:rFonts w:asciiTheme="majorHAnsi" w:hAnsiTheme="majorHAnsi" w:cstheme="majorHAnsi"/>
            <w:bCs/>
            <w:sz w:val="22"/>
            <w:szCs w:val="22"/>
          </w:rPr>
          <w:id w:val="835570720"/>
          <w:placeholder>
            <w:docPart w:val="983CFF73D3D44064AE78D09673CED72A"/>
          </w:placeholder>
          <w:showingPlcHdr/>
          <w:text/>
        </w:sdtPr>
        <w:sdtContent>
          <w:r w:rsidRPr="00257748">
            <w:rPr>
              <w:rStyle w:val="Zstupntext"/>
              <w:rFonts w:asciiTheme="majorHAnsi" w:hAnsiTheme="majorHAnsi" w:cstheme="majorHAnsi"/>
              <w:color w:val="000000" w:themeColor="text1"/>
              <w:sz w:val="22"/>
              <w:szCs w:val="22"/>
              <w:highlight w:val="yellow"/>
            </w:rPr>
            <w:t>bude doplněno před podpisem smlouvy</w:t>
          </w:r>
        </w:sdtContent>
      </w:sdt>
      <w:r w:rsidRPr="00257748">
        <w:rPr>
          <w:rFonts w:asciiTheme="majorHAnsi" w:hAnsiTheme="majorHAnsi" w:cstheme="majorHAnsi"/>
          <w:sz w:val="22"/>
          <w:szCs w:val="22"/>
        </w:rPr>
        <w:t xml:space="preserve"> </w:t>
      </w:r>
    </w:p>
    <w:p w14:paraId="7FB7486F" w14:textId="77777777" w:rsidR="00E615A1" w:rsidRPr="00E114DC" w:rsidRDefault="00E615A1" w:rsidP="00E615A1">
      <w:pPr>
        <w:pStyle w:val="Zkladntext"/>
        <w:keepNext/>
        <w:numPr>
          <w:ilvl w:val="0"/>
          <w:numId w:val="29"/>
        </w:numPr>
        <w:spacing w:line="276" w:lineRule="auto"/>
        <w:jc w:val="both"/>
        <w:rPr>
          <w:rFonts w:asciiTheme="majorHAnsi" w:hAnsiTheme="majorHAnsi" w:cstheme="majorHAnsi"/>
          <w:strike/>
          <w:sz w:val="22"/>
          <w:szCs w:val="22"/>
        </w:rPr>
      </w:pPr>
      <w:r w:rsidRPr="00257748">
        <w:rPr>
          <w:rFonts w:asciiTheme="majorHAnsi" w:hAnsiTheme="majorHAnsi" w:cstheme="majorHAnsi"/>
          <w:sz w:val="22"/>
          <w:szCs w:val="22"/>
        </w:rPr>
        <w:t xml:space="preserve">ve věcech technických: </w:t>
      </w:r>
      <w:r w:rsidRPr="00257748">
        <w:rPr>
          <w:rFonts w:asciiTheme="majorHAnsi" w:hAnsiTheme="majorHAnsi" w:cstheme="majorHAnsi"/>
          <w:sz w:val="22"/>
          <w:szCs w:val="22"/>
        </w:rPr>
        <w:tab/>
      </w:r>
      <w:sdt>
        <w:sdtPr>
          <w:rPr>
            <w:rFonts w:asciiTheme="majorHAnsi" w:hAnsiTheme="majorHAnsi" w:cstheme="majorHAnsi"/>
            <w:bCs/>
            <w:sz w:val="22"/>
            <w:szCs w:val="22"/>
          </w:rPr>
          <w:id w:val="290558759"/>
          <w:placeholder>
            <w:docPart w:val="CE5F44F42B724F21989A2A82939A5156"/>
          </w:placeholder>
          <w:showingPlcHdr/>
          <w:text/>
        </w:sdtPr>
        <w:sdtContent>
          <w:r w:rsidRPr="00257748">
            <w:rPr>
              <w:rStyle w:val="Zstupntext"/>
              <w:rFonts w:asciiTheme="majorHAnsi" w:hAnsiTheme="majorHAnsi" w:cstheme="majorHAnsi"/>
              <w:color w:val="000000" w:themeColor="text1"/>
              <w:sz w:val="22"/>
              <w:szCs w:val="22"/>
              <w:highlight w:val="yellow"/>
            </w:rPr>
            <w:t>bude doplněno před podpisem smlouvy</w:t>
          </w:r>
        </w:sdtContent>
      </w:sdt>
      <w:r w:rsidRPr="00257748">
        <w:rPr>
          <w:rFonts w:asciiTheme="majorHAnsi" w:hAnsiTheme="majorHAnsi" w:cstheme="majorHAnsi"/>
          <w:sz w:val="22"/>
          <w:szCs w:val="22"/>
        </w:rPr>
        <w:t xml:space="preserve"> </w:t>
      </w:r>
    </w:p>
    <w:p w14:paraId="3D79CADF" w14:textId="77777777" w:rsidR="00E114DC" w:rsidRPr="00E114DC" w:rsidRDefault="00E615A1" w:rsidP="00E114DC">
      <w:pPr>
        <w:pStyle w:val="Zkladntext"/>
        <w:keepNext/>
        <w:numPr>
          <w:ilvl w:val="0"/>
          <w:numId w:val="29"/>
        </w:numPr>
        <w:spacing w:line="276" w:lineRule="auto"/>
        <w:jc w:val="both"/>
        <w:rPr>
          <w:rFonts w:asciiTheme="majorHAnsi" w:hAnsiTheme="majorHAnsi" w:cstheme="majorHAnsi"/>
          <w:strike/>
          <w:sz w:val="22"/>
          <w:szCs w:val="22"/>
        </w:rPr>
      </w:pPr>
      <w:r w:rsidRPr="00E114DC">
        <w:rPr>
          <w:rFonts w:asciiTheme="majorHAnsi" w:hAnsiTheme="majorHAnsi" w:cstheme="majorHAnsi"/>
        </w:rPr>
        <w:t>koordinátor BOZP:</w:t>
      </w:r>
      <w:r w:rsidRPr="00E114DC">
        <w:rPr>
          <w:rFonts w:asciiTheme="majorHAnsi" w:hAnsiTheme="majorHAnsi" w:cstheme="majorHAnsi"/>
        </w:rPr>
        <w:tab/>
      </w:r>
      <w:sdt>
        <w:sdtPr>
          <w:rPr>
            <w:bCs/>
          </w:rPr>
          <w:id w:val="-1100177792"/>
          <w:placeholder>
            <w:docPart w:val="51E3F627EF6B429E8B777A671D19E286"/>
          </w:placeholder>
          <w:showingPlcHdr/>
          <w:text/>
        </w:sdtPr>
        <w:sdtContent>
          <w:r w:rsidRPr="00E114DC">
            <w:rPr>
              <w:rStyle w:val="Zstupntext"/>
              <w:rFonts w:asciiTheme="majorHAnsi" w:hAnsiTheme="majorHAnsi" w:cstheme="majorHAnsi"/>
              <w:color w:val="000000" w:themeColor="text1"/>
              <w:sz w:val="22"/>
              <w:szCs w:val="22"/>
              <w:highlight w:val="yellow"/>
            </w:rPr>
            <w:t>bude doplněno před podpisem smlouvy</w:t>
          </w:r>
        </w:sdtContent>
      </w:sdt>
    </w:p>
    <w:p w14:paraId="154623F8" w14:textId="08F1C0B0" w:rsidR="00950037" w:rsidRPr="00E114DC" w:rsidRDefault="00950037" w:rsidP="00E114DC">
      <w:pPr>
        <w:pStyle w:val="Zkladntext"/>
        <w:keepNext/>
        <w:spacing w:line="276" w:lineRule="auto"/>
        <w:jc w:val="right"/>
        <w:rPr>
          <w:rFonts w:asciiTheme="majorHAnsi" w:hAnsiTheme="majorHAnsi" w:cstheme="majorHAnsi"/>
          <w:strike/>
          <w:sz w:val="22"/>
          <w:szCs w:val="22"/>
        </w:rPr>
      </w:pPr>
      <w:r w:rsidRPr="00E114DC">
        <w:rPr>
          <w:rFonts w:asciiTheme="majorHAnsi" w:hAnsiTheme="majorHAnsi" w:cstheme="majorHAnsi"/>
          <w:iCs/>
        </w:rPr>
        <w:t>na straně jedné jako „</w:t>
      </w:r>
      <w:r w:rsidR="006363CA" w:rsidRPr="00E114DC">
        <w:rPr>
          <w:rFonts w:asciiTheme="majorHAnsi" w:hAnsiTheme="majorHAnsi" w:cstheme="majorHAnsi"/>
          <w:b/>
          <w:iCs/>
        </w:rPr>
        <w:t>objednatel</w:t>
      </w:r>
      <w:r w:rsidRPr="00E114DC">
        <w:rPr>
          <w:rFonts w:asciiTheme="majorHAnsi" w:hAnsiTheme="majorHAnsi" w:cstheme="majorHAnsi"/>
          <w:iCs/>
        </w:rPr>
        <w:t>“</w:t>
      </w:r>
    </w:p>
    <w:p w14:paraId="7CC56D65" w14:textId="77777777" w:rsidR="00950037" w:rsidRPr="00B148F6" w:rsidRDefault="00950037" w:rsidP="00950037">
      <w:pPr>
        <w:widowControl w:val="0"/>
        <w:spacing w:after="0" w:line="276" w:lineRule="auto"/>
        <w:rPr>
          <w:rFonts w:asciiTheme="majorHAnsi" w:hAnsiTheme="majorHAnsi" w:cstheme="majorHAnsi"/>
          <w:b/>
        </w:rPr>
      </w:pPr>
      <w:r w:rsidRPr="00B148F6">
        <w:rPr>
          <w:rFonts w:asciiTheme="majorHAnsi" w:hAnsiTheme="majorHAnsi" w:cstheme="majorHAnsi"/>
          <w:b/>
        </w:rPr>
        <w:t>a</w:t>
      </w:r>
    </w:p>
    <w:p w14:paraId="3D02C5A3" w14:textId="77777777" w:rsidR="00950037" w:rsidRPr="00B148F6" w:rsidRDefault="00950037" w:rsidP="00950037">
      <w:pPr>
        <w:widowControl w:val="0"/>
        <w:spacing w:after="0" w:line="276" w:lineRule="auto"/>
        <w:jc w:val="both"/>
        <w:rPr>
          <w:rFonts w:asciiTheme="majorHAnsi" w:hAnsiTheme="majorHAnsi" w:cstheme="majorHAnsi"/>
          <w:b/>
          <w:bCs/>
        </w:rPr>
      </w:pPr>
    </w:p>
    <w:p w14:paraId="2E64C121" w14:textId="4524AE57" w:rsidR="00950037" w:rsidRPr="00B148F6" w:rsidRDefault="006363CA" w:rsidP="00950037">
      <w:pPr>
        <w:widowControl w:val="0"/>
        <w:spacing w:after="0" w:line="276" w:lineRule="auto"/>
        <w:jc w:val="both"/>
        <w:rPr>
          <w:rFonts w:asciiTheme="majorHAnsi" w:hAnsiTheme="majorHAnsi" w:cstheme="majorHAnsi"/>
          <w:b/>
          <w:bCs/>
        </w:rPr>
      </w:pPr>
      <w:r w:rsidRPr="00B148F6">
        <w:rPr>
          <w:rFonts w:asciiTheme="majorHAnsi" w:hAnsiTheme="majorHAnsi" w:cstheme="majorHAnsi"/>
          <w:b/>
          <w:bCs/>
        </w:rPr>
        <w:t>Zhotovitel</w:t>
      </w:r>
      <w:r w:rsidR="00950037" w:rsidRPr="00B148F6">
        <w:rPr>
          <w:rFonts w:asciiTheme="majorHAnsi" w:hAnsiTheme="majorHAnsi" w:cstheme="majorHAnsi"/>
          <w:b/>
          <w:bCs/>
        </w:rPr>
        <w:t>:</w:t>
      </w:r>
      <w:r w:rsidR="00950037" w:rsidRPr="00B148F6">
        <w:rPr>
          <w:rFonts w:asciiTheme="majorHAnsi" w:hAnsiTheme="majorHAnsi" w:cstheme="majorHAnsi"/>
          <w:b/>
          <w:bCs/>
        </w:rPr>
        <w:tab/>
      </w:r>
      <w:r w:rsidR="00950037" w:rsidRPr="00B148F6">
        <w:rPr>
          <w:rFonts w:asciiTheme="majorHAnsi" w:hAnsiTheme="majorHAnsi" w:cstheme="majorHAnsi"/>
          <w:b/>
          <w:bCs/>
        </w:rPr>
        <w:tab/>
      </w:r>
      <w:r w:rsidR="00950037" w:rsidRPr="00B148F6">
        <w:rPr>
          <w:rFonts w:asciiTheme="majorHAnsi" w:hAnsiTheme="majorHAnsi" w:cstheme="majorHAnsi"/>
          <w:b/>
          <w:bCs/>
        </w:rPr>
        <w:tab/>
      </w:r>
      <w:bookmarkStart w:id="0" w:name="Text2"/>
    </w:p>
    <w:p w14:paraId="6A51CA54" w14:textId="39A65C1E" w:rsidR="00950037" w:rsidRPr="00B148F6" w:rsidRDefault="00950037" w:rsidP="00950037">
      <w:pPr>
        <w:widowControl w:val="0"/>
        <w:spacing w:after="0" w:line="276" w:lineRule="auto"/>
        <w:jc w:val="both"/>
        <w:rPr>
          <w:rFonts w:asciiTheme="majorHAnsi" w:hAnsiTheme="majorHAnsi" w:cstheme="majorHAnsi"/>
          <w:b/>
        </w:rPr>
      </w:pPr>
      <w:bookmarkStart w:id="1" w:name="_Hlk29285684"/>
      <w:r w:rsidRPr="00B148F6">
        <w:rPr>
          <w:rFonts w:asciiTheme="majorHAnsi" w:hAnsiTheme="majorHAnsi" w:cstheme="majorHAnsi"/>
          <w:bCs/>
        </w:rPr>
        <w:t>Název/obchodní firma:</w:t>
      </w:r>
      <w:r w:rsidRPr="00B148F6">
        <w:rPr>
          <w:rFonts w:asciiTheme="majorHAnsi" w:hAnsiTheme="majorHAnsi" w:cstheme="majorHAnsi"/>
          <w:bCs/>
        </w:rPr>
        <w:tab/>
      </w:r>
      <w:r w:rsidRPr="00B148F6">
        <w:rPr>
          <w:rFonts w:asciiTheme="majorHAnsi" w:hAnsiTheme="majorHAnsi" w:cstheme="majorHAnsi"/>
          <w:bCs/>
        </w:rPr>
        <w:tab/>
      </w:r>
      <w:bookmarkEnd w:id="0"/>
      <w:sdt>
        <w:sdtPr>
          <w:rPr>
            <w:rFonts w:asciiTheme="majorHAnsi" w:hAnsiTheme="majorHAnsi" w:cstheme="majorHAnsi"/>
            <w:bCs/>
          </w:rPr>
          <w:id w:val="1820692293"/>
          <w:placeholder>
            <w:docPart w:val="BFE4837F452D42959A34E67CF660C55C"/>
          </w:placeholder>
          <w:showingPlcHdr/>
          <w:text/>
        </w:sdtPr>
        <w:sdtContent>
          <w:r w:rsidR="00821C31" w:rsidRPr="00B148F6">
            <w:rPr>
              <w:rStyle w:val="Zstupntext"/>
              <w:rFonts w:asciiTheme="majorHAnsi" w:hAnsiTheme="majorHAnsi" w:cstheme="majorHAnsi"/>
              <w:b/>
              <w:bCs/>
              <w:highlight w:val="yellow"/>
            </w:rPr>
            <w:t>Klikněte nebo klepněte sem a zadejte text.</w:t>
          </w:r>
        </w:sdtContent>
      </w:sdt>
    </w:p>
    <w:p w14:paraId="5ECBF352" w14:textId="5E93707E"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Sídlo:</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107659027"/>
          <w:placeholder>
            <w:docPart w:val="073472717FB04695AA82A50736FF570C"/>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514285D4" w14:textId="00F3F728"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Kontaktní místo:</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803728567"/>
          <w:placeholder>
            <w:docPart w:val="2796F726F1E34ADAAB9876D41DDF01CC"/>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0014E538" w14:textId="3EC880D6"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Zastoupen:</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243330729"/>
          <w:placeholder>
            <w:docPart w:val="428DF528B8C94866969A3D974376C28A"/>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3CAA4898" w14:textId="6AF35C0D"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IČO:</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336738946"/>
          <w:placeholder>
            <w:docPart w:val="9242D343FF4844AD83A176E8125F512F"/>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6BAFD259" w14:textId="626856BC"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DIČ:</w:t>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1972273540"/>
          <w:placeholder>
            <w:docPart w:val="89694CEECD1C4778B8C3DBE010BCCA6C"/>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532593B9" w14:textId="28B7C7F5" w:rsidR="00950037" w:rsidRPr="00B148F6" w:rsidRDefault="00950037" w:rsidP="4FAAC4B0">
      <w:pPr>
        <w:pStyle w:val="Zkladntext2"/>
        <w:tabs>
          <w:tab w:val="left" w:pos="567"/>
          <w:tab w:val="left" w:pos="2835"/>
        </w:tabs>
        <w:spacing w:line="276" w:lineRule="auto"/>
        <w:rPr>
          <w:rFonts w:asciiTheme="majorHAnsi" w:hAnsiTheme="majorHAnsi" w:cstheme="majorBidi"/>
          <w:sz w:val="22"/>
          <w:szCs w:val="22"/>
          <w:lang w:val="cs-CZ"/>
        </w:rPr>
      </w:pPr>
      <w:r w:rsidRPr="4FAAC4B0">
        <w:rPr>
          <w:rFonts w:asciiTheme="majorHAnsi" w:hAnsiTheme="majorHAnsi" w:cstheme="majorBidi"/>
          <w:sz w:val="22"/>
          <w:szCs w:val="22"/>
        </w:rPr>
        <w:t xml:space="preserve">Zapsán v obchodním rejstříku vedeném </w:t>
      </w:r>
      <w:sdt>
        <w:sdtPr>
          <w:rPr>
            <w:rFonts w:asciiTheme="majorHAnsi" w:hAnsiTheme="majorHAnsi" w:cstheme="majorBidi"/>
            <w:sz w:val="22"/>
            <w:szCs w:val="22"/>
          </w:rPr>
          <w:id w:val="-67578913"/>
          <w:placeholder>
            <w:docPart w:val="DefaultPlaceholder_-1854013440"/>
          </w:placeholder>
        </w:sdtPr>
        <w:sdtEndPr>
          <w:rPr>
            <w:lang w:val="cs-CZ"/>
          </w:rPr>
        </w:sdtEndPr>
        <w:sdtContent>
          <w:r w:rsidR="00821C31" w:rsidRPr="4FAAC4B0">
            <w:rPr>
              <w:rFonts w:asciiTheme="majorHAnsi" w:hAnsiTheme="majorHAnsi" w:cstheme="majorBidi"/>
              <w:sz w:val="22"/>
              <w:szCs w:val="22"/>
              <w:highlight w:val="yellow"/>
              <w:lang w:val="cs-CZ"/>
            </w:rPr>
            <w:t>...</w:t>
          </w:r>
        </w:sdtContent>
      </w:sdt>
      <w:r w:rsidRPr="4FAAC4B0">
        <w:rPr>
          <w:rFonts w:asciiTheme="majorHAnsi" w:hAnsiTheme="majorHAnsi" w:cstheme="majorBidi"/>
          <w:sz w:val="22"/>
          <w:szCs w:val="22"/>
        </w:rPr>
        <w:t>, oddíl</w:t>
      </w:r>
      <w:r w:rsidR="00821C31" w:rsidRPr="4FAAC4B0">
        <w:rPr>
          <w:rFonts w:asciiTheme="majorHAnsi" w:hAnsiTheme="majorHAnsi" w:cstheme="majorBidi"/>
          <w:sz w:val="22"/>
          <w:szCs w:val="22"/>
          <w:lang w:val="cs-CZ"/>
        </w:rPr>
        <w:t xml:space="preserve"> </w:t>
      </w:r>
      <w:sdt>
        <w:sdtPr>
          <w:rPr>
            <w:rFonts w:asciiTheme="majorHAnsi" w:hAnsiTheme="majorHAnsi" w:cstheme="majorBidi"/>
            <w:sz w:val="22"/>
            <w:szCs w:val="22"/>
            <w:lang w:val="cs-CZ"/>
          </w:rPr>
          <w:id w:val="1658490792"/>
          <w:placeholder>
            <w:docPart w:val="DefaultPlaceholder_-1854013440"/>
          </w:placeholder>
        </w:sdtPr>
        <w:sdtEndPr>
          <w:rPr>
            <w:highlight w:val="yellow"/>
          </w:rPr>
        </w:sdtEndPr>
        <w:sdtContent>
          <w:r w:rsidR="00821C31" w:rsidRPr="4FAAC4B0">
            <w:rPr>
              <w:rFonts w:asciiTheme="majorHAnsi" w:hAnsiTheme="majorHAnsi" w:cstheme="majorBidi"/>
              <w:sz w:val="22"/>
              <w:szCs w:val="22"/>
              <w:highlight w:val="yellow"/>
              <w:lang w:val="cs-CZ"/>
            </w:rPr>
            <w:t>…</w:t>
          </w:r>
        </w:sdtContent>
      </w:sdt>
      <w:r w:rsidR="00821C31" w:rsidRPr="4FAAC4B0">
        <w:rPr>
          <w:rFonts w:asciiTheme="majorHAnsi" w:hAnsiTheme="majorHAnsi" w:cstheme="majorBidi"/>
          <w:sz w:val="22"/>
          <w:szCs w:val="22"/>
          <w:lang w:val="cs-CZ"/>
        </w:rPr>
        <w:t xml:space="preserve"> </w:t>
      </w:r>
      <w:r w:rsidRPr="4FAAC4B0">
        <w:rPr>
          <w:rFonts w:asciiTheme="majorHAnsi" w:hAnsiTheme="majorHAnsi" w:cstheme="majorBidi"/>
          <w:sz w:val="22"/>
          <w:szCs w:val="22"/>
        </w:rPr>
        <w:t xml:space="preserve">, vložka </w:t>
      </w:r>
      <w:sdt>
        <w:sdtPr>
          <w:rPr>
            <w:rFonts w:asciiTheme="majorHAnsi" w:hAnsiTheme="majorHAnsi" w:cstheme="majorBidi"/>
            <w:sz w:val="22"/>
            <w:szCs w:val="22"/>
          </w:rPr>
          <w:id w:val="2109068734"/>
          <w:placeholder>
            <w:docPart w:val="DefaultPlaceholder_-1854013440"/>
          </w:placeholder>
        </w:sdtPr>
        <w:sdtEndPr>
          <w:rPr>
            <w:highlight w:val="yellow"/>
            <w:lang w:val="cs-CZ"/>
          </w:rPr>
        </w:sdtEndPr>
        <w:sdtContent>
          <w:r w:rsidR="00821C31" w:rsidRPr="4FAAC4B0">
            <w:rPr>
              <w:rFonts w:asciiTheme="majorHAnsi" w:hAnsiTheme="majorHAnsi" w:cstheme="majorBidi"/>
              <w:sz w:val="22"/>
              <w:szCs w:val="22"/>
              <w:highlight w:val="yellow"/>
              <w:lang w:val="cs-CZ"/>
            </w:rPr>
            <w:t>…</w:t>
          </w:r>
        </w:sdtContent>
      </w:sdt>
      <w:r w:rsidR="00821C31" w:rsidRPr="4FAAC4B0">
        <w:rPr>
          <w:rFonts w:asciiTheme="majorHAnsi" w:hAnsiTheme="majorHAnsi" w:cstheme="majorBidi"/>
          <w:sz w:val="22"/>
          <w:szCs w:val="22"/>
          <w:lang w:val="cs-CZ"/>
        </w:rPr>
        <w:t>.</w:t>
      </w:r>
    </w:p>
    <w:p w14:paraId="63A0EF8E" w14:textId="249781AD" w:rsidR="00950037" w:rsidRPr="00B148F6" w:rsidRDefault="00950037" w:rsidP="00950037">
      <w:pPr>
        <w:widowControl w:val="0"/>
        <w:spacing w:after="0" w:line="276" w:lineRule="auto"/>
        <w:jc w:val="both"/>
        <w:rPr>
          <w:rFonts w:asciiTheme="majorHAnsi" w:hAnsiTheme="majorHAnsi" w:cstheme="majorHAnsi"/>
        </w:rPr>
      </w:pPr>
      <w:r w:rsidRPr="00B148F6">
        <w:rPr>
          <w:rFonts w:asciiTheme="majorHAnsi" w:hAnsiTheme="majorHAnsi" w:cstheme="majorHAnsi"/>
        </w:rPr>
        <w:t>Bankovní spojení:</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2068093494"/>
          <w:placeholder>
            <w:docPart w:val="1BA9369BF55B4F96BDAA7D8C8F797979"/>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p w14:paraId="30130223" w14:textId="075311AC" w:rsidR="00950037" w:rsidRPr="00B148F6" w:rsidRDefault="00950037" w:rsidP="00950037">
      <w:pPr>
        <w:widowControl w:val="0"/>
        <w:spacing w:after="0" w:line="276" w:lineRule="auto"/>
        <w:ind w:left="2127" w:hanging="2127"/>
        <w:rPr>
          <w:rFonts w:asciiTheme="majorHAnsi" w:hAnsiTheme="majorHAnsi" w:cstheme="majorHAnsi"/>
          <w:i/>
          <w:iCs/>
        </w:rPr>
      </w:pPr>
      <w:r w:rsidRPr="00B148F6">
        <w:rPr>
          <w:rFonts w:asciiTheme="majorHAnsi" w:hAnsiTheme="majorHAnsi" w:cstheme="majorHAnsi"/>
        </w:rPr>
        <w:t>Číslo účtu:</w:t>
      </w:r>
      <w:r w:rsidRPr="00B148F6">
        <w:rPr>
          <w:rFonts w:asciiTheme="majorHAnsi" w:hAnsiTheme="majorHAnsi" w:cstheme="majorHAnsi"/>
        </w:rPr>
        <w:tab/>
      </w:r>
      <w:r w:rsidRPr="00B148F6">
        <w:rPr>
          <w:rFonts w:asciiTheme="majorHAnsi" w:hAnsiTheme="majorHAnsi" w:cstheme="majorHAnsi"/>
        </w:rPr>
        <w:tab/>
      </w:r>
      <w:sdt>
        <w:sdtPr>
          <w:rPr>
            <w:rFonts w:asciiTheme="majorHAnsi" w:hAnsiTheme="majorHAnsi" w:cstheme="majorHAnsi"/>
            <w:bCs/>
          </w:rPr>
          <w:id w:val="443805979"/>
          <w:placeholder>
            <w:docPart w:val="DA233FFF807946689DFD2AF672EEAD5D"/>
          </w:placeholder>
          <w:showingPlcHdr/>
          <w:text/>
        </w:sdtPr>
        <w:sdtContent>
          <w:r w:rsidR="00821C31" w:rsidRPr="00B148F6">
            <w:rPr>
              <w:rStyle w:val="Zstupntext"/>
              <w:rFonts w:asciiTheme="majorHAnsi" w:hAnsiTheme="majorHAnsi" w:cstheme="majorHAnsi"/>
              <w:highlight w:val="yellow"/>
            </w:rPr>
            <w:t>Klikněte nebo klepněte sem a zadejte text.</w:t>
          </w:r>
        </w:sdtContent>
      </w:sdt>
    </w:p>
    <w:bookmarkEnd w:id="1"/>
    <w:p w14:paraId="3B004433" w14:textId="334CEBB4" w:rsidR="00821C31" w:rsidRPr="00B148F6" w:rsidRDefault="00821C31" w:rsidP="00821C31">
      <w:pPr>
        <w:widowControl w:val="0"/>
        <w:spacing w:after="0" w:line="276" w:lineRule="auto"/>
        <w:jc w:val="both"/>
        <w:rPr>
          <w:rFonts w:asciiTheme="majorHAnsi" w:hAnsiTheme="majorHAnsi" w:cstheme="majorHAnsi"/>
        </w:rPr>
      </w:pPr>
      <w:r w:rsidRPr="00B148F6">
        <w:rPr>
          <w:rFonts w:asciiTheme="majorHAnsi" w:hAnsiTheme="majorHAnsi" w:cstheme="majorHAnsi"/>
        </w:rPr>
        <w:t>Zhotovitele jsou oprávněni zastupovat (vč. kontaktu):</w:t>
      </w:r>
    </w:p>
    <w:p w14:paraId="2322D6E0" w14:textId="2CA6AF28" w:rsidR="00821C31" w:rsidRPr="00B148F6" w:rsidRDefault="00821C31" w:rsidP="00821C31">
      <w:pPr>
        <w:pStyle w:val="Zkladntext"/>
        <w:keepNext/>
        <w:numPr>
          <w:ilvl w:val="0"/>
          <w:numId w:val="29"/>
        </w:numPr>
        <w:spacing w:line="276" w:lineRule="auto"/>
        <w:jc w:val="both"/>
        <w:rPr>
          <w:rFonts w:asciiTheme="majorHAnsi" w:hAnsiTheme="majorHAnsi" w:cstheme="majorHAnsi"/>
          <w:sz w:val="22"/>
          <w:szCs w:val="22"/>
        </w:rPr>
      </w:pPr>
      <w:r w:rsidRPr="00B148F6">
        <w:rPr>
          <w:rFonts w:asciiTheme="majorHAnsi" w:hAnsiTheme="majorHAnsi" w:cstheme="majorHAnsi"/>
          <w:sz w:val="22"/>
          <w:szCs w:val="22"/>
        </w:rPr>
        <w:t xml:space="preserve">ve věcech </w:t>
      </w:r>
      <w:r w:rsidRPr="00B148F6">
        <w:rPr>
          <w:rFonts w:asciiTheme="majorHAnsi" w:hAnsiTheme="majorHAnsi" w:cstheme="majorHAnsi"/>
          <w:sz w:val="22"/>
          <w:szCs w:val="22"/>
          <w:lang w:val="cs-CZ"/>
        </w:rPr>
        <w:t>smluvních</w:t>
      </w:r>
      <w:r w:rsidRPr="00B148F6">
        <w:rPr>
          <w:rFonts w:asciiTheme="majorHAnsi" w:hAnsiTheme="majorHAnsi" w:cstheme="majorHAnsi"/>
          <w:sz w:val="22"/>
          <w:szCs w:val="22"/>
        </w:rPr>
        <w:t xml:space="preserve">: </w:t>
      </w:r>
      <w:r w:rsidRPr="00B148F6">
        <w:rPr>
          <w:rFonts w:asciiTheme="majorHAnsi" w:hAnsiTheme="majorHAnsi" w:cstheme="majorHAnsi"/>
          <w:sz w:val="22"/>
          <w:szCs w:val="22"/>
        </w:rPr>
        <w:tab/>
      </w:r>
      <w:sdt>
        <w:sdtPr>
          <w:rPr>
            <w:rFonts w:asciiTheme="majorHAnsi" w:hAnsiTheme="majorHAnsi" w:cstheme="majorHAnsi"/>
            <w:bCs/>
            <w:sz w:val="22"/>
            <w:szCs w:val="22"/>
          </w:rPr>
          <w:id w:val="43489779"/>
          <w:placeholder>
            <w:docPart w:val="61DF2707DBBE4F7D96B81120237A5C11"/>
          </w:placeholder>
          <w:showingPlcHdr/>
          <w:text/>
        </w:sdtPr>
        <w:sdtContent>
          <w:r w:rsidRPr="00B148F6">
            <w:rPr>
              <w:rStyle w:val="Zstupntext"/>
              <w:rFonts w:asciiTheme="majorHAnsi" w:hAnsiTheme="majorHAnsi" w:cstheme="majorHAnsi"/>
              <w:sz w:val="22"/>
              <w:szCs w:val="22"/>
              <w:highlight w:val="yellow"/>
            </w:rPr>
            <w:t>Klikněte nebo klepněte sem a zadejte text.</w:t>
          </w:r>
        </w:sdtContent>
      </w:sdt>
    </w:p>
    <w:p w14:paraId="0A9A02C8" w14:textId="31893710" w:rsidR="00821C31" w:rsidRPr="00FA546B" w:rsidRDefault="00821C31" w:rsidP="00821C31">
      <w:pPr>
        <w:pStyle w:val="Zkladntext"/>
        <w:keepNext/>
        <w:numPr>
          <w:ilvl w:val="0"/>
          <w:numId w:val="29"/>
        </w:numPr>
        <w:spacing w:line="276" w:lineRule="auto"/>
        <w:jc w:val="both"/>
        <w:rPr>
          <w:rFonts w:asciiTheme="majorHAnsi" w:hAnsiTheme="majorHAnsi" w:cstheme="majorHAnsi"/>
          <w:sz w:val="22"/>
          <w:szCs w:val="22"/>
        </w:rPr>
      </w:pPr>
      <w:r w:rsidRPr="00B148F6">
        <w:rPr>
          <w:rFonts w:asciiTheme="majorHAnsi" w:hAnsiTheme="majorHAnsi" w:cstheme="majorHAnsi"/>
          <w:sz w:val="22"/>
          <w:szCs w:val="22"/>
        </w:rPr>
        <w:t xml:space="preserve">ve věcech technických: </w:t>
      </w:r>
      <w:r w:rsidRPr="00B148F6">
        <w:rPr>
          <w:rFonts w:asciiTheme="majorHAnsi" w:hAnsiTheme="majorHAnsi" w:cstheme="majorHAnsi"/>
          <w:sz w:val="22"/>
          <w:szCs w:val="22"/>
        </w:rPr>
        <w:tab/>
      </w:r>
      <w:sdt>
        <w:sdtPr>
          <w:rPr>
            <w:rFonts w:asciiTheme="majorHAnsi" w:hAnsiTheme="majorHAnsi" w:cstheme="majorHAnsi"/>
            <w:bCs/>
            <w:sz w:val="22"/>
            <w:szCs w:val="22"/>
          </w:rPr>
          <w:id w:val="1410810515"/>
          <w:placeholder>
            <w:docPart w:val="B9B4CDB3E08B499AAEE6C1EE6AAA60F2"/>
          </w:placeholder>
          <w:showingPlcHdr/>
          <w:text/>
        </w:sdtPr>
        <w:sdtContent>
          <w:r w:rsidRPr="00B148F6">
            <w:rPr>
              <w:rStyle w:val="Zstupntext"/>
              <w:rFonts w:asciiTheme="majorHAnsi" w:hAnsiTheme="majorHAnsi" w:cstheme="majorHAnsi"/>
              <w:sz w:val="22"/>
              <w:szCs w:val="22"/>
              <w:highlight w:val="yellow"/>
            </w:rPr>
            <w:t>Klikněte nebo klepněte sem a zadejte text.</w:t>
          </w:r>
        </w:sdtContent>
      </w:sdt>
    </w:p>
    <w:p w14:paraId="6E339137" w14:textId="1616ACAF" w:rsidR="00FA546B" w:rsidRPr="00B148F6" w:rsidRDefault="00FA546B" w:rsidP="00821C31">
      <w:pPr>
        <w:pStyle w:val="Zkladntext"/>
        <w:keepNext/>
        <w:numPr>
          <w:ilvl w:val="0"/>
          <w:numId w:val="29"/>
        </w:numPr>
        <w:spacing w:line="276" w:lineRule="auto"/>
        <w:jc w:val="both"/>
        <w:rPr>
          <w:rFonts w:asciiTheme="majorHAnsi" w:hAnsiTheme="majorHAnsi" w:cstheme="majorHAnsi"/>
          <w:sz w:val="22"/>
          <w:szCs w:val="22"/>
        </w:rPr>
      </w:pPr>
      <w:r>
        <w:rPr>
          <w:rFonts w:asciiTheme="majorHAnsi" w:hAnsiTheme="majorHAnsi" w:cstheme="majorHAnsi"/>
          <w:bCs/>
          <w:sz w:val="22"/>
          <w:szCs w:val="22"/>
        </w:rPr>
        <w:t>ve věcech finančního řízení</w:t>
      </w:r>
      <w:r w:rsidR="0004255C">
        <w:rPr>
          <w:rFonts w:asciiTheme="majorHAnsi" w:hAnsiTheme="majorHAnsi" w:cstheme="majorHAnsi"/>
          <w:bCs/>
          <w:sz w:val="22"/>
          <w:szCs w:val="22"/>
        </w:rPr>
        <w:t xml:space="preserve"> realizace smlouvy</w:t>
      </w:r>
      <w:r w:rsidR="001B5AA9">
        <w:rPr>
          <w:rFonts w:asciiTheme="majorHAnsi" w:hAnsiTheme="majorHAnsi" w:cstheme="majorHAnsi"/>
          <w:bCs/>
          <w:sz w:val="22"/>
          <w:szCs w:val="22"/>
        </w:rPr>
        <w:t xml:space="preserve">: </w:t>
      </w:r>
      <w:sdt>
        <w:sdtPr>
          <w:rPr>
            <w:rFonts w:asciiTheme="majorHAnsi" w:hAnsiTheme="majorHAnsi" w:cstheme="majorHAnsi"/>
            <w:bCs/>
            <w:sz w:val="22"/>
            <w:szCs w:val="22"/>
          </w:rPr>
          <w:id w:val="633371507"/>
          <w:placeholder>
            <w:docPart w:val="D2F314587C2840C6BDDBE5A8BEB69F3D"/>
          </w:placeholder>
          <w:showingPlcHdr/>
          <w:text/>
        </w:sdtPr>
        <w:sdtContent>
          <w:r w:rsidR="001B5AA9" w:rsidRPr="00B148F6">
            <w:rPr>
              <w:rStyle w:val="Zstupntext"/>
              <w:rFonts w:asciiTheme="majorHAnsi" w:hAnsiTheme="majorHAnsi" w:cstheme="majorHAnsi"/>
              <w:sz w:val="22"/>
              <w:szCs w:val="22"/>
              <w:highlight w:val="yellow"/>
            </w:rPr>
            <w:t>Klikněte nebo klepněte sem a zadejte text.</w:t>
          </w:r>
        </w:sdtContent>
      </w:sdt>
    </w:p>
    <w:p w14:paraId="5A981DCB" w14:textId="0F0BFCC3" w:rsidR="00950037" w:rsidRPr="00B148F6" w:rsidRDefault="00950037" w:rsidP="00821C31">
      <w:pPr>
        <w:widowControl w:val="0"/>
        <w:spacing w:before="120" w:after="0" w:line="276" w:lineRule="auto"/>
        <w:jc w:val="right"/>
        <w:rPr>
          <w:rFonts w:asciiTheme="majorHAnsi" w:hAnsiTheme="majorHAnsi" w:cstheme="majorHAnsi"/>
          <w:iCs/>
        </w:rPr>
      </w:pPr>
      <w:r w:rsidRPr="00B148F6">
        <w:rPr>
          <w:rFonts w:asciiTheme="majorHAnsi" w:hAnsiTheme="majorHAnsi" w:cstheme="majorHAnsi"/>
          <w:iCs/>
        </w:rPr>
        <w:t>na straně druhé jako „</w:t>
      </w:r>
      <w:r w:rsidR="006363CA" w:rsidRPr="00B148F6">
        <w:rPr>
          <w:rFonts w:asciiTheme="majorHAnsi" w:hAnsiTheme="majorHAnsi" w:cstheme="majorHAnsi"/>
          <w:b/>
          <w:iCs/>
        </w:rPr>
        <w:t>zhotovitel</w:t>
      </w:r>
      <w:r w:rsidRPr="00B148F6">
        <w:rPr>
          <w:rFonts w:asciiTheme="majorHAnsi" w:hAnsiTheme="majorHAnsi" w:cstheme="majorHAnsi"/>
          <w:iCs/>
        </w:rPr>
        <w:t>“</w:t>
      </w:r>
      <w:r w:rsidR="00821C31" w:rsidRPr="00B148F6">
        <w:rPr>
          <w:rFonts w:asciiTheme="majorHAnsi" w:hAnsiTheme="majorHAnsi" w:cstheme="majorHAnsi"/>
          <w:iCs/>
        </w:rPr>
        <w:t>.</w:t>
      </w:r>
    </w:p>
    <w:p w14:paraId="14F9C33C" w14:textId="77777777" w:rsidR="006826A2" w:rsidRPr="00B148F6" w:rsidRDefault="00950037" w:rsidP="006826A2">
      <w:pPr>
        <w:pStyle w:val="Zkladntext"/>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br w:type="page"/>
      </w:r>
      <w:r w:rsidR="006826A2" w:rsidRPr="00B148F6">
        <w:rPr>
          <w:rFonts w:asciiTheme="majorHAnsi" w:hAnsiTheme="majorHAnsi" w:cstheme="majorHAnsi"/>
          <w:b/>
          <w:snapToGrid w:val="0"/>
          <w:sz w:val="22"/>
          <w:szCs w:val="22"/>
        </w:rPr>
        <w:lastRenderedPageBreak/>
        <w:t>I.</w:t>
      </w:r>
    </w:p>
    <w:p w14:paraId="4CC38C8B" w14:textId="77777777" w:rsidR="006826A2" w:rsidRPr="00B148F6" w:rsidRDefault="006826A2" w:rsidP="006826A2">
      <w:pPr>
        <w:pStyle w:val="Zkladnt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Preambule</w:t>
      </w:r>
    </w:p>
    <w:p w14:paraId="04F38FBC" w14:textId="68A1BE7B" w:rsidR="006826A2" w:rsidRPr="00B148F6" w:rsidRDefault="006826A2" w:rsidP="006826A2">
      <w:pPr>
        <w:jc w:val="both"/>
        <w:outlineLvl w:val="1"/>
        <w:rPr>
          <w:rFonts w:asciiTheme="majorHAnsi" w:hAnsiTheme="majorHAnsi" w:cstheme="majorHAnsi"/>
        </w:rPr>
      </w:pPr>
      <w:r w:rsidRPr="002A152B">
        <w:rPr>
          <w:rFonts w:asciiTheme="majorHAnsi" w:hAnsiTheme="majorHAnsi" w:cstheme="majorHAnsi"/>
        </w:rPr>
        <w:t>Tato smlouva je uzavřena na základě zadávacího řízení k </w:t>
      </w:r>
      <w:r w:rsidR="002566F4" w:rsidRPr="002A152B">
        <w:rPr>
          <w:rFonts w:asciiTheme="majorHAnsi" w:hAnsiTheme="majorHAnsi" w:cstheme="majorHAnsi"/>
        </w:rPr>
        <w:t xml:space="preserve"> </w:t>
      </w:r>
      <w:r w:rsidRPr="002A152B">
        <w:rPr>
          <w:rFonts w:asciiTheme="majorHAnsi" w:hAnsiTheme="majorHAnsi" w:cstheme="majorHAnsi"/>
        </w:rPr>
        <w:t xml:space="preserve">podlimitní veřejné zakázce na stavební práce s názvem </w:t>
      </w:r>
      <w:r w:rsidRPr="002A152B">
        <w:rPr>
          <w:rFonts w:asciiTheme="majorHAnsi" w:hAnsiTheme="majorHAnsi" w:cstheme="majorHAnsi"/>
          <w:b/>
        </w:rPr>
        <w:t>„</w:t>
      </w:r>
      <w:r w:rsidR="002566F4" w:rsidRPr="002A152B">
        <w:rPr>
          <w:rFonts w:asciiTheme="majorHAnsi" w:hAnsiTheme="majorHAnsi" w:cstheme="majorHAnsi"/>
          <w:b/>
          <w:bCs/>
          <w:iCs/>
        </w:rPr>
        <w:t>Revitalizace zámeckého parku – Tvrziště Klučov</w:t>
      </w:r>
      <w:r w:rsidRPr="002A152B">
        <w:rPr>
          <w:rFonts w:asciiTheme="majorHAnsi" w:hAnsiTheme="majorHAnsi" w:cstheme="majorHAnsi"/>
          <w:b/>
          <w:bCs/>
          <w:iCs/>
        </w:rPr>
        <w:t>“</w:t>
      </w:r>
      <w:r w:rsidRPr="002A152B">
        <w:rPr>
          <w:rFonts w:asciiTheme="majorHAnsi" w:hAnsiTheme="majorHAnsi" w:cstheme="majorHAnsi"/>
        </w:rPr>
        <w:t xml:space="preserve"> (dále jen „</w:t>
      </w:r>
      <w:r w:rsidR="00187BB1" w:rsidRPr="002A152B">
        <w:rPr>
          <w:rFonts w:asciiTheme="majorHAnsi" w:hAnsiTheme="majorHAnsi" w:cstheme="majorHAnsi"/>
          <w:b/>
        </w:rPr>
        <w:t xml:space="preserve">veřejná </w:t>
      </w:r>
      <w:r w:rsidRPr="002A152B">
        <w:rPr>
          <w:rFonts w:asciiTheme="majorHAnsi" w:hAnsiTheme="majorHAnsi" w:cstheme="majorHAnsi"/>
          <w:b/>
        </w:rPr>
        <w:t>zakázka</w:t>
      </w:r>
      <w:r w:rsidRPr="002A152B">
        <w:rPr>
          <w:rFonts w:asciiTheme="majorHAnsi" w:hAnsiTheme="majorHAnsi" w:cstheme="majorHAnsi"/>
        </w:rPr>
        <w:t xml:space="preserve">“) zadávané ve </w:t>
      </w:r>
      <w:r w:rsidR="002566F4" w:rsidRPr="002A152B">
        <w:rPr>
          <w:rFonts w:asciiTheme="majorHAnsi" w:hAnsiTheme="majorHAnsi" w:cstheme="majorHAnsi"/>
        </w:rPr>
        <w:t>zjednodušeném podlimitním</w:t>
      </w:r>
      <w:r w:rsidRPr="002A152B">
        <w:rPr>
          <w:rFonts w:asciiTheme="majorHAnsi" w:hAnsiTheme="majorHAnsi" w:cstheme="majorHAnsi"/>
        </w:rPr>
        <w:t xml:space="preserve"> řízení podle ust. §</w:t>
      </w:r>
      <w:r w:rsidR="002566F4" w:rsidRPr="002A152B">
        <w:rPr>
          <w:rFonts w:asciiTheme="majorHAnsi" w:hAnsiTheme="majorHAnsi" w:cstheme="majorHAnsi"/>
        </w:rPr>
        <w:t xml:space="preserve"> 53</w:t>
      </w:r>
      <w:r w:rsidRPr="002A152B">
        <w:rPr>
          <w:rFonts w:asciiTheme="majorHAnsi" w:hAnsiTheme="majorHAnsi" w:cstheme="majorHAnsi"/>
        </w:rPr>
        <w:t xml:space="preserve"> zákona č. 134/2016 Sb., o zadávání veřejných zakázek, ve znění pozdějších předpisů (dále jen jako „</w:t>
      </w:r>
      <w:r w:rsidRPr="002A152B">
        <w:rPr>
          <w:rFonts w:asciiTheme="majorHAnsi" w:hAnsiTheme="majorHAnsi" w:cstheme="majorHAnsi"/>
          <w:b/>
        </w:rPr>
        <w:t>ZZVZ</w:t>
      </w:r>
      <w:r w:rsidRPr="002A152B">
        <w:rPr>
          <w:rFonts w:asciiTheme="majorHAnsi" w:hAnsiTheme="majorHAnsi" w:cstheme="majorHAnsi"/>
        </w:rPr>
        <w:t xml:space="preserve">“), </w:t>
      </w:r>
      <w:r w:rsidRPr="002A152B">
        <w:rPr>
          <w:rFonts w:asciiTheme="majorHAnsi" w:eastAsia="Calibri" w:hAnsiTheme="majorHAnsi" w:cstheme="majorHAnsi"/>
          <w:bCs/>
        </w:rPr>
        <w:t xml:space="preserve">v rámci projektu spolufinancovaného z </w:t>
      </w:r>
      <w:r w:rsidR="00770E22" w:rsidRPr="002A152B">
        <w:rPr>
          <w:rFonts w:asciiTheme="majorHAnsi" w:hAnsiTheme="majorHAnsi" w:cstheme="majorHAnsi"/>
        </w:rPr>
        <w:t>Integrovaného regionálního operačního programu (dále také jako „</w:t>
      </w:r>
      <w:r w:rsidR="00770E22" w:rsidRPr="002A152B">
        <w:rPr>
          <w:rFonts w:asciiTheme="majorHAnsi" w:hAnsiTheme="majorHAnsi" w:cstheme="majorHAnsi"/>
          <w:b/>
          <w:bCs/>
        </w:rPr>
        <w:t>IROP</w:t>
      </w:r>
      <w:r w:rsidR="00770E22" w:rsidRPr="002A152B">
        <w:rPr>
          <w:rFonts w:asciiTheme="majorHAnsi" w:hAnsiTheme="majorHAnsi" w:cstheme="majorHAnsi"/>
        </w:rPr>
        <w:t>“),</w:t>
      </w:r>
      <w:r w:rsidR="002A152B" w:rsidRPr="002A152B">
        <w:rPr>
          <w:rFonts w:asciiTheme="majorHAnsi" w:hAnsiTheme="majorHAnsi" w:cstheme="majorHAnsi"/>
        </w:rPr>
        <w:t xml:space="preserve"> priorita: Zelená infrastruktura měst a obcí a ochrana obyvatelstva</w:t>
      </w:r>
      <w:r w:rsidR="00770E22" w:rsidRPr="002A152B">
        <w:rPr>
          <w:rFonts w:asciiTheme="majorHAnsi" w:hAnsiTheme="majorHAnsi" w:cstheme="majorHAnsi"/>
        </w:rPr>
        <w:t>, název projektu: Revitalizace zámeckého parku - Tvrziště Klučov, registrační číslo projektu CZ.06.02.02/00/22_064/</w:t>
      </w:r>
      <w:r w:rsidR="00770E22" w:rsidRPr="002A152B">
        <w:rPr>
          <w:rFonts w:asciiTheme="majorHAnsi" w:eastAsia="Times New Roman" w:hAnsiTheme="majorHAnsi" w:cstheme="majorHAnsi"/>
        </w:rPr>
        <w:t>0004049</w:t>
      </w:r>
      <w:r w:rsidRPr="002A152B">
        <w:rPr>
          <w:rFonts w:asciiTheme="majorHAnsi" w:eastAsia="Calibri" w:hAnsiTheme="majorHAnsi" w:cstheme="majorHAnsi"/>
          <w:bCs/>
        </w:rPr>
        <w:t xml:space="preserve"> (dále jen jako „</w:t>
      </w:r>
      <w:r w:rsidRPr="002A152B">
        <w:rPr>
          <w:rFonts w:asciiTheme="majorHAnsi" w:eastAsia="Calibri" w:hAnsiTheme="majorHAnsi" w:cstheme="majorHAnsi"/>
          <w:b/>
          <w:bCs/>
        </w:rPr>
        <w:t>projekt</w:t>
      </w:r>
      <w:r w:rsidRPr="002A152B">
        <w:rPr>
          <w:rFonts w:asciiTheme="majorHAnsi" w:eastAsia="Calibri" w:hAnsiTheme="majorHAnsi" w:cstheme="majorHAnsi"/>
          <w:bCs/>
        </w:rPr>
        <w:t>“),</w:t>
      </w:r>
      <w:r w:rsidRPr="002A152B">
        <w:rPr>
          <w:rFonts w:asciiTheme="majorHAnsi" w:hAnsiTheme="majorHAnsi" w:cstheme="majorHAnsi"/>
        </w:rPr>
        <w:t xml:space="preserve"> mezi objednatelem, jakožto zadavatelem</w:t>
      </w:r>
      <w:r w:rsidR="00187BB1" w:rsidRPr="002A152B">
        <w:rPr>
          <w:rFonts w:asciiTheme="majorHAnsi" w:hAnsiTheme="majorHAnsi" w:cstheme="majorHAnsi"/>
          <w:snapToGrid w:val="0"/>
        </w:rPr>
        <w:t xml:space="preserve"> veřejné</w:t>
      </w:r>
      <w:r w:rsidRPr="002A152B">
        <w:rPr>
          <w:rFonts w:asciiTheme="majorHAnsi" w:hAnsiTheme="majorHAnsi" w:cstheme="majorHAnsi"/>
        </w:rPr>
        <w:t xml:space="preserve"> zakázky, a zhotovitelem, jakožto vybraným dodavatelem.</w:t>
      </w:r>
    </w:p>
    <w:p w14:paraId="0EDDCD9B" w14:textId="77777777" w:rsidR="006826A2" w:rsidRPr="00B148F6" w:rsidRDefault="006826A2" w:rsidP="006826A2">
      <w:pPr>
        <w:widowControl w:val="0"/>
        <w:spacing w:before="480"/>
        <w:jc w:val="center"/>
        <w:rPr>
          <w:rFonts w:asciiTheme="majorHAnsi" w:hAnsiTheme="majorHAnsi" w:cstheme="majorHAnsi"/>
          <w:b/>
          <w:bCs/>
        </w:rPr>
      </w:pPr>
      <w:r w:rsidRPr="00B148F6">
        <w:rPr>
          <w:rFonts w:asciiTheme="majorHAnsi" w:hAnsiTheme="majorHAnsi" w:cstheme="majorHAnsi"/>
          <w:b/>
          <w:bCs/>
        </w:rPr>
        <w:t>II.</w:t>
      </w:r>
    </w:p>
    <w:p w14:paraId="6E257086" w14:textId="77777777" w:rsidR="006826A2" w:rsidRPr="00B148F6" w:rsidRDefault="006826A2" w:rsidP="006826A2">
      <w:pPr>
        <w:pStyle w:val="Zkladntext"/>
        <w:spacing w:after="120"/>
        <w:jc w:val="center"/>
        <w:outlineLvl w:val="0"/>
        <w:rPr>
          <w:rFonts w:asciiTheme="majorHAnsi" w:hAnsiTheme="majorHAnsi" w:cstheme="majorHAnsi"/>
          <w:b/>
          <w:snapToGrid w:val="0"/>
          <w:color w:val="auto"/>
          <w:sz w:val="22"/>
          <w:szCs w:val="22"/>
        </w:rPr>
      </w:pPr>
      <w:r w:rsidRPr="00B148F6">
        <w:rPr>
          <w:rFonts w:asciiTheme="majorHAnsi" w:hAnsiTheme="majorHAnsi" w:cstheme="majorHAnsi"/>
          <w:b/>
          <w:snapToGrid w:val="0"/>
          <w:color w:val="auto"/>
          <w:sz w:val="22"/>
          <w:szCs w:val="22"/>
        </w:rPr>
        <w:t>Předmět smlouvy, dílo</w:t>
      </w:r>
    </w:p>
    <w:p w14:paraId="2D5AADE1" w14:textId="2C2859AF"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Zhotovitel se zavazuje, že </w:t>
      </w:r>
      <w:r w:rsidRPr="00E62D2D">
        <w:rPr>
          <w:rFonts w:asciiTheme="majorHAnsi" w:hAnsiTheme="majorHAnsi" w:cstheme="majorHAnsi"/>
          <w:bCs/>
        </w:rPr>
        <w:t>dílo</w:t>
      </w:r>
      <w:r w:rsidRPr="00B148F6">
        <w:rPr>
          <w:rFonts w:asciiTheme="majorHAnsi" w:hAnsiTheme="majorHAnsi" w:cstheme="majorHAnsi"/>
        </w:rPr>
        <w:t>, jak je toto definováno níže v této smlouvě, provede na svůj náklad, nebezpečí a odpovědnost a předá ho objednateli za podmínek stanovených a</w:t>
      </w:r>
      <w:r w:rsidR="00885A89">
        <w:rPr>
          <w:rFonts w:asciiTheme="majorHAnsi" w:hAnsiTheme="majorHAnsi" w:cstheme="majorHAnsi"/>
        </w:rPr>
        <w:t> </w:t>
      </w:r>
      <w:r w:rsidRPr="00B148F6">
        <w:rPr>
          <w:rFonts w:asciiTheme="majorHAnsi" w:hAnsiTheme="majorHAnsi" w:cstheme="majorHAnsi"/>
        </w:rPr>
        <w:t>specifikovaných</w:t>
      </w:r>
      <w:r w:rsidRPr="00B148F6">
        <w:rPr>
          <w:rFonts w:asciiTheme="majorHAnsi" w:hAnsiTheme="majorHAnsi" w:cstheme="majorHAnsi"/>
          <w:color w:val="FF0000"/>
        </w:rPr>
        <w:t xml:space="preserve"> </w:t>
      </w:r>
      <w:r w:rsidRPr="00B148F6">
        <w:rPr>
          <w:rFonts w:asciiTheme="majorHAnsi" w:hAnsiTheme="majorHAnsi" w:cstheme="majorHAnsi"/>
        </w:rPr>
        <w:t>v této smlouvě.</w:t>
      </w:r>
    </w:p>
    <w:p w14:paraId="0ACD6B7B" w14:textId="77777777"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Objednatel se zavazuje, že za podmínek stanovených v této smlouvě převezme od zhotovitele řádně dokončené dílo bez zjevných vad a nedodělků, zaplatí za ně dohodnutou cenu a poskytne zhotoviteli dohodnutou součinnost. </w:t>
      </w:r>
    </w:p>
    <w:p w14:paraId="2C4076E8" w14:textId="77777777" w:rsidR="004F5A15"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Dílem se rozumí provedení stavebních prací </w:t>
      </w:r>
      <w:r w:rsidRPr="00B148F6">
        <w:rPr>
          <w:rFonts w:asciiTheme="majorHAnsi" w:eastAsia="Calibri" w:hAnsiTheme="majorHAnsi" w:cstheme="majorHAnsi"/>
        </w:rPr>
        <w:t xml:space="preserve">a poskytnutí souvisejících dodávek a služeb, jejichž hlavním účelem je </w:t>
      </w:r>
      <w:r w:rsidR="00485EFD" w:rsidRPr="006D5A26">
        <w:rPr>
          <w:rFonts w:cstheme="majorHAnsi"/>
          <w:b/>
          <w:bCs/>
        </w:rPr>
        <w:t>revitalizace zámeckého parku – Tvrziště Klučov</w:t>
      </w:r>
      <w:r w:rsidR="00485EFD" w:rsidRPr="00E26C8B">
        <w:rPr>
          <w:rFonts w:cstheme="majorHAnsi"/>
        </w:rPr>
        <w:t xml:space="preserve"> </w:t>
      </w:r>
      <w:r w:rsidR="00885A89" w:rsidRPr="00B148F6">
        <w:rPr>
          <w:rFonts w:asciiTheme="majorHAnsi" w:hAnsiTheme="majorHAnsi" w:cstheme="majorHAnsi"/>
        </w:rPr>
        <w:t>(dále jen „</w:t>
      </w:r>
      <w:r w:rsidR="00885A89" w:rsidRPr="00B148F6">
        <w:rPr>
          <w:rFonts w:asciiTheme="majorHAnsi" w:hAnsiTheme="majorHAnsi" w:cstheme="majorHAnsi"/>
          <w:b/>
        </w:rPr>
        <w:t>dílo</w:t>
      </w:r>
      <w:r w:rsidR="00885A89" w:rsidRPr="00B148F6">
        <w:rPr>
          <w:rFonts w:asciiTheme="majorHAnsi" w:hAnsiTheme="majorHAnsi" w:cstheme="majorHAnsi"/>
        </w:rPr>
        <w:t>“)</w:t>
      </w:r>
      <w:r w:rsidR="00885A89">
        <w:rPr>
          <w:rFonts w:asciiTheme="majorHAnsi" w:hAnsiTheme="majorHAnsi" w:cstheme="majorHAnsi"/>
        </w:rPr>
        <w:t xml:space="preserve">. </w:t>
      </w:r>
      <w:r w:rsidR="00946A90" w:rsidRPr="00946A90">
        <w:rPr>
          <w:rFonts w:asciiTheme="majorHAnsi" w:hAnsiTheme="majorHAnsi" w:cstheme="majorHAnsi"/>
        </w:rPr>
        <w:t>Jedná se o revitalizaci nevyužívaného území, konkrétně rekultivaci bývalé zámecké zahrady s vodní plochou a ostrůvkem na veřejný park. Bude vytvořena klidová veřejná zóna sloužící k aktivnímu i pasivnímu trávení volného času</w:t>
      </w:r>
      <w:r w:rsidR="004F5A15">
        <w:rPr>
          <w:rFonts w:asciiTheme="majorHAnsi" w:hAnsiTheme="majorHAnsi" w:cstheme="majorHAnsi"/>
        </w:rPr>
        <w:t xml:space="preserve">. </w:t>
      </w:r>
    </w:p>
    <w:p w14:paraId="0DE01CEE" w14:textId="77CA168F" w:rsidR="002D2277" w:rsidRPr="002D2277" w:rsidRDefault="002D2277" w:rsidP="002D2277">
      <w:pPr>
        <w:widowControl w:val="0"/>
        <w:spacing w:after="120" w:line="240" w:lineRule="auto"/>
        <w:ind w:left="567"/>
        <w:jc w:val="both"/>
        <w:rPr>
          <w:rFonts w:asciiTheme="majorHAnsi" w:hAnsiTheme="majorHAnsi" w:cstheme="majorHAnsi"/>
        </w:rPr>
      </w:pPr>
      <w:r w:rsidRPr="002D2277">
        <w:rPr>
          <w:rFonts w:asciiTheme="majorHAnsi" w:hAnsiTheme="majorHAnsi" w:cstheme="majorHAnsi"/>
        </w:rPr>
        <w:t xml:space="preserve">Předmět </w:t>
      </w:r>
      <w:r w:rsidR="00DB6869">
        <w:rPr>
          <w:rFonts w:asciiTheme="majorHAnsi" w:hAnsiTheme="majorHAnsi" w:cstheme="majorHAnsi"/>
        </w:rPr>
        <w:t>díla</w:t>
      </w:r>
      <w:r w:rsidRPr="002D2277">
        <w:rPr>
          <w:rFonts w:asciiTheme="majorHAnsi" w:hAnsiTheme="majorHAnsi" w:cstheme="majorHAnsi"/>
        </w:rPr>
        <w:t xml:space="preserve"> zahrnuje zejména následující</w:t>
      </w:r>
      <w:r w:rsidR="00C850ED">
        <w:rPr>
          <w:rFonts w:asciiTheme="majorHAnsi" w:hAnsiTheme="majorHAnsi" w:cstheme="majorHAnsi"/>
        </w:rPr>
        <w:t>:</w:t>
      </w:r>
    </w:p>
    <w:p w14:paraId="69C298C5"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úpravy veřejných prostranství,</w:t>
      </w:r>
    </w:p>
    <w:p w14:paraId="696BB440"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parkové a pěší komunikace,</w:t>
      </w:r>
    </w:p>
    <w:p w14:paraId="63EEF0A9"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molo, pódium a mostky,</w:t>
      </w:r>
    </w:p>
    <w:p w14:paraId="6093756F"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kácení dřevin,</w:t>
      </w:r>
    </w:p>
    <w:p w14:paraId="140D0EB3"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nové sadové úpravy,</w:t>
      </w:r>
    </w:p>
    <w:p w14:paraId="53F9A7AB"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závlahový systém,</w:t>
      </w:r>
    </w:p>
    <w:p w14:paraId="2BA21F44"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obnovu historické ohradní zdi,</w:t>
      </w:r>
    </w:p>
    <w:p w14:paraId="05964CDF"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retenční nádrž,</w:t>
      </w:r>
    </w:p>
    <w:p w14:paraId="720FC054"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altán,</w:t>
      </w:r>
    </w:p>
    <w:p w14:paraId="615254FE"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archeologické práce,</w:t>
      </w:r>
    </w:p>
    <w:p w14:paraId="2E93857E"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dětské hřiště,</w:t>
      </w:r>
    </w:p>
    <w:p w14:paraId="6C74F7DB" w14:textId="77777777" w:rsidR="002D2277" w:rsidRPr="002D2277" w:rsidRDefault="002D2277" w:rsidP="00DB6869">
      <w:pPr>
        <w:widowControl w:val="0"/>
        <w:numPr>
          <w:ilvl w:val="1"/>
          <w:numId w:val="34"/>
        </w:numPr>
        <w:spacing w:after="0" w:line="240" w:lineRule="auto"/>
        <w:ind w:left="1843" w:hanging="425"/>
        <w:jc w:val="both"/>
        <w:rPr>
          <w:rFonts w:asciiTheme="majorHAnsi" w:hAnsiTheme="majorHAnsi" w:cstheme="majorHAnsi"/>
        </w:rPr>
      </w:pPr>
      <w:r w:rsidRPr="002D2277">
        <w:rPr>
          <w:rFonts w:asciiTheme="majorHAnsi" w:hAnsiTheme="majorHAnsi" w:cstheme="majorHAnsi"/>
        </w:rPr>
        <w:t>dešťovou kanalizaci,</w:t>
      </w:r>
    </w:p>
    <w:p w14:paraId="5E557887" w14:textId="77777777" w:rsidR="002D2277" w:rsidRPr="002D2277" w:rsidRDefault="002D2277" w:rsidP="00C15D4B">
      <w:pPr>
        <w:widowControl w:val="0"/>
        <w:numPr>
          <w:ilvl w:val="1"/>
          <w:numId w:val="34"/>
        </w:numPr>
        <w:spacing w:line="240" w:lineRule="auto"/>
        <w:ind w:left="1843" w:hanging="425"/>
        <w:jc w:val="both"/>
        <w:rPr>
          <w:rFonts w:asciiTheme="majorHAnsi" w:hAnsiTheme="majorHAnsi" w:cstheme="majorHAnsi"/>
        </w:rPr>
      </w:pPr>
      <w:r w:rsidRPr="002D2277">
        <w:rPr>
          <w:rFonts w:asciiTheme="majorHAnsi" w:hAnsiTheme="majorHAnsi" w:cstheme="majorHAnsi"/>
        </w:rPr>
        <w:t>veřejné osvětlení.</w:t>
      </w:r>
    </w:p>
    <w:p w14:paraId="59FC94E6" w14:textId="1286A4AA" w:rsidR="008F15EC" w:rsidRDefault="008F15EC" w:rsidP="00330ED3">
      <w:pPr>
        <w:pStyle w:val="Odstavecseseznamem"/>
        <w:widowControl w:val="0"/>
        <w:numPr>
          <w:ilvl w:val="0"/>
          <w:numId w:val="0"/>
        </w:numPr>
        <w:ind w:left="567"/>
        <w:rPr>
          <w:rFonts w:asciiTheme="majorHAnsi" w:hAnsiTheme="majorHAnsi" w:cstheme="majorHAnsi"/>
          <w:snapToGrid w:val="0"/>
        </w:rPr>
      </w:pPr>
      <w:r w:rsidRPr="008F15EC">
        <w:rPr>
          <w:rFonts w:asciiTheme="majorHAnsi" w:hAnsiTheme="majorHAnsi" w:cstheme="majorHAnsi"/>
          <w:snapToGrid w:val="0"/>
        </w:rPr>
        <w:t xml:space="preserve">Vzhledem k probíhající rekonstrukci objektu, bude probíhat souběh realizace stavebních prací dle této smlouvy a dále i realizace </w:t>
      </w:r>
      <w:r>
        <w:rPr>
          <w:rFonts w:asciiTheme="majorHAnsi" w:hAnsiTheme="majorHAnsi" w:cstheme="majorHAnsi"/>
          <w:snapToGrid w:val="0"/>
        </w:rPr>
        <w:t>stavebních,</w:t>
      </w:r>
      <w:r w:rsidRPr="008F15EC">
        <w:rPr>
          <w:rFonts w:asciiTheme="majorHAnsi" w:hAnsiTheme="majorHAnsi" w:cstheme="majorHAnsi"/>
          <w:snapToGrid w:val="0"/>
        </w:rPr>
        <w:t xml:space="preserve"> které nejsou předmětem plnění této smlouvy, a bude tak nezbytné vzájemně koordinovat všechny činnosti v místě plnění tak, aby byla zajištěna plynulá realizace všech činností a nedocházelo k jejich vzájemnému omezování ani ke vzniku prodlení.</w:t>
      </w:r>
      <w:r w:rsidR="00CB7182">
        <w:rPr>
          <w:rFonts w:asciiTheme="majorHAnsi" w:hAnsiTheme="majorHAnsi" w:cstheme="majorHAnsi"/>
          <w:snapToGrid w:val="0"/>
        </w:rPr>
        <w:t xml:space="preserve"> </w:t>
      </w:r>
      <w:r w:rsidR="00F50B22" w:rsidRPr="00F50B22">
        <w:rPr>
          <w:rFonts w:asciiTheme="majorHAnsi" w:hAnsiTheme="majorHAnsi" w:cstheme="majorHAnsi"/>
          <w:snapToGrid w:val="0"/>
        </w:rPr>
        <w:t>Příloha č. 5 zadávací dokumentace dokládá rozsah sousedního developerského projektu, s jehož realizací je třeba provádění této veřejné zakázky úzce koordinovat</w:t>
      </w:r>
      <w:r w:rsidR="007D722F">
        <w:rPr>
          <w:rFonts w:asciiTheme="majorHAnsi" w:hAnsiTheme="majorHAnsi" w:cstheme="majorHAnsi"/>
          <w:snapToGrid w:val="0"/>
        </w:rPr>
        <w:t xml:space="preserve"> (byla </w:t>
      </w:r>
      <w:r w:rsidR="007D722F" w:rsidRPr="00B148F6">
        <w:rPr>
          <w:rFonts w:asciiTheme="majorHAnsi" w:hAnsiTheme="majorHAnsi" w:cstheme="majorHAnsi"/>
        </w:rPr>
        <w:t>zhotoviteli předán</w:t>
      </w:r>
      <w:r w:rsidR="007D722F">
        <w:rPr>
          <w:rFonts w:asciiTheme="majorHAnsi" w:hAnsiTheme="majorHAnsi" w:cstheme="majorHAnsi"/>
        </w:rPr>
        <w:t>a</w:t>
      </w:r>
      <w:r w:rsidR="007D722F" w:rsidRPr="00B148F6">
        <w:rPr>
          <w:rFonts w:asciiTheme="majorHAnsi" w:hAnsiTheme="majorHAnsi" w:cstheme="majorHAnsi"/>
        </w:rPr>
        <w:t xml:space="preserve"> společně se zadávací dokumentací k </w:t>
      </w:r>
      <w:r w:rsidR="007D722F" w:rsidRPr="00B148F6">
        <w:rPr>
          <w:rFonts w:asciiTheme="majorHAnsi" w:hAnsiTheme="majorHAnsi" w:cstheme="majorHAnsi"/>
          <w:snapToGrid w:val="0"/>
        </w:rPr>
        <w:t>veřejné</w:t>
      </w:r>
      <w:r w:rsidR="007D722F" w:rsidRPr="00B148F6">
        <w:rPr>
          <w:rFonts w:asciiTheme="majorHAnsi" w:hAnsiTheme="majorHAnsi" w:cstheme="majorHAnsi"/>
        </w:rPr>
        <w:t xml:space="preserve"> zakázce</w:t>
      </w:r>
      <w:r w:rsidR="007D722F">
        <w:rPr>
          <w:rFonts w:asciiTheme="majorHAnsi" w:hAnsiTheme="majorHAnsi" w:cstheme="majorHAnsi"/>
        </w:rPr>
        <w:t>)</w:t>
      </w:r>
      <w:r w:rsidR="00F50B22" w:rsidRPr="00F50B22">
        <w:rPr>
          <w:rFonts w:asciiTheme="majorHAnsi" w:hAnsiTheme="majorHAnsi" w:cstheme="majorHAnsi"/>
          <w:snapToGrid w:val="0"/>
        </w:rPr>
        <w:t>.</w:t>
      </w:r>
    </w:p>
    <w:p w14:paraId="5F3A7125" w14:textId="51782DE3" w:rsidR="00896DC5" w:rsidRDefault="00896DC5" w:rsidP="00B55136">
      <w:pPr>
        <w:pStyle w:val="Odstavecseseznamem"/>
        <w:numPr>
          <w:ilvl w:val="0"/>
          <w:numId w:val="0"/>
        </w:numPr>
        <w:spacing w:line="252" w:lineRule="auto"/>
        <w:ind w:left="567" w:firstLine="21"/>
        <w:contextualSpacing w:val="0"/>
        <w:rPr>
          <w:rFonts w:asciiTheme="majorHAnsi" w:hAnsiTheme="majorHAnsi" w:cstheme="majorHAnsi"/>
          <w:b/>
          <w:bCs/>
        </w:rPr>
      </w:pPr>
      <w:r>
        <w:rPr>
          <w:rFonts w:asciiTheme="majorHAnsi" w:hAnsiTheme="majorHAnsi" w:cstheme="majorHAnsi"/>
          <w:b/>
          <w:bCs/>
        </w:rPr>
        <w:lastRenderedPageBreak/>
        <w:t>Koordinace zahrnuje následující skutečnosti a povinnosti:</w:t>
      </w:r>
    </w:p>
    <w:p w14:paraId="60138FA7" w14:textId="77777777" w:rsidR="00896DC5" w:rsidRDefault="00896DC5" w:rsidP="00B55136">
      <w:pPr>
        <w:pStyle w:val="Odstavecseseznamem"/>
        <w:numPr>
          <w:ilvl w:val="0"/>
          <w:numId w:val="46"/>
        </w:numPr>
        <w:spacing w:line="252" w:lineRule="auto"/>
        <w:ind w:left="567" w:firstLine="21"/>
        <w:jc w:val="left"/>
        <w:rPr>
          <w:rFonts w:asciiTheme="majorHAnsi" w:hAnsiTheme="majorHAnsi" w:cstheme="majorHAnsi"/>
          <w:b/>
          <w:bCs/>
        </w:rPr>
      </w:pPr>
      <w:r w:rsidRPr="00093608">
        <w:rPr>
          <w:rFonts w:asciiTheme="majorHAnsi" w:hAnsiTheme="majorHAnsi" w:cstheme="majorHAnsi"/>
          <w:b/>
          <w:bCs/>
        </w:rPr>
        <w:t>Plán organizace výstavby (POV)</w:t>
      </w:r>
    </w:p>
    <w:p w14:paraId="697AD321" w14:textId="0A0DFE19" w:rsidR="00896DC5" w:rsidRPr="001529FB" w:rsidRDefault="00D21E22" w:rsidP="00B55136">
      <w:pPr>
        <w:pStyle w:val="Odstavecseseznamem"/>
        <w:numPr>
          <w:ilvl w:val="0"/>
          <w:numId w:val="0"/>
        </w:numPr>
        <w:spacing w:line="252" w:lineRule="auto"/>
        <w:ind w:left="567" w:firstLine="21"/>
        <w:rPr>
          <w:rFonts w:asciiTheme="majorHAnsi" w:hAnsiTheme="majorHAnsi" w:cstheme="majorHAnsi"/>
        </w:rPr>
      </w:pPr>
      <w:r>
        <w:rPr>
          <w:rFonts w:asciiTheme="majorHAnsi" w:hAnsiTheme="majorHAnsi" w:cstheme="majorHAnsi"/>
        </w:rPr>
        <w:t>Zhotovitel</w:t>
      </w:r>
      <w:r w:rsidR="00896DC5" w:rsidRPr="001529FB">
        <w:rPr>
          <w:rFonts w:asciiTheme="majorHAnsi" w:hAnsiTheme="majorHAnsi" w:cstheme="majorHAnsi"/>
        </w:rPr>
        <w:t xml:space="preserve"> je povinen před zahájením stavebních prací zpracovat a předložit </w:t>
      </w:r>
      <w:r>
        <w:rPr>
          <w:rFonts w:asciiTheme="majorHAnsi" w:hAnsiTheme="majorHAnsi" w:cstheme="majorHAnsi"/>
        </w:rPr>
        <w:t>objednateli</w:t>
      </w:r>
      <w:r w:rsidR="00896DC5" w:rsidRPr="001529FB">
        <w:rPr>
          <w:rFonts w:asciiTheme="majorHAnsi" w:hAnsiTheme="majorHAnsi" w:cstheme="majorHAnsi"/>
        </w:rPr>
        <w:t xml:space="preserve"> k odsouhlasení výkres Plánu organizace výstavby (POV). POV musí zohledňovat zejména zařízení staveniště, přístupové a zásobovací trasy, pohyb stavební mechanizace, skladovací plochy a koordinaci s ostatními stavebními činnostmi probíhajícími v dotčeném území.</w:t>
      </w:r>
    </w:p>
    <w:p w14:paraId="2802948C" w14:textId="13344F14" w:rsidR="00896DC5" w:rsidRPr="001529FB" w:rsidRDefault="00896DC5" w:rsidP="00B55136">
      <w:pPr>
        <w:pStyle w:val="Odstavecseseznamem"/>
        <w:numPr>
          <w:ilvl w:val="0"/>
          <w:numId w:val="0"/>
        </w:numPr>
        <w:spacing w:line="252" w:lineRule="auto"/>
        <w:ind w:left="567" w:firstLine="21"/>
        <w:rPr>
          <w:rFonts w:asciiTheme="majorHAnsi" w:hAnsiTheme="majorHAnsi" w:cstheme="majorHAnsi"/>
        </w:rPr>
      </w:pPr>
      <w:r w:rsidRPr="001529FB">
        <w:rPr>
          <w:rFonts w:asciiTheme="majorHAnsi" w:hAnsiTheme="majorHAnsi" w:cstheme="majorHAnsi"/>
        </w:rPr>
        <w:t xml:space="preserve">Pokud bude s ohledem na navržený způsob organizace výstavby nebo provádění prací nezbytné stanovisko, vyjádření či souhlas dotčených orgánů státní správy (DOSS), případně jiných dotčených subjektů, je </w:t>
      </w:r>
      <w:r w:rsidR="00083E62">
        <w:rPr>
          <w:rFonts w:asciiTheme="majorHAnsi" w:hAnsiTheme="majorHAnsi" w:cstheme="majorHAnsi"/>
        </w:rPr>
        <w:t>zhotovitel</w:t>
      </w:r>
      <w:r w:rsidRPr="001529FB">
        <w:rPr>
          <w:rFonts w:asciiTheme="majorHAnsi" w:hAnsiTheme="majorHAnsi" w:cstheme="majorHAnsi"/>
        </w:rPr>
        <w:t xml:space="preserve"> povinen tato stanoviska, vyjádření či souhlasy zajistit a předložit </w:t>
      </w:r>
      <w:r w:rsidR="00083E62">
        <w:rPr>
          <w:rFonts w:asciiTheme="majorHAnsi" w:hAnsiTheme="majorHAnsi" w:cstheme="majorHAnsi"/>
        </w:rPr>
        <w:t>objednateli</w:t>
      </w:r>
      <w:r w:rsidRPr="001529FB">
        <w:rPr>
          <w:rFonts w:asciiTheme="majorHAnsi" w:hAnsiTheme="majorHAnsi" w:cstheme="majorHAnsi"/>
        </w:rPr>
        <w:t xml:space="preserve"> jako součást nebo přílohu POV. Zahájení příslušných stavebních prací je možné až po odsouhlasení POV </w:t>
      </w:r>
      <w:r w:rsidR="002A577E">
        <w:rPr>
          <w:rFonts w:asciiTheme="majorHAnsi" w:hAnsiTheme="majorHAnsi" w:cstheme="majorHAnsi"/>
        </w:rPr>
        <w:t>objednatelem</w:t>
      </w:r>
      <w:r w:rsidRPr="001529FB">
        <w:rPr>
          <w:rFonts w:asciiTheme="majorHAnsi" w:hAnsiTheme="majorHAnsi" w:cstheme="majorHAnsi"/>
        </w:rPr>
        <w:t xml:space="preserve">. </w:t>
      </w:r>
      <w:r w:rsidR="002A577E">
        <w:rPr>
          <w:rFonts w:asciiTheme="majorHAnsi" w:hAnsiTheme="majorHAnsi" w:cstheme="majorHAnsi"/>
        </w:rPr>
        <w:t>Objednatel</w:t>
      </w:r>
      <w:r w:rsidRPr="001529FB">
        <w:rPr>
          <w:rFonts w:asciiTheme="majorHAnsi" w:hAnsiTheme="majorHAnsi" w:cstheme="majorHAnsi"/>
        </w:rPr>
        <w:t xml:space="preserve"> prohlašuje, že má s vlastníkem sousedních pozemků sjednán právní závazek zajišťující veškerou potřebnou součinnost, včetně dopravního napojení staveniště.</w:t>
      </w:r>
    </w:p>
    <w:p w14:paraId="0609867F" w14:textId="77777777" w:rsidR="00896DC5" w:rsidRPr="00093608" w:rsidRDefault="00896DC5" w:rsidP="00B55136">
      <w:pPr>
        <w:pStyle w:val="Odstavecseseznamem"/>
        <w:numPr>
          <w:ilvl w:val="0"/>
          <w:numId w:val="0"/>
        </w:numPr>
        <w:spacing w:line="252" w:lineRule="auto"/>
        <w:ind w:left="567" w:firstLine="21"/>
        <w:rPr>
          <w:rFonts w:asciiTheme="majorHAnsi" w:hAnsiTheme="majorHAnsi" w:cstheme="majorHAnsi"/>
          <w:b/>
          <w:bCs/>
        </w:rPr>
      </w:pPr>
    </w:p>
    <w:p w14:paraId="36795C20" w14:textId="77777777" w:rsidR="00896DC5" w:rsidRDefault="00896DC5" w:rsidP="00B55136">
      <w:pPr>
        <w:pStyle w:val="Odstavecseseznamem"/>
        <w:numPr>
          <w:ilvl w:val="0"/>
          <w:numId w:val="46"/>
        </w:numPr>
        <w:spacing w:line="252" w:lineRule="auto"/>
        <w:ind w:left="567" w:firstLine="21"/>
        <w:rPr>
          <w:rFonts w:asciiTheme="majorHAnsi" w:hAnsiTheme="majorHAnsi" w:cstheme="majorHAnsi"/>
          <w:b/>
          <w:bCs/>
        </w:rPr>
      </w:pPr>
      <w:r w:rsidRPr="00093608">
        <w:rPr>
          <w:rFonts w:asciiTheme="majorHAnsi" w:hAnsiTheme="majorHAnsi" w:cstheme="majorHAnsi"/>
          <w:b/>
          <w:bCs/>
        </w:rPr>
        <w:t>Koordinace harmonogramu</w:t>
      </w:r>
    </w:p>
    <w:p w14:paraId="68D014FC" w14:textId="22A0D349" w:rsidR="00896DC5" w:rsidRPr="001529FB" w:rsidRDefault="002A577E" w:rsidP="00B55136">
      <w:pPr>
        <w:pStyle w:val="Odstavecseseznamem"/>
        <w:numPr>
          <w:ilvl w:val="0"/>
          <w:numId w:val="0"/>
        </w:numPr>
        <w:spacing w:line="252" w:lineRule="auto"/>
        <w:ind w:left="567" w:firstLine="21"/>
        <w:rPr>
          <w:rFonts w:asciiTheme="majorHAnsi" w:hAnsiTheme="majorHAnsi" w:cstheme="majorHAnsi"/>
        </w:rPr>
      </w:pPr>
      <w:r>
        <w:rPr>
          <w:rFonts w:asciiTheme="majorHAnsi" w:hAnsiTheme="majorHAnsi" w:cstheme="majorHAnsi"/>
        </w:rPr>
        <w:t xml:space="preserve">Zhotovitel </w:t>
      </w:r>
      <w:r w:rsidR="00896DC5" w:rsidRPr="001529FB">
        <w:rPr>
          <w:rFonts w:asciiTheme="majorHAnsi" w:hAnsiTheme="majorHAnsi" w:cstheme="majorHAnsi"/>
        </w:rPr>
        <w:t xml:space="preserve">je povinen koordinovat harmonogram realizace </w:t>
      </w:r>
      <w:r>
        <w:rPr>
          <w:rFonts w:asciiTheme="majorHAnsi" w:hAnsiTheme="majorHAnsi" w:cstheme="majorHAnsi"/>
        </w:rPr>
        <w:t>díla</w:t>
      </w:r>
      <w:r w:rsidR="00460C56">
        <w:rPr>
          <w:rFonts w:asciiTheme="majorHAnsi" w:hAnsiTheme="majorHAnsi" w:cstheme="majorHAnsi"/>
        </w:rPr>
        <w:t xml:space="preserve"> dle čl. 3 odst. 3.3</w:t>
      </w:r>
      <w:r w:rsidR="00E233DB">
        <w:rPr>
          <w:rFonts w:asciiTheme="majorHAnsi" w:hAnsiTheme="majorHAnsi" w:cstheme="majorHAnsi"/>
        </w:rPr>
        <w:t xml:space="preserve"> této smlouvy</w:t>
      </w:r>
      <w:r w:rsidR="00896DC5" w:rsidRPr="001529FB">
        <w:rPr>
          <w:rFonts w:asciiTheme="majorHAnsi" w:hAnsiTheme="majorHAnsi" w:cstheme="majorHAnsi"/>
        </w:rPr>
        <w:t xml:space="preserve"> s harmonogramem souběžně realizovaného projektu „Tvrziště Klučov“, zejména s výstavbou objektu E</w:t>
      </w:r>
      <w:r w:rsidR="00031DE7">
        <w:rPr>
          <w:rFonts w:asciiTheme="majorHAnsi" w:hAnsiTheme="majorHAnsi" w:cstheme="majorHAnsi"/>
        </w:rPr>
        <w:t xml:space="preserve"> (příloha č. </w:t>
      </w:r>
      <w:r w:rsidR="000E6680">
        <w:rPr>
          <w:rFonts w:asciiTheme="majorHAnsi" w:hAnsiTheme="majorHAnsi" w:cstheme="majorHAnsi"/>
        </w:rPr>
        <w:t>5 zadávací dokumentace)</w:t>
      </w:r>
      <w:r w:rsidR="00896DC5" w:rsidRPr="001529FB">
        <w:rPr>
          <w:rFonts w:asciiTheme="majorHAnsi" w:hAnsiTheme="majorHAnsi" w:cstheme="majorHAnsi"/>
        </w:rPr>
        <w:t xml:space="preserve">, a přizpůsobit organizaci a časový postup prací tak, aby byla zajištěna vzájemná koordinace jednotlivých stavebních činností a současně dodržen závazný termín dokončení </w:t>
      </w:r>
      <w:r w:rsidR="00B45F0B">
        <w:rPr>
          <w:rFonts w:asciiTheme="majorHAnsi" w:hAnsiTheme="majorHAnsi" w:cstheme="majorHAnsi"/>
        </w:rPr>
        <w:t>díla</w:t>
      </w:r>
      <w:r w:rsidR="00896DC5" w:rsidRPr="001529FB">
        <w:rPr>
          <w:rFonts w:asciiTheme="majorHAnsi" w:hAnsiTheme="majorHAnsi" w:cstheme="majorHAnsi"/>
        </w:rPr>
        <w:t>, tj. nejpozději do 30. 9. 2027.</w:t>
      </w:r>
    </w:p>
    <w:p w14:paraId="11C1EDD4" w14:textId="77777777" w:rsidR="00896DC5" w:rsidRPr="00093608" w:rsidRDefault="00896DC5" w:rsidP="00B55136">
      <w:pPr>
        <w:pStyle w:val="Odstavecseseznamem"/>
        <w:numPr>
          <w:ilvl w:val="0"/>
          <w:numId w:val="0"/>
        </w:numPr>
        <w:spacing w:line="252" w:lineRule="auto"/>
        <w:ind w:left="567" w:firstLine="21"/>
        <w:rPr>
          <w:rFonts w:asciiTheme="majorHAnsi" w:hAnsiTheme="majorHAnsi" w:cstheme="majorHAnsi"/>
          <w:b/>
          <w:bCs/>
        </w:rPr>
      </w:pPr>
      <w:r>
        <w:rPr>
          <w:rFonts w:asciiTheme="majorHAnsi" w:hAnsiTheme="majorHAnsi" w:cstheme="majorHAnsi"/>
          <w:b/>
          <w:bCs/>
        </w:rPr>
        <w:t xml:space="preserve"> </w:t>
      </w:r>
    </w:p>
    <w:p w14:paraId="57CD8F2B" w14:textId="77777777" w:rsidR="00896DC5" w:rsidRDefault="00896DC5" w:rsidP="00B55136">
      <w:pPr>
        <w:pStyle w:val="Odstavecseseznamem"/>
        <w:numPr>
          <w:ilvl w:val="0"/>
          <w:numId w:val="46"/>
        </w:numPr>
        <w:spacing w:line="252" w:lineRule="auto"/>
        <w:ind w:left="567" w:firstLine="21"/>
        <w:rPr>
          <w:rFonts w:asciiTheme="majorHAnsi" w:hAnsiTheme="majorHAnsi" w:cstheme="majorHAnsi"/>
          <w:b/>
          <w:bCs/>
        </w:rPr>
      </w:pPr>
      <w:r w:rsidRPr="00093608">
        <w:rPr>
          <w:rFonts w:asciiTheme="majorHAnsi" w:hAnsiTheme="majorHAnsi" w:cstheme="majorHAnsi"/>
          <w:b/>
          <w:bCs/>
        </w:rPr>
        <w:t>Účast na kontrolních dnech</w:t>
      </w:r>
    </w:p>
    <w:p w14:paraId="03FA4475" w14:textId="4F9E52AC" w:rsidR="00896DC5" w:rsidRPr="001529FB" w:rsidRDefault="007A776E" w:rsidP="00B55136">
      <w:pPr>
        <w:pStyle w:val="Odstavecseseznamem"/>
        <w:numPr>
          <w:ilvl w:val="0"/>
          <w:numId w:val="0"/>
        </w:numPr>
        <w:spacing w:line="252" w:lineRule="auto"/>
        <w:ind w:left="567" w:firstLine="21"/>
        <w:rPr>
          <w:rFonts w:asciiTheme="majorHAnsi" w:hAnsiTheme="majorHAnsi" w:cstheme="majorHAnsi"/>
        </w:rPr>
      </w:pPr>
      <w:r>
        <w:rPr>
          <w:rFonts w:asciiTheme="majorHAnsi" w:hAnsiTheme="majorHAnsi" w:cstheme="majorHAnsi"/>
        </w:rPr>
        <w:t>Zhotovitel</w:t>
      </w:r>
      <w:r w:rsidR="00896DC5" w:rsidRPr="001529FB">
        <w:rPr>
          <w:rFonts w:asciiTheme="majorHAnsi" w:hAnsiTheme="majorHAnsi" w:cstheme="majorHAnsi"/>
        </w:rPr>
        <w:t xml:space="preserve"> je povinen po dobu realizace veřejné zakázky zajistit účast svého odpovědného zástupce na pravidelných kontrolních dnech (KD) projektu „Tvrziště Klučov“, konaných zpravidla 1× týdně, a to za účelem koordinace stavebních prací, harmonogramů, přístupových tras, zařízení staveniště a dalších činností, které mohou mít vzájemný vliv na realizaci obou projektů.</w:t>
      </w:r>
    </w:p>
    <w:p w14:paraId="3320FC32" w14:textId="77777777" w:rsidR="00896DC5" w:rsidRPr="00093608" w:rsidRDefault="00896DC5" w:rsidP="00B55136">
      <w:pPr>
        <w:pStyle w:val="Odstavecseseznamem"/>
        <w:numPr>
          <w:ilvl w:val="0"/>
          <w:numId w:val="0"/>
        </w:numPr>
        <w:spacing w:line="252" w:lineRule="auto"/>
        <w:ind w:left="567" w:firstLine="21"/>
        <w:rPr>
          <w:rFonts w:asciiTheme="majorHAnsi" w:hAnsiTheme="majorHAnsi" w:cstheme="majorHAnsi"/>
          <w:b/>
          <w:bCs/>
        </w:rPr>
      </w:pPr>
    </w:p>
    <w:p w14:paraId="1377CCC7" w14:textId="77777777" w:rsidR="00896DC5" w:rsidRDefault="00896DC5" w:rsidP="00B55136">
      <w:pPr>
        <w:pStyle w:val="Odstavecseseznamem"/>
        <w:numPr>
          <w:ilvl w:val="0"/>
          <w:numId w:val="46"/>
        </w:numPr>
        <w:spacing w:line="252" w:lineRule="auto"/>
        <w:ind w:left="567" w:firstLine="21"/>
        <w:rPr>
          <w:rFonts w:asciiTheme="majorHAnsi" w:hAnsiTheme="majorHAnsi" w:cstheme="majorHAnsi"/>
          <w:b/>
          <w:bCs/>
        </w:rPr>
      </w:pPr>
      <w:r w:rsidRPr="00093608">
        <w:rPr>
          <w:rFonts w:asciiTheme="majorHAnsi" w:hAnsiTheme="majorHAnsi" w:cstheme="majorHAnsi"/>
          <w:b/>
          <w:bCs/>
        </w:rPr>
        <w:t>Souběh stavebních prací a omezení v prostoru staveniště</w:t>
      </w:r>
    </w:p>
    <w:p w14:paraId="75F7B420" w14:textId="21E8D840" w:rsidR="00896DC5" w:rsidRPr="001529FB" w:rsidRDefault="00955378" w:rsidP="00B55136">
      <w:pPr>
        <w:pStyle w:val="Odstavecseseznamem"/>
        <w:numPr>
          <w:ilvl w:val="0"/>
          <w:numId w:val="0"/>
        </w:numPr>
        <w:spacing w:line="252" w:lineRule="auto"/>
        <w:ind w:left="567" w:firstLine="21"/>
        <w:rPr>
          <w:rFonts w:asciiTheme="majorHAnsi" w:hAnsiTheme="majorHAnsi" w:cstheme="majorHAnsi"/>
        </w:rPr>
      </w:pPr>
      <w:r>
        <w:rPr>
          <w:rFonts w:asciiTheme="majorHAnsi" w:hAnsiTheme="majorHAnsi" w:cstheme="majorHAnsi"/>
        </w:rPr>
        <w:t>Objednatel</w:t>
      </w:r>
      <w:r w:rsidR="00896DC5" w:rsidRPr="001529FB">
        <w:rPr>
          <w:rFonts w:asciiTheme="majorHAnsi" w:hAnsiTheme="majorHAnsi" w:cstheme="majorHAnsi"/>
        </w:rPr>
        <w:t xml:space="preserve"> upozorňuje </w:t>
      </w:r>
      <w:r>
        <w:rPr>
          <w:rFonts w:asciiTheme="majorHAnsi" w:hAnsiTheme="majorHAnsi" w:cstheme="majorHAnsi"/>
        </w:rPr>
        <w:t>zhotovitele</w:t>
      </w:r>
      <w:r w:rsidR="00896DC5" w:rsidRPr="001529FB">
        <w:rPr>
          <w:rFonts w:asciiTheme="majorHAnsi" w:hAnsiTheme="majorHAnsi" w:cstheme="majorHAnsi"/>
        </w:rPr>
        <w:t xml:space="preserve">, že realizace </w:t>
      </w:r>
      <w:r>
        <w:rPr>
          <w:rFonts w:asciiTheme="majorHAnsi" w:hAnsiTheme="majorHAnsi" w:cstheme="majorHAnsi"/>
        </w:rPr>
        <w:t>díla</w:t>
      </w:r>
      <w:r w:rsidR="00896DC5" w:rsidRPr="001529FB">
        <w:rPr>
          <w:rFonts w:asciiTheme="majorHAnsi" w:hAnsiTheme="majorHAnsi" w:cstheme="majorHAnsi"/>
        </w:rPr>
        <w:t xml:space="preserve"> bude probíhat v souběhu s dalšími stavebními činnostmi projektu „Tvrziště Klučov“.</w:t>
      </w:r>
    </w:p>
    <w:p w14:paraId="3AC6148E" w14:textId="77777777" w:rsidR="00896DC5" w:rsidRPr="001529FB" w:rsidRDefault="00896DC5" w:rsidP="00B55136">
      <w:pPr>
        <w:pStyle w:val="Odstavecseseznamem"/>
        <w:numPr>
          <w:ilvl w:val="0"/>
          <w:numId w:val="0"/>
        </w:numPr>
        <w:spacing w:line="252" w:lineRule="auto"/>
        <w:ind w:left="567" w:firstLine="21"/>
        <w:rPr>
          <w:rFonts w:asciiTheme="majorHAnsi" w:hAnsiTheme="majorHAnsi" w:cstheme="majorHAnsi"/>
        </w:rPr>
      </w:pPr>
      <w:r w:rsidRPr="001529FB">
        <w:rPr>
          <w:rFonts w:asciiTheme="majorHAnsi" w:hAnsiTheme="majorHAnsi" w:cstheme="majorHAnsi"/>
        </w:rPr>
        <w:t>Ve vymezeném koridoru o šířce cca 3 m za objektem E, vyznačeném v příloze č. 5 zadávací dokumentace, bude probíhat výstavba inženýrských sítí projektu Tvrziště Klučov, zejména vodovodu a dešťové kanalizace. Současně budou na dotčených pozemcích probíhat další stavební činnosti, zejména terénní práce, provádění zateplovacího systému objektu E a montáž oken.</w:t>
      </w:r>
    </w:p>
    <w:p w14:paraId="5C0F58D6" w14:textId="678D062E" w:rsidR="00896DC5" w:rsidRPr="00B55136" w:rsidRDefault="005020FD" w:rsidP="00B55136">
      <w:pPr>
        <w:spacing w:line="252" w:lineRule="auto"/>
        <w:ind w:left="567" w:firstLine="21"/>
        <w:jc w:val="both"/>
        <w:rPr>
          <w:rFonts w:asciiTheme="majorHAnsi" w:hAnsiTheme="majorHAnsi" w:cstheme="majorHAnsi"/>
        </w:rPr>
      </w:pPr>
      <w:r w:rsidRPr="00B55136">
        <w:rPr>
          <w:rFonts w:asciiTheme="majorHAnsi" w:hAnsiTheme="majorHAnsi" w:cstheme="majorHAnsi"/>
        </w:rPr>
        <w:t xml:space="preserve">Zhotovitel </w:t>
      </w:r>
      <w:r w:rsidR="00896DC5" w:rsidRPr="00B55136">
        <w:rPr>
          <w:rFonts w:asciiTheme="majorHAnsi" w:hAnsiTheme="majorHAnsi" w:cstheme="majorHAnsi"/>
        </w:rPr>
        <w:t xml:space="preserve">je povinen </w:t>
      </w:r>
      <w:r w:rsidR="008325BF">
        <w:rPr>
          <w:rFonts w:asciiTheme="majorHAnsi" w:hAnsiTheme="majorHAnsi" w:cstheme="majorHAnsi"/>
        </w:rPr>
        <w:t>výše uvedené</w:t>
      </w:r>
      <w:r w:rsidR="00896DC5" w:rsidRPr="00B55136">
        <w:rPr>
          <w:rFonts w:asciiTheme="majorHAnsi" w:hAnsiTheme="majorHAnsi" w:cstheme="majorHAnsi"/>
        </w:rPr>
        <w:t xml:space="preserve"> skutečnosti zohlednit </w:t>
      </w:r>
      <w:r w:rsidR="00F72D03">
        <w:rPr>
          <w:rFonts w:asciiTheme="majorHAnsi" w:hAnsiTheme="majorHAnsi" w:cstheme="majorHAnsi"/>
        </w:rPr>
        <w:t>v</w:t>
      </w:r>
      <w:r w:rsidR="00896DC5" w:rsidRPr="00B55136">
        <w:rPr>
          <w:rFonts w:asciiTheme="majorHAnsi" w:hAnsiTheme="majorHAnsi" w:cstheme="majorHAnsi"/>
        </w:rPr>
        <w:t xml:space="preserve"> návrhu POV, harmonogramu a při vlastní realizaci díla. </w:t>
      </w:r>
      <w:r w:rsidR="00F72D03">
        <w:rPr>
          <w:rFonts w:asciiTheme="majorHAnsi" w:hAnsiTheme="majorHAnsi" w:cstheme="majorHAnsi"/>
        </w:rPr>
        <w:t>Zhotovitel</w:t>
      </w:r>
      <w:r w:rsidR="00896DC5" w:rsidRPr="00B55136">
        <w:rPr>
          <w:rFonts w:asciiTheme="majorHAnsi" w:hAnsiTheme="majorHAnsi" w:cstheme="majorHAnsi"/>
        </w:rPr>
        <w:t xml:space="preserve"> je povinen své práce průběžně koordinovat s</w:t>
      </w:r>
      <w:r w:rsidR="00541E6E">
        <w:rPr>
          <w:rFonts w:asciiTheme="majorHAnsi" w:hAnsiTheme="majorHAnsi" w:cstheme="majorHAnsi"/>
        </w:rPr>
        <w:t xml:space="preserve"> objednatelem </w:t>
      </w:r>
      <w:r w:rsidR="00896DC5" w:rsidRPr="00B55136">
        <w:rPr>
          <w:rFonts w:asciiTheme="majorHAnsi" w:hAnsiTheme="majorHAnsi" w:cstheme="majorHAnsi"/>
        </w:rPr>
        <w:t>a s dalšími zhotoviteli působícími v dotčeném území tak, aby nedocházelo k neodůvodněnému omezení nebo přerušení realizace jednotlivých stavebních činností.</w:t>
      </w:r>
    </w:p>
    <w:p w14:paraId="106899B8" w14:textId="77777777" w:rsidR="00896DC5" w:rsidRPr="008F15EC" w:rsidRDefault="00896DC5" w:rsidP="00330ED3">
      <w:pPr>
        <w:pStyle w:val="Odstavecseseznamem"/>
        <w:widowControl w:val="0"/>
        <w:numPr>
          <w:ilvl w:val="0"/>
          <w:numId w:val="0"/>
        </w:numPr>
        <w:ind w:left="567"/>
        <w:rPr>
          <w:rFonts w:asciiTheme="majorHAnsi" w:hAnsiTheme="majorHAnsi" w:cstheme="majorHAnsi"/>
          <w:snapToGrid w:val="0"/>
        </w:rPr>
      </w:pPr>
    </w:p>
    <w:p w14:paraId="2D618B78" w14:textId="77777777" w:rsidR="00FE176C" w:rsidRDefault="006826A2" w:rsidP="00A237A6">
      <w:pPr>
        <w:widowControl w:val="0"/>
        <w:spacing w:after="120"/>
        <w:ind w:left="567"/>
        <w:jc w:val="both"/>
        <w:rPr>
          <w:rFonts w:asciiTheme="majorHAnsi" w:hAnsiTheme="majorHAnsi" w:cstheme="majorHAnsi"/>
          <w:snapToGrid w:val="0"/>
        </w:rPr>
      </w:pPr>
      <w:r w:rsidRPr="00B148F6">
        <w:rPr>
          <w:rFonts w:asciiTheme="majorHAnsi" w:hAnsiTheme="majorHAnsi" w:cstheme="majorHAnsi"/>
          <w:snapToGrid w:val="0"/>
        </w:rPr>
        <w:t>Provedením díla se rozumí úplné, funkční a bezvadné provedení všech služeb, dodávek (včetně veškeré dokumentace), prací, konstrukcí a zkoušek, jejichž provedení je pro řádné dokončení díla nezbytné a předání díla objednateli.</w:t>
      </w:r>
      <w:r w:rsidR="00A237A6">
        <w:rPr>
          <w:rFonts w:asciiTheme="majorHAnsi" w:hAnsiTheme="majorHAnsi" w:cstheme="majorHAnsi"/>
          <w:snapToGrid w:val="0"/>
        </w:rPr>
        <w:t xml:space="preserve"> </w:t>
      </w:r>
    </w:p>
    <w:p w14:paraId="30D9A01F" w14:textId="48A2ECC1" w:rsidR="00A237A6" w:rsidRPr="00FE176C" w:rsidRDefault="00A237A6" w:rsidP="00A237A6">
      <w:pPr>
        <w:widowControl w:val="0"/>
        <w:spacing w:after="120"/>
        <w:ind w:left="567"/>
        <w:jc w:val="both"/>
        <w:rPr>
          <w:rFonts w:asciiTheme="majorHAnsi" w:hAnsiTheme="majorHAnsi" w:cstheme="majorHAnsi"/>
          <w:snapToGrid w:val="0"/>
        </w:rPr>
      </w:pPr>
      <w:r w:rsidRPr="00FE176C">
        <w:rPr>
          <w:rFonts w:asciiTheme="majorHAnsi" w:hAnsiTheme="majorHAnsi" w:cstheme="majorHAnsi"/>
          <w:snapToGrid w:val="0"/>
        </w:rPr>
        <w:t xml:space="preserve">Součástí díla je rovněž zajištění všech úkonů vedoucích k pravomocnému kolaudačnímu souhlasu k objektu, zejména:  </w:t>
      </w:r>
    </w:p>
    <w:p w14:paraId="27E09A3B" w14:textId="77777777" w:rsidR="00A237A6" w:rsidRPr="00FE176C" w:rsidRDefault="00A237A6" w:rsidP="00A237A6">
      <w:pPr>
        <w:widowControl w:val="0"/>
        <w:numPr>
          <w:ilvl w:val="1"/>
          <w:numId w:val="43"/>
        </w:numPr>
        <w:spacing w:after="120"/>
        <w:jc w:val="both"/>
        <w:rPr>
          <w:rFonts w:asciiTheme="majorHAnsi" w:hAnsiTheme="majorHAnsi" w:cstheme="majorHAnsi"/>
          <w:snapToGrid w:val="0"/>
        </w:rPr>
      </w:pPr>
      <w:r w:rsidRPr="00FE176C">
        <w:rPr>
          <w:rFonts w:asciiTheme="majorHAnsi" w:hAnsiTheme="majorHAnsi" w:cstheme="majorHAnsi"/>
          <w:snapToGrid w:val="0"/>
        </w:rPr>
        <w:t xml:space="preserve">obstarání veškerých potřebných dokladů a podkladů pro kolaudační řízení;  </w:t>
      </w:r>
    </w:p>
    <w:p w14:paraId="6E89A285" w14:textId="77777777" w:rsidR="00A237A6" w:rsidRPr="00FE176C" w:rsidRDefault="00A237A6" w:rsidP="00A237A6">
      <w:pPr>
        <w:widowControl w:val="0"/>
        <w:numPr>
          <w:ilvl w:val="1"/>
          <w:numId w:val="43"/>
        </w:numPr>
        <w:spacing w:after="120"/>
        <w:jc w:val="both"/>
        <w:rPr>
          <w:rFonts w:asciiTheme="majorHAnsi" w:hAnsiTheme="majorHAnsi" w:cstheme="majorHAnsi"/>
          <w:snapToGrid w:val="0"/>
        </w:rPr>
      </w:pPr>
      <w:r w:rsidRPr="00FE176C">
        <w:rPr>
          <w:rFonts w:asciiTheme="majorHAnsi" w:hAnsiTheme="majorHAnsi" w:cstheme="majorHAnsi"/>
          <w:snapToGrid w:val="0"/>
        </w:rPr>
        <w:t xml:space="preserve">podání žádosti o vydání kolaudačního souhlasu prostřednictvím Portálu stavebníka;  </w:t>
      </w:r>
    </w:p>
    <w:p w14:paraId="312CC765" w14:textId="77777777" w:rsidR="00A237A6" w:rsidRPr="00FE176C" w:rsidRDefault="00A237A6" w:rsidP="00A237A6">
      <w:pPr>
        <w:widowControl w:val="0"/>
        <w:numPr>
          <w:ilvl w:val="1"/>
          <w:numId w:val="43"/>
        </w:numPr>
        <w:spacing w:after="120"/>
        <w:jc w:val="both"/>
        <w:rPr>
          <w:rFonts w:asciiTheme="majorHAnsi" w:hAnsiTheme="majorHAnsi" w:cstheme="majorHAnsi"/>
          <w:snapToGrid w:val="0"/>
        </w:rPr>
      </w:pPr>
      <w:r w:rsidRPr="00FE176C">
        <w:rPr>
          <w:rFonts w:asciiTheme="majorHAnsi" w:hAnsiTheme="majorHAnsi" w:cstheme="majorHAnsi"/>
          <w:snapToGrid w:val="0"/>
        </w:rPr>
        <w:lastRenderedPageBreak/>
        <w:t>zajištění potřebné součinnosti při kolaudačním řízení, a to až do jeho pravomocného ukončení.</w:t>
      </w:r>
    </w:p>
    <w:p w14:paraId="7703B2EC" w14:textId="49827E5D"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Dílo bude provedeno v souladu s touto smlouvou, s projektovou dokumentací </w:t>
      </w:r>
      <w:r w:rsidR="00704F76" w:rsidRPr="00704F76">
        <w:rPr>
          <w:rFonts w:asciiTheme="majorHAnsi" w:hAnsiTheme="majorHAnsi" w:cstheme="majorHAnsi"/>
        </w:rPr>
        <w:t>pro výběr zhotovitele</w:t>
      </w:r>
      <w:r w:rsidR="00704F76" w:rsidRPr="00A37854">
        <w:rPr>
          <w:rFonts w:asciiTheme="majorHAnsi" w:hAnsiTheme="majorHAnsi" w:cstheme="majorHAnsi"/>
        </w:rPr>
        <w:t xml:space="preserve"> s názvem „REVITALIZACE ZÁMECKÉHO PARKU - TVRZIŠTĚ KLUČOV, Na Valech, Klučov u Českého Brodu“, kterou vypracovala společnost Studio Anarchitekt s.r.o., Chocholouškova 8/35, Praha 8, IČO: 28389204, odpovědným hlavním projektantem </w:t>
      </w:r>
      <w:r w:rsidR="00E434C7">
        <w:rPr>
          <w:rFonts w:asciiTheme="majorHAnsi" w:hAnsiTheme="majorHAnsi" w:cstheme="majorHAnsi"/>
        </w:rPr>
        <w:t xml:space="preserve">- </w:t>
      </w:r>
      <w:r w:rsidR="00704F76" w:rsidRPr="00A37854">
        <w:rPr>
          <w:rFonts w:asciiTheme="majorHAnsi" w:hAnsiTheme="majorHAnsi" w:cstheme="majorHAnsi"/>
        </w:rPr>
        <w:t>MgA. Jiří Soukup (ČKA 4591, A1)</w:t>
      </w:r>
      <w:r w:rsidRPr="00B148F6">
        <w:rPr>
          <w:rFonts w:asciiTheme="majorHAnsi" w:hAnsiTheme="majorHAnsi" w:cstheme="majorHAnsi"/>
        </w:rPr>
        <w:t xml:space="preserve"> </w:t>
      </w:r>
      <w:r w:rsidRPr="00B148F6">
        <w:rPr>
          <w:rFonts w:asciiTheme="majorHAnsi" w:eastAsia="Calibri" w:hAnsiTheme="majorHAnsi" w:cstheme="majorHAnsi"/>
        </w:rPr>
        <w:t>(dále jako „</w:t>
      </w:r>
      <w:r w:rsidRPr="00B148F6">
        <w:rPr>
          <w:rFonts w:asciiTheme="majorHAnsi" w:eastAsia="Calibri" w:hAnsiTheme="majorHAnsi" w:cstheme="majorHAnsi"/>
          <w:b/>
        </w:rPr>
        <w:t>projektová dokumentace</w:t>
      </w:r>
      <w:r w:rsidRPr="00B148F6">
        <w:rPr>
          <w:rFonts w:asciiTheme="majorHAnsi" w:eastAsia="Calibri" w:hAnsiTheme="majorHAnsi" w:cstheme="majorHAnsi"/>
        </w:rPr>
        <w:t xml:space="preserve">“) </w:t>
      </w:r>
      <w:r w:rsidRPr="00B148F6">
        <w:rPr>
          <w:rFonts w:asciiTheme="majorHAnsi" w:hAnsiTheme="majorHAnsi" w:cstheme="majorHAnsi"/>
        </w:rPr>
        <w:t>a soupisem stavebních prací, dodávek a služeb s výkazem výměr</w:t>
      </w:r>
      <w:r w:rsidR="00821C31" w:rsidRPr="00B148F6">
        <w:rPr>
          <w:rFonts w:asciiTheme="majorHAnsi" w:hAnsiTheme="majorHAnsi" w:cstheme="majorHAnsi"/>
        </w:rPr>
        <w:t xml:space="preserve"> </w:t>
      </w:r>
      <w:r w:rsidR="00821C31" w:rsidRPr="00B148F6">
        <w:rPr>
          <w:rFonts w:asciiTheme="majorHAnsi" w:eastAsia="Calibri" w:hAnsiTheme="majorHAnsi" w:cstheme="majorHAnsi"/>
        </w:rPr>
        <w:t>(dále jako „</w:t>
      </w:r>
      <w:r w:rsidR="00821C31" w:rsidRPr="00B148F6">
        <w:rPr>
          <w:rFonts w:asciiTheme="majorHAnsi" w:eastAsia="Calibri" w:hAnsiTheme="majorHAnsi" w:cstheme="majorHAnsi"/>
          <w:b/>
        </w:rPr>
        <w:t>položkový rozpočet</w:t>
      </w:r>
      <w:r w:rsidR="00821C31" w:rsidRPr="00B148F6">
        <w:rPr>
          <w:rFonts w:asciiTheme="majorHAnsi" w:eastAsia="Calibri" w:hAnsiTheme="majorHAnsi" w:cstheme="majorHAnsi"/>
        </w:rPr>
        <w:t>“)</w:t>
      </w:r>
      <w:r w:rsidRPr="00B148F6">
        <w:rPr>
          <w:rFonts w:asciiTheme="majorHAnsi" w:hAnsiTheme="majorHAnsi" w:cstheme="majorHAnsi"/>
        </w:rPr>
        <w:t xml:space="preserve">, které </w:t>
      </w:r>
      <w:r w:rsidRPr="00EB6B17">
        <w:rPr>
          <w:rFonts w:asciiTheme="majorHAnsi" w:hAnsiTheme="majorHAnsi" w:cstheme="majorHAnsi"/>
        </w:rPr>
        <w:t xml:space="preserve">tvoří přílohy č. </w:t>
      </w:r>
      <w:r w:rsidR="00B536A2" w:rsidRPr="00EB6B17">
        <w:rPr>
          <w:rFonts w:asciiTheme="majorHAnsi" w:hAnsiTheme="majorHAnsi" w:cstheme="majorHAnsi"/>
        </w:rPr>
        <w:t>3</w:t>
      </w:r>
      <w:r w:rsidRPr="00EB6B17">
        <w:rPr>
          <w:rFonts w:asciiTheme="majorHAnsi" w:hAnsiTheme="majorHAnsi" w:cstheme="majorHAnsi"/>
        </w:rPr>
        <w:t xml:space="preserve"> a </w:t>
      </w:r>
      <w:r w:rsidR="00B536A2" w:rsidRPr="00EB6B17">
        <w:rPr>
          <w:rFonts w:asciiTheme="majorHAnsi" w:hAnsiTheme="majorHAnsi" w:cstheme="majorHAnsi"/>
        </w:rPr>
        <w:t>4</w:t>
      </w:r>
      <w:r w:rsidRPr="00EB6B17">
        <w:rPr>
          <w:rFonts w:asciiTheme="majorHAnsi" w:hAnsiTheme="majorHAnsi" w:cstheme="majorHAnsi"/>
        </w:rPr>
        <w:t xml:space="preserve"> zadávací dokumentace</w:t>
      </w:r>
      <w:r w:rsidRPr="00B148F6">
        <w:rPr>
          <w:rFonts w:asciiTheme="majorHAnsi" w:hAnsiTheme="majorHAnsi" w:cstheme="majorHAnsi"/>
        </w:rPr>
        <w:t>, a které byly zhotoviteli předány společně se zadávací dokumentací k </w:t>
      </w:r>
      <w:r w:rsidR="00187BB1" w:rsidRPr="00B148F6">
        <w:rPr>
          <w:rFonts w:asciiTheme="majorHAnsi" w:hAnsiTheme="majorHAnsi" w:cstheme="majorHAnsi"/>
          <w:snapToGrid w:val="0"/>
        </w:rPr>
        <w:t>veřejné</w:t>
      </w:r>
      <w:r w:rsidR="00187BB1" w:rsidRPr="00B148F6">
        <w:rPr>
          <w:rFonts w:asciiTheme="majorHAnsi" w:hAnsiTheme="majorHAnsi" w:cstheme="majorHAnsi"/>
        </w:rPr>
        <w:t xml:space="preserve"> </w:t>
      </w:r>
      <w:r w:rsidRPr="00B148F6">
        <w:rPr>
          <w:rFonts w:asciiTheme="majorHAnsi" w:hAnsiTheme="majorHAnsi" w:cstheme="majorHAnsi"/>
        </w:rPr>
        <w:t xml:space="preserve">zakázce. </w:t>
      </w:r>
    </w:p>
    <w:p w14:paraId="63F3F5F4" w14:textId="77777777"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 xml:space="preserve">Projektová dokumentace je závaznou specifikací díla, avšak není s ní z důvodu svého rozsahu pevně spojena (není její přílohou). </w:t>
      </w:r>
    </w:p>
    <w:p w14:paraId="212F72FA" w14:textId="77777777" w:rsidR="006826A2" w:rsidRPr="00B148F6" w:rsidRDefault="006826A2" w:rsidP="00E110AD">
      <w:pPr>
        <w:widowControl w:val="0"/>
        <w:numPr>
          <w:ilvl w:val="1"/>
          <w:numId w:val="11"/>
        </w:numPr>
        <w:spacing w:after="120" w:line="240" w:lineRule="auto"/>
        <w:jc w:val="both"/>
        <w:rPr>
          <w:rFonts w:asciiTheme="majorHAnsi" w:hAnsiTheme="majorHAnsi" w:cstheme="majorHAnsi"/>
        </w:rPr>
      </w:pPr>
      <w:r w:rsidRPr="00B148F6">
        <w:rPr>
          <w:rFonts w:asciiTheme="majorHAnsi" w:hAnsiTheme="majorHAnsi" w:cstheme="majorHAnsi"/>
        </w:rPr>
        <w:t>Objednatel před uzavřením této smlouvy předal zhotoviteli projektovou dokumentaci. Zhotovitel prohlašuje, že projektovou dokumentaci převzal, vyčerpávajícím způsobem se s ní seznámil a zavazuje se ji plně dodržovat.</w:t>
      </w:r>
    </w:p>
    <w:p w14:paraId="345A926D" w14:textId="119606E8" w:rsidR="006826A2" w:rsidRDefault="006826A2" w:rsidP="00E110AD">
      <w:pPr>
        <w:widowControl w:val="0"/>
        <w:numPr>
          <w:ilvl w:val="1"/>
          <w:numId w:val="11"/>
        </w:numPr>
        <w:spacing w:after="120" w:line="240" w:lineRule="auto"/>
        <w:jc w:val="both"/>
        <w:rPr>
          <w:rFonts w:asciiTheme="majorHAnsi" w:hAnsiTheme="majorHAnsi" w:cstheme="majorHAnsi"/>
        </w:rPr>
      </w:pPr>
      <w:r w:rsidRPr="009E2D13">
        <w:rPr>
          <w:rFonts w:asciiTheme="majorHAnsi" w:hAnsiTheme="majorHAnsi" w:cstheme="majorHAnsi"/>
        </w:rPr>
        <w:t xml:space="preserve">Zhotovitel je rovněž povinen dílo provést v souladu s právními předpisy České republiky, </w:t>
      </w:r>
      <w:r w:rsidR="00BC0429" w:rsidRPr="009E2D13">
        <w:rPr>
          <w:rFonts w:asciiTheme="majorHAnsi" w:hAnsiTheme="majorHAnsi" w:cstheme="majorHAnsi"/>
        </w:rPr>
        <w:t>obecn</w:t>
      </w:r>
      <w:r w:rsidR="007D0893" w:rsidRPr="009E2D13">
        <w:rPr>
          <w:rFonts w:asciiTheme="majorHAnsi" w:hAnsiTheme="majorHAnsi" w:cstheme="majorHAnsi"/>
        </w:rPr>
        <w:t xml:space="preserve">ě závaznými pravidly či pokyny poskytovatele dotace, </w:t>
      </w:r>
      <w:r w:rsidRPr="009E2D13">
        <w:rPr>
          <w:rFonts w:asciiTheme="majorHAnsi" w:hAnsiTheme="majorHAnsi" w:cstheme="majorHAnsi"/>
        </w:rPr>
        <w:t>českými technickými normami (ČSN), které se vztahují k plnění zhotovitele, a to jak závaznými, tak doporučenými a návody výrobců</w:t>
      </w:r>
      <w:r w:rsidRPr="00B148F6">
        <w:rPr>
          <w:rFonts w:asciiTheme="majorHAnsi" w:hAnsiTheme="majorHAnsi" w:cstheme="majorHAnsi"/>
        </w:rPr>
        <w:t xml:space="preserve"> stavebních materiálů a výrobků platných v době provádění díla, dále v souladu s pokyny objednatele, koordinátora BOZP, technického dozoru stavebníka, autorského dozoru projektanta, je – li tento vykonáván.</w:t>
      </w:r>
    </w:p>
    <w:p w14:paraId="1A02A8EA" w14:textId="121D9A11" w:rsidR="00651D9E" w:rsidRPr="00B148F6" w:rsidRDefault="002F6984" w:rsidP="00651D9E">
      <w:pPr>
        <w:widowControl w:val="0"/>
        <w:spacing w:after="120" w:line="240" w:lineRule="auto"/>
        <w:ind w:left="567"/>
        <w:jc w:val="both"/>
        <w:rPr>
          <w:rFonts w:asciiTheme="majorHAnsi" w:hAnsiTheme="majorHAnsi" w:cstheme="majorHAnsi"/>
        </w:rPr>
      </w:pPr>
      <w:r w:rsidRPr="002F6984">
        <w:rPr>
          <w:rFonts w:asciiTheme="majorHAnsi" w:hAnsiTheme="majorHAnsi" w:cstheme="majorHAnsi"/>
        </w:rPr>
        <w:t xml:space="preserve">Zhotovitel </w:t>
      </w:r>
      <w:r>
        <w:rPr>
          <w:rFonts w:asciiTheme="majorHAnsi" w:hAnsiTheme="majorHAnsi" w:cstheme="majorHAnsi"/>
        </w:rPr>
        <w:t xml:space="preserve">dále </w:t>
      </w:r>
      <w:r w:rsidRPr="002F6984">
        <w:rPr>
          <w:rFonts w:asciiTheme="majorHAnsi" w:hAnsiTheme="majorHAnsi" w:cstheme="majorHAnsi"/>
        </w:rPr>
        <w:t>bere na vědomí, že dílo je spolufinancováno z Integrovaného regionálního operačního programu 2021–2027 (IROP), a zavazuje se při jeho provádění dodržovat veškeré povinnosti vyplývající z obecně závazných právních předpisů, podmínek poskytovatele dotace, projektové dokumentace a zásady „významně nepoškozovat“ životní prostředí (DNSH – Do No Significant Harm).</w:t>
      </w:r>
    </w:p>
    <w:p w14:paraId="11B01C84" w14:textId="77777777" w:rsidR="006826A2" w:rsidRPr="009E2D13" w:rsidRDefault="006826A2" w:rsidP="00E110AD">
      <w:pPr>
        <w:widowControl w:val="0"/>
        <w:numPr>
          <w:ilvl w:val="1"/>
          <w:numId w:val="11"/>
        </w:numPr>
        <w:spacing w:after="60" w:line="240" w:lineRule="auto"/>
        <w:jc w:val="both"/>
        <w:rPr>
          <w:rFonts w:asciiTheme="majorHAnsi" w:hAnsiTheme="majorHAnsi" w:cstheme="majorHAnsi"/>
        </w:rPr>
      </w:pPr>
      <w:r w:rsidRPr="009E2D13">
        <w:rPr>
          <w:rFonts w:asciiTheme="majorHAnsi" w:hAnsiTheme="majorHAnsi" w:cstheme="majorHAnsi"/>
        </w:rPr>
        <w:t xml:space="preserve">Zhotovitel se zavazuje při provádění díla respektovat a plnit dané podmínky následujících závazných veřejnoprávních rozhodnutí: </w:t>
      </w:r>
    </w:p>
    <w:p w14:paraId="17FDAC05" w14:textId="1AF6C643" w:rsidR="006826A2" w:rsidRPr="009E2D13" w:rsidRDefault="00880793" w:rsidP="00880793">
      <w:pPr>
        <w:pStyle w:val="Odstavecseseznamem"/>
        <w:widowControl w:val="0"/>
        <w:numPr>
          <w:ilvl w:val="0"/>
          <w:numId w:val="33"/>
        </w:numPr>
        <w:tabs>
          <w:tab w:val="left" w:pos="993"/>
        </w:tabs>
        <w:spacing w:after="60"/>
        <w:rPr>
          <w:rFonts w:asciiTheme="majorHAnsi" w:hAnsiTheme="majorHAnsi" w:cstheme="majorHAnsi"/>
          <w:iCs/>
        </w:rPr>
      </w:pPr>
      <w:r w:rsidRPr="009E2D13">
        <w:rPr>
          <w:rFonts w:asciiTheme="majorHAnsi" w:hAnsiTheme="majorHAnsi" w:cstheme="majorHAnsi"/>
        </w:rPr>
        <w:t>Stavební povolení č.j. MUCB 92039/2025, vydané Městským úřadem Český Brod</w:t>
      </w:r>
      <w:r w:rsidR="006A4EE1">
        <w:rPr>
          <w:rFonts w:asciiTheme="majorHAnsi" w:hAnsiTheme="majorHAnsi" w:cstheme="majorHAnsi"/>
        </w:rPr>
        <w:t xml:space="preserve"> dne 31. 10. 2025</w:t>
      </w:r>
      <w:r w:rsidRPr="009E2D13">
        <w:rPr>
          <w:rFonts w:asciiTheme="majorHAnsi" w:hAnsiTheme="majorHAnsi" w:cstheme="majorHAnsi"/>
        </w:rPr>
        <w:t xml:space="preserve">, </w:t>
      </w:r>
      <w:r w:rsidR="006826A2" w:rsidRPr="009E2D13">
        <w:rPr>
          <w:rFonts w:asciiTheme="majorHAnsi" w:hAnsiTheme="majorHAnsi" w:cstheme="majorHAnsi"/>
          <w:iCs/>
        </w:rPr>
        <w:t>jež tvoří součást projektové dokumentace.</w:t>
      </w:r>
    </w:p>
    <w:p w14:paraId="79BCEC84" w14:textId="77777777" w:rsidR="006826A2" w:rsidRPr="00B148F6" w:rsidRDefault="006826A2" w:rsidP="00E110AD">
      <w:pPr>
        <w:widowControl w:val="0"/>
        <w:numPr>
          <w:ilvl w:val="1"/>
          <w:numId w:val="11"/>
        </w:numPr>
        <w:spacing w:after="0" w:line="240" w:lineRule="auto"/>
        <w:jc w:val="both"/>
        <w:rPr>
          <w:rFonts w:asciiTheme="majorHAnsi" w:hAnsiTheme="majorHAnsi" w:cstheme="majorHAnsi"/>
        </w:rPr>
      </w:pPr>
      <w:r w:rsidRPr="00B148F6">
        <w:rPr>
          <w:rFonts w:asciiTheme="majorHAnsi" w:hAnsiTheme="majorHAnsi" w:cstheme="majorHAnsi"/>
        </w:rPr>
        <w:t>Součástí závazku provést dílo je rovněž povinnost zhotovitele na své náklady zajistit:</w:t>
      </w:r>
    </w:p>
    <w:p w14:paraId="5FCA86B4" w14:textId="279DF3B3" w:rsidR="006826A2" w:rsidRPr="00B148F6"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B148F6">
        <w:rPr>
          <w:rFonts w:asciiTheme="majorHAnsi" w:hAnsiTheme="majorHAnsi" w:cstheme="majorHAnsi"/>
        </w:rPr>
        <w:t>provedení nutných zkoušek, testů, ověření a revizí dle platných a účinných právních předpisů a ČSN (případně jiných norem vztahujících se k prováděnému dílu) včetně protokolů, jakož i</w:t>
      </w:r>
      <w:r w:rsidR="00AD0D4A">
        <w:rPr>
          <w:rFonts w:asciiTheme="majorHAnsi" w:hAnsiTheme="majorHAnsi" w:cstheme="majorHAnsi"/>
        </w:rPr>
        <w:t> </w:t>
      </w:r>
      <w:r w:rsidRPr="00B148F6">
        <w:rPr>
          <w:rFonts w:asciiTheme="majorHAnsi" w:hAnsiTheme="majorHAnsi" w:cstheme="majorHAnsi"/>
        </w:rPr>
        <w:t>atesty a doklady o požadovaných vlastnostech výrobků (dle zákona č. 22/1997 Sb., o</w:t>
      </w:r>
      <w:r w:rsidR="00AD0D4A">
        <w:rPr>
          <w:rFonts w:asciiTheme="majorHAnsi" w:hAnsiTheme="majorHAnsi" w:cstheme="majorHAnsi"/>
        </w:rPr>
        <w:t> </w:t>
      </w:r>
      <w:r w:rsidRPr="00B148F6">
        <w:rPr>
          <w:rFonts w:asciiTheme="majorHAnsi" w:hAnsiTheme="majorHAnsi" w:cstheme="majorHAnsi"/>
        </w:rPr>
        <w:t>technických požadavcích na výrobky a o změně a doplnění některých zákonů, ve znění pozdějších předpisů) a ostatní doklady, kterými bude prokázáno dosažení předepsané a/nebo smluvené kvality a parametrů, přičemž doklady osvědčující výše uvedené předá zhotovitel objednateli ve třech vyhotoveních v českém jazyce při předání a převzetí díla,</w:t>
      </w:r>
    </w:p>
    <w:p w14:paraId="779E7FE1" w14:textId="77777777" w:rsidR="006826A2" w:rsidRPr="00B148F6"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B148F6">
        <w:rPr>
          <w:rFonts w:asciiTheme="majorHAnsi" w:hAnsiTheme="majorHAnsi" w:cstheme="majorHAnsi"/>
        </w:rPr>
        <w:t>všechny nezbytné průzkumy nutné pro řádné provedení díla,</w:t>
      </w:r>
    </w:p>
    <w:p w14:paraId="169CC870" w14:textId="77777777" w:rsidR="006826A2" w:rsidRPr="00B148F6"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B148F6">
        <w:rPr>
          <w:rFonts w:asciiTheme="majorHAnsi" w:hAnsiTheme="majorHAnsi" w:cstheme="majorHAnsi"/>
        </w:rPr>
        <w:t>provedení všech opatření organizačního a stavebně technologického charakteru k řádnému provedení díla,</w:t>
      </w:r>
    </w:p>
    <w:p w14:paraId="17C2212B" w14:textId="77777777" w:rsidR="006826A2" w:rsidRPr="00B148F6"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B148F6">
        <w:rPr>
          <w:rFonts w:asciiTheme="majorHAnsi" w:hAnsiTheme="majorHAnsi" w:cstheme="majorHAnsi"/>
        </w:rPr>
        <w:t xml:space="preserve">veškeré práce a dodávky související s bezpečnostními opatřeními na ochranu života, zdraví a majetku v místech dotčených realizací díla (zejména chodců, imobilních osob a vozidel), </w:t>
      </w:r>
    </w:p>
    <w:p w14:paraId="0D7F361B" w14:textId="77777777"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to, že na staveniště mohou kromě zhotovitele a jeho zaměstnanců nebo jiných osob ve smluvním vztahu se zhotovitelem vstoupit jen objednatel a jím pověřené osoby a osoby k tomu oprávněné ze zákona nebo na jeho základě,</w:t>
      </w:r>
    </w:p>
    <w:p w14:paraId="644B6839" w14:textId="77777777"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bezpečnost práce a ochranu životního prostředí v rozsahu dle příslušných právních předpisů,</w:t>
      </w:r>
    </w:p>
    <w:p w14:paraId="3BEA384F" w14:textId="77777777"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 xml:space="preserve">projednání a obstarání právního titulu k případnému zvláštnímu užívání pozemních </w:t>
      </w:r>
      <w:r w:rsidRPr="00880793">
        <w:rPr>
          <w:rFonts w:asciiTheme="majorHAnsi" w:hAnsiTheme="majorHAnsi" w:cstheme="majorHAnsi"/>
        </w:rPr>
        <w:lastRenderedPageBreak/>
        <w:t>komunikací a veřejných ploch včetně úhrady příslušných veřejnoprávních či soukromoprávních plnění (zejména správních poplatků, nájemného atd.),</w:t>
      </w:r>
    </w:p>
    <w:p w14:paraId="237F143B" w14:textId="77777777"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zřízení a odstranění zařízení staveniště včetně napojení na inženýrské sítě,</w:t>
      </w:r>
    </w:p>
    <w:p w14:paraId="5D37D3A1" w14:textId="77777777" w:rsidR="006826A2"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Zhotovitel se připojí na potřebné zdroje el. energie, vody a zdroje jiných energií prostřednictvím odběrných zařízení s vlastními odpočtovými měřidly, a to v místech, které určí objednatel. Veškerou spotřebu el. energie, vody a jiných energií je zhotovitel povinen uhradit objednateli nebo přímo příslušnému dodavateli příslušné energie či služby,</w:t>
      </w:r>
    </w:p>
    <w:p w14:paraId="7392B871" w14:textId="79A9494B" w:rsidR="00C02157" w:rsidRDefault="00883CF1"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3CF1">
        <w:rPr>
          <w:rFonts w:asciiTheme="majorHAnsi" w:hAnsiTheme="majorHAnsi" w:cstheme="majorHAnsi"/>
        </w:rPr>
        <w:t>podmínk</w:t>
      </w:r>
      <w:r w:rsidR="00AE5123">
        <w:rPr>
          <w:rFonts w:asciiTheme="majorHAnsi" w:hAnsiTheme="majorHAnsi" w:cstheme="majorHAnsi"/>
        </w:rPr>
        <w:t>u</w:t>
      </w:r>
      <w:r w:rsidRPr="00883CF1">
        <w:rPr>
          <w:rFonts w:asciiTheme="majorHAnsi" w:hAnsiTheme="majorHAnsi" w:cstheme="majorHAnsi"/>
        </w:rPr>
        <w:t>, aby nejméně 70 % (hmotnostních) stavebního a demoličního odpadu neklasifikovaného jako nebezpečný (s výjimkou v přírodě se vyskytujících materiálů uvedených v kategorii 17 05 04 v Evropském seznamu odpadů stanoveném rozhodnutím 2000/532/ES) vzniklého na staveništi bylo připraveno k opětovnému použití, recyklaci a k jiným druhům materiálového využití, včetně zásypů, při nichž jsou jiné materiály nahrazeny odpadem, v souladu s hierarchií způsobů nakládání s odpady a protokolem EU pro nakládání se stavebním a demoličním odpadem</w:t>
      </w:r>
      <w:r w:rsidR="00AE5123">
        <w:rPr>
          <w:rFonts w:asciiTheme="majorHAnsi" w:hAnsiTheme="majorHAnsi" w:cstheme="majorHAnsi"/>
        </w:rPr>
        <w:t>,</w:t>
      </w:r>
    </w:p>
    <w:p w14:paraId="41BEAA2B" w14:textId="04353473"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odvoz a uložení vybouraných hmot, stavební suti a veškerého dalšího odpadu vzniklého při provádění díla na skládku včetně poplatku za uskladnění v souladu s ustanoveními zákona č.</w:t>
      </w:r>
      <w:r w:rsidR="00C071EF" w:rsidRPr="00880793">
        <w:rPr>
          <w:rFonts w:asciiTheme="majorHAnsi" w:hAnsiTheme="majorHAnsi" w:cstheme="majorHAnsi"/>
        </w:rPr>
        <w:t> </w:t>
      </w:r>
      <w:r w:rsidR="001A6D96" w:rsidRPr="00880793">
        <w:rPr>
          <w:rFonts w:asciiTheme="majorHAnsi" w:hAnsiTheme="majorHAnsi" w:cstheme="majorHAnsi"/>
        </w:rPr>
        <w:t>541/2020 Sb., o odpadech</w:t>
      </w:r>
      <w:r w:rsidRPr="00880793">
        <w:rPr>
          <w:rFonts w:asciiTheme="majorHAnsi" w:hAnsiTheme="majorHAnsi" w:cstheme="majorHAnsi"/>
        </w:rPr>
        <w:t>, ve znění pozdějších předpisů, přičemž splnění této povinnosti zhotovitel na vyžádání objednateli doloží příslušnými doklady,</w:t>
      </w:r>
    </w:p>
    <w:p w14:paraId="4A9315ED" w14:textId="77777777"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uvedení všech povrchů dotčených prováděním díla do původního stavu (pozemní komunikace vč. chodníků, zeleň, příkopy, propustky apod.),</w:t>
      </w:r>
    </w:p>
    <w:p w14:paraId="07BD0AEE" w14:textId="77777777"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uvedení veškerých pozemků dotčených prováděním díla a majetku třetích osob umístěného na těchto pozemcích do původního stavu, pokud nejsou úpravy těchto pozemků předmětem díla,</w:t>
      </w:r>
    </w:p>
    <w:p w14:paraId="7A58FA2A" w14:textId="77777777"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v souladu s pravomocnými rozhodnutími, jakož i platnými a účinnými vyjádřeními dotčených subjektů, oznámení zahájení stavebních prací např. správcům sítí apod.,</w:t>
      </w:r>
    </w:p>
    <w:p w14:paraId="428215D1" w14:textId="77777777" w:rsidR="006826A2" w:rsidRPr="00880793"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zabezpečení podmínek stanovených správci inženýrských sítí,</w:t>
      </w:r>
    </w:p>
    <w:p w14:paraId="138BD6CF" w14:textId="77777777" w:rsidR="006826A2"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880793">
        <w:rPr>
          <w:rFonts w:asciiTheme="majorHAnsi" w:hAnsiTheme="majorHAnsi" w:cstheme="majorHAnsi"/>
        </w:rPr>
        <w:t>zajištění a splnění podmínek vyplývajících ze stavebního povolení nebo jiných dokladů</w:t>
      </w:r>
      <w:r w:rsidRPr="00B148F6">
        <w:rPr>
          <w:rFonts w:asciiTheme="majorHAnsi" w:hAnsiTheme="majorHAnsi" w:cstheme="majorHAnsi"/>
        </w:rPr>
        <w:t xml:space="preserve"> vztahujících se k předmětu díla,</w:t>
      </w:r>
    </w:p>
    <w:p w14:paraId="523FFB7D" w14:textId="77777777" w:rsidR="00247D6E" w:rsidRPr="006A4BC6"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bookmarkStart w:id="2" w:name="_Hlk175150559"/>
      <w:r w:rsidRPr="00B148F6">
        <w:rPr>
          <w:rFonts w:asciiTheme="majorHAnsi" w:hAnsiTheme="majorHAnsi" w:cstheme="majorHAnsi"/>
        </w:rPr>
        <w:t>zhotovení dokumentace skutečného provedení stavby</w:t>
      </w:r>
      <w:r w:rsidR="007853A3">
        <w:rPr>
          <w:rFonts w:asciiTheme="majorHAnsi" w:hAnsiTheme="majorHAnsi" w:cstheme="majorHAnsi"/>
        </w:rPr>
        <w:t xml:space="preserve"> </w:t>
      </w:r>
      <w:r w:rsidR="007853A3" w:rsidRPr="007853A3">
        <w:rPr>
          <w:rFonts w:asciiTheme="majorHAnsi" w:hAnsiTheme="majorHAnsi" w:cstheme="majorHAnsi"/>
        </w:rPr>
        <w:t xml:space="preserve">(případně s vyznačením odchylek, </w:t>
      </w:r>
      <w:r w:rsidR="007853A3" w:rsidRPr="006A4BC6">
        <w:rPr>
          <w:rFonts w:asciiTheme="majorHAnsi" w:hAnsiTheme="majorHAnsi" w:cstheme="majorHAnsi"/>
        </w:rPr>
        <w:t>došlo-li k nepodstatné odchylce oproti ověřené dokumentaci)</w:t>
      </w:r>
      <w:bookmarkEnd w:id="2"/>
      <w:r w:rsidR="00247D6E" w:rsidRPr="006A4BC6">
        <w:rPr>
          <w:rFonts w:asciiTheme="majorHAnsi" w:hAnsiTheme="majorHAnsi" w:cstheme="majorHAnsi"/>
        </w:rPr>
        <w:t>,</w:t>
      </w:r>
    </w:p>
    <w:p w14:paraId="01B09652" w14:textId="6436416C" w:rsidR="005901DA" w:rsidRPr="006A4BC6" w:rsidRDefault="005901DA"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6A4BC6">
        <w:rPr>
          <w:rFonts w:asciiTheme="majorHAnsi" w:hAnsiTheme="majorHAnsi" w:cstheme="majorHAnsi"/>
        </w:rPr>
        <w:t xml:space="preserve">veškerou nezbytnou součinnost při </w:t>
      </w:r>
      <w:r w:rsidR="00663549" w:rsidRPr="00D57675">
        <w:rPr>
          <w:rFonts w:asciiTheme="majorHAnsi" w:hAnsiTheme="majorHAnsi" w:cstheme="majorHAnsi"/>
        </w:rPr>
        <w:t>zajištění všech úkonů vedoucích k pravomocnému kolaudačnímu souhlasu k objektu,</w:t>
      </w:r>
    </w:p>
    <w:p w14:paraId="76BC7B8B" w14:textId="64D34ED8" w:rsidR="006826A2" w:rsidRPr="006A4BC6" w:rsidRDefault="00247D6E"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6A4BC6">
        <w:rPr>
          <w:rFonts w:asciiTheme="majorHAnsi" w:hAnsiTheme="majorHAnsi" w:cstheme="majorHAnsi"/>
        </w:rPr>
        <w:t xml:space="preserve">veškerou nezbytnou součinnost při plnění povinností </w:t>
      </w:r>
      <w:r w:rsidR="00EF1FB4" w:rsidRPr="006A4BC6">
        <w:rPr>
          <w:rFonts w:asciiTheme="majorHAnsi" w:hAnsiTheme="majorHAnsi" w:cstheme="majorHAnsi"/>
        </w:rPr>
        <w:t>objednatele</w:t>
      </w:r>
      <w:r w:rsidRPr="006A4BC6">
        <w:rPr>
          <w:rFonts w:asciiTheme="majorHAnsi" w:hAnsiTheme="majorHAnsi" w:cstheme="majorHAnsi"/>
        </w:rPr>
        <w:t xml:space="preserve"> v oblasti publicity projektu, zejména při plnění povinností vyplývajících z aktuálních pravidel Integrovaného regionálního operačního programu (IROP) a podmínek poskytovatele dotace.</w:t>
      </w:r>
      <w:r w:rsidR="00BE0987" w:rsidRPr="006A4BC6">
        <w:rPr>
          <w:rFonts w:asciiTheme="majorHAnsi" w:hAnsiTheme="majorHAnsi" w:cstheme="majorHAnsi"/>
        </w:rPr>
        <w:t xml:space="preserve"> </w:t>
      </w:r>
      <w:r w:rsidR="00356ECF" w:rsidRPr="006A4BC6">
        <w:rPr>
          <w:rFonts w:asciiTheme="majorHAnsi" w:hAnsiTheme="majorHAnsi" w:cstheme="majorHAnsi"/>
        </w:rPr>
        <w:t>Zhotovitel</w:t>
      </w:r>
      <w:r w:rsidRPr="006A4BC6">
        <w:rPr>
          <w:rFonts w:asciiTheme="majorHAnsi" w:hAnsiTheme="majorHAnsi" w:cstheme="majorHAnsi"/>
        </w:rPr>
        <w:t xml:space="preserve"> je zejména povinen respektovat požadavky </w:t>
      </w:r>
      <w:r w:rsidR="00EF1FB4" w:rsidRPr="006A4BC6">
        <w:rPr>
          <w:rFonts w:asciiTheme="majorHAnsi" w:hAnsiTheme="majorHAnsi" w:cstheme="majorHAnsi"/>
        </w:rPr>
        <w:t xml:space="preserve">objednatele </w:t>
      </w:r>
      <w:r w:rsidRPr="006A4BC6">
        <w:rPr>
          <w:rFonts w:asciiTheme="majorHAnsi" w:hAnsiTheme="majorHAnsi" w:cstheme="majorHAnsi"/>
        </w:rPr>
        <w:t xml:space="preserve">týkající se označení </w:t>
      </w:r>
      <w:r w:rsidR="00EF1FB4" w:rsidRPr="006A4BC6">
        <w:rPr>
          <w:rFonts w:asciiTheme="majorHAnsi" w:hAnsiTheme="majorHAnsi" w:cstheme="majorHAnsi"/>
        </w:rPr>
        <w:t>místa plnění</w:t>
      </w:r>
      <w:r w:rsidRPr="006A4BC6">
        <w:rPr>
          <w:rFonts w:asciiTheme="majorHAnsi" w:hAnsiTheme="majorHAnsi" w:cstheme="majorHAnsi"/>
        </w:rPr>
        <w:t xml:space="preserve">, umístění informačních a propagačních prvků, případně pořízení fotografické či jiné dokumentace, pokud jsou tyto požadavky nezbytné pro splnění povinností </w:t>
      </w:r>
      <w:r w:rsidR="006105FA" w:rsidRPr="006A4BC6">
        <w:rPr>
          <w:rFonts w:asciiTheme="majorHAnsi" w:hAnsiTheme="majorHAnsi" w:cstheme="majorHAnsi"/>
        </w:rPr>
        <w:t xml:space="preserve">objednatele </w:t>
      </w:r>
      <w:r w:rsidRPr="006A4BC6">
        <w:rPr>
          <w:rFonts w:asciiTheme="majorHAnsi" w:hAnsiTheme="majorHAnsi" w:cstheme="majorHAnsi"/>
        </w:rPr>
        <w:t>v oblasti publicity projektu.</w:t>
      </w:r>
      <w:r w:rsidR="006105FA" w:rsidRPr="006A4BC6">
        <w:rPr>
          <w:rFonts w:asciiTheme="majorHAnsi" w:hAnsiTheme="majorHAnsi" w:cstheme="majorHAnsi"/>
        </w:rPr>
        <w:t xml:space="preserve"> Zhotovitel</w:t>
      </w:r>
      <w:r w:rsidRPr="006A4BC6">
        <w:rPr>
          <w:rFonts w:asciiTheme="majorHAnsi" w:hAnsiTheme="majorHAnsi" w:cstheme="majorHAnsi"/>
        </w:rPr>
        <w:t xml:space="preserve"> je dále povinen na základě požadavku </w:t>
      </w:r>
      <w:r w:rsidR="00734C32" w:rsidRPr="006A4BC6">
        <w:rPr>
          <w:rFonts w:asciiTheme="majorHAnsi" w:hAnsiTheme="majorHAnsi" w:cstheme="majorHAnsi"/>
        </w:rPr>
        <w:t>objednatele</w:t>
      </w:r>
      <w:r w:rsidRPr="006A4BC6">
        <w:rPr>
          <w:rFonts w:asciiTheme="majorHAnsi" w:hAnsiTheme="majorHAnsi" w:cstheme="majorHAnsi"/>
        </w:rPr>
        <w:t xml:space="preserve"> poskytnout bez zbytečného odkladu informace, podklady, fotografie, technické údaje nebo jinou součinnost nezbytnou pro prokázání splnění povinností publicity projektu vůči poskytovateli dotace</w:t>
      </w:r>
      <w:r w:rsidR="00734C32" w:rsidRPr="006A4BC6">
        <w:rPr>
          <w:rFonts w:asciiTheme="majorHAnsi" w:hAnsiTheme="majorHAnsi" w:cstheme="majorHAnsi"/>
        </w:rPr>
        <w:t>,</w:t>
      </w:r>
      <w:r w:rsidR="007853A3" w:rsidRPr="006A4BC6">
        <w:rPr>
          <w:rFonts w:asciiTheme="majorHAnsi" w:hAnsiTheme="majorHAnsi" w:cstheme="majorHAnsi"/>
        </w:rPr>
        <w:t xml:space="preserve"> </w:t>
      </w:r>
    </w:p>
    <w:p w14:paraId="37DC741D" w14:textId="77777777" w:rsidR="006826A2" w:rsidRPr="006A4BC6"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6A4BC6">
        <w:rPr>
          <w:rFonts w:asciiTheme="majorHAnsi" w:hAnsiTheme="majorHAnsi" w:cstheme="majorHAnsi"/>
        </w:rPr>
        <w:t>geodetické zaměření stavby;</w:t>
      </w:r>
    </w:p>
    <w:p w14:paraId="1F5F56AD" w14:textId="77777777" w:rsidR="006826A2" w:rsidRPr="00B148F6" w:rsidRDefault="006826A2" w:rsidP="00D57675">
      <w:pPr>
        <w:pStyle w:val="Zkladntextodsazen"/>
        <w:widowControl w:val="0"/>
        <w:numPr>
          <w:ilvl w:val="0"/>
          <w:numId w:val="44"/>
        </w:numPr>
        <w:tabs>
          <w:tab w:val="clear" w:pos="1080"/>
        </w:tabs>
        <w:suppressAutoHyphens/>
        <w:spacing w:before="60" w:after="0" w:line="240" w:lineRule="auto"/>
        <w:ind w:left="993" w:hanging="426"/>
        <w:jc w:val="both"/>
        <w:rPr>
          <w:rFonts w:asciiTheme="majorHAnsi" w:hAnsiTheme="majorHAnsi" w:cstheme="majorHAnsi"/>
        </w:rPr>
      </w:pPr>
      <w:r w:rsidRPr="00B148F6">
        <w:rPr>
          <w:rFonts w:asciiTheme="majorHAnsi" w:hAnsiTheme="majorHAnsi" w:cstheme="majorHAnsi"/>
        </w:rPr>
        <w:t>veškeré práce a činnosti související s přerušením provádění díla za podmínek dle této smlouvy.</w:t>
      </w:r>
    </w:p>
    <w:p w14:paraId="7F6FD794" w14:textId="77777777" w:rsidR="00094909" w:rsidRDefault="00094909" w:rsidP="006826A2">
      <w:pPr>
        <w:pStyle w:val="Zkladntext"/>
        <w:spacing w:before="480"/>
        <w:jc w:val="center"/>
        <w:rPr>
          <w:rFonts w:asciiTheme="majorHAnsi" w:hAnsiTheme="majorHAnsi" w:cstheme="majorHAnsi"/>
          <w:b/>
          <w:bCs/>
          <w:sz w:val="22"/>
          <w:szCs w:val="22"/>
        </w:rPr>
      </w:pPr>
    </w:p>
    <w:p w14:paraId="652DE5CF" w14:textId="22CBCC78" w:rsidR="006826A2" w:rsidRPr="00B148F6" w:rsidRDefault="006826A2" w:rsidP="006826A2">
      <w:pPr>
        <w:pStyle w:val="Zkladntext"/>
        <w:spacing w:before="480"/>
        <w:jc w:val="center"/>
        <w:rPr>
          <w:rFonts w:asciiTheme="majorHAnsi" w:hAnsiTheme="majorHAnsi" w:cstheme="majorHAnsi"/>
          <w:sz w:val="22"/>
          <w:szCs w:val="22"/>
        </w:rPr>
      </w:pPr>
      <w:r w:rsidRPr="00B148F6">
        <w:rPr>
          <w:rFonts w:asciiTheme="majorHAnsi" w:hAnsiTheme="majorHAnsi" w:cstheme="majorHAnsi"/>
          <w:b/>
          <w:bCs/>
          <w:sz w:val="22"/>
          <w:szCs w:val="22"/>
        </w:rPr>
        <w:lastRenderedPageBreak/>
        <w:t>III.</w:t>
      </w:r>
    </w:p>
    <w:p w14:paraId="2CD62C4A" w14:textId="77777777" w:rsidR="006826A2" w:rsidRPr="00B148F6" w:rsidRDefault="006826A2" w:rsidP="006826A2">
      <w:pPr>
        <w:pStyle w:val="Zkladnt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Doba a místo plnění</w:t>
      </w:r>
    </w:p>
    <w:p w14:paraId="2F6DD08D" w14:textId="77777777" w:rsidR="006826A2" w:rsidRPr="00B148F6" w:rsidRDefault="006826A2" w:rsidP="00E110AD">
      <w:pPr>
        <w:widowControl w:val="0"/>
        <w:numPr>
          <w:ilvl w:val="1"/>
          <w:numId w:val="12"/>
        </w:numPr>
        <w:spacing w:after="120" w:line="240" w:lineRule="auto"/>
        <w:jc w:val="both"/>
        <w:rPr>
          <w:rFonts w:asciiTheme="majorHAnsi" w:hAnsiTheme="majorHAnsi" w:cstheme="majorHAnsi"/>
          <w:iCs/>
        </w:rPr>
      </w:pPr>
      <w:r w:rsidRPr="00B148F6">
        <w:rPr>
          <w:rFonts w:asciiTheme="majorHAnsi" w:hAnsiTheme="majorHAnsi" w:cstheme="majorHAnsi"/>
          <w:iCs/>
        </w:rPr>
        <w:t>Zhotovitel se zavazuje při provádění díla dodržovat následující termíny:</w:t>
      </w:r>
    </w:p>
    <w:p w14:paraId="22E67782" w14:textId="694003E2" w:rsidR="006826A2" w:rsidRPr="006068B2" w:rsidRDefault="006826A2" w:rsidP="00756DE2">
      <w:pPr>
        <w:widowControl w:val="0"/>
        <w:spacing w:after="120"/>
        <w:ind w:left="4111" w:hanging="3544"/>
        <w:jc w:val="both"/>
        <w:rPr>
          <w:rFonts w:asciiTheme="majorHAnsi" w:hAnsiTheme="majorHAnsi" w:cstheme="majorHAnsi"/>
          <w:b/>
        </w:rPr>
      </w:pPr>
      <w:r w:rsidRPr="006068B2">
        <w:rPr>
          <w:rFonts w:asciiTheme="majorHAnsi" w:hAnsiTheme="majorHAnsi" w:cstheme="majorHAnsi"/>
        </w:rPr>
        <w:t>Termín předání a převzetí staveniště:</w:t>
      </w:r>
      <w:r w:rsidRPr="006068B2">
        <w:rPr>
          <w:rFonts w:asciiTheme="majorHAnsi" w:hAnsiTheme="majorHAnsi" w:cstheme="majorHAnsi"/>
        </w:rPr>
        <w:tab/>
      </w:r>
      <w:r w:rsidRPr="006068B2">
        <w:rPr>
          <w:rFonts w:asciiTheme="majorHAnsi" w:hAnsiTheme="majorHAnsi" w:cstheme="majorHAnsi"/>
          <w:b/>
        </w:rPr>
        <w:t xml:space="preserve">do </w:t>
      </w:r>
      <w:r w:rsidR="006068B2" w:rsidRPr="006068B2">
        <w:rPr>
          <w:rFonts w:asciiTheme="majorHAnsi" w:hAnsiTheme="majorHAnsi" w:cstheme="majorHAnsi"/>
          <w:b/>
        </w:rPr>
        <w:t>7</w:t>
      </w:r>
      <w:r w:rsidRPr="006068B2">
        <w:rPr>
          <w:rFonts w:asciiTheme="majorHAnsi" w:hAnsiTheme="majorHAnsi" w:cstheme="majorHAnsi"/>
          <w:b/>
        </w:rPr>
        <w:t xml:space="preserve"> dnů</w:t>
      </w:r>
      <w:r w:rsidRPr="006068B2">
        <w:rPr>
          <w:rFonts w:asciiTheme="majorHAnsi" w:hAnsiTheme="majorHAnsi" w:cstheme="majorHAnsi"/>
        </w:rPr>
        <w:t xml:space="preserve"> od uzavření této smlouvy </w:t>
      </w:r>
    </w:p>
    <w:p w14:paraId="7E83783C" w14:textId="0F72C6AF" w:rsidR="006826A2" w:rsidRPr="006068B2" w:rsidRDefault="006826A2" w:rsidP="00756DE2">
      <w:pPr>
        <w:pStyle w:val="Nadpis3"/>
        <w:spacing w:after="60"/>
        <w:ind w:left="4111" w:hanging="3544"/>
        <w:rPr>
          <w:rFonts w:cstheme="majorHAnsi"/>
          <w:color w:val="auto"/>
          <w:sz w:val="22"/>
          <w:szCs w:val="22"/>
        </w:rPr>
      </w:pPr>
      <w:r w:rsidRPr="006068B2">
        <w:rPr>
          <w:rFonts w:cstheme="majorHAnsi"/>
          <w:color w:val="auto"/>
          <w:sz w:val="22"/>
          <w:szCs w:val="22"/>
        </w:rPr>
        <w:t>Termín zahájení prací:</w:t>
      </w:r>
      <w:r w:rsidRPr="006068B2">
        <w:rPr>
          <w:rFonts w:cstheme="majorHAnsi"/>
          <w:color w:val="auto"/>
          <w:sz w:val="22"/>
          <w:szCs w:val="22"/>
        </w:rPr>
        <w:tab/>
      </w:r>
      <w:r w:rsidR="009E29BB">
        <w:rPr>
          <w:rFonts w:cstheme="majorHAnsi"/>
          <w:color w:val="auto"/>
          <w:sz w:val="22"/>
          <w:szCs w:val="22"/>
        </w:rPr>
        <w:t>po předložení a odsouhlasení POV objednatelem</w:t>
      </w:r>
      <w:r w:rsidR="00C555EF">
        <w:rPr>
          <w:rFonts w:cstheme="majorHAnsi"/>
          <w:color w:val="auto"/>
          <w:sz w:val="22"/>
          <w:szCs w:val="22"/>
        </w:rPr>
        <w:t xml:space="preserve">, </w:t>
      </w:r>
      <w:r w:rsidR="0012592B">
        <w:rPr>
          <w:rFonts w:cstheme="majorHAnsi"/>
          <w:color w:val="auto"/>
          <w:sz w:val="22"/>
          <w:szCs w:val="22"/>
        </w:rPr>
        <w:t xml:space="preserve">nejpozději </w:t>
      </w:r>
      <w:r w:rsidR="0012592B" w:rsidRPr="00094909">
        <w:rPr>
          <w:rFonts w:cstheme="majorHAnsi"/>
          <w:b/>
          <w:bCs/>
          <w:color w:val="auto"/>
          <w:sz w:val="22"/>
          <w:szCs w:val="22"/>
        </w:rPr>
        <w:t>do 5 pracovních dn</w:t>
      </w:r>
      <w:r w:rsidR="002142BB" w:rsidRPr="00094909">
        <w:rPr>
          <w:rFonts w:cstheme="majorHAnsi"/>
          <w:b/>
          <w:bCs/>
          <w:color w:val="auto"/>
          <w:sz w:val="22"/>
          <w:szCs w:val="22"/>
        </w:rPr>
        <w:t>ů</w:t>
      </w:r>
      <w:r w:rsidR="005D205A">
        <w:rPr>
          <w:rFonts w:cstheme="majorHAnsi"/>
          <w:color w:val="auto"/>
          <w:sz w:val="22"/>
          <w:szCs w:val="22"/>
        </w:rPr>
        <w:t xml:space="preserve"> po předání staveniště zhotoviteli</w:t>
      </w:r>
    </w:p>
    <w:p w14:paraId="14A896FA" w14:textId="467DD8F5" w:rsidR="006826A2" w:rsidRPr="00B148F6" w:rsidRDefault="006826A2" w:rsidP="00756DE2">
      <w:pPr>
        <w:pStyle w:val="Nadpis3"/>
        <w:spacing w:after="120"/>
        <w:ind w:left="4111" w:hanging="3544"/>
        <w:jc w:val="both"/>
        <w:rPr>
          <w:rFonts w:cstheme="majorHAnsi"/>
          <w:color w:val="auto"/>
          <w:sz w:val="22"/>
          <w:szCs w:val="22"/>
        </w:rPr>
      </w:pPr>
      <w:r w:rsidRPr="006068B2">
        <w:rPr>
          <w:rFonts w:cstheme="majorHAnsi"/>
          <w:color w:val="auto"/>
          <w:sz w:val="22"/>
          <w:szCs w:val="22"/>
        </w:rPr>
        <w:t xml:space="preserve">Termín provedení díla: </w:t>
      </w:r>
      <w:r w:rsidRPr="006068B2">
        <w:rPr>
          <w:rFonts w:cstheme="majorHAnsi"/>
          <w:b/>
          <w:color w:val="auto"/>
          <w:sz w:val="22"/>
          <w:szCs w:val="22"/>
        </w:rPr>
        <w:t xml:space="preserve"> </w:t>
      </w:r>
      <w:r w:rsidRPr="006068B2">
        <w:rPr>
          <w:rFonts w:cstheme="majorHAnsi"/>
          <w:b/>
          <w:color w:val="auto"/>
          <w:sz w:val="22"/>
          <w:szCs w:val="22"/>
        </w:rPr>
        <w:tab/>
      </w:r>
      <w:r w:rsidRPr="006068B2">
        <w:rPr>
          <w:rFonts w:cstheme="majorHAnsi"/>
          <w:color w:val="auto"/>
          <w:sz w:val="22"/>
          <w:szCs w:val="22"/>
        </w:rPr>
        <w:t>nejpozději</w:t>
      </w:r>
      <w:r w:rsidRPr="006068B2">
        <w:rPr>
          <w:rFonts w:cstheme="majorHAnsi"/>
          <w:b/>
          <w:color w:val="auto"/>
          <w:sz w:val="22"/>
          <w:szCs w:val="22"/>
        </w:rPr>
        <w:t xml:space="preserve"> do </w:t>
      </w:r>
      <w:r w:rsidR="006068B2" w:rsidRPr="006068B2">
        <w:rPr>
          <w:rFonts w:cstheme="majorHAnsi"/>
          <w:b/>
          <w:color w:val="auto"/>
          <w:sz w:val="22"/>
          <w:szCs w:val="22"/>
        </w:rPr>
        <w:t>30. 9. 2027</w:t>
      </w:r>
    </w:p>
    <w:p w14:paraId="22B4ADFE" w14:textId="77777777" w:rsidR="006826A2" w:rsidRPr="00B148F6" w:rsidRDefault="006826A2" w:rsidP="006826A2">
      <w:pPr>
        <w:spacing w:after="120"/>
        <w:ind w:left="567"/>
        <w:jc w:val="both"/>
        <w:rPr>
          <w:rFonts w:asciiTheme="majorHAnsi" w:hAnsiTheme="majorHAnsi" w:cstheme="majorHAnsi"/>
        </w:rPr>
      </w:pPr>
      <w:bookmarkStart w:id="3" w:name="_Hlk145545372"/>
      <w:r w:rsidRPr="006068B2">
        <w:rPr>
          <w:rFonts w:asciiTheme="majorHAnsi" w:hAnsiTheme="majorHAnsi" w:cstheme="majorHAnsi"/>
        </w:rPr>
        <w:t>Termín provedení díla je stanoven dle podmínek poskytovatele dotace.</w:t>
      </w:r>
      <w:bookmarkEnd w:id="3"/>
    </w:p>
    <w:p w14:paraId="0883B375" w14:textId="77777777" w:rsidR="006826A2" w:rsidRPr="00B148F6" w:rsidRDefault="006826A2" w:rsidP="00E110AD">
      <w:pPr>
        <w:widowControl w:val="0"/>
        <w:numPr>
          <w:ilvl w:val="1"/>
          <w:numId w:val="12"/>
        </w:numPr>
        <w:spacing w:after="120" w:line="240" w:lineRule="auto"/>
        <w:jc w:val="both"/>
        <w:rPr>
          <w:rFonts w:asciiTheme="majorHAnsi" w:hAnsiTheme="majorHAnsi" w:cstheme="majorHAnsi"/>
          <w:iCs/>
        </w:rPr>
      </w:pPr>
      <w:r w:rsidRPr="00B148F6">
        <w:rPr>
          <w:rFonts w:asciiTheme="majorHAnsi" w:hAnsiTheme="majorHAnsi" w:cstheme="majorHAnsi"/>
          <w:iCs/>
        </w:rPr>
        <w:t>O předání staveniště zhotoviteli bude sepsán zápis, který bude datován a podepsán objednatelem a zhotovitelem, či osobou k tomu objednatelem a/nebo zhotovitelem výslovně písemně oprávněnou.</w:t>
      </w:r>
    </w:p>
    <w:p w14:paraId="3F883C3D" w14:textId="3E87A789" w:rsidR="006826A2" w:rsidRPr="00C705AC" w:rsidRDefault="006826A2" w:rsidP="00187BB1">
      <w:pPr>
        <w:widowControl w:val="0"/>
        <w:numPr>
          <w:ilvl w:val="1"/>
          <w:numId w:val="12"/>
        </w:numPr>
        <w:spacing w:after="120" w:line="240" w:lineRule="auto"/>
        <w:jc w:val="both"/>
        <w:rPr>
          <w:rFonts w:asciiTheme="majorHAnsi" w:hAnsiTheme="majorHAnsi" w:cstheme="majorHAnsi"/>
        </w:rPr>
      </w:pPr>
      <w:r w:rsidRPr="00B148F6">
        <w:rPr>
          <w:rFonts w:asciiTheme="majorHAnsi" w:hAnsiTheme="majorHAnsi" w:cstheme="majorHAnsi"/>
        </w:rPr>
        <w:t xml:space="preserve">Zhotovitel je povinen respektovat harmonogram plnění </w:t>
      </w:r>
      <w:r w:rsidR="00187BB1" w:rsidRPr="00B148F6">
        <w:rPr>
          <w:rFonts w:asciiTheme="majorHAnsi" w:hAnsiTheme="majorHAnsi" w:cstheme="majorHAnsi"/>
          <w:snapToGrid w:val="0"/>
        </w:rPr>
        <w:t>veřejné</w:t>
      </w:r>
      <w:r w:rsidR="00187BB1" w:rsidRPr="00B148F6">
        <w:rPr>
          <w:rFonts w:asciiTheme="majorHAnsi" w:hAnsiTheme="majorHAnsi" w:cstheme="majorHAnsi"/>
        </w:rPr>
        <w:t xml:space="preserve"> </w:t>
      </w:r>
      <w:r w:rsidRPr="00B148F6">
        <w:rPr>
          <w:rFonts w:asciiTheme="majorHAnsi" w:hAnsiTheme="majorHAnsi" w:cstheme="majorHAnsi"/>
        </w:rPr>
        <w:t xml:space="preserve">zakázky, který je přílohou č. 2 této </w:t>
      </w:r>
      <w:r w:rsidRPr="00C705AC">
        <w:rPr>
          <w:rFonts w:asciiTheme="majorHAnsi" w:hAnsiTheme="majorHAnsi" w:cstheme="majorHAnsi"/>
        </w:rPr>
        <w:t xml:space="preserve">smlouvy o dílo. </w:t>
      </w:r>
      <w:bookmarkStart w:id="4" w:name="_Hlk145545482"/>
      <w:r w:rsidRPr="00C705AC">
        <w:rPr>
          <w:rFonts w:asciiTheme="majorHAnsi" w:hAnsiTheme="majorHAnsi" w:cstheme="majorHAnsi"/>
        </w:rPr>
        <w:t>V případě jakéhokoliv rozporu mají před obsahem přílohy č. 2 této smlouvy přednost ujednání uvedená v</w:t>
      </w:r>
      <w:r w:rsidR="00885A89" w:rsidRPr="00C705AC">
        <w:rPr>
          <w:rFonts w:asciiTheme="majorHAnsi" w:hAnsiTheme="majorHAnsi" w:cstheme="majorHAnsi"/>
        </w:rPr>
        <w:t> </w:t>
      </w:r>
      <w:r w:rsidRPr="00C705AC">
        <w:rPr>
          <w:rFonts w:asciiTheme="majorHAnsi" w:hAnsiTheme="majorHAnsi" w:cstheme="majorHAnsi"/>
        </w:rPr>
        <w:t>článcích</w:t>
      </w:r>
      <w:r w:rsidR="00885A89" w:rsidRPr="00C705AC">
        <w:rPr>
          <w:rFonts w:asciiTheme="majorHAnsi" w:hAnsiTheme="majorHAnsi" w:cstheme="majorHAnsi"/>
        </w:rPr>
        <w:t xml:space="preserve"> I. až XVII.</w:t>
      </w:r>
      <w:r w:rsidRPr="00C705AC">
        <w:rPr>
          <w:rFonts w:asciiTheme="majorHAnsi" w:hAnsiTheme="majorHAnsi" w:cstheme="majorHAnsi"/>
        </w:rPr>
        <w:t xml:space="preserve"> této smlouvy.</w:t>
      </w:r>
      <w:bookmarkEnd w:id="4"/>
      <w:r w:rsidRPr="00C705AC">
        <w:rPr>
          <w:rFonts w:asciiTheme="majorHAnsi" w:hAnsiTheme="majorHAnsi" w:cstheme="majorHAnsi"/>
        </w:rPr>
        <w:t xml:space="preserve"> </w:t>
      </w:r>
    </w:p>
    <w:p w14:paraId="687BB47E" w14:textId="0F519070" w:rsidR="006826A2" w:rsidRPr="00C705AC" w:rsidRDefault="006826A2" w:rsidP="00187BB1">
      <w:pPr>
        <w:widowControl w:val="0"/>
        <w:numPr>
          <w:ilvl w:val="1"/>
          <w:numId w:val="12"/>
        </w:numPr>
        <w:spacing w:after="120" w:line="240" w:lineRule="auto"/>
        <w:jc w:val="both"/>
        <w:rPr>
          <w:rFonts w:asciiTheme="majorHAnsi" w:hAnsiTheme="majorHAnsi" w:cstheme="majorHAnsi"/>
          <w:bCs/>
        </w:rPr>
      </w:pPr>
      <w:r w:rsidRPr="00C705AC">
        <w:rPr>
          <w:rFonts w:asciiTheme="majorHAnsi" w:hAnsiTheme="majorHAnsi" w:cstheme="majorHAnsi"/>
        </w:rPr>
        <w:t xml:space="preserve">Místo plnění díla je </w:t>
      </w:r>
      <w:r w:rsidR="00746154" w:rsidRPr="00C705AC">
        <w:rPr>
          <w:rFonts w:asciiTheme="majorHAnsi" w:hAnsiTheme="majorHAnsi" w:cstheme="majorHAnsi"/>
          <w:b/>
        </w:rPr>
        <w:t>TVRZIŠTĚ KLUČOV, Na Valech, Klučov u Českého Brodu</w:t>
      </w:r>
      <w:r w:rsidR="00651CD0" w:rsidRPr="00C705AC">
        <w:rPr>
          <w:rFonts w:asciiTheme="majorHAnsi" w:hAnsiTheme="majorHAnsi" w:cstheme="majorHAnsi"/>
          <w:b/>
        </w:rPr>
        <w:t xml:space="preserve">, </w:t>
      </w:r>
      <w:r w:rsidR="00651CD0" w:rsidRPr="00C705AC">
        <w:rPr>
          <w:rFonts w:asciiTheme="majorHAnsi" w:hAnsiTheme="majorHAnsi" w:cstheme="majorHAnsi"/>
          <w:bCs/>
        </w:rPr>
        <w:t>okres Kolín, Středočeský kraj, p.č. 386/1, 386/2, 387/1, 387/2, 387/3, 387/4, 387/5, 387/6, 388/2, 388/3, 388/4, 388/5, 388/6, 388/7</w:t>
      </w:r>
      <w:r w:rsidR="00273898" w:rsidRPr="00C705AC">
        <w:rPr>
          <w:rFonts w:asciiTheme="majorHAnsi" w:hAnsiTheme="majorHAnsi" w:cstheme="majorHAnsi"/>
          <w:bCs/>
        </w:rPr>
        <w:t xml:space="preserve">, </w:t>
      </w:r>
      <w:r w:rsidR="00273898" w:rsidRPr="0031136C">
        <w:rPr>
          <w:rFonts w:asciiTheme="majorHAnsi" w:hAnsiTheme="majorHAnsi" w:cstheme="majorHAnsi"/>
          <w:bCs/>
        </w:rPr>
        <w:t>1/1, 477, 503/1, 503/4, 503/44, 503/29.</w:t>
      </w:r>
    </w:p>
    <w:p w14:paraId="58377041" w14:textId="2C03E476" w:rsidR="006826A2" w:rsidRPr="00B148F6" w:rsidRDefault="006826A2" w:rsidP="00187BB1">
      <w:pPr>
        <w:widowControl w:val="0"/>
        <w:numPr>
          <w:ilvl w:val="1"/>
          <w:numId w:val="12"/>
        </w:numPr>
        <w:spacing w:after="120" w:line="240" w:lineRule="auto"/>
        <w:jc w:val="both"/>
        <w:rPr>
          <w:rFonts w:asciiTheme="majorHAnsi" w:hAnsiTheme="majorHAnsi" w:cstheme="majorHAnsi"/>
        </w:rPr>
      </w:pPr>
      <w:r w:rsidRPr="00746154">
        <w:rPr>
          <w:rFonts w:asciiTheme="majorHAnsi" w:hAnsiTheme="majorHAnsi" w:cstheme="majorHAnsi"/>
        </w:rPr>
        <w:t>V případě, že při provádění díla nastanou objektivní klimatické okolnosti, pro které není možné v provádění díla objektivně pokračovat, aniž by došlo ke vzniku vad, škod či jiné újmy na díle či jiném majetku objednatele nebo třetích osob, je zhotovitel povinen o tomto neprodleně písemně informovat objednatele a přerušit práce na díle. Zhotovitel je dále v takovém případě povinen dosud realizované dílo, jakož i staveniště, na své náklady zabezpečit proti veškerým případným škodám, a to až do doby, než zhotovitel opět započne s realizací díla. Zhotovitel je povinen neprodleně informovat objednatele o tom, že podmínky, pro které byly práce na díle přerušeny, již pominuly. Zhotovitel je povinen ihned po pominutí podmínek, pro které byly práce na díle přerušeny, započít opět s realizací díla. Bez ohledu na uvedené je objednatel kdykoliv oprávněn nařídit zhotoviteli, aby neprodleně obnovil práce na díle. V případě, že dojde k přerušení prací na díle za splnění podmínek dle tohoto odstavce smlouvy, prodlužuje se automaticky přiměřeně termín provedení díla o dobu, po kterou objektivní klimatické okolnosti odůvodňovaly přerušení prací na díle. V případě přerušení prací dle tohoto odstavce smlouvy zhotoviteli nevzniká nárok na jakékoliv zvýšení ceny díla či náhradu jakýchkoliv nákladů.</w:t>
      </w:r>
      <w:r w:rsidR="00231B0C" w:rsidRPr="00746154">
        <w:rPr>
          <w:rFonts w:asciiTheme="majorHAnsi" w:hAnsiTheme="majorHAnsi" w:cstheme="majorHAnsi"/>
        </w:rPr>
        <w:t xml:space="preserve"> Klimatickými okolnostmi</w:t>
      </w:r>
      <w:r w:rsidR="00A37544" w:rsidRPr="00746154">
        <w:rPr>
          <w:rFonts w:asciiTheme="majorHAnsi" w:hAnsiTheme="majorHAnsi" w:cstheme="majorHAnsi"/>
        </w:rPr>
        <w:t>, pro které není možné v provádění</w:t>
      </w:r>
      <w:r w:rsidR="00A37544" w:rsidRPr="00B148F6">
        <w:rPr>
          <w:rFonts w:asciiTheme="majorHAnsi" w:hAnsiTheme="majorHAnsi" w:cstheme="majorHAnsi"/>
        </w:rPr>
        <w:t xml:space="preserve"> díla objektivně pokračovat, aniž by došlo ke vzniku vad, škod či jiné újmy na díle či jiném majetku objednatele nebo třetích osob</w:t>
      </w:r>
      <w:r w:rsidR="00A37544">
        <w:rPr>
          <w:rFonts w:asciiTheme="majorHAnsi" w:hAnsiTheme="majorHAnsi" w:cstheme="majorHAnsi"/>
        </w:rPr>
        <w:t>,</w:t>
      </w:r>
      <w:r w:rsidR="00231B0C" w:rsidRPr="00A37544">
        <w:rPr>
          <w:rFonts w:asciiTheme="majorHAnsi" w:hAnsiTheme="majorHAnsi" w:cstheme="majorHAnsi"/>
        </w:rPr>
        <w:t xml:space="preserve"> se myslí počasí, za kterého nelze dodržet technologický postup výstavby, a vnější přírodní (povětrností, atmosférické) vlivy, které dočasně znemožňují zhotoviteli realizovat dílo smluveným způsobem, např. dlouhodobý déšť, přívalové deště, krupobití, sněžení, mráz. Konkretizace klimatických okolností, pro které </w:t>
      </w:r>
      <w:r w:rsidR="00A37544" w:rsidRPr="00B148F6">
        <w:rPr>
          <w:rFonts w:asciiTheme="majorHAnsi" w:hAnsiTheme="majorHAnsi" w:cstheme="majorHAnsi"/>
        </w:rPr>
        <w:t>není možné v provádění díla objektivně pokračovat</w:t>
      </w:r>
      <w:r w:rsidR="00A37544">
        <w:rPr>
          <w:rFonts w:asciiTheme="majorHAnsi" w:hAnsiTheme="majorHAnsi" w:cstheme="majorHAnsi"/>
        </w:rPr>
        <w:t xml:space="preserve">, musí být uvedena v oznámení zhotovitele a </w:t>
      </w:r>
      <w:r w:rsidR="009742FD">
        <w:rPr>
          <w:rFonts w:asciiTheme="majorHAnsi" w:hAnsiTheme="majorHAnsi" w:cstheme="majorHAnsi"/>
        </w:rPr>
        <w:t>ve stavebním deníku</w:t>
      </w:r>
      <w:r w:rsidR="0092771A">
        <w:rPr>
          <w:rFonts w:asciiTheme="majorHAnsi" w:hAnsiTheme="majorHAnsi" w:cstheme="majorHAnsi"/>
        </w:rPr>
        <w:t xml:space="preserve"> nebo </w:t>
      </w:r>
      <w:r w:rsidR="00C74A1D">
        <w:rPr>
          <w:rFonts w:asciiTheme="majorHAnsi" w:hAnsiTheme="majorHAnsi" w:cstheme="majorHAnsi"/>
        </w:rPr>
        <w:t>jednoduchém záznamu o stavbě</w:t>
      </w:r>
      <w:r w:rsidR="009742FD">
        <w:rPr>
          <w:rFonts w:asciiTheme="majorHAnsi" w:hAnsiTheme="majorHAnsi" w:cstheme="majorHAnsi"/>
        </w:rPr>
        <w:t>.</w:t>
      </w:r>
      <w:r w:rsidR="00231B0C">
        <w:t xml:space="preserve">  </w:t>
      </w:r>
    </w:p>
    <w:p w14:paraId="61DA438E" w14:textId="77777777" w:rsidR="006826A2" w:rsidRPr="00B148F6" w:rsidRDefault="006826A2" w:rsidP="006826A2">
      <w:pPr>
        <w:pStyle w:val="Zkladntext"/>
        <w:keepNext/>
        <w:widowControl/>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IV.</w:t>
      </w:r>
    </w:p>
    <w:p w14:paraId="0D5E858A" w14:textId="77777777" w:rsidR="006826A2" w:rsidRPr="00B148F6" w:rsidRDefault="006826A2" w:rsidP="006826A2">
      <w:pPr>
        <w:pStyle w:val="Zkladntext"/>
        <w:keepNext/>
        <w:widowControl/>
        <w:spacing w:after="120"/>
        <w:jc w:val="center"/>
        <w:outlineLvl w:val="0"/>
        <w:rPr>
          <w:rFonts w:asciiTheme="majorHAnsi" w:hAnsiTheme="majorHAnsi" w:cstheme="majorHAnsi"/>
          <w:i/>
          <w:snapToGrid w:val="0"/>
          <w:sz w:val="22"/>
          <w:szCs w:val="22"/>
        </w:rPr>
      </w:pPr>
      <w:r w:rsidRPr="00B148F6">
        <w:rPr>
          <w:rFonts w:asciiTheme="majorHAnsi" w:hAnsiTheme="majorHAnsi" w:cstheme="majorHAnsi"/>
          <w:b/>
          <w:sz w:val="22"/>
          <w:szCs w:val="22"/>
        </w:rPr>
        <w:t>Cena díla</w:t>
      </w:r>
    </w:p>
    <w:p w14:paraId="7E35C8A2" w14:textId="6CBD89FC" w:rsidR="006826A2" w:rsidRPr="00B148F6" w:rsidRDefault="006826A2" w:rsidP="00E110AD">
      <w:pPr>
        <w:keepNext/>
        <w:numPr>
          <w:ilvl w:val="1"/>
          <w:numId w:val="13"/>
        </w:numPr>
        <w:spacing w:after="60" w:line="240" w:lineRule="auto"/>
        <w:jc w:val="both"/>
        <w:rPr>
          <w:rFonts w:asciiTheme="majorHAnsi" w:hAnsiTheme="majorHAnsi" w:cstheme="majorHAnsi"/>
          <w:snapToGrid w:val="0"/>
        </w:rPr>
      </w:pPr>
      <w:r w:rsidRPr="00B148F6">
        <w:rPr>
          <w:rFonts w:asciiTheme="majorHAnsi" w:hAnsiTheme="majorHAnsi" w:cstheme="majorHAnsi"/>
          <w:snapToGrid w:val="0"/>
        </w:rPr>
        <w:t xml:space="preserve">Cena za dílo provedené v rozsahu dle této smlouvy je sjednána v souladu s cenou, kterou zhotovitel nabídl v rámci </w:t>
      </w:r>
      <w:r w:rsidRPr="00842436">
        <w:rPr>
          <w:rFonts w:asciiTheme="majorHAnsi" w:hAnsiTheme="majorHAnsi" w:cstheme="majorHAnsi"/>
          <w:snapToGrid w:val="0"/>
        </w:rPr>
        <w:t>zadávacího</w:t>
      </w:r>
      <w:r w:rsidR="00746154" w:rsidRPr="00842436">
        <w:rPr>
          <w:rStyle w:val="Odkaznakoment"/>
          <w:rFonts w:asciiTheme="majorHAnsi" w:eastAsia="Times New Roman" w:hAnsiTheme="majorHAnsi" w:cstheme="majorHAnsi"/>
          <w:sz w:val="22"/>
          <w:szCs w:val="22"/>
          <w:lang w:val="x-none" w:eastAsia="x-none"/>
        </w:rPr>
        <w:t xml:space="preserve"> ří</w:t>
      </w:r>
      <w:r w:rsidRPr="00842436">
        <w:rPr>
          <w:rFonts w:asciiTheme="majorHAnsi" w:hAnsiTheme="majorHAnsi" w:cstheme="majorHAnsi"/>
          <w:snapToGrid w:val="0"/>
        </w:rPr>
        <w:t>zení</w:t>
      </w:r>
      <w:r w:rsidRPr="00B148F6">
        <w:rPr>
          <w:rFonts w:asciiTheme="majorHAnsi" w:hAnsiTheme="majorHAnsi" w:cstheme="majorHAnsi"/>
          <w:snapToGrid w:val="0"/>
        </w:rPr>
        <w:t xml:space="preserve"> na </w:t>
      </w:r>
      <w:r w:rsidR="00187BB1" w:rsidRPr="00B148F6">
        <w:rPr>
          <w:rFonts w:asciiTheme="majorHAnsi" w:hAnsiTheme="majorHAnsi" w:cstheme="majorHAnsi"/>
          <w:snapToGrid w:val="0"/>
        </w:rPr>
        <w:t xml:space="preserve">veřejnou </w:t>
      </w:r>
      <w:r w:rsidRPr="00B148F6">
        <w:rPr>
          <w:rFonts w:asciiTheme="majorHAnsi" w:hAnsiTheme="majorHAnsi" w:cstheme="majorHAnsi"/>
          <w:snapToGrid w:val="0"/>
        </w:rPr>
        <w:t>zakázku na základě oceněného položkového rozpočtu zpracovaného zhotovitelem.</w:t>
      </w:r>
    </w:p>
    <w:p w14:paraId="705EF652" w14:textId="77777777" w:rsidR="006826A2" w:rsidRPr="00B148F6" w:rsidRDefault="006826A2" w:rsidP="006826A2">
      <w:pPr>
        <w:widowControl w:val="0"/>
        <w:spacing w:after="60"/>
        <w:ind w:left="567"/>
        <w:jc w:val="both"/>
        <w:rPr>
          <w:rFonts w:asciiTheme="majorHAnsi" w:hAnsiTheme="majorHAnsi" w:cstheme="majorHAnsi"/>
          <w:iCs/>
        </w:rPr>
      </w:pPr>
      <w:r w:rsidRPr="00B148F6">
        <w:rPr>
          <w:rFonts w:asciiTheme="majorHAnsi" w:hAnsiTheme="majorHAnsi" w:cstheme="majorHAnsi"/>
          <w:iCs/>
        </w:rPr>
        <w:t>Cena za dílo činí:</w:t>
      </w:r>
    </w:p>
    <w:p w14:paraId="061C9138" w14:textId="324EBB62" w:rsidR="006826A2" w:rsidRPr="003C1DF4" w:rsidRDefault="006826A2" w:rsidP="4FAAC4B0">
      <w:pPr>
        <w:pStyle w:val="Zkladntext"/>
        <w:ind w:left="1418"/>
        <w:rPr>
          <w:rFonts w:asciiTheme="majorHAnsi" w:hAnsiTheme="majorHAnsi" w:cstheme="majorBidi"/>
          <w:sz w:val="22"/>
          <w:szCs w:val="22"/>
        </w:rPr>
      </w:pPr>
      <w:bookmarkStart w:id="5" w:name="_Hlk29285633"/>
      <w:r w:rsidRPr="003C1DF4">
        <w:rPr>
          <w:rFonts w:asciiTheme="majorHAnsi" w:hAnsiTheme="majorHAnsi" w:cstheme="majorBidi"/>
          <w:sz w:val="22"/>
          <w:szCs w:val="22"/>
        </w:rPr>
        <w:lastRenderedPageBreak/>
        <w:t>Cena bez DPH</w:t>
      </w:r>
      <w:r w:rsidRPr="003C1DF4">
        <w:rPr>
          <w:rFonts w:asciiTheme="majorHAnsi" w:hAnsiTheme="majorHAnsi" w:cstheme="majorHAnsi"/>
          <w:sz w:val="22"/>
          <w:szCs w:val="22"/>
        </w:rPr>
        <w:tab/>
      </w:r>
      <w:bookmarkStart w:id="6" w:name="Text15"/>
      <w:r w:rsidRPr="003C1DF4">
        <w:rPr>
          <w:rFonts w:asciiTheme="majorHAnsi" w:hAnsiTheme="majorHAnsi" w:cstheme="majorHAnsi"/>
          <w:sz w:val="22"/>
          <w:szCs w:val="22"/>
        </w:rPr>
        <w:tab/>
      </w:r>
      <w:bookmarkEnd w:id="6"/>
      <w:sdt>
        <w:sdtPr>
          <w:rPr>
            <w:rFonts w:asciiTheme="majorHAnsi" w:hAnsiTheme="majorHAnsi" w:cstheme="majorBidi"/>
            <w:sz w:val="22"/>
            <w:szCs w:val="22"/>
            <w:highlight w:val="yellow"/>
          </w:rPr>
          <w:id w:val="-44995470"/>
          <w:placeholder>
            <w:docPart w:val="375ECB6BEF474E8EAD12E15DD591075B"/>
          </w:placeholder>
          <w:showingPlcHdr/>
        </w:sdtPr>
        <w:sdtContent>
          <w:r w:rsidR="00821C31" w:rsidRPr="003C1DF4">
            <w:rPr>
              <w:rStyle w:val="Zstupntext"/>
              <w:rFonts w:asciiTheme="majorHAnsi" w:hAnsiTheme="majorHAnsi" w:cstheme="majorBidi"/>
              <w:sz w:val="22"/>
              <w:szCs w:val="22"/>
              <w:highlight w:val="yellow"/>
            </w:rPr>
            <w:t>Klikněte nebo klepněte sem a zadejte text.</w:t>
          </w:r>
        </w:sdtContent>
      </w:sdt>
      <w:r w:rsidRPr="003C1DF4">
        <w:rPr>
          <w:rFonts w:asciiTheme="majorHAnsi" w:hAnsiTheme="majorHAnsi" w:cstheme="majorBidi"/>
          <w:sz w:val="22"/>
          <w:szCs w:val="22"/>
        </w:rPr>
        <w:t xml:space="preserve"> Kč</w:t>
      </w:r>
    </w:p>
    <w:p w14:paraId="10FBB457" w14:textId="23C3F686" w:rsidR="006826A2" w:rsidRPr="00B148F6" w:rsidRDefault="006826A2" w:rsidP="4FAAC4B0">
      <w:pPr>
        <w:pStyle w:val="Zkladntext"/>
        <w:ind w:left="1418"/>
        <w:rPr>
          <w:rFonts w:asciiTheme="majorHAnsi" w:hAnsiTheme="majorHAnsi" w:cstheme="majorBidi"/>
          <w:sz w:val="22"/>
          <w:szCs w:val="22"/>
        </w:rPr>
      </w:pPr>
      <w:r w:rsidRPr="4FAAC4B0">
        <w:rPr>
          <w:rFonts w:asciiTheme="majorHAnsi" w:hAnsiTheme="majorHAnsi" w:cstheme="majorBidi"/>
          <w:sz w:val="22"/>
          <w:szCs w:val="22"/>
        </w:rPr>
        <w:t>DPH</w:t>
      </w:r>
      <w:r w:rsidRPr="00B148F6">
        <w:rPr>
          <w:rFonts w:asciiTheme="majorHAnsi" w:hAnsiTheme="majorHAnsi" w:cstheme="majorHAnsi"/>
          <w:sz w:val="22"/>
          <w:szCs w:val="22"/>
        </w:rPr>
        <w:tab/>
      </w:r>
      <w:r w:rsidRPr="00B148F6">
        <w:rPr>
          <w:rFonts w:asciiTheme="majorHAnsi" w:hAnsiTheme="majorHAnsi" w:cstheme="majorHAnsi"/>
          <w:sz w:val="22"/>
          <w:szCs w:val="22"/>
          <w:lang w:val="cs-CZ"/>
        </w:rPr>
        <w:tab/>
      </w:r>
      <w:r w:rsidR="00821C31" w:rsidRPr="00B148F6">
        <w:rPr>
          <w:rFonts w:asciiTheme="majorHAnsi" w:hAnsiTheme="majorHAnsi" w:cstheme="majorHAnsi"/>
          <w:sz w:val="22"/>
          <w:szCs w:val="22"/>
          <w:lang w:val="cs-CZ"/>
        </w:rPr>
        <w:tab/>
      </w:r>
      <w:sdt>
        <w:sdtPr>
          <w:rPr>
            <w:rFonts w:asciiTheme="majorHAnsi" w:hAnsiTheme="majorHAnsi" w:cstheme="majorBidi"/>
            <w:sz w:val="22"/>
            <w:szCs w:val="22"/>
            <w:highlight w:val="yellow"/>
          </w:rPr>
          <w:id w:val="-518936896"/>
          <w:placeholder>
            <w:docPart w:val="3F2769C2BCBA4D8F9E3FA3C66B692C9D"/>
          </w:placeholder>
          <w:showingPlcHdr/>
        </w:sdtPr>
        <w:sdtContent>
          <w:r w:rsidR="00821C31" w:rsidRPr="4FAAC4B0">
            <w:rPr>
              <w:rStyle w:val="Zstupntext"/>
              <w:rFonts w:asciiTheme="majorHAnsi" w:hAnsiTheme="majorHAnsi" w:cstheme="majorBidi"/>
              <w:sz w:val="22"/>
              <w:szCs w:val="22"/>
              <w:highlight w:val="yellow"/>
            </w:rPr>
            <w:t>Klikněte nebo klepněte sem a zadejte text.</w:t>
          </w:r>
        </w:sdtContent>
      </w:sdt>
      <w:r w:rsidRPr="4FAAC4B0">
        <w:rPr>
          <w:rFonts w:asciiTheme="majorHAnsi" w:hAnsiTheme="majorHAnsi" w:cstheme="majorBidi"/>
          <w:sz w:val="22"/>
          <w:szCs w:val="22"/>
        </w:rPr>
        <w:t xml:space="preserve"> Kč</w:t>
      </w:r>
    </w:p>
    <w:p w14:paraId="23421A6A" w14:textId="2FD529FA" w:rsidR="006826A2" w:rsidRPr="003C1DF4" w:rsidRDefault="006826A2" w:rsidP="4FAAC4B0">
      <w:pPr>
        <w:pStyle w:val="Zkladntext"/>
        <w:spacing w:after="120"/>
        <w:ind w:left="1276" w:firstLine="142"/>
        <w:rPr>
          <w:rFonts w:asciiTheme="majorHAnsi" w:hAnsiTheme="majorHAnsi" w:cstheme="majorBidi"/>
          <w:b/>
          <w:bCs/>
          <w:snapToGrid w:val="0"/>
          <w:color w:val="auto"/>
          <w:sz w:val="22"/>
          <w:szCs w:val="22"/>
        </w:rPr>
      </w:pPr>
      <w:r w:rsidRPr="003C1DF4">
        <w:rPr>
          <w:rFonts w:asciiTheme="majorHAnsi" w:hAnsiTheme="majorHAnsi" w:cstheme="majorBidi"/>
          <w:b/>
          <w:bCs/>
          <w:sz w:val="22"/>
          <w:szCs w:val="22"/>
        </w:rPr>
        <w:t>Cena včetně DPH</w:t>
      </w:r>
      <w:r w:rsidRPr="003C1DF4">
        <w:rPr>
          <w:rFonts w:asciiTheme="majorHAnsi" w:hAnsiTheme="majorHAnsi" w:cstheme="majorHAnsi"/>
          <w:b/>
          <w:bCs/>
          <w:sz w:val="22"/>
          <w:szCs w:val="22"/>
        </w:rPr>
        <w:tab/>
      </w:r>
      <w:sdt>
        <w:sdtPr>
          <w:rPr>
            <w:rFonts w:asciiTheme="majorHAnsi" w:hAnsiTheme="majorHAnsi" w:cstheme="majorBidi"/>
            <w:b/>
            <w:bCs/>
            <w:sz w:val="22"/>
            <w:szCs w:val="22"/>
            <w:highlight w:val="yellow"/>
          </w:rPr>
          <w:id w:val="-403682954"/>
          <w:placeholder>
            <w:docPart w:val="41F503305CF249B889520D125A9450C9"/>
          </w:placeholder>
          <w:showingPlcHdr/>
        </w:sdtPr>
        <w:sdtContent>
          <w:r w:rsidR="00821C31" w:rsidRPr="003C1DF4">
            <w:rPr>
              <w:rStyle w:val="Zstupntext"/>
              <w:rFonts w:asciiTheme="majorHAnsi" w:hAnsiTheme="majorHAnsi" w:cstheme="majorBidi"/>
              <w:b/>
              <w:bCs/>
              <w:sz w:val="22"/>
              <w:szCs w:val="22"/>
              <w:highlight w:val="yellow"/>
            </w:rPr>
            <w:t>Klikněte nebo klepněte sem a zadejte text.</w:t>
          </w:r>
        </w:sdtContent>
      </w:sdt>
      <w:r w:rsidRPr="003C1DF4">
        <w:rPr>
          <w:rFonts w:asciiTheme="majorHAnsi" w:hAnsiTheme="majorHAnsi" w:cstheme="majorBidi"/>
          <w:b/>
          <w:bCs/>
          <w:sz w:val="22"/>
          <w:szCs w:val="22"/>
        </w:rPr>
        <w:t xml:space="preserve"> Kč</w:t>
      </w:r>
    </w:p>
    <w:bookmarkEnd w:id="5"/>
    <w:p w14:paraId="39FC1FD0" w14:textId="2FD1B9E0" w:rsidR="006826A2" w:rsidRPr="00B148F6" w:rsidRDefault="006826A2" w:rsidP="00E110AD">
      <w:pPr>
        <w:widowControl w:val="0"/>
        <w:numPr>
          <w:ilvl w:val="1"/>
          <w:numId w:val="13"/>
        </w:numPr>
        <w:spacing w:before="120" w:after="120" w:line="240" w:lineRule="auto"/>
        <w:jc w:val="both"/>
        <w:rPr>
          <w:rFonts w:asciiTheme="majorHAnsi" w:hAnsiTheme="majorHAnsi" w:cstheme="majorHAnsi"/>
          <w:snapToGrid w:val="0"/>
        </w:rPr>
      </w:pPr>
      <w:r w:rsidRPr="00B148F6">
        <w:rPr>
          <w:rFonts w:asciiTheme="majorHAnsi" w:hAnsiTheme="majorHAnsi" w:cstheme="majorHAnsi"/>
          <w:snapToGrid w:val="0"/>
        </w:rPr>
        <w:t>Položkový rozpočet je nedílnou součástí této smlouvy jako její příloha č. 1.</w:t>
      </w:r>
    </w:p>
    <w:p w14:paraId="185D3719" w14:textId="18203F35" w:rsidR="006826A2" w:rsidRPr="00B148F6" w:rsidRDefault="006826A2" w:rsidP="00E110AD">
      <w:pPr>
        <w:widowControl w:val="0"/>
        <w:numPr>
          <w:ilvl w:val="1"/>
          <w:numId w:val="13"/>
        </w:numPr>
        <w:tabs>
          <w:tab w:val="num" w:pos="567"/>
        </w:tabs>
        <w:spacing w:after="120" w:line="240" w:lineRule="auto"/>
        <w:jc w:val="both"/>
        <w:rPr>
          <w:rFonts w:asciiTheme="majorHAnsi" w:hAnsiTheme="majorHAnsi" w:cstheme="majorHAnsi"/>
          <w:snapToGrid w:val="0"/>
        </w:rPr>
      </w:pPr>
      <w:r w:rsidRPr="00B148F6">
        <w:rPr>
          <w:rFonts w:asciiTheme="majorHAnsi" w:hAnsiTheme="majorHAnsi" w:cstheme="majorHAnsi"/>
        </w:rPr>
        <w:t>Cena díla byla sjednána jako nejvýše přípustná a zahrnuje veškeré náklady zhotovitele na kompletní provedení díla bez vad a nedodělků</w:t>
      </w:r>
      <w:r w:rsidR="00D27722">
        <w:rPr>
          <w:rFonts w:asciiTheme="majorHAnsi" w:hAnsiTheme="majorHAnsi" w:cstheme="majorHAnsi"/>
        </w:rPr>
        <w:t>.</w:t>
      </w:r>
      <w:r w:rsidRPr="00B148F6">
        <w:rPr>
          <w:rFonts w:asciiTheme="majorHAnsi" w:hAnsiTheme="majorHAnsi" w:cstheme="majorHAnsi"/>
          <w:bCs/>
          <w:iCs/>
        </w:rPr>
        <w:t xml:space="preserve"> </w:t>
      </w:r>
    </w:p>
    <w:p w14:paraId="4B1766F7" w14:textId="77777777" w:rsidR="006826A2" w:rsidRPr="00B148F6" w:rsidRDefault="006826A2" w:rsidP="00E110AD">
      <w:pPr>
        <w:widowControl w:val="0"/>
        <w:numPr>
          <w:ilvl w:val="1"/>
          <w:numId w:val="13"/>
        </w:numPr>
        <w:tabs>
          <w:tab w:val="num" w:pos="567"/>
        </w:tabs>
        <w:spacing w:after="120" w:line="240" w:lineRule="auto"/>
        <w:jc w:val="both"/>
        <w:rPr>
          <w:rFonts w:asciiTheme="majorHAnsi" w:hAnsiTheme="majorHAnsi" w:cstheme="majorHAnsi"/>
          <w:snapToGrid w:val="0"/>
        </w:rPr>
      </w:pPr>
      <w:r w:rsidRPr="00B148F6">
        <w:rPr>
          <w:rFonts w:asciiTheme="majorHAnsi" w:hAnsiTheme="majorHAnsi" w:cstheme="majorHAnsi"/>
        </w:rPr>
        <w:t>Sjednaná cena je platná po celou dobu trvání této smlouvy. V případě, že dojde k prodlení s předáním díla z důvodů ležících na straně zhotovitele, je tato cena neměnná až do doby skutečného předání díla. V souvislosti s tím objednateli vzniká právo na uhrazení případně vzniklé škody nebo jiných nároků dle této smlouvy</w:t>
      </w:r>
      <w:r w:rsidRPr="00B148F6">
        <w:rPr>
          <w:rFonts w:asciiTheme="majorHAnsi" w:hAnsiTheme="majorHAnsi" w:cstheme="majorHAnsi"/>
          <w:snapToGrid w:val="0"/>
        </w:rPr>
        <w:t>.</w:t>
      </w:r>
    </w:p>
    <w:p w14:paraId="7C0DF859" w14:textId="77777777" w:rsidR="00456892" w:rsidRDefault="00456892" w:rsidP="00456892">
      <w:pPr>
        <w:widowControl w:val="0"/>
        <w:numPr>
          <w:ilvl w:val="1"/>
          <w:numId w:val="13"/>
        </w:numPr>
        <w:spacing w:after="120" w:line="240" w:lineRule="auto"/>
        <w:jc w:val="both"/>
        <w:rPr>
          <w:rFonts w:asciiTheme="majorHAnsi" w:hAnsiTheme="majorHAnsi" w:cstheme="majorHAnsi"/>
          <w:snapToGrid w:val="0"/>
        </w:rPr>
      </w:pPr>
      <w:r w:rsidRPr="00B148F6">
        <w:rPr>
          <w:rFonts w:asciiTheme="majorHAnsi" w:hAnsiTheme="majorHAnsi" w:cstheme="majorHAnsi"/>
        </w:rPr>
        <w:t xml:space="preserve">Cenu za dílo a jednotkové ceny stanovené v položkovém rozpočtu je možné změnit pouze </w:t>
      </w:r>
      <w:r w:rsidRPr="002F56FF">
        <w:rPr>
          <w:rFonts w:asciiTheme="majorHAnsi" w:hAnsiTheme="majorHAnsi" w:cstheme="majorHAnsi"/>
        </w:rPr>
        <w:t>z</w:t>
      </w:r>
      <w:r>
        <w:rPr>
          <w:rFonts w:asciiTheme="majorHAnsi" w:hAnsiTheme="majorHAnsi" w:cstheme="majorHAnsi"/>
        </w:rPr>
        <w:t> </w:t>
      </w:r>
      <w:r w:rsidRPr="002F56FF">
        <w:rPr>
          <w:rFonts w:asciiTheme="majorHAnsi" w:hAnsiTheme="majorHAnsi" w:cstheme="majorHAnsi"/>
        </w:rPr>
        <w:t>důvodů uvedených v tomto článku Smlouvy</w:t>
      </w:r>
      <w:r>
        <w:t>.</w:t>
      </w:r>
    </w:p>
    <w:p w14:paraId="3EFD779A" w14:textId="77777777" w:rsidR="00456892" w:rsidRPr="008A7973" w:rsidRDefault="00456892" w:rsidP="00456892">
      <w:pPr>
        <w:pStyle w:val="Odstavecseseznamem"/>
        <w:widowControl w:val="0"/>
        <w:numPr>
          <w:ilvl w:val="0"/>
          <w:numId w:val="31"/>
        </w:numPr>
        <w:rPr>
          <w:rFonts w:asciiTheme="majorHAnsi" w:hAnsiTheme="majorHAnsi" w:cstheme="majorHAnsi"/>
        </w:rPr>
      </w:pPr>
      <w:r w:rsidRPr="002F56FF">
        <w:rPr>
          <w:rFonts w:asciiTheme="majorHAnsi" w:hAnsiTheme="majorHAnsi" w:cstheme="majorHAnsi"/>
        </w:rPr>
        <w:t>Cen</w:t>
      </w:r>
      <w:r>
        <w:rPr>
          <w:rFonts w:asciiTheme="majorHAnsi" w:hAnsiTheme="majorHAnsi" w:cstheme="majorHAnsi"/>
        </w:rPr>
        <w:t>a</w:t>
      </w:r>
      <w:r w:rsidRPr="002F56FF">
        <w:rPr>
          <w:rFonts w:asciiTheme="majorHAnsi" w:hAnsiTheme="majorHAnsi" w:cstheme="majorHAnsi"/>
        </w:rPr>
        <w:t xml:space="preserve"> za dílo a jednotkové ceny budou upraveny v případě, že v průběhu provádění díla dojde ke změně sazby DPH, a to pouze v částce odpovídající DPH a pouze v souladu se změnou sazby </w:t>
      </w:r>
      <w:r w:rsidRPr="008A7973">
        <w:rPr>
          <w:rFonts w:asciiTheme="majorHAnsi" w:hAnsiTheme="majorHAnsi" w:cstheme="majorHAnsi"/>
        </w:rPr>
        <w:t>DPH.</w:t>
      </w:r>
    </w:p>
    <w:p w14:paraId="3798BEC6" w14:textId="4D712C96" w:rsidR="006826A2" w:rsidRPr="008A7973" w:rsidRDefault="006826A2" w:rsidP="002E189B">
      <w:pPr>
        <w:widowControl w:val="0"/>
        <w:numPr>
          <w:ilvl w:val="1"/>
          <w:numId w:val="13"/>
        </w:numPr>
        <w:spacing w:after="120" w:line="240" w:lineRule="auto"/>
        <w:jc w:val="both"/>
        <w:rPr>
          <w:rFonts w:asciiTheme="majorHAnsi" w:hAnsiTheme="majorHAnsi" w:cstheme="majorHAnsi"/>
        </w:rPr>
      </w:pPr>
      <w:r w:rsidRPr="008A7973">
        <w:rPr>
          <w:rFonts w:asciiTheme="majorHAnsi" w:hAnsiTheme="majorHAnsi" w:cstheme="majorHAnsi"/>
        </w:rPr>
        <w:t xml:space="preserve">Vyskytne-li se při provádění díla potřeba provést nové práce (vícepráce), které zhotovitel není povinen provést dle této smlouvy, postupuje se při jejich zadání podle </w:t>
      </w:r>
      <w:r w:rsidR="002E189B" w:rsidRPr="008A7973">
        <w:rPr>
          <w:rFonts w:asciiTheme="majorHAnsi" w:hAnsiTheme="majorHAnsi" w:cstheme="majorHAnsi"/>
        </w:rPr>
        <w:t xml:space="preserve">§ 222 </w:t>
      </w:r>
      <w:r w:rsidRPr="008A7973">
        <w:rPr>
          <w:rFonts w:asciiTheme="majorHAnsi" w:hAnsiTheme="majorHAnsi" w:cstheme="majorHAnsi"/>
        </w:rPr>
        <w:t>ZZVZ</w:t>
      </w:r>
      <w:r w:rsidR="002E189B" w:rsidRPr="008A7973">
        <w:rPr>
          <w:rFonts w:asciiTheme="majorHAnsi" w:hAnsiTheme="majorHAnsi" w:cstheme="majorHAnsi"/>
        </w:rPr>
        <w:t xml:space="preserve">, resp. </w:t>
      </w:r>
      <w:bookmarkStart w:id="7" w:name="_Hlk29285245"/>
      <w:r w:rsidR="0063231E" w:rsidRPr="008A7973">
        <w:rPr>
          <w:rFonts w:asciiTheme="majorHAnsi" w:hAnsiTheme="majorHAnsi" w:cstheme="majorHAnsi"/>
        </w:rPr>
        <w:t xml:space="preserve">Obecných pravidel pro žadatele a příjemce v IROP 2021-2027 </w:t>
      </w:r>
      <w:r w:rsidR="00821C31" w:rsidRPr="008A7973">
        <w:rPr>
          <w:rFonts w:asciiTheme="majorHAnsi" w:hAnsiTheme="majorHAnsi" w:cstheme="majorHAnsi"/>
        </w:rPr>
        <w:t>(dál</w:t>
      </w:r>
      <w:r w:rsidR="0028245D" w:rsidRPr="008A7973">
        <w:rPr>
          <w:rFonts w:asciiTheme="majorHAnsi" w:hAnsiTheme="majorHAnsi" w:cstheme="majorHAnsi"/>
        </w:rPr>
        <w:t>e</w:t>
      </w:r>
      <w:r w:rsidR="00821C31" w:rsidRPr="008A7973">
        <w:rPr>
          <w:rFonts w:asciiTheme="majorHAnsi" w:hAnsiTheme="majorHAnsi" w:cstheme="majorHAnsi"/>
        </w:rPr>
        <w:t xml:space="preserve"> jen „</w:t>
      </w:r>
      <w:r w:rsidR="00821C31" w:rsidRPr="008A7973">
        <w:rPr>
          <w:rFonts w:asciiTheme="majorHAnsi" w:hAnsiTheme="majorHAnsi" w:cstheme="majorHAnsi"/>
          <w:b/>
          <w:bCs/>
        </w:rPr>
        <w:t>Pravidla</w:t>
      </w:r>
      <w:r w:rsidR="00821C31" w:rsidRPr="008A7973">
        <w:rPr>
          <w:rFonts w:asciiTheme="majorHAnsi" w:hAnsiTheme="majorHAnsi" w:cstheme="majorHAnsi"/>
        </w:rPr>
        <w:t>“)</w:t>
      </w:r>
      <w:bookmarkEnd w:id="7"/>
      <w:r w:rsidR="00821C31" w:rsidRPr="008A7973">
        <w:rPr>
          <w:rFonts w:asciiTheme="majorHAnsi" w:hAnsiTheme="majorHAnsi" w:cstheme="majorHAnsi"/>
        </w:rPr>
        <w:t>.</w:t>
      </w:r>
      <w:r w:rsidRPr="008A7973">
        <w:rPr>
          <w:rFonts w:asciiTheme="majorHAnsi" w:hAnsiTheme="majorHAnsi" w:cstheme="majorHAnsi"/>
        </w:rPr>
        <w:t xml:space="preserve"> Zhotovitel je povinen provést jejich přesný soupis včetně jejich ocenění a tento soupis předložit objednateli k odsouhlasení. Práce, dodávky a služby, které nejsou součástí díla a nejsou zahrnuty v ceně díla, musí být nejprve </w:t>
      </w:r>
      <w:r w:rsidR="00885A89" w:rsidRPr="008A7973">
        <w:rPr>
          <w:rFonts w:asciiTheme="majorHAnsi" w:hAnsiTheme="majorHAnsi" w:cstheme="majorBidi"/>
        </w:rPr>
        <w:t>sjednány dodatkem k této smlouvě</w:t>
      </w:r>
      <w:r w:rsidRPr="008A7973">
        <w:rPr>
          <w:rFonts w:asciiTheme="majorHAnsi" w:hAnsiTheme="majorHAnsi" w:cstheme="majorHAnsi"/>
        </w:rPr>
        <w:t>, teprve potom realizovány. Pokud zhotovitel nedodrží tento postup, má se za to, že práce, dodávky a služby resp. činnosti jím realizované, byly předmětem díla a jsou v ceně díla zahrnuty.</w:t>
      </w:r>
    </w:p>
    <w:p w14:paraId="79DB858C" w14:textId="6BD8901F" w:rsidR="006826A2" w:rsidRPr="00B148F6" w:rsidRDefault="006826A2" w:rsidP="00E110AD">
      <w:pPr>
        <w:widowControl w:val="0"/>
        <w:numPr>
          <w:ilvl w:val="1"/>
          <w:numId w:val="13"/>
        </w:numPr>
        <w:spacing w:after="120" w:line="240" w:lineRule="auto"/>
        <w:jc w:val="both"/>
        <w:rPr>
          <w:rFonts w:asciiTheme="majorHAnsi" w:hAnsiTheme="majorHAnsi" w:cstheme="majorHAnsi"/>
        </w:rPr>
      </w:pPr>
      <w:r w:rsidRPr="008A7973">
        <w:rPr>
          <w:rFonts w:asciiTheme="majorHAnsi" w:hAnsiTheme="majorHAnsi" w:cstheme="majorHAnsi"/>
        </w:rPr>
        <w:t xml:space="preserve">Ocenění navrhovaných víceprací provede zhotovitel </w:t>
      </w:r>
      <w:r w:rsidR="00885A89" w:rsidRPr="008A7973">
        <w:rPr>
          <w:rFonts w:asciiTheme="majorHAnsi" w:hAnsiTheme="majorHAnsi" w:cstheme="majorHAnsi"/>
        </w:rPr>
        <w:t xml:space="preserve">na základě písemného požadavku objednatele </w:t>
      </w:r>
      <w:r w:rsidRPr="008A7973">
        <w:rPr>
          <w:rFonts w:asciiTheme="majorHAnsi" w:hAnsiTheme="majorHAnsi" w:cstheme="majorHAnsi"/>
        </w:rPr>
        <w:t>podle položek (a jejich jednotkových cen) dle položkového rozpočtu, který je přílohou č. 1 této smlouvy. Tam, kde nelze použít popsaný způsob ocenění, bude ocenění provedeno individuální kalkulací zhotovitele s přihlédnutím k položkám katalogů směrných cen v aktuálním znění, vydaných např. společností ÚRS CZ, a.s., IČO: 471 15 645, a nebude-li ani toto možné, pak budou jednotkové ceny určeny dohodou smluvních stran. Ocenění víceprací podléhá schválení objednatelem. O těchto změnách uzavřou obě smluvní strany dodatek ke smlouvě postupem v souladu se ZZVZ</w:t>
      </w:r>
      <w:r w:rsidR="002E189B" w:rsidRPr="008A7973">
        <w:rPr>
          <w:rFonts w:asciiTheme="majorHAnsi" w:hAnsiTheme="majorHAnsi" w:cstheme="majorHAnsi"/>
        </w:rPr>
        <w:t xml:space="preserve">, resp. s </w:t>
      </w:r>
      <w:r w:rsidR="00375DC7" w:rsidRPr="008A7973">
        <w:rPr>
          <w:rFonts w:asciiTheme="majorHAnsi" w:hAnsiTheme="majorHAnsi" w:cstheme="majorHAnsi"/>
          <w:iCs/>
        </w:rPr>
        <w:t>Pravidly</w:t>
      </w:r>
      <w:r w:rsidRPr="008A7973">
        <w:rPr>
          <w:rFonts w:asciiTheme="majorHAnsi" w:hAnsiTheme="majorHAnsi" w:cstheme="majorHAnsi"/>
        </w:rPr>
        <w:t>. Zhotovitel je povinen předem výslovně upozornit objednatele</w:t>
      </w:r>
      <w:r w:rsidRPr="00B148F6">
        <w:rPr>
          <w:rFonts w:asciiTheme="majorHAnsi" w:hAnsiTheme="majorHAnsi" w:cstheme="majorHAnsi"/>
        </w:rPr>
        <w:t xml:space="preserve"> v případě, že jím navržené změny zhoršují či jinak mění kvalitu, funkčnost, vlastnosti či jiné parametry díla.  </w:t>
      </w:r>
    </w:p>
    <w:p w14:paraId="759F40F8" w14:textId="77777777" w:rsidR="006826A2" w:rsidRPr="00B148F6" w:rsidRDefault="006826A2" w:rsidP="00E110AD">
      <w:pPr>
        <w:widowControl w:val="0"/>
        <w:numPr>
          <w:ilvl w:val="1"/>
          <w:numId w:val="13"/>
        </w:numPr>
        <w:spacing w:after="120" w:line="240" w:lineRule="auto"/>
        <w:jc w:val="both"/>
        <w:rPr>
          <w:rFonts w:asciiTheme="majorHAnsi" w:hAnsiTheme="majorHAnsi" w:cstheme="majorHAnsi"/>
        </w:rPr>
      </w:pPr>
      <w:r w:rsidRPr="00B148F6">
        <w:rPr>
          <w:rFonts w:asciiTheme="majorHAnsi" w:hAnsiTheme="majorHAnsi" w:cstheme="majorHAnsi"/>
        </w:rPr>
        <w:t xml:space="preserve">Vyskytnou-li se při provádění díla méněpráce (práce a výměry oceněné v nabídce, ale neprovedené), nebo objednatel nařídí některé práce, dodávky a služby neprovádět, je zhotovitel povinen provést jejich přesný soupis včetně jejich ocenění a tento soupis předložit objednateli k odsouhlasení. Tyto práce pak nebudou zhotovitelem provedeny, nebudou obsaženy v soupisech provedených prací dokládaných u fakturací a zhotovitel nebude oprávněn je fakturovat či za ně požadovat jakoukoliv úhradu či náhradu. </w:t>
      </w:r>
    </w:p>
    <w:p w14:paraId="798C66B2" w14:textId="77777777" w:rsidR="006826A2" w:rsidRPr="00B148F6" w:rsidRDefault="006826A2" w:rsidP="006826A2">
      <w:pPr>
        <w:pStyle w:val="Zkladntext"/>
        <w:spacing w:before="480"/>
        <w:jc w:val="center"/>
        <w:rPr>
          <w:rFonts w:asciiTheme="majorHAnsi" w:hAnsiTheme="majorHAnsi" w:cstheme="majorHAnsi"/>
          <w:b/>
          <w:bCs/>
          <w:snapToGrid w:val="0"/>
          <w:sz w:val="22"/>
          <w:szCs w:val="22"/>
        </w:rPr>
      </w:pPr>
      <w:r w:rsidRPr="00B148F6">
        <w:rPr>
          <w:rFonts w:asciiTheme="majorHAnsi" w:hAnsiTheme="majorHAnsi" w:cstheme="majorHAnsi"/>
          <w:b/>
          <w:bCs/>
          <w:snapToGrid w:val="0"/>
          <w:sz w:val="22"/>
          <w:szCs w:val="22"/>
        </w:rPr>
        <w:t>V.</w:t>
      </w:r>
    </w:p>
    <w:p w14:paraId="1A4CBD91" w14:textId="77777777" w:rsidR="006826A2" w:rsidRPr="00B148F6" w:rsidRDefault="006826A2" w:rsidP="006826A2">
      <w:pPr>
        <w:pStyle w:val="Default"/>
        <w:widowControl w:val="0"/>
        <w:spacing w:after="120"/>
        <w:jc w:val="center"/>
        <w:rPr>
          <w:rFonts w:asciiTheme="majorHAnsi" w:hAnsiTheme="majorHAnsi" w:cstheme="majorHAnsi"/>
          <w:snapToGrid w:val="0"/>
          <w:sz w:val="22"/>
          <w:szCs w:val="22"/>
        </w:rPr>
      </w:pPr>
      <w:r w:rsidRPr="00B148F6">
        <w:rPr>
          <w:rFonts w:asciiTheme="majorHAnsi" w:hAnsiTheme="majorHAnsi" w:cstheme="majorHAnsi"/>
          <w:b/>
          <w:bCs/>
          <w:iCs/>
          <w:snapToGrid w:val="0"/>
          <w:sz w:val="22"/>
          <w:szCs w:val="22"/>
        </w:rPr>
        <w:t>Platební podmínky a fakturace</w:t>
      </w:r>
    </w:p>
    <w:p w14:paraId="0D1123BE" w14:textId="77777777" w:rsidR="006826A2" w:rsidRPr="00B148F6" w:rsidRDefault="006826A2" w:rsidP="00E110AD">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snapToGrid w:val="0"/>
        </w:rPr>
        <w:t xml:space="preserve">Zálohy </w:t>
      </w:r>
      <w:r w:rsidRPr="00B148F6">
        <w:rPr>
          <w:rFonts w:asciiTheme="majorHAnsi" w:hAnsiTheme="majorHAnsi" w:cstheme="majorHAnsi"/>
        </w:rPr>
        <w:t>na platby nejsou sjednány, objednatel je neposkytuje</w:t>
      </w:r>
      <w:r w:rsidRPr="00B148F6">
        <w:rPr>
          <w:rFonts w:asciiTheme="majorHAnsi" w:hAnsiTheme="majorHAnsi" w:cstheme="majorHAnsi"/>
          <w:snapToGrid w:val="0"/>
        </w:rPr>
        <w:t xml:space="preserve"> a zhotovitel nemůže po objednateli uhrazení zálohy požadovat</w:t>
      </w:r>
      <w:r w:rsidRPr="00B148F6">
        <w:rPr>
          <w:rFonts w:asciiTheme="majorHAnsi" w:hAnsiTheme="majorHAnsi" w:cstheme="majorHAnsi"/>
        </w:rPr>
        <w:t>.</w:t>
      </w:r>
    </w:p>
    <w:p w14:paraId="6594EF1C" w14:textId="736AF7E7" w:rsidR="006826A2" w:rsidRPr="00B148F6" w:rsidRDefault="005A7032" w:rsidP="00E110AD">
      <w:pPr>
        <w:widowControl w:val="0"/>
        <w:numPr>
          <w:ilvl w:val="1"/>
          <w:numId w:val="9"/>
        </w:numPr>
        <w:spacing w:after="120" w:line="240" w:lineRule="auto"/>
        <w:jc w:val="both"/>
        <w:rPr>
          <w:rFonts w:asciiTheme="majorHAnsi" w:hAnsiTheme="majorHAnsi" w:cstheme="majorHAnsi"/>
          <w:iCs/>
        </w:rPr>
      </w:pPr>
      <w:r w:rsidRPr="004750B4">
        <w:rPr>
          <w:rFonts w:asciiTheme="majorHAnsi" w:hAnsiTheme="majorHAnsi" w:cstheme="majorHAnsi"/>
          <w:iCs/>
        </w:rPr>
        <w:t>Cenu za dílo nebo její části bude objednatel hradit zpětně na základě dílčích faktur vystavovaných zhotovitelem jedenkrát měsíčně</w:t>
      </w:r>
      <w:r>
        <w:rPr>
          <w:rFonts w:asciiTheme="majorHAnsi" w:hAnsiTheme="majorHAnsi" w:cstheme="majorHAnsi"/>
          <w:iCs/>
        </w:rPr>
        <w:t xml:space="preserve"> na základě objednatelem písemně schváleného </w:t>
      </w:r>
      <w:r w:rsidRPr="004750B4">
        <w:rPr>
          <w:rFonts w:asciiTheme="majorHAnsi" w:hAnsiTheme="majorHAnsi" w:cstheme="majorHAnsi"/>
          <w:iCs/>
        </w:rPr>
        <w:t>oceněn</w:t>
      </w:r>
      <w:r>
        <w:rPr>
          <w:rFonts w:asciiTheme="majorHAnsi" w:hAnsiTheme="majorHAnsi" w:cstheme="majorHAnsi"/>
          <w:iCs/>
        </w:rPr>
        <w:t>ého</w:t>
      </w:r>
      <w:r w:rsidRPr="004750B4">
        <w:rPr>
          <w:rFonts w:asciiTheme="majorHAnsi" w:hAnsiTheme="majorHAnsi" w:cstheme="majorHAnsi"/>
          <w:iCs/>
        </w:rPr>
        <w:t xml:space="preserve"> </w:t>
      </w:r>
      <w:r w:rsidRPr="004750B4">
        <w:rPr>
          <w:rFonts w:asciiTheme="majorHAnsi" w:hAnsiTheme="majorHAnsi" w:cstheme="majorHAnsi"/>
          <w:iCs/>
        </w:rPr>
        <w:lastRenderedPageBreak/>
        <w:t>písemn</w:t>
      </w:r>
      <w:r>
        <w:rPr>
          <w:rFonts w:asciiTheme="majorHAnsi" w:hAnsiTheme="majorHAnsi" w:cstheme="majorHAnsi"/>
          <w:iCs/>
        </w:rPr>
        <w:t>ého</w:t>
      </w:r>
      <w:r w:rsidRPr="004750B4">
        <w:rPr>
          <w:rFonts w:asciiTheme="majorHAnsi" w:hAnsiTheme="majorHAnsi" w:cstheme="majorHAnsi"/>
          <w:iCs/>
        </w:rPr>
        <w:t xml:space="preserve"> soupis</w:t>
      </w:r>
      <w:r>
        <w:rPr>
          <w:rFonts w:asciiTheme="majorHAnsi" w:hAnsiTheme="majorHAnsi" w:cstheme="majorHAnsi"/>
          <w:iCs/>
        </w:rPr>
        <w:t>u</w:t>
      </w:r>
      <w:r w:rsidRPr="004750B4">
        <w:rPr>
          <w:rFonts w:asciiTheme="majorHAnsi" w:hAnsiTheme="majorHAnsi" w:cstheme="majorHAnsi"/>
          <w:iCs/>
        </w:rPr>
        <w:t xml:space="preserve"> prací a dodávek skutečně provedených v daném kalendářním měsíci (dále jen „</w:t>
      </w:r>
      <w:r w:rsidRPr="004750B4">
        <w:rPr>
          <w:rFonts w:asciiTheme="majorHAnsi" w:hAnsiTheme="majorHAnsi" w:cstheme="majorHAnsi"/>
          <w:b/>
          <w:iCs/>
        </w:rPr>
        <w:t>zjišťovací protokol</w:t>
      </w:r>
      <w:r w:rsidRPr="004750B4">
        <w:rPr>
          <w:rFonts w:asciiTheme="majorHAnsi" w:hAnsiTheme="majorHAnsi" w:cstheme="majorHAnsi"/>
          <w:iCs/>
        </w:rPr>
        <w:t>“). Nedílnou přílohou každé dílčí faktury musí být objednatelem podepsaný (tj.</w:t>
      </w:r>
      <w:r>
        <w:rPr>
          <w:rFonts w:asciiTheme="majorHAnsi" w:hAnsiTheme="majorHAnsi" w:cstheme="majorHAnsi"/>
          <w:iCs/>
        </w:rPr>
        <w:t> </w:t>
      </w:r>
      <w:r w:rsidRPr="004750B4">
        <w:rPr>
          <w:rFonts w:asciiTheme="majorHAnsi" w:hAnsiTheme="majorHAnsi" w:cstheme="majorHAnsi"/>
          <w:iCs/>
        </w:rPr>
        <w:t xml:space="preserve">odsouhlasený) </w:t>
      </w:r>
      <w:r w:rsidRPr="000F6090">
        <w:rPr>
          <w:rFonts w:asciiTheme="majorHAnsi" w:hAnsiTheme="majorHAnsi" w:cstheme="majorHAnsi"/>
          <w:iCs/>
        </w:rPr>
        <w:t>zjišťovací protokol</w:t>
      </w:r>
      <w:r w:rsidRPr="004750B4">
        <w:rPr>
          <w:rFonts w:asciiTheme="majorHAnsi" w:hAnsiTheme="majorHAnsi" w:cstheme="majorHAnsi"/>
          <w:iCs/>
        </w:rPr>
        <w:t>. Bez t</w:t>
      </w:r>
      <w:r>
        <w:rPr>
          <w:rFonts w:asciiTheme="majorHAnsi" w:hAnsiTheme="majorHAnsi" w:cstheme="majorHAnsi"/>
          <w:iCs/>
        </w:rPr>
        <w:t>oho</w:t>
      </w:r>
      <w:r w:rsidRPr="004750B4">
        <w:rPr>
          <w:rFonts w:asciiTheme="majorHAnsi" w:hAnsiTheme="majorHAnsi" w:cstheme="majorHAnsi"/>
          <w:iCs/>
        </w:rPr>
        <w:t>to dokladů je faktura neúplná.</w:t>
      </w:r>
    </w:p>
    <w:p w14:paraId="1DA60321" w14:textId="77777777" w:rsidR="006826A2" w:rsidRPr="00B148F6" w:rsidRDefault="006826A2" w:rsidP="00E110AD">
      <w:pPr>
        <w:widowControl w:val="0"/>
        <w:numPr>
          <w:ilvl w:val="1"/>
          <w:numId w:val="9"/>
        </w:numPr>
        <w:spacing w:after="0" w:line="240" w:lineRule="auto"/>
        <w:jc w:val="both"/>
        <w:rPr>
          <w:rFonts w:asciiTheme="majorHAnsi" w:hAnsiTheme="majorHAnsi" w:cstheme="majorHAnsi"/>
          <w:iCs/>
        </w:rPr>
      </w:pPr>
      <w:r w:rsidRPr="00B148F6">
        <w:rPr>
          <w:rFonts w:asciiTheme="majorHAnsi" w:hAnsiTheme="majorHAnsi" w:cstheme="majorHAnsi"/>
          <w:iCs/>
        </w:rPr>
        <w:t xml:space="preserve">Zjišťovací protokol je zhotovitel povinen zpracovat vždy k poslednímu dni každého kalendářního měsíce a předložit jej objednateli k odsouhlasení nejpozději do 5. dne měsíce následujícího po měsíci, za který je zjišťovací protokol zpracován. Objednatel se ke zjišťovacímu protokolu písemně </w:t>
      </w:r>
      <w:r w:rsidRPr="00D34BAB">
        <w:rPr>
          <w:rFonts w:asciiTheme="majorHAnsi" w:hAnsiTheme="majorHAnsi" w:cstheme="majorHAnsi"/>
          <w:iCs/>
        </w:rPr>
        <w:t>vyjádří do pěti pracovních dnů ode dne jeho předložení zhotovitelem dle předchozí věty tak, že</w:t>
      </w:r>
      <w:r w:rsidRPr="00B148F6">
        <w:rPr>
          <w:rFonts w:asciiTheme="majorHAnsi" w:hAnsiTheme="majorHAnsi" w:cstheme="majorHAnsi"/>
          <w:iCs/>
        </w:rPr>
        <w:t xml:space="preserve"> jej odešle zhotoviteli odsouhlasený nebo jej odešle zhotoviteli neodsouhlasený s uvedením připomínek, změn či výhrad. </w:t>
      </w:r>
    </w:p>
    <w:p w14:paraId="04D2C96E" w14:textId="77777777" w:rsidR="006826A2" w:rsidRPr="00B148F6" w:rsidRDefault="006826A2" w:rsidP="00E110AD">
      <w:pPr>
        <w:widowControl w:val="0"/>
        <w:numPr>
          <w:ilvl w:val="1"/>
          <w:numId w:val="9"/>
        </w:numPr>
        <w:spacing w:before="120" w:after="120" w:line="240" w:lineRule="auto"/>
        <w:jc w:val="both"/>
        <w:rPr>
          <w:rFonts w:asciiTheme="majorHAnsi" w:hAnsiTheme="majorHAnsi" w:cstheme="majorHAnsi"/>
          <w:iCs/>
        </w:rPr>
      </w:pPr>
      <w:r w:rsidRPr="00B148F6">
        <w:rPr>
          <w:rFonts w:asciiTheme="majorHAnsi" w:hAnsiTheme="majorHAnsi" w:cstheme="majorHAnsi"/>
          <w:iCs/>
        </w:rPr>
        <w:t>Dílčí fakturu je zhotovitel oprávněn vystavit pouze na částku odsouhlasenou objednatelem ve zjišťovacím protokolu. Zhotovitel je povinen vystavit fakturu nejpozději do 15 dnů ode dne doručení objednatelem odsouhlaseného zjišťovacího protokolu zhotoviteli.</w:t>
      </w:r>
    </w:p>
    <w:p w14:paraId="25863C88" w14:textId="77777777" w:rsidR="006826A2" w:rsidRPr="00D34BAB" w:rsidRDefault="006826A2" w:rsidP="00E110AD">
      <w:pPr>
        <w:widowControl w:val="0"/>
        <w:numPr>
          <w:ilvl w:val="1"/>
          <w:numId w:val="9"/>
        </w:numPr>
        <w:spacing w:after="120" w:line="240" w:lineRule="auto"/>
        <w:jc w:val="both"/>
        <w:rPr>
          <w:rFonts w:asciiTheme="majorHAnsi" w:hAnsiTheme="majorHAnsi" w:cstheme="majorHAnsi"/>
          <w:iCs/>
        </w:rPr>
      </w:pPr>
      <w:r w:rsidRPr="00D34BAB">
        <w:rPr>
          <w:rFonts w:asciiTheme="majorHAnsi" w:hAnsiTheme="majorHAnsi" w:cstheme="majorHAnsi"/>
          <w:iCs/>
        </w:rPr>
        <w:t xml:space="preserve">Doba splatnosti faktur je </w:t>
      </w:r>
      <w:r w:rsidRPr="00D34BAB">
        <w:rPr>
          <w:rFonts w:asciiTheme="majorHAnsi" w:hAnsiTheme="majorHAnsi" w:cstheme="majorHAnsi"/>
          <w:b/>
          <w:iCs/>
        </w:rPr>
        <w:t xml:space="preserve">30 kalendářních dní </w:t>
      </w:r>
      <w:r w:rsidRPr="00D34BAB">
        <w:rPr>
          <w:rFonts w:asciiTheme="majorHAnsi" w:hAnsiTheme="majorHAnsi" w:cstheme="majorHAnsi"/>
          <w:iCs/>
        </w:rPr>
        <w:t>ode dne doručení faktury objednateli, bez ohledu na dřívější datum splatnosti uvedené na faktuře.</w:t>
      </w:r>
    </w:p>
    <w:p w14:paraId="29CCF065" w14:textId="77777777" w:rsidR="006826A2" w:rsidRPr="00D34BAB" w:rsidRDefault="006826A2" w:rsidP="00E110AD">
      <w:pPr>
        <w:widowControl w:val="0"/>
        <w:numPr>
          <w:ilvl w:val="1"/>
          <w:numId w:val="9"/>
        </w:numPr>
        <w:spacing w:after="60" w:line="240" w:lineRule="auto"/>
        <w:jc w:val="both"/>
        <w:rPr>
          <w:rFonts w:asciiTheme="majorHAnsi" w:hAnsiTheme="majorHAnsi" w:cstheme="majorHAnsi"/>
          <w:iCs/>
        </w:rPr>
      </w:pPr>
      <w:r w:rsidRPr="00D34BAB">
        <w:rPr>
          <w:rFonts w:asciiTheme="majorHAnsi" w:hAnsiTheme="majorHAnsi" w:cstheme="majorHAnsi"/>
          <w:iCs/>
        </w:rPr>
        <w:t>Faktury budou mít náležitosti daňového dokladu dle zákona č. 235/2004 Sb., o dani z přidané hodnoty, ve znění pozdějších předpisů, a náležitosti obchodní listiny dle ust. § 435 občanského zákoníku.</w:t>
      </w:r>
      <w:r w:rsidRPr="00D34BAB">
        <w:rPr>
          <w:rFonts w:asciiTheme="majorHAnsi" w:hAnsiTheme="majorHAnsi" w:cstheme="majorHAnsi"/>
        </w:rPr>
        <w:t xml:space="preserve"> DPH bude uvedeno podle platných daňových předpisů. </w:t>
      </w:r>
      <w:r w:rsidRPr="00D34BAB">
        <w:rPr>
          <w:rFonts w:asciiTheme="majorHAnsi" w:hAnsiTheme="majorHAnsi" w:cstheme="majorHAnsi"/>
          <w:iCs/>
        </w:rPr>
        <w:t xml:space="preserve"> Faktura musí vedle těchto povinných náležitostí dále obsahovat:</w:t>
      </w:r>
    </w:p>
    <w:p w14:paraId="362F1501" w14:textId="0308F4EA" w:rsidR="006826A2" w:rsidRPr="00D34BAB" w:rsidRDefault="006826A2" w:rsidP="00E110AD">
      <w:pPr>
        <w:pStyle w:val="Odstavecseseznamem"/>
        <w:widowControl w:val="0"/>
        <w:numPr>
          <w:ilvl w:val="0"/>
          <w:numId w:val="7"/>
        </w:numPr>
        <w:tabs>
          <w:tab w:val="left" w:pos="993"/>
        </w:tabs>
        <w:spacing w:before="0"/>
        <w:ind w:left="993" w:hanging="426"/>
        <w:contextualSpacing w:val="0"/>
        <w:outlineLvl w:val="9"/>
        <w:rPr>
          <w:rFonts w:asciiTheme="majorHAnsi" w:hAnsiTheme="majorHAnsi" w:cstheme="majorHAnsi"/>
          <w:iCs/>
        </w:rPr>
      </w:pPr>
      <w:r w:rsidRPr="00D34BAB">
        <w:rPr>
          <w:rFonts w:asciiTheme="majorHAnsi" w:hAnsiTheme="majorHAnsi" w:cstheme="majorHAnsi"/>
          <w:iCs/>
        </w:rPr>
        <w:t xml:space="preserve">název a registrační číslo projektu (tj. </w:t>
      </w:r>
      <w:r w:rsidR="00D34BAB" w:rsidRPr="00D34BAB">
        <w:rPr>
          <w:rFonts w:asciiTheme="majorHAnsi" w:hAnsiTheme="majorHAnsi" w:cstheme="majorHAnsi"/>
        </w:rPr>
        <w:t>Revitalizace zámeckého parku - Tvrziště Klučov, registrační číslo projektu CZ.06.02.02/00/22_064/</w:t>
      </w:r>
      <w:r w:rsidR="00D34BAB" w:rsidRPr="00D34BAB">
        <w:rPr>
          <w:rFonts w:asciiTheme="majorHAnsi" w:eastAsia="Times New Roman" w:hAnsiTheme="majorHAnsi" w:cstheme="majorHAnsi"/>
        </w:rPr>
        <w:t>0004049</w:t>
      </w:r>
      <w:r w:rsidRPr="00D34BAB">
        <w:rPr>
          <w:rFonts w:asciiTheme="majorHAnsi" w:hAnsiTheme="majorHAnsi" w:cstheme="majorHAnsi"/>
          <w:iCs/>
        </w:rPr>
        <w:t>);</w:t>
      </w:r>
    </w:p>
    <w:p w14:paraId="474597B0" w14:textId="77777777" w:rsidR="006826A2" w:rsidRPr="00D34BAB" w:rsidRDefault="006826A2" w:rsidP="00E110AD">
      <w:pPr>
        <w:pStyle w:val="Odstavecseseznamem"/>
        <w:widowControl w:val="0"/>
        <w:numPr>
          <w:ilvl w:val="0"/>
          <w:numId w:val="7"/>
        </w:numPr>
        <w:tabs>
          <w:tab w:val="left" w:pos="993"/>
        </w:tabs>
        <w:spacing w:before="0"/>
        <w:ind w:left="993" w:hanging="426"/>
        <w:contextualSpacing w:val="0"/>
        <w:outlineLvl w:val="9"/>
        <w:rPr>
          <w:rFonts w:asciiTheme="majorHAnsi" w:hAnsiTheme="majorHAnsi" w:cstheme="majorHAnsi"/>
          <w:iCs/>
        </w:rPr>
      </w:pPr>
      <w:r w:rsidRPr="00D34BAB">
        <w:rPr>
          <w:rFonts w:asciiTheme="majorHAnsi" w:hAnsiTheme="majorHAnsi" w:cstheme="majorHAnsi"/>
          <w:iCs/>
        </w:rPr>
        <w:t>jako přílohu objednatelem odsouhlasený a podepsaný zjišťovací protokol.</w:t>
      </w:r>
    </w:p>
    <w:p w14:paraId="53D909FC" w14:textId="77777777" w:rsidR="006826A2" w:rsidRPr="00D34BAB" w:rsidRDefault="006826A2" w:rsidP="00E110AD">
      <w:pPr>
        <w:widowControl w:val="0"/>
        <w:numPr>
          <w:ilvl w:val="1"/>
          <w:numId w:val="9"/>
        </w:numPr>
        <w:spacing w:after="60" w:line="240" w:lineRule="auto"/>
        <w:jc w:val="both"/>
        <w:rPr>
          <w:rFonts w:asciiTheme="majorHAnsi" w:hAnsiTheme="majorHAnsi" w:cstheme="majorHAnsi"/>
        </w:rPr>
      </w:pPr>
      <w:r w:rsidRPr="00D34BAB">
        <w:rPr>
          <w:rFonts w:asciiTheme="majorHAnsi" w:hAnsiTheme="majorHAnsi" w:cstheme="majorHAnsi"/>
          <w:iCs/>
        </w:rPr>
        <w:t xml:space="preserve">Objednatel je oprávněn vadnou fakturu vrátit zhotoviteli bez zaplacení k provedení opravy v těchto případech: </w:t>
      </w:r>
    </w:p>
    <w:p w14:paraId="4860FA96"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D34BAB">
        <w:rPr>
          <w:rFonts w:asciiTheme="majorHAnsi" w:hAnsiTheme="majorHAnsi" w:cstheme="majorHAnsi"/>
          <w:iCs/>
          <w:sz w:val="22"/>
          <w:szCs w:val="22"/>
        </w:rPr>
        <w:t>nebude-li faktura obsahovat některou povinnou nebo dohodnutou náležitost nebo bude</w:t>
      </w:r>
      <w:r w:rsidRPr="00B148F6">
        <w:rPr>
          <w:rFonts w:asciiTheme="majorHAnsi" w:hAnsiTheme="majorHAnsi" w:cstheme="majorHAnsi"/>
          <w:iCs/>
          <w:sz w:val="22"/>
          <w:szCs w:val="22"/>
        </w:rPr>
        <w:t xml:space="preserve"> chybně vyúčtována cena díla, </w:t>
      </w:r>
    </w:p>
    <w:p w14:paraId="4B7A37DD"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B148F6">
        <w:rPr>
          <w:rFonts w:asciiTheme="majorHAnsi" w:hAnsiTheme="majorHAnsi" w:cstheme="majorHAnsi"/>
          <w:iCs/>
          <w:sz w:val="22"/>
          <w:szCs w:val="22"/>
        </w:rPr>
        <w:t>budou-li vyúčtovány práce, které zhotovitel neprovedl nebo které objednatel v souladu s touto smlouvou neodsouhlasil,</w:t>
      </w:r>
    </w:p>
    <w:p w14:paraId="2ABDFE4A" w14:textId="77777777" w:rsidR="006826A2" w:rsidRPr="00B148F6" w:rsidRDefault="006826A2" w:rsidP="00E110AD">
      <w:pPr>
        <w:pStyle w:val="Default"/>
        <w:widowControl w:val="0"/>
        <w:numPr>
          <w:ilvl w:val="0"/>
          <w:numId w:val="5"/>
        </w:numPr>
        <w:spacing w:after="60"/>
        <w:ind w:left="924" w:hanging="357"/>
        <w:jc w:val="both"/>
        <w:rPr>
          <w:rFonts w:asciiTheme="majorHAnsi" w:hAnsiTheme="majorHAnsi" w:cstheme="majorHAnsi"/>
          <w:sz w:val="22"/>
          <w:szCs w:val="22"/>
        </w:rPr>
      </w:pPr>
      <w:r w:rsidRPr="00B148F6">
        <w:rPr>
          <w:rFonts w:asciiTheme="majorHAnsi" w:hAnsiTheme="majorHAnsi" w:cstheme="majorHAnsi"/>
          <w:iCs/>
          <w:sz w:val="22"/>
          <w:szCs w:val="22"/>
        </w:rPr>
        <w:t>bude-li DPH vyúčtována v nesprávné výši.</w:t>
      </w:r>
    </w:p>
    <w:p w14:paraId="55D13107" w14:textId="77777777" w:rsidR="006826A2" w:rsidRPr="00B148F6" w:rsidRDefault="006826A2" w:rsidP="006826A2">
      <w:pPr>
        <w:pStyle w:val="Default"/>
        <w:widowControl w:val="0"/>
        <w:spacing w:after="120"/>
        <w:ind w:left="567"/>
        <w:jc w:val="both"/>
        <w:rPr>
          <w:rFonts w:asciiTheme="majorHAnsi" w:hAnsiTheme="majorHAnsi" w:cstheme="majorHAnsi"/>
          <w:color w:val="auto"/>
          <w:sz w:val="22"/>
          <w:szCs w:val="22"/>
        </w:rPr>
      </w:pPr>
      <w:r w:rsidRPr="00B148F6">
        <w:rPr>
          <w:rFonts w:asciiTheme="majorHAnsi" w:hAnsiTheme="majorHAnsi" w:cstheme="majorHAnsi"/>
          <w:iCs/>
          <w:color w:val="auto"/>
          <w:sz w:val="22"/>
          <w:szCs w:val="22"/>
        </w:rPr>
        <w:t>Ve vrácené faktuře objednatel vyznačí důvod vrácení. Zhotovitel provede opravu vystavením nové faktury. Vrátí-li objednatel vadnou fakturu zhotoviteli, přestává běžet původní doba splatnosti faktury. Celá doba splatnosti faktury stanovená v odst. 5.5 tohoto článku smlouvy běží opětovně ode dne doručení nově vyhotovené a opravené faktury objednateli.</w:t>
      </w:r>
    </w:p>
    <w:p w14:paraId="5552B2B5" w14:textId="0215BE24" w:rsidR="006826A2" w:rsidRPr="00B148F6" w:rsidRDefault="006826A2" w:rsidP="00F312A7">
      <w:pPr>
        <w:widowControl w:val="0"/>
        <w:numPr>
          <w:ilvl w:val="1"/>
          <w:numId w:val="9"/>
        </w:numPr>
        <w:spacing w:after="120" w:line="240" w:lineRule="auto"/>
        <w:jc w:val="both"/>
        <w:rPr>
          <w:rFonts w:asciiTheme="majorHAnsi" w:hAnsiTheme="majorHAnsi" w:cstheme="majorHAnsi"/>
          <w:iCs/>
        </w:rPr>
      </w:pPr>
      <w:r w:rsidRPr="00B148F6">
        <w:rPr>
          <w:rFonts w:asciiTheme="majorHAnsi" w:hAnsiTheme="majorHAnsi" w:cstheme="majorHAnsi"/>
          <w:iCs/>
        </w:rPr>
        <w:t xml:space="preserve">Veškeré platby objednatele zhotoviteli podle této smlouvy budou objednatelem hrazeny bezhotovostním převodem ve prospěch bankovního účtu </w:t>
      </w:r>
      <w:r w:rsidR="00305140">
        <w:rPr>
          <w:rFonts w:asciiTheme="majorHAnsi" w:hAnsiTheme="majorHAnsi" w:cstheme="majorHAnsi"/>
          <w:iCs/>
        </w:rPr>
        <w:t>zhotovitele</w:t>
      </w:r>
      <w:r w:rsidR="00305140" w:rsidRPr="00B148F6">
        <w:rPr>
          <w:rFonts w:asciiTheme="majorHAnsi" w:hAnsiTheme="majorHAnsi" w:cstheme="majorHAnsi"/>
          <w:iCs/>
        </w:rPr>
        <w:t xml:space="preserve"> </w:t>
      </w:r>
      <w:r w:rsidRPr="00B148F6">
        <w:rPr>
          <w:rFonts w:asciiTheme="majorHAnsi" w:hAnsiTheme="majorHAnsi" w:cstheme="majorHAnsi"/>
          <w:iCs/>
        </w:rPr>
        <w:t>uvedeného v záhlaví této smlouvy. Peněžitý závazek (dluh) objednatele se považuje za splněný v den, kdy je příslušná částka připsána na bankovní účet zhotovitele.</w:t>
      </w:r>
    </w:p>
    <w:p w14:paraId="609EA970" w14:textId="3F5507BA" w:rsidR="006826A2" w:rsidRPr="00D34BAB" w:rsidRDefault="006826A2" w:rsidP="00F312A7">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rPr>
        <w:t xml:space="preserve">Cenu díla bude možné měnit pouze, dojde-li ke změně právních předpisů týkajících se změny sazby DPH, jinak pouze na základě dodatku k této smlouvě, a to za dodržení příslušných </w:t>
      </w:r>
      <w:r w:rsidRPr="00D34BAB">
        <w:rPr>
          <w:rFonts w:asciiTheme="majorHAnsi" w:hAnsiTheme="majorHAnsi" w:cstheme="majorHAnsi"/>
        </w:rPr>
        <w:t>ustanovení ZZVZ</w:t>
      </w:r>
      <w:bookmarkStart w:id="8" w:name="_Hlk29285277"/>
      <w:r w:rsidR="002E189B" w:rsidRPr="00D34BAB">
        <w:rPr>
          <w:rFonts w:asciiTheme="majorHAnsi" w:hAnsiTheme="majorHAnsi" w:cstheme="majorHAnsi"/>
        </w:rPr>
        <w:t>, resp</w:t>
      </w:r>
      <w:r w:rsidR="00375DC7" w:rsidRPr="00D34BAB">
        <w:rPr>
          <w:rFonts w:asciiTheme="majorHAnsi" w:hAnsiTheme="majorHAnsi" w:cstheme="majorHAnsi"/>
        </w:rPr>
        <w:t>. Pravidel</w:t>
      </w:r>
      <w:r w:rsidRPr="00D34BAB">
        <w:rPr>
          <w:rFonts w:asciiTheme="majorHAnsi" w:hAnsiTheme="majorHAnsi" w:cstheme="majorHAnsi"/>
        </w:rPr>
        <w:t>.</w:t>
      </w:r>
      <w:bookmarkEnd w:id="8"/>
    </w:p>
    <w:p w14:paraId="41D705CE" w14:textId="260479EB" w:rsidR="006826A2" w:rsidRDefault="006826A2" w:rsidP="00F312A7">
      <w:pPr>
        <w:widowControl w:val="0"/>
        <w:numPr>
          <w:ilvl w:val="1"/>
          <w:numId w:val="9"/>
        </w:numPr>
        <w:spacing w:after="120" w:line="240" w:lineRule="auto"/>
        <w:jc w:val="both"/>
        <w:rPr>
          <w:rFonts w:asciiTheme="majorHAnsi" w:hAnsiTheme="majorHAnsi" w:cstheme="majorHAnsi"/>
        </w:rPr>
      </w:pPr>
      <w:r w:rsidRPr="00B148F6">
        <w:rPr>
          <w:rFonts w:asciiTheme="majorHAnsi" w:hAnsiTheme="majorHAnsi" w:cstheme="majorHAnsi"/>
          <w:iCs/>
        </w:rPr>
        <w:t xml:space="preserve">Pokud se na díle vyskytnou vícepráce za podmínek stanovených touto smlouvou, bude jejich cena uhrazena na základě samostatné faktury, jejíž přílohou bude objednatelem odsouhlasený soupis víceprací, a v takovém případě musí faktura obsahovat i odkaz na dokument, kterým byly vícepráce sjednány a odsouhlaseny, tj. dodatek ke smlouvě. </w:t>
      </w:r>
      <w:r w:rsidRPr="00B148F6">
        <w:rPr>
          <w:rFonts w:asciiTheme="majorHAnsi" w:hAnsiTheme="majorHAnsi" w:cstheme="majorHAnsi"/>
        </w:rPr>
        <w:t>Případné vícepráce budou samostatně fakturovány ve stejných termínech a dle stejného principu jako u faktur ceny díla dle této smlouvy.</w:t>
      </w:r>
    </w:p>
    <w:p w14:paraId="14C6016B" w14:textId="78CFE161" w:rsidR="002317A5" w:rsidRPr="00B148F6" w:rsidRDefault="002317A5" w:rsidP="00F312A7">
      <w:pPr>
        <w:widowControl w:val="0"/>
        <w:numPr>
          <w:ilvl w:val="1"/>
          <w:numId w:val="9"/>
        </w:numPr>
        <w:spacing w:after="120" w:line="240" w:lineRule="auto"/>
        <w:jc w:val="both"/>
        <w:rPr>
          <w:rFonts w:asciiTheme="majorHAnsi" w:hAnsiTheme="majorHAnsi" w:cstheme="majorHAnsi"/>
        </w:rPr>
      </w:pPr>
      <w:bookmarkStart w:id="9" w:name="_Ref40684433"/>
      <w:r w:rsidRPr="00DC5282">
        <w:rPr>
          <w:rFonts w:asciiTheme="majorHAnsi" w:hAnsiTheme="majorHAnsi" w:cstheme="majorHAnsi"/>
          <w:iCs/>
        </w:rPr>
        <w:t>Zhotovitel</w:t>
      </w:r>
      <w:r w:rsidRPr="00DC5282">
        <w:rPr>
          <w:rFonts w:asciiTheme="majorHAnsi" w:hAnsiTheme="majorHAnsi" w:cstheme="majorHAnsi"/>
        </w:rPr>
        <w:t xml:space="preserve"> je povinen zajistit řádné a včasné plnění finančních závazků svým poddodavatelům, kdy </w:t>
      </w:r>
      <w:r w:rsidRPr="00DC5282">
        <w:rPr>
          <w:rFonts w:asciiTheme="majorHAnsi" w:hAnsiTheme="majorHAnsi" w:cstheme="majorHAnsi"/>
        </w:rPr>
        <w:lastRenderedPageBreak/>
        <w:t xml:space="preserve">za řádné a včasné plnění se považuje plné uhrazení poddodavatelem vystavených faktur za plnění poskytnutá k plnění </w:t>
      </w:r>
      <w:r w:rsidR="00D16C4A">
        <w:rPr>
          <w:rFonts w:asciiTheme="majorHAnsi" w:hAnsiTheme="majorHAnsi" w:cstheme="majorHAnsi"/>
        </w:rPr>
        <w:t>díla</w:t>
      </w:r>
      <w:r w:rsidRPr="00DC5282">
        <w:rPr>
          <w:rFonts w:asciiTheme="majorHAnsi" w:hAnsiTheme="majorHAnsi" w:cstheme="majorHAnsi"/>
        </w:rPr>
        <w:t>, a to vždy do 5 pracovních dnů od obdržení platby ze strany objednatele za konkrétní plnění. Zhotovitel se zavazuje přenést totožnou povinnost do dalších úrovní dodavatelského řetězce a zavázat své poddodavatele k plnění a šíření této povinnosti též do nižších úrovní dodavatelského řetězce.</w:t>
      </w:r>
      <w:bookmarkEnd w:id="9"/>
    </w:p>
    <w:p w14:paraId="71067AB0" w14:textId="77777777" w:rsidR="006826A2" w:rsidRPr="00B148F6" w:rsidRDefault="006826A2" w:rsidP="006826A2">
      <w:pPr>
        <w:pStyle w:val="Zkladntext"/>
        <w:keepNext/>
        <w:tabs>
          <w:tab w:val="left" w:pos="284"/>
          <w:tab w:val="left" w:pos="600"/>
        </w:tabs>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VI.</w:t>
      </w:r>
    </w:p>
    <w:p w14:paraId="209D9D63" w14:textId="77777777" w:rsidR="006826A2" w:rsidRPr="00B148F6" w:rsidRDefault="006826A2" w:rsidP="006826A2">
      <w:pPr>
        <w:pStyle w:val="Default"/>
        <w:keepNext/>
        <w:widowControl w:val="0"/>
        <w:spacing w:after="120"/>
        <w:jc w:val="center"/>
        <w:rPr>
          <w:rFonts w:asciiTheme="majorHAnsi" w:hAnsiTheme="majorHAnsi" w:cstheme="majorHAnsi"/>
          <w:b/>
          <w:bCs/>
          <w:i/>
          <w:iCs/>
          <w:sz w:val="22"/>
          <w:szCs w:val="22"/>
        </w:rPr>
      </w:pPr>
      <w:r w:rsidRPr="00B148F6">
        <w:rPr>
          <w:rFonts w:asciiTheme="majorHAnsi" w:hAnsiTheme="majorHAnsi" w:cstheme="majorHAnsi"/>
          <w:b/>
          <w:bCs/>
          <w:iCs/>
          <w:sz w:val="22"/>
          <w:szCs w:val="22"/>
        </w:rPr>
        <w:t>Předání a převzetí díla</w:t>
      </w:r>
    </w:p>
    <w:p w14:paraId="59ABA4B9"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rPr>
      </w:pPr>
      <w:r w:rsidRPr="00B148F6">
        <w:rPr>
          <w:rFonts w:asciiTheme="majorHAnsi" w:hAnsiTheme="majorHAnsi" w:cstheme="majorHAnsi"/>
          <w:iCs/>
        </w:rPr>
        <w:t xml:space="preserve">Zhotovitel splní svoji povinnost provést dílo jeho řádným dokončením a předáním díla objednateli, bez zjevných vad a nedodělků. </w:t>
      </w:r>
      <w:r w:rsidRPr="00B148F6">
        <w:rPr>
          <w:rFonts w:asciiTheme="majorHAnsi" w:hAnsiTheme="majorHAnsi" w:cstheme="majorHAnsi"/>
        </w:rPr>
        <w:t>Součástí závazku provést dílo je i předání příslušných dokladů, listin a materiálů objednateli. Dokončené dílo předá zhotovitel objednateli nejpozději poslední den termínu pro provedení díla dle této smlouvy.</w:t>
      </w:r>
    </w:p>
    <w:p w14:paraId="28DB2B2B" w14:textId="60FB8052" w:rsidR="006826A2" w:rsidRPr="00B148F6" w:rsidRDefault="006826A2" w:rsidP="00E110AD">
      <w:pPr>
        <w:widowControl w:val="0"/>
        <w:numPr>
          <w:ilvl w:val="1"/>
          <w:numId w:val="14"/>
        </w:numPr>
        <w:autoSpaceDN w:val="0"/>
        <w:spacing w:after="120" w:line="240" w:lineRule="auto"/>
        <w:jc w:val="both"/>
        <w:rPr>
          <w:rFonts w:asciiTheme="majorHAnsi" w:hAnsiTheme="majorHAnsi" w:cstheme="majorHAnsi"/>
        </w:rPr>
      </w:pPr>
      <w:r w:rsidRPr="00B148F6">
        <w:rPr>
          <w:rFonts w:asciiTheme="majorHAnsi" w:hAnsiTheme="majorHAnsi" w:cstheme="majorHAnsi"/>
          <w:iCs/>
        </w:rPr>
        <w:t>Zhotovitel se zavazuje vyzvat písemně nejméně deset pracovních dnů předem objednatele k předání a převzetí díla</w:t>
      </w:r>
      <w:r w:rsidRPr="00B148F6">
        <w:rPr>
          <w:rFonts w:asciiTheme="majorHAnsi" w:hAnsiTheme="majorHAnsi" w:cstheme="majorHAnsi"/>
        </w:rPr>
        <w:t>, pokud se smluvní strany nedohodnou jinak</w:t>
      </w:r>
      <w:r w:rsidRPr="00B148F6">
        <w:rPr>
          <w:rFonts w:asciiTheme="majorHAnsi" w:hAnsiTheme="majorHAnsi" w:cstheme="majorHAnsi"/>
          <w:iCs/>
        </w:rPr>
        <w:t>. Zhotovitel je povinen zajistit účast u přejímacího řízení těch svých smluvních partnerů, jejichž účast je k řádnému předání a</w:t>
      </w:r>
      <w:r w:rsidR="002B46DC">
        <w:rPr>
          <w:rFonts w:asciiTheme="majorHAnsi" w:hAnsiTheme="majorHAnsi" w:cstheme="majorHAnsi"/>
          <w:iCs/>
        </w:rPr>
        <w:t> </w:t>
      </w:r>
      <w:r w:rsidRPr="00B148F6">
        <w:rPr>
          <w:rFonts w:asciiTheme="majorHAnsi" w:hAnsiTheme="majorHAnsi" w:cstheme="majorHAnsi"/>
          <w:iCs/>
        </w:rPr>
        <w:t>převzetí díla nutná. Objednatel je oprávněn přizvat k předání a převzetí díla odborně způsobilé osoby působící na stavbě, zejména osobu vykonávající funkci technického dozoru objednatele, případně také autorského dozoru projektanta, příp. další osobu určenou objednatelem.</w:t>
      </w:r>
    </w:p>
    <w:p w14:paraId="7B13E1EA" w14:textId="21553CB2" w:rsidR="006826A2" w:rsidRPr="00B148F6" w:rsidRDefault="006826A2" w:rsidP="00E110AD">
      <w:pPr>
        <w:widowControl w:val="0"/>
        <w:numPr>
          <w:ilvl w:val="1"/>
          <w:numId w:val="14"/>
        </w:numPr>
        <w:spacing w:after="60" w:line="240" w:lineRule="auto"/>
        <w:jc w:val="both"/>
        <w:rPr>
          <w:rFonts w:asciiTheme="majorHAnsi" w:hAnsiTheme="majorHAnsi" w:cstheme="majorHAnsi"/>
        </w:rPr>
      </w:pPr>
      <w:r w:rsidRPr="00B148F6">
        <w:rPr>
          <w:rFonts w:asciiTheme="majorHAnsi" w:hAnsiTheme="majorHAnsi" w:cstheme="majorHAnsi"/>
          <w:iCs/>
        </w:rPr>
        <w:t xml:space="preserve">Dílo je předáno a převzato zápisem podepsaným oprávněnými zástupci obou smluvních stran (tzv. předávací protokol). Předávací protokol zpracovaný </w:t>
      </w:r>
      <w:r w:rsidR="00852AB8">
        <w:rPr>
          <w:rFonts w:asciiTheme="majorHAnsi" w:hAnsiTheme="majorHAnsi" w:cstheme="majorHAnsi"/>
          <w:iCs/>
        </w:rPr>
        <w:t>zhotovitelem</w:t>
      </w:r>
      <w:r w:rsidR="00852AB8" w:rsidRPr="00B148F6">
        <w:rPr>
          <w:rFonts w:asciiTheme="majorHAnsi" w:hAnsiTheme="majorHAnsi" w:cstheme="majorHAnsi"/>
          <w:iCs/>
        </w:rPr>
        <w:t xml:space="preserve"> </w:t>
      </w:r>
      <w:r w:rsidRPr="00B148F6">
        <w:rPr>
          <w:rFonts w:asciiTheme="majorHAnsi" w:hAnsiTheme="majorHAnsi" w:cstheme="majorHAnsi"/>
          <w:iCs/>
        </w:rPr>
        <w:t xml:space="preserve">bude obsahovat zejména: </w:t>
      </w:r>
    </w:p>
    <w:p w14:paraId="44CED148"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sz w:val="22"/>
          <w:szCs w:val="22"/>
        </w:rPr>
        <w:t>údaje dle ust. § 3019 občanského zákoníku,</w:t>
      </w:r>
      <w:r w:rsidRPr="00B148F6">
        <w:rPr>
          <w:rFonts w:asciiTheme="majorHAnsi" w:hAnsiTheme="majorHAnsi" w:cstheme="majorHAnsi"/>
          <w:iCs/>
          <w:sz w:val="22"/>
          <w:szCs w:val="22"/>
        </w:rPr>
        <w:t xml:space="preserve"> </w:t>
      </w:r>
    </w:p>
    <w:p w14:paraId="4D3F99FC"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iCs/>
          <w:sz w:val="22"/>
          <w:szCs w:val="22"/>
        </w:rPr>
        <w:t xml:space="preserve">identifikační údaje </w:t>
      </w:r>
      <w:r w:rsidRPr="00B148F6">
        <w:rPr>
          <w:rFonts w:asciiTheme="majorHAnsi" w:hAnsiTheme="majorHAnsi" w:cstheme="majorHAnsi"/>
          <w:iCs/>
          <w:color w:val="auto"/>
          <w:sz w:val="22"/>
          <w:szCs w:val="22"/>
        </w:rPr>
        <w:t>o díle,</w:t>
      </w:r>
    </w:p>
    <w:p w14:paraId="1C0348CB"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color w:val="auto"/>
          <w:sz w:val="22"/>
          <w:szCs w:val="22"/>
        </w:rPr>
      </w:pPr>
      <w:r w:rsidRPr="00B148F6">
        <w:rPr>
          <w:rFonts w:asciiTheme="majorHAnsi" w:hAnsiTheme="majorHAnsi" w:cstheme="majorHAnsi"/>
          <w:iCs/>
          <w:color w:val="auto"/>
          <w:sz w:val="22"/>
          <w:szCs w:val="22"/>
        </w:rPr>
        <w:t>zhodnocení jakosti díla nebo jeho části,</w:t>
      </w:r>
    </w:p>
    <w:p w14:paraId="450C4AF8"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iCs/>
          <w:sz w:val="22"/>
          <w:szCs w:val="22"/>
        </w:rPr>
      </w:pPr>
      <w:r w:rsidRPr="00B148F6">
        <w:rPr>
          <w:rFonts w:asciiTheme="majorHAnsi" w:hAnsiTheme="majorHAnsi" w:cstheme="majorHAnsi"/>
          <w:iCs/>
          <w:sz w:val="22"/>
          <w:szCs w:val="22"/>
        </w:rPr>
        <w:t xml:space="preserve">prohlášení zhotovitele, že dílo nebo jeho část ve stavu vymezeném v protokolu objednateli předává, a prohlášení objednatele, že předávané dílo nebo jeho část ve stavu vymezeném v protokolu od zhotovitele přejímá, </w:t>
      </w:r>
    </w:p>
    <w:p w14:paraId="03A4E0EB" w14:textId="77777777"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sz w:val="22"/>
          <w:szCs w:val="22"/>
        </w:rPr>
      </w:pPr>
      <w:r w:rsidRPr="00B148F6">
        <w:rPr>
          <w:rFonts w:asciiTheme="majorHAnsi" w:hAnsiTheme="majorHAnsi" w:cstheme="majorHAnsi"/>
          <w:sz w:val="22"/>
          <w:szCs w:val="22"/>
        </w:rPr>
        <w:t>soupis příloh,</w:t>
      </w:r>
    </w:p>
    <w:p w14:paraId="67553C29" w14:textId="7AEE99BD" w:rsidR="006826A2" w:rsidRPr="00B148F6" w:rsidRDefault="006826A2" w:rsidP="00B636B0">
      <w:pPr>
        <w:pStyle w:val="Default"/>
        <w:widowControl w:val="0"/>
        <w:numPr>
          <w:ilvl w:val="0"/>
          <w:numId w:val="15"/>
        </w:numPr>
        <w:spacing w:after="60"/>
        <w:ind w:left="924" w:hanging="357"/>
        <w:jc w:val="both"/>
        <w:rPr>
          <w:rFonts w:asciiTheme="majorHAnsi" w:hAnsiTheme="majorHAnsi" w:cstheme="majorHAnsi"/>
          <w:sz w:val="22"/>
          <w:szCs w:val="22"/>
        </w:rPr>
      </w:pPr>
      <w:r w:rsidRPr="00B148F6">
        <w:rPr>
          <w:rFonts w:asciiTheme="majorHAnsi" w:hAnsiTheme="majorHAnsi" w:cstheme="majorHAnsi"/>
          <w:sz w:val="22"/>
          <w:szCs w:val="22"/>
        </w:rPr>
        <w:t>soupis provedených změn a odchylek od dokumentace ověřené ve stavebním řízení</w:t>
      </w:r>
      <w:r w:rsidR="00EF14B2">
        <w:rPr>
          <w:rFonts w:asciiTheme="majorHAnsi" w:hAnsiTheme="majorHAnsi" w:cstheme="majorHAnsi"/>
          <w:sz w:val="22"/>
          <w:szCs w:val="22"/>
        </w:rPr>
        <w:t xml:space="preserve"> nebo řízení o povolení záměru</w:t>
      </w:r>
      <w:r w:rsidRPr="00B148F6">
        <w:rPr>
          <w:rFonts w:asciiTheme="majorHAnsi" w:hAnsiTheme="majorHAnsi" w:cstheme="majorHAnsi"/>
          <w:sz w:val="22"/>
          <w:szCs w:val="22"/>
        </w:rPr>
        <w:t>,</w:t>
      </w:r>
    </w:p>
    <w:p w14:paraId="4BF1D1DA" w14:textId="77777777" w:rsidR="006826A2" w:rsidRPr="00B148F6" w:rsidRDefault="006826A2" w:rsidP="00B636B0">
      <w:pPr>
        <w:pStyle w:val="Default"/>
        <w:widowControl w:val="0"/>
        <w:numPr>
          <w:ilvl w:val="0"/>
          <w:numId w:val="15"/>
        </w:numPr>
        <w:tabs>
          <w:tab w:val="left" w:pos="993"/>
        </w:tabs>
        <w:spacing w:after="60"/>
        <w:ind w:left="924" w:hanging="357"/>
        <w:jc w:val="both"/>
        <w:rPr>
          <w:rFonts w:asciiTheme="majorHAnsi" w:hAnsiTheme="majorHAnsi" w:cstheme="majorHAnsi"/>
          <w:iCs/>
          <w:sz w:val="22"/>
          <w:szCs w:val="22"/>
        </w:rPr>
      </w:pPr>
      <w:r w:rsidRPr="00B148F6">
        <w:rPr>
          <w:rFonts w:asciiTheme="majorHAnsi" w:hAnsiTheme="majorHAnsi" w:cstheme="majorHAnsi"/>
          <w:iCs/>
          <w:sz w:val="22"/>
          <w:szCs w:val="22"/>
        </w:rPr>
        <w:t>ustanovení, že dílo je ke dni podpisu předávacího protokolu prosto zjevných vad a</w:t>
      </w:r>
      <w:r w:rsidRPr="00B148F6">
        <w:rPr>
          <w:rFonts w:asciiTheme="majorHAnsi" w:hAnsiTheme="majorHAnsi" w:cstheme="majorHAnsi"/>
          <w:sz w:val="22"/>
          <w:szCs w:val="22"/>
        </w:rPr>
        <w:t> </w:t>
      </w:r>
      <w:r w:rsidRPr="00B148F6">
        <w:rPr>
          <w:rFonts w:asciiTheme="majorHAnsi" w:hAnsiTheme="majorHAnsi" w:cstheme="majorHAnsi"/>
          <w:iCs/>
          <w:sz w:val="22"/>
          <w:szCs w:val="22"/>
        </w:rPr>
        <w:t>nedodělků, v případě, že při předání a převzetí díla nebudou zjištěny zjevné vady a nedodělky,</w:t>
      </w:r>
    </w:p>
    <w:p w14:paraId="170C73B0" w14:textId="3604C02E" w:rsidR="006826A2" w:rsidRPr="00774A88" w:rsidRDefault="006826A2" w:rsidP="00774A88">
      <w:pPr>
        <w:pStyle w:val="Default"/>
        <w:widowControl w:val="0"/>
        <w:numPr>
          <w:ilvl w:val="0"/>
          <w:numId w:val="15"/>
        </w:numPr>
        <w:tabs>
          <w:tab w:val="left" w:pos="993"/>
        </w:tabs>
        <w:spacing w:after="60"/>
        <w:ind w:left="924" w:hanging="357"/>
        <w:jc w:val="both"/>
        <w:rPr>
          <w:rFonts w:asciiTheme="majorHAnsi" w:hAnsiTheme="majorHAnsi" w:cstheme="majorHAnsi"/>
          <w:iCs/>
          <w:sz w:val="22"/>
          <w:szCs w:val="22"/>
        </w:rPr>
      </w:pPr>
      <w:r w:rsidRPr="00774A88">
        <w:rPr>
          <w:rFonts w:asciiTheme="majorHAnsi" w:hAnsiTheme="majorHAnsi" w:cstheme="majorHAnsi"/>
          <w:iCs/>
          <w:sz w:val="22"/>
          <w:szCs w:val="22"/>
        </w:rPr>
        <w:t>jmenovitý seznam účastníků</w:t>
      </w:r>
      <w:r w:rsidR="00774A88" w:rsidRPr="00774A88">
        <w:rPr>
          <w:rFonts w:asciiTheme="majorHAnsi" w:hAnsiTheme="majorHAnsi" w:cstheme="majorHAnsi"/>
          <w:iCs/>
          <w:sz w:val="22"/>
          <w:szCs w:val="22"/>
        </w:rPr>
        <w:t xml:space="preserve"> přejímacího</w:t>
      </w:r>
      <w:r w:rsidRPr="00774A88">
        <w:rPr>
          <w:rFonts w:asciiTheme="majorHAnsi" w:hAnsiTheme="majorHAnsi" w:cstheme="majorHAnsi"/>
          <w:iCs/>
          <w:sz w:val="22"/>
          <w:szCs w:val="22"/>
        </w:rPr>
        <w:t xml:space="preserve"> řízení,</w:t>
      </w:r>
    </w:p>
    <w:p w14:paraId="53BED218" w14:textId="78DEAF55"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určení místa a času předání a převzetí díla;</w:t>
      </w:r>
    </w:p>
    <w:p w14:paraId="5A8ED489" w14:textId="11F94A51"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převezme-li objednatel dílo s ojedinělými drobnými vadami či nedodělky, které nebudou samy o sobě ani ve spojení s jinými bránit funkčně nebo esteticky užívání díla nebo podstatným způsobem omezovat užívání díla, seznam těchto drobných ojedinělých vad a nedodělků a termín určený objednatelem zhotoviteli k jejich odstranění;</w:t>
      </w:r>
    </w:p>
    <w:p w14:paraId="347C623D" w14:textId="77777777" w:rsidR="006826A2" w:rsidRPr="00B148F6" w:rsidRDefault="006826A2" w:rsidP="00B636B0">
      <w:pPr>
        <w:pStyle w:val="Default"/>
        <w:widowControl w:val="0"/>
        <w:numPr>
          <w:ilvl w:val="0"/>
          <w:numId w:val="15"/>
        </w:numPr>
        <w:spacing w:after="120"/>
        <w:ind w:left="924" w:hanging="357"/>
        <w:jc w:val="both"/>
        <w:rPr>
          <w:rFonts w:asciiTheme="majorHAnsi" w:hAnsiTheme="majorHAnsi" w:cstheme="majorHAnsi"/>
          <w:sz w:val="22"/>
          <w:szCs w:val="22"/>
        </w:rPr>
      </w:pPr>
      <w:r w:rsidRPr="00B148F6">
        <w:rPr>
          <w:rFonts w:asciiTheme="majorHAnsi" w:hAnsiTheme="majorHAnsi" w:cstheme="majorHAnsi"/>
          <w:sz w:val="22"/>
          <w:szCs w:val="22"/>
        </w:rPr>
        <w:t>jakékoliv další skutečnosti požadované objednatelem.</w:t>
      </w:r>
    </w:p>
    <w:p w14:paraId="22D1892A" w14:textId="32FCB16B"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t>Změny nebo odchylky od dokumentace ověřené ve stavebním řízení</w:t>
      </w:r>
      <w:r w:rsidR="00CE1EC1">
        <w:rPr>
          <w:rFonts w:asciiTheme="majorHAnsi" w:hAnsiTheme="majorHAnsi" w:cstheme="majorHAnsi"/>
          <w:iCs/>
        </w:rPr>
        <w:t xml:space="preserve"> nebo</w:t>
      </w:r>
      <w:r w:rsidRPr="00B148F6">
        <w:rPr>
          <w:rFonts w:asciiTheme="majorHAnsi" w:hAnsiTheme="majorHAnsi" w:cstheme="majorHAnsi"/>
          <w:iCs/>
        </w:rPr>
        <w:t xml:space="preserve"> </w:t>
      </w:r>
      <w:r w:rsidR="00CE1EC1">
        <w:rPr>
          <w:rFonts w:asciiTheme="majorHAnsi" w:hAnsiTheme="majorHAnsi" w:cstheme="majorHAnsi"/>
        </w:rPr>
        <w:t>řízení o povolení záměru</w:t>
      </w:r>
      <w:r w:rsidR="00CE1EC1" w:rsidRPr="00B148F6">
        <w:rPr>
          <w:rFonts w:asciiTheme="majorHAnsi" w:hAnsiTheme="majorHAnsi" w:cstheme="majorHAnsi"/>
          <w:iCs/>
        </w:rPr>
        <w:t xml:space="preserve"> </w:t>
      </w:r>
      <w:r w:rsidRPr="00B148F6">
        <w:rPr>
          <w:rFonts w:asciiTheme="majorHAnsi" w:hAnsiTheme="majorHAnsi" w:cstheme="majorHAnsi"/>
          <w:iCs/>
        </w:rPr>
        <w:t xml:space="preserve">budou zaneseny do dokumentace skutečného provedení stavby na náklady zhotovitele, a to nejpozději v termínu pro provedení díla dle této smlouvy. </w:t>
      </w:r>
    </w:p>
    <w:p w14:paraId="5B87E347"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rPr>
        <w:t>Objednatel je oprávněn, nikoliv však povinen, dílo převzít i v případě, že dokončené dílo bude při předání vykazovat ojedinělé drobné vady či nedodělky, které nebudou samy o sobě ani ve spojení s jinými bránit funkčně nebo esteticky užívání díla nebo podstatným způsobem omezovat užívání díla. V případě dle předchozí věty uvedou smluvní strany do předávacího protokolu výčet všech vad a nedodělků a lhůtu pro jejich odstranění</w:t>
      </w:r>
      <w:r w:rsidRPr="00B148F6">
        <w:rPr>
          <w:rFonts w:asciiTheme="majorHAnsi" w:hAnsiTheme="majorHAnsi" w:cstheme="majorHAnsi"/>
          <w:iCs/>
        </w:rPr>
        <w:t xml:space="preserve">. </w:t>
      </w:r>
    </w:p>
    <w:p w14:paraId="0726FE87"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lastRenderedPageBreak/>
        <w:t xml:space="preserve">Nedojde-li mezi oběma stranami k dohodě o termínu odstranění vad a nedodělků, pak platí, že vady a nedodělky je zhotovitel povinen </w:t>
      </w:r>
      <w:r w:rsidRPr="00D34BAB">
        <w:rPr>
          <w:rFonts w:asciiTheme="majorHAnsi" w:hAnsiTheme="majorHAnsi" w:cstheme="majorHAnsi"/>
          <w:iCs/>
        </w:rPr>
        <w:t>odstranit nejpozději do 15 pracovních dnů ode</w:t>
      </w:r>
      <w:r w:rsidRPr="00B148F6">
        <w:rPr>
          <w:rFonts w:asciiTheme="majorHAnsi" w:hAnsiTheme="majorHAnsi" w:cstheme="majorHAnsi"/>
          <w:iCs/>
        </w:rPr>
        <w:t xml:space="preserve"> dne podpisu </w:t>
      </w:r>
      <w:r w:rsidRPr="00B148F6">
        <w:rPr>
          <w:rFonts w:asciiTheme="majorHAnsi" w:hAnsiTheme="majorHAnsi" w:cstheme="majorHAnsi"/>
        </w:rPr>
        <w:t>předávacího protokolu, kterým dojde k předání a převzetí díla s výhradou odstranění vad a nedodělků</w:t>
      </w:r>
      <w:r w:rsidRPr="00B148F6">
        <w:rPr>
          <w:rFonts w:asciiTheme="majorHAnsi" w:hAnsiTheme="majorHAnsi" w:cstheme="majorHAnsi"/>
          <w:iCs/>
        </w:rPr>
        <w:t>. Zhotovitel je povinen ve stanovené lhůtě odstranit vady a nedodělky i v případě, kdy podle jeho názoru za vady a nedodělky neodpovídá. Náklady na odstranění v těchto sporných případech nese až do vyjasnění nebo vyřešení rozporu (posouzením znalce stanovaného ze strany objednatele na náklady strany, jejíž stanovisko znalcem nebylo potvrzeno) zhotovitel.</w:t>
      </w:r>
    </w:p>
    <w:p w14:paraId="7DFF2B73" w14:textId="15065BB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rPr>
        <w:t xml:space="preserve">Po odstranění poslední vady či nedodělku bude o této skutečnosti sepsán smluvními stranami protokol. </w:t>
      </w:r>
    </w:p>
    <w:p w14:paraId="4132D3A3"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iCs/>
        </w:rPr>
        <w:t>V případě, že objednatel odmítne dílo převzít, sepíší obě strany zápis, v němž uvedou svá stanoviska a jejich odůvodnění a dohodnou náhradní termín předání. Objednatel je oprávněn odmítnout převzetí díla i</w:t>
      </w:r>
      <w:r w:rsidRPr="00B148F6">
        <w:rPr>
          <w:rFonts w:asciiTheme="majorHAnsi" w:hAnsiTheme="majorHAnsi" w:cstheme="majorHAnsi"/>
          <w:iCs/>
          <w:color w:val="FF0000"/>
        </w:rPr>
        <w:t xml:space="preserve"> </w:t>
      </w:r>
      <w:r w:rsidRPr="00B148F6">
        <w:rPr>
          <w:rFonts w:asciiTheme="majorHAnsi" w:hAnsiTheme="majorHAnsi" w:cstheme="majorHAnsi"/>
          <w:iCs/>
        </w:rPr>
        <w:t xml:space="preserve">pro drobné vady, i když nebrání jeho užívání, ani jeho užívání podstatným způsobem neomezují. </w:t>
      </w:r>
    </w:p>
    <w:p w14:paraId="55EDED9A" w14:textId="77777777" w:rsidR="006826A2" w:rsidRPr="00B148F6" w:rsidRDefault="006826A2" w:rsidP="00E110AD">
      <w:pPr>
        <w:widowControl w:val="0"/>
        <w:numPr>
          <w:ilvl w:val="1"/>
          <w:numId w:val="14"/>
        </w:numPr>
        <w:spacing w:after="120" w:line="240" w:lineRule="auto"/>
        <w:jc w:val="both"/>
        <w:rPr>
          <w:rFonts w:asciiTheme="majorHAnsi" w:hAnsiTheme="majorHAnsi" w:cstheme="majorHAnsi"/>
          <w:iCs/>
        </w:rPr>
      </w:pPr>
      <w:r w:rsidRPr="00B148F6">
        <w:rPr>
          <w:rFonts w:asciiTheme="majorHAnsi" w:hAnsiTheme="majorHAnsi" w:cstheme="majorHAnsi"/>
          <w:snapToGrid w:val="0"/>
        </w:rPr>
        <w:t xml:space="preserve">Smluvní strany se dohodly na vyloučení ust. § 2609 občanského zákoníku a zhotovitel není oprávněn dílo nebo jeho část svépomocně prodat třetí osobě. </w:t>
      </w:r>
    </w:p>
    <w:p w14:paraId="23C12189" w14:textId="77777777" w:rsidR="006826A2" w:rsidRPr="00B148F6" w:rsidRDefault="006826A2" w:rsidP="00E110AD">
      <w:pPr>
        <w:widowControl w:val="0"/>
        <w:numPr>
          <w:ilvl w:val="1"/>
          <w:numId w:val="14"/>
        </w:numPr>
        <w:autoSpaceDN w:val="0"/>
        <w:spacing w:after="240" w:line="240" w:lineRule="auto"/>
        <w:jc w:val="both"/>
        <w:rPr>
          <w:rFonts w:asciiTheme="majorHAnsi" w:hAnsiTheme="majorHAnsi" w:cstheme="majorHAnsi"/>
          <w:iCs/>
        </w:rPr>
      </w:pPr>
      <w:r w:rsidRPr="00B148F6">
        <w:rPr>
          <w:rFonts w:asciiTheme="majorHAnsi" w:hAnsiTheme="majorHAnsi" w:cstheme="majorHAnsi"/>
          <w:iCs/>
        </w:rPr>
        <w:t>Veškeré pozemky dotčené prováděním díla a majetek objednatele nebo třetích osob umístěný na těchto pozemcích je zhotovitel povinen na svůj náklad uvést do původního stavu. V případě, že nebude možné uvést tyto pozemky a/nebo další majetek umístěný na těchto pozemcích do původního stavu, zhotovitel se tímto zavazuje nahradit případně vzniklou újmu objednateli nebo třetím osobám v penězích.</w:t>
      </w:r>
    </w:p>
    <w:p w14:paraId="43305086" w14:textId="77777777" w:rsidR="006826A2" w:rsidRPr="00B148F6" w:rsidRDefault="006826A2" w:rsidP="00E110AD">
      <w:pPr>
        <w:widowControl w:val="0"/>
        <w:numPr>
          <w:ilvl w:val="1"/>
          <w:numId w:val="14"/>
        </w:numPr>
        <w:autoSpaceDN w:val="0"/>
        <w:spacing w:after="0" w:line="240" w:lineRule="auto"/>
        <w:jc w:val="both"/>
        <w:rPr>
          <w:rFonts w:asciiTheme="majorHAnsi" w:hAnsiTheme="majorHAnsi" w:cstheme="majorHAnsi"/>
          <w:iCs/>
        </w:rPr>
      </w:pPr>
      <w:r w:rsidRPr="00B148F6">
        <w:rPr>
          <w:rFonts w:asciiTheme="majorHAnsi" w:hAnsiTheme="majorHAnsi" w:cstheme="majorHAnsi"/>
          <w:iCs/>
        </w:rPr>
        <w:t>Zhotovitel je povinen nejpozději při předání dokončeného díla předat objednateli všechny dokumenty a doklady vztahující se k dílu a jeho řádnému užívání, které byl zhotovitel povinen na základě této smlouvy nebo obecně závazných právních předpisů opatřit. Zejména tak zhotovitel předá všechny protokoly o provedených zkouškách, průzkumech a testech, dokumentaci skutečného provedení díla/stavby a doklady o splnění podmínek správních povolení.</w:t>
      </w:r>
    </w:p>
    <w:p w14:paraId="2F8DF0A9" w14:textId="77777777" w:rsidR="006826A2" w:rsidRPr="00B148F6" w:rsidRDefault="006826A2" w:rsidP="006826A2">
      <w:pPr>
        <w:pStyle w:val="Zkladntext"/>
        <w:keepNext/>
        <w:widowControl/>
        <w:tabs>
          <w:tab w:val="left" w:pos="284"/>
          <w:tab w:val="left" w:pos="600"/>
        </w:tabs>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VII.</w:t>
      </w:r>
    </w:p>
    <w:p w14:paraId="73563DE9" w14:textId="77777777" w:rsidR="006826A2" w:rsidRPr="00B148F6" w:rsidRDefault="006826A2" w:rsidP="006826A2">
      <w:pPr>
        <w:keepNext/>
        <w:spacing w:after="120"/>
        <w:jc w:val="center"/>
        <w:rPr>
          <w:rFonts w:asciiTheme="majorHAnsi" w:hAnsiTheme="majorHAnsi" w:cstheme="majorHAnsi"/>
          <w:b/>
        </w:rPr>
      </w:pPr>
      <w:r w:rsidRPr="00B148F6">
        <w:rPr>
          <w:rFonts w:asciiTheme="majorHAnsi" w:hAnsiTheme="majorHAnsi" w:cstheme="majorHAnsi"/>
          <w:b/>
        </w:rPr>
        <w:t>Vlastnictví</w:t>
      </w:r>
    </w:p>
    <w:p w14:paraId="4E920E87" w14:textId="77777777" w:rsidR="006826A2" w:rsidRPr="00B148F6" w:rsidRDefault="006826A2" w:rsidP="00E110AD">
      <w:pPr>
        <w:keepNext/>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 xml:space="preserve">Vlastníkem zhotovovaného díla je od počátku objednatel, přičemž vlastníkem věcí, které jsou určeny k provádění díla, se objednatel stává okamžikem jejich zapracování do díla. Jde-li o věci, které objednatel předal za účelem jejich zapracování do díla zhotoviteli, je jejich vlastníkem vždy objednatel. </w:t>
      </w:r>
    </w:p>
    <w:p w14:paraId="544426AF" w14:textId="2058B679" w:rsidR="006826A2" w:rsidRPr="00B148F6" w:rsidRDefault="006826A2" w:rsidP="00E110AD">
      <w:pPr>
        <w:widowControl w:val="0"/>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Nebezpečí škody na zhotovovaném díle, jakož i na veškerých věcech převzatých od objednatele, nese od počátku zhotovitel, a to až do okamžiku předání a převzetí díla mezi zhotovitelem a objednatelem. Nehledě na přechod vlastnického práva k dílu nebo dílčím částem díla dle smlouvy, nebezpečí škody na předmětu díla, odpovědnost za ně a jejich ochranu, společně s rizikem jejich ztráty nebo poškození či jakékoliv jiné újmy nebo znehodnocení věci bez ohledu na to, z jakých příčin k nim došlo, přechází ze zhotovitele na objednatele podpisem protokolu o předání a převzetí díla oběma smluvními stranami. Tímto ustanovením nejsou dotčeny záruční povinnosti zhotovitele.</w:t>
      </w:r>
    </w:p>
    <w:p w14:paraId="558CF904" w14:textId="77777777" w:rsidR="006826A2" w:rsidRPr="00B148F6" w:rsidRDefault="006826A2" w:rsidP="00E110AD">
      <w:pPr>
        <w:widowControl w:val="0"/>
        <w:numPr>
          <w:ilvl w:val="1"/>
          <w:numId w:val="18"/>
        </w:numPr>
        <w:spacing w:after="120" w:line="240" w:lineRule="auto"/>
        <w:jc w:val="both"/>
        <w:rPr>
          <w:rFonts w:asciiTheme="majorHAnsi" w:hAnsiTheme="majorHAnsi" w:cstheme="majorHAnsi"/>
        </w:rPr>
      </w:pPr>
      <w:r w:rsidRPr="00B148F6">
        <w:rPr>
          <w:rFonts w:asciiTheme="majorHAnsi" w:hAnsiTheme="majorHAnsi" w:cstheme="majorHAnsi"/>
        </w:rPr>
        <w:t>Vznikne-li na díle nebo jakékoliv části díla škoda, ztráta nebo jakákoliv jiná újma v době do přechodu nebezpečí škody na díle na objednatele, zhotovitel na své náklady odstraní vzniklou škodu, ztrátu nebo jinou újmu a uvede dílo nebo jeho části, včetně věcí ve všech ohledech do bezvadného stavu a do souladu s podmínkami smlouvy.</w:t>
      </w:r>
    </w:p>
    <w:p w14:paraId="1C39E872" w14:textId="77777777" w:rsidR="006826A2" w:rsidRPr="00B148F6" w:rsidRDefault="006826A2" w:rsidP="006826A2">
      <w:pPr>
        <w:pStyle w:val="Zkladntext"/>
        <w:keepNext/>
        <w:spacing w:before="480"/>
        <w:jc w:val="center"/>
        <w:rPr>
          <w:rFonts w:asciiTheme="majorHAnsi" w:hAnsiTheme="majorHAnsi" w:cstheme="majorHAnsi"/>
          <w:b/>
          <w:bCs/>
          <w:sz w:val="22"/>
          <w:szCs w:val="22"/>
        </w:rPr>
      </w:pPr>
      <w:r w:rsidRPr="00B148F6">
        <w:rPr>
          <w:rFonts w:asciiTheme="majorHAnsi" w:hAnsiTheme="majorHAnsi" w:cstheme="majorHAnsi"/>
          <w:b/>
          <w:bCs/>
          <w:sz w:val="22"/>
          <w:szCs w:val="22"/>
        </w:rPr>
        <w:lastRenderedPageBreak/>
        <w:t>VIII.</w:t>
      </w:r>
    </w:p>
    <w:p w14:paraId="749716A8" w14:textId="77777777" w:rsidR="006826A2" w:rsidRPr="00B148F6" w:rsidRDefault="006826A2" w:rsidP="006826A2">
      <w:pPr>
        <w:pStyle w:val="Zkladntext"/>
        <w:spacing w:after="120"/>
        <w:jc w:val="center"/>
        <w:outlineLvl w:val="0"/>
        <w:rPr>
          <w:rFonts w:asciiTheme="majorHAnsi" w:hAnsiTheme="majorHAnsi" w:cstheme="majorHAnsi"/>
          <w:sz w:val="22"/>
          <w:szCs w:val="22"/>
        </w:rPr>
      </w:pPr>
      <w:r w:rsidRPr="00B148F6">
        <w:rPr>
          <w:rFonts w:asciiTheme="majorHAnsi" w:hAnsiTheme="majorHAnsi" w:cstheme="majorHAnsi"/>
          <w:b/>
          <w:snapToGrid w:val="0"/>
          <w:sz w:val="22"/>
          <w:szCs w:val="22"/>
        </w:rPr>
        <w:t>Podmínky provádění díla</w:t>
      </w:r>
    </w:p>
    <w:p w14:paraId="634D228A" w14:textId="038D0547" w:rsidR="006826A2" w:rsidRPr="00CA50AE" w:rsidRDefault="00840EA4" w:rsidP="00E110AD">
      <w:pPr>
        <w:widowControl w:val="0"/>
        <w:numPr>
          <w:ilvl w:val="0"/>
          <w:numId w:val="19"/>
        </w:numPr>
        <w:spacing w:after="120" w:line="240" w:lineRule="auto"/>
        <w:ind w:left="567" w:hanging="567"/>
        <w:jc w:val="both"/>
        <w:rPr>
          <w:rFonts w:asciiTheme="majorHAnsi" w:hAnsiTheme="majorHAnsi" w:cstheme="majorHAnsi"/>
          <w:snapToGrid w:val="0"/>
        </w:rPr>
      </w:pPr>
      <w:r w:rsidRPr="00CA50AE">
        <w:rPr>
          <w:rFonts w:asciiTheme="majorHAnsi" w:hAnsiTheme="majorHAnsi" w:cstheme="majorHAnsi"/>
        </w:rPr>
        <w:t>Zhotovitel, jakožto odborně způsobilá osoba, je povinen zkontrolovat technickou část předané dokumentace nejpozději před zahájením prací na příslušné části díla a upozornit objednatele bez zbytečného odkladu na zjištěné zjevné vady a nedostatky.</w:t>
      </w:r>
    </w:p>
    <w:p w14:paraId="51B58869" w14:textId="77777777" w:rsidR="00D60DFA" w:rsidRDefault="00D60DFA" w:rsidP="00D60DFA">
      <w:pPr>
        <w:widowControl w:val="0"/>
        <w:numPr>
          <w:ilvl w:val="0"/>
          <w:numId w:val="19"/>
        </w:numPr>
        <w:spacing w:after="120" w:line="240" w:lineRule="auto"/>
        <w:ind w:left="567" w:hanging="567"/>
        <w:jc w:val="both"/>
        <w:rPr>
          <w:rFonts w:asciiTheme="majorHAnsi" w:hAnsiTheme="majorHAnsi" w:cstheme="majorHAnsi"/>
          <w:snapToGrid w:val="0"/>
        </w:rPr>
      </w:pPr>
      <w:bookmarkStart w:id="10" w:name="_Ref37840101"/>
      <w:r w:rsidRPr="006505E9">
        <w:rPr>
          <w:rFonts w:asciiTheme="majorHAnsi" w:hAnsiTheme="majorHAnsi" w:cstheme="majorHAnsi"/>
          <w:snapToGrid w:val="0"/>
        </w:rPr>
        <w:t xml:space="preserve">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w:t>
      </w:r>
      <w:r>
        <w:rPr>
          <w:rFonts w:asciiTheme="majorHAnsi" w:hAnsiTheme="majorHAnsi" w:cstheme="majorHAnsi"/>
          <w:snapToGrid w:val="0"/>
        </w:rPr>
        <w:t>díla</w:t>
      </w:r>
      <w:r w:rsidRPr="006505E9">
        <w:rPr>
          <w:rFonts w:asciiTheme="majorHAnsi" w:hAnsiTheme="majorHAnsi" w:cstheme="majorHAnsi"/>
          <w:snapToGrid w:val="0"/>
        </w:rPr>
        <w:t xml:space="preserve"> podílejí a bez ohledu na to, zda jsou práce na předmětu plnění prováděny bezprostředně zhotovitelem či jeho poddodavateli.</w:t>
      </w:r>
      <w:bookmarkEnd w:id="10"/>
    </w:p>
    <w:p w14:paraId="2132FD8C" w14:textId="77777777" w:rsidR="006826A2" w:rsidRPr="00B148F6" w:rsidRDefault="006826A2" w:rsidP="00E110AD">
      <w:pPr>
        <w:widowControl w:val="0"/>
        <w:numPr>
          <w:ilvl w:val="0"/>
          <w:numId w:val="19"/>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Zhotoviteli je povinen převzít od objednatele staveniště pro provádění díla dle této smlouvy v termínu dle této smlouvy. Staveništěm se rozumí prostor vymezený pro provádění díla a pro zařízení staveniště v rozsahu dohodnutém při přejímce staveniště, která bude provedena zápisem o předání staveniště. Zhotovitel je povinen zabezpečit zařízení staveniště (</w:t>
      </w:r>
      <w:r w:rsidRPr="00B148F6">
        <w:rPr>
          <w:rFonts w:asciiTheme="majorHAnsi" w:hAnsiTheme="majorHAnsi" w:cstheme="majorHAnsi"/>
        </w:rPr>
        <w:t>provozní, sociální a případně i výrobní)</w:t>
      </w:r>
      <w:r w:rsidRPr="00B148F6">
        <w:rPr>
          <w:rFonts w:asciiTheme="majorHAnsi" w:hAnsiTheme="majorHAnsi" w:cstheme="majorHAnsi"/>
          <w:snapToGrid w:val="0"/>
        </w:rPr>
        <w:t xml:space="preserve">, a to v souladu s jeho potřebami, v souladu s </w:t>
      </w:r>
      <w:r w:rsidRPr="00B148F6">
        <w:rPr>
          <w:rFonts w:asciiTheme="majorHAnsi" w:hAnsiTheme="majorHAnsi" w:cstheme="majorHAnsi"/>
        </w:rPr>
        <w:t>projektovou</w:t>
      </w:r>
      <w:r w:rsidRPr="00B148F6">
        <w:rPr>
          <w:rFonts w:asciiTheme="majorHAnsi" w:hAnsiTheme="majorHAnsi" w:cstheme="majorHAnsi"/>
          <w:snapToGrid w:val="0"/>
        </w:rPr>
        <w:t xml:space="preserve"> dokumentací předanou objednatelem a v souladu s dalšími požadavky objednatele. </w:t>
      </w:r>
      <w:r w:rsidRPr="00B148F6">
        <w:rPr>
          <w:rFonts w:asciiTheme="majorHAnsi" w:hAnsiTheme="majorHAnsi" w:cstheme="majorHAnsi"/>
        </w:rPr>
        <w:t>Zhotovitel je povinen zajistit v rámci zařízení staveniště vhodné podmínky pro výkon funkce autorského dozoru projektanta/architekta, technického dozoru objednatele a koordinátora bezpečnosti a ochrany zdraví při práci.</w:t>
      </w:r>
    </w:p>
    <w:p w14:paraId="3C35AF8A" w14:textId="77777777" w:rsidR="006826A2" w:rsidRPr="00B148F6" w:rsidRDefault="006826A2" w:rsidP="00E110AD">
      <w:pPr>
        <w:widowControl w:val="0"/>
        <w:numPr>
          <w:ilvl w:val="0"/>
          <w:numId w:val="19"/>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zavazuje na staveništi (pracovišti) v souladu s ustanovením § 2 - 6 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w:t>
      </w:r>
      <w:r w:rsidRPr="00B148F6">
        <w:rPr>
          <w:rFonts w:asciiTheme="majorHAnsi" w:hAnsiTheme="majorHAnsi" w:cstheme="majorHAnsi"/>
          <w:iCs/>
        </w:rPr>
        <w:t>ve znění pozdějších předpisů</w:t>
      </w:r>
      <w:r w:rsidRPr="00B148F6">
        <w:rPr>
          <w:rFonts w:asciiTheme="majorHAnsi" w:hAnsiTheme="majorHAnsi" w:cstheme="majorHAnsi"/>
          <w:snapToGrid w:val="0"/>
        </w:rPr>
        <w:t xml:space="preserve"> (dále jen „</w:t>
      </w:r>
      <w:r w:rsidRPr="00B148F6">
        <w:rPr>
          <w:rFonts w:asciiTheme="majorHAnsi" w:hAnsiTheme="majorHAnsi" w:cstheme="majorHAnsi"/>
          <w:b/>
          <w:snapToGrid w:val="0"/>
        </w:rPr>
        <w:t>zákon o BOZP</w:t>
      </w:r>
      <w:r w:rsidRPr="00B148F6">
        <w:rPr>
          <w:rFonts w:asciiTheme="majorHAnsi" w:hAnsiTheme="majorHAnsi" w:cstheme="majorHAnsi"/>
          <w:snapToGrid w:val="0"/>
        </w:rPr>
        <w:t>“), při realizaci stavby zajistit zejména zákonem stanovené:</w:t>
      </w:r>
    </w:p>
    <w:p w14:paraId="729C0624"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pracoviště a pracovní prostředí,</w:t>
      </w:r>
    </w:p>
    <w:p w14:paraId="66A47814"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pracoviště a pracovní prostředí na staveništi,</w:t>
      </w:r>
    </w:p>
    <w:p w14:paraId="4E9F91C6"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výrobní a pracovní prostředky a zařízení,</w:t>
      </w:r>
    </w:p>
    <w:p w14:paraId="5AA83218"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požadavky na organizaci práce a pracovní postupy,</w:t>
      </w:r>
    </w:p>
    <w:p w14:paraId="0196A268" w14:textId="77777777" w:rsidR="006826A2" w:rsidRPr="00B148F6" w:rsidRDefault="006826A2" w:rsidP="00E110AD">
      <w:pPr>
        <w:pStyle w:val="Odstavecseseznamem"/>
        <w:widowControl w:val="0"/>
        <w:numPr>
          <w:ilvl w:val="0"/>
          <w:numId w:val="7"/>
        </w:numPr>
        <w:tabs>
          <w:tab w:val="left" w:pos="993"/>
        </w:tabs>
        <w:spacing w:before="60" w:after="0"/>
        <w:ind w:left="993" w:hanging="426"/>
        <w:contextualSpacing w:val="0"/>
        <w:outlineLvl w:val="9"/>
        <w:rPr>
          <w:rFonts w:asciiTheme="majorHAnsi" w:hAnsiTheme="majorHAnsi" w:cstheme="majorHAnsi"/>
          <w:iCs/>
        </w:rPr>
      </w:pPr>
      <w:r w:rsidRPr="00B148F6">
        <w:rPr>
          <w:rFonts w:asciiTheme="majorHAnsi" w:hAnsiTheme="majorHAnsi" w:cstheme="majorHAnsi"/>
          <w:iCs/>
        </w:rPr>
        <w:t>bezpečnostní značky, značení a signály.</w:t>
      </w:r>
    </w:p>
    <w:p w14:paraId="0AE1218A" w14:textId="77777777" w:rsidR="006826A2" w:rsidRPr="00B148F6" w:rsidRDefault="006826A2" w:rsidP="006826A2">
      <w:pPr>
        <w:pStyle w:val="Odstavecseseznamem"/>
        <w:widowControl w:val="0"/>
        <w:spacing w:before="60"/>
        <w:ind w:left="567"/>
        <w:rPr>
          <w:rFonts w:asciiTheme="majorHAnsi" w:hAnsiTheme="majorHAnsi" w:cstheme="majorHAnsi"/>
          <w:iCs/>
        </w:rPr>
      </w:pPr>
      <w:r w:rsidRPr="00B148F6">
        <w:rPr>
          <w:rFonts w:asciiTheme="majorHAnsi" w:hAnsiTheme="majorHAnsi" w:cstheme="majorHAnsi"/>
          <w:iCs/>
        </w:rPr>
        <w:t>Další minimální požadavky na bezpečnost a ochranu zdraví při práci na staveništi, které je zhotovitel povinen dodržovat, jsou stanoveny v nařízení vlády č. 591/2006 Sb., o bližších minimálních požadavcích na bezpečnost a ochranu zdraví při práci na staveništích, ve znění pozdějších předpisů, a v jeho přílohách (dále jen „</w:t>
      </w:r>
      <w:r w:rsidRPr="00B148F6">
        <w:rPr>
          <w:rFonts w:asciiTheme="majorHAnsi" w:hAnsiTheme="majorHAnsi" w:cstheme="majorHAnsi"/>
          <w:b/>
          <w:iCs/>
        </w:rPr>
        <w:t>NV</w:t>
      </w:r>
      <w:r w:rsidRPr="00B148F6">
        <w:rPr>
          <w:rFonts w:asciiTheme="majorHAnsi" w:hAnsiTheme="majorHAnsi" w:cstheme="majorHAnsi"/>
          <w:iCs/>
        </w:rPr>
        <w:t>“).</w:t>
      </w:r>
    </w:p>
    <w:p w14:paraId="79D04F9F"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Zhotovitel bude při provádění prací respektovat a plnit požadavky koordinátora BOZP ve smyslu zákona o BOZP</w:t>
      </w:r>
      <w:r w:rsidRPr="00B148F6">
        <w:rPr>
          <w:rFonts w:asciiTheme="majorHAnsi" w:hAnsiTheme="majorHAnsi" w:cstheme="majorHAnsi"/>
          <w:bCs/>
          <w:color w:val="000000"/>
        </w:rPr>
        <w:t>.</w:t>
      </w:r>
    </w:p>
    <w:p w14:paraId="478B7DB6"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odpovědný za dodržování zásad BOZP podle příslušných právních předpisů. K tomu účelu je povinen zajistit interní kontrolu dodržování povinností daných zákonem o BOZP a NV, případně dalšími právními předpisy, a to jak u vlastních zaměstnanců, tak u svých poddodavatelů. Zhotovitel je na své náklady zejména povinen zajistit:</w:t>
      </w:r>
    </w:p>
    <w:p w14:paraId="4D628369"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rPr>
        <w:t xml:space="preserve">pro všechny své zaměstnance pracující na díle vstupní školení o bezpečnosti a ochraně zdraví při práci a o požární ochraně; zhotovitel je rovněž povinen průběžně znalosti svých zaměstnanců o bezpečnosti a ochraně zdraví při práci a o požární ochraně prověřovat, </w:t>
      </w:r>
    </w:p>
    <w:p w14:paraId="57583A3F"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rPr>
      </w:pPr>
      <w:r w:rsidRPr="00B148F6">
        <w:rPr>
          <w:rFonts w:asciiTheme="majorHAnsi" w:hAnsiTheme="majorHAnsi" w:cstheme="majorHAnsi"/>
        </w:rPr>
        <w:t xml:space="preserve">provedení vstupních školení o bezpečnosti a ochraně zdraví při práci a o požární ochraně i u zaměstnanců svých poddodavatelů,   </w:t>
      </w:r>
    </w:p>
    <w:p w14:paraId="6EBF5A53"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všichni pracovníci zhotovitele a všech poddodavatelů používali</w:t>
      </w:r>
      <w:r w:rsidRPr="00B148F6">
        <w:rPr>
          <w:rFonts w:asciiTheme="majorHAnsi" w:hAnsiTheme="majorHAnsi" w:cstheme="majorHAnsi"/>
          <w:iCs/>
          <w:color w:val="FF0000"/>
        </w:rPr>
        <w:t xml:space="preserve"> </w:t>
      </w:r>
      <w:r w:rsidRPr="00B148F6">
        <w:rPr>
          <w:rFonts w:asciiTheme="majorHAnsi" w:hAnsiTheme="majorHAnsi" w:cstheme="majorHAnsi"/>
          <w:iCs/>
        </w:rPr>
        <w:t xml:space="preserve">nezbytné ochranné </w:t>
      </w:r>
      <w:r w:rsidRPr="00B148F6">
        <w:rPr>
          <w:rFonts w:asciiTheme="majorHAnsi" w:hAnsiTheme="majorHAnsi" w:cstheme="majorHAnsi"/>
          <w:iCs/>
        </w:rPr>
        <w:lastRenderedPageBreak/>
        <w:t>pracovní pomůcky,</w:t>
      </w:r>
    </w:p>
    <w:p w14:paraId="3DF92162"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byl v prostorách pracovišť dodržován zákaz kouření, vyjma míst ke kouření určených,</w:t>
      </w:r>
    </w:p>
    <w:p w14:paraId="19827090" w14:textId="77777777" w:rsidR="006826A2" w:rsidRPr="00B148F6" w:rsidRDefault="006826A2" w:rsidP="00E110AD">
      <w:pPr>
        <w:pStyle w:val="Odstavecseseznamem"/>
        <w:widowControl w:val="0"/>
        <w:numPr>
          <w:ilvl w:val="0"/>
          <w:numId w:val="16"/>
        </w:numPr>
        <w:spacing w:before="0" w:after="60"/>
        <w:ind w:left="924" w:hanging="357"/>
        <w:contextualSpacing w:val="0"/>
        <w:outlineLvl w:val="9"/>
        <w:rPr>
          <w:rFonts w:asciiTheme="majorHAnsi" w:hAnsiTheme="majorHAnsi" w:cstheme="majorHAnsi"/>
          <w:iCs/>
        </w:rPr>
      </w:pPr>
      <w:r w:rsidRPr="00B148F6">
        <w:rPr>
          <w:rFonts w:asciiTheme="majorHAnsi" w:hAnsiTheme="majorHAnsi" w:cstheme="majorHAnsi"/>
          <w:iCs/>
        </w:rPr>
        <w:t>aby byla dodržována bezpečnostní opatření (např. ohrazení, oplocení, osvětlení, opatření proti vstupu nepovolaných osob, opatření proti pádu z výšky, uložení materiálů – zejména viz přílohy k NV),</w:t>
      </w:r>
    </w:p>
    <w:p w14:paraId="3C25147D" w14:textId="45FA3EB0" w:rsidR="006826A2" w:rsidRPr="00B148F6" w:rsidRDefault="006826A2" w:rsidP="00E110AD">
      <w:pPr>
        <w:pStyle w:val="Odstavecseseznamem"/>
        <w:widowControl w:val="0"/>
        <w:numPr>
          <w:ilvl w:val="0"/>
          <w:numId w:val="16"/>
        </w:numPr>
        <w:spacing w:before="0"/>
        <w:ind w:left="924" w:hanging="357"/>
        <w:contextualSpacing w:val="0"/>
        <w:outlineLvl w:val="9"/>
        <w:rPr>
          <w:rFonts w:asciiTheme="majorHAnsi" w:hAnsiTheme="majorHAnsi" w:cstheme="majorHAnsi"/>
          <w:iCs/>
        </w:rPr>
      </w:pPr>
      <w:r w:rsidRPr="00B148F6">
        <w:rPr>
          <w:rFonts w:asciiTheme="majorHAnsi" w:hAnsiTheme="majorHAnsi" w:cstheme="majorHAnsi"/>
          <w:iCs/>
        </w:rPr>
        <w:t>poskytnout potřebnou součinnost koordinátorovi BOZP k provedení ustanovení § 16 zákona o BOZP.</w:t>
      </w:r>
    </w:p>
    <w:p w14:paraId="758FC085"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iCs/>
        </w:rPr>
        <w:t>Zhotovitel v plné míře zodpovídá za bezpečnost a ochranu zdraví všech osob,</w:t>
      </w:r>
      <w:r w:rsidRPr="00B148F6">
        <w:rPr>
          <w:rFonts w:asciiTheme="majorHAnsi" w:hAnsiTheme="majorHAnsi" w:cstheme="majorHAnsi"/>
        </w:rPr>
        <w:t xml:space="preserve"> které se s jeho vědomím zdržují na pracovišti a je povinen zabezpečit jejich vybavení ochrannými pomůckami.  </w:t>
      </w:r>
    </w:p>
    <w:p w14:paraId="26D9A89A" w14:textId="440AF530"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Dále je zhotovitel povinen:</w:t>
      </w:r>
    </w:p>
    <w:p w14:paraId="0725E035" w14:textId="77777777" w:rsidR="006826A2" w:rsidRPr="00B148F6" w:rsidRDefault="006826A2" w:rsidP="00E110AD">
      <w:pPr>
        <w:pStyle w:val="Zkladntext"/>
        <w:numPr>
          <w:ilvl w:val="0"/>
          <w:numId w:val="17"/>
        </w:numPr>
        <w:spacing w:after="60"/>
        <w:ind w:left="924" w:hanging="357"/>
        <w:jc w:val="both"/>
        <w:rPr>
          <w:rFonts w:asciiTheme="majorHAnsi" w:hAnsiTheme="majorHAnsi" w:cstheme="majorHAnsi"/>
          <w:snapToGrid w:val="0"/>
          <w:sz w:val="22"/>
          <w:szCs w:val="22"/>
        </w:rPr>
      </w:pPr>
      <w:r w:rsidRPr="00B148F6">
        <w:rPr>
          <w:rFonts w:asciiTheme="majorHAnsi" w:hAnsiTheme="majorHAnsi" w:cstheme="majorHAnsi"/>
          <w:snapToGrid w:val="0"/>
          <w:sz w:val="22"/>
          <w:szCs w:val="22"/>
        </w:rPr>
        <w:t xml:space="preserve">zajistit a dodržovat veškeré bezpečnostní, hygienické, požární </w:t>
      </w:r>
      <w:r w:rsidRPr="00B148F6">
        <w:rPr>
          <w:rFonts w:asciiTheme="majorHAnsi" w:hAnsiTheme="majorHAnsi" w:cstheme="majorHAnsi"/>
          <w:snapToGrid w:val="0"/>
          <w:sz w:val="22"/>
          <w:szCs w:val="22"/>
          <w:lang w:val="cs-CZ"/>
        </w:rPr>
        <w:t xml:space="preserve">předpisy </w:t>
      </w:r>
      <w:r w:rsidRPr="00B148F6">
        <w:rPr>
          <w:rFonts w:asciiTheme="majorHAnsi" w:hAnsiTheme="majorHAnsi" w:cstheme="majorHAnsi"/>
          <w:snapToGrid w:val="0"/>
          <w:sz w:val="22"/>
          <w:szCs w:val="22"/>
        </w:rPr>
        <w:t>a předpisy z oblasti ochrany životního prostředí</w:t>
      </w:r>
      <w:r w:rsidRPr="00B148F6">
        <w:rPr>
          <w:rFonts w:asciiTheme="majorHAnsi" w:hAnsiTheme="majorHAnsi" w:cstheme="majorHAnsi"/>
          <w:snapToGrid w:val="0"/>
          <w:sz w:val="22"/>
          <w:szCs w:val="22"/>
          <w:lang w:val="cs-CZ"/>
        </w:rPr>
        <w:t>,</w:t>
      </w:r>
      <w:r w:rsidRPr="00B148F6">
        <w:rPr>
          <w:rFonts w:asciiTheme="majorHAnsi" w:hAnsiTheme="majorHAnsi" w:cstheme="majorHAnsi"/>
          <w:sz w:val="22"/>
          <w:szCs w:val="22"/>
        </w:rPr>
        <w:t xml:space="preserve"> a to v rozsahu a způsobem stanoveným příslušnými předpisy. </w:t>
      </w:r>
      <w:r w:rsidRPr="00B148F6">
        <w:rPr>
          <w:rFonts w:asciiTheme="majorHAnsi" w:hAnsiTheme="majorHAnsi" w:cstheme="majorHAnsi"/>
          <w:snapToGrid w:val="0"/>
          <w:sz w:val="22"/>
          <w:szCs w:val="22"/>
        </w:rPr>
        <w:t xml:space="preserve">Dále je povinen zajistit si vlastní dozor a provádět soustavnou kontrolu v průběhu provádění díla nad bezpečností práce, zajistit si vlastní dozor u těch prací, kde to předepisují požární předpisy, a to i po skončení těchto prací v rozsahu stanoveném platnými </w:t>
      </w:r>
      <w:r w:rsidRPr="00B148F6">
        <w:rPr>
          <w:rFonts w:asciiTheme="majorHAnsi" w:hAnsiTheme="majorHAnsi" w:cstheme="majorHAnsi"/>
          <w:snapToGrid w:val="0"/>
          <w:sz w:val="22"/>
          <w:szCs w:val="22"/>
          <w:lang w:val="cs-CZ"/>
        </w:rPr>
        <w:t xml:space="preserve">a účinnými </w:t>
      </w:r>
      <w:r w:rsidRPr="00B148F6">
        <w:rPr>
          <w:rFonts w:asciiTheme="majorHAnsi" w:hAnsiTheme="majorHAnsi" w:cstheme="majorHAnsi"/>
          <w:snapToGrid w:val="0"/>
          <w:sz w:val="22"/>
          <w:szCs w:val="22"/>
        </w:rPr>
        <w:t xml:space="preserve">požárními předpisy, </w:t>
      </w:r>
    </w:p>
    <w:p w14:paraId="711B1E2C" w14:textId="77777777" w:rsidR="00ED5BE2" w:rsidRDefault="006826A2" w:rsidP="00E110AD">
      <w:pPr>
        <w:pStyle w:val="Zkladntext"/>
        <w:numPr>
          <w:ilvl w:val="0"/>
          <w:numId w:val="17"/>
        </w:numPr>
        <w:spacing w:after="120"/>
        <w:ind w:left="924" w:hanging="357"/>
        <w:jc w:val="both"/>
        <w:rPr>
          <w:rFonts w:asciiTheme="majorHAnsi" w:hAnsiTheme="majorHAnsi" w:cstheme="majorHAnsi"/>
          <w:snapToGrid w:val="0"/>
          <w:sz w:val="22"/>
          <w:szCs w:val="22"/>
        </w:rPr>
      </w:pPr>
      <w:r w:rsidRPr="00B148F6">
        <w:rPr>
          <w:rFonts w:asciiTheme="majorHAnsi" w:hAnsiTheme="majorHAnsi" w:cstheme="majorHAnsi"/>
          <w:snapToGrid w:val="0"/>
          <w:sz w:val="22"/>
          <w:szCs w:val="22"/>
        </w:rPr>
        <w:t>upozornit objednatele a další osoby na pracovišti na všechny okolnosti, které by mohly vést při jeho činnosti na pracovištích objednatele k ohrožení života a zdraví objednatele nebo dalších osob či k ohrožení provozu nebo jiných technologických zařízení a spotřebičů v objektu. Toto upozornění nezprošťuje zhotovitele povinnosti přijmout neodkladná opatření k odvrácení těchto okolností</w:t>
      </w:r>
      <w:r w:rsidR="00ED5BE2">
        <w:rPr>
          <w:rFonts w:asciiTheme="majorHAnsi" w:hAnsiTheme="majorHAnsi" w:cstheme="majorHAnsi"/>
          <w:snapToGrid w:val="0"/>
          <w:sz w:val="22"/>
          <w:szCs w:val="22"/>
        </w:rPr>
        <w:t>,</w:t>
      </w:r>
    </w:p>
    <w:p w14:paraId="5BB2CD02" w14:textId="77777777" w:rsidR="002928D5" w:rsidRDefault="00ED5BE2" w:rsidP="00ED5BE2">
      <w:pPr>
        <w:pStyle w:val="Zkladntext"/>
        <w:numPr>
          <w:ilvl w:val="0"/>
          <w:numId w:val="17"/>
        </w:numPr>
        <w:spacing w:after="120"/>
        <w:ind w:left="924" w:hanging="357"/>
        <w:jc w:val="both"/>
        <w:rPr>
          <w:rFonts w:asciiTheme="majorHAnsi" w:hAnsiTheme="majorHAnsi" w:cstheme="majorHAnsi"/>
          <w:snapToGrid w:val="0"/>
          <w:sz w:val="22"/>
          <w:szCs w:val="22"/>
        </w:rPr>
      </w:pPr>
      <w:r w:rsidRPr="007238B5">
        <w:rPr>
          <w:rFonts w:asciiTheme="majorHAnsi" w:hAnsiTheme="majorHAnsi" w:cstheme="majorHAnsi"/>
          <w:snapToGrid w:val="0"/>
          <w:sz w:val="22"/>
          <w:szCs w:val="22"/>
        </w:rPr>
        <w:t>zajistit a dodržovat veškeré bezpečnostní, hygienické, požární předpisy a předpisy z oblasti ochrany životního prostředí, včetně dodržování zásad „významně nepoškozovat“ životní prostředí (DNSH – Do No Significant Harm) dle projektové dokumentace, a to v rozsahu a způsobem stanoveným příslušnými předpisy</w:t>
      </w:r>
      <w:r w:rsidR="002928D5">
        <w:rPr>
          <w:rFonts w:asciiTheme="majorHAnsi" w:hAnsiTheme="majorHAnsi" w:cstheme="majorHAnsi"/>
          <w:snapToGrid w:val="0"/>
          <w:sz w:val="22"/>
          <w:szCs w:val="22"/>
        </w:rPr>
        <w:t>,</w:t>
      </w:r>
    </w:p>
    <w:p w14:paraId="37581616" w14:textId="60039446" w:rsidR="002928D5" w:rsidRPr="00E164F7" w:rsidRDefault="002928D5" w:rsidP="00E164F7">
      <w:pPr>
        <w:pStyle w:val="Zkladntext"/>
        <w:numPr>
          <w:ilvl w:val="0"/>
          <w:numId w:val="17"/>
        </w:numPr>
        <w:spacing w:after="120"/>
        <w:ind w:left="924" w:hanging="357"/>
        <w:jc w:val="both"/>
        <w:rPr>
          <w:rFonts w:asciiTheme="majorHAnsi" w:hAnsiTheme="majorHAnsi" w:cstheme="majorHAnsi"/>
          <w:snapToGrid w:val="0"/>
          <w:sz w:val="22"/>
          <w:szCs w:val="22"/>
        </w:rPr>
      </w:pPr>
      <w:r w:rsidRPr="00E164F7">
        <w:rPr>
          <w:rFonts w:asciiTheme="majorHAnsi" w:hAnsiTheme="majorHAnsi" w:cstheme="majorHAnsi"/>
          <w:snapToGrid w:val="0"/>
          <w:sz w:val="22"/>
          <w:szCs w:val="22"/>
        </w:rPr>
        <w:t>organizovat provádění díla tak, aby byly minimalizovány nepříznivé dopady na životní prostředí, zejména:</w:t>
      </w:r>
    </w:p>
    <w:p w14:paraId="49541DC3" w14:textId="77777777" w:rsidR="002928D5" w:rsidRPr="002928D5" w:rsidRDefault="002928D5" w:rsidP="00E164F7">
      <w:pPr>
        <w:pStyle w:val="Zkladntext"/>
        <w:numPr>
          <w:ilvl w:val="0"/>
          <w:numId w:val="36"/>
        </w:numPr>
        <w:spacing w:after="120"/>
        <w:ind w:left="1843" w:hanging="283"/>
        <w:jc w:val="both"/>
        <w:rPr>
          <w:rFonts w:asciiTheme="majorHAnsi" w:hAnsiTheme="majorHAnsi" w:cstheme="majorHAnsi"/>
          <w:snapToGrid w:val="0"/>
          <w:sz w:val="22"/>
          <w:szCs w:val="22"/>
        </w:rPr>
      </w:pPr>
      <w:r w:rsidRPr="002928D5">
        <w:rPr>
          <w:rFonts w:asciiTheme="majorHAnsi" w:hAnsiTheme="majorHAnsi" w:cstheme="majorHAnsi"/>
          <w:snapToGrid w:val="0"/>
          <w:sz w:val="22"/>
          <w:szCs w:val="22"/>
        </w:rPr>
        <w:t>chránit stávající dřeviny, jejich kořenové systémy a další vegetaci, které nejsou určeny k odstranění,</w:t>
      </w:r>
    </w:p>
    <w:p w14:paraId="3B069E87" w14:textId="77777777" w:rsidR="002928D5" w:rsidRPr="002928D5" w:rsidRDefault="002928D5" w:rsidP="00E164F7">
      <w:pPr>
        <w:pStyle w:val="Zkladntext"/>
        <w:numPr>
          <w:ilvl w:val="0"/>
          <w:numId w:val="36"/>
        </w:numPr>
        <w:spacing w:after="120"/>
        <w:ind w:left="1843" w:hanging="283"/>
        <w:jc w:val="both"/>
        <w:rPr>
          <w:rFonts w:asciiTheme="majorHAnsi" w:hAnsiTheme="majorHAnsi" w:cstheme="majorHAnsi"/>
          <w:snapToGrid w:val="0"/>
          <w:sz w:val="22"/>
          <w:szCs w:val="22"/>
        </w:rPr>
      </w:pPr>
      <w:r w:rsidRPr="002928D5">
        <w:rPr>
          <w:rFonts w:asciiTheme="majorHAnsi" w:hAnsiTheme="majorHAnsi" w:cstheme="majorHAnsi"/>
          <w:snapToGrid w:val="0"/>
          <w:sz w:val="22"/>
          <w:szCs w:val="22"/>
        </w:rPr>
        <w:t>předcházet znečištění půdy, povrchových a podzemních vod,</w:t>
      </w:r>
    </w:p>
    <w:p w14:paraId="07FC6EF9" w14:textId="77777777" w:rsidR="002928D5" w:rsidRPr="002928D5" w:rsidRDefault="002928D5" w:rsidP="00E164F7">
      <w:pPr>
        <w:pStyle w:val="Zkladntext"/>
        <w:numPr>
          <w:ilvl w:val="0"/>
          <w:numId w:val="36"/>
        </w:numPr>
        <w:spacing w:after="120"/>
        <w:ind w:left="1843" w:hanging="283"/>
        <w:jc w:val="both"/>
        <w:rPr>
          <w:rFonts w:asciiTheme="majorHAnsi" w:hAnsiTheme="majorHAnsi" w:cstheme="majorHAnsi"/>
          <w:snapToGrid w:val="0"/>
          <w:sz w:val="22"/>
          <w:szCs w:val="22"/>
        </w:rPr>
      </w:pPr>
      <w:r w:rsidRPr="002928D5">
        <w:rPr>
          <w:rFonts w:asciiTheme="majorHAnsi" w:hAnsiTheme="majorHAnsi" w:cstheme="majorHAnsi"/>
          <w:snapToGrid w:val="0"/>
          <w:sz w:val="22"/>
          <w:szCs w:val="22"/>
        </w:rPr>
        <w:t>přijmout opatření ke snížení prašnosti, hluku a emisí vznikajících při provádění stavebních prací,</w:t>
      </w:r>
    </w:p>
    <w:p w14:paraId="7A39F655" w14:textId="77777777" w:rsidR="002928D5" w:rsidRPr="002928D5" w:rsidRDefault="002928D5" w:rsidP="00E164F7">
      <w:pPr>
        <w:pStyle w:val="Zkladntext"/>
        <w:numPr>
          <w:ilvl w:val="0"/>
          <w:numId w:val="36"/>
        </w:numPr>
        <w:spacing w:after="120"/>
        <w:ind w:left="1843" w:hanging="283"/>
        <w:jc w:val="both"/>
        <w:rPr>
          <w:rFonts w:asciiTheme="majorHAnsi" w:hAnsiTheme="majorHAnsi" w:cstheme="majorHAnsi"/>
          <w:snapToGrid w:val="0"/>
          <w:sz w:val="22"/>
          <w:szCs w:val="22"/>
        </w:rPr>
      </w:pPr>
      <w:r w:rsidRPr="002928D5">
        <w:rPr>
          <w:rFonts w:asciiTheme="majorHAnsi" w:hAnsiTheme="majorHAnsi" w:cstheme="majorHAnsi"/>
          <w:snapToGrid w:val="0"/>
          <w:sz w:val="22"/>
          <w:szCs w:val="22"/>
        </w:rPr>
        <w:t>používat stavební postupy šetrné k okolnímu prostředí a přírodním hodnotám území,</w:t>
      </w:r>
    </w:p>
    <w:p w14:paraId="1CAC1DB5" w14:textId="77777777" w:rsidR="002928D5" w:rsidRPr="002928D5" w:rsidRDefault="002928D5" w:rsidP="00E164F7">
      <w:pPr>
        <w:pStyle w:val="Zkladntext"/>
        <w:numPr>
          <w:ilvl w:val="0"/>
          <w:numId w:val="36"/>
        </w:numPr>
        <w:spacing w:after="120"/>
        <w:ind w:left="1843" w:hanging="283"/>
        <w:jc w:val="both"/>
        <w:rPr>
          <w:rFonts w:asciiTheme="majorHAnsi" w:hAnsiTheme="majorHAnsi" w:cstheme="majorHAnsi"/>
          <w:snapToGrid w:val="0"/>
          <w:sz w:val="22"/>
          <w:szCs w:val="22"/>
        </w:rPr>
      </w:pPr>
      <w:r w:rsidRPr="002928D5">
        <w:rPr>
          <w:rFonts w:asciiTheme="majorHAnsi" w:hAnsiTheme="majorHAnsi" w:cstheme="majorHAnsi"/>
          <w:snapToGrid w:val="0"/>
          <w:sz w:val="22"/>
          <w:szCs w:val="22"/>
        </w:rPr>
        <w:t>zabránit únikům pohonných hmot, olejů a jiných závadných látek.</w:t>
      </w:r>
    </w:p>
    <w:p w14:paraId="11FC61ED" w14:textId="603AED72" w:rsidR="002928D5" w:rsidRPr="002928D5" w:rsidRDefault="002928D5" w:rsidP="00E164F7">
      <w:pPr>
        <w:pStyle w:val="Zkladntext"/>
        <w:numPr>
          <w:ilvl w:val="0"/>
          <w:numId w:val="17"/>
        </w:numPr>
        <w:spacing w:after="120"/>
        <w:ind w:left="924" w:hanging="357"/>
        <w:jc w:val="both"/>
        <w:rPr>
          <w:rFonts w:asciiTheme="majorHAnsi" w:hAnsiTheme="majorHAnsi" w:cstheme="majorHAnsi"/>
          <w:snapToGrid w:val="0"/>
          <w:sz w:val="22"/>
          <w:szCs w:val="22"/>
        </w:rPr>
      </w:pPr>
      <w:r w:rsidRPr="002928D5">
        <w:rPr>
          <w:rFonts w:asciiTheme="majorHAnsi" w:hAnsiTheme="majorHAnsi" w:cstheme="majorHAnsi"/>
          <w:snapToGrid w:val="0"/>
          <w:sz w:val="22"/>
          <w:szCs w:val="22"/>
        </w:rPr>
        <w:t>nakládat se stavebními a demoličními odpady v souladu s právními předpisy a projektovou dokumentací. Odpady budou přednostně využity nebo recyklovány, je-li to technicky možné a ekonomicky přiměřené. Zhotovitel je povinen vést průběžnou evidenci o nakládání s odpady a na vyžádání ji předložit objednateli.</w:t>
      </w:r>
      <w:r w:rsidR="0031644C">
        <w:rPr>
          <w:rFonts w:asciiTheme="majorHAnsi" w:hAnsiTheme="majorHAnsi" w:cstheme="majorHAnsi"/>
          <w:snapToGrid w:val="0"/>
          <w:sz w:val="22"/>
          <w:szCs w:val="22"/>
        </w:rPr>
        <w:t xml:space="preserve"> </w:t>
      </w:r>
      <w:r w:rsidR="0031644C" w:rsidRPr="0031644C">
        <w:rPr>
          <w:rFonts w:asciiTheme="majorHAnsi" w:hAnsiTheme="majorHAnsi" w:cstheme="majorHAnsi"/>
          <w:snapToGrid w:val="0"/>
          <w:sz w:val="22"/>
          <w:szCs w:val="22"/>
          <w:lang w:val="cs-CZ"/>
        </w:rPr>
        <w:t>Zhotovitel je povinen uchovávat veškeré vážní lístky, evidenci odpadů, doklady o předání oprávněným osobám a další doklady prokazující způsob využití nebo odstranění odpadů nejméně po dobu stanovenou právními předpisy a na vyžádání je předložit objednateli.</w:t>
      </w:r>
    </w:p>
    <w:p w14:paraId="1A458B47" w14:textId="4FB4294C" w:rsidR="002928D5" w:rsidRPr="002928D5" w:rsidRDefault="002928D5" w:rsidP="00E164F7">
      <w:pPr>
        <w:pStyle w:val="Zkladntext"/>
        <w:numPr>
          <w:ilvl w:val="0"/>
          <w:numId w:val="17"/>
        </w:numPr>
        <w:spacing w:after="120"/>
        <w:ind w:left="924" w:hanging="357"/>
        <w:jc w:val="both"/>
        <w:rPr>
          <w:rFonts w:asciiTheme="majorHAnsi" w:hAnsiTheme="majorHAnsi" w:cstheme="majorHAnsi"/>
          <w:snapToGrid w:val="0"/>
          <w:sz w:val="22"/>
          <w:szCs w:val="22"/>
        </w:rPr>
      </w:pPr>
      <w:r w:rsidRPr="002928D5">
        <w:rPr>
          <w:rFonts w:asciiTheme="majorHAnsi" w:hAnsiTheme="majorHAnsi" w:cstheme="majorHAnsi"/>
          <w:snapToGrid w:val="0"/>
          <w:sz w:val="22"/>
          <w:szCs w:val="22"/>
        </w:rPr>
        <w:t xml:space="preserve">na žádost objednatele doložit splnění požadavků vyplývajících ze zásady DNSH, zejména předložením evidence o nakládání s odpady, dokladů o jejich předání oprávněným osobám, dokladů o použitých materiálech nebo dalších dokumentů požadovaných poskytovatelem </w:t>
      </w:r>
      <w:r w:rsidRPr="002928D5">
        <w:rPr>
          <w:rFonts w:asciiTheme="majorHAnsi" w:hAnsiTheme="majorHAnsi" w:cstheme="majorHAnsi"/>
          <w:snapToGrid w:val="0"/>
          <w:sz w:val="22"/>
          <w:szCs w:val="22"/>
        </w:rPr>
        <w:lastRenderedPageBreak/>
        <w:t>dotace nebo kontrolními orgány.</w:t>
      </w:r>
    </w:p>
    <w:p w14:paraId="78FCF5E3" w14:textId="4DA11E40" w:rsidR="002928D5" w:rsidRPr="002928D5" w:rsidRDefault="002928D5" w:rsidP="00E164F7">
      <w:pPr>
        <w:pStyle w:val="Zkladntext"/>
        <w:numPr>
          <w:ilvl w:val="0"/>
          <w:numId w:val="17"/>
        </w:numPr>
        <w:spacing w:after="120"/>
        <w:ind w:left="924" w:hanging="357"/>
        <w:jc w:val="both"/>
        <w:rPr>
          <w:rFonts w:asciiTheme="majorHAnsi" w:hAnsiTheme="majorHAnsi" w:cstheme="majorHAnsi"/>
          <w:snapToGrid w:val="0"/>
          <w:sz w:val="22"/>
          <w:szCs w:val="22"/>
        </w:rPr>
      </w:pPr>
      <w:r w:rsidRPr="002928D5">
        <w:rPr>
          <w:rFonts w:asciiTheme="majorHAnsi" w:hAnsiTheme="majorHAnsi" w:cstheme="majorHAnsi"/>
          <w:snapToGrid w:val="0"/>
          <w:sz w:val="22"/>
          <w:szCs w:val="22"/>
        </w:rPr>
        <w:t>bez zbytečného odkladu upozornit objednatele na každou skutečnost, která by mohla vést k porušení zásady DNSH nebo ohrozit splnění podmínek poskytnuté dotace.</w:t>
      </w:r>
    </w:p>
    <w:p w14:paraId="38617F9C" w14:textId="10AA5D35" w:rsidR="00ED5BE2" w:rsidRDefault="00C16170" w:rsidP="00E164F7">
      <w:pPr>
        <w:pStyle w:val="Zkladntext"/>
        <w:numPr>
          <w:ilvl w:val="0"/>
          <w:numId w:val="17"/>
        </w:numPr>
        <w:spacing w:after="120"/>
        <w:ind w:left="924" w:hanging="357"/>
        <w:jc w:val="both"/>
        <w:rPr>
          <w:rFonts w:asciiTheme="majorHAnsi" w:hAnsiTheme="majorHAnsi" w:cstheme="majorHAnsi"/>
          <w:snapToGrid w:val="0"/>
          <w:sz w:val="22"/>
          <w:szCs w:val="22"/>
        </w:rPr>
      </w:pPr>
      <w:r>
        <w:rPr>
          <w:rFonts w:asciiTheme="majorHAnsi" w:hAnsiTheme="majorHAnsi" w:cstheme="majorHAnsi"/>
          <w:snapToGrid w:val="0"/>
          <w:sz w:val="22"/>
          <w:szCs w:val="22"/>
        </w:rPr>
        <w:t>poskytnout</w:t>
      </w:r>
      <w:r w:rsidR="002928D5" w:rsidRPr="002928D5">
        <w:rPr>
          <w:rFonts w:asciiTheme="majorHAnsi" w:hAnsiTheme="majorHAnsi" w:cstheme="majorHAnsi"/>
          <w:snapToGrid w:val="0"/>
          <w:sz w:val="22"/>
          <w:szCs w:val="22"/>
        </w:rPr>
        <w:t xml:space="preserve"> objednateli, Centru pro regionální rozvoj České republiky, Ministerstvu pro místní rozvoj České republiky, Ministerstvu financí České republiky, Nejvyššímu kontrolnímu úřadu, Evropské komisi, Evropskému účetnímu dvoru a dalším oprávněným kontrolním orgánům nezbytnou součinnost při ověřování plnění požadavků DNSH a umožní jim přístup k související dokumentaci.</w:t>
      </w:r>
      <w:r w:rsidR="00ED5BE2" w:rsidRPr="004750B4">
        <w:rPr>
          <w:rFonts w:asciiTheme="majorHAnsi" w:hAnsiTheme="majorHAnsi" w:cstheme="majorHAnsi"/>
          <w:snapToGrid w:val="0"/>
          <w:sz w:val="22"/>
          <w:szCs w:val="22"/>
        </w:rPr>
        <w:t xml:space="preserve"> </w:t>
      </w:r>
    </w:p>
    <w:p w14:paraId="0B6BE08F" w14:textId="0C0DA3F5" w:rsidR="00C96938" w:rsidRPr="004750B4" w:rsidRDefault="00C96938" w:rsidP="006B69E8">
      <w:pPr>
        <w:pStyle w:val="Zkladntext"/>
        <w:spacing w:after="120"/>
        <w:ind w:left="567"/>
        <w:jc w:val="both"/>
        <w:rPr>
          <w:rFonts w:asciiTheme="majorHAnsi" w:hAnsiTheme="majorHAnsi" w:cstheme="majorHAnsi"/>
          <w:snapToGrid w:val="0"/>
          <w:sz w:val="22"/>
          <w:szCs w:val="22"/>
        </w:rPr>
      </w:pPr>
      <w:r w:rsidRPr="00C96938">
        <w:rPr>
          <w:rFonts w:asciiTheme="majorHAnsi" w:hAnsiTheme="majorHAnsi" w:cstheme="majorHAnsi"/>
          <w:snapToGrid w:val="0"/>
          <w:sz w:val="22"/>
          <w:szCs w:val="22"/>
          <w:lang w:val="cs-CZ"/>
        </w:rPr>
        <w:t>Porušení povinností podle písm. c) až h) tohoto odstavce se považuje za podstatné porušení smlouvy, pokud může vést ke vzniku finanční opravy, krácení nebo odnětí dotace nebo ke vzniku škody objednateli.</w:t>
      </w:r>
    </w:p>
    <w:p w14:paraId="37D7CC2E" w14:textId="77777777" w:rsidR="006826A2" w:rsidRPr="00B148F6" w:rsidRDefault="006826A2" w:rsidP="00E110AD">
      <w:pPr>
        <w:widowControl w:val="0"/>
        <w:numPr>
          <w:ilvl w:val="0"/>
          <w:numId w:val="19"/>
        </w:numPr>
        <w:tabs>
          <w:tab w:val="num" w:pos="567"/>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 xml:space="preserve">Dojde-Ii k jakémukoliv úrazu při provádění díla nebo při činnostech souvisejících s prováděním díla je zhotovitel povinen neprodleně o tomto informovat objednatele a zabezpečit vyšetření úrazu a sepsání příslušného záznamu. Objednatel je povinen poskytnout zhotoviteli nezbytnou součinnost. </w:t>
      </w:r>
    </w:p>
    <w:p w14:paraId="6CC0D620"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Zaměstnanci zhotovitele, případně zaměstnanci poddodavatelů zhotovitele se budou zdržovat pouze na staveništi a na místech smluvně dohodnutých.</w:t>
      </w:r>
    </w:p>
    <w:p w14:paraId="3CE38C86"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Zhotovitel se zavazuje, že technický dozor při realizaci díla, jehož provedení je předmětem této smlouvy, nebude provádět sám zhotovitel ani osoba s ním propojená.</w:t>
      </w:r>
    </w:p>
    <w:p w14:paraId="0092D71C"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Veškeré odborné práce musí vykonávat pracovníci zhotovitele nebo jeho poddodavatelů mající příslušnou kvalifikaci. Doklad o kvalifikaci pracovníků je zhotovitel na požádání objednatele povinen předložit. Porušení povinností zhotovitele dle tohoto odstavce smlouvy se považuje za podstatné porušení smlouvy ze strany zhotovitele.</w:t>
      </w:r>
    </w:p>
    <w:p w14:paraId="1C530C44" w14:textId="402CA6E0"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 xml:space="preserve">Smluvní strany se dohodly, že zhotovitel je povinen vést </w:t>
      </w:r>
      <w:r w:rsidR="008041A5">
        <w:rPr>
          <w:rFonts w:asciiTheme="majorHAnsi" w:hAnsiTheme="majorHAnsi" w:cstheme="majorHAnsi"/>
        </w:rPr>
        <w:t>při provádění stavby</w:t>
      </w:r>
      <w:r w:rsidRPr="00B148F6">
        <w:rPr>
          <w:rFonts w:asciiTheme="majorHAnsi" w:hAnsiTheme="majorHAnsi" w:cstheme="majorHAnsi"/>
        </w:rPr>
        <w:t xml:space="preserve"> stavební deník </w:t>
      </w:r>
      <w:r w:rsidR="008041A5">
        <w:rPr>
          <w:rFonts w:asciiTheme="majorHAnsi" w:hAnsiTheme="majorHAnsi" w:cstheme="majorHAnsi"/>
        </w:rPr>
        <w:t>nebo jednoduchý záznam o stavbě ve smyslu § 166</w:t>
      </w:r>
      <w:r w:rsidRPr="00B148F6">
        <w:rPr>
          <w:rFonts w:asciiTheme="majorHAnsi" w:hAnsiTheme="majorHAnsi" w:cstheme="majorHAnsi"/>
        </w:rPr>
        <w:t xml:space="preserve"> </w:t>
      </w:r>
      <w:r w:rsidR="008041A5">
        <w:rPr>
          <w:rFonts w:asciiTheme="majorHAnsi" w:hAnsiTheme="majorHAnsi" w:cstheme="majorHAnsi"/>
        </w:rPr>
        <w:t xml:space="preserve">zákona č. </w:t>
      </w:r>
      <w:r w:rsidR="008041A5" w:rsidRPr="008041A5">
        <w:rPr>
          <w:rFonts w:asciiTheme="majorHAnsi" w:hAnsiTheme="majorHAnsi" w:cstheme="majorHAnsi"/>
        </w:rPr>
        <w:t>283/2021 Sb.</w:t>
      </w:r>
      <w:r w:rsidR="003E48A1">
        <w:rPr>
          <w:rFonts w:asciiTheme="majorHAnsi" w:hAnsiTheme="majorHAnsi" w:cstheme="majorHAnsi"/>
        </w:rPr>
        <w:t>,</w:t>
      </w:r>
      <w:r w:rsidR="008041A5">
        <w:rPr>
          <w:rFonts w:asciiTheme="majorHAnsi" w:hAnsiTheme="majorHAnsi" w:cstheme="majorHAnsi"/>
        </w:rPr>
        <w:t xml:space="preserve"> stavební zákon, ve znění pozdějších předpisů</w:t>
      </w:r>
      <w:r w:rsidRPr="00B148F6">
        <w:rPr>
          <w:rFonts w:asciiTheme="majorHAnsi" w:hAnsiTheme="majorHAnsi" w:cstheme="majorHAnsi"/>
        </w:rPr>
        <w:t>. Obsahové náležitosti stavebního deníku a jednoduchého záznamu o stavbě a</w:t>
      </w:r>
      <w:r w:rsidR="008041A5">
        <w:rPr>
          <w:rFonts w:asciiTheme="majorHAnsi" w:hAnsiTheme="majorHAnsi" w:cstheme="majorHAnsi"/>
        </w:rPr>
        <w:t xml:space="preserve"> další podmínky</w:t>
      </w:r>
      <w:r w:rsidRPr="00B148F6">
        <w:rPr>
          <w:rFonts w:asciiTheme="majorHAnsi" w:hAnsiTheme="majorHAnsi" w:cstheme="majorHAnsi"/>
        </w:rPr>
        <w:t xml:space="preserve"> způsobu jejich vedení stanoví prováděcí právní předpis (vyhláška č. </w:t>
      </w:r>
      <w:r w:rsidR="003F3D2D" w:rsidRPr="003F3D2D">
        <w:rPr>
          <w:rFonts w:asciiTheme="majorHAnsi" w:hAnsiTheme="majorHAnsi" w:cstheme="majorHAnsi"/>
        </w:rPr>
        <w:t xml:space="preserve">131/2024 </w:t>
      </w:r>
      <w:r w:rsidRPr="00B148F6">
        <w:rPr>
          <w:rFonts w:asciiTheme="majorHAnsi" w:hAnsiTheme="majorHAnsi" w:cstheme="majorHAnsi"/>
        </w:rPr>
        <w:t>Sb., o dokumentaci staveb, ve znění pozdějších předpisů).</w:t>
      </w:r>
    </w:p>
    <w:p w14:paraId="58F6C5C3" w14:textId="19D5833A" w:rsidR="006826A2" w:rsidRPr="007E768C" w:rsidRDefault="00944CDA" w:rsidP="007E768C">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Pr>
          <w:rFonts w:asciiTheme="majorHAnsi" w:hAnsiTheme="majorHAnsi" w:cstheme="majorHAnsi"/>
        </w:rPr>
        <w:t>P</w:t>
      </w:r>
      <w:r w:rsidR="00801E37" w:rsidRPr="007E768C">
        <w:rPr>
          <w:rFonts w:asciiTheme="majorHAnsi" w:hAnsiTheme="majorHAnsi" w:cstheme="majorHAnsi"/>
        </w:rPr>
        <w:t>o dokončení díla předá zhotovitel originál stavebního deníku</w:t>
      </w:r>
      <w:r>
        <w:rPr>
          <w:rFonts w:asciiTheme="majorHAnsi" w:hAnsiTheme="majorHAnsi" w:cstheme="majorHAnsi"/>
        </w:rPr>
        <w:t xml:space="preserve"> nebo jednoduchého záznamu o stavbě</w:t>
      </w:r>
      <w:r w:rsidR="00801E37" w:rsidRPr="007E768C">
        <w:rPr>
          <w:rFonts w:asciiTheme="majorHAnsi" w:hAnsiTheme="majorHAnsi" w:cstheme="majorHAnsi"/>
        </w:rPr>
        <w:t xml:space="preserve"> objednateli.</w:t>
      </w:r>
      <w:r>
        <w:rPr>
          <w:rFonts w:asciiTheme="majorHAnsi" w:hAnsiTheme="majorHAnsi" w:cstheme="majorHAnsi"/>
        </w:rPr>
        <w:t xml:space="preserve"> </w:t>
      </w:r>
      <w:r w:rsidR="006826A2" w:rsidRPr="007E768C">
        <w:rPr>
          <w:rFonts w:asciiTheme="majorHAnsi" w:hAnsiTheme="majorHAnsi" w:cstheme="majorHAnsi"/>
        </w:rPr>
        <w:t>.</w:t>
      </w:r>
    </w:p>
    <w:p w14:paraId="0E0DBA63" w14:textId="4A782939" w:rsidR="006826A2" w:rsidRPr="00B148F6" w:rsidRDefault="00DA2F26"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DA2F26">
        <w:rPr>
          <w:rFonts w:asciiTheme="majorHAnsi" w:hAnsiTheme="majorHAnsi" w:cstheme="majorHAnsi"/>
        </w:rPr>
        <w:t>Záznamy do stavebního deníku nebo jednoduchého záznamu o stavbě jsou oprávněni provádět stavebník, stavbyvedoucí, osoba vykonávající stavební dozor, osoba provádějící kontrolní prohlídku stavby a osoba odpovídající za provádění vybraných zeměměřických činností. Záznamy jsou dále oprávněny provádět osoby vykonávající technický dozor stavebníka nebo dozor projektanta, jsou-li takové dozory vykonávány, koordinátor bezpečnosti a ochrany zdraví při práci, působí-li na staveništi, a další osoby, které mohou vykonávat kontrolu podle jiných právních předpisů.</w:t>
      </w:r>
      <w:r>
        <w:rPr>
          <w:rFonts w:asciiTheme="majorHAnsi" w:hAnsiTheme="majorHAnsi" w:cstheme="majorHAnsi"/>
        </w:rPr>
        <w:t xml:space="preserve"> </w:t>
      </w:r>
      <w:r w:rsidR="006826A2" w:rsidRPr="00B148F6">
        <w:rPr>
          <w:rFonts w:asciiTheme="majorHAnsi" w:hAnsiTheme="majorHAnsi" w:cstheme="majorHAnsi"/>
        </w:rPr>
        <w:t xml:space="preserve">Zápisy ve stavebním deníku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 stavbě</w:t>
      </w:r>
      <w:r w:rsidR="001A271D" w:rsidRPr="00B148F6">
        <w:rPr>
          <w:rFonts w:asciiTheme="majorHAnsi" w:hAnsiTheme="majorHAnsi" w:cstheme="majorHAnsi"/>
        </w:rPr>
        <w:t xml:space="preserve"> </w:t>
      </w:r>
      <w:r w:rsidR="006826A2" w:rsidRPr="00B148F6">
        <w:rPr>
          <w:rFonts w:asciiTheme="majorHAnsi" w:hAnsiTheme="majorHAnsi" w:cstheme="majorHAnsi"/>
        </w:rPr>
        <w:t>se nepovažují za změnu této smlouvy.</w:t>
      </w:r>
    </w:p>
    <w:p w14:paraId="4137E0B3" w14:textId="77777777" w:rsidR="00FD6289" w:rsidRDefault="00FD6289" w:rsidP="00FD6289">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D96DE6">
        <w:rPr>
          <w:rFonts w:asciiTheme="majorHAnsi" w:hAnsiTheme="majorHAnsi" w:cstheme="majorHAnsi"/>
        </w:rPr>
        <w:t>Zhotovitel je povinen použít pouze takové materiály, zařízení a technologie, jejichž použití je v ČR schváleno a mají osvědčení o jakosti materiálu, výrobku a použité technologii. Osvědčení (prohlášení o shodě dle § 13 zákona č. 22/1997 Sb. o technických požadavcích na výrobky a o změně a doplnění některých zákonů, ve znění pozdějších předpisů, a bezpečnostní listy dle zákona č. 350/2011 Sb. o chemických látkách a chemických směsích a o změně některých zákonů, ve znění pozdějších předpisů) je zhotovitel povinen předložit objednateli v okamžiku dodání na místo plnění, pokud není stanoveno jinak.</w:t>
      </w:r>
    </w:p>
    <w:p w14:paraId="3FB414B3" w14:textId="325924D6"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 xml:space="preserve">Objednatel si vyhrazuje právo na odsouhlasení použití stavebních komponent zhotovitelem, které </w:t>
      </w:r>
      <w:r w:rsidRPr="00B148F6">
        <w:rPr>
          <w:rFonts w:asciiTheme="majorHAnsi" w:hAnsiTheme="majorHAnsi" w:cstheme="majorHAnsi"/>
        </w:rPr>
        <w:lastRenderedPageBreak/>
        <w:t>budou při realizaci díla použity a do díla zabudovány. Schválení komponent a materiálů k zabudování do díla bude zaznamenáno ve stavebním deníku</w:t>
      </w:r>
      <w:r w:rsidR="001A271D" w:rsidRPr="001A271D">
        <w:rPr>
          <w:rFonts w:asciiTheme="majorHAnsi" w:hAnsiTheme="majorHAnsi" w:cstheme="majorHAnsi"/>
        </w:rPr>
        <w:t xml:space="preserve">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w:t>
      </w:r>
      <w:r w:rsidR="001A271D">
        <w:rPr>
          <w:rFonts w:asciiTheme="majorHAnsi" w:hAnsiTheme="majorHAnsi" w:cstheme="majorHAnsi"/>
        </w:rPr>
        <w:t> </w:t>
      </w:r>
      <w:r w:rsidR="001A271D" w:rsidRPr="00DA2F26">
        <w:rPr>
          <w:rFonts w:asciiTheme="majorHAnsi" w:hAnsiTheme="majorHAnsi" w:cstheme="majorHAnsi"/>
        </w:rPr>
        <w:t>stavbě</w:t>
      </w:r>
      <w:r w:rsidRPr="00B148F6">
        <w:rPr>
          <w:rFonts w:asciiTheme="majorHAnsi" w:hAnsiTheme="majorHAnsi" w:cstheme="majorHAnsi"/>
        </w:rPr>
        <w:t xml:space="preserve">. Schválení komponent a materiálů dle tohoto odstavce nezbavuje zhotovitele povinnosti provést dílo řádně, jakož i odpovědnosti z poskytnuté záruky.  </w:t>
      </w:r>
    </w:p>
    <w:p w14:paraId="7A8ADB5C"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rPr>
      </w:pPr>
      <w:r w:rsidRPr="00B148F6">
        <w:rPr>
          <w:rFonts w:asciiTheme="majorHAnsi" w:hAnsiTheme="majorHAnsi" w:cstheme="majorHAnsi"/>
        </w:rPr>
        <w:t>Zhotovitel se zavazuje, že obchodní a technické informace, které mu byly svěřeny druhou smluvní stranou, nezpřístupní třetím osobám pro jiné účely, než pro plnění podmínek smlouvy.</w:t>
      </w:r>
    </w:p>
    <w:p w14:paraId="3C0E4B70" w14:textId="7ED25143" w:rsidR="006826A2" w:rsidRPr="00D34BAB"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V </w:t>
      </w:r>
      <w:r w:rsidRPr="00D34BAB">
        <w:rPr>
          <w:rFonts w:asciiTheme="majorHAnsi" w:hAnsiTheme="majorHAnsi" w:cstheme="majorHAnsi"/>
          <w:snapToGrid w:val="0"/>
        </w:rPr>
        <w:t xml:space="preserve">průběhu provádění díla, nejméně jedenkrát týdně, bude objednatel svolávat kontrolní dny, kterých se budou povinně účastnit zástupci zhotovitele a jeho dodavatelé, které objednatel určí. Vedením kontrolních dnů je pověřen objednatel, který z kontrolního dne sepíše zápis a předá ho všem zúčastněným. Zápis nemění obsah smlouvy, ale ustanovení v něm obsažená jsou pro obě strany závazná. Zhotovitel zapisuje datum konání kontrolního dne a jeho výsledky do </w:t>
      </w:r>
      <w:r w:rsidR="001A271D" w:rsidRPr="00D34BAB">
        <w:rPr>
          <w:rFonts w:asciiTheme="majorHAnsi" w:hAnsiTheme="majorHAnsi" w:cstheme="majorHAnsi"/>
          <w:snapToGrid w:val="0"/>
        </w:rPr>
        <w:t>písemného zápisu</w:t>
      </w:r>
      <w:r w:rsidRPr="00D34BAB">
        <w:rPr>
          <w:rFonts w:asciiTheme="majorHAnsi" w:hAnsiTheme="majorHAnsi" w:cstheme="majorHAnsi"/>
          <w:snapToGrid w:val="0"/>
        </w:rPr>
        <w:t>.</w:t>
      </w:r>
    </w:p>
    <w:p w14:paraId="0B70DAA3" w14:textId="77777777" w:rsidR="006826A2" w:rsidRPr="00D34BAB"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D34BAB">
        <w:rPr>
          <w:rFonts w:asciiTheme="majorHAnsi" w:hAnsiTheme="majorHAnsi" w:cstheme="majorHAnsi"/>
          <w:snapToGrid w:val="0"/>
        </w:rPr>
        <w:t>Osoba oprávněná jednat za objednatele ve věcech technických, je oprávněna svolávat kontrolní dny dle potřeby a aktuálního stavu realizace díla.</w:t>
      </w:r>
    </w:p>
    <w:p w14:paraId="0380559E" w14:textId="16D4079D"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D34BAB">
        <w:rPr>
          <w:rFonts w:asciiTheme="majorHAnsi" w:hAnsiTheme="majorHAnsi" w:cstheme="majorHAnsi"/>
          <w:snapToGrid w:val="0"/>
        </w:rPr>
        <w:t>Zhotovitel je povinen vyzvat objednatele ke kontrole prací (částí předmětu díla), které mají být v dalším postupu zakryty nebo se stanou nepřístupnými. Tuto výzvu je zhotovitel povinen zapsat do stavebního deníku</w:t>
      </w:r>
      <w:r w:rsidR="001A271D" w:rsidRPr="00D34BAB">
        <w:rPr>
          <w:rFonts w:asciiTheme="majorHAnsi" w:hAnsiTheme="majorHAnsi" w:cstheme="majorHAnsi"/>
          <w:snapToGrid w:val="0"/>
        </w:rPr>
        <w:t xml:space="preserve"> </w:t>
      </w:r>
      <w:r w:rsidR="001A271D" w:rsidRPr="00D34BAB">
        <w:rPr>
          <w:rFonts w:asciiTheme="majorHAnsi" w:hAnsiTheme="majorHAnsi" w:cstheme="majorHAnsi"/>
        </w:rPr>
        <w:t>nebo jednoduchého záznamu o stavbě</w:t>
      </w:r>
      <w:r w:rsidRPr="00D34BAB">
        <w:rPr>
          <w:rFonts w:asciiTheme="majorHAnsi" w:hAnsiTheme="majorHAnsi" w:cstheme="majorHAnsi"/>
          <w:snapToGrid w:val="0"/>
        </w:rPr>
        <w:t xml:space="preserve"> nejpozději 4 pracovní dny předem. Při kontrole zakrývaných prací předloží zhotovitel veškeré výsledky provedených zkoušek, důkazy o jakosti použitých materiálů, certifikáty a atesty vztahující se k příslušným částem předmětu díla. Před zakrytím pořídí zhotovitel fotografickou dokumentaci</w:t>
      </w:r>
      <w:r w:rsidRPr="00B148F6">
        <w:rPr>
          <w:rFonts w:asciiTheme="majorHAnsi" w:hAnsiTheme="majorHAnsi" w:cstheme="majorHAnsi"/>
          <w:snapToGrid w:val="0"/>
        </w:rPr>
        <w:t xml:space="preserve"> nebo videozáznam zakrývaných částí v rozsahu dokládajícím stav zakrývaných částí anebo v rozsahu požadovaném objednatelem a předá je bez zbytečného odkladu objednateli.</w:t>
      </w:r>
    </w:p>
    <w:p w14:paraId="6D613CED" w14:textId="2305429C"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Bude-li objednatel v případě pochybností o kvalitě prací (částí předmětu díla) požadovat dodatečně jejich odkrytí a zjistí se, že zakryté části předmětu díla vykazují vady, hradí náklady spojené s odkrytím zhotovitel. Nevyzve-li zhotovitel objednatele ke kontrole prací dle odst</w:t>
      </w:r>
      <w:r w:rsidR="00CD4F51">
        <w:rPr>
          <w:rFonts w:asciiTheme="majorHAnsi" w:hAnsiTheme="majorHAnsi" w:cstheme="majorHAnsi"/>
          <w:snapToGrid w:val="0"/>
        </w:rPr>
        <w:t>.</w:t>
      </w:r>
      <w:r w:rsidRPr="00B148F6">
        <w:rPr>
          <w:rFonts w:asciiTheme="majorHAnsi" w:hAnsiTheme="majorHAnsi" w:cstheme="majorHAnsi"/>
          <w:snapToGrid w:val="0"/>
        </w:rPr>
        <w:t xml:space="preserve"> </w:t>
      </w:r>
      <w:r w:rsidRPr="00445C48">
        <w:rPr>
          <w:rFonts w:asciiTheme="majorHAnsi" w:hAnsiTheme="majorHAnsi" w:cstheme="majorHAnsi"/>
          <w:snapToGrid w:val="0"/>
        </w:rPr>
        <w:t>8.</w:t>
      </w:r>
      <w:r w:rsidR="00FD6289" w:rsidRPr="00445C48">
        <w:rPr>
          <w:rFonts w:asciiTheme="majorHAnsi" w:hAnsiTheme="majorHAnsi" w:cstheme="majorHAnsi"/>
          <w:snapToGrid w:val="0"/>
        </w:rPr>
        <w:t>2</w:t>
      </w:r>
      <w:r w:rsidR="00A97B5D">
        <w:rPr>
          <w:rFonts w:asciiTheme="majorHAnsi" w:hAnsiTheme="majorHAnsi" w:cstheme="majorHAnsi"/>
          <w:snapToGrid w:val="0"/>
        </w:rPr>
        <w:t>1</w:t>
      </w:r>
      <w:r w:rsidRPr="00B148F6">
        <w:rPr>
          <w:rFonts w:asciiTheme="majorHAnsi" w:hAnsiTheme="majorHAnsi" w:cstheme="majorHAnsi"/>
          <w:snapToGrid w:val="0"/>
        </w:rPr>
        <w:t>. této smlouvy, je zhotovitel povinen na písemnou žádost objednatele tyto odkrýt, umožnit objednateli řádnou kontrolu a znovu zakrýt a nést veškeré náklady s tím spojené, a to i v případě, že tyto práce byly provedeny řádně.</w:t>
      </w:r>
    </w:p>
    <w:p w14:paraId="466B4895" w14:textId="7B6DC56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oznámí objednateli zápisem ve stavebním deníku</w:t>
      </w:r>
      <w:r w:rsidR="001A271D">
        <w:rPr>
          <w:rFonts w:asciiTheme="majorHAnsi" w:hAnsiTheme="majorHAnsi" w:cstheme="majorHAnsi"/>
          <w:snapToGrid w:val="0"/>
        </w:rPr>
        <w:t xml:space="preserve"> </w:t>
      </w:r>
      <w:r w:rsidR="001A271D" w:rsidRPr="00DA2F26">
        <w:rPr>
          <w:rFonts w:asciiTheme="majorHAnsi" w:hAnsiTheme="majorHAnsi" w:cstheme="majorHAnsi"/>
        </w:rPr>
        <w:t>nebo jednoduché</w:t>
      </w:r>
      <w:r w:rsidR="001A271D">
        <w:rPr>
          <w:rFonts w:asciiTheme="majorHAnsi" w:hAnsiTheme="majorHAnsi" w:cstheme="majorHAnsi"/>
        </w:rPr>
        <w:t>m</w:t>
      </w:r>
      <w:r w:rsidR="001A271D" w:rsidRPr="00DA2F26">
        <w:rPr>
          <w:rFonts w:asciiTheme="majorHAnsi" w:hAnsiTheme="majorHAnsi" w:cstheme="majorHAnsi"/>
        </w:rPr>
        <w:t xml:space="preserve"> záznamu o</w:t>
      </w:r>
      <w:r w:rsidR="001A271D">
        <w:rPr>
          <w:rFonts w:asciiTheme="majorHAnsi" w:hAnsiTheme="majorHAnsi" w:cstheme="majorHAnsi"/>
        </w:rPr>
        <w:t> </w:t>
      </w:r>
      <w:r w:rsidR="001A271D" w:rsidRPr="00DA2F26">
        <w:rPr>
          <w:rFonts w:asciiTheme="majorHAnsi" w:hAnsiTheme="majorHAnsi" w:cstheme="majorHAnsi"/>
        </w:rPr>
        <w:t>stavbě</w:t>
      </w:r>
      <w:r w:rsidRPr="00B148F6">
        <w:rPr>
          <w:rFonts w:asciiTheme="majorHAnsi" w:hAnsiTheme="majorHAnsi" w:cstheme="majorHAnsi"/>
          <w:snapToGrid w:val="0"/>
        </w:rPr>
        <w:t xml:space="preserve"> 4 pracovní dny předem a současně ve stejné lhůtě samostatně oznámí objednateli na e-mailovou adresu osoby oprávněné zastupovat objednatele ve věcech technických termín provádění zkoušek a následně seznámí objednatele písemně s jejich výsledky. Objednatel si vyhrazuje právo se k výsledkům zkoušek vyjádřit a v případě pochybností o jejich průkaznosti nařídit jejich opakování. Náklady na tyto dodatečné zkoušky jdou k tíži zhotovitele v případě, že zkoušky nebyly v souladu se smlouvou nebo jejich výsledky prokážou pochybnosti objednatele nebo se ukáže, že dílo má vady, v opačném případě hradí náklady na opakované zkoušky objednatel.</w:t>
      </w:r>
    </w:p>
    <w:p w14:paraId="1CCC58F8"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zajistí dostatečnou tuhost, stabilitu a ukotvení jednotlivých komponentů a případné zakrytí okolních konstrukcí tak, aby nebyly poškozeny nebo znečištěny. Zhotovitel použije takovou technologii, která zajistí, aby při realizaci díla žádným způsobem nedošlo k poškození přilehlých povrchů a konstrukcí.  </w:t>
      </w:r>
    </w:p>
    <w:p w14:paraId="667DD797" w14:textId="78BFD886"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Zjistí-li objednatel, že zhotovitel provádí dílo v rozporu se svými povinnostmi vyplývajícími z této smlouvy nebo obecně závazných právních předpisů, je objednatel oprávněn dožadovat se toho, aby zhotovitel odstranil vady vzniklé vadným prováděním a dílo prováděl řádným způsobem. Jestliže zhotovitel tak neučiní ani v přiměřené lhůtě k tomu poskytnuté objednatelem</w:t>
      </w:r>
      <w:r w:rsidR="00A72D8E">
        <w:rPr>
          <w:rFonts w:asciiTheme="majorHAnsi" w:hAnsiTheme="majorHAnsi" w:cstheme="majorHAnsi"/>
          <w:snapToGrid w:val="0"/>
        </w:rPr>
        <w:t xml:space="preserve">, která nebude kratší než </w:t>
      </w:r>
      <w:r w:rsidR="00A4084C">
        <w:rPr>
          <w:rFonts w:asciiTheme="majorHAnsi" w:hAnsiTheme="majorHAnsi" w:cstheme="majorHAnsi"/>
          <w:snapToGrid w:val="0"/>
        </w:rPr>
        <w:t>7</w:t>
      </w:r>
      <w:r w:rsidR="00A72D8E">
        <w:rPr>
          <w:rFonts w:asciiTheme="majorHAnsi" w:hAnsiTheme="majorHAnsi" w:cstheme="majorHAnsi"/>
          <w:snapToGrid w:val="0"/>
        </w:rPr>
        <w:t xml:space="preserve"> dnů od doručení výzvy </w:t>
      </w:r>
      <w:r w:rsidR="00A72D8E" w:rsidRPr="004750B4">
        <w:rPr>
          <w:rFonts w:asciiTheme="majorHAnsi" w:hAnsiTheme="majorHAnsi" w:cstheme="majorHAnsi"/>
          <w:snapToGrid w:val="0"/>
        </w:rPr>
        <w:t>objednatel</w:t>
      </w:r>
      <w:r w:rsidR="00A72D8E">
        <w:rPr>
          <w:rFonts w:asciiTheme="majorHAnsi" w:hAnsiTheme="majorHAnsi" w:cstheme="majorHAnsi"/>
          <w:snapToGrid w:val="0"/>
        </w:rPr>
        <w:t>i</w:t>
      </w:r>
      <w:r w:rsidRPr="00B148F6">
        <w:rPr>
          <w:rFonts w:asciiTheme="majorHAnsi" w:hAnsiTheme="majorHAnsi" w:cstheme="majorHAnsi"/>
          <w:snapToGrid w:val="0"/>
        </w:rPr>
        <w:t xml:space="preserve">, jedná se o podstatné porušení této smlouvy, které opravňuje objednatele k odstoupení od smlouvy. </w:t>
      </w:r>
    </w:p>
    <w:p w14:paraId="04C4B039" w14:textId="350AF2E6"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povinen vyklidit staveniště a toto protokolárně předat objednateli nejpozději do 5 </w:t>
      </w:r>
      <w:r w:rsidRPr="00B148F6">
        <w:rPr>
          <w:rFonts w:asciiTheme="majorHAnsi" w:hAnsiTheme="majorHAnsi" w:cstheme="majorHAnsi"/>
          <w:snapToGrid w:val="0"/>
        </w:rPr>
        <w:lastRenderedPageBreak/>
        <w:t>pracovních dnů ode dne předání a převzetí díla prostého zjevných vad a</w:t>
      </w:r>
      <w:r w:rsidR="00820ED7">
        <w:rPr>
          <w:rFonts w:asciiTheme="majorHAnsi" w:hAnsiTheme="majorHAnsi" w:cstheme="majorHAnsi"/>
          <w:snapToGrid w:val="0"/>
        </w:rPr>
        <w:t> </w:t>
      </w:r>
      <w:r w:rsidRPr="00B148F6">
        <w:rPr>
          <w:rFonts w:asciiTheme="majorHAnsi" w:hAnsiTheme="majorHAnsi" w:cstheme="majorHAnsi"/>
          <w:snapToGrid w:val="0"/>
        </w:rPr>
        <w:t>nedodělků, pokud se strany písemně nedohodnou jinak. Ve stejné lhůtě je zhotovitel povinen uvést nemovitosti negativně dotčené prováděním díla nebo v přímé souvislosti s ním do původního stavu.</w:t>
      </w:r>
    </w:p>
    <w:p w14:paraId="08A9318F"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vázán příkazy objednatele ohledně způsobu provádění díla ve smyslu ust. § 2592 občanského zákoníku. </w:t>
      </w:r>
    </w:p>
    <w:p w14:paraId="5DDEECED" w14:textId="77777777" w:rsidR="006826A2" w:rsidRPr="00B148F6" w:rsidRDefault="006826A2" w:rsidP="00E110AD">
      <w:pPr>
        <w:widowControl w:val="0"/>
        <w:numPr>
          <w:ilvl w:val="0"/>
          <w:numId w:val="19"/>
        </w:numPr>
        <w:tabs>
          <w:tab w:val="num" w:pos="567"/>
          <w:tab w:val="num" w:pos="720"/>
        </w:tab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povinen písemně a s dostatečným předstihem upozorňovat objednatele na veškeré okolnosti, které mohou mít vliv na provádění díla, jakož i na případnou nevhodnost pokynů či podkladů objednatele. Jestliže objednatel i přes písemné upozornění zhotovitele na splnění nevhodného pokynu nadále trvá, zhotovitel neodpovídá za škodu vzniklou v důsledku splnění takového pokynu. </w:t>
      </w:r>
    </w:p>
    <w:p w14:paraId="4C341FDB" w14:textId="77777777" w:rsidR="006826A2" w:rsidRDefault="006826A2" w:rsidP="00E110AD">
      <w:pPr>
        <w:widowControl w:val="0"/>
        <w:numPr>
          <w:ilvl w:val="0"/>
          <w:numId w:val="19"/>
        </w:numPr>
        <w:tabs>
          <w:tab w:val="num" w:pos="567"/>
          <w:tab w:val="num" w:pos="720"/>
        </w:tabs>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Zajištění ochrany a ostrahy staveniště je i v době pracovního volna a svátků záležitostí a odpovědností zhotovitele na jeho náklady. Zhotovitel odpovídá za přiměřenost opatření provedených za účelem zajištění ochrany a ostrahy staveniště. Zhotovitel je povinen udržovat na staveništi pořádek a provádět průběžný úklid staveniště a přístupových komunikací.</w:t>
      </w:r>
    </w:p>
    <w:p w14:paraId="05BD9775" w14:textId="4D49BEAF" w:rsidR="000C1CC2" w:rsidRPr="00C705AC" w:rsidRDefault="000C1CC2" w:rsidP="000C1CC2">
      <w:pPr>
        <w:widowControl w:val="0"/>
        <w:numPr>
          <w:ilvl w:val="0"/>
          <w:numId w:val="19"/>
        </w:numPr>
        <w:tabs>
          <w:tab w:val="num" w:pos="567"/>
          <w:tab w:val="num" w:pos="720"/>
        </w:tabs>
        <w:spacing w:before="240" w:after="0" w:line="240" w:lineRule="auto"/>
        <w:ind w:left="567" w:hanging="567"/>
        <w:jc w:val="both"/>
        <w:rPr>
          <w:rFonts w:asciiTheme="majorHAnsi" w:hAnsiTheme="majorHAnsi" w:cstheme="majorHAnsi"/>
          <w:snapToGrid w:val="0"/>
        </w:rPr>
      </w:pPr>
      <w:r w:rsidRPr="00C705AC">
        <w:rPr>
          <w:rFonts w:asciiTheme="majorHAnsi" w:hAnsiTheme="majorHAnsi" w:cstheme="majorHAnsi"/>
          <w:snapToGrid w:val="0"/>
        </w:rPr>
        <w:t>Zhotovitel je povinen přijmout taková technická a organizační opatření, aby při provádění díla nedošlo k poškození historických konstrukcí, archeologických situací, vzrostlých dřevin, kořenových systémů ani dalších přírodních nebo kulturních hodnot nacházejících se v prostoru staveniště mimo rozsah stavebních prací.</w:t>
      </w:r>
    </w:p>
    <w:p w14:paraId="661E2738" w14:textId="3A68DF91" w:rsidR="001D67C8" w:rsidRPr="00C705AC" w:rsidRDefault="001D67C8" w:rsidP="000C1CC2">
      <w:pPr>
        <w:widowControl w:val="0"/>
        <w:numPr>
          <w:ilvl w:val="0"/>
          <w:numId w:val="19"/>
        </w:numPr>
        <w:tabs>
          <w:tab w:val="num" w:pos="567"/>
          <w:tab w:val="num" w:pos="720"/>
        </w:tabs>
        <w:spacing w:before="240" w:after="0" w:line="240" w:lineRule="auto"/>
        <w:ind w:left="567" w:hanging="567"/>
        <w:jc w:val="both"/>
        <w:rPr>
          <w:rFonts w:asciiTheme="majorHAnsi" w:hAnsiTheme="majorHAnsi" w:cstheme="majorHAnsi"/>
          <w:snapToGrid w:val="0"/>
        </w:rPr>
      </w:pPr>
      <w:r w:rsidRPr="00C705AC">
        <w:rPr>
          <w:rFonts w:asciiTheme="majorHAnsi" w:hAnsiTheme="majorHAnsi" w:cstheme="majorHAnsi"/>
          <w:snapToGrid w:val="0"/>
        </w:rPr>
        <w:t>Zhotovitel nesmí zasahovat do historických konstrukcí nad rámec projektové dokumentace bez předchozího písemného souhlasu objednatele a autorského dozoru.</w:t>
      </w:r>
    </w:p>
    <w:p w14:paraId="7B5AB25A" w14:textId="4A994738" w:rsidR="00AA5870" w:rsidRPr="00C705AC" w:rsidRDefault="00AA5870" w:rsidP="00AA5870">
      <w:pPr>
        <w:widowControl w:val="0"/>
        <w:numPr>
          <w:ilvl w:val="0"/>
          <w:numId w:val="19"/>
        </w:numPr>
        <w:tabs>
          <w:tab w:val="num" w:pos="567"/>
          <w:tab w:val="num" w:pos="720"/>
        </w:tabs>
        <w:spacing w:before="240" w:after="0" w:line="240" w:lineRule="auto"/>
        <w:ind w:left="567" w:hanging="567"/>
        <w:jc w:val="both"/>
        <w:rPr>
          <w:rFonts w:asciiTheme="majorHAnsi" w:hAnsiTheme="majorHAnsi" w:cstheme="majorHAnsi"/>
          <w:snapToGrid w:val="0"/>
        </w:rPr>
      </w:pPr>
      <w:r w:rsidRPr="00C705AC">
        <w:rPr>
          <w:rFonts w:asciiTheme="majorHAnsi" w:hAnsiTheme="majorHAnsi" w:cstheme="majorHAnsi"/>
          <w:snapToGrid w:val="0"/>
        </w:rPr>
        <w:t>Zhotovitel bere na vědomí, že stavba je realizována v území s možným výskytem archeologických nálezů. Dojde-li při provádění díla k náhodnému archeologickému nálezu nebo k odhalení skutečností nasvědčujících přítomnosti archeologických situací nebo movitých či nemovitých archeologických nálezů, je zhotovitel povinen:</w:t>
      </w:r>
    </w:p>
    <w:p w14:paraId="61791882" w14:textId="266C7CE2" w:rsidR="00AA5870" w:rsidRPr="00C705AC" w:rsidRDefault="00AA5870" w:rsidP="004F55C9">
      <w:pPr>
        <w:widowControl w:val="0"/>
        <w:numPr>
          <w:ilvl w:val="0"/>
          <w:numId w:val="42"/>
        </w:numPr>
        <w:spacing w:after="120" w:line="240" w:lineRule="auto"/>
        <w:jc w:val="both"/>
        <w:rPr>
          <w:rFonts w:asciiTheme="majorHAnsi" w:hAnsiTheme="majorHAnsi" w:cstheme="majorHAnsi"/>
        </w:rPr>
      </w:pPr>
      <w:r w:rsidRPr="00C705AC">
        <w:rPr>
          <w:rFonts w:asciiTheme="majorHAnsi" w:hAnsiTheme="majorHAnsi" w:cstheme="majorHAnsi"/>
        </w:rPr>
        <w:t>neprodleně přerušit práce v dotčené části staveniště v rozsahu nezbytném k ochraně nálezu,</w:t>
      </w:r>
    </w:p>
    <w:p w14:paraId="1E795A53" w14:textId="5BAC176F" w:rsidR="00AA5870" w:rsidRPr="00C705AC" w:rsidRDefault="00AA5870" w:rsidP="004F55C9">
      <w:pPr>
        <w:widowControl w:val="0"/>
        <w:numPr>
          <w:ilvl w:val="0"/>
          <w:numId w:val="42"/>
        </w:numPr>
        <w:spacing w:after="120" w:line="240" w:lineRule="auto"/>
        <w:jc w:val="both"/>
        <w:rPr>
          <w:rFonts w:asciiTheme="majorHAnsi" w:hAnsiTheme="majorHAnsi" w:cstheme="majorHAnsi"/>
        </w:rPr>
      </w:pPr>
      <w:r w:rsidRPr="00C705AC">
        <w:rPr>
          <w:rFonts w:asciiTheme="majorHAnsi" w:hAnsiTheme="majorHAnsi" w:cstheme="majorHAnsi"/>
        </w:rPr>
        <w:t>zabezpečit místo nálezu proti poškození, zničení, odcizení nebo znehodnocení,</w:t>
      </w:r>
    </w:p>
    <w:p w14:paraId="7FE55D0B" w14:textId="34A9DA35" w:rsidR="00AA5870" w:rsidRPr="00C705AC" w:rsidRDefault="00AA5870" w:rsidP="004F55C9">
      <w:pPr>
        <w:widowControl w:val="0"/>
        <w:numPr>
          <w:ilvl w:val="0"/>
          <w:numId w:val="42"/>
        </w:numPr>
        <w:spacing w:after="120" w:line="240" w:lineRule="auto"/>
        <w:jc w:val="both"/>
        <w:rPr>
          <w:rFonts w:asciiTheme="majorHAnsi" w:hAnsiTheme="majorHAnsi" w:cstheme="majorHAnsi"/>
        </w:rPr>
      </w:pPr>
      <w:r w:rsidRPr="00C705AC">
        <w:rPr>
          <w:rFonts w:asciiTheme="majorHAnsi" w:hAnsiTheme="majorHAnsi" w:cstheme="majorHAnsi"/>
        </w:rPr>
        <w:t>bez zbytečného odkladu informovat objednatele, technický dozor stavebníka a příslušný orgán státní památkové péče nebo jiný příslušný orgán podle právních předpisů,</w:t>
      </w:r>
    </w:p>
    <w:p w14:paraId="417615EE" w14:textId="724F52BB" w:rsidR="00AA5870" w:rsidRPr="00C705AC" w:rsidRDefault="00AA5870" w:rsidP="004F55C9">
      <w:pPr>
        <w:widowControl w:val="0"/>
        <w:numPr>
          <w:ilvl w:val="0"/>
          <w:numId w:val="42"/>
        </w:numPr>
        <w:spacing w:after="120" w:line="240" w:lineRule="auto"/>
        <w:jc w:val="both"/>
        <w:rPr>
          <w:rFonts w:asciiTheme="majorHAnsi" w:hAnsiTheme="majorHAnsi" w:cstheme="majorHAnsi"/>
        </w:rPr>
      </w:pPr>
      <w:r w:rsidRPr="00C705AC">
        <w:rPr>
          <w:rFonts w:asciiTheme="majorHAnsi" w:hAnsiTheme="majorHAnsi" w:cstheme="majorHAnsi"/>
        </w:rPr>
        <w:t>poskytnout oprávněným osobám nezbytnou součinnost při provádění archeologického průzkumu nebo dokumentace nálezu,</w:t>
      </w:r>
    </w:p>
    <w:p w14:paraId="6D6DEDCE" w14:textId="2063742F" w:rsidR="00AA5870" w:rsidRPr="00C705AC" w:rsidRDefault="00AA5870" w:rsidP="004F55C9">
      <w:pPr>
        <w:widowControl w:val="0"/>
        <w:numPr>
          <w:ilvl w:val="0"/>
          <w:numId w:val="42"/>
        </w:numPr>
        <w:spacing w:after="120" w:line="240" w:lineRule="auto"/>
        <w:jc w:val="both"/>
        <w:rPr>
          <w:rFonts w:asciiTheme="majorHAnsi" w:hAnsiTheme="majorHAnsi" w:cstheme="majorHAnsi"/>
          <w:snapToGrid w:val="0"/>
        </w:rPr>
      </w:pPr>
      <w:r w:rsidRPr="00C705AC">
        <w:rPr>
          <w:rFonts w:asciiTheme="majorHAnsi" w:hAnsiTheme="majorHAnsi" w:cstheme="majorHAnsi"/>
        </w:rPr>
        <w:t>pokračovat v provádění ostatních částí díla, pokud tomu nebrání povaha archeologického nálezu nebo pokyny objednatele či příslušných orgánů</w:t>
      </w:r>
      <w:r w:rsidRPr="00C705AC">
        <w:rPr>
          <w:rFonts w:asciiTheme="majorHAnsi" w:hAnsiTheme="majorHAnsi" w:cstheme="majorHAnsi"/>
          <w:snapToGrid w:val="0"/>
        </w:rPr>
        <w:t>.</w:t>
      </w:r>
    </w:p>
    <w:p w14:paraId="4E93D3BF" w14:textId="2D48F651" w:rsidR="00AA5870" w:rsidRPr="00B148F6" w:rsidRDefault="00AA5870" w:rsidP="00012F88">
      <w:pPr>
        <w:widowControl w:val="0"/>
        <w:tabs>
          <w:tab w:val="num" w:pos="567"/>
        </w:tabs>
        <w:spacing w:after="120" w:line="240" w:lineRule="auto"/>
        <w:ind w:left="567"/>
        <w:jc w:val="both"/>
        <w:rPr>
          <w:rFonts w:asciiTheme="majorHAnsi" w:hAnsiTheme="majorHAnsi" w:cstheme="majorHAnsi"/>
          <w:snapToGrid w:val="0"/>
        </w:rPr>
      </w:pPr>
      <w:r w:rsidRPr="00C705AC">
        <w:rPr>
          <w:rFonts w:asciiTheme="majorHAnsi" w:hAnsiTheme="majorHAnsi" w:cstheme="majorHAnsi"/>
          <w:snapToGrid w:val="0"/>
        </w:rPr>
        <w:t>Přerušení prací podle tohoto ustanovení se vztahuje pouze na část staveniště dotčenou archeologickým nálezem, pokud objednatel nerozhodne jinak.</w:t>
      </w:r>
    </w:p>
    <w:p w14:paraId="06B6F3A5" w14:textId="77777777" w:rsidR="006826A2" w:rsidRPr="00B148F6" w:rsidRDefault="006826A2" w:rsidP="006826A2">
      <w:pPr>
        <w:pStyle w:val="Zkladntext"/>
        <w:keepNext/>
        <w:spacing w:before="480"/>
        <w:jc w:val="center"/>
        <w:rPr>
          <w:rFonts w:asciiTheme="majorHAnsi" w:hAnsiTheme="majorHAnsi" w:cstheme="majorHAnsi"/>
          <w:b/>
          <w:bCs/>
          <w:color w:val="FF0000"/>
          <w:sz w:val="22"/>
          <w:szCs w:val="22"/>
        </w:rPr>
      </w:pP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X.</w:t>
      </w:r>
    </w:p>
    <w:p w14:paraId="33ADC7AD" w14:textId="77777777" w:rsidR="006826A2" w:rsidRPr="00B148F6" w:rsidRDefault="006826A2" w:rsidP="006826A2">
      <w:pPr>
        <w:pStyle w:val="Zkladntext"/>
        <w:keepNext/>
        <w:tabs>
          <w:tab w:val="num" w:pos="0"/>
        </w:tabs>
        <w:spacing w:after="120"/>
        <w:jc w:val="center"/>
        <w:rPr>
          <w:rFonts w:asciiTheme="majorHAnsi" w:hAnsiTheme="majorHAnsi" w:cstheme="majorHAnsi"/>
          <w:b/>
          <w:snapToGrid w:val="0"/>
          <w:sz w:val="22"/>
          <w:szCs w:val="22"/>
          <w:lang w:val="cs-CZ"/>
        </w:rPr>
      </w:pPr>
      <w:r w:rsidRPr="00B148F6">
        <w:rPr>
          <w:rFonts w:asciiTheme="majorHAnsi" w:hAnsiTheme="majorHAnsi" w:cstheme="majorHAnsi"/>
          <w:b/>
          <w:snapToGrid w:val="0"/>
          <w:sz w:val="22"/>
          <w:szCs w:val="22"/>
        </w:rPr>
        <w:t>Odpovědnost za vady, záruka</w:t>
      </w:r>
      <w:r w:rsidRPr="00B148F6">
        <w:rPr>
          <w:rFonts w:asciiTheme="majorHAnsi" w:hAnsiTheme="majorHAnsi" w:cstheme="majorHAnsi"/>
          <w:b/>
          <w:snapToGrid w:val="0"/>
          <w:sz w:val="22"/>
          <w:szCs w:val="22"/>
          <w:lang w:val="cs-CZ"/>
        </w:rPr>
        <w:t xml:space="preserve"> za jakost</w:t>
      </w:r>
    </w:p>
    <w:p w14:paraId="2CD1FD4F" w14:textId="1BD93018"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poskytuje záruku za jakost díla, zejména za to, že dílo bude zhotoveno podle podmínek stanovených touto smlouvou, a že po dobu záruční doby bude mít dílo vlastnosti dohodnuté v</w:t>
      </w:r>
      <w:r w:rsidR="00664C5A">
        <w:rPr>
          <w:rFonts w:asciiTheme="majorHAnsi" w:hAnsiTheme="majorHAnsi" w:cstheme="majorHAnsi"/>
          <w:snapToGrid w:val="0"/>
        </w:rPr>
        <w:t> </w:t>
      </w:r>
      <w:r w:rsidRPr="00B148F6">
        <w:rPr>
          <w:rFonts w:asciiTheme="majorHAnsi" w:hAnsiTheme="majorHAnsi" w:cstheme="majorHAnsi"/>
          <w:snapToGrid w:val="0"/>
        </w:rPr>
        <w:t xml:space="preserve">této smlouvě a vlastnosti stanovené právními předpisy, případně vlastnosti obvyklé, a že dílo bude po celou záruční dobu plně funkční, použitelné a bude prosté vad. </w:t>
      </w:r>
    </w:p>
    <w:p w14:paraId="0EEF81CA" w14:textId="6EDBCE21" w:rsidR="006826A2" w:rsidRPr="00BD2CB4"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D2CB4">
        <w:rPr>
          <w:rFonts w:asciiTheme="majorHAnsi" w:hAnsiTheme="majorHAnsi" w:cstheme="majorHAnsi"/>
          <w:snapToGrid w:val="0"/>
        </w:rPr>
        <w:t xml:space="preserve">Zhotovitel poskytuje na jakost díla záruku v délce </w:t>
      </w:r>
      <w:r w:rsidR="00D800A0" w:rsidRPr="00BD2CB4">
        <w:rPr>
          <w:rFonts w:asciiTheme="majorHAnsi" w:hAnsiTheme="majorHAnsi" w:cstheme="majorHAnsi"/>
          <w:b/>
          <w:snapToGrid w:val="0"/>
        </w:rPr>
        <w:t>60</w:t>
      </w:r>
      <w:r w:rsidRPr="00BD2CB4">
        <w:rPr>
          <w:rFonts w:asciiTheme="majorHAnsi" w:hAnsiTheme="majorHAnsi" w:cstheme="majorHAnsi"/>
          <w:b/>
          <w:snapToGrid w:val="0"/>
        </w:rPr>
        <w:t xml:space="preserve"> měsíců.</w:t>
      </w:r>
      <w:r w:rsidRPr="00BD2CB4">
        <w:rPr>
          <w:rFonts w:asciiTheme="majorHAnsi" w:hAnsiTheme="majorHAnsi" w:cstheme="majorHAnsi"/>
          <w:snapToGrid w:val="0"/>
        </w:rPr>
        <w:t xml:space="preserve"> </w:t>
      </w:r>
    </w:p>
    <w:p w14:paraId="4826FE11" w14:textId="34F80603" w:rsidR="00711914" w:rsidRPr="00B148F6" w:rsidRDefault="00711914" w:rsidP="00E110AD">
      <w:pPr>
        <w:widowControl w:val="0"/>
        <w:numPr>
          <w:ilvl w:val="1"/>
          <w:numId w:val="21"/>
        </w:numPr>
        <w:spacing w:after="120" w:line="240" w:lineRule="auto"/>
        <w:ind w:left="567" w:hanging="567"/>
        <w:jc w:val="both"/>
        <w:rPr>
          <w:rFonts w:asciiTheme="majorHAnsi" w:hAnsiTheme="majorHAnsi" w:cstheme="majorHAnsi"/>
          <w:snapToGrid w:val="0"/>
        </w:rPr>
      </w:pPr>
      <w:r w:rsidRPr="00711914">
        <w:rPr>
          <w:rFonts w:asciiTheme="majorHAnsi" w:hAnsiTheme="majorHAnsi" w:cstheme="majorHAnsi"/>
          <w:snapToGrid w:val="0"/>
        </w:rPr>
        <w:t xml:space="preserve">Záruční doba počíná běžet dnem následujícím po protokolárním převzetí díla objednatelem, </w:t>
      </w:r>
      <w:r w:rsidRPr="00711914">
        <w:rPr>
          <w:rFonts w:asciiTheme="majorHAnsi" w:hAnsiTheme="majorHAnsi" w:cstheme="majorHAnsi"/>
          <w:snapToGrid w:val="0"/>
        </w:rPr>
        <w:lastRenderedPageBreak/>
        <w:t>včetně převzetí podle odst. 6.5. Na vady a nedodělky uvedené v předávacím protokolu se pravidlo podle odst. 9.5 použije od počátku běhu záruční doby.</w:t>
      </w:r>
    </w:p>
    <w:p w14:paraId="2713DCE3"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odpovídá za vady, jež má dílo v okamžiku jeho předání a dále odpovídá za vady díla vyšlé najevo po celou dobu záruční doby, bez ohledu na to, kdy vada vznikla.</w:t>
      </w:r>
    </w:p>
    <w:p w14:paraId="0C068348" w14:textId="5F9F0266" w:rsidR="00711914" w:rsidRPr="00B148F6" w:rsidRDefault="00711914" w:rsidP="00E110AD">
      <w:pPr>
        <w:widowControl w:val="0"/>
        <w:numPr>
          <w:ilvl w:val="1"/>
          <w:numId w:val="21"/>
        </w:numPr>
        <w:spacing w:after="120" w:line="240" w:lineRule="auto"/>
        <w:ind w:left="567" w:hanging="567"/>
        <w:jc w:val="both"/>
        <w:rPr>
          <w:rFonts w:asciiTheme="majorHAnsi" w:hAnsiTheme="majorHAnsi" w:cstheme="majorHAnsi"/>
          <w:snapToGrid w:val="0"/>
        </w:rPr>
      </w:pPr>
      <w:r w:rsidRPr="00711914">
        <w:rPr>
          <w:rFonts w:asciiTheme="majorHAnsi" w:hAnsiTheme="majorHAnsi" w:cstheme="majorHAnsi"/>
          <w:snapToGrid w:val="0"/>
        </w:rPr>
        <w:t>V případě oprávněně oznámené vady, na kterou se vztahuje záruka za jakost, záruční doba neběží od doručení oznámení vady zhotoviteli do jejího odstranění pouze u části díla, které se vada týká, a u dalších částí, jejichž užívání je v důsledku této vady znemožněno nebo podstatně omezeno. Na běh záruční doby ostatních částí díla nemá oznámení vady vliv. Je-li v důsledku vady znemožněno nebo podstatně omezeno užívání díla jako celku, neběží záruční doba celého díla. Doby stavění záruční doby, které se u téže části díla časově překrývají, se započítávají pouze jednou.</w:t>
      </w:r>
    </w:p>
    <w:p w14:paraId="69CC7E63"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Oznámení vady lze učinit nejpozději do posledního dne záruční doby, přičemž i oznámení vady odeslané objednatelem v poslední den záruční doby se považuje za včas učiněné.</w:t>
      </w:r>
    </w:p>
    <w:p w14:paraId="6519986B" w14:textId="77777777" w:rsidR="006826A2" w:rsidRPr="00B148F6" w:rsidRDefault="006826A2" w:rsidP="00E110AD">
      <w:pPr>
        <w:widowControl w:val="0"/>
        <w:numPr>
          <w:ilvl w:val="1"/>
          <w:numId w:val="21"/>
        </w:numPr>
        <w:spacing w:after="6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oznámení vady musí být vady popsány nebo uvedeno, jak se projevují. Dále v oznámení vady objednatel uvede, jakým způsobem požaduje sjednat nápravu. Objednatel je oprávněn dle své volby požadovat zejména:  </w:t>
      </w:r>
    </w:p>
    <w:p w14:paraId="21F935C3"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odstranění vady dodáním náhradního plnění (např. u vad materiálů, zařizovacích předmětů apod.), </w:t>
      </w:r>
    </w:p>
    <w:p w14:paraId="70903B1A"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odstranění vady opravou, je-li vada opravitelná,  </w:t>
      </w:r>
    </w:p>
    <w:p w14:paraId="6838364D" w14:textId="77777777" w:rsidR="006826A2" w:rsidRPr="00B148F6" w:rsidRDefault="006826A2" w:rsidP="00E110AD">
      <w:pPr>
        <w:widowControl w:val="0"/>
        <w:numPr>
          <w:ilvl w:val="0"/>
          <w:numId w:val="23"/>
        </w:numPr>
        <w:spacing w:after="60" w:line="254" w:lineRule="auto"/>
        <w:jc w:val="both"/>
        <w:rPr>
          <w:rFonts w:asciiTheme="majorHAnsi" w:hAnsiTheme="majorHAnsi" w:cstheme="majorHAnsi"/>
        </w:rPr>
      </w:pPr>
      <w:r w:rsidRPr="00B148F6">
        <w:rPr>
          <w:rFonts w:asciiTheme="majorHAnsi" w:hAnsiTheme="majorHAnsi" w:cstheme="majorHAnsi"/>
        </w:rPr>
        <w:t xml:space="preserve">přiměřenou slevu ze sjednané ceny. </w:t>
      </w:r>
    </w:p>
    <w:p w14:paraId="4F880A81" w14:textId="5EE132DC" w:rsidR="006826A2" w:rsidRPr="00B148F6" w:rsidRDefault="006826A2" w:rsidP="006826A2">
      <w:pPr>
        <w:widowControl w:val="0"/>
        <w:tabs>
          <w:tab w:val="num" w:pos="1560"/>
        </w:tabs>
        <w:spacing w:after="120" w:line="254" w:lineRule="auto"/>
        <w:ind w:left="567"/>
        <w:jc w:val="both"/>
        <w:rPr>
          <w:rFonts w:asciiTheme="majorHAnsi" w:hAnsiTheme="majorHAnsi" w:cstheme="majorHAnsi"/>
        </w:rPr>
      </w:pPr>
      <w:r w:rsidRPr="00B148F6">
        <w:rPr>
          <w:rFonts w:asciiTheme="majorHAnsi" w:hAnsiTheme="majorHAnsi" w:cstheme="majorHAnsi"/>
        </w:rPr>
        <w:t>Objednatel je oprávněn vybrat si ten způsob, který mu nejlépe vyhovuje. Ostatní práva objednatele vyplývající ze zákona tímto nejsou omezena.</w:t>
      </w:r>
      <w:r w:rsidR="00636B88">
        <w:rPr>
          <w:rFonts w:asciiTheme="majorHAnsi" w:hAnsiTheme="majorHAnsi" w:cstheme="majorHAnsi"/>
        </w:rPr>
        <w:t xml:space="preserve"> </w:t>
      </w:r>
      <w:bookmarkStart w:id="11" w:name="_Hlk145588047"/>
      <w:r w:rsidR="00636B88">
        <w:rPr>
          <w:rFonts w:asciiTheme="majorHAnsi" w:hAnsiTheme="majorHAnsi" w:cstheme="majorHAnsi"/>
        </w:rPr>
        <w:t>V případě, že je vadné plnění podstatným porušením smlouvy ze strany zhotovitele, má objednatel právo od smlouvy odstoupit.</w:t>
      </w:r>
      <w:bookmarkEnd w:id="11"/>
    </w:p>
    <w:p w14:paraId="3107CB3C"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prověřit oznámené vady a začít s jejich odstraňováním nejpozději do 5 pracovních dnů ode dne obdržení písemného oznámení vady, ledaže ze smlouvy vyplývá termín dřívější. Zhotovitel je povinen nastoupit k odstranění oznámené vady i v případě, že práva objednatele z oznámené vady neuznává. Náklady na odstranění oznámené vady nese po celou dobu zhotovitel.</w:t>
      </w:r>
    </w:p>
    <w:p w14:paraId="130C8482"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Prokáže-li se ve sporných případech, že objednatel oznámil vadu a práva z vadného plnění uplatnil</w:t>
      </w:r>
      <w:r w:rsidRPr="00B148F6" w:rsidDel="009D11A8">
        <w:rPr>
          <w:rFonts w:asciiTheme="majorHAnsi" w:hAnsiTheme="majorHAnsi" w:cstheme="majorHAnsi"/>
          <w:snapToGrid w:val="0"/>
        </w:rPr>
        <w:t xml:space="preserve"> </w:t>
      </w:r>
      <w:r w:rsidRPr="00B148F6">
        <w:rPr>
          <w:rFonts w:asciiTheme="majorHAnsi" w:hAnsiTheme="majorHAnsi" w:cstheme="majorHAnsi"/>
          <w:snapToGrid w:val="0"/>
        </w:rPr>
        <w:t>neoprávněně, tzn., že jím oznámená vada není vadou díla, resp. záruční vadou, je objednatel povinen uhradit zhotoviteli nezbytné náklady zhotovitelem účelně vynaložené v souvislosti s odstraněním neoprávněně oznámené vady.</w:t>
      </w:r>
    </w:p>
    <w:p w14:paraId="62441C2F" w14:textId="63EE2FDE"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Za záruční vadu není považována vada, která vznikla v důsledku nesprávných pokynů či podkladů objednatele a zhotovitel za takovou vadu neodpovídá, pokud na nesprávnost pokynů či podkladů objednatele písemně upozornil a objednatel na splnění nesprávného pokynu či podkladu nadále trval. V takovém případě je zhotovitel oprávněn na základě požadavku objednatele takové vady odstranit na náklady objednatele.</w:t>
      </w:r>
    </w:p>
    <w:p w14:paraId="69FA1050" w14:textId="3D57F9FA"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Pokud není v této smlouvě stanoveno jinak, sjednají lhůtu pro odstranění oznámených vad obě smluvní strany písemně podle povahy a rozsahu oznámené vady. Nedojde-li mezi oběma stranami k dohodě o termínu odstranění oznámené vady, platí </w:t>
      </w:r>
      <w:bookmarkStart w:id="12" w:name="_Hlk145580782"/>
      <w:r w:rsidR="00291AA3">
        <w:rPr>
          <w:rFonts w:asciiTheme="majorHAnsi" w:hAnsiTheme="majorHAnsi" w:cstheme="majorHAnsi"/>
          <w:snapToGrid w:val="0"/>
        </w:rPr>
        <w:t>lhůty</w:t>
      </w:r>
      <w:r w:rsidR="00291AA3" w:rsidRPr="00B148F6">
        <w:rPr>
          <w:rFonts w:asciiTheme="majorHAnsi" w:hAnsiTheme="majorHAnsi" w:cstheme="majorHAnsi"/>
          <w:snapToGrid w:val="0"/>
        </w:rPr>
        <w:t xml:space="preserve"> </w:t>
      </w:r>
      <w:r w:rsidRPr="00B148F6">
        <w:rPr>
          <w:rFonts w:asciiTheme="majorHAnsi" w:hAnsiTheme="majorHAnsi" w:cstheme="majorHAnsi"/>
          <w:snapToGrid w:val="0"/>
        </w:rPr>
        <w:t>uvedené v odst. 9.13 smlouvy</w:t>
      </w:r>
      <w:bookmarkEnd w:id="12"/>
      <w:r w:rsidRPr="00B148F6">
        <w:rPr>
          <w:rFonts w:asciiTheme="majorHAnsi" w:hAnsiTheme="majorHAnsi" w:cstheme="majorHAnsi"/>
          <w:snapToGrid w:val="0"/>
        </w:rPr>
        <w:t xml:space="preserve">. </w:t>
      </w:r>
    </w:p>
    <w:p w14:paraId="3950B3B7"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Objednatel umožní pracovníkům zhotovitele přístup do prostor nezbytných pro odstranění vady.</w:t>
      </w:r>
    </w:p>
    <w:p w14:paraId="680B4779" w14:textId="77777777" w:rsidR="006826A2" w:rsidRPr="00B148F6" w:rsidRDefault="006826A2" w:rsidP="00E110AD">
      <w:pPr>
        <w:widowControl w:val="0"/>
        <w:numPr>
          <w:ilvl w:val="1"/>
          <w:numId w:val="21"/>
        </w:numPr>
        <w:spacing w:after="6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odstranit oznámené vady:</w:t>
      </w:r>
    </w:p>
    <w:p w14:paraId="13C1DE8D" w14:textId="77777777" w:rsidR="006826A2" w:rsidRPr="00B148F6" w:rsidRDefault="006826A2" w:rsidP="00E110AD">
      <w:pPr>
        <w:pStyle w:val="Odstavecseseznamem"/>
        <w:widowControl w:val="0"/>
        <w:numPr>
          <w:ilvl w:val="0"/>
          <w:numId w:val="7"/>
        </w:numPr>
        <w:tabs>
          <w:tab w:val="left" w:pos="993"/>
        </w:tabs>
        <w:spacing w:before="0" w:after="60"/>
        <w:ind w:left="993" w:hanging="426"/>
        <w:contextualSpacing w:val="0"/>
        <w:outlineLvl w:val="9"/>
        <w:rPr>
          <w:rFonts w:asciiTheme="majorHAnsi" w:hAnsiTheme="majorHAnsi" w:cstheme="majorHAnsi"/>
          <w:iCs/>
        </w:rPr>
      </w:pPr>
      <w:r w:rsidRPr="00B148F6">
        <w:rPr>
          <w:rFonts w:asciiTheme="majorHAnsi" w:hAnsiTheme="majorHAnsi" w:cstheme="majorHAnsi"/>
          <w:iCs/>
        </w:rPr>
        <w:t>označené objednatelem jako havarijní nebo bránící užívání díla do 48 hodin od obdržení písemného oznámení vady,</w:t>
      </w:r>
    </w:p>
    <w:p w14:paraId="0F8388CA" w14:textId="77777777" w:rsidR="006826A2" w:rsidRPr="00B148F6" w:rsidRDefault="006826A2" w:rsidP="00E110AD">
      <w:pPr>
        <w:pStyle w:val="Odstavecseseznamem"/>
        <w:widowControl w:val="0"/>
        <w:numPr>
          <w:ilvl w:val="0"/>
          <w:numId w:val="7"/>
        </w:numPr>
        <w:tabs>
          <w:tab w:val="left" w:pos="993"/>
        </w:tabs>
        <w:spacing w:before="0" w:after="60"/>
        <w:ind w:left="993" w:hanging="426"/>
        <w:contextualSpacing w:val="0"/>
        <w:outlineLvl w:val="9"/>
        <w:rPr>
          <w:rFonts w:asciiTheme="majorHAnsi" w:hAnsiTheme="majorHAnsi" w:cstheme="majorHAnsi"/>
          <w:iCs/>
        </w:rPr>
      </w:pPr>
      <w:r w:rsidRPr="00B148F6">
        <w:rPr>
          <w:rFonts w:asciiTheme="majorHAnsi" w:hAnsiTheme="majorHAnsi" w:cstheme="majorHAnsi"/>
          <w:iCs/>
        </w:rPr>
        <w:lastRenderedPageBreak/>
        <w:t>nebránící užívání díla do 7 pracovních dnů ode dne obdržení písemného oznámení vady, pokud se smluvní strany s ohledem na technologické postupy nedohodnou jinak,</w:t>
      </w:r>
    </w:p>
    <w:p w14:paraId="44235E63" w14:textId="77777777" w:rsidR="006826A2" w:rsidRPr="00B148F6" w:rsidRDefault="006826A2" w:rsidP="00E110AD">
      <w:pPr>
        <w:pStyle w:val="Odstavecseseznamem"/>
        <w:widowControl w:val="0"/>
        <w:numPr>
          <w:ilvl w:val="0"/>
          <w:numId w:val="7"/>
        </w:numPr>
        <w:tabs>
          <w:tab w:val="left" w:pos="993"/>
        </w:tabs>
        <w:spacing w:before="0"/>
        <w:ind w:left="993" w:hanging="426"/>
        <w:contextualSpacing w:val="0"/>
        <w:outlineLvl w:val="9"/>
        <w:rPr>
          <w:rFonts w:asciiTheme="majorHAnsi" w:hAnsiTheme="majorHAnsi" w:cstheme="majorHAnsi"/>
          <w:iCs/>
        </w:rPr>
      </w:pPr>
      <w:r w:rsidRPr="00B148F6">
        <w:rPr>
          <w:rFonts w:asciiTheme="majorHAnsi" w:hAnsiTheme="majorHAnsi" w:cstheme="majorHAnsi"/>
          <w:iCs/>
        </w:rPr>
        <w:t xml:space="preserve">označené objednatelem jako vady většího rozsahu s potřebou vypracování technologického postupu v termínu stanoveném pro odstranění vady vzájemnou písemnou dohodou smluvních stran; </w:t>
      </w:r>
      <w:bookmarkStart w:id="13" w:name="_Hlk145580695"/>
      <w:r w:rsidRPr="00B148F6">
        <w:rPr>
          <w:rFonts w:asciiTheme="majorHAnsi" w:hAnsiTheme="majorHAnsi" w:cstheme="majorHAnsi"/>
          <w:snapToGrid w:val="0"/>
        </w:rPr>
        <w:t>nedojde-li mezi oběma stranami k </w:t>
      </w:r>
      <w:r w:rsidRPr="00D800A0">
        <w:rPr>
          <w:rFonts w:asciiTheme="majorHAnsi" w:hAnsiTheme="majorHAnsi" w:cstheme="majorHAnsi"/>
          <w:snapToGrid w:val="0"/>
        </w:rPr>
        <w:t>dohodě o termínu odstranění oznámené vady, platí, že oznámená vada musí být odstraněna nejpozději do 15 dnů ode dne</w:t>
      </w:r>
      <w:r w:rsidRPr="00B148F6">
        <w:rPr>
          <w:rFonts w:asciiTheme="majorHAnsi" w:hAnsiTheme="majorHAnsi" w:cstheme="majorHAnsi"/>
          <w:snapToGrid w:val="0"/>
        </w:rPr>
        <w:t xml:space="preserve"> doručení oznámení o vadě zhotoviteli</w:t>
      </w:r>
      <w:r w:rsidRPr="00B148F6">
        <w:rPr>
          <w:rFonts w:asciiTheme="majorHAnsi" w:hAnsiTheme="majorHAnsi" w:cstheme="majorHAnsi"/>
          <w:iCs/>
        </w:rPr>
        <w:t>.</w:t>
      </w:r>
      <w:bookmarkEnd w:id="13"/>
    </w:p>
    <w:p w14:paraId="1BE8CDDD"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 odstranění oznámené vady sepíše objednatel protokol, ve kterém potvrdí odstranění vady nebo uvede důvody, pro které odmítá opravu převzít.</w:t>
      </w:r>
    </w:p>
    <w:p w14:paraId="4D2E5F37" w14:textId="77777777" w:rsidR="006826A2" w:rsidRPr="00B148F6" w:rsidRDefault="006826A2" w:rsidP="00E110AD">
      <w:pPr>
        <w:widowControl w:val="0"/>
        <w:numPr>
          <w:ilvl w:val="1"/>
          <w:numId w:val="21"/>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že bude zhotovitel v prodlení se započetím s odstraňováním oznámené vady, je objednatel oprávněn odstranění vady provést sám nebo prostřednictvím třetí osoby na náklady zhotovitele, aniž by mu tímto zaniklo právo na záruku od zhotovitele, pokud se smluvní strany nedohodnou jinak. Veškeré takto vzniklé náklady uhradí objednateli zhotovitel do 15 kalendářních dnů po obdržení písemné výzvy k úhradě. </w:t>
      </w:r>
    </w:p>
    <w:p w14:paraId="0707A936" w14:textId="46305FFD" w:rsidR="006826A2" w:rsidRPr="00B148F6" w:rsidRDefault="006826A2" w:rsidP="00E110AD">
      <w:pPr>
        <w:widowControl w:val="0"/>
        <w:numPr>
          <w:ilvl w:val="1"/>
          <w:numId w:val="21"/>
        </w:numPr>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že zhotovitel bude v prodlení s odstraněním oznámené vady, je objednatel oprávněn odstranění vady provést sám nebo prostřednictvím třetí osoby na náklady zhotovitele. Náklady s tím spojené je </w:t>
      </w:r>
      <w:r w:rsidR="00F114D0">
        <w:rPr>
          <w:rFonts w:asciiTheme="majorHAnsi" w:hAnsiTheme="majorHAnsi" w:cstheme="majorHAnsi"/>
          <w:snapToGrid w:val="0"/>
        </w:rPr>
        <w:t>zhotovitel</w:t>
      </w:r>
      <w:r w:rsidR="00F114D0" w:rsidRPr="00B148F6">
        <w:rPr>
          <w:rFonts w:asciiTheme="majorHAnsi" w:hAnsiTheme="majorHAnsi" w:cstheme="majorHAnsi"/>
          <w:snapToGrid w:val="0"/>
        </w:rPr>
        <w:t xml:space="preserve"> </w:t>
      </w:r>
      <w:r w:rsidRPr="00B148F6">
        <w:rPr>
          <w:rFonts w:asciiTheme="majorHAnsi" w:hAnsiTheme="majorHAnsi" w:cstheme="majorHAnsi"/>
          <w:snapToGrid w:val="0"/>
        </w:rPr>
        <w:t xml:space="preserve">povinen uhradit objednateli do 15 kalendářních dnů po obdržení písemné výzvy k úhradě. </w:t>
      </w:r>
      <w:r w:rsidRPr="00B148F6">
        <w:rPr>
          <w:rFonts w:asciiTheme="majorHAnsi" w:hAnsiTheme="majorHAnsi" w:cstheme="majorHAnsi"/>
        </w:rPr>
        <w:t>Odstranění vady svépomocí nebo prostřednictvím třetí osoby nemá vliv na poskytnutou záruku za jakost dle této smlouvy.</w:t>
      </w:r>
    </w:p>
    <w:p w14:paraId="4BF32321" w14:textId="4AE85E3C" w:rsidR="006826A2" w:rsidRPr="00B148F6" w:rsidRDefault="006826A2" w:rsidP="00756DE2">
      <w:pPr>
        <w:pStyle w:val="Zkladntext"/>
        <w:keepNext/>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X.</w:t>
      </w:r>
    </w:p>
    <w:p w14:paraId="499790C4" w14:textId="77777777" w:rsidR="006826A2" w:rsidRPr="00B148F6" w:rsidRDefault="006826A2" w:rsidP="00756DE2">
      <w:pPr>
        <w:pStyle w:val="Zkladntext"/>
        <w:keepN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Pojištění, odpovědnost za škodu</w:t>
      </w:r>
    </w:p>
    <w:p w14:paraId="58B5B8FD" w14:textId="3A45D6EE" w:rsidR="006826A2" w:rsidRPr="00B148F6" w:rsidRDefault="005C779D" w:rsidP="00E110AD">
      <w:pPr>
        <w:widowControl w:val="0"/>
        <w:numPr>
          <w:ilvl w:val="1"/>
          <w:numId w:val="28"/>
        </w:numPr>
        <w:spacing w:after="120" w:line="240" w:lineRule="auto"/>
        <w:ind w:left="567" w:hanging="567"/>
        <w:jc w:val="both"/>
        <w:rPr>
          <w:rFonts w:asciiTheme="majorHAnsi" w:hAnsiTheme="majorHAnsi" w:cstheme="majorHAnsi"/>
          <w:snapToGrid w:val="0"/>
        </w:rPr>
      </w:pPr>
      <w:bookmarkStart w:id="14" w:name="_Ref40971687"/>
      <w:r w:rsidRPr="001A696F">
        <w:rPr>
          <w:rFonts w:asciiTheme="majorHAnsi" w:hAnsiTheme="majorHAnsi" w:cstheme="majorHAnsi"/>
          <w:snapToGrid w:val="0"/>
        </w:rPr>
        <w:t xml:space="preserve">Zhotovitel se zavazuje udržovat v platnosti a účinnosti po celou dobu provádění díla a trvání záruky za jakost pojistnou smlouvu, jejímž předmětem je pojištění odpovědnosti za škodu způsobenou zhotovitelem třetí osobě (zejména objednateli), a to tak, že limit pojistného plnění vyplývající z pojistné smlouvy, nesmí být nižší než </w:t>
      </w:r>
      <w:r w:rsidRPr="005B3900">
        <w:rPr>
          <w:rFonts w:asciiTheme="majorHAnsi" w:hAnsiTheme="majorHAnsi" w:cstheme="majorHAnsi"/>
          <w:snapToGrid w:val="0"/>
        </w:rPr>
        <w:t>10.000.000,- Kč.</w:t>
      </w:r>
      <w:bookmarkEnd w:id="14"/>
      <w:r w:rsidR="006826A2" w:rsidRPr="00B148F6">
        <w:rPr>
          <w:rFonts w:asciiTheme="majorHAnsi" w:hAnsiTheme="majorHAnsi" w:cstheme="majorHAnsi"/>
          <w:snapToGrid w:val="0"/>
        </w:rPr>
        <w:t xml:space="preserve"> </w:t>
      </w:r>
    </w:p>
    <w:p w14:paraId="2FFFD491" w14:textId="3A31520B" w:rsidR="006826A2" w:rsidRPr="00B721B5" w:rsidRDefault="006826A2" w:rsidP="002E6BD6">
      <w:pPr>
        <w:widowControl w:val="0"/>
        <w:numPr>
          <w:ilvl w:val="1"/>
          <w:numId w:val="28"/>
        </w:numPr>
        <w:spacing w:after="120" w:line="240" w:lineRule="auto"/>
        <w:ind w:left="567" w:hanging="567"/>
        <w:jc w:val="both"/>
        <w:outlineLvl w:val="0"/>
        <w:rPr>
          <w:rFonts w:asciiTheme="majorHAnsi" w:hAnsiTheme="majorHAnsi" w:cstheme="majorHAnsi"/>
          <w:b/>
          <w:i/>
          <w:snapToGrid w:val="0"/>
        </w:rPr>
      </w:pPr>
      <w:r w:rsidRPr="00B721B5">
        <w:rPr>
          <w:rFonts w:asciiTheme="majorHAnsi" w:hAnsiTheme="majorHAnsi" w:cstheme="majorHAnsi"/>
          <w:snapToGrid w:val="0"/>
        </w:rPr>
        <w:t>V případě vzniku pojistné události, jejímž důsledkem dojde ke snížení minimální výše pojistného krytí pod výši uvedenou v odst. 10.</w:t>
      </w:r>
      <w:r w:rsidR="00526CA2" w:rsidRPr="00B721B5">
        <w:rPr>
          <w:rFonts w:asciiTheme="majorHAnsi" w:hAnsiTheme="majorHAnsi" w:cstheme="majorHAnsi"/>
          <w:snapToGrid w:val="0"/>
        </w:rPr>
        <w:t xml:space="preserve">1 </w:t>
      </w:r>
      <w:r w:rsidRPr="00B721B5">
        <w:rPr>
          <w:rFonts w:asciiTheme="majorHAnsi" w:hAnsiTheme="majorHAnsi" w:cstheme="majorHAnsi"/>
          <w:snapToGrid w:val="0"/>
        </w:rPr>
        <w:t>tohoto článku smlouvy, je zhotovitel povinen uzavřít pojistnou smlouvu novou, případně dodatek ke stávající smlouvě tak, aby minimální výše pojistného krytí vždy dosahovala nejméně výši uvedené v odst. 10.</w:t>
      </w:r>
      <w:r w:rsidR="00526CA2" w:rsidRPr="00B721B5">
        <w:rPr>
          <w:rFonts w:asciiTheme="majorHAnsi" w:hAnsiTheme="majorHAnsi" w:cstheme="majorHAnsi"/>
          <w:snapToGrid w:val="0"/>
        </w:rPr>
        <w:t>1</w:t>
      </w:r>
      <w:r w:rsidRPr="00B721B5">
        <w:rPr>
          <w:rFonts w:asciiTheme="majorHAnsi" w:hAnsiTheme="majorHAnsi" w:cstheme="majorHAnsi"/>
          <w:snapToGrid w:val="0"/>
        </w:rPr>
        <w:t xml:space="preserve"> tohoto článku smlouvy. </w:t>
      </w:r>
    </w:p>
    <w:p w14:paraId="048A906D" w14:textId="5F2C07BC" w:rsidR="006826A2" w:rsidRPr="00B148F6" w:rsidRDefault="00230C31"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je povinen předložit objednateli kopii pojistné smlouvy, v níž bude zhotovitelem sjednáno </w:t>
      </w:r>
      <w:r>
        <w:rPr>
          <w:rFonts w:asciiTheme="majorHAnsi" w:hAnsiTheme="majorHAnsi" w:cstheme="majorHAnsi"/>
          <w:snapToGrid w:val="0"/>
        </w:rPr>
        <w:t>pojištění</w:t>
      </w:r>
      <w:r w:rsidRPr="00B148F6">
        <w:rPr>
          <w:rFonts w:asciiTheme="majorHAnsi" w:hAnsiTheme="majorHAnsi" w:cstheme="majorHAnsi"/>
          <w:snapToGrid w:val="0"/>
        </w:rPr>
        <w:t>, a kter</w:t>
      </w:r>
      <w:r>
        <w:rPr>
          <w:rFonts w:asciiTheme="majorHAnsi" w:hAnsiTheme="majorHAnsi" w:cstheme="majorHAnsi"/>
          <w:snapToGrid w:val="0"/>
        </w:rPr>
        <w:t>é</w:t>
      </w:r>
      <w:r w:rsidRPr="00B148F6">
        <w:rPr>
          <w:rFonts w:asciiTheme="majorHAnsi" w:hAnsiTheme="majorHAnsi" w:cstheme="majorHAnsi"/>
          <w:snapToGrid w:val="0"/>
        </w:rPr>
        <w:t xml:space="preserve"> bude splňovat podmínky stanovené touto smlouvou (dále jen „</w:t>
      </w:r>
      <w:r w:rsidRPr="00B148F6">
        <w:rPr>
          <w:rFonts w:asciiTheme="majorHAnsi" w:hAnsiTheme="majorHAnsi" w:cstheme="majorHAnsi"/>
          <w:b/>
          <w:snapToGrid w:val="0"/>
        </w:rPr>
        <w:t>pojistná smlouva</w:t>
      </w:r>
      <w:r w:rsidRPr="00B148F6">
        <w:rPr>
          <w:rFonts w:asciiTheme="majorHAnsi" w:hAnsiTheme="majorHAnsi" w:cstheme="majorHAnsi"/>
          <w:snapToGrid w:val="0"/>
        </w:rPr>
        <w:t xml:space="preserve">“), případně pojistný certifikát, pokud z něj bude patrné splnění podmínek na pojištění stanovených touto smlouvou, a to nejpozději do 15 kalendářních dní ode dne uzavření této smlouvy </w:t>
      </w:r>
      <w:r w:rsidRPr="008F23F4">
        <w:rPr>
          <w:rFonts w:asciiTheme="majorHAnsi" w:hAnsiTheme="majorHAnsi" w:cstheme="majorHAnsi"/>
          <w:snapToGrid w:val="0"/>
        </w:rPr>
        <w:t xml:space="preserve"> </w:t>
      </w:r>
      <w:r>
        <w:rPr>
          <w:rFonts w:asciiTheme="majorHAnsi" w:hAnsiTheme="majorHAnsi" w:cstheme="majorHAnsi"/>
          <w:snapToGrid w:val="0"/>
        </w:rPr>
        <w:t>a dále kdykoliv v době trvání této smlouvy do 5 pracovních dnů ode dne doručení výzvy objednatele.</w:t>
      </w:r>
    </w:p>
    <w:p w14:paraId="52D35F97"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dále zavazuje umožnit objednateli, a to kdykoli po dobu trvání této smlouvy, nahlédnout do originálu pojistné smlouvy. </w:t>
      </w:r>
    </w:p>
    <w:p w14:paraId="12071453"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zavazuje plnit veškerá opatření a podmínky stanovené a vyplývající mu z pojistné smlouvy, která by v případě jejich včasného neplnění mohla mít za následek snížení minimální pojistné výše, jakož i její ukončení. </w:t>
      </w:r>
    </w:p>
    <w:p w14:paraId="34A38048" w14:textId="76D4F7FE"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Porušení povinnosti zhotovitele mít uzavřenu pojistnou smlouvu v souladu s touto smlouvou a/nebo prodlení s doložením pojistné smlouvy se považuje za podstatné porušení smlouvy ze strany zhotovitele a opravňuje objednatele okamžitě od této smlouvy odstoupit.</w:t>
      </w:r>
    </w:p>
    <w:p w14:paraId="7F7D129C"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ukončení pojistné smlouvy, je zhotovitel povinen požádat objednatele, aby odsouhlasil nahrazení pojistné smlouvy pojistnou smlouvou novou, která bude splňovat podmínky stanovené </w:t>
      </w:r>
      <w:r w:rsidRPr="00B148F6">
        <w:rPr>
          <w:rFonts w:asciiTheme="majorHAnsi" w:hAnsiTheme="majorHAnsi" w:cstheme="majorHAnsi"/>
          <w:snapToGrid w:val="0"/>
        </w:rPr>
        <w:lastRenderedPageBreak/>
        <w:t xml:space="preserve">touto smlouvou. Objednatel bezdůvodně neodepře souhlas s nahrazením pojistné smlouvy smlouvou novou.  </w:t>
      </w:r>
    </w:p>
    <w:p w14:paraId="7C3FDD4F" w14:textId="77777777" w:rsidR="006826A2" w:rsidRPr="00D800A0"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Zhotovitel se dále zavazuje zajistit, aby všichni poddodavatelé podílející se na díle měli uzavřeno pojištění odpovědnosti za škodu/újmu způsobenou třetím osobám v rozsahu pojistného plnění přiměřeného výši způsobené škody, kterou je možné s ohledem na činnost prováděnou poddodavatelem předpokládat, minimálně však ve výši </w:t>
      </w:r>
      <w:r w:rsidRPr="00D800A0">
        <w:rPr>
          <w:rFonts w:asciiTheme="majorHAnsi" w:hAnsiTheme="majorHAnsi" w:cstheme="majorHAnsi"/>
          <w:snapToGrid w:val="0"/>
        </w:rPr>
        <w:t>odpovídající výši plnění poskytovaného poddodavatelem bez DPH. Na žádost objednatele je zhotovitel povinen prokázat pojištění poddodavatelů.</w:t>
      </w:r>
    </w:p>
    <w:p w14:paraId="391A1C9B"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D800A0">
        <w:rPr>
          <w:rFonts w:asciiTheme="majorHAnsi" w:hAnsiTheme="majorHAnsi" w:cstheme="majorHAnsi"/>
          <w:snapToGrid w:val="0"/>
        </w:rPr>
        <w:t>Zhotovitel je povinen učinit veškerá opatření potřebná k odvrácení</w:t>
      </w:r>
      <w:r w:rsidRPr="00B148F6">
        <w:rPr>
          <w:rFonts w:asciiTheme="majorHAnsi" w:hAnsiTheme="majorHAnsi" w:cstheme="majorHAnsi"/>
          <w:snapToGrid w:val="0"/>
        </w:rPr>
        <w:t xml:space="preserve"> škody nebo k jejímu zmírnění. Zhotovitel se zavazuje nahradit objednateli v plné výši škodu, která vznikla při realizaci díla v souvislosti s ním anebo v důsledku porušení povinností zhotovitele dle této smlouvy.</w:t>
      </w:r>
    </w:p>
    <w:p w14:paraId="39C8385B"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zodpovídá za škodu způsobenou jeho činností na pozemcích dotčených prováděním díla a na majetku třetích osob, umístěných na těchto pozemcích. Zhotovitel je povinen nahradit škodu vzniklou na pozemcích dotčených prováděním díla a na majetku třetích osob, umístěného na těchto pozemcích, jejich uvedením do předešlého stavu, pokud je toto možné, jinak formou finanční náhrady.</w:t>
      </w:r>
    </w:p>
    <w:p w14:paraId="5126D0ED" w14:textId="77777777" w:rsidR="006826A2" w:rsidRPr="00B148F6" w:rsidRDefault="006826A2" w:rsidP="00E110AD">
      <w:pPr>
        <w:widowControl w:val="0"/>
        <w:numPr>
          <w:ilvl w:val="1"/>
          <w:numId w:val="2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rovněž odpovědný za jakékoliv ztráty nebo škody na díle či majetku objednatele či třetích osob způsobené zhotovitelem nebo jeho poddodavateli v průběhu provádění jakýchkoliv prací a služeb při plnění nebo v souvislosti s plněním povinností podle této smlouvy.</w:t>
      </w:r>
    </w:p>
    <w:p w14:paraId="5929F414" w14:textId="77777777" w:rsidR="006826A2" w:rsidRPr="00B148F6" w:rsidRDefault="006826A2" w:rsidP="00E110AD">
      <w:pPr>
        <w:widowControl w:val="0"/>
        <w:numPr>
          <w:ilvl w:val="1"/>
          <w:numId w:val="28"/>
        </w:numPr>
        <w:spacing w:after="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je povinen bezodkladně oznámit objednateli škodu, ztrátu nebo jakoukoliv jinou újmu vzniklou na předmětu díla, způsobenou jím nebo třetí osobou. O vzniklé škodě sepíší smluvní strany zápis.</w:t>
      </w:r>
    </w:p>
    <w:p w14:paraId="39859741" w14:textId="77777777" w:rsidR="006826A2" w:rsidRPr="00B148F6" w:rsidRDefault="006826A2" w:rsidP="006826A2">
      <w:pPr>
        <w:pStyle w:val="Zkladntext"/>
        <w:keepNext/>
        <w:spacing w:before="480"/>
        <w:jc w:val="center"/>
        <w:rPr>
          <w:rFonts w:asciiTheme="majorHAnsi" w:hAnsiTheme="majorHAnsi" w:cstheme="majorHAnsi"/>
          <w:b/>
          <w:sz w:val="22"/>
          <w:szCs w:val="22"/>
        </w:rPr>
      </w:pPr>
      <w:r w:rsidRPr="00B148F6">
        <w:rPr>
          <w:rFonts w:asciiTheme="majorHAnsi" w:hAnsiTheme="majorHAnsi" w:cstheme="majorHAnsi"/>
          <w:b/>
          <w:sz w:val="22"/>
          <w:szCs w:val="22"/>
        </w:rPr>
        <w:t>XI.</w:t>
      </w:r>
    </w:p>
    <w:p w14:paraId="55087958" w14:textId="77777777" w:rsidR="006826A2" w:rsidRPr="00B148F6" w:rsidRDefault="006826A2" w:rsidP="006826A2">
      <w:pPr>
        <w:pStyle w:val="Zkladntext"/>
        <w:keepNext/>
        <w:jc w:val="center"/>
        <w:rPr>
          <w:rFonts w:asciiTheme="majorHAnsi" w:hAnsiTheme="majorHAnsi" w:cstheme="majorHAnsi"/>
          <w:b/>
          <w:sz w:val="22"/>
          <w:szCs w:val="22"/>
        </w:rPr>
      </w:pPr>
      <w:r w:rsidRPr="00B148F6">
        <w:rPr>
          <w:rFonts w:asciiTheme="majorHAnsi" w:hAnsiTheme="majorHAnsi" w:cstheme="majorHAnsi"/>
          <w:b/>
          <w:sz w:val="22"/>
          <w:szCs w:val="22"/>
          <w:lang w:val="cs-CZ"/>
        </w:rPr>
        <w:t xml:space="preserve">Bankovní </w:t>
      </w:r>
      <w:r w:rsidRPr="00B148F6">
        <w:rPr>
          <w:rFonts w:asciiTheme="majorHAnsi" w:hAnsiTheme="majorHAnsi" w:cstheme="majorHAnsi"/>
          <w:b/>
          <w:sz w:val="22"/>
          <w:szCs w:val="22"/>
        </w:rPr>
        <w:t xml:space="preserve">záruka za </w:t>
      </w:r>
      <w:r w:rsidRPr="00B148F6">
        <w:rPr>
          <w:rFonts w:asciiTheme="majorHAnsi" w:hAnsiTheme="majorHAnsi" w:cstheme="majorHAnsi"/>
          <w:b/>
          <w:sz w:val="22"/>
          <w:szCs w:val="22"/>
          <w:lang w:val="cs-CZ"/>
        </w:rPr>
        <w:t>řádné</w:t>
      </w:r>
      <w:r w:rsidRPr="00B148F6">
        <w:rPr>
          <w:rFonts w:asciiTheme="majorHAnsi" w:hAnsiTheme="majorHAnsi" w:cstheme="majorHAnsi"/>
          <w:b/>
          <w:sz w:val="22"/>
          <w:szCs w:val="22"/>
        </w:rPr>
        <w:t xml:space="preserve"> provedení díla a za jakost díla</w:t>
      </w:r>
    </w:p>
    <w:p w14:paraId="412411EA" w14:textId="77777777" w:rsidR="006826A2" w:rsidRPr="00B148F6" w:rsidRDefault="006826A2" w:rsidP="006826A2">
      <w:pPr>
        <w:widowControl w:val="0"/>
        <w:ind w:left="567"/>
        <w:jc w:val="both"/>
        <w:rPr>
          <w:rFonts w:asciiTheme="majorHAnsi" w:hAnsiTheme="majorHAnsi" w:cstheme="majorHAnsi"/>
          <w:b/>
          <w:bCs/>
        </w:rPr>
      </w:pPr>
    </w:p>
    <w:p w14:paraId="1FD01BE5" w14:textId="77777777" w:rsidR="006826A2" w:rsidRPr="00B148F6" w:rsidRDefault="006826A2" w:rsidP="006826A2">
      <w:pPr>
        <w:widowControl w:val="0"/>
        <w:ind w:left="567"/>
        <w:jc w:val="both"/>
        <w:rPr>
          <w:rFonts w:asciiTheme="majorHAnsi" w:hAnsiTheme="majorHAnsi" w:cstheme="majorHAnsi"/>
          <w:b/>
          <w:bCs/>
        </w:rPr>
      </w:pPr>
      <w:r w:rsidRPr="00B148F6">
        <w:rPr>
          <w:rFonts w:asciiTheme="majorHAnsi" w:hAnsiTheme="majorHAnsi" w:cstheme="majorHAnsi"/>
          <w:b/>
          <w:bCs/>
        </w:rPr>
        <w:t>Bankovní záruka za řádné provedení díla</w:t>
      </w:r>
    </w:p>
    <w:p w14:paraId="0DCAEA86" w14:textId="0318A1F9" w:rsidR="006826A2" w:rsidRPr="00996578"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 xml:space="preserve">Zhotovitel se zavazuje nejpozději do 15 dnů po nabytí účinnosti této smlouvy sjednat bankovní záruku a předložit objednateli záruční listinu za řádné provedení díla (tj. bankovní záruku za splnění povinností zhotovitele vyplývajících z této smlouvy, resp. za splnění všech pohledávek objednatele za zhotovitelem vzniklé na základě této smlouvy nebo v souvislosti s ní) znějící na </w:t>
      </w:r>
      <w:r w:rsidRPr="00996578">
        <w:rPr>
          <w:rFonts w:asciiTheme="majorHAnsi" w:hAnsiTheme="majorHAnsi" w:cstheme="majorHAnsi"/>
          <w:bCs/>
        </w:rPr>
        <w:t xml:space="preserve">částku ve výši </w:t>
      </w:r>
      <w:r w:rsidRPr="00996578">
        <w:rPr>
          <w:rFonts w:asciiTheme="majorHAnsi" w:hAnsiTheme="majorHAnsi" w:cstheme="majorHAnsi"/>
          <w:b/>
          <w:bCs/>
        </w:rPr>
        <w:t>5 % z celkové smluvní ceny díla bez DPH</w:t>
      </w:r>
      <w:r w:rsidRPr="00996578">
        <w:rPr>
          <w:rFonts w:asciiTheme="majorHAnsi" w:hAnsiTheme="majorHAnsi" w:cstheme="majorHAnsi"/>
          <w:bCs/>
        </w:rPr>
        <w:t xml:space="preserve"> dle čl. IV. odstavce 4.1 této smlouvy</w:t>
      </w:r>
      <w:r w:rsidR="0089798D" w:rsidRPr="00996578">
        <w:rPr>
          <w:rFonts w:asciiTheme="majorHAnsi" w:hAnsiTheme="majorHAnsi" w:cstheme="majorHAnsi"/>
          <w:bCs/>
        </w:rPr>
        <w:t xml:space="preserve"> </w:t>
      </w:r>
      <w:bookmarkStart w:id="15" w:name="_Hlk37325002"/>
      <w:r w:rsidR="0089798D" w:rsidRPr="00996578">
        <w:rPr>
          <w:rFonts w:asciiTheme="majorHAnsi" w:hAnsiTheme="majorHAnsi" w:cstheme="majorHAnsi"/>
          <w:bCs/>
        </w:rPr>
        <w:t>platné ke dni uzavření smlouvy</w:t>
      </w:r>
      <w:bookmarkEnd w:id="15"/>
      <w:r w:rsidRPr="00996578">
        <w:rPr>
          <w:rFonts w:asciiTheme="majorHAnsi" w:hAnsiTheme="majorHAnsi" w:cstheme="majorHAnsi"/>
          <w:bCs/>
        </w:rPr>
        <w:t xml:space="preserve">. </w:t>
      </w:r>
    </w:p>
    <w:p w14:paraId="3C93D159" w14:textId="7F00DFBF" w:rsidR="006826A2" w:rsidRPr="00996578"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996578">
        <w:rPr>
          <w:rFonts w:asciiTheme="majorHAnsi" w:hAnsiTheme="majorHAnsi" w:cstheme="majorHAnsi"/>
          <w:bCs/>
        </w:rPr>
        <w:t xml:space="preserve">Bankovní záruka za řádné provedení díla musí být platná po celou dobu plnění díla dle této smlouvy a ještě nejméně 60 dní po termínu protokolárního předání a převzetí dokončeného díla, přičemž záruční listina bude objednatelem vrácena zhotoviteli do 30 dnů po uplynutí této lhůty. </w:t>
      </w:r>
      <w:r w:rsidR="00DF196E" w:rsidRPr="00996578">
        <w:rPr>
          <w:rFonts w:asciiTheme="majorHAnsi" w:hAnsiTheme="majorHAnsi" w:cstheme="majorHAnsi"/>
          <w:bCs/>
        </w:rPr>
        <w:t>Z</w:t>
      </w:r>
      <w:r w:rsidRPr="00996578">
        <w:rPr>
          <w:rFonts w:asciiTheme="majorHAnsi" w:hAnsiTheme="majorHAnsi" w:cstheme="majorHAnsi"/>
          <w:bCs/>
        </w:rPr>
        <w:t>hotovitel</w:t>
      </w:r>
      <w:r w:rsidR="00DF196E" w:rsidRPr="00996578">
        <w:rPr>
          <w:rFonts w:asciiTheme="majorHAnsi" w:hAnsiTheme="majorHAnsi" w:cstheme="majorHAnsi"/>
          <w:bCs/>
        </w:rPr>
        <w:t xml:space="preserve"> je</w:t>
      </w:r>
      <w:r w:rsidRPr="00996578">
        <w:rPr>
          <w:rFonts w:asciiTheme="majorHAnsi" w:hAnsiTheme="majorHAnsi" w:cstheme="majorHAnsi"/>
          <w:bCs/>
        </w:rPr>
        <w:t xml:space="preserve"> povinen před vypršením platnosti bankovní záruky na vlastní náklady zajistit prodloužení platnosti bankovní záruky</w:t>
      </w:r>
      <w:r w:rsidR="00DF196E" w:rsidRPr="00996578">
        <w:rPr>
          <w:rFonts w:asciiTheme="majorHAnsi" w:hAnsiTheme="majorHAnsi" w:cstheme="majorHAnsi"/>
          <w:bCs/>
        </w:rPr>
        <w:t xml:space="preserve"> </w:t>
      </w:r>
      <w:bookmarkStart w:id="16" w:name="_Hlk145586493"/>
      <w:r w:rsidR="00DF196E" w:rsidRPr="00996578">
        <w:rPr>
          <w:rFonts w:asciiTheme="majorHAnsi" w:hAnsiTheme="majorHAnsi" w:cstheme="majorHAnsi"/>
          <w:bCs/>
        </w:rPr>
        <w:t>vždy</w:t>
      </w:r>
      <w:bookmarkEnd w:id="16"/>
      <w:r w:rsidRPr="00996578">
        <w:rPr>
          <w:rFonts w:asciiTheme="majorHAnsi" w:hAnsiTheme="majorHAnsi" w:cstheme="majorHAnsi"/>
          <w:bCs/>
        </w:rPr>
        <w:t xml:space="preserve"> tak, aby byla splněna podmínka platnosti bankovní záruky minimálně 60 dní po termínu předání a převzetí díla. </w:t>
      </w:r>
    </w:p>
    <w:p w14:paraId="0DD325CB" w14:textId="69C0CA3E" w:rsidR="006826A2" w:rsidRPr="00996578"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996578">
        <w:rPr>
          <w:rFonts w:asciiTheme="majorHAnsi" w:hAnsiTheme="majorHAnsi" w:cstheme="majorHAnsi"/>
          <w:bCs/>
        </w:rPr>
        <w:t xml:space="preserve">Zhotovitel je povinen sjednat bankovní záruku jako bezpodmínečnou, znějící na první vyžádání objednatele a bez námitek. Banka se v této bankovní záruce musí zavázat k zaplacení celé částky na první výzvu objednatele. Zhotovitel je povinen zajistit, že banka nebude oprávněna zkoumat, je-li výzva objednatele důvodná. </w:t>
      </w:r>
      <w:r w:rsidR="004470C8" w:rsidRPr="004470C8">
        <w:rPr>
          <w:rFonts w:asciiTheme="majorHAnsi" w:hAnsiTheme="majorHAnsi" w:cstheme="majorHAnsi"/>
          <w:bCs/>
        </w:rPr>
        <w:t xml:space="preserve">Objednatel si vyhrazuje právo předchozího schválení výstavce bankovní záruky. Souhlas nesmí bezdůvodně odepřít. Objednatel je oprávněn odmítnout navrženého výstavce, není-li oprávněn bankovní záruku vystavit, brání-li jejímu vystavení, uplatnění nebo plnění právní překážka nebo existují-li závažné, konkrétní a objektivně doložené </w:t>
      </w:r>
      <w:r w:rsidR="004470C8" w:rsidRPr="004470C8">
        <w:rPr>
          <w:rFonts w:asciiTheme="majorHAnsi" w:hAnsiTheme="majorHAnsi" w:cstheme="majorHAnsi"/>
          <w:bCs/>
        </w:rPr>
        <w:lastRenderedPageBreak/>
        <w:t>skutečnosti, které podstatně ohrožují schopnost výstavce řádně a včas plnit závazky z bankovní záruky.</w:t>
      </w:r>
      <w:r w:rsidR="004470C8">
        <w:rPr>
          <w:rFonts w:asciiTheme="majorHAnsi" w:hAnsiTheme="majorHAnsi" w:cstheme="majorHAnsi"/>
          <w:bCs/>
        </w:rPr>
        <w:t xml:space="preserve"> </w:t>
      </w:r>
      <w:r w:rsidR="004470C8" w:rsidRPr="004470C8">
        <w:rPr>
          <w:rFonts w:asciiTheme="majorHAnsi" w:hAnsiTheme="majorHAnsi" w:cstheme="majorHAnsi"/>
          <w:bCs/>
        </w:rPr>
        <w:t>Za skutečnosti podle předchozí věty se považují zejména pozastavení nebo podstatné omezení plateb výstavce z důvodu jeho finančních obtíží, rozhodnutí o jeho úpadku nebo oznámení příslušného orgánu dohledu o neschopnosti výstavce dostát jeho závazkům či o závažných problémech jeho likvidity nebo platební schopnosti, pokud tyto skutečnosti podstatně ohrožují plnění z bankovní záruky.</w:t>
      </w:r>
      <w:r w:rsidR="004470C8">
        <w:rPr>
          <w:rFonts w:asciiTheme="majorHAnsi" w:hAnsiTheme="majorHAnsi" w:cstheme="majorHAnsi"/>
          <w:bCs/>
        </w:rPr>
        <w:t xml:space="preserve"> </w:t>
      </w:r>
      <w:r w:rsidRPr="00996578">
        <w:rPr>
          <w:rFonts w:asciiTheme="majorHAnsi" w:hAnsiTheme="majorHAnsi" w:cstheme="majorHAnsi"/>
          <w:bCs/>
        </w:rPr>
        <w:t>Objednatel je oprávněn nechat si předanou záruční listinu vztahující se k bankovní záruce přezkoumat a schválit od své banky. V případě výhrad banky objednatele k předložené záruční listině je zhotovitel povinen předložit v dodatečné lhůtě dvou týdnů novou řádnou záruční listinu.</w:t>
      </w:r>
    </w:p>
    <w:p w14:paraId="785D83C8" w14:textId="006EB83F" w:rsidR="006826A2" w:rsidRPr="00996578"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996578">
        <w:rPr>
          <w:rFonts w:asciiTheme="majorHAnsi" w:hAnsiTheme="majorHAnsi" w:cstheme="majorHAnsi"/>
          <w:bCs/>
        </w:rPr>
        <w:t>Pokud zhotovitel bankovní záruku dle odstavce 11.1 tohoto článku smlouvy nezřídí a záruční listinu objednateli nepředloží</w:t>
      </w:r>
      <w:r w:rsidR="00692972" w:rsidRPr="00996578">
        <w:rPr>
          <w:rFonts w:asciiTheme="majorHAnsi" w:hAnsiTheme="majorHAnsi" w:cstheme="majorHAnsi"/>
          <w:bCs/>
        </w:rPr>
        <w:t xml:space="preserve"> ani nesloží peněžitou jistotu dle odstavce 11.5 tohoto článku smlouvy, </w:t>
      </w:r>
      <w:r w:rsidRPr="00996578">
        <w:rPr>
          <w:rFonts w:asciiTheme="majorHAnsi" w:hAnsiTheme="majorHAnsi" w:cstheme="majorHAnsi"/>
          <w:bCs/>
        </w:rPr>
        <w:t>považuje se toto za podstatné porušení smlouvy ze strany zhotovitele a objednatel bude mít právo okamžitě od této smlouvy odstoupit.</w:t>
      </w:r>
    </w:p>
    <w:p w14:paraId="7F05BD3A" w14:textId="7F8D0902" w:rsidR="00692972" w:rsidRPr="00996578" w:rsidRDefault="00692972" w:rsidP="00692972">
      <w:pPr>
        <w:widowControl w:val="0"/>
        <w:numPr>
          <w:ilvl w:val="0"/>
          <w:numId w:val="25"/>
        </w:numPr>
        <w:spacing w:after="120" w:line="240" w:lineRule="auto"/>
        <w:ind w:left="567" w:hanging="567"/>
        <w:jc w:val="both"/>
        <w:rPr>
          <w:rFonts w:asciiTheme="majorHAnsi" w:hAnsiTheme="majorHAnsi" w:cstheme="majorHAnsi"/>
          <w:bCs/>
        </w:rPr>
      </w:pPr>
      <w:r w:rsidRPr="00996578">
        <w:rPr>
          <w:rFonts w:asciiTheme="majorHAnsi" w:hAnsiTheme="majorHAnsi" w:cstheme="majorHAnsi"/>
          <w:bCs/>
        </w:rPr>
        <w:t>Zhotovitel je oprávněn nahradit bankovní záruku za řádné provedení díla složením peněžité částky ve výši 5 % z celkové smluvní ceny díla bez DPH</w:t>
      </w:r>
      <w:r w:rsidR="00DD6E90" w:rsidRPr="00996578">
        <w:rPr>
          <w:rFonts w:asciiTheme="majorHAnsi" w:hAnsiTheme="majorHAnsi" w:cstheme="majorHAnsi"/>
          <w:bCs/>
        </w:rPr>
        <w:t xml:space="preserve"> </w:t>
      </w:r>
      <w:r w:rsidR="0089798D" w:rsidRPr="00996578">
        <w:rPr>
          <w:rFonts w:asciiTheme="majorHAnsi" w:hAnsiTheme="majorHAnsi" w:cstheme="majorHAnsi"/>
          <w:bCs/>
        </w:rPr>
        <w:t xml:space="preserve">dle čl. IV. odstavce 4.1 této smlouvy platné ke dni uzavření smlouvy </w:t>
      </w:r>
      <w:r w:rsidR="00DD6E90" w:rsidRPr="00996578">
        <w:rPr>
          <w:rFonts w:asciiTheme="majorHAnsi" w:hAnsiTheme="majorHAnsi" w:cstheme="majorHAnsi"/>
          <w:bCs/>
        </w:rPr>
        <w:t>na</w:t>
      </w:r>
      <w:r w:rsidRPr="00996578">
        <w:rPr>
          <w:rFonts w:asciiTheme="majorHAnsi" w:hAnsiTheme="majorHAnsi" w:cstheme="majorHAnsi"/>
          <w:bCs/>
        </w:rPr>
        <w:t xml:space="preserve"> účet objednatele</w:t>
      </w:r>
      <w:r w:rsidR="00FE7C54" w:rsidRPr="00996578">
        <w:rPr>
          <w:rFonts w:asciiTheme="majorHAnsi" w:hAnsiTheme="majorHAnsi" w:cstheme="majorHAnsi"/>
          <w:bCs/>
        </w:rPr>
        <w:t xml:space="preserve"> (ve lhůtě pro předložení bankovní záruky uvedené výše)</w:t>
      </w:r>
      <w:r w:rsidRPr="00996578">
        <w:rPr>
          <w:rFonts w:asciiTheme="majorHAnsi" w:hAnsiTheme="majorHAnsi" w:cstheme="majorHAnsi"/>
          <w:bCs/>
        </w:rPr>
        <w:t xml:space="preserve">. Tato částka bude sloužit jako jistota </w:t>
      </w:r>
      <w:r w:rsidR="0022089C" w:rsidRPr="00996578">
        <w:rPr>
          <w:rFonts w:asciiTheme="majorHAnsi" w:hAnsiTheme="majorHAnsi" w:cstheme="majorHAnsi"/>
          <w:bCs/>
        </w:rPr>
        <w:t xml:space="preserve">zajišťující splnění povinností zhotovitele vyplývajících z této smlouvy, resp.  splnění všech pohledávek objednatele za zhotovitelem vzniklých na základě této smlouvy nebo v souvislosti s ní a objednatel je oprávněn si tuto částku ponechat za účelem uspokojení předmětných </w:t>
      </w:r>
      <w:r w:rsidR="00C2388A" w:rsidRPr="00996578">
        <w:rPr>
          <w:rFonts w:asciiTheme="majorHAnsi" w:hAnsiTheme="majorHAnsi" w:cstheme="majorHAnsi"/>
          <w:bCs/>
        </w:rPr>
        <w:t>pohledávek</w:t>
      </w:r>
      <w:r w:rsidR="0022089C" w:rsidRPr="00996578">
        <w:rPr>
          <w:rFonts w:asciiTheme="majorHAnsi" w:hAnsiTheme="majorHAnsi" w:cstheme="majorHAnsi"/>
          <w:bCs/>
        </w:rPr>
        <w:t xml:space="preserve">. Nevznikne-li </w:t>
      </w:r>
      <w:r w:rsidR="002E485D" w:rsidRPr="00996578">
        <w:rPr>
          <w:rFonts w:asciiTheme="majorHAnsi" w:hAnsiTheme="majorHAnsi" w:cstheme="majorHAnsi"/>
          <w:bCs/>
        </w:rPr>
        <w:t>o</w:t>
      </w:r>
      <w:r w:rsidR="0022089C" w:rsidRPr="00996578">
        <w:rPr>
          <w:rFonts w:asciiTheme="majorHAnsi" w:hAnsiTheme="majorHAnsi" w:cstheme="majorHAnsi"/>
          <w:bCs/>
        </w:rPr>
        <w:t>bjednateli právo na čerpání jistoty</w:t>
      </w:r>
      <w:r w:rsidR="002E485D" w:rsidRPr="00996578">
        <w:rPr>
          <w:rFonts w:asciiTheme="majorHAnsi" w:hAnsiTheme="majorHAnsi" w:cstheme="majorHAnsi"/>
          <w:bCs/>
        </w:rPr>
        <w:t>, objednatel peněžitou jistotu zhotoviteli vrátí do 60 dní po termínu protokolárního předání a převzetí dokončeného díla na jeho účet, a to včetně případných úroků zúčtovaných peněžním ústavem</w:t>
      </w:r>
      <w:r w:rsidR="00A064AD" w:rsidRPr="00996578">
        <w:rPr>
          <w:rFonts w:asciiTheme="majorHAnsi" w:hAnsiTheme="majorHAnsi" w:cstheme="majorHAnsi"/>
          <w:bCs/>
        </w:rPr>
        <w:t>, není-li dále stanoveno jinak</w:t>
      </w:r>
      <w:r w:rsidR="002E485D" w:rsidRPr="00996578">
        <w:rPr>
          <w:rFonts w:asciiTheme="majorHAnsi" w:hAnsiTheme="majorHAnsi" w:cstheme="majorHAnsi"/>
          <w:bCs/>
        </w:rPr>
        <w:t>.</w:t>
      </w:r>
      <w:r w:rsidR="00F776DC" w:rsidRPr="00996578">
        <w:rPr>
          <w:rFonts w:asciiTheme="majorHAnsi" w:hAnsiTheme="majorHAnsi" w:cstheme="majorHAnsi"/>
          <w:bCs/>
        </w:rPr>
        <w:t xml:space="preserve"> Objednatel je oprávněn ponechat si 2 % celkové smluvní ceny díla bez DPH jako jistotu ve smyslu odst</w:t>
      </w:r>
      <w:r w:rsidR="002E099A" w:rsidRPr="00996578">
        <w:rPr>
          <w:rFonts w:asciiTheme="majorHAnsi" w:hAnsiTheme="majorHAnsi" w:cstheme="majorHAnsi"/>
          <w:bCs/>
        </w:rPr>
        <w:t>avce</w:t>
      </w:r>
      <w:r w:rsidR="00F776DC" w:rsidRPr="00996578">
        <w:rPr>
          <w:rFonts w:asciiTheme="majorHAnsi" w:hAnsiTheme="majorHAnsi" w:cstheme="majorHAnsi"/>
          <w:bCs/>
        </w:rPr>
        <w:t xml:space="preserve"> 11.1</w:t>
      </w:r>
      <w:r w:rsidR="002E099A" w:rsidRPr="00996578">
        <w:rPr>
          <w:rFonts w:asciiTheme="majorHAnsi" w:hAnsiTheme="majorHAnsi" w:cstheme="majorHAnsi"/>
          <w:bCs/>
        </w:rPr>
        <w:t>1 této</w:t>
      </w:r>
      <w:r w:rsidR="00F776DC" w:rsidRPr="00996578">
        <w:rPr>
          <w:rFonts w:asciiTheme="majorHAnsi" w:hAnsiTheme="majorHAnsi" w:cstheme="majorHAnsi"/>
          <w:bCs/>
        </w:rPr>
        <w:t xml:space="preserve"> smlouvy</w:t>
      </w:r>
      <w:r w:rsidR="00BD0F5A" w:rsidRPr="00996578">
        <w:rPr>
          <w:rFonts w:asciiTheme="majorHAnsi" w:hAnsiTheme="majorHAnsi" w:cstheme="majorHAnsi"/>
          <w:bCs/>
        </w:rPr>
        <w:t>, pokud zhotovitel neposkytne jinou jistotu za jakost díla</w:t>
      </w:r>
      <w:r w:rsidR="002E099A" w:rsidRPr="00996578">
        <w:rPr>
          <w:rFonts w:asciiTheme="majorHAnsi" w:hAnsiTheme="majorHAnsi" w:cstheme="majorHAnsi"/>
          <w:bCs/>
        </w:rPr>
        <w:t xml:space="preserve"> po dobu záruční doby (tzn. bankovní záruku nebo peněžitou jistotu)</w:t>
      </w:r>
      <w:r w:rsidR="00F776DC" w:rsidRPr="00996578">
        <w:rPr>
          <w:rFonts w:asciiTheme="majorHAnsi" w:hAnsiTheme="majorHAnsi" w:cstheme="majorHAnsi"/>
          <w:bCs/>
        </w:rPr>
        <w:t>.</w:t>
      </w:r>
    </w:p>
    <w:p w14:paraId="369581D9" w14:textId="0F458D5D" w:rsidR="006826A2" w:rsidRPr="00972E4D" w:rsidRDefault="006826A2" w:rsidP="00487A36">
      <w:pPr>
        <w:widowControl w:val="0"/>
        <w:spacing w:after="120" w:line="240" w:lineRule="auto"/>
        <w:jc w:val="both"/>
        <w:rPr>
          <w:rFonts w:asciiTheme="majorHAnsi" w:hAnsiTheme="majorHAnsi" w:cstheme="majorHAnsi"/>
          <w:bCs/>
        </w:rPr>
      </w:pPr>
    </w:p>
    <w:p w14:paraId="20A334C8" w14:textId="77777777" w:rsidR="006826A2" w:rsidRPr="00B148F6" w:rsidRDefault="006826A2" w:rsidP="006826A2">
      <w:pPr>
        <w:widowControl w:val="0"/>
        <w:spacing w:before="120"/>
        <w:ind w:left="567"/>
        <w:jc w:val="both"/>
        <w:rPr>
          <w:rFonts w:asciiTheme="majorHAnsi" w:hAnsiTheme="majorHAnsi" w:cstheme="majorHAnsi"/>
          <w:b/>
          <w:bCs/>
        </w:rPr>
      </w:pPr>
      <w:r w:rsidRPr="00B148F6">
        <w:rPr>
          <w:rFonts w:asciiTheme="majorHAnsi" w:hAnsiTheme="majorHAnsi" w:cstheme="majorHAnsi"/>
          <w:b/>
          <w:bCs/>
        </w:rPr>
        <w:t>Bankovní záruka za jakost díla</w:t>
      </w:r>
    </w:p>
    <w:p w14:paraId="302C930E" w14:textId="630A7F82" w:rsidR="006826A2" w:rsidRPr="00996578"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 xml:space="preserve">Zhotovitel se zavazuje nejpozději v den protokolárního předání a převzetí díla předložit objednateli záruční listinu za jakost díla znějící na částku ve výši </w:t>
      </w:r>
      <w:r w:rsidRPr="00B148F6">
        <w:rPr>
          <w:rFonts w:asciiTheme="majorHAnsi" w:hAnsiTheme="majorHAnsi" w:cstheme="majorHAnsi"/>
          <w:b/>
          <w:bCs/>
        </w:rPr>
        <w:t xml:space="preserve">2 % z celkové smluvní ceny díla </w:t>
      </w:r>
      <w:r w:rsidRPr="00996578">
        <w:rPr>
          <w:rFonts w:asciiTheme="majorHAnsi" w:hAnsiTheme="majorHAnsi" w:cstheme="majorHAnsi"/>
          <w:b/>
          <w:bCs/>
        </w:rPr>
        <w:t>bez DPH</w:t>
      </w:r>
      <w:r w:rsidRPr="00996578">
        <w:rPr>
          <w:rFonts w:asciiTheme="majorHAnsi" w:hAnsiTheme="majorHAnsi" w:cstheme="majorHAnsi"/>
          <w:bCs/>
        </w:rPr>
        <w:t xml:space="preserve"> dle čl. IV. odstavce 4.1 této smlouvy</w:t>
      </w:r>
      <w:r w:rsidR="0089798D" w:rsidRPr="00996578">
        <w:rPr>
          <w:rFonts w:asciiTheme="majorHAnsi" w:hAnsiTheme="majorHAnsi" w:cstheme="majorHAnsi"/>
          <w:bCs/>
        </w:rPr>
        <w:t xml:space="preserve"> platné ke dni předání díla</w:t>
      </w:r>
      <w:r w:rsidRPr="00996578">
        <w:rPr>
          <w:rFonts w:asciiTheme="majorHAnsi" w:hAnsiTheme="majorHAnsi" w:cstheme="majorHAnsi"/>
          <w:bCs/>
        </w:rPr>
        <w:t xml:space="preserve">. </w:t>
      </w:r>
    </w:p>
    <w:p w14:paraId="391254FB" w14:textId="77777777" w:rsidR="006826A2" w:rsidRPr="00B148F6" w:rsidRDefault="006826A2" w:rsidP="00E110AD">
      <w:pPr>
        <w:numPr>
          <w:ilvl w:val="0"/>
          <w:numId w:val="25"/>
        </w:numPr>
        <w:autoSpaceDE w:val="0"/>
        <w:autoSpaceDN w:val="0"/>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 xml:space="preserve">Bankovní záruka za jakost díla </w:t>
      </w:r>
      <w:r w:rsidRPr="00B148F6">
        <w:rPr>
          <w:rFonts w:asciiTheme="majorHAnsi" w:hAnsiTheme="majorHAnsi" w:cstheme="majorHAnsi"/>
        </w:rPr>
        <w:t>bude krýt finanční nároky objednatele za zhotovitelem, které vzniknou z důvodu porušení povinností zhotovitele v průběhu záruční doby, které zhotovitel nesplnil ani po předchozí písemné výzvě objednatele</w:t>
      </w:r>
      <w:r w:rsidRPr="00B148F6">
        <w:rPr>
          <w:rFonts w:asciiTheme="majorHAnsi" w:hAnsiTheme="majorHAnsi" w:cstheme="majorHAnsi"/>
          <w:bCs/>
        </w:rPr>
        <w:t>. Bankovní záruka za jakost díla musí být platná po celou záruční dobu díla, tj. po dobu trvání záruční doby a bude objednatelem uvolněna do 30 dnů po uplynutí této doby.</w:t>
      </w:r>
    </w:p>
    <w:p w14:paraId="0F52F34F" w14:textId="1A399EAB" w:rsidR="006826A2" w:rsidRPr="00B148F6" w:rsidRDefault="006826A2" w:rsidP="00E110AD">
      <w:pPr>
        <w:widowControl w:val="0"/>
        <w:numPr>
          <w:ilvl w:val="0"/>
          <w:numId w:val="25"/>
        </w:numPr>
        <w:spacing w:after="120" w:line="240" w:lineRule="auto"/>
        <w:ind w:left="567" w:hanging="567"/>
        <w:jc w:val="both"/>
        <w:rPr>
          <w:rFonts w:asciiTheme="majorHAnsi" w:hAnsiTheme="majorHAnsi" w:cstheme="majorHAnsi"/>
          <w:bCs/>
        </w:rPr>
      </w:pPr>
      <w:r w:rsidRPr="00B148F6">
        <w:rPr>
          <w:rFonts w:asciiTheme="majorHAnsi" w:hAnsiTheme="majorHAnsi" w:cstheme="majorHAnsi"/>
          <w:bCs/>
        </w:rPr>
        <w:t xml:space="preserve">Zhotovitel je povinen sjednat bankovní záruku jako bezpodmínečnou, znějící na první vyžádání objednatele a bez námitek. Banka se v této bankovní záruce musí zavázat k zaplacení celé částky na první výzvu objednatele. Zhotovitel je povinen zajistit, že banka nebude oprávněna zkoumat, je-li výzva objednatele důvodná. </w:t>
      </w:r>
      <w:r w:rsidR="004470C8" w:rsidRPr="004470C8">
        <w:rPr>
          <w:rFonts w:asciiTheme="majorHAnsi" w:hAnsiTheme="majorHAnsi" w:cstheme="majorHAnsi"/>
          <w:bCs/>
        </w:rPr>
        <w:t xml:space="preserve">Objednatel si vyhrazuje právo předchozího schválení výstavce bankovní záruky. Souhlas nesmí bezdůvodně odepřít. Objednatel je oprávněn odmítnout navrženého výstavce, není-li oprávněn bankovní záruku vystavit, brání-li jejímu vystavení, uplatnění nebo plnění právní překážka nebo existují-li závažné, konkrétní a objektivně doložené skutečnosti, které podstatně ohrožují schopnost výstavce řádně a včas plnit závazky z bankovní záruky. Za skutečnosti podle předchozí věty se považují zejména pozastavení nebo podstatné omezení plateb výstavce z důvodu jeho finančních obtíží, rozhodnutí o jeho úpadku nebo oznámení příslušného orgánu dohledu o neschopnosti výstavce dostát jeho závazkům či o závažných problémech jeho likvidity nebo platební schopnosti, pokud tyto skutečnosti podstatně </w:t>
      </w:r>
      <w:r w:rsidR="004470C8" w:rsidRPr="004470C8">
        <w:rPr>
          <w:rFonts w:asciiTheme="majorHAnsi" w:hAnsiTheme="majorHAnsi" w:cstheme="majorHAnsi"/>
          <w:bCs/>
        </w:rPr>
        <w:lastRenderedPageBreak/>
        <w:t xml:space="preserve">ohrožují plnění z bankovní záruky. </w:t>
      </w:r>
      <w:r w:rsidRPr="00B148F6">
        <w:rPr>
          <w:rFonts w:asciiTheme="majorHAnsi" w:hAnsiTheme="majorHAnsi" w:cstheme="majorHAnsi"/>
          <w:bCs/>
        </w:rPr>
        <w:t>Objednatel je oprávněn nechat si předanou záruční listinu vztahující se k bankovní záruce přezkoumat a schválit od své banky. V případě výhrad banky objednatele k předložené záruční listině je zhotovitel povinen předložit v dodatečné lhůtě dvou týdnů novou řádnou záruční listinu.</w:t>
      </w:r>
    </w:p>
    <w:p w14:paraId="2A7477D9" w14:textId="27FC5B02" w:rsidR="006826A2" w:rsidRPr="00996578" w:rsidRDefault="006826A2" w:rsidP="002E099A">
      <w:pPr>
        <w:widowControl w:val="0"/>
        <w:numPr>
          <w:ilvl w:val="0"/>
          <w:numId w:val="25"/>
        </w:numPr>
        <w:spacing w:after="120" w:line="240" w:lineRule="auto"/>
        <w:ind w:left="567" w:hanging="567"/>
        <w:jc w:val="both"/>
        <w:rPr>
          <w:rFonts w:asciiTheme="majorHAnsi" w:hAnsiTheme="majorHAnsi" w:cstheme="majorHAnsi"/>
          <w:bCs/>
        </w:rPr>
      </w:pPr>
      <w:r w:rsidRPr="00996578">
        <w:rPr>
          <w:rFonts w:asciiTheme="majorHAnsi" w:hAnsiTheme="majorHAnsi" w:cstheme="majorHAnsi"/>
          <w:bCs/>
        </w:rPr>
        <w:t>Pokud zhotovitel bankovní záruku dle odstavce 11.6 tohoto článku smlouvy</w:t>
      </w:r>
      <w:r w:rsidR="002E099A" w:rsidRPr="00996578">
        <w:rPr>
          <w:rFonts w:asciiTheme="majorHAnsi" w:hAnsiTheme="majorHAnsi" w:cstheme="majorHAnsi"/>
          <w:bCs/>
        </w:rPr>
        <w:t xml:space="preserve"> nebo peněžitou jistotu dle odstavce 11.11 tohoto článku smlouvy</w:t>
      </w:r>
      <w:r w:rsidRPr="00996578">
        <w:rPr>
          <w:rFonts w:asciiTheme="majorHAnsi" w:hAnsiTheme="majorHAnsi" w:cstheme="majorHAnsi"/>
          <w:bCs/>
        </w:rPr>
        <w:t xml:space="preserve"> nepředloží, má objednatel právo částku v této výši, tj. 2 % ze smluvní ceny díla bez DPH dle čl. IV. odst. 4.1</w:t>
      </w:r>
      <w:r w:rsidR="0089798D" w:rsidRPr="00996578">
        <w:rPr>
          <w:rFonts w:asciiTheme="majorHAnsi" w:hAnsiTheme="majorHAnsi" w:cstheme="majorHAnsi"/>
          <w:bCs/>
        </w:rPr>
        <w:t xml:space="preserve"> platné ke dni předání díla</w:t>
      </w:r>
      <w:r w:rsidRPr="00996578">
        <w:rPr>
          <w:rFonts w:asciiTheme="majorHAnsi" w:hAnsiTheme="majorHAnsi" w:cstheme="majorHAnsi"/>
          <w:bCs/>
        </w:rPr>
        <w:t>, čerpat z bankovní záruky za řádné provedení díla dle odstavce 11.1 tohoto článku smlouvy.</w:t>
      </w:r>
    </w:p>
    <w:p w14:paraId="51268DFB" w14:textId="4B921484" w:rsidR="006826A2" w:rsidRPr="00996578" w:rsidRDefault="006826A2" w:rsidP="00487A36">
      <w:pPr>
        <w:widowControl w:val="0"/>
        <w:numPr>
          <w:ilvl w:val="0"/>
          <w:numId w:val="25"/>
        </w:numPr>
        <w:spacing w:after="120" w:line="240" w:lineRule="auto"/>
        <w:ind w:left="567" w:hanging="567"/>
        <w:jc w:val="both"/>
        <w:rPr>
          <w:rFonts w:asciiTheme="majorHAnsi" w:hAnsiTheme="majorHAnsi" w:cstheme="majorHAnsi"/>
          <w:bCs/>
        </w:rPr>
      </w:pPr>
      <w:r w:rsidRPr="00996578">
        <w:rPr>
          <w:rFonts w:asciiTheme="majorHAnsi" w:hAnsiTheme="majorHAnsi" w:cstheme="majorHAnsi"/>
          <w:bCs/>
        </w:rPr>
        <w:t>Záruční listiny musí být předloženy objednateli v originále.</w:t>
      </w:r>
    </w:p>
    <w:p w14:paraId="3E29DE26" w14:textId="55CD906D" w:rsidR="00A064AD" w:rsidRPr="00996578" w:rsidRDefault="00A064AD" w:rsidP="001B0AE6">
      <w:pPr>
        <w:widowControl w:val="0"/>
        <w:numPr>
          <w:ilvl w:val="0"/>
          <w:numId w:val="25"/>
        </w:numPr>
        <w:spacing w:after="120" w:line="240" w:lineRule="auto"/>
        <w:ind w:left="567" w:hanging="567"/>
        <w:jc w:val="both"/>
        <w:rPr>
          <w:rFonts w:asciiTheme="majorHAnsi" w:hAnsiTheme="majorHAnsi" w:cstheme="majorHAnsi"/>
          <w:bCs/>
        </w:rPr>
      </w:pPr>
      <w:r w:rsidRPr="00996578">
        <w:rPr>
          <w:rFonts w:asciiTheme="majorHAnsi" w:hAnsiTheme="majorHAnsi" w:cstheme="majorHAnsi"/>
          <w:bCs/>
        </w:rPr>
        <w:t>Zhotovitel je oprávněn nahradit bankovní záruku za jakost díla složením peněžité částky ve výši 2 % z celkové smluvní ceny díla bez DPH</w:t>
      </w:r>
      <w:r w:rsidR="00470903" w:rsidRPr="00996578">
        <w:rPr>
          <w:rFonts w:asciiTheme="majorHAnsi" w:hAnsiTheme="majorHAnsi" w:cstheme="majorHAnsi"/>
          <w:bCs/>
        </w:rPr>
        <w:t xml:space="preserve"> platné ke dni předání díla </w:t>
      </w:r>
      <w:r w:rsidRPr="00996578">
        <w:rPr>
          <w:rFonts w:asciiTheme="majorHAnsi" w:hAnsiTheme="majorHAnsi" w:cstheme="majorHAnsi"/>
          <w:bCs/>
        </w:rPr>
        <w:t>na účet objednatele</w:t>
      </w:r>
      <w:r w:rsidR="00FE7C54" w:rsidRPr="00996578">
        <w:rPr>
          <w:rFonts w:asciiTheme="majorHAnsi" w:hAnsiTheme="majorHAnsi" w:cstheme="majorHAnsi"/>
          <w:bCs/>
        </w:rPr>
        <w:t xml:space="preserve"> (ve lhůtě pro předložení bankovní záruky uvedené výše)</w:t>
      </w:r>
      <w:r w:rsidRPr="00996578">
        <w:rPr>
          <w:rFonts w:asciiTheme="majorHAnsi" w:hAnsiTheme="majorHAnsi" w:cstheme="majorHAnsi"/>
          <w:bCs/>
        </w:rPr>
        <w:t xml:space="preserve">. Tato částka bude sloužit jako jistota k zajištění </w:t>
      </w:r>
      <w:r w:rsidR="00CC1AC4" w:rsidRPr="00996578">
        <w:rPr>
          <w:rFonts w:asciiTheme="majorHAnsi" w:hAnsiTheme="majorHAnsi" w:cstheme="majorHAnsi"/>
        </w:rPr>
        <w:t>pohledávek</w:t>
      </w:r>
      <w:r w:rsidR="00BD0F5A" w:rsidRPr="00996578">
        <w:rPr>
          <w:rFonts w:asciiTheme="majorHAnsi" w:hAnsiTheme="majorHAnsi" w:cstheme="majorHAnsi"/>
        </w:rPr>
        <w:t xml:space="preserve"> objednatele za zhotovitelem, které vzniknou z důvodu porušení povinností zhotovitele v průběhu záruční doby, které zhotovitel nesplnil ani po předchozí písemné výzvě objednatele</w:t>
      </w:r>
      <w:r w:rsidR="00C2388A" w:rsidRPr="00996578">
        <w:rPr>
          <w:rFonts w:asciiTheme="majorHAnsi" w:hAnsiTheme="majorHAnsi" w:cstheme="majorHAnsi"/>
        </w:rPr>
        <w:t xml:space="preserve">, </w:t>
      </w:r>
      <w:r w:rsidR="00C2388A" w:rsidRPr="00996578">
        <w:rPr>
          <w:rFonts w:asciiTheme="majorHAnsi" w:hAnsiTheme="majorHAnsi" w:cstheme="majorHAnsi"/>
          <w:bCs/>
        </w:rPr>
        <w:t>a objednatel je oprávněn si tuto částku ponechat za účelem uspokojení předmětných pohledávek</w:t>
      </w:r>
      <w:r w:rsidRPr="00996578">
        <w:rPr>
          <w:rFonts w:asciiTheme="majorHAnsi" w:hAnsiTheme="majorHAnsi" w:cstheme="majorHAnsi"/>
          <w:bCs/>
        </w:rPr>
        <w:t>. Nevznikne-li objednateli právo na čerpání jistoty, objednatel peněžitou jistotu zhotoviteli vrátí do 30 dní od uplynutí záruční doby na jeho účet, a to včetně případných úroků zúčtovaných peněžním ústavem.</w:t>
      </w:r>
    </w:p>
    <w:p w14:paraId="4F21C155" w14:textId="77777777" w:rsidR="006826A2" w:rsidRPr="00B148F6" w:rsidRDefault="006826A2" w:rsidP="006826A2">
      <w:pPr>
        <w:keepNext/>
        <w:keepLines/>
        <w:widowControl w:val="0"/>
        <w:spacing w:before="480"/>
        <w:jc w:val="center"/>
        <w:rPr>
          <w:rFonts w:asciiTheme="majorHAnsi" w:hAnsiTheme="majorHAnsi" w:cstheme="majorHAnsi"/>
          <w:b/>
        </w:rPr>
      </w:pPr>
      <w:r w:rsidRPr="00996578">
        <w:rPr>
          <w:rFonts w:asciiTheme="majorHAnsi" w:hAnsiTheme="majorHAnsi" w:cstheme="majorHAnsi"/>
          <w:b/>
        </w:rPr>
        <w:t xml:space="preserve"> XII.</w:t>
      </w:r>
    </w:p>
    <w:p w14:paraId="5D02A9FA" w14:textId="77777777" w:rsidR="006826A2" w:rsidRPr="00B148F6" w:rsidRDefault="006826A2" w:rsidP="006826A2">
      <w:pPr>
        <w:pStyle w:val="Zkladntext"/>
        <w:keepNext/>
        <w:keepLines/>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Sankční ujednání</w:t>
      </w:r>
    </w:p>
    <w:p w14:paraId="4A3FBC54" w14:textId="77777777" w:rsidR="006826A2" w:rsidRPr="00B148F6" w:rsidRDefault="006826A2" w:rsidP="00E110AD">
      <w:pPr>
        <w:keepNext/>
        <w:keepLines/>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Dodržení termínu provedení díla se považuje za podstatnou smluvní povinnost zhotovitele.</w:t>
      </w:r>
    </w:p>
    <w:p w14:paraId="0A28BA8F" w14:textId="4541B9D2"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947B41">
        <w:rPr>
          <w:rFonts w:asciiTheme="majorHAnsi" w:hAnsiTheme="majorHAnsi" w:cstheme="majorHAnsi"/>
          <w:snapToGrid w:val="0"/>
        </w:rPr>
        <w:t>Pokud bude zhotovitel v prodlení s</w:t>
      </w:r>
      <w:r w:rsidRPr="00947B41">
        <w:rPr>
          <w:rFonts w:asciiTheme="majorHAnsi" w:hAnsiTheme="majorHAnsi" w:cstheme="majorHAnsi"/>
          <w:snapToGrid w:val="0"/>
          <w:color w:val="FF6600"/>
        </w:rPr>
        <w:t> </w:t>
      </w:r>
      <w:r w:rsidRPr="00947B41">
        <w:rPr>
          <w:rFonts w:asciiTheme="majorHAnsi" w:hAnsiTheme="majorHAnsi" w:cstheme="majorHAnsi"/>
          <w:snapToGrid w:val="0"/>
        </w:rPr>
        <w:t>provedením díla dle čl. III. odst. 3.1 této smlouvy, má objednatel právo požadovat uhrazení smluvní pokuty ze strany zhotovitele ve výši 0,</w:t>
      </w:r>
      <w:r w:rsidR="007B131C">
        <w:rPr>
          <w:rFonts w:asciiTheme="majorHAnsi" w:hAnsiTheme="majorHAnsi" w:cstheme="majorHAnsi"/>
          <w:snapToGrid w:val="0"/>
        </w:rPr>
        <w:t>1</w:t>
      </w:r>
      <w:r w:rsidR="00947B41" w:rsidRPr="00947B41">
        <w:rPr>
          <w:rFonts w:asciiTheme="majorHAnsi" w:hAnsiTheme="majorHAnsi" w:cstheme="majorHAnsi"/>
          <w:snapToGrid w:val="0"/>
        </w:rPr>
        <w:t xml:space="preserve"> </w:t>
      </w:r>
      <w:r w:rsidRPr="00947B41">
        <w:rPr>
          <w:rFonts w:asciiTheme="majorHAnsi" w:hAnsiTheme="majorHAnsi" w:cstheme="majorHAnsi"/>
          <w:snapToGrid w:val="0"/>
        </w:rPr>
        <w:t>%</w:t>
      </w:r>
      <w:r w:rsidRPr="00B148F6">
        <w:rPr>
          <w:rFonts w:asciiTheme="majorHAnsi" w:hAnsiTheme="majorHAnsi" w:cstheme="majorHAnsi"/>
          <w:snapToGrid w:val="0"/>
        </w:rPr>
        <w:t xml:space="preserve"> z celkové ceny díla bez DPH za každý i započatý den prodlení. </w:t>
      </w:r>
      <w:bookmarkStart w:id="17" w:name="_Hlk145586783"/>
      <w:r w:rsidRPr="00B148F6">
        <w:rPr>
          <w:rFonts w:asciiTheme="majorHAnsi" w:hAnsiTheme="majorHAnsi" w:cstheme="majorHAnsi"/>
          <w:snapToGrid w:val="0"/>
        </w:rPr>
        <w:t>Pro určení doby prodlení zhotovitele pro účely stanovení smluvní pokuty dle předchozí věty je rozhodující den, kdy objednatel protokolárně převezme dílo bez výhrad, případně s výhradou odstranění vad a nedodělků nebránících užití díla.</w:t>
      </w:r>
      <w:bookmarkEnd w:id="17"/>
      <w:r w:rsidRPr="00B148F6">
        <w:rPr>
          <w:rFonts w:asciiTheme="majorHAnsi" w:hAnsiTheme="majorHAnsi" w:cstheme="majorHAnsi"/>
          <w:snapToGrid w:val="0"/>
        </w:rPr>
        <w:t xml:space="preserve"> </w:t>
      </w:r>
    </w:p>
    <w:p w14:paraId="5789C3D5" w14:textId="085C57E4" w:rsidR="006826A2" w:rsidRPr="00BD2CB4"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Pokud zhotovitel neodstraní nedodělky či vady uvedené v zápise o předání a převzetí díla v </w:t>
      </w:r>
      <w:r w:rsidRPr="00BD2CB4">
        <w:rPr>
          <w:rFonts w:asciiTheme="majorHAnsi" w:hAnsiTheme="majorHAnsi" w:cstheme="majorHAnsi"/>
          <w:snapToGrid w:val="0"/>
        </w:rPr>
        <w:t xml:space="preserve">dohodnutém termínu, má objednatel právo požadovat uhrazení smluvní pokuty ze strany zhotovitele ve výši 1.000,- Kč za každý nedodělek či vadu, u nichž je v prodlení, a to za každý i započatý den prodlení. </w:t>
      </w:r>
    </w:p>
    <w:p w14:paraId="5B2AB1F2" w14:textId="38CF21E5" w:rsidR="006826A2" w:rsidRPr="00BD2CB4"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D2CB4">
        <w:rPr>
          <w:rFonts w:asciiTheme="majorHAnsi" w:hAnsiTheme="majorHAnsi" w:cstheme="majorHAnsi"/>
          <w:snapToGrid w:val="0"/>
        </w:rPr>
        <w:t>Pokud zhotovitel neodstraní vady</w:t>
      </w:r>
      <w:r w:rsidR="00926F1C" w:rsidRPr="00BD2CB4">
        <w:rPr>
          <w:rFonts w:asciiTheme="majorHAnsi" w:hAnsiTheme="majorHAnsi" w:cstheme="majorHAnsi"/>
          <w:snapToGrid w:val="0"/>
        </w:rPr>
        <w:t xml:space="preserve"> oznámené v záruční době</w:t>
      </w:r>
      <w:r w:rsidRPr="00BD2CB4">
        <w:rPr>
          <w:rFonts w:asciiTheme="majorHAnsi" w:hAnsiTheme="majorHAnsi" w:cstheme="majorHAnsi"/>
          <w:snapToGrid w:val="0"/>
        </w:rPr>
        <w:t xml:space="preserve"> v dohodnutém termínu, má objednatel právo požadovat uhrazení smluvní pokuty ze strany zhotovitele ve výši 1.000,- Kč za každou oznámenou vadu, u níž je v prodlení, a to za každý i započatý den prodlení.</w:t>
      </w:r>
    </w:p>
    <w:p w14:paraId="0FF97C84" w14:textId="77777777" w:rsidR="006826A2" w:rsidRPr="00BD2CB4"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D2CB4">
        <w:rPr>
          <w:rFonts w:asciiTheme="majorHAnsi" w:hAnsiTheme="majorHAnsi" w:cstheme="majorHAnsi"/>
          <w:snapToGrid w:val="0"/>
        </w:rPr>
        <w:t>Pokud zhotovitel nevyklidí staveniště a neodstraní zařízení staveniště ve sjednaném termínu, má objednatel právo požadovat uhrazení smluvní pokuty ze strany zhotovitele ve výši 5.000,</w:t>
      </w:r>
      <w:r w:rsidRPr="00BD2CB4">
        <w:rPr>
          <w:rFonts w:asciiTheme="majorHAnsi" w:hAnsiTheme="majorHAnsi" w:cstheme="majorHAnsi"/>
          <w:snapToGrid w:val="0"/>
        </w:rPr>
        <w:noBreakHyphen/>
        <w:t xml:space="preserve"> Kč za každý i započatý den prodlení. </w:t>
      </w:r>
    </w:p>
    <w:p w14:paraId="712A8122" w14:textId="089E11B3" w:rsidR="006826A2" w:rsidRPr="00BD2CB4"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D2CB4">
        <w:rPr>
          <w:rFonts w:asciiTheme="majorHAnsi" w:hAnsiTheme="majorHAnsi" w:cstheme="majorHAnsi"/>
          <w:snapToGrid w:val="0"/>
        </w:rPr>
        <w:t>Pokud zhotovitel nesplní svůj závazek dle čl. VIII. odst. 8.</w:t>
      </w:r>
      <w:r w:rsidR="00DB44B4" w:rsidRPr="00BD2CB4">
        <w:rPr>
          <w:rFonts w:asciiTheme="majorHAnsi" w:hAnsiTheme="majorHAnsi" w:cstheme="majorHAnsi"/>
          <w:snapToGrid w:val="0"/>
        </w:rPr>
        <w:t xml:space="preserve">11 </w:t>
      </w:r>
      <w:r w:rsidRPr="00BD2CB4">
        <w:rPr>
          <w:rFonts w:asciiTheme="majorHAnsi" w:hAnsiTheme="majorHAnsi" w:cstheme="majorHAnsi"/>
          <w:snapToGrid w:val="0"/>
        </w:rPr>
        <w:t xml:space="preserve">této smlouvy, má objednatel právo požadovat uhrazení smluvní pokuty ze strany zhotovitele ve výši 10.000,- Kč za porušení této povinnosti. </w:t>
      </w:r>
    </w:p>
    <w:p w14:paraId="1086FEB7" w14:textId="539CFF9E" w:rsidR="00412073" w:rsidRDefault="00412073" w:rsidP="00412073">
      <w:pPr>
        <w:widowControl w:val="0"/>
        <w:numPr>
          <w:ilvl w:val="0"/>
          <w:numId w:val="20"/>
        </w:numPr>
        <w:suppressAutoHyphens/>
        <w:spacing w:after="120" w:line="240" w:lineRule="auto"/>
        <w:ind w:left="567" w:hanging="567"/>
        <w:jc w:val="both"/>
        <w:rPr>
          <w:rFonts w:asciiTheme="majorHAnsi" w:hAnsiTheme="majorHAnsi" w:cstheme="majorHAnsi"/>
          <w:snapToGrid w:val="0"/>
        </w:rPr>
      </w:pPr>
      <w:r w:rsidRPr="00BD2CB4">
        <w:rPr>
          <w:rFonts w:asciiTheme="majorHAnsi" w:hAnsiTheme="majorHAnsi" w:cstheme="majorHAnsi"/>
          <w:snapToGrid w:val="0"/>
        </w:rPr>
        <w:t>Pokud objednatel zjistí nedostatky zhotovitele v uplatňování požadavků na bezpečnost a ochranu zdraví při práci na stavbě dle odst. 8.4 až 8.8 této Smlouvy, případně nedodržení dohodnutých a podepsaných předpisů vypracovaných koordinátorem BOZP nebo porušení ustanovení odst. 8.2 nebo 8.1</w:t>
      </w:r>
      <w:r w:rsidR="00F74ACB" w:rsidRPr="00BD2CB4">
        <w:rPr>
          <w:rFonts w:asciiTheme="majorHAnsi" w:hAnsiTheme="majorHAnsi" w:cstheme="majorHAnsi"/>
          <w:snapToGrid w:val="0"/>
        </w:rPr>
        <w:t>6</w:t>
      </w:r>
      <w:r w:rsidRPr="00BD2CB4">
        <w:rPr>
          <w:rFonts w:asciiTheme="majorHAnsi" w:hAnsiTheme="majorHAnsi" w:cstheme="majorHAnsi"/>
          <w:snapToGrid w:val="0"/>
        </w:rPr>
        <w:t xml:space="preserve"> Smlouvy, má objednatel právo požadovat uhrazení smluvní pokuty ze strany zhotovitele, a to ve výši 2.000,- Kč za každý zjištěný případ porušení BOZP </w:t>
      </w:r>
      <w:r w:rsidR="00A97B5D" w:rsidRPr="00BD2CB4">
        <w:rPr>
          <w:rFonts w:asciiTheme="majorHAnsi" w:hAnsiTheme="majorHAnsi" w:cstheme="majorHAnsi"/>
          <w:snapToGrid w:val="0"/>
        </w:rPr>
        <w:t>nebo</w:t>
      </w:r>
      <w:r w:rsidRPr="00BD2CB4">
        <w:rPr>
          <w:rFonts w:asciiTheme="majorHAnsi" w:hAnsiTheme="majorHAnsi" w:cstheme="majorHAnsi"/>
          <w:snapToGrid w:val="0"/>
        </w:rPr>
        <w:t xml:space="preserve"> ustanovení odst. 8.2 nebo 8.1</w:t>
      </w:r>
      <w:r w:rsidR="00A97B5D" w:rsidRPr="00BD2CB4">
        <w:rPr>
          <w:rFonts w:asciiTheme="majorHAnsi" w:hAnsiTheme="majorHAnsi" w:cstheme="majorHAnsi"/>
          <w:snapToGrid w:val="0"/>
        </w:rPr>
        <w:t>6</w:t>
      </w:r>
      <w:r w:rsidRPr="00BD2CB4">
        <w:rPr>
          <w:rFonts w:asciiTheme="majorHAnsi" w:hAnsiTheme="majorHAnsi" w:cstheme="majorHAnsi"/>
          <w:snapToGrid w:val="0"/>
        </w:rPr>
        <w:t xml:space="preserve"> Smlouvy. </w:t>
      </w:r>
    </w:p>
    <w:p w14:paraId="5F1D4094" w14:textId="3298C803" w:rsidR="006D353B" w:rsidRPr="00B148F6" w:rsidRDefault="006D353B" w:rsidP="006D353B">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lastRenderedPageBreak/>
        <w:t xml:space="preserve">Pokud zhotovitel poruší svou povinnost stanovenou </w:t>
      </w:r>
      <w:r w:rsidRPr="00B42EBD">
        <w:rPr>
          <w:rFonts w:asciiTheme="majorHAnsi" w:hAnsiTheme="majorHAnsi" w:cstheme="majorHAnsi"/>
          <w:snapToGrid w:val="0"/>
        </w:rPr>
        <w:t>v článku X. odst. 10.1 této smlouvy, má objednatel právo požadovat uhrazení smluvní pokuty ze strany zhotovitele ve výši 5.000,</w:t>
      </w:r>
      <w:r w:rsidRPr="00B42EBD">
        <w:rPr>
          <w:rFonts w:asciiTheme="majorHAnsi" w:hAnsiTheme="majorHAnsi" w:cstheme="majorHAnsi"/>
          <w:snapToGrid w:val="0"/>
        </w:rPr>
        <w:noBreakHyphen/>
        <w:t> Kč za</w:t>
      </w:r>
      <w:r w:rsidRPr="00B148F6">
        <w:rPr>
          <w:rFonts w:asciiTheme="majorHAnsi" w:hAnsiTheme="majorHAnsi" w:cstheme="majorHAnsi"/>
          <w:snapToGrid w:val="0"/>
        </w:rPr>
        <w:t xml:space="preserve"> každý započatý den, ve kterém </w:t>
      </w:r>
      <w:r>
        <w:rPr>
          <w:rFonts w:asciiTheme="majorHAnsi" w:hAnsiTheme="majorHAnsi" w:cstheme="majorHAnsi"/>
          <w:snapToGrid w:val="0"/>
        </w:rPr>
        <w:t>bude trvat</w:t>
      </w:r>
      <w:r w:rsidRPr="00B148F6">
        <w:rPr>
          <w:rFonts w:asciiTheme="majorHAnsi" w:hAnsiTheme="majorHAnsi" w:cstheme="majorHAnsi"/>
          <w:snapToGrid w:val="0"/>
        </w:rPr>
        <w:t> porušení povinnosti ze strany zhotovitele.</w:t>
      </w:r>
    </w:p>
    <w:p w14:paraId="78753F74" w14:textId="77777777" w:rsidR="006826A2" w:rsidRPr="00BD2CB4"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D2CB4">
        <w:rPr>
          <w:rFonts w:asciiTheme="majorHAnsi" w:hAnsiTheme="majorHAnsi" w:cstheme="majorHAnsi"/>
          <w:snapToGrid w:val="0"/>
        </w:rPr>
        <w:t>Pokud zhotovitel nepředloží seznam poddodavatelů dle čl. XIV. odst. 14.3 smlouvy, má objednatel právo požadovat uhrazení smluvní pokuty ze strany zhotovitele ve výši 3.000,- Kč za každý i započatý den prodlení.</w:t>
      </w:r>
    </w:p>
    <w:p w14:paraId="744CAFE2" w14:textId="77777777" w:rsidR="00A12C83" w:rsidRPr="00BD2CB4" w:rsidRDefault="00A12C83" w:rsidP="00A12C83">
      <w:pPr>
        <w:widowControl w:val="0"/>
        <w:numPr>
          <w:ilvl w:val="0"/>
          <w:numId w:val="20"/>
        </w:numPr>
        <w:suppressAutoHyphens/>
        <w:spacing w:after="120" w:line="240" w:lineRule="auto"/>
        <w:ind w:left="567" w:hanging="567"/>
        <w:jc w:val="both"/>
        <w:rPr>
          <w:rFonts w:asciiTheme="majorHAnsi" w:hAnsiTheme="majorHAnsi" w:cstheme="majorHAnsi"/>
        </w:rPr>
      </w:pPr>
      <w:r w:rsidRPr="00BD2CB4">
        <w:rPr>
          <w:rFonts w:asciiTheme="majorHAnsi" w:hAnsiTheme="majorHAnsi" w:cstheme="majorHAnsi"/>
        </w:rPr>
        <w:t xml:space="preserve">Pokud bude zhotovitel v prodlení s plněním svých finančních závazků svým poddodavatelům dle čl. V. odst. 5.11 této smlouvy </w:t>
      </w:r>
      <w:r w:rsidRPr="00BD2CB4">
        <w:rPr>
          <w:rFonts w:asciiTheme="majorHAnsi" w:hAnsiTheme="majorHAnsi" w:cstheme="majorHAnsi"/>
          <w:snapToGrid w:val="0"/>
        </w:rPr>
        <w:t>má objednatel právo požadovat uhrazení smluvní pokuty ze strany zhotovitele ve výši 1.000, - Kč za každý i započatý den prodlení.</w:t>
      </w:r>
    </w:p>
    <w:p w14:paraId="45104A4A"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D2CB4">
        <w:rPr>
          <w:rFonts w:asciiTheme="majorHAnsi" w:hAnsiTheme="majorHAnsi" w:cstheme="majorHAnsi"/>
          <w:snapToGrid w:val="0"/>
        </w:rPr>
        <w:t>Pokud bude objednatel v prodlení se zaplacením ceny díla, sjednávají si smluvní strany možnost uplatnění úroku z prodlení ve výši stanovené příslušnými právními předpisy</w:t>
      </w:r>
      <w:r w:rsidRPr="00B148F6">
        <w:rPr>
          <w:rFonts w:asciiTheme="majorHAnsi" w:hAnsiTheme="majorHAnsi" w:cstheme="majorHAnsi"/>
          <w:snapToGrid w:val="0"/>
        </w:rPr>
        <w:t xml:space="preserve">. </w:t>
      </w:r>
    </w:p>
    <w:p w14:paraId="1CFECA2F"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Ujednání o smluvních pokutách v této smlouvě nemají vliv na právo objednatele na plnou náhradu škody vzniklé z porušení zhotovitelovy povinnosti, ke které se smluvní pokuta vztahuje.</w:t>
      </w:r>
    </w:p>
    <w:p w14:paraId="759F239E"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Oprávněnost nároku na smluvní pokutu není podmíněna žádnými formálními úkony ze strany objednatele.</w:t>
      </w:r>
    </w:p>
    <w:p w14:paraId="75266D97" w14:textId="77777777" w:rsidR="006826A2" w:rsidRPr="00B148F6" w:rsidRDefault="006826A2" w:rsidP="00E110AD">
      <w:pPr>
        <w:widowControl w:val="0"/>
        <w:numPr>
          <w:ilvl w:val="0"/>
          <w:numId w:val="20"/>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snapToGrid w:val="0"/>
        </w:rPr>
        <w:t>Pokud není v této smlouvě uvedeno jinak, zaplacení smluvní pokuty objednateli nezbavuje zhotovitele závazku splnit povinnosti dané mu touto smlouvou.</w:t>
      </w:r>
    </w:p>
    <w:p w14:paraId="5E472A2C" w14:textId="77777777" w:rsidR="006826A2" w:rsidRPr="00B148F6" w:rsidRDefault="006826A2" w:rsidP="00E110AD">
      <w:pPr>
        <w:widowControl w:val="0"/>
        <w:numPr>
          <w:ilvl w:val="0"/>
          <w:numId w:val="20"/>
        </w:numPr>
        <w:suppressAutoHyphens/>
        <w:spacing w:after="0" w:line="240" w:lineRule="auto"/>
        <w:ind w:left="567" w:hanging="567"/>
        <w:jc w:val="both"/>
        <w:rPr>
          <w:rFonts w:asciiTheme="majorHAnsi" w:hAnsiTheme="majorHAnsi" w:cstheme="majorHAnsi"/>
        </w:rPr>
      </w:pPr>
      <w:r w:rsidRPr="00B148F6">
        <w:rPr>
          <w:rFonts w:asciiTheme="majorHAnsi" w:hAnsiTheme="majorHAnsi" w:cstheme="majorHAnsi"/>
          <w:snapToGrid w:val="0"/>
        </w:rPr>
        <w:t xml:space="preserve">Smluvní pokuty jsou splatné na základě faktury, jež bude přílohou výzvy k úhradě, splatnost této faktury bude 30 kalendářních dní. </w:t>
      </w:r>
    </w:p>
    <w:p w14:paraId="6B29BE9C" w14:textId="77777777" w:rsidR="006826A2" w:rsidRPr="00B148F6" w:rsidRDefault="006826A2" w:rsidP="00756DE2">
      <w:pPr>
        <w:keepNext/>
        <w:widowControl w:val="0"/>
        <w:spacing w:before="480"/>
        <w:jc w:val="center"/>
        <w:rPr>
          <w:rFonts w:asciiTheme="majorHAnsi" w:hAnsiTheme="majorHAnsi" w:cstheme="majorHAnsi"/>
          <w:b/>
        </w:rPr>
      </w:pPr>
      <w:r w:rsidRPr="00B148F6">
        <w:rPr>
          <w:rFonts w:asciiTheme="majorHAnsi" w:hAnsiTheme="majorHAnsi" w:cstheme="majorHAnsi"/>
          <w:b/>
        </w:rPr>
        <w:t>XIII.</w:t>
      </w:r>
    </w:p>
    <w:p w14:paraId="3B8264B4" w14:textId="77777777" w:rsidR="006826A2" w:rsidRPr="00B148F6" w:rsidRDefault="006826A2" w:rsidP="00756DE2">
      <w:pPr>
        <w:pStyle w:val="Zkladntext"/>
        <w:keepNext/>
        <w:spacing w:after="120"/>
        <w:jc w:val="center"/>
        <w:rPr>
          <w:rFonts w:asciiTheme="majorHAnsi" w:hAnsiTheme="majorHAnsi" w:cstheme="majorHAnsi"/>
          <w:b/>
          <w:sz w:val="22"/>
          <w:szCs w:val="22"/>
        </w:rPr>
      </w:pPr>
      <w:r w:rsidRPr="00B148F6">
        <w:rPr>
          <w:rFonts w:asciiTheme="majorHAnsi" w:hAnsiTheme="majorHAnsi" w:cstheme="majorHAnsi"/>
          <w:b/>
          <w:sz w:val="22"/>
          <w:szCs w:val="22"/>
        </w:rPr>
        <w:t>Odstoupení od smlouvy</w:t>
      </w:r>
    </w:p>
    <w:p w14:paraId="145E14F3" w14:textId="49072E95" w:rsidR="006826A2" w:rsidRPr="00B148F6" w:rsidRDefault="00546BCF" w:rsidP="00E110AD">
      <w:pPr>
        <w:widowControl w:val="0"/>
        <w:numPr>
          <w:ilvl w:val="0"/>
          <w:numId w:val="22"/>
        </w:numPr>
        <w:suppressAutoHyphens/>
        <w:spacing w:after="0" w:line="240" w:lineRule="auto"/>
        <w:ind w:left="567" w:hanging="567"/>
        <w:jc w:val="both"/>
        <w:rPr>
          <w:rFonts w:asciiTheme="majorHAnsi" w:hAnsiTheme="majorHAnsi" w:cstheme="majorHAnsi"/>
          <w:color w:val="FF0000"/>
        </w:rPr>
      </w:pPr>
      <w:r>
        <w:rPr>
          <w:rFonts w:asciiTheme="majorHAnsi" w:hAnsiTheme="majorHAnsi" w:cstheme="majorHAnsi"/>
        </w:rPr>
        <w:t>Objednatel je oprávněn odstoupit od této Smlouvy v případech stanovených touto Smlouvou a příslušnými právními předpisy</w:t>
      </w:r>
      <w:r w:rsidRPr="004750B4">
        <w:rPr>
          <w:rFonts w:asciiTheme="majorHAnsi" w:hAnsiTheme="majorHAnsi" w:cstheme="majorHAnsi"/>
        </w:rPr>
        <w:t>.</w:t>
      </w:r>
      <w:r w:rsidR="006826A2" w:rsidRPr="00B148F6">
        <w:rPr>
          <w:rFonts w:asciiTheme="majorHAnsi" w:hAnsiTheme="majorHAnsi" w:cstheme="majorHAnsi"/>
        </w:rPr>
        <w:t xml:space="preserve"> </w:t>
      </w:r>
    </w:p>
    <w:p w14:paraId="785673A8" w14:textId="77777777" w:rsidR="006826A2" w:rsidRPr="00B148F6" w:rsidRDefault="006826A2" w:rsidP="00E110AD">
      <w:pPr>
        <w:widowControl w:val="0"/>
        <w:numPr>
          <w:ilvl w:val="0"/>
          <w:numId w:val="22"/>
        </w:numPr>
        <w:suppressAutoHyphens/>
        <w:spacing w:before="120" w:after="60" w:line="240" w:lineRule="auto"/>
        <w:ind w:left="567" w:hanging="567"/>
        <w:jc w:val="both"/>
        <w:rPr>
          <w:rFonts w:asciiTheme="majorHAnsi" w:hAnsiTheme="majorHAnsi" w:cstheme="majorHAnsi"/>
          <w:color w:val="FF0000"/>
        </w:rPr>
      </w:pPr>
      <w:r w:rsidRPr="00B148F6">
        <w:rPr>
          <w:rFonts w:asciiTheme="majorHAnsi" w:hAnsiTheme="majorHAnsi" w:cstheme="majorHAnsi"/>
        </w:rPr>
        <w:t>Objednatel má právo odstoupit od smlouvy v případě podstatného porušení smlouvy zhotovitelem, kterým kromě případů odstoupení objednatele výslovně uvedených v ostatních ustanoveních smlouvy je zejména, když:</w:t>
      </w:r>
    </w:p>
    <w:p w14:paraId="279FFBE1" w14:textId="40B3132B"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je v prodlení se splněním termínu provedení díla delším než 30 kalendářních dní</w:t>
      </w:r>
      <w:r>
        <w:rPr>
          <w:rFonts w:asciiTheme="majorHAnsi" w:hAnsiTheme="majorHAnsi" w:cstheme="majorHAnsi"/>
        </w:rPr>
        <w:t>;</w:t>
      </w:r>
    </w:p>
    <w:p w14:paraId="3F8EA65A" w14:textId="30F324F9"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přenese v rozporu s touto smlouvou svá práva nebo povinnosti plynoucí zhotoviteli z této smlouvy na jiný subjekt</w:t>
      </w:r>
      <w:r>
        <w:rPr>
          <w:rFonts w:asciiTheme="majorHAnsi" w:hAnsiTheme="majorHAnsi" w:cstheme="majorHAnsi"/>
        </w:rPr>
        <w:t>;</w:t>
      </w:r>
    </w:p>
    <w:p w14:paraId="5E90ACB3" w14:textId="7ADE41D0"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i</w:t>
      </w:r>
      <w:r w:rsidR="006826A2" w:rsidRPr="00B148F6">
        <w:rPr>
          <w:rFonts w:asciiTheme="majorHAnsi" w:hAnsiTheme="majorHAnsi" w:cstheme="majorHAnsi"/>
        </w:rPr>
        <w:t xml:space="preserve"> přes opakovaná upozornění objednatele zhotovitel brání nebo jinak znemožní provádění kontrol a zkoušek díla nebo jeho části</w:t>
      </w:r>
      <w:r>
        <w:rPr>
          <w:rFonts w:asciiTheme="majorHAnsi" w:hAnsiTheme="majorHAnsi" w:cstheme="majorHAnsi"/>
        </w:rPr>
        <w:t>;</w:t>
      </w:r>
      <w:r w:rsidR="006826A2" w:rsidRPr="00B148F6">
        <w:rPr>
          <w:rFonts w:asciiTheme="majorHAnsi" w:hAnsiTheme="majorHAnsi" w:cstheme="majorHAnsi"/>
        </w:rPr>
        <w:t xml:space="preserve"> </w:t>
      </w:r>
    </w:p>
    <w:p w14:paraId="6F3E3F58" w14:textId="3B8FD534"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nebo jeho poddodavatelé opakovaně nebo podstatným způsobem poruší na pracovišti pravidla bezpečnosti práce, protipožární ochrany, ochrany zdraví při práci či jiné bezpečnostní předpisy a pravidla</w:t>
      </w:r>
      <w:r>
        <w:rPr>
          <w:rFonts w:asciiTheme="majorHAnsi" w:hAnsiTheme="majorHAnsi" w:cstheme="majorHAnsi"/>
        </w:rPr>
        <w:t>;</w:t>
      </w:r>
      <w:r w:rsidR="006826A2" w:rsidRPr="00B148F6">
        <w:rPr>
          <w:rFonts w:asciiTheme="majorHAnsi" w:hAnsiTheme="majorHAnsi" w:cstheme="majorHAnsi"/>
        </w:rPr>
        <w:t xml:space="preserve"> </w:t>
      </w:r>
    </w:p>
    <w:p w14:paraId="4210F786" w14:textId="17F3037C"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opakovaně nerealizuje dílo podle smlouvy nebo opakovaně zanedbává realizaci svých povinností daných smlouvou</w:t>
      </w:r>
      <w:r>
        <w:rPr>
          <w:rFonts w:asciiTheme="majorHAnsi" w:hAnsiTheme="majorHAnsi" w:cstheme="majorHAnsi"/>
        </w:rPr>
        <w:t>;</w:t>
      </w:r>
      <w:r w:rsidR="006826A2" w:rsidRPr="00B148F6">
        <w:rPr>
          <w:rFonts w:asciiTheme="majorHAnsi" w:hAnsiTheme="majorHAnsi" w:cstheme="majorHAnsi"/>
        </w:rPr>
        <w:t xml:space="preserve"> </w:t>
      </w:r>
    </w:p>
    <w:p w14:paraId="1FF4A088" w14:textId="60D96C7C"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nedodržel garantované parametry či podstatně porušil technologickou kázeň</w:t>
      </w:r>
      <w:r>
        <w:rPr>
          <w:rFonts w:asciiTheme="majorHAnsi" w:hAnsiTheme="majorHAnsi" w:cstheme="majorHAnsi"/>
        </w:rPr>
        <w:t>;</w:t>
      </w:r>
      <w:r w:rsidR="006826A2" w:rsidRPr="00B148F6">
        <w:rPr>
          <w:rFonts w:asciiTheme="majorHAnsi" w:hAnsiTheme="majorHAnsi" w:cstheme="majorHAnsi"/>
        </w:rPr>
        <w:t xml:space="preserve"> </w:t>
      </w:r>
    </w:p>
    <w:p w14:paraId="06BF3483" w14:textId="69984477"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neobstarává, zanedbává obstarávání, odmítá nebo není schopen obstarat potřebné věci, služby nebo pracovní síly na realizaci a dokončení díla v souladu se smlouvou</w:t>
      </w:r>
      <w:r w:rsidR="00A4084C">
        <w:rPr>
          <w:rFonts w:asciiTheme="majorHAnsi" w:hAnsiTheme="majorHAnsi" w:cstheme="majorHAnsi"/>
        </w:rPr>
        <w:t>;</w:t>
      </w:r>
    </w:p>
    <w:p w14:paraId="704E346B" w14:textId="25EE46C9" w:rsidR="006826A2" w:rsidRPr="00B148F6" w:rsidRDefault="00E17CB7" w:rsidP="00E110AD">
      <w:pPr>
        <w:numPr>
          <w:ilvl w:val="0"/>
          <w:numId w:val="24"/>
        </w:numPr>
        <w:autoSpaceDE w:val="0"/>
        <w:autoSpaceDN w:val="0"/>
        <w:adjustRightInd w:val="0"/>
        <w:spacing w:after="60" w:line="254" w:lineRule="auto"/>
        <w:jc w:val="both"/>
        <w:rPr>
          <w:rFonts w:asciiTheme="majorHAnsi" w:hAnsiTheme="majorHAnsi" w:cstheme="majorHAnsi"/>
        </w:rPr>
      </w:pPr>
      <w:r w:rsidRPr="00B148F6">
        <w:rPr>
          <w:rFonts w:asciiTheme="majorHAnsi" w:hAnsiTheme="majorHAnsi" w:cstheme="majorHAnsi"/>
        </w:rPr>
        <w:t xml:space="preserve">zhotovitel </w:t>
      </w:r>
      <w:r w:rsidR="006826A2" w:rsidRPr="00B148F6">
        <w:rPr>
          <w:rFonts w:asciiTheme="majorHAnsi" w:hAnsiTheme="majorHAnsi" w:cstheme="majorHAnsi"/>
        </w:rPr>
        <w:t>práce na díle nezahájí ani ve lhůtě 15 dnů ode dne, kdy měl práce na díle zahájit (nebo převzít staveniště).</w:t>
      </w:r>
    </w:p>
    <w:p w14:paraId="033DDADF"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color w:val="FF0000"/>
        </w:rPr>
      </w:pPr>
      <w:r w:rsidRPr="00B148F6">
        <w:rPr>
          <w:rFonts w:asciiTheme="majorHAnsi" w:hAnsiTheme="majorHAnsi" w:cstheme="majorHAnsi"/>
        </w:rPr>
        <w:t xml:space="preserve">Zhotovitel má právo odstoupit od smlouvy v případě podstatného porušení smlouvy </w:t>
      </w:r>
      <w:r w:rsidRPr="00B148F6">
        <w:rPr>
          <w:rFonts w:asciiTheme="majorHAnsi" w:hAnsiTheme="majorHAnsi" w:cstheme="majorHAnsi"/>
        </w:rPr>
        <w:lastRenderedPageBreak/>
        <w:t>objednatelem, kterým kromě případů odstoupení zhotovitele výslovně uvedených v ostatních ustanoveních je, když se objednatel přes opakovaná upozornění zpozdil o více než 30 dnů s úhradou ceny díla nebo její části na základě faktury, kterou přijal a nevrátil v souladu s touto smlouvou.</w:t>
      </w:r>
    </w:p>
    <w:p w14:paraId="770242FF"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Odstoupení musí být učiněno písemně a oznámeno druhé smluvní straně. V odstoupení musí být dále uveden důvod, pro který strana od smlouvy odstupuje. Účinky odstoupení nastávají dnem doručení písemného oznámení o odstoupení druhé smluvní straně.</w:t>
      </w:r>
    </w:p>
    <w:p w14:paraId="2CD1345D"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Pokud před dokončením díla dojde k odstoupení od smlouvy, provede nezávislý znalecký subjekt vybraný ze strany objednatele ocenění soupisů provedených prací odbytovým rozpočtem stavebních objektů proti zaplaceným a na základě tohoto ocenění bude provedeno vzájemné finanční vyrovnání.</w:t>
      </w:r>
    </w:p>
    <w:p w14:paraId="70D2AAC6"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 xml:space="preserve">Objednatel má právo odstoupit od smlouvy, nedohodnou-li </w:t>
      </w:r>
      <w:r w:rsidRPr="00D035B4">
        <w:rPr>
          <w:rFonts w:asciiTheme="majorHAnsi" w:hAnsiTheme="majorHAnsi" w:cstheme="majorHAnsi"/>
        </w:rPr>
        <w:t>se smluvní strany jinak, v případě, že nebude mít finanční prostředky pro pokračování realizace díla. Objednatel je dále oprávněn od této smlouvy odstoupit v případě, že rozhodnutím poskytovatele dotace dojde k odebrání či krácení podpory na realizaci projektu. V těchto případech má zhotovitel nárok na zaplacení poměrné části ceny díla odpovídající rozsahu řádně provedeného díla</w:t>
      </w:r>
      <w:r w:rsidRPr="00B148F6">
        <w:rPr>
          <w:rFonts w:asciiTheme="majorHAnsi" w:hAnsiTheme="majorHAnsi" w:cstheme="majorHAnsi"/>
        </w:rPr>
        <w:t>.</w:t>
      </w:r>
    </w:p>
    <w:p w14:paraId="5CEE69B6" w14:textId="77777777" w:rsidR="006826A2" w:rsidRPr="00B148F6" w:rsidRDefault="006826A2" w:rsidP="00E110AD">
      <w:pPr>
        <w:widowControl w:val="0"/>
        <w:numPr>
          <w:ilvl w:val="0"/>
          <w:numId w:val="22"/>
        </w:numPr>
        <w:suppressAutoHyphens/>
        <w:spacing w:after="120" w:line="240" w:lineRule="auto"/>
        <w:ind w:left="567" w:hanging="567"/>
        <w:jc w:val="both"/>
        <w:rPr>
          <w:rFonts w:asciiTheme="majorHAnsi" w:hAnsiTheme="majorHAnsi" w:cstheme="majorHAnsi"/>
        </w:rPr>
      </w:pPr>
      <w:r w:rsidRPr="00B148F6">
        <w:rPr>
          <w:rFonts w:asciiTheme="majorHAnsi" w:hAnsiTheme="majorHAnsi" w:cstheme="majorHAnsi"/>
        </w:rPr>
        <w:t>Při zjištění opakovaného porušování povinností zhotovitele dle této smlouvy je objednatel oprávněn od smlouvy bez dalšího odstoupit, aniž by zhotoviteli stanovil lhůtu pro sjednání nápravy.</w:t>
      </w:r>
    </w:p>
    <w:p w14:paraId="415A47A7" w14:textId="77777777" w:rsidR="006826A2" w:rsidRPr="00B148F6" w:rsidRDefault="006826A2" w:rsidP="00E110AD">
      <w:pPr>
        <w:widowControl w:val="0"/>
        <w:numPr>
          <w:ilvl w:val="0"/>
          <w:numId w:val="22"/>
        </w:numPr>
        <w:suppressAutoHyphens/>
        <w:spacing w:after="0" w:line="240" w:lineRule="auto"/>
        <w:ind w:left="567" w:hanging="567"/>
        <w:jc w:val="both"/>
        <w:rPr>
          <w:rFonts w:asciiTheme="majorHAnsi" w:hAnsiTheme="majorHAnsi" w:cstheme="majorHAnsi"/>
        </w:rPr>
      </w:pPr>
      <w:r w:rsidRPr="00B148F6">
        <w:rPr>
          <w:rFonts w:asciiTheme="majorHAnsi" w:hAnsiTheme="majorHAnsi" w:cstheme="majorHAnsi"/>
        </w:rPr>
        <w:t>Odstoupení od smlouvy se nedotýká nároku na náhradu škody či smluvní pokuty. Odstoupení od smlouvy se rovněž nedotýká ujednání, která mají vzhledem ke své povaze zavazovat smluvní strany i po odstoupení od smlouvy, zejména ujednání o způsobu řešení sporů.</w:t>
      </w:r>
    </w:p>
    <w:p w14:paraId="3F7BB805" w14:textId="77777777" w:rsidR="006826A2" w:rsidRPr="00B148F6" w:rsidRDefault="006826A2" w:rsidP="006826A2">
      <w:pPr>
        <w:pStyle w:val="Zkladntext"/>
        <w:keepNext/>
        <w:widowControl/>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X</w:t>
      </w: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V.</w:t>
      </w:r>
    </w:p>
    <w:p w14:paraId="084F764E" w14:textId="77777777" w:rsidR="006826A2" w:rsidRPr="00B148F6" w:rsidRDefault="006826A2" w:rsidP="006826A2">
      <w:pPr>
        <w:pStyle w:val="Zkladntext"/>
        <w:keepNext/>
        <w:widowControl/>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lang w:val="cs-CZ"/>
        </w:rPr>
        <w:t>Pod</w:t>
      </w:r>
      <w:r w:rsidRPr="00B148F6">
        <w:rPr>
          <w:rFonts w:asciiTheme="majorHAnsi" w:hAnsiTheme="majorHAnsi" w:cstheme="majorHAnsi"/>
          <w:b/>
          <w:snapToGrid w:val="0"/>
          <w:sz w:val="22"/>
          <w:szCs w:val="22"/>
        </w:rPr>
        <w:t>dodavatelé</w:t>
      </w:r>
    </w:p>
    <w:p w14:paraId="6B7A43AF" w14:textId="77777777" w:rsidR="006826A2" w:rsidRPr="00B148F6" w:rsidRDefault="006826A2" w:rsidP="00E110AD">
      <w:pPr>
        <w:keepNext/>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se zavazuje provést dílo samostatně, svým jménem a na vlastní odpovědnost. Zhotovitel je oprávněn zajišťovat plnění části díla prostřednictvím poddodavatele (ů). V případě, že zhotovitel pověřil prováděním části díla jinou osobu (poddodavatele), má vždy odpovědnost, jako by dílo prováděl sám.</w:t>
      </w:r>
    </w:p>
    <w:p w14:paraId="4C837700" w14:textId="77777777" w:rsidR="006826A2" w:rsidRPr="00B148F6" w:rsidRDefault="006826A2" w:rsidP="00E110AD">
      <w:pPr>
        <w:widowControl w:val="0"/>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 případě, že zhotovitel v souladu se zadávací dokumentací prokázal splnění části kvalifikace prostřednictvím poddodavatele, musí tento poddodavatel i tomu odpovídající část plnění poskytovat. Zhotovitel je oprávněn změnit poddodavatele, pomocí kterého prokázal část splnění kvalifikace, jen ze závažných důvodů a s předchozím písemným souhlasem objednatele, přičemž nový poddodavatel musí disponovat minimálně stejnou kvalifikací, kterou původní poddodavatel prokázal za účastníka. </w:t>
      </w:r>
      <w:r w:rsidRPr="00B148F6">
        <w:rPr>
          <w:rFonts w:asciiTheme="majorHAnsi" w:hAnsiTheme="majorHAnsi" w:cstheme="majorHAnsi"/>
        </w:rPr>
        <w:t xml:space="preserve">Stejně tak případná změna poddodavatele uvedeného v seznamu poddodavatelů v nabídce zhotovitele musí být předem písemně odsouhlasena objednatelem. Objednatel nesmí souhlas se změnou poddodavatele bez objektivních důvodů odmítnout, pokud mu budou příslušné doklady předloženy. </w:t>
      </w:r>
    </w:p>
    <w:p w14:paraId="6A792087" w14:textId="77777777" w:rsidR="006826A2" w:rsidRPr="00B148F6" w:rsidRDefault="006826A2" w:rsidP="00E110AD">
      <w:pPr>
        <w:widowControl w:val="0"/>
        <w:numPr>
          <w:ilvl w:val="0"/>
          <w:numId w:val="8"/>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rPr>
        <w:t xml:space="preserve">Zhotovitel je povinen vést a průběžně aktualizovat seznam všech svých poddodavatelů, kteří mu poskytli plnění určené k plnění předmětu této smlouvy, a to včetně specifikace jejich podílu na plnění předmětu této smlouvy. Seznam poddodavatelů je zhotovitel povinen předat objednateli do 2 pracovních dnů od obdržení žádosti objednatele. Objednatel je oprávněn požádat zhotovitele o předložení průběžně vedeného seznamu poddodavatelů kdykoliv, a to i opakovaně. </w:t>
      </w:r>
    </w:p>
    <w:p w14:paraId="6A8DCEA5" w14:textId="77777777" w:rsidR="00907CB8" w:rsidRDefault="00907CB8" w:rsidP="00C262DF">
      <w:pPr>
        <w:widowControl w:val="0"/>
        <w:spacing w:before="480"/>
        <w:jc w:val="center"/>
        <w:rPr>
          <w:rFonts w:asciiTheme="majorHAnsi" w:hAnsiTheme="majorHAnsi" w:cstheme="majorHAnsi"/>
          <w:b/>
          <w:bCs/>
        </w:rPr>
      </w:pPr>
    </w:p>
    <w:p w14:paraId="13EEEDBB" w14:textId="04EF4745" w:rsidR="00534B28" w:rsidRDefault="0070032F" w:rsidP="00C262DF">
      <w:pPr>
        <w:widowControl w:val="0"/>
        <w:spacing w:before="480"/>
        <w:jc w:val="center"/>
        <w:rPr>
          <w:rFonts w:asciiTheme="majorHAnsi" w:hAnsiTheme="majorHAnsi" w:cstheme="majorHAnsi"/>
          <w:b/>
          <w:bCs/>
        </w:rPr>
      </w:pPr>
      <w:r w:rsidRPr="0070032F">
        <w:rPr>
          <w:rFonts w:asciiTheme="majorHAnsi" w:hAnsiTheme="majorHAnsi" w:cstheme="majorHAnsi"/>
          <w:b/>
          <w:bCs/>
        </w:rPr>
        <w:lastRenderedPageBreak/>
        <w:t>X</w:t>
      </w:r>
      <w:r w:rsidR="00534B28">
        <w:rPr>
          <w:rFonts w:asciiTheme="majorHAnsi" w:hAnsiTheme="majorHAnsi" w:cstheme="majorHAnsi"/>
          <w:b/>
          <w:bCs/>
        </w:rPr>
        <w:t>V.</w:t>
      </w:r>
    </w:p>
    <w:p w14:paraId="5780E7A7" w14:textId="5DB39924" w:rsidR="0070032F" w:rsidRPr="0070032F" w:rsidRDefault="0070032F" w:rsidP="006E122A">
      <w:pPr>
        <w:widowControl w:val="0"/>
        <w:jc w:val="center"/>
        <w:rPr>
          <w:rFonts w:asciiTheme="majorHAnsi" w:hAnsiTheme="majorHAnsi" w:cstheme="majorHAnsi"/>
          <w:b/>
          <w:bCs/>
        </w:rPr>
      </w:pPr>
      <w:r w:rsidRPr="0070032F">
        <w:rPr>
          <w:rFonts w:asciiTheme="majorHAnsi" w:hAnsiTheme="majorHAnsi" w:cstheme="majorHAnsi"/>
          <w:b/>
          <w:bCs/>
        </w:rPr>
        <w:t>Vyhrazené změny závazku ze smlouvy</w:t>
      </w:r>
      <w:r w:rsidR="00534B28">
        <w:rPr>
          <w:rFonts w:asciiTheme="majorHAnsi" w:hAnsiTheme="majorHAnsi" w:cstheme="majorHAnsi"/>
          <w:b/>
          <w:bCs/>
        </w:rPr>
        <w:t xml:space="preserve"> – archeologické nálezy</w:t>
      </w:r>
    </w:p>
    <w:p w14:paraId="4D974DD8" w14:textId="3762D55A" w:rsidR="0070032F" w:rsidRPr="004F55C9" w:rsidRDefault="0070032F" w:rsidP="001E3C1B">
      <w:pPr>
        <w:widowControl w:val="0"/>
        <w:numPr>
          <w:ilvl w:val="0"/>
          <w:numId w:val="41"/>
        </w:numPr>
        <w:spacing w:after="120" w:line="240" w:lineRule="auto"/>
        <w:ind w:left="567" w:hanging="567"/>
        <w:jc w:val="both"/>
        <w:rPr>
          <w:rFonts w:asciiTheme="majorHAnsi" w:hAnsiTheme="majorHAnsi" w:cstheme="majorHAnsi"/>
        </w:rPr>
      </w:pPr>
      <w:r w:rsidRPr="004F55C9">
        <w:rPr>
          <w:rFonts w:asciiTheme="majorHAnsi" w:hAnsiTheme="majorHAnsi" w:cstheme="majorHAnsi"/>
        </w:rPr>
        <w:t xml:space="preserve">Smluvní strany sjednávají následující vyhrazené změny závazku ze smlouvy ve smyslu § 100 odst. 1 </w:t>
      </w:r>
      <w:r w:rsidR="00F451D5" w:rsidRPr="004F55C9">
        <w:rPr>
          <w:rFonts w:asciiTheme="majorHAnsi" w:hAnsiTheme="majorHAnsi" w:cstheme="majorHAnsi"/>
        </w:rPr>
        <w:t>ZZVZ</w:t>
      </w:r>
      <w:r w:rsidRPr="004F55C9">
        <w:rPr>
          <w:rFonts w:asciiTheme="majorHAnsi" w:hAnsiTheme="majorHAnsi" w:cstheme="majorHAnsi"/>
        </w:rPr>
        <w:t>.</w:t>
      </w:r>
      <w:r w:rsidR="004F55C9" w:rsidRPr="004F55C9">
        <w:rPr>
          <w:rFonts w:asciiTheme="majorHAnsi" w:hAnsiTheme="majorHAnsi" w:cstheme="majorHAnsi"/>
        </w:rPr>
        <w:t xml:space="preserve"> </w:t>
      </w:r>
      <w:r w:rsidRPr="004F55C9">
        <w:rPr>
          <w:rFonts w:asciiTheme="majorHAnsi" w:hAnsiTheme="majorHAnsi" w:cstheme="majorHAnsi"/>
        </w:rPr>
        <w:t>Objednatel si vyhrazuje právo změnit závazek ze smlouvy v případě, že při provádění díla dojde k náhodnému archeologickému nálezu nebo bude příslušným orgánem veřejné moci uloženo provedení záchranného archeologického výzkumu nebo jiných opatření souvisejících s ochranou archeologického dědictví, které nebylo možné předvídat při přípravě zadávací dokumentace.</w:t>
      </w:r>
    </w:p>
    <w:p w14:paraId="4357F6EC" w14:textId="77777777" w:rsidR="0070032F" w:rsidRPr="004F55C9" w:rsidRDefault="0070032F" w:rsidP="004F55C9">
      <w:pPr>
        <w:widowControl w:val="0"/>
        <w:numPr>
          <w:ilvl w:val="0"/>
          <w:numId w:val="41"/>
        </w:numPr>
        <w:spacing w:after="120" w:line="240" w:lineRule="auto"/>
        <w:ind w:left="567" w:hanging="567"/>
        <w:jc w:val="both"/>
        <w:rPr>
          <w:rFonts w:asciiTheme="majorHAnsi" w:hAnsiTheme="majorHAnsi" w:cstheme="majorHAnsi"/>
        </w:rPr>
      </w:pPr>
      <w:r w:rsidRPr="004F55C9">
        <w:rPr>
          <w:rFonts w:asciiTheme="majorHAnsi" w:hAnsiTheme="majorHAnsi" w:cstheme="majorHAnsi"/>
        </w:rPr>
        <w:t>V takovém případě je objednatel oprávněn:</w:t>
      </w:r>
    </w:p>
    <w:p w14:paraId="001727B7" w14:textId="77777777" w:rsidR="0070032F" w:rsidRPr="004F55C9" w:rsidRDefault="0070032F" w:rsidP="009071F5">
      <w:pPr>
        <w:widowControl w:val="0"/>
        <w:numPr>
          <w:ilvl w:val="0"/>
          <w:numId w:val="45"/>
        </w:numPr>
        <w:spacing w:after="120" w:line="240" w:lineRule="auto"/>
        <w:jc w:val="both"/>
        <w:rPr>
          <w:rFonts w:asciiTheme="majorHAnsi" w:hAnsiTheme="majorHAnsi" w:cstheme="majorHAnsi"/>
        </w:rPr>
      </w:pPr>
      <w:r w:rsidRPr="004F55C9">
        <w:rPr>
          <w:rFonts w:asciiTheme="majorHAnsi" w:hAnsiTheme="majorHAnsi" w:cstheme="majorHAnsi"/>
        </w:rPr>
        <w:t>přiměřeně prodloužit dobu plnění o dobu, po kterou nebylo možné objektivně provádět dotčené stavební práce,</w:t>
      </w:r>
    </w:p>
    <w:p w14:paraId="135B40C5" w14:textId="77777777" w:rsidR="0070032F" w:rsidRPr="004F55C9" w:rsidRDefault="0070032F" w:rsidP="009071F5">
      <w:pPr>
        <w:widowControl w:val="0"/>
        <w:numPr>
          <w:ilvl w:val="0"/>
          <w:numId w:val="45"/>
        </w:numPr>
        <w:spacing w:after="120" w:line="240" w:lineRule="auto"/>
        <w:jc w:val="both"/>
        <w:rPr>
          <w:rFonts w:asciiTheme="majorHAnsi" w:hAnsiTheme="majorHAnsi" w:cstheme="majorHAnsi"/>
        </w:rPr>
      </w:pPr>
      <w:r w:rsidRPr="004F55C9">
        <w:rPr>
          <w:rFonts w:asciiTheme="majorHAnsi" w:hAnsiTheme="majorHAnsi" w:cstheme="majorHAnsi"/>
        </w:rPr>
        <w:t>změnit harmonogram provádění díla,</w:t>
      </w:r>
    </w:p>
    <w:p w14:paraId="2ED07C44" w14:textId="77777777" w:rsidR="0070032F" w:rsidRPr="004F55C9" w:rsidRDefault="0070032F" w:rsidP="009071F5">
      <w:pPr>
        <w:widowControl w:val="0"/>
        <w:numPr>
          <w:ilvl w:val="0"/>
          <w:numId w:val="45"/>
        </w:numPr>
        <w:spacing w:after="120" w:line="240" w:lineRule="auto"/>
        <w:jc w:val="both"/>
        <w:rPr>
          <w:rFonts w:asciiTheme="majorHAnsi" w:hAnsiTheme="majorHAnsi" w:cstheme="majorHAnsi"/>
        </w:rPr>
      </w:pPr>
      <w:r w:rsidRPr="004F55C9">
        <w:rPr>
          <w:rFonts w:asciiTheme="majorHAnsi" w:hAnsiTheme="majorHAnsi" w:cstheme="majorHAnsi"/>
        </w:rPr>
        <w:t>změnit technologický postup nebo rozsah prací v nezbytném rozsahu vyplývajícím z požadavků příslušných orgánů nebo archeologického dozoru,</w:t>
      </w:r>
    </w:p>
    <w:p w14:paraId="3D6F0928" w14:textId="0F3C14C4" w:rsidR="0070032F" w:rsidRPr="004F55C9" w:rsidRDefault="0070032F" w:rsidP="00344E11">
      <w:pPr>
        <w:widowControl w:val="0"/>
        <w:numPr>
          <w:ilvl w:val="0"/>
          <w:numId w:val="45"/>
        </w:numPr>
        <w:spacing w:after="120" w:line="240" w:lineRule="auto"/>
        <w:jc w:val="both"/>
        <w:rPr>
          <w:rFonts w:asciiTheme="majorHAnsi" w:hAnsiTheme="majorHAnsi" w:cstheme="majorHAnsi"/>
        </w:rPr>
      </w:pPr>
      <w:r w:rsidRPr="004F55C9">
        <w:rPr>
          <w:rFonts w:asciiTheme="majorHAnsi" w:hAnsiTheme="majorHAnsi" w:cstheme="majorHAnsi"/>
        </w:rPr>
        <w:t>sjednat odpovídající změnu ceny díla, pokud změna rozsahu nebo technologie provádění prací zakládá nárok na změnu ceny v souladu se ZZVZ.</w:t>
      </w:r>
    </w:p>
    <w:p w14:paraId="43E1B99A" w14:textId="47887306" w:rsidR="006826A2" w:rsidRPr="00B148F6" w:rsidRDefault="006826A2" w:rsidP="006826A2">
      <w:pPr>
        <w:widowControl w:val="0"/>
        <w:spacing w:before="480"/>
        <w:jc w:val="center"/>
        <w:rPr>
          <w:rFonts w:asciiTheme="majorHAnsi" w:hAnsiTheme="majorHAnsi" w:cstheme="majorHAnsi"/>
          <w:b/>
          <w:bCs/>
        </w:rPr>
      </w:pPr>
      <w:r w:rsidRPr="00B148F6">
        <w:rPr>
          <w:rFonts w:asciiTheme="majorHAnsi" w:hAnsiTheme="majorHAnsi" w:cstheme="majorHAnsi"/>
          <w:b/>
          <w:bCs/>
        </w:rPr>
        <w:t>XV</w:t>
      </w:r>
      <w:r w:rsidR="004F55C9">
        <w:rPr>
          <w:rFonts w:asciiTheme="majorHAnsi" w:hAnsiTheme="majorHAnsi" w:cstheme="majorHAnsi"/>
          <w:b/>
          <w:bCs/>
        </w:rPr>
        <w:t>I</w:t>
      </w:r>
      <w:r w:rsidRPr="00B148F6">
        <w:rPr>
          <w:rFonts w:asciiTheme="majorHAnsi" w:hAnsiTheme="majorHAnsi" w:cstheme="majorHAnsi"/>
          <w:b/>
          <w:bCs/>
        </w:rPr>
        <w:t>.</w:t>
      </w:r>
    </w:p>
    <w:p w14:paraId="459A2BA0" w14:textId="77777777" w:rsidR="006826A2" w:rsidRPr="00990D3F" w:rsidRDefault="006826A2" w:rsidP="006826A2">
      <w:pPr>
        <w:widowControl w:val="0"/>
        <w:autoSpaceDE w:val="0"/>
        <w:autoSpaceDN w:val="0"/>
        <w:spacing w:after="120"/>
        <w:jc w:val="center"/>
        <w:outlineLvl w:val="0"/>
        <w:rPr>
          <w:rFonts w:asciiTheme="majorHAnsi" w:hAnsiTheme="majorHAnsi" w:cstheme="majorHAnsi"/>
          <w:b/>
          <w:snapToGrid w:val="0"/>
          <w:color w:val="000000"/>
        </w:rPr>
      </w:pPr>
      <w:r w:rsidRPr="00990D3F">
        <w:rPr>
          <w:rFonts w:asciiTheme="majorHAnsi" w:hAnsiTheme="majorHAnsi" w:cstheme="majorHAnsi"/>
          <w:b/>
          <w:snapToGrid w:val="0"/>
          <w:color w:val="000000"/>
        </w:rPr>
        <w:t>Platnost a účinnost smlouvy</w:t>
      </w:r>
    </w:p>
    <w:p w14:paraId="45BDF88B" w14:textId="77777777" w:rsidR="00774B9B" w:rsidRPr="00990D3F" w:rsidRDefault="006826A2" w:rsidP="00E110AD">
      <w:pPr>
        <w:widowControl w:val="0"/>
        <w:numPr>
          <w:ilvl w:val="0"/>
          <w:numId w:val="26"/>
        </w:numPr>
        <w:spacing w:after="120" w:line="240" w:lineRule="auto"/>
        <w:ind w:left="567" w:hanging="567"/>
        <w:jc w:val="both"/>
        <w:rPr>
          <w:rFonts w:asciiTheme="majorHAnsi" w:hAnsiTheme="majorHAnsi" w:cstheme="majorHAnsi"/>
        </w:rPr>
      </w:pPr>
      <w:bookmarkStart w:id="18" w:name="_Ref17990317"/>
      <w:r w:rsidRPr="00990D3F">
        <w:rPr>
          <w:rFonts w:asciiTheme="majorHAnsi" w:hAnsiTheme="majorHAnsi" w:cstheme="majorHAnsi"/>
        </w:rPr>
        <w:t xml:space="preserve">Tato smlouva nabývá platnosti a účinnosti dnem jejího uzavření, tj. dnem jejího podpisu oprávněnými zástupci obou smluvních stran, není-li dále sjednáno jinak. </w:t>
      </w:r>
    </w:p>
    <w:bookmarkEnd w:id="18"/>
    <w:p w14:paraId="7CF410C9" w14:textId="5815476D" w:rsidR="006826A2" w:rsidRPr="00B148F6" w:rsidRDefault="006826A2" w:rsidP="006826A2">
      <w:pPr>
        <w:pStyle w:val="Zkladntext"/>
        <w:spacing w:before="480"/>
        <w:jc w:val="center"/>
        <w:outlineLvl w:val="0"/>
        <w:rPr>
          <w:rFonts w:asciiTheme="majorHAnsi" w:hAnsiTheme="majorHAnsi" w:cstheme="majorHAnsi"/>
          <w:b/>
          <w:bCs/>
          <w:sz w:val="22"/>
          <w:szCs w:val="22"/>
        </w:rPr>
      </w:pPr>
      <w:r w:rsidRPr="00990D3F">
        <w:rPr>
          <w:rFonts w:asciiTheme="majorHAnsi" w:hAnsiTheme="majorHAnsi" w:cstheme="majorHAnsi"/>
          <w:b/>
          <w:bCs/>
          <w:sz w:val="22"/>
          <w:szCs w:val="22"/>
        </w:rPr>
        <w:t>XV</w:t>
      </w:r>
      <w:r w:rsidRPr="00990D3F">
        <w:rPr>
          <w:rFonts w:asciiTheme="majorHAnsi" w:hAnsiTheme="majorHAnsi" w:cstheme="majorHAnsi"/>
          <w:b/>
          <w:bCs/>
          <w:sz w:val="22"/>
          <w:szCs w:val="22"/>
          <w:lang w:val="cs-CZ"/>
        </w:rPr>
        <w:t>I</w:t>
      </w:r>
      <w:r w:rsidR="005412F4" w:rsidRPr="00990D3F">
        <w:rPr>
          <w:rFonts w:asciiTheme="majorHAnsi" w:hAnsiTheme="majorHAnsi" w:cstheme="majorHAnsi"/>
          <w:b/>
          <w:bCs/>
          <w:sz w:val="22"/>
          <w:szCs w:val="22"/>
          <w:lang w:val="cs-CZ"/>
        </w:rPr>
        <w:t>I</w:t>
      </w:r>
      <w:r w:rsidRPr="00990D3F">
        <w:rPr>
          <w:rFonts w:asciiTheme="majorHAnsi" w:hAnsiTheme="majorHAnsi" w:cstheme="majorHAnsi"/>
          <w:b/>
          <w:bCs/>
          <w:sz w:val="22"/>
          <w:szCs w:val="22"/>
        </w:rPr>
        <w:t>.</w:t>
      </w:r>
    </w:p>
    <w:p w14:paraId="3A34E974" w14:textId="77777777" w:rsidR="006826A2" w:rsidRPr="00B148F6" w:rsidRDefault="006826A2" w:rsidP="006826A2">
      <w:pPr>
        <w:pStyle w:val="Zkladntext"/>
        <w:spacing w:after="120"/>
        <w:jc w:val="center"/>
        <w:outlineLvl w:val="0"/>
        <w:rPr>
          <w:rFonts w:asciiTheme="majorHAnsi" w:hAnsiTheme="majorHAnsi" w:cstheme="majorHAnsi"/>
          <w:b/>
          <w:snapToGrid w:val="0"/>
          <w:sz w:val="22"/>
          <w:szCs w:val="22"/>
        </w:rPr>
      </w:pPr>
      <w:r w:rsidRPr="00B148F6">
        <w:rPr>
          <w:rFonts w:asciiTheme="majorHAnsi" w:hAnsiTheme="majorHAnsi" w:cstheme="majorHAnsi"/>
          <w:b/>
          <w:snapToGrid w:val="0"/>
          <w:sz w:val="22"/>
          <w:szCs w:val="22"/>
        </w:rPr>
        <w:t>Závěrečná ustanovení</w:t>
      </w:r>
    </w:p>
    <w:p w14:paraId="1AECD97D" w14:textId="62AD3551"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Podkladem pro uzavření této smlouvy je nabídka zhotovitele (dále jen „</w:t>
      </w:r>
      <w:r w:rsidRPr="00B148F6">
        <w:rPr>
          <w:rFonts w:asciiTheme="majorHAnsi" w:hAnsiTheme="majorHAnsi" w:cstheme="majorHAnsi"/>
          <w:b/>
          <w:snapToGrid w:val="0"/>
        </w:rPr>
        <w:t>nabídka zhotovitele</w:t>
      </w:r>
      <w:r w:rsidRPr="00B148F6">
        <w:rPr>
          <w:rFonts w:asciiTheme="majorHAnsi" w:hAnsiTheme="majorHAnsi" w:cstheme="majorHAnsi"/>
          <w:snapToGrid w:val="0"/>
        </w:rPr>
        <w:t xml:space="preserve">“), kterou v postavení </w:t>
      </w:r>
      <w:r w:rsidRPr="00D035B4">
        <w:rPr>
          <w:rFonts w:asciiTheme="majorHAnsi" w:hAnsiTheme="majorHAnsi" w:cstheme="majorHAnsi"/>
          <w:snapToGrid w:val="0"/>
        </w:rPr>
        <w:t>účastníka podal do zadávacího</w:t>
      </w:r>
      <w:r w:rsidR="008C6B87" w:rsidRPr="00D035B4">
        <w:rPr>
          <w:rFonts w:asciiTheme="majorHAnsi" w:hAnsiTheme="majorHAnsi" w:cstheme="majorHAnsi"/>
          <w:snapToGrid w:val="0"/>
        </w:rPr>
        <w:t xml:space="preserve"> </w:t>
      </w:r>
      <w:r w:rsidRPr="00D035B4">
        <w:rPr>
          <w:rFonts w:asciiTheme="majorHAnsi" w:hAnsiTheme="majorHAnsi" w:cstheme="majorHAnsi"/>
          <w:snapToGrid w:val="0"/>
        </w:rPr>
        <w:t xml:space="preserve">řízení na </w:t>
      </w:r>
      <w:r w:rsidR="00187BB1" w:rsidRPr="00D035B4">
        <w:rPr>
          <w:rFonts w:asciiTheme="majorHAnsi" w:hAnsiTheme="majorHAnsi" w:cstheme="majorHAnsi"/>
          <w:snapToGrid w:val="0"/>
        </w:rPr>
        <w:t>veřejnou</w:t>
      </w:r>
      <w:r w:rsidR="00187BB1" w:rsidRPr="00B148F6">
        <w:rPr>
          <w:rFonts w:asciiTheme="majorHAnsi" w:hAnsiTheme="majorHAnsi" w:cstheme="majorHAnsi"/>
          <w:snapToGrid w:val="0"/>
        </w:rPr>
        <w:t xml:space="preserve"> </w:t>
      </w:r>
      <w:r w:rsidRPr="00B148F6">
        <w:rPr>
          <w:rFonts w:asciiTheme="majorHAnsi" w:hAnsiTheme="majorHAnsi" w:cstheme="majorHAnsi"/>
          <w:snapToGrid w:val="0"/>
        </w:rPr>
        <w:t xml:space="preserve">zakázku. Podkladem pro uzavření této smlouvy je rovněž zadávací dokumentace k </w:t>
      </w:r>
      <w:r w:rsidR="00187BB1" w:rsidRPr="00B148F6">
        <w:rPr>
          <w:rFonts w:asciiTheme="majorHAnsi" w:hAnsiTheme="majorHAnsi" w:cstheme="majorHAnsi"/>
          <w:snapToGrid w:val="0"/>
        </w:rPr>
        <w:t xml:space="preserve">veřejné </w:t>
      </w:r>
      <w:r w:rsidRPr="00B148F6">
        <w:rPr>
          <w:rFonts w:asciiTheme="majorHAnsi" w:hAnsiTheme="majorHAnsi" w:cstheme="majorHAnsi"/>
          <w:snapToGrid w:val="0"/>
        </w:rPr>
        <w:t xml:space="preserve">zakázce včetně všech jejích příloh. </w:t>
      </w:r>
    </w:p>
    <w:p w14:paraId="0B605BCB" w14:textId="7A6D91F6"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Jestliže ze zadávací dokumentace k </w:t>
      </w:r>
      <w:r w:rsidR="00187BB1" w:rsidRPr="00B148F6">
        <w:rPr>
          <w:rFonts w:asciiTheme="majorHAnsi" w:hAnsiTheme="majorHAnsi" w:cstheme="majorHAnsi"/>
          <w:snapToGrid w:val="0"/>
        </w:rPr>
        <w:t xml:space="preserve">veřejné </w:t>
      </w:r>
      <w:r w:rsidRPr="00B148F6">
        <w:rPr>
          <w:rFonts w:asciiTheme="majorHAnsi" w:hAnsiTheme="majorHAnsi" w:cstheme="majorHAnsi"/>
          <w:snapToGrid w:val="0"/>
        </w:rPr>
        <w:t>zakázce nebo nabídky zhotovitele vyplývají zhotoviteli povinnosti vztahující se k realizaci předmětu této smlouvy, avšak tyto povinnosti nejsou výslovně v této smlouvě uvedeny, smluvní strany se pro tento případ dohodly, že i tyto povinnosti zhotovitele jsou součástí obsahu závazkového vztahu založeného touto smlouvou a zhotovitel je povinen je dodržet</w:t>
      </w:r>
      <w:r w:rsidR="006949F1">
        <w:rPr>
          <w:rFonts w:asciiTheme="majorHAnsi" w:hAnsiTheme="majorHAnsi" w:cstheme="majorHAnsi"/>
          <w:snapToGrid w:val="0"/>
        </w:rPr>
        <w:t>, jsou-li pro objednatele výhodnější</w:t>
      </w:r>
      <w:r w:rsidRPr="00B148F6">
        <w:rPr>
          <w:rFonts w:asciiTheme="majorHAnsi" w:hAnsiTheme="majorHAnsi" w:cstheme="majorHAnsi"/>
          <w:snapToGrid w:val="0"/>
        </w:rPr>
        <w:t>.</w:t>
      </w:r>
    </w:p>
    <w:p w14:paraId="0AAE23E3"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V případě rozporu mezi zadávací dokumentací k veřejné zakázce a vlastním textem této smlouvy, platí vlastní text smlouvy ve znění jejich příloh. V případě rozporu mezi vlastním textem smlouvy a jeho přílohami, platí vlastní text smlouvy, to neplatí v případě rozporu vlastního textu smlouvy s údaji obsaženými v položkovém rozpočtu, příloze č. 1 této smlouvy, kdy má položkový rozpočet přednost před vlastním textem smlouvy.</w:t>
      </w:r>
    </w:p>
    <w:p w14:paraId="55A3643A" w14:textId="78C1FD43"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bookmarkStart w:id="19" w:name="_Hlk145584524"/>
      <w:r w:rsidRPr="00B148F6">
        <w:rPr>
          <w:rFonts w:asciiTheme="majorHAnsi" w:hAnsiTheme="majorHAnsi" w:cstheme="majorHAnsi"/>
          <w:snapToGrid w:val="0"/>
        </w:rPr>
        <w:t xml:space="preserve">Zhotovitel se zavazuje, že obchodní a technické informace, které mu byly svěřeny druhou smluvní stranou, nezpřístupní třetím osobám bez písemného souhlasu druhé smluvní strany a nepoužije tyto informace pro jiné účely, než pro plnění podmínek smlouvy. Povinnost mlčenlivosti dle tohoto odstavce se nevztahuje na případné poddodavatele zhotovitele, a to v rozsahu nutném pro splnění předmětu této smlouvy. Objednatel může poskytnout informace </w:t>
      </w:r>
      <w:r w:rsidR="00774B9B">
        <w:rPr>
          <w:rFonts w:asciiTheme="majorHAnsi" w:hAnsiTheme="majorHAnsi" w:cstheme="majorHAnsi"/>
          <w:snapToGrid w:val="0"/>
        </w:rPr>
        <w:t xml:space="preserve">týkající se této </w:t>
      </w:r>
      <w:r w:rsidR="00774B9B">
        <w:rPr>
          <w:rFonts w:asciiTheme="majorHAnsi" w:hAnsiTheme="majorHAnsi" w:cstheme="majorHAnsi"/>
          <w:snapToGrid w:val="0"/>
        </w:rPr>
        <w:lastRenderedPageBreak/>
        <w:t>smlouvy</w:t>
      </w:r>
      <w:r w:rsidRPr="00B148F6">
        <w:rPr>
          <w:rFonts w:asciiTheme="majorHAnsi" w:hAnsiTheme="majorHAnsi" w:cstheme="majorHAnsi"/>
          <w:snapToGrid w:val="0"/>
        </w:rPr>
        <w:t>.</w:t>
      </w:r>
      <w:bookmarkEnd w:id="19"/>
    </w:p>
    <w:p w14:paraId="7848D7B7"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na sebe přebírá nebezpečí změny okolností ve smyslu ustanovení § 1765 odst. 2 a § 2620 odst. 2 občanského zákoníku.</w:t>
      </w:r>
    </w:p>
    <w:p w14:paraId="1D886EBC"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Adresami pro doručování jsou sídla (místo podnikání) smluvních stran uvedená v záhlaví této smlouvy.</w:t>
      </w:r>
    </w:p>
    <w:p w14:paraId="160CE177"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Zhotovitel není oprávněn započíst své pohledávky za objednatelem proti pohledávkám objednatele za zhotovitelem, ani své pohledávky a nároky vzniklé ze smlouvy nebo v souvislosti s jejím plněním postoupit třetím osobám, zastavit nebo s nimi jinak disponovat bez písemného souhlasu objednatele. Zhotovitel není dále oprávněn postoupit svá práva a povinnosti plynoucí z této smlouvy třetí osobě, jakož i postoupit tuto smlouvu ve smyslu ustanovení § 1895 odst. 1 občanského zákoníku.</w:t>
      </w:r>
    </w:p>
    <w:p w14:paraId="07324A6E"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Tuto smlouvu lze měnit a doplňovat pouze písemnými, vzestupně číslovanými dodatky, které budou za dodatek smlouvy výslovně označeny a podepsány oprávněnými zástupci smluvních stran. </w:t>
      </w:r>
    </w:p>
    <w:p w14:paraId="2F5E1A48"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Tuto smlouvu je možno ukončit písemnou dohodou smluvních stran.</w:t>
      </w:r>
    </w:p>
    <w:p w14:paraId="4822F819" w14:textId="452E9F3C"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Na otázky výslovně neupravené v této smlouvě se přiměřeně použijí</w:t>
      </w:r>
      <w:r w:rsidR="002E189B" w:rsidRPr="00B148F6">
        <w:rPr>
          <w:rFonts w:asciiTheme="majorHAnsi" w:hAnsiTheme="majorHAnsi" w:cstheme="majorHAnsi"/>
          <w:snapToGrid w:val="0"/>
        </w:rPr>
        <w:t xml:space="preserve"> ustanovení občanského zákoníku</w:t>
      </w:r>
      <w:r w:rsidRPr="00B148F6">
        <w:rPr>
          <w:rFonts w:asciiTheme="majorHAnsi" w:hAnsiTheme="majorHAnsi" w:cstheme="majorHAnsi"/>
          <w:snapToGrid w:val="0"/>
        </w:rPr>
        <w:t>. Pro úpravu otázek neřešených v této smlouvě se vylučuje použití zvyklostí nebo praxe zavedené mezi smluvními stranami.</w:t>
      </w:r>
    </w:p>
    <w:p w14:paraId="0094BCEA"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Případná nevynutitelnost nebo neplatnost kteréhokoli článku, odstavce, nebo ustanovení této smlouvy nemá vliv na vynutitelnost nebo platnost ostatních ustanovení této smlouvy.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p>
    <w:p w14:paraId="65200AB6"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Objednatel a zhotovitel vynaloží veškeré úsilí, aby všechny spory, které případně vyplynou ze smlouvy nebo v souvislosti s ní, byly urovnány především oboustrannou dohodou. Strany se zavazují řešit spory vzniklé v souvislosti se smlouvou především smírnou cestou. Spory, jež nebude možné ve lhůtě do 30 dnů ode dne oznámení sporné otázky druhé smluvní straně vyřešit smírem, budou předloženy příslušnému obecnému soudu v České republice.</w:t>
      </w:r>
      <w:bookmarkStart w:id="20" w:name="za30_3"/>
      <w:r w:rsidRPr="00B148F6">
        <w:rPr>
          <w:rFonts w:asciiTheme="majorHAnsi" w:hAnsiTheme="majorHAnsi" w:cstheme="majorHAnsi"/>
          <w:snapToGrid w:val="0"/>
        </w:rPr>
        <w:t xml:space="preserve"> </w:t>
      </w:r>
      <w:r w:rsidRPr="00B148F6">
        <w:rPr>
          <w:rFonts w:asciiTheme="majorHAnsi" w:hAnsiTheme="majorHAnsi" w:cstheme="majorHAnsi"/>
          <w:snapToGrid w:val="0"/>
        </w:rPr>
        <w:fldChar w:fldCharType="begin"/>
      </w:r>
      <w:r w:rsidRPr="00B148F6">
        <w:rPr>
          <w:rFonts w:asciiTheme="majorHAnsi" w:hAnsiTheme="majorHAnsi" w:cstheme="majorHAnsi"/>
          <w:snapToGrid w:val="0"/>
        </w:rPr>
        <w:instrText>\AUTOČÍSLDES</w:instrText>
      </w:r>
      <w:r w:rsidRPr="00B148F6">
        <w:rPr>
          <w:rFonts w:asciiTheme="majorHAnsi" w:hAnsiTheme="majorHAnsi" w:cstheme="majorHAnsi"/>
          <w:snapToGrid w:val="0"/>
        </w:rPr>
        <w:fldChar w:fldCharType="end"/>
      </w:r>
      <w:bookmarkEnd w:id="20"/>
      <w:r w:rsidRPr="00B148F6">
        <w:rPr>
          <w:rFonts w:asciiTheme="majorHAnsi" w:hAnsiTheme="majorHAnsi" w:cstheme="majorHAnsi"/>
          <w:snapToGrid w:val="0"/>
        </w:rPr>
        <w:t>Pokud objednatel nestanoví jinak, předložení sporu k řešení podle ustanovení tohoto článku neopravňuje zhotovitele k přerušení plnění povinností daných mu smlouvou.</w:t>
      </w:r>
    </w:p>
    <w:p w14:paraId="1947E0AE"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 xml:space="preserve">Vzhledem k tomu, že předmět této smlouvy je financován z veřejných výdajů, je zhotovitel v souladu s ustanovením § 2 písm. e) zákona č. 320/2001 Sb., o finanční kontrole ve veřejné správě a o změně některých zákonů, ve znění pozdějších předpisů, osobou povinnou spolupůsobit při výkonu finanční kontroly a zavazuje se poskytnout informace a dokumenty vztahující se k předmětu plnění této smlouvy kontrolním orgánům. </w:t>
      </w:r>
    </w:p>
    <w:p w14:paraId="75833C1D" w14:textId="0BB5A636" w:rsidR="006826A2" w:rsidRPr="00D035B4"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D035B4">
        <w:rPr>
          <w:rFonts w:asciiTheme="majorHAnsi" w:hAnsiTheme="majorHAnsi" w:cstheme="majorHAnsi"/>
          <w:snapToGrid w:val="0"/>
        </w:rPr>
        <w:t xml:space="preserve">Tato smlouva včetně příloh je vyhotovena ve </w:t>
      </w:r>
      <w:r w:rsidR="00D035B4">
        <w:rPr>
          <w:rFonts w:asciiTheme="majorHAnsi" w:hAnsiTheme="majorHAnsi" w:cstheme="majorHAnsi"/>
          <w:snapToGrid w:val="0"/>
        </w:rPr>
        <w:t>2</w:t>
      </w:r>
      <w:r w:rsidRPr="00D035B4">
        <w:rPr>
          <w:rFonts w:asciiTheme="majorHAnsi" w:hAnsiTheme="majorHAnsi" w:cstheme="majorHAnsi"/>
          <w:snapToGrid w:val="0"/>
        </w:rPr>
        <w:t xml:space="preserve"> vyhotoveních</w:t>
      </w:r>
      <w:r w:rsidRPr="00D035B4">
        <w:rPr>
          <w:rFonts w:asciiTheme="majorHAnsi" w:hAnsiTheme="majorHAnsi" w:cstheme="majorHAnsi"/>
          <w:snapToGrid w:val="0"/>
          <w:color w:val="FF0000"/>
        </w:rPr>
        <w:t xml:space="preserve"> </w:t>
      </w:r>
      <w:r w:rsidRPr="00D035B4">
        <w:rPr>
          <w:rFonts w:asciiTheme="majorHAnsi" w:hAnsiTheme="majorHAnsi" w:cstheme="majorHAnsi"/>
          <w:snapToGrid w:val="0"/>
        </w:rPr>
        <w:t xml:space="preserve">s platností originálu, z nichž každá smluvní strana obdrží po </w:t>
      </w:r>
      <w:r w:rsidR="00D035B4">
        <w:rPr>
          <w:rFonts w:asciiTheme="majorHAnsi" w:hAnsiTheme="majorHAnsi" w:cstheme="majorHAnsi"/>
          <w:snapToGrid w:val="0"/>
        </w:rPr>
        <w:t>1</w:t>
      </w:r>
      <w:r w:rsidRPr="00D035B4">
        <w:rPr>
          <w:rFonts w:asciiTheme="majorHAnsi" w:hAnsiTheme="majorHAnsi" w:cstheme="majorHAnsi"/>
          <w:snapToGrid w:val="0"/>
        </w:rPr>
        <w:t> vyhotovení.</w:t>
      </w:r>
      <w:r w:rsidR="004A3D76" w:rsidRPr="00D035B4">
        <w:rPr>
          <w:rFonts w:asciiTheme="majorHAnsi" w:hAnsiTheme="majorHAnsi" w:cstheme="majorHAnsi"/>
          <w:snapToGrid w:val="0"/>
        </w:rPr>
        <w:t xml:space="preserve"> Smlouva může být uzavřena rovněž v elektronické podobě.</w:t>
      </w:r>
    </w:p>
    <w:p w14:paraId="46A61A9F" w14:textId="77777777" w:rsidR="006826A2" w:rsidRPr="00B148F6"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B148F6">
        <w:rPr>
          <w:rFonts w:asciiTheme="majorHAnsi" w:hAnsiTheme="majorHAnsi" w:cstheme="majorHAnsi"/>
          <w:snapToGrid w:val="0"/>
        </w:rPr>
        <w:t>Smluvní strany prohlašují, že se pečlivě seznámily s obsahem této smlouvy, smlouvě rozumí, souhlasí se všemi jejími částmi a jsou si vědomy veškerých práv a povinností, z této smlouvy vyplývajících, na důkaz toho připojují své podpisy.</w:t>
      </w:r>
    </w:p>
    <w:p w14:paraId="780B6661" w14:textId="4083B16F" w:rsidR="004D22EA" w:rsidRDefault="004D22EA" w:rsidP="0020058D">
      <w:pPr>
        <w:widowControl w:val="0"/>
        <w:numPr>
          <w:ilvl w:val="0"/>
          <w:numId w:val="6"/>
        </w:numPr>
        <w:spacing w:after="120" w:line="240" w:lineRule="auto"/>
        <w:ind w:left="567" w:hanging="567"/>
        <w:jc w:val="both"/>
        <w:rPr>
          <w:rFonts w:asciiTheme="majorHAnsi" w:hAnsiTheme="majorHAnsi" w:cstheme="majorHAnsi"/>
          <w:snapToGrid w:val="0"/>
        </w:rPr>
      </w:pPr>
      <w:bookmarkStart w:id="21" w:name="_Hlk29381791"/>
      <w:r>
        <w:rPr>
          <w:rFonts w:asciiTheme="majorHAnsi" w:hAnsiTheme="majorHAnsi" w:cstheme="majorHAnsi"/>
          <w:snapToGrid w:val="0"/>
        </w:rPr>
        <w:t>Zhotovitel</w:t>
      </w:r>
      <w:r w:rsidRPr="00B5728F">
        <w:rPr>
          <w:rFonts w:asciiTheme="majorHAnsi" w:hAnsiTheme="majorHAnsi" w:cstheme="majorHAnsi"/>
          <w:snapToGrid w:val="0"/>
        </w:rPr>
        <w:t xml:space="preserve"> je povinen uchovávat veškerou dokumentaci související s realizací projektu včetně účetních dokladů minimálně do konce roku 20</w:t>
      </w:r>
      <w:r w:rsidR="004A3D76">
        <w:rPr>
          <w:rFonts w:asciiTheme="majorHAnsi" w:hAnsiTheme="majorHAnsi" w:cstheme="majorHAnsi"/>
          <w:snapToGrid w:val="0"/>
        </w:rPr>
        <w:t>35</w:t>
      </w:r>
      <w:r w:rsidRPr="00B5728F">
        <w:rPr>
          <w:rFonts w:asciiTheme="majorHAnsi" w:hAnsiTheme="majorHAnsi" w:cstheme="majorHAnsi"/>
          <w:snapToGrid w:val="0"/>
        </w:rPr>
        <w:t>. Pokud je v českých právních předpisech stanovena lhůta delší, musí ji žadatel/příjemce použít.</w:t>
      </w:r>
    </w:p>
    <w:p w14:paraId="72E881D5" w14:textId="2857104B" w:rsidR="00E632CB" w:rsidRDefault="00E632CB" w:rsidP="0020058D">
      <w:pPr>
        <w:widowControl w:val="0"/>
        <w:numPr>
          <w:ilvl w:val="0"/>
          <w:numId w:val="6"/>
        </w:numPr>
        <w:spacing w:after="120" w:line="240" w:lineRule="auto"/>
        <w:ind w:left="567" w:hanging="567"/>
        <w:jc w:val="both"/>
        <w:rPr>
          <w:rFonts w:asciiTheme="majorHAnsi" w:hAnsiTheme="majorHAnsi" w:cstheme="majorHAnsi"/>
          <w:snapToGrid w:val="0"/>
        </w:rPr>
      </w:pPr>
      <w:r w:rsidRPr="00E632CB">
        <w:rPr>
          <w:rFonts w:asciiTheme="majorHAnsi" w:hAnsiTheme="majorHAnsi" w:cstheme="majorHAnsi"/>
          <w:snapToGrid w:val="0"/>
        </w:rPr>
        <w:t xml:space="preserve">Zhotovitel je povinen poskytnout objednateli součinnost při plnění povinností publicity projektu financovaného z IROP, zejména umožnit instalaci informačních prvků, jejich zachování po dobu </w:t>
      </w:r>
      <w:r w:rsidRPr="00E632CB">
        <w:rPr>
          <w:rFonts w:asciiTheme="majorHAnsi" w:hAnsiTheme="majorHAnsi" w:cstheme="majorHAnsi"/>
          <w:snapToGrid w:val="0"/>
        </w:rPr>
        <w:lastRenderedPageBreak/>
        <w:t>realizace stavby a pořízení fotodokumentace průběhu realizace.</w:t>
      </w:r>
    </w:p>
    <w:p w14:paraId="68639018" w14:textId="1985B8C8" w:rsidR="004D22EA" w:rsidRDefault="004D22EA" w:rsidP="0020058D">
      <w:pPr>
        <w:widowControl w:val="0"/>
        <w:numPr>
          <w:ilvl w:val="0"/>
          <w:numId w:val="6"/>
        </w:numPr>
        <w:spacing w:after="120" w:line="240" w:lineRule="auto"/>
        <w:ind w:left="567" w:hanging="567"/>
        <w:jc w:val="both"/>
        <w:rPr>
          <w:rFonts w:asciiTheme="majorHAnsi" w:hAnsiTheme="majorHAnsi" w:cstheme="majorHAnsi"/>
          <w:snapToGrid w:val="0"/>
        </w:rPr>
      </w:pPr>
      <w:r>
        <w:rPr>
          <w:rFonts w:asciiTheme="majorHAnsi" w:hAnsiTheme="majorHAnsi" w:cstheme="majorHAnsi"/>
          <w:snapToGrid w:val="0"/>
        </w:rPr>
        <w:t>Zhotovitel</w:t>
      </w:r>
      <w:r w:rsidRPr="00B5728F">
        <w:rPr>
          <w:rFonts w:asciiTheme="majorHAnsi" w:hAnsiTheme="majorHAnsi" w:cstheme="majorHAnsi"/>
          <w:snapToGrid w:val="0"/>
        </w:rPr>
        <w:t xml:space="preserve"> je povinen minimálně do konce roku 20</w:t>
      </w:r>
      <w:r w:rsidR="004A3D76">
        <w:rPr>
          <w:rFonts w:asciiTheme="majorHAnsi" w:hAnsiTheme="majorHAnsi" w:cstheme="majorHAnsi"/>
          <w:snapToGrid w:val="0"/>
        </w:rPr>
        <w:t>35</w:t>
      </w:r>
      <w:r w:rsidRPr="00B5728F">
        <w:rPr>
          <w:rFonts w:asciiTheme="majorHAnsi" w:hAnsiTheme="majorHAnsi" w:cstheme="majorHAnsi"/>
          <w:snapToGrid w:val="0"/>
        </w:rPr>
        <w:t xml:space="preserve"> poskytovat požadované informace a dokumentaci související s realizací projektu zaměstnancům nebo zmocněncům pověřených orgánů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bookmarkEnd w:id="21"/>
    <w:p w14:paraId="6D5829CA" w14:textId="77777777" w:rsidR="006826A2" w:rsidRPr="00947B41" w:rsidRDefault="006826A2" w:rsidP="00E110AD">
      <w:pPr>
        <w:widowControl w:val="0"/>
        <w:numPr>
          <w:ilvl w:val="0"/>
          <w:numId w:val="6"/>
        </w:numPr>
        <w:spacing w:after="120" w:line="240" w:lineRule="auto"/>
        <w:ind w:left="567" w:hanging="567"/>
        <w:jc w:val="both"/>
        <w:rPr>
          <w:rFonts w:asciiTheme="majorHAnsi" w:hAnsiTheme="majorHAnsi" w:cstheme="majorHAnsi"/>
          <w:snapToGrid w:val="0"/>
        </w:rPr>
      </w:pPr>
      <w:r w:rsidRPr="00947B41">
        <w:rPr>
          <w:rFonts w:asciiTheme="majorHAnsi" w:hAnsiTheme="majorHAnsi" w:cstheme="majorHAnsi"/>
          <w:snapToGrid w:val="0"/>
        </w:rPr>
        <w:t>Tato smlouva mezi shora uvedenými smluvními stranami byla schválena na ……………., konaném dne ………… pod čj. ……………..</w:t>
      </w:r>
    </w:p>
    <w:p w14:paraId="6A481707" w14:textId="77777777" w:rsidR="006826A2" w:rsidRPr="00B148F6" w:rsidRDefault="006826A2" w:rsidP="006826A2">
      <w:pPr>
        <w:pStyle w:val="Zkladntext"/>
        <w:spacing w:before="48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XV</w:t>
      </w:r>
      <w:r w:rsidRPr="00B148F6">
        <w:rPr>
          <w:rFonts w:asciiTheme="majorHAnsi" w:hAnsiTheme="majorHAnsi" w:cstheme="majorHAnsi"/>
          <w:b/>
          <w:bCs/>
          <w:sz w:val="22"/>
          <w:szCs w:val="22"/>
          <w:lang w:val="cs-CZ"/>
        </w:rPr>
        <w:t>I</w:t>
      </w:r>
      <w:r w:rsidRPr="00B148F6">
        <w:rPr>
          <w:rFonts w:asciiTheme="majorHAnsi" w:hAnsiTheme="majorHAnsi" w:cstheme="majorHAnsi"/>
          <w:b/>
          <w:bCs/>
          <w:sz w:val="22"/>
          <w:szCs w:val="22"/>
        </w:rPr>
        <w:t>I.</w:t>
      </w:r>
    </w:p>
    <w:p w14:paraId="6AA85011" w14:textId="77777777" w:rsidR="006826A2" w:rsidRPr="00B148F6" w:rsidRDefault="006826A2" w:rsidP="006826A2">
      <w:pPr>
        <w:pStyle w:val="Zkladntext"/>
        <w:spacing w:after="120"/>
        <w:jc w:val="center"/>
        <w:outlineLvl w:val="0"/>
        <w:rPr>
          <w:rFonts w:asciiTheme="majorHAnsi" w:hAnsiTheme="majorHAnsi" w:cstheme="majorHAnsi"/>
          <w:b/>
          <w:bCs/>
          <w:sz w:val="22"/>
          <w:szCs w:val="22"/>
        </w:rPr>
      </w:pPr>
      <w:r w:rsidRPr="00B148F6">
        <w:rPr>
          <w:rFonts w:asciiTheme="majorHAnsi" w:hAnsiTheme="majorHAnsi" w:cstheme="majorHAnsi"/>
          <w:b/>
          <w:bCs/>
          <w:sz w:val="22"/>
          <w:szCs w:val="22"/>
        </w:rPr>
        <w:t>Přílohy smlouvy</w:t>
      </w:r>
    </w:p>
    <w:p w14:paraId="561484ED" w14:textId="77777777" w:rsidR="006826A2" w:rsidRPr="00B148F6" w:rsidRDefault="006826A2" w:rsidP="006826A2">
      <w:pPr>
        <w:pStyle w:val="Default"/>
        <w:widowControl w:val="0"/>
        <w:spacing w:after="60"/>
        <w:jc w:val="both"/>
        <w:rPr>
          <w:rFonts w:asciiTheme="majorHAnsi" w:hAnsiTheme="majorHAnsi" w:cstheme="majorHAnsi"/>
          <w:i/>
          <w:sz w:val="22"/>
          <w:szCs w:val="22"/>
        </w:rPr>
      </w:pPr>
      <w:r w:rsidRPr="00B148F6">
        <w:rPr>
          <w:rFonts w:asciiTheme="majorHAnsi" w:hAnsiTheme="majorHAnsi" w:cstheme="majorHAnsi"/>
          <w:iCs/>
          <w:sz w:val="22"/>
          <w:szCs w:val="22"/>
        </w:rPr>
        <w:t>K této smlouvě jsou připojeny následující přílohy, které bez ohledu na to, zda jsou či nejsou nerozdělitelně spojeny s listinou, na které je obsažena tato smlouva, tvoří neoddělitelnou součást smlouvy:</w:t>
      </w:r>
    </w:p>
    <w:p w14:paraId="6C3C4F63" w14:textId="7862EB73" w:rsidR="006826A2" w:rsidRPr="00861C7D" w:rsidRDefault="006826A2" w:rsidP="006826A2">
      <w:pPr>
        <w:pStyle w:val="Zkladntext"/>
        <w:spacing w:before="120"/>
        <w:outlineLvl w:val="0"/>
        <w:rPr>
          <w:rFonts w:asciiTheme="majorHAnsi" w:hAnsiTheme="majorHAnsi" w:cstheme="majorHAnsi"/>
          <w:snapToGrid w:val="0"/>
          <w:sz w:val="22"/>
          <w:szCs w:val="22"/>
        </w:rPr>
      </w:pPr>
      <w:r w:rsidRPr="00861C7D">
        <w:rPr>
          <w:rFonts w:asciiTheme="majorHAnsi" w:hAnsiTheme="majorHAnsi" w:cstheme="majorHAnsi"/>
          <w:snapToGrid w:val="0"/>
          <w:sz w:val="22"/>
          <w:szCs w:val="22"/>
        </w:rPr>
        <w:t xml:space="preserve">Příloha č. 1 – </w:t>
      </w:r>
      <w:r w:rsidRPr="00861C7D">
        <w:rPr>
          <w:rFonts w:asciiTheme="majorHAnsi" w:hAnsiTheme="majorHAnsi" w:cstheme="majorHAnsi"/>
          <w:iCs/>
          <w:sz w:val="22"/>
          <w:szCs w:val="22"/>
        </w:rPr>
        <w:t>Položkový rozpočet</w:t>
      </w:r>
    </w:p>
    <w:p w14:paraId="60BE7A41" w14:textId="472426B1" w:rsidR="006826A2" w:rsidRDefault="006826A2" w:rsidP="006826A2">
      <w:pPr>
        <w:pStyle w:val="Zkladntext"/>
        <w:spacing w:before="120"/>
        <w:outlineLvl w:val="0"/>
        <w:rPr>
          <w:rFonts w:asciiTheme="majorHAnsi" w:hAnsiTheme="majorHAnsi" w:cstheme="majorHAnsi"/>
          <w:snapToGrid w:val="0"/>
          <w:sz w:val="22"/>
          <w:szCs w:val="22"/>
          <w:lang w:val="cs-CZ"/>
        </w:rPr>
      </w:pPr>
      <w:r w:rsidRPr="00861C7D">
        <w:rPr>
          <w:rFonts w:asciiTheme="majorHAnsi" w:hAnsiTheme="majorHAnsi" w:cstheme="majorHAnsi"/>
          <w:snapToGrid w:val="0"/>
          <w:sz w:val="22"/>
          <w:szCs w:val="22"/>
        </w:rPr>
        <w:t xml:space="preserve">Příloha č. 2 – </w:t>
      </w:r>
      <w:r w:rsidRPr="00861C7D">
        <w:rPr>
          <w:rFonts w:asciiTheme="majorHAnsi" w:hAnsiTheme="majorHAnsi" w:cstheme="majorHAnsi"/>
          <w:snapToGrid w:val="0"/>
          <w:sz w:val="22"/>
          <w:szCs w:val="22"/>
          <w:lang w:val="cs-CZ"/>
        </w:rPr>
        <w:t>Harmonogram plnění díla</w:t>
      </w:r>
    </w:p>
    <w:p w14:paraId="075490FE" w14:textId="77777777" w:rsidR="00344E11" w:rsidRDefault="00344E11" w:rsidP="00950037">
      <w:pPr>
        <w:pStyle w:val="Zkladntext"/>
        <w:spacing w:before="120" w:line="276" w:lineRule="auto"/>
        <w:outlineLvl w:val="0"/>
        <w:rPr>
          <w:rFonts w:asciiTheme="majorHAnsi" w:hAnsiTheme="majorHAnsi" w:cstheme="majorHAnsi"/>
          <w:snapToGrid w:val="0"/>
          <w:sz w:val="22"/>
          <w:szCs w:val="22"/>
        </w:rPr>
      </w:pPr>
      <w:bookmarkStart w:id="22" w:name="_Hlk29285481"/>
    </w:p>
    <w:p w14:paraId="2C0A6668" w14:textId="39798E4A" w:rsidR="00950037" w:rsidRPr="008E005F" w:rsidRDefault="00950037" w:rsidP="00950037">
      <w:pPr>
        <w:pStyle w:val="Zkladntext"/>
        <w:spacing w:before="120" w:line="276" w:lineRule="auto"/>
        <w:outlineLvl w:val="0"/>
        <w:rPr>
          <w:rFonts w:asciiTheme="majorHAnsi" w:hAnsiTheme="majorHAnsi" w:cstheme="majorHAnsi"/>
          <w:snapToGrid w:val="0"/>
          <w:sz w:val="22"/>
          <w:szCs w:val="22"/>
        </w:rPr>
      </w:pPr>
      <w:r w:rsidRPr="008E005F">
        <w:rPr>
          <w:rFonts w:asciiTheme="majorHAnsi" w:hAnsiTheme="majorHAnsi" w:cstheme="majorHAnsi"/>
          <w:snapToGrid w:val="0"/>
          <w:sz w:val="22"/>
          <w:szCs w:val="22"/>
        </w:rPr>
        <w:t>V </w:t>
      </w:r>
      <w:r w:rsidR="00531080" w:rsidRPr="008E005F">
        <w:rPr>
          <w:rFonts w:asciiTheme="majorHAnsi" w:hAnsiTheme="majorHAnsi" w:cstheme="majorHAnsi"/>
          <w:snapToGrid w:val="0"/>
          <w:sz w:val="22"/>
          <w:szCs w:val="22"/>
          <w:lang w:val="cs-CZ"/>
        </w:rPr>
        <w:t>Klučově</w:t>
      </w:r>
      <w:r w:rsidRPr="008E005F">
        <w:rPr>
          <w:rFonts w:asciiTheme="majorHAnsi" w:hAnsiTheme="majorHAnsi" w:cstheme="majorHAnsi"/>
          <w:snapToGrid w:val="0"/>
          <w:sz w:val="22"/>
          <w:szCs w:val="22"/>
          <w:lang w:val="cs-CZ"/>
        </w:rPr>
        <w:t xml:space="preserve"> </w:t>
      </w:r>
      <w:r w:rsidRPr="008E005F">
        <w:rPr>
          <w:rFonts w:asciiTheme="majorHAnsi" w:hAnsiTheme="majorHAnsi" w:cstheme="majorHAnsi"/>
          <w:snapToGrid w:val="0"/>
          <w:sz w:val="22"/>
          <w:szCs w:val="22"/>
        </w:rPr>
        <w:t xml:space="preserve">dne  </w:t>
      </w:r>
      <w:r w:rsidRPr="008E005F">
        <w:rPr>
          <w:rFonts w:asciiTheme="majorHAnsi" w:hAnsiTheme="majorHAnsi" w:cstheme="majorHAnsi"/>
          <w:snapToGrid w:val="0"/>
          <w:sz w:val="22"/>
          <w:szCs w:val="22"/>
          <w:highlight w:val="yellow"/>
          <w:lang w:val="cs-CZ"/>
        </w:rPr>
        <w:t>[doplnit]</w:t>
      </w:r>
      <w:r w:rsidRPr="008E005F">
        <w:rPr>
          <w:rFonts w:asciiTheme="majorHAnsi" w:hAnsiTheme="majorHAnsi" w:cstheme="majorHAnsi"/>
          <w:snapToGrid w:val="0"/>
          <w:sz w:val="22"/>
          <w:szCs w:val="22"/>
        </w:rPr>
        <w:tab/>
      </w:r>
      <w:r w:rsidRPr="008E005F">
        <w:rPr>
          <w:rFonts w:asciiTheme="majorHAnsi" w:hAnsiTheme="majorHAnsi" w:cstheme="majorHAnsi"/>
          <w:snapToGrid w:val="0"/>
          <w:sz w:val="22"/>
          <w:szCs w:val="22"/>
        </w:rPr>
        <w:tab/>
      </w:r>
      <w:r w:rsidRPr="008E005F">
        <w:rPr>
          <w:rFonts w:asciiTheme="majorHAnsi" w:hAnsiTheme="majorHAnsi" w:cstheme="majorHAnsi"/>
          <w:snapToGrid w:val="0"/>
          <w:sz w:val="22"/>
          <w:szCs w:val="22"/>
        </w:rPr>
        <w:tab/>
      </w:r>
      <w:r w:rsidRPr="008E005F">
        <w:rPr>
          <w:rFonts w:asciiTheme="majorHAnsi" w:hAnsiTheme="majorHAnsi" w:cstheme="majorHAnsi"/>
          <w:snapToGrid w:val="0"/>
          <w:sz w:val="22"/>
          <w:szCs w:val="22"/>
          <w:lang w:val="cs-CZ"/>
        </w:rPr>
        <w:tab/>
      </w:r>
      <w:r w:rsidR="005322B0">
        <w:rPr>
          <w:rFonts w:asciiTheme="majorHAnsi" w:hAnsiTheme="majorHAnsi" w:cstheme="majorHAnsi"/>
          <w:snapToGrid w:val="0"/>
          <w:sz w:val="22"/>
          <w:szCs w:val="22"/>
          <w:lang w:val="cs-CZ"/>
        </w:rPr>
        <w:tab/>
      </w:r>
      <w:r w:rsidRPr="008E005F">
        <w:rPr>
          <w:rFonts w:asciiTheme="majorHAnsi" w:hAnsiTheme="majorHAnsi" w:cstheme="majorHAnsi"/>
          <w:snapToGrid w:val="0"/>
          <w:sz w:val="22"/>
          <w:szCs w:val="22"/>
        </w:rPr>
        <w:t>V </w:t>
      </w:r>
      <w:sdt>
        <w:sdtPr>
          <w:rPr>
            <w:rFonts w:asciiTheme="majorHAnsi" w:hAnsiTheme="majorHAnsi" w:cstheme="majorHAnsi"/>
            <w:snapToGrid w:val="0"/>
            <w:sz w:val="22"/>
            <w:szCs w:val="22"/>
          </w:rPr>
          <w:id w:val="-498892634"/>
          <w:placeholder>
            <w:docPart w:val="5ADEEBC8C48C4A1F9F6590EE67402627"/>
          </w:placeholder>
          <w:showingPlcHdr/>
        </w:sdtPr>
        <w:sdtContent>
          <w:r w:rsidR="0028245D" w:rsidRPr="008E005F">
            <w:rPr>
              <w:rStyle w:val="Zstupntext"/>
              <w:rFonts w:asciiTheme="majorHAnsi" w:hAnsiTheme="majorHAnsi" w:cstheme="majorHAnsi"/>
              <w:sz w:val="22"/>
              <w:szCs w:val="22"/>
              <w:highlight w:val="yellow"/>
              <w:lang w:val="cs-CZ"/>
            </w:rPr>
            <w:t>Místo</w:t>
          </w:r>
          <w:r w:rsidR="0028245D" w:rsidRPr="008E005F">
            <w:rPr>
              <w:rStyle w:val="Zstupntext"/>
              <w:rFonts w:asciiTheme="majorHAnsi" w:hAnsiTheme="majorHAnsi" w:cstheme="majorHAnsi"/>
              <w:sz w:val="22"/>
              <w:szCs w:val="22"/>
              <w:highlight w:val="yellow"/>
            </w:rPr>
            <w:t>.</w:t>
          </w:r>
        </w:sdtContent>
      </w:sdt>
      <w:r w:rsidR="001A434D" w:rsidRPr="008E005F">
        <w:rPr>
          <w:rFonts w:asciiTheme="majorHAnsi" w:hAnsiTheme="majorHAnsi" w:cstheme="majorHAnsi"/>
          <w:sz w:val="22"/>
          <w:szCs w:val="22"/>
          <w:lang w:val="cs-CZ"/>
        </w:rPr>
        <w:t xml:space="preserve">, </w:t>
      </w:r>
      <w:r w:rsidRPr="008E005F">
        <w:rPr>
          <w:rFonts w:asciiTheme="majorHAnsi" w:hAnsiTheme="majorHAnsi" w:cstheme="majorHAnsi"/>
          <w:snapToGrid w:val="0"/>
          <w:sz w:val="22"/>
          <w:szCs w:val="22"/>
        </w:rPr>
        <w:t xml:space="preserve">dne:  </w:t>
      </w:r>
      <w:sdt>
        <w:sdtPr>
          <w:rPr>
            <w:rFonts w:asciiTheme="majorHAnsi" w:hAnsiTheme="majorHAnsi" w:cstheme="majorHAnsi"/>
            <w:snapToGrid w:val="0"/>
            <w:sz w:val="22"/>
            <w:szCs w:val="22"/>
          </w:rPr>
          <w:id w:val="279000501"/>
          <w:placeholder>
            <w:docPart w:val="F2D3A016BDC046A390E4C8D3E3358623"/>
          </w:placeholder>
          <w:showingPlcHdr/>
        </w:sdtPr>
        <w:sdtContent>
          <w:r w:rsidR="0028245D" w:rsidRPr="008E005F">
            <w:rPr>
              <w:rStyle w:val="Zstupntext"/>
              <w:rFonts w:asciiTheme="majorHAnsi" w:hAnsiTheme="majorHAnsi" w:cstheme="majorHAnsi"/>
              <w:sz w:val="22"/>
              <w:szCs w:val="22"/>
              <w:highlight w:val="yellow"/>
              <w:lang w:val="cs-CZ"/>
            </w:rPr>
            <w:t>Datum</w:t>
          </w:r>
          <w:r w:rsidR="0028245D" w:rsidRPr="008E005F">
            <w:rPr>
              <w:rStyle w:val="Zstupntext"/>
              <w:rFonts w:asciiTheme="majorHAnsi" w:hAnsiTheme="majorHAnsi" w:cstheme="majorHAnsi"/>
              <w:sz w:val="22"/>
              <w:szCs w:val="22"/>
              <w:highlight w:val="yellow"/>
            </w:rPr>
            <w:t>.</w:t>
          </w:r>
        </w:sdtContent>
      </w:sdt>
    </w:p>
    <w:p w14:paraId="26076D5D" w14:textId="77777777" w:rsidR="00950037" w:rsidRPr="008E005F" w:rsidRDefault="00950037" w:rsidP="00950037">
      <w:pPr>
        <w:pStyle w:val="Zkladntext"/>
        <w:tabs>
          <w:tab w:val="left" w:pos="5387"/>
        </w:tabs>
        <w:spacing w:line="276" w:lineRule="auto"/>
        <w:outlineLvl w:val="0"/>
        <w:rPr>
          <w:rFonts w:asciiTheme="majorHAnsi" w:hAnsiTheme="majorHAnsi" w:cstheme="majorHAnsi"/>
          <w:bCs/>
          <w:sz w:val="22"/>
          <w:szCs w:val="22"/>
        </w:rPr>
      </w:pPr>
    </w:p>
    <w:p w14:paraId="05FB4A80" w14:textId="77777777" w:rsidR="00950037" w:rsidRPr="008E005F" w:rsidRDefault="00950037" w:rsidP="00950037">
      <w:pPr>
        <w:pStyle w:val="Zkladntext"/>
        <w:tabs>
          <w:tab w:val="left" w:pos="5387"/>
        </w:tabs>
        <w:spacing w:line="276" w:lineRule="auto"/>
        <w:outlineLvl w:val="0"/>
        <w:rPr>
          <w:rFonts w:asciiTheme="majorHAnsi" w:hAnsiTheme="majorHAnsi" w:cstheme="majorHAnsi"/>
          <w:bCs/>
          <w:sz w:val="22"/>
          <w:szCs w:val="22"/>
        </w:rPr>
      </w:pPr>
    </w:p>
    <w:p w14:paraId="1465CF71" w14:textId="77777777" w:rsidR="00950037" w:rsidRPr="008E005F" w:rsidRDefault="00950037" w:rsidP="00950037">
      <w:pPr>
        <w:pStyle w:val="Zkladntext"/>
        <w:tabs>
          <w:tab w:val="left" w:pos="4962"/>
        </w:tabs>
        <w:spacing w:line="276" w:lineRule="auto"/>
        <w:outlineLvl w:val="0"/>
        <w:rPr>
          <w:rFonts w:asciiTheme="majorHAnsi" w:hAnsiTheme="majorHAnsi" w:cstheme="majorHAnsi"/>
          <w:sz w:val="22"/>
          <w:szCs w:val="22"/>
        </w:rPr>
      </w:pPr>
      <w:r w:rsidRPr="008E005F">
        <w:rPr>
          <w:rFonts w:asciiTheme="majorHAnsi" w:hAnsiTheme="majorHAnsi" w:cstheme="majorHAnsi"/>
          <w:sz w:val="22"/>
          <w:szCs w:val="22"/>
        </w:rPr>
        <w:t>…………………………………………………</w:t>
      </w:r>
      <w:r w:rsidRPr="008E005F">
        <w:rPr>
          <w:rFonts w:asciiTheme="majorHAnsi" w:hAnsiTheme="majorHAnsi" w:cstheme="majorHAnsi"/>
          <w:sz w:val="22"/>
          <w:szCs w:val="22"/>
        </w:rPr>
        <w:tab/>
        <w:t>…………………………………………………</w:t>
      </w:r>
    </w:p>
    <w:p w14:paraId="20D3EBB5" w14:textId="24394F6C" w:rsidR="00950037" w:rsidRPr="008E005F" w:rsidRDefault="00C64AAE" w:rsidP="00950037">
      <w:pPr>
        <w:pStyle w:val="Zkladntext"/>
        <w:tabs>
          <w:tab w:val="left" w:pos="4962"/>
        </w:tabs>
        <w:spacing w:line="276" w:lineRule="auto"/>
        <w:outlineLvl w:val="0"/>
        <w:rPr>
          <w:rFonts w:asciiTheme="majorHAnsi" w:eastAsia="Calibri" w:hAnsiTheme="majorHAnsi" w:cstheme="majorHAnsi"/>
          <w:b/>
          <w:sz w:val="22"/>
          <w:szCs w:val="22"/>
          <w:lang w:eastAsia="en-US"/>
        </w:rPr>
      </w:pPr>
      <w:r w:rsidRPr="008E005F">
        <w:rPr>
          <w:rFonts w:asciiTheme="majorHAnsi" w:hAnsiTheme="majorHAnsi" w:cstheme="majorHAnsi"/>
          <w:b/>
          <w:bCs/>
          <w:sz w:val="22"/>
          <w:szCs w:val="22"/>
        </w:rPr>
        <w:t>Jan Průša</w:t>
      </w:r>
      <w:r w:rsidR="00950037" w:rsidRPr="008E005F">
        <w:rPr>
          <w:rFonts w:asciiTheme="majorHAnsi" w:eastAsia="Calibri" w:hAnsiTheme="majorHAnsi" w:cstheme="majorHAnsi"/>
          <w:b/>
          <w:sz w:val="22"/>
          <w:szCs w:val="22"/>
          <w:lang w:val="cs-CZ" w:eastAsia="en-US"/>
        </w:rPr>
        <w:tab/>
      </w:r>
      <w:sdt>
        <w:sdtPr>
          <w:rPr>
            <w:rFonts w:asciiTheme="majorHAnsi" w:eastAsia="Calibri" w:hAnsiTheme="majorHAnsi" w:cstheme="majorHAnsi"/>
            <w:b/>
            <w:sz w:val="22"/>
            <w:szCs w:val="22"/>
            <w:lang w:val="cs-CZ" w:eastAsia="en-US"/>
          </w:rPr>
          <w:id w:val="-1889796736"/>
          <w:placeholder>
            <w:docPart w:val="82D9F242BE6B47CAA830763439419211"/>
          </w:placeholder>
          <w:showingPlcHdr/>
        </w:sdtPr>
        <w:sdtContent>
          <w:r w:rsidR="0028245D" w:rsidRPr="008E005F">
            <w:rPr>
              <w:rStyle w:val="Zstupntext"/>
              <w:rFonts w:asciiTheme="majorHAnsi" w:hAnsiTheme="majorHAnsi" w:cstheme="majorHAnsi"/>
              <w:b/>
              <w:bCs/>
              <w:sz w:val="22"/>
              <w:szCs w:val="22"/>
              <w:highlight w:val="yellow"/>
              <w:lang w:val="cs-CZ"/>
            </w:rPr>
            <w:t>Jméno a příjmení</w:t>
          </w:r>
          <w:r w:rsidR="0028245D" w:rsidRPr="008E005F">
            <w:rPr>
              <w:rStyle w:val="Zstupntext"/>
              <w:rFonts w:asciiTheme="majorHAnsi" w:hAnsiTheme="majorHAnsi" w:cstheme="majorHAnsi"/>
              <w:sz w:val="22"/>
              <w:szCs w:val="22"/>
              <w:highlight w:val="yellow"/>
            </w:rPr>
            <w:t>.</w:t>
          </w:r>
        </w:sdtContent>
      </w:sdt>
    </w:p>
    <w:p w14:paraId="7D06476E" w14:textId="1A895C42" w:rsidR="00950037" w:rsidRPr="008E005F" w:rsidRDefault="00C64AAE" w:rsidP="00950037">
      <w:pPr>
        <w:tabs>
          <w:tab w:val="center" w:pos="993"/>
        </w:tabs>
        <w:spacing w:line="276" w:lineRule="auto"/>
        <w:rPr>
          <w:rFonts w:asciiTheme="majorHAnsi" w:eastAsia="Calibri" w:hAnsiTheme="majorHAnsi" w:cstheme="majorHAnsi"/>
        </w:rPr>
      </w:pPr>
      <w:r w:rsidRPr="008E005F">
        <w:rPr>
          <w:rFonts w:asciiTheme="majorHAnsi" w:hAnsiTheme="majorHAnsi" w:cstheme="majorHAnsi"/>
          <w:snapToGrid w:val="0"/>
        </w:rPr>
        <w:t>starosta</w:t>
      </w:r>
      <w:r w:rsidR="00950037" w:rsidRPr="008E005F">
        <w:rPr>
          <w:rFonts w:asciiTheme="majorHAnsi" w:hAnsiTheme="majorHAnsi" w:cstheme="majorHAnsi"/>
          <w:snapToGrid w:val="0"/>
        </w:rPr>
        <w:tab/>
      </w:r>
      <w:r w:rsidR="00950037" w:rsidRPr="008E005F">
        <w:rPr>
          <w:rFonts w:asciiTheme="majorHAnsi" w:hAnsiTheme="majorHAnsi" w:cstheme="majorHAnsi"/>
        </w:rPr>
        <w:tab/>
      </w:r>
      <w:r w:rsidR="00950037" w:rsidRPr="008E005F">
        <w:rPr>
          <w:rFonts w:asciiTheme="majorHAnsi" w:hAnsiTheme="majorHAnsi" w:cstheme="majorHAnsi"/>
        </w:rPr>
        <w:tab/>
      </w:r>
      <w:r w:rsidR="00950037" w:rsidRPr="008E005F">
        <w:rPr>
          <w:rFonts w:asciiTheme="majorHAnsi" w:eastAsia="Calibri" w:hAnsiTheme="majorHAnsi" w:cstheme="majorHAnsi"/>
        </w:rPr>
        <w:tab/>
      </w:r>
      <w:r w:rsidR="00950037" w:rsidRPr="008E005F">
        <w:rPr>
          <w:rFonts w:asciiTheme="majorHAnsi" w:eastAsia="Calibri" w:hAnsiTheme="majorHAnsi" w:cstheme="majorHAnsi"/>
        </w:rPr>
        <w:tab/>
      </w:r>
      <w:r w:rsidR="00950037" w:rsidRPr="008E005F">
        <w:rPr>
          <w:rFonts w:asciiTheme="majorHAnsi" w:eastAsia="Calibri" w:hAnsiTheme="majorHAnsi" w:cstheme="majorHAnsi"/>
        </w:rPr>
        <w:tab/>
      </w:r>
      <w:r w:rsidR="00950037" w:rsidRPr="008E005F">
        <w:rPr>
          <w:rFonts w:asciiTheme="majorHAnsi" w:eastAsia="Calibri" w:hAnsiTheme="majorHAnsi" w:cstheme="majorHAnsi"/>
        </w:rPr>
        <w:tab/>
      </w:r>
      <w:sdt>
        <w:sdtPr>
          <w:rPr>
            <w:rFonts w:asciiTheme="majorHAnsi" w:eastAsia="Calibri" w:hAnsiTheme="majorHAnsi" w:cstheme="majorHAnsi"/>
          </w:rPr>
          <w:id w:val="-360051260"/>
          <w:placeholder>
            <w:docPart w:val="689EE6B8C7E94F89A2BFF6ECF3C05DCC"/>
          </w:placeholder>
          <w:showingPlcHdr/>
        </w:sdtPr>
        <w:sdtContent>
          <w:r w:rsidR="0028245D" w:rsidRPr="008E005F">
            <w:rPr>
              <w:rStyle w:val="Zstupntext"/>
              <w:rFonts w:asciiTheme="majorHAnsi" w:hAnsiTheme="majorHAnsi" w:cstheme="majorHAnsi"/>
              <w:highlight w:val="yellow"/>
            </w:rPr>
            <w:t>titul, ze kterého jedná.</w:t>
          </w:r>
        </w:sdtContent>
      </w:sdt>
    </w:p>
    <w:p w14:paraId="5C941DA5" w14:textId="2909C297" w:rsidR="00950037" w:rsidRPr="008E005F" w:rsidRDefault="00950037" w:rsidP="00487A36">
      <w:pPr>
        <w:spacing w:line="276" w:lineRule="auto"/>
        <w:rPr>
          <w:rFonts w:asciiTheme="majorHAnsi" w:hAnsiTheme="majorHAnsi" w:cstheme="majorHAnsi"/>
        </w:rPr>
      </w:pPr>
      <w:r w:rsidRPr="008E005F">
        <w:rPr>
          <w:rFonts w:asciiTheme="majorHAnsi" w:eastAsia="Calibri" w:hAnsiTheme="majorHAnsi" w:cstheme="majorHAnsi"/>
        </w:rPr>
        <w:t xml:space="preserve">za </w:t>
      </w:r>
      <w:r w:rsidR="006363CA" w:rsidRPr="008E005F">
        <w:rPr>
          <w:rFonts w:asciiTheme="majorHAnsi" w:eastAsia="Calibri" w:hAnsiTheme="majorHAnsi" w:cstheme="majorHAnsi"/>
        </w:rPr>
        <w:t>objednatele</w:t>
      </w:r>
      <w:r w:rsidR="00756DE2" w:rsidRPr="008E005F">
        <w:rPr>
          <w:rFonts w:asciiTheme="majorHAnsi" w:eastAsia="Calibri" w:hAnsiTheme="majorHAnsi" w:cstheme="majorHAnsi"/>
        </w:rPr>
        <w:tab/>
      </w:r>
      <w:r w:rsidR="00756DE2" w:rsidRPr="008E005F">
        <w:rPr>
          <w:rFonts w:asciiTheme="majorHAnsi" w:eastAsia="Calibri" w:hAnsiTheme="majorHAnsi" w:cstheme="majorHAnsi"/>
        </w:rPr>
        <w:tab/>
      </w:r>
      <w:r w:rsidR="00756DE2" w:rsidRPr="008E005F">
        <w:rPr>
          <w:rFonts w:asciiTheme="majorHAnsi" w:eastAsia="Calibri" w:hAnsiTheme="majorHAnsi" w:cstheme="majorHAnsi"/>
        </w:rPr>
        <w:tab/>
      </w:r>
      <w:r w:rsidRPr="008E005F">
        <w:rPr>
          <w:rFonts w:asciiTheme="majorHAnsi" w:eastAsia="Calibri" w:hAnsiTheme="majorHAnsi" w:cstheme="majorHAnsi"/>
        </w:rPr>
        <w:tab/>
      </w:r>
      <w:r w:rsidRPr="008E005F">
        <w:rPr>
          <w:rFonts w:asciiTheme="majorHAnsi" w:eastAsia="Calibri" w:hAnsiTheme="majorHAnsi" w:cstheme="majorHAnsi"/>
        </w:rPr>
        <w:tab/>
      </w:r>
      <w:r w:rsidRPr="008E005F">
        <w:rPr>
          <w:rFonts w:asciiTheme="majorHAnsi" w:eastAsia="Calibri" w:hAnsiTheme="majorHAnsi" w:cstheme="majorHAnsi"/>
        </w:rPr>
        <w:tab/>
        <w:t xml:space="preserve">za </w:t>
      </w:r>
      <w:r w:rsidR="006363CA" w:rsidRPr="008E005F">
        <w:rPr>
          <w:rFonts w:asciiTheme="majorHAnsi" w:eastAsia="Calibri" w:hAnsiTheme="majorHAnsi" w:cstheme="majorHAnsi"/>
        </w:rPr>
        <w:t>zhotovitele</w:t>
      </w:r>
      <w:bookmarkEnd w:id="22"/>
    </w:p>
    <w:sectPr w:rsidR="00950037" w:rsidRPr="008E005F" w:rsidSect="00667DBC">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C1766" w14:textId="77777777" w:rsidR="00F03A2C" w:rsidRDefault="00F03A2C" w:rsidP="002C4725">
      <w:pPr>
        <w:spacing w:after="0" w:line="240" w:lineRule="auto"/>
      </w:pPr>
      <w:r>
        <w:separator/>
      </w:r>
    </w:p>
  </w:endnote>
  <w:endnote w:type="continuationSeparator" w:id="0">
    <w:p w14:paraId="5D85061D" w14:textId="77777777" w:rsidR="00F03A2C" w:rsidRDefault="00F03A2C" w:rsidP="002C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7D0F" w14:textId="481A7EB6" w:rsidR="003D2088" w:rsidRDefault="003D2088" w:rsidP="004B6AE8">
    <w:pPr>
      <w:pStyle w:val="Zpat"/>
      <w:pBdr>
        <w:bottom w:val="single" w:sz="6" w:space="1" w:color="auto"/>
      </w:pBdr>
      <w:jc w:val="right"/>
      <w:rPr>
        <w:rFonts w:asciiTheme="majorHAnsi" w:hAnsiTheme="majorHAnsi" w:cstheme="majorHAnsi"/>
        <w:sz w:val="20"/>
      </w:rPr>
    </w:pPr>
  </w:p>
  <w:p w14:paraId="1A82624C" w14:textId="0EEF8CB3" w:rsidR="003D2088" w:rsidRPr="004B6AE8" w:rsidRDefault="006363CA" w:rsidP="004B6AE8">
    <w:pPr>
      <w:pStyle w:val="Zpat"/>
      <w:jc w:val="both"/>
      <w:rPr>
        <w:rFonts w:asciiTheme="majorHAnsi" w:hAnsiTheme="majorHAnsi" w:cstheme="majorHAnsi"/>
        <w:sz w:val="20"/>
      </w:rPr>
    </w:pPr>
    <w:r>
      <w:rPr>
        <w:rFonts w:asciiTheme="majorHAnsi" w:hAnsiTheme="majorHAnsi" w:cstheme="majorHAnsi"/>
        <w:sz w:val="20"/>
      </w:rPr>
      <w:t xml:space="preserve">Smlouva o dílo </w:t>
    </w:r>
    <w:r w:rsidR="003D2088">
      <w:rPr>
        <w:rFonts w:asciiTheme="majorHAnsi" w:hAnsiTheme="majorHAnsi" w:cstheme="majorHAnsi"/>
        <w:sz w:val="20"/>
      </w:rPr>
      <w:tab/>
    </w:r>
    <w:r w:rsidR="003D2088">
      <w:rPr>
        <w:rFonts w:asciiTheme="majorHAnsi" w:hAnsiTheme="majorHAnsi" w:cstheme="majorHAnsi"/>
        <w:sz w:val="20"/>
      </w:rPr>
      <w:tab/>
      <w:t xml:space="preserve">strana </w:t>
    </w:r>
    <w:sdt>
      <w:sdtPr>
        <w:rPr>
          <w:rFonts w:asciiTheme="majorHAnsi" w:hAnsiTheme="majorHAnsi" w:cstheme="majorHAnsi"/>
          <w:sz w:val="20"/>
        </w:rPr>
        <w:id w:val="427247401"/>
        <w:docPartObj>
          <w:docPartGallery w:val="Page Numbers (Bottom of Page)"/>
          <w:docPartUnique/>
        </w:docPartObj>
      </w:sdtPr>
      <w:sdtContent>
        <w:r w:rsidR="003D2088" w:rsidRPr="004B6AE8">
          <w:rPr>
            <w:rFonts w:asciiTheme="majorHAnsi" w:hAnsiTheme="majorHAnsi" w:cstheme="majorHAnsi"/>
            <w:sz w:val="20"/>
          </w:rPr>
          <w:fldChar w:fldCharType="begin"/>
        </w:r>
        <w:r w:rsidR="003D2088" w:rsidRPr="004B6AE8">
          <w:rPr>
            <w:rFonts w:asciiTheme="majorHAnsi" w:hAnsiTheme="majorHAnsi" w:cstheme="majorHAnsi"/>
            <w:sz w:val="20"/>
          </w:rPr>
          <w:instrText>PAGE   \* MERGEFORMAT</w:instrText>
        </w:r>
        <w:r w:rsidR="003D2088" w:rsidRPr="004B6AE8">
          <w:rPr>
            <w:rFonts w:asciiTheme="majorHAnsi" w:hAnsiTheme="majorHAnsi" w:cstheme="majorHAnsi"/>
            <w:sz w:val="20"/>
          </w:rPr>
          <w:fldChar w:fldCharType="separate"/>
        </w:r>
        <w:r w:rsidR="00F312A7">
          <w:rPr>
            <w:rFonts w:asciiTheme="majorHAnsi" w:hAnsiTheme="majorHAnsi" w:cstheme="majorHAnsi"/>
            <w:noProof/>
            <w:sz w:val="20"/>
          </w:rPr>
          <w:t>20</w:t>
        </w:r>
        <w:r w:rsidR="003D2088" w:rsidRPr="004B6AE8">
          <w:rPr>
            <w:rFonts w:asciiTheme="majorHAnsi" w:hAnsiTheme="majorHAnsi" w:cstheme="majorHAnsi"/>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651C" w14:textId="77777777" w:rsidR="003D2088" w:rsidRDefault="003D2088">
    <w:pPr>
      <w:pStyle w:val="Zpat"/>
    </w:pPr>
    <w:r>
      <w:rPr>
        <w:noProof/>
        <w:lang w:eastAsia="cs-CZ"/>
      </w:rPr>
      <w:drawing>
        <wp:anchor distT="0" distB="0" distL="114300" distR="114300" simplePos="0" relativeHeight="251661312" behindDoc="0" locked="0" layoutInCell="1" allowOverlap="1" wp14:anchorId="04647A91" wp14:editId="1DBEC001">
          <wp:simplePos x="0" y="0"/>
          <wp:positionH relativeFrom="margin">
            <wp:align>center</wp:align>
          </wp:positionH>
          <wp:positionV relativeFrom="paragraph">
            <wp:posOffset>-523875</wp:posOffset>
          </wp:positionV>
          <wp:extent cx="2096655" cy="873375"/>
          <wp:effectExtent l="0" t="0" r="0" b="3175"/>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ndera_01_zakladni-barevn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6655" cy="8733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DEF68" w14:textId="77777777" w:rsidR="00F03A2C" w:rsidRDefault="00F03A2C" w:rsidP="002C4725">
      <w:pPr>
        <w:spacing w:after="0" w:line="240" w:lineRule="auto"/>
      </w:pPr>
      <w:r>
        <w:separator/>
      </w:r>
    </w:p>
  </w:footnote>
  <w:footnote w:type="continuationSeparator" w:id="0">
    <w:p w14:paraId="19C57B2B" w14:textId="77777777" w:rsidR="00F03A2C" w:rsidRDefault="00F03A2C" w:rsidP="002C4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021" w14:textId="4E927362" w:rsidR="003D2088" w:rsidRPr="000D388A" w:rsidRDefault="00D768F9" w:rsidP="000D388A">
    <w:pPr>
      <w:pStyle w:val="Zhlav"/>
    </w:pPr>
    <w:r>
      <w:rPr>
        <w:noProof/>
      </w:rPr>
      <w:drawing>
        <wp:inline distT="0" distB="0" distL="0" distR="0" wp14:anchorId="6361657E" wp14:editId="2A7F8C62">
          <wp:extent cx="5753100" cy="971550"/>
          <wp:effectExtent l="0" t="0" r="0" b="0"/>
          <wp:docPr id="1974135706" name="Obrázek 1" descr="Obsah obrázku text, Písmo, snímek obrazovky,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sah obrázku text, Písmo, snímek obrazovky, logo&#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71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E7EF60C"/>
    <w:styleLink w:val="Zadavacka1"/>
    <w:lvl w:ilvl="0">
      <w:start w:val="1"/>
      <w:numFmt w:val="upperRoman"/>
      <w:lvlText w:val="%1."/>
      <w:lvlJc w:val="left"/>
      <w:pPr>
        <w:tabs>
          <w:tab w:val="num" w:pos="284"/>
        </w:tabs>
        <w:ind w:left="681" w:hanging="397"/>
      </w:pPr>
      <w:rPr>
        <w:rFonts w:ascii="Calibri" w:hAnsi="Calibri" w:cs="Times New Roman" w:hint="default"/>
      </w:rPr>
    </w:lvl>
    <w:lvl w:ilvl="1">
      <w:start w:val="1"/>
      <w:numFmt w:val="decimal"/>
      <w:lvlText w:val="%2)"/>
      <w:lvlJc w:val="left"/>
      <w:pPr>
        <w:tabs>
          <w:tab w:val="num" w:pos="0"/>
        </w:tabs>
        <w:ind w:left="397" w:hanging="397"/>
      </w:pPr>
      <w:rPr>
        <w:rFonts w:ascii="Calibri" w:hAnsi="Calibri"/>
        <w:b/>
        <w:sz w:val="22"/>
        <w:szCs w:val="22"/>
      </w:rPr>
    </w:lvl>
    <w:lvl w:ilvl="2">
      <w:start w:val="1"/>
      <w:numFmt w:val="lowerLetter"/>
      <w:lvlText w:val="%3)"/>
      <w:lvlJc w:val="left"/>
      <w:pPr>
        <w:tabs>
          <w:tab w:val="num" w:pos="0"/>
        </w:tabs>
        <w:ind w:left="823" w:hanging="397"/>
      </w:pPr>
      <w:rPr>
        <w:b w:val="0"/>
        <w:i w:val="0"/>
        <w:color w:val="auto"/>
      </w:rPr>
    </w:lvl>
    <w:lvl w:ilvl="3">
      <w:start w:val="1"/>
      <w:numFmt w:val="bullet"/>
      <w:lvlText w:val=""/>
      <w:lvlJc w:val="left"/>
      <w:pPr>
        <w:tabs>
          <w:tab w:val="num" w:pos="0"/>
        </w:tabs>
        <w:ind w:left="1134" w:hanging="340"/>
      </w:pPr>
      <w:rPr>
        <w:rFonts w:ascii="Symbol" w:hAnsi="Symbol"/>
        <w:color w:val="auto"/>
      </w:rPr>
    </w:lvl>
    <w:lvl w:ilvl="4">
      <w:start w:val="1"/>
      <w:numFmt w:val="bullet"/>
      <w:lvlText w:val=""/>
      <w:lvlJc w:val="left"/>
      <w:pPr>
        <w:tabs>
          <w:tab w:val="num" w:pos="0"/>
        </w:tabs>
        <w:ind w:left="1418" w:hanging="284"/>
      </w:pPr>
      <w:rPr>
        <w:rFonts w:ascii="Symbol" w:hAnsi="Symbol"/>
        <w:color w:val="auto"/>
      </w:r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B"/>
    <w:multiLevelType w:val="hybridMultilevel"/>
    <w:tmpl w:val="C4360822"/>
    <w:name w:val="WW8Num11"/>
    <w:lvl w:ilvl="0" w:tplc="44BC5792">
      <w:start w:val="1"/>
      <w:numFmt w:val="decimal"/>
      <w:lvlText w:val="12.%1."/>
      <w:lvlJc w:val="left"/>
      <w:pPr>
        <w:tabs>
          <w:tab w:val="num" w:pos="0"/>
        </w:tabs>
        <w:ind w:left="360" w:hanging="360"/>
      </w:pPr>
      <w:rPr>
        <w:rFonts w:hint="default"/>
        <w:b w:val="0"/>
        <w:sz w:val="22"/>
      </w:rPr>
    </w:lvl>
    <w:lvl w:ilvl="1" w:tplc="12383E78">
      <w:numFmt w:val="decimal"/>
      <w:lvlText w:val=""/>
      <w:lvlJc w:val="left"/>
    </w:lvl>
    <w:lvl w:ilvl="2" w:tplc="F506872A">
      <w:numFmt w:val="decimal"/>
      <w:lvlText w:val=""/>
      <w:lvlJc w:val="left"/>
    </w:lvl>
    <w:lvl w:ilvl="3" w:tplc="FDE8498A">
      <w:numFmt w:val="decimal"/>
      <w:lvlText w:val=""/>
      <w:lvlJc w:val="left"/>
    </w:lvl>
    <w:lvl w:ilvl="4" w:tplc="9ED840F8">
      <w:numFmt w:val="decimal"/>
      <w:lvlText w:val=""/>
      <w:lvlJc w:val="left"/>
    </w:lvl>
    <w:lvl w:ilvl="5" w:tplc="D9AC44BC">
      <w:numFmt w:val="decimal"/>
      <w:lvlText w:val=""/>
      <w:lvlJc w:val="left"/>
    </w:lvl>
    <w:lvl w:ilvl="6" w:tplc="6CB27344">
      <w:numFmt w:val="decimal"/>
      <w:lvlText w:val=""/>
      <w:lvlJc w:val="left"/>
    </w:lvl>
    <w:lvl w:ilvl="7" w:tplc="96B8BAF6">
      <w:numFmt w:val="decimal"/>
      <w:lvlText w:val=""/>
      <w:lvlJc w:val="left"/>
    </w:lvl>
    <w:lvl w:ilvl="8" w:tplc="0DF26196">
      <w:numFmt w:val="decimal"/>
      <w:lvlText w:val=""/>
      <w:lvlJc w:val="left"/>
    </w:lvl>
  </w:abstractNum>
  <w:abstractNum w:abstractNumId="2" w15:restartNumberingAfterBreak="0">
    <w:nsid w:val="0310263C"/>
    <w:multiLevelType w:val="hybridMultilevel"/>
    <w:tmpl w:val="1E3A0754"/>
    <w:lvl w:ilvl="0" w:tplc="3B70A0C4">
      <w:start w:val="1"/>
      <w:numFmt w:val="decimal"/>
      <w:lvlText w:val="11.%1."/>
      <w:lvlJc w:val="left"/>
      <w:pPr>
        <w:ind w:left="1287" w:hanging="360"/>
      </w:pPr>
      <w:rPr>
        <w:rFonts w:hint="default"/>
        <w:b w:val="0"/>
        <w:sz w:val="22"/>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 w15:restartNumberingAfterBreak="0">
    <w:nsid w:val="0B392971"/>
    <w:multiLevelType w:val="hybridMultilevel"/>
    <w:tmpl w:val="0ED691A8"/>
    <w:lvl w:ilvl="0" w:tplc="04050017">
      <w:start w:val="1"/>
      <w:numFmt w:val="lowerLetter"/>
      <w:lvlText w:val="%1)"/>
      <w:lvlJc w:val="left"/>
      <w:pPr>
        <w:tabs>
          <w:tab w:val="num" w:pos="927"/>
        </w:tabs>
        <w:ind w:left="927" w:hanging="360"/>
      </w:pPr>
    </w:lvl>
    <w:lvl w:ilvl="1" w:tplc="04050019">
      <w:start w:val="1"/>
      <w:numFmt w:val="lowerLetter"/>
      <w:lvlText w:val="%2."/>
      <w:lvlJc w:val="left"/>
      <w:pPr>
        <w:tabs>
          <w:tab w:val="num" w:pos="1647"/>
        </w:tabs>
        <w:ind w:left="1647"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0B5D25BD"/>
    <w:multiLevelType w:val="hybridMultilevel"/>
    <w:tmpl w:val="E3D295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8E6698"/>
    <w:multiLevelType w:val="hybridMultilevel"/>
    <w:tmpl w:val="C5B43416"/>
    <w:name w:val="WW8Num113"/>
    <w:lvl w:ilvl="0" w:tplc="345E5CD6">
      <w:start w:val="1"/>
      <w:numFmt w:val="bullet"/>
      <w:lvlText w:val=""/>
      <w:lvlJc w:val="left"/>
      <w:pPr>
        <w:ind w:left="1146" w:hanging="360"/>
      </w:pPr>
      <w:rPr>
        <w:rFonts w:ascii="Wingdings" w:hAnsi="Wingdings" w:hint="default"/>
        <w:b/>
        <w:color w:val="auto"/>
      </w:rPr>
    </w:lvl>
    <w:lvl w:ilvl="1" w:tplc="04050003">
      <w:start w:val="1"/>
      <w:numFmt w:val="bullet"/>
      <w:lvlText w:val="o"/>
      <w:lvlJc w:val="left"/>
      <w:pPr>
        <w:ind w:left="1866" w:hanging="360"/>
      </w:pPr>
      <w:rPr>
        <w:rFonts w:ascii="Courier New" w:hAnsi="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 w15:restartNumberingAfterBreak="0">
    <w:nsid w:val="0C990886"/>
    <w:multiLevelType w:val="hybridMultilevel"/>
    <w:tmpl w:val="45A8BA98"/>
    <w:lvl w:ilvl="0" w:tplc="FFFFFFFF">
      <w:start w:val="1"/>
      <w:numFmt w:val="lowerLetter"/>
      <w:lvlText w:val="%1)"/>
      <w:lvlJc w:val="left"/>
      <w:pPr>
        <w:tabs>
          <w:tab w:val="num" w:pos="1080"/>
        </w:tabs>
        <w:ind w:left="108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F0F57FA"/>
    <w:multiLevelType w:val="multilevel"/>
    <w:tmpl w:val="1682B776"/>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F487DC7"/>
    <w:multiLevelType w:val="hybridMultilevel"/>
    <w:tmpl w:val="9800C1C8"/>
    <w:lvl w:ilvl="0" w:tplc="99140C8C">
      <w:start w:val="1"/>
      <w:numFmt w:val="lowerLetter"/>
      <w:lvlText w:val="%1)"/>
      <w:lvlJc w:val="left"/>
      <w:pPr>
        <w:ind w:left="927" w:hanging="360"/>
      </w:pPr>
      <w:rPr>
        <w:rFonts w:asciiTheme="majorHAnsi" w:hAnsiTheme="majorHAnsi" w:cstheme="majorHAnsi"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9" w15:restartNumberingAfterBreak="0">
    <w:nsid w:val="19A63075"/>
    <w:multiLevelType w:val="hybridMultilevel"/>
    <w:tmpl w:val="27A08804"/>
    <w:lvl w:ilvl="0" w:tplc="E8324B82">
      <w:start w:val="1"/>
      <w:numFmt w:val="decimal"/>
      <w:lvlText w:val="17.%1."/>
      <w:lvlJc w:val="left"/>
      <w:pPr>
        <w:ind w:left="360"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10" w15:restartNumberingAfterBreak="0">
    <w:nsid w:val="19A744FF"/>
    <w:multiLevelType w:val="hybridMultilevel"/>
    <w:tmpl w:val="3A6CD0D4"/>
    <w:lvl w:ilvl="0" w:tplc="E0D03CEA">
      <w:start w:val="1"/>
      <w:numFmt w:val="lowerLetter"/>
      <w:lvlText w:val="%1)"/>
      <w:lvlJc w:val="left"/>
      <w:pPr>
        <w:ind w:left="1070" w:hanging="360"/>
      </w:pPr>
    </w:lvl>
    <w:lvl w:ilvl="1" w:tplc="04050019">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1" w15:restartNumberingAfterBreak="0">
    <w:nsid w:val="1AED229B"/>
    <w:multiLevelType w:val="multilevel"/>
    <w:tmpl w:val="41D2787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E3D488F"/>
    <w:multiLevelType w:val="multilevel"/>
    <w:tmpl w:val="003AE7FA"/>
    <w:lvl w:ilvl="0">
      <w:start w:val="1"/>
      <w:numFmt w:val="decimal"/>
      <w:lvlText w:val="%1."/>
      <w:lvlJc w:val="left"/>
      <w:pPr>
        <w:ind w:left="360" w:hanging="360"/>
      </w:pPr>
      <w:rPr>
        <w:rFonts w:hint="default"/>
      </w:rPr>
    </w:lvl>
    <w:lvl w:ilvl="1">
      <w:start w:val="1"/>
      <w:numFmt w:val="decimal"/>
      <w:lvlText w:val="4.%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E313BA"/>
    <w:multiLevelType w:val="multilevel"/>
    <w:tmpl w:val="553EB5F8"/>
    <w:lvl w:ilvl="0">
      <w:start w:val="1"/>
      <w:numFmt w:val="none"/>
      <w:lvlText w:val="5."/>
      <w:lvlJc w:val="left"/>
      <w:pPr>
        <w:ind w:left="360" w:hanging="360"/>
      </w:pPr>
      <w:rPr>
        <w:rFonts w:hint="default"/>
      </w:rPr>
    </w:lvl>
    <w:lvl w:ilvl="1">
      <w:start w:val="1"/>
      <w:numFmt w:val="decimal"/>
      <w:lvlText w:val="5.%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4AE6703"/>
    <w:multiLevelType w:val="hybridMultilevel"/>
    <w:tmpl w:val="EA8A5D08"/>
    <w:lvl w:ilvl="0" w:tplc="7E1A3178">
      <w:start w:val="1"/>
      <w:numFmt w:val="bullet"/>
      <w:pStyle w:val="Odstavecseseznamem"/>
      <w:lvlText w:val=""/>
      <w:lvlJc w:val="left"/>
      <w:pPr>
        <w:ind w:left="2485" w:hanging="360"/>
      </w:pPr>
      <w:rPr>
        <w:rFonts w:ascii="Symbol" w:hAnsi="Symbol" w:hint="default"/>
      </w:rPr>
    </w:lvl>
    <w:lvl w:ilvl="1" w:tplc="04050003">
      <w:start w:val="1"/>
      <w:numFmt w:val="bullet"/>
      <w:lvlText w:val="o"/>
      <w:lvlJc w:val="left"/>
      <w:pPr>
        <w:ind w:left="3205" w:hanging="360"/>
      </w:pPr>
      <w:rPr>
        <w:rFonts w:ascii="Courier New" w:hAnsi="Courier New" w:cs="Courier New" w:hint="default"/>
      </w:rPr>
    </w:lvl>
    <w:lvl w:ilvl="2" w:tplc="04050005">
      <w:start w:val="1"/>
      <w:numFmt w:val="bullet"/>
      <w:lvlText w:val=""/>
      <w:lvlJc w:val="left"/>
      <w:pPr>
        <w:ind w:left="3925" w:hanging="360"/>
      </w:pPr>
      <w:rPr>
        <w:rFonts w:ascii="Wingdings" w:hAnsi="Wingdings" w:cs="Wingdings" w:hint="default"/>
      </w:rPr>
    </w:lvl>
    <w:lvl w:ilvl="3" w:tplc="04050001">
      <w:start w:val="1"/>
      <w:numFmt w:val="bullet"/>
      <w:lvlText w:val=""/>
      <w:lvlJc w:val="left"/>
      <w:pPr>
        <w:ind w:left="4645" w:hanging="360"/>
      </w:pPr>
      <w:rPr>
        <w:rFonts w:ascii="Symbol" w:hAnsi="Symbol" w:cs="Symbol" w:hint="default"/>
      </w:rPr>
    </w:lvl>
    <w:lvl w:ilvl="4" w:tplc="04050003">
      <w:start w:val="1"/>
      <w:numFmt w:val="bullet"/>
      <w:lvlText w:val="o"/>
      <w:lvlJc w:val="left"/>
      <w:pPr>
        <w:ind w:left="5365" w:hanging="360"/>
      </w:pPr>
      <w:rPr>
        <w:rFonts w:ascii="Courier New" w:hAnsi="Courier New" w:cs="Courier New" w:hint="default"/>
      </w:rPr>
    </w:lvl>
    <w:lvl w:ilvl="5" w:tplc="04050005">
      <w:start w:val="1"/>
      <w:numFmt w:val="bullet"/>
      <w:lvlText w:val=""/>
      <w:lvlJc w:val="left"/>
      <w:pPr>
        <w:ind w:left="6085" w:hanging="360"/>
      </w:pPr>
      <w:rPr>
        <w:rFonts w:ascii="Wingdings" w:hAnsi="Wingdings" w:cs="Wingdings" w:hint="default"/>
      </w:rPr>
    </w:lvl>
    <w:lvl w:ilvl="6" w:tplc="04050001">
      <w:start w:val="1"/>
      <w:numFmt w:val="bullet"/>
      <w:lvlText w:val=""/>
      <w:lvlJc w:val="left"/>
      <w:pPr>
        <w:ind w:left="6805" w:hanging="360"/>
      </w:pPr>
      <w:rPr>
        <w:rFonts w:ascii="Symbol" w:hAnsi="Symbol" w:cs="Symbol" w:hint="default"/>
      </w:rPr>
    </w:lvl>
    <w:lvl w:ilvl="7" w:tplc="04050003">
      <w:start w:val="1"/>
      <w:numFmt w:val="bullet"/>
      <w:lvlText w:val="o"/>
      <w:lvlJc w:val="left"/>
      <w:pPr>
        <w:ind w:left="7525" w:hanging="360"/>
      </w:pPr>
      <w:rPr>
        <w:rFonts w:ascii="Courier New" w:hAnsi="Courier New" w:cs="Courier New" w:hint="default"/>
      </w:rPr>
    </w:lvl>
    <w:lvl w:ilvl="8" w:tplc="04050005">
      <w:start w:val="1"/>
      <w:numFmt w:val="bullet"/>
      <w:lvlText w:val=""/>
      <w:lvlJc w:val="left"/>
      <w:pPr>
        <w:ind w:left="8245" w:hanging="360"/>
      </w:pPr>
      <w:rPr>
        <w:rFonts w:ascii="Wingdings" w:hAnsi="Wingdings" w:cs="Wingdings" w:hint="default"/>
      </w:rPr>
    </w:lvl>
  </w:abstractNum>
  <w:abstractNum w:abstractNumId="15" w15:restartNumberingAfterBreak="0">
    <w:nsid w:val="251E1C62"/>
    <w:multiLevelType w:val="hybridMultilevel"/>
    <w:tmpl w:val="754A20C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5BD6FC5"/>
    <w:multiLevelType w:val="hybridMultilevel"/>
    <w:tmpl w:val="535EAABA"/>
    <w:lvl w:ilvl="0" w:tplc="FFFFFFFF">
      <w:start w:val="1"/>
      <w:numFmt w:val="lowerLetter"/>
      <w:lvlText w:val="%1)"/>
      <w:lvlJc w:val="left"/>
      <w:pPr>
        <w:ind w:left="928"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2D7C2E98"/>
    <w:multiLevelType w:val="hybridMultilevel"/>
    <w:tmpl w:val="6CC08F3C"/>
    <w:lvl w:ilvl="0" w:tplc="52026A66">
      <w:start w:val="1"/>
      <w:numFmt w:val="bullet"/>
      <w:lvlText w:val=""/>
      <w:lvlJc w:val="left"/>
      <w:pPr>
        <w:ind w:left="720" w:hanging="360"/>
      </w:pPr>
      <w:rPr>
        <w:rFonts w:ascii="Symbol" w:hAnsi="Symbol" w:hint="default"/>
        <w:strike w:val="0"/>
        <w:dstrike w:val="0"/>
        <w:u w:val="none"/>
        <w:effect w:val="none"/>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31EC623E"/>
    <w:multiLevelType w:val="hybridMultilevel"/>
    <w:tmpl w:val="754A20C8"/>
    <w:name w:val="WW8Num1132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266B86"/>
    <w:multiLevelType w:val="multilevel"/>
    <w:tmpl w:val="8D6E44DE"/>
    <w:lvl w:ilvl="0">
      <w:start w:val="1"/>
      <w:numFmt w:val="decimal"/>
      <w:lvlText w:val="%1."/>
      <w:lvlJc w:val="left"/>
      <w:pPr>
        <w:ind w:left="360" w:hanging="360"/>
      </w:pPr>
      <w:rPr>
        <w:rFonts w:hint="default"/>
      </w:rPr>
    </w:lvl>
    <w:lvl w:ilvl="1">
      <w:start w:val="1"/>
      <w:numFmt w:val="decimal"/>
      <w:lvlText w:val="3.%2."/>
      <w:lvlJc w:val="left"/>
      <w:pPr>
        <w:ind w:left="567" w:hanging="567"/>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95034A"/>
    <w:multiLevelType w:val="hybridMultilevel"/>
    <w:tmpl w:val="D804A35A"/>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0827B0E"/>
    <w:multiLevelType w:val="hybridMultilevel"/>
    <w:tmpl w:val="32DA45A8"/>
    <w:lvl w:ilvl="0" w:tplc="F9283304">
      <w:start w:val="1"/>
      <w:numFmt w:val="ordinal"/>
      <w:lvlText w:val="8.%1"/>
      <w:lvlJc w:val="left"/>
      <w:pPr>
        <w:ind w:left="360" w:hanging="360"/>
      </w:pPr>
      <w:rPr>
        <w:rFonts w:ascii="Calibri Light" w:hAnsi="Calibri Light" w:cs="Calibri Light" w:hint="default"/>
        <w:color w:val="auto"/>
        <w:sz w:val="22"/>
        <w:szCs w:val="22"/>
      </w:rPr>
    </w:lvl>
    <w:lvl w:ilvl="1" w:tplc="FFFFFFFF">
      <w:start w:val="1"/>
      <w:numFmt w:val="lowerLetter"/>
      <w:lvlText w:val="%2."/>
      <w:lvlJc w:val="left"/>
      <w:pPr>
        <w:ind w:left="1440" w:hanging="360"/>
      </w:pPr>
    </w:lvl>
    <w:lvl w:ilvl="2" w:tplc="B6E4D300">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0AD5BDE"/>
    <w:multiLevelType w:val="hybridMultilevel"/>
    <w:tmpl w:val="4322FEA8"/>
    <w:lvl w:ilvl="0" w:tplc="FDA43F2E">
      <w:start w:val="1"/>
      <w:numFmt w:val="lowerLetter"/>
      <w:pStyle w:val="Odstavecspsmeny"/>
      <w:lvlText w:val="%1)"/>
      <w:lvlJc w:val="left"/>
      <w:pPr>
        <w:ind w:left="2485" w:hanging="360"/>
      </w:pPr>
      <w:rPr>
        <w:rFonts w:hint="default"/>
        <w:b w:val="0"/>
      </w:rPr>
    </w:lvl>
    <w:lvl w:ilvl="1" w:tplc="0405001B">
      <w:start w:val="1"/>
      <w:numFmt w:val="lowerRoman"/>
      <w:lvlText w:val="%2."/>
      <w:lvlJc w:val="right"/>
      <w:pPr>
        <w:ind w:left="3205" w:hanging="360"/>
      </w:pPr>
      <w:rPr>
        <w:rFonts w:hint="default"/>
      </w:rPr>
    </w:lvl>
    <w:lvl w:ilvl="2" w:tplc="04050005">
      <w:start w:val="1"/>
      <w:numFmt w:val="bullet"/>
      <w:lvlText w:val=""/>
      <w:lvlJc w:val="left"/>
      <w:pPr>
        <w:ind w:left="3925" w:hanging="360"/>
      </w:pPr>
      <w:rPr>
        <w:rFonts w:ascii="Wingdings" w:hAnsi="Wingdings" w:cs="Wingdings" w:hint="default"/>
      </w:rPr>
    </w:lvl>
    <w:lvl w:ilvl="3" w:tplc="04050001">
      <w:start w:val="1"/>
      <w:numFmt w:val="bullet"/>
      <w:lvlText w:val=""/>
      <w:lvlJc w:val="left"/>
      <w:pPr>
        <w:ind w:left="4645" w:hanging="360"/>
      </w:pPr>
      <w:rPr>
        <w:rFonts w:ascii="Symbol" w:hAnsi="Symbol" w:cs="Symbol" w:hint="default"/>
      </w:rPr>
    </w:lvl>
    <w:lvl w:ilvl="4" w:tplc="04050003">
      <w:start w:val="1"/>
      <w:numFmt w:val="bullet"/>
      <w:lvlText w:val="o"/>
      <w:lvlJc w:val="left"/>
      <w:pPr>
        <w:ind w:left="5365" w:hanging="360"/>
      </w:pPr>
      <w:rPr>
        <w:rFonts w:ascii="Courier New" w:hAnsi="Courier New" w:cs="Courier New" w:hint="default"/>
      </w:rPr>
    </w:lvl>
    <w:lvl w:ilvl="5" w:tplc="04050005">
      <w:start w:val="1"/>
      <w:numFmt w:val="bullet"/>
      <w:lvlText w:val=""/>
      <w:lvlJc w:val="left"/>
      <w:pPr>
        <w:ind w:left="6085" w:hanging="360"/>
      </w:pPr>
      <w:rPr>
        <w:rFonts w:ascii="Wingdings" w:hAnsi="Wingdings" w:cs="Wingdings" w:hint="default"/>
      </w:rPr>
    </w:lvl>
    <w:lvl w:ilvl="6" w:tplc="04050001">
      <w:start w:val="1"/>
      <w:numFmt w:val="bullet"/>
      <w:lvlText w:val=""/>
      <w:lvlJc w:val="left"/>
      <w:pPr>
        <w:ind w:left="6805" w:hanging="360"/>
      </w:pPr>
      <w:rPr>
        <w:rFonts w:ascii="Symbol" w:hAnsi="Symbol" w:cs="Symbol" w:hint="default"/>
      </w:rPr>
    </w:lvl>
    <w:lvl w:ilvl="7" w:tplc="04050003">
      <w:start w:val="1"/>
      <w:numFmt w:val="bullet"/>
      <w:lvlText w:val="o"/>
      <w:lvlJc w:val="left"/>
      <w:pPr>
        <w:ind w:left="7525" w:hanging="360"/>
      </w:pPr>
      <w:rPr>
        <w:rFonts w:ascii="Courier New" w:hAnsi="Courier New" w:cs="Courier New" w:hint="default"/>
      </w:rPr>
    </w:lvl>
    <w:lvl w:ilvl="8" w:tplc="04050005">
      <w:start w:val="1"/>
      <w:numFmt w:val="bullet"/>
      <w:lvlText w:val=""/>
      <w:lvlJc w:val="left"/>
      <w:pPr>
        <w:ind w:left="8245" w:hanging="360"/>
      </w:pPr>
      <w:rPr>
        <w:rFonts w:ascii="Wingdings" w:hAnsi="Wingdings" w:cs="Wingdings" w:hint="default"/>
      </w:rPr>
    </w:lvl>
  </w:abstractNum>
  <w:abstractNum w:abstractNumId="23" w15:restartNumberingAfterBreak="0">
    <w:nsid w:val="42D814E2"/>
    <w:multiLevelType w:val="hybridMultilevel"/>
    <w:tmpl w:val="E95C0F0E"/>
    <w:lvl w:ilvl="0" w:tplc="029A18F8">
      <w:start w:val="1"/>
      <w:numFmt w:val="decimal"/>
      <w:lvlText w:val="16.%1."/>
      <w:lvlJc w:val="left"/>
      <w:pPr>
        <w:ind w:left="928"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5"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4" w15:restartNumberingAfterBreak="0">
    <w:nsid w:val="46C70F61"/>
    <w:multiLevelType w:val="hybridMultilevel"/>
    <w:tmpl w:val="CCD0F69E"/>
    <w:lvl w:ilvl="0" w:tplc="FFFFFFFF">
      <w:start w:val="1"/>
      <w:numFmt w:val="lowerLetter"/>
      <w:lvlText w:val="%1)"/>
      <w:lvlJc w:val="left"/>
      <w:pPr>
        <w:ind w:left="928"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49CE208E"/>
    <w:multiLevelType w:val="hybridMultilevel"/>
    <w:tmpl w:val="DC9CDF3E"/>
    <w:lvl w:ilvl="0" w:tplc="DB666E88">
      <w:start w:val="1"/>
      <w:numFmt w:val="decimal"/>
      <w:lvlText w:val="14.%1."/>
      <w:lvlJc w:val="left"/>
      <w:pPr>
        <w:ind w:left="928" w:hanging="360"/>
      </w:pPr>
      <w:rPr>
        <w:rFonts w:hint="default"/>
      </w:rPr>
    </w:lvl>
    <w:lvl w:ilvl="1" w:tplc="04050003">
      <w:start w:val="1"/>
      <w:numFmt w:val="lowerLetter"/>
      <w:lvlText w:val="%2."/>
      <w:lvlJc w:val="left"/>
      <w:pPr>
        <w:ind w:left="1440" w:hanging="360"/>
      </w:pPr>
    </w:lvl>
    <w:lvl w:ilvl="2" w:tplc="04050005">
      <w:start w:val="1"/>
      <w:numFmt w:val="decimal"/>
      <w:lvlText w:val="%3."/>
      <w:lvlJc w:val="left"/>
      <w:pPr>
        <w:tabs>
          <w:tab w:val="num" w:pos="2160"/>
        </w:tabs>
        <w:ind w:left="2160" w:hanging="360"/>
      </w:pPr>
    </w:lvl>
    <w:lvl w:ilvl="3" w:tplc="04050005">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6" w15:restartNumberingAfterBreak="0">
    <w:nsid w:val="51381FCC"/>
    <w:multiLevelType w:val="multilevel"/>
    <w:tmpl w:val="D78CA5E6"/>
    <w:lvl w:ilvl="0">
      <w:start w:val="1"/>
      <w:numFmt w:val="decimal"/>
      <w:lvlText w:val="%1."/>
      <w:lvlJc w:val="left"/>
      <w:pPr>
        <w:ind w:left="360" w:hanging="360"/>
      </w:pPr>
      <w:rPr>
        <w:rFonts w:hint="default"/>
      </w:rPr>
    </w:lvl>
    <w:lvl w:ilvl="1">
      <w:start w:val="1"/>
      <w:numFmt w:val="decimal"/>
      <w:lvlText w:val="2.%2."/>
      <w:lvlJc w:val="left"/>
      <w:pPr>
        <w:ind w:left="567" w:hanging="567"/>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147EC4"/>
    <w:multiLevelType w:val="hybridMultilevel"/>
    <w:tmpl w:val="003A0EE6"/>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8" w15:restartNumberingAfterBreak="0">
    <w:nsid w:val="587A1AD9"/>
    <w:multiLevelType w:val="hybridMultilevel"/>
    <w:tmpl w:val="8F367BBA"/>
    <w:lvl w:ilvl="0" w:tplc="713EEFC2">
      <w:start w:val="1"/>
      <w:numFmt w:val="decimal"/>
      <w:lvlText w:val="15.%1."/>
      <w:lvlJc w:val="left"/>
      <w:pPr>
        <w:ind w:left="928"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5D9A3315"/>
    <w:multiLevelType w:val="multilevel"/>
    <w:tmpl w:val="B094D3AE"/>
    <w:lvl w:ilvl="0">
      <w:start w:val="1"/>
      <w:numFmt w:val="none"/>
      <w:lvlText w:val="6."/>
      <w:lvlJc w:val="left"/>
      <w:pPr>
        <w:ind w:left="360" w:hanging="360"/>
      </w:pPr>
      <w:rPr>
        <w:rFonts w:hint="default"/>
      </w:rPr>
    </w:lvl>
    <w:lvl w:ilvl="1">
      <w:start w:val="1"/>
      <w:numFmt w:val="decimal"/>
      <w:lvlText w:val="9.%2."/>
      <w:lvlJc w:val="left"/>
      <w:pPr>
        <w:ind w:left="357" w:hanging="357"/>
      </w:pPr>
      <w:rPr>
        <w:rFonts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1293B95"/>
    <w:multiLevelType w:val="multilevel"/>
    <w:tmpl w:val="41D2787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927C9E"/>
    <w:multiLevelType w:val="hybridMultilevel"/>
    <w:tmpl w:val="C28E559A"/>
    <w:lvl w:ilvl="0" w:tplc="80B08320">
      <w:start w:val="1"/>
      <w:numFmt w:val="decimal"/>
      <w:lvlText w:val="13.%1."/>
      <w:lvlJc w:val="left"/>
      <w:pPr>
        <w:ind w:left="360"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32" w15:restartNumberingAfterBreak="0">
    <w:nsid w:val="630A3F18"/>
    <w:multiLevelType w:val="hybridMultilevel"/>
    <w:tmpl w:val="F49A8058"/>
    <w:lvl w:ilvl="0" w:tplc="E01A03C4">
      <w:start w:val="1"/>
      <w:numFmt w:val="ordinal"/>
      <w:lvlText w:val="13.%1"/>
      <w:lvlJc w:val="left"/>
      <w:pPr>
        <w:tabs>
          <w:tab w:val="num" w:pos="0"/>
        </w:tabs>
        <w:ind w:left="360" w:hanging="360"/>
      </w:pPr>
      <w:rPr>
        <w:rFonts w:hint="default"/>
        <w:b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9320A2"/>
    <w:multiLevelType w:val="multilevel"/>
    <w:tmpl w:val="23ECA008"/>
    <w:name w:val="WW8Num112"/>
    <w:lvl w:ilvl="0">
      <w:start w:val="1"/>
      <w:numFmt w:val="none"/>
      <w:lvlText w:val="6."/>
      <w:lvlJc w:val="left"/>
      <w:pPr>
        <w:ind w:left="360" w:hanging="360"/>
      </w:pPr>
      <w:rPr>
        <w:rFonts w:hint="default"/>
      </w:rPr>
    </w:lvl>
    <w:lvl w:ilvl="1">
      <w:start w:val="1"/>
      <w:numFmt w:val="decimal"/>
      <w:lvlText w:val="6.%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7AF6637"/>
    <w:multiLevelType w:val="multilevel"/>
    <w:tmpl w:val="FB4EA554"/>
    <w:lvl w:ilvl="0">
      <w:start w:val="1"/>
      <w:numFmt w:val="none"/>
      <w:lvlText w:val="6."/>
      <w:lvlJc w:val="left"/>
      <w:pPr>
        <w:ind w:left="360" w:hanging="360"/>
      </w:pPr>
      <w:rPr>
        <w:rFonts w:hint="default"/>
      </w:rPr>
    </w:lvl>
    <w:lvl w:ilvl="1">
      <w:start w:val="1"/>
      <w:numFmt w:val="decimal"/>
      <w:lvlText w:val="10.%2."/>
      <w:lvlJc w:val="left"/>
      <w:pPr>
        <w:ind w:left="357" w:hanging="357"/>
      </w:pPr>
      <w:rPr>
        <w:rFonts w:hint="default"/>
        <w:b w:val="0"/>
        <w:i w:val="0"/>
        <w:iCs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4C0C99"/>
    <w:multiLevelType w:val="hybridMultilevel"/>
    <w:tmpl w:val="F71C8E6E"/>
    <w:name w:val="WW8Num1132"/>
    <w:lvl w:ilvl="0" w:tplc="FFFFFFFF">
      <w:start w:val="1"/>
      <w:numFmt w:val="lowerLetter"/>
      <w:lvlText w:val="%1)"/>
      <w:lvlJc w:val="left"/>
      <w:pPr>
        <w:tabs>
          <w:tab w:val="num" w:pos="927"/>
        </w:tabs>
        <w:ind w:left="927" w:hanging="360"/>
      </w:pPr>
      <w:rPr>
        <w:rFonts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6B9B6AB5"/>
    <w:multiLevelType w:val="multilevel"/>
    <w:tmpl w:val="C20CD956"/>
    <w:lvl w:ilvl="0">
      <w:start w:val="1"/>
      <w:numFmt w:val="none"/>
      <w:lvlText w:val="6."/>
      <w:lvlJc w:val="left"/>
      <w:pPr>
        <w:ind w:left="360" w:hanging="360"/>
      </w:pPr>
      <w:rPr>
        <w:rFonts w:hint="default"/>
      </w:rPr>
    </w:lvl>
    <w:lvl w:ilvl="1">
      <w:start w:val="1"/>
      <w:numFmt w:val="bullet"/>
      <w:lvlText w:val=""/>
      <w:lvlJc w:val="left"/>
      <w:pPr>
        <w:ind w:left="357" w:hanging="357"/>
      </w:pPr>
      <w:rPr>
        <w:rFonts w:ascii="Symbol" w:hAnsi="Symbol"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C8A49A2"/>
    <w:multiLevelType w:val="multilevel"/>
    <w:tmpl w:val="24924B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09A153E"/>
    <w:multiLevelType w:val="multilevel"/>
    <w:tmpl w:val="1884D428"/>
    <w:lvl w:ilvl="0">
      <w:start w:val="1"/>
      <w:numFmt w:val="none"/>
      <w:lvlText w:val="6."/>
      <w:lvlJc w:val="left"/>
      <w:pPr>
        <w:ind w:left="360" w:hanging="360"/>
      </w:pPr>
      <w:rPr>
        <w:rFonts w:hint="default"/>
      </w:rPr>
    </w:lvl>
    <w:lvl w:ilvl="1">
      <w:start w:val="1"/>
      <w:numFmt w:val="decimal"/>
      <w:lvlText w:val="7.%2."/>
      <w:lvlJc w:val="left"/>
      <w:pPr>
        <w:ind w:left="567" w:hanging="56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09534F"/>
    <w:multiLevelType w:val="hybridMultilevel"/>
    <w:tmpl w:val="98A0A1B4"/>
    <w:lvl w:ilvl="0" w:tplc="BCC2FF40">
      <w:start w:val="1"/>
      <w:numFmt w:val="decimal"/>
      <w:pStyle w:val="Nadpis1"/>
      <w:lvlText w:val="Článek %1."/>
      <w:lvlJc w:val="center"/>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57C75CD"/>
    <w:multiLevelType w:val="hybridMultilevel"/>
    <w:tmpl w:val="258A7C20"/>
    <w:lvl w:ilvl="0" w:tplc="FFFFFFFF">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5FA51CC"/>
    <w:multiLevelType w:val="hybridMultilevel"/>
    <w:tmpl w:val="A5BCA9F8"/>
    <w:lvl w:ilvl="0" w:tplc="FFFFFFFF">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B831298"/>
    <w:multiLevelType w:val="hybridMultilevel"/>
    <w:tmpl w:val="FDDA3594"/>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F7C1E1B"/>
    <w:multiLevelType w:val="hybridMultilevel"/>
    <w:tmpl w:val="575A93F4"/>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371495082">
    <w:abstractNumId w:val="39"/>
  </w:num>
  <w:num w:numId="2" w16cid:durableId="226889604">
    <w:abstractNumId w:val="14"/>
  </w:num>
  <w:num w:numId="3" w16cid:durableId="1256090683">
    <w:abstractNumId w:val="0"/>
  </w:num>
  <w:num w:numId="4" w16cid:durableId="1357273962">
    <w:abstractNumId w:val="22"/>
  </w:num>
  <w:num w:numId="5" w16cid:durableId="1208107850">
    <w:abstractNumId w:val="4"/>
  </w:num>
  <w:num w:numId="6" w16cid:durableId="896428663">
    <w:abstractNumId w:val="9"/>
  </w:num>
  <w:num w:numId="7" w16cid:durableId="1795363238">
    <w:abstractNumId w:val="5"/>
  </w:num>
  <w:num w:numId="8" w16cid:durableId="432752728">
    <w:abstractNumId w:val="25"/>
  </w:num>
  <w:num w:numId="9" w16cid:durableId="418719463">
    <w:abstractNumId w:val="13"/>
  </w:num>
  <w:num w:numId="10" w16cid:durableId="1992444652">
    <w:abstractNumId w:val="43"/>
  </w:num>
  <w:num w:numId="11" w16cid:durableId="2065520151">
    <w:abstractNumId w:val="26"/>
  </w:num>
  <w:num w:numId="12" w16cid:durableId="949121426">
    <w:abstractNumId w:val="19"/>
  </w:num>
  <w:num w:numId="13" w16cid:durableId="1581255591">
    <w:abstractNumId w:val="12"/>
  </w:num>
  <w:num w:numId="14" w16cid:durableId="2098016682">
    <w:abstractNumId w:val="33"/>
  </w:num>
  <w:num w:numId="15" w16cid:durableId="597635672">
    <w:abstractNumId w:val="10"/>
  </w:num>
  <w:num w:numId="16" w16cid:durableId="245070816">
    <w:abstractNumId w:val="18"/>
  </w:num>
  <w:num w:numId="17" w16cid:durableId="1826973130">
    <w:abstractNumId w:val="15"/>
  </w:num>
  <w:num w:numId="18" w16cid:durableId="1086344891">
    <w:abstractNumId w:val="38"/>
  </w:num>
  <w:num w:numId="19" w16cid:durableId="916670912">
    <w:abstractNumId w:val="21"/>
  </w:num>
  <w:num w:numId="20" w16cid:durableId="872033711">
    <w:abstractNumId w:val="1"/>
  </w:num>
  <w:num w:numId="21" w16cid:durableId="825055477">
    <w:abstractNumId w:val="29"/>
  </w:num>
  <w:num w:numId="22" w16cid:durableId="351613876">
    <w:abstractNumId w:val="32"/>
  </w:num>
  <w:num w:numId="23" w16cid:durableId="1431386681">
    <w:abstractNumId w:val="3"/>
  </w:num>
  <w:num w:numId="24" w16cid:durableId="696278971">
    <w:abstractNumId w:val="35"/>
  </w:num>
  <w:num w:numId="25" w16cid:durableId="1441530192">
    <w:abstractNumId w:val="2"/>
  </w:num>
  <w:num w:numId="26" w16cid:durableId="388654904">
    <w:abstractNumId w:val="23"/>
  </w:num>
  <w:num w:numId="27" w16cid:durableId="1517186067">
    <w:abstractNumId w:val="36"/>
  </w:num>
  <w:num w:numId="28" w16cid:durableId="1744642912">
    <w:abstractNumId w:val="34"/>
  </w:num>
  <w:num w:numId="29" w16cid:durableId="1920213665">
    <w:abstractNumId w:val="17"/>
  </w:num>
  <w:num w:numId="30" w16cid:durableId="1623346242">
    <w:abstractNumId w:val="31"/>
  </w:num>
  <w:num w:numId="31" w16cid:durableId="306281576">
    <w:abstractNumId w:val="8"/>
  </w:num>
  <w:num w:numId="32" w16cid:durableId="1512795144">
    <w:abstractNumId w:val="14"/>
  </w:num>
  <w:num w:numId="33" w16cid:durableId="227572279">
    <w:abstractNumId w:val="27"/>
  </w:num>
  <w:num w:numId="34" w16cid:durableId="1942452639">
    <w:abstractNumId w:val="30"/>
  </w:num>
  <w:num w:numId="35" w16cid:durableId="1044332865">
    <w:abstractNumId w:val="11"/>
  </w:num>
  <w:num w:numId="36" w16cid:durableId="1794210774">
    <w:abstractNumId w:val="7"/>
  </w:num>
  <w:num w:numId="37" w16cid:durableId="1995404048">
    <w:abstractNumId w:val="40"/>
  </w:num>
  <w:num w:numId="38" w16cid:durableId="811140078">
    <w:abstractNumId w:val="42"/>
  </w:num>
  <w:num w:numId="39" w16cid:durableId="1841702675">
    <w:abstractNumId w:val="20"/>
  </w:num>
  <w:num w:numId="40" w16cid:durableId="2065636863">
    <w:abstractNumId w:val="41"/>
  </w:num>
  <w:num w:numId="41" w16cid:durableId="1002469447">
    <w:abstractNumId w:val="28"/>
  </w:num>
  <w:num w:numId="42" w16cid:durableId="682589464">
    <w:abstractNumId w:val="24"/>
  </w:num>
  <w:num w:numId="43" w16cid:durableId="20097443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67296321">
    <w:abstractNumId w:val="6"/>
  </w:num>
  <w:num w:numId="45" w16cid:durableId="992565514">
    <w:abstractNumId w:val="16"/>
  </w:num>
  <w:num w:numId="46" w16cid:durableId="1088892996">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CDE"/>
    <w:rsid w:val="00001288"/>
    <w:rsid w:val="00003343"/>
    <w:rsid w:val="000121C8"/>
    <w:rsid w:val="00012F88"/>
    <w:rsid w:val="00013999"/>
    <w:rsid w:val="00016503"/>
    <w:rsid w:val="00023172"/>
    <w:rsid w:val="00026B18"/>
    <w:rsid w:val="00031DE7"/>
    <w:rsid w:val="00037BE2"/>
    <w:rsid w:val="0004255C"/>
    <w:rsid w:val="000502B4"/>
    <w:rsid w:val="00072135"/>
    <w:rsid w:val="0008093F"/>
    <w:rsid w:val="00081C23"/>
    <w:rsid w:val="00082C5A"/>
    <w:rsid w:val="00083E62"/>
    <w:rsid w:val="000869F4"/>
    <w:rsid w:val="00087513"/>
    <w:rsid w:val="00094909"/>
    <w:rsid w:val="000A2CD0"/>
    <w:rsid w:val="000A3A57"/>
    <w:rsid w:val="000A53B2"/>
    <w:rsid w:val="000A53F9"/>
    <w:rsid w:val="000B1553"/>
    <w:rsid w:val="000B42C0"/>
    <w:rsid w:val="000C1CC2"/>
    <w:rsid w:val="000D388A"/>
    <w:rsid w:val="000D3E20"/>
    <w:rsid w:val="000D65AC"/>
    <w:rsid w:val="000E6680"/>
    <w:rsid w:val="000E79BE"/>
    <w:rsid w:val="000F66FC"/>
    <w:rsid w:val="000F6DCF"/>
    <w:rsid w:val="00103255"/>
    <w:rsid w:val="00112BAE"/>
    <w:rsid w:val="00112F45"/>
    <w:rsid w:val="00120951"/>
    <w:rsid w:val="0012592B"/>
    <w:rsid w:val="00130843"/>
    <w:rsid w:val="00133E4E"/>
    <w:rsid w:val="00146513"/>
    <w:rsid w:val="00154674"/>
    <w:rsid w:val="00160278"/>
    <w:rsid w:val="001808BD"/>
    <w:rsid w:val="00185E4B"/>
    <w:rsid w:val="00186D8D"/>
    <w:rsid w:val="0018712C"/>
    <w:rsid w:val="00187BB1"/>
    <w:rsid w:val="00192A2A"/>
    <w:rsid w:val="00195D10"/>
    <w:rsid w:val="001A188B"/>
    <w:rsid w:val="001A271D"/>
    <w:rsid w:val="001A3941"/>
    <w:rsid w:val="001A434D"/>
    <w:rsid w:val="001A6D96"/>
    <w:rsid w:val="001B0AE6"/>
    <w:rsid w:val="001B5AA9"/>
    <w:rsid w:val="001D19E5"/>
    <w:rsid w:val="001D4142"/>
    <w:rsid w:val="001D5692"/>
    <w:rsid w:val="001D67C8"/>
    <w:rsid w:val="001F3166"/>
    <w:rsid w:val="001F3540"/>
    <w:rsid w:val="0020058D"/>
    <w:rsid w:val="002013A6"/>
    <w:rsid w:val="002142BB"/>
    <w:rsid w:val="0022089C"/>
    <w:rsid w:val="00220E8F"/>
    <w:rsid w:val="0022176A"/>
    <w:rsid w:val="00221882"/>
    <w:rsid w:val="00230C31"/>
    <w:rsid w:val="002317A5"/>
    <w:rsid w:val="00231B0C"/>
    <w:rsid w:val="002337AF"/>
    <w:rsid w:val="0024158E"/>
    <w:rsid w:val="002453D4"/>
    <w:rsid w:val="00245EB7"/>
    <w:rsid w:val="00247D6E"/>
    <w:rsid w:val="002559FA"/>
    <w:rsid w:val="002566F4"/>
    <w:rsid w:val="002605F9"/>
    <w:rsid w:val="00267824"/>
    <w:rsid w:val="0027353A"/>
    <w:rsid w:val="00273898"/>
    <w:rsid w:val="00273B04"/>
    <w:rsid w:val="002777A2"/>
    <w:rsid w:val="00281D04"/>
    <w:rsid w:val="0028245D"/>
    <w:rsid w:val="00282CA2"/>
    <w:rsid w:val="00287A20"/>
    <w:rsid w:val="00291AA3"/>
    <w:rsid w:val="002928D5"/>
    <w:rsid w:val="00292E6C"/>
    <w:rsid w:val="002A152B"/>
    <w:rsid w:val="002A577E"/>
    <w:rsid w:val="002B245A"/>
    <w:rsid w:val="002B46DC"/>
    <w:rsid w:val="002B6D23"/>
    <w:rsid w:val="002C1B3A"/>
    <w:rsid w:val="002C4725"/>
    <w:rsid w:val="002D2277"/>
    <w:rsid w:val="002D5526"/>
    <w:rsid w:val="002D727F"/>
    <w:rsid w:val="002D7327"/>
    <w:rsid w:val="002E099A"/>
    <w:rsid w:val="002E189B"/>
    <w:rsid w:val="002E2203"/>
    <w:rsid w:val="002E485D"/>
    <w:rsid w:val="002E6381"/>
    <w:rsid w:val="002E6BD6"/>
    <w:rsid w:val="002F6984"/>
    <w:rsid w:val="002F739C"/>
    <w:rsid w:val="003006F3"/>
    <w:rsid w:val="00300AAB"/>
    <w:rsid w:val="00302123"/>
    <w:rsid w:val="0030367A"/>
    <w:rsid w:val="00305140"/>
    <w:rsid w:val="0031136C"/>
    <w:rsid w:val="00315320"/>
    <w:rsid w:val="00316023"/>
    <w:rsid w:val="0031644C"/>
    <w:rsid w:val="00325A12"/>
    <w:rsid w:val="00330ED3"/>
    <w:rsid w:val="00332C3A"/>
    <w:rsid w:val="00335330"/>
    <w:rsid w:val="00335B56"/>
    <w:rsid w:val="00340125"/>
    <w:rsid w:val="00344E11"/>
    <w:rsid w:val="00351A75"/>
    <w:rsid w:val="00352AF9"/>
    <w:rsid w:val="00356ECF"/>
    <w:rsid w:val="00360120"/>
    <w:rsid w:val="00361213"/>
    <w:rsid w:val="00362531"/>
    <w:rsid w:val="00364D3E"/>
    <w:rsid w:val="003756D0"/>
    <w:rsid w:val="00375DC7"/>
    <w:rsid w:val="003823F4"/>
    <w:rsid w:val="0038497E"/>
    <w:rsid w:val="00392B01"/>
    <w:rsid w:val="003936DE"/>
    <w:rsid w:val="00393720"/>
    <w:rsid w:val="003B3FC0"/>
    <w:rsid w:val="003B6CFF"/>
    <w:rsid w:val="003C1688"/>
    <w:rsid w:val="003C1DF4"/>
    <w:rsid w:val="003C20FB"/>
    <w:rsid w:val="003C35E5"/>
    <w:rsid w:val="003C77C3"/>
    <w:rsid w:val="003D2088"/>
    <w:rsid w:val="003D6DCC"/>
    <w:rsid w:val="003E48A1"/>
    <w:rsid w:val="003F0F2F"/>
    <w:rsid w:val="003F121F"/>
    <w:rsid w:val="003F3D2D"/>
    <w:rsid w:val="003F660A"/>
    <w:rsid w:val="0040027B"/>
    <w:rsid w:val="00402441"/>
    <w:rsid w:val="00412073"/>
    <w:rsid w:val="00421A6D"/>
    <w:rsid w:val="00427539"/>
    <w:rsid w:val="00434C8F"/>
    <w:rsid w:val="00445C48"/>
    <w:rsid w:val="004470C8"/>
    <w:rsid w:val="004524C6"/>
    <w:rsid w:val="00456892"/>
    <w:rsid w:val="00460C56"/>
    <w:rsid w:val="00470903"/>
    <w:rsid w:val="0047338F"/>
    <w:rsid w:val="00474F9E"/>
    <w:rsid w:val="00476A59"/>
    <w:rsid w:val="00476C99"/>
    <w:rsid w:val="00480D32"/>
    <w:rsid w:val="00484B72"/>
    <w:rsid w:val="00485EFD"/>
    <w:rsid w:val="004879B8"/>
    <w:rsid w:val="00487A36"/>
    <w:rsid w:val="00491091"/>
    <w:rsid w:val="00494E93"/>
    <w:rsid w:val="004A3D76"/>
    <w:rsid w:val="004A5561"/>
    <w:rsid w:val="004B0B9F"/>
    <w:rsid w:val="004B3047"/>
    <w:rsid w:val="004B6AE8"/>
    <w:rsid w:val="004C07D9"/>
    <w:rsid w:val="004C0DB5"/>
    <w:rsid w:val="004C392D"/>
    <w:rsid w:val="004C7699"/>
    <w:rsid w:val="004C7878"/>
    <w:rsid w:val="004D22EA"/>
    <w:rsid w:val="004E1A31"/>
    <w:rsid w:val="004F4007"/>
    <w:rsid w:val="004F55C9"/>
    <w:rsid w:val="004F5A15"/>
    <w:rsid w:val="005020FD"/>
    <w:rsid w:val="00526CA2"/>
    <w:rsid w:val="00531080"/>
    <w:rsid w:val="005322B0"/>
    <w:rsid w:val="005325A1"/>
    <w:rsid w:val="00534B28"/>
    <w:rsid w:val="00535096"/>
    <w:rsid w:val="005412F4"/>
    <w:rsid w:val="00541E6E"/>
    <w:rsid w:val="00546BCF"/>
    <w:rsid w:val="0055358D"/>
    <w:rsid w:val="00560341"/>
    <w:rsid w:val="00570C33"/>
    <w:rsid w:val="00573A78"/>
    <w:rsid w:val="005801EE"/>
    <w:rsid w:val="005901DA"/>
    <w:rsid w:val="005979D8"/>
    <w:rsid w:val="005A1A54"/>
    <w:rsid w:val="005A7032"/>
    <w:rsid w:val="005B3900"/>
    <w:rsid w:val="005C4A11"/>
    <w:rsid w:val="005C779D"/>
    <w:rsid w:val="005D205A"/>
    <w:rsid w:val="005D53C2"/>
    <w:rsid w:val="005D7BD7"/>
    <w:rsid w:val="005E0A1B"/>
    <w:rsid w:val="005E614B"/>
    <w:rsid w:val="005F04B3"/>
    <w:rsid w:val="005F350C"/>
    <w:rsid w:val="005F7FBF"/>
    <w:rsid w:val="00602F2D"/>
    <w:rsid w:val="006068B2"/>
    <w:rsid w:val="006105FA"/>
    <w:rsid w:val="00615C8B"/>
    <w:rsid w:val="00621B51"/>
    <w:rsid w:val="006272FA"/>
    <w:rsid w:val="0063231E"/>
    <w:rsid w:val="006330EC"/>
    <w:rsid w:val="00635092"/>
    <w:rsid w:val="006363CA"/>
    <w:rsid w:val="006365AF"/>
    <w:rsid w:val="00636B88"/>
    <w:rsid w:val="00651747"/>
    <w:rsid w:val="00651CD0"/>
    <w:rsid w:val="00651D9E"/>
    <w:rsid w:val="00663549"/>
    <w:rsid w:val="00664C5A"/>
    <w:rsid w:val="00667736"/>
    <w:rsid w:val="00667DBC"/>
    <w:rsid w:val="00677050"/>
    <w:rsid w:val="006826A2"/>
    <w:rsid w:val="00684407"/>
    <w:rsid w:val="00684661"/>
    <w:rsid w:val="00690700"/>
    <w:rsid w:val="00692972"/>
    <w:rsid w:val="006949F1"/>
    <w:rsid w:val="00694C0A"/>
    <w:rsid w:val="006A4BC6"/>
    <w:rsid w:val="006A4EE1"/>
    <w:rsid w:val="006A51E9"/>
    <w:rsid w:val="006A643E"/>
    <w:rsid w:val="006B0D89"/>
    <w:rsid w:val="006B69E8"/>
    <w:rsid w:val="006B78B3"/>
    <w:rsid w:val="006C1405"/>
    <w:rsid w:val="006C1D43"/>
    <w:rsid w:val="006C64E7"/>
    <w:rsid w:val="006D30E9"/>
    <w:rsid w:val="006D353B"/>
    <w:rsid w:val="006E03E9"/>
    <w:rsid w:val="006E122A"/>
    <w:rsid w:val="006E1403"/>
    <w:rsid w:val="006E207C"/>
    <w:rsid w:val="006E677B"/>
    <w:rsid w:val="006F06E5"/>
    <w:rsid w:val="0070032F"/>
    <w:rsid w:val="00704203"/>
    <w:rsid w:val="007048DA"/>
    <w:rsid w:val="00704F76"/>
    <w:rsid w:val="00711914"/>
    <w:rsid w:val="00717651"/>
    <w:rsid w:val="00722CDE"/>
    <w:rsid w:val="00722FAD"/>
    <w:rsid w:val="007244DA"/>
    <w:rsid w:val="00732B9C"/>
    <w:rsid w:val="00733A03"/>
    <w:rsid w:val="007349E9"/>
    <w:rsid w:val="00734C32"/>
    <w:rsid w:val="007442A1"/>
    <w:rsid w:val="007447D1"/>
    <w:rsid w:val="00746154"/>
    <w:rsid w:val="00747D80"/>
    <w:rsid w:val="00756DE2"/>
    <w:rsid w:val="00763788"/>
    <w:rsid w:val="007671A1"/>
    <w:rsid w:val="00770E22"/>
    <w:rsid w:val="00774A88"/>
    <w:rsid w:val="00774B9B"/>
    <w:rsid w:val="00775992"/>
    <w:rsid w:val="007846E3"/>
    <w:rsid w:val="007853A3"/>
    <w:rsid w:val="007913D3"/>
    <w:rsid w:val="00794A6B"/>
    <w:rsid w:val="007977FB"/>
    <w:rsid w:val="007A0072"/>
    <w:rsid w:val="007A3DE3"/>
    <w:rsid w:val="007A6097"/>
    <w:rsid w:val="007A776E"/>
    <w:rsid w:val="007B131C"/>
    <w:rsid w:val="007C0BA3"/>
    <w:rsid w:val="007C0CC6"/>
    <w:rsid w:val="007C2C75"/>
    <w:rsid w:val="007D0893"/>
    <w:rsid w:val="007D4F60"/>
    <w:rsid w:val="007D6C50"/>
    <w:rsid w:val="007D722F"/>
    <w:rsid w:val="007E078A"/>
    <w:rsid w:val="007E5031"/>
    <w:rsid w:val="007E768C"/>
    <w:rsid w:val="007F6527"/>
    <w:rsid w:val="007F73AC"/>
    <w:rsid w:val="00801E37"/>
    <w:rsid w:val="008041A5"/>
    <w:rsid w:val="008051CD"/>
    <w:rsid w:val="00812B87"/>
    <w:rsid w:val="00820ED7"/>
    <w:rsid w:val="00821C31"/>
    <w:rsid w:val="00825112"/>
    <w:rsid w:val="00827468"/>
    <w:rsid w:val="008309D1"/>
    <w:rsid w:val="008325BF"/>
    <w:rsid w:val="0083788E"/>
    <w:rsid w:val="00840310"/>
    <w:rsid w:val="00840EA4"/>
    <w:rsid w:val="0084130F"/>
    <w:rsid w:val="00842436"/>
    <w:rsid w:val="00842971"/>
    <w:rsid w:val="00852AB8"/>
    <w:rsid w:val="00854E65"/>
    <w:rsid w:val="00861C7D"/>
    <w:rsid w:val="008716DB"/>
    <w:rsid w:val="00872CE3"/>
    <w:rsid w:val="00880793"/>
    <w:rsid w:val="00883CF1"/>
    <w:rsid w:val="00885A89"/>
    <w:rsid w:val="00896DC5"/>
    <w:rsid w:val="0089798D"/>
    <w:rsid w:val="008A1444"/>
    <w:rsid w:val="008A7973"/>
    <w:rsid w:val="008B1B4C"/>
    <w:rsid w:val="008B4C71"/>
    <w:rsid w:val="008C45B9"/>
    <w:rsid w:val="008C6B87"/>
    <w:rsid w:val="008D4B8D"/>
    <w:rsid w:val="008E005F"/>
    <w:rsid w:val="008E75DC"/>
    <w:rsid w:val="008F15EC"/>
    <w:rsid w:val="008F23F4"/>
    <w:rsid w:val="008F3E3E"/>
    <w:rsid w:val="009003BE"/>
    <w:rsid w:val="009071F5"/>
    <w:rsid w:val="00907CB8"/>
    <w:rsid w:val="009111C1"/>
    <w:rsid w:val="00917068"/>
    <w:rsid w:val="0092271A"/>
    <w:rsid w:val="009243D5"/>
    <w:rsid w:val="00926069"/>
    <w:rsid w:val="00926F1C"/>
    <w:rsid w:val="0092771A"/>
    <w:rsid w:val="00933FF0"/>
    <w:rsid w:val="00934484"/>
    <w:rsid w:val="00944CDA"/>
    <w:rsid w:val="00946A90"/>
    <w:rsid w:val="00947B41"/>
    <w:rsid w:val="00950037"/>
    <w:rsid w:val="00955378"/>
    <w:rsid w:val="00961822"/>
    <w:rsid w:val="009658FA"/>
    <w:rsid w:val="009707A7"/>
    <w:rsid w:val="00970A48"/>
    <w:rsid w:val="00972E4D"/>
    <w:rsid w:val="009742FD"/>
    <w:rsid w:val="00976D32"/>
    <w:rsid w:val="00986B03"/>
    <w:rsid w:val="00990D3F"/>
    <w:rsid w:val="00993A33"/>
    <w:rsid w:val="00996578"/>
    <w:rsid w:val="009974C4"/>
    <w:rsid w:val="009A5C04"/>
    <w:rsid w:val="009B67B4"/>
    <w:rsid w:val="009B7883"/>
    <w:rsid w:val="009C0FCA"/>
    <w:rsid w:val="009C24DD"/>
    <w:rsid w:val="009C3EA0"/>
    <w:rsid w:val="009C74F2"/>
    <w:rsid w:val="009D3525"/>
    <w:rsid w:val="009E1205"/>
    <w:rsid w:val="009E29BB"/>
    <w:rsid w:val="009E2D13"/>
    <w:rsid w:val="009E6783"/>
    <w:rsid w:val="009F3146"/>
    <w:rsid w:val="009F4D59"/>
    <w:rsid w:val="009F550A"/>
    <w:rsid w:val="00A037FB"/>
    <w:rsid w:val="00A04FA6"/>
    <w:rsid w:val="00A05300"/>
    <w:rsid w:val="00A064AD"/>
    <w:rsid w:val="00A12C83"/>
    <w:rsid w:val="00A237A6"/>
    <w:rsid w:val="00A34F3E"/>
    <w:rsid w:val="00A36902"/>
    <w:rsid w:val="00A37544"/>
    <w:rsid w:val="00A4084C"/>
    <w:rsid w:val="00A42AE0"/>
    <w:rsid w:val="00A47E4D"/>
    <w:rsid w:val="00A567CD"/>
    <w:rsid w:val="00A61248"/>
    <w:rsid w:val="00A72D8E"/>
    <w:rsid w:val="00A821AC"/>
    <w:rsid w:val="00A97B5D"/>
    <w:rsid w:val="00AA03A9"/>
    <w:rsid w:val="00AA20B5"/>
    <w:rsid w:val="00AA4F81"/>
    <w:rsid w:val="00AA5870"/>
    <w:rsid w:val="00AC04A3"/>
    <w:rsid w:val="00AC4E5A"/>
    <w:rsid w:val="00AC6C63"/>
    <w:rsid w:val="00AC6E54"/>
    <w:rsid w:val="00AD0667"/>
    <w:rsid w:val="00AD0D4A"/>
    <w:rsid w:val="00AD251E"/>
    <w:rsid w:val="00AD7178"/>
    <w:rsid w:val="00AE3343"/>
    <w:rsid w:val="00AE5123"/>
    <w:rsid w:val="00AE6851"/>
    <w:rsid w:val="00AF25BE"/>
    <w:rsid w:val="00AF3720"/>
    <w:rsid w:val="00AF4FAD"/>
    <w:rsid w:val="00AF7B20"/>
    <w:rsid w:val="00B032B0"/>
    <w:rsid w:val="00B067DF"/>
    <w:rsid w:val="00B06E98"/>
    <w:rsid w:val="00B148F6"/>
    <w:rsid w:val="00B4284D"/>
    <w:rsid w:val="00B42EBD"/>
    <w:rsid w:val="00B45F0B"/>
    <w:rsid w:val="00B46F2F"/>
    <w:rsid w:val="00B527F4"/>
    <w:rsid w:val="00B536A2"/>
    <w:rsid w:val="00B55136"/>
    <w:rsid w:val="00B56A03"/>
    <w:rsid w:val="00B62318"/>
    <w:rsid w:val="00B636B0"/>
    <w:rsid w:val="00B6489C"/>
    <w:rsid w:val="00B6635C"/>
    <w:rsid w:val="00B7083B"/>
    <w:rsid w:val="00B721B5"/>
    <w:rsid w:val="00B85339"/>
    <w:rsid w:val="00B96B97"/>
    <w:rsid w:val="00BA141F"/>
    <w:rsid w:val="00BB18BA"/>
    <w:rsid w:val="00BB33DE"/>
    <w:rsid w:val="00BB7FAC"/>
    <w:rsid w:val="00BC005C"/>
    <w:rsid w:val="00BC0429"/>
    <w:rsid w:val="00BC0CAD"/>
    <w:rsid w:val="00BC4D31"/>
    <w:rsid w:val="00BD0F5A"/>
    <w:rsid w:val="00BD2CB4"/>
    <w:rsid w:val="00BD42E4"/>
    <w:rsid w:val="00BD513F"/>
    <w:rsid w:val="00BD7C6D"/>
    <w:rsid w:val="00BE0987"/>
    <w:rsid w:val="00BF0F99"/>
    <w:rsid w:val="00BF1C08"/>
    <w:rsid w:val="00BF22E0"/>
    <w:rsid w:val="00BF24C2"/>
    <w:rsid w:val="00BF318F"/>
    <w:rsid w:val="00BF4D9C"/>
    <w:rsid w:val="00BF71BE"/>
    <w:rsid w:val="00C01C47"/>
    <w:rsid w:val="00C02157"/>
    <w:rsid w:val="00C071EF"/>
    <w:rsid w:val="00C15D4B"/>
    <w:rsid w:val="00C16170"/>
    <w:rsid w:val="00C20D05"/>
    <w:rsid w:val="00C23834"/>
    <w:rsid w:val="00C2388A"/>
    <w:rsid w:val="00C262DF"/>
    <w:rsid w:val="00C26691"/>
    <w:rsid w:val="00C372D0"/>
    <w:rsid w:val="00C429D8"/>
    <w:rsid w:val="00C555EF"/>
    <w:rsid w:val="00C60C43"/>
    <w:rsid w:val="00C64AAE"/>
    <w:rsid w:val="00C70411"/>
    <w:rsid w:val="00C705AC"/>
    <w:rsid w:val="00C72A8D"/>
    <w:rsid w:val="00C731B6"/>
    <w:rsid w:val="00C74A1D"/>
    <w:rsid w:val="00C74E81"/>
    <w:rsid w:val="00C76BAC"/>
    <w:rsid w:val="00C7707A"/>
    <w:rsid w:val="00C850ED"/>
    <w:rsid w:val="00C93DEB"/>
    <w:rsid w:val="00C96938"/>
    <w:rsid w:val="00CA1FE5"/>
    <w:rsid w:val="00CA50AE"/>
    <w:rsid w:val="00CA6ED6"/>
    <w:rsid w:val="00CB2191"/>
    <w:rsid w:val="00CB7182"/>
    <w:rsid w:val="00CC1AC4"/>
    <w:rsid w:val="00CC6CFF"/>
    <w:rsid w:val="00CD39FA"/>
    <w:rsid w:val="00CD4F51"/>
    <w:rsid w:val="00CE111F"/>
    <w:rsid w:val="00CE184D"/>
    <w:rsid w:val="00CE1EC1"/>
    <w:rsid w:val="00CE5CDF"/>
    <w:rsid w:val="00CF6DAA"/>
    <w:rsid w:val="00D035B4"/>
    <w:rsid w:val="00D11AD7"/>
    <w:rsid w:val="00D16C4A"/>
    <w:rsid w:val="00D17783"/>
    <w:rsid w:val="00D178BB"/>
    <w:rsid w:val="00D21E22"/>
    <w:rsid w:val="00D22DCA"/>
    <w:rsid w:val="00D264F2"/>
    <w:rsid w:val="00D27722"/>
    <w:rsid w:val="00D30D50"/>
    <w:rsid w:val="00D3222F"/>
    <w:rsid w:val="00D33898"/>
    <w:rsid w:val="00D34BAB"/>
    <w:rsid w:val="00D41F6D"/>
    <w:rsid w:val="00D535D4"/>
    <w:rsid w:val="00D57675"/>
    <w:rsid w:val="00D57ACE"/>
    <w:rsid w:val="00D60DFA"/>
    <w:rsid w:val="00D71C2B"/>
    <w:rsid w:val="00D768F9"/>
    <w:rsid w:val="00D77E37"/>
    <w:rsid w:val="00D800A0"/>
    <w:rsid w:val="00D877C6"/>
    <w:rsid w:val="00D92D53"/>
    <w:rsid w:val="00D93B33"/>
    <w:rsid w:val="00DA2467"/>
    <w:rsid w:val="00DA2F26"/>
    <w:rsid w:val="00DB44B4"/>
    <w:rsid w:val="00DB6869"/>
    <w:rsid w:val="00DC4306"/>
    <w:rsid w:val="00DC7955"/>
    <w:rsid w:val="00DD01E9"/>
    <w:rsid w:val="00DD2A6E"/>
    <w:rsid w:val="00DD6E90"/>
    <w:rsid w:val="00DF196E"/>
    <w:rsid w:val="00DF7A8D"/>
    <w:rsid w:val="00E00962"/>
    <w:rsid w:val="00E110AD"/>
    <w:rsid w:val="00E114DC"/>
    <w:rsid w:val="00E1236B"/>
    <w:rsid w:val="00E164F7"/>
    <w:rsid w:val="00E16DD5"/>
    <w:rsid w:val="00E173CF"/>
    <w:rsid w:val="00E17CB7"/>
    <w:rsid w:val="00E2094D"/>
    <w:rsid w:val="00E233DB"/>
    <w:rsid w:val="00E2405D"/>
    <w:rsid w:val="00E240F6"/>
    <w:rsid w:val="00E26B10"/>
    <w:rsid w:val="00E419AB"/>
    <w:rsid w:val="00E434C7"/>
    <w:rsid w:val="00E51AD0"/>
    <w:rsid w:val="00E54BD7"/>
    <w:rsid w:val="00E55AF7"/>
    <w:rsid w:val="00E615A1"/>
    <w:rsid w:val="00E62D2D"/>
    <w:rsid w:val="00E632CB"/>
    <w:rsid w:val="00E65E02"/>
    <w:rsid w:val="00E81680"/>
    <w:rsid w:val="00E846A8"/>
    <w:rsid w:val="00E90180"/>
    <w:rsid w:val="00E94454"/>
    <w:rsid w:val="00E97905"/>
    <w:rsid w:val="00EA06C0"/>
    <w:rsid w:val="00EA6A15"/>
    <w:rsid w:val="00EB6B17"/>
    <w:rsid w:val="00EB7BB3"/>
    <w:rsid w:val="00EB7F97"/>
    <w:rsid w:val="00EC2C63"/>
    <w:rsid w:val="00EC6D81"/>
    <w:rsid w:val="00ED0CF7"/>
    <w:rsid w:val="00ED0F59"/>
    <w:rsid w:val="00ED5BE2"/>
    <w:rsid w:val="00ED6596"/>
    <w:rsid w:val="00EE2E83"/>
    <w:rsid w:val="00EE5F36"/>
    <w:rsid w:val="00EF14B2"/>
    <w:rsid w:val="00EF1FB4"/>
    <w:rsid w:val="00EF2A2A"/>
    <w:rsid w:val="00F00B96"/>
    <w:rsid w:val="00F038FF"/>
    <w:rsid w:val="00F03A2C"/>
    <w:rsid w:val="00F114D0"/>
    <w:rsid w:val="00F118E1"/>
    <w:rsid w:val="00F12BBD"/>
    <w:rsid w:val="00F13430"/>
    <w:rsid w:val="00F26379"/>
    <w:rsid w:val="00F30812"/>
    <w:rsid w:val="00F312A7"/>
    <w:rsid w:val="00F451D5"/>
    <w:rsid w:val="00F45D28"/>
    <w:rsid w:val="00F50B22"/>
    <w:rsid w:val="00F55C95"/>
    <w:rsid w:val="00F6706F"/>
    <w:rsid w:val="00F67C55"/>
    <w:rsid w:val="00F72D03"/>
    <w:rsid w:val="00F72D7A"/>
    <w:rsid w:val="00F74ACB"/>
    <w:rsid w:val="00F76B2F"/>
    <w:rsid w:val="00F776DC"/>
    <w:rsid w:val="00F84153"/>
    <w:rsid w:val="00F909AB"/>
    <w:rsid w:val="00F90C70"/>
    <w:rsid w:val="00F925B3"/>
    <w:rsid w:val="00F94824"/>
    <w:rsid w:val="00F9644F"/>
    <w:rsid w:val="00FA546B"/>
    <w:rsid w:val="00FB7088"/>
    <w:rsid w:val="00FC583F"/>
    <w:rsid w:val="00FD6289"/>
    <w:rsid w:val="00FE176C"/>
    <w:rsid w:val="00FE7C54"/>
    <w:rsid w:val="00FF5369"/>
    <w:rsid w:val="00FF7263"/>
    <w:rsid w:val="4FAAC4B0"/>
    <w:rsid w:val="75518F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2FE9D"/>
  <w15:chartTrackingRefBased/>
  <w15:docId w15:val="{4EEFA601-A3E6-4A9F-813B-706FBDB1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70411"/>
  </w:style>
  <w:style w:type="paragraph" w:styleId="Nadpis1">
    <w:name w:val="heading 1"/>
    <w:aliases w:val="Clanek1_ZD"/>
    <w:basedOn w:val="Normln"/>
    <w:next w:val="Normln"/>
    <w:link w:val="Nadpis1Char"/>
    <w:uiPriority w:val="99"/>
    <w:qFormat/>
    <w:rsid w:val="00C01C47"/>
    <w:pPr>
      <w:keepNext/>
      <w:keepLines/>
      <w:numPr>
        <w:numId w:val="1"/>
      </w:numPr>
      <w:spacing w:before="480" w:after="240"/>
      <w:outlineLvl w:val="0"/>
    </w:pPr>
    <w:rPr>
      <w:rFonts w:asciiTheme="majorHAnsi" w:eastAsiaTheme="majorEastAsia" w:hAnsiTheme="majorHAnsi" w:cstheme="majorBidi"/>
      <w:b/>
      <w:color w:val="2E74B5" w:themeColor="accent1" w:themeShade="BF"/>
      <w:sz w:val="32"/>
      <w:szCs w:val="32"/>
    </w:rPr>
  </w:style>
  <w:style w:type="paragraph" w:styleId="Nadpis2">
    <w:name w:val="heading 2"/>
    <w:basedOn w:val="Normln"/>
    <w:next w:val="Normln"/>
    <w:link w:val="Nadpis2Char"/>
    <w:unhideWhenUsed/>
    <w:qFormat/>
    <w:rsid w:val="002C47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9"/>
    <w:unhideWhenUsed/>
    <w:qFormat/>
    <w:rsid w:val="002C47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adpis3"/>
    <w:next w:val="Normln"/>
    <w:link w:val="Nadpis4Char"/>
    <w:uiPriority w:val="99"/>
    <w:qFormat/>
    <w:rsid w:val="00C70411"/>
    <w:pPr>
      <w:keepNext w:val="0"/>
      <w:keepLines w:val="0"/>
      <w:spacing w:before="0" w:line="240" w:lineRule="auto"/>
      <w:ind w:left="426"/>
      <w:jc w:val="both"/>
      <w:outlineLvl w:val="3"/>
    </w:pPr>
    <w:rPr>
      <w:rFonts w:eastAsia="Calibri" w:cstheme="majorHAnsi"/>
      <w:color w:val="auto"/>
      <w:sz w:val="22"/>
      <w:szCs w:val="22"/>
      <w:lang w:val="x-none"/>
    </w:rPr>
  </w:style>
  <w:style w:type="paragraph" w:styleId="Nadpis5">
    <w:name w:val="heading 5"/>
    <w:basedOn w:val="Normln"/>
    <w:next w:val="Normln"/>
    <w:link w:val="Nadpis5Char"/>
    <w:uiPriority w:val="9"/>
    <w:unhideWhenUsed/>
    <w:qFormat/>
    <w:rsid w:val="00C7041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Clanek1_ZD Char"/>
    <w:basedOn w:val="Standardnpsmoodstavce"/>
    <w:link w:val="Nadpis1"/>
    <w:uiPriority w:val="99"/>
    <w:rsid w:val="00C01C47"/>
    <w:rPr>
      <w:rFonts w:asciiTheme="majorHAnsi" w:eastAsiaTheme="majorEastAsia" w:hAnsiTheme="majorHAnsi" w:cstheme="majorBidi"/>
      <w:b/>
      <w:color w:val="2E74B5" w:themeColor="accent1" w:themeShade="BF"/>
      <w:sz w:val="32"/>
      <w:szCs w:val="32"/>
    </w:rPr>
  </w:style>
  <w:style w:type="character" w:customStyle="1" w:styleId="Nadpis2Char">
    <w:name w:val="Nadpis 2 Char"/>
    <w:basedOn w:val="Standardnpsmoodstavce"/>
    <w:link w:val="Nadpis2"/>
    <w:rsid w:val="002C4725"/>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9"/>
    <w:rsid w:val="002C4725"/>
    <w:rPr>
      <w:rFonts w:asciiTheme="majorHAnsi" w:eastAsiaTheme="majorEastAsia" w:hAnsiTheme="majorHAnsi" w:cstheme="majorBidi"/>
      <w:color w:val="1F4D78" w:themeColor="accent1" w:themeShade="7F"/>
      <w:sz w:val="24"/>
      <w:szCs w:val="24"/>
    </w:rPr>
  </w:style>
  <w:style w:type="paragraph" w:styleId="Nzev">
    <w:name w:val="Title"/>
    <w:basedOn w:val="Normln"/>
    <w:next w:val="Normln"/>
    <w:link w:val="NzevChar"/>
    <w:qFormat/>
    <w:rsid w:val="002C4725"/>
    <w:pPr>
      <w:spacing w:after="0" w:line="240" w:lineRule="auto"/>
      <w:contextualSpacing/>
      <w:jc w:val="center"/>
    </w:pPr>
    <w:rPr>
      <w:rFonts w:asciiTheme="majorHAnsi" w:eastAsiaTheme="majorEastAsia" w:hAnsiTheme="majorHAnsi" w:cstheme="majorHAnsi"/>
      <w:b/>
      <w:spacing w:val="-10"/>
      <w:kern w:val="28"/>
      <w:sz w:val="72"/>
      <w:szCs w:val="72"/>
    </w:rPr>
  </w:style>
  <w:style w:type="character" w:customStyle="1" w:styleId="NzevChar">
    <w:name w:val="Název Char"/>
    <w:basedOn w:val="Standardnpsmoodstavce"/>
    <w:link w:val="Nzev"/>
    <w:rsid w:val="002C4725"/>
    <w:rPr>
      <w:rFonts w:asciiTheme="majorHAnsi" w:eastAsiaTheme="majorEastAsia" w:hAnsiTheme="majorHAnsi" w:cstheme="majorHAnsi"/>
      <w:b/>
      <w:spacing w:val="-10"/>
      <w:kern w:val="28"/>
      <w:sz w:val="72"/>
      <w:szCs w:val="72"/>
    </w:rPr>
  </w:style>
  <w:style w:type="paragraph" w:styleId="Podnadpis">
    <w:name w:val="Subtitle"/>
    <w:basedOn w:val="Normln"/>
    <w:next w:val="Normln"/>
    <w:link w:val="PodnadpisChar"/>
    <w:uiPriority w:val="11"/>
    <w:qFormat/>
    <w:rsid w:val="002C4725"/>
    <w:pPr>
      <w:numPr>
        <w:ilvl w:val="1"/>
      </w:numPr>
      <w:spacing w:before="240"/>
      <w:jc w:val="cente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2C4725"/>
    <w:rPr>
      <w:rFonts w:eastAsiaTheme="minorEastAsia"/>
      <w:color w:val="5A5A5A" w:themeColor="text1" w:themeTint="A5"/>
      <w:spacing w:val="15"/>
    </w:rPr>
  </w:style>
  <w:style w:type="paragraph" w:styleId="Zhlav">
    <w:name w:val="header"/>
    <w:basedOn w:val="Normln"/>
    <w:link w:val="ZhlavChar"/>
    <w:uiPriority w:val="99"/>
    <w:unhideWhenUsed/>
    <w:rsid w:val="002C47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C4725"/>
  </w:style>
  <w:style w:type="paragraph" w:styleId="Zpat">
    <w:name w:val="footer"/>
    <w:basedOn w:val="Normln"/>
    <w:link w:val="ZpatChar"/>
    <w:uiPriority w:val="99"/>
    <w:unhideWhenUsed/>
    <w:rsid w:val="002C4725"/>
    <w:pPr>
      <w:tabs>
        <w:tab w:val="center" w:pos="4536"/>
        <w:tab w:val="right" w:pos="9072"/>
      </w:tabs>
      <w:spacing w:after="0" w:line="240" w:lineRule="auto"/>
    </w:pPr>
  </w:style>
  <w:style w:type="character" w:customStyle="1" w:styleId="ZpatChar">
    <w:name w:val="Zápatí Char"/>
    <w:basedOn w:val="Standardnpsmoodstavce"/>
    <w:link w:val="Zpat"/>
    <w:uiPriority w:val="99"/>
    <w:rsid w:val="002C4725"/>
  </w:style>
  <w:style w:type="character" w:styleId="Zdraznnjemn">
    <w:name w:val="Subtle Emphasis"/>
    <w:basedOn w:val="Standardnpsmoodstavce"/>
    <w:uiPriority w:val="19"/>
    <w:qFormat/>
    <w:rsid w:val="00827468"/>
    <w:rPr>
      <w:i/>
      <w:iCs/>
      <w:color w:val="404040" w:themeColor="text1" w:themeTint="BF"/>
    </w:rPr>
  </w:style>
  <w:style w:type="character" w:styleId="Siln">
    <w:name w:val="Strong"/>
    <w:basedOn w:val="Standardnpsmoodstavce"/>
    <w:uiPriority w:val="22"/>
    <w:qFormat/>
    <w:rsid w:val="00827468"/>
    <w:rPr>
      <w:b/>
      <w:bCs/>
    </w:rPr>
  </w:style>
  <w:style w:type="table" w:styleId="Mkatabulky">
    <w:name w:val="Table Grid"/>
    <w:basedOn w:val="Normlntabulka"/>
    <w:uiPriority w:val="99"/>
    <w:rsid w:val="00BF4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nhideWhenUsed/>
    <w:rsid w:val="007913D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rsid w:val="007913D3"/>
    <w:rPr>
      <w:rFonts w:ascii="Segoe UI" w:hAnsi="Segoe UI" w:cs="Segoe UI"/>
      <w:sz w:val="18"/>
      <w:szCs w:val="18"/>
    </w:rPr>
  </w:style>
  <w:style w:type="character" w:styleId="Odkaznakoment">
    <w:name w:val="annotation reference"/>
    <w:rsid w:val="00082C5A"/>
    <w:rPr>
      <w:sz w:val="16"/>
      <w:szCs w:val="16"/>
    </w:rPr>
  </w:style>
  <w:style w:type="paragraph" w:styleId="Textkomente">
    <w:name w:val="annotation text"/>
    <w:basedOn w:val="Normln"/>
    <w:link w:val="TextkomenteChar"/>
    <w:uiPriority w:val="99"/>
    <w:rsid w:val="00082C5A"/>
    <w:pPr>
      <w:spacing w:before="120" w:after="0" w:line="240" w:lineRule="auto"/>
      <w:outlineLvl w:val="1"/>
    </w:pPr>
    <w:rPr>
      <w:rFonts w:ascii="Times New Roman" w:eastAsia="Times New Roman" w:hAnsi="Times New Roman" w:cs="Times New Roman"/>
      <w:sz w:val="20"/>
      <w:szCs w:val="20"/>
      <w:lang w:val="x-none" w:eastAsia="x-none"/>
    </w:rPr>
  </w:style>
  <w:style w:type="character" w:customStyle="1" w:styleId="TextkomenteChar">
    <w:name w:val="Text komentáře Char"/>
    <w:basedOn w:val="Standardnpsmoodstavce"/>
    <w:link w:val="Textkomente"/>
    <w:uiPriority w:val="99"/>
    <w:rsid w:val="00082C5A"/>
    <w:rPr>
      <w:rFonts w:ascii="Times New Roman" w:eastAsia="Times New Roman" w:hAnsi="Times New Roman" w:cs="Times New Roman"/>
      <w:sz w:val="20"/>
      <w:szCs w:val="20"/>
      <w:lang w:val="x-none" w:eastAsia="x-none"/>
    </w:rPr>
  </w:style>
  <w:style w:type="paragraph" w:styleId="Nadpisobsahu">
    <w:name w:val="TOC Heading"/>
    <w:basedOn w:val="Nadpis1"/>
    <w:next w:val="Normln"/>
    <w:uiPriority w:val="39"/>
    <w:unhideWhenUsed/>
    <w:rsid w:val="007F73AC"/>
    <w:pPr>
      <w:spacing w:after="0"/>
      <w:outlineLvl w:val="9"/>
    </w:pPr>
    <w:rPr>
      <w:b w:val="0"/>
      <w:lang w:eastAsia="cs-CZ"/>
    </w:rPr>
  </w:style>
  <w:style w:type="paragraph" w:styleId="Obsah1">
    <w:name w:val="toc 1"/>
    <w:basedOn w:val="Normln"/>
    <w:next w:val="Normln"/>
    <w:autoRedefine/>
    <w:uiPriority w:val="39"/>
    <w:unhideWhenUsed/>
    <w:rsid w:val="00722CDE"/>
    <w:pPr>
      <w:tabs>
        <w:tab w:val="left" w:pos="1276"/>
        <w:tab w:val="right" w:pos="9062"/>
      </w:tabs>
      <w:spacing w:after="100"/>
    </w:pPr>
  </w:style>
  <w:style w:type="paragraph" w:styleId="Obsah2">
    <w:name w:val="toc 2"/>
    <w:basedOn w:val="Normln"/>
    <w:next w:val="Normln"/>
    <w:autoRedefine/>
    <w:uiPriority w:val="39"/>
    <w:unhideWhenUsed/>
    <w:rsid w:val="007F73AC"/>
    <w:pPr>
      <w:spacing w:after="100"/>
      <w:ind w:left="220"/>
    </w:pPr>
  </w:style>
  <w:style w:type="paragraph" w:styleId="Obsah3">
    <w:name w:val="toc 3"/>
    <w:basedOn w:val="Normln"/>
    <w:next w:val="Normln"/>
    <w:autoRedefine/>
    <w:uiPriority w:val="39"/>
    <w:unhideWhenUsed/>
    <w:rsid w:val="007F73AC"/>
    <w:pPr>
      <w:spacing w:after="100"/>
      <w:ind w:left="440"/>
    </w:pPr>
  </w:style>
  <w:style w:type="character" w:styleId="Hypertextovodkaz">
    <w:name w:val="Hyperlink"/>
    <w:basedOn w:val="Standardnpsmoodstavce"/>
    <w:unhideWhenUsed/>
    <w:rsid w:val="007F73AC"/>
    <w:rPr>
      <w:color w:val="0563C1" w:themeColor="hyperlink"/>
      <w:u w:val="single"/>
    </w:rPr>
  </w:style>
  <w:style w:type="paragraph" w:styleId="Odstavecseseznamem">
    <w:name w:val="List Paragraph"/>
    <w:basedOn w:val="Normln"/>
    <w:link w:val="OdstavecseseznamemChar"/>
    <w:uiPriority w:val="34"/>
    <w:qFormat/>
    <w:rsid w:val="004524C6"/>
    <w:pPr>
      <w:numPr>
        <w:numId w:val="2"/>
      </w:numPr>
      <w:spacing w:before="120" w:after="120" w:line="240" w:lineRule="auto"/>
      <w:contextualSpacing/>
      <w:jc w:val="both"/>
      <w:outlineLvl w:val="1"/>
    </w:pPr>
    <w:rPr>
      <w:rFonts w:eastAsia="Calibri" w:cstheme="minorHAnsi"/>
    </w:rPr>
  </w:style>
  <w:style w:type="paragraph" w:customStyle="1" w:styleId="Bezmezer1">
    <w:name w:val="Bez mezer1"/>
    <w:basedOn w:val="Normln"/>
    <w:rsid w:val="00C70411"/>
    <w:pPr>
      <w:tabs>
        <w:tab w:val="left" w:pos="1105"/>
      </w:tabs>
      <w:suppressAutoHyphens/>
      <w:spacing w:after="0" w:line="240" w:lineRule="auto"/>
      <w:ind w:left="397"/>
      <w:jc w:val="both"/>
    </w:pPr>
    <w:rPr>
      <w:rFonts w:eastAsia="Calibri" w:cstheme="minorHAnsi"/>
      <w:color w:val="00000A"/>
      <w:kern w:val="1"/>
    </w:rPr>
  </w:style>
  <w:style w:type="numbering" w:customStyle="1" w:styleId="Zadavacka1">
    <w:name w:val="Zadavacka1"/>
    <w:uiPriority w:val="99"/>
    <w:rsid w:val="00AF25BE"/>
    <w:pPr>
      <w:numPr>
        <w:numId w:val="3"/>
      </w:numPr>
    </w:pPr>
  </w:style>
  <w:style w:type="character" w:customStyle="1" w:styleId="Nadpis4Char">
    <w:name w:val="Nadpis 4 Char"/>
    <w:basedOn w:val="Standardnpsmoodstavce"/>
    <w:link w:val="Nadpis4"/>
    <w:uiPriority w:val="99"/>
    <w:rsid w:val="00C70411"/>
    <w:rPr>
      <w:rFonts w:asciiTheme="majorHAnsi" w:eastAsia="Calibri" w:hAnsiTheme="majorHAnsi" w:cstheme="majorHAnsi"/>
      <w:lang w:val="x-none"/>
    </w:rPr>
  </w:style>
  <w:style w:type="paragraph" w:customStyle="1" w:styleId="Odstavecspsmeny">
    <w:name w:val="Odstavec s písmeny"/>
    <w:basedOn w:val="Normln"/>
    <w:qFormat/>
    <w:rsid w:val="004524C6"/>
    <w:pPr>
      <w:numPr>
        <w:numId w:val="4"/>
      </w:numPr>
      <w:ind w:left="1134" w:hanging="425"/>
    </w:pPr>
  </w:style>
  <w:style w:type="character" w:customStyle="1" w:styleId="Nadpis5Char">
    <w:name w:val="Nadpis 5 Char"/>
    <w:basedOn w:val="Standardnpsmoodstavce"/>
    <w:link w:val="Nadpis5"/>
    <w:uiPriority w:val="9"/>
    <w:rsid w:val="00C70411"/>
    <w:rPr>
      <w:rFonts w:asciiTheme="majorHAnsi" w:eastAsiaTheme="majorEastAsia" w:hAnsiTheme="majorHAnsi" w:cstheme="majorBidi"/>
      <w:color w:val="2E74B5" w:themeColor="accent1" w:themeShade="BF"/>
    </w:rPr>
  </w:style>
  <w:style w:type="paragraph" w:styleId="Textpoznpodarou">
    <w:name w:val="footnote text"/>
    <w:basedOn w:val="Normln"/>
    <w:link w:val="TextpoznpodarouChar"/>
    <w:uiPriority w:val="99"/>
    <w:semiHidden/>
    <w:unhideWhenUsed/>
    <w:rsid w:val="00BA141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A141F"/>
    <w:rPr>
      <w:sz w:val="20"/>
      <w:szCs w:val="20"/>
    </w:rPr>
  </w:style>
  <w:style w:type="character" w:styleId="Znakapoznpodarou">
    <w:name w:val="footnote reference"/>
    <w:basedOn w:val="Standardnpsmoodstavce"/>
    <w:uiPriority w:val="99"/>
    <w:semiHidden/>
    <w:unhideWhenUsed/>
    <w:rsid w:val="00BA141F"/>
    <w:rPr>
      <w:vertAlign w:val="superscript"/>
    </w:rPr>
  </w:style>
  <w:style w:type="paragraph" w:styleId="Pedmtkomente">
    <w:name w:val="annotation subject"/>
    <w:basedOn w:val="Textkomente"/>
    <w:next w:val="Textkomente"/>
    <w:link w:val="PedmtkomenteChar"/>
    <w:unhideWhenUsed/>
    <w:rsid w:val="00CE5CDF"/>
    <w:pPr>
      <w:spacing w:before="0" w:after="160"/>
      <w:outlineLvl w:val="9"/>
    </w:pPr>
    <w:rPr>
      <w:rFonts w:asciiTheme="minorHAnsi" w:eastAsiaTheme="minorHAnsi" w:hAnsiTheme="minorHAnsi" w:cstheme="minorBidi"/>
      <w:b/>
      <w:bCs/>
      <w:lang w:val="cs-CZ" w:eastAsia="en-US"/>
    </w:rPr>
  </w:style>
  <w:style w:type="character" w:customStyle="1" w:styleId="PedmtkomenteChar">
    <w:name w:val="Předmět komentáře Char"/>
    <w:basedOn w:val="TextkomenteChar"/>
    <w:link w:val="Pedmtkomente"/>
    <w:rsid w:val="00CE5CDF"/>
    <w:rPr>
      <w:rFonts w:ascii="Times New Roman" w:eastAsia="Times New Roman" w:hAnsi="Times New Roman" w:cs="Times New Roman"/>
      <w:b/>
      <w:bCs/>
      <w:sz w:val="20"/>
      <w:szCs w:val="20"/>
      <w:lang w:val="x-none" w:eastAsia="x-none"/>
    </w:rPr>
  </w:style>
  <w:style w:type="character" w:customStyle="1" w:styleId="OdstavecseseznamemChar">
    <w:name w:val="Odstavec se seznamem Char"/>
    <w:link w:val="Odstavecseseznamem"/>
    <w:uiPriority w:val="34"/>
    <w:rsid w:val="009974C4"/>
    <w:rPr>
      <w:rFonts w:eastAsia="Calibri" w:cstheme="minorHAnsi"/>
    </w:rPr>
  </w:style>
  <w:style w:type="character" w:styleId="Zstupntext">
    <w:name w:val="Placeholder Text"/>
    <w:basedOn w:val="Standardnpsmoodstavce"/>
    <w:uiPriority w:val="99"/>
    <w:semiHidden/>
    <w:rsid w:val="00B067DF"/>
    <w:rPr>
      <w:color w:val="808080"/>
    </w:rPr>
  </w:style>
  <w:style w:type="table" w:customStyle="1" w:styleId="Mkatabulky1">
    <w:name w:val="Mřížka tabulky1"/>
    <w:basedOn w:val="Normlntabulka"/>
    <w:next w:val="Mkatabulky"/>
    <w:uiPriority w:val="99"/>
    <w:rsid w:val="00B067DF"/>
    <w:pPr>
      <w:spacing w:after="0" w:line="240" w:lineRule="auto"/>
      <w:jc w:val="both"/>
    </w:pPr>
    <w:rPr>
      <w:rFonts w:ascii="Arial Narrow" w:eastAsia="Times New Roman" w:hAnsi="Arial Narrow" w:cs="Times New Roman"/>
      <w:szCs w:val="24"/>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pod2rove">
    <w:name w:val="Text pod 2. úroveň"/>
    <w:basedOn w:val="Normln"/>
    <w:qFormat/>
    <w:rsid w:val="00B067DF"/>
    <w:pPr>
      <w:spacing w:after="120" w:line="240" w:lineRule="auto"/>
      <w:ind w:left="1956" w:hanging="425"/>
      <w:jc w:val="both"/>
    </w:pPr>
    <w:rPr>
      <w:rFonts w:ascii="Arial Narrow" w:eastAsia="Times New Roman" w:hAnsi="Arial Narrow" w:cs="Times New Roman"/>
      <w:sz w:val="20"/>
      <w:szCs w:val="20"/>
    </w:rPr>
  </w:style>
  <w:style w:type="paragraph" w:customStyle="1" w:styleId="Odrky">
    <w:name w:val="Odrážky"/>
    <w:aliases w:val="2. úroveň"/>
    <w:basedOn w:val="Normln"/>
    <w:qFormat/>
    <w:rsid w:val="00B067DF"/>
    <w:pPr>
      <w:spacing w:before="120" w:after="120" w:line="240" w:lineRule="auto"/>
      <w:ind w:left="1224" w:hanging="504"/>
      <w:jc w:val="both"/>
    </w:pPr>
    <w:rPr>
      <w:rFonts w:ascii="Arial Narrow" w:eastAsia="Times New Roman" w:hAnsi="Arial Narrow" w:cs="Times New Roman"/>
    </w:rPr>
  </w:style>
  <w:style w:type="character" w:customStyle="1" w:styleId="TextkomenteChar1">
    <w:name w:val="Text komentáře Char1"/>
    <w:uiPriority w:val="99"/>
    <w:rsid w:val="00950037"/>
    <w:rPr>
      <w:rFonts w:ascii="Calibri" w:eastAsia="Calibri" w:hAnsi="Calibri"/>
      <w:lang w:val="x-none" w:eastAsia="ar-SA"/>
    </w:rPr>
  </w:style>
  <w:style w:type="paragraph" w:styleId="Zkladntext">
    <w:name w:val="Body Text"/>
    <w:basedOn w:val="Normln"/>
    <w:link w:val="ZkladntextChar"/>
    <w:rsid w:val="00950037"/>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character" w:customStyle="1" w:styleId="ZkladntextChar">
    <w:name w:val="Základní text Char"/>
    <w:basedOn w:val="Standardnpsmoodstavce"/>
    <w:link w:val="Zkladntext"/>
    <w:rsid w:val="00950037"/>
    <w:rPr>
      <w:rFonts w:ascii="Times New Roman" w:eastAsia="Times New Roman" w:hAnsi="Times New Roman" w:cs="Times New Roman"/>
      <w:color w:val="000000"/>
      <w:sz w:val="24"/>
      <w:szCs w:val="24"/>
      <w:lang w:val="x-none" w:eastAsia="x-none"/>
    </w:rPr>
  </w:style>
  <w:style w:type="paragraph" w:styleId="Zkladntext2">
    <w:name w:val="Body Text 2"/>
    <w:basedOn w:val="Normln"/>
    <w:link w:val="Zkladntext2Char"/>
    <w:rsid w:val="00950037"/>
    <w:pPr>
      <w:tabs>
        <w:tab w:val="left" w:pos="1701"/>
        <w:tab w:val="left" w:pos="4820"/>
      </w:tabs>
      <w:spacing w:after="0" w:line="240" w:lineRule="auto"/>
      <w:ind w:left="284" w:hanging="284"/>
      <w:jc w:val="both"/>
    </w:pPr>
    <w:rPr>
      <w:rFonts w:ascii="Times New Roman" w:eastAsia="Times New Roman" w:hAnsi="Times New Roman" w:cs="Times New Roman"/>
      <w:sz w:val="24"/>
      <w:szCs w:val="24"/>
      <w:lang w:val="x-none" w:eastAsia="x-none"/>
    </w:rPr>
  </w:style>
  <w:style w:type="character" w:customStyle="1" w:styleId="Zkladntext2Char">
    <w:name w:val="Základní text 2 Char"/>
    <w:basedOn w:val="Standardnpsmoodstavce"/>
    <w:link w:val="Zkladntext2"/>
    <w:rsid w:val="00950037"/>
    <w:rPr>
      <w:rFonts w:ascii="Times New Roman" w:eastAsia="Times New Roman" w:hAnsi="Times New Roman" w:cs="Times New Roman"/>
      <w:sz w:val="24"/>
      <w:szCs w:val="24"/>
      <w:lang w:val="x-none" w:eastAsia="x-none"/>
    </w:rPr>
  </w:style>
  <w:style w:type="paragraph" w:customStyle="1" w:styleId="Default">
    <w:name w:val="Default"/>
    <w:rsid w:val="00950037"/>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Zkladntextodsazen">
    <w:name w:val="Body Text Indent"/>
    <w:basedOn w:val="Normln"/>
    <w:link w:val="ZkladntextodsazenChar"/>
    <w:unhideWhenUsed/>
    <w:rsid w:val="00F45D28"/>
    <w:pPr>
      <w:spacing w:after="120"/>
      <w:ind w:left="283"/>
    </w:pPr>
  </w:style>
  <w:style w:type="character" w:customStyle="1" w:styleId="ZkladntextodsazenChar">
    <w:name w:val="Základní text odsazený Char"/>
    <w:basedOn w:val="Standardnpsmoodstavce"/>
    <w:link w:val="Zkladntextodsazen"/>
    <w:rsid w:val="00F45D28"/>
  </w:style>
  <w:style w:type="paragraph" w:styleId="Bezmezer">
    <w:name w:val="No Spacing"/>
    <w:uiPriority w:val="99"/>
    <w:qFormat/>
    <w:rsid w:val="00F45D28"/>
    <w:pPr>
      <w:spacing w:after="0" w:line="240" w:lineRule="auto"/>
    </w:pPr>
    <w:rPr>
      <w:rFonts w:ascii="Times New Roman" w:eastAsia="Times New Roman" w:hAnsi="Times New Roman" w:cs="Times New Roman"/>
      <w:sz w:val="24"/>
      <w:szCs w:val="24"/>
      <w:lang w:val="de-DE" w:eastAsia="cs-CZ"/>
    </w:rPr>
  </w:style>
  <w:style w:type="paragraph" w:styleId="Normlnweb">
    <w:name w:val="Normal (Web)"/>
    <w:basedOn w:val="Normln"/>
    <w:rsid w:val="00F45D2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B636B0"/>
    <w:pPr>
      <w:spacing w:after="0" w:line="240" w:lineRule="auto"/>
    </w:pPr>
  </w:style>
  <w:style w:type="character" w:styleId="Nevyeenzmnka">
    <w:name w:val="Unresolved Mention"/>
    <w:basedOn w:val="Standardnpsmoodstavce"/>
    <w:uiPriority w:val="99"/>
    <w:semiHidden/>
    <w:unhideWhenUsed/>
    <w:rsid w:val="006B0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70264">
      <w:bodyDiv w:val="1"/>
      <w:marLeft w:val="0"/>
      <w:marRight w:val="0"/>
      <w:marTop w:val="0"/>
      <w:marBottom w:val="0"/>
      <w:divBdr>
        <w:top w:val="none" w:sz="0" w:space="0" w:color="auto"/>
        <w:left w:val="none" w:sz="0" w:space="0" w:color="auto"/>
        <w:bottom w:val="none" w:sz="0" w:space="0" w:color="auto"/>
        <w:right w:val="none" w:sz="0" w:space="0" w:color="auto"/>
      </w:divBdr>
    </w:div>
    <w:div w:id="233242678">
      <w:bodyDiv w:val="1"/>
      <w:marLeft w:val="0"/>
      <w:marRight w:val="0"/>
      <w:marTop w:val="0"/>
      <w:marBottom w:val="0"/>
      <w:divBdr>
        <w:top w:val="none" w:sz="0" w:space="0" w:color="auto"/>
        <w:left w:val="none" w:sz="0" w:space="0" w:color="auto"/>
        <w:bottom w:val="none" w:sz="0" w:space="0" w:color="auto"/>
        <w:right w:val="none" w:sz="0" w:space="0" w:color="auto"/>
      </w:divBdr>
    </w:div>
    <w:div w:id="205685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skova\Desktop\Vzory%20T\Vzory%20mimo%20ZZVZ\1_Vzory%20ZD%20mimo%20ZZVZ-dle_OP\Tendera\ZD_vz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314F8454-63CE-48B5-93E6-132C9757FB8F}"/>
      </w:docPartPr>
      <w:docPartBody>
        <w:p w:rsidR="00FC575F" w:rsidRDefault="009F550A">
          <w:r w:rsidRPr="003C7B6B">
            <w:rPr>
              <w:rStyle w:val="Zstupntext"/>
            </w:rPr>
            <w:t>Klikněte nebo klepněte sem a zadejte text.</w:t>
          </w:r>
        </w:p>
      </w:docPartBody>
    </w:docPart>
    <w:docPart>
      <w:docPartPr>
        <w:name w:val="073472717FB04695AA82A50736FF570C"/>
        <w:category>
          <w:name w:val="Obecné"/>
          <w:gallery w:val="placeholder"/>
        </w:category>
        <w:types>
          <w:type w:val="bbPlcHdr"/>
        </w:types>
        <w:behaviors>
          <w:behavior w:val="content"/>
        </w:behaviors>
        <w:guid w:val="{F7F6EE94-25EF-4C9C-8F97-8DE0C435C926}"/>
      </w:docPartPr>
      <w:docPartBody>
        <w:p w:rsidR="00FC575F" w:rsidRDefault="009F550A" w:rsidP="009F550A">
          <w:pPr>
            <w:pStyle w:val="073472717FB04695AA82A50736FF570C1"/>
          </w:pPr>
          <w:r w:rsidRPr="00821C31">
            <w:rPr>
              <w:rStyle w:val="Zstupntext"/>
              <w:highlight w:val="yellow"/>
            </w:rPr>
            <w:t>Klikněte nebo klepněte sem a zadejte text.</w:t>
          </w:r>
        </w:p>
      </w:docPartBody>
    </w:docPart>
    <w:docPart>
      <w:docPartPr>
        <w:name w:val="2796F726F1E34ADAAB9876D41DDF01CC"/>
        <w:category>
          <w:name w:val="Obecné"/>
          <w:gallery w:val="placeholder"/>
        </w:category>
        <w:types>
          <w:type w:val="bbPlcHdr"/>
        </w:types>
        <w:behaviors>
          <w:behavior w:val="content"/>
        </w:behaviors>
        <w:guid w:val="{7927ABA4-E624-4F5A-BF70-BE5300E8E11B}"/>
      </w:docPartPr>
      <w:docPartBody>
        <w:p w:rsidR="00FC575F" w:rsidRDefault="009F550A" w:rsidP="009F550A">
          <w:pPr>
            <w:pStyle w:val="2796F726F1E34ADAAB9876D41DDF01CC1"/>
          </w:pPr>
          <w:r w:rsidRPr="00821C31">
            <w:rPr>
              <w:rStyle w:val="Zstupntext"/>
              <w:highlight w:val="yellow"/>
            </w:rPr>
            <w:t>Klikněte nebo klepněte sem a zadejte text.</w:t>
          </w:r>
        </w:p>
      </w:docPartBody>
    </w:docPart>
    <w:docPart>
      <w:docPartPr>
        <w:name w:val="428DF528B8C94866969A3D974376C28A"/>
        <w:category>
          <w:name w:val="Obecné"/>
          <w:gallery w:val="placeholder"/>
        </w:category>
        <w:types>
          <w:type w:val="bbPlcHdr"/>
        </w:types>
        <w:behaviors>
          <w:behavior w:val="content"/>
        </w:behaviors>
        <w:guid w:val="{6DC1ABC9-91BD-4590-A685-D7BB5625E055}"/>
      </w:docPartPr>
      <w:docPartBody>
        <w:p w:rsidR="00FC575F" w:rsidRDefault="009F550A" w:rsidP="009F550A">
          <w:pPr>
            <w:pStyle w:val="428DF528B8C94866969A3D974376C28A1"/>
          </w:pPr>
          <w:r w:rsidRPr="00821C31">
            <w:rPr>
              <w:rStyle w:val="Zstupntext"/>
              <w:highlight w:val="yellow"/>
            </w:rPr>
            <w:t>Klikněte nebo klepněte sem a zadejte text.</w:t>
          </w:r>
        </w:p>
      </w:docPartBody>
    </w:docPart>
    <w:docPart>
      <w:docPartPr>
        <w:name w:val="9242D343FF4844AD83A176E8125F512F"/>
        <w:category>
          <w:name w:val="Obecné"/>
          <w:gallery w:val="placeholder"/>
        </w:category>
        <w:types>
          <w:type w:val="bbPlcHdr"/>
        </w:types>
        <w:behaviors>
          <w:behavior w:val="content"/>
        </w:behaviors>
        <w:guid w:val="{8DB91B10-BF91-4CA1-BFB3-FBB8AB8C7070}"/>
      </w:docPartPr>
      <w:docPartBody>
        <w:p w:rsidR="00FC575F" w:rsidRDefault="009F550A" w:rsidP="009F550A">
          <w:pPr>
            <w:pStyle w:val="9242D343FF4844AD83A176E8125F512F1"/>
          </w:pPr>
          <w:r w:rsidRPr="00821C31">
            <w:rPr>
              <w:rStyle w:val="Zstupntext"/>
              <w:highlight w:val="yellow"/>
            </w:rPr>
            <w:t>Klikněte nebo klepněte sem a zadejte text.</w:t>
          </w:r>
        </w:p>
      </w:docPartBody>
    </w:docPart>
    <w:docPart>
      <w:docPartPr>
        <w:name w:val="89694CEECD1C4778B8C3DBE010BCCA6C"/>
        <w:category>
          <w:name w:val="Obecné"/>
          <w:gallery w:val="placeholder"/>
        </w:category>
        <w:types>
          <w:type w:val="bbPlcHdr"/>
        </w:types>
        <w:behaviors>
          <w:behavior w:val="content"/>
        </w:behaviors>
        <w:guid w:val="{62F93F17-9FAB-46A5-AEC7-1D017F3E8B4A}"/>
      </w:docPartPr>
      <w:docPartBody>
        <w:p w:rsidR="00FC575F" w:rsidRDefault="009F550A" w:rsidP="009F550A">
          <w:pPr>
            <w:pStyle w:val="89694CEECD1C4778B8C3DBE010BCCA6C1"/>
          </w:pPr>
          <w:r w:rsidRPr="00821C31">
            <w:rPr>
              <w:rStyle w:val="Zstupntext"/>
              <w:highlight w:val="yellow"/>
            </w:rPr>
            <w:t>Klikněte nebo klepněte sem a zadejte text.</w:t>
          </w:r>
        </w:p>
      </w:docPartBody>
    </w:docPart>
    <w:docPart>
      <w:docPartPr>
        <w:name w:val="1BA9369BF55B4F96BDAA7D8C8F797979"/>
        <w:category>
          <w:name w:val="Obecné"/>
          <w:gallery w:val="placeholder"/>
        </w:category>
        <w:types>
          <w:type w:val="bbPlcHdr"/>
        </w:types>
        <w:behaviors>
          <w:behavior w:val="content"/>
        </w:behaviors>
        <w:guid w:val="{CABC8B91-C6A7-44CB-9279-A33F6A024DCB}"/>
      </w:docPartPr>
      <w:docPartBody>
        <w:p w:rsidR="00FC575F" w:rsidRDefault="009F550A" w:rsidP="009F550A">
          <w:pPr>
            <w:pStyle w:val="1BA9369BF55B4F96BDAA7D8C8F7979791"/>
          </w:pPr>
          <w:r w:rsidRPr="00821C31">
            <w:rPr>
              <w:rStyle w:val="Zstupntext"/>
              <w:highlight w:val="yellow"/>
            </w:rPr>
            <w:t>Klikněte nebo klepněte sem a zadejte text.</w:t>
          </w:r>
        </w:p>
      </w:docPartBody>
    </w:docPart>
    <w:docPart>
      <w:docPartPr>
        <w:name w:val="DA233FFF807946689DFD2AF672EEAD5D"/>
        <w:category>
          <w:name w:val="Obecné"/>
          <w:gallery w:val="placeholder"/>
        </w:category>
        <w:types>
          <w:type w:val="bbPlcHdr"/>
        </w:types>
        <w:behaviors>
          <w:behavior w:val="content"/>
        </w:behaviors>
        <w:guid w:val="{F01082A8-49A7-4476-A583-AA874019283D}"/>
      </w:docPartPr>
      <w:docPartBody>
        <w:p w:rsidR="00FC575F" w:rsidRDefault="009F550A" w:rsidP="009F550A">
          <w:pPr>
            <w:pStyle w:val="DA233FFF807946689DFD2AF672EEAD5D1"/>
          </w:pPr>
          <w:r w:rsidRPr="00821C31">
            <w:rPr>
              <w:rStyle w:val="Zstupntext"/>
              <w:highlight w:val="yellow"/>
            </w:rPr>
            <w:t>Klikněte nebo klepněte sem a zadejte text.</w:t>
          </w:r>
        </w:p>
      </w:docPartBody>
    </w:docPart>
    <w:docPart>
      <w:docPartPr>
        <w:name w:val="61DF2707DBBE4F7D96B81120237A5C11"/>
        <w:category>
          <w:name w:val="Obecné"/>
          <w:gallery w:val="placeholder"/>
        </w:category>
        <w:types>
          <w:type w:val="bbPlcHdr"/>
        </w:types>
        <w:behaviors>
          <w:behavior w:val="content"/>
        </w:behaviors>
        <w:guid w:val="{7F28B489-FE00-457C-90A9-C8AF1C993D49}"/>
      </w:docPartPr>
      <w:docPartBody>
        <w:p w:rsidR="00FC575F" w:rsidRDefault="009F550A" w:rsidP="009F550A">
          <w:pPr>
            <w:pStyle w:val="61DF2707DBBE4F7D96B81120237A5C11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B9B4CDB3E08B499AAEE6C1EE6AAA60F2"/>
        <w:category>
          <w:name w:val="Obecné"/>
          <w:gallery w:val="placeholder"/>
        </w:category>
        <w:types>
          <w:type w:val="bbPlcHdr"/>
        </w:types>
        <w:behaviors>
          <w:behavior w:val="content"/>
        </w:behaviors>
        <w:guid w:val="{63D62253-1218-453C-ADE4-623CD96087BB}"/>
      </w:docPartPr>
      <w:docPartBody>
        <w:p w:rsidR="00FC575F" w:rsidRDefault="009F550A" w:rsidP="009F550A">
          <w:pPr>
            <w:pStyle w:val="B9B4CDB3E08B499AAEE6C1EE6AAA60F2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3F2769C2BCBA4D8F9E3FA3C66B692C9D"/>
        <w:category>
          <w:name w:val="Obecné"/>
          <w:gallery w:val="placeholder"/>
        </w:category>
        <w:types>
          <w:type w:val="bbPlcHdr"/>
        </w:types>
        <w:behaviors>
          <w:behavior w:val="content"/>
        </w:behaviors>
        <w:guid w:val="{423EF6AA-2973-4FC0-A2BF-D853050DA1FA}"/>
      </w:docPartPr>
      <w:docPartBody>
        <w:p w:rsidR="00FC575F" w:rsidRDefault="009F550A" w:rsidP="009F550A">
          <w:pPr>
            <w:pStyle w:val="3F2769C2BCBA4D8F9E3FA3C66B692C9D1"/>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41F503305CF249B889520D125A9450C9"/>
        <w:category>
          <w:name w:val="Obecné"/>
          <w:gallery w:val="placeholder"/>
        </w:category>
        <w:types>
          <w:type w:val="bbPlcHdr"/>
        </w:types>
        <w:behaviors>
          <w:behavior w:val="content"/>
        </w:behaviors>
        <w:guid w:val="{7D1ABE27-BEED-4A96-B0E7-E4490ECD4989}"/>
      </w:docPartPr>
      <w:docPartBody>
        <w:p w:rsidR="00FC575F" w:rsidRDefault="009F550A" w:rsidP="009F550A">
          <w:pPr>
            <w:pStyle w:val="41F503305CF249B889520D125A9450C91"/>
          </w:pPr>
          <w:r w:rsidRPr="00821C31">
            <w:rPr>
              <w:rStyle w:val="Zstupntext"/>
              <w:rFonts w:asciiTheme="majorHAnsi" w:hAnsiTheme="majorHAnsi" w:cstheme="majorHAnsi"/>
              <w:bCs/>
              <w:sz w:val="22"/>
              <w:szCs w:val="22"/>
              <w:highlight w:val="yellow"/>
            </w:rPr>
            <w:t>Klikněte nebo klepněte sem a zadejte text.</w:t>
          </w:r>
        </w:p>
      </w:docPartBody>
    </w:docPart>
    <w:docPart>
      <w:docPartPr>
        <w:name w:val="BFE4837F452D42959A34E67CF660C55C"/>
        <w:category>
          <w:name w:val="Obecné"/>
          <w:gallery w:val="placeholder"/>
        </w:category>
        <w:types>
          <w:type w:val="bbPlcHdr"/>
        </w:types>
        <w:behaviors>
          <w:behavior w:val="content"/>
        </w:behaviors>
        <w:guid w:val="{CD64F2ED-4B3B-47FE-BE7C-9F2E25C21082}"/>
      </w:docPartPr>
      <w:docPartBody>
        <w:p w:rsidR="00FC575F" w:rsidRDefault="009F550A" w:rsidP="009F550A">
          <w:pPr>
            <w:pStyle w:val="BFE4837F452D42959A34E67CF660C55C"/>
          </w:pPr>
          <w:r w:rsidRPr="00821C31">
            <w:rPr>
              <w:rStyle w:val="Zstupntext"/>
              <w:b/>
              <w:bCs/>
              <w:highlight w:val="yellow"/>
            </w:rPr>
            <w:t>Klikněte nebo klepněte sem a zadejte text.</w:t>
          </w:r>
        </w:p>
      </w:docPartBody>
    </w:docPart>
    <w:docPart>
      <w:docPartPr>
        <w:name w:val="375ECB6BEF474E8EAD12E15DD591075B"/>
        <w:category>
          <w:name w:val="Obecné"/>
          <w:gallery w:val="placeholder"/>
        </w:category>
        <w:types>
          <w:type w:val="bbPlcHdr"/>
        </w:types>
        <w:behaviors>
          <w:behavior w:val="content"/>
        </w:behaviors>
        <w:guid w:val="{144DE773-7269-42A5-A75E-1CF2614E6E24}"/>
      </w:docPartPr>
      <w:docPartBody>
        <w:p w:rsidR="00FC575F" w:rsidRDefault="009F550A" w:rsidP="009F550A">
          <w:pPr>
            <w:pStyle w:val="375ECB6BEF474E8EAD12E15DD591075B"/>
          </w:pPr>
          <w:r w:rsidRPr="00821C31">
            <w:rPr>
              <w:rStyle w:val="Zstupntext"/>
              <w:rFonts w:asciiTheme="majorHAnsi" w:hAnsiTheme="majorHAnsi" w:cstheme="majorHAnsi"/>
              <w:b/>
              <w:bCs/>
              <w:sz w:val="22"/>
              <w:szCs w:val="22"/>
              <w:highlight w:val="yellow"/>
            </w:rPr>
            <w:t>Klikněte nebo klepněte sem a zadejte text.</w:t>
          </w:r>
        </w:p>
      </w:docPartBody>
    </w:docPart>
    <w:docPart>
      <w:docPartPr>
        <w:name w:val="5ADEEBC8C48C4A1F9F6590EE67402627"/>
        <w:category>
          <w:name w:val="Obecné"/>
          <w:gallery w:val="placeholder"/>
        </w:category>
        <w:types>
          <w:type w:val="bbPlcHdr"/>
        </w:types>
        <w:behaviors>
          <w:behavior w:val="content"/>
        </w:behaviors>
        <w:guid w:val="{C54F0F00-21C4-4A81-A965-59878A57BAEE}"/>
      </w:docPartPr>
      <w:docPartBody>
        <w:p w:rsidR="00FC575F" w:rsidRDefault="009F550A" w:rsidP="009F550A">
          <w:pPr>
            <w:pStyle w:val="5ADEEBC8C48C4A1F9F6590EE67402627"/>
          </w:pPr>
          <w:r>
            <w:rPr>
              <w:rStyle w:val="Zstupntext"/>
              <w:rFonts w:asciiTheme="majorHAnsi" w:hAnsiTheme="majorHAnsi" w:cstheme="majorHAnsi"/>
              <w:sz w:val="22"/>
              <w:szCs w:val="22"/>
              <w:highlight w:val="yellow"/>
              <w:lang w:val="cs-CZ"/>
            </w:rPr>
            <w:t>Místo</w:t>
          </w:r>
          <w:r w:rsidRPr="0028245D">
            <w:rPr>
              <w:rStyle w:val="Zstupntext"/>
              <w:rFonts w:asciiTheme="majorHAnsi" w:hAnsiTheme="majorHAnsi" w:cstheme="majorHAnsi"/>
              <w:sz w:val="22"/>
              <w:szCs w:val="22"/>
              <w:highlight w:val="yellow"/>
            </w:rPr>
            <w:t>.</w:t>
          </w:r>
        </w:p>
      </w:docPartBody>
    </w:docPart>
    <w:docPart>
      <w:docPartPr>
        <w:name w:val="F2D3A016BDC046A390E4C8D3E3358623"/>
        <w:category>
          <w:name w:val="Obecné"/>
          <w:gallery w:val="placeholder"/>
        </w:category>
        <w:types>
          <w:type w:val="bbPlcHdr"/>
        </w:types>
        <w:behaviors>
          <w:behavior w:val="content"/>
        </w:behaviors>
        <w:guid w:val="{805E1A29-B8A8-4090-97D3-45D3EE176B39}"/>
      </w:docPartPr>
      <w:docPartBody>
        <w:p w:rsidR="00FC575F" w:rsidRDefault="009F550A" w:rsidP="009F550A">
          <w:pPr>
            <w:pStyle w:val="F2D3A016BDC046A390E4C8D3E3358623"/>
          </w:pPr>
          <w:r>
            <w:rPr>
              <w:rStyle w:val="Zstupntext"/>
              <w:rFonts w:asciiTheme="majorHAnsi" w:hAnsiTheme="majorHAnsi" w:cstheme="majorHAnsi"/>
              <w:sz w:val="22"/>
              <w:szCs w:val="22"/>
              <w:highlight w:val="yellow"/>
              <w:lang w:val="cs-CZ"/>
            </w:rPr>
            <w:t>Datum</w:t>
          </w:r>
          <w:r w:rsidRPr="0028245D">
            <w:rPr>
              <w:rStyle w:val="Zstupntext"/>
              <w:rFonts w:asciiTheme="majorHAnsi" w:hAnsiTheme="majorHAnsi" w:cstheme="majorHAnsi"/>
              <w:sz w:val="22"/>
              <w:szCs w:val="22"/>
              <w:highlight w:val="yellow"/>
            </w:rPr>
            <w:t>.</w:t>
          </w:r>
        </w:p>
      </w:docPartBody>
    </w:docPart>
    <w:docPart>
      <w:docPartPr>
        <w:name w:val="82D9F242BE6B47CAA830763439419211"/>
        <w:category>
          <w:name w:val="Obecné"/>
          <w:gallery w:val="placeholder"/>
        </w:category>
        <w:types>
          <w:type w:val="bbPlcHdr"/>
        </w:types>
        <w:behaviors>
          <w:behavior w:val="content"/>
        </w:behaviors>
        <w:guid w:val="{85029696-9B07-44E7-9689-FA1E0FE34EEA}"/>
      </w:docPartPr>
      <w:docPartBody>
        <w:p w:rsidR="00FC575F" w:rsidRDefault="009F550A" w:rsidP="009F550A">
          <w:pPr>
            <w:pStyle w:val="82D9F242BE6B47CAA830763439419211"/>
          </w:pPr>
          <w:r w:rsidRPr="0028245D">
            <w:rPr>
              <w:rStyle w:val="Zstupntext"/>
              <w:rFonts w:asciiTheme="majorHAnsi" w:hAnsiTheme="majorHAnsi" w:cstheme="majorHAnsi"/>
              <w:b/>
              <w:bCs/>
              <w:sz w:val="22"/>
              <w:szCs w:val="22"/>
              <w:highlight w:val="yellow"/>
              <w:lang w:val="cs-CZ"/>
            </w:rPr>
            <w:t>Jméno a příjmení</w:t>
          </w:r>
          <w:r w:rsidRPr="0028245D">
            <w:rPr>
              <w:rStyle w:val="Zstupntext"/>
              <w:rFonts w:asciiTheme="majorHAnsi" w:hAnsiTheme="majorHAnsi" w:cstheme="majorHAnsi"/>
              <w:sz w:val="22"/>
              <w:szCs w:val="22"/>
              <w:highlight w:val="yellow"/>
            </w:rPr>
            <w:t>.</w:t>
          </w:r>
        </w:p>
      </w:docPartBody>
    </w:docPart>
    <w:docPart>
      <w:docPartPr>
        <w:name w:val="689EE6B8C7E94F89A2BFF6ECF3C05DCC"/>
        <w:category>
          <w:name w:val="Obecné"/>
          <w:gallery w:val="placeholder"/>
        </w:category>
        <w:types>
          <w:type w:val="bbPlcHdr"/>
        </w:types>
        <w:behaviors>
          <w:behavior w:val="content"/>
        </w:behaviors>
        <w:guid w:val="{1A7BD4B5-CDCD-4744-B04F-5589CD65E6C4}"/>
      </w:docPartPr>
      <w:docPartBody>
        <w:p w:rsidR="00FC575F" w:rsidRDefault="009F550A" w:rsidP="009F550A">
          <w:pPr>
            <w:pStyle w:val="689EE6B8C7E94F89A2BFF6ECF3C05DCC"/>
          </w:pPr>
          <w:r>
            <w:rPr>
              <w:rStyle w:val="Zstupntext"/>
              <w:rFonts w:asciiTheme="majorHAnsi" w:hAnsiTheme="majorHAnsi" w:cstheme="majorHAnsi"/>
              <w:highlight w:val="yellow"/>
            </w:rPr>
            <w:t>titul, ze kterého jedná</w:t>
          </w:r>
          <w:r w:rsidRPr="0028245D">
            <w:rPr>
              <w:rStyle w:val="Zstupntext"/>
              <w:rFonts w:asciiTheme="majorHAnsi" w:hAnsiTheme="majorHAnsi" w:cstheme="majorHAnsi"/>
              <w:highlight w:val="yellow"/>
            </w:rPr>
            <w:t>.</w:t>
          </w:r>
        </w:p>
      </w:docPartBody>
    </w:docPart>
    <w:docPart>
      <w:docPartPr>
        <w:name w:val="D2F314587C2840C6BDDBE5A8BEB69F3D"/>
        <w:category>
          <w:name w:val="Obecné"/>
          <w:gallery w:val="placeholder"/>
        </w:category>
        <w:types>
          <w:type w:val="bbPlcHdr"/>
        </w:types>
        <w:behaviors>
          <w:behavior w:val="content"/>
        </w:behaviors>
        <w:guid w:val="{39E381B0-CD9C-4309-9ABA-4579887CA016}"/>
      </w:docPartPr>
      <w:docPartBody>
        <w:p w:rsidR="00053C72" w:rsidRDefault="00892C4E" w:rsidP="00892C4E">
          <w:pPr>
            <w:pStyle w:val="D2F314587C2840C6BDDBE5A8BEB69F3D"/>
          </w:pPr>
          <w:r w:rsidRPr="00821C31">
            <w:rPr>
              <w:rStyle w:val="Zstupntext"/>
              <w:rFonts w:asciiTheme="majorHAnsi" w:hAnsiTheme="majorHAnsi" w:cstheme="majorHAnsi"/>
              <w:sz w:val="22"/>
              <w:szCs w:val="22"/>
              <w:highlight w:val="yellow"/>
            </w:rPr>
            <w:t>Klikněte nebo klepněte sem a zadejte text.</w:t>
          </w:r>
        </w:p>
      </w:docPartBody>
    </w:docPart>
    <w:docPart>
      <w:docPartPr>
        <w:name w:val="983CFF73D3D44064AE78D09673CED72A"/>
        <w:category>
          <w:name w:val="Obecné"/>
          <w:gallery w:val="placeholder"/>
        </w:category>
        <w:types>
          <w:type w:val="bbPlcHdr"/>
        </w:types>
        <w:behaviors>
          <w:behavior w:val="content"/>
        </w:behaviors>
        <w:guid w:val="{CEAF14D9-2C0E-4028-BD8E-596741CDE40E}"/>
      </w:docPartPr>
      <w:docPartBody>
        <w:p w:rsidR="00053C72" w:rsidRDefault="00892C4E" w:rsidP="00892C4E">
          <w:pPr>
            <w:pStyle w:val="983CFF73D3D44064AE78D09673CED72A"/>
          </w:pPr>
          <w:r w:rsidRPr="00E801E1">
            <w:rPr>
              <w:rStyle w:val="Zstupntext"/>
              <w:rFonts w:asciiTheme="majorHAnsi" w:hAnsiTheme="majorHAnsi" w:cstheme="majorHAnsi"/>
              <w:color w:val="000000" w:themeColor="text1"/>
              <w:highlight w:val="yellow"/>
            </w:rPr>
            <w:t>bude doplněno před podpisem smlouvy</w:t>
          </w:r>
        </w:p>
      </w:docPartBody>
    </w:docPart>
    <w:docPart>
      <w:docPartPr>
        <w:name w:val="CE5F44F42B724F21989A2A82939A5156"/>
        <w:category>
          <w:name w:val="Obecné"/>
          <w:gallery w:val="placeholder"/>
        </w:category>
        <w:types>
          <w:type w:val="bbPlcHdr"/>
        </w:types>
        <w:behaviors>
          <w:behavior w:val="content"/>
        </w:behaviors>
        <w:guid w:val="{9C55C292-B91B-49D9-A89A-8164BFE38B9A}"/>
      </w:docPartPr>
      <w:docPartBody>
        <w:p w:rsidR="00053C72" w:rsidRDefault="00892C4E" w:rsidP="00892C4E">
          <w:pPr>
            <w:pStyle w:val="CE5F44F42B724F21989A2A82939A5156"/>
          </w:pPr>
          <w:r w:rsidRPr="00E801E1">
            <w:rPr>
              <w:rStyle w:val="Zstupntext"/>
              <w:rFonts w:asciiTheme="majorHAnsi" w:hAnsiTheme="majorHAnsi" w:cstheme="majorHAnsi"/>
              <w:color w:val="000000" w:themeColor="text1"/>
              <w:highlight w:val="yellow"/>
            </w:rPr>
            <w:t>bude doplněno před podpisem smlouvy</w:t>
          </w:r>
        </w:p>
      </w:docPartBody>
    </w:docPart>
    <w:docPart>
      <w:docPartPr>
        <w:name w:val="51E3F627EF6B429E8B777A671D19E286"/>
        <w:category>
          <w:name w:val="Obecné"/>
          <w:gallery w:val="placeholder"/>
        </w:category>
        <w:types>
          <w:type w:val="bbPlcHdr"/>
        </w:types>
        <w:behaviors>
          <w:behavior w:val="content"/>
        </w:behaviors>
        <w:guid w:val="{F6146497-B452-44D7-B096-D1CA6C8D2DC0}"/>
      </w:docPartPr>
      <w:docPartBody>
        <w:p w:rsidR="00053C72" w:rsidRDefault="00892C4E" w:rsidP="00892C4E">
          <w:pPr>
            <w:pStyle w:val="51E3F627EF6B429E8B777A671D19E286"/>
          </w:pPr>
          <w:r w:rsidRPr="00E801E1">
            <w:rPr>
              <w:rStyle w:val="Zstupntext"/>
              <w:rFonts w:asciiTheme="majorHAnsi" w:hAnsiTheme="majorHAnsi" w:cstheme="majorHAnsi"/>
              <w:color w:val="000000" w:themeColor="text1"/>
              <w:highlight w:val="yellow"/>
            </w:rPr>
            <w:t>bude doplněno před podpisem smlouvy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0A"/>
    <w:rsid w:val="0000675C"/>
    <w:rsid w:val="00023172"/>
    <w:rsid w:val="00053C72"/>
    <w:rsid w:val="00085CCE"/>
    <w:rsid w:val="000A53B2"/>
    <w:rsid w:val="000A53F9"/>
    <w:rsid w:val="000B1553"/>
    <w:rsid w:val="000F6DCF"/>
    <w:rsid w:val="00146513"/>
    <w:rsid w:val="00160278"/>
    <w:rsid w:val="001C4053"/>
    <w:rsid w:val="001E4DC2"/>
    <w:rsid w:val="00210CB1"/>
    <w:rsid w:val="00281D04"/>
    <w:rsid w:val="002D5526"/>
    <w:rsid w:val="00300AAB"/>
    <w:rsid w:val="00315AA7"/>
    <w:rsid w:val="003229DE"/>
    <w:rsid w:val="00324393"/>
    <w:rsid w:val="0034037F"/>
    <w:rsid w:val="00352AF9"/>
    <w:rsid w:val="00372873"/>
    <w:rsid w:val="00391742"/>
    <w:rsid w:val="003C7B6B"/>
    <w:rsid w:val="004049A5"/>
    <w:rsid w:val="004378EA"/>
    <w:rsid w:val="0044615E"/>
    <w:rsid w:val="004471E0"/>
    <w:rsid w:val="00460FFB"/>
    <w:rsid w:val="004879B8"/>
    <w:rsid w:val="004C0DB5"/>
    <w:rsid w:val="004D6345"/>
    <w:rsid w:val="005263AA"/>
    <w:rsid w:val="00535096"/>
    <w:rsid w:val="00536DF6"/>
    <w:rsid w:val="00553C89"/>
    <w:rsid w:val="00560341"/>
    <w:rsid w:val="005A1778"/>
    <w:rsid w:val="005E614B"/>
    <w:rsid w:val="00661FE7"/>
    <w:rsid w:val="006950A5"/>
    <w:rsid w:val="00695308"/>
    <w:rsid w:val="006B06D4"/>
    <w:rsid w:val="006D30E9"/>
    <w:rsid w:val="006E130B"/>
    <w:rsid w:val="006E677B"/>
    <w:rsid w:val="006E7CF5"/>
    <w:rsid w:val="00716DF5"/>
    <w:rsid w:val="007671A1"/>
    <w:rsid w:val="007846E3"/>
    <w:rsid w:val="007B1D2A"/>
    <w:rsid w:val="007D2573"/>
    <w:rsid w:val="007D4F60"/>
    <w:rsid w:val="007D6C50"/>
    <w:rsid w:val="007E7C19"/>
    <w:rsid w:val="00825112"/>
    <w:rsid w:val="00834C8D"/>
    <w:rsid w:val="00853CA7"/>
    <w:rsid w:val="00854E65"/>
    <w:rsid w:val="00884063"/>
    <w:rsid w:val="00892C4E"/>
    <w:rsid w:val="008978FF"/>
    <w:rsid w:val="008E7B5F"/>
    <w:rsid w:val="0094292F"/>
    <w:rsid w:val="009C74F2"/>
    <w:rsid w:val="009D3525"/>
    <w:rsid w:val="009E1205"/>
    <w:rsid w:val="009F4D59"/>
    <w:rsid w:val="009F550A"/>
    <w:rsid w:val="009F78C8"/>
    <w:rsid w:val="00A2011F"/>
    <w:rsid w:val="00A445DC"/>
    <w:rsid w:val="00A468C2"/>
    <w:rsid w:val="00A60484"/>
    <w:rsid w:val="00A71C61"/>
    <w:rsid w:val="00AA3006"/>
    <w:rsid w:val="00AD013C"/>
    <w:rsid w:val="00AE6851"/>
    <w:rsid w:val="00B06E98"/>
    <w:rsid w:val="00B11B7B"/>
    <w:rsid w:val="00B27BA2"/>
    <w:rsid w:val="00B35AD1"/>
    <w:rsid w:val="00B81B95"/>
    <w:rsid w:val="00BB67F0"/>
    <w:rsid w:val="00BC2565"/>
    <w:rsid w:val="00C04358"/>
    <w:rsid w:val="00C7707A"/>
    <w:rsid w:val="00C9068A"/>
    <w:rsid w:val="00C93DEB"/>
    <w:rsid w:val="00CA03DB"/>
    <w:rsid w:val="00D77459"/>
    <w:rsid w:val="00DF7A8D"/>
    <w:rsid w:val="00E16DD5"/>
    <w:rsid w:val="00E30637"/>
    <w:rsid w:val="00E66C6A"/>
    <w:rsid w:val="00EA39C2"/>
    <w:rsid w:val="00EB7BB3"/>
    <w:rsid w:val="00F66C99"/>
    <w:rsid w:val="00F67C55"/>
    <w:rsid w:val="00F8574F"/>
    <w:rsid w:val="00FC575F"/>
    <w:rsid w:val="00FE111A"/>
    <w:rsid w:val="00FF7C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892C4E"/>
    <w:rPr>
      <w:color w:val="808080"/>
    </w:rPr>
  </w:style>
  <w:style w:type="paragraph" w:customStyle="1" w:styleId="BFE4837F452D42959A34E67CF660C55C">
    <w:name w:val="BFE4837F452D42959A34E67CF660C55C"/>
    <w:rsid w:val="009F550A"/>
    <w:rPr>
      <w:rFonts w:eastAsiaTheme="minorHAnsi"/>
      <w:lang w:eastAsia="en-US"/>
    </w:rPr>
  </w:style>
  <w:style w:type="paragraph" w:customStyle="1" w:styleId="073472717FB04695AA82A50736FF570C1">
    <w:name w:val="073472717FB04695AA82A50736FF570C1"/>
    <w:rsid w:val="009F550A"/>
    <w:rPr>
      <w:rFonts w:eastAsiaTheme="minorHAnsi"/>
      <w:lang w:eastAsia="en-US"/>
    </w:rPr>
  </w:style>
  <w:style w:type="paragraph" w:customStyle="1" w:styleId="2796F726F1E34ADAAB9876D41DDF01CC1">
    <w:name w:val="2796F726F1E34ADAAB9876D41DDF01CC1"/>
    <w:rsid w:val="009F550A"/>
    <w:rPr>
      <w:rFonts w:eastAsiaTheme="minorHAnsi"/>
      <w:lang w:eastAsia="en-US"/>
    </w:rPr>
  </w:style>
  <w:style w:type="paragraph" w:customStyle="1" w:styleId="428DF528B8C94866969A3D974376C28A1">
    <w:name w:val="428DF528B8C94866969A3D974376C28A1"/>
    <w:rsid w:val="009F550A"/>
    <w:rPr>
      <w:rFonts w:eastAsiaTheme="minorHAnsi"/>
      <w:lang w:eastAsia="en-US"/>
    </w:rPr>
  </w:style>
  <w:style w:type="paragraph" w:customStyle="1" w:styleId="9242D343FF4844AD83A176E8125F512F1">
    <w:name w:val="9242D343FF4844AD83A176E8125F512F1"/>
    <w:rsid w:val="009F550A"/>
    <w:rPr>
      <w:rFonts w:eastAsiaTheme="minorHAnsi"/>
      <w:lang w:eastAsia="en-US"/>
    </w:rPr>
  </w:style>
  <w:style w:type="paragraph" w:customStyle="1" w:styleId="89694CEECD1C4778B8C3DBE010BCCA6C1">
    <w:name w:val="89694CEECD1C4778B8C3DBE010BCCA6C1"/>
    <w:rsid w:val="009F550A"/>
    <w:rPr>
      <w:rFonts w:eastAsiaTheme="minorHAnsi"/>
      <w:lang w:eastAsia="en-US"/>
    </w:rPr>
  </w:style>
  <w:style w:type="paragraph" w:customStyle="1" w:styleId="1BA9369BF55B4F96BDAA7D8C8F7979791">
    <w:name w:val="1BA9369BF55B4F96BDAA7D8C8F7979791"/>
    <w:rsid w:val="009F550A"/>
    <w:rPr>
      <w:rFonts w:eastAsiaTheme="minorHAnsi"/>
      <w:lang w:eastAsia="en-US"/>
    </w:rPr>
  </w:style>
  <w:style w:type="paragraph" w:customStyle="1" w:styleId="DA233FFF807946689DFD2AF672EEAD5D1">
    <w:name w:val="DA233FFF807946689DFD2AF672EEAD5D1"/>
    <w:rsid w:val="009F550A"/>
    <w:rPr>
      <w:rFonts w:eastAsiaTheme="minorHAnsi"/>
      <w:lang w:eastAsia="en-US"/>
    </w:rPr>
  </w:style>
  <w:style w:type="paragraph" w:customStyle="1" w:styleId="61DF2707DBBE4F7D96B81120237A5C111">
    <w:name w:val="61DF2707DBBE4F7D96B81120237A5C11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B9B4CDB3E08B499AAEE6C1EE6AAA60F21">
    <w:name w:val="B9B4CDB3E08B499AAEE6C1EE6AAA60F2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375ECB6BEF474E8EAD12E15DD591075B">
    <w:name w:val="375ECB6BEF474E8EAD12E15DD591075B"/>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3F2769C2BCBA4D8F9E3FA3C66B692C9D1">
    <w:name w:val="3F2769C2BCBA4D8F9E3FA3C66B692C9D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41F503305CF249B889520D125A9450C91">
    <w:name w:val="41F503305CF249B889520D125A9450C9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5ADEEBC8C48C4A1F9F6590EE67402627">
    <w:name w:val="5ADEEBC8C48C4A1F9F6590EE67402627"/>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F2D3A016BDC046A390E4C8D3E3358623">
    <w:name w:val="F2D3A016BDC046A390E4C8D3E3358623"/>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82D9F242BE6B47CAA830763439419211">
    <w:name w:val="82D9F242BE6B47CAA830763439419211"/>
    <w:rsid w:val="009F550A"/>
    <w:pPr>
      <w:widowControl w:val="0"/>
      <w:autoSpaceDE w:val="0"/>
      <w:autoSpaceDN w:val="0"/>
      <w:spacing w:after="0" w:line="240" w:lineRule="auto"/>
    </w:pPr>
    <w:rPr>
      <w:rFonts w:ascii="Times New Roman" w:eastAsia="Times New Roman" w:hAnsi="Times New Roman" w:cs="Times New Roman"/>
      <w:color w:val="000000"/>
      <w:sz w:val="24"/>
      <w:szCs w:val="24"/>
      <w:lang w:val="x-none" w:eastAsia="x-none"/>
    </w:rPr>
  </w:style>
  <w:style w:type="paragraph" w:customStyle="1" w:styleId="689EE6B8C7E94F89A2BFF6ECF3C05DCC">
    <w:name w:val="689EE6B8C7E94F89A2BFF6ECF3C05DCC"/>
    <w:rsid w:val="009F550A"/>
    <w:rPr>
      <w:rFonts w:eastAsiaTheme="minorHAnsi"/>
      <w:lang w:eastAsia="en-US"/>
    </w:rPr>
  </w:style>
  <w:style w:type="paragraph" w:customStyle="1" w:styleId="D2F314587C2840C6BDDBE5A8BEB69F3D">
    <w:name w:val="D2F314587C2840C6BDDBE5A8BEB69F3D"/>
    <w:rsid w:val="00892C4E"/>
    <w:pPr>
      <w:spacing w:line="278" w:lineRule="auto"/>
    </w:pPr>
    <w:rPr>
      <w:kern w:val="2"/>
      <w:sz w:val="24"/>
      <w:szCs w:val="24"/>
      <w14:ligatures w14:val="standardContextual"/>
    </w:rPr>
  </w:style>
  <w:style w:type="paragraph" w:customStyle="1" w:styleId="983CFF73D3D44064AE78D09673CED72A">
    <w:name w:val="983CFF73D3D44064AE78D09673CED72A"/>
    <w:rsid w:val="00892C4E"/>
    <w:pPr>
      <w:spacing w:line="278" w:lineRule="auto"/>
    </w:pPr>
    <w:rPr>
      <w:kern w:val="2"/>
      <w:sz w:val="24"/>
      <w:szCs w:val="24"/>
      <w14:ligatures w14:val="standardContextual"/>
    </w:rPr>
  </w:style>
  <w:style w:type="paragraph" w:customStyle="1" w:styleId="CE5F44F42B724F21989A2A82939A5156">
    <w:name w:val="CE5F44F42B724F21989A2A82939A5156"/>
    <w:rsid w:val="00892C4E"/>
    <w:pPr>
      <w:spacing w:line="278" w:lineRule="auto"/>
    </w:pPr>
    <w:rPr>
      <w:kern w:val="2"/>
      <w:sz w:val="24"/>
      <w:szCs w:val="24"/>
      <w14:ligatures w14:val="standardContextual"/>
    </w:rPr>
  </w:style>
  <w:style w:type="paragraph" w:customStyle="1" w:styleId="51E3F627EF6B429E8B777A671D19E286">
    <w:name w:val="51E3F627EF6B429E8B777A671D19E286"/>
    <w:rsid w:val="00892C4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C29A8566905EE43B27BE3EB837E23D1" ma:contentTypeVersion="20" ma:contentTypeDescription="Vytvoří nový dokument" ma:contentTypeScope="" ma:versionID="1b547730a9dfa54a6e6ab006e2b7681f">
  <xsd:schema xmlns:xsd="http://www.w3.org/2001/XMLSchema" xmlns:xs="http://www.w3.org/2001/XMLSchema" xmlns:p="http://schemas.microsoft.com/office/2006/metadata/properties" xmlns:ns2="9ff150a7-0dd8-4c18-9463-a952d6568fe2" xmlns:ns3="d4cc1580-2a65-4676-bc43-8335e1d94486" targetNamespace="http://schemas.microsoft.com/office/2006/metadata/properties" ma:root="true" ma:fieldsID="b4d40de1963ba228eeb88a9d81db9063" ns2:_="" ns3:_="">
    <xsd:import namespace="9ff150a7-0dd8-4c18-9463-a952d6568fe2"/>
    <xsd:import namespace="d4cc1580-2a65-4676-bc43-8335e1d944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DATE"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Odka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150a7-0dd8-4c18-9463-a952d6568fe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129cb2dd-91a4-4f00-a29c-2dee25cc79de}" ma:internalName="TaxCatchAll" ma:showField="CatchAllData" ma:web="9ff150a7-0dd8-4c18-9463-a952d6568f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cc1580-2a65-4676-bc43-8335e1d944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 ma:index="20" nillable="true" ma:displayName="DATE" ma:format="DateOnly" ma:internalName="DATE">
      <xsd:simpleType>
        <xsd:restriction base="dms:DateTime"/>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7af5795b-154a-4650-8316-fc4b5658d9b9"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Odkaz" ma:index="27"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 xmlns="d4cc1580-2a65-4676-bc43-8335e1d94486" xsi:nil="true"/>
    <TaxCatchAll xmlns="9ff150a7-0dd8-4c18-9463-a952d6568fe2" xsi:nil="true"/>
    <lcf76f155ced4ddcb4097134ff3c332f xmlns="d4cc1580-2a65-4676-bc43-8335e1d94486">
      <Terms xmlns="http://schemas.microsoft.com/office/infopath/2007/PartnerControls"/>
    </lcf76f155ced4ddcb4097134ff3c332f>
    <Odkaz xmlns="d4cc1580-2a65-4676-bc43-8335e1d94486">
      <Url xsi:nil="true"/>
      <Description xsi:nil="true"/>
    </Odkaz>
  </documentManagement>
</p:properties>
</file>

<file path=customXml/itemProps1.xml><?xml version="1.0" encoding="utf-8"?>
<ds:datastoreItem xmlns:ds="http://schemas.openxmlformats.org/officeDocument/2006/customXml" ds:itemID="{6F15D7E0-F404-46D0-993A-FB023336D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150a7-0dd8-4c18-9463-a952d6568fe2"/>
    <ds:schemaRef ds:uri="d4cc1580-2a65-4676-bc43-8335e1d94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C53B5B-5E65-4C7E-956F-BC50D057615C}">
  <ds:schemaRefs>
    <ds:schemaRef ds:uri="http://schemas.microsoft.com/sharepoint/v3/contenttype/forms"/>
  </ds:schemaRefs>
</ds:datastoreItem>
</file>

<file path=customXml/itemProps3.xml><?xml version="1.0" encoding="utf-8"?>
<ds:datastoreItem xmlns:ds="http://schemas.openxmlformats.org/officeDocument/2006/customXml" ds:itemID="{CC56437B-B6BE-4BFB-BFB2-D0FDE231C5F2}">
  <ds:schemaRefs>
    <ds:schemaRef ds:uri="http://schemas.openxmlformats.org/officeDocument/2006/bibliography"/>
  </ds:schemaRefs>
</ds:datastoreItem>
</file>

<file path=customXml/itemProps4.xml><?xml version="1.0" encoding="utf-8"?>
<ds:datastoreItem xmlns:ds="http://schemas.openxmlformats.org/officeDocument/2006/customXml" ds:itemID="{4927BC1A-9B6C-4907-845F-66427A982A85}">
  <ds:schemaRefs>
    <ds:schemaRef ds:uri="http://schemas.microsoft.com/office/2006/metadata/properties"/>
    <ds:schemaRef ds:uri="http://schemas.microsoft.com/office/infopath/2007/PartnerControls"/>
    <ds:schemaRef ds:uri="d4cc1580-2a65-4676-bc43-8335e1d94486"/>
    <ds:schemaRef ds:uri="9ff150a7-0dd8-4c18-9463-a952d6568fe2"/>
  </ds:schemaRefs>
</ds:datastoreItem>
</file>

<file path=docProps/app.xml><?xml version="1.0" encoding="utf-8"?>
<Properties xmlns="http://schemas.openxmlformats.org/officeDocument/2006/extended-properties" xmlns:vt="http://schemas.openxmlformats.org/officeDocument/2006/docPropsVTypes">
  <Template>ZD_vzor.dotx</Template>
  <TotalTime>81</TotalTime>
  <Pages>25</Pages>
  <Words>11667</Words>
  <Characters>68839</Characters>
  <Application>Microsoft Office Word</Application>
  <DocSecurity>0</DocSecurity>
  <Lines>573</Lines>
  <Paragraphs>160</Paragraphs>
  <ScaleCrop>false</ScaleCrop>
  <HeadingPairs>
    <vt:vector size="2" baseType="variant">
      <vt:variant>
        <vt:lpstr>Název</vt:lpstr>
      </vt:variant>
      <vt:variant>
        <vt:i4>1</vt:i4>
      </vt:variant>
    </vt:vector>
  </HeadingPairs>
  <TitlesOfParts>
    <vt:vector size="1" baseType="lpstr">
      <vt:lpstr/>
    </vt:vector>
  </TitlesOfParts>
  <Company>TENDERA partners, s.r.o.</Company>
  <LinksUpToDate>false</LinksUpToDate>
  <CharactersWithSpaces>80346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Bc. Iveta Prášková</dc:creator>
  <cp:keywords/>
  <dc:description/>
  <cp:lastModifiedBy>Iveta Minx Prášková</cp:lastModifiedBy>
  <cp:revision>45</cp:revision>
  <cp:lastPrinted>2019-12-09T09:19:00Z</cp:lastPrinted>
  <dcterms:created xsi:type="dcterms:W3CDTF">2026-09-21T07:45:00Z</dcterms:created>
  <dcterms:modified xsi:type="dcterms:W3CDTF">2026-10-15T08:57:00Z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0x0101008C29A8566905EE43B27BE3EB837E23D1</vt:lpwstr>
  </property>
  <property fmtid="{D5CDD505-2E9C-101B-9397-08002B2CF9AE}" pid="3" name="MediaServiceImageTags">
    <vt:lpwstr/>
  </property>
</Properties>
</file>