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83" w:type="dxa"/>
        <w:tblLayout w:type="fixed"/>
        <w:tblCellMar>
          <w:left w:w="70" w:type="dxa"/>
          <w:right w:w="70" w:type="dxa"/>
        </w:tblCellMar>
        <w:tblLook w:val="0000" w:firstRow="0" w:lastRow="0" w:firstColumn="0" w:lastColumn="0" w:noHBand="0" w:noVBand="0"/>
      </w:tblPr>
      <w:tblGrid>
        <w:gridCol w:w="9302"/>
      </w:tblGrid>
      <w:tr w:rsidR="00BA5A6B" w:rsidRPr="00000868" w14:paraId="6E237044" w14:textId="77777777">
        <w:trPr>
          <w:trHeight w:val="12288"/>
        </w:trPr>
        <w:tc>
          <w:tcPr>
            <w:tcW w:w="9302" w:type="dxa"/>
            <w:tcBorders>
              <w:top w:val="single" w:sz="12" w:space="0" w:color="000000"/>
              <w:left w:val="single" w:sz="12" w:space="0" w:color="000000"/>
              <w:bottom w:val="single" w:sz="12" w:space="0" w:color="000000"/>
              <w:right w:val="single" w:sz="12" w:space="0" w:color="000000"/>
            </w:tcBorders>
            <w:shd w:val="clear" w:color="auto" w:fill="FFFFFF"/>
          </w:tcPr>
          <w:p w14:paraId="4D44218B" w14:textId="77777777" w:rsidR="00BA5A6B" w:rsidRPr="00000868" w:rsidRDefault="00BA5A6B">
            <w:pPr>
              <w:pStyle w:val="Nadpis"/>
              <w:jc w:val="both"/>
              <w:rPr>
                <w:rFonts w:ascii="Arial" w:eastAsia="Garamond" w:hAnsi="Arial" w:cs="Garamond"/>
                <w:sz w:val="22"/>
                <w:szCs w:val="22"/>
              </w:rPr>
            </w:pPr>
            <w:r w:rsidRPr="00000868">
              <w:rPr>
                <w:rFonts w:ascii="Arial" w:eastAsia="Garamond" w:hAnsi="Arial" w:cs="Garamond"/>
                <w:sz w:val="22"/>
                <w:szCs w:val="22"/>
              </w:rPr>
              <w:t xml:space="preserve">         </w:t>
            </w:r>
          </w:p>
          <w:p w14:paraId="49C7BB85" w14:textId="77777777" w:rsidR="00BA5A6B" w:rsidRPr="00000868" w:rsidRDefault="00BA5A6B">
            <w:pPr>
              <w:pStyle w:val="Nadpis"/>
              <w:jc w:val="both"/>
              <w:rPr>
                <w:rFonts w:ascii="Arial" w:eastAsia="Garamond" w:hAnsi="Arial" w:cs="Garamond"/>
                <w:sz w:val="22"/>
                <w:szCs w:val="22"/>
              </w:rPr>
            </w:pPr>
            <w:r w:rsidRPr="00000868">
              <w:rPr>
                <w:rFonts w:ascii="Arial" w:eastAsia="Garamond" w:hAnsi="Arial" w:cs="Garamond"/>
                <w:sz w:val="22"/>
                <w:szCs w:val="22"/>
              </w:rPr>
              <w:t xml:space="preserve">  </w:t>
            </w:r>
            <w:r w:rsidR="00733672" w:rsidRPr="008606D7">
              <w:rPr>
                <w:rFonts w:ascii="Arial" w:eastAsia="Garamond" w:hAnsi="Arial" w:cs="Garamond"/>
                <w:noProof/>
                <w:sz w:val="22"/>
                <w:szCs w:val="22"/>
              </w:rPr>
              <w:drawing>
                <wp:inline distT="0" distB="0" distL="0" distR="0" wp14:anchorId="190FA209" wp14:editId="07C7F19D">
                  <wp:extent cx="2453005" cy="504825"/>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005" cy="504825"/>
                          </a:xfrm>
                          <a:prstGeom prst="rect">
                            <a:avLst/>
                          </a:prstGeom>
                          <a:noFill/>
                          <a:ln>
                            <a:noFill/>
                          </a:ln>
                        </pic:spPr>
                      </pic:pic>
                    </a:graphicData>
                  </a:graphic>
                </wp:inline>
              </w:drawing>
            </w:r>
            <w:r w:rsidR="008606D7">
              <w:rPr>
                <w:rFonts w:ascii="Arial" w:eastAsia="Garamond" w:hAnsi="Arial" w:cs="Garamond"/>
                <w:b w:val="0"/>
                <w:sz w:val="22"/>
                <w:szCs w:val="22"/>
              </w:rPr>
              <w:t xml:space="preserve"> </w:t>
            </w:r>
            <w:r w:rsidR="008606D7">
              <w:rPr>
                <w:rFonts w:ascii="Arial" w:eastAsia="Garamond" w:hAnsi="Arial" w:cs="Garamond"/>
                <w:sz w:val="22"/>
                <w:szCs w:val="22"/>
              </w:rPr>
              <w:t xml:space="preserve">                </w:t>
            </w:r>
            <w:r w:rsidR="00733672" w:rsidRPr="008606D7">
              <w:rPr>
                <w:rFonts w:ascii="Arial" w:eastAsia="Garamond" w:hAnsi="Arial" w:cs="Garamond"/>
                <w:noProof/>
                <w:sz w:val="22"/>
                <w:szCs w:val="22"/>
              </w:rPr>
              <w:drawing>
                <wp:inline distT="0" distB="0" distL="0" distR="0" wp14:anchorId="1C8CCC4F" wp14:editId="6086B5FC">
                  <wp:extent cx="2243455" cy="481330"/>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455" cy="481330"/>
                          </a:xfrm>
                          <a:prstGeom prst="rect">
                            <a:avLst/>
                          </a:prstGeom>
                          <a:noFill/>
                          <a:ln>
                            <a:noFill/>
                          </a:ln>
                        </pic:spPr>
                      </pic:pic>
                    </a:graphicData>
                  </a:graphic>
                </wp:inline>
              </w:drawing>
            </w:r>
          </w:p>
          <w:p w14:paraId="0E71B7FC" w14:textId="77777777" w:rsidR="00BA5A6B" w:rsidRPr="00000868" w:rsidRDefault="007B187A" w:rsidP="007B187A">
            <w:pPr>
              <w:pStyle w:val="Nadpis"/>
              <w:jc w:val="both"/>
              <w:rPr>
                <w:rFonts w:ascii="Arial" w:hAnsi="Arial"/>
                <w:sz w:val="22"/>
                <w:szCs w:val="22"/>
              </w:rPr>
            </w:pPr>
            <w:r w:rsidRPr="00000868">
              <w:rPr>
                <w:rFonts w:ascii="Arial" w:eastAsia="Garamond" w:hAnsi="Arial" w:cs="Garamond"/>
                <w:sz w:val="22"/>
                <w:szCs w:val="22"/>
              </w:rPr>
              <w:t xml:space="preserve">                 </w:t>
            </w:r>
          </w:p>
          <w:p w14:paraId="3BABE9C8" w14:textId="77777777" w:rsidR="00BA5A6B" w:rsidRDefault="003F7FDD" w:rsidP="00C725D1">
            <w:pPr>
              <w:pStyle w:val="Nadpis"/>
              <w:rPr>
                <w:rFonts w:ascii="Arial" w:hAnsi="Arial"/>
                <w:spacing w:val="20"/>
                <w:sz w:val="36"/>
                <w:szCs w:val="36"/>
              </w:rPr>
            </w:pPr>
            <w:r>
              <w:rPr>
                <w:rFonts w:ascii="Arial" w:hAnsi="Arial"/>
                <w:spacing w:val="20"/>
                <w:sz w:val="36"/>
                <w:szCs w:val="36"/>
              </w:rPr>
              <w:t xml:space="preserve">VÝZVA  K  PODÁNÍ  NABÍDKY  A  </w:t>
            </w:r>
            <w:r w:rsidR="00BA5A6B" w:rsidRPr="00000868">
              <w:rPr>
                <w:rFonts w:ascii="Arial" w:hAnsi="Arial"/>
                <w:spacing w:val="20"/>
                <w:sz w:val="36"/>
                <w:szCs w:val="36"/>
              </w:rPr>
              <w:t>ZADÁVACÍ DOKUMENTACE</w:t>
            </w:r>
          </w:p>
          <w:p w14:paraId="4D347014" w14:textId="77777777" w:rsidR="008F7E80" w:rsidRDefault="008F7E80" w:rsidP="008F7E80">
            <w:pPr>
              <w:pStyle w:val="Zkladntext"/>
            </w:pPr>
          </w:p>
          <w:p w14:paraId="6FBC819C" w14:textId="77777777" w:rsidR="00BA5A6B" w:rsidRPr="00000868" w:rsidRDefault="00BA5A6B" w:rsidP="00765D60">
            <w:pPr>
              <w:rPr>
                <w:rFonts w:ascii="Arial" w:hAnsi="Arial"/>
                <w:szCs w:val="22"/>
              </w:rPr>
            </w:pPr>
          </w:p>
          <w:p w14:paraId="2DC52F6A" w14:textId="77777777" w:rsidR="00BA5A6B" w:rsidRPr="00000868" w:rsidRDefault="00BA5A6B" w:rsidP="00C725D1">
            <w:pPr>
              <w:jc w:val="center"/>
              <w:rPr>
                <w:rFonts w:ascii="Arial" w:hAnsi="Arial"/>
                <w:szCs w:val="22"/>
              </w:rPr>
            </w:pPr>
          </w:p>
          <w:p w14:paraId="00B8C529" w14:textId="77777777" w:rsidR="00BA5A6B" w:rsidRPr="00000868" w:rsidRDefault="00BA5A6B" w:rsidP="00C725D1">
            <w:pPr>
              <w:jc w:val="center"/>
              <w:rPr>
                <w:rFonts w:ascii="Arial" w:eastAsia="Garamond" w:hAnsi="Arial" w:cs="Garamond"/>
                <w:b/>
                <w:bCs/>
                <w:color w:val="000000"/>
                <w:szCs w:val="24"/>
              </w:rPr>
            </w:pPr>
            <w:r w:rsidRPr="00000868">
              <w:rPr>
                <w:rFonts w:ascii="Arial" w:hAnsi="Arial"/>
                <w:b/>
                <w:szCs w:val="24"/>
              </w:rPr>
              <w:t>Název</w:t>
            </w:r>
            <w:r w:rsidR="005D200A">
              <w:rPr>
                <w:rFonts w:ascii="Arial" w:hAnsi="Arial"/>
                <w:b/>
                <w:szCs w:val="24"/>
              </w:rPr>
              <w:t xml:space="preserve"> </w:t>
            </w:r>
            <w:r w:rsidRPr="00000868">
              <w:rPr>
                <w:rFonts w:ascii="Arial" w:hAnsi="Arial"/>
                <w:b/>
                <w:szCs w:val="24"/>
              </w:rPr>
              <w:t>zakázky</w:t>
            </w:r>
            <w:r w:rsidR="00E857DF" w:rsidRPr="00000868">
              <w:rPr>
                <w:rFonts w:ascii="Arial" w:hAnsi="Arial"/>
                <w:b/>
                <w:szCs w:val="24"/>
              </w:rPr>
              <w:t>:</w:t>
            </w:r>
          </w:p>
          <w:p w14:paraId="4B706C98" w14:textId="77777777" w:rsidR="00BA5A6B" w:rsidRPr="00000868" w:rsidRDefault="00BA5A6B" w:rsidP="00C725D1">
            <w:pPr>
              <w:jc w:val="center"/>
              <w:rPr>
                <w:rFonts w:ascii="Arial" w:hAnsi="Arial"/>
                <w:b/>
                <w:sz w:val="32"/>
                <w:szCs w:val="32"/>
              </w:rPr>
            </w:pPr>
          </w:p>
          <w:p w14:paraId="3302CDA0" w14:textId="77777777" w:rsidR="00BA5A6B" w:rsidRPr="008F7E80" w:rsidRDefault="008606D7" w:rsidP="007D4DD3">
            <w:pPr>
              <w:jc w:val="center"/>
              <w:rPr>
                <w:rFonts w:ascii="Arial" w:eastAsia="Garamond" w:hAnsi="Arial" w:cs="Garamond"/>
                <w:b/>
                <w:sz w:val="22"/>
                <w:szCs w:val="22"/>
              </w:rPr>
            </w:pPr>
            <w:r>
              <w:rPr>
                <w:rFonts w:ascii="Arial" w:hAnsi="Arial" w:cs="Garamond"/>
                <w:b/>
                <w:sz w:val="36"/>
                <w:szCs w:val="36"/>
              </w:rPr>
              <w:t>Digit</w:t>
            </w:r>
            <w:r w:rsidR="007D4DD3">
              <w:rPr>
                <w:rFonts w:ascii="Arial" w:hAnsi="Arial" w:cs="Garamond"/>
                <w:b/>
                <w:sz w:val="36"/>
                <w:szCs w:val="36"/>
              </w:rPr>
              <w:t>ální transformace společnosti METALPRECIZ s.r.o. - technologie</w:t>
            </w:r>
          </w:p>
          <w:p w14:paraId="0D97403B" w14:textId="77777777" w:rsidR="00621C29" w:rsidRPr="008F7E80" w:rsidRDefault="00621C29" w:rsidP="008F7E80">
            <w:pPr>
              <w:suppressAutoHyphens w:val="0"/>
              <w:autoSpaceDE w:val="0"/>
              <w:autoSpaceDN w:val="0"/>
              <w:adjustRightInd w:val="0"/>
              <w:jc w:val="center"/>
              <w:rPr>
                <w:rFonts w:ascii="Arial" w:hAnsi="Arial" w:cs="Arial"/>
                <w:b/>
                <w:color w:val="000000"/>
                <w:szCs w:val="24"/>
                <w:lang w:eastAsia="cs-CZ"/>
              </w:rPr>
            </w:pPr>
          </w:p>
          <w:p w14:paraId="7E87C762" w14:textId="77777777" w:rsidR="00B440D0" w:rsidRDefault="00B440D0" w:rsidP="00B440D0">
            <w:pPr>
              <w:rPr>
                <w:rFonts w:ascii="Arial" w:hAnsi="Arial"/>
              </w:rPr>
            </w:pPr>
          </w:p>
          <w:p w14:paraId="39F90465" w14:textId="77777777" w:rsidR="008F7E80" w:rsidRDefault="008F7E80" w:rsidP="00B440D0">
            <w:pPr>
              <w:rPr>
                <w:rFonts w:ascii="Arial" w:hAnsi="Arial"/>
              </w:rPr>
            </w:pPr>
          </w:p>
          <w:p w14:paraId="212A7208" w14:textId="77777777" w:rsidR="008F7E80" w:rsidRPr="00000868" w:rsidRDefault="008F7E80" w:rsidP="00B440D0">
            <w:pPr>
              <w:rPr>
                <w:rFonts w:ascii="Arial" w:hAnsi="Arial"/>
              </w:rPr>
            </w:pPr>
          </w:p>
          <w:p w14:paraId="7465607D" w14:textId="77777777" w:rsidR="004725FC" w:rsidRPr="00524B41" w:rsidRDefault="00626079" w:rsidP="008F7E80">
            <w:pPr>
              <w:pStyle w:val="Nadpis4"/>
              <w:spacing w:before="0" w:after="0"/>
              <w:jc w:val="center"/>
              <w:rPr>
                <w:rFonts w:ascii="Arial" w:eastAsia="Calibri" w:hAnsi="Arial" w:cs="Calibri"/>
              </w:rPr>
            </w:pPr>
            <w:r w:rsidRPr="00524B41">
              <w:rPr>
                <w:rFonts w:ascii="Arial" w:eastAsia="Calibri" w:hAnsi="Arial" w:cs="Calibri"/>
              </w:rPr>
              <w:t xml:space="preserve">Program: Operační program </w:t>
            </w:r>
            <w:r w:rsidR="004725FC" w:rsidRPr="00524B41">
              <w:rPr>
                <w:rFonts w:ascii="Arial" w:eastAsia="Calibri" w:hAnsi="Arial" w:cs="Calibri"/>
              </w:rPr>
              <w:t>Technologie a aplikace pro konkurenceschopnost</w:t>
            </w:r>
          </w:p>
          <w:p w14:paraId="70339577" w14:textId="77777777" w:rsidR="008F7E80" w:rsidRPr="00524B41" w:rsidRDefault="008F7E80" w:rsidP="008F7E80">
            <w:pPr>
              <w:pStyle w:val="Nadpis4"/>
              <w:spacing w:before="0" w:after="0"/>
              <w:jc w:val="center"/>
              <w:rPr>
                <w:rFonts w:ascii="Arial" w:hAnsi="Arial" w:cs="Calibri"/>
              </w:rPr>
            </w:pPr>
            <w:r w:rsidRPr="00524B41">
              <w:rPr>
                <w:rFonts w:ascii="Arial" w:eastAsia="Calibri" w:hAnsi="Arial" w:cs="Calibri"/>
              </w:rPr>
              <w:t xml:space="preserve">Název výzvy: </w:t>
            </w:r>
            <w:r w:rsidR="004725FC" w:rsidRPr="00524B41">
              <w:rPr>
                <w:rFonts w:ascii="Arial" w:eastAsia="Calibri" w:hAnsi="Arial" w:cs="Calibri"/>
              </w:rPr>
              <w:t>Digitální podnik – Technologie 4.0 – výzva I.</w:t>
            </w:r>
          </w:p>
          <w:p w14:paraId="05F9F264" w14:textId="77777777" w:rsidR="008F7E80" w:rsidRPr="00000868" w:rsidRDefault="008F7E80" w:rsidP="008F7E80">
            <w:pPr>
              <w:jc w:val="center"/>
              <w:rPr>
                <w:rFonts w:ascii="Arial" w:hAnsi="Arial" w:cs="Calibri"/>
                <w:b/>
                <w:sz w:val="28"/>
                <w:szCs w:val="28"/>
              </w:rPr>
            </w:pPr>
            <w:r w:rsidRPr="00000868">
              <w:rPr>
                <w:rFonts w:ascii="Arial" w:hAnsi="Arial" w:cs="Calibri"/>
                <w:b/>
                <w:sz w:val="28"/>
                <w:szCs w:val="28"/>
              </w:rPr>
              <w:t>Název projektu:</w:t>
            </w:r>
            <w:r>
              <w:rPr>
                <w:rFonts w:ascii="Arial" w:hAnsi="Arial" w:cs="Calibri"/>
                <w:b/>
                <w:sz w:val="28"/>
                <w:szCs w:val="28"/>
              </w:rPr>
              <w:t xml:space="preserve"> </w:t>
            </w:r>
            <w:r w:rsidR="007D4DD3">
              <w:rPr>
                <w:rFonts w:ascii="Arial" w:hAnsi="Arial" w:cs="Calibri"/>
                <w:b/>
                <w:sz w:val="28"/>
                <w:szCs w:val="28"/>
              </w:rPr>
              <w:t>Digitální transformace společnosti METALPRECIZ s.r.o.</w:t>
            </w:r>
          </w:p>
          <w:p w14:paraId="60D4990E" w14:textId="77777777" w:rsidR="00642971" w:rsidRPr="00383554" w:rsidRDefault="00383554" w:rsidP="00C503D8">
            <w:pPr>
              <w:jc w:val="center"/>
              <w:rPr>
                <w:rFonts w:ascii="Arial" w:eastAsia="Garamond" w:hAnsi="Arial" w:cs="Garamond"/>
                <w:b/>
                <w:sz w:val="28"/>
                <w:szCs w:val="28"/>
              </w:rPr>
            </w:pPr>
            <w:r w:rsidRPr="00E24FAD">
              <w:rPr>
                <w:rFonts w:ascii="Arial" w:eastAsia="Garamond" w:hAnsi="Arial" w:cs="Garamond"/>
                <w:b/>
                <w:sz w:val="28"/>
                <w:szCs w:val="28"/>
              </w:rPr>
              <w:t>Registrační číslo projektu:</w:t>
            </w:r>
            <w:r w:rsidR="00C503D8">
              <w:rPr>
                <w:rFonts w:ascii="Arial" w:eastAsia="Garamond" w:hAnsi="Arial" w:cs="Garamond"/>
                <w:b/>
                <w:sz w:val="28"/>
                <w:szCs w:val="28"/>
              </w:rPr>
              <w:t xml:space="preserve"> </w:t>
            </w:r>
            <w:r w:rsidR="00930D6A">
              <w:rPr>
                <w:rFonts w:ascii="Arial" w:eastAsia="Garamond" w:hAnsi="Arial" w:cs="Garamond"/>
                <w:b/>
                <w:sz w:val="28"/>
                <w:szCs w:val="28"/>
              </w:rPr>
              <w:t>CZ.01.01.02/01/23_039/0003</w:t>
            </w:r>
            <w:r w:rsidR="007D4DD3">
              <w:rPr>
                <w:rFonts w:ascii="Arial" w:eastAsia="Garamond" w:hAnsi="Arial" w:cs="Garamond"/>
                <w:b/>
                <w:sz w:val="28"/>
                <w:szCs w:val="28"/>
              </w:rPr>
              <w:t>207</w:t>
            </w:r>
          </w:p>
          <w:p w14:paraId="570086CD" w14:textId="77777777" w:rsidR="008F7E80" w:rsidRPr="00383554" w:rsidRDefault="008F7E80" w:rsidP="008F7E80">
            <w:pPr>
              <w:rPr>
                <w:rFonts w:ascii="Arial" w:eastAsia="Garamond" w:hAnsi="Arial" w:cs="Garamond"/>
                <w:sz w:val="22"/>
                <w:szCs w:val="22"/>
              </w:rPr>
            </w:pPr>
          </w:p>
          <w:p w14:paraId="4A4042B6" w14:textId="77777777" w:rsidR="008F7E80" w:rsidRPr="00383554" w:rsidRDefault="008F7E80" w:rsidP="008F7E80">
            <w:pPr>
              <w:autoSpaceDE w:val="0"/>
              <w:rPr>
                <w:rFonts w:ascii="Arial" w:hAnsi="Arial"/>
                <w:szCs w:val="22"/>
              </w:rPr>
            </w:pPr>
          </w:p>
          <w:p w14:paraId="1E4C0A99" w14:textId="77777777" w:rsidR="008F7E80" w:rsidRPr="00000868" w:rsidRDefault="008F7E80" w:rsidP="00642971">
            <w:pPr>
              <w:autoSpaceDE w:val="0"/>
              <w:rPr>
                <w:rFonts w:ascii="Arial" w:hAnsi="Arial"/>
                <w:szCs w:val="22"/>
              </w:rPr>
            </w:pPr>
          </w:p>
          <w:p w14:paraId="663F582F" w14:textId="77777777" w:rsidR="008606D7" w:rsidRPr="00000868" w:rsidRDefault="008606D7" w:rsidP="008606D7">
            <w:pPr>
              <w:spacing w:after="120"/>
              <w:jc w:val="center"/>
              <w:rPr>
                <w:rFonts w:ascii="Arial" w:hAnsi="Arial" w:cs="Calibri"/>
                <w:b/>
                <w:sz w:val="28"/>
                <w:szCs w:val="28"/>
              </w:rPr>
            </w:pPr>
            <w:r w:rsidRPr="00000868">
              <w:rPr>
                <w:rFonts w:ascii="Arial" w:hAnsi="Arial" w:cs="Calibri"/>
                <w:b/>
                <w:bCs/>
                <w:sz w:val="28"/>
                <w:szCs w:val="28"/>
              </w:rPr>
              <w:t>Zadavatel:</w:t>
            </w:r>
          </w:p>
          <w:p w14:paraId="272703A7" w14:textId="77777777" w:rsidR="008606D7" w:rsidRPr="00000868" w:rsidRDefault="007D4DD3" w:rsidP="008606D7">
            <w:pPr>
              <w:suppressAutoHyphens w:val="0"/>
              <w:autoSpaceDE w:val="0"/>
              <w:jc w:val="center"/>
              <w:rPr>
                <w:rFonts w:ascii="Arial" w:hAnsi="Arial" w:cs="Calibri"/>
                <w:b/>
                <w:sz w:val="28"/>
                <w:szCs w:val="28"/>
              </w:rPr>
            </w:pPr>
            <w:r>
              <w:rPr>
                <w:rFonts w:ascii="Arial" w:hAnsi="Arial" w:cs="Calibri"/>
                <w:b/>
                <w:sz w:val="28"/>
                <w:szCs w:val="28"/>
              </w:rPr>
              <w:t xml:space="preserve">METALPRECIZ </w:t>
            </w:r>
            <w:r w:rsidR="00877A97">
              <w:rPr>
                <w:rFonts w:ascii="Arial" w:hAnsi="Arial" w:cs="Calibri"/>
                <w:b/>
                <w:sz w:val="28"/>
                <w:szCs w:val="28"/>
              </w:rPr>
              <w:t>s.r.o.</w:t>
            </w:r>
          </w:p>
          <w:p w14:paraId="1EC3EBD2" w14:textId="77777777" w:rsidR="008606D7" w:rsidRPr="00000868" w:rsidRDefault="008606D7" w:rsidP="008606D7">
            <w:pPr>
              <w:suppressAutoHyphens w:val="0"/>
              <w:autoSpaceDE w:val="0"/>
              <w:jc w:val="center"/>
              <w:rPr>
                <w:rFonts w:ascii="Arial" w:hAnsi="Arial" w:cs="Calibri"/>
                <w:b/>
                <w:sz w:val="28"/>
                <w:szCs w:val="28"/>
              </w:rPr>
            </w:pPr>
            <w:r>
              <w:rPr>
                <w:rFonts w:ascii="Arial" w:hAnsi="Arial" w:cs="Calibri"/>
                <w:b/>
                <w:sz w:val="28"/>
                <w:szCs w:val="28"/>
              </w:rPr>
              <w:t xml:space="preserve">sídlo: </w:t>
            </w:r>
            <w:r w:rsidR="007D4DD3">
              <w:rPr>
                <w:rFonts w:ascii="Arial" w:hAnsi="Arial" w:cs="Calibri"/>
                <w:b/>
                <w:sz w:val="28"/>
                <w:szCs w:val="28"/>
              </w:rPr>
              <w:t>U Vlečky 694, 664 07 Pozořice</w:t>
            </w:r>
          </w:p>
          <w:p w14:paraId="5D3A9C12" w14:textId="77777777" w:rsidR="008606D7" w:rsidRPr="00000868" w:rsidRDefault="008606D7" w:rsidP="008606D7">
            <w:pPr>
              <w:suppressAutoHyphens w:val="0"/>
              <w:autoSpaceDE w:val="0"/>
              <w:jc w:val="center"/>
              <w:rPr>
                <w:rFonts w:ascii="Arial" w:hAnsi="Arial" w:cs="Calibri"/>
                <w:b/>
                <w:sz w:val="28"/>
                <w:szCs w:val="28"/>
              </w:rPr>
            </w:pPr>
            <w:r>
              <w:rPr>
                <w:rFonts w:ascii="Arial" w:hAnsi="Arial" w:cs="Calibri"/>
                <w:b/>
                <w:sz w:val="28"/>
                <w:szCs w:val="28"/>
              </w:rPr>
              <w:t xml:space="preserve">IČ: </w:t>
            </w:r>
            <w:r w:rsidR="007D4DD3">
              <w:rPr>
                <w:rFonts w:ascii="Arial" w:hAnsi="Arial" w:cs="Calibri"/>
                <w:b/>
                <w:sz w:val="28"/>
                <w:szCs w:val="28"/>
              </w:rPr>
              <w:t>034 80 747</w:t>
            </w:r>
          </w:p>
          <w:p w14:paraId="2C825501" w14:textId="77777777" w:rsidR="008F7E80" w:rsidRDefault="008606D7" w:rsidP="008606D7">
            <w:pPr>
              <w:jc w:val="center"/>
              <w:rPr>
                <w:rFonts w:ascii="Arial" w:hAnsi="Arial" w:cs="Calibri"/>
                <w:b/>
                <w:sz w:val="28"/>
                <w:szCs w:val="28"/>
              </w:rPr>
            </w:pPr>
            <w:r>
              <w:rPr>
                <w:rFonts w:ascii="Arial" w:hAnsi="Arial" w:cs="Calibri"/>
                <w:b/>
                <w:sz w:val="28"/>
                <w:szCs w:val="28"/>
              </w:rPr>
              <w:t>DIČ: CZ</w:t>
            </w:r>
            <w:r w:rsidR="007D4DD3">
              <w:rPr>
                <w:rFonts w:ascii="Arial" w:hAnsi="Arial" w:cs="Calibri"/>
                <w:b/>
                <w:sz w:val="28"/>
                <w:szCs w:val="28"/>
              </w:rPr>
              <w:t>03480747</w:t>
            </w:r>
          </w:p>
          <w:p w14:paraId="1F03C183" w14:textId="77777777" w:rsidR="004725FC" w:rsidRPr="008F7E80" w:rsidRDefault="00733672" w:rsidP="008606D7">
            <w:pPr>
              <w:jc w:val="center"/>
            </w:pPr>
            <w:r w:rsidRPr="004725FC">
              <w:rPr>
                <w:noProof/>
              </w:rPr>
              <w:drawing>
                <wp:inline distT="0" distB="0" distL="0" distR="0" wp14:anchorId="2B0062BC" wp14:editId="48D88623">
                  <wp:extent cx="1695450" cy="8953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895350"/>
                          </a:xfrm>
                          <a:prstGeom prst="rect">
                            <a:avLst/>
                          </a:prstGeom>
                          <a:noFill/>
                          <a:ln>
                            <a:noFill/>
                          </a:ln>
                        </pic:spPr>
                      </pic:pic>
                    </a:graphicData>
                  </a:graphic>
                </wp:inline>
              </w:drawing>
            </w:r>
          </w:p>
        </w:tc>
      </w:tr>
    </w:tbl>
    <w:p w14:paraId="6096CAF3" w14:textId="77777777" w:rsidR="00BA5A6B" w:rsidRPr="00000868" w:rsidRDefault="00BA5A6B">
      <w:pPr>
        <w:rPr>
          <w:rFonts w:ascii="Arial" w:hAnsi="Arial"/>
        </w:rPr>
        <w:sectPr w:rsidR="00BA5A6B" w:rsidRPr="0000086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694" w:left="1418" w:header="709" w:footer="1418" w:gutter="0"/>
          <w:cols w:space="708"/>
          <w:titlePg/>
          <w:docGrid w:linePitch="360"/>
        </w:sectPr>
      </w:pPr>
    </w:p>
    <w:p w14:paraId="13F4BC00" w14:textId="77777777" w:rsidR="00BA5A6B" w:rsidRPr="00000868" w:rsidRDefault="00BA5A6B">
      <w:pPr>
        <w:pStyle w:val="Obsah2"/>
        <w:tabs>
          <w:tab w:val="right" w:leader="dot" w:pos="9072"/>
        </w:tabs>
        <w:rPr>
          <w:rFonts w:ascii="Arial" w:hAnsi="Arial"/>
        </w:rPr>
        <w:sectPr w:rsidR="00BA5A6B" w:rsidRPr="0000086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1417" w:left="1417" w:header="708" w:footer="708" w:gutter="0"/>
          <w:cols w:space="708"/>
          <w:docGrid w:linePitch="360"/>
        </w:sectPr>
      </w:pPr>
    </w:p>
    <w:p w14:paraId="2EDCF8CF" w14:textId="77777777" w:rsidR="00BA5A6B" w:rsidRPr="00000868" w:rsidRDefault="00BA5A6B">
      <w:pPr>
        <w:tabs>
          <w:tab w:val="right" w:leader="dot" w:pos="9072"/>
        </w:tabs>
        <w:rPr>
          <w:rFonts w:ascii="Arial" w:hAnsi="Arial"/>
        </w:rPr>
        <w:sectPr w:rsidR="00BA5A6B" w:rsidRPr="00000868">
          <w:type w:val="continuous"/>
          <w:pgSz w:w="11906" w:h="16838"/>
          <w:pgMar w:top="1417" w:right="1417" w:bottom="1417" w:left="1417" w:header="708" w:footer="708" w:gutter="0"/>
          <w:cols w:space="708"/>
          <w:docGrid w:linePitch="360"/>
        </w:sectPr>
      </w:pPr>
    </w:p>
    <w:p w14:paraId="6E41E880" w14:textId="77777777" w:rsidR="00BA5A6B" w:rsidRPr="00000868" w:rsidRDefault="00BA5A6B">
      <w:pPr>
        <w:rPr>
          <w:rFonts w:ascii="Arial" w:hAnsi="Arial"/>
        </w:rPr>
        <w:sectPr w:rsidR="00BA5A6B" w:rsidRPr="00000868">
          <w:type w:val="continuous"/>
          <w:pgSz w:w="11906" w:h="16838"/>
          <w:pgMar w:top="1417" w:right="1417" w:bottom="1417" w:left="1417" w:header="708" w:footer="708" w:gutter="0"/>
          <w:cols w:space="708"/>
          <w:docGrid w:linePitch="360"/>
        </w:sectPr>
      </w:pPr>
    </w:p>
    <w:p w14:paraId="71816564" w14:textId="77777777" w:rsidR="00BA5A6B" w:rsidRPr="00000868" w:rsidRDefault="00BA5A6B">
      <w:pPr>
        <w:rPr>
          <w:rFonts w:ascii="Arial" w:hAnsi="Arial"/>
        </w:rPr>
        <w:sectPr w:rsidR="00BA5A6B" w:rsidRPr="00000868">
          <w:type w:val="continuous"/>
          <w:pgSz w:w="11906" w:h="16838"/>
          <w:pgMar w:top="1417" w:right="1417" w:bottom="1417" w:left="1417" w:header="708" w:footer="708" w:gutter="0"/>
          <w:cols w:space="708"/>
          <w:docGrid w:linePitch="360"/>
        </w:sectPr>
      </w:pPr>
    </w:p>
    <w:p w14:paraId="0C1BA6F1" w14:textId="77777777" w:rsidR="00BA5A6B" w:rsidRPr="00000868" w:rsidRDefault="00BA5A6B" w:rsidP="001F505F">
      <w:pPr>
        <w:pStyle w:val="N1"/>
        <w:numPr>
          <w:ilvl w:val="0"/>
          <w:numId w:val="1"/>
        </w:numPr>
        <w:jc w:val="left"/>
        <w:rPr>
          <w:rFonts w:ascii="Arial" w:hAnsi="Arial"/>
          <w:sz w:val="22"/>
          <w:szCs w:val="22"/>
        </w:rPr>
      </w:pPr>
      <w:bookmarkStart w:id="0" w:name="__RefHeading__11_1481608566"/>
      <w:bookmarkEnd w:id="0"/>
      <w:r w:rsidRPr="00000868">
        <w:rPr>
          <w:rFonts w:ascii="Arial" w:hAnsi="Arial"/>
          <w:sz w:val="24"/>
          <w:szCs w:val="24"/>
        </w:rPr>
        <w:lastRenderedPageBreak/>
        <w:t>Informace o zadavateli</w:t>
      </w:r>
    </w:p>
    <w:p w14:paraId="1BE01789" w14:textId="77777777" w:rsidR="00BA5A6B" w:rsidRPr="00000868" w:rsidRDefault="00BA5A6B" w:rsidP="008606D7">
      <w:pPr>
        <w:pStyle w:val="N2"/>
        <w:numPr>
          <w:ilvl w:val="0"/>
          <w:numId w:val="0"/>
        </w:numPr>
        <w:rPr>
          <w:rFonts w:ascii="Arial" w:hAnsi="Arial"/>
          <w:bCs/>
          <w:sz w:val="22"/>
          <w:szCs w:val="22"/>
        </w:rPr>
      </w:pPr>
      <w:bookmarkStart w:id="1" w:name="__RefHeading__35_587411685"/>
      <w:bookmarkStart w:id="2" w:name="_Ref98287606"/>
      <w:bookmarkStart w:id="3" w:name="_Toc403923128"/>
      <w:bookmarkStart w:id="4" w:name="__RefHeading__13_1481608566"/>
      <w:bookmarkEnd w:id="1"/>
      <w:r w:rsidRPr="00000868">
        <w:rPr>
          <w:rFonts w:ascii="Arial" w:hAnsi="Arial"/>
          <w:sz w:val="22"/>
          <w:szCs w:val="22"/>
        </w:rPr>
        <w:t>Základní údaje</w:t>
      </w:r>
      <w:bookmarkEnd w:id="2"/>
      <w:r w:rsidRPr="00000868">
        <w:rPr>
          <w:rFonts w:ascii="Arial" w:hAnsi="Arial"/>
          <w:sz w:val="22"/>
          <w:szCs w:val="22"/>
        </w:rPr>
        <w:t>:</w:t>
      </w:r>
      <w:bookmarkEnd w:id="3"/>
    </w:p>
    <w:p w14:paraId="7EF3AE25" w14:textId="77777777" w:rsidR="00626079" w:rsidRPr="00FE54CC" w:rsidRDefault="00626079" w:rsidP="00626079">
      <w:pPr>
        <w:spacing w:after="120"/>
        <w:rPr>
          <w:rFonts w:ascii="Arial" w:hAnsi="Arial" w:cs="Arial"/>
          <w:b/>
          <w:color w:val="FF0000"/>
          <w:sz w:val="22"/>
          <w:szCs w:val="22"/>
        </w:rPr>
      </w:pPr>
      <w:r w:rsidRPr="00000868">
        <w:rPr>
          <w:rFonts w:ascii="Arial" w:hAnsi="Arial"/>
          <w:b/>
          <w:bCs/>
          <w:sz w:val="22"/>
          <w:szCs w:val="22"/>
        </w:rPr>
        <w:t>Zadavatel:</w:t>
      </w:r>
      <w:r w:rsidRPr="00000868">
        <w:rPr>
          <w:rFonts w:ascii="Arial" w:hAnsi="Arial"/>
          <w:b/>
          <w:sz w:val="22"/>
          <w:szCs w:val="22"/>
        </w:rPr>
        <w:t xml:space="preserve">   </w:t>
      </w:r>
    </w:p>
    <w:p w14:paraId="656CB74D" w14:textId="77777777" w:rsidR="008606D7" w:rsidRPr="00E314AB" w:rsidRDefault="008606D7" w:rsidP="008606D7">
      <w:pPr>
        <w:suppressAutoHyphens w:val="0"/>
        <w:autoSpaceDE w:val="0"/>
        <w:rPr>
          <w:rFonts w:ascii="Arial" w:hAnsi="Arial" w:cs="Arial"/>
          <w:sz w:val="22"/>
          <w:szCs w:val="22"/>
        </w:rPr>
      </w:pPr>
      <w:r w:rsidRPr="00E314AB">
        <w:rPr>
          <w:rFonts w:ascii="Arial" w:hAnsi="Arial" w:cs="Arial"/>
          <w:sz w:val="22"/>
          <w:szCs w:val="22"/>
        </w:rPr>
        <w:t xml:space="preserve">Obchodní jméno: </w:t>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007D4DD3">
        <w:rPr>
          <w:rFonts w:ascii="Arial" w:hAnsi="Arial" w:cs="Arial"/>
          <w:sz w:val="22"/>
          <w:szCs w:val="22"/>
        </w:rPr>
        <w:t xml:space="preserve">METALPRECIZ </w:t>
      </w:r>
      <w:r w:rsidR="00877A97">
        <w:rPr>
          <w:rFonts w:ascii="Arial" w:hAnsi="Arial" w:cs="Arial"/>
          <w:sz w:val="22"/>
          <w:szCs w:val="22"/>
        </w:rPr>
        <w:t>s.r.o.</w:t>
      </w:r>
    </w:p>
    <w:p w14:paraId="16C0FA8A" w14:textId="77777777" w:rsidR="007D4DD3" w:rsidRDefault="008606D7" w:rsidP="008606D7">
      <w:pPr>
        <w:suppressAutoHyphens w:val="0"/>
        <w:autoSpaceDE w:val="0"/>
        <w:rPr>
          <w:rFonts w:ascii="Arial" w:hAnsi="Arial" w:cs="Arial"/>
          <w:sz w:val="22"/>
          <w:szCs w:val="22"/>
        </w:rPr>
      </w:pPr>
      <w:r w:rsidRPr="00E314AB">
        <w:rPr>
          <w:rFonts w:ascii="Arial" w:hAnsi="Arial" w:cs="Arial"/>
          <w:sz w:val="22"/>
          <w:szCs w:val="22"/>
        </w:rPr>
        <w:t xml:space="preserve">Sídlo: </w:t>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007D4DD3">
        <w:rPr>
          <w:rFonts w:ascii="Arial" w:hAnsi="Arial" w:cs="Arial"/>
          <w:sz w:val="22"/>
          <w:szCs w:val="22"/>
        </w:rPr>
        <w:t>U Vlečky 694, 664 07 Pozořice</w:t>
      </w:r>
    </w:p>
    <w:p w14:paraId="04583363" w14:textId="77777777" w:rsidR="008606D7" w:rsidRPr="00E314AB" w:rsidRDefault="008606D7" w:rsidP="008606D7">
      <w:pPr>
        <w:suppressAutoHyphens w:val="0"/>
        <w:autoSpaceDE w:val="0"/>
        <w:rPr>
          <w:rFonts w:ascii="Arial" w:hAnsi="Arial" w:cs="Arial"/>
          <w:sz w:val="22"/>
          <w:szCs w:val="22"/>
        </w:rPr>
      </w:pPr>
      <w:r w:rsidRPr="00E314AB">
        <w:rPr>
          <w:rFonts w:ascii="Arial" w:hAnsi="Arial" w:cs="Arial"/>
          <w:sz w:val="22"/>
          <w:szCs w:val="22"/>
        </w:rPr>
        <w:t>IČ</w:t>
      </w:r>
      <w:r w:rsidR="00930D6A">
        <w:rPr>
          <w:rFonts w:ascii="Arial" w:hAnsi="Arial" w:cs="Arial"/>
          <w:sz w:val="22"/>
          <w:szCs w:val="22"/>
        </w:rPr>
        <w:t>O</w:t>
      </w:r>
      <w:r w:rsidRPr="00E314AB">
        <w:rPr>
          <w:rFonts w:ascii="Arial" w:hAnsi="Arial" w:cs="Arial"/>
          <w:sz w:val="22"/>
          <w:szCs w:val="22"/>
        </w:rPr>
        <w:t xml:space="preserve">/ DIČ: </w:t>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007D4DD3">
        <w:rPr>
          <w:rFonts w:ascii="Arial" w:hAnsi="Arial" w:cs="Arial"/>
          <w:sz w:val="22"/>
          <w:szCs w:val="22"/>
        </w:rPr>
        <w:t>034 80 747</w:t>
      </w:r>
      <w:r w:rsidRPr="00E314AB">
        <w:rPr>
          <w:rFonts w:ascii="Arial" w:hAnsi="Arial" w:cs="Arial"/>
          <w:sz w:val="22"/>
          <w:szCs w:val="22"/>
        </w:rPr>
        <w:t>, CZ</w:t>
      </w:r>
      <w:r w:rsidR="00F95EAA">
        <w:rPr>
          <w:rFonts w:ascii="Arial" w:hAnsi="Arial" w:cs="Arial"/>
          <w:sz w:val="22"/>
          <w:szCs w:val="22"/>
        </w:rPr>
        <w:t>05752574</w:t>
      </w:r>
    </w:p>
    <w:p w14:paraId="46B819BB" w14:textId="77777777" w:rsidR="008606D7" w:rsidRPr="00E314AB" w:rsidRDefault="008606D7" w:rsidP="008606D7">
      <w:pPr>
        <w:suppressAutoHyphens w:val="0"/>
        <w:autoSpaceDE w:val="0"/>
        <w:rPr>
          <w:rFonts w:ascii="Arial" w:hAnsi="Arial" w:cs="Arial"/>
          <w:sz w:val="22"/>
          <w:szCs w:val="22"/>
        </w:rPr>
      </w:pPr>
      <w:r w:rsidRPr="00E314AB">
        <w:rPr>
          <w:rFonts w:ascii="Arial" w:hAnsi="Arial" w:cs="Arial"/>
          <w:sz w:val="22"/>
          <w:szCs w:val="22"/>
        </w:rPr>
        <w:t>Právní forma:</w:t>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r>
      <w:r w:rsidRPr="00E314AB">
        <w:rPr>
          <w:rFonts w:ascii="Arial" w:hAnsi="Arial" w:cs="Arial"/>
          <w:sz w:val="22"/>
          <w:szCs w:val="22"/>
        </w:rPr>
        <w:tab/>
        <w:t>112 – společnost s ručením omezeným</w:t>
      </w:r>
    </w:p>
    <w:p w14:paraId="1FC000B0" w14:textId="77777777" w:rsidR="008606D7" w:rsidRPr="00E314AB" w:rsidRDefault="008606D7" w:rsidP="00524B41">
      <w:pPr>
        <w:suppressAutoHyphens w:val="0"/>
        <w:autoSpaceDE w:val="0"/>
        <w:ind w:left="3544" w:hanging="3544"/>
        <w:rPr>
          <w:rFonts w:ascii="Arial" w:hAnsi="Arial" w:cs="Arial"/>
          <w:sz w:val="22"/>
          <w:szCs w:val="22"/>
        </w:rPr>
      </w:pPr>
      <w:r w:rsidRPr="00E314AB">
        <w:rPr>
          <w:rFonts w:ascii="Arial" w:hAnsi="Arial" w:cs="Arial"/>
          <w:sz w:val="22"/>
          <w:szCs w:val="22"/>
        </w:rPr>
        <w:t>Statutární zástupce:</w:t>
      </w:r>
      <w:r w:rsidR="00C90450">
        <w:rPr>
          <w:rFonts w:ascii="Arial" w:hAnsi="Arial" w:cs="Arial"/>
          <w:sz w:val="22"/>
          <w:szCs w:val="22"/>
        </w:rPr>
        <w:tab/>
      </w:r>
      <w:r w:rsidR="00172AE3">
        <w:rPr>
          <w:rFonts w:ascii="Arial" w:hAnsi="Arial" w:cs="Arial"/>
          <w:sz w:val="22"/>
          <w:szCs w:val="22"/>
        </w:rPr>
        <w:t>Vlastimil Buchta, jednatel</w:t>
      </w:r>
    </w:p>
    <w:p w14:paraId="23E72D0A" w14:textId="77777777" w:rsidR="00524B41" w:rsidRDefault="008606D7" w:rsidP="008606D7">
      <w:pPr>
        <w:rPr>
          <w:rFonts w:ascii="Arial" w:hAnsi="Arial" w:cs="Arial"/>
          <w:bCs/>
          <w:sz w:val="22"/>
          <w:szCs w:val="22"/>
        </w:rPr>
      </w:pPr>
      <w:r w:rsidRPr="00E314AB">
        <w:rPr>
          <w:rFonts w:ascii="Arial" w:hAnsi="Arial" w:cs="Arial"/>
          <w:bCs/>
          <w:sz w:val="22"/>
          <w:szCs w:val="22"/>
        </w:rPr>
        <w:t xml:space="preserve">Profil zadavatele:  </w:t>
      </w:r>
    </w:p>
    <w:p w14:paraId="76B7AEF2" w14:textId="77777777" w:rsidR="00501E9D" w:rsidRDefault="004A05E8" w:rsidP="008606D7">
      <w:pPr>
        <w:rPr>
          <w:rFonts w:ascii="Arial" w:hAnsi="Arial" w:cs="Arial"/>
          <w:bCs/>
          <w:sz w:val="22"/>
          <w:szCs w:val="22"/>
        </w:rPr>
      </w:pPr>
      <w:hyperlink r:id="rId23" w:history="1">
        <w:r w:rsidR="00501E9D" w:rsidRPr="003B5FB1">
          <w:rPr>
            <w:rStyle w:val="Hypertextovodkaz"/>
            <w:rFonts w:ascii="Arial" w:hAnsi="Arial" w:cs="Arial"/>
            <w:bCs/>
            <w:sz w:val="22"/>
            <w:szCs w:val="22"/>
          </w:rPr>
          <w:t>https://www.e-zakazky.cz/Profil-Zadavatele/d888680d-bb1c-4f40-98e0-8d6c3d9175a4</w:t>
        </w:r>
      </w:hyperlink>
    </w:p>
    <w:p w14:paraId="7FBF83B4" w14:textId="77777777" w:rsidR="008606D7" w:rsidRPr="00D33A14" w:rsidRDefault="008606D7" w:rsidP="008606D7">
      <w:pPr>
        <w:rPr>
          <w:rFonts w:ascii="Arial" w:hAnsi="Arial" w:cs="Arial"/>
          <w:sz w:val="22"/>
          <w:szCs w:val="22"/>
        </w:rPr>
      </w:pPr>
      <w:r w:rsidRPr="00D33A14">
        <w:rPr>
          <w:rFonts w:ascii="Arial" w:hAnsi="Arial" w:cs="Arial"/>
          <w:bCs/>
          <w:sz w:val="22"/>
          <w:szCs w:val="22"/>
        </w:rPr>
        <w:t>Elektronický nástroj:</w:t>
      </w:r>
      <w:r w:rsidR="00D33A14" w:rsidRPr="00D33A14">
        <w:rPr>
          <w:rFonts w:ascii="Arial" w:hAnsi="Arial" w:cs="Arial"/>
          <w:bCs/>
          <w:sz w:val="22"/>
          <w:szCs w:val="22"/>
        </w:rPr>
        <w:t xml:space="preserve"> e-zakazky.cz dostupný na adrese </w:t>
      </w:r>
      <w:hyperlink r:id="rId24" w:history="1">
        <w:r w:rsidR="00D33A14" w:rsidRPr="003B5FB1">
          <w:rPr>
            <w:rStyle w:val="Hypertextovodkaz"/>
            <w:rFonts w:ascii="Arial" w:hAnsi="Arial" w:cs="Arial"/>
            <w:sz w:val="22"/>
            <w:szCs w:val="22"/>
          </w:rPr>
          <w:t>https://www.e-zakazky.cz/</w:t>
        </w:r>
      </w:hyperlink>
    </w:p>
    <w:p w14:paraId="712C9217" w14:textId="77777777" w:rsidR="008606D7" w:rsidRPr="00E314AB" w:rsidRDefault="008606D7" w:rsidP="008606D7">
      <w:pPr>
        <w:rPr>
          <w:rFonts w:ascii="Arial" w:hAnsi="Arial" w:cs="Arial"/>
          <w:bCs/>
          <w:sz w:val="22"/>
          <w:szCs w:val="22"/>
        </w:rPr>
      </w:pPr>
      <w:r w:rsidRPr="00E314AB">
        <w:rPr>
          <w:rFonts w:ascii="Arial" w:hAnsi="Arial" w:cs="Arial"/>
          <w:bCs/>
          <w:sz w:val="22"/>
          <w:szCs w:val="22"/>
        </w:rPr>
        <w:t xml:space="preserve">Identifikátor datové schránky: </w:t>
      </w:r>
      <w:r w:rsidR="00524B41">
        <w:rPr>
          <w:rFonts w:ascii="Arial" w:hAnsi="Arial" w:cs="Arial"/>
          <w:bCs/>
          <w:sz w:val="22"/>
          <w:szCs w:val="22"/>
        </w:rPr>
        <w:tab/>
        <w:t>26tq5g5</w:t>
      </w:r>
      <w:r>
        <w:rPr>
          <w:rFonts w:ascii="Arial" w:hAnsi="Arial" w:cs="Arial"/>
          <w:bCs/>
          <w:sz w:val="22"/>
          <w:szCs w:val="22"/>
        </w:rPr>
        <w:tab/>
      </w:r>
    </w:p>
    <w:p w14:paraId="55ED6661" w14:textId="77777777" w:rsidR="008F7E80" w:rsidRPr="00000868" w:rsidRDefault="008F7E80" w:rsidP="008F7E80">
      <w:pPr>
        <w:rPr>
          <w:rFonts w:ascii="Arial" w:hAnsi="Arial" w:cs="Calibri"/>
          <w:sz w:val="22"/>
          <w:szCs w:val="22"/>
        </w:rPr>
      </w:pPr>
    </w:p>
    <w:p w14:paraId="0F7D71FB" w14:textId="77777777" w:rsidR="005968D8" w:rsidRPr="002E7D69" w:rsidRDefault="005968D8" w:rsidP="005968D8">
      <w:pPr>
        <w:rPr>
          <w:rFonts w:ascii="Calibri" w:hAnsi="Calibri"/>
          <w:sz w:val="22"/>
          <w:szCs w:val="22"/>
        </w:rPr>
      </w:pPr>
    </w:p>
    <w:p w14:paraId="5A8A5C62" w14:textId="77777777" w:rsidR="00626079" w:rsidRPr="00000868" w:rsidRDefault="00626079" w:rsidP="00626079">
      <w:pPr>
        <w:pStyle w:val="Zhlav"/>
        <w:tabs>
          <w:tab w:val="left" w:pos="2835"/>
        </w:tabs>
        <w:rPr>
          <w:rFonts w:ascii="Arial" w:hAnsi="Arial"/>
          <w:sz w:val="22"/>
          <w:szCs w:val="22"/>
        </w:rPr>
      </w:pPr>
    </w:p>
    <w:p w14:paraId="09071045" w14:textId="77777777" w:rsidR="00626079" w:rsidRPr="00000868" w:rsidRDefault="00FE54CC" w:rsidP="00626079">
      <w:pPr>
        <w:rPr>
          <w:rFonts w:ascii="Arial" w:hAnsi="Arial"/>
          <w:b/>
          <w:bCs/>
          <w:sz w:val="22"/>
          <w:szCs w:val="22"/>
        </w:rPr>
      </w:pPr>
      <w:r>
        <w:rPr>
          <w:rFonts w:ascii="Arial" w:hAnsi="Arial"/>
          <w:b/>
          <w:bCs/>
          <w:sz w:val="22"/>
          <w:szCs w:val="22"/>
        </w:rPr>
        <w:t xml:space="preserve">Osoba oprávněná </w:t>
      </w:r>
      <w:r w:rsidR="00626079" w:rsidRPr="00000868">
        <w:rPr>
          <w:rFonts w:ascii="Arial" w:hAnsi="Arial"/>
          <w:b/>
          <w:bCs/>
          <w:sz w:val="22"/>
          <w:szCs w:val="22"/>
        </w:rPr>
        <w:t>jednat jménem zadavatele:</w:t>
      </w:r>
    </w:p>
    <w:p w14:paraId="6F07D36C" w14:textId="77777777" w:rsidR="008606D7" w:rsidRDefault="008606D7" w:rsidP="008606D7">
      <w:pPr>
        <w:rPr>
          <w:rFonts w:ascii="Arial" w:hAnsi="Arial" w:cs="Arial"/>
          <w:sz w:val="22"/>
          <w:szCs w:val="22"/>
        </w:rPr>
      </w:pPr>
      <w:bookmarkStart w:id="5" w:name="_Toc403923129"/>
      <w:r w:rsidRPr="00000868">
        <w:rPr>
          <w:rFonts w:ascii="Arial" w:hAnsi="Arial"/>
          <w:sz w:val="22"/>
          <w:szCs w:val="22"/>
        </w:rPr>
        <w:t>Osobou oprávněnou činit právní úkony související s touto zakázkou a osobou oprávněnou jednat jménem zada</w:t>
      </w:r>
      <w:r>
        <w:rPr>
          <w:rFonts w:ascii="Arial" w:hAnsi="Arial"/>
          <w:sz w:val="22"/>
          <w:szCs w:val="22"/>
        </w:rPr>
        <w:t>vatele je</w:t>
      </w:r>
      <w:r w:rsidR="00D346A0">
        <w:rPr>
          <w:rFonts w:ascii="Arial" w:hAnsi="Arial"/>
          <w:sz w:val="22"/>
          <w:szCs w:val="22"/>
        </w:rPr>
        <w:t xml:space="preserve"> Vlastimil Buchta, jednatel</w:t>
      </w:r>
      <w:r w:rsidR="00761386">
        <w:rPr>
          <w:rFonts w:ascii="Arial" w:hAnsi="Arial"/>
          <w:sz w:val="22"/>
          <w:szCs w:val="22"/>
        </w:rPr>
        <w:t>.</w:t>
      </w:r>
    </w:p>
    <w:p w14:paraId="1A46C475" w14:textId="77777777" w:rsidR="005968D8" w:rsidRPr="00000868" w:rsidRDefault="005968D8" w:rsidP="005968D8">
      <w:pPr>
        <w:rPr>
          <w:rFonts w:ascii="Arial" w:hAnsi="Arial"/>
          <w:sz w:val="22"/>
          <w:szCs w:val="22"/>
        </w:rPr>
      </w:pPr>
    </w:p>
    <w:p w14:paraId="27EB7779" w14:textId="77777777" w:rsidR="008606D7" w:rsidRPr="00000868" w:rsidRDefault="008606D7" w:rsidP="008606D7">
      <w:pPr>
        <w:pStyle w:val="N2"/>
        <w:numPr>
          <w:ilvl w:val="0"/>
          <w:numId w:val="0"/>
        </w:numPr>
        <w:ind w:left="851" w:hanging="851"/>
        <w:rPr>
          <w:rFonts w:ascii="Arial" w:hAnsi="Arial"/>
          <w:sz w:val="22"/>
          <w:szCs w:val="22"/>
        </w:rPr>
      </w:pPr>
      <w:r>
        <w:rPr>
          <w:rFonts w:ascii="Arial" w:hAnsi="Arial"/>
          <w:sz w:val="22"/>
          <w:szCs w:val="22"/>
        </w:rPr>
        <w:t>Smluvní zástupce zadavatele:</w:t>
      </w:r>
    </w:p>
    <w:p w14:paraId="0F5334ED" w14:textId="77777777" w:rsidR="008606D7" w:rsidRDefault="008606D7" w:rsidP="008606D7">
      <w:pPr>
        <w:rPr>
          <w:rFonts w:ascii="Arial" w:hAnsi="Arial"/>
          <w:sz w:val="22"/>
          <w:szCs w:val="22"/>
        </w:rPr>
      </w:pPr>
      <w:r>
        <w:rPr>
          <w:rFonts w:ascii="Arial" w:hAnsi="Arial"/>
          <w:sz w:val="22"/>
          <w:szCs w:val="22"/>
        </w:rPr>
        <w:t>APC Consulting s.r.o.</w:t>
      </w:r>
    </w:p>
    <w:p w14:paraId="06222505" w14:textId="77777777" w:rsidR="008606D7" w:rsidRPr="00000868" w:rsidRDefault="008606D7" w:rsidP="008606D7">
      <w:pPr>
        <w:rPr>
          <w:rFonts w:ascii="Arial" w:hAnsi="Arial"/>
          <w:sz w:val="22"/>
          <w:szCs w:val="22"/>
        </w:rPr>
      </w:pPr>
      <w:r w:rsidRPr="00000868">
        <w:rPr>
          <w:rFonts w:ascii="Arial" w:hAnsi="Arial"/>
          <w:sz w:val="22"/>
          <w:szCs w:val="22"/>
        </w:rPr>
        <w:t xml:space="preserve">Ing. Šárka Goldmannová </w:t>
      </w:r>
      <w:r w:rsidR="00930D6A">
        <w:rPr>
          <w:rFonts w:ascii="Arial" w:hAnsi="Arial"/>
          <w:sz w:val="22"/>
          <w:szCs w:val="22"/>
        </w:rPr>
        <w:t>–</w:t>
      </w:r>
      <w:r w:rsidRPr="00000868">
        <w:rPr>
          <w:rFonts w:ascii="Arial" w:hAnsi="Arial"/>
          <w:sz w:val="22"/>
          <w:szCs w:val="22"/>
        </w:rPr>
        <w:t xml:space="preserve"> project manager </w:t>
      </w:r>
    </w:p>
    <w:p w14:paraId="66F2D7C7" w14:textId="77777777" w:rsidR="008606D7" w:rsidRDefault="008606D7" w:rsidP="008606D7">
      <w:pPr>
        <w:rPr>
          <w:rFonts w:ascii="Arial" w:hAnsi="Arial"/>
          <w:sz w:val="22"/>
          <w:szCs w:val="22"/>
        </w:rPr>
      </w:pPr>
      <w:r w:rsidRPr="00000868">
        <w:rPr>
          <w:rFonts w:ascii="Arial" w:hAnsi="Arial"/>
          <w:sz w:val="22"/>
          <w:szCs w:val="22"/>
        </w:rPr>
        <w:t>Sídlo</w:t>
      </w:r>
      <w:r>
        <w:rPr>
          <w:rFonts w:ascii="Arial" w:hAnsi="Arial"/>
          <w:sz w:val="22"/>
          <w:szCs w:val="22"/>
        </w:rPr>
        <w:t>: Příční 861/4, Přerov I-Město, 750 02 Přerov</w:t>
      </w:r>
    </w:p>
    <w:p w14:paraId="0D4CD885" w14:textId="77777777" w:rsidR="004725FC" w:rsidRPr="00000868" w:rsidRDefault="004725FC" w:rsidP="008606D7">
      <w:pPr>
        <w:rPr>
          <w:rFonts w:ascii="Arial" w:hAnsi="Arial"/>
          <w:sz w:val="22"/>
          <w:szCs w:val="22"/>
        </w:rPr>
      </w:pPr>
      <w:r>
        <w:rPr>
          <w:rFonts w:ascii="Arial" w:hAnsi="Arial"/>
          <w:sz w:val="22"/>
          <w:szCs w:val="22"/>
        </w:rPr>
        <w:t>IČ</w:t>
      </w:r>
      <w:r w:rsidR="00930D6A">
        <w:rPr>
          <w:rFonts w:ascii="Arial" w:hAnsi="Arial"/>
          <w:sz w:val="22"/>
          <w:szCs w:val="22"/>
        </w:rPr>
        <w:t>O</w:t>
      </w:r>
      <w:r>
        <w:rPr>
          <w:rFonts w:ascii="Arial" w:hAnsi="Arial"/>
          <w:sz w:val="22"/>
          <w:szCs w:val="22"/>
        </w:rPr>
        <w:t>/DIČ: 268</w:t>
      </w:r>
      <w:r w:rsidR="00930D6A">
        <w:rPr>
          <w:rFonts w:ascii="Arial" w:hAnsi="Arial"/>
          <w:sz w:val="22"/>
          <w:szCs w:val="22"/>
        </w:rPr>
        <w:t xml:space="preserve"> </w:t>
      </w:r>
      <w:r>
        <w:rPr>
          <w:rFonts w:ascii="Arial" w:hAnsi="Arial"/>
          <w:sz w:val="22"/>
          <w:szCs w:val="22"/>
        </w:rPr>
        <w:t>72</w:t>
      </w:r>
      <w:r w:rsidR="00930D6A">
        <w:rPr>
          <w:rFonts w:ascii="Arial" w:hAnsi="Arial"/>
          <w:sz w:val="22"/>
          <w:szCs w:val="22"/>
        </w:rPr>
        <w:t xml:space="preserve"> </w:t>
      </w:r>
      <w:r>
        <w:rPr>
          <w:rFonts w:ascii="Arial" w:hAnsi="Arial"/>
          <w:sz w:val="22"/>
          <w:szCs w:val="22"/>
        </w:rPr>
        <w:t>056/CZ26872056</w:t>
      </w:r>
    </w:p>
    <w:p w14:paraId="581B1705" w14:textId="77777777" w:rsidR="008606D7" w:rsidRPr="00000868" w:rsidRDefault="008606D7" w:rsidP="008606D7">
      <w:pPr>
        <w:rPr>
          <w:rFonts w:ascii="Arial" w:hAnsi="Arial"/>
          <w:sz w:val="22"/>
          <w:szCs w:val="22"/>
        </w:rPr>
      </w:pPr>
      <w:r w:rsidRPr="00000868">
        <w:rPr>
          <w:rFonts w:ascii="Arial" w:hAnsi="Arial"/>
          <w:sz w:val="22"/>
          <w:szCs w:val="22"/>
        </w:rPr>
        <w:t xml:space="preserve">tel., mobil: +420 581 210 665, +420 602 754 288                                        </w:t>
      </w:r>
    </w:p>
    <w:p w14:paraId="224EF735" w14:textId="77777777" w:rsidR="008606D7" w:rsidRDefault="008606D7" w:rsidP="008606D7">
      <w:pPr>
        <w:rPr>
          <w:rFonts w:ascii="Arial" w:hAnsi="Arial"/>
          <w:sz w:val="22"/>
          <w:szCs w:val="22"/>
        </w:rPr>
      </w:pPr>
      <w:r w:rsidRPr="00000868">
        <w:rPr>
          <w:rFonts w:ascii="Arial" w:hAnsi="Arial"/>
          <w:sz w:val="22"/>
          <w:szCs w:val="22"/>
        </w:rPr>
        <w:t xml:space="preserve">e-mail: </w:t>
      </w:r>
      <w:hyperlink r:id="rId25" w:history="1">
        <w:r w:rsidRPr="00D73CB7">
          <w:rPr>
            <w:rStyle w:val="Hypertextovodkaz"/>
            <w:rFonts w:ascii="Arial" w:hAnsi="Arial"/>
            <w:sz w:val="22"/>
            <w:szCs w:val="22"/>
          </w:rPr>
          <w:t>info@apcconsult.cz</w:t>
        </w:r>
      </w:hyperlink>
    </w:p>
    <w:p w14:paraId="4A6E5E4E" w14:textId="77777777" w:rsidR="008606D7" w:rsidRPr="005968D8" w:rsidRDefault="008606D7" w:rsidP="008606D7">
      <w:pPr>
        <w:rPr>
          <w:rFonts w:ascii="Arial" w:hAnsi="Arial" w:cs="Arial"/>
          <w:bCs/>
          <w:sz w:val="22"/>
          <w:szCs w:val="22"/>
        </w:rPr>
      </w:pPr>
      <w:r>
        <w:rPr>
          <w:rFonts w:ascii="Arial" w:hAnsi="Arial" w:cs="Arial"/>
          <w:bCs/>
          <w:sz w:val="22"/>
          <w:szCs w:val="22"/>
        </w:rPr>
        <w:t>Identifikátor datové schránky: dygmrzy</w:t>
      </w:r>
    </w:p>
    <w:p w14:paraId="0724BD11" w14:textId="77777777" w:rsidR="008606D7" w:rsidRDefault="008606D7" w:rsidP="008606D7">
      <w:pPr>
        <w:rPr>
          <w:rFonts w:ascii="Arial" w:hAnsi="Arial"/>
          <w:sz w:val="22"/>
          <w:szCs w:val="22"/>
        </w:rPr>
      </w:pPr>
    </w:p>
    <w:p w14:paraId="2775E9C7" w14:textId="77777777" w:rsidR="008606D7" w:rsidRPr="009658C0" w:rsidRDefault="008606D7" w:rsidP="008606D7">
      <w:pPr>
        <w:rPr>
          <w:rFonts w:ascii="Arial" w:hAnsi="Arial" w:cs="Arial"/>
          <w:color w:val="FF0000"/>
          <w:sz w:val="22"/>
          <w:szCs w:val="22"/>
        </w:rPr>
      </w:pPr>
    </w:p>
    <w:p w14:paraId="71963E66" w14:textId="77777777" w:rsidR="008606D7" w:rsidRPr="009658C0" w:rsidRDefault="008606D7" w:rsidP="008606D7">
      <w:pPr>
        <w:rPr>
          <w:rFonts w:ascii="Arial" w:hAnsi="Arial" w:cs="Arial"/>
          <w:sz w:val="22"/>
          <w:szCs w:val="22"/>
        </w:rPr>
      </w:pPr>
      <w:r w:rsidRPr="009658C0">
        <w:rPr>
          <w:rFonts w:ascii="Arial" w:hAnsi="Arial" w:cs="Arial"/>
          <w:sz w:val="22"/>
          <w:szCs w:val="22"/>
        </w:rPr>
        <w:t xml:space="preserve">Smluvní zástupce zadavatele je zmocněn k organizačnímu zajištění průběhu </w:t>
      </w:r>
      <w:r w:rsidR="00BA3D55">
        <w:rPr>
          <w:rFonts w:ascii="Arial" w:hAnsi="Arial" w:cs="Arial"/>
          <w:sz w:val="22"/>
          <w:szCs w:val="22"/>
        </w:rPr>
        <w:t>výběrového</w:t>
      </w:r>
      <w:r w:rsidRPr="009658C0">
        <w:rPr>
          <w:rFonts w:ascii="Arial" w:hAnsi="Arial" w:cs="Arial"/>
          <w:sz w:val="22"/>
          <w:szCs w:val="22"/>
        </w:rPr>
        <w:t xml:space="preserve"> řízení a k oznamování všech úkonů zadavatele v rámci </w:t>
      </w:r>
      <w:r w:rsidR="00BA3D55">
        <w:rPr>
          <w:rFonts w:ascii="Arial" w:hAnsi="Arial" w:cs="Arial"/>
          <w:sz w:val="22"/>
          <w:szCs w:val="22"/>
        </w:rPr>
        <w:t>výběrov</w:t>
      </w:r>
      <w:r w:rsidR="00A46386">
        <w:rPr>
          <w:rFonts w:ascii="Arial" w:hAnsi="Arial" w:cs="Arial"/>
          <w:sz w:val="22"/>
          <w:szCs w:val="22"/>
        </w:rPr>
        <w:t>é</w:t>
      </w:r>
      <w:r w:rsidR="00BA3D55">
        <w:rPr>
          <w:rFonts w:ascii="Arial" w:hAnsi="Arial" w:cs="Arial"/>
          <w:sz w:val="22"/>
          <w:szCs w:val="22"/>
        </w:rPr>
        <w:t>ho</w:t>
      </w:r>
      <w:r w:rsidRPr="009658C0">
        <w:rPr>
          <w:rFonts w:ascii="Arial" w:hAnsi="Arial" w:cs="Arial"/>
          <w:sz w:val="22"/>
          <w:szCs w:val="22"/>
        </w:rPr>
        <w:t xml:space="preserve"> řízení. Smluvní zástupce zadavatele nemá rozhodovací pravomoci, tj. nerozhoduje o zadávacích podmínkách, o případném vylučování účastníků ani o výběru nejvhodnější nabídky ani o případných námitkách.</w:t>
      </w:r>
    </w:p>
    <w:p w14:paraId="2BE4B75B" w14:textId="77777777" w:rsidR="008606D7" w:rsidRDefault="008606D7" w:rsidP="008606D7">
      <w:pPr>
        <w:pStyle w:val="N2"/>
        <w:numPr>
          <w:ilvl w:val="0"/>
          <w:numId w:val="0"/>
        </w:numPr>
        <w:ind w:left="851" w:hanging="851"/>
        <w:rPr>
          <w:rFonts w:ascii="Arial" w:hAnsi="Arial"/>
          <w:sz w:val="22"/>
          <w:szCs w:val="22"/>
        </w:rPr>
      </w:pPr>
    </w:p>
    <w:p w14:paraId="005AF1E8" w14:textId="77777777" w:rsidR="00807AF7" w:rsidRPr="00000868" w:rsidRDefault="00807AF7" w:rsidP="00807AF7">
      <w:pPr>
        <w:pStyle w:val="N1"/>
        <w:tabs>
          <w:tab w:val="left" w:pos="708"/>
        </w:tabs>
        <w:rPr>
          <w:rFonts w:ascii="Arial" w:hAnsi="Arial"/>
          <w:sz w:val="24"/>
          <w:szCs w:val="24"/>
        </w:rPr>
      </w:pPr>
      <w:bookmarkStart w:id="6" w:name="_Toc326267883"/>
      <w:bookmarkStart w:id="7" w:name="_Toc319786298"/>
      <w:bookmarkStart w:id="8" w:name="_Toc326270366"/>
      <w:bookmarkStart w:id="9" w:name="_Toc386134962"/>
      <w:bookmarkStart w:id="10" w:name="_Toc436209025"/>
      <w:bookmarkStart w:id="11" w:name="_Ref98242587"/>
      <w:bookmarkStart w:id="12" w:name="_Ref98241022"/>
      <w:bookmarkStart w:id="13" w:name="__RefHeading__17_1481608566"/>
      <w:bookmarkEnd w:id="5"/>
      <w:r w:rsidRPr="00000868">
        <w:rPr>
          <w:rFonts w:ascii="Arial" w:hAnsi="Arial"/>
          <w:sz w:val="24"/>
          <w:szCs w:val="24"/>
        </w:rPr>
        <w:lastRenderedPageBreak/>
        <w:t>Preambule</w:t>
      </w:r>
      <w:bookmarkEnd w:id="6"/>
      <w:bookmarkEnd w:id="7"/>
      <w:bookmarkEnd w:id="8"/>
      <w:bookmarkEnd w:id="9"/>
      <w:bookmarkEnd w:id="10"/>
    </w:p>
    <w:p w14:paraId="3BFF0E93" w14:textId="77777777" w:rsidR="00743897" w:rsidRPr="00000868" w:rsidRDefault="00743897" w:rsidP="00743897">
      <w:pPr>
        <w:pStyle w:val="bntext"/>
        <w:tabs>
          <w:tab w:val="left" w:pos="284"/>
        </w:tabs>
        <w:rPr>
          <w:rFonts w:cs="Garamond"/>
          <w:sz w:val="22"/>
          <w:szCs w:val="22"/>
        </w:rPr>
      </w:pPr>
      <w:r w:rsidRPr="00000868">
        <w:rPr>
          <w:rFonts w:cs="Garamond"/>
          <w:sz w:val="22"/>
          <w:szCs w:val="22"/>
        </w:rPr>
        <w:t>Zadavatel upozorňuje účastníky výběrového řízení, že zakázka je zadávána mimo režim zákona č. 134/2016 Sb., o zadávání veřejných zakázek</w:t>
      </w:r>
      <w:r w:rsidR="00716ED8" w:rsidRPr="00000868">
        <w:rPr>
          <w:rFonts w:cs="Garamond"/>
          <w:sz w:val="22"/>
          <w:szCs w:val="22"/>
        </w:rPr>
        <w:t>, ve znění pozdějších předpisů</w:t>
      </w:r>
      <w:r w:rsidRPr="00000868">
        <w:rPr>
          <w:rFonts w:cs="Garamond"/>
          <w:sz w:val="22"/>
          <w:szCs w:val="22"/>
        </w:rPr>
        <w:t xml:space="preserve"> (dále jen „zákon“). Pakliže zadavatel v této zadávací dokumentaci odkazuje na jednotlivá ustanovení zákona, zejména pokud se týká kvalifikace apod., činí tak z důvodu lepší precizace a konkretizace textu zadávací dokumentace a lepší srozumitelnosti zadávacích podmínek. </w:t>
      </w:r>
    </w:p>
    <w:p w14:paraId="42DEE735" w14:textId="77777777" w:rsidR="00743897" w:rsidRPr="00000868" w:rsidRDefault="00743897" w:rsidP="00743897">
      <w:pPr>
        <w:pStyle w:val="bntext"/>
        <w:tabs>
          <w:tab w:val="left" w:pos="284"/>
        </w:tabs>
        <w:rPr>
          <w:rFonts w:cs="Garamond"/>
          <w:sz w:val="22"/>
          <w:szCs w:val="22"/>
        </w:rPr>
      </w:pPr>
    </w:p>
    <w:p w14:paraId="7C58C141" w14:textId="77777777" w:rsidR="00743897" w:rsidRPr="00000868" w:rsidRDefault="00743897" w:rsidP="00743897">
      <w:pPr>
        <w:pStyle w:val="bntext"/>
        <w:tabs>
          <w:tab w:val="left" w:pos="284"/>
        </w:tabs>
        <w:rPr>
          <w:rFonts w:cs="Garamond"/>
          <w:color w:val="5B9BD5"/>
          <w:sz w:val="22"/>
          <w:szCs w:val="22"/>
        </w:rPr>
      </w:pPr>
      <w:r w:rsidRPr="00000868">
        <w:rPr>
          <w:rFonts w:cs="Garamond"/>
          <w:sz w:val="22"/>
          <w:szCs w:val="22"/>
        </w:rPr>
        <w:t>Zakázka je zadávána v souladu s Pravidly pro výběr dodavatelů v</w:t>
      </w:r>
      <w:r w:rsidR="0028213D">
        <w:rPr>
          <w:rFonts w:cs="Garamond"/>
          <w:sz w:val="22"/>
          <w:szCs w:val="22"/>
        </w:rPr>
        <w:t xml:space="preserve"> </w:t>
      </w:r>
      <w:r w:rsidRPr="00000868">
        <w:rPr>
          <w:rFonts w:cs="Garamond"/>
          <w:sz w:val="22"/>
          <w:szCs w:val="22"/>
        </w:rPr>
        <w:t>Operační</w:t>
      </w:r>
      <w:r w:rsidR="0028213D">
        <w:rPr>
          <w:rFonts w:cs="Garamond"/>
          <w:sz w:val="22"/>
          <w:szCs w:val="22"/>
        </w:rPr>
        <w:t>m</w:t>
      </w:r>
      <w:r w:rsidRPr="00000868">
        <w:rPr>
          <w:rFonts w:cs="Garamond"/>
          <w:sz w:val="22"/>
          <w:szCs w:val="22"/>
        </w:rPr>
        <w:t xml:space="preserve"> programu </w:t>
      </w:r>
      <w:r w:rsidR="0028213D">
        <w:rPr>
          <w:rFonts w:cs="Garamond"/>
          <w:sz w:val="22"/>
          <w:szCs w:val="22"/>
        </w:rPr>
        <w:t xml:space="preserve">Technologie a aplikace </w:t>
      </w:r>
      <w:r w:rsidRPr="00000868">
        <w:rPr>
          <w:rFonts w:cs="Garamond"/>
          <w:sz w:val="22"/>
          <w:szCs w:val="22"/>
        </w:rPr>
        <w:t xml:space="preserve">pro konkurenceschopnost </w:t>
      </w:r>
      <w:r w:rsidRPr="00B03345">
        <w:rPr>
          <w:rFonts w:cs="Garamond"/>
          <w:sz w:val="22"/>
          <w:szCs w:val="22"/>
        </w:rPr>
        <w:t>(verze účinná od</w:t>
      </w:r>
      <w:r w:rsidR="0028213D">
        <w:rPr>
          <w:rFonts w:cs="Garamond"/>
          <w:sz w:val="22"/>
          <w:szCs w:val="22"/>
        </w:rPr>
        <w:t xml:space="preserve"> 1. </w:t>
      </w:r>
      <w:r w:rsidR="002177A6">
        <w:rPr>
          <w:rFonts w:cs="Garamond"/>
          <w:sz w:val="22"/>
          <w:szCs w:val="22"/>
        </w:rPr>
        <w:t>5</w:t>
      </w:r>
      <w:r w:rsidR="0028213D">
        <w:rPr>
          <w:rFonts w:cs="Garamond"/>
          <w:sz w:val="22"/>
          <w:szCs w:val="22"/>
        </w:rPr>
        <w:t>. 202</w:t>
      </w:r>
      <w:r w:rsidR="002177A6">
        <w:rPr>
          <w:rFonts w:cs="Garamond"/>
          <w:sz w:val="22"/>
          <w:szCs w:val="22"/>
        </w:rPr>
        <w:t>5</w:t>
      </w:r>
      <w:r w:rsidRPr="008C663E">
        <w:rPr>
          <w:rFonts w:cs="Garamond"/>
          <w:sz w:val="22"/>
          <w:szCs w:val="22"/>
        </w:rPr>
        <w:t>).</w:t>
      </w:r>
    </w:p>
    <w:p w14:paraId="73FAD51E" w14:textId="77777777" w:rsidR="00743897" w:rsidRPr="00000868" w:rsidRDefault="00743897" w:rsidP="00743897">
      <w:pPr>
        <w:pStyle w:val="bntext"/>
        <w:tabs>
          <w:tab w:val="left" w:pos="284"/>
        </w:tabs>
        <w:rPr>
          <w:rFonts w:cs="Garamond"/>
          <w:color w:val="5B9BD5"/>
          <w:sz w:val="22"/>
          <w:szCs w:val="22"/>
        </w:rPr>
      </w:pPr>
    </w:p>
    <w:p w14:paraId="78CEDF80" w14:textId="77777777" w:rsidR="00743897" w:rsidRPr="00000868" w:rsidRDefault="00743897" w:rsidP="00743897">
      <w:pPr>
        <w:pStyle w:val="bntext"/>
        <w:tabs>
          <w:tab w:val="left" w:pos="284"/>
        </w:tabs>
        <w:rPr>
          <w:rFonts w:cs="Arial"/>
          <w:sz w:val="22"/>
        </w:rPr>
      </w:pPr>
      <w:r w:rsidRPr="00000868">
        <w:rPr>
          <w:rFonts w:cs="Garamond"/>
          <w:sz w:val="22"/>
          <w:szCs w:val="22"/>
        </w:rPr>
        <w:t>Zadávací dokumentace je vypracována jako podklad pro podání nabídek v rámci výběrového řízení na zakázku na</w:t>
      </w:r>
      <w:r w:rsidR="005F48D1">
        <w:rPr>
          <w:rFonts w:cs="Garamond"/>
          <w:sz w:val="22"/>
          <w:szCs w:val="22"/>
        </w:rPr>
        <w:t xml:space="preserve"> dodávky</w:t>
      </w:r>
      <w:r w:rsidRPr="00000868">
        <w:rPr>
          <w:rFonts w:cs="Garamond"/>
          <w:sz w:val="22"/>
          <w:szCs w:val="22"/>
        </w:rPr>
        <w:t xml:space="preserve">.  </w:t>
      </w:r>
      <w:r w:rsidRPr="00000868">
        <w:rPr>
          <w:rFonts w:cs="Arial"/>
          <w:sz w:val="22"/>
          <w:szCs w:val="22"/>
        </w:rPr>
        <w:t>Podáním nabídky ve výběrovém řízení přijímá účastník výběrového řízení plně a bez výhrad zadávací podmínky, včetně všech příloh, případných dodatků a vysvětlení k těmto zadávacím podmínkám. Předpokládá se, že účastník výběrového řízení před podáním nabídky pečlivě prostuduje všechny pokyny, formuláře, termíny a specifikace obsažené v zadávacích podmínkách a bude se jimi řídit. Pokud nabídka účastníka výběrového řízení nebude obsahovat všechny náležitosti, požadované informace a dokumentaci nebo nebude plně odpovídat zadávacím podmínkám nebo nebude podána stanoveným způsobem ve stanoveném termínu, bude to mít za následek její vyřazení a následné vyloučení účastníka výběrového řízení z výběrového řízení. Taktéž bude-li nabídka účastníka výběrového řízení obsahovat jakoukoliv výhradu účastníka výběrového řízení vůči zadávacím podmínkám, bude to mít za následek vyřazení nabídky a následné vyloučení účastníka výběrového řízení z výběrového řízení.</w:t>
      </w:r>
    </w:p>
    <w:p w14:paraId="3361183A" w14:textId="77777777" w:rsidR="00743897" w:rsidRPr="00000868" w:rsidRDefault="00743897" w:rsidP="00743897">
      <w:pPr>
        <w:pStyle w:val="bullet-3TimesNewRoman"/>
        <w:tabs>
          <w:tab w:val="clear" w:pos="426"/>
          <w:tab w:val="left" w:pos="708"/>
        </w:tabs>
        <w:spacing w:before="0"/>
        <w:rPr>
          <w:rFonts w:ascii="Arial" w:hAnsi="Arial" w:cs="Arial"/>
          <w:sz w:val="22"/>
        </w:rPr>
      </w:pPr>
    </w:p>
    <w:p w14:paraId="2EEB441C" w14:textId="77777777" w:rsidR="00743897" w:rsidRPr="00000868" w:rsidRDefault="00743897" w:rsidP="00743897">
      <w:pPr>
        <w:pStyle w:val="bullet-3TimesNewRoman"/>
        <w:tabs>
          <w:tab w:val="clear" w:pos="426"/>
          <w:tab w:val="left" w:pos="708"/>
        </w:tabs>
        <w:spacing w:before="0"/>
        <w:rPr>
          <w:rFonts w:ascii="Arial" w:hAnsi="Arial" w:cs="Arial"/>
          <w:spacing w:val="0"/>
          <w:sz w:val="22"/>
        </w:rPr>
      </w:pPr>
      <w:r w:rsidRPr="00000868">
        <w:rPr>
          <w:rFonts w:ascii="Arial" w:hAnsi="Arial" w:cs="Arial"/>
          <w:spacing w:val="0"/>
          <w:sz w:val="22"/>
        </w:rPr>
        <w:t>Zadavatel zpracoval tuto zadávací dokumentaci podle svých nejlepších znalostí a zkušeností z oblasti zadávání zakázek s cílem zajistit hospodárné zadání zakázky při dodržení zásad transparentnosti a přiměřenosti, rovného zacházení a zákazu diskriminace.</w:t>
      </w:r>
    </w:p>
    <w:p w14:paraId="12A0B440" w14:textId="77777777" w:rsidR="00743897" w:rsidRPr="00000868" w:rsidRDefault="00743897" w:rsidP="00743897">
      <w:pPr>
        <w:pStyle w:val="bullet-3TimesNewRoman"/>
        <w:tabs>
          <w:tab w:val="clear" w:pos="426"/>
          <w:tab w:val="left" w:pos="708"/>
        </w:tabs>
        <w:spacing w:before="0"/>
        <w:rPr>
          <w:rFonts w:ascii="Arial" w:hAnsi="Arial" w:cs="Arial"/>
          <w:spacing w:val="0"/>
          <w:sz w:val="22"/>
        </w:rPr>
      </w:pPr>
      <w:r w:rsidRPr="00000868">
        <w:rPr>
          <w:rFonts w:ascii="Arial" w:hAnsi="Arial" w:cs="Arial"/>
          <w:spacing w:val="0"/>
          <w:sz w:val="22"/>
        </w:rPr>
        <w:t>Zadavatel upozorňuje účastníky výběrového řízení na skutečnost, že zadávací dokumentace je souhrnem požadavků zadavatele</w:t>
      </w:r>
      <w:r w:rsidR="00930D6A">
        <w:rPr>
          <w:rFonts w:ascii="Arial" w:hAnsi="Arial" w:cs="Arial"/>
          <w:spacing w:val="0"/>
          <w:sz w:val="22"/>
        </w:rPr>
        <w:t>,</w:t>
      </w:r>
      <w:r w:rsidRPr="00000868">
        <w:rPr>
          <w:rFonts w:ascii="Arial" w:hAnsi="Arial" w:cs="Arial"/>
          <w:spacing w:val="0"/>
          <w:sz w:val="22"/>
        </w:rPr>
        <w:t xml:space="preserve"> a nikoliv konečným souhrnem veškerých požadavků vyplývajících z obecně platných norem. Účastník výběrového řízení se tak musí při zpracování své nabídky vždy řídit nejen požadavky obsaženými v zadávací dokumentaci, ale též ustanoveními příslušných obecně závazných norem.</w:t>
      </w:r>
    </w:p>
    <w:p w14:paraId="3A2FB911" w14:textId="77777777" w:rsidR="00743897" w:rsidRPr="00000868" w:rsidRDefault="00743897" w:rsidP="00743897">
      <w:pPr>
        <w:pStyle w:val="bullet-3TimesNewRoman"/>
        <w:tabs>
          <w:tab w:val="clear" w:pos="426"/>
          <w:tab w:val="left" w:pos="708"/>
        </w:tabs>
        <w:spacing w:before="0"/>
        <w:rPr>
          <w:rFonts w:ascii="Arial" w:hAnsi="Arial" w:cs="Arial"/>
          <w:spacing w:val="0"/>
          <w:sz w:val="22"/>
        </w:rPr>
      </w:pPr>
    </w:p>
    <w:p w14:paraId="53DB9565" w14:textId="77777777" w:rsidR="00743897" w:rsidRPr="00000868" w:rsidRDefault="00743897" w:rsidP="00743897">
      <w:pPr>
        <w:pStyle w:val="Normln0"/>
        <w:widowControl/>
        <w:rPr>
          <w:rFonts w:ascii="Arial" w:hAnsi="Arial" w:cs="Arial"/>
          <w:color w:val="000000"/>
          <w:sz w:val="22"/>
          <w:szCs w:val="22"/>
        </w:rPr>
      </w:pPr>
      <w:r w:rsidRPr="00000868">
        <w:rPr>
          <w:rFonts w:ascii="Arial" w:hAnsi="Arial" w:cs="Garamond"/>
          <w:b/>
          <w:sz w:val="22"/>
          <w:szCs w:val="22"/>
        </w:rPr>
        <w:t xml:space="preserve">Pro účely této zadávací dokumentace se rozumí:  </w:t>
      </w:r>
    </w:p>
    <w:p w14:paraId="29FF23D3" w14:textId="77777777" w:rsidR="00743897" w:rsidRPr="00000868" w:rsidRDefault="00743897" w:rsidP="00743897">
      <w:pPr>
        <w:pStyle w:val="Normln0"/>
        <w:widowControl/>
        <w:jc w:val="both"/>
        <w:rPr>
          <w:rFonts w:ascii="Arial" w:hAnsi="Arial" w:cs="Arial"/>
          <w:color w:val="000000"/>
          <w:sz w:val="22"/>
          <w:szCs w:val="22"/>
        </w:rPr>
      </w:pPr>
      <w:r w:rsidRPr="00000868">
        <w:rPr>
          <w:rFonts w:ascii="Arial" w:hAnsi="Arial" w:cs="Arial"/>
          <w:color w:val="000000"/>
          <w:sz w:val="22"/>
          <w:szCs w:val="22"/>
        </w:rPr>
        <w:t>- zadávací dokumentací veškeré písemné dokumenty obsahující zad</w:t>
      </w:r>
      <w:r w:rsidR="00BB5579" w:rsidRPr="00000868">
        <w:rPr>
          <w:rFonts w:ascii="Arial" w:hAnsi="Arial" w:cs="Arial"/>
          <w:color w:val="000000"/>
          <w:sz w:val="22"/>
          <w:szCs w:val="22"/>
        </w:rPr>
        <w:t xml:space="preserve">ávací podmínky, sdělované nebo </w:t>
      </w:r>
      <w:r w:rsidRPr="00000868">
        <w:rPr>
          <w:rFonts w:ascii="Arial" w:hAnsi="Arial" w:cs="Arial"/>
          <w:color w:val="000000"/>
          <w:sz w:val="22"/>
          <w:szCs w:val="22"/>
        </w:rPr>
        <w:t>zpřístupňované účastníkům výběrového  řízení</w:t>
      </w:r>
      <w:r w:rsidR="00D61566">
        <w:rPr>
          <w:rFonts w:ascii="Arial" w:hAnsi="Arial" w:cs="Arial"/>
          <w:color w:val="000000"/>
          <w:sz w:val="22"/>
          <w:szCs w:val="22"/>
        </w:rPr>
        <w:t xml:space="preserve"> při zahájení výběrového řízení</w:t>
      </w:r>
      <w:r w:rsidRPr="00000868">
        <w:rPr>
          <w:rFonts w:ascii="Arial" w:hAnsi="Arial" w:cs="Arial"/>
          <w:color w:val="000000"/>
          <w:sz w:val="22"/>
          <w:szCs w:val="22"/>
        </w:rPr>
        <w:t xml:space="preserve"> </w:t>
      </w:r>
    </w:p>
    <w:p w14:paraId="3C0E3137" w14:textId="77777777" w:rsidR="00743897" w:rsidRPr="00000868" w:rsidRDefault="00743897" w:rsidP="00743897">
      <w:pPr>
        <w:pStyle w:val="Normln0"/>
        <w:widowControl/>
        <w:jc w:val="both"/>
        <w:rPr>
          <w:rFonts w:ascii="Arial" w:hAnsi="Arial" w:cs="Arial"/>
          <w:color w:val="000000"/>
          <w:sz w:val="22"/>
          <w:szCs w:val="22"/>
        </w:rPr>
      </w:pPr>
      <w:r w:rsidRPr="00000868">
        <w:rPr>
          <w:rFonts w:ascii="Arial" w:hAnsi="Arial" w:cs="Arial"/>
          <w:color w:val="000000"/>
          <w:sz w:val="22"/>
          <w:szCs w:val="22"/>
        </w:rPr>
        <w:t>- dodavatelem</w:t>
      </w:r>
      <w:r w:rsidR="00D61566">
        <w:rPr>
          <w:rFonts w:ascii="Arial" w:hAnsi="Arial" w:cs="Arial"/>
          <w:color w:val="000000"/>
          <w:sz w:val="22"/>
          <w:szCs w:val="22"/>
        </w:rPr>
        <w:t xml:space="preserve"> je</w:t>
      </w:r>
      <w:r w:rsidRPr="00000868">
        <w:rPr>
          <w:rFonts w:ascii="Arial" w:hAnsi="Arial" w:cs="Arial"/>
          <w:color w:val="000000"/>
          <w:sz w:val="22"/>
          <w:szCs w:val="22"/>
        </w:rPr>
        <w:t xml:space="preserve"> osoba, která nabízí poskytnutí dodávek, služeb nebo stav</w:t>
      </w:r>
      <w:r w:rsidR="00BB5579" w:rsidRPr="00000868">
        <w:rPr>
          <w:rFonts w:ascii="Arial" w:hAnsi="Arial" w:cs="Arial"/>
          <w:color w:val="000000"/>
          <w:sz w:val="22"/>
          <w:szCs w:val="22"/>
        </w:rPr>
        <w:t xml:space="preserve">ebních prací, nebo více těchto </w:t>
      </w:r>
      <w:r w:rsidRPr="00000868">
        <w:rPr>
          <w:rFonts w:ascii="Arial" w:hAnsi="Arial" w:cs="Arial"/>
          <w:color w:val="000000"/>
          <w:sz w:val="22"/>
          <w:szCs w:val="22"/>
        </w:rPr>
        <w:t xml:space="preserve"> osob společně,</w:t>
      </w:r>
    </w:p>
    <w:p w14:paraId="0782E379" w14:textId="77777777" w:rsidR="00743897" w:rsidRPr="00000868" w:rsidRDefault="00743897" w:rsidP="004B78A1">
      <w:pPr>
        <w:pStyle w:val="Normln0"/>
        <w:widowControl/>
        <w:tabs>
          <w:tab w:val="left" w:pos="7823"/>
        </w:tabs>
        <w:jc w:val="both"/>
        <w:rPr>
          <w:rFonts w:ascii="Arial" w:hAnsi="Arial" w:cs="Arial"/>
          <w:color w:val="000000"/>
          <w:sz w:val="22"/>
          <w:szCs w:val="22"/>
        </w:rPr>
      </w:pPr>
      <w:r w:rsidRPr="00000868">
        <w:rPr>
          <w:rFonts w:ascii="Arial" w:hAnsi="Arial" w:cs="Arial"/>
          <w:color w:val="000000"/>
          <w:sz w:val="22"/>
          <w:szCs w:val="22"/>
        </w:rPr>
        <w:t>-  kvalifikací způsobilost a schopnost dodavatele plnit zakázku,</w:t>
      </w:r>
      <w:r w:rsidR="004B78A1">
        <w:rPr>
          <w:rFonts w:ascii="Arial" w:hAnsi="Arial" w:cs="Arial"/>
          <w:color w:val="000000"/>
          <w:sz w:val="22"/>
          <w:szCs w:val="22"/>
        </w:rPr>
        <w:tab/>
      </w:r>
    </w:p>
    <w:p w14:paraId="435D604A" w14:textId="77777777" w:rsidR="00743897" w:rsidRPr="00000868" w:rsidRDefault="00743897" w:rsidP="00743897">
      <w:pPr>
        <w:pStyle w:val="Normln0"/>
        <w:widowControl/>
        <w:jc w:val="both"/>
        <w:rPr>
          <w:rFonts w:ascii="Arial" w:hAnsi="Arial" w:cs="Arial"/>
          <w:color w:val="000000"/>
          <w:sz w:val="22"/>
          <w:szCs w:val="22"/>
        </w:rPr>
      </w:pPr>
      <w:r w:rsidRPr="00000868">
        <w:rPr>
          <w:rFonts w:ascii="Arial" w:hAnsi="Arial" w:cs="Arial"/>
          <w:color w:val="000000"/>
          <w:sz w:val="22"/>
          <w:szCs w:val="22"/>
        </w:rPr>
        <w:t xml:space="preserve">- nabídkou údaje nebo doklady, které dodavatel podal písemně </w:t>
      </w:r>
      <w:r w:rsidR="00BB5579" w:rsidRPr="00000868">
        <w:rPr>
          <w:rFonts w:ascii="Arial" w:hAnsi="Arial" w:cs="Arial"/>
          <w:color w:val="000000"/>
          <w:sz w:val="22"/>
          <w:szCs w:val="22"/>
        </w:rPr>
        <w:t xml:space="preserve">zadavateli na základě zadávací </w:t>
      </w:r>
      <w:r w:rsidRPr="00000868">
        <w:rPr>
          <w:rFonts w:ascii="Arial" w:hAnsi="Arial" w:cs="Arial"/>
          <w:color w:val="000000"/>
          <w:sz w:val="22"/>
          <w:szCs w:val="22"/>
        </w:rPr>
        <w:t xml:space="preserve"> dokumentace,</w:t>
      </w:r>
    </w:p>
    <w:p w14:paraId="7043CDB9" w14:textId="77777777" w:rsidR="00743897" w:rsidRPr="00000868" w:rsidRDefault="00743897" w:rsidP="00743897">
      <w:pPr>
        <w:pStyle w:val="Normln0"/>
        <w:widowControl/>
        <w:jc w:val="both"/>
        <w:rPr>
          <w:rFonts w:ascii="Arial" w:hAnsi="Arial" w:cs="Arial"/>
          <w:color w:val="000000"/>
          <w:sz w:val="22"/>
          <w:szCs w:val="22"/>
        </w:rPr>
      </w:pPr>
      <w:r w:rsidRPr="00000868">
        <w:rPr>
          <w:rFonts w:ascii="Arial" w:hAnsi="Arial" w:cs="Arial"/>
          <w:color w:val="000000"/>
          <w:sz w:val="22"/>
          <w:szCs w:val="22"/>
        </w:rPr>
        <w:t>- účastníkem výběrového řízení dodavatel, který podal nabídku,</w:t>
      </w:r>
    </w:p>
    <w:p w14:paraId="7438200D" w14:textId="77777777" w:rsidR="00743897" w:rsidRPr="00000868" w:rsidRDefault="00743897" w:rsidP="00743897">
      <w:pPr>
        <w:pStyle w:val="Normln0"/>
        <w:widowControl/>
        <w:jc w:val="both"/>
        <w:rPr>
          <w:rFonts w:ascii="Arial" w:hAnsi="Arial" w:cs="Arial"/>
          <w:color w:val="000000"/>
          <w:sz w:val="22"/>
          <w:szCs w:val="22"/>
        </w:rPr>
      </w:pPr>
      <w:r w:rsidRPr="00000868">
        <w:rPr>
          <w:rFonts w:ascii="Arial" w:hAnsi="Arial" w:cs="Arial"/>
          <w:color w:val="000000"/>
          <w:sz w:val="22"/>
          <w:szCs w:val="22"/>
        </w:rPr>
        <w:t>- vybraným dodavatelem účastník výběrového řízení, kterého zadavatel vybral k uzavření smlouvy,</w:t>
      </w:r>
    </w:p>
    <w:p w14:paraId="283277A7" w14:textId="77777777" w:rsidR="00743897" w:rsidRPr="00000868" w:rsidRDefault="00743897" w:rsidP="00743897">
      <w:pPr>
        <w:pStyle w:val="Normln0"/>
        <w:widowControl/>
        <w:jc w:val="both"/>
        <w:rPr>
          <w:rFonts w:ascii="Arial" w:hAnsi="Arial" w:cs="Arial"/>
          <w:color w:val="000000"/>
          <w:sz w:val="22"/>
          <w:szCs w:val="22"/>
        </w:rPr>
      </w:pPr>
      <w:r w:rsidRPr="00000868">
        <w:rPr>
          <w:rFonts w:ascii="Arial" w:hAnsi="Arial" w:cs="Arial"/>
          <w:color w:val="000000"/>
          <w:sz w:val="22"/>
          <w:szCs w:val="22"/>
        </w:rPr>
        <w:t>-  mimořádně nízkou nabídkovou cenou nabídková cena nebo náklady</w:t>
      </w:r>
      <w:r w:rsidR="00BB5579" w:rsidRPr="00000868">
        <w:rPr>
          <w:rFonts w:ascii="Arial" w:hAnsi="Arial" w:cs="Arial"/>
          <w:color w:val="000000"/>
          <w:sz w:val="22"/>
          <w:szCs w:val="22"/>
        </w:rPr>
        <w:t xml:space="preserve"> uvedené účastníkem výběrového </w:t>
      </w:r>
      <w:r w:rsidRPr="00000868">
        <w:rPr>
          <w:rFonts w:ascii="Arial" w:hAnsi="Arial" w:cs="Arial"/>
          <w:color w:val="000000"/>
          <w:sz w:val="22"/>
          <w:szCs w:val="22"/>
        </w:rPr>
        <w:t xml:space="preserve"> řízení, které se jeví jako mimořádně nízké ve vztahu k předmětu  zakázky,</w:t>
      </w:r>
    </w:p>
    <w:p w14:paraId="33250EEC" w14:textId="77777777" w:rsidR="00743897" w:rsidRDefault="00743897" w:rsidP="00743897">
      <w:pPr>
        <w:pStyle w:val="Normln0"/>
        <w:widowControl/>
        <w:jc w:val="both"/>
        <w:rPr>
          <w:rFonts w:ascii="Arial" w:hAnsi="Arial" w:cs="Arial"/>
          <w:color w:val="000000"/>
          <w:sz w:val="22"/>
          <w:szCs w:val="22"/>
        </w:rPr>
      </w:pPr>
      <w:r w:rsidRPr="00000868">
        <w:rPr>
          <w:rFonts w:ascii="Arial" w:hAnsi="Arial" w:cs="Arial"/>
          <w:b/>
          <w:bCs/>
          <w:color w:val="000000"/>
          <w:sz w:val="22"/>
          <w:szCs w:val="22"/>
        </w:rPr>
        <w:t xml:space="preserve">- </w:t>
      </w:r>
      <w:r w:rsidRPr="00000868">
        <w:rPr>
          <w:rFonts w:ascii="Arial" w:hAnsi="Arial" w:cs="Arial"/>
          <w:color w:val="000000"/>
          <w:sz w:val="22"/>
          <w:szCs w:val="22"/>
        </w:rPr>
        <w:t>profilem zadavatele elektronický nástroj, který umožňuje neomeze</w:t>
      </w:r>
      <w:r w:rsidR="00BB5579" w:rsidRPr="00000868">
        <w:rPr>
          <w:rFonts w:ascii="Arial" w:hAnsi="Arial" w:cs="Arial"/>
          <w:color w:val="000000"/>
          <w:sz w:val="22"/>
          <w:szCs w:val="22"/>
        </w:rPr>
        <w:t xml:space="preserve">ný dálkový přístup a na kterém </w:t>
      </w:r>
      <w:r w:rsidRPr="00000868">
        <w:rPr>
          <w:rFonts w:ascii="Arial" w:hAnsi="Arial" w:cs="Arial"/>
          <w:color w:val="000000"/>
          <w:sz w:val="22"/>
          <w:szCs w:val="22"/>
        </w:rPr>
        <w:t>zadavatel uveřejňuje informace a dokumenty ke svým zakázkám.</w:t>
      </w:r>
    </w:p>
    <w:p w14:paraId="2FBA31A0" w14:textId="77777777" w:rsidR="007614D5" w:rsidRDefault="007614D5" w:rsidP="00743897">
      <w:pPr>
        <w:pStyle w:val="Normln0"/>
        <w:widowControl/>
        <w:jc w:val="both"/>
        <w:rPr>
          <w:rFonts w:ascii="Arial" w:hAnsi="Arial" w:cs="Arial"/>
          <w:color w:val="000000"/>
          <w:sz w:val="22"/>
          <w:szCs w:val="22"/>
        </w:rPr>
      </w:pPr>
    </w:p>
    <w:p w14:paraId="150EA251" w14:textId="77777777" w:rsidR="007614D5" w:rsidRPr="007614D5" w:rsidRDefault="007614D5" w:rsidP="00743897">
      <w:pPr>
        <w:pStyle w:val="Normln0"/>
        <w:widowControl/>
        <w:jc w:val="both"/>
        <w:rPr>
          <w:rFonts w:ascii="Arial" w:hAnsi="Arial" w:cs="Arial"/>
          <w:b/>
          <w:color w:val="000000"/>
          <w:sz w:val="22"/>
          <w:szCs w:val="22"/>
        </w:rPr>
      </w:pPr>
      <w:r w:rsidRPr="007614D5">
        <w:rPr>
          <w:rFonts w:ascii="Arial" w:hAnsi="Arial" w:cs="Arial"/>
          <w:b/>
          <w:color w:val="000000"/>
          <w:sz w:val="22"/>
          <w:szCs w:val="22"/>
        </w:rPr>
        <w:t xml:space="preserve">Zakázka </w:t>
      </w:r>
      <w:r w:rsidR="00A46386">
        <w:rPr>
          <w:rFonts w:ascii="Arial" w:hAnsi="Arial" w:cs="Arial"/>
          <w:b/>
          <w:color w:val="000000"/>
          <w:sz w:val="22"/>
          <w:szCs w:val="22"/>
        </w:rPr>
        <w:t xml:space="preserve">je </w:t>
      </w:r>
      <w:r w:rsidRPr="007614D5">
        <w:rPr>
          <w:rFonts w:ascii="Arial" w:hAnsi="Arial" w:cs="Arial"/>
          <w:b/>
          <w:color w:val="000000"/>
          <w:sz w:val="22"/>
          <w:szCs w:val="22"/>
        </w:rPr>
        <w:t>rozdělena na části.</w:t>
      </w:r>
    </w:p>
    <w:p w14:paraId="6D75B312" w14:textId="77777777" w:rsidR="008606D7" w:rsidRDefault="00743897" w:rsidP="00743897">
      <w:pPr>
        <w:spacing w:before="360"/>
        <w:rPr>
          <w:rFonts w:ascii="Arial" w:hAnsi="Arial" w:cs="Arial"/>
          <w:sz w:val="22"/>
          <w:szCs w:val="22"/>
        </w:rPr>
      </w:pPr>
      <w:r w:rsidRPr="0028213D">
        <w:rPr>
          <w:rFonts w:ascii="Arial" w:hAnsi="Arial" w:cs="Arial"/>
          <w:sz w:val="22"/>
          <w:szCs w:val="22"/>
        </w:rPr>
        <w:t>Vybraný dodavatel je povinen v rám</w:t>
      </w:r>
      <w:r w:rsidR="00D61566" w:rsidRPr="0028213D">
        <w:rPr>
          <w:rFonts w:ascii="Arial" w:hAnsi="Arial" w:cs="Arial"/>
          <w:sz w:val="22"/>
          <w:szCs w:val="22"/>
        </w:rPr>
        <w:t xml:space="preserve">ci realizace zakázky dodržovat </w:t>
      </w:r>
      <w:r w:rsidRPr="0028213D">
        <w:rPr>
          <w:rFonts w:ascii="Arial" w:hAnsi="Arial" w:cs="Arial"/>
          <w:sz w:val="22"/>
          <w:szCs w:val="22"/>
        </w:rPr>
        <w:t>pravidla publicity</w:t>
      </w:r>
      <w:r w:rsidR="0028213D" w:rsidRPr="0028213D">
        <w:rPr>
          <w:rFonts w:ascii="Arial" w:hAnsi="Arial" w:cs="Arial"/>
          <w:sz w:val="22"/>
          <w:szCs w:val="22"/>
        </w:rPr>
        <w:t xml:space="preserve"> Operační</w:t>
      </w:r>
      <w:r w:rsidR="0028213D">
        <w:rPr>
          <w:rFonts w:ascii="Arial" w:hAnsi="Arial" w:cs="Arial"/>
          <w:sz w:val="22"/>
          <w:szCs w:val="22"/>
        </w:rPr>
        <w:t>ho</w:t>
      </w:r>
      <w:r w:rsidR="0028213D" w:rsidRPr="0028213D">
        <w:rPr>
          <w:rFonts w:ascii="Arial" w:hAnsi="Arial" w:cs="Arial"/>
          <w:sz w:val="22"/>
          <w:szCs w:val="22"/>
        </w:rPr>
        <w:t xml:space="preserve"> programu Technologie a aplikace pro konkurenceschopnost</w:t>
      </w:r>
      <w:r w:rsidRPr="0028213D">
        <w:rPr>
          <w:rFonts w:ascii="Arial" w:hAnsi="Arial" w:cs="Arial"/>
          <w:sz w:val="22"/>
          <w:szCs w:val="22"/>
        </w:rPr>
        <w:t xml:space="preserve">. </w:t>
      </w:r>
    </w:p>
    <w:p w14:paraId="5763BBD7" w14:textId="77777777" w:rsidR="007614D5" w:rsidRDefault="007614D5" w:rsidP="00743897">
      <w:pPr>
        <w:spacing w:before="360"/>
        <w:rPr>
          <w:rFonts w:ascii="Arial" w:hAnsi="Arial"/>
          <w:sz w:val="22"/>
          <w:szCs w:val="22"/>
        </w:rPr>
      </w:pPr>
    </w:p>
    <w:p w14:paraId="2829FC27" w14:textId="3EDDEDFB" w:rsidR="007614D5" w:rsidRPr="00C503D8" w:rsidRDefault="008606D7" w:rsidP="002177A6">
      <w:pPr>
        <w:rPr>
          <w:rFonts w:ascii="Arial" w:hAnsi="Arial" w:cs="Arial"/>
          <w:bCs/>
          <w:sz w:val="22"/>
          <w:szCs w:val="22"/>
        </w:rPr>
      </w:pPr>
      <w:r w:rsidRPr="00550455">
        <w:rPr>
          <w:rFonts w:ascii="Arial" w:hAnsi="Arial" w:cs="Arial"/>
          <w:b/>
          <w:sz w:val="22"/>
          <w:szCs w:val="22"/>
        </w:rPr>
        <w:t xml:space="preserve">Zadavatel zahájil zadávací řízení dne </w:t>
      </w:r>
      <w:r w:rsidR="001D61C8">
        <w:rPr>
          <w:rFonts w:ascii="Arial" w:hAnsi="Arial" w:cs="Arial"/>
          <w:b/>
          <w:sz w:val="22"/>
          <w:szCs w:val="22"/>
        </w:rPr>
        <w:t>1</w:t>
      </w:r>
      <w:r w:rsidR="00AC0B53">
        <w:rPr>
          <w:rFonts w:ascii="Arial" w:hAnsi="Arial" w:cs="Arial"/>
          <w:b/>
          <w:sz w:val="22"/>
          <w:szCs w:val="22"/>
        </w:rPr>
        <w:t>6</w:t>
      </w:r>
      <w:r w:rsidR="001D61C8">
        <w:rPr>
          <w:rFonts w:ascii="Arial" w:hAnsi="Arial" w:cs="Arial"/>
          <w:b/>
          <w:sz w:val="22"/>
          <w:szCs w:val="22"/>
        </w:rPr>
        <w:t xml:space="preserve">. 1. 2026 </w:t>
      </w:r>
      <w:r w:rsidR="00B6426F" w:rsidRPr="00B6426F">
        <w:rPr>
          <w:rFonts w:ascii="Arial" w:hAnsi="Arial" w:cs="Arial"/>
          <w:b/>
          <w:color w:val="FF0000"/>
          <w:sz w:val="22"/>
          <w:szCs w:val="22"/>
        </w:rPr>
        <w:t xml:space="preserve"> </w:t>
      </w:r>
      <w:r w:rsidR="0028213D">
        <w:rPr>
          <w:rFonts w:ascii="Arial" w:hAnsi="Arial" w:cs="Arial"/>
          <w:b/>
          <w:sz w:val="22"/>
          <w:szCs w:val="22"/>
        </w:rPr>
        <w:t>uveřejněním zadávací dokumentace na profilu zadavatele</w:t>
      </w:r>
      <w:r w:rsidR="00D33A14">
        <w:rPr>
          <w:rFonts w:ascii="Arial" w:hAnsi="Arial" w:cs="Arial"/>
          <w:b/>
          <w:sz w:val="22"/>
          <w:szCs w:val="22"/>
        </w:rPr>
        <w:t xml:space="preserve"> </w:t>
      </w:r>
      <w:r w:rsidR="00C503D8" w:rsidRPr="00C503D8">
        <w:rPr>
          <w:rFonts w:ascii="Arial" w:hAnsi="Arial" w:cs="Arial"/>
          <w:b/>
          <w:bCs/>
          <w:sz w:val="22"/>
          <w:szCs w:val="22"/>
        </w:rPr>
        <w:t>https://www.e-zakazky.cz/Profil-Zadavatele/d888680d-bb1c-4f40-98e0-8d6c3d9175a4</w:t>
      </w:r>
      <w:r w:rsidR="00C503D8" w:rsidRPr="00C503D8">
        <w:rPr>
          <w:rFonts w:ascii="Arial" w:hAnsi="Arial" w:cs="Arial"/>
          <w:b/>
          <w:bCs/>
          <w:sz w:val="22"/>
          <w:szCs w:val="22"/>
        </w:rPr>
        <w:tab/>
      </w:r>
      <w:r w:rsidR="007614D5" w:rsidRPr="007614D5">
        <w:rPr>
          <w:rFonts w:ascii="Arial" w:hAnsi="Arial" w:cs="Arial"/>
          <w:b/>
          <w:sz w:val="22"/>
          <w:szCs w:val="22"/>
        </w:rPr>
        <w:t xml:space="preserve">a informací o zakázce </w:t>
      </w:r>
      <w:r w:rsidR="007614D5">
        <w:rPr>
          <w:rFonts w:ascii="Arial" w:hAnsi="Arial" w:cs="Arial"/>
          <w:b/>
          <w:sz w:val="22"/>
          <w:szCs w:val="22"/>
        </w:rPr>
        <w:t xml:space="preserve">na </w:t>
      </w:r>
      <w:r w:rsidR="007614D5" w:rsidRPr="007614D5">
        <w:rPr>
          <w:rFonts w:ascii="Arial" w:hAnsi="Arial" w:cs="Arial"/>
          <w:b/>
          <w:sz w:val="22"/>
          <w:szCs w:val="22"/>
        </w:rPr>
        <w:t xml:space="preserve">webovém portálu API - </w:t>
      </w:r>
      <w:hyperlink r:id="rId26" w:history="1">
        <w:r w:rsidR="007614D5" w:rsidRPr="00697334">
          <w:rPr>
            <w:rStyle w:val="Hypertextovodkaz"/>
            <w:rFonts w:ascii="Arial" w:hAnsi="Arial" w:cs="Arial"/>
            <w:b/>
            <w:sz w:val="22"/>
            <w:szCs w:val="22"/>
            <w:lang w:eastAsia="cs-CZ"/>
          </w:rPr>
          <w:t>https://zakazky.agentura-api.org</w:t>
        </w:r>
      </w:hyperlink>
      <w:r w:rsidR="007614D5">
        <w:rPr>
          <w:rFonts w:ascii="Arial" w:hAnsi="Arial" w:cs="Arial"/>
          <w:b/>
          <w:sz w:val="22"/>
          <w:szCs w:val="22"/>
        </w:rPr>
        <w:t>.</w:t>
      </w:r>
    </w:p>
    <w:p w14:paraId="6DBB1DDC" w14:textId="77777777" w:rsidR="007614D5" w:rsidRPr="007614D5" w:rsidRDefault="007614D5" w:rsidP="00C56BB1">
      <w:pPr>
        <w:pStyle w:val="Default"/>
        <w:jc w:val="both"/>
        <w:rPr>
          <w:rFonts w:ascii="Arial" w:hAnsi="Arial" w:cs="Arial"/>
          <w:b/>
          <w:sz w:val="22"/>
          <w:szCs w:val="22"/>
        </w:rPr>
      </w:pPr>
    </w:p>
    <w:p w14:paraId="3E757BE1" w14:textId="77777777" w:rsidR="008606D7" w:rsidRPr="007614D5" w:rsidRDefault="008606D7" w:rsidP="00C56BB1">
      <w:pPr>
        <w:rPr>
          <w:rFonts w:ascii="Arial" w:hAnsi="Arial" w:cs="Arial"/>
          <w:b/>
          <w:sz w:val="22"/>
          <w:szCs w:val="22"/>
        </w:rPr>
      </w:pPr>
    </w:p>
    <w:p w14:paraId="3C1E436D" w14:textId="77777777" w:rsidR="008606D7" w:rsidRPr="00550455" w:rsidRDefault="008606D7" w:rsidP="00C56BB1">
      <w:pPr>
        <w:autoSpaceDE w:val="0"/>
        <w:autoSpaceDN w:val="0"/>
        <w:adjustRightInd w:val="0"/>
        <w:rPr>
          <w:rFonts w:ascii="Arial" w:hAnsi="Arial" w:cs="Arial"/>
          <w:sz w:val="22"/>
          <w:szCs w:val="22"/>
        </w:rPr>
      </w:pPr>
    </w:p>
    <w:p w14:paraId="700D7A85" w14:textId="77777777" w:rsidR="008606D7" w:rsidRDefault="008606D7" w:rsidP="00C56BB1">
      <w:pPr>
        <w:pStyle w:val="bntext"/>
        <w:tabs>
          <w:tab w:val="left" w:pos="284"/>
        </w:tabs>
        <w:rPr>
          <w:rFonts w:cs="Garamond"/>
          <w:sz w:val="22"/>
          <w:szCs w:val="22"/>
        </w:rPr>
      </w:pPr>
    </w:p>
    <w:p w14:paraId="50223CEC" w14:textId="77777777" w:rsidR="008606D7" w:rsidRPr="00FB6313" w:rsidRDefault="008606D7" w:rsidP="00743897">
      <w:pPr>
        <w:spacing w:before="360"/>
        <w:rPr>
          <w:rFonts w:ascii="Arial" w:hAnsi="Arial"/>
          <w:sz w:val="22"/>
          <w:szCs w:val="22"/>
        </w:rPr>
      </w:pPr>
    </w:p>
    <w:p w14:paraId="4C880645" w14:textId="77777777" w:rsidR="00BA5A6B" w:rsidRPr="00000868" w:rsidRDefault="00BA5A6B" w:rsidP="004171D4">
      <w:pPr>
        <w:pStyle w:val="N1"/>
        <w:numPr>
          <w:ilvl w:val="0"/>
          <w:numId w:val="6"/>
        </w:numPr>
        <w:rPr>
          <w:rFonts w:ascii="Arial" w:hAnsi="Arial"/>
          <w:bCs/>
          <w:sz w:val="22"/>
          <w:szCs w:val="22"/>
        </w:rPr>
      </w:pPr>
      <w:r w:rsidRPr="00000868">
        <w:rPr>
          <w:rFonts w:ascii="Arial" w:hAnsi="Arial"/>
          <w:sz w:val="24"/>
          <w:szCs w:val="24"/>
        </w:rPr>
        <w:lastRenderedPageBreak/>
        <w:t>Předmět plnění zakázky</w:t>
      </w:r>
      <w:bookmarkEnd w:id="11"/>
      <w:bookmarkEnd w:id="12"/>
    </w:p>
    <w:p w14:paraId="19656B6C" w14:textId="77777777" w:rsidR="00AC5DA3" w:rsidRPr="00407627" w:rsidRDefault="00AC5DA3" w:rsidP="00407627">
      <w:pPr>
        <w:suppressAutoHyphens w:val="0"/>
        <w:autoSpaceDE w:val="0"/>
        <w:rPr>
          <w:rFonts w:ascii="Arial" w:hAnsi="Arial" w:cs="Arial"/>
          <w:sz w:val="22"/>
          <w:szCs w:val="22"/>
        </w:rPr>
      </w:pPr>
    </w:p>
    <w:p w14:paraId="62D6C65B" w14:textId="77777777" w:rsidR="00F7703E" w:rsidRDefault="005968D8" w:rsidP="00407627">
      <w:pPr>
        <w:pStyle w:val="msolistparagraph0"/>
        <w:ind w:left="0"/>
        <w:jc w:val="both"/>
        <w:rPr>
          <w:rFonts w:ascii="Arial" w:hAnsi="Arial" w:cs="Arial"/>
          <w:color w:val="auto"/>
          <w:sz w:val="22"/>
          <w:szCs w:val="22"/>
        </w:rPr>
      </w:pPr>
      <w:r w:rsidRPr="00407627">
        <w:rPr>
          <w:rFonts w:ascii="Arial" w:hAnsi="Arial" w:cs="Arial"/>
          <w:color w:val="auto"/>
          <w:sz w:val="22"/>
          <w:szCs w:val="22"/>
        </w:rPr>
        <w:t>Předmětem zakázky j</w:t>
      </w:r>
      <w:r w:rsidR="00F7703E">
        <w:rPr>
          <w:rFonts w:ascii="Arial" w:hAnsi="Arial" w:cs="Arial"/>
          <w:color w:val="auto"/>
          <w:sz w:val="22"/>
          <w:szCs w:val="22"/>
        </w:rPr>
        <w:t>e dodávka následujícího strojního vybavení:</w:t>
      </w:r>
    </w:p>
    <w:p w14:paraId="64846CC5" w14:textId="77777777" w:rsidR="00840AD4" w:rsidRDefault="0028213D" w:rsidP="00407627">
      <w:pPr>
        <w:pStyle w:val="msolistparagraph0"/>
        <w:ind w:left="0"/>
        <w:jc w:val="both"/>
        <w:rPr>
          <w:rFonts w:ascii="Arial" w:hAnsi="Arial" w:cs="Arial"/>
          <w:color w:val="auto"/>
          <w:sz w:val="22"/>
          <w:szCs w:val="22"/>
        </w:rPr>
      </w:pPr>
      <w:r>
        <w:rPr>
          <w:rFonts w:ascii="Arial" w:hAnsi="Arial" w:cs="Arial"/>
          <w:color w:val="auto"/>
          <w:sz w:val="22"/>
          <w:szCs w:val="22"/>
        </w:rPr>
        <w:t xml:space="preserve">1 ks </w:t>
      </w:r>
      <w:r w:rsidR="000C012D">
        <w:rPr>
          <w:rFonts w:ascii="Arial" w:hAnsi="Arial" w:cs="Arial"/>
          <w:color w:val="auto"/>
          <w:sz w:val="22"/>
          <w:szCs w:val="22"/>
        </w:rPr>
        <w:t xml:space="preserve">vodorovný </w:t>
      </w:r>
      <w:r w:rsidR="00C503D8">
        <w:rPr>
          <w:rFonts w:ascii="Arial" w:hAnsi="Arial" w:cs="Arial"/>
          <w:color w:val="auto"/>
          <w:sz w:val="22"/>
          <w:szCs w:val="22"/>
        </w:rPr>
        <w:t>frézovací a vyvrtávací stroj</w:t>
      </w:r>
    </w:p>
    <w:p w14:paraId="474DA7FE" w14:textId="77777777" w:rsidR="00F7703E" w:rsidRDefault="00F7703E" w:rsidP="00407627">
      <w:pPr>
        <w:pStyle w:val="msolistparagraph0"/>
        <w:ind w:left="0"/>
        <w:jc w:val="both"/>
        <w:rPr>
          <w:rFonts w:ascii="Arial" w:hAnsi="Arial" w:cs="Arial"/>
          <w:color w:val="auto"/>
          <w:sz w:val="22"/>
          <w:szCs w:val="22"/>
        </w:rPr>
      </w:pPr>
      <w:r>
        <w:rPr>
          <w:rFonts w:ascii="Arial" w:hAnsi="Arial" w:cs="Arial"/>
          <w:color w:val="auto"/>
          <w:sz w:val="22"/>
          <w:szCs w:val="22"/>
        </w:rPr>
        <w:t xml:space="preserve">1 ks </w:t>
      </w:r>
      <w:r w:rsidR="00C503D8">
        <w:rPr>
          <w:rFonts w:ascii="Arial" w:hAnsi="Arial" w:cs="Arial"/>
          <w:color w:val="auto"/>
          <w:sz w:val="22"/>
          <w:szCs w:val="22"/>
        </w:rPr>
        <w:t>CNC vertikální soustruh</w:t>
      </w:r>
    </w:p>
    <w:p w14:paraId="0932A0BB" w14:textId="77777777" w:rsidR="00073EE7" w:rsidRDefault="00F7703E" w:rsidP="0028213D">
      <w:pPr>
        <w:pStyle w:val="msolistparagraph0"/>
        <w:ind w:left="0"/>
        <w:jc w:val="both"/>
        <w:rPr>
          <w:rFonts w:ascii="Arial" w:hAnsi="Arial" w:cs="Arial"/>
          <w:color w:val="auto"/>
          <w:sz w:val="22"/>
          <w:szCs w:val="22"/>
        </w:rPr>
      </w:pPr>
      <w:r>
        <w:rPr>
          <w:rFonts w:ascii="Arial" w:hAnsi="Arial" w:cs="Arial"/>
          <w:color w:val="auto"/>
          <w:sz w:val="22"/>
          <w:szCs w:val="22"/>
        </w:rPr>
        <w:t xml:space="preserve">1 ks </w:t>
      </w:r>
      <w:r w:rsidR="00C503D8">
        <w:rPr>
          <w:rFonts w:ascii="Arial" w:hAnsi="Arial" w:cs="Arial"/>
          <w:color w:val="auto"/>
          <w:sz w:val="22"/>
          <w:szCs w:val="22"/>
        </w:rPr>
        <w:t>univerzální hrotová bruska</w:t>
      </w:r>
    </w:p>
    <w:p w14:paraId="764CD729" w14:textId="77777777" w:rsidR="00C503D8" w:rsidRPr="00407627" w:rsidRDefault="00C503D8" w:rsidP="0028213D">
      <w:pPr>
        <w:pStyle w:val="msolistparagraph0"/>
        <w:ind w:left="0"/>
        <w:jc w:val="both"/>
        <w:rPr>
          <w:rFonts w:ascii="Arial" w:hAnsi="Arial" w:cs="Arial"/>
          <w:color w:val="auto"/>
          <w:sz w:val="22"/>
          <w:szCs w:val="22"/>
        </w:rPr>
      </w:pPr>
    </w:p>
    <w:p w14:paraId="7CE726B1" w14:textId="4C26E929" w:rsidR="005968D8" w:rsidRPr="00407627" w:rsidRDefault="005968D8" w:rsidP="00407627">
      <w:pPr>
        <w:rPr>
          <w:rFonts w:ascii="Arial" w:hAnsi="Arial" w:cs="Arial"/>
          <w:sz w:val="22"/>
          <w:szCs w:val="22"/>
        </w:rPr>
      </w:pPr>
      <w:r w:rsidRPr="00407627">
        <w:rPr>
          <w:rFonts w:ascii="Arial" w:hAnsi="Arial" w:cs="Arial"/>
          <w:sz w:val="22"/>
          <w:szCs w:val="22"/>
        </w:rPr>
        <w:t>Dodávkou</w:t>
      </w:r>
      <w:r w:rsidR="00F7703E">
        <w:rPr>
          <w:rFonts w:ascii="Arial" w:hAnsi="Arial" w:cs="Arial"/>
          <w:sz w:val="22"/>
          <w:szCs w:val="22"/>
        </w:rPr>
        <w:t xml:space="preserve"> každého</w:t>
      </w:r>
      <w:r w:rsidRPr="00407627">
        <w:rPr>
          <w:rFonts w:ascii="Arial" w:hAnsi="Arial" w:cs="Arial"/>
          <w:sz w:val="22"/>
          <w:szCs w:val="22"/>
        </w:rPr>
        <w:t xml:space="preserve"> výše uvedeného </w:t>
      </w:r>
      <w:r w:rsidR="00C255E4">
        <w:rPr>
          <w:rFonts w:ascii="Arial" w:hAnsi="Arial" w:cs="Arial"/>
          <w:sz w:val="22"/>
          <w:szCs w:val="22"/>
        </w:rPr>
        <w:t xml:space="preserve">strojního </w:t>
      </w:r>
      <w:r w:rsidRPr="00407627">
        <w:rPr>
          <w:rFonts w:ascii="Arial" w:hAnsi="Arial" w:cs="Arial"/>
          <w:sz w:val="22"/>
          <w:szCs w:val="22"/>
        </w:rPr>
        <w:t>vybavení</w:t>
      </w:r>
      <w:r w:rsidR="00F068A4">
        <w:rPr>
          <w:rFonts w:ascii="Arial" w:hAnsi="Arial" w:cs="Arial"/>
          <w:sz w:val="22"/>
          <w:szCs w:val="22"/>
        </w:rPr>
        <w:t xml:space="preserve"> </w:t>
      </w:r>
      <w:r w:rsidRPr="00407627">
        <w:rPr>
          <w:rFonts w:ascii="Arial" w:hAnsi="Arial" w:cs="Arial"/>
          <w:sz w:val="22"/>
          <w:szCs w:val="22"/>
        </w:rPr>
        <w:t xml:space="preserve">se rozumí dodávka všech požadovaných prvků vybavení, </w:t>
      </w:r>
      <w:r w:rsidR="00C255E4">
        <w:rPr>
          <w:rFonts w:ascii="Arial" w:hAnsi="Arial" w:cs="Arial"/>
          <w:sz w:val="22"/>
          <w:szCs w:val="22"/>
        </w:rPr>
        <w:t xml:space="preserve">doprava </w:t>
      </w:r>
      <w:r w:rsidRPr="00407627">
        <w:rPr>
          <w:rFonts w:ascii="Arial" w:hAnsi="Arial" w:cs="Arial"/>
          <w:sz w:val="22"/>
          <w:szCs w:val="22"/>
        </w:rPr>
        <w:t>na místo určení, uvedení do provozu</w:t>
      </w:r>
      <w:r w:rsidR="00A442ED">
        <w:rPr>
          <w:rFonts w:ascii="Arial" w:hAnsi="Arial" w:cs="Arial"/>
          <w:sz w:val="22"/>
          <w:szCs w:val="22"/>
        </w:rPr>
        <w:t xml:space="preserve">, zajištění zkušebního provozu </w:t>
      </w:r>
      <w:r w:rsidRPr="00407627">
        <w:rPr>
          <w:rFonts w:ascii="Arial" w:hAnsi="Arial" w:cs="Arial"/>
          <w:sz w:val="22"/>
          <w:szCs w:val="22"/>
        </w:rPr>
        <w:t xml:space="preserve"> včetně všech případných montážních prací nezbytných pro řádné dokončení dodávky a dále provedení všech činností souvisejících s dodávkou včetně školení personálu.</w:t>
      </w:r>
    </w:p>
    <w:p w14:paraId="4AC45C98" w14:textId="77777777" w:rsidR="005968D8" w:rsidRPr="00407627" w:rsidRDefault="005968D8" w:rsidP="00407627">
      <w:pPr>
        <w:rPr>
          <w:rFonts w:ascii="Arial" w:hAnsi="Arial" w:cs="Arial"/>
          <w:sz w:val="22"/>
          <w:szCs w:val="22"/>
        </w:rPr>
      </w:pPr>
      <w:r w:rsidRPr="00407627">
        <w:rPr>
          <w:rFonts w:ascii="Arial" w:hAnsi="Arial" w:cs="Arial"/>
          <w:sz w:val="22"/>
          <w:szCs w:val="22"/>
        </w:rPr>
        <w:t>Dodavatel musí garantovat záruční i pozáruční servisní podporu.</w:t>
      </w:r>
    </w:p>
    <w:p w14:paraId="6A211CA4" w14:textId="77777777" w:rsidR="005968D8" w:rsidRPr="00407627" w:rsidRDefault="004926D8" w:rsidP="00407627">
      <w:pPr>
        <w:keepLines/>
        <w:tabs>
          <w:tab w:val="left" w:pos="6804"/>
          <w:tab w:val="left" w:pos="7427"/>
          <w:tab w:val="left" w:pos="9072"/>
        </w:tabs>
        <w:rPr>
          <w:rFonts w:ascii="Arial" w:hAnsi="Arial" w:cs="Arial"/>
          <w:bCs/>
          <w:sz w:val="22"/>
          <w:szCs w:val="22"/>
        </w:rPr>
      </w:pPr>
      <w:r>
        <w:rPr>
          <w:rFonts w:ascii="Arial" w:hAnsi="Arial" w:cs="Arial"/>
          <w:sz w:val="22"/>
          <w:szCs w:val="22"/>
        </w:rPr>
        <w:t xml:space="preserve">Dodávané </w:t>
      </w:r>
      <w:r w:rsidR="00C255E4">
        <w:rPr>
          <w:rFonts w:ascii="Arial" w:hAnsi="Arial" w:cs="Arial"/>
          <w:sz w:val="22"/>
          <w:szCs w:val="22"/>
        </w:rPr>
        <w:t>strojní vybavení</w:t>
      </w:r>
      <w:r w:rsidR="005968D8" w:rsidRPr="00407627">
        <w:rPr>
          <w:rFonts w:ascii="Arial" w:hAnsi="Arial" w:cs="Arial"/>
          <w:sz w:val="22"/>
          <w:szCs w:val="22"/>
        </w:rPr>
        <w:t xml:space="preserve"> </w:t>
      </w:r>
      <w:r w:rsidR="00073EE7">
        <w:rPr>
          <w:rFonts w:ascii="Arial" w:hAnsi="Arial" w:cs="Arial"/>
          <w:sz w:val="22"/>
          <w:szCs w:val="22"/>
        </w:rPr>
        <w:t>a</w:t>
      </w:r>
      <w:r w:rsidR="009A400B">
        <w:rPr>
          <w:rFonts w:ascii="Arial" w:hAnsi="Arial" w:cs="Arial"/>
          <w:sz w:val="22"/>
          <w:szCs w:val="22"/>
        </w:rPr>
        <w:t xml:space="preserve"> </w:t>
      </w:r>
      <w:r w:rsidR="005968D8" w:rsidRPr="00407627">
        <w:rPr>
          <w:rFonts w:ascii="Arial" w:hAnsi="Arial" w:cs="Arial"/>
          <w:sz w:val="22"/>
          <w:szCs w:val="22"/>
        </w:rPr>
        <w:t>musí být dodáno jako nové, nepoužívané, prvotřídní kvality, zabalené v originálních obalech. V rámci plnění předmětu zakázky bude vybraný dodavatel povinen provést a do nabídkové ceny zahrnout i veškeré další činnosti související s realizací zakázky.</w:t>
      </w:r>
    </w:p>
    <w:p w14:paraId="32D2E9E9" w14:textId="77777777" w:rsidR="002A27CE" w:rsidRDefault="002A27CE" w:rsidP="003E2DFD">
      <w:pPr>
        <w:spacing w:before="120" w:after="120"/>
        <w:rPr>
          <w:rFonts w:ascii="Arial" w:hAnsi="Arial" w:cs="Arial"/>
          <w:b/>
          <w:sz w:val="22"/>
          <w:szCs w:val="22"/>
        </w:rPr>
      </w:pPr>
    </w:p>
    <w:p w14:paraId="60645F11" w14:textId="35BF10A0" w:rsidR="003E2DFD" w:rsidRDefault="003E2DFD" w:rsidP="003E2DFD">
      <w:pPr>
        <w:spacing w:before="120" w:after="120"/>
        <w:rPr>
          <w:rFonts w:ascii="Arial" w:hAnsi="Arial" w:cs="Arial"/>
          <w:b/>
          <w:sz w:val="22"/>
          <w:szCs w:val="22"/>
        </w:rPr>
      </w:pPr>
      <w:r w:rsidRPr="00407627">
        <w:rPr>
          <w:rFonts w:ascii="Arial" w:hAnsi="Arial" w:cs="Arial"/>
          <w:b/>
          <w:sz w:val="22"/>
          <w:szCs w:val="22"/>
        </w:rPr>
        <w:t>Podrobný popis a technická specifikace požadované</w:t>
      </w:r>
      <w:r w:rsidR="00C255E4">
        <w:rPr>
          <w:rFonts w:ascii="Arial" w:hAnsi="Arial" w:cs="Arial"/>
          <w:b/>
          <w:sz w:val="22"/>
          <w:szCs w:val="22"/>
        </w:rPr>
        <w:t>ho strojního</w:t>
      </w:r>
      <w:r w:rsidRPr="00407627">
        <w:rPr>
          <w:rFonts w:ascii="Arial" w:hAnsi="Arial" w:cs="Arial"/>
          <w:b/>
          <w:sz w:val="22"/>
          <w:szCs w:val="22"/>
        </w:rPr>
        <w:t xml:space="preserve"> </w:t>
      </w:r>
      <w:r w:rsidR="00C255E4">
        <w:rPr>
          <w:rFonts w:ascii="Arial" w:hAnsi="Arial" w:cs="Arial"/>
          <w:b/>
          <w:sz w:val="22"/>
          <w:szCs w:val="22"/>
        </w:rPr>
        <w:t>vybavení</w:t>
      </w:r>
      <w:r w:rsidR="001A7A57">
        <w:rPr>
          <w:rFonts w:ascii="Arial" w:hAnsi="Arial" w:cs="Arial"/>
          <w:b/>
          <w:sz w:val="22"/>
          <w:szCs w:val="22"/>
        </w:rPr>
        <w:t xml:space="preserve"> </w:t>
      </w:r>
      <w:r w:rsidRPr="00407627">
        <w:rPr>
          <w:rFonts w:ascii="Arial" w:hAnsi="Arial" w:cs="Arial"/>
          <w:b/>
          <w:sz w:val="22"/>
          <w:szCs w:val="22"/>
        </w:rPr>
        <w:t>je uveden</w:t>
      </w:r>
      <w:r w:rsidR="00E2581C">
        <w:rPr>
          <w:rFonts w:ascii="Arial" w:hAnsi="Arial" w:cs="Arial"/>
          <w:b/>
          <w:sz w:val="22"/>
          <w:szCs w:val="22"/>
        </w:rPr>
        <w:t xml:space="preserve">a v přílohách č. </w:t>
      </w:r>
      <w:r w:rsidR="00A82872">
        <w:rPr>
          <w:rFonts w:ascii="Arial" w:hAnsi="Arial" w:cs="Arial"/>
          <w:b/>
          <w:sz w:val="22"/>
          <w:szCs w:val="22"/>
        </w:rPr>
        <w:t>5</w:t>
      </w:r>
      <w:r w:rsidR="00E2581C">
        <w:rPr>
          <w:rFonts w:ascii="Arial" w:hAnsi="Arial" w:cs="Arial"/>
          <w:b/>
          <w:sz w:val="22"/>
          <w:szCs w:val="22"/>
        </w:rPr>
        <w:t xml:space="preserve">, </w:t>
      </w:r>
      <w:r w:rsidR="00A82872">
        <w:rPr>
          <w:rFonts w:ascii="Arial" w:hAnsi="Arial" w:cs="Arial"/>
          <w:b/>
          <w:sz w:val="22"/>
          <w:szCs w:val="22"/>
        </w:rPr>
        <w:t>6</w:t>
      </w:r>
      <w:r w:rsidR="00E2581C">
        <w:rPr>
          <w:rFonts w:ascii="Arial" w:hAnsi="Arial" w:cs="Arial"/>
          <w:b/>
          <w:sz w:val="22"/>
          <w:szCs w:val="22"/>
        </w:rPr>
        <w:t xml:space="preserve"> a </w:t>
      </w:r>
      <w:r w:rsidR="00A82872">
        <w:rPr>
          <w:rFonts w:ascii="Arial" w:hAnsi="Arial" w:cs="Arial"/>
          <w:b/>
          <w:sz w:val="22"/>
          <w:szCs w:val="22"/>
        </w:rPr>
        <w:t>7</w:t>
      </w:r>
      <w:r w:rsidR="00E2581C">
        <w:rPr>
          <w:rFonts w:ascii="Arial" w:hAnsi="Arial" w:cs="Arial"/>
          <w:b/>
          <w:sz w:val="22"/>
          <w:szCs w:val="22"/>
        </w:rPr>
        <w:t xml:space="preserve"> této zadávací dokumentace.</w:t>
      </w:r>
    </w:p>
    <w:p w14:paraId="059FFDB3" w14:textId="77777777" w:rsidR="00F7703E" w:rsidRDefault="00F7703E" w:rsidP="00F7703E">
      <w:pPr>
        <w:rPr>
          <w:rFonts w:ascii="Arial" w:hAnsi="Arial" w:cs="Arial"/>
          <w:b/>
          <w:color w:val="000000"/>
          <w:sz w:val="22"/>
          <w:szCs w:val="22"/>
        </w:rPr>
      </w:pPr>
    </w:p>
    <w:p w14:paraId="65D46C6E" w14:textId="77777777" w:rsidR="00F7703E" w:rsidRPr="00187FBB" w:rsidRDefault="00F7703E" w:rsidP="00F7703E">
      <w:pPr>
        <w:rPr>
          <w:rFonts w:ascii="Arial" w:hAnsi="Arial" w:cs="Arial"/>
          <w:b/>
          <w:color w:val="000000"/>
          <w:sz w:val="22"/>
          <w:szCs w:val="22"/>
        </w:rPr>
      </w:pPr>
      <w:r w:rsidRPr="00187FBB">
        <w:rPr>
          <w:rFonts w:ascii="Arial" w:hAnsi="Arial" w:cs="Arial"/>
          <w:b/>
          <w:color w:val="000000"/>
          <w:sz w:val="22"/>
          <w:szCs w:val="22"/>
        </w:rPr>
        <w:t>Zadavatel připouští dílčí plnění.</w:t>
      </w:r>
      <w:r w:rsidRPr="00FB699C">
        <w:rPr>
          <w:rFonts w:ascii="Arial" w:hAnsi="Arial" w:cs="Arial"/>
          <w:color w:val="000000"/>
          <w:sz w:val="22"/>
          <w:szCs w:val="22"/>
        </w:rPr>
        <w:t xml:space="preserve"> </w:t>
      </w:r>
      <w:r>
        <w:rPr>
          <w:rFonts w:ascii="Arial" w:hAnsi="Arial" w:cs="Arial"/>
          <w:b/>
          <w:color w:val="000000"/>
          <w:sz w:val="22"/>
          <w:szCs w:val="22"/>
        </w:rPr>
        <w:t>Zakázka je rozdělena na 3 části</w:t>
      </w:r>
      <w:r w:rsidRPr="00187FBB">
        <w:rPr>
          <w:rFonts w:ascii="Arial" w:hAnsi="Arial" w:cs="Arial"/>
          <w:b/>
          <w:color w:val="000000"/>
          <w:sz w:val="22"/>
          <w:szCs w:val="22"/>
        </w:rPr>
        <w:t>:</w:t>
      </w:r>
    </w:p>
    <w:p w14:paraId="21509ED7" w14:textId="77777777" w:rsidR="00F7703E" w:rsidRPr="00952267" w:rsidRDefault="00F7703E" w:rsidP="00F7703E">
      <w:pPr>
        <w:pStyle w:val="Odstavecseseznamem"/>
        <w:ind w:left="0"/>
        <w:rPr>
          <w:rFonts w:ascii="Arial" w:hAnsi="Arial" w:cs="Arial"/>
          <w:sz w:val="22"/>
          <w:szCs w:val="22"/>
        </w:rPr>
      </w:pPr>
      <w:r>
        <w:rPr>
          <w:rFonts w:ascii="Arial" w:hAnsi="Arial" w:cs="Arial"/>
          <w:sz w:val="22"/>
          <w:szCs w:val="22"/>
        </w:rPr>
        <w:t xml:space="preserve">Část A – </w:t>
      </w:r>
      <w:r w:rsidR="000C012D">
        <w:rPr>
          <w:rFonts w:ascii="Arial" w:hAnsi="Arial" w:cs="Arial"/>
          <w:sz w:val="22"/>
          <w:szCs w:val="22"/>
        </w:rPr>
        <w:t>Vodorovný f</w:t>
      </w:r>
      <w:r w:rsidR="00C503D8">
        <w:rPr>
          <w:rFonts w:ascii="Arial" w:hAnsi="Arial" w:cs="Arial"/>
          <w:sz w:val="22"/>
          <w:szCs w:val="22"/>
        </w:rPr>
        <w:t xml:space="preserve">rézovací a vyvrtávací stroj </w:t>
      </w:r>
      <w:r>
        <w:rPr>
          <w:rFonts w:ascii="Arial" w:hAnsi="Arial" w:cs="Arial"/>
          <w:sz w:val="22"/>
          <w:szCs w:val="22"/>
        </w:rPr>
        <w:t>(dále též jen Část A)</w:t>
      </w:r>
    </w:p>
    <w:p w14:paraId="2CEA60A5" w14:textId="77777777" w:rsidR="00F7703E" w:rsidRPr="00952267" w:rsidRDefault="00F7703E" w:rsidP="00F7703E">
      <w:pPr>
        <w:pStyle w:val="Odstavecseseznamem"/>
        <w:ind w:left="0"/>
        <w:rPr>
          <w:rFonts w:ascii="Arial" w:hAnsi="Arial" w:cs="Arial"/>
          <w:sz w:val="22"/>
          <w:szCs w:val="22"/>
        </w:rPr>
      </w:pPr>
      <w:r>
        <w:rPr>
          <w:rFonts w:ascii="Arial" w:hAnsi="Arial" w:cs="Arial"/>
          <w:sz w:val="22"/>
          <w:szCs w:val="22"/>
        </w:rPr>
        <w:t xml:space="preserve">Část B – </w:t>
      </w:r>
      <w:r w:rsidR="000C012D">
        <w:rPr>
          <w:rFonts w:ascii="Arial" w:hAnsi="Arial" w:cs="Arial"/>
          <w:sz w:val="22"/>
          <w:szCs w:val="22"/>
        </w:rPr>
        <w:t xml:space="preserve">CNC vertikální soustruh </w:t>
      </w:r>
      <w:r>
        <w:rPr>
          <w:rFonts w:ascii="Arial" w:hAnsi="Arial" w:cs="Arial"/>
          <w:sz w:val="22"/>
          <w:szCs w:val="22"/>
        </w:rPr>
        <w:t>(dále též jen Část B)</w:t>
      </w:r>
    </w:p>
    <w:p w14:paraId="368A58CF" w14:textId="77777777" w:rsidR="00F7703E" w:rsidRPr="00952267" w:rsidRDefault="00F7703E" w:rsidP="00F7703E">
      <w:pPr>
        <w:pStyle w:val="Odstavecseseznamem"/>
        <w:ind w:left="0"/>
        <w:rPr>
          <w:rFonts w:ascii="Arial" w:hAnsi="Arial" w:cs="Arial"/>
          <w:sz w:val="22"/>
          <w:szCs w:val="22"/>
        </w:rPr>
      </w:pPr>
      <w:r>
        <w:rPr>
          <w:rFonts w:ascii="Arial" w:hAnsi="Arial" w:cs="Arial"/>
          <w:sz w:val="22"/>
          <w:szCs w:val="22"/>
        </w:rPr>
        <w:t xml:space="preserve">Část C – </w:t>
      </w:r>
      <w:r w:rsidR="000C012D">
        <w:rPr>
          <w:rFonts w:ascii="Arial" w:hAnsi="Arial" w:cs="Arial"/>
          <w:sz w:val="22"/>
          <w:szCs w:val="22"/>
        </w:rPr>
        <w:t xml:space="preserve">Univerzální hrotová bruska </w:t>
      </w:r>
      <w:r>
        <w:rPr>
          <w:rFonts w:ascii="Arial" w:hAnsi="Arial" w:cs="Arial"/>
          <w:sz w:val="22"/>
          <w:szCs w:val="22"/>
        </w:rPr>
        <w:t>(dále též jen Část C)</w:t>
      </w:r>
    </w:p>
    <w:p w14:paraId="747DBFE2" w14:textId="77777777" w:rsidR="00F7703E" w:rsidRPr="00952267" w:rsidRDefault="00F7703E" w:rsidP="00F7703E">
      <w:pPr>
        <w:pStyle w:val="Odstavecseseznamem"/>
        <w:ind w:left="0"/>
        <w:rPr>
          <w:rFonts w:ascii="Arial" w:hAnsi="Arial" w:cs="Arial"/>
          <w:sz w:val="22"/>
          <w:szCs w:val="22"/>
        </w:rPr>
      </w:pPr>
    </w:p>
    <w:p w14:paraId="17373445" w14:textId="77777777" w:rsidR="00F7703E" w:rsidRDefault="00F7703E" w:rsidP="00F7703E">
      <w:pPr>
        <w:pStyle w:val="Odstavecseseznamem"/>
        <w:ind w:left="0"/>
        <w:rPr>
          <w:rFonts w:ascii="Arial" w:hAnsi="Arial" w:cs="Arial"/>
          <w:b/>
          <w:sz w:val="22"/>
          <w:szCs w:val="22"/>
        </w:rPr>
      </w:pPr>
    </w:p>
    <w:p w14:paraId="3BDCF596" w14:textId="77777777" w:rsidR="00F7703E" w:rsidRPr="00187FBB" w:rsidRDefault="00F7703E" w:rsidP="00F7703E">
      <w:pPr>
        <w:pStyle w:val="Odstavecseseznamem"/>
        <w:ind w:left="0"/>
        <w:rPr>
          <w:rFonts w:ascii="Arial" w:hAnsi="Arial" w:cs="Arial"/>
          <w:b/>
          <w:sz w:val="22"/>
          <w:szCs w:val="22"/>
        </w:rPr>
      </w:pPr>
      <w:r w:rsidRPr="00187FBB">
        <w:rPr>
          <w:rFonts w:ascii="Arial" w:hAnsi="Arial" w:cs="Arial"/>
          <w:b/>
          <w:sz w:val="22"/>
          <w:szCs w:val="22"/>
        </w:rPr>
        <w:t>Účastník může podat nabídku na realizaci jedné nebo více částí zakázky dle svého uvážení. Každá část zakázky však bude hodnocena samostatně. Celou zakázku tak může realizovat jeden účastník nebo více účastníků.</w:t>
      </w:r>
    </w:p>
    <w:p w14:paraId="26C65003" w14:textId="77777777" w:rsidR="00F7703E" w:rsidRPr="00407627" w:rsidRDefault="00F7703E" w:rsidP="00F7703E">
      <w:pPr>
        <w:pStyle w:val="Zhlav"/>
        <w:rPr>
          <w:rFonts w:ascii="Arial" w:hAnsi="Arial" w:cs="Arial"/>
          <w:b/>
          <w:bCs/>
          <w:sz w:val="22"/>
          <w:szCs w:val="22"/>
        </w:rPr>
      </w:pPr>
      <w:r w:rsidRPr="00187FBB">
        <w:rPr>
          <w:rFonts w:ascii="Arial" w:hAnsi="Arial" w:cs="Arial"/>
          <w:b/>
          <w:bCs/>
          <w:sz w:val="22"/>
          <w:szCs w:val="22"/>
        </w:rPr>
        <w:t xml:space="preserve">Pokud bude účastník podávat nabídku na více částí, potom musí být pro každou </w:t>
      </w:r>
      <w:r>
        <w:rPr>
          <w:rFonts w:ascii="Arial" w:hAnsi="Arial" w:cs="Arial"/>
          <w:b/>
          <w:bCs/>
          <w:sz w:val="22"/>
          <w:szCs w:val="22"/>
        </w:rPr>
        <w:t>část podána samostatná nabídka.</w:t>
      </w:r>
    </w:p>
    <w:p w14:paraId="20F858BC" w14:textId="77777777" w:rsidR="008C663E" w:rsidRDefault="008C663E" w:rsidP="00407627">
      <w:pPr>
        <w:pStyle w:val="Zhlav"/>
        <w:rPr>
          <w:rFonts w:ascii="Arial" w:hAnsi="Arial" w:cs="Arial"/>
          <w:b/>
          <w:bCs/>
          <w:sz w:val="22"/>
          <w:szCs w:val="22"/>
        </w:rPr>
      </w:pPr>
    </w:p>
    <w:p w14:paraId="7270EF5F" w14:textId="77777777" w:rsidR="008C663E" w:rsidRDefault="008C663E" w:rsidP="00407627">
      <w:pPr>
        <w:pStyle w:val="Zhlav"/>
        <w:rPr>
          <w:rFonts w:ascii="Arial" w:hAnsi="Arial" w:cs="Arial"/>
          <w:b/>
          <w:bCs/>
          <w:sz w:val="22"/>
          <w:szCs w:val="22"/>
        </w:rPr>
      </w:pPr>
    </w:p>
    <w:p w14:paraId="719C0FDC" w14:textId="0BCBB5B8" w:rsidR="00F7703E" w:rsidRPr="001D61C8" w:rsidRDefault="008C663E" w:rsidP="00F7703E">
      <w:pPr>
        <w:pStyle w:val="Zhlav"/>
        <w:rPr>
          <w:rFonts w:ascii="Arial" w:hAnsi="Arial" w:cs="Arial"/>
          <w:b/>
          <w:bCs/>
          <w:color w:val="000000" w:themeColor="text1"/>
          <w:sz w:val="22"/>
          <w:szCs w:val="22"/>
        </w:rPr>
      </w:pPr>
      <w:r w:rsidRPr="001D61C8">
        <w:rPr>
          <w:rFonts w:ascii="Arial" w:hAnsi="Arial" w:cs="Arial"/>
          <w:b/>
          <w:bCs/>
          <w:color w:val="000000" w:themeColor="text1"/>
          <w:sz w:val="22"/>
          <w:szCs w:val="22"/>
        </w:rPr>
        <w:t>Předpokládaná hodnota zakázky:</w:t>
      </w:r>
      <w:r w:rsidR="00073EE7" w:rsidRPr="001D61C8">
        <w:rPr>
          <w:rFonts w:ascii="Arial" w:hAnsi="Arial" w:cs="Arial"/>
          <w:b/>
          <w:bCs/>
          <w:color w:val="000000" w:themeColor="text1"/>
          <w:sz w:val="22"/>
          <w:szCs w:val="22"/>
        </w:rPr>
        <w:tab/>
      </w:r>
      <w:r w:rsidR="00073EE7" w:rsidRPr="001D61C8">
        <w:rPr>
          <w:rFonts w:ascii="Arial" w:hAnsi="Arial" w:cs="Arial"/>
          <w:b/>
          <w:bCs/>
          <w:color w:val="000000" w:themeColor="text1"/>
          <w:sz w:val="22"/>
          <w:szCs w:val="22"/>
        </w:rPr>
        <w:tab/>
      </w:r>
      <w:r w:rsidR="00073EE7" w:rsidRPr="001D61C8">
        <w:rPr>
          <w:rFonts w:ascii="Arial" w:hAnsi="Arial" w:cs="Arial"/>
          <w:b/>
          <w:bCs/>
          <w:color w:val="000000" w:themeColor="text1"/>
          <w:sz w:val="22"/>
          <w:szCs w:val="22"/>
        </w:rPr>
        <w:tab/>
      </w:r>
      <w:r w:rsidR="00073EE7" w:rsidRPr="001D61C8">
        <w:rPr>
          <w:rFonts w:ascii="Arial" w:hAnsi="Arial" w:cs="Arial"/>
          <w:b/>
          <w:bCs/>
          <w:color w:val="000000" w:themeColor="text1"/>
          <w:sz w:val="22"/>
          <w:szCs w:val="22"/>
        </w:rPr>
        <w:tab/>
      </w:r>
      <w:r w:rsidR="000C012D" w:rsidRPr="001D61C8">
        <w:rPr>
          <w:rFonts w:ascii="Arial" w:hAnsi="Arial" w:cs="Arial"/>
          <w:b/>
          <w:bCs/>
          <w:color w:val="000000" w:themeColor="text1"/>
          <w:sz w:val="22"/>
          <w:szCs w:val="22"/>
        </w:rPr>
        <w:t>5</w:t>
      </w:r>
      <w:r w:rsidR="001B61AD">
        <w:rPr>
          <w:rFonts w:ascii="Arial" w:hAnsi="Arial" w:cs="Arial"/>
          <w:b/>
          <w:bCs/>
          <w:color w:val="000000" w:themeColor="text1"/>
          <w:sz w:val="22"/>
          <w:szCs w:val="22"/>
        </w:rPr>
        <w:t>0,</w:t>
      </w:r>
      <w:r w:rsidR="00CB131A">
        <w:rPr>
          <w:rFonts w:ascii="Arial" w:hAnsi="Arial" w:cs="Arial"/>
          <w:b/>
          <w:bCs/>
          <w:color w:val="000000" w:themeColor="text1"/>
          <w:sz w:val="22"/>
          <w:szCs w:val="22"/>
        </w:rPr>
        <w:t>8</w:t>
      </w:r>
      <w:r w:rsidR="00C8762A" w:rsidRPr="001D61C8">
        <w:rPr>
          <w:rFonts w:ascii="Arial" w:hAnsi="Arial" w:cs="Arial"/>
          <w:b/>
          <w:bCs/>
          <w:color w:val="000000" w:themeColor="text1"/>
          <w:sz w:val="22"/>
          <w:szCs w:val="22"/>
        </w:rPr>
        <w:t xml:space="preserve"> </w:t>
      </w:r>
      <w:r w:rsidR="009F6440" w:rsidRPr="001D61C8">
        <w:rPr>
          <w:rFonts w:ascii="Arial" w:hAnsi="Arial" w:cs="Arial"/>
          <w:b/>
          <w:bCs/>
          <w:color w:val="000000" w:themeColor="text1"/>
          <w:sz w:val="22"/>
          <w:szCs w:val="22"/>
        </w:rPr>
        <w:t xml:space="preserve">mil. </w:t>
      </w:r>
      <w:r w:rsidR="00073EE7" w:rsidRPr="001D61C8">
        <w:rPr>
          <w:rFonts w:ascii="Arial" w:hAnsi="Arial" w:cs="Arial"/>
          <w:b/>
          <w:bCs/>
          <w:color w:val="000000" w:themeColor="text1"/>
          <w:sz w:val="22"/>
          <w:szCs w:val="22"/>
        </w:rPr>
        <w:t>Kč bez DPH</w:t>
      </w:r>
    </w:p>
    <w:p w14:paraId="0B1970F9" w14:textId="77777777" w:rsidR="00F7703E" w:rsidRPr="001D61C8" w:rsidRDefault="00F7703E" w:rsidP="00F7703E">
      <w:pPr>
        <w:pStyle w:val="Zhlav"/>
        <w:rPr>
          <w:rFonts w:ascii="Arial" w:hAnsi="Arial" w:cs="Arial"/>
          <w:color w:val="000000" w:themeColor="text1"/>
          <w:sz w:val="22"/>
          <w:szCs w:val="22"/>
        </w:rPr>
      </w:pPr>
      <w:r w:rsidRPr="001D61C8">
        <w:rPr>
          <w:rFonts w:ascii="Arial" w:hAnsi="Arial" w:cs="Arial"/>
          <w:color w:val="000000" w:themeColor="text1"/>
          <w:sz w:val="22"/>
          <w:szCs w:val="22"/>
        </w:rPr>
        <w:t>Z toho:</w:t>
      </w:r>
    </w:p>
    <w:p w14:paraId="6A0FB248" w14:textId="1542A557" w:rsidR="000C012D" w:rsidRPr="001D61C8" w:rsidRDefault="000C012D" w:rsidP="000C012D">
      <w:pPr>
        <w:pStyle w:val="Odstavecseseznamem"/>
        <w:ind w:left="0"/>
        <w:rPr>
          <w:rFonts w:ascii="Arial" w:hAnsi="Arial" w:cs="Arial"/>
          <w:color w:val="000000" w:themeColor="text1"/>
          <w:sz w:val="22"/>
          <w:szCs w:val="22"/>
        </w:rPr>
      </w:pPr>
      <w:r w:rsidRPr="001D61C8">
        <w:rPr>
          <w:rFonts w:ascii="Arial" w:hAnsi="Arial" w:cs="Arial"/>
          <w:color w:val="000000" w:themeColor="text1"/>
          <w:sz w:val="22"/>
          <w:szCs w:val="22"/>
        </w:rPr>
        <w:t xml:space="preserve">Část A – Vodorovný frézovací a vyvrtávací stroj </w:t>
      </w:r>
      <w:r w:rsidRPr="001D61C8">
        <w:rPr>
          <w:rFonts w:ascii="Arial" w:hAnsi="Arial" w:cs="Arial"/>
          <w:color w:val="000000" w:themeColor="text1"/>
          <w:sz w:val="22"/>
          <w:szCs w:val="22"/>
        </w:rPr>
        <w:tab/>
        <w:t>1</w:t>
      </w:r>
      <w:r w:rsidR="001B61AD">
        <w:rPr>
          <w:rFonts w:ascii="Arial" w:hAnsi="Arial" w:cs="Arial"/>
          <w:color w:val="000000" w:themeColor="text1"/>
          <w:sz w:val="22"/>
          <w:szCs w:val="22"/>
        </w:rPr>
        <w:t>7</w:t>
      </w:r>
      <w:r w:rsidR="00CB131A">
        <w:rPr>
          <w:rFonts w:ascii="Arial" w:hAnsi="Arial" w:cs="Arial"/>
          <w:color w:val="000000" w:themeColor="text1"/>
          <w:sz w:val="22"/>
          <w:szCs w:val="22"/>
        </w:rPr>
        <w:t>,0</w:t>
      </w:r>
      <w:r w:rsidRPr="001D61C8">
        <w:rPr>
          <w:rFonts w:ascii="Arial" w:hAnsi="Arial" w:cs="Arial"/>
          <w:color w:val="000000" w:themeColor="text1"/>
          <w:sz w:val="22"/>
          <w:szCs w:val="22"/>
        </w:rPr>
        <w:t xml:space="preserve"> mil. Kč bez DPH</w:t>
      </w:r>
    </w:p>
    <w:p w14:paraId="77376C57" w14:textId="4BC1E06F" w:rsidR="000C012D" w:rsidRPr="001D61C8" w:rsidRDefault="000C012D" w:rsidP="000C012D">
      <w:pPr>
        <w:pStyle w:val="Odstavecseseznamem"/>
        <w:ind w:left="0"/>
        <w:rPr>
          <w:rFonts w:ascii="Arial" w:hAnsi="Arial" w:cs="Arial"/>
          <w:color w:val="000000" w:themeColor="text1"/>
          <w:sz w:val="22"/>
          <w:szCs w:val="22"/>
        </w:rPr>
      </w:pPr>
      <w:r w:rsidRPr="001D61C8">
        <w:rPr>
          <w:rFonts w:ascii="Arial" w:hAnsi="Arial" w:cs="Arial"/>
          <w:color w:val="000000" w:themeColor="text1"/>
          <w:sz w:val="22"/>
          <w:szCs w:val="22"/>
        </w:rPr>
        <w:t xml:space="preserve">Část B – CNC vertikální soustruh </w:t>
      </w:r>
      <w:r w:rsidRPr="001D61C8">
        <w:rPr>
          <w:rFonts w:ascii="Arial" w:hAnsi="Arial" w:cs="Arial"/>
          <w:color w:val="000000" w:themeColor="text1"/>
          <w:sz w:val="22"/>
          <w:szCs w:val="22"/>
        </w:rPr>
        <w:tab/>
      </w:r>
      <w:r w:rsidRPr="001D61C8">
        <w:rPr>
          <w:rFonts w:ascii="Arial" w:hAnsi="Arial" w:cs="Arial"/>
          <w:color w:val="000000" w:themeColor="text1"/>
          <w:sz w:val="22"/>
          <w:szCs w:val="22"/>
        </w:rPr>
        <w:tab/>
      </w:r>
      <w:r w:rsidRPr="001D61C8">
        <w:rPr>
          <w:rFonts w:ascii="Arial" w:hAnsi="Arial" w:cs="Arial"/>
          <w:color w:val="000000" w:themeColor="text1"/>
          <w:sz w:val="22"/>
          <w:szCs w:val="22"/>
        </w:rPr>
        <w:tab/>
      </w:r>
      <w:r w:rsidR="001B61AD">
        <w:rPr>
          <w:rFonts w:ascii="Arial" w:hAnsi="Arial" w:cs="Arial"/>
          <w:color w:val="000000" w:themeColor="text1"/>
          <w:sz w:val="22"/>
          <w:szCs w:val="22"/>
        </w:rPr>
        <w:t>17,3</w:t>
      </w:r>
      <w:r w:rsidRPr="001D61C8">
        <w:rPr>
          <w:rFonts w:ascii="Arial" w:hAnsi="Arial" w:cs="Arial"/>
          <w:color w:val="000000" w:themeColor="text1"/>
          <w:sz w:val="22"/>
          <w:szCs w:val="22"/>
        </w:rPr>
        <w:t xml:space="preserve"> mil. Kč bez DPH</w:t>
      </w:r>
    </w:p>
    <w:p w14:paraId="24442CEF" w14:textId="44B357C7" w:rsidR="000C012D" w:rsidRPr="001D61C8" w:rsidRDefault="000C012D" w:rsidP="000C012D">
      <w:pPr>
        <w:pStyle w:val="Odstavecseseznamem"/>
        <w:ind w:left="0"/>
        <w:rPr>
          <w:rFonts w:ascii="Arial" w:hAnsi="Arial" w:cs="Arial"/>
          <w:color w:val="000000" w:themeColor="text1"/>
          <w:sz w:val="22"/>
          <w:szCs w:val="22"/>
        </w:rPr>
      </w:pPr>
      <w:r w:rsidRPr="001D61C8">
        <w:rPr>
          <w:rFonts w:ascii="Arial" w:hAnsi="Arial" w:cs="Arial"/>
          <w:color w:val="000000" w:themeColor="text1"/>
          <w:sz w:val="22"/>
          <w:szCs w:val="22"/>
        </w:rPr>
        <w:t xml:space="preserve">Část C – Univerzální hrotová bruska </w:t>
      </w:r>
      <w:r w:rsidRPr="001D61C8">
        <w:rPr>
          <w:rFonts w:ascii="Arial" w:hAnsi="Arial" w:cs="Arial"/>
          <w:color w:val="000000" w:themeColor="text1"/>
          <w:sz w:val="22"/>
          <w:szCs w:val="22"/>
        </w:rPr>
        <w:tab/>
      </w:r>
      <w:r w:rsidRPr="001D61C8">
        <w:rPr>
          <w:rFonts w:ascii="Arial" w:hAnsi="Arial" w:cs="Arial"/>
          <w:color w:val="000000" w:themeColor="text1"/>
          <w:sz w:val="22"/>
          <w:szCs w:val="22"/>
        </w:rPr>
        <w:tab/>
        <w:t>16,</w:t>
      </w:r>
      <w:r w:rsidR="00CB131A">
        <w:rPr>
          <w:rFonts w:ascii="Arial" w:hAnsi="Arial" w:cs="Arial"/>
          <w:color w:val="000000" w:themeColor="text1"/>
          <w:sz w:val="22"/>
          <w:szCs w:val="22"/>
        </w:rPr>
        <w:t>5</w:t>
      </w:r>
      <w:r w:rsidRPr="001D61C8">
        <w:rPr>
          <w:rFonts w:ascii="Arial" w:hAnsi="Arial" w:cs="Arial"/>
          <w:color w:val="000000" w:themeColor="text1"/>
          <w:sz w:val="22"/>
          <w:szCs w:val="22"/>
        </w:rPr>
        <w:t xml:space="preserve"> mil. Kč bez DPH</w:t>
      </w:r>
    </w:p>
    <w:p w14:paraId="667C92E1" w14:textId="77777777" w:rsidR="00572EEE" w:rsidRDefault="00572EEE" w:rsidP="00407627">
      <w:pPr>
        <w:autoSpaceDE w:val="0"/>
        <w:rPr>
          <w:rFonts w:ascii="Arial" w:hAnsi="Arial" w:cs="Arial"/>
          <w:b/>
          <w:iCs/>
          <w:sz w:val="22"/>
          <w:szCs w:val="22"/>
        </w:rPr>
      </w:pPr>
    </w:p>
    <w:p w14:paraId="3BCB9350" w14:textId="77777777" w:rsidR="00E2581C" w:rsidRDefault="00E2581C" w:rsidP="00E2581C">
      <w:pPr>
        <w:rPr>
          <w:rFonts w:ascii="Arial" w:hAnsi="Arial" w:cs="Arial"/>
          <w:b/>
          <w:bCs/>
          <w:sz w:val="22"/>
          <w:szCs w:val="22"/>
        </w:rPr>
      </w:pPr>
    </w:p>
    <w:p w14:paraId="0BDF3D75" w14:textId="77777777" w:rsidR="00E2581C" w:rsidRDefault="00E2581C" w:rsidP="00E2581C">
      <w:pPr>
        <w:jc w:val="center"/>
        <w:rPr>
          <w:rFonts w:ascii="Arial" w:hAnsi="Arial" w:cs="Arial"/>
          <w:b/>
          <w:bCs/>
          <w:sz w:val="22"/>
          <w:szCs w:val="22"/>
          <w:u w:val="single"/>
        </w:rPr>
      </w:pPr>
      <w:r>
        <w:rPr>
          <w:rFonts w:ascii="Arial" w:hAnsi="Arial" w:cs="Arial"/>
          <w:b/>
          <w:bCs/>
          <w:sz w:val="22"/>
          <w:szCs w:val="22"/>
          <w:u w:val="single"/>
        </w:rPr>
        <w:t>Společně pro všechny části zakázky</w:t>
      </w:r>
    </w:p>
    <w:p w14:paraId="0E45595E" w14:textId="77777777" w:rsidR="00E2581C" w:rsidRPr="00902DF1" w:rsidRDefault="00E2581C" w:rsidP="00E2581C">
      <w:pPr>
        <w:jc w:val="center"/>
        <w:rPr>
          <w:rFonts w:ascii="Arial" w:hAnsi="Arial" w:cs="Arial"/>
          <w:b/>
          <w:bCs/>
          <w:sz w:val="22"/>
          <w:szCs w:val="22"/>
          <w:u w:val="single"/>
        </w:rPr>
      </w:pPr>
    </w:p>
    <w:p w14:paraId="158236E7" w14:textId="6073BC56" w:rsidR="00E2581C" w:rsidRPr="00A00BE7" w:rsidRDefault="00E2581C" w:rsidP="00E2581C">
      <w:pPr>
        <w:rPr>
          <w:rFonts w:ascii="Arial" w:hAnsi="Arial" w:cs="Arial"/>
          <w:b/>
          <w:sz w:val="22"/>
          <w:szCs w:val="22"/>
        </w:rPr>
      </w:pPr>
      <w:r w:rsidRPr="00A00BE7">
        <w:rPr>
          <w:rFonts w:ascii="Arial" w:hAnsi="Arial" w:cs="Arial"/>
          <w:b/>
          <w:sz w:val="22"/>
          <w:szCs w:val="22"/>
        </w:rPr>
        <w:t>Je nutné nabídnout a dodat kompletní a plně funkční</w:t>
      </w:r>
      <w:r>
        <w:rPr>
          <w:rFonts w:ascii="Arial" w:hAnsi="Arial" w:cs="Arial"/>
          <w:b/>
          <w:sz w:val="22"/>
          <w:szCs w:val="22"/>
        </w:rPr>
        <w:t xml:space="preserve"> vybavení</w:t>
      </w:r>
      <w:r w:rsidRPr="00A00BE7">
        <w:rPr>
          <w:rFonts w:ascii="Arial" w:hAnsi="Arial" w:cs="Arial"/>
          <w:b/>
          <w:sz w:val="22"/>
          <w:szCs w:val="22"/>
        </w:rPr>
        <w:t xml:space="preserve"> dle všech bodů  zadání</w:t>
      </w:r>
      <w:r>
        <w:rPr>
          <w:rFonts w:ascii="Arial" w:hAnsi="Arial" w:cs="Arial"/>
          <w:b/>
          <w:sz w:val="22"/>
          <w:szCs w:val="22"/>
        </w:rPr>
        <w:t xml:space="preserve"> uvedených v přílohách této zadávací dokumentace, tj. v příloze č. </w:t>
      </w:r>
      <w:r w:rsidR="00A82872">
        <w:rPr>
          <w:rFonts w:ascii="Arial" w:hAnsi="Arial" w:cs="Arial"/>
          <w:b/>
          <w:sz w:val="22"/>
          <w:szCs w:val="22"/>
        </w:rPr>
        <w:t>5</w:t>
      </w:r>
      <w:r>
        <w:rPr>
          <w:rFonts w:ascii="Arial" w:hAnsi="Arial" w:cs="Arial"/>
          <w:b/>
          <w:sz w:val="22"/>
          <w:szCs w:val="22"/>
        </w:rPr>
        <w:t xml:space="preserve"> pro Část A, v příloze č.</w:t>
      </w:r>
      <w:r w:rsidR="00A82872">
        <w:rPr>
          <w:rFonts w:ascii="Arial" w:hAnsi="Arial" w:cs="Arial"/>
          <w:b/>
          <w:sz w:val="22"/>
          <w:szCs w:val="22"/>
        </w:rPr>
        <w:t>6</w:t>
      </w:r>
      <w:r>
        <w:rPr>
          <w:rFonts w:ascii="Arial" w:hAnsi="Arial" w:cs="Arial"/>
          <w:b/>
          <w:sz w:val="22"/>
          <w:szCs w:val="22"/>
        </w:rPr>
        <w:t xml:space="preserve"> pro Část B a v příloze č. </w:t>
      </w:r>
      <w:r w:rsidR="00A82872">
        <w:rPr>
          <w:rFonts w:ascii="Arial" w:hAnsi="Arial" w:cs="Arial"/>
          <w:b/>
          <w:sz w:val="22"/>
          <w:szCs w:val="22"/>
        </w:rPr>
        <w:t>7</w:t>
      </w:r>
      <w:r>
        <w:rPr>
          <w:rFonts w:ascii="Arial" w:hAnsi="Arial" w:cs="Arial"/>
          <w:b/>
          <w:sz w:val="22"/>
          <w:szCs w:val="22"/>
        </w:rPr>
        <w:t xml:space="preserve"> pro Část C.</w:t>
      </w:r>
    </w:p>
    <w:p w14:paraId="3F8107E5" w14:textId="77777777" w:rsidR="00E2581C" w:rsidRPr="00A00BE7" w:rsidRDefault="00E2581C" w:rsidP="00E2581C">
      <w:pPr>
        <w:rPr>
          <w:rFonts w:ascii="Arial" w:hAnsi="Arial" w:cs="Arial"/>
          <w:b/>
          <w:sz w:val="22"/>
          <w:szCs w:val="22"/>
        </w:rPr>
      </w:pPr>
      <w:r w:rsidRPr="00A00BE7">
        <w:rPr>
          <w:rFonts w:ascii="Arial" w:hAnsi="Arial" w:cs="Arial"/>
          <w:b/>
          <w:bCs/>
          <w:sz w:val="22"/>
          <w:szCs w:val="22"/>
        </w:rPr>
        <w:t>Účastník výběrového řízení je povinen, a to na základě písemné žádosti zadavatele, v požadované lhůtě předložit zadavateli případně další údaje</w:t>
      </w:r>
      <w:r>
        <w:rPr>
          <w:rFonts w:ascii="Arial" w:hAnsi="Arial" w:cs="Arial"/>
          <w:b/>
          <w:bCs/>
          <w:sz w:val="22"/>
          <w:szCs w:val="22"/>
        </w:rPr>
        <w:t>, doklady k nabízenému vybavení</w:t>
      </w:r>
      <w:r w:rsidRPr="00A00BE7">
        <w:rPr>
          <w:rFonts w:ascii="Arial" w:hAnsi="Arial" w:cs="Arial"/>
          <w:b/>
          <w:bCs/>
          <w:sz w:val="22"/>
          <w:szCs w:val="22"/>
        </w:rPr>
        <w:t>, prokazující dodržení technických, kvalitativních, funkčních parametrů minimálně v úrovni stanovené zadávací dokumentací.</w:t>
      </w:r>
    </w:p>
    <w:p w14:paraId="5418BD13" w14:textId="1E376ECC" w:rsidR="00E2581C" w:rsidRDefault="00E2581C" w:rsidP="00E2581C">
      <w:pPr>
        <w:adjustRightInd w:val="0"/>
        <w:spacing w:before="100" w:beforeAutospacing="1" w:after="100" w:afterAutospacing="1"/>
        <w:rPr>
          <w:rFonts w:ascii="Arial" w:hAnsi="Arial" w:cs="Arial"/>
          <w:b/>
          <w:sz w:val="22"/>
          <w:szCs w:val="22"/>
        </w:rPr>
      </w:pPr>
      <w:r>
        <w:rPr>
          <w:rFonts w:ascii="Arial" w:hAnsi="Arial" w:cs="Arial"/>
          <w:b/>
          <w:sz w:val="22"/>
          <w:szCs w:val="22"/>
        </w:rPr>
        <w:t xml:space="preserve">Účastník v nabídce předloží technickou specifikaci nabízeného předmětu plnění vyplněním přílohy č. </w:t>
      </w:r>
      <w:r w:rsidR="00942C9D">
        <w:rPr>
          <w:rFonts w:ascii="Arial" w:hAnsi="Arial" w:cs="Arial"/>
          <w:b/>
          <w:sz w:val="22"/>
          <w:szCs w:val="22"/>
        </w:rPr>
        <w:t>5</w:t>
      </w:r>
      <w:r>
        <w:rPr>
          <w:rFonts w:ascii="Arial" w:hAnsi="Arial" w:cs="Arial"/>
          <w:b/>
          <w:sz w:val="22"/>
          <w:szCs w:val="22"/>
        </w:rPr>
        <w:t xml:space="preserve"> této zadávací dokumentace (bude-li podávat nabídku do Části A), </w:t>
      </w:r>
      <w:r>
        <w:rPr>
          <w:rFonts w:ascii="Arial" w:hAnsi="Arial" w:cs="Arial"/>
          <w:b/>
          <w:sz w:val="22"/>
          <w:szCs w:val="22"/>
        </w:rPr>
        <w:lastRenderedPageBreak/>
        <w:t xml:space="preserve">přílohy č. </w:t>
      </w:r>
      <w:r w:rsidR="00942C9D">
        <w:rPr>
          <w:rFonts w:ascii="Arial" w:hAnsi="Arial" w:cs="Arial"/>
          <w:b/>
          <w:sz w:val="22"/>
          <w:szCs w:val="22"/>
        </w:rPr>
        <w:t>6</w:t>
      </w:r>
      <w:r>
        <w:rPr>
          <w:rFonts w:ascii="Arial" w:hAnsi="Arial" w:cs="Arial"/>
          <w:b/>
          <w:sz w:val="22"/>
          <w:szCs w:val="22"/>
        </w:rPr>
        <w:t xml:space="preserve"> </w:t>
      </w:r>
      <w:r w:rsidR="00726292">
        <w:rPr>
          <w:rFonts w:ascii="Arial" w:hAnsi="Arial" w:cs="Arial"/>
          <w:b/>
          <w:sz w:val="22"/>
          <w:szCs w:val="22"/>
        </w:rPr>
        <w:t xml:space="preserve">této zadávací dokumentace </w:t>
      </w:r>
      <w:r>
        <w:rPr>
          <w:rFonts w:ascii="Arial" w:hAnsi="Arial" w:cs="Arial"/>
          <w:b/>
          <w:sz w:val="22"/>
          <w:szCs w:val="22"/>
        </w:rPr>
        <w:t xml:space="preserve">(bude-li podávat nabídku do Části B) nebo přílohy č. </w:t>
      </w:r>
      <w:r w:rsidR="00942C9D">
        <w:rPr>
          <w:rFonts w:ascii="Arial" w:hAnsi="Arial" w:cs="Arial"/>
          <w:b/>
          <w:sz w:val="22"/>
          <w:szCs w:val="22"/>
        </w:rPr>
        <w:t>7</w:t>
      </w:r>
      <w:r w:rsidR="00726292">
        <w:rPr>
          <w:rFonts w:ascii="Arial" w:hAnsi="Arial" w:cs="Arial"/>
          <w:b/>
          <w:sz w:val="22"/>
          <w:szCs w:val="22"/>
        </w:rPr>
        <w:t xml:space="preserve"> této zadávací dokumentace </w:t>
      </w:r>
      <w:r>
        <w:rPr>
          <w:rFonts w:ascii="Arial" w:hAnsi="Arial" w:cs="Arial"/>
          <w:b/>
          <w:sz w:val="22"/>
          <w:szCs w:val="22"/>
        </w:rPr>
        <w:t xml:space="preserve"> (bude-li podávat nabídku do Části C). V případě, že nabídka účastníka nebude splňovat požadované parametry (tj. v případě že nabídka nesplní požadovanou hodnotu či vlastnost) bude nabídka účastníka vyloučena z výběrového řízení.</w:t>
      </w:r>
    </w:p>
    <w:p w14:paraId="7D2AAE24" w14:textId="77777777" w:rsidR="00E2581C" w:rsidRDefault="00E2581C" w:rsidP="00407627">
      <w:pPr>
        <w:autoSpaceDE w:val="0"/>
        <w:rPr>
          <w:rFonts w:ascii="Arial" w:hAnsi="Arial" w:cs="Arial"/>
          <w:b/>
          <w:iCs/>
          <w:sz w:val="22"/>
          <w:szCs w:val="22"/>
        </w:rPr>
      </w:pPr>
    </w:p>
    <w:p w14:paraId="283C9764" w14:textId="77777777" w:rsidR="007E5C49" w:rsidRDefault="005968D8" w:rsidP="00407627">
      <w:pPr>
        <w:autoSpaceDE w:val="0"/>
        <w:rPr>
          <w:rFonts w:ascii="Arial" w:hAnsi="Arial" w:cs="Arial"/>
          <w:sz w:val="22"/>
          <w:szCs w:val="22"/>
        </w:rPr>
      </w:pPr>
      <w:r w:rsidRPr="00407627">
        <w:rPr>
          <w:rFonts w:ascii="Arial" w:hAnsi="Arial" w:cs="Arial"/>
          <w:bCs/>
          <w:sz w:val="22"/>
          <w:szCs w:val="22"/>
        </w:rPr>
        <w:t xml:space="preserve">Zadávací dokumentace byla zpracována tak, aby (pokud je to možné) neobsahovala názvy použitých výrobků ani odkazy </w:t>
      </w:r>
      <w:r w:rsidRPr="00407627">
        <w:rPr>
          <w:rFonts w:ascii="Arial" w:hAnsi="Arial" w:cs="Arial"/>
          <w:sz w:val="22"/>
          <w:szCs w:val="22"/>
        </w:rPr>
        <w:t>na jednotlivá obchodní jména nebo označení výrobků a materiálů. T</w:t>
      </w:r>
      <w:r w:rsidRPr="00407627">
        <w:rPr>
          <w:rFonts w:ascii="Arial" w:hAnsi="Arial" w:cs="Arial"/>
          <w:bCs/>
          <w:sz w:val="22"/>
          <w:szCs w:val="22"/>
        </w:rPr>
        <w:t xml:space="preserve">echnické podmínky byly stanoveny formou požadavků na výkon nebo funkci tak, aby umožnily účastníkům výběrového řízení jednoznačně určit předmět zakázky a zpracovat porovnatelné nabídky. </w:t>
      </w:r>
      <w:r w:rsidRPr="00407627">
        <w:rPr>
          <w:rFonts w:ascii="Arial" w:hAnsi="Arial" w:cs="Arial"/>
          <w:sz w:val="22"/>
          <w:szCs w:val="22"/>
        </w:rPr>
        <w:t>Pokud zadávací dokumentace požadavky nebo odkazy na jednotlivá obchodní jména nebo označení výrobků, výkonů nebo obchodních materiálů, které platí pro určitého podnikatele za příznačné, ve výjimečných případech obsahuje, pak je to odůvodněno tím, že samotný popis by nebyl dostatečně srozumitelný a přesný. V takovém případě je možno takto specifikované výrobky a materiály nahradit jin</w:t>
      </w:r>
      <w:r w:rsidR="00B85AD2">
        <w:rPr>
          <w:rFonts w:ascii="Arial" w:hAnsi="Arial" w:cs="Arial"/>
          <w:sz w:val="22"/>
          <w:szCs w:val="22"/>
        </w:rPr>
        <w:t>ými, s technicky, kvalitativně a funkčně</w:t>
      </w:r>
      <w:r w:rsidRPr="00407627">
        <w:rPr>
          <w:rFonts w:ascii="Arial" w:hAnsi="Arial" w:cs="Arial"/>
          <w:sz w:val="22"/>
          <w:szCs w:val="22"/>
        </w:rPr>
        <w:t xml:space="preserve"> srovnat</w:t>
      </w:r>
      <w:r w:rsidR="00E87328">
        <w:rPr>
          <w:rFonts w:ascii="Arial" w:hAnsi="Arial" w:cs="Arial"/>
          <w:sz w:val="22"/>
          <w:szCs w:val="22"/>
        </w:rPr>
        <w:t>elnými parametry.</w:t>
      </w:r>
    </w:p>
    <w:p w14:paraId="76705653" w14:textId="77777777" w:rsidR="00E2581C" w:rsidRDefault="00E2581C" w:rsidP="00407627">
      <w:pPr>
        <w:autoSpaceDE w:val="0"/>
        <w:rPr>
          <w:rFonts w:ascii="Arial" w:hAnsi="Arial" w:cs="Arial"/>
          <w:sz w:val="22"/>
          <w:szCs w:val="22"/>
        </w:rPr>
      </w:pPr>
    </w:p>
    <w:p w14:paraId="50A136B4" w14:textId="77777777" w:rsidR="00E2581C" w:rsidRPr="00407627" w:rsidRDefault="00E2581C" w:rsidP="00407627">
      <w:pPr>
        <w:autoSpaceDE w:val="0"/>
        <w:rPr>
          <w:rFonts w:ascii="Arial" w:hAnsi="Arial" w:cs="Arial"/>
          <w:b/>
          <w:iCs/>
          <w:sz w:val="22"/>
          <w:szCs w:val="22"/>
        </w:rPr>
      </w:pPr>
    </w:p>
    <w:p w14:paraId="3788AC13" w14:textId="77777777" w:rsidR="004E210A" w:rsidRPr="00E27A75" w:rsidRDefault="00BA5A6B" w:rsidP="00F530DE">
      <w:pPr>
        <w:pStyle w:val="N1"/>
        <w:numPr>
          <w:ilvl w:val="0"/>
          <w:numId w:val="6"/>
        </w:numPr>
        <w:rPr>
          <w:rFonts w:ascii="Arial" w:hAnsi="Arial" w:cs="Arial"/>
          <w:sz w:val="24"/>
          <w:szCs w:val="24"/>
        </w:rPr>
      </w:pPr>
      <w:bookmarkStart w:id="14" w:name="__RefHeading__19_1481608566"/>
      <w:bookmarkEnd w:id="14"/>
      <w:r w:rsidRPr="00E27A75">
        <w:rPr>
          <w:rFonts w:ascii="Arial" w:hAnsi="Arial" w:cs="Arial"/>
          <w:sz w:val="24"/>
          <w:szCs w:val="24"/>
        </w:rPr>
        <w:lastRenderedPageBreak/>
        <w:t>Doba a místo plnění zakázky</w:t>
      </w:r>
    </w:p>
    <w:p w14:paraId="113E1917" w14:textId="77777777" w:rsidR="00F7703E" w:rsidRPr="00F7703E" w:rsidRDefault="00F7703E" w:rsidP="00F7703E">
      <w:pPr>
        <w:pStyle w:val="N2"/>
        <w:numPr>
          <w:ilvl w:val="0"/>
          <w:numId w:val="0"/>
        </w:numPr>
        <w:ind w:left="90" w:hanging="90"/>
        <w:jc w:val="center"/>
        <w:rPr>
          <w:rFonts w:ascii="Arial" w:hAnsi="Arial"/>
          <w:sz w:val="22"/>
          <w:szCs w:val="22"/>
          <w:u w:val="single"/>
        </w:rPr>
      </w:pPr>
      <w:bookmarkStart w:id="15" w:name="__RefHeading__21_1481608566"/>
      <w:bookmarkStart w:id="16" w:name="__RefHeading__39_587411685"/>
      <w:bookmarkStart w:id="17" w:name="_Toc403923130"/>
      <w:bookmarkEnd w:id="15"/>
      <w:bookmarkEnd w:id="16"/>
      <w:r>
        <w:rPr>
          <w:rFonts w:ascii="Arial" w:hAnsi="Arial"/>
          <w:sz w:val="22"/>
          <w:szCs w:val="22"/>
          <w:u w:val="single"/>
        </w:rPr>
        <w:t>Společně pro všechny části zakázky</w:t>
      </w:r>
    </w:p>
    <w:p w14:paraId="16554613" w14:textId="77777777" w:rsidR="00D26D1D" w:rsidRPr="00000868" w:rsidRDefault="00BA5A6B" w:rsidP="00CA198E">
      <w:pPr>
        <w:pStyle w:val="N2"/>
        <w:numPr>
          <w:ilvl w:val="0"/>
          <w:numId w:val="0"/>
        </w:numPr>
        <w:ind w:left="90" w:hanging="90"/>
        <w:rPr>
          <w:rFonts w:ascii="Arial" w:hAnsi="Arial"/>
          <w:sz w:val="22"/>
          <w:szCs w:val="22"/>
        </w:rPr>
      </w:pPr>
      <w:r w:rsidRPr="00000868">
        <w:rPr>
          <w:rFonts w:ascii="Arial" w:hAnsi="Arial"/>
          <w:sz w:val="22"/>
          <w:szCs w:val="22"/>
        </w:rPr>
        <w:t>Doba plnění zakázky</w:t>
      </w:r>
      <w:bookmarkEnd w:id="17"/>
    </w:p>
    <w:p w14:paraId="4D088ABB" w14:textId="77777777" w:rsidR="00EE6213" w:rsidRDefault="008606D7" w:rsidP="008606D7">
      <w:pPr>
        <w:pStyle w:val="Zkladntext"/>
        <w:spacing w:after="60"/>
        <w:rPr>
          <w:rFonts w:ascii="Arial" w:hAnsi="Arial" w:cs="Arial"/>
          <w:sz w:val="22"/>
          <w:szCs w:val="22"/>
        </w:rPr>
      </w:pPr>
      <w:r w:rsidRPr="007C1E96">
        <w:rPr>
          <w:rFonts w:ascii="Arial" w:hAnsi="Arial" w:cs="Arial"/>
          <w:sz w:val="22"/>
          <w:szCs w:val="22"/>
        </w:rPr>
        <w:t xml:space="preserve">Požadovaná lhůta dodání </w:t>
      </w:r>
      <w:r w:rsidR="0028213D">
        <w:rPr>
          <w:rFonts w:ascii="Arial" w:hAnsi="Arial" w:cs="Arial"/>
          <w:sz w:val="22"/>
          <w:szCs w:val="22"/>
        </w:rPr>
        <w:t xml:space="preserve">strojního vybavení </w:t>
      </w:r>
      <w:r w:rsidRPr="007C1E96">
        <w:rPr>
          <w:rFonts w:ascii="Arial" w:hAnsi="Arial" w:cs="Arial"/>
          <w:sz w:val="22"/>
          <w:szCs w:val="22"/>
        </w:rPr>
        <w:t xml:space="preserve">je následující: </w:t>
      </w:r>
    </w:p>
    <w:p w14:paraId="606DFBA6" w14:textId="6510A882" w:rsidR="008606D7" w:rsidRPr="005C396C" w:rsidRDefault="008606D7" w:rsidP="008606D7">
      <w:pPr>
        <w:pStyle w:val="Zkladntext"/>
        <w:spacing w:after="60"/>
        <w:rPr>
          <w:rFonts w:ascii="Arial" w:hAnsi="Arial" w:cs="Arial"/>
          <w:sz w:val="22"/>
          <w:szCs w:val="22"/>
        </w:rPr>
      </w:pPr>
      <w:r w:rsidRPr="005C396C">
        <w:rPr>
          <w:rFonts w:ascii="Arial" w:hAnsi="Arial" w:cs="Arial"/>
          <w:sz w:val="22"/>
          <w:szCs w:val="22"/>
        </w:rPr>
        <w:t xml:space="preserve">dodání předmětu plnění do </w:t>
      </w:r>
      <w:r w:rsidR="00930D6A" w:rsidRPr="005C396C">
        <w:rPr>
          <w:rFonts w:ascii="Arial" w:hAnsi="Arial" w:cs="Arial"/>
          <w:sz w:val="22"/>
          <w:szCs w:val="22"/>
        </w:rPr>
        <w:t>výrobní haly</w:t>
      </w:r>
      <w:r w:rsidRPr="005C396C">
        <w:rPr>
          <w:rFonts w:ascii="Arial" w:hAnsi="Arial" w:cs="Arial"/>
          <w:sz w:val="22"/>
          <w:szCs w:val="22"/>
        </w:rPr>
        <w:t xml:space="preserve"> zadavatele</w:t>
      </w:r>
      <w:r w:rsidR="008823DD" w:rsidRPr="005C396C">
        <w:rPr>
          <w:rFonts w:ascii="Arial" w:hAnsi="Arial" w:cs="Arial"/>
          <w:sz w:val="22"/>
          <w:szCs w:val="22"/>
        </w:rPr>
        <w:t xml:space="preserve"> </w:t>
      </w:r>
      <w:r w:rsidR="00B6426F" w:rsidRPr="005C396C">
        <w:rPr>
          <w:rFonts w:ascii="Arial" w:hAnsi="Arial" w:cs="Arial"/>
          <w:sz w:val="22"/>
          <w:szCs w:val="22"/>
        </w:rPr>
        <w:t xml:space="preserve">do </w:t>
      </w:r>
      <w:r w:rsidR="008823DD" w:rsidRPr="005C396C">
        <w:rPr>
          <w:rFonts w:ascii="Arial" w:hAnsi="Arial" w:cs="Arial"/>
          <w:sz w:val="22"/>
          <w:szCs w:val="22"/>
        </w:rPr>
        <w:t>120-ti</w:t>
      </w:r>
      <w:r w:rsidR="00B6426F" w:rsidRPr="005C396C">
        <w:rPr>
          <w:rFonts w:ascii="Arial" w:hAnsi="Arial" w:cs="Arial"/>
          <w:sz w:val="22"/>
          <w:szCs w:val="22"/>
        </w:rPr>
        <w:t xml:space="preserve"> kalendářních dnů od podpisu kupní smlouvy</w:t>
      </w:r>
      <w:r w:rsidR="008823DD" w:rsidRPr="005C396C">
        <w:rPr>
          <w:rFonts w:ascii="Arial" w:hAnsi="Arial" w:cs="Arial"/>
          <w:sz w:val="22"/>
          <w:szCs w:val="22"/>
        </w:rPr>
        <w:t xml:space="preserve">, </w:t>
      </w:r>
      <w:r w:rsidR="00B6426F" w:rsidRPr="005C396C">
        <w:rPr>
          <w:rFonts w:ascii="Arial" w:hAnsi="Arial" w:cs="Arial"/>
          <w:sz w:val="22"/>
          <w:szCs w:val="22"/>
        </w:rPr>
        <w:t xml:space="preserve"> </w:t>
      </w:r>
      <w:r w:rsidR="001708F3" w:rsidRPr="005C396C">
        <w:rPr>
          <w:rFonts w:ascii="Arial" w:hAnsi="Arial" w:cs="Arial"/>
          <w:sz w:val="22"/>
          <w:szCs w:val="22"/>
        </w:rPr>
        <w:t>nejpozději však do 30. 6. 2026</w:t>
      </w:r>
      <w:r w:rsidR="00D33A14" w:rsidRPr="005C396C">
        <w:rPr>
          <w:rFonts w:ascii="Arial" w:hAnsi="Arial" w:cs="Arial"/>
          <w:sz w:val="22"/>
          <w:szCs w:val="22"/>
        </w:rPr>
        <w:t>.</w:t>
      </w:r>
    </w:p>
    <w:p w14:paraId="765C0AB5" w14:textId="77777777" w:rsidR="00187FBB" w:rsidRDefault="00187FBB" w:rsidP="007D07DE">
      <w:pPr>
        <w:rPr>
          <w:rFonts w:ascii="Arial" w:hAnsi="Arial" w:cs="Arial"/>
          <w:color w:val="5B9BD5"/>
          <w:sz w:val="22"/>
          <w:szCs w:val="22"/>
        </w:rPr>
      </w:pPr>
    </w:p>
    <w:p w14:paraId="4413C82D" w14:textId="77777777" w:rsidR="0028213D" w:rsidRDefault="0028213D" w:rsidP="007D07DE">
      <w:pPr>
        <w:rPr>
          <w:rFonts w:ascii="Arial" w:hAnsi="Arial" w:cs="Arial"/>
          <w:color w:val="5B9BD5"/>
          <w:sz w:val="22"/>
          <w:szCs w:val="22"/>
        </w:rPr>
      </w:pPr>
    </w:p>
    <w:p w14:paraId="45F33B17" w14:textId="77777777" w:rsidR="00F7703E" w:rsidRPr="00F7703E" w:rsidRDefault="00F7703E" w:rsidP="00F7703E">
      <w:pPr>
        <w:pStyle w:val="N2"/>
        <w:numPr>
          <w:ilvl w:val="0"/>
          <w:numId w:val="0"/>
        </w:numPr>
        <w:ind w:left="90" w:hanging="90"/>
        <w:jc w:val="center"/>
        <w:rPr>
          <w:rFonts w:ascii="Arial" w:hAnsi="Arial"/>
          <w:sz w:val="22"/>
          <w:szCs w:val="22"/>
          <w:u w:val="single"/>
        </w:rPr>
      </w:pPr>
      <w:r>
        <w:rPr>
          <w:rFonts w:ascii="Arial" w:hAnsi="Arial"/>
          <w:sz w:val="22"/>
          <w:szCs w:val="22"/>
          <w:u w:val="single"/>
        </w:rPr>
        <w:t>Společně pro všechny části zakázky</w:t>
      </w:r>
    </w:p>
    <w:p w14:paraId="1F2ECBE8" w14:textId="77777777" w:rsidR="00F7703E" w:rsidRPr="00CF5942" w:rsidRDefault="00F7703E" w:rsidP="007D07DE">
      <w:pPr>
        <w:rPr>
          <w:rFonts w:ascii="Arial" w:hAnsi="Arial" w:cs="Arial"/>
          <w:color w:val="5B9BD5"/>
          <w:sz w:val="22"/>
          <w:szCs w:val="22"/>
        </w:rPr>
      </w:pPr>
    </w:p>
    <w:p w14:paraId="615141FF" w14:textId="77777777" w:rsidR="003A53EE" w:rsidRPr="00000868" w:rsidRDefault="003A53EE">
      <w:pPr>
        <w:rPr>
          <w:rFonts w:ascii="Arial" w:hAnsi="Arial"/>
          <w:sz w:val="22"/>
          <w:szCs w:val="22"/>
        </w:rPr>
      </w:pPr>
    </w:p>
    <w:p w14:paraId="055DAEC1" w14:textId="77777777" w:rsidR="00BA5A6B" w:rsidRPr="00000868" w:rsidRDefault="00BA5A6B">
      <w:pPr>
        <w:rPr>
          <w:rFonts w:ascii="Arial" w:hAnsi="Arial" w:cs="Arial"/>
          <w:b/>
          <w:sz w:val="22"/>
          <w:szCs w:val="22"/>
          <w:u w:val="single"/>
        </w:rPr>
      </w:pPr>
      <w:r w:rsidRPr="00000868">
        <w:rPr>
          <w:rFonts w:ascii="Arial" w:hAnsi="Arial" w:cs="Arial"/>
          <w:b/>
          <w:sz w:val="22"/>
          <w:szCs w:val="22"/>
        </w:rPr>
        <w:t xml:space="preserve">Místo plnění zakázky </w:t>
      </w:r>
    </w:p>
    <w:p w14:paraId="7605D0CA" w14:textId="77777777" w:rsidR="00BA5A6B" w:rsidRPr="00000868" w:rsidRDefault="00BA5A6B">
      <w:pPr>
        <w:rPr>
          <w:rFonts w:ascii="Arial" w:hAnsi="Arial" w:cs="Arial"/>
          <w:sz w:val="22"/>
          <w:szCs w:val="22"/>
          <w:u w:val="single"/>
        </w:rPr>
      </w:pPr>
    </w:p>
    <w:p w14:paraId="5827DBCE" w14:textId="77777777" w:rsidR="008606D7" w:rsidRDefault="008606D7" w:rsidP="008606D7">
      <w:pPr>
        <w:rPr>
          <w:rFonts w:ascii="Arial" w:hAnsi="Arial" w:cs="Arial"/>
          <w:sz w:val="22"/>
          <w:szCs w:val="22"/>
        </w:rPr>
      </w:pPr>
      <w:r w:rsidRPr="005968D8">
        <w:rPr>
          <w:rFonts w:ascii="Arial" w:hAnsi="Arial" w:cs="Arial"/>
          <w:sz w:val="22"/>
          <w:szCs w:val="22"/>
        </w:rPr>
        <w:t xml:space="preserve">Místem dodání </w:t>
      </w:r>
      <w:r w:rsidR="0028213D">
        <w:rPr>
          <w:rFonts w:ascii="Arial" w:hAnsi="Arial" w:cs="Arial"/>
          <w:sz w:val="22"/>
          <w:szCs w:val="22"/>
        </w:rPr>
        <w:t xml:space="preserve">strojního vybavení </w:t>
      </w:r>
      <w:r w:rsidRPr="005968D8">
        <w:rPr>
          <w:rFonts w:ascii="Arial" w:hAnsi="Arial" w:cs="Arial"/>
          <w:sz w:val="22"/>
          <w:szCs w:val="22"/>
        </w:rPr>
        <w:t xml:space="preserve">je </w:t>
      </w:r>
      <w:r>
        <w:rPr>
          <w:rFonts w:ascii="Arial" w:hAnsi="Arial" w:cs="Arial"/>
          <w:sz w:val="22"/>
          <w:szCs w:val="22"/>
        </w:rPr>
        <w:t xml:space="preserve">sídlo zadavatele na adrese </w:t>
      </w:r>
      <w:r w:rsidR="001708F3">
        <w:rPr>
          <w:rFonts w:ascii="Arial" w:hAnsi="Arial" w:cs="Arial"/>
          <w:sz w:val="22"/>
          <w:szCs w:val="22"/>
        </w:rPr>
        <w:t>U Vlečky 694, 664 07 Pozořice.</w:t>
      </w:r>
    </w:p>
    <w:p w14:paraId="0C284295" w14:textId="77777777" w:rsidR="005968D8" w:rsidRPr="005968D8" w:rsidRDefault="005968D8" w:rsidP="005968D8">
      <w:pPr>
        <w:rPr>
          <w:rFonts w:ascii="Arial" w:hAnsi="Arial" w:cs="Arial"/>
          <w:sz w:val="22"/>
          <w:szCs w:val="22"/>
        </w:rPr>
      </w:pPr>
    </w:p>
    <w:p w14:paraId="7F8F124F" w14:textId="77777777" w:rsidR="00C072FF" w:rsidRPr="005968D8" w:rsidRDefault="00C072FF">
      <w:pPr>
        <w:pStyle w:val="NormlnIMP"/>
        <w:jc w:val="both"/>
        <w:rPr>
          <w:rFonts w:ascii="Arial" w:hAnsi="Arial" w:cs="Arial"/>
          <w:sz w:val="22"/>
          <w:szCs w:val="22"/>
        </w:rPr>
      </w:pPr>
    </w:p>
    <w:p w14:paraId="2EBE6C24" w14:textId="77777777" w:rsidR="002603A9" w:rsidRPr="00000868" w:rsidRDefault="002603A9">
      <w:pPr>
        <w:pStyle w:val="NormlnIMP"/>
        <w:jc w:val="both"/>
        <w:rPr>
          <w:rFonts w:ascii="Arial" w:hAnsi="Arial" w:cs="Garamond"/>
          <w:sz w:val="22"/>
          <w:szCs w:val="22"/>
        </w:rPr>
      </w:pPr>
    </w:p>
    <w:p w14:paraId="5A477C44" w14:textId="77777777" w:rsidR="008606D7" w:rsidRDefault="008606D7" w:rsidP="008606D7">
      <w:pPr>
        <w:pStyle w:val="N1"/>
        <w:numPr>
          <w:ilvl w:val="0"/>
          <w:numId w:val="6"/>
        </w:numPr>
        <w:rPr>
          <w:rFonts w:ascii="Arial" w:hAnsi="Arial"/>
          <w:sz w:val="24"/>
          <w:szCs w:val="24"/>
        </w:rPr>
      </w:pPr>
      <w:r>
        <w:rPr>
          <w:rFonts w:ascii="Arial" w:hAnsi="Arial"/>
          <w:sz w:val="24"/>
          <w:szCs w:val="24"/>
        </w:rPr>
        <w:lastRenderedPageBreak/>
        <w:t>V</w:t>
      </w:r>
      <w:r w:rsidRPr="00000868">
        <w:rPr>
          <w:rFonts w:ascii="Arial" w:hAnsi="Arial"/>
          <w:sz w:val="24"/>
          <w:szCs w:val="24"/>
        </w:rPr>
        <w:t>ysvětlení zadávacích podmínek a jejich změny nebo doplnění</w:t>
      </w:r>
    </w:p>
    <w:p w14:paraId="037718B8" w14:textId="77777777" w:rsidR="007614D5" w:rsidRPr="007614D5" w:rsidRDefault="007614D5" w:rsidP="007614D5">
      <w:pPr>
        <w:suppressAutoHyphens w:val="0"/>
        <w:autoSpaceDE w:val="0"/>
        <w:autoSpaceDN w:val="0"/>
        <w:adjustRightInd w:val="0"/>
        <w:jc w:val="left"/>
        <w:rPr>
          <w:rFonts w:ascii="Calibri" w:hAnsi="Calibri" w:cs="Calibri"/>
          <w:color w:val="000000"/>
          <w:szCs w:val="24"/>
          <w:lang w:eastAsia="cs-CZ"/>
        </w:rPr>
      </w:pPr>
    </w:p>
    <w:p w14:paraId="0AFC006C" w14:textId="77777777" w:rsidR="00DA7895" w:rsidRPr="00F7703E" w:rsidRDefault="00DA7895" w:rsidP="00DA7895">
      <w:pPr>
        <w:pStyle w:val="N2"/>
        <w:numPr>
          <w:ilvl w:val="0"/>
          <w:numId w:val="0"/>
        </w:numPr>
        <w:ind w:left="90" w:hanging="90"/>
        <w:jc w:val="center"/>
        <w:rPr>
          <w:rFonts w:ascii="Arial" w:hAnsi="Arial"/>
          <w:sz w:val="22"/>
          <w:szCs w:val="22"/>
          <w:u w:val="single"/>
        </w:rPr>
      </w:pPr>
      <w:r>
        <w:rPr>
          <w:rFonts w:ascii="Arial" w:hAnsi="Arial"/>
          <w:sz w:val="22"/>
          <w:szCs w:val="22"/>
          <w:u w:val="single"/>
        </w:rPr>
        <w:t>Společně pro všechny části zakázky</w:t>
      </w:r>
    </w:p>
    <w:p w14:paraId="00A8DDD8" w14:textId="77777777" w:rsidR="007614D5" w:rsidRPr="007614D5" w:rsidRDefault="007614D5" w:rsidP="00694F99">
      <w:pPr>
        <w:pStyle w:val="Default"/>
        <w:jc w:val="both"/>
        <w:rPr>
          <w:rFonts w:ascii="Arial" w:hAnsi="Arial" w:cs="Arial"/>
        </w:rPr>
      </w:pPr>
      <w:r w:rsidRPr="007614D5">
        <w:rPr>
          <w:rFonts w:ascii="Arial" w:hAnsi="Arial" w:cs="Arial"/>
          <w:sz w:val="22"/>
          <w:szCs w:val="22"/>
        </w:rPr>
        <w:t xml:space="preserve">Dodavatel je oprávněn po zadavateli požadovat písemně vysvětlení zadávacích podmínek. </w:t>
      </w:r>
      <w:r w:rsidR="00694F99" w:rsidRPr="00694F99">
        <w:rPr>
          <w:rFonts w:ascii="Arial" w:hAnsi="Arial" w:cs="Arial"/>
          <w:sz w:val="22"/>
          <w:szCs w:val="22"/>
        </w:rPr>
        <w:t xml:space="preserve">Pokud bude dodavatel požadovat vysvětlení zadávacích podmínek, zašle své dotazy písemnou formou (poštou nebo e-mailem nebo datovou schránkou) na adresu osoby pověřené zadavatelskou činností APC Consulting s.r.o., Příční 861/4, 750 02 Přerov, e-mail: info@apcconsult.cz. </w:t>
      </w:r>
      <w:r w:rsidRPr="007614D5">
        <w:rPr>
          <w:rFonts w:ascii="Arial" w:hAnsi="Arial" w:cs="Arial"/>
          <w:sz w:val="22"/>
          <w:szCs w:val="22"/>
        </w:rPr>
        <w:t xml:space="preserve">Písemná žádost musí být doručena nejpozději 4 pracovní dny před uplynutím lhůty pro podání nabídek. Vysvětlení zadávacích podmínek může zadavatel poskytnout i bez předchozí žádosti nebo na základě pozdě doručené žádosti. Zadavatel uveřejní </w:t>
      </w:r>
      <w:r w:rsidR="00694F99">
        <w:rPr>
          <w:rFonts w:ascii="Arial" w:hAnsi="Arial" w:cs="Arial"/>
          <w:sz w:val="22"/>
          <w:szCs w:val="22"/>
        </w:rPr>
        <w:t xml:space="preserve">vysvětlení zadávacích podmínek </w:t>
      </w:r>
      <w:r w:rsidRPr="007614D5">
        <w:rPr>
          <w:rFonts w:ascii="Arial" w:hAnsi="Arial" w:cs="Arial"/>
          <w:sz w:val="22"/>
          <w:szCs w:val="22"/>
        </w:rPr>
        <w:t xml:space="preserve">stejným způsobem, jakým byla uveřejněna </w:t>
      </w:r>
      <w:r w:rsidR="00694F99">
        <w:rPr>
          <w:rFonts w:ascii="Arial" w:hAnsi="Arial" w:cs="Arial"/>
          <w:sz w:val="22"/>
          <w:szCs w:val="22"/>
        </w:rPr>
        <w:t>zadávací dokumentace</w:t>
      </w:r>
      <w:r w:rsidRPr="007614D5">
        <w:rPr>
          <w:rFonts w:ascii="Arial" w:hAnsi="Arial" w:cs="Arial"/>
          <w:sz w:val="22"/>
          <w:szCs w:val="22"/>
        </w:rPr>
        <w:t xml:space="preserve">, případně související dokumenty, nejpozději do 2 pracovních dnů po doručení žádosti podle předchozí věty.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 </w:t>
      </w:r>
    </w:p>
    <w:p w14:paraId="69535A31" w14:textId="1D27FFB0" w:rsidR="007614D5" w:rsidRPr="007614D5" w:rsidRDefault="007614D5" w:rsidP="00694F99">
      <w:pPr>
        <w:suppressAutoHyphens w:val="0"/>
        <w:autoSpaceDE w:val="0"/>
        <w:autoSpaceDN w:val="0"/>
        <w:adjustRightInd w:val="0"/>
        <w:spacing w:after="318"/>
        <w:rPr>
          <w:rFonts w:ascii="Arial" w:hAnsi="Arial" w:cs="Arial"/>
          <w:color w:val="000000"/>
          <w:sz w:val="22"/>
          <w:szCs w:val="22"/>
          <w:lang w:eastAsia="cs-CZ"/>
        </w:rPr>
      </w:pPr>
      <w:r w:rsidRPr="007614D5">
        <w:rPr>
          <w:rFonts w:ascii="Arial" w:hAnsi="Arial" w:cs="Arial"/>
          <w:color w:val="000000"/>
          <w:sz w:val="22"/>
          <w:szCs w:val="22"/>
          <w:lang w:eastAsia="cs-CZ"/>
        </w:rPr>
        <w:t xml:space="preserve">Vysvětlení zadávacích podmínek bez identifikace dodavatele, který o vysvětlení požádal, včetně přesného znění požadavku uveřejní </w:t>
      </w:r>
      <w:r w:rsidR="00B629E8">
        <w:rPr>
          <w:rFonts w:ascii="Arial" w:hAnsi="Arial" w:cs="Arial"/>
          <w:color w:val="000000"/>
          <w:sz w:val="22"/>
          <w:szCs w:val="22"/>
          <w:lang w:eastAsia="cs-CZ"/>
        </w:rPr>
        <w:t xml:space="preserve">zadavatel </w:t>
      </w:r>
      <w:r w:rsidRPr="007614D5">
        <w:rPr>
          <w:rFonts w:ascii="Arial" w:hAnsi="Arial" w:cs="Arial"/>
          <w:color w:val="000000"/>
          <w:sz w:val="22"/>
          <w:szCs w:val="22"/>
          <w:lang w:eastAsia="cs-CZ"/>
        </w:rPr>
        <w:t xml:space="preserve">stejným způsobem, jakým uveřejnil </w:t>
      </w:r>
      <w:r w:rsidR="00694F99">
        <w:rPr>
          <w:rFonts w:ascii="Arial" w:hAnsi="Arial" w:cs="Arial"/>
          <w:color w:val="000000"/>
          <w:sz w:val="22"/>
          <w:szCs w:val="22"/>
          <w:lang w:eastAsia="cs-CZ"/>
        </w:rPr>
        <w:t>zadávací dokumentaci</w:t>
      </w:r>
      <w:r w:rsidRPr="007614D5">
        <w:rPr>
          <w:rFonts w:ascii="Arial" w:hAnsi="Arial" w:cs="Arial"/>
          <w:color w:val="000000"/>
          <w:sz w:val="22"/>
          <w:szCs w:val="22"/>
          <w:lang w:eastAsia="cs-CZ"/>
        </w:rPr>
        <w:t xml:space="preserve">. 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 Pokud to povaha doplnění nebo změny zadávacích podmínek vyžaduje, zadavatel současně přiměřeně prodlouží lhůtu pro podání nabídek. V případě takové změny nebo doplnění zadávacích podmínek, která může rozšířit okruh možných účastníků výběrového řízení, prodlouží zadavatel lhůtu tak, aby od odeslání změny nebo doplnění zadávacích podmínek činila nejméně celou svou původní délku. </w:t>
      </w:r>
    </w:p>
    <w:p w14:paraId="3DB808E1" w14:textId="77777777" w:rsidR="007614D5" w:rsidRPr="007614D5" w:rsidRDefault="007614D5" w:rsidP="00694F99">
      <w:pPr>
        <w:suppressAutoHyphens w:val="0"/>
        <w:autoSpaceDE w:val="0"/>
        <w:autoSpaceDN w:val="0"/>
        <w:adjustRightInd w:val="0"/>
        <w:rPr>
          <w:rFonts w:ascii="Arial" w:hAnsi="Arial" w:cs="Arial"/>
          <w:color w:val="000000"/>
          <w:sz w:val="22"/>
          <w:szCs w:val="22"/>
          <w:lang w:eastAsia="cs-CZ"/>
        </w:rPr>
      </w:pPr>
    </w:p>
    <w:p w14:paraId="58398770" w14:textId="77777777" w:rsidR="007614D5" w:rsidRPr="007614D5" w:rsidRDefault="007614D5" w:rsidP="00694F99">
      <w:pPr>
        <w:suppressAutoHyphens w:val="0"/>
        <w:autoSpaceDE w:val="0"/>
        <w:autoSpaceDN w:val="0"/>
        <w:adjustRightInd w:val="0"/>
        <w:rPr>
          <w:rFonts w:ascii="Arial" w:hAnsi="Arial" w:cs="Arial"/>
          <w:color w:val="000000"/>
          <w:sz w:val="22"/>
          <w:szCs w:val="22"/>
          <w:lang w:eastAsia="cs-CZ"/>
        </w:rPr>
      </w:pPr>
    </w:p>
    <w:p w14:paraId="320DBC83" w14:textId="77777777" w:rsidR="007614D5" w:rsidRPr="007614D5" w:rsidRDefault="007614D5" w:rsidP="00694F99">
      <w:pPr>
        <w:suppressAutoHyphens w:val="0"/>
        <w:autoSpaceDE w:val="0"/>
        <w:autoSpaceDN w:val="0"/>
        <w:adjustRightInd w:val="0"/>
        <w:rPr>
          <w:rFonts w:ascii="Arial" w:hAnsi="Arial" w:cs="Arial"/>
          <w:color w:val="000000"/>
          <w:sz w:val="22"/>
          <w:szCs w:val="22"/>
          <w:lang w:eastAsia="cs-CZ"/>
        </w:rPr>
      </w:pPr>
    </w:p>
    <w:p w14:paraId="5405CBD9" w14:textId="77777777" w:rsidR="007614D5" w:rsidRPr="007614D5" w:rsidRDefault="007614D5" w:rsidP="007614D5">
      <w:pPr>
        <w:suppressAutoHyphens w:val="0"/>
        <w:autoSpaceDE w:val="0"/>
        <w:autoSpaceDN w:val="0"/>
        <w:adjustRightInd w:val="0"/>
        <w:jc w:val="left"/>
        <w:rPr>
          <w:rFonts w:ascii="Calibri" w:hAnsi="Calibri" w:cs="Calibri"/>
          <w:color w:val="000000"/>
          <w:sz w:val="22"/>
          <w:szCs w:val="22"/>
          <w:lang w:eastAsia="cs-CZ"/>
        </w:rPr>
      </w:pPr>
    </w:p>
    <w:p w14:paraId="7D6A3100" w14:textId="77777777" w:rsidR="007614D5" w:rsidRPr="007614D5" w:rsidRDefault="007614D5" w:rsidP="007614D5">
      <w:pPr>
        <w:suppressAutoHyphens w:val="0"/>
        <w:autoSpaceDE w:val="0"/>
        <w:autoSpaceDN w:val="0"/>
        <w:adjustRightInd w:val="0"/>
        <w:jc w:val="left"/>
        <w:rPr>
          <w:rFonts w:ascii="Calibri" w:hAnsi="Calibri" w:cs="Calibri"/>
          <w:color w:val="000000"/>
          <w:sz w:val="22"/>
          <w:szCs w:val="22"/>
          <w:lang w:eastAsia="cs-CZ"/>
        </w:rPr>
      </w:pPr>
    </w:p>
    <w:p w14:paraId="6DE6BFCA" w14:textId="77777777" w:rsidR="006C658D" w:rsidRPr="006C658D" w:rsidRDefault="006C658D">
      <w:pPr>
        <w:rPr>
          <w:rFonts w:ascii="Arial" w:hAnsi="Arial"/>
          <w:b/>
          <w:sz w:val="22"/>
          <w:szCs w:val="22"/>
        </w:rPr>
      </w:pPr>
    </w:p>
    <w:p w14:paraId="48588CB6" w14:textId="77777777" w:rsidR="00BA5A6B" w:rsidRPr="00000868" w:rsidRDefault="00BA5A6B" w:rsidP="008606D7">
      <w:pPr>
        <w:pStyle w:val="N1"/>
        <w:numPr>
          <w:ilvl w:val="0"/>
          <w:numId w:val="6"/>
        </w:numPr>
        <w:rPr>
          <w:rFonts w:ascii="Arial" w:hAnsi="Arial"/>
          <w:sz w:val="22"/>
          <w:szCs w:val="22"/>
        </w:rPr>
      </w:pPr>
      <w:bookmarkStart w:id="18" w:name="__RefHeading__23_1481608566"/>
      <w:bookmarkEnd w:id="18"/>
      <w:r w:rsidRPr="00000868">
        <w:rPr>
          <w:rFonts w:ascii="Arial" w:hAnsi="Arial"/>
          <w:sz w:val="24"/>
          <w:szCs w:val="24"/>
        </w:rPr>
        <w:lastRenderedPageBreak/>
        <w:t xml:space="preserve">Kvalifikace </w:t>
      </w:r>
    </w:p>
    <w:p w14:paraId="081B045A" w14:textId="77777777" w:rsidR="00DA7895" w:rsidRPr="001427D5" w:rsidRDefault="00DA7895" w:rsidP="00DA7895">
      <w:pPr>
        <w:pStyle w:val="Zkladntext"/>
        <w:jc w:val="center"/>
        <w:rPr>
          <w:rFonts w:ascii="Arial" w:hAnsi="Arial" w:cs="Arial"/>
          <w:b/>
          <w:sz w:val="22"/>
          <w:szCs w:val="22"/>
          <w:u w:val="single"/>
        </w:rPr>
      </w:pPr>
      <w:r w:rsidRPr="001427D5">
        <w:rPr>
          <w:rFonts w:ascii="Arial" w:hAnsi="Arial" w:cs="Arial"/>
          <w:b/>
          <w:sz w:val="22"/>
          <w:szCs w:val="22"/>
          <w:u w:val="single"/>
        </w:rPr>
        <w:t xml:space="preserve">Část A – </w:t>
      </w:r>
      <w:r w:rsidR="001708F3">
        <w:rPr>
          <w:rFonts w:ascii="Arial" w:hAnsi="Arial" w:cs="Arial"/>
          <w:b/>
          <w:sz w:val="22"/>
          <w:szCs w:val="22"/>
          <w:u w:val="single"/>
        </w:rPr>
        <w:t>Vodorovný frézovací a vyvrtávací st</w:t>
      </w:r>
      <w:r w:rsidR="00D33A14">
        <w:rPr>
          <w:rFonts w:ascii="Arial" w:hAnsi="Arial" w:cs="Arial"/>
          <w:b/>
          <w:sz w:val="22"/>
          <w:szCs w:val="22"/>
          <w:u w:val="single"/>
        </w:rPr>
        <w:t>r</w:t>
      </w:r>
      <w:r w:rsidR="001708F3">
        <w:rPr>
          <w:rFonts w:ascii="Arial" w:hAnsi="Arial" w:cs="Arial"/>
          <w:b/>
          <w:sz w:val="22"/>
          <w:szCs w:val="22"/>
          <w:u w:val="single"/>
        </w:rPr>
        <w:t>oj</w:t>
      </w:r>
    </w:p>
    <w:p w14:paraId="0F82A932" w14:textId="77777777" w:rsidR="00DA7895" w:rsidRDefault="00DA7895">
      <w:pPr>
        <w:pStyle w:val="Zkladntext"/>
        <w:rPr>
          <w:rFonts w:ascii="Arial" w:hAnsi="Arial"/>
          <w:sz w:val="22"/>
          <w:szCs w:val="22"/>
        </w:rPr>
      </w:pPr>
    </w:p>
    <w:p w14:paraId="22A194FE" w14:textId="77777777" w:rsidR="00BA5A6B" w:rsidRPr="00000868" w:rsidRDefault="00BA5A6B">
      <w:pPr>
        <w:pStyle w:val="Zkladntext"/>
        <w:rPr>
          <w:rFonts w:ascii="Arial" w:hAnsi="Arial"/>
          <w:sz w:val="22"/>
          <w:szCs w:val="22"/>
        </w:rPr>
      </w:pPr>
      <w:r w:rsidRPr="00000868">
        <w:rPr>
          <w:rFonts w:ascii="Arial" w:hAnsi="Arial"/>
          <w:sz w:val="22"/>
          <w:szCs w:val="22"/>
        </w:rPr>
        <w:t>Dodavatel je povinen v nabídce prokázat splnění kvalifikace.</w:t>
      </w:r>
    </w:p>
    <w:p w14:paraId="2BDDA619" w14:textId="77777777" w:rsidR="00BA5A6B" w:rsidRPr="00000868" w:rsidRDefault="00BA5A6B" w:rsidP="008606D7">
      <w:pPr>
        <w:pStyle w:val="N2"/>
        <w:numPr>
          <w:ilvl w:val="0"/>
          <w:numId w:val="0"/>
        </w:numPr>
        <w:ind w:left="851" w:hanging="851"/>
        <w:rPr>
          <w:rFonts w:ascii="Arial" w:hAnsi="Arial"/>
          <w:sz w:val="22"/>
          <w:szCs w:val="22"/>
        </w:rPr>
      </w:pPr>
      <w:bookmarkStart w:id="19" w:name="__RefHeading__25_1481608566"/>
      <w:bookmarkStart w:id="20" w:name="__RefHeading__41_587411685"/>
      <w:bookmarkStart w:id="21" w:name="_Toc403923131"/>
      <w:bookmarkEnd w:id="19"/>
      <w:bookmarkEnd w:id="20"/>
      <w:r w:rsidRPr="00000868">
        <w:rPr>
          <w:rFonts w:ascii="Arial" w:hAnsi="Arial"/>
          <w:sz w:val="22"/>
          <w:szCs w:val="22"/>
        </w:rPr>
        <w:t>Vymezení kvalifikace</w:t>
      </w:r>
      <w:bookmarkEnd w:id="21"/>
    </w:p>
    <w:p w14:paraId="7139CE0B" w14:textId="77777777" w:rsidR="003A53EE" w:rsidRPr="00000868" w:rsidRDefault="003A53EE" w:rsidP="003A53EE">
      <w:pPr>
        <w:pStyle w:val="Zkladntext"/>
        <w:rPr>
          <w:rFonts w:ascii="Arial" w:hAnsi="Arial" w:cs="Arial"/>
          <w:sz w:val="22"/>
          <w:szCs w:val="22"/>
        </w:rPr>
      </w:pPr>
      <w:r w:rsidRPr="00000868">
        <w:rPr>
          <w:rFonts w:ascii="Arial" w:hAnsi="Arial" w:cs="Arial"/>
          <w:sz w:val="22"/>
          <w:szCs w:val="22"/>
        </w:rPr>
        <w:t xml:space="preserve">Zadavatel požaduje splnění kvalifikace účastníka výběrového řízení v souladu s § 73 zákona. </w:t>
      </w:r>
    </w:p>
    <w:p w14:paraId="51A26857" w14:textId="77777777" w:rsidR="003A53EE" w:rsidRPr="00000868" w:rsidRDefault="003A53EE" w:rsidP="003A53EE">
      <w:pPr>
        <w:rPr>
          <w:rFonts w:ascii="Arial" w:hAnsi="Arial" w:cs="Arial"/>
          <w:sz w:val="22"/>
          <w:szCs w:val="22"/>
        </w:rPr>
      </w:pPr>
    </w:p>
    <w:p w14:paraId="5E89C49E" w14:textId="77777777" w:rsidR="003A53EE" w:rsidRPr="00000868" w:rsidRDefault="003A53EE" w:rsidP="003A53EE">
      <w:pPr>
        <w:rPr>
          <w:rFonts w:ascii="Arial" w:hAnsi="Arial" w:cs="Arial"/>
          <w:sz w:val="22"/>
          <w:szCs w:val="22"/>
        </w:rPr>
      </w:pPr>
      <w:r w:rsidRPr="00000868">
        <w:rPr>
          <w:rFonts w:ascii="Arial" w:hAnsi="Arial" w:cs="Arial"/>
          <w:sz w:val="22"/>
          <w:szCs w:val="22"/>
        </w:rPr>
        <w:t>Způsobilým pro plnění zakázky je</w:t>
      </w:r>
      <w:r w:rsidR="001360A8">
        <w:rPr>
          <w:rFonts w:ascii="Arial" w:hAnsi="Arial" w:cs="Arial"/>
          <w:sz w:val="22"/>
          <w:szCs w:val="22"/>
        </w:rPr>
        <w:t xml:space="preserve"> ten</w:t>
      </w:r>
      <w:r w:rsidRPr="00000868">
        <w:rPr>
          <w:rFonts w:ascii="Arial" w:hAnsi="Arial" w:cs="Arial"/>
          <w:sz w:val="22"/>
          <w:szCs w:val="22"/>
        </w:rPr>
        <w:t xml:space="preserve"> dodavatel, který</w:t>
      </w:r>
      <w:r w:rsidR="001360A8">
        <w:rPr>
          <w:rFonts w:ascii="Arial" w:hAnsi="Arial" w:cs="Arial"/>
          <w:sz w:val="22"/>
          <w:szCs w:val="22"/>
        </w:rPr>
        <w:t>:</w:t>
      </w:r>
      <w:r w:rsidRPr="00000868">
        <w:rPr>
          <w:rFonts w:ascii="Arial" w:hAnsi="Arial" w:cs="Arial"/>
          <w:sz w:val="22"/>
          <w:szCs w:val="22"/>
        </w:rPr>
        <w:t xml:space="preserve"> </w:t>
      </w:r>
    </w:p>
    <w:p w14:paraId="6648DAA1" w14:textId="77777777" w:rsidR="003A53EE"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a) </w:t>
      </w:r>
      <w:r w:rsidR="003A53EE" w:rsidRPr="00000868">
        <w:rPr>
          <w:rFonts w:ascii="Arial" w:hAnsi="Arial" w:cs="Arial"/>
          <w:sz w:val="22"/>
          <w:szCs w:val="22"/>
        </w:rPr>
        <w:t xml:space="preserve">splní podmínky základní způsobilosti podle § 74 zákona, </w:t>
      </w:r>
    </w:p>
    <w:p w14:paraId="13F84EA6" w14:textId="4923F1FF" w:rsidR="00A87D6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b) </w:t>
      </w:r>
      <w:r w:rsidR="003A53EE" w:rsidRPr="00000868">
        <w:rPr>
          <w:rFonts w:ascii="Arial" w:hAnsi="Arial" w:cs="Arial"/>
          <w:sz w:val="22"/>
          <w:szCs w:val="22"/>
        </w:rPr>
        <w:t>splní profesní způsobilost podle § 77 odst. 1 zákona</w:t>
      </w:r>
      <w:r w:rsidR="00AC2E31">
        <w:rPr>
          <w:rFonts w:ascii="Arial" w:hAnsi="Arial" w:cs="Arial"/>
          <w:sz w:val="22"/>
          <w:szCs w:val="22"/>
        </w:rPr>
        <w:t xml:space="preserve"> a </w:t>
      </w:r>
    </w:p>
    <w:p w14:paraId="37EDE8F5" w14:textId="77777777" w:rsidR="003A53EE"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c) </w:t>
      </w:r>
      <w:r w:rsidR="003A53EE" w:rsidRPr="00000868">
        <w:rPr>
          <w:rFonts w:ascii="Arial" w:hAnsi="Arial" w:cs="Arial"/>
          <w:sz w:val="22"/>
          <w:szCs w:val="22"/>
        </w:rPr>
        <w:t>splní kritéri</w:t>
      </w:r>
      <w:r w:rsidR="002D37A8" w:rsidRPr="00000868">
        <w:rPr>
          <w:rFonts w:ascii="Arial" w:hAnsi="Arial" w:cs="Arial"/>
          <w:sz w:val="22"/>
          <w:szCs w:val="22"/>
        </w:rPr>
        <w:t>a</w:t>
      </w:r>
      <w:r w:rsidR="003A53EE" w:rsidRPr="00000868">
        <w:rPr>
          <w:rFonts w:ascii="Arial" w:hAnsi="Arial" w:cs="Arial"/>
          <w:sz w:val="22"/>
          <w:szCs w:val="22"/>
        </w:rPr>
        <w:t xml:space="preserve"> technické kvalifikace podle § 79 odst. 2 písm. </w:t>
      </w:r>
      <w:r w:rsidR="00600415">
        <w:rPr>
          <w:rFonts w:ascii="Arial" w:hAnsi="Arial" w:cs="Arial"/>
          <w:sz w:val="22"/>
          <w:szCs w:val="22"/>
        </w:rPr>
        <w:t>b</w:t>
      </w:r>
      <w:r w:rsidR="005E2C38" w:rsidRPr="00000868">
        <w:rPr>
          <w:rFonts w:ascii="Arial" w:hAnsi="Arial" w:cs="Arial"/>
          <w:sz w:val="22"/>
          <w:szCs w:val="22"/>
        </w:rPr>
        <w:t>)</w:t>
      </w:r>
      <w:r w:rsidR="003A53EE" w:rsidRPr="00000868">
        <w:rPr>
          <w:rFonts w:ascii="Arial" w:hAnsi="Arial" w:cs="Arial"/>
          <w:sz w:val="22"/>
          <w:szCs w:val="22"/>
        </w:rPr>
        <w:t xml:space="preserve"> zákona.</w:t>
      </w:r>
    </w:p>
    <w:p w14:paraId="3D0ED0C0" w14:textId="77777777" w:rsidR="003A53EE" w:rsidRPr="00000868" w:rsidRDefault="003A53EE" w:rsidP="003A53EE">
      <w:pPr>
        <w:rPr>
          <w:rFonts w:ascii="Arial" w:hAnsi="Arial" w:cs="Arial"/>
          <w:sz w:val="22"/>
          <w:szCs w:val="22"/>
        </w:rPr>
      </w:pPr>
    </w:p>
    <w:p w14:paraId="7C6B361B" w14:textId="77777777" w:rsidR="003A53EE" w:rsidRPr="00000868" w:rsidRDefault="003A53EE" w:rsidP="00A87D65">
      <w:pPr>
        <w:pStyle w:val="Nadpis3"/>
        <w:rPr>
          <w:rFonts w:cs="Garamond"/>
          <w:sz w:val="22"/>
          <w:szCs w:val="22"/>
        </w:rPr>
      </w:pPr>
      <w:r w:rsidRPr="00000868">
        <w:rPr>
          <w:rFonts w:cs="Garamond"/>
          <w:sz w:val="22"/>
          <w:szCs w:val="22"/>
        </w:rPr>
        <w:t xml:space="preserve">Základní způsobilost </w:t>
      </w:r>
    </w:p>
    <w:p w14:paraId="38079A47" w14:textId="77777777" w:rsidR="004F5947" w:rsidRPr="00000868" w:rsidRDefault="004F5947" w:rsidP="004F5947">
      <w:pPr>
        <w:rPr>
          <w:rFonts w:ascii="Arial" w:hAnsi="Arial"/>
        </w:rPr>
      </w:pPr>
    </w:p>
    <w:p w14:paraId="16B661FF" w14:textId="77777777" w:rsidR="003A53EE" w:rsidRPr="00000868" w:rsidRDefault="003A53EE" w:rsidP="003A53EE">
      <w:pPr>
        <w:rPr>
          <w:rFonts w:ascii="Arial" w:hAnsi="Arial" w:cs="Arial"/>
          <w:color w:val="000000"/>
          <w:sz w:val="22"/>
          <w:szCs w:val="22"/>
        </w:rPr>
      </w:pPr>
      <w:r w:rsidRPr="00000868">
        <w:rPr>
          <w:rFonts w:ascii="Arial" w:hAnsi="Arial" w:cs="Arial"/>
          <w:sz w:val="22"/>
          <w:szCs w:val="22"/>
        </w:rPr>
        <w:t xml:space="preserve">Způsobilým není dodavatel, který: </w:t>
      </w:r>
    </w:p>
    <w:p w14:paraId="6DDA430F" w14:textId="77777777" w:rsidR="003A53EE" w:rsidRPr="00000868" w:rsidRDefault="003A53EE" w:rsidP="004171D4">
      <w:pPr>
        <w:numPr>
          <w:ilvl w:val="0"/>
          <w:numId w:val="5"/>
        </w:numPr>
        <w:tabs>
          <w:tab w:val="clear" w:pos="720"/>
          <w:tab w:val="num" w:pos="0"/>
        </w:tabs>
        <w:suppressAutoHyphens w:val="0"/>
        <w:ind w:left="1004"/>
        <w:rPr>
          <w:rFonts w:ascii="Arial" w:hAnsi="Arial" w:cs="Arial"/>
          <w:color w:val="000000"/>
          <w:sz w:val="22"/>
          <w:szCs w:val="22"/>
        </w:rPr>
      </w:pPr>
      <w:r w:rsidRPr="00000868">
        <w:rPr>
          <w:rFonts w:ascii="Arial" w:hAnsi="Arial" w:cs="Arial"/>
          <w:color w:val="000000"/>
          <w:sz w:val="22"/>
          <w:szCs w:val="22"/>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694B84F7" w14:textId="77777777" w:rsidR="003A53EE" w:rsidRPr="00000868" w:rsidRDefault="003A53EE" w:rsidP="004171D4">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v evidenci daní zachycen splatný daňový nedoplatek,</w:t>
      </w:r>
    </w:p>
    <w:p w14:paraId="1138F4F0" w14:textId="77777777" w:rsidR="003A53EE" w:rsidRPr="00000868" w:rsidRDefault="003A53EE" w:rsidP="004171D4">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splatný nedoplatek na pojistném nebo na penále na veřejné zdravotní pojištění,</w:t>
      </w:r>
    </w:p>
    <w:p w14:paraId="511962AB" w14:textId="77777777" w:rsidR="003A53EE" w:rsidRPr="00000868" w:rsidRDefault="003A53EE" w:rsidP="004171D4">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splatný nedoplatek na pojistném nebo na penále na sociální zabezpečení a příspěvku na státní politiku zaměstnanosti,</w:t>
      </w:r>
    </w:p>
    <w:p w14:paraId="55EB1EE6" w14:textId="77777777" w:rsidR="003A53EE" w:rsidRPr="00000868" w:rsidRDefault="003A53EE" w:rsidP="004171D4">
      <w:pPr>
        <w:widowControl w:val="0"/>
        <w:numPr>
          <w:ilvl w:val="0"/>
          <w:numId w:val="5"/>
        </w:numPr>
        <w:tabs>
          <w:tab w:val="clear" w:pos="720"/>
          <w:tab w:val="num" w:pos="0"/>
        </w:tabs>
        <w:suppressAutoHyphens w:val="0"/>
        <w:autoSpaceDE w:val="0"/>
        <w:ind w:left="1004"/>
        <w:rPr>
          <w:rFonts w:ascii="Arial" w:hAnsi="Arial"/>
          <w:color w:val="000000"/>
          <w:sz w:val="22"/>
          <w:szCs w:val="22"/>
        </w:rPr>
      </w:pPr>
      <w:r w:rsidRPr="00000868">
        <w:rPr>
          <w:rFonts w:ascii="Arial" w:hAnsi="Arial" w:cs="Arial"/>
          <w:color w:val="000000"/>
          <w:sz w:val="22"/>
          <w:szCs w:val="22"/>
        </w:rPr>
        <w:t>je v likvidaci, proti němuž bylo vydáno rozhodnutí o úpadku, vůči němuž byla nařízena nucená správa podle jiného právního předpisu nebo v obdobné situaci podle právního řádu země sídla dodavatele.</w:t>
      </w:r>
    </w:p>
    <w:p w14:paraId="380D4329" w14:textId="77777777" w:rsidR="003A53EE" w:rsidRPr="00000868" w:rsidRDefault="003A53EE" w:rsidP="003A53EE">
      <w:pPr>
        <w:widowControl w:val="0"/>
        <w:autoSpaceDE w:val="0"/>
        <w:rPr>
          <w:rFonts w:ascii="Arial" w:hAnsi="Arial"/>
          <w:color w:val="000000"/>
          <w:sz w:val="22"/>
          <w:szCs w:val="22"/>
        </w:rPr>
      </w:pPr>
    </w:p>
    <w:p w14:paraId="6FD63B0E" w14:textId="77777777" w:rsidR="003A53EE" w:rsidRPr="00000868" w:rsidRDefault="003A53EE" w:rsidP="003A53EE">
      <w:pPr>
        <w:rPr>
          <w:rFonts w:ascii="Arial" w:hAnsi="Arial" w:cs="Arial"/>
          <w:color w:val="000000"/>
          <w:sz w:val="22"/>
          <w:szCs w:val="22"/>
        </w:rPr>
      </w:pPr>
      <w:r w:rsidRPr="00000868">
        <w:rPr>
          <w:rFonts w:ascii="Arial" w:hAnsi="Arial" w:cs="Arial"/>
          <w:b/>
          <w:color w:val="000000"/>
          <w:sz w:val="22"/>
          <w:szCs w:val="22"/>
        </w:rPr>
        <w:t>Je-li dodavatelem právnická osoba</w:t>
      </w:r>
      <w:r w:rsidRPr="00000868">
        <w:rPr>
          <w:rFonts w:ascii="Arial" w:hAnsi="Arial" w:cs="Arial"/>
          <w:color w:val="000000"/>
          <w:sz w:val="22"/>
          <w:szCs w:val="22"/>
        </w:rPr>
        <w:t>, musí podmínku podle § 74 odstavce 1</w:t>
      </w:r>
      <w:r w:rsidRPr="00000868">
        <w:rPr>
          <w:rFonts w:ascii="Arial" w:hAnsi="Arial"/>
          <w:color w:val="000000"/>
          <w:sz w:val="22"/>
          <w:szCs w:val="22"/>
        </w:rPr>
        <w:t xml:space="preserve"> </w:t>
      </w:r>
      <w:r w:rsidRPr="00000868">
        <w:rPr>
          <w:rFonts w:ascii="Arial" w:hAnsi="Arial" w:cs="Arial"/>
          <w:color w:val="000000"/>
          <w:sz w:val="22"/>
          <w:szCs w:val="22"/>
        </w:rPr>
        <w:t>písm. a) zákona splňovat tato právnická osoba a zároveň každý člen statutárního orgánu. Je-li členem statutárního orgánu dodavatele právnická osoba, musí podmínku podle § 74 odstavce 1</w:t>
      </w:r>
      <w:r w:rsidRPr="00000868">
        <w:rPr>
          <w:rFonts w:ascii="Arial" w:hAnsi="Arial"/>
          <w:color w:val="000000"/>
          <w:sz w:val="22"/>
          <w:szCs w:val="22"/>
        </w:rPr>
        <w:t xml:space="preserve"> </w:t>
      </w:r>
      <w:r w:rsidRPr="00000868">
        <w:rPr>
          <w:rFonts w:ascii="Arial" w:hAnsi="Arial" w:cs="Arial"/>
          <w:color w:val="000000"/>
          <w:sz w:val="22"/>
          <w:szCs w:val="22"/>
        </w:rPr>
        <w:t>písm. a) zákona splňovat:</w:t>
      </w:r>
    </w:p>
    <w:p w14:paraId="08A48D03" w14:textId="77777777" w:rsidR="003A53EE" w:rsidRPr="00000868" w:rsidRDefault="003A53EE" w:rsidP="004171D4">
      <w:pPr>
        <w:numPr>
          <w:ilvl w:val="1"/>
          <w:numId w:val="5"/>
        </w:numPr>
        <w:suppressAutoHyphens w:val="0"/>
        <w:rPr>
          <w:rFonts w:ascii="Arial" w:hAnsi="Arial" w:cs="Arial"/>
          <w:color w:val="000000"/>
          <w:sz w:val="22"/>
          <w:szCs w:val="22"/>
        </w:rPr>
      </w:pPr>
      <w:r w:rsidRPr="00000868">
        <w:rPr>
          <w:rFonts w:ascii="Arial" w:hAnsi="Arial" w:cs="Arial"/>
          <w:color w:val="000000"/>
          <w:sz w:val="22"/>
          <w:szCs w:val="22"/>
        </w:rPr>
        <w:t>tato právnická osoba,</w:t>
      </w:r>
    </w:p>
    <w:p w14:paraId="2BC2688F" w14:textId="77777777" w:rsidR="003A53EE" w:rsidRPr="00000868" w:rsidRDefault="003A53EE" w:rsidP="004171D4">
      <w:pPr>
        <w:numPr>
          <w:ilvl w:val="1"/>
          <w:numId w:val="5"/>
        </w:numPr>
        <w:suppressAutoHyphens w:val="0"/>
        <w:rPr>
          <w:rFonts w:ascii="Arial" w:hAnsi="Arial" w:cs="Arial"/>
          <w:color w:val="000000"/>
          <w:sz w:val="22"/>
          <w:szCs w:val="22"/>
        </w:rPr>
      </w:pPr>
      <w:r w:rsidRPr="00000868">
        <w:rPr>
          <w:rFonts w:ascii="Arial" w:hAnsi="Arial" w:cs="Arial"/>
          <w:color w:val="000000"/>
          <w:sz w:val="22"/>
          <w:szCs w:val="22"/>
        </w:rPr>
        <w:t>každý člen statutárního orgánu této právnické osoby a</w:t>
      </w:r>
    </w:p>
    <w:p w14:paraId="5C31FFD4" w14:textId="77777777" w:rsidR="003A53EE" w:rsidRPr="00000868" w:rsidRDefault="003A53EE" w:rsidP="004171D4">
      <w:pPr>
        <w:numPr>
          <w:ilvl w:val="1"/>
          <w:numId w:val="5"/>
        </w:numPr>
        <w:suppressAutoHyphens w:val="0"/>
        <w:rPr>
          <w:rFonts w:ascii="Arial" w:hAnsi="Arial"/>
          <w:sz w:val="22"/>
          <w:szCs w:val="22"/>
        </w:rPr>
      </w:pPr>
      <w:r w:rsidRPr="00000868">
        <w:rPr>
          <w:rFonts w:ascii="Arial" w:hAnsi="Arial" w:cs="Arial"/>
          <w:color w:val="000000"/>
          <w:sz w:val="22"/>
          <w:szCs w:val="22"/>
        </w:rPr>
        <w:t>osoba zastupující tuto právnickou osobu v statutárním orgánu dodavatele.</w:t>
      </w:r>
    </w:p>
    <w:p w14:paraId="0530459B" w14:textId="77777777" w:rsidR="003A53EE" w:rsidRPr="00000868" w:rsidRDefault="003A53EE" w:rsidP="003A53EE">
      <w:pPr>
        <w:pStyle w:val="text"/>
        <w:widowControl/>
        <w:spacing w:before="0" w:line="240" w:lineRule="auto"/>
        <w:rPr>
          <w:rFonts w:cs="Garamond"/>
          <w:sz w:val="22"/>
          <w:szCs w:val="22"/>
        </w:rPr>
      </w:pPr>
    </w:p>
    <w:p w14:paraId="27EAF9C4" w14:textId="77777777" w:rsidR="003A53EE" w:rsidRPr="00000868" w:rsidRDefault="003A53EE" w:rsidP="003A53EE">
      <w:pPr>
        <w:pStyle w:val="text"/>
        <w:widowControl/>
        <w:spacing w:before="0" w:line="240" w:lineRule="auto"/>
        <w:rPr>
          <w:rFonts w:cs="Garamond"/>
          <w:color w:val="000000"/>
          <w:sz w:val="22"/>
          <w:szCs w:val="22"/>
        </w:rPr>
      </w:pPr>
      <w:r w:rsidRPr="00000868">
        <w:rPr>
          <w:rFonts w:cs="Garamond"/>
          <w:color w:val="000000"/>
          <w:sz w:val="22"/>
          <w:szCs w:val="22"/>
        </w:rPr>
        <w:t xml:space="preserve">Účastní-li se </w:t>
      </w:r>
      <w:r w:rsidR="006702C2" w:rsidRPr="00000868">
        <w:rPr>
          <w:rFonts w:cs="Garamond"/>
          <w:color w:val="000000"/>
          <w:sz w:val="22"/>
          <w:szCs w:val="22"/>
        </w:rPr>
        <w:t xml:space="preserve">výběrového </w:t>
      </w:r>
      <w:r w:rsidRPr="00000868">
        <w:rPr>
          <w:rFonts w:cs="Garamond"/>
          <w:color w:val="000000"/>
          <w:sz w:val="22"/>
          <w:szCs w:val="22"/>
        </w:rPr>
        <w:t xml:space="preserve">řízení </w:t>
      </w:r>
      <w:r w:rsidRPr="00000868">
        <w:rPr>
          <w:rFonts w:cs="Garamond"/>
          <w:b/>
          <w:color w:val="000000"/>
          <w:sz w:val="22"/>
          <w:szCs w:val="22"/>
        </w:rPr>
        <w:t>pobočka závodu</w:t>
      </w:r>
    </w:p>
    <w:p w14:paraId="7C7C9F5A" w14:textId="77777777" w:rsidR="003A53EE" w:rsidRPr="00000868" w:rsidRDefault="003A53EE" w:rsidP="004171D4">
      <w:pPr>
        <w:pStyle w:val="text"/>
        <w:widowControl/>
        <w:numPr>
          <w:ilvl w:val="0"/>
          <w:numId w:val="8"/>
        </w:numPr>
        <w:spacing w:before="0" w:line="240" w:lineRule="auto"/>
        <w:rPr>
          <w:rFonts w:cs="Garamond"/>
          <w:color w:val="000000"/>
          <w:sz w:val="22"/>
          <w:szCs w:val="22"/>
        </w:rPr>
      </w:pPr>
      <w:r w:rsidRPr="00000868">
        <w:rPr>
          <w:rFonts w:cs="Garamond"/>
          <w:color w:val="000000"/>
          <w:sz w:val="22"/>
          <w:szCs w:val="22"/>
        </w:rPr>
        <w:t>zahraniční právnické osoby, musí podmínku podle § 74 odstavce 1 písm. a) zákona splňovat tato právnická osoba a vedoucí pobočky závodu,</w:t>
      </w:r>
    </w:p>
    <w:p w14:paraId="53FA4704" w14:textId="77777777" w:rsidR="003A53EE" w:rsidRPr="00000868" w:rsidRDefault="003A53EE" w:rsidP="004171D4">
      <w:pPr>
        <w:pStyle w:val="text"/>
        <w:widowControl/>
        <w:numPr>
          <w:ilvl w:val="0"/>
          <w:numId w:val="8"/>
        </w:numPr>
        <w:spacing w:before="0" w:line="240" w:lineRule="auto"/>
        <w:rPr>
          <w:sz w:val="22"/>
          <w:szCs w:val="22"/>
        </w:rPr>
      </w:pPr>
      <w:r w:rsidRPr="00000868">
        <w:rPr>
          <w:rFonts w:cs="Garamond"/>
          <w:color w:val="000000"/>
          <w:sz w:val="22"/>
          <w:szCs w:val="22"/>
        </w:rPr>
        <w:t>české právnické osoby, mu</w:t>
      </w:r>
      <w:r w:rsidR="001360A8">
        <w:rPr>
          <w:rFonts w:cs="Garamond"/>
          <w:color w:val="000000"/>
          <w:sz w:val="22"/>
          <w:szCs w:val="22"/>
        </w:rPr>
        <w:t>sí podmínku podle § 74 odstavce 1 písm. a)</w:t>
      </w:r>
      <w:r w:rsidR="00930D6A">
        <w:rPr>
          <w:rFonts w:cs="Garamond"/>
          <w:color w:val="000000"/>
          <w:sz w:val="22"/>
          <w:szCs w:val="22"/>
        </w:rPr>
        <w:t xml:space="preserve"> </w:t>
      </w:r>
      <w:r w:rsidRPr="00000868">
        <w:rPr>
          <w:rFonts w:cs="Garamond"/>
          <w:color w:val="000000"/>
          <w:sz w:val="22"/>
          <w:szCs w:val="22"/>
        </w:rPr>
        <w:t>zákona splňovat osoby uvedené v § 74 odstavci 2 zákona a vedoucí pobočky závodu.</w:t>
      </w:r>
    </w:p>
    <w:p w14:paraId="43834017" w14:textId="77777777" w:rsidR="003A53EE" w:rsidRPr="00000868" w:rsidRDefault="003A53EE" w:rsidP="003A53EE">
      <w:pPr>
        <w:rPr>
          <w:rFonts w:ascii="Arial" w:hAnsi="Arial" w:cs="Arial"/>
          <w:sz w:val="22"/>
          <w:szCs w:val="22"/>
        </w:rPr>
      </w:pPr>
    </w:p>
    <w:p w14:paraId="1D3E91D1" w14:textId="77777777" w:rsidR="005E2C38" w:rsidRPr="00000868" w:rsidRDefault="006702C2" w:rsidP="005E2C38">
      <w:pPr>
        <w:pStyle w:val="NormlnIMP"/>
        <w:jc w:val="both"/>
        <w:rPr>
          <w:rFonts w:ascii="Arial" w:hAnsi="Arial" w:cs="Arial"/>
          <w:sz w:val="22"/>
          <w:szCs w:val="22"/>
        </w:rPr>
      </w:pPr>
      <w:r w:rsidRPr="00000868">
        <w:rPr>
          <w:rFonts w:ascii="Arial" w:hAnsi="Arial" w:cs="Arial"/>
          <w:sz w:val="22"/>
          <w:szCs w:val="22"/>
        </w:rPr>
        <w:t>D</w:t>
      </w:r>
      <w:r w:rsidR="005E2C38" w:rsidRPr="00000868">
        <w:rPr>
          <w:rFonts w:ascii="Arial" w:hAnsi="Arial" w:cs="Arial"/>
          <w:sz w:val="22"/>
          <w:szCs w:val="22"/>
        </w:rPr>
        <w:t xml:space="preserve">odavatel </w:t>
      </w:r>
      <w:r w:rsidRPr="00000868">
        <w:rPr>
          <w:rFonts w:ascii="Arial" w:hAnsi="Arial" w:cs="Arial"/>
          <w:sz w:val="22"/>
          <w:szCs w:val="22"/>
        </w:rPr>
        <w:t xml:space="preserve">prokáže </w:t>
      </w:r>
      <w:r w:rsidR="005E2C38" w:rsidRPr="00000868">
        <w:rPr>
          <w:rFonts w:ascii="Arial" w:hAnsi="Arial" w:cs="Arial"/>
          <w:sz w:val="22"/>
          <w:szCs w:val="22"/>
        </w:rPr>
        <w:t>splnění podmínek</w:t>
      </w:r>
      <w:r w:rsidRPr="00000868">
        <w:rPr>
          <w:rFonts w:ascii="Arial" w:hAnsi="Arial" w:cs="Arial"/>
          <w:sz w:val="22"/>
          <w:szCs w:val="22"/>
        </w:rPr>
        <w:t xml:space="preserve"> základní způsobilosti předložením čestného prohlášení podepsaného osobou oprávněnou jednat </w:t>
      </w:r>
      <w:r w:rsidR="003E2DFD">
        <w:rPr>
          <w:rFonts w:ascii="Arial" w:hAnsi="Arial" w:cs="Arial"/>
          <w:sz w:val="22"/>
          <w:szCs w:val="22"/>
        </w:rPr>
        <w:t xml:space="preserve">za </w:t>
      </w:r>
      <w:r w:rsidRPr="00000868">
        <w:rPr>
          <w:rFonts w:ascii="Arial" w:hAnsi="Arial" w:cs="Arial"/>
          <w:sz w:val="22"/>
          <w:szCs w:val="22"/>
        </w:rPr>
        <w:t>účastníka výběrového řízení.</w:t>
      </w:r>
    </w:p>
    <w:p w14:paraId="046CC224" w14:textId="77777777" w:rsidR="00BB4FAC" w:rsidRDefault="00BB4FAC" w:rsidP="00BB4FAC">
      <w:pPr>
        <w:rPr>
          <w:rFonts w:ascii="Arial" w:hAnsi="Arial" w:cs="Arial"/>
          <w:sz w:val="22"/>
          <w:szCs w:val="22"/>
        </w:rPr>
      </w:pPr>
    </w:p>
    <w:p w14:paraId="5B608FEE" w14:textId="77777777" w:rsidR="001708F3" w:rsidRDefault="001708F3" w:rsidP="00BB4FAC">
      <w:pPr>
        <w:rPr>
          <w:rFonts w:ascii="Arial" w:hAnsi="Arial" w:cs="Arial"/>
          <w:sz w:val="22"/>
          <w:szCs w:val="22"/>
        </w:rPr>
      </w:pPr>
    </w:p>
    <w:p w14:paraId="227E87C9" w14:textId="77777777" w:rsidR="001708F3" w:rsidRDefault="001708F3" w:rsidP="00BB4FAC">
      <w:pPr>
        <w:rPr>
          <w:rFonts w:ascii="Arial" w:hAnsi="Arial" w:cs="Arial"/>
          <w:sz w:val="22"/>
          <w:szCs w:val="22"/>
        </w:rPr>
      </w:pPr>
    </w:p>
    <w:p w14:paraId="6B2BFA31" w14:textId="77777777" w:rsidR="004B2E1F" w:rsidRPr="00000868" w:rsidRDefault="004B2E1F" w:rsidP="00BB4FAC">
      <w:pPr>
        <w:rPr>
          <w:rFonts w:ascii="Arial" w:hAnsi="Arial" w:cs="Arial"/>
          <w:sz w:val="22"/>
          <w:szCs w:val="22"/>
        </w:rPr>
      </w:pPr>
    </w:p>
    <w:p w14:paraId="112A1148" w14:textId="77777777" w:rsidR="00BB4FAC" w:rsidRPr="00000868" w:rsidRDefault="00BB4FAC" w:rsidP="00A87D65">
      <w:pPr>
        <w:tabs>
          <w:tab w:val="left" w:pos="1364"/>
        </w:tabs>
        <w:rPr>
          <w:rFonts w:ascii="Arial" w:hAnsi="Arial" w:cs="Arial"/>
          <w:b/>
          <w:sz w:val="22"/>
          <w:szCs w:val="22"/>
        </w:rPr>
      </w:pPr>
      <w:r w:rsidRPr="00000868">
        <w:rPr>
          <w:rFonts w:ascii="Arial" w:hAnsi="Arial" w:cs="Arial"/>
          <w:b/>
          <w:bCs/>
          <w:sz w:val="22"/>
          <w:szCs w:val="22"/>
        </w:rPr>
        <w:lastRenderedPageBreak/>
        <w:t>Profesní způsobilost</w:t>
      </w:r>
    </w:p>
    <w:p w14:paraId="15E5A4CA" w14:textId="77777777" w:rsidR="00BB4FAC" w:rsidRPr="00000868" w:rsidRDefault="00BB4FAC" w:rsidP="00BB4FAC">
      <w:pPr>
        <w:rPr>
          <w:rFonts w:ascii="Arial" w:hAnsi="Arial" w:cs="Arial"/>
          <w:sz w:val="22"/>
          <w:szCs w:val="22"/>
        </w:rPr>
      </w:pPr>
    </w:p>
    <w:p w14:paraId="6B3DB0F2" w14:textId="456E8148" w:rsidR="00BE6A40" w:rsidRDefault="00BB4FAC" w:rsidP="00AC2E31">
      <w:pPr>
        <w:rPr>
          <w:rFonts w:ascii="Arial" w:hAnsi="Arial" w:cs="Arial"/>
          <w:sz w:val="22"/>
          <w:szCs w:val="22"/>
        </w:rPr>
      </w:pPr>
      <w:r w:rsidRPr="00000868">
        <w:rPr>
          <w:rFonts w:ascii="Arial" w:hAnsi="Arial" w:cs="Arial"/>
          <w:sz w:val="22"/>
          <w:szCs w:val="22"/>
        </w:rPr>
        <w:t>- Dodavatel prokáže profesní způsobilost ve vztahu k České republice př</w:t>
      </w:r>
      <w:r w:rsidR="001360A8">
        <w:rPr>
          <w:rFonts w:ascii="Arial" w:hAnsi="Arial" w:cs="Arial"/>
          <w:sz w:val="22"/>
          <w:szCs w:val="22"/>
        </w:rPr>
        <w:t xml:space="preserve">edložením výpisu z obchodního </w:t>
      </w:r>
      <w:r w:rsidRPr="00000868">
        <w:rPr>
          <w:rFonts w:ascii="Arial" w:hAnsi="Arial" w:cs="Arial"/>
          <w:sz w:val="22"/>
          <w:szCs w:val="22"/>
        </w:rPr>
        <w:t>rejstříku nebo jiné obdobné evidence, pokud jiný právní předpis zápis do takové evidence vyžaduje</w:t>
      </w:r>
      <w:r w:rsidR="001D61C8">
        <w:rPr>
          <w:rFonts w:ascii="Arial" w:hAnsi="Arial" w:cs="Arial"/>
          <w:sz w:val="22"/>
          <w:szCs w:val="22"/>
        </w:rPr>
        <w:t>.</w:t>
      </w:r>
    </w:p>
    <w:p w14:paraId="38BA2C53" w14:textId="77777777" w:rsidR="0091063B" w:rsidRPr="00000868" w:rsidRDefault="0091063B" w:rsidP="0091063B">
      <w:pPr>
        <w:rPr>
          <w:rFonts w:ascii="Arial" w:hAnsi="Arial" w:cs="Arial"/>
          <w:b/>
          <w:sz w:val="22"/>
          <w:szCs w:val="22"/>
        </w:rPr>
      </w:pPr>
    </w:p>
    <w:p w14:paraId="59434218" w14:textId="77777777" w:rsidR="00BB4FAC" w:rsidRPr="00000868" w:rsidRDefault="00BB4FAC" w:rsidP="0091063B">
      <w:pPr>
        <w:rPr>
          <w:rFonts w:ascii="Arial" w:hAnsi="Arial" w:cs="Arial"/>
          <w:b/>
          <w:sz w:val="22"/>
          <w:szCs w:val="22"/>
        </w:rPr>
      </w:pPr>
      <w:r w:rsidRPr="00000868">
        <w:rPr>
          <w:rFonts w:ascii="Arial" w:hAnsi="Arial" w:cs="Arial"/>
          <w:b/>
          <w:sz w:val="22"/>
          <w:szCs w:val="22"/>
        </w:rPr>
        <w:t xml:space="preserve">Technická kvalifikace </w:t>
      </w:r>
    </w:p>
    <w:p w14:paraId="044B79AD" w14:textId="77777777" w:rsidR="00BB4FAC" w:rsidRPr="00000868" w:rsidRDefault="00BB4FAC" w:rsidP="00BB4FAC">
      <w:pPr>
        <w:rPr>
          <w:rFonts w:ascii="Arial" w:hAnsi="Arial" w:cs="Arial"/>
          <w:sz w:val="22"/>
          <w:szCs w:val="22"/>
        </w:rPr>
      </w:pPr>
    </w:p>
    <w:p w14:paraId="5E8784FD" w14:textId="77777777" w:rsidR="00AC2E31" w:rsidRDefault="00AC2E31" w:rsidP="00AC2E31">
      <w:pPr>
        <w:suppressAutoHyphens w:val="0"/>
        <w:rPr>
          <w:rFonts w:ascii="Arial" w:hAnsi="Arial" w:cs="Arial"/>
          <w:sz w:val="22"/>
          <w:szCs w:val="22"/>
        </w:rPr>
      </w:pPr>
      <w:r w:rsidRPr="00AC2E31">
        <w:rPr>
          <w:rFonts w:ascii="Arial" w:hAnsi="Arial" w:cs="Arial"/>
          <w:sz w:val="22"/>
          <w:szCs w:val="22"/>
        </w:rPr>
        <w:t>Dodavatel prokáže technickou kvalifikaci předložením seznamu významných dodávek poskytnutých za poslední 3 roky před zahájením výběrového řízení včetně uvedení</w:t>
      </w:r>
      <w:r w:rsidR="001360A8">
        <w:rPr>
          <w:rFonts w:ascii="Arial" w:hAnsi="Arial" w:cs="Arial"/>
          <w:sz w:val="22"/>
          <w:szCs w:val="22"/>
        </w:rPr>
        <w:t xml:space="preserve"> ceny a doby jejich poskytnutí </w:t>
      </w:r>
      <w:r w:rsidRPr="00AC2E31">
        <w:rPr>
          <w:rFonts w:ascii="Arial" w:hAnsi="Arial" w:cs="Arial"/>
          <w:sz w:val="22"/>
          <w:szCs w:val="22"/>
        </w:rPr>
        <w:t>a identifikace objednatele.</w:t>
      </w:r>
    </w:p>
    <w:p w14:paraId="1005BF05" w14:textId="77777777" w:rsidR="00313553" w:rsidRPr="001D61C8" w:rsidRDefault="00313553" w:rsidP="00313553">
      <w:pPr>
        <w:suppressAutoHyphens w:val="0"/>
        <w:rPr>
          <w:rFonts w:ascii="Arial" w:hAnsi="Arial" w:cs="Arial"/>
          <w:b/>
          <w:color w:val="000000" w:themeColor="text1"/>
          <w:sz w:val="22"/>
          <w:szCs w:val="22"/>
        </w:rPr>
      </w:pPr>
      <w:r w:rsidRPr="001D61C8">
        <w:rPr>
          <w:rFonts w:ascii="Arial" w:hAnsi="Arial" w:cs="Arial"/>
          <w:b/>
          <w:color w:val="000000" w:themeColor="text1"/>
          <w:sz w:val="22"/>
          <w:szCs w:val="22"/>
        </w:rPr>
        <w:t>Limit pro splnění kritéria technické kvalifikace:</w:t>
      </w:r>
    </w:p>
    <w:p w14:paraId="477DE5E1" w14:textId="3D80F757" w:rsidR="00313553" w:rsidRPr="001D61C8" w:rsidRDefault="00313553" w:rsidP="00313553">
      <w:pPr>
        <w:pStyle w:val="Zkladntext"/>
        <w:spacing w:after="60"/>
        <w:rPr>
          <w:rFonts w:ascii="Arial" w:hAnsi="Arial" w:cs="Arial"/>
          <w:bCs/>
          <w:color w:val="000000" w:themeColor="text1"/>
          <w:sz w:val="22"/>
          <w:szCs w:val="22"/>
        </w:rPr>
      </w:pPr>
      <w:r w:rsidRPr="001D61C8">
        <w:rPr>
          <w:rFonts w:ascii="Arial" w:hAnsi="Arial" w:cs="Arial"/>
          <w:color w:val="000000" w:themeColor="text1"/>
          <w:sz w:val="22"/>
          <w:szCs w:val="22"/>
        </w:rPr>
        <w:t>Účastník výběrového řízení splní kvalifikaci, pokud do</w:t>
      </w:r>
      <w:r w:rsidR="00B622FE" w:rsidRPr="001D61C8">
        <w:rPr>
          <w:rFonts w:ascii="Arial" w:hAnsi="Arial" w:cs="Arial"/>
          <w:color w:val="000000" w:themeColor="text1"/>
          <w:sz w:val="22"/>
          <w:szCs w:val="22"/>
        </w:rPr>
        <w:t xml:space="preserve">loží </w:t>
      </w:r>
      <w:r w:rsidRPr="001D61C8">
        <w:rPr>
          <w:rFonts w:ascii="Arial" w:hAnsi="Arial" w:cs="Arial"/>
          <w:color w:val="000000" w:themeColor="text1"/>
          <w:sz w:val="22"/>
          <w:szCs w:val="22"/>
        </w:rPr>
        <w:t xml:space="preserve">seznam dodávek s nejméně 2 zakázkami obdobného charakteru. </w:t>
      </w:r>
      <w:r w:rsidRPr="001D61C8">
        <w:rPr>
          <w:rFonts w:ascii="Arial" w:hAnsi="Arial" w:cs="Arial"/>
          <w:b/>
          <w:bCs/>
          <w:color w:val="000000" w:themeColor="text1"/>
          <w:sz w:val="22"/>
          <w:szCs w:val="22"/>
        </w:rPr>
        <w:t xml:space="preserve">Za obdobnou zakázku </w:t>
      </w:r>
      <w:r w:rsidRPr="001D61C8">
        <w:rPr>
          <w:rFonts w:ascii="Arial" w:hAnsi="Arial" w:cs="Arial"/>
          <w:bCs/>
          <w:color w:val="000000" w:themeColor="text1"/>
          <w:sz w:val="22"/>
          <w:szCs w:val="22"/>
        </w:rPr>
        <w:t xml:space="preserve">se v tomto případě považuje </w:t>
      </w:r>
      <w:r w:rsidRPr="001D61C8">
        <w:rPr>
          <w:rFonts w:ascii="Arial" w:hAnsi="Arial" w:cs="Arial"/>
          <w:b/>
          <w:bCs/>
          <w:color w:val="000000" w:themeColor="text1"/>
          <w:sz w:val="22"/>
          <w:szCs w:val="22"/>
        </w:rPr>
        <w:t xml:space="preserve">dodávka </w:t>
      </w:r>
      <w:r w:rsidR="00980C60" w:rsidRPr="001D61C8">
        <w:rPr>
          <w:rFonts w:ascii="Arial" w:hAnsi="Arial" w:cs="Arial"/>
          <w:b/>
          <w:bCs/>
          <w:color w:val="000000" w:themeColor="text1"/>
          <w:sz w:val="22"/>
          <w:szCs w:val="22"/>
        </w:rPr>
        <w:t xml:space="preserve">technologie pro </w:t>
      </w:r>
      <w:r w:rsidR="00D6381F" w:rsidRPr="001D61C8">
        <w:rPr>
          <w:rFonts w:ascii="Arial" w:hAnsi="Arial" w:cs="Arial"/>
          <w:b/>
          <w:bCs/>
          <w:color w:val="000000" w:themeColor="text1"/>
          <w:sz w:val="22"/>
          <w:szCs w:val="22"/>
        </w:rPr>
        <w:t xml:space="preserve">obrábění </w:t>
      </w:r>
      <w:r w:rsidR="001427D5" w:rsidRPr="001D61C8">
        <w:rPr>
          <w:rFonts w:ascii="Arial" w:hAnsi="Arial" w:cs="Arial"/>
          <w:b/>
          <w:bCs/>
          <w:color w:val="000000" w:themeColor="text1"/>
          <w:sz w:val="22"/>
          <w:szCs w:val="22"/>
        </w:rPr>
        <w:t xml:space="preserve">nebo technicky obdobné technologie </w:t>
      </w:r>
      <w:r w:rsidRPr="001D61C8">
        <w:rPr>
          <w:rFonts w:ascii="Arial" w:hAnsi="Arial" w:cs="Arial"/>
          <w:b/>
          <w:bCs/>
          <w:color w:val="000000" w:themeColor="text1"/>
          <w:sz w:val="22"/>
          <w:szCs w:val="22"/>
        </w:rPr>
        <w:t xml:space="preserve">vč. instalace ve finančním objemu min. </w:t>
      </w:r>
      <w:r w:rsidR="00D11E83">
        <w:rPr>
          <w:rFonts w:ascii="Arial" w:hAnsi="Arial" w:cs="Arial"/>
          <w:b/>
          <w:bCs/>
          <w:color w:val="000000" w:themeColor="text1"/>
          <w:sz w:val="22"/>
          <w:szCs w:val="22"/>
        </w:rPr>
        <w:t>9</w:t>
      </w:r>
      <w:r w:rsidR="00694F99" w:rsidRPr="001D61C8">
        <w:rPr>
          <w:rFonts w:ascii="Arial" w:hAnsi="Arial" w:cs="Arial"/>
          <w:b/>
          <w:bCs/>
          <w:color w:val="000000" w:themeColor="text1"/>
          <w:sz w:val="22"/>
          <w:szCs w:val="22"/>
        </w:rPr>
        <w:t xml:space="preserve"> </w:t>
      </w:r>
      <w:r w:rsidR="00EE32E9" w:rsidRPr="001D61C8">
        <w:rPr>
          <w:rFonts w:ascii="Arial" w:hAnsi="Arial" w:cs="Arial"/>
          <w:b/>
          <w:bCs/>
          <w:color w:val="000000" w:themeColor="text1"/>
          <w:sz w:val="22"/>
          <w:szCs w:val="22"/>
        </w:rPr>
        <w:t>mil</w:t>
      </w:r>
      <w:r w:rsidR="00F50D86" w:rsidRPr="001D61C8">
        <w:rPr>
          <w:rFonts w:ascii="Arial" w:hAnsi="Arial" w:cs="Arial"/>
          <w:b/>
          <w:bCs/>
          <w:color w:val="000000" w:themeColor="text1"/>
          <w:sz w:val="22"/>
          <w:szCs w:val="22"/>
        </w:rPr>
        <w:t xml:space="preserve">. Kč </w:t>
      </w:r>
      <w:r w:rsidRPr="001D61C8">
        <w:rPr>
          <w:rFonts w:ascii="Arial" w:hAnsi="Arial" w:cs="Arial"/>
          <w:b/>
          <w:bCs/>
          <w:color w:val="000000" w:themeColor="text1"/>
          <w:sz w:val="22"/>
          <w:szCs w:val="22"/>
        </w:rPr>
        <w:t xml:space="preserve">bez DPH za každou zakázku. </w:t>
      </w:r>
      <w:r w:rsidRPr="001D61C8">
        <w:rPr>
          <w:rFonts w:ascii="Arial" w:hAnsi="Arial" w:cs="Arial"/>
          <w:bCs/>
          <w:color w:val="000000" w:themeColor="text1"/>
          <w:sz w:val="22"/>
          <w:szCs w:val="22"/>
        </w:rPr>
        <w:t>Seznam bude podepsán osobou oprávněnou jednat za účastníka výběrového řízení.</w:t>
      </w:r>
    </w:p>
    <w:p w14:paraId="43E8B205" w14:textId="77777777" w:rsidR="0091063B" w:rsidRDefault="0091063B" w:rsidP="004B2E1F">
      <w:pPr>
        <w:suppressAutoHyphens w:val="0"/>
        <w:rPr>
          <w:rFonts w:ascii="Arial" w:hAnsi="Arial"/>
          <w:b/>
          <w:bCs/>
          <w:sz w:val="22"/>
          <w:szCs w:val="22"/>
        </w:rPr>
      </w:pPr>
    </w:p>
    <w:p w14:paraId="51023605" w14:textId="77777777" w:rsidR="00DA7895" w:rsidRDefault="00DA7895" w:rsidP="004B2E1F">
      <w:pPr>
        <w:suppressAutoHyphens w:val="0"/>
        <w:rPr>
          <w:rFonts w:ascii="Arial" w:hAnsi="Arial"/>
          <w:b/>
          <w:bCs/>
          <w:sz w:val="22"/>
          <w:szCs w:val="22"/>
        </w:rPr>
      </w:pPr>
    </w:p>
    <w:p w14:paraId="5CDF2D3D" w14:textId="77777777" w:rsidR="00DA7895" w:rsidRPr="001427D5" w:rsidRDefault="00DA7895" w:rsidP="00DA7895">
      <w:pPr>
        <w:pStyle w:val="Zkladntext"/>
        <w:jc w:val="center"/>
        <w:rPr>
          <w:rFonts w:ascii="Arial" w:hAnsi="Arial" w:cs="Arial"/>
          <w:b/>
          <w:sz w:val="22"/>
          <w:szCs w:val="22"/>
          <w:u w:val="single"/>
        </w:rPr>
      </w:pPr>
      <w:r w:rsidRPr="001427D5">
        <w:rPr>
          <w:rFonts w:ascii="Arial" w:hAnsi="Arial" w:cs="Arial"/>
          <w:b/>
          <w:sz w:val="22"/>
          <w:szCs w:val="22"/>
          <w:u w:val="single"/>
        </w:rPr>
        <w:t xml:space="preserve">Část B – </w:t>
      </w:r>
      <w:r w:rsidR="00980C60">
        <w:rPr>
          <w:rFonts w:ascii="Arial" w:hAnsi="Arial" w:cs="Arial"/>
          <w:b/>
          <w:sz w:val="22"/>
          <w:szCs w:val="22"/>
          <w:u w:val="single"/>
        </w:rPr>
        <w:t xml:space="preserve">CNC </w:t>
      </w:r>
      <w:r w:rsidR="00C962CE">
        <w:rPr>
          <w:rFonts w:ascii="Arial" w:hAnsi="Arial" w:cs="Arial"/>
          <w:b/>
          <w:sz w:val="22"/>
          <w:szCs w:val="22"/>
          <w:u w:val="single"/>
        </w:rPr>
        <w:t>vertikální soustruh</w:t>
      </w:r>
    </w:p>
    <w:p w14:paraId="78D76BAD" w14:textId="77777777" w:rsidR="00DA7895" w:rsidRDefault="00DA7895" w:rsidP="00DA7895">
      <w:pPr>
        <w:pStyle w:val="Zkladntext"/>
        <w:rPr>
          <w:rFonts w:ascii="Arial" w:hAnsi="Arial"/>
          <w:sz w:val="22"/>
          <w:szCs w:val="22"/>
        </w:rPr>
      </w:pPr>
    </w:p>
    <w:p w14:paraId="7B4AC8FA" w14:textId="77777777" w:rsidR="00DA7895" w:rsidRPr="00000868" w:rsidRDefault="00DA7895" w:rsidP="00DA7895">
      <w:pPr>
        <w:pStyle w:val="Zkladntext"/>
        <w:rPr>
          <w:rFonts w:ascii="Arial" w:hAnsi="Arial"/>
          <w:sz w:val="22"/>
          <w:szCs w:val="22"/>
        </w:rPr>
      </w:pPr>
      <w:r w:rsidRPr="00000868">
        <w:rPr>
          <w:rFonts w:ascii="Arial" w:hAnsi="Arial"/>
          <w:sz w:val="22"/>
          <w:szCs w:val="22"/>
        </w:rPr>
        <w:t>Dodavatel je povinen v nabídce prokázat splnění kvalifikace.</w:t>
      </w:r>
    </w:p>
    <w:p w14:paraId="7F0D05D8" w14:textId="77777777" w:rsidR="00DA7895" w:rsidRPr="00000868" w:rsidRDefault="00DA7895" w:rsidP="00DA7895">
      <w:pPr>
        <w:pStyle w:val="N2"/>
        <w:numPr>
          <w:ilvl w:val="0"/>
          <w:numId w:val="0"/>
        </w:numPr>
        <w:ind w:left="851" w:hanging="851"/>
        <w:rPr>
          <w:rFonts w:ascii="Arial" w:hAnsi="Arial"/>
          <w:sz w:val="22"/>
          <w:szCs w:val="22"/>
        </w:rPr>
      </w:pPr>
      <w:r w:rsidRPr="00000868">
        <w:rPr>
          <w:rFonts w:ascii="Arial" w:hAnsi="Arial"/>
          <w:sz w:val="22"/>
          <w:szCs w:val="22"/>
        </w:rPr>
        <w:t>Vymezení kvalifikace</w:t>
      </w:r>
    </w:p>
    <w:p w14:paraId="31A62662" w14:textId="77777777" w:rsidR="00DA7895" w:rsidRPr="00000868" w:rsidRDefault="00DA7895" w:rsidP="00DA7895">
      <w:pPr>
        <w:pStyle w:val="Zkladntext"/>
        <w:rPr>
          <w:rFonts w:ascii="Arial" w:hAnsi="Arial" w:cs="Arial"/>
          <w:sz w:val="22"/>
          <w:szCs w:val="22"/>
        </w:rPr>
      </w:pPr>
      <w:r w:rsidRPr="00000868">
        <w:rPr>
          <w:rFonts w:ascii="Arial" w:hAnsi="Arial" w:cs="Arial"/>
          <w:sz w:val="22"/>
          <w:szCs w:val="22"/>
        </w:rPr>
        <w:t xml:space="preserve">Zadavatel požaduje splnění kvalifikace účastníka výběrového řízení v souladu s § 73 zákona. </w:t>
      </w:r>
    </w:p>
    <w:p w14:paraId="4E1B3B44" w14:textId="77777777" w:rsidR="00DA7895" w:rsidRPr="00000868" w:rsidRDefault="00DA7895" w:rsidP="00DA7895">
      <w:pPr>
        <w:rPr>
          <w:rFonts w:ascii="Arial" w:hAnsi="Arial" w:cs="Arial"/>
          <w:sz w:val="22"/>
          <w:szCs w:val="22"/>
        </w:rPr>
      </w:pPr>
    </w:p>
    <w:p w14:paraId="05BD8C5A" w14:textId="77777777" w:rsidR="00DA7895" w:rsidRPr="00000868" w:rsidRDefault="00DA7895" w:rsidP="00DA7895">
      <w:pPr>
        <w:rPr>
          <w:rFonts w:ascii="Arial" w:hAnsi="Arial" w:cs="Arial"/>
          <w:sz w:val="22"/>
          <w:szCs w:val="22"/>
        </w:rPr>
      </w:pPr>
      <w:r w:rsidRPr="00000868">
        <w:rPr>
          <w:rFonts w:ascii="Arial" w:hAnsi="Arial" w:cs="Arial"/>
          <w:sz w:val="22"/>
          <w:szCs w:val="22"/>
        </w:rPr>
        <w:t>Způsobilým pro plnění zakázky je</w:t>
      </w:r>
      <w:r>
        <w:rPr>
          <w:rFonts w:ascii="Arial" w:hAnsi="Arial" w:cs="Arial"/>
          <w:sz w:val="22"/>
          <w:szCs w:val="22"/>
        </w:rPr>
        <w:t xml:space="preserve"> ten</w:t>
      </w:r>
      <w:r w:rsidRPr="00000868">
        <w:rPr>
          <w:rFonts w:ascii="Arial" w:hAnsi="Arial" w:cs="Arial"/>
          <w:sz w:val="22"/>
          <w:szCs w:val="22"/>
        </w:rPr>
        <w:t xml:space="preserve"> dodavatel, který</w:t>
      </w:r>
      <w:r>
        <w:rPr>
          <w:rFonts w:ascii="Arial" w:hAnsi="Arial" w:cs="Arial"/>
          <w:sz w:val="22"/>
          <w:szCs w:val="22"/>
        </w:rPr>
        <w:t>:</w:t>
      </w:r>
      <w:r w:rsidRPr="00000868">
        <w:rPr>
          <w:rFonts w:ascii="Arial" w:hAnsi="Arial" w:cs="Arial"/>
          <w:sz w:val="22"/>
          <w:szCs w:val="22"/>
        </w:rPr>
        <w:t xml:space="preserve"> </w:t>
      </w:r>
    </w:p>
    <w:p w14:paraId="53BE1AB5" w14:textId="77777777" w:rsidR="001427D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a) </w:t>
      </w:r>
      <w:r w:rsidRPr="00000868">
        <w:rPr>
          <w:rFonts w:ascii="Arial" w:hAnsi="Arial" w:cs="Arial"/>
          <w:sz w:val="22"/>
          <w:szCs w:val="22"/>
        </w:rPr>
        <w:t xml:space="preserve">splní podmínky základní způsobilosti podle § 74 zákona, </w:t>
      </w:r>
    </w:p>
    <w:p w14:paraId="3F136C91" w14:textId="53AC2758" w:rsidR="001427D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b) </w:t>
      </w:r>
      <w:r w:rsidRPr="00000868">
        <w:rPr>
          <w:rFonts w:ascii="Arial" w:hAnsi="Arial" w:cs="Arial"/>
          <w:sz w:val="22"/>
          <w:szCs w:val="22"/>
        </w:rPr>
        <w:t>splní profesní způsobilost podle § 77 odst. 1 zákona</w:t>
      </w:r>
      <w:r>
        <w:rPr>
          <w:rFonts w:ascii="Arial" w:hAnsi="Arial" w:cs="Arial"/>
          <w:sz w:val="22"/>
          <w:szCs w:val="22"/>
        </w:rPr>
        <w:t xml:space="preserve"> a </w:t>
      </w:r>
    </w:p>
    <w:p w14:paraId="6738D635" w14:textId="77777777" w:rsidR="001427D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c) </w:t>
      </w:r>
      <w:r w:rsidRPr="00000868">
        <w:rPr>
          <w:rFonts w:ascii="Arial" w:hAnsi="Arial" w:cs="Arial"/>
          <w:sz w:val="22"/>
          <w:szCs w:val="22"/>
        </w:rPr>
        <w:t xml:space="preserve">splní kritéria technické kvalifikace podle § 79 odst. 2 písm. </w:t>
      </w:r>
      <w:r>
        <w:rPr>
          <w:rFonts w:ascii="Arial" w:hAnsi="Arial" w:cs="Arial"/>
          <w:sz w:val="22"/>
          <w:szCs w:val="22"/>
        </w:rPr>
        <w:t>b</w:t>
      </w:r>
      <w:r w:rsidRPr="00000868">
        <w:rPr>
          <w:rFonts w:ascii="Arial" w:hAnsi="Arial" w:cs="Arial"/>
          <w:sz w:val="22"/>
          <w:szCs w:val="22"/>
        </w:rPr>
        <w:t>) zákona.</w:t>
      </w:r>
    </w:p>
    <w:p w14:paraId="0A7E9FCD" w14:textId="77777777" w:rsidR="00DA7895" w:rsidRPr="00000868" w:rsidRDefault="00DA7895" w:rsidP="00DA7895">
      <w:pPr>
        <w:rPr>
          <w:rFonts w:ascii="Arial" w:hAnsi="Arial" w:cs="Arial"/>
          <w:sz w:val="22"/>
          <w:szCs w:val="22"/>
        </w:rPr>
      </w:pPr>
    </w:p>
    <w:p w14:paraId="36C52835" w14:textId="77777777" w:rsidR="00DA7895" w:rsidRPr="00000868" w:rsidRDefault="00DA7895" w:rsidP="00DA7895">
      <w:pPr>
        <w:pStyle w:val="Nadpis3"/>
        <w:rPr>
          <w:rFonts w:cs="Garamond"/>
          <w:sz w:val="22"/>
          <w:szCs w:val="22"/>
        </w:rPr>
      </w:pPr>
      <w:r w:rsidRPr="00000868">
        <w:rPr>
          <w:rFonts w:cs="Garamond"/>
          <w:sz w:val="22"/>
          <w:szCs w:val="22"/>
        </w:rPr>
        <w:t xml:space="preserve">Základní způsobilost </w:t>
      </w:r>
    </w:p>
    <w:p w14:paraId="44A43D97" w14:textId="77777777" w:rsidR="00DA7895" w:rsidRPr="00000868" w:rsidRDefault="00DA7895" w:rsidP="00DA7895">
      <w:pPr>
        <w:rPr>
          <w:rFonts w:ascii="Arial" w:hAnsi="Arial"/>
        </w:rPr>
      </w:pPr>
    </w:p>
    <w:p w14:paraId="6BDB9681" w14:textId="77777777" w:rsidR="00DA7895" w:rsidRPr="00000868" w:rsidRDefault="00DA7895" w:rsidP="00DA7895">
      <w:pPr>
        <w:rPr>
          <w:rFonts w:ascii="Arial" w:hAnsi="Arial" w:cs="Arial"/>
          <w:color w:val="000000"/>
          <w:sz w:val="22"/>
          <w:szCs w:val="22"/>
        </w:rPr>
      </w:pPr>
      <w:r w:rsidRPr="00000868">
        <w:rPr>
          <w:rFonts w:ascii="Arial" w:hAnsi="Arial" w:cs="Arial"/>
          <w:sz w:val="22"/>
          <w:szCs w:val="22"/>
        </w:rPr>
        <w:t xml:space="preserve">Způsobilým není dodavatel, který: </w:t>
      </w:r>
    </w:p>
    <w:p w14:paraId="6229CC18" w14:textId="77777777" w:rsidR="00DA7895" w:rsidRPr="00000868" w:rsidRDefault="00DA7895" w:rsidP="00DA7895">
      <w:pPr>
        <w:numPr>
          <w:ilvl w:val="0"/>
          <w:numId w:val="5"/>
        </w:numPr>
        <w:tabs>
          <w:tab w:val="clear" w:pos="720"/>
          <w:tab w:val="num" w:pos="0"/>
        </w:tabs>
        <w:suppressAutoHyphens w:val="0"/>
        <w:ind w:left="1004"/>
        <w:rPr>
          <w:rFonts w:ascii="Arial" w:hAnsi="Arial" w:cs="Arial"/>
          <w:color w:val="000000"/>
          <w:sz w:val="22"/>
          <w:szCs w:val="22"/>
        </w:rPr>
      </w:pPr>
      <w:r w:rsidRPr="00000868">
        <w:rPr>
          <w:rFonts w:ascii="Arial" w:hAnsi="Arial" w:cs="Arial"/>
          <w:color w:val="000000"/>
          <w:sz w:val="22"/>
          <w:szCs w:val="22"/>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7887B106" w14:textId="77777777" w:rsidR="00DA7895" w:rsidRPr="00000868" w:rsidRDefault="00DA7895" w:rsidP="00DA7895">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v evidenci daní zachycen splatný daňový nedoplatek,</w:t>
      </w:r>
    </w:p>
    <w:p w14:paraId="089F1A23" w14:textId="77777777" w:rsidR="00DA7895" w:rsidRPr="00000868" w:rsidRDefault="00DA7895" w:rsidP="00DA7895">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splatný nedoplatek na pojistném nebo na penále na veřejné zdravotní pojištění,</w:t>
      </w:r>
    </w:p>
    <w:p w14:paraId="5ABA5401" w14:textId="77777777" w:rsidR="00DA7895" w:rsidRPr="00000868" w:rsidRDefault="00DA7895" w:rsidP="00DA7895">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splatný nedoplatek na pojistném nebo na penále na sociální zabezpečení a příspěvku na státní politiku zaměstnanosti,</w:t>
      </w:r>
    </w:p>
    <w:p w14:paraId="39359968" w14:textId="77777777" w:rsidR="00DA7895" w:rsidRPr="00000868" w:rsidRDefault="00DA7895" w:rsidP="00DA7895">
      <w:pPr>
        <w:widowControl w:val="0"/>
        <w:numPr>
          <w:ilvl w:val="0"/>
          <w:numId w:val="5"/>
        </w:numPr>
        <w:tabs>
          <w:tab w:val="clear" w:pos="720"/>
          <w:tab w:val="num" w:pos="0"/>
        </w:tabs>
        <w:suppressAutoHyphens w:val="0"/>
        <w:autoSpaceDE w:val="0"/>
        <w:ind w:left="1004"/>
        <w:rPr>
          <w:rFonts w:ascii="Arial" w:hAnsi="Arial"/>
          <w:color w:val="000000"/>
          <w:sz w:val="22"/>
          <w:szCs w:val="22"/>
        </w:rPr>
      </w:pPr>
      <w:r w:rsidRPr="00000868">
        <w:rPr>
          <w:rFonts w:ascii="Arial" w:hAnsi="Arial" w:cs="Arial"/>
          <w:color w:val="000000"/>
          <w:sz w:val="22"/>
          <w:szCs w:val="22"/>
        </w:rPr>
        <w:t>je v likvidaci, proti němuž bylo vydáno rozhodnutí o úpadku, vůči němuž byla nařízena nucená správa podle jiného právního předpisu nebo v obdobné situaci podle právního řádu země sídla dodavatele.</w:t>
      </w:r>
    </w:p>
    <w:p w14:paraId="584B0BF6" w14:textId="77777777" w:rsidR="00DA7895" w:rsidRPr="00000868" w:rsidRDefault="00DA7895" w:rsidP="00DA7895">
      <w:pPr>
        <w:widowControl w:val="0"/>
        <w:autoSpaceDE w:val="0"/>
        <w:rPr>
          <w:rFonts w:ascii="Arial" w:hAnsi="Arial"/>
          <w:color w:val="000000"/>
          <w:sz w:val="22"/>
          <w:szCs w:val="22"/>
        </w:rPr>
      </w:pPr>
    </w:p>
    <w:p w14:paraId="5216CCC2" w14:textId="77777777" w:rsidR="00DA7895" w:rsidRPr="00000868" w:rsidRDefault="00DA7895" w:rsidP="00DA7895">
      <w:pPr>
        <w:rPr>
          <w:rFonts w:ascii="Arial" w:hAnsi="Arial" w:cs="Arial"/>
          <w:color w:val="000000"/>
          <w:sz w:val="22"/>
          <w:szCs w:val="22"/>
        </w:rPr>
      </w:pPr>
      <w:r w:rsidRPr="00000868">
        <w:rPr>
          <w:rFonts w:ascii="Arial" w:hAnsi="Arial" w:cs="Arial"/>
          <w:b/>
          <w:color w:val="000000"/>
          <w:sz w:val="22"/>
          <w:szCs w:val="22"/>
        </w:rPr>
        <w:t>Je-li dodavatelem právnická osoba</w:t>
      </w:r>
      <w:r w:rsidRPr="00000868">
        <w:rPr>
          <w:rFonts w:ascii="Arial" w:hAnsi="Arial" w:cs="Arial"/>
          <w:color w:val="000000"/>
          <w:sz w:val="22"/>
          <w:szCs w:val="22"/>
        </w:rPr>
        <w:t>, musí podmínku podle § 74 odstavce 1</w:t>
      </w:r>
      <w:r w:rsidRPr="00000868">
        <w:rPr>
          <w:rFonts w:ascii="Arial" w:hAnsi="Arial"/>
          <w:color w:val="000000"/>
          <w:sz w:val="22"/>
          <w:szCs w:val="22"/>
        </w:rPr>
        <w:t xml:space="preserve"> </w:t>
      </w:r>
      <w:r w:rsidRPr="00000868">
        <w:rPr>
          <w:rFonts w:ascii="Arial" w:hAnsi="Arial" w:cs="Arial"/>
          <w:color w:val="000000"/>
          <w:sz w:val="22"/>
          <w:szCs w:val="22"/>
        </w:rPr>
        <w:t xml:space="preserve">písm. a) zákona splňovat tato právnická osoba a zároveň každý člen statutárního orgánu. Je-li členem </w:t>
      </w:r>
      <w:r w:rsidRPr="00000868">
        <w:rPr>
          <w:rFonts w:ascii="Arial" w:hAnsi="Arial" w:cs="Arial"/>
          <w:color w:val="000000"/>
          <w:sz w:val="22"/>
          <w:szCs w:val="22"/>
        </w:rPr>
        <w:lastRenderedPageBreak/>
        <w:t>statutárního orgánu dodavatele právnická osoba, musí podmínku podle § 74 odstavce 1</w:t>
      </w:r>
      <w:r w:rsidRPr="00000868">
        <w:rPr>
          <w:rFonts w:ascii="Arial" w:hAnsi="Arial"/>
          <w:color w:val="000000"/>
          <w:sz w:val="22"/>
          <w:szCs w:val="22"/>
        </w:rPr>
        <w:t xml:space="preserve"> </w:t>
      </w:r>
      <w:r w:rsidRPr="00000868">
        <w:rPr>
          <w:rFonts w:ascii="Arial" w:hAnsi="Arial" w:cs="Arial"/>
          <w:color w:val="000000"/>
          <w:sz w:val="22"/>
          <w:szCs w:val="22"/>
        </w:rPr>
        <w:t>písm. a) zákona splňovat:</w:t>
      </w:r>
    </w:p>
    <w:p w14:paraId="4FBA19FF" w14:textId="77777777" w:rsidR="00DA7895" w:rsidRPr="00000868" w:rsidRDefault="00DA7895" w:rsidP="00DA7895">
      <w:pPr>
        <w:numPr>
          <w:ilvl w:val="1"/>
          <w:numId w:val="5"/>
        </w:numPr>
        <w:suppressAutoHyphens w:val="0"/>
        <w:rPr>
          <w:rFonts w:ascii="Arial" w:hAnsi="Arial" w:cs="Arial"/>
          <w:color w:val="000000"/>
          <w:sz w:val="22"/>
          <w:szCs w:val="22"/>
        </w:rPr>
      </w:pPr>
      <w:r w:rsidRPr="00000868">
        <w:rPr>
          <w:rFonts w:ascii="Arial" w:hAnsi="Arial" w:cs="Arial"/>
          <w:color w:val="000000"/>
          <w:sz w:val="22"/>
          <w:szCs w:val="22"/>
        </w:rPr>
        <w:t>tato právnická osoba,</w:t>
      </w:r>
    </w:p>
    <w:p w14:paraId="31843E94" w14:textId="77777777" w:rsidR="00DA7895" w:rsidRPr="00000868" w:rsidRDefault="00DA7895" w:rsidP="00DA7895">
      <w:pPr>
        <w:numPr>
          <w:ilvl w:val="1"/>
          <w:numId w:val="5"/>
        </w:numPr>
        <w:suppressAutoHyphens w:val="0"/>
        <w:rPr>
          <w:rFonts w:ascii="Arial" w:hAnsi="Arial" w:cs="Arial"/>
          <w:color w:val="000000"/>
          <w:sz w:val="22"/>
          <w:szCs w:val="22"/>
        </w:rPr>
      </w:pPr>
      <w:r w:rsidRPr="00000868">
        <w:rPr>
          <w:rFonts w:ascii="Arial" w:hAnsi="Arial" w:cs="Arial"/>
          <w:color w:val="000000"/>
          <w:sz w:val="22"/>
          <w:szCs w:val="22"/>
        </w:rPr>
        <w:t>každý člen statutárního orgánu této právnické osoby a</w:t>
      </w:r>
    </w:p>
    <w:p w14:paraId="39617FAB" w14:textId="77777777" w:rsidR="00DA7895" w:rsidRPr="00000868" w:rsidRDefault="00DA7895" w:rsidP="00DA7895">
      <w:pPr>
        <w:numPr>
          <w:ilvl w:val="1"/>
          <w:numId w:val="5"/>
        </w:numPr>
        <w:suppressAutoHyphens w:val="0"/>
        <w:rPr>
          <w:rFonts w:ascii="Arial" w:hAnsi="Arial"/>
          <w:sz w:val="22"/>
          <w:szCs w:val="22"/>
        </w:rPr>
      </w:pPr>
      <w:r w:rsidRPr="00000868">
        <w:rPr>
          <w:rFonts w:ascii="Arial" w:hAnsi="Arial" w:cs="Arial"/>
          <w:color w:val="000000"/>
          <w:sz w:val="22"/>
          <w:szCs w:val="22"/>
        </w:rPr>
        <w:t>osoba zastupující tuto právnickou osobu v statutárním orgánu dodavatele.</w:t>
      </w:r>
    </w:p>
    <w:p w14:paraId="6C6B9D08" w14:textId="77777777" w:rsidR="00DA7895" w:rsidRPr="00000868" w:rsidRDefault="00DA7895" w:rsidP="00DA7895">
      <w:pPr>
        <w:pStyle w:val="text"/>
        <w:widowControl/>
        <w:spacing w:before="0" w:line="240" w:lineRule="auto"/>
        <w:rPr>
          <w:rFonts w:cs="Garamond"/>
          <w:sz w:val="22"/>
          <w:szCs w:val="22"/>
        </w:rPr>
      </w:pPr>
    </w:p>
    <w:p w14:paraId="77743AE8" w14:textId="77777777" w:rsidR="00DA7895" w:rsidRPr="00000868" w:rsidRDefault="00DA7895" w:rsidP="00DA7895">
      <w:pPr>
        <w:pStyle w:val="text"/>
        <w:widowControl/>
        <w:spacing w:before="0" w:line="240" w:lineRule="auto"/>
        <w:rPr>
          <w:rFonts w:cs="Garamond"/>
          <w:color w:val="000000"/>
          <w:sz w:val="22"/>
          <w:szCs w:val="22"/>
        </w:rPr>
      </w:pPr>
      <w:r w:rsidRPr="00000868">
        <w:rPr>
          <w:rFonts w:cs="Garamond"/>
          <w:color w:val="000000"/>
          <w:sz w:val="22"/>
          <w:szCs w:val="22"/>
        </w:rPr>
        <w:t xml:space="preserve">Účastní-li se výběrového řízení </w:t>
      </w:r>
      <w:r w:rsidRPr="00000868">
        <w:rPr>
          <w:rFonts w:cs="Garamond"/>
          <w:b/>
          <w:color w:val="000000"/>
          <w:sz w:val="22"/>
          <w:szCs w:val="22"/>
        </w:rPr>
        <w:t>pobočka závodu</w:t>
      </w:r>
    </w:p>
    <w:p w14:paraId="4104D1FD" w14:textId="77777777" w:rsidR="00DA7895" w:rsidRPr="00000868" w:rsidRDefault="00DA7895" w:rsidP="00DA7895">
      <w:pPr>
        <w:pStyle w:val="text"/>
        <w:widowControl/>
        <w:numPr>
          <w:ilvl w:val="0"/>
          <w:numId w:val="8"/>
        </w:numPr>
        <w:spacing w:before="0" w:line="240" w:lineRule="auto"/>
        <w:rPr>
          <w:rFonts w:cs="Garamond"/>
          <w:color w:val="000000"/>
          <w:sz w:val="22"/>
          <w:szCs w:val="22"/>
        </w:rPr>
      </w:pPr>
      <w:r w:rsidRPr="00000868">
        <w:rPr>
          <w:rFonts w:cs="Garamond"/>
          <w:color w:val="000000"/>
          <w:sz w:val="22"/>
          <w:szCs w:val="22"/>
        </w:rPr>
        <w:t>zahraniční právnické osoby, musí podmínku podle § 74 odstavce 1 písm. a) zákona splňovat tato právnická osoba a vedoucí pobočky závodu,</w:t>
      </w:r>
    </w:p>
    <w:p w14:paraId="70F8AC8D" w14:textId="77777777" w:rsidR="00DA7895" w:rsidRPr="00000868" w:rsidRDefault="00DA7895" w:rsidP="00DA7895">
      <w:pPr>
        <w:pStyle w:val="text"/>
        <w:widowControl/>
        <w:numPr>
          <w:ilvl w:val="0"/>
          <w:numId w:val="8"/>
        </w:numPr>
        <w:spacing w:before="0" w:line="240" w:lineRule="auto"/>
        <w:rPr>
          <w:sz w:val="22"/>
          <w:szCs w:val="22"/>
        </w:rPr>
      </w:pPr>
      <w:r w:rsidRPr="00000868">
        <w:rPr>
          <w:rFonts w:cs="Garamond"/>
          <w:color w:val="000000"/>
          <w:sz w:val="22"/>
          <w:szCs w:val="22"/>
        </w:rPr>
        <w:t>české právnické osoby, mu</w:t>
      </w:r>
      <w:r>
        <w:rPr>
          <w:rFonts w:cs="Garamond"/>
          <w:color w:val="000000"/>
          <w:sz w:val="22"/>
          <w:szCs w:val="22"/>
        </w:rPr>
        <w:t>sí podmínku podle § 74 odstavce 1 písm. a)</w:t>
      </w:r>
      <w:r w:rsidR="00930D6A">
        <w:rPr>
          <w:rFonts w:cs="Garamond"/>
          <w:color w:val="000000"/>
          <w:sz w:val="22"/>
          <w:szCs w:val="22"/>
        </w:rPr>
        <w:t xml:space="preserve"> </w:t>
      </w:r>
      <w:r w:rsidRPr="00000868">
        <w:rPr>
          <w:rFonts w:cs="Garamond"/>
          <w:color w:val="000000"/>
          <w:sz w:val="22"/>
          <w:szCs w:val="22"/>
        </w:rPr>
        <w:t>zákona splňovat osoby uvedené v § 74 odstavci 2 zákona a vedoucí pobočky závodu.</w:t>
      </w:r>
    </w:p>
    <w:p w14:paraId="0F008EAB" w14:textId="77777777" w:rsidR="00DA7895" w:rsidRPr="00000868" w:rsidRDefault="00DA7895" w:rsidP="00DA7895">
      <w:pPr>
        <w:rPr>
          <w:rFonts w:ascii="Arial" w:hAnsi="Arial" w:cs="Arial"/>
          <w:sz w:val="22"/>
          <w:szCs w:val="22"/>
        </w:rPr>
      </w:pPr>
    </w:p>
    <w:p w14:paraId="236DE9E6" w14:textId="77777777" w:rsidR="00DA7895" w:rsidRPr="00000868" w:rsidRDefault="00DA7895" w:rsidP="00DA7895">
      <w:pPr>
        <w:pStyle w:val="NormlnIMP"/>
        <w:jc w:val="both"/>
        <w:rPr>
          <w:rFonts w:ascii="Arial" w:hAnsi="Arial" w:cs="Arial"/>
          <w:sz w:val="22"/>
          <w:szCs w:val="22"/>
        </w:rPr>
      </w:pPr>
      <w:r w:rsidRPr="00000868">
        <w:rPr>
          <w:rFonts w:ascii="Arial" w:hAnsi="Arial" w:cs="Arial"/>
          <w:sz w:val="22"/>
          <w:szCs w:val="22"/>
        </w:rPr>
        <w:t xml:space="preserve">Dodavatel prokáže splnění podmínek základní způsobilosti předložením čestného prohlášení podepsaného osobou oprávněnou jednat </w:t>
      </w:r>
      <w:r>
        <w:rPr>
          <w:rFonts w:ascii="Arial" w:hAnsi="Arial" w:cs="Arial"/>
          <w:sz w:val="22"/>
          <w:szCs w:val="22"/>
        </w:rPr>
        <w:t xml:space="preserve">za </w:t>
      </w:r>
      <w:r w:rsidRPr="00000868">
        <w:rPr>
          <w:rFonts w:ascii="Arial" w:hAnsi="Arial" w:cs="Arial"/>
          <w:sz w:val="22"/>
          <w:szCs w:val="22"/>
        </w:rPr>
        <w:t>účastníka výběrového řízení.</w:t>
      </w:r>
    </w:p>
    <w:p w14:paraId="4AB2E3BC" w14:textId="77777777" w:rsidR="00DA7895" w:rsidRDefault="00DA7895" w:rsidP="00DA7895">
      <w:pPr>
        <w:rPr>
          <w:rFonts w:ascii="Arial" w:hAnsi="Arial" w:cs="Arial"/>
          <w:sz w:val="22"/>
          <w:szCs w:val="22"/>
        </w:rPr>
      </w:pPr>
    </w:p>
    <w:p w14:paraId="4BD79291" w14:textId="77777777" w:rsidR="00DA7895" w:rsidRPr="00000868" w:rsidRDefault="00DA7895" w:rsidP="00DA7895">
      <w:pPr>
        <w:rPr>
          <w:rFonts w:ascii="Arial" w:hAnsi="Arial" w:cs="Arial"/>
          <w:sz w:val="22"/>
          <w:szCs w:val="22"/>
        </w:rPr>
      </w:pPr>
    </w:p>
    <w:p w14:paraId="281E9467" w14:textId="77777777" w:rsidR="00DA7895" w:rsidRPr="00000868" w:rsidRDefault="00DA7895" w:rsidP="00DA7895">
      <w:pPr>
        <w:tabs>
          <w:tab w:val="left" w:pos="1364"/>
        </w:tabs>
        <w:rPr>
          <w:rFonts w:ascii="Arial" w:hAnsi="Arial" w:cs="Arial"/>
          <w:b/>
          <w:sz w:val="22"/>
          <w:szCs w:val="22"/>
        </w:rPr>
      </w:pPr>
      <w:r w:rsidRPr="00000868">
        <w:rPr>
          <w:rFonts w:ascii="Arial" w:hAnsi="Arial" w:cs="Arial"/>
          <w:b/>
          <w:bCs/>
          <w:sz w:val="22"/>
          <w:szCs w:val="22"/>
        </w:rPr>
        <w:t>Profesní způsobilost</w:t>
      </w:r>
    </w:p>
    <w:p w14:paraId="382FF116" w14:textId="77777777" w:rsidR="00DA7895" w:rsidRPr="00000868" w:rsidRDefault="00DA7895" w:rsidP="00DA7895">
      <w:pPr>
        <w:rPr>
          <w:rFonts w:ascii="Arial" w:hAnsi="Arial" w:cs="Arial"/>
          <w:sz w:val="22"/>
          <w:szCs w:val="22"/>
        </w:rPr>
      </w:pPr>
    </w:p>
    <w:p w14:paraId="26C941A7" w14:textId="3DAA2DAB" w:rsidR="00DA7895" w:rsidRDefault="00DA7895" w:rsidP="00DA7895">
      <w:pPr>
        <w:rPr>
          <w:rFonts w:ascii="Arial" w:hAnsi="Arial" w:cs="Arial"/>
          <w:sz w:val="22"/>
          <w:szCs w:val="22"/>
        </w:rPr>
      </w:pPr>
      <w:r w:rsidRPr="00000868">
        <w:rPr>
          <w:rFonts w:ascii="Arial" w:hAnsi="Arial" w:cs="Arial"/>
          <w:sz w:val="22"/>
          <w:szCs w:val="22"/>
        </w:rPr>
        <w:t>- Dodavatel prokáže profesní způsobilost ve vztahu k České republice př</w:t>
      </w:r>
      <w:r>
        <w:rPr>
          <w:rFonts w:ascii="Arial" w:hAnsi="Arial" w:cs="Arial"/>
          <w:sz w:val="22"/>
          <w:szCs w:val="22"/>
        </w:rPr>
        <w:t xml:space="preserve">edložením výpisu z obchodního </w:t>
      </w:r>
      <w:r w:rsidRPr="00000868">
        <w:rPr>
          <w:rFonts w:ascii="Arial" w:hAnsi="Arial" w:cs="Arial"/>
          <w:sz w:val="22"/>
          <w:szCs w:val="22"/>
        </w:rPr>
        <w:t>rejstříku nebo jiné obdobné evidence, pokud jiný právní předpis zápis do takové evidence vyžaduje</w:t>
      </w:r>
      <w:r w:rsidR="001D61C8">
        <w:rPr>
          <w:rFonts w:ascii="Arial" w:hAnsi="Arial" w:cs="Arial"/>
          <w:sz w:val="22"/>
          <w:szCs w:val="22"/>
        </w:rPr>
        <w:t>.</w:t>
      </w:r>
    </w:p>
    <w:p w14:paraId="4EA1BCEB" w14:textId="77777777" w:rsidR="001D61C8" w:rsidRDefault="001D61C8" w:rsidP="00DA7895">
      <w:pPr>
        <w:rPr>
          <w:rFonts w:ascii="Arial" w:hAnsi="Arial" w:cs="Arial"/>
          <w:sz w:val="22"/>
          <w:szCs w:val="22"/>
        </w:rPr>
      </w:pPr>
    </w:p>
    <w:p w14:paraId="11E85CD7" w14:textId="77777777" w:rsidR="00DA7895" w:rsidRPr="00000868" w:rsidRDefault="00DA7895" w:rsidP="00DA7895">
      <w:pPr>
        <w:rPr>
          <w:rFonts w:ascii="Arial" w:hAnsi="Arial" w:cs="Arial"/>
          <w:b/>
          <w:sz w:val="22"/>
          <w:szCs w:val="22"/>
        </w:rPr>
      </w:pPr>
    </w:p>
    <w:p w14:paraId="1A3E6E4A" w14:textId="77777777" w:rsidR="00DA7895" w:rsidRPr="00000868" w:rsidRDefault="00DA7895" w:rsidP="00DA7895">
      <w:pPr>
        <w:rPr>
          <w:rFonts w:ascii="Arial" w:hAnsi="Arial" w:cs="Arial"/>
          <w:b/>
          <w:sz w:val="22"/>
          <w:szCs w:val="22"/>
        </w:rPr>
      </w:pPr>
      <w:r w:rsidRPr="00000868">
        <w:rPr>
          <w:rFonts w:ascii="Arial" w:hAnsi="Arial" w:cs="Arial"/>
          <w:b/>
          <w:sz w:val="22"/>
          <w:szCs w:val="22"/>
        </w:rPr>
        <w:t xml:space="preserve">Technická kvalifikace </w:t>
      </w:r>
    </w:p>
    <w:p w14:paraId="6819B99D" w14:textId="77777777" w:rsidR="00DA7895" w:rsidRPr="00000868" w:rsidRDefault="00DA7895" w:rsidP="00DA7895">
      <w:pPr>
        <w:rPr>
          <w:rFonts w:ascii="Arial" w:hAnsi="Arial" w:cs="Arial"/>
          <w:sz w:val="22"/>
          <w:szCs w:val="22"/>
        </w:rPr>
      </w:pPr>
    </w:p>
    <w:p w14:paraId="3DF2A6BC" w14:textId="77777777" w:rsidR="00DA7895" w:rsidRDefault="00DA7895" w:rsidP="00DA7895">
      <w:pPr>
        <w:suppressAutoHyphens w:val="0"/>
        <w:rPr>
          <w:rFonts w:ascii="Arial" w:hAnsi="Arial" w:cs="Arial"/>
          <w:sz w:val="22"/>
          <w:szCs w:val="22"/>
        </w:rPr>
      </w:pPr>
      <w:r w:rsidRPr="00AC2E31">
        <w:rPr>
          <w:rFonts w:ascii="Arial" w:hAnsi="Arial" w:cs="Arial"/>
          <w:sz w:val="22"/>
          <w:szCs w:val="22"/>
        </w:rPr>
        <w:t>Dodavatel prokáže technickou kvalifikaci předložením seznamu významných dodávek poskytnutých za poslední 3 roky před zahájením výběrového řízení včetně uvedení</w:t>
      </w:r>
      <w:r>
        <w:rPr>
          <w:rFonts w:ascii="Arial" w:hAnsi="Arial" w:cs="Arial"/>
          <w:sz w:val="22"/>
          <w:szCs w:val="22"/>
        </w:rPr>
        <w:t xml:space="preserve"> ceny a doby jejich poskytnutí </w:t>
      </w:r>
      <w:r w:rsidRPr="00AC2E31">
        <w:rPr>
          <w:rFonts w:ascii="Arial" w:hAnsi="Arial" w:cs="Arial"/>
          <w:sz w:val="22"/>
          <w:szCs w:val="22"/>
        </w:rPr>
        <w:t>a identifikace objednatele.</w:t>
      </w:r>
    </w:p>
    <w:p w14:paraId="20F346F3" w14:textId="77777777" w:rsidR="00DA7895" w:rsidRPr="001D61C8" w:rsidRDefault="00DA7895" w:rsidP="00DA7895">
      <w:pPr>
        <w:suppressAutoHyphens w:val="0"/>
        <w:rPr>
          <w:rFonts w:ascii="Arial" w:hAnsi="Arial" w:cs="Arial"/>
          <w:b/>
          <w:color w:val="000000" w:themeColor="text1"/>
          <w:sz w:val="22"/>
          <w:szCs w:val="22"/>
        </w:rPr>
      </w:pPr>
      <w:r w:rsidRPr="001D61C8">
        <w:rPr>
          <w:rFonts w:ascii="Arial" w:hAnsi="Arial" w:cs="Arial"/>
          <w:b/>
          <w:color w:val="000000" w:themeColor="text1"/>
          <w:sz w:val="22"/>
          <w:szCs w:val="22"/>
        </w:rPr>
        <w:t>Limit pro splnění kritéria technické kvalifikace:</w:t>
      </w:r>
    </w:p>
    <w:p w14:paraId="2FF5AB26" w14:textId="76E1CE23" w:rsidR="00DA7895" w:rsidRPr="001D61C8" w:rsidRDefault="00DA7895" w:rsidP="00DA7895">
      <w:pPr>
        <w:pStyle w:val="Zkladntext"/>
        <w:spacing w:after="60"/>
        <w:rPr>
          <w:rFonts w:ascii="Arial" w:hAnsi="Arial" w:cs="Arial"/>
          <w:bCs/>
          <w:color w:val="000000" w:themeColor="text1"/>
          <w:sz w:val="22"/>
          <w:szCs w:val="22"/>
        </w:rPr>
      </w:pPr>
      <w:r w:rsidRPr="001D61C8">
        <w:rPr>
          <w:rFonts w:ascii="Arial" w:hAnsi="Arial" w:cs="Arial"/>
          <w:color w:val="000000" w:themeColor="text1"/>
          <w:sz w:val="22"/>
          <w:szCs w:val="22"/>
        </w:rPr>
        <w:t xml:space="preserve">Účastník výběrového řízení splní kvalifikaci, pokud doloží seznam dodávek s nejméně 2 zakázkami obdobného charakteru. </w:t>
      </w:r>
      <w:r w:rsidRPr="001D61C8">
        <w:rPr>
          <w:rFonts w:ascii="Arial" w:hAnsi="Arial" w:cs="Arial"/>
          <w:b/>
          <w:bCs/>
          <w:color w:val="000000" w:themeColor="text1"/>
          <w:sz w:val="22"/>
          <w:szCs w:val="22"/>
        </w:rPr>
        <w:t xml:space="preserve">Za obdobnou zakázku </w:t>
      </w:r>
      <w:r w:rsidRPr="001D61C8">
        <w:rPr>
          <w:rFonts w:ascii="Arial" w:hAnsi="Arial" w:cs="Arial"/>
          <w:bCs/>
          <w:color w:val="000000" w:themeColor="text1"/>
          <w:sz w:val="22"/>
          <w:szCs w:val="22"/>
        </w:rPr>
        <w:t xml:space="preserve">se v tomto případě považuje </w:t>
      </w:r>
      <w:r w:rsidRPr="001D61C8">
        <w:rPr>
          <w:rFonts w:ascii="Arial" w:hAnsi="Arial" w:cs="Arial"/>
          <w:b/>
          <w:bCs/>
          <w:color w:val="000000" w:themeColor="text1"/>
          <w:sz w:val="22"/>
          <w:szCs w:val="22"/>
        </w:rPr>
        <w:t xml:space="preserve">dodávka </w:t>
      </w:r>
      <w:r w:rsidR="00980C60" w:rsidRPr="001D61C8">
        <w:rPr>
          <w:rFonts w:ascii="Arial" w:hAnsi="Arial" w:cs="Arial"/>
          <w:b/>
          <w:bCs/>
          <w:color w:val="000000" w:themeColor="text1"/>
          <w:sz w:val="22"/>
          <w:szCs w:val="22"/>
        </w:rPr>
        <w:t xml:space="preserve">CNC technologie </w:t>
      </w:r>
      <w:r w:rsidR="00C962CE" w:rsidRPr="001D61C8">
        <w:rPr>
          <w:rFonts w:ascii="Arial" w:hAnsi="Arial" w:cs="Arial"/>
          <w:b/>
          <w:bCs/>
          <w:color w:val="000000" w:themeColor="text1"/>
          <w:sz w:val="22"/>
          <w:szCs w:val="22"/>
        </w:rPr>
        <w:t xml:space="preserve">pro obrábění </w:t>
      </w:r>
      <w:r w:rsidR="001427D5" w:rsidRPr="001D61C8">
        <w:rPr>
          <w:rFonts w:ascii="Arial" w:hAnsi="Arial" w:cs="Arial"/>
          <w:b/>
          <w:bCs/>
          <w:color w:val="000000" w:themeColor="text1"/>
          <w:sz w:val="22"/>
          <w:szCs w:val="22"/>
        </w:rPr>
        <w:t xml:space="preserve">nebo technicky obdobné technologie </w:t>
      </w:r>
      <w:r w:rsidRPr="001D61C8">
        <w:rPr>
          <w:rFonts w:ascii="Arial" w:hAnsi="Arial" w:cs="Arial"/>
          <w:b/>
          <w:bCs/>
          <w:color w:val="000000" w:themeColor="text1"/>
          <w:sz w:val="22"/>
          <w:szCs w:val="22"/>
        </w:rPr>
        <w:t xml:space="preserve">vč. instalace ve finančním objemu min. </w:t>
      </w:r>
      <w:r w:rsidR="00D11E83">
        <w:rPr>
          <w:rFonts w:ascii="Arial" w:hAnsi="Arial" w:cs="Arial"/>
          <w:b/>
          <w:bCs/>
          <w:color w:val="000000" w:themeColor="text1"/>
          <w:sz w:val="22"/>
          <w:szCs w:val="22"/>
        </w:rPr>
        <w:t>9</w:t>
      </w:r>
      <w:r w:rsidRPr="001D61C8">
        <w:rPr>
          <w:rFonts w:ascii="Arial" w:hAnsi="Arial" w:cs="Arial"/>
          <w:b/>
          <w:bCs/>
          <w:color w:val="000000" w:themeColor="text1"/>
          <w:sz w:val="22"/>
          <w:szCs w:val="22"/>
        </w:rPr>
        <w:t xml:space="preserve"> mil. Kč bez DPH za každou zakázku. </w:t>
      </w:r>
      <w:r w:rsidRPr="001D61C8">
        <w:rPr>
          <w:rFonts w:ascii="Arial" w:hAnsi="Arial" w:cs="Arial"/>
          <w:bCs/>
          <w:color w:val="000000" w:themeColor="text1"/>
          <w:sz w:val="22"/>
          <w:szCs w:val="22"/>
        </w:rPr>
        <w:t>Seznam bude podepsán osobou oprávněnou jednat za účastníka výběrového řízení.</w:t>
      </w:r>
    </w:p>
    <w:p w14:paraId="7EB3A698" w14:textId="77777777" w:rsidR="00184F7C" w:rsidRDefault="00184F7C" w:rsidP="004B2E1F">
      <w:pPr>
        <w:suppressAutoHyphens w:val="0"/>
        <w:rPr>
          <w:rFonts w:ascii="Arial" w:hAnsi="Arial"/>
          <w:b/>
          <w:bCs/>
          <w:sz w:val="22"/>
          <w:szCs w:val="22"/>
        </w:rPr>
      </w:pPr>
    </w:p>
    <w:p w14:paraId="4D0B1499" w14:textId="77777777" w:rsidR="00184F7C" w:rsidRDefault="00184F7C" w:rsidP="004B2E1F">
      <w:pPr>
        <w:suppressAutoHyphens w:val="0"/>
        <w:rPr>
          <w:rFonts w:ascii="Arial" w:hAnsi="Arial"/>
          <w:b/>
          <w:bCs/>
          <w:sz w:val="22"/>
          <w:szCs w:val="22"/>
        </w:rPr>
      </w:pPr>
    </w:p>
    <w:p w14:paraId="3D220354" w14:textId="77777777" w:rsidR="001427D5" w:rsidRPr="001427D5" w:rsidRDefault="001427D5" w:rsidP="001427D5">
      <w:pPr>
        <w:pStyle w:val="Zkladntext"/>
        <w:jc w:val="center"/>
        <w:rPr>
          <w:rFonts w:ascii="Arial" w:hAnsi="Arial" w:cs="Arial"/>
          <w:b/>
          <w:sz w:val="22"/>
          <w:szCs w:val="22"/>
          <w:u w:val="single"/>
        </w:rPr>
      </w:pPr>
      <w:r w:rsidRPr="001427D5">
        <w:rPr>
          <w:rFonts w:ascii="Arial" w:hAnsi="Arial" w:cs="Arial"/>
          <w:b/>
          <w:sz w:val="22"/>
          <w:szCs w:val="22"/>
          <w:u w:val="single"/>
        </w:rPr>
        <w:t xml:space="preserve">Část </w:t>
      </w:r>
      <w:r>
        <w:rPr>
          <w:rFonts w:ascii="Arial" w:hAnsi="Arial" w:cs="Arial"/>
          <w:b/>
          <w:sz w:val="22"/>
          <w:szCs w:val="22"/>
          <w:u w:val="single"/>
        </w:rPr>
        <w:t>C</w:t>
      </w:r>
      <w:r w:rsidRPr="001427D5">
        <w:rPr>
          <w:rFonts w:ascii="Arial" w:hAnsi="Arial" w:cs="Arial"/>
          <w:b/>
          <w:sz w:val="22"/>
          <w:szCs w:val="22"/>
          <w:u w:val="single"/>
        </w:rPr>
        <w:t xml:space="preserve"> – </w:t>
      </w:r>
      <w:r w:rsidR="00C962CE">
        <w:rPr>
          <w:rFonts w:ascii="Arial" w:hAnsi="Arial" w:cs="Arial"/>
          <w:b/>
          <w:sz w:val="22"/>
          <w:szCs w:val="22"/>
          <w:u w:val="single"/>
        </w:rPr>
        <w:t>Univerzální hrotová bruska</w:t>
      </w:r>
    </w:p>
    <w:p w14:paraId="5CE68DDF" w14:textId="77777777" w:rsidR="001427D5" w:rsidRDefault="001427D5" w:rsidP="001427D5">
      <w:pPr>
        <w:pStyle w:val="Zkladntext"/>
        <w:rPr>
          <w:rFonts w:ascii="Arial" w:hAnsi="Arial"/>
          <w:sz w:val="22"/>
          <w:szCs w:val="22"/>
        </w:rPr>
      </w:pPr>
    </w:p>
    <w:p w14:paraId="335D3A05" w14:textId="2DD9654E" w:rsidR="00D33A14" w:rsidRDefault="001427D5" w:rsidP="001D61C8">
      <w:pPr>
        <w:pStyle w:val="Zkladntext"/>
        <w:rPr>
          <w:rFonts w:ascii="Arial" w:hAnsi="Arial"/>
          <w:sz w:val="22"/>
          <w:szCs w:val="22"/>
        </w:rPr>
      </w:pPr>
      <w:r w:rsidRPr="00000868">
        <w:rPr>
          <w:rFonts w:ascii="Arial" w:hAnsi="Arial"/>
          <w:sz w:val="22"/>
          <w:szCs w:val="22"/>
        </w:rPr>
        <w:t>Dodavatel je povinen v nabídce prokázat splnění kvalifikace</w:t>
      </w:r>
      <w:r w:rsidR="00184F7C">
        <w:rPr>
          <w:rFonts w:ascii="Arial" w:hAnsi="Arial"/>
          <w:sz w:val="22"/>
          <w:szCs w:val="22"/>
        </w:rPr>
        <w:t>.</w:t>
      </w:r>
    </w:p>
    <w:p w14:paraId="1A879E19" w14:textId="77777777" w:rsidR="001427D5" w:rsidRPr="00000868" w:rsidRDefault="001427D5" w:rsidP="001427D5">
      <w:pPr>
        <w:pStyle w:val="N2"/>
        <w:numPr>
          <w:ilvl w:val="0"/>
          <w:numId w:val="0"/>
        </w:numPr>
        <w:ind w:left="851" w:hanging="851"/>
        <w:rPr>
          <w:rFonts w:ascii="Arial" w:hAnsi="Arial"/>
          <w:sz w:val="22"/>
          <w:szCs w:val="22"/>
        </w:rPr>
      </w:pPr>
      <w:r w:rsidRPr="00000868">
        <w:rPr>
          <w:rFonts w:ascii="Arial" w:hAnsi="Arial"/>
          <w:sz w:val="22"/>
          <w:szCs w:val="22"/>
        </w:rPr>
        <w:t>Vymezení kvalifikace</w:t>
      </w:r>
    </w:p>
    <w:p w14:paraId="5FC8D51C" w14:textId="77777777" w:rsidR="001427D5" w:rsidRPr="00000868" w:rsidRDefault="001427D5" w:rsidP="001427D5">
      <w:pPr>
        <w:pStyle w:val="Zkladntext"/>
        <w:rPr>
          <w:rFonts w:ascii="Arial" w:hAnsi="Arial" w:cs="Arial"/>
          <w:sz w:val="22"/>
          <w:szCs w:val="22"/>
        </w:rPr>
      </w:pPr>
      <w:r w:rsidRPr="00000868">
        <w:rPr>
          <w:rFonts w:ascii="Arial" w:hAnsi="Arial" w:cs="Arial"/>
          <w:sz w:val="22"/>
          <w:szCs w:val="22"/>
        </w:rPr>
        <w:t xml:space="preserve">Zadavatel požaduje splnění kvalifikace účastníka výběrového řízení v souladu s § 73 zákona. </w:t>
      </w:r>
    </w:p>
    <w:p w14:paraId="36A47D92" w14:textId="77777777" w:rsidR="001427D5" w:rsidRPr="00000868" w:rsidRDefault="001427D5" w:rsidP="001427D5">
      <w:pPr>
        <w:rPr>
          <w:rFonts w:ascii="Arial" w:hAnsi="Arial" w:cs="Arial"/>
          <w:sz w:val="22"/>
          <w:szCs w:val="22"/>
        </w:rPr>
      </w:pPr>
    </w:p>
    <w:p w14:paraId="5F72212E" w14:textId="77777777" w:rsidR="001427D5" w:rsidRPr="00000868" w:rsidRDefault="001427D5" w:rsidP="001427D5">
      <w:pPr>
        <w:rPr>
          <w:rFonts w:ascii="Arial" w:hAnsi="Arial" w:cs="Arial"/>
          <w:sz w:val="22"/>
          <w:szCs w:val="22"/>
        </w:rPr>
      </w:pPr>
      <w:r w:rsidRPr="00000868">
        <w:rPr>
          <w:rFonts w:ascii="Arial" w:hAnsi="Arial" w:cs="Arial"/>
          <w:sz w:val="22"/>
          <w:szCs w:val="22"/>
        </w:rPr>
        <w:t>Způsobilým pro plnění zakázky je</w:t>
      </w:r>
      <w:r>
        <w:rPr>
          <w:rFonts w:ascii="Arial" w:hAnsi="Arial" w:cs="Arial"/>
          <w:sz w:val="22"/>
          <w:szCs w:val="22"/>
        </w:rPr>
        <w:t xml:space="preserve"> ten</w:t>
      </w:r>
      <w:r w:rsidRPr="00000868">
        <w:rPr>
          <w:rFonts w:ascii="Arial" w:hAnsi="Arial" w:cs="Arial"/>
          <w:sz w:val="22"/>
          <w:szCs w:val="22"/>
        </w:rPr>
        <w:t xml:space="preserve"> dodavatel, který</w:t>
      </w:r>
      <w:r>
        <w:rPr>
          <w:rFonts w:ascii="Arial" w:hAnsi="Arial" w:cs="Arial"/>
          <w:sz w:val="22"/>
          <w:szCs w:val="22"/>
        </w:rPr>
        <w:t>:</w:t>
      </w:r>
      <w:r w:rsidRPr="00000868">
        <w:rPr>
          <w:rFonts w:ascii="Arial" w:hAnsi="Arial" w:cs="Arial"/>
          <w:sz w:val="22"/>
          <w:szCs w:val="22"/>
        </w:rPr>
        <w:t xml:space="preserve"> </w:t>
      </w:r>
    </w:p>
    <w:p w14:paraId="386FC511" w14:textId="77777777" w:rsidR="001427D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a) </w:t>
      </w:r>
      <w:r w:rsidRPr="00000868">
        <w:rPr>
          <w:rFonts w:ascii="Arial" w:hAnsi="Arial" w:cs="Arial"/>
          <w:sz w:val="22"/>
          <w:szCs w:val="22"/>
        </w:rPr>
        <w:t xml:space="preserve">splní podmínky základní způsobilosti podle § 74 zákona, </w:t>
      </w:r>
    </w:p>
    <w:p w14:paraId="32E7F179" w14:textId="20E4FDA3" w:rsidR="001427D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b) </w:t>
      </w:r>
      <w:r w:rsidRPr="00000868">
        <w:rPr>
          <w:rFonts w:ascii="Arial" w:hAnsi="Arial" w:cs="Arial"/>
          <w:sz w:val="22"/>
          <w:szCs w:val="22"/>
        </w:rPr>
        <w:t>splní profesní způsobilost podle § 77 odst. 1 zákona</w:t>
      </w:r>
      <w:r>
        <w:rPr>
          <w:rFonts w:ascii="Arial" w:hAnsi="Arial" w:cs="Arial"/>
          <w:sz w:val="22"/>
          <w:szCs w:val="22"/>
        </w:rPr>
        <w:t xml:space="preserve"> a </w:t>
      </w:r>
    </w:p>
    <w:p w14:paraId="07276FB3" w14:textId="77777777" w:rsidR="001427D5" w:rsidRPr="00000868" w:rsidRDefault="001427D5" w:rsidP="001427D5">
      <w:pPr>
        <w:pStyle w:val="Barevnseznamzvraznn11"/>
        <w:ind w:left="0"/>
        <w:rPr>
          <w:rFonts w:ascii="Arial" w:hAnsi="Arial" w:cs="Arial"/>
          <w:sz w:val="22"/>
          <w:szCs w:val="22"/>
        </w:rPr>
      </w:pPr>
      <w:r>
        <w:rPr>
          <w:rFonts w:ascii="Arial" w:hAnsi="Arial" w:cs="Arial"/>
          <w:sz w:val="22"/>
          <w:szCs w:val="22"/>
        </w:rPr>
        <w:t xml:space="preserve">c) </w:t>
      </w:r>
      <w:r w:rsidRPr="00000868">
        <w:rPr>
          <w:rFonts w:ascii="Arial" w:hAnsi="Arial" w:cs="Arial"/>
          <w:sz w:val="22"/>
          <w:szCs w:val="22"/>
        </w:rPr>
        <w:t xml:space="preserve">splní kritéria technické kvalifikace podle § 79 odst. 2 písm. </w:t>
      </w:r>
      <w:r>
        <w:rPr>
          <w:rFonts w:ascii="Arial" w:hAnsi="Arial" w:cs="Arial"/>
          <w:sz w:val="22"/>
          <w:szCs w:val="22"/>
        </w:rPr>
        <w:t>b</w:t>
      </w:r>
      <w:r w:rsidRPr="00000868">
        <w:rPr>
          <w:rFonts w:ascii="Arial" w:hAnsi="Arial" w:cs="Arial"/>
          <w:sz w:val="22"/>
          <w:szCs w:val="22"/>
        </w:rPr>
        <w:t>) zákona.</w:t>
      </w:r>
    </w:p>
    <w:p w14:paraId="0EF4D71C" w14:textId="77777777" w:rsidR="001427D5" w:rsidRPr="00000868" w:rsidRDefault="001427D5" w:rsidP="001427D5">
      <w:pPr>
        <w:rPr>
          <w:rFonts w:ascii="Arial" w:hAnsi="Arial" w:cs="Arial"/>
          <w:sz w:val="22"/>
          <w:szCs w:val="22"/>
        </w:rPr>
      </w:pPr>
    </w:p>
    <w:p w14:paraId="61ECFFAC" w14:textId="77777777" w:rsidR="001427D5" w:rsidRPr="00000868" w:rsidRDefault="001427D5" w:rsidP="001427D5">
      <w:pPr>
        <w:pStyle w:val="Nadpis3"/>
        <w:rPr>
          <w:rFonts w:cs="Garamond"/>
          <w:sz w:val="22"/>
          <w:szCs w:val="22"/>
        </w:rPr>
      </w:pPr>
      <w:r w:rsidRPr="00000868">
        <w:rPr>
          <w:rFonts w:cs="Garamond"/>
          <w:sz w:val="22"/>
          <w:szCs w:val="22"/>
        </w:rPr>
        <w:t xml:space="preserve">Základní způsobilost </w:t>
      </w:r>
    </w:p>
    <w:p w14:paraId="5C1953A8" w14:textId="77777777" w:rsidR="001427D5" w:rsidRPr="00000868" w:rsidRDefault="001427D5" w:rsidP="001427D5">
      <w:pPr>
        <w:rPr>
          <w:rFonts w:ascii="Arial" w:hAnsi="Arial"/>
        </w:rPr>
      </w:pPr>
    </w:p>
    <w:p w14:paraId="52AB3CA1" w14:textId="77777777" w:rsidR="001427D5" w:rsidRPr="00000868" w:rsidRDefault="001427D5" w:rsidP="001427D5">
      <w:pPr>
        <w:rPr>
          <w:rFonts w:ascii="Arial" w:hAnsi="Arial" w:cs="Arial"/>
          <w:color w:val="000000"/>
          <w:sz w:val="22"/>
          <w:szCs w:val="22"/>
        </w:rPr>
      </w:pPr>
      <w:r w:rsidRPr="00000868">
        <w:rPr>
          <w:rFonts w:ascii="Arial" w:hAnsi="Arial" w:cs="Arial"/>
          <w:sz w:val="22"/>
          <w:szCs w:val="22"/>
        </w:rPr>
        <w:t xml:space="preserve">Způsobilým není dodavatel, který: </w:t>
      </w:r>
    </w:p>
    <w:p w14:paraId="0E41DC36" w14:textId="77777777" w:rsidR="001427D5" w:rsidRPr="00000868" w:rsidRDefault="001427D5" w:rsidP="001427D5">
      <w:pPr>
        <w:numPr>
          <w:ilvl w:val="0"/>
          <w:numId w:val="5"/>
        </w:numPr>
        <w:tabs>
          <w:tab w:val="clear" w:pos="720"/>
          <w:tab w:val="num" w:pos="0"/>
        </w:tabs>
        <w:suppressAutoHyphens w:val="0"/>
        <w:ind w:left="1004"/>
        <w:rPr>
          <w:rFonts w:ascii="Arial" w:hAnsi="Arial" w:cs="Arial"/>
          <w:color w:val="000000"/>
          <w:sz w:val="22"/>
          <w:szCs w:val="22"/>
        </w:rPr>
      </w:pPr>
      <w:r w:rsidRPr="00000868">
        <w:rPr>
          <w:rFonts w:ascii="Arial" w:hAnsi="Arial" w:cs="Arial"/>
          <w:color w:val="000000"/>
          <w:sz w:val="22"/>
          <w:szCs w:val="22"/>
        </w:rPr>
        <w:lastRenderedPageBreak/>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0FA9B06D" w14:textId="77777777" w:rsidR="001427D5" w:rsidRPr="00000868" w:rsidRDefault="001427D5" w:rsidP="001427D5">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v evidenci daní zachycen splatný daňový nedoplatek,</w:t>
      </w:r>
    </w:p>
    <w:p w14:paraId="7BE210E6" w14:textId="77777777" w:rsidR="001427D5" w:rsidRPr="00000868" w:rsidRDefault="001427D5" w:rsidP="001427D5">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splatný nedoplatek na pojistném nebo na penále na veřejné zdravotní pojištění,</w:t>
      </w:r>
    </w:p>
    <w:p w14:paraId="2AAF3673" w14:textId="77777777" w:rsidR="001427D5" w:rsidRPr="00000868" w:rsidRDefault="001427D5" w:rsidP="001427D5">
      <w:pPr>
        <w:widowControl w:val="0"/>
        <w:numPr>
          <w:ilvl w:val="0"/>
          <w:numId w:val="5"/>
        </w:numPr>
        <w:tabs>
          <w:tab w:val="clear" w:pos="720"/>
          <w:tab w:val="num" w:pos="0"/>
        </w:tabs>
        <w:suppressAutoHyphens w:val="0"/>
        <w:autoSpaceDE w:val="0"/>
        <w:ind w:left="1004"/>
        <w:rPr>
          <w:rFonts w:ascii="Arial" w:hAnsi="Arial" w:cs="Arial"/>
          <w:color w:val="000000"/>
          <w:sz w:val="22"/>
          <w:szCs w:val="22"/>
        </w:rPr>
      </w:pPr>
      <w:r w:rsidRPr="00000868">
        <w:rPr>
          <w:rFonts w:ascii="Arial" w:hAnsi="Arial" w:cs="Arial"/>
          <w:color w:val="000000"/>
          <w:sz w:val="22"/>
          <w:szCs w:val="22"/>
        </w:rPr>
        <w:t>má v České republice nebo v zemi svého sídla splatný nedoplatek na pojistném nebo na penále na sociální zabezpečení a příspěvku na státní politiku zaměstnanosti,</w:t>
      </w:r>
    </w:p>
    <w:p w14:paraId="1EC8AD06" w14:textId="77777777" w:rsidR="001427D5" w:rsidRPr="00000868" w:rsidRDefault="001427D5" w:rsidP="001427D5">
      <w:pPr>
        <w:widowControl w:val="0"/>
        <w:numPr>
          <w:ilvl w:val="0"/>
          <w:numId w:val="5"/>
        </w:numPr>
        <w:tabs>
          <w:tab w:val="clear" w:pos="720"/>
          <w:tab w:val="num" w:pos="0"/>
        </w:tabs>
        <w:suppressAutoHyphens w:val="0"/>
        <w:autoSpaceDE w:val="0"/>
        <w:ind w:left="1004"/>
        <w:rPr>
          <w:rFonts w:ascii="Arial" w:hAnsi="Arial"/>
          <w:color w:val="000000"/>
          <w:sz w:val="22"/>
          <w:szCs w:val="22"/>
        </w:rPr>
      </w:pPr>
      <w:r w:rsidRPr="00000868">
        <w:rPr>
          <w:rFonts w:ascii="Arial" w:hAnsi="Arial" w:cs="Arial"/>
          <w:color w:val="000000"/>
          <w:sz w:val="22"/>
          <w:szCs w:val="22"/>
        </w:rPr>
        <w:t>je v likvidaci, proti němuž bylo vydáno rozhodnutí o úpadku, vůči němuž byla nařízena nucená správa podle jiného právního předpisu nebo v obdobné situaci podle právního řádu země sídla dodavatele.</w:t>
      </w:r>
    </w:p>
    <w:p w14:paraId="13A29174" w14:textId="77777777" w:rsidR="001427D5" w:rsidRPr="00000868" w:rsidRDefault="001427D5" w:rsidP="001427D5">
      <w:pPr>
        <w:widowControl w:val="0"/>
        <w:autoSpaceDE w:val="0"/>
        <w:rPr>
          <w:rFonts w:ascii="Arial" w:hAnsi="Arial"/>
          <w:color w:val="000000"/>
          <w:sz w:val="22"/>
          <w:szCs w:val="22"/>
        </w:rPr>
      </w:pPr>
    </w:p>
    <w:p w14:paraId="5EB2D38C" w14:textId="77777777" w:rsidR="001427D5" w:rsidRPr="00000868" w:rsidRDefault="001427D5" w:rsidP="001427D5">
      <w:pPr>
        <w:rPr>
          <w:rFonts w:ascii="Arial" w:hAnsi="Arial" w:cs="Arial"/>
          <w:color w:val="000000"/>
          <w:sz w:val="22"/>
          <w:szCs w:val="22"/>
        </w:rPr>
      </w:pPr>
      <w:r w:rsidRPr="00000868">
        <w:rPr>
          <w:rFonts w:ascii="Arial" w:hAnsi="Arial" w:cs="Arial"/>
          <w:b/>
          <w:color w:val="000000"/>
          <w:sz w:val="22"/>
          <w:szCs w:val="22"/>
        </w:rPr>
        <w:t>Je-li dodavatelem právnická osoba</w:t>
      </w:r>
      <w:r w:rsidRPr="00000868">
        <w:rPr>
          <w:rFonts w:ascii="Arial" w:hAnsi="Arial" w:cs="Arial"/>
          <w:color w:val="000000"/>
          <w:sz w:val="22"/>
          <w:szCs w:val="22"/>
        </w:rPr>
        <w:t>, musí podmínku podle § 74 odstavce 1</w:t>
      </w:r>
      <w:r w:rsidRPr="00000868">
        <w:rPr>
          <w:rFonts w:ascii="Arial" w:hAnsi="Arial"/>
          <w:color w:val="000000"/>
          <w:sz w:val="22"/>
          <w:szCs w:val="22"/>
        </w:rPr>
        <w:t xml:space="preserve"> </w:t>
      </w:r>
      <w:r w:rsidRPr="00000868">
        <w:rPr>
          <w:rFonts w:ascii="Arial" w:hAnsi="Arial" w:cs="Arial"/>
          <w:color w:val="000000"/>
          <w:sz w:val="22"/>
          <w:szCs w:val="22"/>
        </w:rPr>
        <w:t>písm. a) zákona splňovat tato právnická osoba a zároveň každý člen statutárního orgánu. Je-li členem statutárního orgánu dodavatele právnická osoba, musí podmínku podle § 74 odstavce 1</w:t>
      </w:r>
      <w:r w:rsidRPr="00000868">
        <w:rPr>
          <w:rFonts w:ascii="Arial" w:hAnsi="Arial"/>
          <w:color w:val="000000"/>
          <w:sz w:val="22"/>
          <w:szCs w:val="22"/>
        </w:rPr>
        <w:t xml:space="preserve"> </w:t>
      </w:r>
      <w:r w:rsidRPr="00000868">
        <w:rPr>
          <w:rFonts w:ascii="Arial" w:hAnsi="Arial" w:cs="Arial"/>
          <w:color w:val="000000"/>
          <w:sz w:val="22"/>
          <w:szCs w:val="22"/>
        </w:rPr>
        <w:t>písm. a) zákona splňovat:</w:t>
      </w:r>
    </w:p>
    <w:p w14:paraId="0D6A9BD9" w14:textId="77777777" w:rsidR="001427D5" w:rsidRPr="00000868" w:rsidRDefault="001427D5" w:rsidP="001427D5">
      <w:pPr>
        <w:numPr>
          <w:ilvl w:val="1"/>
          <w:numId w:val="5"/>
        </w:numPr>
        <w:suppressAutoHyphens w:val="0"/>
        <w:rPr>
          <w:rFonts w:ascii="Arial" w:hAnsi="Arial" w:cs="Arial"/>
          <w:color w:val="000000"/>
          <w:sz w:val="22"/>
          <w:szCs w:val="22"/>
        </w:rPr>
      </w:pPr>
      <w:r w:rsidRPr="00000868">
        <w:rPr>
          <w:rFonts w:ascii="Arial" w:hAnsi="Arial" w:cs="Arial"/>
          <w:color w:val="000000"/>
          <w:sz w:val="22"/>
          <w:szCs w:val="22"/>
        </w:rPr>
        <w:t>tato právnická osoba,</w:t>
      </w:r>
    </w:p>
    <w:p w14:paraId="4DE97C38" w14:textId="77777777" w:rsidR="001427D5" w:rsidRPr="00000868" w:rsidRDefault="001427D5" w:rsidP="001427D5">
      <w:pPr>
        <w:numPr>
          <w:ilvl w:val="1"/>
          <w:numId w:val="5"/>
        </w:numPr>
        <w:suppressAutoHyphens w:val="0"/>
        <w:rPr>
          <w:rFonts w:ascii="Arial" w:hAnsi="Arial" w:cs="Arial"/>
          <w:color w:val="000000"/>
          <w:sz w:val="22"/>
          <w:szCs w:val="22"/>
        </w:rPr>
      </w:pPr>
      <w:r w:rsidRPr="00000868">
        <w:rPr>
          <w:rFonts w:ascii="Arial" w:hAnsi="Arial" w:cs="Arial"/>
          <w:color w:val="000000"/>
          <w:sz w:val="22"/>
          <w:szCs w:val="22"/>
        </w:rPr>
        <w:t>každý člen statutárního orgánu této právnické osoby a</w:t>
      </w:r>
    </w:p>
    <w:p w14:paraId="114F4684" w14:textId="77777777" w:rsidR="001427D5" w:rsidRPr="00000868" w:rsidRDefault="001427D5" w:rsidP="001427D5">
      <w:pPr>
        <w:numPr>
          <w:ilvl w:val="1"/>
          <w:numId w:val="5"/>
        </w:numPr>
        <w:suppressAutoHyphens w:val="0"/>
        <w:rPr>
          <w:rFonts w:ascii="Arial" w:hAnsi="Arial"/>
          <w:sz w:val="22"/>
          <w:szCs w:val="22"/>
        </w:rPr>
      </w:pPr>
      <w:r w:rsidRPr="00000868">
        <w:rPr>
          <w:rFonts w:ascii="Arial" w:hAnsi="Arial" w:cs="Arial"/>
          <w:color w:val="000000"/>
          <w:sz w:val="22"/>
          <w:szCs w:val="22"/>
        </w:rPr>
        <w:t>osoba zastupující tuto právnickou osobu v statutárním orgánu dodavatele.</w:t>
      </w:r>
    </w:p>
    <w:p w14:paraId="2950E516" w14:textId="77777777" w:rsidR="001427D5" w:rsidRPr="00000868" w:rsidRDefault="001427D5" w:rsidP="001427D5">
      <w:pPr>
        <w:pStyle w:val="text"/>
        <w:widowControl/>
        <w:spacing w:before="0" w:line="240" w:lineRule="auto"/>
        <w:rPr>
          <w:rFonts w:cs="Garamond"/>
          <w:sz w:val="22"/>
          <w:szCs w:val="22"/>
        </w:rPr>
      </w:pPr>
    </w:p>
    <w:p w14:paraId="1F713A23" w14:textId="77777777" w:rsidR="001427D5" w:rsidRPr="00000868" w:rsidRDefault="001427D5" w:rsidP="001427D5">
      <w:pPr>
        <w:pStyle w:val="text"/>
        <w:widowControl/>
        <w:spacing w:before="0" w:line="240" w:lineRule="auto"/>
        <w:rPr>
          <w:rFonts w:cs="Garamond"/>
          <w:color w:val="000000"/>
          <w:sz w:val="22"/>
          <w:szCs w:val="22"/>
        </w:rPr>
      </w:pPr>
      <w:r w:rsidRPr="00000868">
        <w:rPr>
          <w:rFonts w:cs="Garamond"/>
          <w:color w:val="000000"/>
          <w:sz w:val="22"/>
          <w:szCs w:val="22"/>
        </w:rPr>
        <w:t xml:space="preserve">Účastní-li se výběrového řízení </w:t>
      </w:r>
      <w:r w:rsidRPr="00000868">
        <w:rPr>
          <w:rFonts w:cs="Garamond"/>
          <w:b/>
          <w:color w:val="000000"/>
          <w:sz w:val="22"/>
          <w:szCs w:val="22"/>
        </w:rPr>
        <w:t>pobočka závodu</w:t>
      </w:r>
    </w:p>
    <w:p w14:paraId="55D00C95" w14:textId="77777777" w:rsidR="001427D5" w:rsidRPr="00000868" w:rsidRDefault="001427D5" w:rsidP="001427D5">
      <w:pPr>
        <w:pStyle w:val="text"/>
        <w:widowControl/>
        <w:numPr>
          <w:ilvl w:val="0"/>
          <w:numId w:val="8"/>
        </w:numPr>
        <w:spacing w:before="0" w:line="240" w:lineRule="auto"/>
        <w:rPr>
          <w:rFonts w:cs="Garamond"/>
          <w:color w:val="000000"/>
          <w:sz w:val="22"/>
          <w:szCs w:val="22"/>
        </w:rPr>
      </w:pPr>
      <w:r w:rsidRPr="00000868">
        <w:rPr>
          <w:rFonts w:cs="Garamond"/>
          <w:color w:val="000000"/>
          <w:sz w:val="22"/>
          <w:szCs w:val="22"/>
        </w:rPr>
        <w:t>zahraniční právnické osoby, musí podmínku podle § 74 odstavce 1 písm. a) zákona splňovat tato právnická osoba a vedoucí pobočky závodu,</w:t>
      </w:r>
    </w:p>
    <w:p w14:paraId="297F8EFD" w14:textId="77777777" w:rsidR="001427D5" w:rsidRPr="00000868" w:rsidRDefault="001427D5" w:rsidP="001427D5">
      <w:pPr>
        <w:pStyle w:val="text"/>
        <w:widowControl/>
        <w:numPr>
          <w:ilvl w:val="0"/>
          <w:numId w:val="8"/>
        </w:numPr>
        <w:spacing w:before="0" w:line="240" w:lineRule="auto"/>
        <w:rPr>
          <w:sz w:val="22"/>
          <w:szCs w:val="22"/>
        </w:rPr>
      </w:pPr>
      <w:r w:rsidRPr="00000868">
        <w:rPr>
          <w:rFonts w:cs="Garamond"/>
          <w:color w:val="000000"/>
          <w:sz w:val="22"/>
          <w:szCs w:val="22"/>
        </w:rPr>
        <w:t>české právnické osoby, mu</w:t>
      </w:r>
      <w:r>
        <w:rPr>
          <w:rFonts w:cs="Garamond"/>
          <w:color w:val="000000"/>
          <w:sz w:val="22"/>
          <w:szCs w:val="22"/>
        </w:rPr>
        <w:t>sí podmínku podle § 74 odstavce 1 písm. a)</w:t>
      </w:r>
      <w:r w:rsidR="00930D6A">
        <w:rPr>
          <w:rFonts w:cs="Garamond"/>
          <w:color w:val="000000"/>
          <w:sz w:val="22"/>
          <w:szCs w:val="22"/>
        </w:rPr>
        <w:t xml:space="preserve"> </w:t>
      </w:r>
      <w:r w:rsidRPr="00000868">
        <w:rPr>
          <w:rFonts w:cs="Garamond"/>
          <w:color w:val="000000"/>
          <w:sz w:val="22"/>
          <w:szCs w:val="22"/>
        </w:rPr>
        <w:t>zákona splňovat osoby uvedené v § 74 odstavci 2 zákona a vedoucí pobočky závodu.</w:t>
      </w:r>
    </w:p>
    <w:p w14:paraId="1D9D581A" w14:textId="77777777" w:rsidR="001427D5" w:rsidRPr="00000868" w:rsidRDefault="001427D5" w:rsidP="001427D5">
      <w:pPr>
        <w:rPr>
          <w:rFonts w:ascii="Arial" w:hAnsi="Arial" w:cs="Arial"/>
          <w:sz w:val="22"/>
          <w:szCs w:val="22"/>
        </w:rPr>
      </w:pPr>
    </w:p>
    <w:p w14:paraId="3849AF45" w14:textId="77777777" w:rsidR="001427D5" w:rsidRPr="00000868" w:rsidRDefault="001427D5" w:rsidP="001427D5">
      <w:pPr>
        <w:pStyle w:val="NormlnIMP"/>
        <w:jc w:val="both"/>
        <w:rPr>
          <w:rFonts w:ascii="Arial" w:hAnsi="Arial" w:cs="Arial"/>
          <w:sz w:val="22"/>
          <w:szCs w:val="22"/>
        </w:rPr>
      </w:pPr>
      <w:r w:rsidRPr="00000868">
        <w:rPr>
          <w:rFonts w:ascii="Arial" w:hAnsi="Arial" w:cs="Arial"/>
          <w:sz w:val="22"/>
          <w:szCs w:val="22"/>
        </w:rPr>
        <w:t xml:space="preserve">Dodavatel prokáže splnění podmínek základní způsobilosti předložením čestného prohlášení podepsaného osobou oprávněnou jednat </w:t>
      </w:r>
      <w:r>
        <w:rPr>
          <w:rFonts w:ascii="Arial" w:hAnsi="Arial" w:cs="Arial"/>
          <w:sz w:val="22"/>
          <w:szCs w:val="22"/>
        </w:rPr>
        <w:t xml:space="preserve">za </w:t>
      </w:r>
      <w:r w:rsidRPr="00000868">
        <w:rPr>
          <w:rFonts w:ascii="Arial" w:hAnsi="Arial" w:cs="Arial"/>
          <w:sz w:val="22"/>
          <w:szCs w:val="22"/>
        </w:rPr>
        <w:t>účastníka výběrového řízení.</w:t>
      </w:r>
    </w:p>
    <w:p w14:paraId="7DD5AB07" w14:textId="77777777" w:rsidR="001427D5" w:rsidRDefault="001427D5" w:rsidP="001427D5">
      <w:pPr>
        <w:rPr>
          <w:rFonts w:ascii="Arial" w:hAnsi="Arial" w:cs="Arial"/>
          <w:sz w:val="22"/>
          <w:szCs w:val="22"/>
        </w:rPr>
      </w:pPr>
    </w:p>
    <w:p w14:paraId="090F17E5" w14:textId="77777777" w:rsidR="001427D5" w:rsidRDefault="001427D5" w:rsidP="001427D5">
      <w:pPr>
        <w:rPr>
          <w:rFonts w:ascii="Arial" w:hAnsi="Arial" w:cs="Arial"/>
          <w:sz w:val="22"/>
          <w:szCs w:val="22"/>
        </w:rPr>
      </w:pPr>
    </w:p>
    <w:p w14:paraId="2314527B" w14:textId="77777777" w:rsidR="00184F7C" w:rsidRPr="00000868" w:rsidRDefault="00184F7C" w:rsidP="001427D5">
      <w:pPr>
        <w:rPr>
          <w:rFonts w:ascii="Arial" w:hAnsi="Arial" w:cs="Arial"/>
          <w:sz w:val="22"/>
          <w:szCs w:val="22"/>
        </w:rPr>
      </w:pPr>
    </w:p>
    <w:p w14:paraId="5DAD0B8E" w14:textId="77777777" w:rsidR="001427D5" w:rsidRPr="00000868" w:rsidRDefault="001427D5" w:rsidP="001427D5">
      <w:pPr>
        <w:tabs>
          <w:tab w:val="left" w:pos="1364"/>
        </w:tabs>
        <w:rPr>
          <w:rFonts w:ascii="Arial" w:hAnsi="Arial" w:cs="Arial"/>
          <w:b/>
          <w:sz w:val="22"/>
          <w:szCs w:val="22"/>
        </w:rPr>
      </w:pPr>
      <w:r w:rsidRPr="00000868">
        <w:rPr>
          <w:rFonts w:ascii="Arial" w:hAnsi="Arial" w:cs="Arial"/>
          <w:b/>
          <w:bCs/>
          <w:sz w:val="22"/>
          <w:szCs w:val="22"/>
        </w:rPr>
        <w:t>Profesní způsobilost</w:t>
      </w:r>
    </w:p>
    <w:p w14:paraId="52A11C61" w14:textId="77777777" w:rsidR="001427D5" w:rsidRPr="00000868" w:rsidRDefault="001427D5" w:rsidP="001427D5">
      <w:pPr>
        <w:rPr>
          <w:rFonts w:ascii="Arial" w:hAnsi="Arial" w:cs="Arial"/>
          <w:sz w:val="22"/>
          <w:szCs w:val="22"/>
        </w:rPr>
      </w:pPr>
    </w:p>
    <w:p w14:paraId="78661AC7" w14:textId="1C257088" w:rsidR="001427D5" w:rsidRDefault="001427D5" w:rsidP="001427D5">
      <w:pPr>
        <w:rPr>
          <w:rFonts w:ascii="Arial" w:hAnsi="Arial" w:cs="Arial"/>
          <w:sz w:val="22"/>
          <w:szCs w:val="22"/>
        </w:rPr>
      </w:pPr>
      <w:r w:rsidRPr="00000868">
        <w:rPr>
          <w:rFonts w:ascii="Arial" w:hAnsi="Arial" w:cs="Arial"/>
          <w:sz w:val="22"/>
          <w:szCs w:val="22"/>
        </w:rPr>
        <w:t>- Dodavatel prokáže profesní způsobilost ve vztahu k České republice př</w:t>
      </w:r>
      <w:r>
        <w:rPr>
          <w:rFonts w:ascii="Arial" w:hAnsi="Arial" w:cs="Arial"/>
          <w:sz w:val="22"/>
          <w:szCs w:val="22"/>
        </w:rPr>
        <w:t xml:space="preserve">edložením výpisu z obchodního </w:t>
      </w:r>
      <w:r w:rsidRPr="00000868">
        <w:rPr>
          <w:rFonts w:ascii="Arial" w:hAnsi="Arial" w:cs="Arial"/>
          <w:sz w:val="22"/>
          <w:szCs w:val="22"/>
        </w:rPr>
        <w:t>rejstříku nebo jiné obdobné evidence, pokud jiný právní předpis zápis do takové evidence vyžaduje</w:t>
      </w:r>
      <w:r w:rsidR="001D61C8">
        <w:rPr>
          <w:rFonts w:ascii="Arial" w:hAnsi="Arial" w:cs="Arial"/>
          <w:sz w:val="22"/>
          <w:szCs w:val="22"/>
        </w:rPr>
        <w:t>.</w:t>
      </w:r>
    </w:p>
    <w:p w14:paraId="31252B63" w14:textId="77777777" w:rsidR="001D61C8" w:rsidRDefault="001D61C8" w:rsidP="001427D5">
      <w:pPr>
        <w:rPr>
          <w:rFonts w:ascii="Arial" w:hAnsi="Arial" w:cs="Arial"/>
          <w:sz w:val="22"/>
          <w:szCs w:val="22"/>
        </w:rPr>
      </w:pPr>
    </w:p>
    <w:p w14:paraId="001E34C4" w14:textId="77777777" w:rsidR="00D33A14" w:rsidRDefault="00D33A14" w:rsidP="001427D5">
      <w:pPr>
        <w:rPr>
          <w:rFonts w:ascii="Arial" w:hAnsi="Arial" w:cs="Arial"/>
          <w:b/>
          <w:sz w:val="22"/>
          <w:szCs w:val="22"/>
        </w:rPr>
      </w:pPr>
    </w:p>
    <w:p w14:paraId="21DAE90B" w14:textId="77777777" w:rsidR="001427D5" w:rsidRPr="00000868" w:rsidRDefault="001427D5" w:rsidP="001427D5">
      <w:pPr>
        <w:rPr>
          <w:rFonts w:ascii="Arial" w:hAnsi="Arial" w:cs="Arial"/>
          <w:b/>
          <w:sz w:val="22"/>
          <w:szCs w:val="22"/>
        </w:rPr>
      </w:pPr>
      <w:r w:rsidRPr="00000868">
        <w:rPr>
          <w:rFonts w:ascii="Arial" w:hAnsi="Arial" w:cs="Arial"/>
          <w:b/>
          <w:sz w:val="22"/>
          <w:szCs w:val="22"/>
        </w:rPr>
        <w:t xml:space="preserve">Technická kvalifikace </w:t>
      </w:r>
    </w:p>
    <w:p w14:paraId="662B1A6B" w14:textId="77777777" w:rsidR="001427D5" w:rsidRPr="00000868" w:rsidRDefault="001427D5" w:rsidP="001427D5">
      <w:pPr>
        <w:rPr>
          <w:rFonts w:ascii="Arial" w:hAnsi="Arial" w:cs="Arial"/>
          <w:sz w:val="22"/>
          <w:szCs w:val="22"/>
        </w:rPr>
      </w:pPr>
    </w:p>
    <w:p w14:paraId="1EA177C7" w14:textId="77777777" w:rsidR="001427D5" w:rsidRDefault="001427D5" w:rsidP="001427D5">
      <w:pPr>
        <w:suppressAutoHyphens w:val="0"/>
        <w:rPr>
          <w:rFonts w:ascii="Arial" w:hAnsi="Arial" w:cs="Arial"/>
          <w:sz w:val="22"/>
          <w:szCs w:val="22"/>
        </w:rPr>
      </w:pPr>
      <w:r w:rsidRPr="00AC2E31">
        <w:rPr>
          <w:rFonts w:ascii="Arial" w:hAnsi="Arial" w:cs="Arial"/>
          <w:sz w:val="22"/>
          <w:szCs w:val="22"/>
        </w:rPr>
        <w:t>Dodavatel prokáže technickou kvalifikaci předložením seznamu významných dodávek poskytnutých za poslední 3 roky před zahájením výběrového řízení včetně uvedení</w:t>
      </w:r>
      <w:r>
        <w:rPr>
          <w:rFonts w:ascii="Arial" w:hAnsi="Arial" w:cs="Arial"/>
          <w:sz w:val="22"/>
          <w:szCs w:val="22"/>
        </w:rPr>
        <w:t xml:space="preserve"> ceny a doby jejich poskytnutí </w:t>
      </w:r>
      <w:r w:rsidRPr="00AC2E31">
        <w:rPr>
          <w:rFonts w:ascii="Arial" w:hAnsi="Arial" w:cs="Arial"/>
          <w:sz w:val="22"/>
          <w:szCs w:val="22"/>
        </w:rPr>
        <w:t>a identifikace objednatele.</w:t>
      </w:r>
    </w:p>
    <w:p w14:paraId="337CDF44" w14:textId="77777777" w:rsidR="001427D5" w:rsidRPr="001D61C8" w:rsidRDefault="001427D5" w:rsidP="001427D5">
      <w:pPr>
        <w:suppressAutoHyphens w:val="0"/>
        <w:rPr>
          <w:rFonts w:ascii="Arial" w:hAnsi="Arial" w:cs="Arial"/>
          <w:b/>
          <w:color w:val="000000" w:themeColor="text1"/>
          <w:sz w:val="22"/>
          <w:szCs w:val="22"/>
        </w:rPr>
      </w:pPr>
      <w:r w:rsidRPr="001D61C8">
        <w:rPr>
          <w:rFonts w:ascii="Arial" w:hAnsi="Arial" w:cs="Arial"/>
          <w:b/>
          <w:color w:val="000000" w:themeColor="text1"/>
          <w:sz w:val="22"/>
          <w:szCs w:val="22"/>
        </w:rPr>
        <w:t>Limit pro splnění kritéria technické kvalifikace:</w:t>
      </w:r>
    </w:p>
    <w:p w14:paraId="588E029A" w14:textId="77777777" w:rsidR="001427D5" w:rsidRPr="001D61C8" w:rsidRDefault="001427D5" w:rsidP="001427D5">
      <w:pPr>
        <w:pStyle w:val="Zkladntext"/>
        <w:spacing w:after="60"/>
        <w:rPr>
          <w:rFonts w:ascii="Arial" w:hAnsi="Arial" w:cs="Arial"/>
          <w:bCs/>
          <w:color w:val="000000" w:themeColor="text1"/>
          <w:sz w:val="22"/>
          <w:szCs w:val="22"/>
        </w:rPr>
      </w:pPr>
      <w:r w:rsidRPr="001D61C8">
        <w:rPr>
          <w:rFonts w:ascii="Arial" w:hAnsi="Arial" w:cs="Arial"/>
          <w:color w:val="000000" w:themeColor="text1"/>
          <w:sz w:val="22"/>
          <w:szCs w:val="22"/>
        </w:rPr>
        <w:t xml:space="preserve">Účastník výběrového řízení splní kvalifikaci, pokud doloží seznam dodávek s nejméně 2 zakázkami obdobného charakteru. </w:t>
      </w:r>
      <w:r w:rsidRPr="001D61C8">
        <w:rPr>
          <w:rFonts w:ascii="Arial" w:hAnsi="Arial" w:cs="Arial"/>
          <w:b/>
          <w:bCs/>
          <w:color w:val="000000" w:themeColor="text1"/>
          <w:sz w:val="22"/>
          <w:szCs w:val="22"/>
        </w:rPr>
        <w:t xml:space="preserve">Za obdobnou zakázku </w:t>
      </w:r>
      <w:r w:rsidRPr="001D61C8">
        <w:rPr>
          <w:rFonts w:ascii="Arial" w:hAnsi="Arial" w:cs="Arial"/>
          <w:bCs/>
          <w:color w:val="000000" w:themeColor="text1"/>
          <w:sz w:val="22"/>
          <w:szCs w:val="22"/>
        </w:rPr>
        <w:t xml:space="preserve">se v tomto případě považuje </w:t>
      </w:r>
      <w:r w:rsidRPr="001D61C8">
        <w:rPr>
          <w:rFonts w:ascii="Arial" w:hAnsi="Arial" w:cs="Arial"/>
          <w:b/>
          <w:bCs/>
          <w:color w:val="000000" w:themeColor="text1"/>
          <w:sz w:val="22"/>
          <w:szCs w:val="22"/>
        </w:rPr>
        <w:t xml:space="preserve">dodávka </w:t>
      </w:r>
      <w:r w:rsidR="00980C60" w:rsidRPr="001D61C8">
        <w:rPr>
          <w:rFonts w:ascii="Arial" w:hAnsi="Arial" w:cs="Arial"/>
          <w:b/>
          <w:bCs/>
          <w:color w:val="000000" w:themeColor="text1"/>
          <w:sz w:val="22"/>
          <w:szCs w:val="22"/>
        </w:rPr>
        <w:t xml:space="preserve">technologie </w:t>
      </w:r>
      <w:r w:rsidR="00C962CE" w:rsidRPr="001D61C8">
        <w:rPr>
          <w:rFonts w:ascii="Arial" w:hAnsi="Arial" w:cs="Arial"/>
          <w:b/>
          <w:bCs/>
          <w:color w:val="000000" w:themeColor="text1"/>
          <w:sz w:val="22"/>
          <w:szCs w:val="22"/>
        </w:rPr>
        <w:t xml:space="preserve">broušení </w:t>
      </w:r>
      <w:r w:rsidRPr="001D61C8">
        <w:rPr>
          <w:rFonts w:ascii="Arial" w:hAnsi="Arial" w:cs="Arial"/>
          <w:b/>
          <w:bCs/>
          <w:color w:val="000000" w:themeColor="text1"/>
          <w:sz w:val="22"/>
          <w:szCs w:val="22"/>
        </w:rPr>
        <w:t xml:space="preserve">nebo technicky obdobné technologie vč. instalace ve finančním objemu min. </w:t>
      </w:r>
      <w:r w:rsidR="00C962CE" w:rsidRPr="001D61C8">
        <w:rPr>
          <w:rFonts w:ascii="Arial" w:hAnsi="Arial" w:cs="Arial"/>
          <w:b/>
          <w:bCs/>
          <w:color w:val="000000" w:themeColor="text1"/>
          <w:sz w:val="22"/>
          <w:szCs w:val="22"/>
        </w:rPr>
        <w:t>8 mil.</w:t>
      </w:r>
      <w:r w:rsidRPr="001D61C8">
        <w:rPr>
          <w:rFonts w:ascii="Arial" w:hAnsi="Arial" w:cs="Arial"/>
          <w:b/>
          <w:bCs/>
          <w:color w:val="000000" w:themeColor="text1"/>
          <w:sz w:val="22"/>
          <w:szCs w:val="22"/>
        </w:rPr>
        <w:t xml:space="preserve"> Kč bez DPH za každou zakázku. </w:t>
      </w:r>
      <w:r w:rsidRPr="001D61C8">
        <w:rPr>
          <w:rFonts w:ascii="Arial" w:hAnsi="Arial" w:cs="Arial"/>
          <w:bCs/>
          <w:color w:val="000000" w:themeColor="text1"/>
          <w:sz w:val="22"/>
          <w:szCs w:val="22"/>
        </w:rPr>
        <w:t>Seznam bude podepsán osobou oprávněnou jednat za účastníka výběrového řízení.</w:t>
      </w:r>
    </w:p>
    <w:p w14:paraId="5B06B20C" w14:textId="77777777" w:rsidR="001427D5" w:rsidRPr="00232D6C" w:rsidRDefault="001427D5" w:rsidP="001427D5">
      <w:pPr>
        <w:suppressAutoHyphens w:val="0"/>
        <w:rPr>
          <w:rFonts w:ascii="Arial" w:hAnsi="Arial"/>
          <w:b/>
          <w:bCs/>
          <w:sz w:val="22"/>
          <w:szCs w:val="22"/>
        </w:rPr>
      </w:pPr>
    </w:p>
    <w:p w14:paraId="2AE969FA" w14:textId="77777777" w:rsidR="001427D5" w:rsidRPr="00232D6C" w:rsidRDefault="001427D5" w:rsidP="001427D5">
      <w:pPr>
        <w:suppressAutoHyphens w:val="0"/>
        <w:rPr>
          <w:rFonts w:ascii="Arial" w:hAnsi="Arial"/>
          <w:b/>
          <w:bCs/>
          <w:sz w:val="22"/>
          <w:szCs w:val="22"/>
        </w:rPr>
      </w:pPr>
    </w:p>
    <w:p w14:paraId="579359B6" w14:textId="77777777" w:rsidR="001427D5" w:rsidRPr="001427D5" w:rsidRDefault="001427D5" w:rsidP="001427D5">
      <w:pPr>
        <w:pStyle w:val="N2"/>
        <w:numPr>
          <w:ilvl w:val="0"/>
          <w:numId w:val="0"/>
        </w:numPr>
        <w:ind w:left="90" w:hanging="90"/>
        <w:jc w:val="center"/>
        <w:rPr>
          <w:rFonts w:ascii="Arial" w:hAnsi="Arial"/>
          <w:sz w:val="22"/>
          <w:szCs w:val="22"/>
          <w:u w:val="single"/>
        </w:rPr>
      </w:pPr>
      <w:r>
        <w:rPr>
          <w:rFonts w:ascii="Arial" w:hAnsi="Arial"/>
          <w:sz w:val="22"/>
          <w:szCs w:val="22"/>
          <w:u w:val="single"/>
        </w:rPr>
        <w:lastRenderedPageBreak/>
        <w:t>Společně pro všechny části zakázky</w:t>
      </w:r>
    </w:p>
    <w:p w14:paraId="4AE5764E" w14:textId="77777777" w:rsidR="003A53EE" w:rsidRPr="00000868" w:rsidRDefault="003A53EE" w:rsidP="008606D7">
      <w:pPr>
        <w:pStyle w:val="N2"/>
        <w:numPr>
          <w:ilvl w:val="0"/>
          <w:numId w:val="0"/>
        </w:numPr>
        <w:ind w:left="851" w:hanging="851"/>
        <w:outlineLvl w:val="9"/>
        <w:rPr>
          <w:rFonts w:ascii="Arial" w:hAnsi="Arial"/>
          <w:sz w:val="22"/>
          <w:szCs w:val="22"/>
        </w:rPr>
      </w:pPr>
      <w:bookmarkStart w:id="22" w:name="__RefHeading__43_587411685"/>
      <w:bookmarkStart w:id="23" w:name="__RefHeading__29_1481608566"/>
      <w:bookmarkEnd w:id="22"/>
      <w:bookmarkEnd w:id="23"/>
      <w:r w:rsidRPr="00000868">
        <w:rPr>
          <w:rFonts w:ascii="Arial" w:hAnsi="Arial"/>
          <w:sz w:val="22"/>
          <w:szCs w:val="22"/>
        </w:rPr>
        <w:t>Forma splnění kvalifikace</w:t>
      </w:r>
    </w:p>
    <w:p w14:paraId="5FF86A59" w14:textId="72495CDE" w:rsidR="003A53EE" w:rsidRPr="00000868" w:rsidRDefault="003A53EE" w:rsidP="003A53EE">
      <w:pPr>
        <w:pStyle w:val="Zkladntext32"/>
        <w:rPr>
          <w:rFonts w:ascii="Arial" w:hAnsi="Arial"/>
          <w:iCs/>
          <w:sz w:val="22"/>
          <w:szCs w:val="22"/>
        </w:rPr>
      </w:pPr>
      <w:r w:rsidRPr="00000868">
        <w:rPr>
          <w:rFonts w:ascii="Arial" w:hAnsi="Arial"/>
          <w:sz w:val="22"/>
          <w:szCs w:val="22"/>
        </w:rPr>
        <w:t xml:space="preserve">Veškeré požadované doklady budou předloženy </w:t>
      </w:r>
      <w:r w:rsidRPr="00000868">
        <w:rPr>
          <w:rFonts w:ascii="Arial" w:hAnsi="Arial"/>
          <w:b/>
          <w:bCs/>
          <w:sz w:val="22"/>
          <w:szCs w:val="22"/>
        </w:rPr>
        <w:t>v prostých kopiích</w:t>
      </w:r>
      <w:r w:rsidRPr="00000868">
        <w:rPr>
          <w:rFonts w:ascii="Arial" w:hAnsi="Arial"/>
          <w:sz w:val="22"/>
          <w:szCs w:val="22"/>
        </w:rPr>
        <w:t xml:space="preserve">. </w:t>
      </w:r>
    </w:p>
    <w:p w14:paraId="5814B445" w14:textId="14EFE283" w:rsidR="003A53EE" w:rsidRPr="00000868" w:rsidRDefault="003A53EE" w:rsidP="003A53EE">
      <w:pPr>
        <w:pStyle w:val="Zkladntext32"/>
        <w:rPr>
          <w:rFonts w:ascii="Arial" w:hAnsi="Arial"/>
          <w:iCs/>
          <w:sz w:val="22"/>
          <w:szCs w:val="22"/>
        </w:rPr>
      </w:pPr>
      <w:r w:rsidRPr="00000868">
        <w:rPr>
          <w:rFonts w:ascii="Arial" w:hAnsi="Arial"/>
          <w:iCs/>
          <w:sz w:val="22"/>
          <w:szCs w:val="22"/>
        </w:rPr>
        <w:t xml:space="preserve">Doklady prokazující základní způsobilost a výpis z obchodního rejstříku musí prokazovat splnění požadovaného kritéria způsobilosti nejpozději v době 3 měsíců přede dnem zahájení výběrového řízení.     </w:t>
      </w:r>
    </w:p>
    <w:p w14:paraId="2D549009" w14:textId="30B6A37B" w:rsidR="003A53EE" w:rsidRPr="00000868" w:rsidRDefault="003A53EE" w:rsidP="003A53EE">
      <w:pPr>
        <w:rPr>
          <w:rFonts w:ascii="Arial" w:hAnsi="Arial" w:cs="Arial"/>
          <w:color w:val="000000"/>
          <w:sz w:val="22"/>
          <w:szCs w:val="22"/>
        </w:rPr>
      </w:pPr>
      <w:r w:rsidRPr="00000868">
        <w:rPr>
          <w:rFonts w:ascii="Arial" w:hAnsi="Arial" w:cs="Arial"/>
          <w:color w:val="000000"/>
          <w:sz w:val="22"/>
          <w:szCs w:val="22"/>
        </w:rPr>
        <w:t>Předloží-li dodavatel zadavateli výpis ze seznamu kvalifikovaných dodavatelů (§ 228 zákona), tento výpis nahrazuje doklad prokazující profesní způsobilost podle § 77 zákona v tom rozsahu, v jakém údaje ve výpisu ze seznamu kvalifikovaných dodavatelů prokazují splnění kritérií profesní způsobilosti a základní způsobilost.</w:t>
      </w:r>
    </w:p>
    <w:p w14:paraId="2026825D" w14:textId="77777777" w:rsidR="003A53EE" w:rsidRPr="00000868" w:rsidRDefault="003A53EE" w:rsidP="003A53EE">
      <w:pPr>
        <w:rPr>
          <w:rFonts w:ascii="Arial" w:hAnsi="Arial" w:cs="Arial"/>
          <w:color w:val="000000"/>
          <w:sz w:val="22"/>
          <w:szCs w:val="22"/>
        </w:rPr>
      </w:pPr>
      <w:r w:rsidRPr="00000868">
        <w:rPr>
          <w:rFonts w:ascii="Arial" w:hAnsi="Arial" w:cs="Arial"/>
          <w:color w:val="000000"/>
          <w:sz w:val="22"/>
          <w:szCs w:val="22"/>
        </w:rPr>
        <w:t xml:space="preserve">Zadavatel přijme výpis ze seznamu kvalifikovaných dodavatelů, pokud k poslednímu dni, ke kterému má být prokázána základní způsobilost nebo profesní způsobilost, není výpis ze seznamu kvalifikovaných dodavatelů starší než 3 měsíce. Zadavatel </w:t>
      </w:r>
      <w:r w:rsidRPr="00000868">
        <w:rPr>
          <w:rFonts w:ascii="Arial" w:hAnsi="Arial" w:cs="Arial"/>
          <w:sz w:val="22"/>
          <w:szCs w:val="22"/>
        </w:rPr>
        <w:t>nemusí přijmout</w:t>
      </w:r>
      <w:r w:rsidRPr="00000868">
        <w:rPr>
          <w:rFonts w:ascii="Arial" w:hAnsi="Arial" w:cs="Arial"/>
          <w:color w:val="000000"/>
          <w:sz w:val="22"/>
          <w:szCs w:val="22"/>
        </w:rPr>
        <w:t xml:space="preserve"> výpis ze seznamu kvalifikovaných dodavatelů, na kterém je vyznačeno Ministerstvem pro místní rozvoj zahájení řízení o změně údajů nebo o vyřazení dodavatele ze seznamu kvalifikovaných dodavatelů.  </w:t>
      </w:r>
    </w:p>
    <w:p w14:paraId="0063DC24" w14:textId="77777777" w:rsidR="003A53EE" w:rsidRPr="00000868" w:rsidRDefault="003A53EE" w:rsidP="003A53EE">
      <w:pPr>
        <w:rPr>
          <w:rFonts w:ascii="Arial" w:hAnsi="Arial" w:cs="Arial"/>
          <w:color w:val="000000"/>
          <w:sz w:val="22"/>
          <w:szCs w:val="22"/>
        </w:rPr>
      </w:pPr>
      <w:r w:rsidRPr="00000868">
        <w:rPr>
          <w:rFonts w:ascii="Arial" w:hAnsi="Arial" w:cs="Arial"/>
          <w:color w:val="000000"/>
          <w:sz w:val="22"/>
          <w:szCs w:val="22"/>
        </w:rPr>
        <w:t>Stejně jako výpis</w:t>
      </w:r>
      <w:r w:rsidR="001216CC">
        <w:rPr>
          <w:rFonts w:ascii="Arial" w:hAnsi="Arial" w:cs="Arial"/>
          <w:color w:val="000000"/>
          <w:sz w:val="22"/>
          <w:szCs w:val="22"/>
        </w:rPr>
        <w:t xml:space="preserve">em </w:t>
      </w:r>
      <w:r w:rsidRPr="00000868">
        <w:rPr>
          <w:rFonts w:ascii="Arial" w:hAnsi="Arial" w:cs="Arial"/>
          <w:color w:val="000000"/>
          <w:sz w:val="22"/>
          <w:szCs w:val="22"/>
        </w:rPr>
        <w:t>ze seznamu kvalifikovaných dodavatelů může dodavatel prokázat kvalifikaci osvědčením, které pochází z jiného členského státu, v němž má dodavatel sídlo, a které je obdobou výpisu ze seznamu kvalifikovaných dodavatelů.</w:t>
      </w:r>
    </w:p>
    <w:p w14:paraId="120106F4" w14:textId="77777777" w:rsidR="003A53EE" w:rsidRPr="00000868" w:rsidRDefault="003A53EE" w:rsidP="003A53EE">
      <w:pPr>
        <w:rPr>
          <w:rFonts w:ascii="Arial" w:hAnsi="Arial" w:cs="Arial"/>
          <w:color w:val="000000"/>
          <w:sz w:val="22"/>
          <w:szCs w:val="22"/>
        </w:rPr>
      </w:pPr>
    </w:p>
    <w:p w14:paraId="4C74891F" w14:textId="43816411" w:rsidR="003A53EE" w:rsidRPr="00000868" w:rsidRDefault="003A53EE" w:rsidP="003A53EE">
      <w:pPr>
        <w:pStyle w:val="Textpsmene"/>
        <w:rPr>
          <w:rFonts w:ascii="Arial" w:hAnsi="Arial" w:cs="Arial"/>
          <w:color w:val="000000"/>
          <w:sz w:val="22"/>
          <w:szCs w:val="22"/>
        </w:rPr>
      </w:pPr>
      <w:r w:rsidRPr="00000868">
        <w:rPr>
          <w:rFonts w:ascii="Arial" w:hAnsi="Arial" w:cs="Garamond"/>
          <w:iCs/>
          <w:sz w:val="22"/>
          <w:szCs w:val="22"/>
        </w:rPr>
        <w:t xml:space="preserve">Dodavatel může prokázat kvalifikaci rovněž platným certifikátem vydaným v rámci </w:t>
      </w:r>
      <w:r w:rsidRPr="00000868">
        <w:rPr>
          <w:rFonts w:ascii="Arial" w:hAnsi="Arial" w:cs="Garamond"/>
          <w:bCs/>
          <w:iCs/>
          <w:sz w:val="22"/>
          <w:szCs w:val="22"/>
        </w:rPr>
        <w:t>Systému certifikovaných dodavatelů</w:t>
      </w:r>
      <w:r w:rsidRPr="00000868">
        <w:rPr>
          <w:rFonts w:ascii="Arial" w:hAnsi="Arial" w:cs="Garamond"/>
          <w:iCs/>
          <w:sz w:val="22"/>
          <w:szCs w:val="22"/>
        </w:rPr>
        <w:t xml:space="preserve"> v souladu s § 233 a násl. zákona. </w:t>
      </w:r>
      <w:r w:rsidRPr="00000868">
        <w:rPr>
          <w:rFonts w:ascii="Arial" w:hAnsi="Arial" w:cs="Arial"/>
          <w:color w:val="000000"/>
          <w:sz w:val="22"/>
          <w:szCs w:val="22"/>
        </w:rPr>
        <w:t xml:space="preserve">Má se za to, že dodavatel je kvalifikovaný v rozsahu uvedeném na certifikátu. Zadavatel bez zvláštních důvodů nezpochybňuje údaje uvedené v certifikátu. </w:t>
      </w:r>
    </w:p>
    <w:p w14:paraId="2DBD413C" w14:textId="77777777" w:rsidR="003A53EE" w:rsidRPr="00000868" w:rsidRDefault="003A53EE" w:rsidP="003A53EE">
      <w:pPr>
        <w:pStyle w:val="Textpsmene"/>
        <w:rPr>
          <w:rFonts w:ascii="Arial" w:hAnsi="Arial" w:cs="Arial"/>
          <w:color w:val="000000"/>
          <w:sz w:val="22"/>
          <w:szCs w:val="22"/>
        </w:rPr>
      </w:pPr>
      <w:r w:rsidRPr="00000868">
        <w:rPr>
          <w:rFonts w:ascii="Arial" w:hAnsi="Arial" w:cs="Arial"/>
          <w:color w:val="000000"/>
          <w:sz w:val="22"/>
          <w:szCs w:val="22"/>
        </w:rPr>
        <w:t>Stejně jako certifikátem může dodavatel prokázat kvalifikaci osvědčením, které pochází z jiného členského státu, v němž má dodavatel sídlo, a které je obdobou certifikátu vydaného v rámci systému certifikovaných dodavatelů.</w:t>
      </w:r>
    </w:p>
    <w:p w14:paraId="507C7815" w14:textId="77777777" w:rsidR="003A53EE" w:rsidRPr="00000868" w:rsidRDefault="003A53EE" w:rsidP="003A53EE">
      <w:pPr>
        <w:rPr>
          <w:rFonts w:ascii="Arial" w:hAnsi="Arial" w:cs="Arial"/>
          <w:b/>
          <w:sz w:val="22"/>
          <w:szCs w:val="22"/>
        </w:rPr>
      </w:pPr>
    </w:p>
    <w:p w14:paraId="52179CF0" w14:textId="05BA2D2D" w:rsidR="004926D8" w:rsidRPr="00000868" w:rsidRDefault="004926D8" w:rsidP="004926D8">
      <w:pPr>
        <w:tabs>
          <w:tab w:val="left" w:pos="1364"/>
        </w:tabs>
        <w:rPr>
          <w:rFonts w:ascii="Arial" w:hAnsi="Arial" w:cs="Arial"/>
          <w:color w:val="000000"/>
          <w:sz w:val="22"/>
          <w:szCs w:val="22"/>
        </w:rPr>
      </w:pPr>
      <w:r w:rsidRPr="00000868">
        <w:rPr>
          <w:rFonts w:ascii="Arial" w:hAnsi="Arial"/>
          <w:sz w:val="22"/>
          <w:szCs w:val="22"/>
        </w:rPr>
        <w:t xml:space="preserve">Dodavatel může prokázat určitou část technické kvalifikace s výjimkou kritéria podle § 77 odst. 1 (výpis z obchodního rejstříku) požadované zadavatelem prostřednictvím </w:t>
      </w:r>
      <w:r>
        <w:rPr>
          <w:rFonts w:ascii="Arial" w:hAnsi="Arial"/>
          <w:sz w:val="22"/>
          <w:szCs w:val="22"/>
        </w:rPr>
        <w:t>jiných osob (poddodavatelů)</w:t>
      </w:r>
      <w:r w:rsidRPr="00000868">
        <w:rPr>
          <w:rFonts w:ascii="Arial" w:hAnsi="Arial"/>
          <w:sz w:val="22"/>
          <w:szCs w:val="22"/>
        </w:rPr>
        <w:t xml:space="preserve">. Dodavatel je v takovém případě povinen zadavateli předložit: </w:t>
      </w:r>
    </w:p>
    <w:p w14:paraId="6EEC7ED2" w14:textId="77777777" w:rsidR="004926D8" w:rsidRPr="00000868" w:rsidRDefault="004926D8" w:rsidP="004926D8">
      <w:pPr>
        <w:pStyle w:val="Default"/>
        <w:jc w:val="both"/>
        <w:rPr>
          <w:rFonts w:ascii="Arial" w:hAnsi="Arial"/>
          <w:sz w:val="22"/>
          <w:szCs w:val="22"/>
        </w:rPr>
      </w:pPr>
      <w:r w:rsidRPr="00000868">
        <w:rPr>
          <w:rFonts w:ascii="Arial" w:hAnsi="Arial"/>
          <w:sz w:val="22"/>
          <w:szCs w:val="22"/>
        </w:rPr>
        <w:t xml:space="preserve">a) doklady prokazující splnění profesní způsobilosti podle § 77 odst. 1 </w:t>
      </w:r>
      <w:r>
        <w:rPr>
          <w:rFonts w:ascii="Arial" w:hAnsi="Arial"/>
          <w:sz w:val="22"/>
          <w:szCs w:val="22"/>
        </w:rPr>
        <w:t>jinou osobou</w:t>
      </w:r>
      <w:r w:rsidRPr="00000868">
        <w:rPr>
          <w:rFonts w:ascii="Arial" w:hAnsi="Arial"/>
          <w:sz w:val="22"/>
          <w:szCs w:val="22"/>
        </w:rPr>
        <w:t xml:space="preserve"> (výpis z obchodního rejstříku nebo jiné obdobné evidence, pokud jiný právní předpis zápis do takové evidence vyžaduje), </w:t>
      </w:r>
    </w:p>
    <w:p w14:paraId="01CA441D" w14:textId="77777777" w:rsidR="004926D8" w:rsidRPr="00000868" w:rsidRDefault="004926D8" w:rsidP="004926D8">
      <w:pPr>
        <w:pStyle w:val="Default"/>
        <w:jc w:val="both"/>
        <w:rPr>
          <w:rFonts w:ascii="Arial" w:hAnsi="Arial"/>
          <w:sz w:val="22"/>
          <w:szCs w:val="22"/>
        </w:rPr>
      </w:pPr>
      <w:r w:rsidRPr="00000868">
        <w:rPr>
          <w:rFonts w:ascii="Arial" w:hAnsi="Arial"/>
          <w:sz w:val="22"/>
          <w:szCs w:val="22"/>
        </w:rPr>
        <w:t xml:space="preserve">b) doklady prokazující splnění chybějící části kvalifikace prostřednictvím </w:t>
      </w:r>
      <w:r>
        <w:rPr>
          <w:rFonts w:ascii="Arial" w:hAnsi="Arial"/>
          <w:sz w:val="22"/>
          <w:szCs w:val="22"/>
        </w:rPr>
        <w:t>jiné osoby,</w:t>
      </w:r>
    </w:p>
    <w:p w14:paraId="47A3CFE5" w14:textId="77777777" w:rsidR="004926D8" w:rsidRPr="00000868" w:rsidRDefault="004926D8" w:rsidP="004926D8">
      <w:pPr>
        <w:pStyle w:val="Default"/>
        <w:jc w:val="both"/>
        <w:rPr>
          <w:rFonts w:ascii="Arial" w:hAnsi="Arial"/>
          <w:sz w:val="22"/>
          <w:szCs w:val="22"/>
        </w:rPr>
      </w:pPr>
      <w:r w:rsidRPr="00000868">
        <w:rPr>
          <w:rFonts w:ascii="Arial" w:hAnsi="Arial"/>
          <w:sz w:val="22"/>
          <w:szCs w:val="22"/>
        </w:rPr>
        <w:t>c) doklady o splnění základní způsobilosti po</w:t>
      </w:r>
      <w:r>
        <w:rPr>
          <w:rFonts w:ascii="Arial" w:hAnsi="Arial"/>
          <w:sz w:val="22"/>
          <w:szCs w:val="22"/>
        </w:rPr>
        <w:t xml:space="preserve">dle § 74 jinou osobou </w:t>
      </w:r>
      <w:r w:rsidRPr="00000868">
        <w:rPr>
          <w:rFonts w:ascii="Arial" w:hAnsi="Arial"/>
          <w:sz w:val="22"/>
          <w:szCs w:val="22"/>
        </w:rPr>
        <w:t xml:space="preserve">(čestné prohlášení) a </w:t>
      </w:r>
    </w:p>
    <w:p w14:paraId="726B6958" w14:textId="77777777" w:rsidR="00A23D84" w:rsidRPr="00A23D84" w:rsidRDefault="004926D8" w:rsidP="00A23D84">
      <w:pPr>
        <w:tabs>
          <w:tab w:val="num" w:pos="1364"/>
        </w:tabs>
        <w:rPr>
          <w:rFonts w:ascii="Arial" w:hAnsi="Arial" w:cs="Arial"/>
          <w:color w:val="000000"/>
          <w:sz w:val="22"/>
          <w:szCs w:val="22"/>
        </w:rPr>
      </w:pPr>
      <w:r w:rsidRPr="00A23D84">
        <w:rPr>
          <w:rFonts w:ascii="Arial" w:hAnsi="Arial"/>
          <w:sz w:val="22"/>
          <w:szCs w:val="22"/>
        </w:rPr>
        <w:t xml:space="preserve">d) </w:t>
      </w:r>
      <w:r w:rsidR="00A23D84" w:rsidRPr="00A23D84">
        <w:rPr>
          <w:rFonts w:ascii="Arial" w:hAnsi="Arial" w:cs="Arial"/>
          <w:color w:val="000000"/>
          <w:sz w:val="22"/>
          <w:szCs w:val="22"/>
        </w:rPr>
        <w:t xml:space="preserve">smlouvu nebo jinou osobou podepsané potvrzení o její existenci, jejímž obsahem je závazek jiné osoby k poskytnutí plnění určeného k plnění </w:t>
      </w:r>
      <w:r w:rsidR="00A23D84">
        <w:rPr>
          <w:rFonts w:ascii="Arial" w:hAnsi="Arial" w:cs="Arial"/>
          <w:color w:val="000000"/>
          <w:sz w:val="22"/>
          <w:szCs w:val="22"/>
        </w:rPr>
        <w:t>z</w:t>
      </w:r>
      <w:r w:rsidR="00A23D84" w:rsidRPr="00A23D84">
        <w:rPr>
          <w:rFonts w:ascii="Arial" w:hAnsi="Arial" w:cs="Arial"/>
          <w:color w:val="000000"/>
          <w:sz w:val="22"/>
          <w:szCs w:val="22"/>
        </w:rPr>
        <w:t xml:space="preserve">akázky nebo k poskytnutí věcí nebo práv, s nimiž bude dodavatel oprávněn disponovat při plnění zakázky, a to alespoň v rozsahu, v jakém jiná osoba prokázala kvalifikaci za dodavatele. </w:t>
      </w:r>
    </w:p>
    <w:p w14:paraId="1DB54E0E" w14:textId="77777777" w:rsidR="00A23D84" w:rsidRPr="00A23D84" w:rsidRDefault="00A23D84" w:rsidP="00A23D84">
      <w:pPr>
        <w:tabs>
          <w:tab w:val="num" w:pos="1364"/>
        </w:tabs>
        <w:rPr>
          <w:rFonts w:ascii="Arial" w:hAnsi="Arial" w:cs="Arial"/>
          <w:color w:val="000000"/>
          <w:sz w:val="22"/>
          <w:szCs w:val="22"/>
        </w:rPr>
      </w:pPr>
      <w:r w:rsidRPr="00A23D84">
        <w:rPr>
          <w:rFonts w:ascii="Arial" w:hAnsi="Arial" w:cs="Arial"/>
          <w:color w:val="000000"/>
          <w:sz w:val="22"/>
          <w:szCs w:val="22"/>
        </w:rPr>
        <w:t xml:space="preserve">Prokazuje-li dodavatel prostřednictvím jiné osoby kvalifikaci a předkládá doklady podle § 79 odst. 2 písm. </w:t>
      </w:r>
      <w:r w:rsidR="00DA56FB">
        <w:rPr>
          <w:rFonts w:ascii="Arial" w:hAnsi="Arial" w:cs="Arial"/>
          <w:color w:val="000000"/>
          <w:sz w:val="22"/>
          <w:szCs w:val="22"/>
        </w:rPr>
        <w:t xml:space="preserve">a), </w:t>
      </w:r>
      <w:r>
        <w:rPr>
          <w:rFonts w:ascii="Arial" w:hAnsi="Arial" w:cs="Arial"/>
          <w:color w:val="000000"/>
          <w:sz w:val="22"/>
          <w:szCs w:val="22"/>
        </w:rPr>
        <w:t>b</w:t>
      </w:r>
      <w:r w:rsidRPr="00A23D84">
        <w:rPr>
          <w:rFonts w:ascii="Arial" w:hAnsi="Arial" w:cs="Arial"/>
          <w:color w:val="000000"/>
          <w:sz w:val="22"/>
          <w:szCs w:val="22"/>
        </w:rPr>
        <w:t>) nebo d) zákona vztahující se k takové osobě, musí ze smlouvy nebo potvrzení o její existenci podle § 83 odst. 1) písm. d) zákona vyplývat závazek, že jiná osoba bude vykonávat stavební práce či služby, ke kterým se prokazované kritérium kvalifikace vztahuje.</w:t>
      </w:r>
    </w:p>
    <w:p w14:paraId="4F8036F1" w14:textId="77777777" w:rsidR="00A23D84" w:rsidRPr="00A23D84" w:rsidRDefault="00A23D84" w:rsidP="00A23D84">
      <w:pPr>
        <w:tabs>
          <w:tab w:val="left" w:pos="1364"/>
        </w:tabs>
        <w:rPr>
          <w:rFonts w:ascii="Arial" w:hAnsi="Arial" w:cs="Arial"/>
          <w:color w:val="000000"/>
          <w:sz w:val="22"/>
          <w:szCs w:val="22"/>
        </w:rPr>
      </w:pPr>
      <w:r w:rsidRPr="00A23D84">
        <w:rPr>
          <w:rFonts w:ascii="Arial" w:hAnsi="Arial" w:cs="Arial"/>
          <w:color w:val="000000"/>
          <w:sz w:val="22"/>
          <w:szCs w:val="22"/>
        </w:rPr>
        <w:t>Má se za to, že požadavek podle § 83 odst.1 písm. d) zákona je splněn, pokud z obsahu smlouvy nebo potvrzení o její existenci podle § 83 odst. 1 písm. d) zákona vyplývá závazek jiné osoby plnit zakázku společně a nerozdílně s dodavatelem; to neplatí</w:t>
      </w:r>
      <w:r w:rsidR="00930D6A">
        <w:rPr>
          <w:rFonts w:ascii="Arial" w:hAnsi="Arial" w:cs="Arial"/>
          <w:color w:val="000000"/>
          <w:sz w:val="22"/>
          <w:szCs w:val="22"/>
        </w:rPr>
        <w:t>,</w:t>
      </w:r>
      <w:r w:rsidRPr="00A23D84">
        <w:rPr>
          <w:rFonts w:ascii="Arial" w:hAnsi="Arial" w:cs="Arial"/>
          <w:color w:val="000000"/>
          <w:sz w:val="22"/>
          <w:szCs w:val="22"/>
        </w:rPr>
        <w:t xml:space="preserve"> pokud smlouva nebo potvrzení o její existenci podle § 83 odst. 1 písm. d) zákona musí splňovat požadavky podle § 83 odst. 2 zákona</w:t>
      </w:r>
    </w:p>
    <w:p w14:paraId="04C89CD0" w14:textId="77777777" w:rsidR="00B3527F" w:rsidRPr="00000868" w:rsidRDefault="004926D8" w:rsidP="004926D8">
      <w:pPr>
        <w:tabs>
          <w:tab w:val="left" w:pos="1364"/>
        </w:tabs>
        <w:rPr>
          <w:rFonts w:ascii="Arial" w:hAnsi="Arial"/>
          <w:sz w:val="22"/>
          <w:szCs w:val="22"/>
        </w:rPr>
      </w:pPr>
      <w:r w:rsidRPr="00000868">
        <w:rPr>
          <w:rFonts w:ascii="Arial" w:hAnsi="Arial"/>
          <w:sz w:val="22"/>
          <w:szCs w:val="22"/>
        </w:rPr>
        <w:t xml:space="preserve">Dodavatel může k prokázání splnění kvalifikace analogicky podle § 79 odst. 2 písm. </w:t>
      </w:r>
      <w:r>
        <w:rPr>
          <w:rFonts w:ascii="Arial" w:hAnsi="Arial"/>
          <w:sz w:val="22"/>
          <w:szCs w:val="22"/>
        </w:rPr>
        <w:t>b</w:t>
      </w:r>
      <w:r w:rsidRPr="00000868">
        <w:rPr>
          <w:rFonts w:ascii="Arial" w:hAnsi="Arial"/>
          <w:sz w:val="22"/>
          <w:szCs w:val="22"/>
        </w:rPr>
        <w:t>) zákona použít</w:t>
      </w:r>
      <w:r>
        <w:rPr>
          <w:rFonts w:ascii="Arial" w:hAnsi="Arial"/>
          <w:sz w:val="22"/>
          <w:szCs w:val="22"/>
        </w:rPr>
        <w:t xml:space="preserve"> dodávky</w:t>
      </w:r>
      <w:r w:rsidRPr="00000868">
        <w:rPr>
          <w:rFonts w:ascii="Arial" w:hAnsi="Arial"/>
          <w:sz w:val="22"/>
          <w:szCs w:val="22"/>
        </w:rPr>
        <w:t>, které poskytl jako poddodavatel, a to v rozsahu, v jakém se na pln</w:t>
      </w:r>
      <w:r>
        <w:rPr>
          <w:rFonts w:ascii="Arial" w:hAnsi="Arial"/>
          <w:sz w:val="22"/>
          <w:szCs w:val="22"/>
        </w:rPr>
        <w:t>ění podílel.</w:t>
      </w:r>
    </w:p>
    <w:p w14:paraId="1F348233" w14:textId="77777777" w:rsidR="003A53EE" w:rsidRPr="00000868" w:rsidRDefault="003A53EE" w:rsidP="003A53EE">
      <w:pPr>
        <w:tabs>
          <w:tab w:val="left" w:pos="1364"/>
        </w:tabs>
        <w:rPr>
          <w:rFonts w:ascii="Arial" w:hAnsi="Arial" w:cs="Arial"/>
          <w:color w:val="000000"/>
          <w:sz w:val="22"/>
          <w:szCs w:val="22"/>
        </w:rPr>
      </w:pPr>
    </w:p>
    <w:p w14:paraId="3C739F91" w14:textId="1E170EAB" w:rsidR="003A53EE" w:rsidRPr="00000868" w:rsidRDefault="003A53EE" w:rsidP="003A53EE">
      <w:pPr>
        <w:tabs>
          <w:tab w:val="left" w:pos="1364"/>
        </w:tabs>
        <w:rPr>
          <w:rFonts w:ascii="Arial" w:hAnsi="Arial" w:cs="Arial"/>
          <w:color w:val="000000"/>
          <w:sz w:val="22"/>
          <w:szCs w:val="22"/>
        </w:rPr>
      </w:pPr>
      <w:r w:rsidRPr="00000868">
        <w:rPr>
          <w:rFonts w:ascii="Arial" w:hAnsi="Arial" w:cs="Arial"/>
          <w:color w:val="000000"/>
          <w:sz w:val="22"/>
          <w:szCs w:val="22"/>
        </w:rPr>
        <w:t>V případě, že byla kvalifikace získána v zahraničí, prokazuje se doklady vydanými podle právního řádu země, ve které byla získána, a to v rozsahu požadovaném zadavatelem. Tento doklad se předkládá spolu s prostým překladem do českého jazyka. Doklad ve slovenském jazyce se předkládá bez překladu. Pokud se podle příslušného právního řádu požadovaný doklad nevydává, bude nahrazen čestným prohlášením. Toto čestné prohlášení musí deklarovat neexistenci požadovaného dokladu dle příslušené legislativy a dále musí obsahovat vlastní prohlášení o splnění požadavků, které by jinak byly prokazovány příslušným dokladem</w:t>
      </w:r>
      <w:r w:rsidR="00B3527F">
        <w:rPr>
          <w:rFonts w:ascii="Arial" w:hAnsi="Arial" w:cs="Arial"/>
          <w:color w:val="000000"/>
          <w:sz w:val="22"/>
          <w:szCs w:val="22"/>
        </w:rPr>
        <w:t>.</w:t>
      </w:r>
    </w:p>
    <w:p w14:paraId="3ABD4AA1" w14:textId="77777777" w:rsidR="003A53EE" w:rsidRPr="00000868" w:rsidRDefault="003A53EE" w:rsidP="003A53EE">
      <w:pPr>
        <w:tabs>
          <w:tab w:val="left" w:pos="1364"/>
        </w:tabs>
        <w:rPr>
          <w:rFonts w:ascii="Arial" w:hAnsi="Arial" w:cs="Arial"/>
          <w:color w:val="000000"/>
          <w:sz w:val="22"/>
          <w:szCs w:val="22"/>
        </w:rPr>
      </w:pPr>
    </w:p>
    <w:p w14:paraId="0AE4CADF" w14:textId="339C8DB4" w:rsidR="003A53EE" w:rsidRPr="00000868" w:rsidRDefault="003A53EE" w:rsidP="003A53EE">
      <w:pPr>
        <w:tabs>
          <w:tab w:val="left" w:pos="1364"/>
        </w:tabs>
        <w:rPr>
          <w:rFonts w:ascii="Arial" w:hAnsi="Arial" w:cs="Arial"/>
          <w:color w:val="000000"/>
          <w:sz w:val="22"/>
          <w:szCs w:val="22"/>
        </w:rPr>
      </w:pPr>
      <w:r w:rsidRPr="00000868">
        <w:rPr>
          <w:rFonts w:ascii="Arial" w:hAnsi="Arial" w:cs="Arial"/>
          <w:color w:val="000000"/>
          <w:sz w:val="22"/>
          <w:szCs w:val="22"/>
        </w:rPr>
        <w:t xml:space="preserve">Povinnost předložit doklad může dodavatel splnit odkazem na odpovídající informace vedené v informačním systému veřejné správy nebo obdobném systému vedeném v jiném členském státu, který umožňuje neomezený dálkový přístup. Takový odkaz musí obsahovat internetovou adresu a údaje pro přihlášení a vyhledání požadované informace, jsou-li takové údaje nezbytné.  </w:t>
      </w:r>
    </w:p>
    <w:p w14:paraId="06479253" w14:textId="77777777" w:rsidR="003A53EE" w:rsidRPr="00000868" w:rsidRDefault="003A53EE" w:rsidP="003A53EE">
      <w:pPr>
        <w:tabs>
          <w:tab w:val="left" w:pos="1364"/>
        </w:tabs>
        <w:rPr>
          <w:rFonts w:ascii="Arial" w:hAnsi="Arial" w:cs="Arial"/>
          <w:color w:val="000000"/>
          <w:sz w:val="22"/>
          <w:szCs w:val="22"/>
        </w:rPr>
      </w:pPr>
    </w:p>
    <w:p w14:paraId="02C52E4E" w14:textId="0F700734" w:rsidR="00553FB3" w:rsidRDefault="003A53EE" w:rsidP="003A53EE">
      <w:pPr>
        <w:pStyle w:val="Zhlav"/>
        <w:suppressAutoHyphens w:val="0"/>
        <w:spacing w:after="120"/>
        <w:rPr>
          <w:rFonts w:ascii="Arial" w:hAnsi="Arial"/>
          <w:sz w:val="22"/>
          <w:szCs w:val="22"/>
        </w:rPr>
      </w:pPr>
      <w:r w:rsidRPr="00000868">
        <w:rPr>
          <w:rFonts w:ascii="Arial" w:hAnsi="Arial"/>
          <w:iCs/>
          <w:sz w:val="22"/>
          <w:szCs w:val="22"/>
        </w:rPr>
        <w:t xml:space="preserve">Zadavatel si vyhrazuje právo požadovat po účastnících výběrového řízení, aby písemně objasnili předložené informace či doklady nebo předložil další dodatečné informace či doklady prokazující splnění kvalifikace. </w:t>
      </w:r>
      <w:r w:rsidRPr="00000868">
        <w:rPr>
          <w:rFonts w:ascii="Arial" w:hAnsi="Arial"/>
          <w:sz w:val="22"/>
          <w:szCs w:val="22"/>
        </w:rPr>
        <w:t xml:space="preserve">V případě, že zadavatel po podání a posouzení nabídky písemně vyzve účastníka výběrového řízení k objasnění či doplnění dokladů k prokázání kvalifikace, pak je účastník výběrového řízení </w:t>
      </w:r>
      <w:r w:rsidR="008F7083">
        <w:rPr>
          <w:rFonts w:ascii="Arial" w:hAnsi="Arial"/>
          <w:sz w:val="22"/>
          <w:szCs w:val="22"/>
        </w:rPr>
        <w:t xml:space="preserve">povinen </w:t>
      </w:r>
      <w:r w:rsidRPr="00000868">
        <w:rPr>
          <w:rFonts w:ascii="Arial" w:hAnsi="Arial"/>
          <w:sz w:val="22"/>
          <w:szCs w:val="22"/>
        </w:rPr>
        <w:t xml:space="preserve">tyto dodatečné doklady či informace doložit ve lhůtě stanovené </w:t>
      </w:r>
      <w:r w:rsidR="00593567" w:rsidRPr="00000868">
        <w:rPr>
          <w:rFonts w:ascii="Arial" w:hAnsi="Arial"/>
          <w:sz w:val="22"/>
          <w:szCs w:val="22"/>
        </w:rPr>
        <w:t xml:space="preserve">zadavatelem v písemné výzvě. </w:t>
      </w:r>
    </w:p>
    <w:p w14:paraId="618E29FF" w14:textId="04F1A28B" w:rsidR="00553FB3" w:rsidRDefault="003A53EE" w:rsidP="00553FB3">
      <w:pPr>
        <w:pStyle w:val="Zhlav"/>
        <w:suppressAutoHyphens w:val="0"/>
        <w:spacing w:after="120"/>
        <w:rPr>
          <w:rFonts w:ascii="Arial" w:hAnsi="Arial"/>
          <w:sz w:val="22"/>
          <w:szCs w:val="22"/>
        </w:rPr>
      </w:pPr>
      <w:r w:rsidRPr="00000868">
        <w:rPr>
          <w:rFonts w:ascii="Arial" w:hAnsi="Arial"/>
          <w:sz w:val="22"/>
          <w:szCs w:val="22"/>
        </w:rPr>
        <w:t>Zadavatel si vyhrazuje právo ověřit, příp. vyjasnit informace a skutečnosti deklarované účastníkem výběrového řízení v dokladech pro prokázání kvalifikace.</w:t>
      </w:r>
    </w:p>
    <w:p w14:paraId="25EDF64E" w14:textId="3E669042" w:rsidR="009D5AB7" w:rsidRPr="001427D5" w:rsidRDefault="001721DE" w:rsidP="001427D5">
      <w:pPr>
        <w:pStyle w:val="Zhlav"/>
        <w:suppressAutoHyphens w:val="0"/>
        <w:spacing w:after="120"/>
        <w:rPr>
          <w:rFonts w:ascii="Arial" w:hAnsi="Arial"/>
          <w:sz w:val="22"/>
          <w:szCs w:val="22"/>
        </w:rPr>
      </w:pPr>
      <w:r w:rsidRPr="00000868">
        <w:rPr>
          <w:rFonts w:ascii="Arial" w:hAnsi="Arial"/>
          <w:iCs/>
          <w:sz w:val="22"/>
          <w:szCs w:val="22"/>
        </w:rPr>
        <w:t xml:space="preserve">Zadavatel připouští podání nabídky a plnění zakázky několika dodavateli společně. V takovém případě musí každý z těchto dodavatelů prokázat splnění základní způsobilosti a profesní způsobilosti podle § 77 odst. 1 zákona samostatně. </w:t>
      </w:r>
      <w:r w:rsidRPr="00000868">
        <w:rPr>
          <w:rFonts w:ascii="Arial" w:hAnsi="Arial" w:cs="Arial"/>
          <w:color w:val="000000"/>
          <w:sz w:val="22"/>
          <w:szCs w:val="22"/>
        </w:rPr>
        <w:t>Zadavatel nestanoví žádné bližší vymezení pravidel pro případ, kdy se účastní výběrového řízení společně dva či více dodavatelů. V takovém případě dodavatelé prokazují profesní způsobilost podle § 77 odst. 2 zákona</w:t>
      </w:r>
      <w:r w:rsidR="00EA4DD6">
        <w:rPr>
          <w:rFonts w:ascii="Arial" w:hAnsi="Arial" w:cs="Arial"/>
          <w:color w:val="000000"/>
          <w:sz w:val="22"/>
          <w:szCs w:val="22"/>
        </w:rPr>
        <w:t xml:space="preserve"> </w:t>
      </w:r>
      <w:r w:rsidRPr="00000868">
        <w:rPr>
          <w:rFonts w:ascii="Arial" w:hAnsi="Arial" w:cs="Arial"/>
          <w:color w:val="000000"/>
          <w:sz w:val="22"/>
          <w:szCs w:val="22"/>
        </w:rPr>
        <w:t xml:space="preserve">a technickou kvalifikaci společně. </w:t>
      </w:r>
    </w:p>
    <w:p w14:paraId="350ED093" w14:textId="77777777" w:rsidR="003A53EE" w:rsidRPr="00000868" w:rsidRDefault="00553FB3" w:rsidP="00553FB3">
      <w:pPr>
        <w:pStyle w:val="N2"/>
        <w:numPr>
          <w:ilvl w:val="0"/>
          <w:numId w:val="0"/>
        </w:numPr>
        <w:outlineLvl w:val="9"/>
        <w:rPr>
          <w:rFonts w:ascii="Arial" w:hAnsi="Arial"/>
          <w:sz w:val="22"/>
          <w:szCs w:val="22"/>
        </w:rPr>
      </w:pPr>
      <w:bookmarkStart w:id="24" w:name="__RefHeading__45_587411685"/>
      <w:bookmarkStart w:id="25" w:name="__RefHeading__31_1481608566"/>
      <w:bookmarkEnd w:id="24"/>
      <w:bookmarkEnd w:id="25"/>
      <w:r>
        <w:rPr>
          <w:rFonts w:ascii="Arial" w:hAnsi="Arial"/>
          <w:sz w:val="22"/>
          <w:szCs w:val="22"/>
        </w:rPr>
        <w:t>D</w:t>
      </w:r>
      <w:r w:rsidR="003A53EE" w:rsidRPr="00000868">
        <w:rPr>
          <w:rFonts w:ascii="Arial" w:hAnsi="Arial"/>
          <w:sz w:val="22"/>
          <w:szCs w:val="22"/>
        </w:rPr>
        <w:t>ůsledek nesplnění kvalifikace</w:t>
      </w:r>
    </w:p>
    <w:p w14:paraId="146460C3" w14:textId="77777777" w:rsidR="003A53EE" w:rsidRPr="00000868" w:rsidRDefault="003A53EE" w:rsidP="006046F4">
      <w:pPr>
        <w:pStyle w:val="StylZkladntextPed6b"/>
        <w:rPr>
          <w:rFonts w:ascii="Arial" w:hAnsi="Arial"/>
          <w:szCs w:val="24"/>
        </w:rPr>
      </w:pPr>
      <w:r w:rsidRPr="00000868">
        <w:rPr>
          <w:rFonts w:ascii="Arial" w:hAnsi="Arial"/>
          <w:sz w:val="22"/>
          <w:szCs w:val="22"/>
        </w:rPr>
        <w:t xml:space="preserve">Nesplní-li účastník výběrového řízení kvalifikaci, bude vyloučen z výběrového řízení. </w:t>
      </w:r>
    </w:p>
    <w:p w14:paraId="69E0C5A5" w14:textId="77777777" w:rsidR="00BA5A6B" w:rsidRPr="00000868" w:rsidRDefault="006A225C" w:rsidP="008606D7">
      <w:pPr>
        <w:pStyle w:val="N1"/>
        <w:numPr>
          <w:ilvl w:val="0"/>
          <w:numId w:val="6"/>
        </w:numPr>
        <w:rPr>
          <w:rFonts w:ascii="Arial" w:hAnsi="Arial"/>
          <w:sz w:val="22"/>
          <w:szCs w:val="22"/>
        </w:rPr>
      </w:pPr>
      <w:bookmarkStart w:id="26" w:name="__RefHeading__33_1481608566"/>
      <w:bookmarkStart w:id="27" w:name="__RefHeading__27_1481608566"/>
      <w:bookmarkEnd w:id="26"/>
      <w:r w:rsidRPr="00000868">
        <w:rPr>
          <w:rFonts w:ascii="Arial" w:hAnsi="Arial"/>
          <w:sz w:val="24"/>
          <w:szCs w:val="24"/>
          <w:lang w:eastAsia="cs-CZ"/>
        </w:rPr>
        <w:lastRenderedPageBreak/>
        <w:t xml:space="preserve">Posouzení </w:t>
      </w:r>
      <w:r w:rsidR="00C559B5" w:rsidRPr="00000868">
        <w:rPr>
          <w:rFonts w:ascii="Arial" w:hAnsi="Arial"/>
          <w:sz w:val="24"/>
          <w:szCs w:val="24"/>
          <w:lang w:eastAsia="cs-CZ"/>
        </w:rPr>
        <w:t xml:space="preserve">a hodnocení </w:t>
      </w:r>
      <w:r w:rsidRPr="00000868">
        <w:rPr>
          <w:rFonts w:ascii="Arial" w:hAnsi="Arial"/>
          <w:sz w:val="24"/>
          <w:szCs w:val="24"/>
          <w:lang w:eastAsia="cs-CZ"/>
        </w:rPr>
        <w:t xml:space="preserve">nabídek, </w:t>
      </w:r>
      <w:r w:rsidR="007E2D1A">
        <w:rPr>
          <w:rFonts w:ascii="Arial" w:hAnsi="Arial"/>
          <w:sz w:val="24"/>
          <w:szCs w:val="24"/>
          <w:lang w:eastAsia="cs-CZ"/>
        </w:rPr>
        <w:t>P</w:t>
      </w:r>
      <w:r w:rsidR="004A74E3" w:rsidRPr="00000868">
        <w:rPr>
          <w:rFonts w:ascii="Arial" w:hAnsi="Arial"/>
          <w:sz w:val="24"/>
          <w:szCs w:val="24"/>
          <w:lang w:eastAsia="cs-CZ"/>
        </w:rPr>
        <w:t>ravidla pro hodnocení nabídek</w:t>
      </w:r>
      <w:r w:rsidR="00BA5A6B" w:rsidRPr="00000868">
        <w:rPr>
          <w:rFonts w:ascii="Arial" w:hAnsi="Arial"/>
          <w:sz w:val="24"/>
          <w:szCs w:val="24"/>
          <w:lang w:eastAsia="cs-CZ"/>
        </w:rPr>
        <w:t xml:space="preserve">, </w:t>
      </w:r>
      <w:r w:rsidR="007E2D1A">
        <w:rPr>
          <w:rFonts w:ascii="Arial" w:hAnsi="Arial"/>
          <w:sz w:val="24"/>
          <w:szCs w:val="24"/>
          <w:lang w:eastAsia="cs-CZ"/>
        </w:rPr>
        <w:t>P</w:t>
      </w:r>
      <w:r w:rsidR="00BA5A6B" w:rsidRPr="00000868">
        <w:rPr>
          <w:rFonts w:ascii="Arial" w:hAnsi="Arial"/>
          <w:sz w:val="24"/>
          <w:szCs w:val="24"/>
          <w:lang w:eastAsia="cs-CZ"/>
        </w:rPr>
        <w:t>ožadavky na zpracování nabídkové ceny</w:t>
      </w:r>
    </w:p>
    <w:p w14:paraId="6F0B3C9B" w14:textId="77777777" w:rsidR="001427D5" w:rsidRPr="00F7703E" w:rsidRDefault="001427D5" w:rsidP="001427D5">
      <w:pPr>
        <w:pStyle w:val="N2"/>
        <w:numPr>
          <w:ilvl w:val="0"/>
          <w:numId w:val="0"/>
        </w:numPr>
        <w:ind w:left="851"/>
        <w:jc w:val="center"/>
        <w:rPr>
          <w:rFonts w:ascii="Arial" w:hAnsi="Arial"/>
          <w:sz w:val="22"/>
          <w:szCs w:val="22"/>
          <w:u w:val="single"/>
        </w:rPr>
      </w:pPr>
      <w:bookmarkStart w:id="28" w:name="__RefHeading__35_1481608566"/>
      <w:bookmarkStart w:id="29" w:name="_Toc403923135"/>
      <w:bookmarkEnd w:id="28"/>
      <w:r>
        <w:rPr>
          <w:rFonts w:ascii="Arial" w:hAnsi="Arial"/>
          <w:sz w:val="22"/>
          <w:szCs w:val="22"/>
          <w:u w:val="single"/>
        </w:rPr>
        <w:t>Společně pro všechny části zakázky</w:t>
      </w:r>
    </w:p>
    <w:p w14:paraId="1D20F534" w14:textId="77777777" w:rsidR="006A225C" w:rsidRPr="00B11A47" w:rsidRDefault="006A225C" w:rsidP="00B11A47">
      <w:pPr>
        <w:pStyle w:val="N2"/>
        <w:numPr>
          <w:ilvl w:val="0"/>
          <w:numId w:val="0"/>
        </w:numPr>
        <w:rPr>
          <w:rFonts w:ascii="Arial" w:hAnsi="Arial"/>
          <w:bCs/>
          <w:sz w:val="22"/>
          <w:szCs w:val="22"/>
        </w:rPr>
      </w:pPr>
      <w:r w:rsidRPr="00B11A47">
        <w:rPr>
          <w:rFonts w:ascii="Arial" w:hAnsi="Arial"/>
          <w:bCs/>
          <w:sz w:val="22"/>
          <w:szCs w:val="22"/>
        </w:rPr>
        <w:t xml:space="preserve">Posouzení </w:t>
      </w:r>
      <w:r w:rsidR="00C559B5" w:rsidRPr="00B11A47">
        <w:rPr>
          <w:rFonts w:ascii="Arial" w:hAnsi="Arial"/>
          <w:bCs/>
          <w:sz w:val="22"/>
          <w:szCs w:val="22"/>
        </w:rPr>
        <w:t xml:space="preserve">a hodnocení </w:t>
      </w:r>
      <w:r w:rsidRPr="00B11A47">
        <w:rPr>
          <w:rFonts w:ascii="Arial" w:hAnsi="Arial"/>
          <w:bCs/>
          <w:sz w:val="22"/>
          <w:szCs w:val="22"/>
        </w:rPr>
        <w:t>nabídek</w:t>
      </w:r>
    </w:p>
    <w:p w14:paraId="146B9F24" w14:textId="77777777" w:rsidR="006A225C" w:rsidRPr="00000868" w:rsidRDefault="006A225C" w:rsidP="006A225C">
      <w:pPr>
        <w:pStyle w:val="NormlnIMP"/>
        <w:ind w:left="851"/>
        <w:jc w:val="both"/>
        <w:rPr>
          <w:rFonts w:ascii="Arial" w:hAnsi="Arial"/>
          <w:b/>
          <w:bCs/>
          <w:sz w:val="22"/>
          <w:szCs w:val="22"/>
        </w:rPr>
      </w:pPr>
    </w:p>
    <w:p w14:paraId="7FC4D3FC" w14:textId="77777777" w:rsidR="0091025C" w:rsidRPr="0091025C" w:rsidRDefault="0091025C" w:rsidP="0091025C">
      <w:pPr>
        <w:pStyle w:val="NormlnIMP"/>
        <w:jc w:val="both"/>
        <w:rPr>
          <w:rFonts w:ascii="Arial" w:hAnsi="Arial" w:cs="Arial"/>
          <w:b/>
          <w:bCs/>
          <w:sz w:val="22"/>
          <w:szCs w:val="22"/>
        </w:rPr>
      </w:pPr>
      <w:r w:rsidRPr="0091025C">
        <w:rPr>
          <w:rFonts w:ascii="Arial" w:hAnsi="Arial" w:cs="Arial"/>
          <w:bCs/>
          <w:sz w:val="22"/>
          <w:szCs w:val="22"/>
        </w:rPr>
        <w:t xml:space="preserve">Zadavatel, resp. jím ustanovená hodnotící komise, provede </w:t>
      </w:r>
      <w:r w:rsidR="001427D5">
        <w:rPr>
          <w:rFonts w:ascii="Arial" w:hAnsi="Arial" w:cs="Arial"/>
          <w:bCs/>
          <w:sz w:val="22"/>
          <w:szCs w:val="22"/>
        </w:rPr>
        <w:t xml:space="preserve">posouzení </w:t>
      </w:r>
      <w:r w:rsidRPr="0091025C">
        <w:rPr>
          <w:rFonts w:ascii="Arial" w:hAnsi="Arial" w:cs="Arial"/>
          <w:bCs/>
          <w:sz w:val="22"/>
          <w:szCs w:val="22"/>
        </w:rPr>
        <w:t>nabídek dle pravidel uvedených v zadávací dokumentaci</w:t>
      </w:r>
      <w:r w:rsidR="001427D5">
        <w:rPr>
          <w:rFonts w:ascii="Arial" w:hAnsi="Arial" w:cs="Arial"/>
          <w:bCs/>
          <w:sz w:val="22"/>
          <w:szCs w:val="22"/>
        </w:rPr>
        <w:t xml:space="preserve"> pro každou část zakázky samostatně.</w:t>
      </w:r>
    </w:p>
    <w:p w14:paraId="3D055552" w14:textId="77777777" w:rsidR="0091025C" w:rsidRPr="0091025C" w:rsidRDefault="0091025C" w:rsidP="0091025C">
      <w:pPr>
        <w:pStyle w:val="NormlnIMP"/>
        <w:jc w:val="both"/>
        <w:rPr>
          <w:rFonts w:ascii="Arial" w:hAnsi="Arial" w:cs="Arial"/>
          <w:b/>
          <w:bCs/>
          <w:sz w:val="22"/>
          <w:szCs w:val="22"/>
        </w:rPr>
      </w:pPr>
    </w:p>
    <w:p w14:paraId="10A6FE7D" w14:textId="77777777" w:rsidR="0091025C" w:rsidRPr="0091025C" w:rsidRDefault="0091025C" w:rsidP="0091025C">
      <w:pPr>
        <w:pStyle w:val="NormlnIMP"/>
        <w:jc w:val="both"/>
        <w:rPr>
          <w:rFonts w:ascii="Arial" w:hAnsi="Arial" w:cs="Arial"/>
          <w:bCs/>
          <w:sz w:val="22"/>
          <w:szCs w:val="22"/>
        </w:rPr>
      </w:pPr>
      <w:r>
        <w:rPr>
          <w:rFonts w:ascii="Arial" w:hAnsi="Arial" w:cs="Arial"/>
          <w:bCs/>
          <w:sz w:val="22"/>
          <w:szCs w:val="22"/>
        </w:rPr>
        <w:t>V průběhu výběrového</w:t>
      </w:r>
      <w:r w:rsidRPr="0091025C">
        <w:rPr>
          <w:rFonts w:ascii="Arial" w:hAnsi="Arial" w:cs="Arial"/>
          <w:bCs/>
          <w:sz w:val="22"/>
          <w:szCs w:val="22"/>
        </w:rPr>
        <w:t xml:space="preserve"> řízení zadavat</w:t>
      </w:r>
      <w:r>
        <w:rPr>
          <w:rFonts w:ascii="Arial" w:hAnsi="Arial" w:cs="Arial"/>
          <w:bCs/>
          <w:sz w:val="22"/>
          <w:szCs w:val="22"/>
        </w:rPr>
        <w:t>el vybírá z účastníků výběrového</w:t>
      </w:r>
      <w:r w:rsidRPr="0091025C">
        <w:rPr>
          <w:rFonts w:ascii="Arial" w:hAnsi="Arial" w:cs="Arial"/>
          <w:bCs/>
          <w:sz w:val="22"/>
          <w:szCs w:val="22"/>
        </w:rPr>
        <w:t xml:space="preserve"> řízení vybraného dodavatele </w:t>
      </w:r>
      <w:r w:rsidR="00577FE0">
        <w:rPr>
          <w:rFonts w:ascii="Arial" w:hAnsi="Arial" w:cs="Arial"/>
          <w:bCs/>
          <w:sz w:val="22"/>
          <w:szCs w:val="22"/>
        </w:rPr>
        <w:t xml:space="preserve">na </w:t>
      </w:r>
      <w:r w:rsidRPr="0091025C">
        <w:rPr>
          <w:rFonts w:ascii="Arial" w:hAnsi="Arial" w:cs="Arial"/>
          <w:bCs/>
          <w:sz w:val="22"/>
          <w:szCs w:val="22"/>
        </w:rPr>
        <w:t>základě posouzení spl</w:t>
      </w:r>
      <w:r>
        <w:rPr>
          <w:rFonts w:ascii="Arial" w:hAnsi="Arial" w:cs="Arial"/>
          <w:bCs/>
          <w:sz w:val="22"/>
          <w:szCs w:val="22"/>
        </w:rPr>
        <w:t>nění podmínek účasti ve výběrovém</w:t>
      </w:r>
      <w:r w:rsidRPr="0091025C">
        <w:rPr>
          <w:rFonts w:ascii="Arial" w:hAnsi="Arial" w:cs="Arial"/>
          <w:bCs/>
          <w:sz w:val="22"/>
          <w:szCs w:val="22"/>
        </w:rPr>
        <w:t xml:space="preserve"> řízení a na základě hodnocení nabídek.</w:t>
      </w:r>
    </w:p>
    <w:p w14:paraId="717DB0C3" w14:textId="077A8612" w:rsidR="0091025C" w:rsidRPr="0091025C" w:rsidRDefault="0091025C" w:rsidP="0091025C">
      <w:pPr>
        <w:pStyle w:val="NormlnIMP"/>
        <w:jc w:val="both"/>
        <w:rPr>
          <w:rFonts w:ascii="Arial" w:hAnsi="Arial" w:cs="Arial"/>
          <w:bCs/>
          <w:sz w:val="22"/>
          <w:szCs w:val="22"/>
        </w:rPr>
      </w:pPr>
      <w:r>
        <w:rPr>
          <w:rFonts w:ascii="Arial" w:hAnsi="Arial" w:cs="Arial"/>
          <w:bCs/>
          <w:sz w:val="22"/>
          <w:szCs w:val="22"/>
        </w:rPr>
        <w:t xml:space="preserve">Zadavatel </w:t>
      </w:r>
      <w:r w:rsidRPr="0091025C">
        <w:rPr>
          <w:rFonts w:ascii="Arial" w:hAnsi="Arial" w:cs="Arial"/>
          <w:bCs/>
          <w:sz w:val="22"/>
          <w:szCs w:val="22"/>
        </w:rPr>
        <w:t>provede po</w:t>
      </w:r>
      <w:r>
        <w:rPr>
          <w:rFonts w:ascii="Arial" w:hAnsi="Arial" w:cs="Arial"/>
          <w:bCs/>
          <w:sz w:val="22"/>
          <w:szCs w:val="22"/>
        </w:rPr>
        <w:t xml:space="preserve">souzení splnění podmínek účasti ve výběrovém </w:t>
      </w:r>
      <w:r w:rsidRPr="0091025C">
        <w:rPr>
          <w:rFonts w:ascii="Arial" w:hAnsi="Arial" w:cs="Arial"/>
          <w:bCs/>
          <w:sz w:val="22"/>
          <w:szCs w:val="22"/>
        </w:rPr>
        <w:t>řízení po hodnocení nabídek. Splnění podmínek účasti v</w:t>
      </w:r>
      <w:r>
        <w:rPr>
          <w:rFonts w:ascii="Arial" w:hAnsi="Arial" w:cs="Arial"/>
          <w:bCs/>
          <w:sz w:val="22"/>
          <w:szCs w:val="22"/>
        </w:rPr>
        <w:t xml:space="preserve">e výběrovém </w:t>
      </w:r>
      <w:r w:rsidRPr="0091025C">
        <w:rPr>
          <w:rFonts w:ascii="Arial" w:hAnsi="Arial" w:cs="Arial"/>
          <w:bCs/>
          <w:sz w:val="22"/>
          <w:szCs w:val="22"/>
        </w:rPr>
        <w:t>řízení provede zadavatel</w:t>
      </w:r>
      <w:r w:rsidR="00930D6A">
        <w:rPr>
          <w:rFonts w:ascii="Arial" w:hAnsi="Arial" w:cs="Arial"/>
          <w:bCs/>
          <w:sz w:val="22"/>
          <w:szCs w:val="22"/>
        </w:rPr>
        <w:t>,</w:t>
      </w:r>
      <w:r w:rsidRPr="0091025C">
        <w:rPr>
          <w:rFonts w:ascii="Arial" w:hAnsi="Arial" w:cs="Arial"/>
          <w:bCs/>
          <w:sz w:val="22"/>
          <w:szCs w:val="22"/>
        </w:rPr>
        <w:t xml:space="preserve"> resp. jím zvolená hodnotící komise u vybraného dodavatel</w:t>
      </w:r>
      <w:r w:rsidR="00577FE0">
        <w:rPr>
          <w:rFonts w:ascii="Arial" w:hAnsi="Arial" w:cs="Arial"/>
          <w:bCs/>
          <w:sz w:val="22"/>
          <w:szCs w:val="22"/>
        </w:rPr>
        <w:t>e</w:t>
      </w:r>
      <w:r w:rsidR="001427D5">
        <w:rPr>
          <w:rFonts w:ascii="Arial" w:hAnsi="Arial" w:cs="Arial"/>
          <w:bCs/>
          <w:sz w:val="22"/>
          <w:szCs w:val="22"/>
        </w:rPr>
        <w:t xml:space="preserve"> pro každou část zakázky</w:t>
      </w:r>
      <w:r w:rsidR="00B425E0">
        <w:rPr>
          <w:rFonts w:ascii="Arial" w:hAnsi="Arial" w:cs="Arial"/>
          <w:bCs/>
          <w:sz w:val="22"/>
          <w:szCs w:val="22"/>
        </w:rPr>
        <w:t xml:space="preserve"> samostatně</w:t>
      </w:r>
      <w:r w:rsidRPr="0091025C">
        <w:rPr>
          <w:rFonts w:ascii="Arial" w:hAnsi="Arial" w:cs="Arial"/>
          <w:bCs/>
          <w:sz w:val="22"/>
          <w:szCs w:val="22"/>
        </w:rPr>
        <w:t>. Posouzení splnění podmínek účasti v</w:t>
      </w:r>
      <w:r>
        <w:rPr>
          <w:rFonts w:ascii="Arial" w:hAnsi="Arial" w:cs="Arial"/>
          <w:bCs/>
          <w:sz w:val="22"/>
          <w:szCs w:val="22"/>
        </w:rPr>
        <w:t xml:space="preserve">e výběrovém </w:t>
      </w:r>
      <w:r w:rsidRPr="0091025C">
        <w:rPr>
          <w:rFonts w:ascii="Arial" w:hAnsi="Arial" w:cs="Arial"/>
          <w:bCs/>
          <w:sz w:val="22"/>
          <w:szCs w:val="22"/>
        </w:rPr>
        <w:t xml:space="preserve">řízení u vybraného dodavatele bude provedeno na základě údajů a dokladů </w:t>
      </w:r>
      <w:r>
        <w:rPr>
          <w:rFonts w:ascii="Arial" w:hAnsi="Arial" w:cs="Arial"/>
          <w:bCs/>
          <w:sz w:val="22"/>
          <w:szCs w:val="22"/>
        </w:rPr>
        <w:t>poskytnutých účastníkem výběrového</w:t>
      </w:r>
      <w:r w:rsidRPr="0091025C">
        <w:rPr>
          <w:rFonts w:ascii="Arial" w:hAnsi="Arial" w:cs="Arial"/>
          <w:bCs/>
          <w:sz w:val="22"/>
          <w:szCs w:val="22"/>
        </w:rPr>
        <w:t xml:space="preserve"> řízení.</w:t>
      </w:r>
    </w:p>
    <w:p w14:paraId="7DF3213F" w14:textId="77777777" w:rsidR="0091025C" w:rsidRPr="0091025C" w:rsidRDefault="0091025C" w:rsidP="0091025C">
      <w:pPr>
        <w:pStyle w:val="NormlnIMP"/>
        <w:jc w:val="both"/>
        <w:rPr>
          <w:rFonts w:ascii="Arial" w:hAnsi="Arial" w:cs="Arial"/>
          <w:b/>
          <w:bCs/>
          <w:sz w:val="22"/>
          <w:szCs w:val="22"/>
        </w:rPr>
      </w:pPr>
    </w:p>
    <w:p w14:paraId="734F6A31" w14:textId="77777777" w:rsidR="00B11A47" w:rsidRPr="00B11A47" w:rsidRDefault="00B11A47" w:rsidP="00074B29">
      <w:pPr>
        <w:suppressAutoHyphens w:val="0"/>
        <w:autoSpaceDE w:val="0"/>
        <w:autoSpaceDN w:val="0"/>
        <w:adjustRightInd w:val="0"/>
        <w:rPr>
          <w:rFonts w:ascii="Arial" w:hAnsi="Arial" w:cs="Arial"/>
          <w:color w:val="000000"/>
          <w:szCs w:val="24"/>
          <w:lang w:eastAsia="cs-CZ"/>
        </w:rPr>
      </w:pPr>
    </w:p>
    <w:p w14:paraId="48A9C0D4" w14:textId="77777777" w:rsidR="00B11A47" w:rsidRDefault="00074B29" w:rsidP="00074B29">
      <w:pPr>
        <w:suppressAutoHyphens w:val="0"/>
        <w:autoSpaceDE w:val="0"/>
        <w:autoSpaceDN w:val="0"/>
        <w:adjustRightInd w:val="0"/>
        <w:rPr>
          <w:rFonts w:ascii="Arial" w:hAnsi="Arial" w:cs="Arial"/>
          <w:color w:val="000000"/>
          <w:sz w:val="22"/>
          <w:szCs w:val="22"/>
          <w:lang w:eastAsia="cs-CZ"/>
        </w:rPr>
      </w:pPr>
      <w:r>
        <w:rPr>
          <w:rFonts w:ascii="Arial" w:hAnsi="Arial" w:cs="Arial"/>
          <w:color w:val="000000"/>
          <w:sz w:val="22"/>
          <w:szCs w:val="22"/>
          <w:lang w:eastAsia="cs-CZ"/>
        </w:rPr>
        <w:t xml:space="preserve">1. </w:t>
      </w:r>
      <w:r w:rsidR="00B11A47" w:rsidRPr="00B11A47">
        <w:rPr>
          <w:rFonts w:ascii="Arial" w:hAnsi="Arial" w:cs="Arial"/>
          <w:color w:val="000000"/>
          <w:sz w:val="22"/>
          <w:szCs w:val="22"/>
          <w:lang w:eastAsia="cs-CZ"/>
        </w:rPr>
        <w:t xml:space="preserve">Zadavatel může vyloučit účastníka výběrového řízení, pokud nabídka podaná účastníkem nesplňuje zadávací podmínky, tzn. pokud údaje, doklady, vzorky nebo modely předložené účastníkem výběrového řízení: </w:t>
      </w:r>
    </w:p>
    <w:p w14:paraId="76B9ABC3" w14:textId="77777777" w:rsidR="009B1CB5" w:rsidRPr="00B11A47" w:rsidRDefault="009B1CB5" w:rsidP="00074B29">
      <w:pPr>
        <w:suppressAutoHyphens w:val="0"/>
        <w:autoSpaceDE w:val="0"/>
        <w:autoSpaceDN w:val="0"/>
        <w:adjustRightInd w:val="0"/>
        <w:rPr>
          <w:rFonts w:ascii="Arial" w:hAnsi="Arial" w:cs="Arial"/>
          <w:color w:val="000000"/>
          <w:sz w:val="22"/>
          <w:szCs w:val="22"/>
          <w:lang w:eastAsia="cs-CZ"/>
        </w:rPr>
      </w:pPr>
    </w:p>
    <w:p w14:paraId="33575591" w14:textId="77777777" w:rsidR="00074B29" w:rsidRDefault="00B11A47" w:rsidP="00074B29">
      <w:pPr>
        <w:suppressAutoHyphens w:val="0"/>
        <w:autoSpaceDE w:val="0"/>
        <w:autoSpaceDN w:val="0"/>
        <w:adjustRightInd w:val="0"/>
        <w:spacing w:after="318"/>
        <w:rPr>
          <w:rFonts w:ascii="Arial" w:hAnsi="Arial" w:cs="Arial"/>
          <w:color w:val="000000"/>
          <w:sz w:val="22"/>
          <w:szCs w:val="22"/>
          <w:lang w:eastAsia="cs-CZ"/>
        </w:rPr>
      </w:pPr>
      <w:r w:rsidRPr="00B11A47">
        <w:rPr>
          <w:rFonts w:ascii="Arial" w:hAnsi="Arial" w:cs="Arial"/>
          <w:color w:val="000000"/>
          <w:sz w:val="22"/>
          <w:szCs w:val="22"/>
          <w:lang w:eastAsia="cs-CZ"/>
        </w:rPr>
        <w:t xml:space="preserve">a) nesplňují zadávací podmínky nebo je účastník výběrového řízení ve stanovené lhůtě nedoložil, </w:t>
      </w:r>
    </w:p>
    <w:p w14:paraId="387A5945" w14:textId="77777777" w:rsidR="00B11A47" w:rsidRPr="00B11A47" w:rsidRDefault="00B11A47" w:rsidP="00074B29">
      <w:pPr>
        <w:suppressAutoHyphens w:val="0"/>
        <w:autoSpaceDE w:val="0"/>
        <w:autoSpaceDN w:val="0"/>
        <w:adjustRightInd w:val="0"/>
        <w:spacing w:after="318"/>
        <w:rPr>
          <w:rFonts w:ascii="Arial" w:hAnsi="Arial" w:cs="Arial"/>
          <w:color w:val="000000"/>
          <w:sz w:val="22"/>
          <w:szCs w:val="22"/>
          <w:lang w:eastAsia="cs-CZ"/>
        </w:rPr>
      </w:pPr>
      <w:r w:rsidRPr="00B11A47">
        <w:rPr>
          <w:rFonts w:ascii="Arial" w:hAnsi="Arial" w:cs="Arial"/>
          <w:color w:val="000000"/>
          <w:sz w:val="22"/>
          <w:szCs w:val="22"/>
          <w:lang w:eastAsia="cs-CZ"/>
        </w:rPr>
        <w:t xml:space="preserve">b) nebyly účastníkem výběrového řízení objasněny nebo doplněny na základě žádosti zadavatele, nebo </w:t>
      </w:r>
    </w:p>
    <w:p w14:paraId="48BF6B61" w14:textId="77777777" w:rsidR="00074B29" w:rsidRDefault="00B11A47" w:rsidP="00074B29">
      <w:pPr>
        <w:suppressAutoHyphens w:val="0"/>
        <w:autoSpaceDE w:val="0"/>
        <w:autoSpaceDN w:val="0"/>
        <w:adjustRightInd w:val="0"/>
        <w:rPr>
          <w:rFonts w:ascii="Arial" w:hAnsi="Arial" w:cs="Arial"/>
          <w:color w:val="000000"/>
          <w:sz w:val="22"/>
          <w:szCs w:val="22"/>
          <w:lang w:eastAsia="cs-CZ"/>
        </w:rPr>
      </w:pPr>
      <w:r w:rsidRPr="00B11A47">
        <w:rPr>
          <w:rFonts w:ascii="Arial" w:hAnsi="Arial" w:cs="Arial"/>
          <w:color w:val="000000"/>
          <w:sz w:val="22"/>
          <w:szCs w:val="22"/>
          <w:lang w:eastAsia="cs-CZ"/>
        </w:rPr>
        <w:t xml:space="preserve">c) neodpovídají skutečnosti a měly nebo mohou mít vliv na posouzení splnění zadávacích podmínek nebo na naplnění kritérií hodnocení. </w:t>
      </w:r>
    </w:p>
    <w:p w14:paraId="728754BB" w14:textId="77777777" w:rsidR="00074B29" w:rsidRPr="00074B29" w:rsidRDefault="00074B29" w:rsidP="00074B29">
      <w:pPr>
        <w:numPr>
          <w:ilvl w:val="0"/>
          <w:numId w:val="29"/>
        </w:numPr>
        <w:suppressAutoHyphens w:val="0"/>
        <w:autoSpaceDE w:val="0"/>
        <w:autoSpaceDN w:val="0"/>
        <w:adjustRightInd w:val="0"/>
        <w:rPr>
          <w:rFonts w:ascii="Arial" w:hAnsi="Arial" w:cs="Arial"/>
          <w:color w:val="000000"/>
          <w:sz w:val="22"/>
          <w:szCs w:val="22"/>
          <w:lang w:eastAsia="cs-CZ"/>
        </w:rPr>
      </w:pPr>
    </w:p>
    <w:p w14:paraId="4CCA8ABC" w14:textId="77777777" w:rsidR="00B11A47" w:rsidRPr="00B11A47" w:rsidRDefault="00074B29" w:rsidP="00074B29">
      <w:pPr>
        <w:suppressAutoHyphens w:val="0"/>
        <w:autoSpaceDE w:val="0"/>
        <w:autoSpaceDN w:val="0"/>
        <w:adjustRightInd w:val="0"/>
        <w:rPr>
          <w:rFonts w:ascii="Arial" w:hAnsi="Arial" w:cs="Arial"/>
          <w:color w:val="000000"/>
          <w:sz w:val="22"/>
          <w:szCs w:val="22"/>
          <w:lang w:eastAsia="cs-CZ"/>
        </w:rPr>
      </w:pPr>
      <w:r w:rsidRPr="00074B29">
        <w:rPr>
          <w:rFonts w:ascii="Arial" w:hAnsi="Arial" w:cs="Arial"/>
          <w:bCs/>
          <w:color w:val="000000"/>
          <w:sz w:val="22"/>
          <w:szCs w:val="22"/>
          <w:lang w:eastAsia="cs-CZ"/>
        </w:rPr>
        <w:t xml:space="preserve">2. </w:t>
      </w:r>
      <w:r w:rsidR="00B11A47" w:rsidRPr="00B11A47">
        <w:rPr>
          <w:rFonts w:ascii="Arial" w:hAnsi="Arial" w:cs="Arial"/>
          <w:color w:val="000000"/>
          <w:sz w:val="22"/>
          <w:szCs w:val="22"/>
          <w:lang w:eastAsia="cs-CZ"/>
        </w:rPr>
        <w:t xml:space="preserve">Zadavatel může vyloučit účastníka pro nezpůsobilost, pokud prokáže, že </w:t>
      </w:r>
    </w:p>
    <w:p w14:paraId="1139316E" w14:textId="77777777" w:rsidR="00B11A47" w:rsidRPr="00B11A47" w:rsidRDefault="00B11A47" w:rsidP="00074B29">
      <w:pPr>
        <w:numPr>
          <w:ilvl w:val="0"/>
          <w:numId w:val="29"/>
        </w:numPr>
        <w:suppressAutoHyphens w:val="0"/>
        <w:autoSpaceDE w:val="0"/>
        <w:autoSpaceDN w:val="0"/>
        <w:adjustRightInd w:val="0"/>
        <w:rPr>
          <w:rFonts w:ascii="Arial" w:hAnsi="Arial" w:cs="Arial"/>
          <w:color w:val="000000"/>
          <w:sz w:val="22"/>
          <w:szCs w:val="22"/>
          <w:lang w:eastAsia="cs-CZ"/>
        </w:rPr>
      </w:pPr>
    </w:p>
    <w:p w14:paraId="5A2A0859" w14:textId="77777777" w:rsidR="00B11A47" w:rsidRDefault="00B11A47" w:rsidP="00074B29">
      <w:pPr>
        <w:suppressAutoHyphens w:val="0"/>
        <w:autoSpaceDE w:val="0"/>
        <w:autoSpaceDN w:val="0"/>
        <w:adjustRightInd w:val="0"/>
        <w:rPr>
          <w:rFonts w:ascii="Arial" w:hAnsi="Arial" w:cs="Arial"/>
          <w:color w:val="000000"/>
          <w:sz w:val="22"/>
          <w:szCs w:val="22"/>
          <w:lang w:eastAsia="cs-CZ"/>
        </w:rPr>
      </w:pPr>
      <w:r w:rsidRPr="00B11A47">
        <w:rPr>
          <w:rFonts w:ascii="Arial" w:hAnsi="Arial" w:cs="Arial"/>
          <w:color w:val="000000"/>
          <w:sz w:val="22"/>
          <w:szCs w:val="22"/>
          <w:lang w:eastAsia="cs-CZ"/>
        </w:rPr>
        <w:t xml:space="preserve">a) plnění nabízené účastníkem by vedlo k nedodržování povinností vyplývajících z předpisů práva životního prostředí, sociálních nebo pracovněprávních předpisů nebo kolektivních smluv vztahujících se k předmětu zadávané zakázky, </w:t>
      </w:r>
    </w:p>
    <w:p w14:paraId="198F31CD" w14:textId="77777777" w:rsidR="00074B29" w:rsidRPr="00B11A47" w:rsidRDefault="00074B29" w:rsidP="00074B29">
      <w:pPr>
        <w:numPr>
          <w:ilvl w:val="0"/>
          <w:numId w:val="29"/>
        </w:numPr>
        <w:suppressAutoHyphens w:val="0"/>
        <w:autoSpaceDE w:val="0"/>
        <w:autoSpaceDN w:val="0"/>
        <w:adjustRightInd w:val="0"/>
        <w:rPr>
          <w:rFonts w:ascii="Arial" w:hAnsi="Arial" w:cs="Arial"/>
          <w:color w:val="000000"/>
          <w:sz w:val="22"/>
          <w:szCs w:val="22"/>
          <w:lang w:eastAsia="cs-CZ"/>
        </w:rPr>
      </w:pPr>
    </w:p>
    <w:p w14:paraId="2576356E" w14:textId="77777777" w:rsidR="00B11A47" w:rsidRPr="00B11A47" w:rsidRDefault="00B11A47" w:rsidP="00074B29">
      <w:pPr>
        <w:suppressAutoHyphens w:val="0"/>
        <w:autoSpaceDE w:val="0"/>
        <w:autoSpaceDN w:val="0"/>
        <w:adjustRightInd w:val="0"/>
        <w:rPr>
          <w:rFonts w:ascii="Arial" w:hAnsi="Arial" w:cs="Arial"/>
          <w:color w:val="000000"/>
          <w:sz w:val="22"/>
          <w:szCs w:val="22"/>
          <w:lang w:eastAsia="cs-CZ"/>
        </w:rPr>
      </w:pPr>
      <w:r w:rsidRPr="00B11A47">
        <w:rPr>
          <w:rFonts w:ascii="Arial" w:hAnsi="Arial" w:cs="Arial"/>
          <w:color w:val="000000"/>
          <w:sz w:val="22"/>
          <w:szCs w:val="22"/>
          <w:lang w:eastAsia="cs-CZ"/>
        </w:rPr>
        <w:t xml:space="preserve">b) došlo ke střetu zájmů a jiné opatření k nápravě, kromě zrušení výběrového řízení, není možné, </w:t>
      </w:r>
    </w:p>
    <w:p w14:paraId="42EC7A07" w14:textId="77777777" w:rsidR="00074B29" w:rsidRPr="00074B29" w:rsidRDefault="00074B29" w:rsidP="00074B29">
      <w:pPr>
        <w:suppressAutoHyphens w:val="0"/>
        <w:autoSpaceDE w:val="0"/>
        <w:autoSpaceDN w:val="0"/>
        <w:adjustRightInd w:val="0"/>
        <w:rPr>
          <w:rFonts w:ascii="Arial" w:hAnsi="Arial" w:cs="Arial"/>
          <w:color w:val="000000"/>
          <w:szCs w:val="24"/>
          <w:lang w:eastAsia="cs-CZ"/>
        </w:rPr>
      </w:pPr>
    </w:p>
    <w:p w14:paraId="051239CF" w14:textId="77777777" w:rsidR="00074B29" w:rsidRPr="00074B29" w:rsidRDefault="00074B29" w:rsidP="00074B29">
      <w:pPr>
        <w:suppressAutoHyphens w:val="0"/>
        <w:autoSpaceDE w:val="0"/>
        <w:autoSpaceDN w:val="0"/>
        <w:adjustRightInd w:val="0"/>
        <w:spacing w:after="318"/>
        <w:rPr>
          <w:rFonts w:ascii="Arial" w:hAnsi="Arial" w:cs="Arial"/>
          <w:color w:val="000000"/>
          <w:sz w:val="22"/>
          <w:szCs w:val="22"/>
          <w:lang w:eastAsia="cs-CZ"/>
        </w:rPr>
      </w:pPr>
      <w:r w:rsidRPr="00074B29">
        <w:rPr>
          <w:rFonts w:ascii="Arial" w:hAnsi="Arial" w:cs="Arial"/>
          <w:color w:val="000000"/>
          <w:sz w:val="22"/>
          <w:szCs w:val="22"/>
          <w:lang w:eastAsia="cs-CZ"/>
        </w:rPr>
        <w:t xml:space="preserve">c) došlo k narušení hospodářské soutěže předchozí účastí účastníka výběrového řízení při přípravě výběrového řízení, jiné opatření k nápravě není možné a účastník výběrového řízení na písemnou výzvu zadavatele neprokázal, že k narušení hospodářské soutěže nedošlo, </w:t>
      </w:r>
    </w:p>
    <w:p w14:paraId="274076D1" w14:textId="77777777" w:rsidR="00074B29" w:rsidRPr="00074B29" w:rsidRDefault="00074B29" w:rsidP="00074B29">
      <w:pPr>
        <w:suppressAutoHyphens w:val="0"/>
        <w:autoSpaceDE w:val="0"/>
        <w:autoSpaceDN w:val="0"/>
        <w:adjustRightInd w:val="0"/>
        <w:spacing w:after="318"/>
        <w:rPr>
          <w:rFonts w:ascii="Arial" w:hAnsi="Arial" w:cs="Arial"/>
          <w:color w:val="000000"/>
          <w:sz w:val="22"/>
          <w:szCs w:val="22"/>
          <w:lang w:eastAsia="cs-CZ"/>
        </w:rPr>
      </w:pPr>
      <w:r w:rsidRPr="00074B29">
        <w:rPr>
          <w:rFonts w:ascii="Arial" w:hAnsi="Arial" w:cs="Arial"/>
          <w:color w:val="000000"/>
          <w:sz w:val="22"/>
          <w:szCs w:val="22"/>
          <w:lang w:eastAsia="cs-CZ"/>
        </w:rPr>
        <w:t xml:space="preserve">d) se dodavatel dopustil v posledních 3 letech před zahájením výběrového řízení závažných nebo dlouhodobých pochybení při plnění dřívějšího smluvního vztahu se zadavatelem zadávané zakázky, nebo s jiným zadavatelem, která vedla ke vzniku škody, předčasnému ukončení smluvního vztahu nebo jiným srovnatelným sankcím, </w:t>
      </w:r>
    </w:p>
    <w:p w14:paraId="6F1B07BD" w14:textId="77777777" w:rsidR="00074B29" w:rsidRPr="00074B29" w:rsidRDefault="00074B29" w:rsidP="00074B29">
      <w:pPr>
        <w:suppressAutoHyphens w:val="0"/>
        <w:autoSpaceDE w:val="0"/>
        <w:autoSpaceDN w:val="0"/>
        <w:adjustRightInd w:val="0"/>
        <w:spacing w:after="318"/>
        <w:rPr>
          <w:rFonts w:ascii="Arial" w:hAnsi="Arial" w:cs="Arial"/>
          <w:color w:val="000000"/>
          <w:sz w:val="22"/>
          <w:szCs w:val="22"/>
          <w:lang w:eastAsia="cs-CZ"/>
        </w:rPr>
      </w:pPr>
      <w:r w:rsidRPr="00074B29">
        <w:rPr>
          <w:rFonts w:ascii="Arial" w:hAnsi="Arial" w:cs="Arial"/>
          <w:color w:val="000000"/>
          <w:sz w:val="22"/>
          <w:szCs w:val="22"/>
          <w:lang w:eastAsia="cs-CZ"/>
        </w:rPr>
        <w:lastRenderedPageBreak/>
        <w:t xml:space="preserve">e) se dodavatel pokusil neoprávněně ovlivnit rozhodnutí zadavatele ve výběrovém řízení nebo se neoprávněně pokusil o získání neveřejných informací, které by mu mohly zajistit neoprávněné výhody ve výběrovém řízení, nebo </w:t>
      </w:r>
    </w:p>
    <w:p w14:paraId="7B04D95D" w14:textId="77777777" w:rsidR="00074B29" w:rsidRDefault="00074B29" w:rsidP="00074B29">
      <w:pPr>
        <w:suppressAutoHyphens w:val="0"/>
        <w:autoSpaceDE w:val="0"/>
        <w:autoSpaceDN w:val="0"/>
        <w:adjustRightInd w:val="0"/>
        <w:spacing w:after="318"/>
        <w:rPr>
          <w:rFonts w:ascii="Arial" w:hAnsi="Arial" w:cs="Arial"/>
          <w:color w:val="000000"/>
          <w:sz w:val="22"/>
          <w:szCs w:val="22"/>
          <w:lang w:eastAsia="cs-CZ"/>
        </w:rPr>
      </w:pPr>
      <w:r w:rsidRPr="00074B29">
        <w:rPr>
          <w:rFonts w:ascii="Arial" w:hAnsi="Arial" w:cs="Arial"/>
          <w:color w:val="000000"/>
          <w:sz w:val="22"/>
          <w:szCs w:val="22"/>
          <w:lang w:eastAsia="cs-CZ"/>
        </w:rPr>
        <w:t xml:space="preserve">f) se dodavatel dopustil v posledních 3 letech před zahájením výběrového řízení nebo po zahájení výběrového řízení závažného profesního pochybení, které zpochybňuje jeho důvěryhodnost, včetně pochybení, za která byl disciplinárně potrestán nebo mu bylo uloženo kárné opatření. </w:t>
      </w:r>
    </w:p>
    <w:p w14:paraId="0413C0CC" w14:textId="77777777" w:rsidR="00074B29" w:rsidRPr="00074B29" w:rsidRDefault="00074B29" w:rsidP="00074B29">
      <w:pPr>
        <w:suppressAutoHyphens w:val="0"/>
        <w:autoSpaceDE w:val="0"/>
        <w:autoSpaceDN w:val="0"/>
        <w:adjustRightInd w:val="0"/>
        <w:spacing w:after="318"/>
        <w:rPr>
          <w:rFonts w:ascii="Arial" w:hAnsi="Arial" w:cs="Arial"/>
          <w:color w:val="000000"/>
          <w:sz w:val="22"/>
          <w:szCs w:val="22"/>
          <w:lang w:eastAsia="cs-CZ"/>
        </w:rPr>
      </w:pPr>
      <w:r w:rsidRPr="00074B29">
        <w:rPr>
          <w:rFonts w:ascii="Arial" w:hAnsi="Arial" w:cs="Arial"/>
          <w:bCs/>
          <w:color w:val="000000"/>
          <w:sz w:val="22"/>
          <w:szCs w:val="22"/>
          <w:lang w:eastAsia="cs-CZ"/>
        </w:rPr>
        <w:t xml:space="preserve">3. </w:t>
      </w:r>
      <w:r w:rsidRPr="00074B29">
        <w:rPr>
          <w:rFonts w:ascii="Arial" w:hAnsi="Arial" w:cs="Arial"/>
          <w:color w:val="000000"/>
          <w:sz w:val="22"/>
          <w:szCs w:val="22"/>
          <w:lang w:eastAsia="cs-CZ"/>
        </w:rPr>
        <w:t xml:space="preserve">Zadavatel může vyloučit účastníka pro nezpůsobilost také, pokud na základě věrohodných informací získá důvodné podezření, že dodavatel uzavřel s jinými osobami zakázanou dohodu v souvislosti se zadávanou zakázkou nebo části nabídek, které mají být hodnoceny podle kritérií hodnocení, připravoval ve vzájemné shodě s jiným účastníkem téhož výběrového řízení, s nímž je spojenou osobou podle zákona o daních z příjmů, a na písemnou výzvu zadavatele účastník výběrového řízení nevysvětlil, že k takové vzájemné shodě při přípravě nabídky nedošlo. </w:t>
      </w:r>
    </w:p>
    <w:p w14:paraId="04D7F6E7" w14:textId="77777777" w:rsidR="00074B29" w:rsidRDefault="00074B29" w:rsidP="00074B29">
      <w:pPr>
        <w:pStyle w:val="Default"/>
        <w:jc w:val="both"/>
        <w:rPr>
          <w:rFonts w:ascii="Arial" w:hAnsi="Arial" w:cs="Arial"/>
          <w:sz w:val="22"/>
          <w:szCs w:val="22"/>
        </w:rPr>
      </w:pPr>
      <w:r w:rsidRPr="00074B29">
        <w:rPr>
          <w:rFonts w:ascii="Arial" w:hAnsi="Arial" w:cs="Arial"/>
          <w:bCs/>
          <w:sz w:val="22"/>
          <w:szCs w:val="22"/>
        </w:rPr>
        <w:t xml:space="preserve">4. </w:t>
      </w:r>
      <w:r w:rsidRPr="00074B29">
        <w:rPr>
          <w:rFonts w:ascii="Arial" w:hAnsi="Arial" w:cs="Arial"/>
          <w:sz w:val="22"/>
          <w:szCs w:val="22"/>
        </w:rPr>
        <w:t xml:space="preserve">Zadavatel může vyloučit účastníka výběrového řízení, pokud nabídka účastníka výběrového řízení obsahuje mimořádně nízkou nabídkovou cenu, která nebyla účastníkem výběrového řízení zdůvodněna. Pokud zadavatel posoudí nabídkovou cenu účastníka jako mimořádně nízkou, vyzve jej ke zdůvodnění jeho nabídkové ceny. </w:t>
      </w:r>
    </w:p>
    <w:p w14:paraId="6C27B682" w14:textId="77777777" w:rsidR="00074B29" w:rsidRPr="00074B29" w:rsidRDefault="00074B29" w:rsidP="00074B29">
      <w:pPr>
        <w:pStyle w:val="Default"/>
        <w:jc w:val="both"/>
        <w:rPr>
          <w:rFonts w:ascii="Arial" w:hAnsi="Arial" w:cs="Arial"/>
        </w:rPr>
      </w:pPr>
    </w:p>
    <w:p w14:paraId="4A919B14" w14:textId="77777777" w:rsidR="00074B29" w:rsidRPr="00074B29" w:rsidRDefault="00074B29" w:rsidP="00074B29">
      <w:pPr>
        <w:suppressAutoHyphens w:val="0"/>
        <w:autoSpaceDE w:val="0"/>
        <w:autoSpaceDN w:val="0"/>
        <w:adjustRightInd w:val="0"/>
        <w:rPr>
          <w:rFonts w:ascii="Arial" w:hAnsi="Arial" w:cs="Arial"/>
          <w:color w:val="000000"/>
          <w:sz w:val="22"/>
          <w:szCs w:val="22"/>
          <w:lang w:eastAsia="cs-CZ"/>
        </w:rPr>
      </w:pPr>
      <w:r w:rsidRPr="00074B29">
        <w:rPr>
          <w:rFonts w:ascii="Arial" w:hAnsi="Arial" w:cs="Arial"/>
          <w:bCs/>
          <w:color w:val="000000"/>
          <w:sz w:val="22"/>
          <w:szCs w:val="22"/>
          <w:lang w:eastAsia="cs-CZ"/>
        </w:rPr>
        <w:t xml:space="preserve">5. </w:t>
      </w:r>
      <w:r w:rsidRPr="00074B29">
        <w:rPr>
          <w:rFonts w:ascii="Arial" w:hAnsi="Arial" w:cs="Arial"/>
          <w:color w:val="000000"/>
          <w:sz w:val="22"/>
          <w:szCs w:val="22"/>
          <w:lang w:eastAsia="cs-CZ"/>
        </w:rPr>
        <w:t>Vybraného účastníka zadavatel vyloučí z účasti ve výběrovém řízení, pokud zjistí, že jsou naplněny důvody vyloučení podle bod</w:t>
      </w:r>
      <w:r>
        <w:rPr>
          <w:rFonts w:ascii="Arial" w:hAnsi="Arial" w:cs="Arial"/>
          <w:color w:val="000000"/>
          <w:sz w:val="22"/>
          <w:szCs w:val="22"/>
          <w:lang w:eastAsia="cs-CZ"/>
        </w:rPr>
        <w:t xml:space="preserve"> 1.</w:t>
      </w:r>
      <w:r w:rsidRPr="00074B29">
        <w:rPr>
          <w:rFonts w:ascii="Arial" w:hAnsi="Arial" w:cs="Arial"/>
          <w:color w:val="000000"/>
          <w:sz w:val="22"/>
          <w:szCs w:val="22"/>
          <w:lang w:eastAsia="cs-CZ"/>
        </w:rPr>
        <w:t xml:space="preserve"> nebo může prokázat naplnění důvodů podle bodu </w:t>
      </w:r>
      <w:r>
        <w:rPr>
          <w:rFonts w:ascii="Arial" w:hAnsi="Arial" w:cs="Arial"/>
          <w:color w:val="000000"/>
          <w:sz w:val="22"/>
          <w:szCs w:val="22"/>
          <w:lang w:eastAsia="cs-CZ"/>
        </w:rPr>
        <w:t xml:space="preserve">2. </w:t>
      </w:r>
      <w:r w:rsidRPr="00074B29">
        <w:rPr>
          <w:rFonts w:ascii="Arial" w:hAnsi="Arial" w:cs="Arial"/>
          <w:color w:val="000000"/>
          <w:sz w:val="22"/>
          <w:szCs w:val="22"/>
          <w:lang w:eastAsia="cs-CZ"/>
        </w:rPr>
        <w:t xml:space="preserve">písm. a) až c). </w:t>
      </w:r>
    </w:p>
    <w:p w14:paraId="4EF71FDD" w14:textId="77777777" w:rsidR="00074B29" w:rsidRPr="00074B29" w:rsidRDefault="00074B29" w:rsidP="00074B29">
      <w:pPr>
        <w:numPr>
          <w:ilvl w:val="0"/>
          <w:numId w:val="31"/>
        </w:numPr>
        <w:suppressAutoHyphens w:val="0"/>
        <w:autoSpaceDE w:val="0"/>
        <w:autoSpaceDN w:val="0"/>
        <w:adjustRightInd w:val="0"/>
        <w:rPr>
          <w:rFonts w:ascii="Arial" w:hAnsi="Arial" w:cs="Arial"/>
          <w:color w:val="000000"/>
          <w:sz w:val="22"/>
          <w:szCs w:val="22"/>
          <w:lang w:eastAsia="cs-CZ"/>
        </w:rPr>
      </w:pPr>
    </w:p>
    <w:p w14:paraId="798E33B4" w14:textId="77777777" w:rsidR="00C559B5" w:rsidRPr="00074B29" w:rsidRDefault="00C559B5" w:rsidP="00074B29">
      <w:pPr>
        <w:suppressAutoHyphens w:val="0"/>
        <w:autoSpaceDE w:val="0"/>
        <w:autoSpaceDN w:val="0"/>
        <w:adjustRightInd w:val="0"/>
        <w:rPr>
          <w:rFonts w:ascii="Arial" w:hAnsi="Arial" w:cs="Arial"/>
          <w:color w:val="000000"/>
          <w:sz w:val="22"/>
          <w:szCs w:val="22"/>
          <w:lang w:eastAsia="cs-CZ"/>
        </w:rPr>
      </w:pPr>
    </w:p>
    <w:p w14:paraId="5F627919" w14:textId="77777777" w:rsidR="006A225C" w:rsidRDefault="00C559B5" w:rsidP="001C26A3">
      <w:pPr>
        <w:pStyle w:val="NormlnIMP"/>
        <w:jc w:val="both"/>
        <w:rPr>
          <w:rFonts w:ascii="Arial" w:hAnsi="Arial" w:cs="Arial"/>
          <w:bCs/>
          <w:sz w:val="22"/>
          <w:szCs w:val="22"/>
        </w:rPr>
      </w:pPr>
      <w:r w:rsidRPr="00000868">
        <w:rPr>
          <w:rFonts w:ascii="Arial" w:hAnsi="Arial" w:cs="Arial"/>
          <w:bCs/>
          <w:sz w:val="22"/>
          <w:szCs w:val="22"/>
        </w:rPr>
        <w:t>Zadavatel, resp. jím ustanovená hodnotící komise, provede hodnocení dle pravidel u</w:t>
      </w:r>
      <w:r w:rsidR="0021515C">
        <w:rPr>
          <w:rFonts w:ascii="Arial" w:hAnsi="Arial" w:cs="Arial"/>
          <w:bCs/>
          <w:sz w:val="22"/>
          <w:szCs w:val="22"/>
        </w:rPr>
        <w:t>vedených v zadávací dokumentaci</w:t>
      </w:r>
      <w:r w:rsidR="001427D5">
        <w:rPr>
          <w:rFonts w:ascii="Arial" w:hAnsi="Arial" w:cs="Arial"/>
          <w:bCs/>
          <w:sz w:val="22"/>
          <w:szCs w:val="22"/>
        </w:rPr>
        <w:t>, a to pro každou část zakázky samostatně.</w:t>
      </w:r>
    </w:p>
    <w:p w14:paraId="5FCCA5E6" w14:textId="77777777" w:rsidR="00074B29" w:rsidRPr="001C26A3" w:rsidRDefault="00074B29" w:rsidP="001C26A3">
      <w:pPr>
        <w:pStyle w:val="NormlnIMP"/>
        <w:jc w:val="both"/>
        <w:rPr>
          <w:rFonts w:ascii="Arial" w:hAnsi="Arial" w:cs="Garamond"/>
          <w:sz w:val="22"/>
          <w:szCs w:val="22"/>
        </w:rPr>
      </w:pPr>
    </w:p>
    <w:bookmarkEnd w:id="29"/>
    <w:p w14:paraId="31584181" w14:textId="2195AE55" w:rsidR="00025AA4" w:rsidRPr="00025AA4" w:rsidRDefault="00025AA4" w:rsidP="00025AA4">
      <w:pPr>
        <w:pStyle w:val="N2"/>
        <w:numPr>
          <w:ilvl w:val="0"/>
          <w:numId w:val="0"/>
        </w:numPr>
        <w:ind w:left="851"/>
        <w:jc w:val="center"/>
        <w:rPr>
          <w:rFonts w:ascii="Arial" w:hAnsi="Arial"/>
          <w:sz w:val="22"/>
          <w:szCs w:val="22"/>
          <w:u w:val="single"/>
        </w:rPr>
      </w:pPr>
      <w:r>
        <w:rPr>
          <w:rFonts w:ascii="Arial" w:hAnsi="Arial"/>
          <w:sz w:val="22"/>
          <w:szCs w:val="22"/>
          <w:u w:val="single"/>
        </w:rPr>
        <w:t>Společně pro všechny části zakázky</w:t>
      </w:r>
    </w:p>
    <w:p w14:paraId="49053F06" w14:textId="19857EA5" w:rsidR="00BA5A6B" w:rsidRDefault="004A74E3" w:rsidP="00074B29">
      <w:pPr>
        <w:pStyle w:val="N2"/>
        <w:numPr>
          <w:ilvl w:val="0"/>
          <w:numId w:val="0"/>
        </w:numPr>
        <w:ind w:left="851" w:hanging="851"/>
        <w:rPr>
          <w:rFonts w:ascii="Arial" w:hAnsi="Arial"/>
          <w:sz w:val="22"/>
          <w:szCs w:val="22"/>
        </w:rPr>
      </w:pPr>
      <w:r w:rsidRPr="00000868">
        <w:rPr>
          <w:rFonts w:ascii="Arial" w:hAnsi="Arial"/>
          <w:sz w:val="22"/>
          <w:szCs w:val="22"/>
        </w:rPr>
        <w:t>Pravidla pro hodnocení nabídek</w:t>
      </w:r>
    </w:p>
    <w:p w14:paraId="694F942E" w14:textId="77777777" w:rsidR="00243C2C" w:rsidRPr="001D61C8" w:rsidRDefault="00243C2C" w:rsidP="00243C2C">
      <w:pPr>
        <w:widowControl w:val="0"/>
        <w:tabs>
          <w:tab w:val="left" w:pos="-1985"/>
          <w:tab w:val="left" w:pos="567"/>
          <w:tab w:val="right" w:pos="8789"/>
        </w:tabs>
        <w:autoSpaceDE w:val="0"/>
        <w:autoSpaceDN w:val="0"/>
        <w:spacing w:before="120"/>
        <w:rPr>
          <w:rFonts w:ascii="Arial" w:hAnsi="Arial" w:cs="Arial"/>
          <w:color w:val="000000" w:themeColor="text1"/>
          <w:sz w:val="22"/>
          <w:szCs w:val="22"/>
        </w:rPr>
      </w:pPr>
      <w:r w:rsidRPr="001D61C8">
        <w:rPr>
          <w:rFonts w:ascii="Arial" w:hAnsi="Arial" w:cs="Arial"/>
          <w:color w:val="000000" w:themeColor="text1"/>
          <w:sz w:val="22"/>
          <w:szCs w:val="22"/>
        </w:rPr>
        <w:t xml:space="preserve">Nabídky budou hodnoceny podle jejich ekonomické výhodnosti. Kritériem pro zadání zakázky je celková nabídková cena </w:t>
      </w:r>
      <w:r w:rsidR="000D42CB" w:rsidRPr="001D61C8">
        <w:rPr>
          <w:rFonts w:ascii="Arial" w:hAnsi="Arial" w:cs="Arial"/>
          <w:color w:val="000000" w:themeColor="text1"/>
          <w:sz w:val="22"/>
          <w:szCs w:val="22"/>
        </w:rPr>
        <w:t xml:space="preserve">v Kč </w:t>
      </w:r>
      <w:r w:rsidRPr="001D61C8">
        <w:rPr>
          <w:rFonts w:ascii="Arial" w:hAnsi="Arial" w:cs="Arial"/>
          <w:color w:val="000000" w:themeColor="text1"/>
          <w:sz w:val="22"/>
          <w:szCs w:val="22"/>
        </w:rPr>
        <w:t xml:space="preserve">bez DPH. </w:t>
      </w:r>
    </w:p>
    <w:p w14:paraId="2CF4A219" w14:textId="77777777" w:rsidR="00243C2C" w:rsidRPr="001D61C8" w:rsidRDefault="00243C2C" w:rsidP="00243C2C">
      <w:pPr>
        <w:widowControl w:val="0"/>
        <w:tabs>
          <w:tab w:val="left" w:pos="-1985"/>
          <w:tab w:val="left" w:pos="567"/>
          <w:tab w:val="right" w:pos="8789"/>
        </w:tabs>
        <w:autoSpaceDE w:val="0"/>
        <w:autoSpaceDN w:val="0"/>
        <w:spacing w:before="120"/>
        <w:rPr>
          <w:rFonts w:ascii="Arial" w:hAnsi="Arial" w:cs="Arial"/>
          <w:color w:val="000000" w:themeColor="text1"/>
          <w:sz w:val="22"/>
          <w:szCs w:val="22"/>
        </w:rPr>
      </w:pPr>
      <w:r w:rsidRPr="001D61C8">
        <w:rPr>
          <w:rFonts w:ascii="Arial" w:hAnsi="Arial" w:cs="Arial"/>
          <w:color w:val="000000" w:themeColor="text1"/>
          <w:sz w:val="22"/>
          <w:szCs w:val="22"/>
        </w:rPr>
        <w:t>Ekonomická výhodnost bude hodnocena podle celkové nejnižší nabídkové ceny v Kč bez DPH.</w:t>
      </w:r>
    </w:p>
    <w:p w14:paraId="3FFB5673" w14:textId="2B4417A5" w:rsidR="009A5901" w:rsidRPr="001D61C8" w:rsidRDefault="00243C2C" w:rsidP="00243C2C">
      <w:pPr>
        <w:widowControl w:val="0"/>
        <w:tabs>
          <w:tab w:val="left" w:pos="-1985"/>
          <w:tab w:val="left" w:pos="567"/>
          <w:tab w:val="right" w:pos="8789"/>
        </w:tabs>
        <w:autoSpaceDE w:val="0"/>
        <w:autoSpaceDN w:val="0"/>
        <w:spacing w:before="120"/>
        <w:rPr>
          <w:rFonts w:ascii="Arial" w:hAnsi="Arial" w:cs="Arial"/>
          <w:color w:val="000000" w:themeColor="text1"/>
          <w:sz w:val="22"/>
          <w:szCs w:val="22"/>
        </w:rPr>
      </w:pPr>
      <w:r w:rsidRPr="001D61C8">
        <w:rPr>
          <w:rFonts w:ascii="Arial" w:hAnsi="Arial" w:cs="Arial"/>
          <w:color w:val="000000" w:themeColor="text1"/>
          <w:sz w:val="22"/>
          <w:szCs w:val="22"/>
        </w:rPr>
        <w:t xml:space="preserve">Nabídky budou seřazeny podle absolutní hodnoty </w:t>
      </w:r>
      <w:r w:rsidR="008354E2" w:rsidRPr="001D61C8">
        <w:rPr>
          <w:rFonts w:ascii="Arial" w:hAnsi="Arial" w:cs="Arial"/>
          <w:color w:val="000000" w:themeColor="text1"/>
          <w:sz w:val="22"/>
          <w:szCs w:val="22"/>
        </w:rPr>
        <w:t xml:space="preserve">celkové </w:t>
      </w:r>
      <w:r w:rsidRPr="001D61C8">
        <w:rPr>
          <w:rFonts w:ascii="Arial" w:hAnsi="Arial" w:cs="Arial"/>
          <w:color w:val="000000" w:themeColor="text1"/>
          <w:sz w:val="22"/>
          <w:szCs w:val="22"/>
        </w:rPr>
        <w:t xml:space="preserve">nabídkové ceny </w:t>
      </w:r>
      <w:r w:rsidR="009B1CB5">
        <w:rPr>
          <w:rFonts w:ascii="Arial" w:hAnsi="Arial" w:cs="Arial"/>
          <w:color w:val="000000" w:themeColor="text1"/>
          <w:sz w:val="22"/>
          <w:szCs w:val="22"/>
        </w:rPr>
        <w:t xml:space="preserve">v Kč </w:t>
      </w:r>
      <w:r w:rsidRPr="001D61C8">
        <w:rPr>
          <w:rFonts w:ascii="Arial" w:hAnsi="Arial" w:cs="Arial"/>
          <w:color w:val="000000" w:themeColor="text1"/>
          <w:sz w:val="22"/>
          <w:szCs w:val="22"/>
        </w:rPr>
        <w:t xml:space="preserve">bez DPH od nejnižší po nejvyšší a ekonomicky nejvýhodnější nabídkou je nabídka s celkovou </w:t>
      </w:r>
      <w:r w:rsidR="0091025C" w:rsidRPr="001D61C8">
        <w:rPr>
          <w:rFonts w:ascii="Arial" w:hAnsi="Arial" w:cs="Arial"/>
          <w:color w:val="000000" w:themeColor="text1"/>
          <w:sz w:val="22"/>
          <w:szCs w:val="22"/>
        </w:rPr>
        <w:t>nejnižší nabídkovou c</w:t>
      </w:r>
      <w:r w:rsidR="004068E7" w:rsidRPr="001D61C8">
        <w:rPr>
          <w:rFonts w:ascii="Arial" w:hAnsi="Arial" w:cs="Arial"/>
          <w:color w:val="000000" w:themeColor="text1"/>
          <w:sz w:val="22"/>
          <w:szCs w:val="22"/>
        </w:rPr>
        <w:t>enou uvedenou v</w:t>
      </w:r>
      <w:r w:rsidR="00C962CE" w:rsidRPr="001D61C8">
        <w:rPr>
          <w:rFonts w:ascii="Arial" w:hAnsi="Arial" w:cs="Arial"/>
          <w:color w:val="000000" w:themeColor="text1"/>
          <w:sz w:val="22"/>
          <w:szCs w:val="22"/>
        </w:rPr>
        <w:t xml:space="preserve"> kupní </w:t>
      </w:r>
      <w:r w:rsidR="004068E7" w:rsidRPr="001D61C8">
        <w:rPr>
          <w:rFonts w:ascii="Arial" w:hAnsi="Arial" w:cs="Arial"/>
          <w:color w:val="000000" w:themeColor="text1"/>
          <w:sz w:val="22"/>
          <w:szCs w:val="22"/>
        </w:rPr>
        <w:t xml:space="preserve"> smlouvě</w:t>
      </w:r>
      <w:r w:rsidR="0091025C" w:rsidRPr="001D61C8">
        <w:rPr>
          <w:rFonts w:ascii="Arial" w:hAnsi="Arial" w:cs="Arial"/>
          <w:color w:val="000000" w:themeColor="text1"/>
          <w:sz w:val="22"/>
          <w:szCs w:val="22"/>
        </w:rPr>
        <w:t>.</w:t>
      </w:r>
    </w:p>
    <w:p w14:paraId="5FA8D5B8" w14:textId="77777777" w:rsidR="001427D5" w:rsidRPr="001D61C8" w:rsidRDefault="001427D5" w:rsidP="001427D5">
      <w:pPr>
        <w:pStyle w:val="bntext"/>
        <w:rPr>
          <w:rFonts w:cs="Arial"/>
          <w:b/>
          <w:color w:val="000000" w:themeColor="text1"/>
          <w:sz w:val="22"/>
          <w:szCs w:val="22"/>
        </w:rPr>
      </w:pPr>
    </w:p>
    <w:p w14:paraId="6B1BCD28" w14:textId="77777777" w:rsidR="001427D5" w:rsidRPr="001D61C8" w:rsidRDefault="001427D5" w:rsidP="001427D5">
      <w:pPr>
        <w:pStyle w:val="bntext"/>
        <w:rPr>
          <w:rFonts w:cs="Arial"/>
          <w:b/>
          <w:color w:val="000000" w:themeColor="text1"/>
          <w:sz w:val="22"/>
          <w:szCs w:val="22"/>
        </w:rPr>
      </w:pPr>
      <w:r w:rsidRPr="001D61C8">
        <w:rPr>
          <w:rFonts w:cs="Arial"/>
          <w:b/>
          <w:color w:val="000000" w:themeColor="text1"/>
          <w:sz w:val="22"/>
          <w:szCs w:val="22"/>
        </w:rPr>
        <w:t>Hodnocení nabídek bude provedeno dle výše popsaného způsobu hodnocení pro každou část předmětu plnění zakázky samostatně.</w:t>
      </w:r>
      <w:r w:rsidRPr="001D61C8">
        <w:rPr>
          <w:rFonts w:cs="Arial"/>
          <w:snapToGrid w:val="0"/>
          <w:color w:val="000000" w:themeColor="text1"/>
          <w:sz w:val="22"/>
          <w:szCs w:val="22"/>
        </w:rPr>
        <w:t xml:space="preserve"> </w:t>
      </w:r>
    </w:p>
    <w:p w14:paraId="249A6527" w14:textId="77777777" w:rsidR="0091025C" w:rsidRDefault="0091025C" w:rsidP="00243C2C">
      <w:pPr>
        <w:widowControl w:val="0"/>
        <w:tabs>
          <w:tab w:val="left" w:pos="-1985"/>
          <w:tab w:val="left" w:pos="567"/>
          <w:tab w:val="right" w:pos="8789"/>
        </w:tabs>
        <w:autoSpaceDE w:val="0"/>
        <w:autoSpaceDN w:val="0"/>
        <w:spacing w:before="120"/>
        <w:rPr>
          <w:rFonts w:ascii="Arial" w:hAnsi="Arial" w:cs="Arial"/>
          <w:color w:val="FF0000"/>
          <w:sz w:val="22"/>
          <w:szCs w:val="22"/>
        </w:rPr>
      </w:pPr>
    </w:p>
    <w:p w14:paraId="16132779" w14:textId="77777777" w:rsidR="00025AA4" w:rsidRDefault="00025AA4" w:rsidP="00243C2C">
      <w:pPr>
        <w:widowControl w:val="0"/>
        <w:tabs>
          <w:tab w:val="left" w:pos="-1985"/>
          <w:tab w:val="left" w:pos="567"/>
          <w:tab w:val="right" w:pos="8789"/>
        </w:tabs>
        <w:autoSpaceDE w:val="0"/>
        <w:autoSpaceDN w:val="0"/>
        <w:spacing w:before="120"/>
        <w:rPr>
          <w:rFonts w:ascii="Arial" w:hAnsi="Arial" w:cs="Arial"/>
          <w:color w:val="FF0000"/>
          <w:sz w:val="22"/>
          <w:szCs w:val="22"/>
        </w:rPr>
      </w:pPr>
    </w:p>
    <w:p w14:paraId="4FBDC046" w14:textId="77777777" w:rsidR="00025AA4" w:rsidRDefault="00025AA4" w:rsidP="00243C2C">
      <w:pPr>
        <w:widowControl w:val="0"/>
        <w:tabs>
          <w:tab w:val="left" w:pos="-1985"/>
          <w:tab w:val="left" w:pos="567"/>
          <w:tab w:val="right" w:pos="8789"/>
        </w:tabs>
        <w:autoSpaceDE w:val="0"/>
        <w:autoSpaceDN w:val="0"/>
        <w:spacing w:before="120"/>
        <w:rPr>
          <w:rFonts w:ascii="Arial" w:hAnsi="Arial" w:cs="Arial"/>
          <w:color w:val="FF0000"/>
          <w:sz w:val="22"/>
          <w:szCs w:val="22"/>
        </w:rPr>
      </w:pPr>
    </w:p>
    <w:p w14:paraId="5E4E2BAF" w14:textId="77777777" w:rsidR="00025AA4" w:rsidRDefault="00025AA4" w:rsidP="00243C2C">
      <w:pPr>
        <w:widowControl w:val="0"/>
        <w:tabs>
          <w:tab w:val="left" w:pos="-1985"/>
          <w:tab w:val="left" w:pos="567"/>
          <w:tab w:val="right" w:pos="8789"/>
        </w:tabs>
        <w:autoSpaceDE w:val="0"/>
        <w:autoSpaceDN w:val="0"/>
        <w:spacing w:before="120"/>
        <w:rPr>
          <w:rFonts w:ascii="Arial" w:hAnsi="Arial" w:cs="Arial"/>
          <w:color w:val="FF0000"/>
          <w:sz w:val="22"/>
          <w:szCs w:val="22"/>
        </w:rPr>
      </w:pPr>
    </w:p>
    <w:p w14:paraId="1A99457A" w14:textId="77777777" w:rsidR="00025AA4" w:rsidRPr="00F7703E" w:rsidRDefault="00025AA4" w:rsidP="00025AA4">
      <w:pPr>
        <w:pStyle w:val="N2"/>
        <w:numPr>
          <w:ilvl w:val="0"/>
          <w:numId w:val="0"/>
        </w:numPr>
        <w:ind w:left="851"/>
        <w:jc w:val="center"/>
        <w:rPr>
          <w:rFonts w:ascii="Arial" w:hAnsi="Arial"/>
          <w:sz w:val="22"/>
          <w:szCs w:val="22"/>
          <w:u w:val="single"/>
        </w:rPr>
      </w:pPr>
      <w:r>
        <w:rPr>
          <w:rFonts w:ascii="Arial" w:hAnsi="Arial"/>
          <w:sz w:val="22"/>
          <w:szCs w:val="22"/>
          <w:u w:val="single"/>
        </w:rPr>
        <w:lastRenderedPageBreak/>
        <w:t>Společně pro všechny části zakázky</w:t>
      </w:r>
    </w:p>
    <w:p w14:paraId="6F047F6C" w14:textId="77777777" w:rsidR="00025AA4" w:rsidRPr="006E1296" w:rsidRDefault="00025AA4" w:rsidP="00243C2C">
      <w:pPr>
        <w:widowControl w:val="0"/>
        <w:tabs>
          <w:tab w:val="left" w:pos="-1985"/>
          <w:tab w:val="left" w:pos="567"/>
          <w:tab w:val="right" w:pos="8789"/>
        </w:tabs>
        <w:autoSpaceDE w:val="0"/>
        <w:autoSpaceDN w:val="0"/>
        <w:spacing w:before="120"/>
        <w:rPr>
          <w:rFonts w:ascii="Arial" w:hAnsi="Arial" w:cs="Arial"/>
          <w:color w:val="FF0000"/>
          <w:sz w:val="22"/>
          <w:szCs w:val="22"/>
        </w:rPr>
      </w:pPr>
    </w:p>
    <w:p w14:paraId="5227591E" w14:textId="77777777" w:rsidR="00BA5A6B" w:rsidRPr="00000868" w:rsidRDefault="008E2157" w:rsidP="00074B29">
      <w:pPr>
        <w:pStyle w:val="N2"/>
        <w:numPr>
          <w:ilvl w:val="0"/>
          <w:numId w:val="0"/>
        </w:numPr>
        <w:ind w:left="851" w:hanging="851"/>
        <w:rPr>
          <w:rFonts w:ascii="Arial" w:eastAsia="Arial Unicode MS" w:hAnsi="Arial"/>
          <w:sz w:val="22"/>
          <w:szCs w:val="22"/>
        </w:rPr>
      </w:pPr>
      <w:bookmarkStart w:id="30" w:name="__RefHeading__37_1481608566"/>
      <w:bookmarkStart w:id="31" w:name="__RefHeading__49_587411685"/>
      <w:bookmarkStart w:id="32" w:name="__RefHeading__39_1481608566"/>
      <w:bookmarkStart w:id="33" w:name="__RefHeading__51_587411685"/>
      <w:bookmarkStart w:id="34" w:name="_Toc403923141"/>
      <w:bookmarkEnd w:id="30"/>
      <w:bookmarkEnd w:id="31"/>
      <w:bookmarkEnd w:id="32"/>
      <w:bookmarkEnd w:id="33"/>
      <w:r w:rsidRPr="00000868">
        <w:rPr>
          <w:rFonts w:ascii="Arial" w:hAnsi="Arial"/>
          <w:sz w:val="22"/>
          <w:szCs w:val="22"/>
        </w:rPr>
        <w:t>P</w:t>
      </w:r>
      <w:r w:rsidR="00BA5A6B" w:rsidRPr="00000868">
        <w:rPr>
          <w:rFonts w:ascii="Arial" w:hAnsi="Arial"/>
          <w:sz w:val="22"/>
          <w:szCs w:val="22"/>
        </w:rPr>
        <w:t>ožadavky na zpracování nabídkové ceny</w:t>
      </w:r>
      <w:bookmarkEnd w:id="34"/>
    </w:p>
    <w:p w14:paraId="4A92A678" w14:textId="6F37E6B7" w:rsidR="005968D8" w:rsidRPr="004068E7" w:rsidRDefault="005968D8" w:rsidP="005968D8">
      <w:pPr>
        <w:rPr>
          <w:rFonts w:ascii="Arial" w:eastAsia="Arial Unicode MS" w:hAnsi="Arial" w:cs="Arial"/>
          <w:sz w:val="22"/>
          <w:szCs w:val="22"/>
        </w:rPr>
      </w:pPr>
      <w:r w:rsidRPr="004068E7">
        <w:rPr>
          <w:rFonts w:ascii="Arial" w:eastAsia="Arial Unicode MS" w:hAnsi="Arial" w:cs="Arial"/>
          <w:sz w:val="22"/>
          <w:szCs w:val="22"/>
        </w:rPr>
        <w:t xml:space="preserve">Účastník výběrového řízení stanoví nabídkovou cenu jako </w:t>
      </w:r>
      <w:r w:rsidRPr="004068E7">
        <w:rPr>
          <w:rFonts w:ascii="Arial" w:eastAsia="Arial Unicode MS" w:hAnsi="Arial" w:cs="Arial"/>
          <w:b/>
          <w:bCs/>
          <w:sz w:val="22"/>
          <w:szCs w:val="22"/>
        </w:rPr>
        <w:t xml:space="preserve">nejvýše přípustnou celkovou cenu za předmět zakázky </w:t>
      </w:r>
      <w:r w:rsidRPr="004068E7">
        <w:rPr>
          <w:rFonts w:ascii="Arial" w:eastAsia="Arial Unicode MS" w:hAnsi="Arial" w:cs="Arial"/>
          <w:sz w:val="22"/>
          <w:szCs w:val="22"/>
        </w:rPr>
        <w:t xml:space="preserve">v souladu s touto zadávací dokumentací, a to absolutní částkou </w:t>
      </w:r>
      <w:r w:rsidRPr="00105BCA">
        <w:rPr>
          <w:rFonts w:ascii="Arial" w:eastAsia="Arial Unicode MS" w:hAnsi="Arial" w:cs="Arial"/>
          <w:sz w:val="22"/>
          <w:szCs w:val="22"/>
        </w:rPr>
        <w:t>v</w:t>
      </w:r>
      <w:r w:rsidR="00577079" w:rsidRPr="00105BCA">
        <w:rPr>
          <w:rFonts w:ascii="Arial" w:eastAsia="Arial Unicode MS" w:hAnsi="Arial" w:cs="Arial"/>
          <w:sz w:val="22"/>
          <w:szCs w:val="22"/>
        </w:rPr>
        <w:t> </w:t>
      </w:r>
      <w:r w:rsidR="00105BCA" w:rsidRPr="00105BCA">
        <w:rPr>
          <w:rFonts w:ascii="Arial" w:eastAsia="Arial Unicode MS" w:hAnsi="Arial" w:cs="Arial"/>
          <w:sz w:val="22"/>
          <w:szCs w:val="22"/>
        </w:rPr>
        <w:t>Kč</w:t>
      </w:r>
      <w:r w:rsidR="00577079" w:rsidRPr="00105BCA">
        <w:rPr>
          <w:rFonts w:ascii="Arial" w:eastAsia="Arial Unicode MS" w:hAnsi="Arial" w:cs="Arial"/>
          <w:sz w:val="22"/>
          <w:szCs w:val="22"/>
        </w:rPr>
        <w:t xml:space="preserve"> </w:t>
      </w:r>
      <w:r w:rsidR="00577079" w:rsidRPr="004068E7">
        <w:rPr>
          <w:rFonts w:ascii="Arial" w:eastAsia="Arial Unicode MS" w:hAnsi="Arial" w:cs="Arial"/>
          <w:sz w:val="22"/>
          <w:szCs w:val="22"/>
        </w:rPr>
        <w:t>(dle požadavků uvedených v dalších částech této zadávací dokumentace)</w:t>
      </w:r>
      <w:r w:rsidRPr="004068E7">
        <w:rPr>
          <w:rFonts w:ascii="Arial" w:eastAsia="Arial Unicode MS" w:hAnsi="Arial" w:cs="Arial"/>
          <w:sz w:val="22"/>
          <w:szCs w:val="22"/>
        </w:rPr>
        <w:t xml:space="preserve">, </w:t>
      </w:r>
      <w:r w:rsidR="00917F47" w:rsidRPr="004068E7">
        <w:rPr>
          <w:rFonts w:ascii="Arial" w:eastAsia="Arial Unicode MS" w:hAnsi="Arial" w:cs="Arial"/>
          <w:sz w:val="22"/>
          <w:szCs w:val="22"/>
        </w:rPr>
        <w:t>tzn., že</w:t>
      </w:r>
      <w:r w:rsidRPr="004068E7">
        <w:rPr>
          <w:rFonts w:ascii="Arial" w:eastAsia="Arial Unicode MS" w:hAnsi="Arial" w:cs="Arial"/>
          <w:sz w:val="22"/>
          <w:szCs w:val="22"/>
        </w:rPr>
        <w:t xml:space="preserve"> nabídková cena musí být konečná. Nabídková cena bude uvedena</w:t>
      </w:r>
      <w:r w:rsidR="004068E7" w:rsidRPr="004068E7">
        <w:rPr>
          <w:rFonts w:ascii="Arial" w:eastAsia="Arial Unicode MS" w:hAnsi="Arial" w:cs="Arial"/>
          <w:sz w:val="22"/>
          <w:szCs w:val="22"/>
        </w:rPr>
        <w:t xml:space="preserve"> v</w:t>
      </w:r>
      <w:r w:rsidR="0082126E">
        <w:rPr>
          <w:rFonts w:ascii="Arial" w:eastAsia="Arial Unicode MS" w:hAnsi="Arial" w:cs="Arial"/>
          <w:sz w:val="22"/>
          <w:szCs w:val="22"/>
        </w:rPr>
        <w:t xml:space="preserve"> kupní</w:t>
      </w:r>
      <w:r w:rsidR="004068E7" w:rsidRPr="004068E7">
        <w:rPr>
          <w:rFonts w:ascii="Arial" w:eastAsia="Arial Unicode MS" w:hAnsi="Arial" w:cs="Arial"/>
          <w:sz w:val="22"/>
          <w:szCs w:val="22"/>
        </w:rPr>
        <w:t xml:space="preserve"> smlouvě </w:t>
      </w:r>
      <w:r w:rsidRPr="004068E7">
        <w:rPr>
          <w:rFonts w:ascii="Arial" w:eastAsia="Arial Unicode MS" w:hAnsi="Arial" w:cs="Arial"/>
          <w:sz w:val="22"/>
          <w:szCs w:val="22"/>
        </w:rPr>
        <w:t xml:space="preserve">v tomto členění: nabídková cena </w:t>
      </w:r>
      <w:r w:rsidR="009B1CB5">
        <w:rPr>
          <w:rFonts w:ascii="Arial" w:eastAsia="Arial Unicode MS" w:hAnsi="Arial" w:cs="Arial"/>
          <w:sz w:val="22"/>
          <w:szCs w:val="22"/>
        </w:rPr>
        <w:t xml:space="preserve">v Kč </w:t>
      </w:r>
      <w:r w:rsidRPr="004068E7">
        <w:rPr>
          <w:rFonts w:ascii="Arial" w:eastAsia="Arial Unicode MS" w:hAnsi="Arial" w:cs="Arial"/>
          <w:sz w:val="22"/>
          <w:szCs w:val="22"/>
        </w:rPr>
        <w:t>bez DPH</w:t>
      </w:r>
      <w:r w:rsidR="00105BCA">
        <w:rPr>
          <w:rFonts w:ascii="Arial" w:eastAsia="Arial Unicode MS" w:hAnsi="Arial" w:cs="Arial"/>
          <w:sz w:val="22"/>
          <w:szCs w:val="22"/>
        </w:rPr>
        <w:t xml:space="preserve"> </w:t>
      </w:r>
      <w:r w:rsidRPr="004068E7">
        <w:rPr>
          <w:rFonts w:ascii="Arial" w:eastAsia="Arial Unicode MS" w:hAnsi="Arial" w:cs="Arial"/>
          <w:sz w:val="22"/>
          <w:szCs w:val="22"/>
        </w:rPr>
        <w:t xml:space="preserve">a nabídková cena </w:t>
      </w:r>
      <w:r w:rsidR="009B1CB5">
        <w:rPr>
          <w:rFonts w:ascii="Arial" w:eastAsia="Arial Unicode MS" w:hAnsi="Arial" w:cs="Arial"/>
          <w:sz w:val="22"/>
          <w:szCs w:val="22"/>
        </w:rPr>
        <w:t xml:space="preserve">v Kč </w:t>
      </w:r>
      <w:r w:rsidRPr="004068E7">
        <w:rPr>
          <w:rFonts w:ascii="Arial" w:eastAsia="Arial Unicode MS" w:hAnsi="Arial" w:cs="Arial"/>
          <w:sz w:val="22"/>
          <w:szCs w:val="22"/>
        </w:rPr>
        <w:t>včetně DPH.</w:t>
      </w:r>
    </w:p>
    <w:p w14:paraId="770929E0" w14:textId="77777777" w:rsidR="005968D8" w:rsidRPr="000D42CB" w:rsidRDefault="005968D8" w:rsidP="005968D8">
      <w:pPr>
        <w:rPr>
          <w:rFonts w:ascii="Arial" w:hAnsi="Arial" w:cs="Arial"/>
          <w:b/>
          <w:bCs/>
          <w:strike/>
          <w:sz w:val="22"/>
          <w:szCs w:val="22"/>
        </w:rPr>
      </w:pPr>
      <w:r w:rsidRPr="004068E7">
        <w:rPr>
          <w:rFonts w:ascii="Arial" w:hAnsi="Arial" w:cs="Arial"/>
          <w:b/>
          <w:sz w:val="22"/>
          <w:szCs w:val="22"/>
        </w:rPr>
        <w:t>Součástí nabídkové ceny budou v</w:t>
      </w:r>
      <w:r w:rsidRPr="004068E7">
        <w:rPr>
          <w:rFonts w:ascii="Arial" w:hAnsi="Arial" w:cs="Arial"/>
          <w:b/>
          <w:bCs/>
          <w:sz w:val="22"/>
          <w:szCs w:val="22"/>
        </w:rPr>
        <w:t>eškeré další činnosti související s realizací</w:t>
      </w:r>
      <w:r w:rsidRPr="000D42CB">
        <w:rPr>
          <w:rFonts w:ascii="Arial" w:hAnsi="Arial" w:cs="Arial"/>
          <w:b/>
          <w:bCs/>
          <w:sz w:val="22"/>
          <w:szCs w:val="22"/>
        </w:rPr>
        <w:t xml:space="preserve"> zakázky. </w:t>
      </w:r>
    </w:p>
    <w:p w14:paraId="35985FE0" w14:textId="77777777" w:rsidR="005968D8" w:rsidRPr="000D42CB" w:rsidRDefault="005968D8" w:rsidP="005968D8">
      <w:pPr>
        <w:rPr>
          <w:rFonts w:ascii="Arial" w:hAnsi="Arial" w:cs="Arial"/>
          <w:sz w:val="22"/>
          <w:szCs w:val="22"/>
        </w:rPr>
      </w:pPr>
      <w:r w:rsidRPr="000D42CB">
        <w:rPr>
          <w:rFonts w:ascii="Arial" w:hAnsi="Arial" w:cs="Arial"/>
          <w:sz w:val="22"/>
          <w:szCs w:val="22"/>
        </w:rPr>
        <w:t xml:space="preserve">Ocenění zakázky je třeba provést pro uvedený rozsah dodávky, požadované kvalitativní parametry a dobu plnění. </w:t>
      </w:r>
    </w:p>
    <w:p w14:paraId="31A2E4A0" w14:textId="44E12BEB" w:rsidR="005968D8" w:rsidRPr="000D42CB" w:rsidRDefault="005968D8" w:rsidP="005968D8">
      <w:pPr>
        <w:rPr>
          <w:rFonts w:ascii="Arial" w:hAnsi="Arial" w:cs="Arial"/>
        </w:rPr>
      </w:pPr>
      <w:r w:rsidRPr="000D42CB">
        <w:rPr>
          <w:rFonts w:ascii="Arial" w:hAnsi="Arial" w:cs="Arial"/>
          <w:sz w:val="22"/>
          <w:szCs w:val="22"/>
        </w:rPr>
        <w:t>Celková nabídková cena musí zahrnovat veškeré náklady nezbytné k řádnému, úplnému a kvalitnímu splnění předmětu zakázky včetně všech rizik a vlivů, které se mohou objevit během realizace. Cena musí reflektovat předpokládaný vývoj cen v daném odvětví včetně předpokládaného vývoje kurzů české měny k z</w:t>
      </w:r>
      <w:r w:rsidRPr="000D42CB">
        <w:rPr>
          <w:rFonts w:ascii="Arial" w:eastAsia="Arial Unicode MS" w:hAnsi="Arial" w:cs="Arial"/>
          <w:sz w:val="22"/>
          <w:szCs w:val="22"/>
        </w:rPr>
        <w:t>a</w:t>
      </w:r>
      <w:r w:rsidRPr="000D42CB">
        <w:rPr>
          <w:rFonts w:ascii="Arial" w:hAnsi="Arial" w:cs="Arial"/>
          <w:sz w:val="22"/>
          <w:szCs w:val="22"/>
        </w:rPr>
        <w:t>hraničním měnám. Cena musí dále zahrnovat náklady na bezpečnostní opatření, náklady na odvoz a likvidaci odpadů, náklady na používání strojů a služeb až do předání a převzetí dodávky, náklady na zhotovování, výrobu, obstarání, přepravu, dodávku a instalaci zařízení, materiálů a zboží včetně obvyklých obalů</w:t>
      </w:r>
      <w:r w:rsidR="00105BCA">
        <w:rPr>
          <w:rFonts w:ascii="Arial" w:hAnsi="Arial" w:cs="Arial"/>
          <w:sz w:val="22"/>
          <w:szCs w:val="22"/>
        </w:rPr>
        <w:t>m, náklady na zaškolení obsluhy strojního vybavení</w:t>
      </w:r>
      <w:r w:rsidR="00E92939">
        <w:rPr>
          <w:rFonts w:ascii="Arial" w:hAnsi="Arial" w:cs="Arial"/>
          <w:sz w:val="22"/>
          <w:szCs w:val="22"/>
        </w:rPr>
        <w:t>, na</w:t>
      </w:r>
      <w:r w:rsidR="00105BCA">
        <w:rPr>
          <w:rFonts w:ascii="Arial" w:hAnsi="Arial" w:cs="Arial"/>
          <w:sz w:val="22"/>
          <w:szCs w:val="22"/>
        </w:rPr>
        <w:t xml:space="preserve"> zkušení provoz</w:t>
      </w:r>
      <w:r w:rsidR="00E92939">
        <w:rPr>
          <w:rFonts w:ascii="Arial" w:hAnsi="Arial" w:cs="Arial"/>
          <w:sz w:val="22"/>
          <w:szCs w:val="22"/>
        </w:rPr>
        <w:t xml:space="preserve"> a záruční servis</w:t>
      </w:r>
      <w:r w:rsidRPr="000D42CB">
        <w:rPr>
          <w:rFonts w:ascii="Arial" w:hAnsi="Arial" w:cs="Arial"/>
          <w:sz w:val="22"/>
          <w:szCs w:val="22"/>
        </w:rPr>
        <w:t>. Cena musí obsahovat rovněž náklady na pojištění, daně, cla, poplatky, inflační vlivy. Dále musí obsahovat náklady na provádění všech příslušných, normami a vyhláškami stanovených zkoušek materiálů, dílů a předávacích zkoušek, náklady na nezbytné revize, atesty, technické dokumentace, zaškolení obsluhy. Cena musí obsahovat jakékoliv další vedlejší výdaje potřebné pro realizaci této zakázky.</w:t>
      </w:r>
    </w:p>
    <w:p w14:paraId="51299635" w14:textId="77777777" w:rsidR="007C7D01" w:rsidRPr="00730A9F" w:rsidRDefault="007C7D01" w:rsidP="00D24FAF">
      <w:pPr>
        <w:pStyle w:val="bntext"/>
        <w:rPr>
          <w:rFonts w:cs="Arial"/>
          <w:b/>
          <w:bCs/>
          <w:sz w:val="22"/>
          <w:szCs w:val="22"/>
        </w:rPr>
      </w:pPr>
    </w:p>
    <w:p w14:paraId="43743F0D" w14:textId="77777777" w:rsidR="005968D8" w:rsidRPr="000D42CB" w:rsidRDefault="005968D8" w:rsidP="00D24FAF">
      <w:pPr>
        <w:pStyle w:val="bntext"/>
        <w:rPr>
          <w:rFonts w:cs="Arial"/>
          <w:b/>
          <w:bCs/>
          <w:sz w:val="22"/>
          <w:szCs w:val="22"/>
        </w:rPr>
      </w:pPr>
    </w:p>
    <w:p w14:paraId="5DA3C0B8" w14:textId="77777777" w:rsidR="00D24FAF" w:rsidRPr="000D42CB" w:rsidRDefault="00D24FAF" w:rsidP="00D24FAF">
      <w:pPr>
        <w:pStyle w:val="bntext"/>
        <w:rPr>
          <w:rFonts w:eastAsia="MS Mincho" w:cs="Arial"/>
          <w:sz w:val="22"/>
          <w:szCs w:val="22"/>
        </w:rPr>
      </w:pPr>
      <w:r w:rsidRPr="000D42CB">
        <w:rPr>
          <w:rFonts w:cs="Arial"/>
          <w:b/>
          <w:bCs/>
          <w:sz w:val="22"/>
          <w:szCs w:val="22"/>
        </w:rPr>
        <w:t>Podmínky překročení nabídkové ceny:</w:t>
      </w:r>
    </w:p>
    <w:p w14:paraId="6E253B5E" w14:textId="77777777" w:rsidR="005968D8" w:rsidRPr="000D42CB" w:rsidRDefault="005968D8" w:rsidP="005968D8">
      <w:pPr>
        <w:rPr>
          <w:rFonts w:ascii="Arial" w:hAnsi="Arial" w:cs="Arial"/>
          <w:sz w:val="22"/>
          <w:szCs w:val="22"/>
        </w:rPr>
      </w:pPr>
      <w:r w:rsidRPr="000D42CB">
        <w:rPr>
          <w:rFonts w:ascii="Arial" w:eastAsia="MS Mincho" w:hAnsi="Arial" w:cs="Arial"/>
          <w:sz w:val="22"/>
          <w:szCs w:val="22"/>
        </w:rPr>
        <w:t>Změna nabídkové ceny je možná za předpokladu, že v průběhu realizace dodávky dojde ke změnám sazeb daně z přidané hodnoty. V takovém případě bude nabídková cena upravena podle sazeb daně z přidané hodnoty platných v době vzniku zdanitelného plnění.</w:t>
      </w:r>
    </w:p>
    <w:p w14:paraId="25636DE6" w14:textId="77777777" w:rsidR="009323D9" w:rsidRPr="000D42CB" w:rsidRDefault="005968D8" w:rsidP="005968D8">
      <w:pPr>
        <w:spacing w:after="120"/>
        <w:rPr>
          <w:rFonts w:ascii="Arial" w:hAnsi="Arial" w:cs="Arial"/>
          <w:snapToGrid w:val="0"/>
          <w:sz w:val="22"/>
          <w:szCs w:val="22"/>
        </w:rPr>
      </w:pPr>
      <w:r w:rsidRPr="000D42CB">
        <w:rPr>
          <w:rFonts w:ascii="Arial" w:hAnsi="Arial" w:cs="Arial"/>
          <w:sz w:val="22"/>
          <w:szCs w:val="22"/>
        </w:rPr>
        <w:t>Nabídková cena nesmí být měněna v souvislosti s inflací české měny, hodnotou kur</w:t>
      </w:r>
      <w:r w:rsidR="00577FE0">
        <w:rPr>
          <w:rFonts w:ascii="Arial" w:hAnsi="Arial" w:cs="Arial"/>
          <w:sz w:val="22"/>
          <w:szCs w:val="22"/>
        </w:rPr>
        <w:t>z</w:t>
      </w:r>
      <w:r w:rsidRPr="000D42CB">
        <w:rPr>
          <w:rFonts w:ascii="Arial" w:hAnsi="Arial" w:cs="Arial"/>
          <w:sz w:val="22"/>
          <w:szCs w:val="22"/>
        </w:rPr>
        <w:t>u české měny vůči zahraničním měnám či jinými faktory s vlivem na měnový kur</w:t>
      </w:r>
      <w:r w:rsidR="00577FE0">
        <w:rPr>
          <w:rFonts w:ascii="Arial" w:hAnsi="Arial" w:cs="Arial"/>
          <w:sz w:val="22"/>
          <w:szCs w:val="22"/>
        </w:rPr>
        <w:t>z</w:t>
      </w:r>
      <w:r w:rsidRPr="000D42CB">
        <w:rPr>
          <w:rFonts w:ascii="Arial" w:hAnsi="Arial" w:cs="Arial"/>
          <w:sz w:val="22"/>
          <w:szCs w:val="22"/>
        </w:rPr>
        <w:t>, stabilitu měny nebo cla.</w:t>
      </w:r>
    </w:p>
    <w:p w14:paraId="727BE7FE" w14:textId="77777777" w:rsidR="009323D9" w:rsidRPr="00000868" w:rsidRDefault="009323D9" w:rsidP="00D24FAF">
      <w:pPr>
        <w:pStyle w:val="Zkladntext"/>
        <w:widowControl/>
        <w:spacing w:after="120"/>
        <w:rPr>
          <w:rFonts w:ascii="Arial" w:hAnsi="Arial"/>
          <w:b/>
          <w:sz w:val="22"/>
          <w:szCs w:val="22"/>
        </w:rPr>
      </w:pPr>
    </w:p>
    <w:p w14:paraId="167FFA81" w14:textId="77777777" w:rsidR="00D24FAF" w:rsidRPr="00000868" w:rsidRDefault="00D24FAF" w:rsidP="00D24FAF">
      <w:pPr>
        <w:pStyle w:val="bntext"/>
        <w:rPr>
          <w:rFonts w:cs="Garamond"/>
          <w:b/>
          <w:sz w:val="22"/>
          <w:szCs w:val="22"/>
        </w:rPr>
      </w:pPr>
    </w:p>
    <w:p w14:paraId="46B9EAD3" w14:textId="77777777" w:rsidR="00BA5A6B" w:rsidRPr="00000868" w:rsidRDefault="00BA5A6B">
      <w:pPr>
        <w:rPr>
          <w:rFonts w:ascii="Arial" w:hAnsi="Arial"/>
          <w:sz w:val="22"/>
          <w:szCs w:val="22"/>
        </w:rPr>
      </w:pPr>
    </w:p>
    <w:p w14:paraId="657270D3" w14:textId="77777777" w:rsidR="00BA5A6B" w:rsidRPr="005968D8" w:rsidRDefault="00BA5A6B" w:rsidP="008606D7">
      <w:pPr>
        <w:pStyle w:val="N1"/>
        <w:numPr>
          <w:ilvl w:val="0"/>
          <w:numId w:val="6"/>
        </w:numPr>
        <w:rPr>
          <w:rFonts w:ascii="Arial" w:hAnsi="Arial"/>
          <w:sz w:val="22"/>
          <w:szCs w:val="22"/>
        </w:rPr>
      </w:pPr>
      <w:r w:rsidRPr="005968D8">
        <w:rPr>
          <w:rFonts w:ascii="Arial" w:hAnsi="Arial"/>
          <w:sz w:val="24"/>
          <w:szCs w:val="24"/>
        </w:rPr>
        <w:lastRenderedPageBreak/>
        <w:t xml:space="preserve">Obchodní </w:t>
      </w:r>
      <w:r w:rsidR="0046149B">
        <w:rPr>
          <w:rFonts w:ascii="Arial" w:hAnsi="Arial"/>
          <w:sz w:val="24"/>
          <w:szCs w:val="24"/>
        </w:rPr>
        <w:t xml:space="preserve">a platební </w:t>
      </w:r>
      <w:r w:rsidRPr="005968D8">
        <w:rPr>
          <w:rFonts w:ascii="Arial" w:hAnsi="Arial"/>
          <w:sz w:val="24"/>
          <w:szCs w:val="24"/>
        </w:rPr>
        <w:t>podmínky</w:t>
      </w:r>
    </w:p>
    <w:p w14:paraId="725F3620" w14:textId="77777777" w:rsidR="002E3197" w:rsidRPr="00F7703E" w:rsidRDefault="002E3197" w:rsidP="002E3197">
      <w:pPr>
        <w:pStyle w:val="N2"/>
        <w:numPr>
          <w:ilvl w:val="0"/>
          <w:numId w:val="0"/>
        </w:numPr>
        <w:ind w:left="851"/>
        <w:jc w:val="center"/>
        <w:rPr>
          <w:rFonts w:ascii="Arial" w:hAnsi="Arial"/>
          <w:sz w:val="22"/>
          <w:szCs w:val="22"/>
          <w:u w:val="single"/>
        </w:rPr>
      </w:pPr>
      <w:r>
        <w:rPr>
          <w:rFonts w:ascii="Arial" w:hAnsi="Arial"/>
          <w:sz w:val="22"/>
          <w:szCs w:val="22"/>
          <w:u w:val="single"/>
        </w:rPr>
        <w:t>Společně pro všechny části zakázky</w:t>
      </w:r>
    </w:p>
    <w:p w14:paraId="49AC63E8" w14:textId="77777777" w:rsidR="00D24FAF" w:rsidRPr="00000868" w:rsidRDefault="00D24FAF" w:rsidP="00D24FAF">
      <w:pPr>
        <w:ind w:left="851"/>
        <w:rPr>
          <w:rFonts w:ascii="Arial" w:hAnsi="Arial"/>
          <w:b/>
          <w:sz w:val="22"/>
          <w:szCs w:val="22"/>
        </w:rPr>
      </w:pPr>
    </w:p>
    <w:p w14:paraId="7581A5E7" w14:textId="2288C04E" w:rsidR="002E3197" w:rsidRPr="00E11B31" w:rsidRDefault="002E3197" w:rsidP="002E3197">
      <w:pPr>
        <w:rPr>
          <w:rFonts w:ascii="Arial" w:hAnsi="Arial" w:cs="Arial"/>
          <w:sz w:val="22"/>
          <w:szCs w:val="22"/>
        </w:rPr>
      </w:pPr>
      <w:r w:rsidRPr="00E11B31">
        <w:rPr>
          <w:rFonts w:ascii="Arial" w:hAnsi="Arial" w:cs="Arial"/>
          <w:sz w:val="22"/>
          <w:szCs w:val="22"/>
        </w:rPr>
        <w:t xml:space="preserve">Zadavatel jako součást zadávacích podmínek předkládá obchodní </w:t>
      </w:r>
      <w:r w:rsidR="0028313C">
        <w:rPr>
          <w:rFonts w:ascii="Arial" w:hAnsi="Arial" w:cs="Arial"/>
          <w:sz w:val="22"/>
          <w:szCs w:val="22"/>
        </w:rPr>
        <w:t xml:space="preserve">a platební </w:t>
      </w:r>
      <w:r w:rsidRPr="00E11B31">
        <w:rPr>
          <w:rFonts w:ascii="Arial" w:hAnsi="Arial" w:cs="Arial"/>
          <w:sz w:val="22"/>
          <w:szCs w:val="22"/>
        </w:rPr>
        <w:t xml:space="preserve">podmínky ve formě závazného návrhu </w:t>
      </w:r>
      <w:r w:rsidR="00C962CE">
        <w:rPr>
          <w:rFonts w:ascii="Arial" w:hAnsi="Arial" w:cs="Arial"/>
          <w:sz w:val="22"/>
          <w:szCs w:val="22"/>
        </w:rPr>
        <w:t xml:space="preserve">kupní </w:t>
      </w:r>
      <w:r w:rsidRPr="00E11B31">
        <w:rPr>
          <w:rFonts w:ascii="Arial" w:hAnsi="Arial" w:cs="Arial"/>
          <w:sz w:val="22"/>
          <w:szCs w:val="22"/>
        </w:rPr>
        <w:t>smlouvy</w:t>
      </w:r>
      <w:r w:rsidR="0006462A">
        <w:rPr>
          <w:rFonts w:ascii="Arial" w:hAnsi="Arial" w:cs="Arial"/>
          <w:sz w:val="22"/>
          <w:szCs w:val="22"/>
        </w:rPr>
        <w:t xml:space="preserve"> </w:t>
      </w:r>
      <w:r w:rsidRPr="00E11B31">
        <w:rPr>
          <w:rFonts w:ascii="Arial" w:hAnsi="Arial" w:cs="Arial"/>
          <w:sz w:val="22"/>
          <w:szCs w:val="22"/>
        </w:rPr>
        <w:t>pro Části A, B, C</w:t>
      </w:r>
      <w:r>
        <w:rPr>
          <w:rFonts w:ascii="Arial" w:hAnsi="Arial" w:cs="Arial"/>
          <w:sz w:val="22"/>
          <w:szCs w:val="22"/>
        </w:rPr>
        <w:t xml:space="preserve"> </w:t>
      </w:r>
      <w:r w:rsidRPr="00E11B31">
        <w:rPr>
          <w:rFonts w:ascii="Arial" w:hAnsi="Arial" w:cs="Arial"/>
          <w:sz w:val="22"/>
          <w:szCs w:val="22"/>
        </w:rPr>
        <w:t xml:space="preserve">(přílohy č. </w:t>
      </w:r>
      <w:r>
        <w:rPr>
          <w:rFonts w:ascii="Arial" w:hAnsi="Arial" w:cs="Arial"/>
          <w:sz w:val="22"/>
          <w:szCs w:val="22"/>
        </w:rPr>
        <w:t xml:space="preserve">2, 3 a 4 </w:t>
      </w:r>
      <w:r w:rsidRPr="00E11B31">
        <w:rPr>
          <w:rFonts w:ascii="Arial" w:hAnsi="Arial" w:cs="Arial"/>
          <w:sz w:val="22"/>
          <w:szCs w:val="22"/>
        </w:rPr>
        <w:t xml:space="preserve">této zadávací dokumentace). Obchodní </w:t>
      </w:r>
      <w:r w:rsidR="0028313C">
        <w:rPr>
          <w:rFonts w:ascii="Arial" w:hAnsi="Arial" w:cs="Arial"/>
          <w:sz w:val="22"/>
          <w:szCs w:val="22"/>
        </w:rPr>
        <w:t xml:space="preserve">a platební </w:t>
      </w:r>
      <w:r w:rsidRPr="00E11B31">
        <w:rPr>
          <w:rFonts w:ascii="Arial" w:hAnsi="Arial" w:cs="Arial"/>
          <w:sz w:val="22"/>
          <w:szCs w:val="22"/>
        </w:rPr>
        <w:t xml:space="preserve">podmínky vymezují budoucí rámec smluvního vztahu. Nabídka dodavatele musí respektovat stanovené obchodní a platební podmínky a v žádné části nesmí obsahovat ustanovení, které by bylo v rozporu s obchodními </w:t>
      </w:r>
      <w:r w:rsidR="0028313C">
        <w:rPr>
          <w:rFonts w:ascii="Arial" w:hAnsi="Arial" w:cs="Arial"/>
          <w:sz w:val="22"/>
          <w:szCs w:val="22"/>
        </w:rPr>
        <w:t xml:space="preserve">a platebními </w:t>
      </w:r>
      <w:r w:rsidRPr="00E11B31">
        <w:rPr>
          <w:rFonts w:ascii="Arial" w:hAnsi="Arial" w:cs="Arial"/>
          <w:sz w:val="22"/>
          <w:szCs w:val="22"/>
        </w:rPr>
        <w:t xml:space="preserve">podmínkami. Dodavatel do </w:t>
      </w:r>
      <w:r>
        <w:rPr>
          <w:rFonts w:ascii="Arial" w:hAnsi="Arial" w:cs="Arial"/>
          <w:sz w:val="22"/>
          <w:szCs w:val="22"/>
        </w:rPr>
        <w:t xml:space="preserve">závazného </w:t>
      </w:r>
      <w:r w:rsidRPr="00E11B31">
        <w:rPr>
          <w:rFonts w:ascii="Arial" w:hAnsi="Arial" w:cs="Arial"/>
          <w:sz w:val="22"/>
          <w:szCs w:val="22"/>
        </w:rPr>
        <w:t xml:space="preserve">vzoru </w:t>
      </w:r>
      <w:r w:rsidR="00C962CE">
        <w:rPr>
          <w:rFonts w:ascii="Arial" w:hAnsi="Arial" w:cs="Arial"/>
          <w:sz w:val="22"/>
          <w:szCs w:val="22"/>
        </w:rPr>
        <w:t xml:space="preserve">kupní </w:t>
      </w:r>
      <w:r w:rsidRPr="00E11B31">
        <w:rPr>
          <w:rFonts w:ascii="Arial" w:hAnsi="Arial" w:cs="Arial"/>
          <w:sz w:val="22"/>
          <w:szCs w:val="22"/>
        </w:rPr>
        <w:t xml:space="preserve">smlouvy doplní údaje nezbytné pro vznik návrhu smlouvy (především vlastní identifikaci, nabídkovou cenu) a takto doplněný a podepsaný </w:t>
      </w:r>
      <w:r>
        <w:rPr>
          <w:rFonts w:ascii="Arial" w:hAnsi="Arial" w:cs="Arial"/>
          <w:sz w:val="22"/>
          <w:szCs w:val="22"/>
        </w:rPr>
        <w:t xml:space="preserve">závazný </w:t>
      </w:r>
      <w:r w:rsidRPr="00E11B31">
        <w:rPr>
          <w:rFonts w:ascii="Arial" w:hAnsi="Arial" w:cs="Arial"/>
          <w:sz w:val="22"/>
          <w:szCs w:val="22"/>
        </w:rPr>
        <w:t xml:space="preserve">vzor </w:t>
      </w:r>
      <w:r w:rsidR="00C962CE">
        <w:rPr>
          <w:rFonts w:ascii="Arial" w:hAnsi="Arial" w:cs="Arial"/>
          <w:sz w:val="22"/>
          <w:szCs w:val="22"/>
        </w:rPr>
        <w:t xml:space="preserve">kupní </w:t>
      </w:r>
      <w:r w:rsidRPr="00E11B31">
        <w:rPr>
          <w:rFonts w:ascii="Arial" w:hAnsi="Arial" w:cs="Arial"/>
          <w:sz w:val="22"/>
          <w:szCs w:val="22"/>
        </w:rPr>
        <w:t>smlouvy</w:t>
      </w:r>
      <w:r w:rsidR="0006462A">
        <w:rPr>
          <w:rFonts w:ascii="Arial" w:hAnsi="Arial" w:cs="Arial"/>
          <w:sz w:val="22"/>
          <w:szCs w:val="22"/>
        </w:rPr>
        <w:t xml:space="preserve"> </w:t>
      </w:r>
      <w:r w:rsidRPr="00E11B31">
        <w:rPr>
          <w:rFonts w:ascii="Arial" w:hAnsi="Arial" w:cs="Arial"/>
          <w:sz w:val="22"/>
          <w:szCs w:val="22"/>
        </w:rPr>
        <w:t xml:space="preserve">předloží jako svůj návrh </w:t>
      </w:r>
      <w:r w:rsidR="0028313C">
        <w:rPr>
          <w:rFonts w:ascii="Arial" w:hAnsi="Arial" w:cs="Arial"/>
          <w:sz w:val="22"/>
          <w:szCs w:val="22"/>
        </w:rPr>
        <w:t xml:space="preserve">kupní </w:t>
      </w:r>
      <w:r w:rsidRPr="00E11B31">
        <w:rPr>
          <w:rFonts w:ascii="Arial" w:hAnsi="Arial" w:cs="Arial"/>
          <w:sz w:val="22"/>
          <w:szCs w:val="22"/>
        </w:rPr>
        <w:t xml:space="preserve">smlouvy do části zakázky, na kterou podání nabídku, a to včetně předepsané přílohy.  </w:t>
      </w:r>
    </w:p>
    <w:p w14:paraId="09C67AF8" w14:textId="77777777" w:rsidR="00770EDE" w:rsidRPr="00770EDE" w:rsidRDefault="00770EDE" w:rsidP="00770EDE">
      <w:pPr>
        <w:pStyle w:val="Zkladntextodsazen-slo"/>
        <w:ind w:left="0" w:firstLine="0"/>
        <w:rPr>
          <w:rFonts w:ascii="Arial" w:hAnsi="Arial" w:cs="Arial"/>
          <w:sz w:val="22"/>
          <w:szCs w:val="22"/>
          <w:lang w:val="cs-CZ"/>
        </w:rPr>
      </w:pPr>
    </w:p>
    <w:p w14:paraId="1E682CE0" w14:textId="77777777" w:rsidR="00770EDE" w:rsidRPr="00770EDE" w:rsidRDefault="00770EDE" w:rsidP="00770EDE">
      <w:pPr>
        <w:pStyle w:val="Zkladntextodsazen-slo"/>
        <w:ind w:left="0" w:firstLine="0"/>
        <w:rPr>
          <w:rFonts w:ascii="Arial" w:hAnsi="Arial" w:cs="Arial"/>
          <w:sz w:val="22"/>
          <w:szCs w:val="22"/>
          <w:lang w:val="cs-CZ"/>
        </w:rPr>
      </w:pPr>
      <w:r w:rsidRPr="00770EDE">
        <w:rPr>
          <w:rFonts w:ascii="Arial" w:hAnsi="Arial" w:cs="Arial"/>
          <w:sz w:val="22"/>
          <w:szCs w:val="22"/>
          <w:lang w:val="cs-CZ"/>
        </w:rPr>
        <w:t>Kromě náležitostí stanovených platnými právními předpisy pro daňový doklad je dodavatel povinen uvést ve faktuře i název projektu a registrační číslo projektu.</w:t>
      </w:r>
    </w:p>
    <w:p w14:paraId="1D8E4A5E" w14:textId="77777777" w:rsidR="00770EDE" w:rsidRPr="00770EDE" w:rsidRDefault="00770EDE" w:rsidP="00770EDE">
      <w:pPr>
        <w:rPr>
          <w:rFonts w:ascii="Arial" w:hAnsi="Arial" w:cs="Arial"/>
          <w:sz w:val="22"/>
          <w:szCs w:val="22"/>
        </w:rPr>
      </w:pPr>
    </w:p>
    <w:p w14:paraId="76C7CC71" w14:textId="77777777" w:rsidR="0046149B" w:rsidRPr="00770EDE" w:rsidRDefault="0046149B" w:rsidP="0046149B">
      <w:pPr>
        <w:autoSpaceDE w:val="0"/>
        <w:autoSpaceDN w:val="0"/>
        <w:adjustRightInd w:val="0"/>
        <w:rPr>
          <w:rFonts w:ascii="Arial" w:hAnsi="Arial" w:cs="Arial"/>
          <w:sz w:val="22"/>
          <w:szCs w:val="22"/>
        </w:rPr>
      </w:pPr>
    </w:p>
    <w:p w14:paraId="69FAF226" w14:textId="77777777" w:rsidR="005968D8" w:rsidRPr="00770EDE" w:rsidRDefault="0046149B" w:rsidP="00770EDE">
      <w:pPr>
        <w:pStyle w:val="Zkladntextodsazen-slo"/>
        <w:ind w:left="0" w:firstLine="0"/>
        <w:rPr>
          <w:rFonts w:ascii="Arial" w:hAnsi="Arial" w:cs="Arial"/>
          <w:sz w:val="22"/>
          <w:szCs w:val="22"/>
        </w:rPr>
      </w:pPr>
      <w:r w:rsidRPr="00770EDE">
        <w:rPr>
          <w:rFonts w:ascii="Arial" w:hAnsi="Arial" w:cs="Arial"/>
          <w:sz w:val="22"/>
          <w:szCs w:val="22"/>
        </w:rPr>
        <w:t xml:space="preserve">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w:t>
      </w:r>
      <w:r w:rsidRPr="00770EDE">
        <w:rPr>
          <w:rFonts w:ascii="Arial" w:hAnsi="Arial" w:cs="Arial"/>
          <w:iCs/>
          <w:sz w:val="22"/>
          <w:szCs w:val="22"/>
        </w:rPr>
        <w:t>orgánů (</w:t>
      </w:r>
      <w:r w:rsidRPr="00770EDE">
        <w:rPr>
          <w:rFonts w:ascii="Arial" w:hAnsi="Arial" w:cs="Arial"/>
          <w:iCs/>
          <w:sz w:val="22"/>
          <w:szCs w:val="22"/>
          <w:lang w:val="cs-CZ"/>
        </w:rPr>
        <w:t xml:space="preserve">MPO ČR, </w:t>
      </w:r>
      <w:r w:rsidRPr="00770EDE">
        <w:rPr>
          <w:rFonts w:ascii="Arial" w:hAnsi="Arial" w:cs="Arial"/>
          <w:iCs/>
          <w:sz w:val="22"/>
          <w:szCs w:val="22"/>
        </w:rPr>
        <w:t>MMR</w:t>
      </w:r>
      <w:r w:rsidRPr="00770EDE">
        <w:rPr>
          <w:rFonts w:ascii="Arial" w:hAnsi="Arial" w:cs="Arial"/>
          <w:iCs/>
          <w:sz w:val="22"/>
          <w:szCs w:val="22"/>
          <w:lang w:val="cs-CZ"/>
        </w:rPr>
        <w:t xml:space="preserve"> ČR</w:t>
      </w:r>
      <w:r w:rsidRPr="00770EDE">
        <w:rPr>
          <w:rFonts w:ascii="Arial" w:hAnsi="Arial" w:cs="Arial"/>
          <w:iCs/>
          <w:sz w:val="22"/>
          <w:szCs w:val="22"/>
        </w:rPr>
        <w:t xml:space="preserve">, MF </w:t>
      </w:r>
      <w:r w:rsidRPr="00770EDE">
        <w:rPr>
          <w:rFonts w:ascii="Arial" w:hAnsi="Arial" w:cs="Arial"/>
          <w:iCs/>
          <w:sz w:val="22"/>
          <w:szCs w:val="22"/>
          <w:lang w:val="cs-CZ"/>
        </w:rPr>
        <w:t>ČR</w:t>
      </w:r>
      <w:r w:rsidRPr="00770EDE">
        <w:rPr>
          <w:rFonts w:ascii="Arial" w:hAnsi="Arial" w:cs="Arial"/>
          <w:iCs/>
          <w:sz w:val="22"/>
          <w:szCs w:val="22"/>
        </w:rPr>
        <w:t xml:space="preserve">, Evropské komise, Evropského účetního dvora, Nejvyššího kontrolního úřadu, příslušného </w:t>
      </w:r>
      <w:r w:rsidRPr="00770EDE">
        <w:rPr>
          <w:rFonts w:ascii="Arial" w:hAnsi="Arial" w:cs="Arial"/>
          <w:iCs/>
          <w:sz w:val="22"/>
          <w:szCs w:val="22"/>
          <w:lang w:val="cs-CZ"/>
        </w:rPr>
        <w:t xml:space="preserve">orgánu finanční správy </w:t>
      </w:r>
      <w:r w:rsidRPr="00770EDE">
        <w:rPr>
          <w:rFonts w:ascii="Arial" w:hAnsi="Arial" w:cs="Arial"/>
          <w:iCs/>
          <w:sz w:val="22"/>
          <w:szCs w:val="22"/>
        </w:rPr>
        <w:t>a dalších oprávněných orgánů státní správy</w:t>
      </w:r>
      <w:r w:rsidRPr="00770EDE">
        <w:rPr>
          <w:rFonts w:ascii="Arial" w:hAnsi="Arial" w:cs="Arial"/>
          <w:sz w:val="22"/>
          <w:szCs w:val="22"/>
        </w:rPr>
        <w:t>) a vytvořit výše uvedeným orgánům podmínky k provedení kontroly vztahující se k předmětu  smlou</w:t>
      </w:r>
      <w:r w:rsidR="00770EDE" w:rsidRPr="00770EDE">
        <w:rPr>
          <w:rFonts w:ascii="Arial" w:hAnsi="Arial" w:cs="Arial"/>
          <w:sz w:val="22"/>
          <w:szCs w:val="22"/>
        </w:rPr>
        <w:t>vy a poskytnout jim součinnost.</w:t>
      </w:r>
    </w:p>
    <w:p w14:paraId="5B28999C" w14:textId="77777777" w:rsidR="00BA5A6B" w:rsidRPr="00770EDE" w:rsidRDefault="00BA5A6B">
      <w:pPr>
        <w:rPr>
          <w:rFonts w:ascii="Arial" w:hAnsi="Arial" w:cs="Arial"/>
          <w:sz w:val="22"/>
          <w:szCs w:val="22"/>
        </w:rPr>
      </w:pPr>
    </w:p>
    <w:p w14:paraId="7313C97C" w14:textId="77777777" w:rsidR="00C010D6" w:rsidRPr="00C010D6" w:rsidRDefault="00C010D6" w:rsidP="00C010D6">
      <w:pPr>
        <w:suppressAutoHyphens w:val="0"/>
        <w:contextualSpacing/>
        <w:jc w:val="center"/>
        <w:rPr>
          <w:rFonts w:ascii="Arial" w:hAnsi="Arial" w:cs="Arial"/>
          <w:b/>
          <w:sz w:val="22"/>
          <w:szCs w:val="22"/>
          <w:u w:val="single"/>
        </w:rPr>
      </w:pPr>
    </w:p>
    <w:p w14:paraId="592586C4" w14:textId="77777777" w:rsidR="00BA5A6B" w:rsidRPr="00000868" w:rsidRDefault="00BA5A6B" w:rsidP="008606D7">
      <w:pPr>
        <w:pStyle w:val="N1"/>
        <w:numPr>
          <w:ilvl w:val="0"/>
          <w:numId w:val="6"/>
        </w:numPr>
        <w:rPr>
          <w:rFonts w:ascii="Arial" w:hAnsi="Arial"/>
          <w:sz w:val="24"/>
          <w:szCs w:val="24"/>
        </w:rPr>
      </w:pPr>
      <w:bookmarkStart w:id="35" w:name="__RefHeading__45_1481608566"/>
      <w:bookmarkEnd w:id="35"/>
      <w:r w:rsidRPr="00000868">
        <w:rPr>
          <w:rFonts w:ascii="Arial" w:hAnsi="Arial"/>
          <w:sz w:val="24"/>
          <w:szCs w:val="24"/>
        </w:rPr>
        <w:lastRenderedPageBreak/>
        <w:t>Nabídka</w:t>
      </w:r>
      <w:r w:rsidR="00A95160" w:rsidRPr="00000868">
        <w:rPr>
          <w:rFonts w:ascii="Arial" w:hAnsi="Arial"/>
          <w:sz w:val="24"/>
          <w:szCs w:val="24"/>
        </w:rPr>
        <w:t>, lhůta pro podání nabídky</w:t>
      </w:r>
    </w:p>
    <w:p w14:paraId="0FAFFCA0" w14:textId="77777777" w:rsidR="0028327B" w:rsidRPr="00185CCE" w:rsidRDefault="00404512" w:rsidP="00185CCE">
      <w:pPr>
        <w:pStyle w:val="N2"/>
        <w:numPr>
          <w:ilvl w:val="0"/>
          <w:numId w:val="0"/>
        </w:numPr>
        <w:ind w:left="851"/>
        <w:jc w:val="center"/>
        <w:rPr>
          <w:rFonts w:ascii="Arial" w:hAnsi="Arial"/>
          <w:sz w:val="22"/>
          <w:szCs w:val="22"/>
          <w:u w:val="single"/>
        </w:rPr>
      </w:pPr>
      <w:r>
        <w:rPr>
          <w:rFonts w:ascii="Arial" w:hAnsi="Arial"/>
          <w:sz w:val="22"/>
          <w:szCs w:val="22"/>
          <w:u w:val="single"/>
        </w:rPr>
        <w:t>Společně pro všechny části zakázky</w:t>
      </w:r>
    </w:p>
    <w:p w14:paraId="6D7B3D6B" w14:textId="77777777" w:rsidR="0028327B" w:rsidRPr="00FB6313" w:rsidRDefault="0028327B" w:rsidP="0028327B">
      <w:pPr>
        <w:pStyle w:val="Zkladntext"/>
        <w:spacing w:before="120" w:after="120"/>
        <w:rPr>
          <w:rFonts w:ascii="Arial" w:hAnsi="Arial" w:cs="Arial"/>
          <w:sz w:val="22"/>
          <w:szCs w:val="22"/>
        </w:rPr>
      </w:pPr>
      <w:r w:rsidRPr="00F9283D">
        <w:rPr>
          <w:rFonts w:ascii="Arial" w:hAnsi="Arial" w:cs="Arial"/>
          <w:sz w:val="22"/>
          <w:szCs w:val="22"/>
        </w:rPr>
        <w:t xml:space="preserve">Informace a údaje uvedené v jednotlivých částech této zadávací dokumentace vymezují závazné požadavky zadavatele na plnění zakázky. Tyto požadavky je účastník výběrového řízení povinen plně a bezvýjimečně respektovat při zpracování své nabídky a ve své nabídce </w:t>
      </w:r>
      <w:r w:rsidRPr="00FB6313">
        <w:rPr>
          <w:rFonts w:ascii="Arial" w:hAnsi="Arial" w:cs="Arial"/>
          <w:sz w:val="22"/>
          <w:szCs w:val="22"/>
        </w:rPr>
        <w:t xml:space="preserve">je akceptovat. </w:t>
      </w:r>
    </w:p>
    <w:p w14:paraId="2BF03406" w14:textId="77777777" w:rsidR="003E7F8F" w:rsidRPr="00FB6313" w:rsidRDefault="003E7F8F" w:rsidP="0028327B">
      <w:pPr>
        <w:pStyle w:val="Zkladntext"/>
        <w:spacing w:before="120" w:after="120"/>
        <w:rPr>
          <w:rFonts w:ascii="Arial" w:hAnsi="Arial" w:cs="Arial"/>
          <w:sz w:val="22"/>
          <w:szCs w:val="22"/>
        </w:rPr>
      </w:pPr>
      <w:r w:rsidRPr="00FB6313">
        <w:rPr>
          <w:rFonts w:ascii="Arial" w:hAnsi="Arial" w:cs="Arial"/>
          <w:sz w:val="22"/>
          <w:szCs w:val="22"/>
        </w:rPr>
        <w:t xml:space="preserve">Zadavatel stanovil zadávací lhůtu v délce </w:t>
      </w:r>
      <w:r w:rsidR="00487961">
        <w:rPr>
          <w:rFonts w:ascii="Arial" w:hAnsi="Arial" w:cs="Arial"/>
          <w:sz w:val="22"/>
          <w:szCs w:val="22"/>
        </w:rPr>
        <w:t>9</w:t>
      </w:r>
      <w:r w:rsidR="00EE32E9">
        <w:rPr>
          <w:rFonts w:ascii="Arial" w:hAnsi="Arial" w:cs="Arial"/>
          <w:sz w:val="22"/>
          <w:szCs w:val="22"/>
        </w:rPr>
        <w:t>0</w:t>
      </w:r>
      <w:r w:rsidRPr="00FB6313">
        <w:rPr>
          <w:rFonts w:ascii="Arial" w:hAnsi="Arial" w:cs="Arial"/>
          <w:sz w:val="22"/>
          <w:szCs w:val="22"/>
        </w:rPr>
        <w:t xml:space="preserve"> kalendářních dnů. Účastník výběrového řízení nesmí v této lhůtě z výběrového řízení odstoupit. </w:t>
      </w:r>
    </w:p>
    <w:p w14:paraId="3908914A" w14:textId="77777777" w:rsidR="0028327B" w:rsidRPr="00FB6313" w:rsidRDefault="0028327B" w:rsidP="0028327B">
      <w:pPr>
        <w:pStyle w:val="Zhlav"/>
        <w:rPr>
          <w:rFonts w:ascii="Arial" w:hAnsi="Arial" w:cs="Arial"/>
          <w:sz w:val="22"/>
          <w:szCs w:val="22"/>
        </w:rPr>
      </w:pPr>
      <w:r w:rsidRPr="00FB6313">
        <w:rPr>
          <w:rFonts w:ascii="Arial" w:hAnsi="Arial" w:cs="Arial"/>
          <w:sz w:val="22"/>
          <w:szCs w:val="22"/>
        </w:rPr>
        <w:t xml:space="preserve">Zadavatel požaduje podat nabídku </w:t>
      </w:r>
      <w:r w:rsidRPr="00FB6313">
        <w:rPr>
          <w:rFonts w:ascii="Arial" w:hAnsi="Arial" w:cs="Arial"/>
          <w:b/>
          <w:bCs/>
          <w:sz w:val="22"/>
          <w:szCs w:val="22"/>
        </w:rPr>
        <w:t xml:space="preserve">v jednom písemném listinném vyhotovení </w:t>
      </w:r>
      <w:r w:rsidRPr="00FB6313">
        <w:rPr>
          <w:rFonts w:ascii="Arial" w:hAnsi="Arial" w:cs="Arial"/>
          <w:bCs/>
          <w:sz w:val="22"/>
          <w:szCs w:val="22"/>
        </w:rPr>
        <w:t>a rovněž</w:t>
      </w:r>
      <w:r w:rsidRPr="00FB6313">
        <w:rPr>
          <w:rFonts w:ascii="Arial" w:hAnsi="Arial" w:cs="Arial"/>
          <w:bCs/>
          <w:color w:val="5B9BD5"/>
          <w:sz w:val="22"/>
          <w:szCs w:val="22"/>
        </w:rPr>
        <w:t xml:space="preserve"> </w:t>
      </w:r>
      <w:r w:rsidRPr="00FB6313">
        <w:rPr>
          <w:rFonts w:ascii="Arial" w:hAnsi="Arial" w:cs="Arial"/>
          <w:bCs/>
          <w:sz w:val="22"/>
          <w:szCs w:val="22"/>
        </w:rPr>
        <w:t xml:space="preserve">v elektronické podobě </w:t>
      </w:r>
      <w:r w:rsidRPr="00FB6313">
        <w:rPr>
          <w:rFonts w:ascii="Arial" w:hAnsi="Arial" w:cs="Arial"/>
          <w:sz w:val="22"/>
          <w:szCs w:val="22"/>
        </w:rPr>
        <w:t>na</w:t>
      </w:r>
      <w:r w:rsidR="00487961">
        <w:rPr>
          <w:rFonts w:ascii="Arial" w:hAnsi="Arial" w:cs="Arial"/>
          <w:sz w:val="22"/>
          <w:szCs w:val="22"/>
        </w:rPr>
        <w:t xml:space="preserve"> CD nebo </w:t>
      </w:r>
      <w:r w:rsidR="00FF287A" w:rsidRPr="00FB6313">
        <w:rPr>
          <w:rFonts w:ascii="Arial" w:hAnsi="Arial" w:cs="Arial"/>
          <w:sz w:val="22"/>
          <w:szCs w:val="22"/>
        </w:rPr>
        <w:t>USB flash dis</w:t>
      </w:r>
      <w:r w:rsidR="00063982">
        <w:rPr>
          <w:rFonts w:ascii="Arial" w:hAnsi="Arial" w:cs="Arial"/>
          <w:sz w:val="22"/>
          <w:szCs w:val="22"/>
        </w:rPr>
        <w:t>k</w:t>
      </w:r>
      <w:r w:rsidRPr="00FB6313">
        <w:rPr>
          <w:rFonts w:ascii="Arial" w:hAnsi="Arial" w:cs="Arial"/>
          <w:sz w:val="22"/>
          <w:szCs w:val="22"/>
        </w:rPr>
        <w:t xml:space="preserve"> (kompletní naskenovaná nabídka ve formátu pdf)</w:t>
      </w:r>
      <w:r w:rsidR="00063982">
        <w:rPr>
          <w:rFonts w:ascii="Arial" w:hAnsi="Arial" w:cs="Arial"/>
          <w:sz w:val="22"/>
          <w:szCs w:val="22"/>
        </w:rPr>
        <w:t>.</w:t>
      </w:r>
      <w:r w:rsidRPr="00FB6313">
        <w:rPr>
          <w:rFonts w:ascii="Arial" w:hAnsi="Arial" w:cs="Arial"/>
          <w:sz w:val="22"/>
          <w:szCs w:val="22"/>
        </w:rPr>
        <w:t xml:space="preserve"> Nabídky se podávají písemně v listinné podobě a v uzavřené obálce zabezpečené proti otevření (opatřené na uzavřeních označením obchodní firmy/názvu, razítkem) s uvedením výzvy </w:t>
      </w:r>
      <w:r w:rsidRPr="00FB6313">
        <w:rPr>
          <w:rFonts w:ascii="Arial" w:hAnsi="Arial" w:cs="Arial"/>
          <w:b/>
          <w:bCs/>
          <w:sz w:val="22"/>
          <w:szCs w:val="22"/>
        </w:rPr>
        <w:t xml:space="preserve">„Neotevírat“. </w:t>
      </w:r>
      <w:r w:rsidRPr="00FB6313">
        <w:rPr>
          <w:rFonts w:ascii="Arial" w:hAnsi="Arial" w:cs="Arial"/>
          <w:sz w:val="22"/>
          <w:szCs w:val="22"/>
        </w:rPr>
        <w:t xml:space="preserve"> </w:t>
      </w:r>
    </w:p>
    <w:p w14:paraId="18BA85D3" w14:textId="77777777" w:rsidR="0028327B" w:rsidRPr="00F9283D" w:rsidRDefault="0028327B" w:rsidP="0028327B">
      <w:pPr>
        <w:pStyle w:val="Zhlav"/>
        <w:rPr>
          <w:rFonts w:ascii="Arial" w:hAnsi="Arial" w:cs="Arial"/>
          <w:b/>
          <w:bCs/>
          <w:sz w:val="22"/>
          <w:szCs w:val="22"/>
        </w:rPr>
      </w:pPr>
      <w:r w:rsidRPr="00FB6313">
        <w:rPr>
          <w:rFonts w:ascii="Arial" w:hAnsi="Arial" w:cs="Arial"/>
          <w:sz w:val="22"/>
          <w:szCs w:val="22"/>
        </w:rPr>
        <w:t>Na obálce musí být uveden název zakázky</w:t>
      </w:r>
      <w:r w:rsidR="00D67DBB">
        <w:rPr>
          <w:rFonts w:ascii="Arial" w:hAnsi="Arial" w:cs="Arial"/>
          <w:sz w:val="22"/>
          <w:szCs w:val="22"/>
        </w:rPr>
        <w:t>, uvedení části zakázky do které podává účastník nabídku</w:t>
      </w:r>
      <w:r w:rsidRPr="00FB6313">
        <w:rPr>
          <w:rFonts w:ascii="Arial" w:hAnsi="Arial" w:cs="Arial"/>
          <w:sz w:val="22"/>
          <w:szCs w:val="22"/>
        </w:rPr>
        <w:t xml:space="preserve"> a také adresa dodavatele.</w:t>
      </w:r>
    </w:p>
    <w:p w14:paraId="46AC9D22" w14:textId="77777777" w:rsidR="0028327B" w:rsidRPr="00F9283D" w:rsidRDefault="0028327B" w:rsidP="0028327B">
      <w:pPr>
        <w:pStyle w:val="msolistparagraph0"/>
        <w:ind w:left="0"/>
        <w:jc w:val="both"/>
        <w:rPr>
          <w:rFonts w:ascii="Arial" w:hAnsi="Arial" w:cs="Arial"/>
          <w:color w:val="auto"/>
          <w:sz w:val="22"/>
          <w:szCs w:val="22"/>
        </w:rPr>
      </w:pPr>
    </w:p>
    <w:p w14:paraId="67150501" w14:textId="4A70D5DC" w:rsidR="002145CC" w:rsidRPr="004250CC" w:rsidRDefault="002145CC" w:rsidP="002145CC">
      <w:pPr>
        <w:rPr>
          <w:rFonts w:ascii="Arial" w:hAnsi="Arial" w:cs="Arial"/>
          <w:sz w:val="22"/>
          <w:szCs w:val="22"/>
        </w:rPr>
      </w:pPr>
      <w:r w:rsidRPr="004250CC">
        <w:rPr>
          <w:rFonts w:ascii="Arial" w:hAnsi="Arial" w:cs="Arial"/>
          <w:b/>
          <w:sz w:val="22"/>
          <w:szCs w:val="22"/>
        </w:rPr>
        <w:t xml:space="preserve">Nabídky se podávají </w:t>
      </w:r>
      <w:r w:rsidRPr="001D61C8">
        <w:rPr>
          <w:rFonts w:ascii="Arial" w:hAnsi="Arial" w:cs="Arial"/>
          <w:b/>
          <w:color w:val="000000" w:themeColor="text1"/>
          <w:sz w:val="22"/>
          <w:szCs w:val="22"/>
        </w:rPr>
        <w:t xml:space="preserve">nejpozději do </w:t>
      </w:r>
      <w:r w:rsidR="007B4903">
        <w:rPr>
          <w:rFonts w:ascii="Arial" w:hAnsi="Arial" w:cs="Arial"/>
          <w:b/>
          <w:color w:val="000000" w:themeColor="text1"/>
          <w:sz w:val="22"/>
          <w:szCs w:val="22"/>
        </w:rPr>
        <w:t>9</w:t>
      </w:r>
      <w:r w:rsidR="00C84280" w:rsidRPr="001D61C8">
        <w:rPr>
          <w:rFonts w:ascii="Arial" w:hAnsi="Arial" w:cs="Arial"/>
          <w:b/>
          <w:color w:val="000000" w:themeColor="text1"/>
          <w:sz w:val="22"/>
          <w:szCs w:val="22"/>
        </w:rPr>
        <w:t>:</w:t>
      </w:r>
      <w:r w:rsidR="00185CCE" w:rsidRPr="001D61C8">
        <w:rPr>
          <w:rFonts w:ascii="Arial" w:hAnsi="Arial" w:cs="Arial"/>
          <w:b/>
          <w:color w:val="000000" w:themeColor="text1"/>
          <w:sz w:val="22"/>
          <w:szCs w:val="22"/>
        </w:rPr>
        <w:t xml:space="preserve">00 </w:t>
      </w:r>
      <w:r w:rsidR="00240530" w:rsidRPr="001D61C8">
        <w:rPr>
          <w:rFonts w:ascii="Arial" w:hAnsi="Arial" w:cs="Arial"/>
          <w:b/>
          <w:color w:val="000000" w:themeColor="text1"/>
          <w:sz w:val="22"/>
          <w:szCs w:val="22"/>
        </w:rPr>
        <w:t xml:space="preserve">hod. dne </w:t>
      </w:r>
      <w:r w:rsidR="00942C9D" w:rsidRPr="001D61C8">
        <w:rPr>
          <w:rFonts w:ascii="Arial" w:hAnsi="Arial" w:cs="Arial"/>
          <w:b/>
          <w:color w:val="000000" w:themeColor="text1"/>
          <w:sz w:val="22"/>
          <w:szCs w:val="22"/>
        </w:rPr>
        <w:t>1</w:t>
      </w:r>
      <w:r w:rsidR="001D61C8" w:rsidRPr="001D61C8">
        <w:rPr>
          <w:rFonts w:ascii="Arial" w:hAnsi="Arial" w:cs="Arial"/>
          <w:b/>
          <w:color w:val="000000" w:themeColor="text1"/>
          <w:sz w:val="22"/>
          <w:szCs w:val="22"/>
        </w:rPr>
        <w:t>6</w:t>
      </w:r>
      <w:r w:rsidR="00942C9D" w:rsidRPr="001D61C8">
        <w:rPr>
          <w:rFonts w:ascii="Arial" w:hAnsi="Arial" w:cs="Arial"/>
          <w:b/>
          <w:color w:val="000000" w:themeColor="text1"/>
          <w:sz w:val="22"/>
          <w:szCs w:val="22"/>
        </w:rPr>
        <w:t xml:space="preserve">. 2. 2026 </w:t>
      </w:r>
      <w:r w:rsidR="000F17E5" w:rsidRPr="004250CC">
        <w:rPr>
          <w:rFonts w:ascii="Arial" w:hAnsi="Arial" w:cs="Arial"/>
          <w:sz w:val="22"/>
          <w:szCs w:val="22"/>
        </w:rPr>
        <w:t>osobně</w:t>
      </w:r>
      <w:r w:rsidR="000F17E5" w:rsidRPr="004250CC">
        <w:rPr>
          <w:rFonts w:ascii="Arial" w:hAnsi="Arial" w:cs="Arial"/>
          <w:b/>
          <w:sz w:val="22"/>
          <w:szCs w:val="22"/>
        </w:rPr>
        <w:t xml:space="preserve"> </w:t>
      </w:r>
      <w:r w:rsidRPr="004250CC">
        <w:rPr>
          <w:rFonts w:ascii="Arial" w:hAnsi="Arial" w:cs="Arial"/>
          <w:sz w:val="22"/>
          <w:szCs w:val="22"/>
        </w:rPr>
        <w:t xml:space="preserve">na </w:t>
      </w:r>
      <w:r w:rsidR="00FA2F61">
        <w:rPr>
          <w:rFonts w:ascii="Arial" w:hAnsi="Arial" w:cs="Arial"/>
          <w:sz w:val="22"/>
          <w:szCs w:val="22"/>
        </w:rPr>
        <w:t>adresu</w:t>
      </w:r>
      <w:r w:rsidR="00142F82">
        <w:rPr>
          <w:rFonts w:ascii="Arial" w:hAnsi="Arial" w:cs="Arial"/>
          <w:sz w:val="22"/>
          <w:szCs w:val="22"/>
        </w:rPr>
        <w:t xml:space="preserve"> zadavatele</w:t>
      </w:r>
      <w:r w:rsidR="006E1DD4">
        <w:rPr>
          <w:rFonts w:ascii="Arial" w:hAnsi="Arial" w:cs="Arial"/>
          <w:sz w:val="22"/>
          <w:szCs w:val="22"/>
        </w:rPr>
        <w:t xml:space="preserve"> METALPRECIZ s.r.o.,  U Vlečky 694, 664 07 Pozořice</w:t>
      </w:r>
      <w:r w:rsidR="00063982">
        <w:rPr>
          <w:rFonts w:ascii="Arial" w:hAnsi="Arial" w:cs="Arial"/>
          <w:sz w:val="22"/>
          <w:szCs w:val="22"/>
        </w:rPr>
        <w:t>,</w:t>
      </w:r>
      <w:r w:rsidR="004C33D7">
        <w:rPr>
          <w:rFonts w:ascii="Arial" w:hAnsi="Arial" w:cs="Arial"/>
          <w:sz w:val="22"/>
          <w:szCs w:val="22"/>
        </w:rPr>
        <w:t xml:space="preserve"> </w:t>
      </w:r>
      <w:r w:rsidR="000F17E5" w:rsidRPr="004250CC">
        <w:rPr>
          <w:rFonts w:ascii="Arial" w:hAnsi="Arial" w:cs="Arial"/>
          <w:sz w:val="22"/>
          <w:szCs w:val="22"/>
        </w:rPr>
        <w:t>nebo prostřednictvím držitele poštovní licence nebo kurýrní službou na adresu zadavatele</w:t>
      </w:r>
      <w:r w:rsidR="006E1DD4">
        <w:rPr>
          <w:rFonts w:ascii="Arial" w:hAnsi="Arial" w:cs="Arial"/>
          <w:sz w:val="22"/>
          <w:szCs w:val="22"/>
        </w:rPr>
        <w:t xml:space="preserve"> METALPRECIZ s.r.o.,  U Vlečky 694, 664 07 Pozořice</w:t>
      </w:r>
      <w:r w:rsidR="004C33D7">
        <w:rPr>
          <w:rFonts w:ascii="Arial" w:hAnsi="Arial" w:cs="Arial"/>
          <w:sz w:val="22"/>
          <w:szCs w:val="22"/>
        </w:rPr>
        <w:t>.</w:t>
      </w:r>
    </w:p>
    <w:p w14:paraId="2C6DE788" w14:textId="77777777" w:rsidR="00171474" w:rsidRPr="00F9283D" w:rsidRDefault="00171474" w:rsidP="00171474">
      <w:pPr>
        <w:suppressAutoHyphens w:val="0"/>
        <w:autoSpaceDE w:val="0"/>
        <w:rPr>
          <w:rFonts w:ascii="Arial" w:hAnsi="Arial" w:cs="Arial"/>
          <w:sz w:val="22"/>
          <w:szCs w:val="22"/>
        </w:rPr>
      </w:pPr>
    </w:p>
    <w:p w14:paraId="0F582307" w14:textId="77777777" w:rsidR="00171474" w:rsidRPr="00F9283D" w:rsidRDefault="00171474" w:rsidP="00171474">
      <w:pPr>
        <w:rPr>
          <w:rFonts w:ascii="Arial" w:hAnsi="Arial" w:cs="Arial"/>
          <w:sz w:val="22"/>
          <w:szCs w:val="22"/>
        </w:rPr>
      </w:pPr>
      <w:r w:rsidRPr="00F9283D">
        <w:rPr>
          <w:rFonts w:ascii="Arial" w:hAnsi="Arial" w:cs="Arial"/>
          <w:sz w:val="22"/>
          <w:szCs w:val="22"/>
        </w:rPr>
        <w:t xml:space="preserve">Nabídka musí obsahovat datum a bude podepsána oprávněnou osobou jednat za účastníka výběrového řízení. </w:t>
      </w:r>
    </w:p>
    <w:p w14:paraId="4344761F" w14:textId="77777777" w:rsidR="00D67DBB" w:rsidRDefault="00D67DBB" w:rsidP="00D67DBB">
      <w:pPr>
        <w:pStyle w:val="Zhlav"/>
        <w:rPr>
          <w:rFonts w:ascii="Arial" w:hAnsi="Arial" w:cs="Arial"/>
          <w:b/>
          <w:bCs/>
          <w:sz w:val="22"/>
          <w:szCs w:val="22"/>
        </w:rPr>
      </w:pPr>
    </w:p>
    <w:p w14:paraId="34744E0B" w14:textId="77777777" w:rsidR="00D67DBB" w:rsidRPr="00D55C5C" w:rsidRDefault="00D67DBB" w:rsidP="00D67DBB">
      <w:pPr>
        <w:pStyle w:val="Zhlav"/>
        <w:rPr>
          <w:rFonts w:ascii="Arial" w:hAnsi="Arial" w:cs="Arial"/>
          <w:b/>
          <w:bCs/>
          <w:sz w:val="22"/>
          <w:szCs w:val="22"/>
        </w:rPr>
      </w:pPr>
      <w:r w:rsidRPr="00D55C5C">
        <w:rPr>
          <w:rFonts w:ascii="Arial" w:hAnsi="Arial" w:cs="Arial"/>
          <w:b/>
          <w:bCs/>
          <w:sz w:val="22"/>
          <w:szCs w:val="22"/>
        </w:rPr>
        <w:t>Pokud bude účastník podávat nabídku na více částí, potom musí být pro každou část podána samostatná nabídka.</w:t>
      </w:r>
    </w:p>
    <w:p w14:paraId="6CE2BA1C" w14:textId="77777777" w:rsidR="0046149B" w:rsidRPr="00D55C5C" w:rsidRDefault="0046149B" w:rsidP="0028327B">
      <w:pPr>
        <w:rPr>
          <w:rFonts w:ascii="Arial" w:hAnsi="Arial" w:cs="Arial"/>
          <w:sz w:val="22"/>
          <w:szCs w:val="22"/>
        </w:rPr>
      </w:pPr>
    </w:p>
    <w:p w14:paraId="510AB444" w14:textId="77777777" w:rsidR="0028327B" w:rsidRPr="00F9283D" w:rsidRDefault="0028327B" w:rsidP="0028327B">
      <w:pPr>
        <w:pStyle w:val="Zkladntext"/>
        <w:spacing w:before="120" w:after="120"/>
        <w:rPr>
          <w:rFonts w:ascii="Arial" w:hAnsi="Arial" w:cs="Arial"/>
          <w:sz w:val="22"/>
          <w:szCs w:val="22"/>
        </w:rPr>
      </w:pPr>
      <w:r w:rsidRPr="00F9283D">
        <w:rPr>
          <w:rFonts w:ascii="Arial" w:hAnsi="Arial" w:cs="Arial"/>
          <w:sz w:val="22"/>
          <w:szCs w:val="22"/>
        </w:rPr>
        <w:t xml:space="preserve">Zadavatel doporučuje účastníkům výběrového řízení, aby všechny listy nabídky byly navzájem pevně spojeny či sešity tak, aby byly dostatečně zabezpečeny před jejich vyjmutím z nabídky a aby všechny stránky nabídky, byly očíslovány vzestupnou kontinuální řadou. Účastník výběrového řízení v nabídce výslovně uvede kontaktní adresu pro písemný styk mezi účastníkem výběrového řízení a zadavatelem. </w:t>
      </w:r>
    </w:p>
    <w:p w14:paraId="22B2645B" w14:textId="77777777" w:rsidR="0028327B" w:rsidRPr="00F9283D" w:rsidRDefault="0028327B" w:rsidP="0028327B">
      <w:pPr>
        <w:rPr>
          <w:rFonts w:ascii="Arial" w:hAnsi="Arial" w:cs="Arial"/>
          <w:sz w:val="22"/>
          <w:szCs w:val="22"/>
        </w:rPr>
      </w:pPr>
      <w:r w:rsidRPr="00F9283D">
        <w:rPr>
          <w:rFonts w:ascii="Arial" w:hAnsi="Arial" w:cs="Arial"/>
          <w:sz w:val="22"/>
          <w:szCs w:val="22"/>
        </w:rPr>
        <w:t>Nabídka i veškeré další doklady požadované zadávacími podmínkami musí být předloženy v českém jazyce nebo ve slovenském jazyce, pokud jsou vydány v jiném jazyce, musí být předložen jejich překlad do českého jazyka (prostý pracovní překlad).</w:t>
      </w:r>
      <w:r w:rsidRPr="00F9283D">
        <w:rPr>
          <w:rFonts w:ascii="Arial" w:hAnsi="Arial" w:cs="Arial"/>
          <w:b/>
          <w:i/>
          <w:sz w:val="22"/>
          <w:szCs w:val="22"/>
        </w:rPr>
        <w:t xml:space="preserve">  </w:t>
      </w:r>
      <w:r w:rsidRPr="00F9283D">
        <w:rPr>
          <w:rFonts w:ascii="Arial" w:hAnsi="Arial" w:cs="Arial"/>
          <w:sz w:val="22"/>
          <w:szCs w:val="22"/>
        </w:rPr>
        <w:t xml:space="preserve">V případě pochybností o jeho správnosti si zadavatel může od účastníka výběrového řízení vyžádat doložení překladu ověřeného tlumočníkem zapsaným do seznamu znalců a tlumočníků podle zák. č. 36/1967 Sb., o znalcích a tlumočnících, ve znění pozdějších předpisů. </w:t>
      </w:r>
    </w:p>
    <w:p w14:paraId="30C0ADC2" w14:textId="77777777" w:rsidR="0028327B" w:rsidRPr="00F9283D" w:rsidRDefault="0028327B" w:rsidP="0028327B">
      <w:pPr>
        <w:pStyle w:val="Zkladntext"/>
        <w:rPr>
          <w:rFonts w:ascii="Arial" w:hAnsi="Arial" w:cs="Arial"/>
          <w:b/>
          <w:bCs/>
          <w:sz w:val="22"/>
          <w:szCs w:val="22"/>
        </w:rPr>
      </w:pPr>
    </w:p>
    <w:p w14:paraId="6AD6B5E1" w14:textId="77777777" w:rsidR="0028327B" w:rsidRPr="00F9283D" w:rsidRDefault="0028327B" w:rsidP="0028327B">
      <w:pPr>
        <w:pStyle w:val="Zkladntext"/>
        <w:spacing w:before="120" w:after="120"/>
        <w:rPr>
          <w:rFonts w:ascii="Arial" w:hAnsi="Arial" w:cs="Arial"/>
          <w:sz w:val="22"/>
          <w:szCs w:val="22"/>
        </w:rPr>
      </w:pPr>
      <w:r w:rsidRPr="00F9283D">
        <w:rPr>
          <w:rFonts w:ascii="Arial" w:hAnsi="Arial" w:cs="Arial"/>
          <w:b/>
          <w:bCs/>
          <w:sz w:val="22"/>
          <w:szCs w:val="22"/>
        </w:rPr>
        <w:t xml:space="preserve">Zadavatel doporučuje předložení nabídky </w:t>
      </w:r>
      <w:r w:rsidR="00D67DBB">
        <w:rPr>
          <w:rFonts w:ascii="Arial" w:hAnsi="Arial" w:cs="Arial"/>
          <w:b/>
          <w:bCs/>
          <w:sz w:val="22"/>
          <w:szCs w:val="22"/>
        </w:rPr>
        <w:t xml:space="preserve">pro každou část zakázky </w:t>
      </w:r>
      <w:r w:rsidRPr="00F9283D">
        <w:rPr>
          <w:rFonts w:ascii="Arial" w:hAnsi="Arial" w:cs="Arial"/>
          <w:b/>
          <w:bCs/>
          <w:sz w:val="22"/>
          <w:szCs w:val="22"/>
        </w:rPr>
        <w:t xml:space="preserve">v následující struktuře: </w:t>
      </w:r>
    </w:p>
    <w:p w14:paraId="4A0C60BD" w14:textId="77777777" w:rsidR="0028327B" w:rsidRPr="00F9283D" w:rsidRDefault="0028327B" w:rsidP="0028327B">
      <w:pPr>
        <w:rPr>
          <w:rFonts w:ascii="Arial" w:hAnsi="Arial" w:cs="Arial"/>
          <w:sz w:val="22"/>
          <w:szCs w:val="22"/>
        </w:rPr>
      </w:pPr>
      <w:r w:rsidRPr="00F9283D">
        <w:rPr>
          <w:rFonts w:ascii="Arial" w:hAnsi="Arial" w:cs="Arial"/>
          <w:sz w:val="22"/>
          <w:szCs w:val="22"/>
        </w:rPr>
        <w:t>1. krycí list nabídky;</w:t>
      </w:r>
    </w:p>
    <w:p w14:paraId="57E810FE" w14:textId="77777777" w:rsidR="0028327B" w:rsidRPr="00F9283D" w:rsidRDefault="0028327B" w:rsidP="0028327B">
      <w:pPr>
        <w:rPr>
          <w:rFonts w:ascii="Arial" w:hAnsi="Arial" w:cs="Arial"/>
          <w:sz w:val="22"/>
          <w:szCs w:val="22"/>
        </w:rPr>
      </w:pPr>
      <w:r w:rsidRPr="00F9283D">
        <w:rPr>
          <w:rFonts w:ascii="Arial" w:hAnsi="Arial" w:cs="Arial"/>
          <w:sz w:val="22"/>
          <w:szCs w:val="22"/>
        </w:rPr>
        <w:t>2. doklady prokazující splnění základní způsobilosti;</w:t>
      </w:r>
    </w:p>
    <w:p w14:paraId="7CE0D469" w14:textId="77777777" w:rsidR="0028327B" w:rsidRPr="00F9283D" w:rsidRDefault="0028327B" w:rsidP="0028327B">
      <w:pPr>
        <w:rPr>
          <w:rFonts w:ascii="Arial" w:hAnsi="Arial" w:cs="Arial"/>
          <w:sz w:val="22"/>
          <w:szCs w:val="22"/>
        </w:rPr>
      </w:pPr>
      <w:r w:rsidRPr="00F9283D">
        <w:rPr>
          <w:rFonts w:ascii="Arial" w:hAnsi="Arial" w:cs="Arial"/>
          <w:sz w:val="22"/>
          <w:szCs w:val="22"/>
        </w:rPr>
        <w:t>3. doklady prokazující splnění profesní způsobilosti;</w:t>
      </w:r>
    </w:p>
    <w:p w14:paraId="5841AED0" w14:textId="77777777" w:rsidR="0028327B" w:rsidRPr="0088563B" w:rsidRDefault="0028327B" w:rsidP="0028327B">
      <w:pPr>
        <w:rPr>
          <w:rFonts w:ascii="Arial" w:hAnsi="Arial" w:cs="Arial"/>
          <w:sz w:val="22"/>
          <w:szCs w:val="22"/>
        </w:rPr>
      </w:pPr>
      <w:r w:rsidRPr="0088563B">
        <w:rPr>
          <w:rFonts w:ascii="Arial" w:hAnsi="Arial" w:cs="Arial"/>
          <w:sz w:val="22"/>
          <w:szCs w:val="22"/>
        </w:rPr>
        <w:t>4. doklady prokazující splnění technické kvalifikace;</w:t>
      </w:r>
    </w:p>
    <w:p w14:paraId="6ADC4657" w14:textId="65923D8D" w:rsidR="0028327B" w:rsidRPr="0088563B" w:rsidRDefault="0028327B" w:rsidP="0028327B">
      <w:pPr>
        <w:rPr>
          <w:rFonts w:ascii="Arial" w:hAnsi="Arial" w:cs="Arial"/>
          <w:sz w:val="22"/>
          <w:szCs w:val="22"/>
        </w:rPr>
      </w:pPr>
      <w:r w:rsidRPr="0088563B">
        <w:rPr>
          <w:rFonts w:ascii="Arial" w:hAnsi="Arial" w:cs="Arial"/>
          <w:sz w:val="22"/>
          <w:szCs w:val="22"/>
        </w:rPr>
        <w:t>5. případně doklady podle</w:t>
      </w:r>
      <w:r w:rsidR="004A05E8">
        <w:rPr>
          <w:rFonts w:ascii="Arial" w:hAnsi="Arial" w:cs="Arial"/>
          <w:sz w:val="22"/>
          <w:szCs w:val="22"/>
        </w:rPr>
        <w:t xml:space="preserve"> čl. 5</w:t>
      </w:r>
      <w:r w:rsidR="00D67DBB">
        <w:rPr>
          <w:rFonts w:ascii="Arial" w:hAnsi="Arial" w:cs="Arial"/>
          <w:sz w:val="22"/>
          <w:szCs w:val="22"/>
        </w:rPr>
        <w:t xml:space="preserve"> </w:t>
      </w:r>
      <w:r w:rsidRPr="0088563B">
        <w:rPr>
          <w:rFonts w:ascii="Arial" w:hAnsi="Arial" w:cs="Arial"/>
          <w:sz w:val="22"/>
          <w:szCs w:val="22"/>
        </w:rPr>
        <w:t>této zadávací dokumentace;</w:t>
      </w:r>
    </w:p>
    <w:p w14:paraId="1F835D36" w14:textId="77777777" w:rsidR="00F43454" w:rsidRDefault="00B552EF" w:rsidP="0028327B">
      <w:pPr>
        <w:rPr>
          <w:rFonts w:ascii="Arial" w:hAnsi="Arial" w:cs="Arial"/>
          <w:sz w:val="22"/>
          <w:szCs w:val="22"/>
        </w:rPr>
      </w:pPr>
      <w:r w:rsidRPr="0088563B">
        <w:rPr>
          <w:rFonts w:ascii="Arial" w:hAnsi="Arial" w:cs="Arial"/>
          <w:sz w:val="22"/>
          <w:szCs w:val="22"/>
        </w:rPr>
        <w:t>6</w:t>
      </w:r>
      <w:r w:rsidR="0028327B" w:rsidRPr="0088563B">
        <w:rPr>
          <w:rFonts w:ascii="Arial" w:hAnsi="Arial" w:cs="Arial"/>
          <w:sz w:val="22"/>
          <w:szCs w:val="22"/>
        </w:rPr>
        <w:t xml:space="preserve">. návrh </w:t>
      </w:r>
      <w:r w:rsidR="006E1DD4">
        <w:rPr>
          <w:rFonts w:ascii="Arial" w:hAnsi="Arial" w:cs="Arial"/>
          <w:sz w:val="22"/>
          <w:szCs w:val="22"/>
        </w:rPr>
        <w:t xml:space="preserve">kupní </w:t>
      </w:r>
      <w:r w:rsidR="00D55C5C" w:rsidRPr="0088563B">
        <w:rPr>
          <w:rFonts w:ascii="Arial" w:hAnsi="Arial" w:cs="Arial"/>
          <w:sz w:val="22"/>
          <w:szCs w:val="22"/>
        </w:rPr>
        <w:t xml:space="preserve">smlouvy </w:t>
      </w:r>
      <w:r w:rsidR="0028327B" w:rsidRPr="0088563B">
        <w:rPr>
          <w:rFonts w:ascii="Arial" w:hAnsi="Arial" w:cs="Arial"/>
          <w:sz w:val="22"/>
          <w:szCs w:val="22"/>
        </w:rPr>
        <w:t>odepsaný oprávněnou osobou</w:t>
      </w:r>
      <w:r w:rsidR="00711C55">
        <w:rPr>
          <w:rFonts w:ascii="Arial" w:hAnsi="Arial" w:cs="Arial"/>
          <w:sz w:val="22"/>
          <w:szCs w:val="22"/>
        </w:rPr>
        <w:t xml:space="preserve"> (příloha č. 2 nebo č. 3 nebo č. 4 této zadávací dokumentace)</w:t>
      </w:r>
      <w:r w:rsidR="0028327B" w:rsidRPr="0088563B">
        <w:rPr>
          <w:rFonts w:ascii="Arial" w:hAnsi="Arial" w:cs="Arial"/>
          <w:sz w:val="22"/>
          <w:szCs w:val="22"/>
        </w:rPr>
        <w:t xml:space="preserve"> včetně předepsané přílohy obsahující technickou specifikaci předmětu plnění</w:t>
      </w:r>
      <w:r w:rsidR="00F43454">
        <w:rPr>
          <w:rFonts w:ascii="Arial" w:hAnsi="Arial" w:cs="Arial"/>
          <w:sz w:val="22"/>
          <w:szCs w:val="22"/>
        </w:rPr>
        <w:t>;</w:t>
      </w:r>
    </w:p>
    <w:p w14:paraId="0D9B9FC9" w14:textId="77777777" w:rsidR="00294447" w:rsidRDefault="00294447" w:rsidP="0028327B">
      <w:pPr>
        <w:rPr>
          <w:rFonts w:ascii="Arial" w:hAnsi="Arial" w:cs="Arial"/>
          <w:sz w:val="22"/>
          <w:szCs w:val="22"/>
        </w:rPr>
      </w:pPr>
      <w:r>
        <w:rPr>
          <w:rFonts w:ascii="Arial" w:hAnsi="Arial" w:cs="Arial"/>
          <w:sz w:val="22"/>
          <w:szCs w:val="22"/>
        </w:rPr>
        <w:lastRenderedPageBreak/>
        <w:t>7</w:t>
      </w:r>
      <w:r w:rsidR="00582109">
        <w:rPr>
          <w:rFonts w:ascii="Arial" w:hAnsi="Arial" w:cs="Arial"/>
          <w:sz w:val="22"/>
          <w:szCs w:val="22"/>
        </w:rPr>
        <w:t xml:space="preserve">. </w:t>
      </w:r>
      <w:r w:rsidR="00F43454">
        <w:rPr>
          <w:rFonts w:ascii="Arial" w:hAnsi="Arial" w:cs="Arial"/>
          <w:sz w:val="22"/>
          <w:szCs w:val="22"/>
        </w:rPr>
        <w:t xml:space="preserve">vyplněná </w:t>
      </w:r>
      <w:r>
        <w:rPr>
          <w:rFonts w:ascii="Arial" w:hAnsi="Arial" w:cs="Arial"/>
          <w:sz w:val="22"/>
          <w:szCs w:val="22"/>
        </w:rPr>
        <w:t>tabulka – Technické zadání prokazující splnění požadavků zadavatele (</w:t>
      </w:r>
      <w:r w:rsidR="00F43454">
        <w:rPr>
          <w:rFonts w:ascii="Arial" w:hAnsi="Arial" w:cs="Arial"/>
          <w:sz w:val="22"/>
          <w:szCs w:val="22"/>
        </w:rPr>
        <w:t>p</w:t>
      </w:r>
      <w:r w:rsidR="00582109">
        <w:rPr>
          <w:rFonts w:ascii="Arial" w:hAnsi="Arial" w:cs="Arial"/>
          <w:sz w:val="22"/>
          <w:szCs w:val="22"/>
        </w:rPr>
        <w:t xml:space="preserve">říloha č. </w:t>
      </w:r>
      <w:r w:rsidR="00D67DBB">
        <w:rPr>
          <w:rFonts w:ascii="Arial" w:hAnsi="Arial" w:cs="Arial"/>
          <w:sz w:val="22"/>
          <w:szCs w:val="22"/>
        </w:rPr>
        <w:t>5 nebo č. 6. nebo č. 7</w:t>
      </w:r>
      <w:r w:rsidR="00582109">
        <w:rPr>
          <w:rFonts w:ascii="Arial" w:hAnsi="Arial" w:cs="Arial"/>
          <w:sz w:val="22"/>
          <w:szCs w:val="22"/>
        </w:rPr>
        <w:t xml:space="preserve"> </w:t>
      </w:r>
      <w:r w:rsidR="00F43454">
        <w:rPr>
          <w:rFonts w:ascii="Arial" w:hAnsi="Arial" w:cs="Arial"/>
          <w:sz w:val="22"/>
          <w:szCs w:val="22"/>
        </w:rPr>
        <w:t>této zadávací dokumentace</w:t>
      </w:r>
      <w:r w:rsidR="002C44C8">
        <w:rPr>
          <w:rFonts w:ascii="Arial" w:hAnsi="Arial" w:cs="Arial"/>
          <w:sz w:val="22"/>
          <w:szCs w:val="22"/>
        </w:rPr>
        <w:t>)</w:t>
      </w:r>
      <w:r>
        <w:rPr>
          <w:rFonts w:ascii="Arial" w:hAnsi="Arial" w:cs="Arial"/>
          <w:sz w:val="22"/>
          <w:szCs w:val="22"/>
        </w:rPr>
        <w:t>;</w:t>
      </w:r>
    </w:p>
    <w:p w14:paraId="264D9A38" w14:textId="77777777" w:rsidR="0028327B" w:rsidRPr="00F9283D" w:rsidRDefault="00294447" w:rsidP="0028327B">
      <w:pPr>
        <w:rPr>
          <w:rFonts w:ascii="Arial" w:hAnsi="Arial" w:cs="Arial"/>
          <w:sz w:val="22"/>
          <w:szCs w:val="22"/>
        </w:rPr>
      </w:pPr>
      <w:r>
        <w:rPr>
          <w:rFonts w:ascii="Arial" w:hAnsi="Arial" w:cs="Arial"/>
          <w:sz w:val="22"/>
          <w:szCs w:val="22"/>
        </w:rPr>
        <w:t>8</w:t>
      </w:r>
      <w:r w:rsidR="0028327B" w:rsidRPr="0088563B">
        <w:rPr>
          <w:rFonts w:ascii="Arial" w:hAnsi="Arial" w:cs="Arial"/>
          <w:sz w:val="22"/>
          <w:szCs w:val="22"/>
        </w:rPr>
        <w:t xml:space="preserve">. </w:t>
      </w:r>
      <w:r w:rsidR="00487961">
        <w:rPr>
          <w:rFonts w:ascii="Arial" w:hAnsi="Arial" w:cs="Arial"/>
          <w:sz w:val="22"/>
          <w:szCs w:val="22"/>
        </w:rPr>
        <w:t xml:space="preserve">CD nebo </w:t>
      </w:r>
      <w:r w:rsidR="00FF287A" w:rsidRPr="0088563B">
        <w:rPr>
          <w:rFonts w:ascii="Arial" w:hAnsi="Arial" w:cs="Arial"/>
          <w:sz w:val="22"/>
          <w:szCs w:val="22"/>
        </w:rPr>
        <w:t>USB flash dis</w:t>
      </w:r>
      <w:r w:rsidR="00063982">
        <w:rPr>
          <w:rFonts w:ascii="Arial" w:hAnsi="Arial" w:cs="Arial"/>
          <w:sz w:val="22"/>
          <w:szCs w:val="22"/>
        </w:rPr>
        <w:t>k</w:t>
      </w:r>
      <w:r w:rsidR="00F43454">
        <w:rPr>
          <w:rFonts w:ascii="Arial" w:hAnsi="Arial" w:cs="Arial"/>
          <w:sz w:val="22"/>
          <w:szCs w:val="22"/>
        </w:rPr>
        <w:t>.</w:t>
      </w:r>
    </w:p>
    <w:p w14:paraId="0A2212AA" w14:textId="77777777" w:rsidR="0028327B" w:rsidRPr="00F9283D" w:rsidRDefault="0028327B" w:rsidP="0028327B">
      <w:pPr>
        <w:rPr>
          <w:rFonts w:ascii="Arial" w:hAnsi="Arial" w:cs="Arial"/>
          <w:sz w:val="22"/>
          <w:szCs w:val="22"/>
        </w:rPr>
      </w:pPr>
    </w:p>
    <w:p w14:paraId="5832BFB3" w14:textId="77777777" w:rsidR="00C7144B" w:rsidRPr="00F9283D" w:rsidRDefault="0028327B" w:rsidP="00B62484">
      <w:pPr>
        <w:autoSpaceDE w:val="0"/>
        <w:autoSpaceDN w:val="0"/>
        <w:adjustRightInd w:val="0"/>
        <w:rPr>
          <w:rFonts w:ascii="Arial" w:hAnsi="Arial" w:cs="Arial"/>
          <w:sz w:val="22"/>
          <w:szCs w:val="22"/>
        </w:rPr>
      </w:pPr>
      <w:r w:rsidRPr="00F9283D">
        <w:rPr>
          <w:rFonts w:ascii="Arial" w:hAnsi="Arial" w:cs="Arial"/>
          <w:sz w:val="22"/>
          <w:szCs w:val="22"/>
        </w:rPr>
        <w:t xml:space="preserve">V případě, že dojde ke změně údajů uvedených v nabídce do doby uzavření smlouvy s vybraným dodavatelem, je příslušný účastník povinen o této změně zadavatele bezodkladně písemně informovat. </w:t>
      </w:r>
    </w:p>
    <w:p w14:paraId="2DF11BDB" w14:textId="4266BE6F" w:rsidR="006A225C" w:rsidRPr="00000868" w:rsidRDefault="00B6426F" w:rsidP="006A225C">
      <w:pPr>
        <w:pStyle w:val="N1"/>
        <w:tabs>
          <w:tab w:val="left" w:pos="708"/>
        </w:tabs>
        <w:rPr>
          <w:rFonts w:ascii="Arial" w:hAnsi="Arial"/>
          <w:sz w:val="24"/>
          <w:szCs w:val="24"/>
        </w:rPr>
      </w:pPr>
      <w:bookmarkStart w:id="36" w:name="_Toc433536487"/>
      <w:bookmarkStart w:id="37" w:name="_Toc436209038"/>
      <w:r>
        <w:rPr>
          <w:rFonts w:ascii="Arial" w:hAnsi="Arial"/>
          <w:sz w:val="24"/>
          <w:szCs w:val="24"/>
        </w:rPr>
        <w:lastRenderedPageBreak/>
        <w:t>9</w:t>
      </w:r>
      <w:r w:rsidR="006A225C" w:rsidRPr="00000868">
        <w:rPr>
          <w:rFonts w:ascii="Arial" w:hAnsi="Arial"/>
          <w:sz w:val="24"/>
          <w:szCs w:val="24"/>
        </w:rPr>
        <w:t xml:space="preserve">.          Otevírání obálek s nabídkami </w:t>
      </w:r>
      <w:bookmarkEnd w:id="36"/>
      <w:bookmarkEnd w:id="37"/>
    </w:p>
    <w:p w14:paraId="15C674A2" w14:textId="77777777" w:rsidR="00D67DBB" w:rsidRPr="00F7703E" w:rsidRDefault="00D67DBB" w:rsidP="00D67DBB">
      <w:pPr>
        <w:pStyle w:val="N2"/>
        <w:numPr>
          <w:ilvl w:val="0"/>
          <w:numId w:val="0"/>
        </w:numPr>
        <w:ind w:left="851"/>
        <w:jc w:val="center"/>
        <w:rPr>
          <w:rFonts w:ascii="Arial" w:hAnsi="Arial"/>
          <w:sz w:val="22"/>
          <w:szCs w:val="22"/>
          <w:u w:val="single"/>
        </w:rPr>
      </w:pPr>
      <w:r>
        <w:rPr>
          <w:rFonts w:ascii="Arial" w:hAnsi="Arial"/>
          <w:sz w:val="22"/>
          <w:szCs w:val="22"/>
          <w:u w:val="single"/>
        </w:rPr>
        <w:t>Společně pro všechny části zakázky</w:t>
      </w:r>
    </w:p>
    <w:p w14:paraId="797516AE" w14:textId="77777777" w:rsidR="006734FD" w:rsidRPr="00000868" w:rsidRDefault="006734FD" w:rsidP="006734FD">
      <w:pPr>
        <w:widowControl w:val="0"/>
        <w:rPr>
          <w:rFonts w:ascii="Arial" w:hAnsi="Arial"/>
          <w:sz w:val="22"/>
          <w:szCs w:val="22"/>
        </w:rPr>
      </w:pPr>
    </w:p>
    <w:p w14:paraId="1BF41B62" w14:textId="0BBC2F4E" w:rsidR="00D5463D" w:rsidRPr="00487961" w:rsidRDefault="00383554" w:rsidP="00D5463D">
      <w:pPr>
        <w:rPr>
          <w:rFonts w:ascii="Arial" w:hAnsi="Arial" w:cs="Arial"/>
          <w:sz w:val="22"/>
          <w:szCs w:val="22"/>
        </w:rPr>
      </w:pPr>
      <w:r w:rsidRPr="00487961">
        <w:rPr>
          <w:rFonts w:ascii="Arial" w:hAnsi="Arial" w:cs="Arial"/>
          <w:b/>
          <w:bCs/>
          <w:sz w:val="22"/>
          <w:szCs w:val="22"/>
        </w:rPr>
        <w:t>Otevírání obálek s nabí</w:t>
      </w:r>
      <w:r w:rsidR="00D819A5" w:rsidRPr="00487961">
        <w:rPr>
          <w:rFonts w:ascii="Arial" w:hAnsi="Arial" w:cs="Arial"/>
          <w:b/>
          <w:bCs/>
          <w:sz w:val="22"/>
          <w:szCs w:val="22"/>
        </w:rPr>
        <w:t xml:space="preserve">dkami se uskuteční dne </w:t>
      </w:r>
      <w:r w:rsidR="00942C9D" w:rsidRPr="001D61C8">
        <w:rPr>
          <w:rFonts w:ascii="Arial" w:hAnsi="Arial" w:cs="Arial"/>
          <w:b/>
          <w:bCs/>
          <w:color w:val="000000" w:themeColor="text1"/>
          <w:sz w:val="22"/>
          <w:szCs w:val="22"/>
        </w:rPr>
        <w:t>1</w:t>
      </w:r>
      <w:r w:rsidR="001D61C8" w:rsidRPr="001D61C8">
        <w:rPr>
          <w:rFonts w:ascii="Arial" w:hAnsi="Arial" w:cs="Arial"/>
          <w:b/>
          <w:bCs/>
          <w:color w:val="000000" w:themeColor="text1"/>
          <w:sz w:val="22"/>
          <w:szCs w:val="22"/>
        </w:rPr>
        <w:t>6</w:t>
      </w:r>
      <w:r w:rsidR="00942C9D" w:rsidRPr="001D61C8">
        <w:rPr>
          <w:rFonts w:ascii="Arial" w:hAnsi="Arial" w:cs="Arial"/>
          <w:b/>
          <w:bCs/>
          <w:color w:val="000000" w:themeColor="text1"/>
          <w:sz w:val="22"/>
          <w:szCs w:val="22"/>
        </w:rPr>
        <w:t xml:space="preserve">. 2. 2026 </w:t>
      </w:r>
      <w:r w:rsidR="006E1DD4" w:rsidRPr="001D61C8">
        <w:rPr>
          <w:rFonts w:ascii="Arial" w:hAnsi="Arial" w:cs="Arial"/>
          <w:b/>
          <w:bCs/>
          <w:color w:val="000000" w:themeColor="text1"/>
          <w:sz w:val="22"/>
          <w:szCs w:val="22"/>
        </w:rPr>
        <w:t xml:space="preserve"> </w:t>
      </w:r>
      <w:r w:rsidR="00D819A5" w:rsidRPr="001D61C8">
        <w:rPr>
          <w:rFonts w:ascii="Arial" w:hAnsi="Arial" w:cs="Arial"/>
          <w:b/>
          <w:bCs/>
          <w:color w:val="000000" w:themeColor="text1"/>
          <w:sz w:val="22"/>
          <w:szCs w:val="22"/>
        </w:rPr>
        <w:t xml:space="preserve">od </w:t>
      </w:r>
      <w:r w:rsidR="007B4903">
        <w:rPr>
          <w:rFonts w:ascii="Arial" w:hAnsi="Arial" w:cs="Arial"/>
          <w:b/>
          <w:bCs/>
          <w:color w:val="000000" w:themeColor="text1"/>
          <w:sz w:val="22"/>
          <w:szCs w:val="22"/>
        </w:rPr>
        <w:t>9</w:t>
      </w:r>
      <w:r w:rsidR="00E73047" w:rsidRPr="001D61C8">
        <w:rPr>
          <w:rFonts w:ascii="Arial" w:hAnsi="Arial" w:cs="Arial"/>
          <w:b/>
          <w:bCs/>
          <w:color w:val="000000" w:themeColor="text1"/>
          <w:sz w:val="22"/>
          <w:szCs w:val="22"/>
        </w:rPr>
        <w:t>:</w:t>
      </w:r>
      <w:r w:rsidRPr="001D61C8">
        <w:rPr>
          <w:rFonts w:ascii="Arial" w:hAnsi="Arial" w:cs="Arial"/>
          <w:b/>
          <w:bCs/>
          <w:color w:val="000000" w:themeColor="text1"/>
          <w:sz w:val="22"/>
          <w:szCs w:val="22"/>
        </w:rPr>
        <w:t>0</w:t>
      </w:r>
      <w:r w:rsidR="00063982" w:rsidRPr="001D61C8">
        <w:rPr>
          <w:rFonts w:ascii="Arial" w:hAnsi="Arial" w:cs="Arial"/>
          <w:b/>
          <w:bCs/>
          <w:color w:val="000000" w:themeColor="text1"/>
          <w:sz w:val="22"/>
          <w:szCs w:val="22"/>
        </w:rPr>
        <w:t>5</w:t>
      </w:r>
      <w:r w:rsidRPr="001D61C8">
        <w:rPr>
          <w:rFonts w:ascii="Arial" w:hAnsi="Arial" w:cs="Arial"/>
          <w:b/>
          <w:bCs/>
          <w:color w:val="000000" w:themeColor="text1"/>
          <w:sz w:val="22"/>
          <w:szCs w:val="22"/>
        </w:rPr>
        <w:t xml:space="preserve"> hod.</w:t>
      </w:r>
      <w:r w:rsidRPr="001D61C8">
        <w:rPr>
          <w:rFonts w:ascii="Arial" w:hAnsi="Arial" w:cs="Arial"/>
          <w:bCs/>
          <w:color w:val="000000" w:themeColor="text1"/>
          <w:sz w:val="22"/>
          <w:szCs w:val="22"/>
        </w:rPr>
        <w:t xml:space="preserve"> </w:t>
      </w:r>
      <w:r w:rsidR="002145CC" w:rsidRPr="00487961">
        <w:rPr>
          <w:rFonts w:ascii="Arial" w:hAnsi="Arial" w:cs="Arial"/>
          <w:sz w:val="22"/>
          <w:szCs w:val="22"/>
        </w:rPr>
        <w:t xml:space="preserve">v zasedací místnosti </w:t>
      </w:r>
      <w:r w:rsidR="00142F82">
        <w:rPr>
          <w:rFonts w:ascii="Arial" w:hAnsi="Arial" w:cs="Arial"/>
          <w:sz w:val="22"/>
          <w:szCs w:val="22"/>
        </w:rPr>
        <w:t>v sídle zadavatele</w:t>
      </w:r>
      <w:r w:rsidR="006E1DD4">
        <w:rPr>
          <w:rFonts w:ascii="Arial" w:hAnsi="Arial" w:cs="Arial"/>
          <w:sz w:val="22"/>
          <w:szCs w:val="22"/>
        </w:rPr>
        <w:t xml:space="preserve"> METALPRECIZ s.r.o.,  U Vlečky 694, 664 07 Pozořice</w:t>
      </w:r>
      <w:r w:rsidR="00142F82">
        <w:rPr>
          <w:rFonts w:ascii="Arial" w:hAnsi="Arial" w:cs="Arial"/>
          <w:sz w:val="22"/>
          <w:szCs w:val="22"/>
        </w:rPr>
        <w:t>.</w:t>
      </w:r>
    </w:p>
    <w:p w14:paraId="7ECB2FFA" w14:textId="77777777" w:rsidR="00D67DBB" w:rsidRPr="00F9283D" w:rsidRDefault="00D67DBB" w:rsidP="00D67DBB">
      <w:pPr>
        <w:suppressAutoHyphens w:val="0"/>
        <w:autoSpaceDE w:val="0"/>
        <w:rPr>
          <w:rFonts w:ascii="Arial" w:hAnsi="Arial" w:cs="Arial"/>
          <w:sz w:val="22"/>
          <w:szCs w:val="22"/>
        </w:rPr>
      </w:pPr>
      <w:r>
        <w:rPr>
          <w:rFonts w:ascii="Arial" w:hAnsi="Arial" w:cs="Arial"/>
          <w:sz w:val="22"/>
          <w:szCs w:val="22"/>
        </w:rPr>
        <w:t>Jako první budou otevírání obálky s nabídkami podané do Části A, následně budou otevírání obálky s nabídkami podané do Části B a nakonec budou otevírání obálky s nabídkami podané do Části C.</w:t>
      </w:r>
    </w:p>
    <w:p w14:paraId="53FC7E8F" w14:textId="77777777" w:rsidR="00383554" w:rsidRPr="00487961" w:rsidRDefault="00383554" w:rsidP="002145CC">
      <w:pPr>
        <w:rPr>
          <w:rFonts w:ascii="Arial" w:hAnsi="Arial" w:cs="Arial"/>
          <w:sz w:val="22"/>
          <w:szCs w:val="22"/>
        </w:rPr>
      </w:pPr>
    </w:p>
    <w:p w14:paraId="18900DCA" w14:textId="77777777" w:rsidR="00396E28" w:rsidRPr="00487961" w:rsidRDefault="00396E28" w:rsidP="00396E28">
      <w:pPr>
        <w:widowControl w:val="0"/>
        <w:rPr>
          <w:rFonts w:ascii="Arial" w:hAnsi="Arial"/>
          <w:sz w:val="22"/>
          <w:szCs w:val="22"/>
        </w:rPr>
      </w:pPr>
      <w:r w:rsidRPr="00487961">
        <w:rPr>
          <w:rFonts w:ascii="Arial" w:hAnsi="Arial"/>
          <w:sz w:val="22"/>
          <w:szCs w:val="22"/>
        </w:rPr>
        <w:t xml:space="preserve">Otevírání obálek jsou oprávněni se zúčastnit zástupci účastníků výběrového řízení (maximálně jedna osoba za každého účastníka – statutární zástupce účastníka nebo pracovník pověřený plnou mocí k zastupování účastníka), kteří podali nabídku </w:t>
      </w:r>
      <w:r w:rsidR="00D67DBB">
        <w:rPr>
          <w:rFonts w:ascii="Arial" w:hAnsi="Arial"/>
          <w:sz w:val="22"/>
          <w:szCs w:val="22"/>
        </w:rPr>
        <w:t xml:space="preserve">do dané části zakázky </w:t>
      </w:r>
      <w:r w:rsidRPr="00487961">
        <w:rPr>
          <w:rFonts w:ascii="Arial" w:hAnsi="Arial"/>
          <w:sz w:val="22"/>
          <w:szCs w:val="22"/>
        </w:rPr>
        <w:t>ve lhůtě pro podání nabídek.</w:t>
      </w:r>
    </w:p>
    <w:p w14:paraId="696DD00D" w14:textId="77777777" w:rsidR="00396E28" w:rsidRPr="00487961" w:rsidRDefault="00396E28" w:rsidP="00396E28">
      <w:pPr>
        <w:widowControl w:val="0"/>
        <w:rPr>
          <w:rFonts w:ascii="Arial" w:hAnsi="Arial"/>
          <w:sz w:val="22"/>
          <w:szCs w:val="22"/>
        </w:rPr>
      </w:pPr>
    </w:p>
    <w:p w14:paraId="34D3827A" w14:textId="77777777" w:rsidR="00396E28" w:rsidRPr="00000868" w:rsidRDefault="00396E28" w:rsidP="00396E28">
      <w:pPr>
        <w:widowControl w:val="0"/>
        <w:rPr>
          <w:rFonts w:ascii="Arial" w:hAnsi="Arial"/>
          <w:sz w:val="22"/>
          <w:szCs w:val="22"/>
        </w:rPr>
      </w:pPr>
    </w:p>
    <w:p w14:paraId="3141508C" w14:textId="77777777" w:rsidR="00396E28" w:rsidRPr="00F9283D" w:rsidRDefault="00396E28" w:rsidP="00396E28">
      <w:pPr>
        <w:widowControl w:val="0"/>
        <w:rPr>
          <w:rFonts w:ascii="Arial" w:hAnsi="Arial" w:cs="Arial"/>
          <w:sz w:val="22"/>
          <w:szCs w:val="22"/>
        </w:rPr>
      </w:pPr>
    </w:p>
    <w:p w14:paraId="31BBD69D" w14:textId="77777777" w:rsidR="00396E28" w:rsidRPr="00383554" w:rsidRDefault="00396E28" w:rsidP="0028327B">
      <w:pPr>
        <w:suppressAutoHyphens w:val="0"/>
        <w:autoSpaceDE w:val="0"/>
        <w:rPr>
          <w:rFonts w:ascii="Arial" w:hAnsi="Arial" w:cs="Arial"/>
          <w:color w:val="FF0000"/>
          <w:sz w:val="22"/>
          <w:szCs w:val="22"/>
        </w:rPr>
      </w:pPr>
    </w:p>
    <w:p w14:paraId="0E251104" w14:textId="77777777" w:rsidR="00BA5A6B" w:rsidRPr="00000868" w:rsidRDefault="006A225C" w:rsidP="006A225C">
      <w:pPr>
        <w:pStyle w:val="N1"/>
        <w:rPr>
          <w:rFonts w:ascii="Arial" w:hAnsi="Arial"/>
          <w:b w:val="0"/>
          <w:bCs/>
          <w:sz w:val="22"/>
          <w:szCs w:val="22"/>
        </w:rPr>
      </w:pPr>
      <w:r w:rsidRPr="00000868">
        <w:rPr>
          <w:rFonts w:ascii="Arial" w:hAnsi="Arial"/>
          <w:sz w:val="24"/>
          <w:szCs w:val="24"/>
        </w:rPr>
        <w:lastRenderedPageBreak/>
        <w:t>1</w:t>
      </w:r>
      <w:r w:rsidR="00B94A15">
        <w:rPr>
          <w:rFonts w:ascii="Arial" w:hAnsi="Arial"/>
          <w:sz w:val="24"/>
          <w:szCs w:val="24"/>
        </w:rPr>
        <w:t>0</w:t>
      </w:r>
      <w:r w:rsidRPr="00000868">
        <w:rPr>
          <w:rFonts w:ascii="Arial" w:hAnsi="Arial"/>
          <w:sz w:val="24"/>
          <w:szCs w:val="24"/>
        </w:rPr>
        <w:t>.              Práva zadava</w:t>
      </w:r>
      <w:r w:rsidR="00BA5A6B" w:rsidRPr="00000868">
        <w:rPr>
          <w:rFonts w:ascii="Arial" w:hAnsi="Arial"/>
          <w:sz w:val="24"/>
          <w:szCs w:val="24"/>
        </w:rPr>
        <w:t>tele</w:t>
      </w:r>
    </w:p>
    <w:p w14:paraId="3F0A80F9" w14:textId="77777777" w:rsidR="00D67DBB" w:rsidRPr="00F7703E" w:rsidRDefault="00D67DBB" w:rsidP="00D67DBB">
      <w:pPr>
        <w:pStyle w:val="N2"/>
        <w:numPr>
          <w:ilvl w:val="0"/>
          <w:numId w:val="0"/>
        </w:numPr>
        <w:ind w:left="851"/>
        <w:jc w:val="center"/>
        <w:rPr>
          <w:rFonts w:ascii="Arial" w:hAnsi="Arial"/>
          <w:sz w:val="22"/>
          <w:szCs w:val="22"/>
          <w:u w:val="single"/>
        </w:rPr>
      </w:pPr>
      <w:bookmarkStart w:id="38" w:name="__RefHeading__49_1481608566"/>
      <w:bookmarkStart w:id="39" w:name="_Toc403923143"/>
      <w:bookmarkEnd w:id="38"/>
      <w:r>
        <w:rPr>
          <w:rFonts w:ascii="Arial" w:hAnsi="Arial"/>
          <w:sz w:val="22"/>
          <w:szCs w:val="22"/>
          <w:u w:val="single"/>
        </w:rPr>
        <w:t>Společně pro všechny části zakázky</w:t>
      </w:r>
    </w:p>
    <w:p w14:paraId="1102A4FB" w14:textId="77777777" w:rsidR="00BA5A6B" w:rsidRPr="00000868" w:rsidRDefault="00BA5A6B">
      <w:pPr>
        <w:pStyle w:val="N2"/>
        <w:numPr>
          <w:ilvl w:val="0"/>
          <w:numId w:val="0"/>
        </w:numPr>
        <w:rPr>
          <w:rFonts w:ascii="Arial" w:hAnsi="Arial"/>
          <w:b w:val="0"/>
          <w:bCs/>
          <w:sz w:val="22"/>
          <w:szCs w:val="22"/>
        </w:rPr>
      </w:pPr>
      <w:r w:rsidRPr="00000868">
        <w:rPr>
          <w:rFonts w:ascii="Arial" w:hAnsi="Arial"/>
          <w:b w:val="0"/>
          <w:bCs/>
          <w:sz w:val="22"/>
          <w:szCs w:val="22"/>
        </w:rPr>
        <w:t xml:space="preserve">Zadavatel si vyhrazuje právo dodatečně doplnit zadávací </w:t>
      </w:r>
      <w:r w:rsidR="00451355" w:rsidRPr="00000868">
        <w:rPr>
          <w:rFonts w:ascii="Arial" w:hAnsi="Arial"/>
          <w:b w:val="0"/>
          <w:bCs/>
          <w:sz w:val="22"/>
          <w:szCs w:val="22"/>
        </w:rPr>
        <w:t>podmínky zakázky</w:t>
      </w:r>
      <w:r w:rsidRPr="00000868">
        <w:rPr>
          <w:rFonts w:ascii="Arial" w:hAnsi="Arial"/>
          <w:b w:val="0"/>
          <w:bCs/>
          <w:sz w:val="22"/>
          <w:szCs w:val="22"/>
        </w:rPr>
        <w:t>.</w:t>
      </w:r>
      <w:bookmarkEnd w:id="39"/>
      <w:r w:rsidRPr="00000868">
        <w:rPr>
          <w:rFonts w:ascii="Arial" w:hAnsi="Arial"/>
          <w:b w:val="0"/>
          <w:bCs/>
          <w:sz w:val="22"/>
          <w:szCs w:val="22"/>
        </w:rPr>
        <w:t xml:space="preserve"> </w:t>
      </w:r>
    </w:p>
    <w:p w14:paraId="2D7FE077" w14:textId="77777777" w:rsidR="00BA5A6B" w:rsidRPr="00000868" w:rsidRDefault="00BA5A6B">
      <w:pPr>
        <w:pStyle w:val="N2"/>
        <w:numPr>
          <w:ilvl w:val="0"/>
          <w:numId w:val="0"/>
        </w:numPr>
        <w:rPr>
          <w:rFonts w:ascii="Arial" w:hAnsi="Arial"/>
          <w:b w:val="0"/>
          <w:bCs/>
          <w:sz w:val="22"/>
          <w:szCs w:val="22"/>
        </w:rPr>
      </w:pPr>
      <w:bookmarkStart w:id="40" w:name="__RefHeading__51_1481608566"/>
      <w:bookmarkStart w:id="41" w:name="_Toc403923144"/>
      <w:bookmarkEnd w:id="40"/>
      <w:r w:rsidRPr="00000868">
        <w:rPr>
          <w:rFonts w:ascii="Arial" w:hAnsi="Arial"/>
          <w:b w:val="0"/>
          <w:bCs/>
          <w:sz w:val="22"/>
          <w:szCs w:val="22"/>
        </w:rPr>
        <w:t>Zadavatel si vyhrazuje právo zrušit výběrové řízení</w:t>
      </w:r>
      <w:r w:rsidR="00D26016" w:rsidRPr="00000868">
        <w:rPr>
          <w:rFonts w:ascii="Arial" w:hAnsi="Arial"/>
          <w:b w:val="0"/>
          <w:bCs/>
          <w:sz w:val="22"/>
          <w:szCs w:val="22"/>
        </w:rPr>
        <w:t xml:space="preserve"> v souladu s Pravidly pro výběr dodavatelů</w:t>
      </w:r>
      <w:r w:rsidRPr="00000868">
        <w:rPr>
          <w:rFonts w:ascii="Arial" w:hAnsi="Arial"/>
          <w:b w:val="0"/>
          <w:bCs/>
          <w:sz w:val="22"/>
          <w:szCs w:val="22"/>
        </w:rPr>
        <w:t>.</w:t>
      </w:r>
      <w:bookmarkEnd w:id="41"/>
    </w:p>
    <w:p w14:paraId="1DD30050" w14:textId="77777777" w:rsidR="00BA5A6B" w:rsidRPr="00000868" w:rsidRDefault="00BA5A6B">
      <w:pPr>
        <w:pStyle w:val="N2"/>
        <w:numPr>
          <w:ilvl w:val="0"/>
          <w:numId w:val="0"/>
        </w:numPr>
        <w:rPr>
          <w:rFonts w:ascii="Arial" w:hAnsi="Arial"/>
          <w:b w:val="0"/>
          <w:bCs/>
          <w:sz w:val="22"/>
          <w:szCs w:val="22"/>
        </w:rPr>
      </w:pPr>
      <w:bookmarkStart w:id="42" w:name="__RefHeading__53_1481608566"/>
      <w:bookmarkStart w:id="43" w:name="_Toc403923145"/>
      <w:bookmarkEnd w:id="42"/>
      <w:r w:rsidRPr="00000868">
        <w:rPr>
          <w:rFonts w:ascii="Arial" w:hAnsi="Arial"/>
          <w:b w:val="0"/>
          <w:bCs/>
          <w:sz w:val="22"/>
          <w:szCs w:val="22"/>
        </w:rPr>
        <w:t>Zadavatel nepřipouští varianty nabídky.</w:t>
      </w:r>
      <w:bookmarkEnd w:id="43"/>
    </w:p>
    <w:p w14:paraId="42BFB0B0" w14:textId="77777777" w:rsidR="00BA5A6B" w:rsidRPr="00000868" w:rsidRDefault="00BA5A6B">
      <w:pPr>
        <w:pStyle w:val="N2"/>
        <w:numPr>
          <w:ilvl w:val="0"/>
          <w:numId w:val="0"/>
        </w:numPr>
        <w:rPr>
          <w:rFonts w:ascii="Arial" w:hAnsi="Arial"/>
          <w:b w:val="0"/>
          <w:bCs/>
          <w:sz w:val="22"/>
          <w:szCs w:val="22"/>
        </w:rPr>
      </w:pPr>
      <w:bookmarkStart w:id="44" w:name="__RefHeading__55_1481608566"/>
      <w:bookmarkStart w:id="45" w:name="_Toc403923146"/>
      <w:bookmarkEnd w:id="44"/>
      <w:r w:rsidRPr="00000868">
        <w:rPr>
          <w:rFonts w:ascii="Arial" w:hAnsi="Arial"/>
          <w:b w:val="0"/>
          <w:bCs/>
          <w:sz w:val="22"/>
          <w:szCs w:val="22"/>
        </w:rPr>
        <w:t>Zadavatel si vyhrazuje právo ověřit informace obsažené v</w:t>
      </w:r>
      <w:r w:rsidR="00587BB6" w:rsidRPr="00000868">
        <w:rPr>
          <w:rFonts w:ascii="Arial" w:hAnsi="Arial"/>
          <w:b w:val="0"/>
          <w:bCs/>
          <w:sz w:val="22"/>
          <w:szCs w:val="22"/>
        </w:rPr>
        <w:t> </w:t>
      </w:r>
      <w:r w:rsidRPr="00000868">
        <w:rPr>
          <w:rFonts w:ascii="Arial" w:hAnsi="Arial"/>
          <w:b w:val="0"/>
          <w:bCs/>
          <w:sz w:val="22"/>
          <w:szCs w:val="22"/>
        </w:rPr>
        <w:t>nabídce</w:t>
      </w:r>
      <w:r w:rsidR="00587BB6" w:rsidRPr="00000868">
        <w:rPr>
          <w:rFonts w:ascii="Arial" w:hAnsi="Arial"/>
          <w:b w:val="0"/>
          <w:bCs/>
          <w:sz w:val="22"/>
          <w:szCs w:val="22"/>
        </w:rPr>
        <w:t xml:space="preserve"> účastníka </w:t>
      </w:r>
      <w:r w:rsidRPr="00000868">
        <w:rPr>
          <w:rFonts w:ascii="Arial" w:hAnsi="Arial"/>
          <w:b w:val="0"/>
          <w:bCs/>
          <w:sz w:val="22"/>
          <w:szCs w:val="22"/>
        </w:rPr>
        <w:t>u třetích osob.</w:t>
      </w:r>
      <w:bookmarkEnd w:id="45"/>
    </w:p>
    <w:p w14:paraId="4EEA2F8C" w14:textId="77777777" w:rsidR="00BA5A6B" w:rsidRPr="00000868" w:rsidRDefault="00BA5A6B">
      <w:pPr>
        <w:pStyle w:val="N2"/>
        <w:numPr>
          <w:ilvl w:val="0"/>
          <w:numId w:val="0"/>
        </w:numPr>
        <w:rPr>
          <w:rFonts w:ascii="Arial" w:hAnsi="Arial"/>
          <w:sz w:val="22"/>
          <w:szCs w:val="22"/>
        </w:rPr>
      </w:pPr>
      <w:bookmarkStart w:id="46" w:name="__RefHeading__57_1481608566"/>
      <w:bookmarkStart w:id="47" w:name="__RefHeading__61_587411685"/>
      <w:bookmarkStart w:id="48" w:name="_Toc403923147"/>
      <w:bookmarkEnd w:id="46"/>
      <w:bookmarkEnd w:id="47"/>
      <w:r w:rsidRPr="00000868">
        <w:rPr>
          <w:rFonts w:ascii="Arial" w:hAnsi="Arial"/>
          <w:b w:val="0"/>
          <w:bCs/>
          <w:sz w:val="22"/>
          <w:szCs w:val="22"/>
        </w:rPr>
        <w:t xml:space="preserve">Zadavatel nehradí </w:t>
      </w:r>
      <w:r w:rsidR="008422A3" w:rsidRPr="00000868">
        <w:rPr>
          <w:rFonts w:ascii="Arial" w:hAnsi="Arial"/>
          <w:b w:val="0"/>
          <w:bCs/>
          <w:sz w:val="22"/>
          <w:szCs w:val="22"/>
        </w:rPr>
        <w:t>účastníku výběrového řízení</w:t>
      </w:r>
      <w:r w:rsidRPr="00000868">
        <w:rPr>
          <w:rFonts w:ascii="Arial" w:hAnsi="Arial"/>
          <w:b w:val="0"/>
          <w:bCs/>
          <w:sz w:val="22"/>
          <w:szCs w:val="22"/>
        </w:rPr>
        <w:t xml:space="preserve"> náklady za účast ve výběrovém řízení.</w:t>
      </w:r>
      <w:bookmarkEnd w:id="48"/>
    </w:p>
    <w:p w14:paraId="092EDF03" w14:textId="77777777" w:rsidR="00726FC8" w:rsidRPr="00000868" w:rsidRDefault="00726FC8" w:rsidP="00CA2B1F">
      <w:pPr>
        <w:spacing w:after="120"/>
        <w:rPr>
          <w:rFonts w:ascii="Arial" w:hAnsi="Arial"/>
          <w:sz w:val="22"/>
          <w:szCs w:val="22"/>
        </w:rPr>
      </w:pPr>
      <w:r w:rsidRPr="00000868">
        <w:rPr>
          <w:rFonts w:ascii="Arial" w:hAnsi="Arial"/>
          <w:sz w:val="22"/>
          <w:szCs w:val="22"/>
        </w:rPr>
        <w:t xml:space="preserve">Zadavatel prohlašuje, že toto výběrové řízení není veřejnou obchodní soutěží ani veřejným příslibem. </w:t>
      </w:r>
      <w:bookmarkStart w:id="49" w:name="_Toc166593854"/>
      <w:bookmarkStart w:id="50" w:name="_Toc158388413"/>
      <w:bookmarkStart w:id="51" w:name="_Toc158162902"/>
      <w:bookmarkStart w:id="52" w:name="_Toc157957640"/>
      <w:bookmarkStart w:id="53" w:name="_Toc157872793"/>
      <w:bookmarkStart w:id="54" w:name="_Toc157416812"/>
      <w:bookmarkStart w:id="55" w:name="_Toc157240875"/>
      <w:bookmarkStart w:id="56" w:name="_Toc157236195"/>
      <w:bookmarkStart w:id="57" w:name="_Toc148193527"/>
      <w:bookmarkStart w:id="58" w:name="_Toc147844159"/>
    </w:p>
    <w:bookmarkEnd w:id="49"/>
    <w:bookmarkEnd w:id="50"/>
    <w:bookmarkEnd w:id="51"/>
    <w:bookmarkEnd w:id="52"/>
    <w:bookmarkEnd w:id="53"/>
    <w:bookmarkEnd w:id="54"/>
    <w:bookmarkEnd w:id="55"/>
    <w:bookmarkEnd w:id="56"/>
    <w:bookmarkEnd w:id="57"/>
    <w:bookmarkEnd w:id="58"/>
    <w:p w14:paraId="662E1EB3" w14:textId="77777777" w:rsidR="00796862" w:rsidRDefault="00796862" w:rsidP="00796862">
      <w:pPr>
        <w:spacing w:after="120" w:line="280" w:lineRule="atLeast"/>
        <w:rPr>
          <w:rFonts w:ascii="Arial" w:hAnsi="Arial"/>
          <w:sz w:val="22"/>
          <w:szCs w:val="22"/>
        </w:rPr>
      </w:pPr>
    </w:p>
    <w:p w14:paraId="125CA41A" w14:textId="77777777" w:rsidR="008606D7" w:rsidRDefault="008606D7" w:rsidP="00796862">
      <w:pPr>
        <w:spacing w:after="120" w:line="280" w:lineRule="atLeast"/>
        <w:rPr>
          <w:rFonts w:ascii="Arial" w:hAnsi="Arial"/>
          <w:sz w:val="22"/>
          <w:szCs w:val="22"/>
        </w:rPr>
      </w:pPr>
    </w:p>
    <w:p w14:paraId="07104294" w14:textId="6708F3AE" w:rsidR="006E1DD4" w:rsidRDefault="006E1DD4" w:rsidP="00796862">
      <w:pPr>
        <w:spacing w:after="120" w:line="280" w:lineRule="atLeast"/>
        <w:rPr>
          <w:rFonts w:ascii="Arial" w:hAnsi="Arial"/>
          <w:sz w:val="22"/>
          <w:szCs w:val="22"/>
        </w:rPr>
      </w:pPr>
      <w:r>
        <w:rPr>
          <w:rFonts w:ascii="Arial" w:hAnsi="Arial"/>
          <w:sz w:val="22"/>
          <w:szCs w:val="22"/>
        </w:rPr>
        <w:t>Pozořice dne</w:t>
      </w:r>
      <w:r w:rsidR="00942C9D">
        <w:rPr>
          <w:rFonts w:ascii="Arial" w:hAnsi="Arial"/>
          <w:sz w:val="22"/>
          <w:szCs w:val="22"/>
        </w:rPr>
        <w:t xml:space="preserve"> </w:t>
      </w:r>
      <w:r w:rsidR="001D61C8">
        <w:rPr>
          <w:rFonts w:ascii="Arial" w:hAnsi="Arial"/>
          <w:sz w:val="22"/>
          <w:szCs w:val="22"/>
        </w:rPr>
        <w:t>14</w:t>
      </w:r>
      <w:r w:rsidR="00942C9D">
        <w:rPr>
          <w:rFonts w:ascii="Arial" w:hAnsi="Arial"/>
          <w:sz w:val="22"/>
          <w:szCs w:val="22"/>
        </w:rPr>
        <w:t>. 1. 2026</w:t>
      </w:r>
    </w:p>
    <w:p w14:paraId="15D6E609" w14:textId="77777777" w:rsidR="00796862" w:rsidRDefault="00796862" w:rsidP="00796862">
      <w:pPr>
        <w:spacing w:after="120" w:line="280" w:lineRule="atLeast"/>
        <w:rPr>
          <w:rFonts w:ascii="Arial" w:hAnsi="Arial"/>
          <w:sz w:val="22"/>
          <w:szCs w:val="22"/>
        </w:rPr>
      </w:pPr>
    </w:p>
    <w:p w14:paraId="70439892" w14:textId="77777777" w:rsidR="00796862" w:rsidRDefault="00E06C7C" w:rsidP="00796862">
      <w:pPr>
        <w:spacing w:after="120" w:line="280" w:lineRule="atLeast"/>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6E1DD4">
        <w:rPr>
          <w:rFonts w:ascii="Arial" w:hAnsi="Arial"/>
          <w:sz w:val="22"/>
          <w:szCs w:val="22"/>
        </w:rPr>
        <w:t>Vlastimil Buchta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D67DBB">
        <w:rPr>
          <w:rFonts w:ascii="Arial" w:hAnsi="Arial"/>
          <w:sz w:val="22"/>
          <w:szCs w:val="22"/>
        </w:rPr>
        <w:t xml:space="preserve">   </w:t>
      </w:r>
      <w:r w:rsidR="00C90450">
        <w:rPr>
          <w:rFonts w:ascii="Arial" w:hAnsi="Arial"/>
          <w:sz w:val="22"/>
          <w:szCs w:val="22"/>
        </w:rPr>
        <w:t xml:space="preserve">          </w:t>
      </w:r>
      <w:r w:rsidR="004C33D7">
        <w:rPr>
          <w:rFonts w:ascii="Arial" w:hAnsi="Arial"/>
          <w:sz w:val="22"/>
          <w:szCs w:val="22"/>
        </w:rPr>
        <w:t xml:space="preserve">          </w:t>
      </w:r>
      <w:r>
        <w:rPr>
          <w:rFonts w:ascii="Arial" w:hAnsi="Arial"/>
          <w:sz w:val="22"/>
          <w:szCs w:val="22"/>
        </w:rPr>
        <w:t xml:space="preserve">  </w:t>
      </w:r>
      <w:r w:rsidR="006E1DD4">
        <w:rPr>
          <w:rFonts w:ascii="Arial" w:hAnsi="Arial"/>
          <w:sz w:val="22"/>
          <w:szCs w:val="22"/>
        </w:rPr>
        <w:t>j</w:t>
      </w:r>
      <w:r>
        <w:rPr>
          <w:rFonts w:ascii="Arial" w:hAnsi="Arial"/>
          <w:sz w:val="22"/>
          <w:szCs w:val="22"/>
        </w:rPr>
        <w:t>ednatel</w:t>
      </w:r>
      <w:r w:rsidR="00C90450">
        <w:rPr>
          <w:rFonts w:ascii="Arial" w:hAnsi="Arial"/>
          <w:sz w:val="22"/>
          <w:szCs w:val="22"/>
        </w:rPr>
        <w:t xml:space="preserve"> </w:t>
      </w:r>
      <w:r>
        <w:rPr>
          <w:rFonts w:ascii="Arial" w:hAnsi="Arial"/>
          <w:sz w:val="22"/>
          <w:szCs w:val="22"/>
        </w:rPr>
        <w:t>společnosti</w:t>
      </w:r>
      <w:r w:rsidR="00796862">
        <w:rPr>
          <w:rFonts w:ascii="Arial" w:hAnsi="Arial"/>
          <w:sz w:val="22"/>
          <w:szCs w:val="22"/>
        </w:rPr>
        <w:tab/>
      </w:r>
      <w:r w:rsidR="00796862">
        <w:rPr>
          <w:rFonts w:ascii="Arial" w:hAnsi="Arial"/>
          <w:sz w:val="22"/>
          <w:szCs w:val="22"/>
        </w:rPr>
        <w:tab/>
      </w:r>
      <w:r w:rsidR="00796862">
        <w:rPr>
          <w:rFonts w:ascii="Arial" w:hAnsi="Arial"/>
          <w:sz w:val="22"/>
          <w:szCs w:val="22"/>
        </w:rPr>
        <w:tab/>
      </w:r>
      <w:r w:rsidR="00796862">
        <w:rPr>
          <w:rFonts w:ascii="Arial" w:hAnsi="Arial"/>
          <w:sz w:val="22"/>
          <w:szCs w:val="22"/>
        </w:rPr>
        <w:tab/>
      </w:r>
      <w:r w:rsidR="00796862">
        <w:rPr>
          <w:rFonts w:ascii="Arial" w:hAnsi="Arial"/>
          <w:sz w:val="22"/>
          <w:szCs w:val="22"/>
        </w:rPr>
        <w:tab/>
      </w:r>
    </w:p>
    <w:p w14:paraId="6C4106CE" w14:textId="77777777" w:rsidR="00796862" w:rsidRDefault="00796862" w:rsidP="00796862">
      <w:pPr>
        <w:spacing w:after="120" w:line="280" w:lineRule="atLeast"/>
        <w:rPr>
          <w:rFonts w:ascii="Arial" w:hAnsi="Arial"/>
          <w:sz w:val="22"/>
          <w:szCs w:val="22"/>
        </w:rPr>
      </w:pPr>
    </w:p>
    <w:p w14:paraId="15AF1116" w14:textId="77777777" w:rsidR="00796862" w:rsidRPr="00796862" w:rsidRDefault="00796862" w:rsidP="00796862">
      <w:pPr>
        <w:spacing w:after="120" w:line="280" w:lineRule="atLeast"/>
        <w:rPr>
          <w:rFonts w:ascii="Arial" w:hAnsi="Arial"/>
          <w:sz w:val="22"/>
          <w:szCs w:val="22"/>
        </w:rPr>
      </w:pPr>
    </w:p>
    <w:p w14:paraId="782F4365" w14:textId="77777777" w:rsidR="00BA5A6B" w:rsidRPr="00000868" w:rsidRDefault="00BA5A6B">
      <w:pPr>
        <w:pStyle w:val="Zhlav"/>
        <w:spacing w:after="120" w:line="280" w:lineRule="atLeast"/>
        <w:rPr>
          <w:rFonts w:ascii="Arial" w:hAnsi="Arial"/>
          <w:sz w:val="22"/>
          <w:szCs w:val="22"/>
        </w:rPr>
      </w:pPr>
    </w:p>
    <w:p w14:paraId="483961B1" w14:textId="77777777" w:rsidR="00BA5A6B" w:rsidRPr="00000868" w:rsidRDefault="00BA5A6B">
      <w:pPr>
        <w:pStyle w:val="Zhlav"/>
        <w:spacing w:after="120" w:line="280" w:lineRule="atLeast"/>
        <w:rPr>
          <w:rFonts w:ascii="Arial" w:hAnsi="Arial"/>
          <w:sz w:val="22"/>
          <w:szCs w:val="22"/>
        </w:rPr>
      </w:pPr>
      <w:r w:rsidRPr="00000868">
        <w:rPr>
          <w:rFonts w:ascii="Arial" w:hAnsi="Arial"/>
          <w:sz w:val="22"/>
          <w:szCs w:val="22"/>
        </w:rPr>
        <w:t>Seznam příloh zadávací dokumentace</w:t>
      </w:r>
    </w:p>
    <w:p w14:paraId="5C65A1A2" w14:textId="77777777" w:rsidR="00046163" w:rsidRPr="00F43454" w:rsidRDefault="00BA5A6B" w:rsidP="004171D4">
      <w:pPr>
        <w:numPr>
          <w:ilvl w:val="3"/>
          <w:numId w:val="2"/>
        </w:numPr>
        <w:spacing w:after="120" w:line="280" w:lineRule="atLeast"/>
        <w:rPr>
          <w:rFonts w:ascii="Arial" w:hAnsi="Arial"/>
          <w:sz w:val="22"/>
          <w:szCs w:val="22"/>
        </w:rPr>
      </w:pPr>
      <w:r w:rsidRPr="00F43454">
        <w:rPr>
          <w:rFonts w:ascii="Arial" w:hAnsi="Arial"/>
          <w:sz w:val="22"/>
          <w:szCs w:val="22"/>
        </w:rPr>
        <w:t>Krycí list nabídky</w:t>
      </w:r>
      <w:r w:rsidR="00E66498" w:rsidRPr="00F43454">
        <w:rPr>
          <w:rFonts w:ascii="Arial" w:hAnsi="Arial"/>
          <w:sz w:val="22"/>
          <w:szCs w:val="22"/>
        </w:rPr>
        <w:t xml:space="preserve"> </w:t>
      </w:r>
      <w:r w:rsidR="00383B7C">
        <w:rPr>
          <w:rFonts w:ascii="Arial" w:hAnsi="Arial"/>
          <w:sz w:val="22"/>
          <w:szCs w:val="22"/>
        </w:rPr>
        <w:t xml:space="preserve">– vzor </w:t>
      </w:r>
    </w:p>
    <w:p w14:paraId="41F6B7FE" w14:textId="77777777" w:rsidR="00D67DBB" w:rsidRDefault="006E1DD4" w:rsidP="00065229">
      <w:pPr>
        <w:numPr>
          <w:ilvl w:val="3"/>
          <w:numId w:val="2"/>
        </w:numPr>
        <w:spacing w:after="120" w:line="280" w:lineRule="atLeast"/>
        <w:rPr>
          <w:rFonts w:ascii="Arial" w:hAnsi="Arial"/>
          <w:sz w:val="22"/>
          <w:szCs w:val="22"/>
        </w:rPr>
      </w:pPr>
      <w:r>
        <w:rPr>
          <w:rFonts w:ascii="Arial" w:hAnsi="Arial"/>
          <w:sz w:val="22"/>
          <w:szCs w:val="22"/>
        </w:rPr>
        <w:t>Kupní s</w:t>
      </w:r>
      <w:r w:rsidR="00D67DBB">
        <w:rPr>
          <w:rFonts w:ascii="Arial" w:hAnsi="Arial"/>
          <w:sz w:val="22"/>
          <w:szCs w:val="22"/>
        </w:rPr>
        <w:t>mlouva – Část A</w:t>
      </w:r>
    </w:p>
    <w:p w14:paraId="30FD5395" w14:textId="77777777" w:rsidR="00D67DBB" w:rsidRDefault="006E1DD4" w:rsidP="00D67DBB">
      <w:pPr>
        <w:numPr>
          <w:ilvl w:val="3"/>
          <w:numId w:val="2"/>
        </w:numPr>
        <w:spacing w:after="120" w:line="280" w:lineRule="atLeast"/>
        <w:rPr>
          <w:rFonts w:ascii="Arial" w:hAnsi="Arial"/>
          <w:sz w:val="22"/>
          <w:szCs w:val="22"/>
        </w:rPr>
      </w:pPr>
      <w:r>
        <w:rPr>
          <w:rFonts w:ascii="Arial" w:hAnsi="Arial"/>
          <w:sz w:val="22"/>
          <w:szCs w:val="22"/>
        </w:rPr>
        <w:t>Kupní s</w:t>
      </w:r>
      <w:r w:rsidR="00D67DBB">
        <w:rPr>
          <w:rFonts w:ascii="Arial" w:hAnsi="Arial"/>
          <w:sz w:val="22"/>
          <w:szCs w:val="22"/>
        </w:rPr>
        <w:t xml:space="preserve">mlouva </w:t>
      </w:r>
      <w:r w:rsidR="0006462A">
        <w:rPr>
          <w:rFonts w:ascii="Arial" w:hAnsi="Arial"/>
          <w:sz w:val="22"/>
          <w:szCs w:val="22"/>
        </w:rPr>
        <w:t xml:space="preserve"> </w:t>
      </w:r>
      <w:r w:rsidR="00D67DBB">
        <w:rPr>
          <w:rFonts w:ascii="Arial" w:hAnsi="Arial"/>
          <w:sz w:val="22"/>
          <w:szCs w:val="22"/>
        </w:rPr>
        <w:t>– Část B</w:t>
      </w:r>
    </w:p>
    <w:p w14:paraId="017C3979" w14:textId="77777777" w:rsidR="00D67DBB" w:rsidRDefault="006E1DD4" w:rsidP="00D67DBB">
      <w:pPr>
        <w:numPr>
          <w:ilvl w:val="3"/>
          <w:numId w:val="2"/>
        </w:numPr>
        <w:spacing w:after="120" w:line="280" w:lineRule="atLeast"/>
        <w:rPr>
          <w:rFonts w:ascii="Arial" w:hAnsi="Arial"/>
          <w:sz w:val="22"/>
          <w:szCs w:val="22"/>
        </w:rPr>
      </w:pPr>
      <w:r>
        <w:rPr>
          <w:rFonts w:ascii="Arial" w:hAnsi="Arial"/>
          <w:sz w:val="22"/>
          <w:szCs w:val="22"/>
        </w:rPr>
        <w:t>Kupní smlouva</w:t>
      </w:r>
      <w:r w:rsidR="00D67DBB">
        <w:rPr>
          <w:rFonts w:ascii="Arial" w:hAnsi="Arial"/>
          <w:sz w:val="22"/>
          <w:szCs w:val="22"/>
        </w:rPr>
        <w:t xml:space="preserve"> – Část C</w:t>
      </w:r>
    </w:p>
    <w:p w14:paraId="15B58F3B" w14:textId="77777777" w:rsidR="00D67DBB" w:rsidRPr="007826C2" w:rsidRDefault="00D67DBB" w:rsidP="00D67DBB">
      <w:pPr>
        <w:numPr>
          <w:ilvl w:val="3"/>
          <w:numId w:val="2"/>
        </w:numPr>
        <w:tabs>
          <w:tab w:val="clear" w:pos="2912"/>
          <w:tab w:val="num" w:pos="2880"/>
        </w:tabs>
        <w:spacing w:after="120" w:line="280" w:lineRule="atLeast"/>
        <w:ind w:left="2880"/>
        <w:rPr>
          <w:rFonts w:ascii="Arial" w:hAnsi="Arial"/>
          <w:sz w:val="22"/>
          <w:szCs w:val="22"/>
        </w:rPr>
      </w:pPr>
      <w:r>
        <w:rPr>
          <w:rFonts w:ascii="Arial" w:hAnsi="Arial"/>
          <w:sz w:val="22"/>
          <w:szCs w:val="22"/>
        </w:rPr>
        <w:t>Tabulka Technické zadání k vypracování nabídky prokazující splnění požadavků zadavatele – Část A</w:t>
      </w:r>
    </w:p>
    <w:p w14:paraId="71448DB8" w14:textId="77777777" w:rsidR="00D67DBB" w:rsidRPr="007826C2" w:rsidRDefault="00D67DBB" w:rsidP="00D67DBB">
      <w:pPr>
        <w:numPr>
          <w:ilvl w:val="3"/>
          <w:numId w:val="2"/>
        </w:numPr>
        <w:tabs>
          <w:tab w:val="clear" w:pos="2912"/>
          <w:tab w:val="num" w:pos="2880"/>
        </w:tabs>
        <w:spacing w:after="120" w:line="280" w:lineRule="atLeast"/>
        <w:ind w:left="2880"/>
        <w:rPr>
          <w:rFonts w:ascii="Arial" w:hAnsi="Arial"/>
          <w:sz w:val="22"/>
          <w:szCs w:val="22"/>
        </w:rPr>
      </w:pPr>
      <w:r>
        <w:rPr>
          <w:rFonts w:ascii="Arial" w:hAnsi="Arial"/>
          <w:sz w:val="22"/>
          <w:szCs w:val="22"/>
        </w:rPr>
        <w:t>Tabulka Technické zadání k vypracování nabídky prokazující splnění požadavků zadavatele – Část B</w:t>
      </w:r>
    </w:p>
    <w:p w14:paraId="6DFDB587" w14:textId="77777777" w:rsidR="00D67DBB" w:rsidRPr="00D67DBB" w:rsidRDefault="00D67DBB" w:rsidP="00D67DBB">
      <w:pPr>
        <w:numPr>
          <w:ilvl w:val="3"/>
          <w:numId w:val="2"/>
        </w:numPr>
        <w:tabs>
          <w:tab w:val="clear" w:pos="2912"/>
          <w:tab w:val="num" w:pos="2880"/>
        </w:tabs>
        <w:spacing w:after="120" w:line="280" w:lineRule="atLeast"/>
        <w:ind w:left="2880"/>
        <w:rPr>
          <w:rFonts w:ascii="Arial" w:hAnsi="Arial"/>
          <w:sz w:val="22"/>
          <w:szCs w:val="22"/>
        </w:rPr>
      </w:pPr>
      <w:r>
        <w:rPr>
          <w:rFonts w:ascii="Arial" w:hAnsi="Arial"/>
          <w:sz w:val="22"/>
          <w:szCs w:val="22"/>
        </w:rPr>
        <w:t>Tabulka Technické zadání k vypracování nabídky prokazující splnění požadavků zadavatele – Část C</w:t>
      </w:r>
    </w:p>
    <w:p w14:paraId="3929F102" w14:textId="77777777" w:rsidR="00BA5A6B" w:rsidRPr="00D67DBB" w:rsidRDefault="000D03BE" w:rsidP="00D67DBB">
      <w:pPr>
        <w:numPr>
          <w:ilvl w:val="3"/>
          <w:numId w:val="2"/>
        </w:numPr>
        <w:spacing w:after="120" w:line="280" w:lineRule="atLeast"/>
        <w:rPr>
          <w:rFonts w:ascii="Arial" w:hAnsi="Arial"/>
          <w:sz w:val="22"/>
          <w:szCs w:val="22"/>
        </w:rPr>
      </w:pPr>
      <w:r w:rsidRPr="00F43454">
        <w:rPr>
          <w:rFonts w:ascii="Arial" w:hAnsi="Arial"/>
          <w:sz w:val="22"/>
          <w:szCs w:val="22"/>
        </w:rPr>
        <w:t>Čestné prohlášení o splnění základní způsobilosti</w:t>
      </w:r>
      <w:r w:rsidR="00C14EEF" w:rsidRPr="00F43454">
        <w:rPr>
          <w:rFonts w:ascii="Arial" w:hAnsi="Arial"/>
          <w:sz w:val="22"/>
          <w:szCs w:val="22"/>
        </w:rPr>
        <w:t xml:space="preserve"> </w:t>
      </w:r>
      <w:r w:rsidR="009012B3" w:rsidRPr="00F43454">
        <w:rPr>
          <w:rFonts w:ascii="Arial" w:hAnsi="Arial"/>
          <w:sz w:val="22"/>
          <w:szCs w:val="22"/>
        </w:rPr>
        <w:t>–</w:t>
      </w:r>
      <w:r w:rsidR="00C14EEF" w:rsidRPr="00F43454">
        <w:rPr>
          <w:rFonts w:ascii="Arial" w:hAnsi="Arial"/>
          <w:sz w:val="22"/>
          <w:szCs w:val="22"/>
        </w:rPr>
        <w:t xml:space="preserve"> vzor</w:t>
      </w:r>
      <w:r w:rsidR="00383B7C">
        <w:rPr>
          <w:rFonts w:ascii="Arial" w:hAnsi="Arial"/>
          <w:sz w:val="22"/>
          <w:szCs w:val="22"/>
        </w:rPr>
        <w:t xml:space="preserve"> </w:t>
      </w:r>
      <w:bookmarkEnd w:id="4"/>
      <w:bookmarkEnd w:id="13"/>
      <w:bookmarkEnd w:id="27"/>
    </w:p>
    <w:sectPr w:rsidR="00BA5A6B" w:rsidRPr="00D67DBB">
      <w:headerReference w:type="even" r:id="rId27"/>
      <w:headerReference w:type="default" r:id="rId28"/>
      <w:footerReference w:type="even" r:id="rId29"/>
      <w:footerReference w:type="default" r:id="rId30"/>
      <w:headerReference w:type="first" r:id="rId31"/>
      <w:footerReference w:type="first" r:id="rId3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6E03" w14:textId="77777777" w:rsidR="009849AD" w:rsidRDefault="009849AD">
      <w:r>
        <w:separator/>
      </w:r>
    </w:p>
  </w:endnote>
  <w:endnote w:type="continuationSeparator" w:id="0">
    <w:p w14:paraId="75AFB05E" w14:textId="77777777" w:rsidR="009849AD" w:rsidRDefault="009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1C82" w14:textId="77777777" w:rsidR="00D346A0" w:rsidRDefault="00D346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EAF6" w14:textId="77777777" w:rsidR="00D346A0" w:rsidRDefault="00D346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3972" w14:textId="77777777" w:rsidR="00D346A0" w:rsidRDefault="00D346A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6EF9" w14:textId="77777777" w:rsidR="00D346A0" w:rsidRDefault="00D346A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EF51" w14:textId="77777777" w:rsidR="00D346A0" w:rsidRDefault="00D346A0">
    <w:pPr>
      <w:pStyle w:val="Zpat"/>
      <w:jc w:val="right"/>
    </w:pPr>
    <w:r>
      <w:fldChar w:fldCharType="begin"/>
    </w:r>
    <w:r>
      <w:instrText>PAGE   \* MERGEFORMAT</w:instrText>
    </w:r>
    <w:r>
      <w:fldChar w:fldCharType="separate"/>
    </w:r>
    <w:r>
      <w:rPr>
        <w:noProof/>
      </w:rPr>
      <w:t>2</w:t>
    </w:r>
    <w:r>
      <w:fldChar w:fldCharType="end"/>
    </w:r>
  </w:p>
  <w:p w14:paraId="3E51CB65" w14:textId="77777777" w:rsidR="00D346A0" w:rsidRDefault="00D346A0">
    <w:pPr>
      <w:pStyle w:val="Zpat"/>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033B" w14:textId="77777777" w:rsidR="00D346A0" w:rsidRDefault="00D346A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F27F" w14:textId="77777777" w:rsidR="00D346A0" w:rsidRDefault="00D346A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9CC3" w14:textId="77777777" w:rsidR="00D346A0" w:rsidRDefault="00D346A0">
    <w:pPr>
      <w:pStyle w:val="Zpat"/>
      <w:jc w:val="right"/>
    </w:pPr>
    <w:r>
      <w:fldChar w:fldCharType="begin"/>
    </w:r>
    <w:r>
      <w:instrText>PAGE   \* MERGEFORMAT</w:instrText>
    </w:r>
    <w:r>
      <w:fldChar w:fldCharType="separate"/>
    </w:r>
    <w:r>
      <w:rPr>
        <w:noProof/>
      </w:rPr>
      <w:t>19</w:t>
    </w:r>
    <w:r>
      <w:fldChar w:fldCharType="end"/>
    </w:r>
  </w:p>
  <w:p w14:paraId="2C9E9B17" w14:textId="77777777" w:rsidR="00D346A0" w:rsidRDefault="00D346A0">
    <w:pPr>
      <w:pStyle w:val="Zpat"/>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607B" w14:textId="77777777" w:rsidR="00D346A0" w:rsidRDefault="00D346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80C8" w14:textId="77777777" w:rsidR="009849AD" w:rsidRDefault="009849AD">
      <w:r>
        <w:separator/>
      </w:r>
    </w:p>
  </w:footnote>
  <w:footnote w:type="continuationSeparator" w:id="0">
    <w:p w14:paraId="2A02B989" w14:textId="77777777" w:rsidR="009849AD" w:rsidRDefault="0098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2D77" w14:textId="77777777" w:rsidR="00D346A0" w:rsidRDefault="00D346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5258" w14:textId="77777777" w:rsidR="00D346A0" w:rsidRDefault="00D346A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7D82" w14:textId="77777777" w:rsidR="00D346A0" w:rsidRDefault="00D346A0" w:rsidP="009C2BA3">
    <w:pPr>
      <w:pStyle w:val="Zhlav"/>
    </w:pPr>
  </w:p>
  <w:p w14:paraId="46628F4F" w14:textId="77777777" w:rsidR="00D346A0" w:rsidRPr="006639A3" w:rsidRDefault="00D346A0" w:rsidP="006639A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5B54" w14:textId="77777777" w:rsidR="00D346A0" w:rsidRDefault="00D346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0787" w14:textId="77777777" w:rsidR="00D346A0" w:rsidRDefault="00D346A0">
    <w:pPr>
      <w:pStyle w:val="Zhlav"/>
      <w:rPr>
        <w:sz w:val="20"/>
      </w:rPr>
    </w:pPr>
    <w:r>
      <w:rPr>
        <w:noProof/>
      </w:rPr>
      <mc:AlternateContent>
        <mc:Choice Requires="wps">
          <w:drawing>
            <wp:anchor distT="0" distB="0" distL="114300" distR="114300" simplePos="0" relativeHeight="251657216" behindDoc="0" locked="0" layoutInCell="1" allowOverlap="1" wp14:anchorId="6EB7A934" wp14:editId="16E31DE3">
              <wp:simplePos x="0" y="0"/>
              <wp:positionH relativeFrom="page">
                <wp:posOffset>5123815</wp:posOffset>
              </wp:positionH>
              <wp:positionV relativeFrom="paragraph">
                <wp:posOffset>8255</wp:posOffset>
              </wp:positionV>
              <wp:extent cx="13970" cy="144145"/>
              <wp:effectExtent l="8890" t="8255" r="5715"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7CACB" w14:textId="77777777" w:rsidR="00D346A0" w:rsidRDefault="00D346A0">
                          <w:pPr>
                            <w:rPr>
                              <w:rFonts w:ascii="Helvetica" w:hAnsi="Helvetica" w:cs="Helvetica"/>
                              <w:color w:val="000080"/>
                              <w:sz w:val="20"/>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7A934" id="_x0000_t202" coordsize="21600,21600" o:spt="202" path="m,l,21600r21600,l21600,xe">
              <v:stroke joinstyle="miter"/>
              <v:path gradientshapeok="t" o:connecttype="rect"/>
            </v:shapetype>
            <v:shape id="Text Box 2" o:spid="_x0000_s1026" type="#_x0000_t202" style="position:absolute;left:0;text-align:left;margin-left:403.45pt;margin-top:.65pt;width:1.1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" stroked="f">
              <v:fill opacity="0"/>
              <v:textbox inset="0,0,0,0">
                <w:txbxContent>
                  <w:p w14:paraId="6887CACB" w14:textId="77777777" w:rsidR="00D346A0" w:rsidRDefault="00D346A0">
                    <w:pPr>
                      <w:rPr>
                        <w:rFonts w:ascii="Helvetica" w:hAnsi="Helvetica" w:cs="Helvetica"/>
                        <w:color w:val="000080"/>
                        <w:sz w:val="20"/>
                        <w:lang w:eastAsia="cs-CZ"/>
                      </w:rPr>
                    </w:pPr>
                  </w:p>
                </w:txbxContent>
              </v:textbox>
              <w10:wrap type="square" side="largest" anchorx="page"/>
            </v:shape>
          </w:pict>
        </mc:Fallback>
      </mc:AlternateContent>
    </w:r>
  </w:p>
  <w:p w14:paraId="63FB83C8" w14:textId="77777777" w:rsidR="00D346A0" w:rsidRDefault="00D346A0">
    <w:pPr>
      <w:pStyle w:val="Zhlav"/>
      <w:rPr>
        <w:sz w:val="16"/>
      </w:rPr>
    </w:pPr>
  </w:p>
  <w:p w14:paraId="42FB8345" w14:textId="77777777" w:rsidR="00D346A0" w:rsidRDefault="00D346A0">
    <w:pPr>
      <w:pStyle w:val="Zhlav"/>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635F" w14:textId="77777777" w:rsidR="00D346A0" w:rsidRDefault="00D346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9496" w14:textId="77777777" w:rsidR="00D346A0" w:rsidRDefault="00D346A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66BD" w14:textId="77777777" w:rsidR="00D346A0" w:rsidRDefault="00D346A0">
    <w:pPr>
      <w:pStyle w:val="Zhlav"/>
      <w:rPr>
        <w:sz w:val="20"/>
      </w:rPr>
    </w:pPr>
    <w:r>
      <w:rPr>
        <w:noProof/>
      </w:rPr>
      <mc:AlternateContent>
        <mc:Choice Requires="wps">
          <w:drawing>
            <wp:anchor distT="0" distB="0" distL="114300" distR="114300" simplePos="0" relativeHeight="251658240" behindDoc="0" locked="0" layoutInCell="1" allowOverlap="1" wp14:anchorId="21FE59D2" wp14:editId="35C8844A">
              <wp:simplePos x="0" y="0"/>
              <wp:positionH relativeFrom="page">
                <wp:posOffset>5123815</wp:posOffset>
              </wp:positionH>
              <wp:positionV relativeFrom="paragraph">
                <wp:posOffset>8255</wp:posOffset>
              </wp:positionV>
              <wp:extent cx="13970" cy="144145"/>
              <wp:effectExtent l="8890" t="8255" r="571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F98F5" w14:textId="77777777" w:rsidR="00D346A0" w:rsidRDefault="00D346A0">
                          <w:pPr>
                            <w:rPr>
                              <w:rFonts w:ascii="Helvetica" w:hAnsi="Helvetica" w:cs="Helvetica"/>
                              <w:color w:val="000080"/>
                              <w:sz w:val="20"/>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E59D2" id="_x0000_t202" coordsize="21600,21600" o:spt="202" path="m,l,21600r21600,l21600,xe">
              <v:stroke joinstyle="miter"/>
              <v:path gradientshapeok="t" o:connecttype="rect"/>
            </v:shapetype>
            <v:shape id="Text Box 1" o:spid="_x0000_s1027" type="#_x0000_t202" style="position:absolute;left:0;text-align:left;margin-left:403.45pt;margin-top:.65pt;width:1.1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" stroked="f">
              <v:fill opacity="0"/>
              <v:textbox inset="0,0,0,0">
                <w:txbxContent>
                  <w:p w14:paraId="743F98F5" w14:textId="77777777" w:rsidR="00D346A0" w:rsidRDefault="00D346A0">
                    <w:pPr>
                      <w:rPr>
                        <w:rFonts w:ascii="Helvetica" w:hAnsi="Helvetica" w:cs="Helvetica"/>
                        <w:color w:val="000080"/>
                        <w:sz w:val="20"/>
                        <w:lang w:eastAsia="cs-CZ"/>
                      </w:rPr>
                    </w:pPr>
                  </w:p>
                </w:txbxContent>
              </v:textbox>
              <w10:wrap type="square" side="largest" anchorx="page"/>
            </v:shape>
          </w:pict>
        </mc:Fallback>
      </mc:AlternateContent>
    </w:r>
  </w:p>
  <w:p w14:paraId="6C1829B6" w14:textId="77777777" w:rsidR="00D346A0" w:rsidRDefault="00D346A0">
    <w:pPr>
      <w:pStyle w:val="Zhlav"/>
      <w:rPr>
        <w:sz w:val="16"/>
      </w:rPr>
    </w:pPr>
  </w:p>
  <w:p w14:paraId="76052F23" w14:textId="77777777" w:rsidR="00D346A0" w:rsidRDefault="00D346A0">
    <w:pPr>
      <w:pStyle w:val="Zhlav"/>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F6E" w14:textId="77777777" w:rsidR="00D346A0" w:rsidRDefault="00D346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CB51DA"/>
    <w:multiLevelType w:val="hybridMultilevel"/>
    <w:tmpl w:val="9E28C5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21B2D8"/>
    <w:multiLevelType w:val="hybridMultilevel"/>
    <w:tmpl w:val="0F73F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decimal"/>
      <w:lvlText w:val="%1."/>
      <w:lvlJc w:val="left"/>
      <w:pPr>
        <w:tabs>
          <w:tab w:val="num" w:pos="851"/>
        </w:tabs>
        <w:ind w:left="851" w:hanging="851"/>
      </w:pPr>
    </w:lvl>
    <w:lvl w:ilvl="1">
      <w:start w:val="1"/>
      <w:numFmt w:val="decimal"/>
      <w:pStyle w:val="N2"/>
      <w:lvlText w:val="%1.%2."/>
      <w:lvlJc w:val="left"/>
      <w:pPr>
        <w:tabs>
          <w:tab w:val="num" w:pos="851"/>
        </w:tabs>
        <w:ind w:left="851" w:hanging="851"/>
      </w:pPr>
    </w:lvl>
    <w:lvl w:ilvl="2">
      <w:start w:val="1"/>
      <w:numFmt w:val="decimal"/>
      <w:lvlText w:val="%1.%2.%3."/>
      <w:lvlJc w:val="left"/>
      <w:pPr>
        <w:tabs>
          <w:tab w:val="num" w:pos="747"/>
        </w:tabs>
        <w:ind w:left="747" w:hanging="567"/>
      </w:pPr>
    </w:lvl>
    <w:lvl w:ilvl="3">
      <w:start w:val="1"/>
      <w:numFmt w:val="decimal"/>
      <w:lvlText w:val="%1.%2.%3.%4."/>
      <w:lvlJc w:val="left"/>
      <w:pPr>
        <w:tabs>
          <w:tab w:val="num" w:pos="1418"/>
        </w:tabs>
        <w:ind w:left="1418" w:hanging="141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2"/>
    <w:multiLevelType w:val="singleLevel"/>
    <w:tmpl w:val="00000002"/>
    <w:name w:val="WW8Num2"/>
    <w:lvl w:ilvl="0">
      <w:numFmt w:val="bullet"/>
      <w:lvlText w:val="-"/>
      <w:lvlJc w:val="left"/>
      <w:pPr>
        <w:tabs>
          <w:tab w:val="num" w:pos="585"/>
        </w:tabs>
        <w:ind w:left="585" w:hanging="360"/>
      </w:pPr>
      <w:rPr>
        <w:rFonts w:ascii="Times New Roman" w:hAnsi="Times New Roman" w:cs="Times New Roman"/>
      </w:rPr>
    </w:lvl>
  </w:abstractNum>
  <w:abstractNum w:abstractNumId="4" w15:restartNumberingAfterBreak="0">
    <w:nsid w:val="00000003"/>
    <w:multiLevelType w:val="multilevel"/>
    <w:tmpl w:val="00000003"/>
    <w:name w:val="WW8Num3"/>
    <w:lvl w:ilvl="0">
      <w:start w:val="1"/>
      <w:numFmt w:val="decimal"/>
      <w:lvlText w:val="10.%1."/>
      <w:lvlJc w:val="left"/>
      <w:pPr>
        <w:tabs>
          <w:tab w:val="num" w:pos="567"/>
        </w:tabs>
        <w:ind w:left="567" w:hanging="567"/>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4"/>
    <w:multiLevelType w:val="singleLevel"/>
    <w:tmpl w:val="00000004"/>
    <w:name w:val="WW8Num4"/>
    <w:lvl w:ilvl="0">
      <w:start w:val="1"/>
      <w:numFmt w:val="lowerLetter"/>
      <w:pStyle w:val="Textodstavce"/>
      <w:lvlText w:val="%1)"/>
      <w:lvlJc w:val="left"/>
      <w:pPr>
        <w:tabs>
          <w:tab w:val="num" w:pos="0"/>
        </w:tabs>
        <w:ind w:left="720" w:hanging="360"/>
      </w:p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Symbol"/>
      </w:rPr>
    </w:lvl>
  </w:abstractNum>
  <w:abstractNum w:abstractNumId="7" w15:restartNumberingAfterBreak="0">
    <w:nsid w:val="00000006"/>
    <w:multiLevelType w:val="multilevel"/>
    <w:tmpl w:val="00000006"/>
    <w:name w:val="WW8Num6"/>
    <w:lvl w:ilvl="0">
      <w:start w:val="4"/>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47"/>
        </w:tabs>
        <w:ind w:left="747" w:hanging="567"/>
      </w:pPr>
    </w:lvl>
    <w:lvl w:ilvl="3">
      <w:start w:val="1"/>
      <w:numFmt w:val="decimal"/>
      <w:lvlText w:val="%1.%2.%3.%4."/>
      <w:lvlJc w:val="left"/>
      <w:pPr>
        <w:tabs>
          <w:tab w:val="num" w:pos="1418"/>
        </w:tabs>
        <w:ind w:left="1418" w:hanging="141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7"/>
    <w:multiLevelType w:val="multilevel"/>
    <w:tmpl w:val="00000007"/>
    <w:name w:val="WW8Num7"/>
    <w:lvl w:ilvl="0">
      <w:numFmt w:val="bullet"/>
      <w:lvlText w:val="-"/>
      <w:lvlJc w:val="left"/>
      <w:pPr>
        <w:tabs>
          <w:tab w:val="num" w:pos="720"/>
        </w:tabs>
        <w:ind w:left="720" w:hanging="360"/>
      </w:pPr>
      <w:rPr>
        <w:rFonts w:ascii="Times New Roman" w:hAnsi="Times New Roman" w:cs="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9"/>
    <w:multiLevelType w:val="singleLevel"/>
    <w:tmpl w:val="00000009"/>
    <w:name w:val="WW8Num23"/>
    <w:lvl w:ilvl="0">
      <w:start w:val="1"/>
      <w:numFmt w:val="lowerLetter"/>
      <w:lvlText w:val="%1)"/>
      <w:lvlJc w:val="left"/>
      <w:pPr>
        <w:tabs>
          <w:tab w:val="num" w:pos="0"/>
        </w:tabs>
        <w:ind w:left="4329" w:hanging="360"/>
      </w:pPr>
      <w:rPr>
        <w:rFonts w:ascii="Times New Roman" w:hAnsi="Times New Roman" w:cs="Times New Roman" w:hint="default"/>
        <w:sz w:val="22"/>
        <w:szCs w:val="22"/>
      </w:rPr>
    </w:lvl>
  </w:abstractNum>
  <w:abstractNum w:abstractNumId="11" w15:restartNumberingAfterBreak="0">
    <w:nsid w:val="0000000A"/>
    <w:multiLevelType w:val="singleLevel"/>
    <w:tmpl w:val="0000000A"/>
    <w:name w:val="WW8Num24"/>
    <w:lvl w:ilvl="0">
      <w:start w:val="1"/>
      <w:numFmt w:val="lowerLetter"/>
      <w:lvlText w:val="%1)"/>
      <w:lvlJc w:val="left"/>
      <w:pPr>
        <w:tabs>
          <w:tab w:val="num" w:pos="0"/>
        </w:tabs>
        <w:ind w:left="1440" w:hanging="360"/>
      </w:pPr>
      <w:rPr>
        <w:rFonts w:eastAsia="MS Mincho" w:cs="Times New Roman" w:hint="default"/>
        <w:bCs/>
        <w:sz w:val="22"/>
        <w:szCs w:val="22"/>
      </w:rPr>
    </w:lvl>
  </w:abstractNum>
  <w:abstractNum w:abstractNumId="12" w15:restartNumberingAfterBreak="0">
    <w:nsid w:val="0000000B"/>
    <w:multiLevelType w:val="singleLevel"/>
    <w:tmpl w:val="0000000B"/>
    <w:name w:val="WW8Num26"/>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3" w15:restartNumberingAfterBreak="0">
    <w:nsid w:val="10500602"/>
    <w:multiLevelType w:val="hybridMultilevel"/>
    <w:tmpl w:val="5D8A0900"/>
    <w:lvl w:ilvl="0" w:tplc="04050001">
      <w:start w:val="1"/>
      <w:numFmt w:val="bullet"/>
      <w:lvlText w:val=""/>
      <w:lvlJc w:val="left"/>
      <w:pPr>
        <w:tabs>
          <w:tab w:val="num" w:pos="720"/>
        </w:tabs>
        <w:ind w:left="720" w:hanging="360"/>
      </w:pPr>
      <w:rPr>
        <w:rFonts w:ascii="Symbol" w:hAnsi="Symbol" w:hint="default"/>
      </w:rPr>
    </w:lvl>
    <w:lvl w:ilvl="1" w:tplc="04050019">
      <w:start w:val="1"/>
      <w:numFmt w:val="upperLetter"/>
      <w:lvlText w:val="%2."/>
      <w:lvlJc w:val="left"/>
      <w:pPr>
        <w:tabs>
          <w:tab w:val="num" w:pos="1440"/>
        </w:tabs>
        <w:ind w:left="1440" w:hanging="360"/>
      </w:pPr>
    </w:lvl>
    <w:lvl w:ilvl="2" w:tplc="38AEB57C">
      <w:start w:val="3"/>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0F07BAA"/>
    <w:multiLevelType w:val="hybridMultilevel"/>
    <w:tmpl w:val="F2CAB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937037"/>
    <w:multiLevelType w:val="hybridMultilevel"/>
    <w:tmpl w:val="E064F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21553B"/>
    <w:multiLevelType w:val="hybridMultilevel"/>
    <w:tmpl w:val="B61E1F60"/>
    <w:lvl w:ilvl="0" w:tplc="6926719A">
      <w:start w:val="150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650534"/>
    <w:multiLevelType w:val="hybridMultilevel"/>
    <w:tmpl w:val="8A767214"/>
    <w:lvl w:ilvl="0" w:tplc="82AC7672">
      <w:start w:val="1"/>
      <w:numFmt w:val="bullet"/>
      <w:lvlText w:val="-"/>
      <w:lvlJc w:val="left"/>
      <w:pPr>
        <w:ind w:left="720" w:hanging="360"/>
      </w:pPr>
      <w:rPr>
        <w:rFonts w:ascii="Calibri" w:eastAsia="Cambria"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4E7202"/>
    <w:multiLevelType w:val="hybridMultilevel"/>
    <w:tmpl w:val="E064F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F063D4"/>
    <w:multiLevelType w:val="hybridMultilevel"/>
    <w:tmpl w:val="FFB801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0695DE0"/>
    <w:multiLevelType w:val="hybridMultilevel"/>
    <w:tmpl w:val="38E88224"/>
    <w:lvl w:ilvl="0" w:tplc="1638B5BA">
      <w:start w:val="1"/>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D9371B"/>
    <w:multiLevelType w:val="hybridMultilevel"/>
    <w:tmpl w:val="7E2CEFDA"/>
    <w:lvl w:ilvl="0" w:tplc="04050001">
      <w:start w:val="1"/>
      <w:numFmt w:val="bullet"/>
      <w:lvlText w:val=""/>
      <w:lvlJc w:val="left"/>
      <w:pPr>
        <w:tabs>
          <w:tab w:val="num" w:pos="585"/>
        </w:tabs>
        <w:ind w:left="585"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99402C"/>
    <w:multiLevelType w:val="hybridMultilevel"/>
    <w:tmpl w:val="E064F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F74667"/>
    <w:multiLevelType w:val="hybridMultilevel"/>
    <w:tmpl w:val="33E8CDC0"/>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5E59DE"/>
    <w:multiLevelType w:val="hybridMultilevel"/>
    <w:tmpl w:val="C4E2C2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31603C8"/>
    <w:multiLevelType w:val="hybridMultilevel"/>
    <w:tmpl w:val="D101C5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742C01"/>
    <w:multiLevelType w:val="hybridMultilevel"/>
    <w:tmpl w:val="E064F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557C09"/>
    <w:multiLevelType w:val="hybridMultilevel"/>
    <w:tmpl w:val="FC82B3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565FAD"/>
    <w:multiLevelType w:val="hybridMultilevel"/>
    <w:tmpl w:val="64D4B862"/>
    <w:lvl w:ilvl="0" w:tplc="52E22680">
      <w:numFmt w:val="bullet"/>
      <w:lvlText w:val="-"/>
      <w:lvlJc w:val="left"/>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9A0FA1"/>
    <w:multiLevelType w:val="hybridMultilevel"/>
    <w:tmpl w:val="AD169B1C"/>
    <w:lvl w:ilvl="0" w:tplc="1E70F912">
      <w:start w:val="1"/>
      <w:numFmt w:val="bullet"/>
      <w:lvlText w:val="o"/>
      <w:lvlJc w:val="left"/>
      <w:pPr>
        <w:ind w:left="1068" w:hanging="360"/>
      </w:pPr>
      <w:rPr>
        <w:rFonts w:ascii="Courier New" w:hAnsi="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5C87695"/>
    <w:multiLevelType w:val="hybridMultilevel"/>
    <w:tmpl w:val="144C20E4"/>
    <w:lvl w:ilvl="0" w:tplc="65A842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635061"/>
    <w:multiLevelType w:val="hybridMultilevel"/>
    <w:tmpl w:val="BC0805FA"/>
    <w:lvl w:ilvl="0" w:tplc="1E70F912">
      <w:start w:val="1"/>
      <w:numFmt w:val="bullet"/>
      <w:lvlText w:val="o"/>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42906222">
    <w:abstractNumId w:val="2"/>
  </w:num>
  <w:num w:numId="2" w16cid:durableId="336659188">
    <w:abstractNumId w:val="4"/>
  </w:num>
  <w:num w:numId="3" w16cid:durableId="1939675962">
    <w:abstractNumId w:val="5"/>
  </w:num>
  <w:num w:numId="4" w16cid:durableId="188224624">
    <w:abstractNumId w:val="7"/>
  </w:num>
  <w:num w:numId="5" w16cid:durableId="20404957">
    <w:abstractNumId w:val="8"/>
  </w:num>
  <w:num w:numId="6" w16cid:durableId="452333403">
    <w:abstractNumId w:val="2"/>
    <w:lvlOverride w:ilvl="0">
      <w:startOverride w:val="2"/>
    </w:lvlOverride>
  </w:num>
  <w:num w:numId="7" w16cid:durableId="1992445762">
    <w:abstractNumId w:val="10"/>
  </w:num>
  <w:num w:numId="8" w16cid:durableId="242641869">
    <w:abstractNumId w:val="12"/>
  </w:num>
  <w:num w:numId="9" w16cid:durableId="968973066">
    <w:abstractNumId w:val="17"/>
  </w:num>
  <w:num w:numId="10" w16cid:durableId="688601021">
    <w:abstractNumId w:val="29"/>
  </w:num>
  <w:num w:numId="11" w16cid:durableId="1917743821">
    <w:abstractNumId w:val="31"/>
  </w:num>
  <w:num w:numId="12" w16cid:durableId="1779595221">
    <w:abstractNumId w:val="16"/>
  </w:num>
  <w:num w:numId="13" w16cid:durableId="1670404806">
    <w:abstractNumId w:val="21"/>
  </w:num>
  <w:num w:numId="14" w16cid:durableId="1951081570">
    <w:abstractNumId w:val="20"/>
  </w:num>
  <w:num w:numId="15" w16cid:durableId="935794947">
    <w:abstractNumId w:val="13"/>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05488">
    <w:abstractNumId w:val="14"/>
  </w:num>
  <w:num w:numId="17" w16cid:durableId="954218632">
    <w:abstractNumId w:val="24"/>
  </w:num>
  <w:num w:numId="18" w16cid:durableId="2112432083">
    <w:abstractNumId w:val="19"/>
  </w:num>
  <w:num w:numId="19" w16cid:durableId="1599827774">
    <w:abstractNumId w:val="26"/>
  </w:num>
  <w:num w:numId="20" w16cid:durableId="172763790">
    <w:abstractNumId w:val="13"/>
  </w:num>
  <w:num w:numId="21" w16cid:durableId="1201356627">
    <w:abstractNumId w:val="15"/>
  </w:num>
  <w:num w:numId="22" w16cid:durableId="577712663">
    <w:abstractNumId w:val="18"/>
  </w:num>
  <w:num w:numId="23" w16cid:durableId="652612078">
    <w:abstractNumId w:val="23"/>
  </w:num>
  <w:num w:numId="24" w16cid:durableId="1409309782">
    <w:abstractNumId w:val="22"/>
  </w:num>
  <w:num w:numId="25" w16cid:durableId="632366558">
    <w:abstractNumId w:val="27"/>
  </w:num>
  <w:num w:numId="26" w16cid:durableId="206793627">
    <w:abstractNumId w:val="30"/>
  </w:num>
  <w:num w:numId="27" w16cid:durableId="1821723926">
    <w:abstractNumId w:val="28"/>
  </w:num>
  <w:num w:numId="28" w16cid:durableId="1544365920">
    <w:abstractNumId w:val="28"/>
  </w:num>
  <w:num w:numId="29" w16cid:durableId="1618180574">
    <w:abstractNumId w:val="1"/>
  </w:num>
  <w:num w:numId="30" w16cid:durableId="1794714765">
    <w:abstractNumId w:val="0"/>
  </w:num>
  <w:num w:numId="31" w16cid:durableId="5016103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3E"/>
    <w:rsid w:val="00000868"/>
    <w:rsid w:val="00000BED"/>
    <w:rsid w:val="0000172C"/>
    <w:rsid w:val="00001828"/>
    <w:rsid w:val="00001EBF"/>
    <w:rsid w:val="00002602"/>
    <w:rsid w:val="00002763"/>
    <w:rsid w:val="00002DC9"/>
    <w:rsid w:val="00003202"/>
    <w:rsid w:val="00003F23"/>
    <w:rsid w:val="00006DC5"/>
    <w:rsid w:val="00010981"/>
    <w:rsid w:val="00014047"/>
    <w:rsid w:val="00015417"/>
    <w:rsid w:val="0001735A"/>
    <w:rsid w:val="00020A8B"/>
    <w:rsid w:val="00020D0D"/>
    <w:rsid w:val="000233F3"/>
    <w:rsid w:val="00025AA4"/>
    <w:rsid w:val="00031E85"/>
    <w:rsid w:val="00031EA9"/>
    <w:rsid w:val="000334D8"/>
    <w:rsid w:val="0003380E"/>
    <w:rsid w:val="00040572"/>
    <w:rsid w:val="00042033"/>
    <w:rsid w:val="000424B6"/>
    <w:rsid w:val="000449A9"/>
    <w:rsid w:val="000452E9"/>
    <w:rsid w:val="00046163"/>
    <w:rsid w:val="000479CB"/>
    <w:rsid w:val="00047A7C"/>
    <w:rsid w:val="000500D9"/>
    <w:rsid w:val="00051083"/>
    <w:rsid w:val="00051164"/>
    <w:rsid w:val="0005372A"/>
    <w:rsid w:val="00055BC0"/>
    <w:rsid w:val="00056A04"/>
    <w:rsid w:val="0005748E"/>
    <w:rsid w:val="0005754C"/>
    <w:rsid w:val="000576AA"/>
    <w:rsid w:val="0006027D"/>
    <w:rsid w:val="000628F0"/>
    <w:rsid w:val="00063231"/>
    <w:rsid w:val="00063982"/>
    <w:rsid w:val="00063B42"/>
    <w:rsid w:val="0006462A"/>
    <w:rsid w:val="00065229"/>
    <w:rsid w:val="000673D1"/>
    <w:rsid w:val="000729A2"/>
    <w:rsid w:val="00073376"/>
    <w:rsid w:val="00073660"/>
    <w:rsid w:val="00073EE7"/>
    <w:rsid w:val="00073EF1"/>
    <w:rsid w:val="00074B29"/>
    <w:rsid w:val="00075208"/>
    <w:rsid w:val="000760A1"/>
    <w:rsid w:val="00076C34"/>
    <w:rsid w:val="000835B3"/>
    <w:rsid w:val="00084EF8"/>
    <w:rsid w:val="000852A8"/>
    <w:rsid w:val="00085699"/>
    <w:rsid w:val="00085F1A"/>
    <w:rsid w:val="000867F9"/>
    <w:rsid w:val="000935ED"/>
    <w:rsid w:val="00096C4D"/>
    <w:rsid w:val="000A10F9"/>
    <w:rsid w:val="000A180F"/>
    <w:rsid w:val="000A2824"/>
    <w:rsid w:val="000A294B"/>
    <w:rsid w:val="000A2DA7"/>
    <w:rsid w:val="000A6473"/>
    <w:rsid w:val="000A68AB"/>
    <w:rsid w:val="000A7A3B"/>
    <w:rsid w:val="000B0E86"/>
    <w:rsid w:val="000B1BDD"/>
    <w:rsid w:val="000B1E3B"/>
    <w:rsid w:val="000B2C4D"/>
    <w:rsid w:val="000B5ABD"/>
    <w:rsid w:val="000B69A4"/>
    <w:rsid w:val="000C012D"/>
    <w:rsid w:val="000C0F92"/>
    <w:rsid w:val="000C40CE"/>
    <w:rsid w:val="000C46DF"/>
    <w:rsid w:val="000C496D"/>
    <w:rsid w:val="000C5C4B"/>
    <w:rsid w:val="000D03BE"/>
    <w:rsid w:val="000D3A23"/>
    <w:rsid w:val="000D3D4C"/>
    <w:rsid w:val="000D42CB"/>
    <w:rsid w:val="000D4BA0"/>
    <w:rsid w:val="000D5614"/>
    <w:rsid w:val="000E0C84"/>
    <w:rsid w:val="000E2E3E"/>
    <w:rsid w:val="000E4754"/>
    <w:rsid w:val="000E7EBD"/>
    <w:rsid w:val="000F007A"/>
    <w:rsid w:val="000F03F0"/>
    <w:rsid w:val="000F0C3B"/>
    <w:rsid w:val="000F17E5"/>
    <w:rsid w:val="000F203D"/>
    <w:rsid w:val="000F6589"/>
    <w:rsid w:val="000F7541"/>
    <w:rsid w:val="00104B6E"/>
    <w:rsid w:val="00105BCA"/>
    <w:rsid w:val="00107B87"/>
    <w:rsid w:val="00111145"/>
    <w:rsid w:val="00111F76"/>
    <w:rsid w:val="00112259"/>
    <w:rsid w:val="00113CDB"/>
    <w:rsid w:val="0011429C"/>
    <w:rsid w:val="00114387"/>
    <w:rsid w:val="0011438B"/>
    <w:rsid w:val="001158EE"/>
    <w:rsid w:val="00116893"/>
    <w:rsid w:val="00117099"/>
    <w:rsid w:val="001203CE"/>
    <w:rsid w:val="001216CC"/>
    <w:rsid w:val="00121CA9"/>
    <w:rsid w:val="00123349"/>
    <w:rsid w:val="00124AB6"/>
    <w:rsid w:val="00124E66"/>
    <w:rsid w:val="001253CA"/>
    <w:rsid w:val="00125985"/>
    <w:rsid w:val="00126192"/>
    <w:rsid w:val="001266A4"/>
    <w:rsid w:val="00127A40"/>
    <w:rsid w:val="00131DE1"/>
    <w:rsid w:val="00132E28"/>
    <w:rsid w:val="00133378"/>
    <w:rsid w:val="0013605F"/>
    <w:rsid w:val="001360A8"/>
    <w:rsid w:val="001367AD"/>
    <w:rsid w:val="00140945"/>
    <w:rsid w:val="00140A21"/>
    <w:rsid w:val="001427D5"/>
    <w:rsid w:val="00142F82"/>
    <w:rsid w:val="001439A5"/>
    <w:rsid w:val="00145F10"/>
    <w:rsid w:val="00152418"/>
    <w:rsid w:val="00154D7F"/>
    <w:rsid w:val="00155A3D"/>
    <w:rsid w:val="0015659F"/>
    <w:rsid w:val="0015664C"/>
    <w:rsid w:val="00156C60"/>
    <w:rsid w:val="00156F23"/>
    <w:rsid w:val="00157BA9"/>
    <w:rsid w:val="001621A7"/>
    <w:rsid w:val="00163F1F"/>
    <w:rsid w:val="00165E19"/>
    <w:rsid w:val="00167A14"/>
    <w:rsid w:val="00167C4A"/>
    <w:rsid w:val="00167EFE"/>
    <w:rsid w:val="00170613"/>
    <w:rsid w:val="001708F3"/>
    <w:rsid w:val="00171474"/>
    <w:rsid w:val="001721DE"/>
    <w:rsid w:val="00172AE3"/>
    <w:rsid w:val="00176E67"/>
    <w:rsid w:val="00180A03"/>
    <w:rsid w:val="0018103D"/>
    <w:rsid w:val="0018367B"/>
    <w:rsid w:val="00184F7C"/>
    <w:rsid w:val="00185CCE"/>
    <w:rsid w:val="001875DF"/>
    <w:rsid w:val="00187FBB"/>
    <w:rsid w:val="001909AF"/>
    <w:rsid w:val="00192D37"/>
    <w:rsid w:val="00195A0F"/>
    <w:rsid w:val="001964C0"/>
    <w:rsid w:val="00196E6F"/>
    <w:rsid w:val="001A02EE"/>
    <w:rsid w:val="001A03A8"/>
    <w:rsid w:val="001A05CA"/>
    <w:rsid w:val="001A52CB"/>
    <w:rsid w:val="001A548C"/>
    <w:rsid w:val="001A7A57"/>
    <w:rsid w:val="001B14DA"/>
    <w:rsid w:val="001B15CF"/>
    <w:rsid w:val="001B1CF6"/>
    <w:rsid w:val="001B214B"/>
    <w:rsid w:val="001B2A57"/>
    <w:rsid w:val="001B61AD"/>
    <w:rsid w:val="001B6238"/>
    <w:rsid w:val="001B6632"/>
    <w:rsid w:val="001C23C6"/>
    <w:rsid w:val="001C26A3"/>
    <w:rsid w:val="001C2915"/>
    <w:rsid w:val="001C5333"/>
    <w:rsid w:val="001C5B3E"/>
    <w:rsid w:val="001D0376"/>
    <w:rsid w:val="001D32C9"/>
    <w:rsid w:val="001D562D"/>
    <w:rsid w:val="001D5938"/>
    <w:rsid w:val="001D61C8"/>
    <w:rsid w:val="001E37B0"/>
    <w:rsid w:val="001E575B"/>
    <w:rsid w:val="001E611B"/>
    <w:rsid w:val="001E79FF"/>
    <w:rsid w:val="001F505F"/>
    <w:rsid w:val="00200610"/>
    <w:rsid w:val="00200984"/>
    <w:rsid w:val="00201779"/>
    <w:rsid w:val="00202D87"/>
    <w:rsid w:val="00203526"/>
    <w:rsid w:val="0020524E"/>
    <w:rsid w:val="00207313"/>
    <w:rsid w:val="002075A4"/>
    <w:rsid w:val="00213398"/>
    <w:rsid w:val="002145CC"/>
    <w:rsid w:val="0021515C"/>
    <w:rsid w:val="00215C1B"/>
    <w:rsid w:val="00216E08"/>
    <w:rsid w:val="002177A6"/>
    <w:rsid w:val="00217AC4"/>
    <w:rsid w:val="00220BA8"/>
    <w:rsid w:val="002225A2"/>
    <w:rsid w:val="00222B6F"/>
    <w:rsid w:val="0022357D"/>
    <w:rsid w:val="00225954"/>
    <w:rsid w:val="00232D6C"/>
    <w:rsid w:val="00233CD4"/>
    <w:rsid w:val="002344AE"/>
    <w:rsid w:val="002355E9"/>
    <w:rsid w:val="00237512"/>
    <w:rsid w:val="00240530"/>
    <w:rsid w:val="00243C2C"/>
    <w:rsid w:val="00243F69"/>
    <w:rsid w:val="00244BA5"/>
    <w:rsid w:val="00245AFB"/>
    <w:rsid w:val="00246EC5"/>
    <w:rsid w:val="00250464"/>
    <w:rsid w:val="00251376"/>
    <w:rsid w:val="002528B5"/>
    <w:rsid w:val="00253A3C"/>
    <w:rsid w:val="00253C68"/>
    <w:rsid w:val="00256A66"/>
    <w:rsid w:val="00257F61"/>
    <w:rsid w:val="002603A9"/>
    <w:rsid w:val="00262195"/>
    <w:rsid w:val="00262A3F"/>
    <w:rsid w:val="00264F18"/>
    <w:rsid w:val="00266BD9"/>
    <w:rsid w:val="00270A6C"/>
    <w:rsid w:val="00270BD9"/>
    <w:rsid w:val="00273E71"/>
    <w:rsid w:val="00275337"/>
    <w:rsid w:val="00275540"/>
    <w:rsid w:val="0027748C"/>
    <w:rsid w:val="002775AE"/>
    <w:rsid w:val="002775E6"/>
    <w:rsid w:val="00277FE1"/>
    <w:rsid w:val="0028213D"/>
    <w:rsid w:val="0028238E"/>
    <w:rsid w:val="0028313C"/>
    <w:rsid w:val="0028327B"/>
    <w:rsid w:val="00284B20"/>
    <w:rsid w:val="0028604D"/>
    <w:rsid w:val="00287197"/>
    <w:rsid w:val="002871CD"/>
    <w:rsid w:val="00287368"/>
    <w:rsid w:val="00287C0C"/>
    <w:rsid w:val="00292759"/>
    <w:rsid w:val="00293C89"/>
    <w:rsid w:val="00294189"/>
    <w:rsid w:val="00294447"/>
    <w:rsid w:val="00294F2E"/>
    <w:rsid w:val="00296BF7"/>
    <w:rsid w:val="002A0349"/>
    <w:rsid w:val="002A0C7E"/>
    <w:rsid w:val="002A27CE"/>
    <w:rsid w:val="002A27F8"/>
    <w:rsid w:val="002A3074"/>
    <w:rsid w:val="002A396C"/>
    <w:rsid w:val="002A6995"/>
    <w:rsid w:val="002A76E6"/>
    <w:rsid w:val="002B0BD3"/>
    <w:rsid w:val="002B1573"/>
    <w:rsid w:val="002B3910"/>
    <w:rsid w:val="002B39A7"/>
    <w:rsid w:val="002B5C68"/>
    <w:rsid w:val="002B5D6C"/>
    <w:rsid w:val="002B7561"/>
    <w:rsid w:val="002C1701"/>
    <w:rsid w:val="002C44C8"/>
    <w:rsid w:val="002C4930"/>
    <w:rsid w:val="002C585F"/>
    <w:rsid w:val="002C6596"/>
    <w:rsid w:val="002D243B"/>
    <w:rsid w:val="002D2CD5"/>
    <w:rsid w:val="002D37A8"/>
    <w:rsid w:val="002D463A"/>
    <w:rsid w:val="002D4F5C"/>
    <w:rsid w:val="002D4F9A"/>
    <w:rsid w:val="002D66E9"/>
    <w:rsid w:val="002E0EDB"/>
    <w:rsid w:val="002E3197"/>
    <w:rsid w:val="002E399F"/>
    <w:rsid w:val="002E525C"/>
    <w:rsid w:val="002E5554"/>
    <w:rsid w:val="002E5D19"/>
    <w:rsid w:val="002E5E44"/>
    <w:rsid w:val="002E5ED8"/>
    <w:rsid w:val="002E60F3"/>
    <w:rsid w:val="002E7FFD"/>
    <w:rsid w:val="002F1EB8"/>
    <w:rsid w:val="002F2482"/>
    <w:rsid w:val="002F336D"/>
    <w:rsid w:val="002F3AF1"/>
    <w:rsid w:val="002F3E7E"/>
    <w:rsid w:val="002F4E48"/>
    <w:rsid w:val="002F69D8"/>
    <w:rsid w:val="002F6B83"/>
    <w:rsid w:val="003006E0"/>
    <w:rsid w:val="00300C2D"/>
    <w:rsid w:val="00301775"/>
    <w:rsid w:val="00302ABA"/>
    <w:rsid w:val="003043EE"/>
    <w:rsid w:val="003066A5"/>
    <w:rsid w:val="00307293"/>
    <w:rsid w:val="0030759B"/>
    <w:rsid w:val="0031193C"/>
    <w:rsid w:val="00313553"/>
    <w:rsid w:val="0031362B"/>
    <w:rsid w:val="003162A7"/>
    <w:rsid w:val="003171AA"/>
    <w:rsid w:val="0032273D"/>
    <w:rsid w:val="00322C2A"/>
    <w:rsid w:val="00324281"/>
    <w:rsid w:val="00327755"/>
    <w:rsid w:val="00330D1B"/>
    <w:rsid w:val="003329F2"/>
    <w:rsid w:val="00333063"/>
    <w:rsid w:val="00333F05"/>
    <w:rsid w:val="0033566D"/>
    <w:rsid w:val="00335992"/>
    <w:rsid w:val="00335BC6"/>
    <w:rsid w:val="00336849"/>
    <w:rsid w:val="00336C9F"/>
    <w:rsid w:val="00340190"/>
    <w:rsid w:val="00340DC7"/>
    <w:rsid w:val="00343BE5"/>
    <w:rsid w:val="0034675A"/>
    <w:rsid w:val="003521D7"/>
    <w:rsid w:val="00353002"/>
    <w:rsid w:val="003530E2"/>
    <w:rsid w:val="00354BAB"/>
    <w:rsid w:val="00360341"/>
    <w:rsid w:val="00360902"/>
    <w:rsid w:val="003651B3"/>
    <w:rsid w:val="00365A70"/>
    <w:rsid w:val="0037144D"/>
    <w:rsid w:val="003714B6"/>
    <w:rsid w:val="00371E56"/>
    <w:rsid w:val="00371FBE"/>
    <w:rsid w:val="00373ED8"/>
    <w:rsid w:val="0037702F"/>
    <w:rsid w:val="00377DD9"/>
    <w:rsid w:val="00380753"/>
    <w:rsid w:val="00381A01"/>
    <w:rsid w:val="00381FF1"/>
    <w:rsid w:val="00382843"/>
    <w:rsid w:val="003829B3"/>
    <w:rsid w:val="00383554"/>
    <w:rsid w:val="00383B7C"/>
    <w:rsid w:val="0038665F"/>
    <w:rsid w:val="00387EC3"/>
    <w:rsid w:val="0039066E"/>
    <w:rsid w:val="003906C7"/>
    <w:rsid w:val="003916AC"/>
    <w:rsid w:val="00392FC9"/>
    <w:rsid w:val="003960C1"/>
    <w:rsid w:val="00396D17"/>
    <w:rsid w:val="00396E28"/>
    <w:rsid w:val="003A32F2"/>
    <w:rsid w:val="003A53EE"/>
    <w:rsid w:val="003B1A5E"/>
    <w:rsid w:val="003B2626"/>
    <w:rsid w:val="003B3899"/>
    <w:rsid w:val="003B566E"/>
    <w:rsid w:val="003B5724"/>
    <w:rsid w:val="003B5761"/>
    <w:rsid w:val="003B6B9F"/>
    <w:rsid w:val="003C012A"/>
    <w:rsid w:val="003C2D99"/>
    <w:rsid w:val="003C3DE7"/>
    <w:rsid w:val="003C41FB"/>
    <w:rsid w:val="003C427E"/>
    <w:rsid w:val="003C4761"/>
    <w:rsid w:val="003C484C"/>
    <w:rsid w:val="003C48E1"/>
    <w:rsid w:val="003C4B4D"/>
    <w:rsid w:val="003C5790"/>
    <w:rsid w:val="003C5BE3"/>
    <w:rsid w:val="003C5EC3"/>
    <w:rsid w:val="003C6C23"/>
    <w:rsid w:val="003D1875"/>
    <w:rsid w:val="003D59A9"/>
    <w:rsid w:val="003D7226"/>
    <w:rsid w:val="003D7AE9"/>
    <w:rsid w:val="003E0088"/>
    <w:rsid w:val="003E088F"/>
    <w:rsid w:val="003E2DFD"/>
    <w:rsid w:val="003E54BF"/>
    <w:rsid w:val="003E7152"/>
    <w:rsid w:val="003E7432"/>
    <w:rsid w:val="003E7F8F"/>
    <w:rsid w:val="003F1284"/>
    <w:rsid w:val="003F1E5F"/>
    <w:rsid w:val="003F50CA"/>
    <w:rsid w:val="003F53B9"/>
    <w:rsid w:val="003F6B78"/>
    <w:rsid w:val="003F72BC"/>
    <w:rsid w:val="003F76F0"/>
    <w:rsid w:val="003F7E75"/>
    <w:rsid w:val="003F7FDD"/>
    <w:rsid w:val="00400856"/>
    <w:rsid w:val="0040216F"/>
    <w:rsid w:val="00404512"/>
    <w:rsid w:val="0040508E"/>
    <w:rsid w:val="00406000"/>
    <w:rsid w:val="004068E7"/>
    <w:rsid w:val="00407627"/>
    <w:rsid w:val="00411C99"/>
    <w:rsid w:val="0041387B"/>
    <w:rsid w:val="004171D4"/>
    <w:rsid w:val="004176DD"/>
    <w:rsid w:val="004250CC"/>
    <w:rsid w:val="00425DDA"/>
    <w:rsid w:val="0042782C"/>
    <w:rsid w:val="00427B00"/>
    <w:rsid w:val="00430653"/>
    <w:rsid w:val="00431308"/>
    <w:rsid w:val="00431326"/>
    <w:rsid w:val="004326F7"/>
    <w:rsid w:val="00432AD9"/>
    <w:rsid w:val="00434F04"/>
    <w:rsid w:val="00441B67"/>
    <w:rsid w:val="004451E4"/>
    <w:rsid w:val="004473A5"/>
    <w:rsid w:val="00447B89"/>
    <w:rsid w:val="00450977"/>
    <w:rsid w:val="00450D8F"/>
    <w:rsid w:val="00451355"/>
    <w:rsid w:val="00451956"/>
    <w:rsid w:val="00451E53"/>
    <w:rsid w:val="004520E1"/>
    <w:rsid w:val="004531E7"/>
    <w:rsid w:val="004577A4"/>
    <w:rsid w:val="0046149B"/>
    <w:rsid w:val="004619B9"/>
    <w:rsid w:val="00467DD1"/>
    <w:rsid w:val="004725FC"/>
    <w:rsid w:val="0047592E"/>
    <w:rsid w:val="00475F0E"/>
    <w:rsid w:val="00480317"/>
    <w:rsid w:val="004812C0"/>
    <w:rsid w:val="00481F0C"/>
    <w:rsid w:val="0048439D"/>
    <w:rsid w:val="0048530F"/>
    <w:rsid w:val="004862B4"/>
    <w:rsid w:val="004866EF"/>
    <w:rsid w:val="00487961"/>
    <w:rsid w:val="0049125A"/>
    <w:rsid w:val="00491982"/>
    <w:rsid w:val="004925DC"/>
    <w:rsid w:val="004926D8"/>
    <w:rsid w:val="00495CFA"/>
    <w:rsid w:val="004A05E8"/>
    <w:rsid w:val="004A0603"/>
    <w:rsid w:val="004A13EF"/>
    <w:rsid w:val="004A27C1"/>
    <w:rsid w:val="004A4701"/>
    <w:rsid w:val="004A500D"/>
    <w:rsid w:val="004A54E3"/>
    <w:rsid w:val="004A5A4E"/>
    <w:rsid w:val="004A6DFF"/>
    <w:rsid w:val="004A73B9"/>
    <w:rsid w:val="004A74E3"/>
    <w:rsid w:val="004B2D83"/>
    <w:rsid w:val="004B2E1F"/>
    <w:rsid w:val="004B59F0"/>
    <w:rsid w:val="004B78A1"/>
    <w:rsid w:val="004C2869"/>
    <w:rsid w:val="004C33D7"/>
    <w:rsid w:val="004C5143"/>
    <w:rsid w:val="004C5D80"/>
    <w:rsid w:val="004C7126"/>
    <w:rsid w:val="004D09D4"/>
    <w:rsid w:val="004D376C"/>
    <w:rsid w:val="004D72F9"/>
    <w:rsid w:val="004E210A"/>
    <w:rsid w:val="004E546B"/>
    <w:rsid w:val="004E6AB7"/>
    <w:rsid w:val="004E6F4E"/>
    <w:rsid w:val="004E72C7"/>
    <w:rsid w:val="004F0AB6"/>
    <w:rsid w:val="004F0E85"/>
    <w:rsid w:val="004F3CA1"/>
    <w:rsid w:val="004F5947"/>
    <w:rsid w:val="004F5957"/>
    <w:rsid w:val="004F7547"/>
    <w:rsid w:val="004F7AD7"/>
    <w:rsid w:val="00501E9D"/>
    <w:rsid w:val="00502D24"/>
    <w:rsid w:val="00502FFB"/>
    <w:rsid w:val="005035C3"/>
    <w:rsid w:val="00504513"/>
    <w:rsid w:val="00505B2D"/>
    <w:rsid w:val="00506296"/>
    <w:rsid w:val="00506D92"/>
    <w:rsid w:val="00506F84"/>
    <w:rsid w:val="00506FFA"/>
    <w:rsid w:val="005079EB"/>
    <w:rsid w:val="00511C0A"/>
    <w:rsid w:val="0051266D"/>
    <w:rsid w:val="0051388F"/>
    <w:rsid w:val="00515FD3"/>
    <w:rsid w:val="005214E8"/>
    <w:rsid w:val="00523A45"/>
    <w:rsid w:val="005243D6"/>
    <w:rsid w:val="00524B41"/>
    <w:rsid w:val="005257AE"/>
    <w:rsid w:val="005259C3"/>
    <w:rsid w:val="00526935"/>
    <w:rsid w:val="00527EDA"/>
    <w:rsid w:val="00531B5E"/>
    <w:rsid w:val="0053226C"/>
    <w:rsid w:val="00547C45"/>
    <w:rsid w:val="005503D7"/>
    <w:rsid w:val="0055148F"/>
    <w:rsid w:val="005519BC"/>
    <w:rsid w:val="00552657"/>
    <w:rsid w:val="00553A68"/>
    <w:rsid w:val="00553FB3"/>
    <w:rsid w:val="00554AA6"/>
    <w:rsid w:val="00562ECC"/>
    <w:rsid w:val="00563073"/>
    <w:rsid w:val="00563BF0"/>
    <w:rsid w:val="00572024"/>
    <w:rsid w:val="00572EEE"/>
    <w:rsid w:val="00573139"/>
    <w:rsid w:val="00574407"/>
    <w:rsid w:val="00575787"/>
    <w:rsid w:val="00576166"/>
    <w:rsid w:val="00576793"/>
    <w:rsid w:val="00577079"/>
    <w:rsid w:val="00577FE0"/>
    <w:rsid w:val="00580FD7"/>
    <w:rsid w:val="00582109"/>
    <w:rsid w:val="00582540"/>
    <w:rsid w:val="00582CCA"/>
    <w:rsid w:val="00583922"/>
    <w:rsid w:val="00587BB6"/>
    <w:rsid w:val="00592621"/>
    <w:rsid w:val="00593567"/>
    <w:rsid w:val="00593C61"/>
    <w:rsid w:val="005940BA"/>
    <w:rsid w:val="0059498A"/>
    <w:rsid w:val="005968D8"/>
    <w:rsid w:val="00597760"/>
    <w:rsid w:val="005A37FA"/>
    <w:rsid w:val="005A3AD6"/>
    <w:rsid w:val="005A3ECE"/>
    <w:rsid w:val="005A4DB9"/>
    <w:rsid w:val="005A78D8"/>
    <w:rsid w:val="005B1420"/>
    <w:rsid w:val="005B1EAD"/>
    <w:rsid w:val="005B601B"/>
    <w:rsid w:val="005C1540"/>
    <w:rsid w:val="005C396C"/>
    <w:rsid w:val="005C3D91"/>
    <w:rsid w:val="005C41B9"/>
    <w:rsid w:val="005C4F9B"/>
    <w:rsid w:val="005C6894"/>
    <w:rsid w:val="005C7B55"/>
    <w:rsid w:val="005D200A"/>
    <w:rsid w:val="005D37B7"/>
    <w:rsid w:val="005D4DFA"/>
    <w:rsid w:val="005D591D"/>
    <w:rsid w:val="005D5F8C"/>
    <w:rsid w:val="005E1EE6"/>
    <w:rsid w:val="005E2897"/>
    <w:rsid w:val="005E2C38"/>
    <w:rsid w:val="005E2C8E"/>
    <w:rsid w:val="005E2D70"/>
    <w:rsid w:val="005E46AA"/>
    <w:rsid w:val="005E76C6"/>
    <w:rsid w:val="005F1921"/>
    <w:rsid w:val="005F2221"/>
    <w:rsid w:val="005F40BC"/>
    <w:rsid w:val="005F44B0"/>
    <w:rsid w:val="005F48D1"/>
    <w:rsid w:val="00600061"/>
    <w:rsid w:val="00600415"/>
    <w:rsid w:val="00601031"/>
    <w:rsid w:val="00601790"/>
    <w:rsid w:val="0060268D"/>
    <w:rsid w:val="006046F4"/>
    <w:rsid w:val="0060658E"/>
    <w:rsid w:val="0060685F"/>
    <w:rsid w:val="00606D30"/>
    <w:rsid w:val="00611A09"/>
    <w:rsid w:val="00614351"/>
    <w:rsid w:val="00614897"/>
    <w:rsid w:val="00620B46"/>
    <w:rsid w:val="00621C29"/>
    <w:rsid w:val="00623702"/>
    <w:rsid w:val="00623D47"/>
    <w:rsid w:val="0062454D"/>
    <w:rsid w:val="00626079"/>
    <w:rsid w:val="00626C68"/>
    <w:rsid w:val="006279C4"/>
    <w:rsid w:val="00631684"/>
    <w:rsid w:val="00633D00"/>
    <w:rsid w:val="006354A4"/>
    <w:rsid w:val="0064130D"/>
    <w:rsid w:val="006421A9"/>
    <w:rsid w:val="006426F1"/>
    <w:rsid w:val="00642971"/>
    <w:rsid w:val="0064353F"/>
    <w:rsid w:val="00646160"/>
    <w:rsid w:val="00646779"/>
    <w:rsid w:val="00646F39"/>
    <w:rsid w:val="00651ADF"/>
    <w:rsid w:val="0065224C"/>
    <w:rsid w:val="0065335D"/>
    <w:rsid w:val="006543FC"/>
    <w:rsid w:val="006550A3"/>
    <w:rsid w:val="006639A3"/>
    <w:rsid w:val="00664B90"/>
    <w:rsid w:val="00664C60"/>
    <w:rsid w:val="00665447"/>
    <w:rsid w:val="006664AC"/>
    <w:rsid w:val="006702C2"/>
    <w:rsid w:val="0067066B"/>
    <w:rsid w:val="006734FD"/>
    <w:rsid w:val="0067460A"/>
    <w:rsid w:val="006769D3"/>
    <w:rsid w:val="00677871"/>
    <w:rsid w:val="0068138F"/>
    <w:rsid w:val="0068264C"/>
    <w:rsid w:val="006842B6"/>
    <w:rsid w:val="00684A7B"/>
    <w:rsid w:val="00684D99"/>
    <w:rsid w:val="00687230"/>
    <w:rsid w:val="00687950"/>
    <w:rsid w:val="00690B10"/>
    <w:rsid w:val="00692303"/>
    <w:rsid w:val="006938BC"/>
    <w:rsid w:val="00693F6D"/>
    <w:rsid w:val="006945BF"/>
    <w:rsid w:val="006949DD"/>
    <w:rsid w:val="00694F99"/>
    <w:rsid w:val="00696493"/>
    <w:rsid w:val="00696ACA"/>
    <w:rsid w:val="00696C8E"/>
    <w:rsid w:val="006973FB"/>
    <w:rsid w:val="0069758E"/>
    <w:rsid w:val="00697B70"/>
    <w:rsid w:val="006A1547"/>
    <w:rsid w:val="006A19E6"/>
    <w:rsid w:val="006A225C"/>
    <w:rsid w:val="006A65A3"/>
    <w:rsid w:val="006A6AD4"/>
    <w:rsid w:val="006B1F66"/>
    <w:rsid w:val="006B5409"/>
    <w:rsid w:val="006C2CDF"/>
    <w:rsid w:val="006C3353"/>
    <w:rsid w:val="006C3747"/>
    <w:rsid w:val="006C3DD5"/>
    <w:rsid w:val="006C5179"/>
    <w:rsid w:val="006C5F7B"/>
    <w:rsid w:val="006C60D0"/>
    <w:rsid w:val="006C658D"/>
    <w:rsid w:val="006C69ED"/>
    <w:rsid w:val="006D56F0"/>
    <w:rsid w:val="006D6391"/>
    <w:rsid w:val="006D6BEB"/>
    <w:rsid w:val="006D6C40"/>
    <w:rsid w:val="006E1296"/>
    <w:rsid w:val="006E1DD4"/>
    <w:rsid w:val="006E324D"/>
    <w:rsid w:val="006E36A0"/>
    <w:rsid w:val="006E6811"/>
    <w:rsid w:val="006F011C"/>
    <w:rsid w:val="006F053D"/>
    <w:rsid w:val="006F0CCF"/>
    <w:rsid w:val="006F2D7C"/>
    <w:rsid w:val="006F38BF"/>
    <w:rsid w:val="006F3C26"/>
    <w:rsid w:val="006F7E79"/>
    <w:rsid w:val="00700404"/>
    <w:rsid w:val="00700473"/>
    <w:rsid w:val="00704C71"/>
    <w:rsid w:val="007070E5"/>
    <w:rsid w:val="00707BCE"/>
    <w:rsid w:val="00710068"/>
    <w:rsid w:val="00710DE5"/>
    <w:rsid w:val="00711C55"/>
    <w:rsid w:val="00713D6D"/>
    <w:rsid w:val="007165CF"/>
    <w:rsid w:val="00716ED8"/>
    <w:rsid w:val="007171B1"/>
    <w:rsid w:val="00720486"/>
    <w:rsid w:val="0072428F"/>
    <w:rsid w:val="00726292"/>
    <w:rsid w:val="00726E75"/>
    <w:rsid w:val="00726FC8"/>
    <w:rsid w:val="00730754"/>
    <w:rsid w:val="00730A9F"/>
    <w:rsid w:val="00731514"/>
    <w:rsid w:val="0073219C"/>
    <w:rsid w:val="0073283C"/>
    <w:rsid w:val="007328AC"/>
    <w:rsid w:val="00732943"/>
    <w:rsid w:val="00732D9F"/>
    <w:rsid w:val="007332CC"/>
    <w:rsid w:val="00733672"/>
    <w:rsid w:val="00737113"/>
    <w:rsid w:val="00737674"/>
    <w:rsid w:val="00743897"/>
    <w:rsid w:val="0074452D"/>
    <w:rsid w:val="00744AFC"/>
    <w:rsid w:val="00745FA3"/>
    <w:rsid w:val="00746585"/>
    <w:rsid w:val="00746713"/>
    <w:rsid w:val="00746A20"/>
    <w:rsid w:val="00750E64"/>
    <w:rsid w:val="00751C6A"/>
    <w:rsid w:val="00753941"/>
    <w:rsid w:val="00753E6C"/>
    <w:rsid w:val="00755020"/>
    <w:rsid w:val="00755D73"/>
    <w:rsid w:val="00761386"/>
    <w:rsid w:val="007614D5"/>
    <w:rsid w:val="007645A0"/>
    <w:rsid w:val="00765B88"/>
    <w:rsid w:val="00765D60"/>
    <w:rsid w:val="007665BD"/>
    <w:rsid w:val="00766852"/>
    <w:rsid w:val="00767DD2"/>
    <w:rsid w:val="00770EDE"/>
    <w:rsid w:val="00777587"/>
    <w:rsid w:val="00781C00"/>
    <w:rsid w:val="007830EF"/>
    <w:rsid w:val="00786765"/>
    <w:rsid w:val="0079429A"/>
    <w:rsid w:val="00794684"/>
    <w:rsid w:val="00794CBD"/>
    <w:rsid w:val="00794D12"/>
    <w:rsid w:val="0079502F"/>
    <w:rsid w:val="007964D5"/>
    <w:rsid w:val="00796862"/>
    <w:rsid w:val="00796A6F"/>
    <w:rsid w:val="007974C4"/>
    <w:rsid w:val="007A17F2"/>
    <w:rsid w:val="007A2A54"/>
    <w:rsid w:val="007A33BE"/>
    <w:rsid w:val="007B187A"/>
    <w:rsid w:val="007B1B36"/>
    <w:rsid w:val="007B1D07"/>
    <w:rsid w:val="007B23C6"/>
    <w:rsid w:val="007B276E"/>
    <w:rsid w:val="007B3766"/>
    <w:rsid w:val="007B4903"/>
    <w:rsid w:val="007B4B3F"/>
    <w:rsid w:val="007B4DB1"/>
    <w:rsid w:val="007B59E5"/>
    <w:rsid w:val="007B79C4"/>
    <w:rsid w:val="007C205F"/>
    <w:rsid w:val="007C2B28"/>
    <w:rsid w:val="007C50F4"/>
    <w:rsid w:val="007C58DB"/>
    <w:rsid w:val="007C72FE"/>
    <w:rsid w:val="007C7D01"/>
    <w:rsid w:val="007D0565"/>
    <w:rsid w:val="007D07DE"/>
    <w:rsid w:val="007D0A0D"/>
    <w:rsid w:val="007D0DFC"/>
    <w:rsid w:val="007D1271"/>
    <w:rsid w:val="007D12F7"/>
    <w:rsid w:val="007D3895"/>
    <w:rsid w:val="007D4A64"/>
    <w:rsid w:val="007D4DD3"/>
    <w:rsid w:val="007D5BBB"/>
    <w:rsid w:val="007D654D"/>
    <w:rsid w:val="007E2277"/>
    <w:rsid w:val="007E2D1A"/>
    <w:rsid w:val="007E4C30"/>
    <w:rsid w:val="007E5C49"/>
    <w:rsid w:val="007E683B"/>
    <w:rsid w:val="007E6AFA"/>
    <w:rsid w:val="007F23AC"/>
    <w:rsid w:val="007F2B38"/>
    <w:rsid w:val="007F5975"/>
    <w:rsid w:val="007F7B6F"/>
    <w:rsid w:val="007F7B9A"/>
    <w:rsid w:val="00802C0C"/>
    <w:rsid w:val="00803CD1"/>
    <w:rsid w:val="00805AA4"/>
    <w:rsid w:val="00806A1D"/>
    <w:rsid w:val="00807322"/>
    <w:rsid w:val="00807AF7"/>
    <w:rsid w:val="00807EA8"/>
    <w:rsid w:val="0081182F"/>
    <w:rsid w:val="008121CE"/>
    <w:rsid w:val="00812BFD"/>
    <w:rsid w:val="008156D5"/>
    <w:rsid w:val="00817ED1"/>
    <w:rsid w:val="00820373"/>
    <w:rsid w:val="00820F61"/>
    <w:rsid w:val="0082126E"/>
    <w:rsid w:val="00825754"/>
    <w:rsid w:val="00827A96"/>
    <w:rsid w:val="00827D42"/>
    <w:rsid w:val="00827E4D"/>
    <w:rsid w:val="00830D5B"/>
    <w:rsid w:val="00831B2C"/>
    <w:rsid w:val="00833360"/>
    <w:rsid w:val="0083427B"/>
    <w:rsid w:val="008354E2"/>
    <w:rsid w:val="0083627A"/>
    <w:rsid w:val="00836505"/>
    <w:rsid w:val="00836DEB"/>
    <w:rsid w:val="008372DE"/>
    <w:rsid w:val="00837AA8"/>
    <w:rsid w:val="00840709"/>
    <w:rsid w:val="00840AD4"/>
    <w:rsid w:val="00840E08"/>
    <w:rsid w:val="00841BE7"/>
    <w:rsid w:val="008422A3"/>
    <w:rsid w:val="008450D4"/>
    <w:rsid w:val="00845532"/>
    <w:rsid w:val="00845763"/>
    <w:rsid w:val="0084675A"/>
    <w:rsid w:val="00846996"/>
    <w:rsid w:val="00847307"/>
    <w:rsid w:val="008476F5"/>
    <w:rsid w:val="00852439"/>
    <w:rsid w:val="0085298E"/>
    <w:rsid w:val="00853EEF"/>
    <w:rsid w:val="00855786"/>
    <w:rsid w:val="008576CE"/>
    <w:rsid w:val="008602F3"/>
    <w:rsid w:val="008606D7"/>
    <w:rsid w:val="008608F6"/>
    <w:rsid w:val="00860E4B"/>
    <w:rsid w:val="00860FB6"/>
    <w:rsid w:val="00861E06"/>
    <w:rsid w:val="00864A7E"/>
    <w:rsid w:val="00865BE4"/>
    <w:rsid w:val="00874F21"/>
    <w:rsid w:val="00877A97"/>
    <w:rsid w:val="008805DA"/>
    <w:rsid w:val="00880ABF"/>
    <w:rsid w:val="00880DF2"/>
    <w:rsid w:val="00880F1E"/>
    <w:rsid w:val="00881255"/>
    <w:rsid w:val="008823DD"/>
    <w:rsid w:val="0088563B"/>
    <w:rsid w:val="0088589F"/>
    <w:rsid w:val="00891330"/>
    <w:rsid w:val="008917C4"/>
    <w:rsid w:val="00891A9C"/>
    <w:rsid w:val="008951B6"/>
    <w:rsid w:val="00896E68"/>
    <w:rsid w:val="00897BB2"/>
    <w:rsid w:val="008A1768"/>
    <w:rsid w:val="008A5B7E"/>
    <w:rsid w:val="008A6975"/>
    <w:rsid w:val="008A7CD5"/>
    <w:rsid w:val="008B0ACF"/>
    <w:rsid w:val="008B2C26"/>
    <w:rsid w:val="008B33C1"/>
    <w:rsid w:val="008B62DE"/>
    <w:rsid w:val="008B7C9D"/>
    <w:rsid w:val="008C15E7"/>
    <w:rsid w:val="008C1849"/>
    <w:rsid w:val="008C1B60"/>
    <w:rsid w:val="008C663E"/>
    <w:rsid w:val="008D5B5F"/>
    <w:rsid w:val="008D68E3"/>
    <w:rsid w:val="008D7C22"/>
    <w:rsid w:val="008E1C11"/>
    <w:rsid w:val="008E1EBD"/>
    <w:rsid w:val="008E2157"/>
    <w:rsid w:val="008E7604"/>
    <w:rsid w:val="008E77D1"/>
    <w:rsid w:val="008F0745"/>
    <w:rsid w:val="008F25F5"/>
    <w:rsid w:val="008F3B68"/>
    <w:rsid w:val="008F67BE"/>
    <w:rsid w:val="008F6DDE"/>
    <w:rsid w:val="008F7083"/>
    <w:rsid w:val="008F7E80"/>
    <w:rsid w:val="009003D2"/>
    <w:rsid w:val="009012B3"/>
    <w:rsid w:val="0090171A"/>
    <w:rsid w:val="0090251A"/>
    <w:rsid w:val="00903565"/>
    <w:rsid w:val="00904AB7"/>
    <w:rsid w:val="0090631D"/>
    <w:rsid w:val="00906368"/>
    <w:rsid w:val="00906EC7"/>
    <w:rsid w:val="0090707F"/>
    <w:rsid w:val="00907192"/>
    <w:rsid w:val="00907AEB"/>
    <w:rsid w:val="00907B88"/>
    <w:rsid w:val="0091025C"/>
    <w:rsid w:val="0091063B"/>
    <w:rsid w:val="00914E00"/>
    <w:rsid w:val="00914E42"/>
    <w:rsid w:val="00915413"/>
    <w:rsid w:val="00917806"/>
    <w:rsid w:val="00917F47"/>
    <w:rsid w:val="00930D6A"/>
    <w:rsid w:val="009323D9"/>
    <w:rsid w:val="00933FC2"/>
    <w:rsid w:val="00935078"/>
    <w:rsid w:val="0094065F"/>
    <w:rsid w:val="009419D2"/>
    <w:rsid w:val="00942071"/>
    <w:rsid w:val="00942593"/>
    <w:rsid w:val="00942C9D"/>
    <w:rsid w:val="00943325"/>
    <w:rsid w:val="00943774"/>
    <w:rsid w:val="009437BA"/>
    <w:rsid w:val="00943C7E"/>
    <w:rsid w:val="00947A8E"/>
    <w:rsid w:val="00947E5A"/>
    <w:rsid w:val="00950270"/>
    <w:rsid w:val="00951EDF"/>
    <w:rsid w:val="00952ABF"/>
    <w:rsid w:val="00952C5B"/>
    <w:rsid w:val="00953FBB"/>
    <w:rsid w:val="0096196F"/>
    <w:rsid w:val="0096345C"/>
    <w:rsid w:val="00967398"/>
    <w:rsid w:val="009673B2"/>
    <w:rsid w:val="009679F4"/>
    <w:rsid w:val="0097053B"/>
    <w:rsid w:val="00976260"/>
    <w:rsid w:val="0098070C"/>
    <w:rsid w:val="00980C60"/>
    <w:rsid w:val="00980F33"/>
    <w:rsid w:val="009849AD"/>
    <w:rsid w:val="00985693"/>
    <w:rsid w:val="009872D8"/>
    <w:rsid w:val="00990213"/>
    <w:rsid w:val="00991619"/>
    <w:rsid w:val="009916D1"/>
    <w:rsid w:val="00995E74"/>
    <w:rsid w:val="009A28C4"/>
    <w:rsid w:val="009A400B"/>
    <w:rsid w:val="009A4F78"/>
    <w:rsid w:val="009A5901"/>
    <w:rsid w:val="009A5C29"/>
    <w:rsid w:val="009A675B"/>
    <w:rsid w:val="009B01F7"/>
    <w:rsid w:val="009B026B"/>
    <w:rsid w:val="009B0864"/>
    <w:rsid w:val="009B1CB5"/>
    <w:rsid w:val="009B7E83"/>
    <w:rsid w:val="009C0331"/>
    <w:rsid w:val="009C07C5"/>
    <w:rsid w:val="009C2BA3"/>
    <w:rsid w:val="009C2E6C"/>
    <w:rsid w:val="009C3ED2"/>
    <w:rsid w:val="009C7C32"/>
    <w:rsid w:val="009D5A2B"/>
    <w:rsid w:val="009D5AB7"/>
    <w:rsid w:val="009D7155"/>
    <w:rsid w:val="009E1EE9"/>
    <w:rsid w:val="009E545F"/>
    <w:rsid w:val="009E6ECB"/>
    <w:rsid w:val="009F3DD2"/>
    <w:rsid w:val="009F6016"/>
    <w:rsid w:val="009F6440"/>
    <w:rsid w:val="009F7782"/>
    <w:rsid w:val="009F77C4"/>
    <w:rsid w:val="00A005F1"/>
    <w:rsid w:val="00A00BE7"/>
    <w:rsid w:val="00A01147"/>
    <w:rsid w:val="00A019E1"/>
    <w:rsid w:val="00A029DE"/>
    <w:rsid w:val="00A07A4E"/>
    <w:rsid w:val="00A10BBB"/>
    <w:rsid w:val="00A12DF9"/>
    <w:rsid w:val="00A1431F"/>
    <w:rsid w:val="00A15DAD"/>
    <w:rsid w:val="00A171AE"/>
    <w:rsid w:val="00A220EB"/>
    <w:rsid w:val="00A22B89"/>
    <w:rsid w:val="00A22CA9"/>
    <w:rsid w:val="00A23AA3"/>
    <w:rsid w:val="00A23CC7"/>
    <w:rsid w:val="00A23D84"/>
    <w:rsid w:val="00A247DF"/>
    <w:rsid w:val="00A30F07"/>
    <w:rsid w:val="00A34D86"/>
    <w:rsid w:val="00A35079"/>
    <w:rsid w:val="00A35859"/>
    <w:rsid w:val="00A35E14"/>
    <w:rsid w:val="00A37248"/>
    <w:rsid w:val="00A37509"/>
    <w:rsid w:val="00A42A27"/>
    <w:rsid w:val="00A4314C"/>
    <w:rsid w:val="00A43A42"/>
    <w:rsid w:val="00A442ED"/>
    <w:rsid w:val="00A46386"/>
    <w:rsid w:val="00A47ED7"/>
    <w:rsid w:val="00A56255"/>
    <w:rsid w:val="00A56C51"/>
    <w:rsid w:val="00A56F6A"/>
    <w:rsid w:val="00A6180E"/>
    <w:rsid w:val="00A63C6F"/>
    <w:rsid w:val="00A657F1"/>
    <w:rsid w:val="00A65C8E"/>
    <w:rsid w:val="00A6708A"/>
    <w:rsid w:val="00A67805"/>
    <w:rsid w:val="00A706B6"/>
    <w:rsid w:val="00A71D50"/>
    <w:rsid w:val="00A724E0"/>
    <w:rsid w:val="00A737B3"/>
    <w:rsid w:val="00A74930"/>
    <w:rsid w:val="00A77D76"/>
    <w:rsid w:val="00A8117F"/>
    <w:rsid w:val="00A8173A"/>
    <w:rsid w:val="00A81EC4"/>
    <w:rsid w:val="00A8242A"/>
    <w:rsid w:val="00A82872"/>
    <w:rsid w:val="00A82957"/>
    <w:rsid w:val="00A82D25"/>
    <w:rsid w:val="00A84B89"/>
    <w:rsid w:val="00A868DF"/>
    <w:rsid w:val="00A874FA"/>
    <w:rsid w:val="00A87D65"/>
    <w:rsid w:val="00A90470"/>
    <w:rsid w:val="00A9173D"/>
    <w:rsid w:val="00A92F3F"/>
    <w:rsid w:val="00A94990"/>
    <w:rsid w:val="00A95160"/>
    <w:rsid w:val="00A9721E"/>
    <w:rsid w:val="00A97C13"/>
    <w:rsid w:val="00AA448A"/>
    <w:rsid w:val="00AA44C8"/>
    <w:rsid w:val="00AB003E"/>
    <w:rsid w:val="00AB07BE"/>
    <w:rsid w:val="00AB094F"/>
    <w:rsid w:val="00AB0D79"/>
    <w:rsid w:val="00AB0FC5"/>
    <w:rsid w:val="00AB3A7F"/>
    <w:rsid w:val="00AB3B33"/>
    <w:rsid w:val="00AC0AD2"/>
    <w:rsid w:val="00AC0B53"/>
    <w:rsid w:val="00AC0FA8"/>
    <w:rsid w:val="00AC14CF"/>
    <w:rsid w:val="00AC2D25"/>
    <w:rsid w:val="00AC2E31"/>
    <w:rsid w:val="00AC4288"/>
    <w:rsid w:val="00AC5DA3"/>
    <w:rsid w:val="00AC6749"/>
    <w:rsid w:val="00AC7CB8"/>
    <w:rsid w:val="00AD0575"/>
    <w:rsid w:val="00AD29AE"/>
    <w:rsid w:val="00AD438C"/>
    <w:rsid w:val="00AD4782"/>
    <w:rsid w:val="00AD60E1"/>
    <w:rsid w:val="00AD6E39"/>
    <w:rsid w:val="00AD6FCB"/>
    <w:rsid w:val="00AE0212"/>
    <w:rsid w:val="00AE1155"/>
    <w:rsid w:val="00AE3922"/>
    <w:rsid w:val="00AE3EA0"/>
    <w:rsid w:val="00AE49C8"/>
    <w:rsid w:val="00AE66AC"/>
    <w:rsid w:val="00AE6BF5"/>
    <w:rsid w:val="00AF0C88"/>
    <w:rsid w:val="00AF2B84"/>
    <w:rsid w:val="00AF3420"/>
    <w:rsid w:val="00AF4E8D"/>
    <w:rsid w:val="00AF52D4"/>
    <w:rsid w:val="00AF7874"/>
    <w:rsid w:val="00B0140A"/>
    <w:rsid w:val="00B01A3B"/>
    <w:rsid w:val="00B02982"/>
    <w:rsid w:val="00B03345"/>
    <w:rsid w:val="00B037CB"/>
    <w:rsid w:val="00B04228"/>
    <w:rsid w:val="00B0427F"/>
    <w:rsid w:val="00B113E1"/>
    <w:rsid w:val="00B11A47"/>
    <w:rsid w:val="00B12FE5"/>
    <w:rsid w:val="00B13587"/>
    <w:rsid w:val="00B1519E"/>
    <w:rsid w:val="00B15D09"/>
    <w:rsid w:val="00B20700"/>
    <w:rsid w:val="00B21949"/>
    <w:rsid w:val="00B223D3"/>
    <w:rsid w:val="00B23542"/>
    <w:rsid w:val="00B23F4A"/>
    <w:rsid w:val="00B23F8F"/>
    <w:rsid w:val="00B265E6"/>
    <w:rsid w:val="00B26639"/>
    <w:rsid w:val="00B26BCE"/>
    <w:rsid w:val="00B27BC9"/>
    <w:rsid w:val="00B27D7F"/>
    <w:rsid w:val="00B27E64"/>
    <w:rsid w:val="00B306D2"/>
    <w:rsid w:val="00B30971"/>
    <w:rsid w:val="00B32075"/>
    <w:rsid w:val="00B32CD3"/>
    <w:rsid w:val="00B33362"/>
    <w:rsid w:val="00B33458"/>
    <w:rsid w:val="00B34552"/>
    <w:rsid w:val="00B34C70"/>
    <w:rsid w:val="00B3527F"/>
    <w:rsid w:val="00B37499"/>
    <w:rsid w:val="00B419DB"/>
    <w:rsid w:val="00B425E0"/>
    <w:rsid w:val="00B42DB5"/>
    <w:rsid w:val="00B440D0"/>
    <w:rsid w:val="00B45444"/>
    <w:rsid w:val="00B457FB"/>
    <w:rsid w:val="00B47A63"/>
    <w:rsid w:val="00B47FDA"/>
    <w:rsid w:val="00B5038F"/>
    <w:rsid w:val="00B526FB"/>
    <w:rsid w:val="00B52760"/>
    <w:rsid w:val="00B545E6"/>
    <w:rsid w:val="00B552EF"/>
    <w:rsid w:val="00B5615C"/>
    <w:rsid w:val="00B56E53"/>
    <w:rsid w:val="00B61643"/>
    <w:rsid w:val="00B622FE"/>
    <w:rsid w:val="00B62484"/>
    <w:rsid w:val="00B629E8"/>
    <w:rsid w:val="00B62A04"/>
    <w:rsid w:val="00B6426F"/>
    <w:rsid w:val="00B6552E"/>
    <w:rsid w:val="00B65EE3"/>
    <w:rsid w:val="00B661C5"/>
    <w:rsid w:val="00B66A49"/>
    <w:rsid w:val="00B7102F"/>
    <w:rsid w:val="00B74348"/>
    <w:rsid w:val="00B74F3A"/>
    <w:rsid w:val="00B76E72"/>
    <w:rsid w:val="00B80E6F"/>
    <w:rsid w:val="00B824FB"/>
    <w:rsid w:val="00B84D83"/>
    <w:rsid w:val="00B85AD2"/>
    <w:rsid w:val="00B868ED"/>
    <w:rsid w:val="00B86D45"/>
    <w:rsid w:val="00B86F2D"/>
    <w:rsid w:val="00B909A4"/>
    <w:rsid w:val="00B91899"/>
    <w:rsid w:val="00B921C3"/>
    <w:rsid w:val="00B92911"/>
    <w:rsid w:val="00B93F9C"/>
    <w:rsid w:val="00B94A15"/>
    <w:rsid w:val="00B955B2"/>
    <w:rsid w:val="00B960F4"/>
    <w:rsid w:val="00B96BDA"/>
    <w:rsid w:val="00BA0879"/>
    <w:rsid w:val="00BA1358"/>
    <w:rsid w:val="00BA1EF7"/>
    <w:rsid w:val="00BA3CC9"/>
    <w:rsid w:val="00BA3D55"/>
    <w:rsid w:val="00BA5A6B"/>
    <w:rsid w:val="00BA6F23"/>
    <w:rsid w:val="00BB0601"/>
    <w:rsid w:val="00BB2CB0"/>
    <w:rsid w:val="00BB4FAC"/>
    <w:rsid w:val="00BB5022"/>
    <w:rsid w:val="00BB5579"/>
    <w:rsid w:val="00BB7C67"/>
    <w:rsid w:val="00BC1671"/>
    <w:rsid w:val="00BC172C"/>
    <w:rsid w:val="00BC768E"/>
    <w:rsid w:val="00BD168A"/>
    <w:rsid w:val="00BD30B1"/>
    <w:rsid w:val="00BD3376"/>
    <w:rsid w:val="00BD3779"/>
    <w:rsid w:val="00BD5C79"/>
    <w:rsid w:val="00BD7394"/>
    <w:rsid w:val="00BE1C16"/>
    <w:rsid w:val="00BE688A"/>
    <w:rsid w:val="00BE6A40"/>
    <w:rsid w:val="00BF0FDB"/>
    <w:rsid w:val="00BF117E"/>
    <w:rsid w:val="00BF1437"/>
    <w:rsid w:val="00BF2CB2"/>
    <w:rsid w:val="00BF38AB"/>
    <w:rsid w:val="00BF4122"/>
    <w:rsid w:val="00BF7041"/>
    <w:rsid w:val="00BF7CFD"/>
    <w:rsid w:val="00C010D6"/>
    <w:rsid w:val="00C02E08"/>
    <w:rsid w:val="00C05C10"/>
    <w:rsid w:val="00C065B5"/>
    <w:rsid w:val="00C072FF"/>
    <w:rsid w:val="00C10B21"/>
    <w:rsid w:val="00C10F54"/>
    <w:rsid w:val="00C140F5"/>
    <w:rsid w:val="00C14EEF"/>
    <w:rsid w:val="00C20563"/>
    <w:rsid w:val="00C20599"/>
    <w:rsid w:val="00C20664"/>
    <w:rsid w:val="00C206A6"/>
    <w:rsid w:val="00C21B23"/>
    <w:rsid w:val="00C23834"/>
    <w:rsid w:val="00C24429"/>
    <w:rsid w:val="00C255E4"/>
    <w:rsid w:val="00C2609A"/>
    <w:rsid w:val="00C266CA"/>
    <w:rsid w:val="00C26EF0"/>
    <w:rsid w:val="00C279F7"/>
    <w:rsid w:val="00C27AE8"/>
    <w:rsid w:val="00C40FF2"/>
    <w:rsid w:val="00C429C0"/>
    <w:rsid w:val="00C44601"/>
    <w:rsid w:val="00C45362"/>
    <w:rsid w:val="00C47ED7"/>
    <w:rsid w:val="00C503D8"/>
    <w:rsid w:val="00C5509C"/>
    <w:rsid w:val="00C559B5"/>
    <w:rsid w:val="00C568C4"/>
    <w:rsid w:val="00C569EA"/>
    <w:rsid w:val="00C56BB1"/>
    <w:rsid w:val="00C60133"/>
    <w:rsid w:val="00C64E2E"/>
    <w:rsid w:val="00C668E0"/>
    <w:rsid w:val="00C7144B"/>
    <w:rsid w:val="00C725D1"/>
    <w:rsid w:val="00C72977"/>
    <w:rsid w:val="00C73D3E"/>
    <w:rsid w:val="00C7544D"/>
    <w:rsid w:val="00C7765E"/>
    <w:rsid w:val="00C8135D"/>
    <w:rsid w:val="00C81A1D"/>
    <w:rsid w:val="00C8323D"/>
    <w:rsid w:val="00C84280"/>
    <w:rsid w:val="00C8762A"/>
    <w:rsid w:val="00C90450"/>
    <w:rsid w:val="00C91569"/>
    <w:rsid w:val="00C9295E"/>
    <w:rsid w:val="00C962CE"/>
    <w:rsid w:val="00C9630A"/>
    <w:rsid w:val="00C9696A"/>
    <w:rsid w:val="00C9732B"/>
    <w:rsid w:val="00C976A1"/>
    <w:rsid w:val="00CA00E3"/>
    <w:rsid w:val="00CA02A6"/>
    <w:rsid w:val="00CA0AE8"/>
    <w:rsid w:val="00CA198E"/>
    <w:rsid w:val="00CA2B1F"/>
    <w:rsid w:val="00CA3F17"/>
    <w:rsid w:val="00CA3FB4"/>
    <w:rsid w:val="00CA7989"/>
    <w:rsid w:val="00CB131A"/>
    <w:rsid w:val="00CB20E3"/>
    <w:rsid w:val="00CB4267"/>
    <w:rsid w:val="00CC0436"/>
    <w:rsid w:val="00CC1D0B"/>
    <w:rsid w:val="00CC33BB"/>
    <w:rsid w:val="00CC39C9"/>
    <w:rsid w:val="00CC3B88"/>
    <w:rsid w:val="00CC44CA"/>
    <w:rsid w:val="00CC6FA1"/>
    <w:rsid w:val="00CD1C10"/>
    <w:rsid w:val="00CD3620"/>
    <w:rsid w:val="00CD48AF"/>
    <w:rsid w:val="00CD50CA"/>
    <w:rsid w:val="00CD5378"/>
    <w:rsid w:val="00CD5B52"/>
    <w:rsid w:val="00CE1ED5"/>
    <w:rsid w:val="00CE2A2D"/>
    <w:rsid w:val="00CE38F3"/>
    <w:rsid w:val="00CE3B40"/>
    <w:rsid w:val="00CE5488"/>
    <w:rsid w:val="00CF0472"/>
    <w:rsid w:val="00CF1002"/>
    <w:rsid w:val="00CF196E"/>
    <w:rsid w:val="00CF39C6"/>
    <w:rsid w:val="00CF4AE1"/>
    <w:rsid w:val="00CF4AF0"/>
    <w:rsid w:val="00CF5942"/>
    <w:rsid w:val="00CF65D6"/>
    <w:rsid w:val="00CF779A"/>
    <w:rsid w:val="00CF793C"/>
    <w:rsid w:val="00D00A4F"/>
    <w:rsid w:val="00D01939"/>
    <w:rsid w:val="00D02C7A"/>
    <w:rsid w:val="00D03007"/>
    <w:rsid w:val="00D041F8"/>
    <w:rsid w:val="00D058CB"/>
    <w:rsid w:val="00D07F50"/>
    <w:rsid w:val="00D11189"/>
    <w:rsid w:val="00D11E83"/>
    <w:rsid w:val="00D14417"/>
    <w:rsid w:val="00D144CA"/>
    <w:rsid w:val="00D144CB"/>
    <w:rsid w:val="00D14D94"/>
    <w:rsid w:val="00D15A80"/>
    <w:rsid w:val="00D177A5"/>
    <w:rsid w:val="00D17C04"/>
    <w:rsid w:val="00D2281F"/>
    <w:rsid w:val="00D23E6D"/>
    <w:rsid w:val="00D241E4"/>
    <w:rsid w:val="00D24FAF"/>
    <w:rsid w:val="00D25F15"/>
    <w:rsid w:val="00D26016"/>
    <w:rsid w:val="00D26D1D"/>
    <w:rsid w:val="00D317A5"/>
    <w:rsid w:val="00D326D5"/>
    <w:rsid w:val="00D32E57"/>
    <w:rsid w:val="00D33802"/>
    <w:rsid w:val="00D33975"/>
    <w:rsid w:val="00D33A14"/>
    <w:rsid w:val="00D346A0"/>
    <w:rsid w:val="00D35278"/>
    <w:rsid w:val="00D40B12"/>
    <w:rsid w:val="00D43FD8"/>
    <w:rsid w:val="00D4478A"/>
    <w:rsid w:val="00D45CFE"/>
    <w:rsid w:val="00D5002F"/>
    <w:rsid w:val="00D51089"/>
    <w:rsid w:val="00D5463D"/>
    <w:rsid w:val="00D5577F"/>
    <w:rsid w:val="00D55C5C"/>
    <w:rsid w:val="00D5604D"/>
    <w:rsid w:val="00D6050F"/>
    <w:rsid w:val="00D60D2B"/>
    <w:rsid w:val="00D614C3"/>
    <w:rsid w:val="00D61566"/>
    <w:rsid w:val="00D6194F"/>
    <w:rsid w:val="00D6381F"/>
    <w:rsid w:val="00D65680"/>
    <w:rsid w:val="00D65BB3"/>
    <w:rsid w:val="00D66A80"/>
    <w:rsid w:val="00D66C00"/>
    <w:rsid w:val="00D67DBB"/>
    <w:rsid w:val="00D7080D"/>
    <w:rsid w:val="00D70825"/>
    <w:rsid w:val="00D728DE"/>
    <w:rsid w:val="00D75D64"/>
    <w:rsid w:val="00D804E5"/>
    <w:rsid w:val="00D81231"/>
    <w:rsid w:val="00D8174B"/>
    <w:rsid w:val="00D819A5"/>
    <w:rsid w:val="00D81C66"/>
    <w:rsid w:val="00D82AA8"/>
    <w:rsid w:val="00D830F1"/>
    <w:rsid w:val="00D905A1"/>
    <w:rsid w:val="00D91A1B"/>
    <w:rsid w:val="00D9288D"/>
    <w:rsid w:val="00D94457"/>
    <w:rsid w:val="00D95943"/>
    <w:rsid w:val="00D970A3"/>
    <w:rsid w:val="00D97320"/>
    <w:rsid w:val="00D97400"/>
    <w:rsid w:val="00DA01E1"/>
    <w:rsid w:val="00DA0553"/>
    <w:rsid w:val="00DA1254"/>
    <w:rsid w:val="00DA4D6B"/>
    <w:rsid w:val="00DA4DB9"/>
    <w:rsid w:val="00DA56FB"/>
    <w:rsid w:val="00DA6F98"/>
    <w:rsid w:val="00DA708C"/>
    <w:rsid w:val="00DA7895"/>
    <w:rsid w:val="00DB0529"/>
    <w:rsid w:val="00DB06AD"/>
    <w:rsid w:val="00DB128F"/>
    <w:rsid w:val="00DB2958"/>
    <w:rsid w:val="00DB408D"/>
    <w:rsid w:val="00DB4C8B"/>
    <w:rsid w:val="00DC114D"/>
    <w:rsid w:val="00DC15B5"/>
    <w:rsid w:val="00DC240A"/>
    <w:rsid w:val="00DC2C62"/>
    <w:rsid w:val="00DC50DF"/>
    <w:rsid w:val="00DC731C"/>
    <w:rsid w:val="00DC7671"/>
    <w:rsid w:val="00DD0020"/>
    <w:rsid w:val="00DD24C6"/>
    <w:rsid w:val="00DD314F"/>
    <w:rsid w:val="00DD49AF"/>
    <w:rsid w:val="00DD4B4A"/>
    <w:rsid w:val="00DD4DD3"/>
    <w:rsid w:val="00DE1766"/>
    <w:rsid w:val="00DF0373"/>
    <w:rsid w:val="00DF0C7D"/>
    <w:rsid w:val="00DF1B59"/>
    <w:rsid w:val="00DF648E"/>
    <w:rsid w:val="00DF679D"/>
    <w:rsid w:val="00DF6A37"/>
    <w:rsid w:val="00DF6A94"/>
    <w:rsid w:val="00DF79C6"/>
    <w:rsid w:val="00DF7D6D"/>
    <w:rsid w:val="00E004F2"/>
    <w:rsid w:val="00E0133D"/>
    <w:rsid w:val="00E01E0C"/>
    <w:rsid w:val="00E02A0C"/>
    <w:rsid w:val="00E02E2C"/>
    <w:rsid w:val="00E042F9"/>
    <w:rsid w:val="00E06C7C"/>
    <w:rsid w:val="00E115D7"/>
    <w:rsid w:val="00E1311C"/>
    <w:rsid w:val="00E143F9"/>
    <w:rsid w:val="00E16FCF"/>
    <w:rsid w:val="00E177AD"/>
    <w:rsid w:val="00E17A07"/>
    <w:rsid w:val="00E203B6"/>
    <w:rsid w:val="00E2040A"/>
    <w:rsid w:val="00E20856"/>
    <w:rsid w:val="00E20AA4"/>
    <w:rsid w:val="00E24FAD"/>
    <w:rsid w:val="00E2581C"/>
    <w:rsid w:val="00E25C67"/>
    <w:rsid w:val="00E26997"/>
    <w:rsid w:val="00E27A75"/>
    <w:rsid w:val="00E302B2"/>
    <w:rsid w:val="00E31B10"/>
    <w:rsid w:val="00E32AAE"/>
    <w:rsid w:val="00E34F8D"/>
    <w:rsid w:val="00E40699"/>
    <w:rsid w:val="00E439EB"/>
    <w:rsid w:val="00E44E07"/>
    <w:rsid w:val="00E45684"/>
    <w:rsid w:val="00E47C87"/>
    <w:rsid w:val="00E47CFB"/>
    <w:rsid w:val="00E547D4"/>
    <w:rsid w:val="00E54AF3"/>
    <w:rsid w:val="00E61E2D"/>
    <w:rsid w:val="00E6451B"/>
    <w:rsid w:val="00E64EEF"/>
    <w:rsid w:val="00E651A9"/>
    <w:rsid w:val="00E66498"/>
    <w:rsid w:val="00E73047"/>
    <w:rsid w:val="00E73CE2"/>
    <w:rsid w:val="00E7684D"/>
    <w:rsid w:val="00E76D28"/>
    <w:rsid w:val="00E7707A"/>
    <w:rsid w:val="00E8396F"/>
    <w:rsid w:val="00E83F5B"/>
    <w:rsid w:val="00E8513B"/>
    <w:rsid w:val="00E853E8"/>
    <w:rsid w:val="00E8565F"/>
    <w:rsid w:val="00E8574C"/>
    <w:rsid w:val="00E857DF"/>
    <w:rsid w:val="00E85B57"/>
    <w:rsid w:val="00E86024"/>
    <w:rsid w:val="00E87328"/>
    <w:rsid w:val="00E9015E"/>
    <w:rsid w:val="00E918CD"/>
    <w:rsid w:val="00E91950"/>
    <w:rsid w:val="00E91DE9"/>
    <w:rsid w:val="00E91EB3"/>
    <w:rsid w:val="00E92939"/>
    <w:rsid w:val="00E92AB2"/>
    <w:rsid w:val="00E92F1C"/>
    <w:rsid w:val="00E93ACD"/>
    <w:rsid w:val="00E94390"/>
    <w:rsid w:val="00E944BA"/>
    <w:rsid w:val="00E96728"/>
    <w:rsid w:val="00EA1F11"/>
    <w:rsid w:val="00EA32CA"/>
    <w:rsid w:val="00EA4DD6"/>
    <w:rsid w:val="00EA5ADB"/>
    <w:rsid w:val="00EA62F1"/>
    <w:rsid w:val="00EB3DB5"/>
    <w:rsid w:val="00EB3F1C"/>
    <w:rsid w:val="00EB6DDF"/>
    <w:rsid w:val="00EB7C51"/>
    <w:rsid w:val="00EC09D2"/>
    <w:rsid w:val="00EC434F"/>
    <w:rsid w:val="00EC4740"/>
    <w:rsid w:val="00ED3C3E"/>
    <w:rsid w:val="00ED4B9E"/>
    <w:rsid w:val="00ED5747"/>
    <w:rsid w:val="00ED642F"/>
    <w:rsid w:val="00EE0D94"/>
    <w:rsid w:val="00EE1106"/>
    <w:rsid w:val="00EE1A20"/>
    <w:rsid w:val="00EE2A9B"/>
    <w:rsid w:val="00EE32E9"/>
    <w:rsid w:val="00EE57A2"/>
    <w:rsid w:val="00EE5875"/>
    <w:rsid w:val="00EE58E1"/>
    <w:rsid w:val="00EE5DC0"/>
    <w:rsid w:val="00EE6213"/>
    <w:rsid w:val="00EE6BF0"/>
    <w:rsid w:val="00EF2829"/>
    <w:rsid w:val="00EF2E7E"/>
    <w:rsid w:val="00EF592A"/>
    <w:rsid w:val="00EF5A1B"/>
    <w:rsid w:val="00F00A2D"/>
    <w:rsid w:val="00F020D0"/>
    <w:rsid w:val="00F0614F"/>
    <w:rsid w:val="00F061AA"/>
    <w:rsid w:val="00F068A4"/>
    <w:rsid w:val="00F11CC4"/>
    <w:rsid w:val="00F12508"/>
    <w:rsid w:val="00F16348"/>
    <w:rsid w:val="00F16ED9"/>
    <w:rsid w:val="00F170DA"/>
    <w:rsid w:val="00F1730B"/>
    <w:rsid w:val="00F215DE"/>
    <w:rsid w:val="00F217FD"/>
    <w:rsid w:val="00F21868"/>
    <w:rsid w:val="00F21950"/>
    <w:rsid w:val="00F226AB"/>
    <w:rsid w:val="00F22F85"/>
    <w:rsid w:val="00F235C7"/>
    <w:rsid w:val="00F2518A"/>
    <w:rsid w:val="00F26DDC"/>
    <w:rsid w:val="00F270A2"/>
    <w:rsid w:val="00F27465"/>
    <w:rsid w:val="00F275DA"/>
    <w:rsid w:val="00F279AF"/>
    <w:rsid w:val="00F27C6A"/>
    <w:rsid w:val="00F33EDC"/>
    <w:rsid w:val="00F34C66"/>
    <w:rsid w:val="00F35FAB"/>
    <w:rsid w:val="00F401CA"/>
    <w:rsid w:val="00F4212C"/>
    <w:rsid w:val="00F427DF"/>
    <w:rsid w:val="00F42C71"/>
    <w:rsid w:val="00F43454"/>
    <w:rsid w:val="00F43E4A"/>
    <w:rsid w:val="00F461DE"/>
    <w:rsid w:val="00F50D86"/>
    <w:rsid w:val="00F530DE"/>
    <w:rsid w:val="00F55D80"/>
    <w:rsid w:val="00F55E53"/>
    <w:rsid w:val="00F569F8"/>
    <w:rsid w:val="00F64976"/>
    <w:rsid w:val="00F653DF"/>
    <w:rsid w:val="00F65867"/>
    <w:rsid w:val="00F65900"/>
    <w:rsid w:val="00F65FAD"/>
    <w:rsid w:val="00F6703C"/>
    <w:rsid w:val="00F760F4"/>
    <w:rsid w:val="00F7703E"/>
    <w:rsid w:val="00F807EF"/>
    <w:rsid w:val="00F8139F"/>
    <w:rsid w:val="00F82398"/>
    <w:rsid w:val="00F849FE"/>
    <w:rsid w:val="00F84B53"/>
    <w:rsid w:val="00F84ED4"/>
    <w:rsid w:val="00F8518E"/>
    <w:rsid w:val="00F853FE"/>
    <w:rsid w:val="00F86047"/>
    <w:rsid w:val="00F87FA1"/>
    <w:rsid w:val="00F90745"/>
    <w:rsid w:val="00F9283D"/>
    <w:rsid w:val="00F93E61"/>
    <w:rsid w:val="00F95EAA"/>
    <w:rsid w:val="00FA01AF"/>
    <w:rsid w:val="00FA0934"/>
    <w:rsid w:val="00FA1196"/>
    <w:rsid w:val="00FA2F61"/>
    <w:rsid w:val="00FA4B5C"/>
    <w:rsid w:val="00FA6F32"/>
    <w:rsid w:val="00FA7B5C"/>
    <w:rsid w:val="00FB009A"/>
    <w:rsid w:val="00FB0E8B"/>
    <w:rsid w:val="00FB3096"/>
    <w:rsid w:val="00FB52B2"/>
    <w:rsid w:val="00FB6313"/>
    <w:rsid w:val="00FB6883"/>
    <w:rsid w:val="00FB699C"/>
    <w:rsid w:val="00FC034E"/>
    <w:rsid w:val="00FC2668"/>
    <w:rsid w:val="00FC5A5C"/>
    <w:rsid w:val="00FC7AD1"/>
    <w:rsid w:val="00FD2A0D"/>
    <w:rsid w:val="00FD32DE"/>
    <w:rsid w:val="00FD431E"/>
    <w:rsid w:val="00FD4ACC"/>
    <w:rsid w:val="00FD7C05"/>
    <w:rsid w:val="00FD7C90"/>
    <w:rsid w:val="00FE1C71"/>
    <w:rsid w:val="00FE1E86"/>
    <w:rsid w:val="00FE4827"/>
    <w:rsid w:val="00FE54CC"/>
    <w:rsid w:val="00FE5E62"/>
    <w:rsid w:val="00FE6B4A"/>
    <w:rsid w:val="00FE74BC"/>
    <w:rsid w:val="00FF287A"/>
    <w:rsid w:val="00FF4CA1"/>
    <w:rsid w:val="00FF7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8CCCCE"/>
  <w15:chartTrackingRefBased/>
  <w15:docId w15:val="{190E4C2A-317E-4845-804F-4533E619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Garamond" w:hAnsi="Garamond"/>
      <w:sz w:val="24"/>
      <w:lang w:eastAsia="zh-CN"/>
    </w:rPr>
  </w:style>
  <w:style w:type="paragraph" w:styleId="Nadpis1">
    <w:name w:val="heading 1"/>
    <w:basedOn w:val="Normln"/>
    <w:next w:val="Normln"/>
    <w:qFormat/>
    <w:pPr>
      <w:keepNext/>
      <w:keepLines/>
      <w:spacing w:before="480"/>
      <w:outlineLvl w:val="0"/>
    </w:pPr>
    <w:rPr>
      <w:rFonts w:ascii="Cambria" w:hAnsi="Cambria"/>
      <w:b/>
      <w:bCs/>
      <w:color w:val="365F91"/>
      <w:sz w:val="28"/>
      <w:szCs w:val="28"/>
    </w:rPr>
  </w:style>
  <w:style w:type="paragraph" w:styleId="Nadpis2">
    <w:name w:val="heading 2"/>
    <w:basedOn w:val="Normln"/>
    <w:next w:val="Normln"/>
    <w:qFormat/>
    <w:pPr>
      <w:keepNext/>
      <w:spacing w:before="120" w:after="120"/>
      <w:ind w:left="720" w:hanging="720"/>
      <w:outlineLvl w:val="1"/>
    </w:pPr>
    <w:rPr>
      <w:rFonts w:ascii="Verdana" w:hAnsi="Verdana" w:cs="Arial"/>
      <w:b/>
      <w:bCs/>
      <w:caps/>
      <w:sz w:val="20"/>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rFonts w:ascii="Times New Roman" w:hAnsi="Times New Roman"/>
      <w:b/>
      <w:bCs/>
      <w:sz w:val="28"/>
      <w:szCs w:val="28"/>
    </w:rPr>
  </w:style>
  <w:style w:type="paragraph" w:styleId="Nadpis6">
    <w:name w:val="heading 6"/>
    <w:basedOn w:val="Normln"/>
    <w:next w:val="Normln"/>
    <w:qFormat/>
    <w:pPr>
      <w:spacing w:before="240" w:after="60"/>
      <w:outlineLvl w:val="5"/>
    </w:pPr>
    <w:rPr>
      <w:rFonts w:ascii="Times New Roman" w:hAnsi="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5z0">
    <w:name w:val="WW8Num5z0"/>
    <w:rPr>
      <w:rFonts w:ascii="Symbol" w:hAnsi="Symbol" w:cs="Symbol"/>
    </w:rPr>
  </w:style>
  <w:style w:type="character" w:customStyle="1" w:styleId="WW8Num7z0">
    <w:name w:val="WW8Num7z0"/>
    <w:rPr>
      <w:rFonts w:ascii="Wingdings" w:hAnsi="Wingdings" w:cs="Wingdings"/>
    </w:rPr>
  </w:style>
  <w:style w:type="character" w:customStyle="1" w:styleId="Absatz-Standardschriftart">
    <w:name w:val="Absatz-Standardschriftart"/>
  </w:style>
  <w:style w:type="character" w:customStyle="1" w:styleId="WW8Num4z0">
    <w:name w:val="WW8Num4z0"/>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Garamond" w:eastAsia="Times New Roman" w:hAnsi="Garamond" w:cs="Times New Roman"/>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7z1">
    <w:name w:val="WW8Num7z1"/>
    <w:rPr>
      <w:color w:val="auto"/>
    </w:rPr>
  </w:style>
  <w:style w:type="character" w:customStyle="1" w:styleId="WW8Num7z2">
    <w:name w:val="WW8Num7z2"/>
    <w:rPr>
      <w:b w:val="0"/>
    </w:rPr>
  </w:style>
  <w:style w:type="character" w:customStyle="1" w:styleId="WW8Num8z0">
    <w:name w:val="WW8Num8z0"/>
    <w:rPr>
      <w:rFonts w:cs="Times New Roman"/>
    </w:rPr>
  </w:style>
  <w:style w:type="character" w:customStyle="1" w:styleId="WW8Num8z6">
    <w:name w:val="WW8Num8z6"/>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3">
    <w:name w:val="WW8Num10z3"/>
    <w:rPr>
      <w:rFonts w:ascii="Times New Roman" w:eastAsia="Times New Roman" w:hAnsi="Times New Roman" w:cs="Times New Roman"/>
      <w:color w:val="auto"/>
      <w:sz w:val="24"/>
    </w:rPr>
  </w:style>
  <w:style w:type="character" w:customStyle="1" w:styleId="WW8Num11z0">
    <w:name w:val="WW8Num11z0"/>
    <w:rPr>
      <w:color w:val="0000FF"/>
      <w:szCs w:val="24"/>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Wingdings" w:hAnsi="Wingdings" w:cs="Wingdings"/>
    </w:rPr>
  </w:style>
  <w:style w:type="character" w:customStyle="1" w:styleId="WW8Num15z1">
    <w:name w:val="WW8Num15z1"/>
    <w:rPr>
      <w:b/>
    </w:rPr>
  </w:style>
  <w:style w:type="character" w:customStyle="1" w:styleId="WW8Num15z3">
    <w:name w:val="WW8Num15z3"/>
    <w:rPr>
      <w:rFonts w:ascii="Symbol" w:hAnsi="Symbol" w:cs="Symbol"/>
    </w:rPr>
  </w:style>
  <w:style w:type="character" w:customStyle="1" w:styleId="WW8Num15z4">
    <w:name w:val="WW8Num15z4"/>
    <w:rPr>
      <w:rFonts w:ascii="Courier New" w:hAnsi="Courier New" w:cs="Courier New"/>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Standardnpsmoodstavce1">
    <w:name w:val="Standardní písmo odstavce1"/>
  </w:style>
  <w:style w:type="character" w:customStyle="1" w:styleId="Nadpis3Char">
    <w:name w:val="Nadpis 3 Char"/>
    <w:rPr>
      <w:rFonts w:ascii="Arial" w:eastAsia="Times New Roman" w:hAnsi="Arial" w:cs="Arial"/>
      <w:b/>
      <w:bCs/>
      <w:sz w:val="26"/>
      <w:szCs w:val="26"/>
    </w:rPr>
  </w:style>
  <w:style w:type="character" w:customStyle="1" w:styleId="Nadpis4Char">
    <w:name w:val="Nadpis 4 Char"/>
    <w:rPr>
      <w:rFonts w:ascii="Times New Roman" w:eastAsia="Times New Roman" w:hAnsi="Times New Roman" w:cs="Times New Roman"/>
      <w:b/>
      <w:bCs/>
      <w:sz w:val="28"/>
      <w:szCs w:val="28"/>
    </w:rPr>
  </w:style>
  <w:style w:type="character" w:customStyle="1" w:styleId="Nadpis6Char">
    <w:name w:val="Nadpis 6 Char"/>
    <w:rPr>
      <w:rFonts w:ascii="Times New Roman" w:eastAsia="Times New Roman" w:hAnsi="Times New Roman" w:cs="Times New Roman"/>
      <w:b/>
      <w:bCs/>
    </w:rPr>
  </w:style>
  <w:style w:type="character" w:customStyle="1" w:styleId="ZkladntextChar">
    <w:name w:val="Základní text Char"/>
    <w:rPr>
      <w:rFonts w:ascii="Garamond" w:eastAsia="Times New Roman" w:hAnsi="Garamond" w:cs="Times New Roman"/>
      <w:sz w:val="24"/>
      <w:szCs w:val="20"/>
    </w:rPr>
  </w:style>
  <w:style w:type="character" w:customStyle="1" w:styleId="NzevChar">
    <w:name w:val="Název Char"/>
    <w:rPr>
      <w:rFonts w:ascii="Garamond" w:eastAsia="Times New Roman" w:hAnsi="Garamond" w:cs="Times New Roman"/>
      <w:b/>
      <w:kern w:val="1"/>
      <w:sz w:val="32"/>
      <w:szCs w:val="20"/>
    </w:rPr>
  </w:style>
  <w:style w:type="character" w:customStyle="1" w:styleId="ZhlavChar">
    <w:name w:val="Záhlaví Char"/>
    <w:aliases w:val="zápatí Char,ho Char,header odd Char,first Char,heading one Char,Odd Header Char,h Char"/>
    <w:uiPriority w:val="99"/>
    <w:rPr>
      <w:rFonts w:ascii="Garamond" w:eastAsia="Times New Roman" w:hAnsi="Garamond" w:cs="Times New Roman"/>
      <w:sz w:val="24"/>
      <w:szCs w:val="20"/>
    </w:rPr>
  </w:style>
  <w:style w:type="character" w:customStyle="1" w:styleId="ZpatChar">
    <w:name w:val="Zápatí Char"/>
    <w:uiPriority w:val="99"/>
    <w:rPr>
      <w:rFonts w:ascii="Garamond" w:eastAsia="Times New Roman" w:hAnsi="Garamond" w:cs="Times New Roman"/>
      <w:sz w:val="24"/>
      <w:szCs w:val="20"/>
    </w:rPr>
  </w:style>
  <w:style w:type="character" w:customStyle="1" w:styleId="ZkladntextodsazenChar">
    <w:name w:val="Základní text odsazený Char"/>
    <w:rPr>
      <w:rFonts w:ascii="Garamond" w:eastAsia="Times New Roman" w:hAnsi="Garamond" w:cs="Times New Roman"/>
      <w:sz w:val="24"/>
      <w:szCs w:val="20"/>
    </w:rPr>
  </w:style>
  <w:style w:type="character" w:customStyle="1" w:styleId="Zkladntextodsazen-sloChar">
    <w:name w:val="Základní text odsazený - číslo Char"/>
    <w:rPr>
      <w:rFonts w:ascii="Calibri" w:hAnsi="Calibri" w:cs="Calibri"/>
    </w:rPr>
  </w:style>
  <w:style w:type="character" w:customStyle="1" w:styleId="Nadpis1Char">
    <w:name w:val="Nadpis 1 Char"/>
    <w:rPr>
      <w:rFonts w:ascii="Cambria" w:eastAsia="Times New Roman" w:hAnsi="Cambria" w:cs="Times New Roman"/>
      <w:b/>
      <w:bCs/>
      <w:color w:val="365F91"/>
      <w:sz w:val="28"/>
      <w:szCs w:val="28"/>
    </w:rPr>
  </w:style>
  <w:style w:type="character" w:customStyle="1" w:styleId="TextbublinyChar">
    <w:name w:val="Text bubliny Char"/>
    <w:rPr>
      <w:rFonts w:ascii="Tahoma" w:eastAsia="Times New Roman" w:hAnsi="Tahoma" w:cs="Tahoma"/>
      <w:sz w:val="16"/>
      <w:szCs w:val="16"/>
    </w:rPr>
  </w:style>
  <w:style w:type="character" w:customStyle="1" w:styleId="Zkladntext3Char">
    <w:name w:val="Základní text 3 Char"/>
    <w:rPr>
      <w:rFonts w:ascii="Arial" w:eastAsia="Times New Roman" w:hAnsi="Arial" w:cs="Arial"/>
      <w:sz w:val="16"/>
      <w:szCs w:val="16"/>
    </w:rPr>
  </w:style>
  <w:style w:type="character" w:customStyle="1" w:styleId="Zkladntextodsazen2Char">
    <w:name w:val="Základní text odsazený 2 Char"/>
    <w:rPr>
      <w:rFonts w:ascii="Garamond" w:eastAsia="Times New Roman" w:hAnsi="Garamond" w:cs="Times New Roman"/>
      <w:sz w:val="24"/>
      <w:szCs w:val="20"/>
    </w:rPr>
  </w:style>
  <w:style w:type="character" w:customStyle="1" w:styleId="Nadpis2Char">
    <w:name w:val="Nadpis 2 Char"/>
    <w:rPr>
      <w:rFonts w:ascii="Verdana" w:eastAsia="Times New Roman" w:hAnsi="Verdana" w:cs="Arial"/>
      <w:b/>
      <w:bCs/>
      <w:caps/>
      <w:sz w:val="20"/>
      <w:szCs w:val="20"/>
    </w:rPr>
  </w:style>
  <w:style w:type="character" w:styleId="Hypertextovodkaz">
    <w:name w:val="Hyperlink"/>
    <w:rPr>
      <w:color w:val="000080"/>
      <w:u w:val="single"/>
    </w:rPr>
  </w:style>
  <w:style w:type="character" w:customStyle="1" w:styleId="Odkaznarejstk">
    <w:name w:val="Odkaz na rejstřík"/>
  </w:style>
  <w:style w:type="paragraph" w:customStyle="1" w:styleId="Nadpis">
    <w:name w:val="Nadpis"/>
    <w:basedOn w:val="Normln"/>
    <w:next w:val="Zkladntext"/>
    <w:pPr>
      <w:spacing w:before="240" w:after="60"/>
      <w:jc w:val="center"/>
    </w:pPr>
    <w:rPr>
      <w:b/>
      <w:kern w:val="1"/>
      <w:sz w:val="32"/>
    </w:rPr>
  </w:style>
  <w:style w:type="paragraph" w:styleId="Zkladntext">
    <w:name w:val="Body Text"/>
    <w:basedOn w:val="Normln"/>
    <w:pPr>
      <w:widowControl w:val="0"/>
    </w:pPr>
  </w:style>
  <w:style w:type="paragraph" w:styleId="Seznam">
    <w:name w:val="List"/>
    <w:basedOn w:val="Zkladntext"/>
    <w:rPr>
      <w:rFonts w:ascii="Arial" w:hAnsi="Arial" w:cs="Mangal"/>
    </w:rPr>
  </w:style>
  <w:style w:type="paragraph" w:styleId="Titulek">
    <w:name w:val="caption"/>
    <w:basedOn w:val="Normln"/>
    <w:qFormat/>
    <w:pPr>
      <w:suppressLineNumbers/>
      <w:spacing w:before="120" w:after="120"/>
    </w:pPr>
    <w:rPr>
      <w:rFonts w:ascii="Arial" w:hAnsi="Arial" w:cs="Mangal"/>
      <w:i/>
      <w:iCs/>
      <w:szCs w:val="24"/>
    </w:rPr>
  </w:style>
  <w:style w:type="paragraph" w:customStyle="1" w:styleId="Rejstk">
    <w:name w:val="Rejstřík"/>
    <w:basedOn w:val="Normln"/>
    <w:pPr>
      <w:suppressLineNumbers/>
    </w:pPr>
    <w:rPr>
      <w:rFonts w:ascii="Arial" w:hAnsi="Arial" w:cs="Mangal"/>
    </w:rPr>
  </w:style>
  <w:style w:type="paragraph" w:styleId="Zhlav">
    <w:name w:val="header"/>
    <w:aliases w:val="ho,header odd,first,heading one,Odd Header,h,zápatí"/>
    <w:basedOn w:val="Normln"/>
    <w:uiPriority w:val="99"/>
  </w:style>
  <w:style w:type="paragraph" w:styleId="Zpat">
    <w:name w:val="footer"/>
    <w:basedOn w:val="Normln"/>
    <w:uiPriority w:val="99"/>
  </w:style>
  <w:style w:type="paragraph" w:customStyle="1" w:styleId="N1">
    <w:name w:val="N 1"/>
    <w:basedOn w:val="Normln"/>
    <w:next w:val="Normln"/>
    <w:pPr>
      <w:keepNext/>
      <w:pageBreakBefore/>
      <w:widowControl w:val="0"/>
      <w:shd w:val="clear" w:color="auto" w:fill="E6E6E6"/>
      <w:spacing w:before="480" w:after="240"/>
    </w:pPr>
    <w:rPr>
      <w:b/>
      <w:sz w:val="28"/>
      <w:szCs w:val="28"/>
    </w:rPr>
  </w:style>
  <w:style w:type="paragraph" w:customStyle="1" w:styleId="N2">
    <w:name w:val="N 2"/>
    <w:basedOn w:val="Normln"/>
    <w:next w:val="Normln"/>
    <w:pPr>
      <w:numPr>
        <w:ilvl w:val="1"/>
        <w:numId w:val="1"/>
      </w:numPr>
      <w:spacing w:before="360" w:after="240"/>
      <w:outlineLvl w:val="1"/>
    </w:pPr>
    <w:rPr>
      <w:b/>
      <w:szCs w:val="24"/>
    </w:rPr>
  </w:style>
  <w:style w:type="paragraph" w:customStyle="1" w:styleId="bntext">
    <w:name w:val="běžný text"/>
    <w:basedOn w:val="Nadpis1"/>
    <w:link w:val="bntextChar"/>
    <w:pPr>
      <w:keepNext w:val="0"/>
      <w:keepLines w:val="0"/>
      <w:spacing w:before="0"/>
    </w:pPr>
    <w:rPr>
      <w:rFonts w:ascii="Arial" w:hAnsi="Arial"/>
      <w:b w:val="0"/>
      <w:bCs w:val="0"/>
      <w:color w:val="auto"/>
      <w:sz w:val="20"/>
      <w:szCs w:val="20"/>
    </w:rPr>
  </w:style>
  <w:style w:type="paragraph" w:customStyle="1" w:styleId="N3">
    <w:name w:val="N 3"/>
    <w:basedOn w:val="Normln"/>
    <w:next w:val="Normln"/>
    <w:pPr>
      <w:keepNext/>
      <w:spacing w:before="240" w:after="240"/>
      <w:ind w:left="180"/>
      <w:jc w:val="left"/>
    </w:pPr>
    <w:rPr>
      <w:sz w:val="20"/>
    </w:rPr>
  </w:style>
  <w:style w:type="paragraph" w:styleId="Obsah1">
    <w:name w:val="toc 1"/>
    <w:basedOn w:val="Normln"/>
    <w:next w:val="Normln"/>
    <w:uiPriority w:val="39"/>
    <w:rPr>
      <w:color w:val="000000"/>
      <w:szCs w:val="24"/>
    </w:rPr>
  </w:style>
  <w:style w:type="paragraph" w:styleId="Obsah2">
    <w:name w:val="toc 2"/>
    <w:basedOn w:val="Normln"/>
    <w:next w:val="Normln"/>
    <w:uiPriority w:val="39"/>
    <w:pPr>
      <w:spacing w:after="60"/>
      <w:ind w:left="238"/>
    </w:pPr>
  </w:style>
  <w:style w:type="paragraph" w:customStyle="1" w:styleId="StylZkladntextPed6b">
    <w:name w:val="Styl Základní text + Před:  6 b."/>
    <w:basedOn w:val="Zkladntext"/>
    <w:pPr>
      <w:spacing w:before="120"/>
    </w:pPr>
  </w:style>
  <w:style w:type="paragraph" w:styleId="Zkladntextodsazen">
    <w:name w:val="Body Text Indent"/>
    <w:basedOn w:val="Normln"/>
    <w:pPr>
      <w:spacing w:after="120"/>
      <w:ind w:left="283"/>
    </w:pPr>
  </w:style>
  <w:style w:type="paragraph" w:customStyle="1" w:styleId="BodyText21">
    <w:name w:val="Body Text 21"/>
    <w:basedOn w:val="Normln"/>
    <w:pPr>
      <w:overflowPunct w:val="0"/>
      <w:autoSpaceDE w:val="0"/>
      <w:textAlignment w:val="baseline"/>
    </w:pPr>
    <w:rPr>
      <w:rFonts w:ascii="Courier New" w:hAnsi="Courier New" w:cs="Courier New"/>
      <w:b/>
      <w:sz w:val="18"/>
    </w:rPr>
  </w:style>
  <w:style w:type="paragraph" w:customStyle="1" w:styleId="normalodsazene3">
    <w:name w:val="normalodsazene3"/>
    <w:basedOn w:val="Normln"/>
    <w:pPr>
      <w:spacing w:before="20" w:after="51"/>
    </w:pPr>
    <w:rPr>
      <w:rFonts w:ascii="Verdana" w:hAnsi="Verdana" w:cs="Verdana"/>
      <w:color w:val="585858"/>
      <w:sz w:val="26"/>
      <w:szCs w:val="26"/>
    </w:rPr>
  </w:style>
  <w:style w:type="paragraph" w:customStyle="1" w:styleId="NormlnIMP">
    <w:name w:val="Normální_IMP"/>
    <w:basedOn w:val="Normln"/>
    <w:uiPriority w:val="99"/>
    <w:pPr>
      <w:overflowPunct w:val="0"/>
      <w:autoSpaceDE w:val="0"/>
      <w:spacing w:line="228" w:lineRule="auto"/>
      <w:jc w:val="left"/>
    </w:pPr>
    <w:rPr>
      <w:rFonts w:ascii="Times New Roman" w:hAnsi="Times New Roman"/>
    </w:rPr>
  </w:style>
  <w:style w:type="paragraph" w:customStyle="1" w:styleId="Zkladntextodsazen-slo">
    <w:name w:val="Základní text odsazený - číslo"/>
    <w:basedOn w:val="Normln"/>
    <w:pPr>
      <w:ind w:left="284" w:hanging="284"/>
    </w:pPr>
    <w:rPr>
      <w:rFonts w:ascii="Calibri" w:eastAsia="Calibri" w:hAnsi="Calibri" w:cs="Calibri"/>
      <w:sz w:val="20"/>
      <w:lang w:val="x-none"/>
    </w:rPr>
  </w:style>
  <w:style w:type="paragraph" w:styleId="Textbubliny">
    <w:name w:val="Balloon Text"/>
    <w:basedOn w:val="Normln"/>
    <w:rPr>
      <w:rFonts w:ascii="Tahoma" w:hAnsi="Tahoma" w:cs="Tahoma"/>
      <w:sz w:val="16"/>
      <w:szCs w:val="16"/>
    </w:rPr>
  </w:style>
  <w:style w:type="paragraph" w:customStyle="1" w:styleId="msolistparagraph0">
    <w:name w:val="msolistparagraph"/>
    <w:basedOn w:val="Normln"/>
    <w:pPr>
      <w:ind w:left="720"/>
      <w:jc w:val="left"/>
    </w:pPr>
    <w:rPr>
      <w:rFonts w:ascii="Verdana" w:eastAsia="Arial Unicode MS" w:hAnsi="Verdana" w:cs="Arial Unicode MS"/>
      <w:color w:val="000066"/>
      <w:szCs w:val="24"/>
    </w:rPr>
  </w:style>
  <w:style w:type="paragraph" w:customStyle="1" w:styleId="Zkladntext31">
    <w:name w:val="Základní text 31"/>
    <w:basedOn w:val="Normln"/>
    <w:pPr>
      <w:spacing w:after="120"/>
    </w:pPr>
    <w:rPr>
      <w:rFonts w:ascii="Arial" w:hAnsi="Arial" w:cs="Arial"/>
      <w:sz w:val="16"/>
      <w:szCs w:val="16"/>
    </w:rPr>
  </w:style>
  <w:style w:type="paragraph" w:customStyle="1" w:styleId="Zkladntextodsazen21">
    <w:name w:val="Základní text odsazený 21"/>
    <w:basedOn w:val="Normln"/>
    <w:pPr>
      <w:spacing w:after="120" w:line="480" w:lineRule="auto"/>
      <w:ind w:left="283"/>
    </w:pPr>
  </w:style>
  <w:style w:type="paragraph" w:customStyle="1" w:styleId="Barevnseznamzvraznn11">
    <w:name w:val="Barevný seznam – zvýraznění 11"/>
    <w:basedOn w:val="Normln"/>
    <w:qFormat/>
    <w:pPr>
      <w:ind w:left="720"/>
    </w:pPr>
  </w:style>
  <w:style w:type="paragraph" w:customStyle="1" w:styleId="PFI-odstavec">
    <w:name w:val="PFI-odstavec"/>
    <w:basedOn w:val="Normln"/>
    <w:next w:val="Normln"/>
    <w:pPr>
      <w:spacing w:after="120"/>
    </w:pPr>
    <w:rPr>
      <w:rFonts w:ascii="Palatino Linotype" w:hAnsi="Palatino Linotype" w:cs="Palatino Linotype"/>
      <w:sz w:val="22"/>
      <w:szCs w:val="24"/>
    </w:rPr>
  </w:style>
  <w:style w:type="paragraph" w:customStyle="1" w:styleId="PFI-msk">
    <w:name w:val="PFI-římské"/>
    <w:basedOn w:val="Normln"/>
    <w:pPr>
      <w:spacing w:after="120"/>
    </w:pPr>
    <w:rPr>
      <w:rFonts w:ascii="Palatino Linotype" w:hAnsi="Palatino Linotype" w:cs="Palatino Linotype"/>
      <w:sz w:val="22"/>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bsah3">
    <w:name w:val="toc 3"/>
    <w:basedOn w:val="Rejstk"/>
    <w:uiPriority w:val="39"/>
    <w:pPr>
      <w:tabs>
        <w:tab w:val="right" w:leader="dot" w:pos="9072"/>
      </w:tabs>
      <w:ind w:left="566"/>
    </w:pPr>
  </w:style>
  <w:style w:type="paragraph" w:styleId="Obsah4">
    <w:name w:val="toc 4"/>
    <w:basedOn w:val="Rejstk"/>
    <w:uiPriority w:val="39"/>
    <w:pPr>
      <w:tabs>
        <w:tab w:val="right" w:leader="dot" w:pos="8789"/>
      </w:tabs>
      <w:ind w:left="849"/>
    </w:pPr>
  </w:style>
  <w:style w:type="paragraph" w:styleId="Obsah5">
    <w:name w:val="toc 5"/>
    <w:basedOn w:val="Rejstk"/>
    <w:pPr>
      <w:tabs>
        <w:tab w:val="right" w:leader="dot" w:pos="8506"/>
      </w:tabs>
      <w:ind w:left="1132"/>
    </w:pPr>
  </w:style>
  <w:style w:type="paragraph" w:styleId="Obsah6">
    <w:name w:val="toc 6"/>
    <w:basedOn w:val="Rejstk"/>
    <w:pPr>
      <w:tabs>
        <w:tab w:val="right" w:leader="dot" w:pos="8223"/>
      </w:tabs>
      <w:ind w:left="1415"/>
    </w:pPr>
  </w:style>
  <w:style w:type="paragraph" w:styleId="Obsah7">
    <w:name w:val="toc 7"/>
    <w:basedOn w:val="Rejstk"/>
    <w:pPr>
      <w:tabs>
        <w:tab w:val="right" w:leader="dot" w:pos="7940"/>
      </w:tabs>
      <w:ind w:left="1698"/>
    </w:pPr>
  </w:style>
  <w:style w:type="paragraph" w:styleId="Obsah8">
    <w:name w:val="toc 8"/>
    <w:basedOn w:val="Rejstk"/>
    <w:pPr>
      <w:tabs>
        <w:tab w:val="right" w:leader="dot" w:pos="7657"/>
      </w:tabs>
      <w:ind w:left="1981"/>
    </w:pPr>
  </w:style>
  <w:style w:type="paragraph" w:styleId="Obsah9">
    <w:name w:val="toc 9"/>
    <w:basedOn w:val="Rejstk"/>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Text1">
    <w:name w:val="Text1"/>
    <w:basedOn w:val="Normln"/>
    <w:rsid w:val="004F0E85"/>
    <w:pPr>
      <w:widowControl w:val="0"/>
      <w:suppressAutoHyphens w:val="0"/>
      <w:overflowPunct w:val="0"/>
      <w:autoSpaceDE w:val="0"/>
      <w:autoSpaceDN w:val="0"/>
      <w:adjustRightInd w:val="0"/>
      <w:spacing w:before="120" w:after="120"/>
      <w:ind w:left="425"/>
      <w:textAlignment w:val="baseline"/>
    </w:pPr>
    <w:rPr>
      <w:sz w:val="20"/>
      <w:lang w:eastAsia="cs-CZ"/>
    </w:rPr>
  </w:style>
  <w:style w:type="paragraph" w:styleId="Zkladntext3">
    <w:name w:val="Body Text 3"/>
    <w:basedOn w:val="Normln"/>
    <w:link w:val="Zkladntext3Char1"/>
    <w:uiPriority w:val="99"/>
    <w:semiHidden/>
    <w:unhideWhenUsed/>
    <w:rsid w:val="00812BFD"/>
    <w:pPr>
      <w:spacing w:after="120"/>
    </w:pPr>
    <w:rPr>
      <w:sz w:val="16"/>
      <w:szCs w:val="16"/>
      <w:lang w:val="x-none"/>
    </w:rPr>
  </w:style>
  <w:style w:type="character" w:customStyle="1" w:styleId="Zkladntext3Char1">
    <w:name w:val="Základní text 3 Char1"/>
    <w:link w:val="Zkladntext3"/>
    <w:uiPriority w:val="99"/>
    <w:semiHidden/>
    <w:rsid w:val="00812BFD"/>
    <w:rPr>
      <w:rFonts w:ascii="Garamond" w:hAnsi="Garamond"/>
      <w:sz w:val="16"/>
      <w:szCs w:val="16"/>
      <w:lang w:eastAsia="zh-CN"/>
    </w:rPr>
  </w:style>
  <w:style w:type="paragraph" w:customStyle="1" w:styleId="Normln0">
    <w:name w:val="Normální~"/>
    <w:basedOn w:val="Normln"/>
    <w:rsid w:val="00807AF7"/>
    <w:pPr>
      <w:widowControl w:val="0"/>
      <w:suppressAutoHyphens w:val="0"/>
      <w:jc w:val="left"/>
    </w:pPr>
    <w:rPr>
      <w:rFonts w:ascii="Times New Roman" w:hAnsi="Times New Roman"/>
      <w:noProof/>
      <w:lang w:eastAsia="cs-CZ"/>
    </w:rPr>
  </w:style>
  <w:style w:type="paragraph" w:customStyle="1" w:styleId="bullet-3TimesNewRoman">
    <w:name w:val="bullet-3 + Times New Roman"/>
    <w:aliases w:val="Vlevo:  0 cm,První řádek:  0 cm,Před:  6 b.,Ro..."/>
    <w:basedOn w:val="Normln"/>
    <w:rsid w:val="00807AF7"/>
    <w:pPr>
      <w:tabs>
        <w:tab w:val="left" w:pos="426"/>
        <w:tab w:val="left" w:pos="993"/>
      </w:tabs>
      <w:suppressAutoHyphens w:val="0"/>
      <w:spacing w:before="120"/>
    </w:pPr>
    <w:rPr>
      <w:rFonts w:ascii="Times New Roman" w:hAnsi="Times New Roman"/>
      <w:snapToGrid w:val="0"/>
      <w:spacing w:val="6"/>
      <w:szCs w:val="24"/>
      <w:lang w:eastAsia="en-US"/>
    </w:rPr>
  </w:style>
  <w:style w:type="paragraph" w:customStyle="1" w:styleId="Textpsmene">
    <w:name w:val="Text písmene"/>
    <w:basedOn w:val="Normln"/>
    <w:rsid w:val="00A8242A"/>
    <w:pPr>
      <w:suppressAutoHyphens w:val="0"/>
      <w:outlineLvl w:val="7"/>
    </w:pPr>
    <w:rPr>
      <w:rFonts w:ascii="Times New Roman" w:hAnsi="Times New Roman"/>
      <w:lang w:eastAsia="cs-CZ"/>
    </w:rPr>
  </w:style>
  <w:style w:type="paragraph" w:customStyle="1" w:styleId="Default">
    <w:name w:val="Default"/>
    <w:rsid w:val="00E94390"/>
    <w:pPr>
      <w:widowControl w:val="0"/>
      <w:autoSpaceDE w:val="0"/>
      <w:autoSpaceDN w:val="0"/>
      <w:adjustRightInd w:val="0"/>
    </w:pPr>
    <w:rPr>
      <w:rFonts w:ascii="Georgia" w:hAnsi="Georgia" w:cs="Georgia"/>
      <w:color w:val="000000"/>
      <w:sz w:val="24"/>
      <w:szCs w:val="24"/>
    </w:rPr>
  </w:style>
  <w:style w:type="paragraph" w:styleId="Prosttext">
    <w:name w:val="Plain Text"/>
    <w:basedOn w:val="Normln"/>
    <w:link w:val="ProsttextChar"/>
    <w:uiPriority w:val="99"/>
    <w:semiHidden/>
    <w:unhideWhenUsed/>
    <w:rsid w:val="0090631D"/>
    <w:pPr>
      <w:suppressAutoHyphens w:val="0"/>
      <w:jc w:val="left"/>
    </w:pPr>
    <w:rPr>
      <w:rFonts w:ascii="Calibri" w:eastAsia="Calibri" w:hAnsi="Calibri"/>
      <w:sz w:val="22"/>
      <w:szCs w:val="21"/>
      <w:lang w:val="x-none" w:eastAsia="en-US"/>
    </w:rPr>
  </w:style>
  <w:style w:type="character" w:customStyle="1" w:styleId="ProsttextChar">
    <w:name w:val="Prostý text Char"/>
    <w:link w:val="Prosttext"/>
    <w:uiPriority w:val="99"/>
    <w:semiHidden/>
    <w:rsid w:val="0090631D"/>
    <w:rPr>
      <w:rFonts w:ascii="Calibri" w:eastAsia="Calibri" w:hAnsi="Calibri"/>
      <w:sz w:val="22"/>
      <w:szCs w:val="21"/>
      <w:lang w:eastAsia="en-US"/>
    </w:rPr>
  </w:style>
  <w:style w:type="character" w:styleId="Siln">
    <w:name w:val="Strong"/>
    <w:uiPriority w:val="22"/>
    <w:qFormat/>
    <w:rsid w:val="009F3DD2"/>
    <w:rPr>
      <w:b/>
      <w:bCs/>
    </w:rPr>
  </w:style>
  <w:style w:type="character" w:styleId="PromnnHTML">
    <w:name w:val="HTML Variable"/>
    <w:rsid w:val="003A53EE"/>
    <w:rPr>
      <w:b/>
      <w:bCs/>
      <w:i w:val="0"/>
      <w:iCs w:val="0"/>
    </w:rPr>
  </w:style>
  <w:style w:type="paragraph" w:customStyle="1" w:styleId="Zkladntext32">
    <w:name w:val="Základní text 32"/>
    <w:basedOn w:val="Normln"/>
    <w:rsid w:val="003A53EE"/>
    <w:pPr>
      <w:spacing w:after="120"/>
    </w:pPr>
    <w:rPr>
      <w:rFonts w:cs="Garamond"/>
      <w:sz w:val="16"/>
      <w:szCs w:val="16"/>
      <w:lang w:eastAsia="ar-SA"/>
    </w:rPr>
  </w:style>
  <w:style w:type="paragraph" w:customStyle="1" w:styleId="text">
    <w:name w:val="text"/>
    <w:rsid w:val="003A53EE"/>
    <w:pPr>
      <w:widowControl w:val="0"/>
      <w:suppressAutoHyphens/>
      <w:spacing w:before="240" w:line="240" w:lineRule="exact"/>
      <w:jc w:val="both"/>
    </w:pPr>
    <w:rPr>
      <w:rFonts w:ascii="Arial" w:hAnsi="Arial" w:cs="Arial"/>
      <w:sz w:val="24"/>
      <w:szCs w:val="24"/>
      <w:lang w:eastAsia="ar-SA"/>
    </w:rPr>
  </w:style>
  <w:style w:type="character" w:styleId="Odkaznakoment">
    <w:name w:val="annotation reference"/>
    <w:uiPriority w:val="99"/>
    <w:semiHidden/>
    <w:unhideWhenUsed/>
    <w:rsid w:val="00817ED1"/>
    <w:rPr>
      <w:sz w:val="16"/>
      <w:szCs w:val="16"/>
    </w:rPr>
  </w:style>
  <w:style w:type="paragraph" w:styleId="Textkomente">
    <w:name w:val="annotation text"/>
    <w:basedOn w:val="Normln"/>
    <w:link w:val="TextkomenteChar"/>
    <w:uiPriority w:val="99"/>
    <w:unhideWhenUsed/>
    <w:rsid w:val="00817ED1"/>
    <w:rPr>
      <w:sz w:val="20"/>
      <w:lang w:val="x-none"/>
    </w:rPr>
  </w:style>
  <w:style w:type="character" w:customStyle="1" w:styleId="TextkomenteChar">
    <w:name w:val="Text komentáře Char"/>
    <w:link w:val="Textkomente"/>
    <w:uiPriority w:val="99"/>
    <w:rsid w:val="00817ED1"/>
    <w:rPr>
      <w:rFonts w:ascii="Garamond" w:hAnsi="Garamond"/>
      <w:lang w:eastAsia="zh-CN"/>
    </w:rPr>
  </w:style>
  <w:style w:type="paragraph" w:styleId="Pedmtkomente">
    <w:name w:val="annotation subject"/>
    <w:basedOn w:val="Textkomente"/>
    <w:next w:val="Textkomente"/>
    <w:link w:val="PedmtkomenteChar"/>
    <w:uiPriority w:val="99"/>
    <w:semiHidden/>
    <w:unhideWhenUsed/>
    <w:rsid w:val="00817ED1"/>
    <w:rPr>
      <w:b/>
      <w:bCs/>
    </w:rPr>
  </w:style>
  <w:style w:type="character" w:customStyle="1" w:styleId="PedmtkomenteChar">
    <w:name w:val="Předmět komentáře Char"/>
    <w:link w:val="Pedmtkomente"/>
    <w:uiPriority w:val="99"/>
    <w:semiHidden/>
    <w:rsid w:val="00817ED1"/>
    <w:rPr>
      <w:rFonts w:ascii="Garamond" w:hAnsi="Garamond"/>
      <w:b/>
      <w:bCs/>
      <w:lang w:eastAsia="zh-CN"/>
    </w:rPr>
  </w:style>
  <w:style w:type="paragraph" w:customStyle="1" w:styleId="Textodstavce">
    <w:name w:val="Text odstavce"/>
    <w:basedOn w:val="Normln"/>
    <w:rsid w:val="00D24FAF"/>
    <w:pPr>
      <w:numPr>
        <w:numId w:val="3"/>
      </w:numPr>
      <w:tabs>
        <w:tab w:val="left" w:pos="851"/>
      </w:tabs>
      <w:suppressAutoHyphens w:val="0"/>
      <w:spacing w:before="120" w:after="120"/>
    </w:pPr>
    <w:rPr>
      <w:rFonts w:ascii="Times New Roman" w:hAnsi="Times New Roman"/>
      <w:lang w:eastAsia="ar-SA"/>
    </w:rPr>
  </w:style>
  <w:style w:type="paragraph" w:styleId="Normlnweb">
    <w:name w:val="Normal (Web)"/>
    <w:basedOn w:val="Normln"/>
    <w:unhideWhenUsed/>
    <w:rsid w:val="007E5C49"/>
    <w:pPr>
      <w:suppressAutoHyphens w:val="0"/>
      <w:spacing w:before="100" w:beforeAutospacing="1" w:after="100" w:afterAutospacing="1"/>
      <w:jc w:val="left"/>
    </w:pPr>
    <w:rPr>
      <w:rFonts w:ascii="Times New Roman" w:eastAsia="Calibri" w:hAnsi="Times New Roman"/>
      <w:color w:val="000000"/>
      <w:szCs w:val="24"/>
      <w:lang w:eastAsia="cs-CZ"/>
    </w:rPr>
  </w:style>
  <w:style w:type="character" w:customStyle="1" w:styleId="data1">
    <w:name w:val="data1"/>
    <w:rsid w:val="00CC3B88"/>
    <w:rPr>
      <w:rFonts w:ascii="Arial" w:hAnsi="Arial" w:cs="Arial" w:hint="default"/>
      <w:b/>
      <w:bCs/>
      <w:sz w:val="20"/>
      <w:szCs w:val="20"/>
    </w:rPr>
  </w:style>
  <w:style w:type="character" w:customStyle="1" w:styleId="platne1">
    <w:name w:val="platne1"/>
    <w:rsid w:val="00D97320"/>
  </w:style>
  <w:style w:type="paragraph" w:styleId="Zkladntext2">
    <w:name w:val="Body Text 2"/>
    <w:basedOn w:val="Normln"/>
    <w:link w:val="Zkladntext2Char"/>
    <w:uiPriority w:val="99"/>
    <w:unhideWhenUsed/>
    <w:rsid w:val="00732D9F"/>
    <w:pPr>
      <w:spacing w:after="120" w:line="480" w:lineRule="auto"/>
    </w:pPr>
  </w:style>
  <w:style w:type="character" w:customStyle="1" w:styleId="Zkladntext2Char">
    <w:name w:val="Základní text 2 Char"/>
    <w:link w:val="Zkladntext2"/>
    <w:uiPriority w:val="99"/>
    <w:rsid w:val="00732D9F"/>
    <w:rPr>
      <w:rFonts w:ascii="Garamond" w:hAnsi="Garamond"/>
      <w:sz w:val="24"/>
      <w:lang w:eastAsia="zh-CN"/>
    </w:rPr>
  </w:style>
  <w:style w:type="character" w:styleId="Sledovanodkaz">
    <w:name w:val="FollowedHyperlink"/>
    <w:uiPriority w:val="99"/>
    <w:semiHidden/>
    <w:unhideWhenUsed/>
    <w:rsid w:val="002B39A7"/>
    <w:rPr>
      <w:color w:val="954F72"/>
      <w:u w:val="single"/>
    </w:rPr>
  </w:style>
  <w:style w:type="character" w:customStyle="1" w:styleId="bntextChar">
    <w:name w:val="běžný text Char"/>
    <w:link w:val="bntext"/>
    <w:rsid w:val="007D07DE"/>
    <w:rPr>
      <w:rFonts w:ascii="Arial" w:hAnsi="Arial"/>
      <w:lang w:eastAsia="zh-CN"/>
    </w:rPr>
  </w:style>
  <w:style w:type="paragraph" w:styleId="Odstavecseseznamem">
    <w:name w:val="List Paragraph"/>
    <w:basedOn w:val="Normln"/>
    <w:uiPriority w:val="34"/>
    <w:qFormat/>
    <w:rsid w:val="00407627"/>
    <w:pPr>
      <w:suppressAutoHyphens w:val="0"/>
      <w:ind w:left="708"/>
    </w:pPr>
    <w:rPr>
      <w:lang w:eastAsia="cs-CZ"/>
    </w:rPr>
  </w:style>
  <w:style w:type="table" w:styleId="Mkatabulky">
    <w:name w:val="Table Grid"/>
    <w:basedOn w:val="Normlntabulka"/>
    <w:uiPriority w:val="59"/>
    <w:rsid w:val="00840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m-msonormal">
    <w:name w:val="-wm-msonormal"/>
    <w:basedOn w:val="Normln"/>
    <w:rsid w:val="0048530F"/>
    <w:pPr>
      <w:suppressAutoHyphens w:val="0"/>
      <w:spacing w:before="100" w:beforeAutospacing="1" w:after="100" w:afterAutospacing="1"/>
      <w:jc w:val="left"/>
    </w:pPr>
    <w:rPr>
      <w:rFonts w:ascii="Times New Roman" w:hAnsi="Times New Roman"/>
      <w:szCs w:val="24"/>
      <w:lang w:eastAsia="cs-CZ"/>
    </w:rPr>
  </w:style>
  <w:style w:type="paragraph" w:styleId="Bezmezer">
    <w:name w:val="No Spacing"/>
    <w:uiPriority w:val="1"/>
    <w:qFormat/>
    <w:rsid w:val="003171AA"/>
    <w:rPr>
      <w:rFonts w:ascii="Calibri" w:eastAsia="Calibri" w:hAnsi="Calibri"/>
      <w:sz w:val="22"/>
      <w:szCs w:val="22"/>
      <w:lang w:eastAsia="en-US"/>
    </w:rPr>
  </w:style>
  <w:style w:type="character" w:styleId="Nevyeenzmnka">
    <w:name w:val="Unresolved Mention"/>
    <w:uiPriority w:val="99"/>
    <w:semiHidden/>
    <w:unhideWhenUsed/>
    <w:rsid w:val="008606D7"/>
    <w:rPr>
      <w:color w:val="605E5C"/>
      <w:shd w:val="clear" w:color="auto" w:fill="E1DFDD"/>
    </w:rPr>
  </w:style>
  <w:style w:type="paragraph" w:styleId="Revize">
    <w:name w:val="Revision"/>
    <w:hidden/>
    <w:uiPriority w:val="99"/>
    <w:semiHidden/>
    <w:rsid w:val="00930D6A"/>
    <w:rPr>
      <w:rFonts w:ascii="Garamond" w:hAnsi="Garamond"/>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42">
      <w:bodyDiv w:val="1"/>
      <w:marLeft w:val="0"/>
      <w:marRight w:val="0"/>
      <w:marTop w:val="0"/>
      <w:marBottom w:val="0"/>
      <w:divBdr>
        <w:top w:val="none" w:sz="0" w:space="0" w:color="auto"/>
        <w:left w:val="none" w:sz="0" w:space="0" w:color="auto"/>
        <w:bottom w:val="none" w:sz="0" w:space="0" w:color="auto"/>
        <w:right w:val="none" w:sz="0" w:space="0" w:color="auto"/>
      </w:divBdr>
    </w:div>
    <w:div w:id="58671983">
      <w:bodyDiv w:val="1"/>
      <w:marLeft w:val="0"/>
      <w:marRight w:val="0"/>
      <w:marTop w:val="0"/>
      <w:marBottom w:val="0"/>
      <w:divBdr>
        <w:top w:val="none" w:sz="0" w:space="0" w:color="auto"/>
        <w:left w:val="none" w:sz="0" w:space="0" w:color="auto"/>
        <w:bottom w:val="none" w:sz="0" w:space="0" w:color="auto"/>
        <w:right w:val="none" w:sz="0" w:space="0" w:color="auto"/>
      </w:divBdr>
    </w:div>
    <w:div w:id="101152970">
      <w:bodyDiv w:val="1"/>
      <w:marLeft w:val="0"/>
      <w:marRight w:val="0"/>
      <w:marTop w:val="0"/>
      <w:marBottom w:val="0"/>
      <w:divBdr>
        <w:top w:val="none" w:sz="0" w:space="0" w:color="auto"/>
        <w:left w:val="none" w:sz="0" w:space="0" w:color="auto"/>
        <w:bottom w:val="none" w:sz="0" w:space="0" w:color="auto"/>
        <w:right w:val="none" w:sz="0" w:space="0" w:color="auto"/>
      </w:divBdr>
    </w:div>
    <w:div w:id="145630452">
      <w:bodyDiv w:val="1"/>
      <w:marLeft w:val="0"/>
      <w:marRight w:val="0"/>
      <w:marTop w:val="0"/>
      <w:marBottom w:val="0"/>
      <w:divBdr>
        <w:top w:val="none" w:sz="0" w:space="0" w:color="auto"/>
        <w:left w:val="none" w:sz="0" w:space="0" w:color="auto"/>
        <w:bottom w:val="none" w:sz="0" w:space="0" w:color="auto"/>
        <w:right w:val="none" w:sz="0" w:space="0" w:color="auto"/>
      </w:divBdr>
    </w:div>
    <w:div w:id="299195452">
      <w:bodyDiv w:val="1"/>
      <w:marLeft w:val="0"/>
      <w:marRight w:val="0"/>
      <w:marTop w:val="0"/>
      <w:marBottom w:val="0"/>
      <w:divBdr>
        <w:top w:val="none" w:sz="0" w:space="0" w:color="auto"/>
        <w:left w:val="none" w:sz="0" w:space="0" w:color="auto"/>
        <w:bottom w:val="none" w:sz="0" w:space="0" w:color="auto"/>
        <w:right w:val="none" w:sz="0" w:space="0" w:color="auto"/>
      </w:divBdr>
    </w:div>
    <w:div w:id="544680810">
      <w:bodyDiv w:val="1"/>
      <w:marLeft w:val="0"/>
      <w:marRight w:val="0"/>
      <w:marTop w:val="0"/>
      <w:marBottom w:val="0"/>
      <w:divBdr>
        <w:top w:val="none" w:sz="0" w:space="0" w:color="auto"/>
        <w:left w:val="none" w:sz="0" w:space="0" w:color="auto"/>
        <w:bottom w:val="none" w:sz="0" w:space="0" w:color="auto"/>
        <w:right w:val="none" w:sz="0" w:space="0" w:color="auto"/>
      </w:divBdr>
    </w:div>
    <w:div w:id="556018718">
      <w:bodyDiv w:val="1"/>
      <w:marLeft w:val="0"/>
      <w:marRight w:val="0"/>
      <w:marTop w:val="0"/>
      <w:marBottom w:val="0"/>
      <w:divBdr>
        <w:top w:val="none" w:sz="0" w:space="0" w:color="auto"/>
        <w:left w:val="none" w:sz="0" w:space="0" w:color="auto"/>
        <w:bottom w:val="none" w:sz="0" w:space="0" w:color="auto"/>
        <w:right w:val="none" w:sz="0" w:space="0" w:color="auto"/>
      </w:divBdr>
    </w:div>
    <w:div w:id="643122327">
      <w:bodyDiv w:val="1"/>
      <w:marLeft w:val="0"/>
      <w:marRight w:val="0"/>
      <w:marTop w:val="0"/>
      <w:marBottom w:val="0"/>
      <w:divBdr>
        <w:top w:val="none" w:sz="0" w:space="0" w:color="auto"/>
        <w:left w:val="none" w:sz="0" w:space="0" w:color="auto"/>
        <w:bottom w:val="none" w:sz="0" w:space="0" w:color="auto"/>
        <w:right w:val="none" w:sz="0" w:space="0" w:color="auto"/>
      </w:divBdr>
    </w:div>
    <w:div w:id="677656895">
      <w:bodyDiv w:val="1"/>
      <w:marLeft w:val="0"/>
      <w:marRight w:val="0"/>
      <w:marTop w:val="0"/>
      <w:marBottom w:val="0"/>
      <w:divBdr>
        <w:top w:val="none" w:sz="0" w:space="0" w:color="auto"/>
        <w:left w:val="none" w:sz="0" w:space="0" w:color="auto"/>
        <w:bottom w:val="none" w:sz="0" w:space="0" w:color="auto"/>
        <w:right w:val="none" w:sz="0" w:space="0" w:color="auto"/>
      </w:divBdr>
    </w:div>
    <w:div w:id="710542866">
      <w:bodyDiv w:val="1"/>
      <w:marLeft w:val="0"/>
      <w:marRight w:val="0"/>
      <w:marTop w:val="0"/>
      <w:marBottom w:val="0"/>
      <w:divBdr>
        <w:top w:val="none" w:sz="0" w:space="0" w:color="auto"/>
        <w:left w:val="none" w:sz="0" w:space="0" w:color="auto"/>
        <w:bottom w:val="none" w:sz="0" w:space="0" w:color="auto"/>
        <w:right w:val="none" w:sz="0" w:space="0" w:color="auto"/>
      </w:divBdr>
    </w:div>
    <w:div w:id="740951872">
      <w:bodyDiv w:val="1"/>
      <w:marLeft w:val="0"/>
      <w:marRight w:val="0"/>
      <w:marTop w:val="0"/>
      <w:marBottom w:val="0"/>
      <w:divBdr>
        <w:top w:val="none" w:sz="0" w:space="0" w:color="auto"/>
        <w:left w:val="none" w:sz="0" w:space="0" w:color="auto"/>
        <w:bottom w:val="none" w:sz="0" w:space="0" w:color="auto"/>
        <w:right w:val="none" w:sz="0" w:space="0" w:color="auto"/>
      </w:divBdr>
    </w:div>
    <w:div w:id="759713235">
      <w:bodyDiv w:val="1"/>
      <w:marLeft w:val="0"/>
      <w:marRight w:val="0"/>
      <w:marTop w:val="0"/>
      <w:marBottom w:val="0"/>
      <w:divBdr>
        <w:top w:val="none" w:sz="0" w:space="0" w:color="auto"/>
        <w:left w:val="none" w:sz="0" w:space="0" w:color="auto"/>
        <w:bottom w:val="none" w:sz="0" w:space="0" w:color="auto"/>
        <w:right w:val="none" w:sz="0" w:space="0" w:color="auto"/>
      </w:divBdr>
    </w:div>
    <w:div w:id="869073592">
      <w:bodyDiv w:val="1"/>
      <w:marLeft w:val="0"/>
      <w:marRight w:val="0"/>
      <w:marTop w:val="0"/>
      <w:marBottom w:val="0"/>
      <w:divBdr>
        <w:top w:val="none" w:sz="0" w:space="0" w:color="auto"/>
        <w:left w:val="none" w:sz="0" w:space="0" w:color="auto"/>
        <w:bottom w:val="none" w:sz="0" w:space="0" w:color="auto"/>
        <w:right w:val="none" w:sz="0" w:space="0" w:color="auto"/>
      </w:divBdr>
    </w:div>
    <w:div w:id="896084797">
      <w:bodyDiv w:val="1"/>
      <w:marLeft w:val="0"/>
      <w:marRight w:val="0"/>
      <w:marTop w:val="0"/>
      <w:marBottom w:val="0"/>
      <w:divBdr>
        <w:top w:val="none" w:sz="0" w:space="0" w:color="auto"/>
        <w:left w:val="none" w:sz="0" w:space="0" w:color="auto"/>
        <w:bottom w:val="none" w:sz="0" w:space="0" w:color="auto"/>
        <w:right w:val="none" w:sz="0" w:space="0" w:color="auto"/>
      </w:divBdr>
    </w:div>
    <w:div w:id="1006202412">
      <w:bodyDiv w:val="1"/>
      <w:marLeft w:val="0"/>
      <w:marRight w:val="0"/>
      <w:marTop w:val="0"/>
      <w:marBottom w:val="0"/>
      <w:divBdr>
        <w:top w:val="none" w:sz="0" w:space="0" w:color="auto"/>
        <w:left w:val="none" w:sz="0" w:space="0" w:color="auto"/>
        <w:bottom w:val="none" w:sz="0" w:space="0" w:color="auto"/>
        <w:right w:val="none" w:sz="0" w:space="0" w:color="auto"/>
      </w:divBdr>
    </w:div>
    <w:div w:id="1035278893">
      <w:bodyDiv w:val="1"/>
      <w:marLeft w:val="0"/>
      <w:marRight w:val="0"/>
      <w:marTop w:val="0"/>
      <w:marBottom w:val="0"/>
      <w:divBdr>
        <w:top w:val="none" w:sz="0" w:space="0" w:color="auto"/>
        <w:left w:val="none" w:sz="0" w:space="0" w:color="auto"/>
        <w:bottom w:val="none" w:sz="0" w:space="0" w:color="auto"/>
        <w:right w:val="none" w:sz="0" w:space="0" w:color="auto"/>
      </w:divBdr>
    </w:div>
    <w:div w:id="1078405246">
      <w:bodyDiv w:val="1"/>
      <w:marLeft w:val="0"/>
      <w:marRight w:val="0"/>
      <w:marTop w:val="0"/>
      <w:marBottom w:val="0"/>
      <w:divBdr>
        <w:top w:val="none" w:sz="0" w:space="0" w:color="auto"/>
        <w:left w:val="none" w:sz="0" w:space="0" w:color="auto"/>
        <w:bottom w:val="none" w:sz="0" w:space="0" w:color="auto"/>
        <w:right w:val="none" w:sz="0" w:space="0" w:color="auto"/>
      </w:divBdr>
    </w:div>
    <w:div w:id="1135949454">
      <w:bodyDiv w:val="1"/>
      <w:marLeft w:val="0"/>
      <w:marRight w:val="0"/>
      <w:marTop w:val="0"/>
      <w:marBottom w:val="0"/>
      <w:divBdr>
        <w:top w:val="none" w:sz="0" w:space="0" w:color="auto"/>
        <w:left w:val="none" w:sz="0" w:space="0" w:color="auto"/>
        <w:bottom w:val="none" w:sz="0" w:space="0" w:color="auto"/>
        <w:right w:val="none" w:sz="0" w:space="0" w:color="auto"/>
      </w:divBdr>
    </w:div>
    <w:div w:id="1149245715">
      <w:bodyDiv w:val="1"/>
      <w:marLeft w:val="0"/>
      <w:marRight w:val="0"/>
      <w:marTop w:val="0"/>
      <w:marBottom w:val="0"/>
      <w:divBdr>
        <w:top w:val="none" w:sz="0" w:space="0" w:color="auto"/>
        <w:left w:val="none" w:sz="0" w:space="0" w:color="auto"/>
        <w:bottom w:val="none" w:sz="0" w:space="0" w:color="auto"/>
        <w:right w:val="none" w:sz="0" w:space="0" w:color="auto"/>
      </w:divBdr>
    </w:div>
    <w:div w:id="1181503114">
      <w:bodyDiv w:val="1"/>
      <w:marLeft w:val="0"/>
      <w:marRight w:val="0"/>
      <w:marTop w:val="0"/>
      <w:marBottom w:val="0"/>
      <w:divBdr>
        <w:top w:val="none" w:sz="0" w:space="0" w:color="auto"/>
        <w:left w:val="none" w:sz="0" w:space="0" w:color="auto"/>
        <w:bottom w:val="none" w:sz="0" w:space="0" w:color="auto"/>
        <w:right w:val="none" w:sz="0" w:space="0" w:color="auto"/>
      </w:divBdr>
    </w:div>
    <w:div w:id="1237520978">
      <w:bodyDiv w:val="1"/>
      <w:marLeft w:val="0"/>
      <w:marRight w:val="0"/>
      <w:marTop w:val="0"/>
      <w:marBottom w:val="0"/>
      <w:divBdr>
        <w:top w:val="none" w:sz="0" w:space="0" w:color="auto"/>
        <w:left w:val="none" w:sz="0" w:space="0" w:color="auto"/>
        <w:bottom w:val="none" w:sz="0" w:space="0" w:color="auto"/>
        <w:right w:val="none" w:sz="0" w:space="0" w:color="auto"/>
      </w:divBdr>
    </w:div>
    <w:div w:id="1247374310">
      <w:bodyDiv w:val="1"/>
      <w:marLeft w:val="0"/>
      <w:marRight w:val="0"/>
      <w:marTop w:val="0"/>
      <w:marBottom w:val="0"/>
      <w:divBdr>
        <w:top w:val="none" w:sz="0" w:space="0" w:color="auto"/>
        <w:left w:val="none" w:sz="0" w:space="0" w:color="auto"/>
        <w:bottom w:val="none" w:sz="0" w:space="0" w:color="auto"/>
        <w:right w:val="none" w:sz="0" w:space="0" w:color="auto"/>
      </w:divBdr>
    </w:div>
    <w:div w:id="1274048322">
      <w:bodyDiv w:val="1"/>
      <w:marLeft w:val="0"/>
      <w:marRight w:val="0"/>
      <w:marTop w:val="0"/>
      <w:marBottom w:val="0"/>
      <w:divBdr>
        <w:top w:val="none" w:sz="0" w:space="0" w:color="auto"/>
        <w:left w:val="none" w:sz="0" w:space="0" w:color="auto"/>
        <w:bottom w:val="none" w:sz="0" w:space="0" w:color="auto"/>
        <w:right w:val="none" w:sz="0" w:space="0" w:color="auto"/>
      </w:divBdr>
    </w:div>
    <w:div w:id="1329745175">
      <w:bodyDiv w:val="1"/>
      <w:marLeft w:val="0"/>
      <w:marRight w:val="0"/>
      <w:marTop w:val="0"/>
      <w:marBottom w:val="0"/>
      <w:divBdr>
        <w:top w:val="none" w:sz="0" w:space="0" w:color="auto"/>
        <w:left w:val="none" w:sz="0" w:space="0" w:color="auto"/>
        <w:bottom w:val="none" w:sz="0" w:space="0" w:color="auto"/>
        <w:right w:val="none" w:sz="0" w:space="0" w:color="auto"/>
      </w:divBdr>
    </w:div>
    <w:div w:id="1331903949">
      <w:bodyDiv w:val="1"/>
      <w:marLeft w:val="0"/>
      <w:marRight w:val="0"/>
      <w:marTop w:val="0"/>
      <w:marBottom w:val="0"/>
      <w:divBdr>
        <w:top w:val="none" w:sz="0" w:space="0" w:color="auto"/>
        <w:left w:val="none" w:sz="0" w:space="0" w:color="auto"/>
        <w:bottom w:val="none" w:sz="0" w:space="0" w:color="auto"/>
        <w:right w:val="none" w:sz="0" w:space="0" w:color="auto"/>
      </w:divBdr>
    </w:div>
    <w:div w:id="1364205400">
      <w:bodyDiv w:val="1"/>
      <w:marLeft w:val="0"/>
      <w:marRight w:val="0"/>
      <w:marTop w:val="0"/>
      <w:marBottom w:val="0"/>
      <w:divBdr>
        <w:top w:val="none" w:sz="0" w:space="0" w:color="auto"/>
        <w:left w:val="none" w:sz="0" w:space="0" w:color="auto"/>
        <w:bottom w:val="none" w:sz="0" w:space="0" w:color="auto"/>
        <w:right w:val="none" w:sz="0" w:space="0" w:color="auto"/>
      </w:divBdr>
    </w:div>
    <w:div w:id="1380476468">
      <w:bodyDiv w:val="1"/>
      <w:marLeft w:val="0"/>
      <w:marRight w:val="0"/>
      <w:marTop w:val="0"/>
      <w:marBottom w:val="0"/>
      <w:divBdr>
        <w:top w:val="none" w:sz="0" w:space="0" w:color="auto"/>
        <w:left w:val="none" w:sz="0" w:space="0" w:color="auto"/>
        <w:bottom w:val="none" w:sz="0" w:space="0" w:color="auto"/>
        <w:right w:val="none" w:sz="0" w:space="0" w:color="auto"/>
      </w:divBdr>
    </w:div>
    <w:div w:id="1500197431">
      <w:bodyDiv w:val="1"/>
      <w:marLeft w:val="0"/>
      <w:marRight w:val="0"/>
      <w:marTop w:val="0"/>
      <w:marBottom w:val="0"/>
      <w:divBdr>
        <w:top w:val="none" w:sz="0" w:space="0" w:color="auto"/>
        <w:left w:val="none" w:sz="0" w:space="0" w:color="auto"/>
        <w:bottom w:val="none" w:sz="0" w:space="0" w:color="auto"/>
        <w:right w:val="none" w:sz="0" w:space="0" w:color="auto"/>
      </w:divBdr>
    </w:div>
    <w:div w:id="1586115014">
      <w:bodyDiv w:val="1"/>
      <w:marLeft w:val="0"/>
      <w:marRight w:val="0"/>
      <w:marTop w:val="0"/>
      <w:marBottom w:val="0"/>
      <w:divBdr>
        <w:top w:val="none" w:sz="0" w:space="0" w:color="auto"/>
        <w:left w:val="none" w:sz="0" w:space="0" w:color="auto"/>
        <w:bottom w:val="none" w:sz="0" w:space="0" w:color="auto"/>
        <w:right w:val="none" w:sz="0" w:space="0" w:color="auto"/>
      </w:divBdr>
    </w:div>
    <w:div w:id="1620600033">
      <w:bodyDiv w:val="1"/>
      <w:marLeft w:val="0"/>
      <w:marRight w:val="0"/>
      <w:marTop w:val="0"/>
      <w:marBottom w:val="0"/>
      <w:divBdr>
        <w:top w:val="none" w:sz="0" w:space="0" w:color="auto"/>
        <w:left w:val="none" w:sz="0" w:space="0" w:color="auto"/>
        <w:bottom w:val="none" w:sz="0" w:space="0" w:color="auto"/>
        <w:right w:val="none" w:sz="0" w:space="0" w:color="auto"/>
      </w:divBdr>
    </w:div>
    <w:div w:id="1639411934">
      <w:bodyDiv w:val="1"/>
      <w:marLeft w:val="0"/>
      <w:marRight w:val="0"/>
      <w:marTop w:val="0"/>
      <w:marBottom w:val="0"/>
      <w:divBdr>
        <w:top w:val="none" w:sz="0" w:space="0" w:color="auto"/>
        <w:left w:val="none" w:sz="0" w:space="0" w:color="auto"/>
        <w:bottom w:val="none" w:sz="0" w:space="0" w:color="auto"/>
        <w:right w:val="none" w:sz="0" w:space="0" w:color="auto"/>
      </w:divBdr>
    </w:div>
    <w:div w:id="1640647857">
      <w:bodyDiv w:val="1"/>
      <w:marLeft w:val="0"/>
      <w:marRight w:val="0"/>
      <w:marTop w:val="0"/>
      <w:marBottom w:val="0"/>
      <w:divBdr>
        <w:top w:val="none" w:sz="0" w:space="0" w:color="auto"/>
        <w:left w:val="none" w:sz="0" w:space="0" w:color="auto"/>
        <w:bottom w:val="none" w:sz="0" w:space="0" w:color="auto"/>
        <w:right w:val="none" w:sz="0" w:space="0" w:color="auto"/>
      </w:divBdr>
    </w:div>
    <w:div w:id="1642222754">
      <w:bodyDiv w:val="1"/>
      <w:marLeft w:val="0"/>
      <w:marRight w:val="0"/>
      <w:marTop w:val="0"/>
      <w:marBottom w:val="0"/>
      <w:divBdr>
        <w:top w:val="none" w:sz="0" w:space="0" w:color="auto"/>
        <w:left w:val="none" w:sz="0" w:space="0" w:color="auto"/>
        <w:bottom w:val="none" w:sz="0" w:space="0" w:color="auto"/>
        <w:right w:val="none" w:sz="0" w:space="0" w:color="auto"/>
      </w:divBdr>
    </w:div>
    <w:div w:id="1737195136">
      <w:bodyDiv w:val="1"/>
      <w:marLeft w:val="0"/>
      <w:marRight w:val="0"/>
      <w:marTop w:val="0"/>
      <w:marBottom w:val="0"/>
      <w:divBdr>
        <w:top w:val="none" w:sz="0" w:space="0" w:color="auto"/>
        <w:left w:val="none" w:sz="0" w:space="0" w:color="auto"/>
        <w:bottom w:val="none" w:sz="0" w:space="0" w:color="auto"/>
        <w:right w:val="none" w:sz="0" w:space="0" w:color="auto"/>
      </w:divBdr>
    </w:div>
    <w:div w:id="1738942390">
      <w:bodyDiv w:val="1"/>
      <w:marLeft w:val="0"/>
      <w:marRight w:val="0"/>
      <w:marTop w:val="0"/>
      <w:marBottom w:val="0"/>
      <w:divBdr>
        <w:top w:val="none" w:sz="0" w:space="0" w:color="auto"/>
        <w:left w:val="none" w:sz="0" w:space="0" w:color="auto"/>
        <w:bottom w:val="none" w:sz="0" w:space="0" w:color="auto"/>
        <w:right w:val="none" w:sz="0" w:space="0" w:color="auto"/>
      </w:divBdr>
    </w:div>
    <w:div w:id="1926642405">
      <w:bodyDiv w:val="1"/>
      <w:marLeft w:val="0"/>
      <w:marRight w:val="0"/>
      <w:marTop w:val="0"/>
      <w:marBottom w:val="0"/>
      <w:divBdr>
        <w:top w:val="none" w:sz="0" w:space="0" w:color="auto"/>
        <w:left w:val="none" w:sz="0" w:space="0" w:color="auto"/>
        <w:bottom w:val="none" w:sz="0" w:space="0" w:color="auto"/>
        <w:right w:val="none" w:sz="0" w:space="0" w:color="auto"/>
      </w:divBdr>
    </w:div>
    <w:div w:id="1935284847">
      <w:bodyDiv w:val="1"/>
      <w:marLeft w:val="0"/>
      <w:marRight w:val="0"/>
      <w:marTop w:val="0"/>
      <w:marBottom w:val="0"/>
      <w:divBdr>
        <w:top w:val="none" w:sz="0" w:space="0" w:color="auto"/>
        <w:left w:val="none" w:sz="0" w:space="0" w:color="auto"/>
        <w:bottom w:val="none" w:sz="0" w:space="0" w:color="auto"/>
        <w:right w:val="none" w:sz="0" w:space="0" w:color="auto"/>
      </w:divBdr>
    </w:div>
    <w:div w:id="1981417218">
      <w:bodyDiv w:val="1"/>
      <w:marLeft w:val="0"/>
      <w:marRight w:val="0"/>
      <w:marTop w:val="0"/>
      <w:marBottom w:val="0"/>
      <w:divBdr>
        <w:top w:val="none" w:sz="0" w:space="0" w:color="auto"/>
        <w:left w:val="none" w:sz="0" w:space="0" w:color="auto"/>
        <w:bottom w:val="none" w:sz="0" w:space="0" w:color="auto"/>
        <w:right w:val="none" w:sz="0" w:space="0" w:color="auto"/>
      </w:divBdr>
    </w:div>
    <w:div w:id="21157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zakazky.agentura-api.org"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info@apcconsult.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e-zakazky.cz/" TargetMode="Externa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e-zakazky.cz/Profil-Zadavatele/d888680d-bb1c-4f40-98e0-8d6c3d9175a4" TargetMode="External"/><Relationship Id="rId28" Type="http://schemas.openxmlformats.org/officeDocument/2006/relationships/header" Target="header8.xml"/><Relationship Id="rId10" Type="http://schemas.openxmlformats.org/officeDocument/2006/relationships/image" Target="media/image3.emf"/><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11F9-A346-41CF-8A34-09D3BB90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22</Pages>
  <Words>6047</Words>
  <Characters>35684</Characters>
  <Application>Microsoft Office Word</Application>
  <DocSecurity>0</DocSecurity>
  <Lines>297</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41648</CharactersWithSpaces>
  <SharedDoc>false</SharedDoc>
  <HLinks>
    <vt:vector size="18" baseType="variant">
      <vt:variant>
        <vt:i4>4784209</vt:i4>
      </vt:variant>
      <vt:variant>
        <vt:i4>6</vt:i4>
      </vt:variant>
      <vt:variant>
        <vt:i4>0</vt:i4>
      </vt:variant>
      <vt:variant>
        <vt:i4>5</vt:i4>
      </vt:variant>
      <vt:variant>
        <vt:lpwstr>https://zakazky.agentura-api.org/</vt:lpwstr>
      </vt:variant>
      <vt:variant>
        <vt:lpwstr/>
      </vt:variant>
      <vt:variant>
        <vt:i4>2031642</vt:i4>
      </vt:variant>
      <vt:variant>
        <vt:i4>3</vt:i4>
      </vt:variant>
      <vt:variant>
        <vt:i4>0</vt:i4>
      </vt:variant>
      <vt:variant>
        <vt:i4>5</vt:i4>
      </vt:variant>
      <vt:variant>
        <vt:lpwstr>https://www.vhodne-uverejneni.cz/profil/biomac-industry-s-r-o</vt:lpwstr>
      </vt:variant>
      <vt:variant>
        <vt:lpwstr/>
      </vt:variant>
      <vt:variant>
        <vt:i4>3276823</vt:i4>
      </vt:variant>
      <vt:variant>
        <vt:i4>0</vt:i4>
      </vt:variant>
      <vt:variant>
        <vt:i4>0</vt:i4>
      </vt:variant>
      <vt:variant>
        <vt:i4>5</vt:i4>
      </vt:variant>
      <vt:variant>
        <vt:lpwstr>mailto:info@apcconsult.cz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dc:creator>
  <cp:keywords/>
  <cp:lastModifiedBy>Šárka Goldmannová</cp:lastModifiedBy>
  <cp:revision>32</cp:revision>
  <cp:lastPrinted>2026-01-16T13:53:00Z</cp:lastPrinted>
  <dcterms:created xsi:type="dcterms:W3CDTF">2026-01-07T10:45:00Z</dcterms:created>
  <dcterms:modified xsi:type="dcterms:W3CDTF">2026-01-16T13:54:00Z</dcterms:modified>
</cp:coreProperties>
</file>