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B6F" w:rsidRDefault="00DF1B6F" w:rsidP="00DF1B6F">
      <w:r>
        <w:rPr>
          <w:sz w:val="40"/>
        </w:rPr>
        <w:t>Učební pomůcky pro biologii</w:t>
      </w:r>
      <w:r>
        <w:rPr>
          <w:sz w:val="40"/>
        </w:rPr>
        <w:tab/>
      </w:r>
      <w:r>
        <w:tab/>
      </w:r>
      <w:r>
        <w:tab/>
      </w:r>
      <w:r>
        <w:tab/>
      </w:r>
      <w:r>
        <w:tab/>
      </w:r>
      <w:r>
        <w:tab/>
      </w:r>
      <w:r>
        <w:tab/>
      </w:r>
    </w:p>
    <w:p w:rsidR="00422CF7" w:rsidRDefault="00422CF7" w:rsidP="00DF1B6F">
      <w:pPr>
        <w:rPr>
          <w:b/>
          <w:sz w:val="28"/>
        </w:rPr>
      </w:pPr>
      <w:r>
        <w:rPr>
          <w:b/>
          <w:sz w:val="28"/>
        </w:rPr>
        <w:t>Kamera na mikroskop s </w:t>
      </w:r>
      <w:proofErr w:type="spellStart"/>
      <w:r>
        <w:rPr>
          <w:b/>
          <w:sz w:val="28"/>
        </w:rPr>
        <w:t>tabletem</w:t>
      </w:r>
      <w:proofErr w:type="spellEnd"/>
    </w:p>
    <w:p w:rsidR="00422CF7" w:rsidRPr="00422CF7" w:rsidRDefault="00422CF7" w:rsidP="00422CF7">
      <w:pPr>
        <w:shd w:val="clear" w:color="auto" w:fill="FFFFFF"/>
        <w:spacing w:after="0" w:line="240" w:lineRule="auto"/>
        <w:rPr>
          <w:rFonts w:ascii="Helvetica" w:eastAsia="Times New Roman" w:hAnsi="Helvetica" w:cs="Helvetica"/>
          <w:color w:val="2D2D2D"/>
          <w:sz w:val="24"/>
          <w:szCs w:val="24"/>
          <w:lang w:eastAsia="cs-CZ"/>
        </w:rPr>
      </w:pPr>
      <w:r w:rsidRPr="00422CF7">
        <w:rPr>
          <w:rFonts w:ascii="Helvetica" w:eastAsia="Times New Roman" w:hAnsi="Helvetica" w:cs="Helvetica"/>
          <w:noProof/>
          <w:color w:val="2D2D2D"/>
          <w:sz w:val="24"/>
          <w:szCs w:val="24"/>
          <w:lang w:eastAsia="cs-CZ"/>
        </w:rPr>
        <w:drawing>
          <wp:anchor distT="0" distB="0" distL="114300" distR="114300" simplePos="0" relativeHeight="251662336" behindDoc="1" locked="0" layoutInCell="1" allowOverlap="1">
            <wp:simplePos x="0" y="0"/>
            <wp:positionH relativeFrom="page">
              <wp:posOffset>4120498</wp:posOffset>
            </wp:positionH>
            <wp:positionV relativeFrom="paragraph">
              <wp:posOffset>11482</wp:posOffset>
            </wp:positionV>
            <wp:extent cx="3138805" cy="3138805"/>
            <wp:effectExtent l="0" t="0" r="4445" b="4445"/>
            <wp:wrapTight wrapText="bothSides">
              <wp:wrapPolygon edited="0">
                <wp:start x="0" y="0"/>
                <wp:lineTo x="0" y="21499"/>
                <wp:lineTo x="21499" y="21499"/>
                <wp:lineTo x="21499" y="0"/>
                <wp:lineTo x="0" y="0"/>
              </wp:wrapPolygon>
            </wp:wrapTight>
            <wp:docPr id="1" name="Obrázek 1" descr="Moticam BTX8 4MP WIFI s 8&quot; tabl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cam BTX8 4MP WIFI s 8&quot; tablet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8805" cy="3138805"/>
                    </a:xfrm>
                    <a:prstGeom prst="rect">
                      <a:avLst/>
                    </a:prstGeom>
                    <a:noFill/>
                    <a:ln>
                      <a:noFill/>
                    </a:ln>
                  </pic:spPr>
                </pic:pic>
              </a:graphicData>
            </a:graphic>
          </wp:anchor>
        </w:drawing>
      </w:r>
      <w:r w:rsidRPr="00422CF7">
        <w:rPr>
          <w:rFonts w:ascii="Helvetica" w:eastAsia="Times New Roman" w:hAnsi="Helvetica" w:cs="Helvetica"/>
          <w:color w:val="2D2D2D"/>
          <w:sz w:val="24"/>
          <w:szCs w:val="24"/>
          <w:lang w:eastAsia="cs-CZ"/>
        </w:rPr>
        <w:t xml:space="preserve">Kamera s </w:t>
      </w:r>
      <w:proofErr w:type="spellStart"/>
      <w:r w:rsidRPr="00422CF7">
        <w:rPr>
          <w:rFonts w:ascii="Helvetica" w:eastAsia="Times New Roman" w:hAnsi="Helvetica" w:cs="Helvetica"/>
          <w:color w:val="2D2D2D"/>
          <w:sz w:val="24"/>
          <w:szCs w:val="24"/>
          <w:lang w:eastAsia="cs-CZ"/>
        </w:rPr>
        <w:t>tabletem</w:t>
      </w:r>
      <w:proofErr w:type="spellEnd"/>
      <w:r w:rsidRPr="00422CF7">
        <w:rPr>
          <w:rFonts w:ascii="Helvetica" w:eastAsia="Times New Roman" w:hAnsi="Helvetica" w:cs="Helvetica"/>
          <w:color w:val="2D2D2D"/>
          <w:sz w:val="24"/>
          <w:szCs w:val="24"/>
          <w:lang w:eastAsia="cs-CZ"/>
        </w:rPr>
        <w:t xml:space="preserve"> kombinuje úspornou kameru s novou technologií </w:t>
      </w:r>
      <w:proofErr w:type="spellStart"/>
      <w:r w:rsidRPr="00422CF7">
        <w:rPr>
          <w:rFonts w:ascii="Helvetica" w:eastAsia="Times New Roman" w:hAnsi="Helvetica" w:cs="Helvetica"/>
          <w:color w:val="2D2D2D"/>
          <w:sz w:val="24"/>
          <w:szCs w:val="24"/>
          <w:lang w:eastAsia="cs-CZ"/>
        </w:rPr>
        <w:t>WiFi</w:t>
      </w:r>
      <w:proofErr w:type="spellEnd"/>
      <w:r w:rsidRPr="00422CF7">
        <w:rPr>
          <w:rFonts w:ascii="Helvetica" w:eastAsia="Times New Roman" w:hAnsi="Helvetica" w:cs="Helvetica"/>
          <w:color w:val="2D2D2D"/>
          <w:sz w:val="24"/>
          <w:szCs w:val="24"/>
          <w:lang w:eastAsia="cs-CZ"/>
        </w:rPr>
        <w:t xml:space="preserve"> připojitelnou na tubus mikroskopu a 8palcový tablet. Snímky a videa lze pořizovat v kvalitě až 30 snímků za sekundu a sdílet je s na tabletu pomocím předinstalované </w:t>
      </w:r>
      <w:proofErr w:type="gramStart"/>
      <w:r w:rsidRPr="00422CF7">
        <w:rPr>
          <w:rFonts w:ascii="Helvetica" w:eastAsia="Times New Roman" w:hAnsi="Helvetica" w:cs="Helvetica"/>
          <w:color w:val="2D2D2D"/>
          <w:sz w:val="24"/>
          <w:szCs w:val="24"/>
          <w:lang w:eastAsia="cs-CZ"/>
        </w:rPr>
        <w:t xml:space="preserve">aplikace </w:t>
      </w:r>
      <w:r>
        <w:rPr>
          <w:rFonts w:ascii="Helvetica" w:eastAsia="Times New Roman" w:hAnsi="Helvetica" w:cs="Helvetica"/>
          <w:color w:val="2D2D2D"/>
          <w:sz w:val="24"/>
          <w:szCs w:val="24"/>
          <w:lang w:eastAsia="cs-CZ"/>
        </w:rPr>
        <w:t>.</w:t>
      </w:r>
      <w:r w:rsidRPr="00422CF7">
        <w:rPr>
          <w:rFonts w:ascii="Helvetica" w:eastAsia="Times New Roman" w:hAnsi="Helvetica" w:cs="Helvetica"/>
          <w:color w:val="2D2D2D"/>
          <w:sz w:val="24"/>
          <w:szCs w:val="24"/>
          <w:lang w:eastAsia="cs-CZ"/>
        </w:rPr>
        <w:t>Tablet</w:t>
      </w:r>
      <w:proofErr w:type="gramEnd"/>
      <w:r w:rsidRPr="00422CF7">
        <w:rPr>
          <w:rFonts w:ascii="Helvetica" w:eastAsia="Times New Roman" w:hAnsi="Helvetica" w:cs="Helvetica"/>
          <w:color w:val="2D2D2D"/>
          <w:sz w:val="24"/>
          <w:szCs w:val="24"/>
          <w:lang w:eastAsia="cs-CZ"/>
        </w:rPr>
        <w:t xml:space="preserve"> je odnímatelný a díky </w:t>
      </w:r>
      <w:proofErr w:type="spellStart"/>
      <w:r w:rsidRPr="00422CF7">
        <w:rPr>
          <w:rFonts w:ascii="Helvetica" w:eastAsia="Times New Roman" w:hAnsi="Helvetica" w:cs="Helvetica"/>
          <w:color w:val="2D2D2D"/>
          <w:sz w:val="24"/>
          <w:szCs w:val="24"/>
          <w:lang w:eastAsia="cs-CZ"/>
        </w:rPr>
        <w:t>WiFi</w:t>
      </w:r>
      <w:proofErr w:type="spellEnd"/>
      <w:r w:rsidRPr="00422CF7">
        <w:rPr>
          <w:rFonts w:ascii="Helvetica" w:eastAsia="Times New Roman" w:hAnsi="Helvetica" w:cs="Helvetica"/>
          <w:color w:val="2D2D2D"/>
          <w:sz w:val="24"/>
          <w:szCs w:val="24"/>
          <w:lang w:eastAsia="cs-CZ"/>
        </w:rPr>
        <w:t xml:space="preserve"> přenosu lze kameru ovládat kdekoliv v blízkosti mikroskopu.</w:t>
      </w:r>
    </w:p>
    <w:p w:rsidR="00422CF7" w:rsidRPr="00422CF7" w:rsidRDefault="00422CF7" w:rsidP="00422CF7">
      <w:pPr>
        <w:shd w:val="clear" w:color="auto" w:fill="FFFFFF"/>
        <w:spacing w:after="0" w:line="240" w:lineRule="auto"/>
        <w:rPr>
          <w:rFonts w:ascii="Helvetica" w:eastAsia="Times New Roman" w:hAnsi="Helvetica" w:cs="Helvetica"/>
          <w:color w:val="2D2D2D"/>
          <w:sz w:val="24"/>
          <w:szCs w:val="24"/>
          <w:lang w:eastAsia="cs-CZ"/>
        </w:rPr>
      </w:pPr>
      <w:r w:rsidRPr="00422CF7">
        <w:rPr>
          <w:rFonts w:ascii="Helvetica" w:eastAsia="Times New Roman" w:hAnsi="Helvetica" w:cs="Helvetica"/>
          <w:color w:val="2D2D2D"/>
          <w:sz w:val="24"/>
          <w:szCs w:val="24"/>
          <w:lang w:eastAsia="cs-CZ"/>
        </w:rPr>
        <w:t>Technické údaje:</w:t>
      </w:r>
    </w:p>
    <w:p w:rsidR="00422CF7" w:rsidRPr="00422CF7" w:rsidRDefault="00422CF7" w:rsidP="00422CF7">
      <w:pPr>
        <w:shd w:val="clear" w:color="auto" w:fill="FFFFFF"/>
        <w:spacing w:after="0" w:line="240" w:lineRule="auto"/>
        <w:rPr>
          <w:rFonts w:ascii="Helvetica" w:eastAsia="Times New Roman" w:hAnsi="Helvetica" w:cs="Helvetica"/>
          <w:color w:val="2D2D2D"/>
          <w:sz w:val="24"/>
          <w:szCs w:val="24"/>
          <w:lang w:eastAsia="cs-CZ"/>
        </w:rPr>
      </w:pPr>
      <w:r w:rsidRPr="00422CF7">
        <w:rPr>
          <w:rFonts w:ascii="Helvetica" w:eastAsia="Times New Roman" w:hAnsi="Helvetica" w:cs="Helvetica"/>
          <w:noProof/>
          <w:color w:val="2D2D2D"/>
          <w:sz w:val="24"/>
          <w:szCs w:val="24"/>
          <w:lang w:eastAsia="cs-CZ"/>
        </w:rPr>
        <w:drawing>
          <wp:anchor distT="0" distB="0" distL="114300" distR="114300" simplePos="0" relativeHeight="251663360" behindDoc="1" locked="0" layoutInCell="1" allowOverlap="1">
            <wp:simplePos x="0" y="0"/>
            <wp:positionH relativeFrom="column">
              <wp:posOffset>3152878</wp:posOffset>
            </wp:positionH>
            <wp:positionV relativeFrom="paragraph">
              <wp:posOffset>1326086</wp:posOffset>
            </wp:positionV>
            <wp:extent cx="2733040" cy="2733040"/>
            <wp:effectExtent l="0" t="0" r="0" b="0"/>
            <wp:wrapTight wrapText="bothSides">
              <wp:wrapPolygon edited="0">
                <wp:start x="0" y="0"/>
                <wp:lineTo x="0" y="21379"/>
                <wp:lineTo x="21379" y="21379"/>
                <wp:lineTo x="21379" y="0"/>
                <wp:lineTo x="0" y="0"/>
              </wp:wrapPolygon>
            </wp:wrapTight>
            <wp:docPr id="6" name="Obrázek 6" descr="https://www.conatex.cz/media/shop_files/e5/img_1194009_3--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natex.cz/media/shop_files/e5/img_1194009_3--www_1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3040"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CF7">
        <w:rPr>
          <w:rFonts w:ascii="Helvetica" w:eastAsia="Times New Roman" w:hAnsi="Helvetica" w:cs="Helvetica"/>
          <w:color w:val="2D2D2D"/>
          <w:sz w:val="24"/>
          <w:szCs w:val="24"/>
          <w:lang w:eastAsia="cs-CZ"/>
        </w:rPr>
        <w:t>Kamera:</w:t>
      </w:r>
      <w:r w:rsidRPr="00422CF7">
        <w:rPr>
          <w:rFonts w:ascii="Helvetica" w:eastAsia="Times New Roman" w:hAnsi="Helvetica" w:cs="Helvetica"/>
          <w:color w:val="2D2D2D"/>
          <w:sz w:val="24"/>
          <w:szCs w:val="24"/>
          <w:lang w:eastAsia="cs-CZ"/>
        </w:rPr>
        <w:br/>
        <w:t>Snímač: CMOS 1/3"</w:t>
      </w:r>
      <w:r w:rsidRPr="00422CF7">
        <w:rPr>
          <w:rFonts w:ascii="Helvetica" w:eastAsia="Times New Roman" w:hAnsi="Helvetica" w:cs="Helvetica"/>
          <w:color w:val="2D2D2D"/>
          <w:sz w:val="24"/>
          <w:szCs w:val="24"/>
          <w:lang w:eastAsia="cs-CZ"/>
        </w:rPr>
        <w:br/>
        <w:t>Rozlišení živého obrazu: 1920 x 1080, na displeji 1280 x 720 pixelů (16: 9)</w:t>
      </w:r>
      <w:r w:rsidRPr="00422CF7">
        <w:rPr>
          <w:rFonts w:ascii="Helvetica" w:eastAsia="Times New Roman" w:hAnsi="Helvetica" w:cs="Helvetica"/>
          <w:color w:val="2D2D2D"/>
          <w:sz w:val="24"/>
          <w:szCs w:val="24"/>
          <w:lang w:eastAsia="cs-CZ"/>
        </w:rPr>
        <w:br/>
        <w:t xml:space="preserve">Rozlišení snímku: 4,0 </w:t>
      </w:r>
      <w:proofErr w:type="spellStart"/>
      <w:r w:rsidRPr="00422CF7">
        <w:rPr>
          <w:rFonts w:ascii="Helvetica" w:eastAsia="Times New Roman" w:hAnsi="Helvetica" w:cs="Helvetica"/>
          <w:color w:val="2D2D2D"/>
          <w:sz w:val="24"/>
          <w:szCs w:val="24"/>
          <w:lang w:eastAsia="cs-CZ"/>
        </w:rPr>
        <w:t>megapixely</w:t>
      </w:r>
      <w:proofErr w:type="spellEnd"/>
      <w:r w:rsidRPr="00422CF7">
        <w:rPr>
          <w:rFonts w:ascii="Helvetica" w:eastAsia="Times New Roman" w:hAnsi="Helvetica" w:cs="Helvetica"/>
          <w:color w:val="2D2D2D"/>
          <w:sz w:val="24"/>
          <w:szCs w:val="24"/>
          <w:lang w:eastAsia="cs-CZ"/>
        </w:rPr>
        <w:br/>
        <w:t>Formát videa: 1080 řádků (Full HD)</w:t>
      </w:r>
      <w:r w:rsidRPr="00422CF7">
        <w:rPr>
          <w:rFonts w:ascii="Helvetica" w:eastAsia="Times New Roman" w:hAnsi="Helvetica" w:cs="Helvetica"/>
          <w:color w:val="2D2D2D"/>
          <w:sz w:val="24"/>
          <w:szCs w:val="24"/>
          <w:lang w:eastAsia="cs-CZ"/>
        </w:rPr>
        <w:br/>
        <w:t>Maximální počet snímků za sekundu: 30 při 1920 x 1080 pixelů</w:t>
      </w:r>
      <w:r w:rsidRPr="00422CF7">
        <w:rPr>
          <w:rFonts w:ascii="Helvetica" w:eastAsia="Times New Roman" w:hAnsi="Helvetica" w:cs="Helvetica"/>
          <w:color w:val="2D2D2D"/>
          <w:sz w:val="24"/>
          <w:szCs w:val="24"/>
          <w:lang w:eastAsia="cs-CZ"/>
        </w:rPr>
        <w:br/>
        <w:t xml:space="preserve">Přenos dat: </w:t>
      </w:r>
      <w:proofErr w:type="spellStart"/>
      <w:r w:rsidRPr="00422CF7">
        <w:rPr>
          <w:rFonts w:ascii="Helvetica" w:eastAsia="Times New Roman" w:hAnsi="Helvetica" w:cs="Helvetica"/>
          <w:color w:val="2D2D2D"/>
          <w:sz w:val="24"/>
          <w:szCs w:val="24"/>
          <w:lang w:eastAsia="cs-CZ"/>
        </w:rPr>
        <w:t>WiFi</w:t>
      </w:r>
      <w:proofErr w:type="spellEnd"/>
      <w:r w:rsidRPr="00422CF7">
        <w:rPr>
          <w:rFonts w:ascii="Helvetica" w:eastAsia="Times New Roman" w:hAnsi="Helvetica" w:cs="Helvetica"/>
          <w:color w:val="2D2D2D"/>
          <w:sz w:val="24"/>
          <w:szCs w:val="24"/>
          <w:lang w:eastAsia="cs-CZ"/>
        </w:rPr>
        <w:t xml:space="preserve"> (2,4 nebo 5 GHz), </w:t>
      </w:r>
      <w:proofErr w:type="spellStart"/>
      <w:r w:rsidRPr="00422CF7">
        <w:rPr>
          <w:rFonts w:ascii="Helvetica" w:eastAsia="Times New Roman" w:hAnsi="Helvetica" w:cs="Helvetica"/>
          <w:color w:val="2D2D2D"/>
          <w:sz w:val="24"/>
          <w:szCs w:val="24"/>
          <w:lang w:eastAsia="cs-CZ"/>
        </w:rPr>
        <w:t>Ethernet</w:t>
      </w:r>
      <w:proofErr w:type="spellEnd"/>
      <w:r w:rsidRPr="00422CF7">
        <w:rPr>
          <w:rFonts w:ascii="Helvetica" w:eastAsia="Times New Roman" w:hAnsi="Helvetica" w:cs="Helvetica"/>
          <w:color w:val="2D2D2D"/>
          <w:sz w:val="24"/>
          <w:szCs w:val="24"/>
          <w:lang w:eastAsia="cs-CZ"/>
        </w:rPr>
        <w:t xml:space="preserve"> (RJ45)</w:t>
      </w:r>
      <w:r w:rsidRPr="00422CF7">
        <w:rPr>
          <w:rFonts w:ascii="Helvetica" w:eastAsia="Times New Roman" w:hAnsi="Helvetica" w:cs="Helvetica"/>
          <w:color w:val="2D2D2D"/>
          <w:sz w:val="24"/>
          <w:szCs w:val="24"/>
          <w:lang w:eastAsia="cs-CZ"/>
        </w:rPr>
        <w:br/>
        <w:t>Držák objektivu: C-</w:t>
      </w:r>
      <w:proofErr w:type="spellStart"/>
      <w:r w:rsidRPr="00422CF7">
        <w:rPr>
          <w:rFonts w:ascii="Helvetica" w:eastAsia="Times New Roman" w:hAnsi="Helvetica" w:cs="Helvetica"/>
          <w:color w:val="2D2D2D"/>
          <w:sz w:val="24"/>
          <w:szCs w:val="24"/>
          <w:lang w:eastAsia="cs-CZ"/>
        </w:rPr>
        <w:t>mount</w:t>
      </w:r>
      <w:proofErr w:type="spellEnd"/>
      <w:r w:rsidRPr="00422CF7">
        <w:rPr>
          <w:rFonts w:ascii="Helvetica" w:eastAsia="Times New Roman" w:hAnsi="Helvetica" w:cs="Helvetica"/>
          <w:color w:val="2D2D2D"/>
          <w:sz w:val="24"/>
          <w:szCs w:val="24"/>
          <w:lang w:eastAsia="cs-CZ"/>
        </w:rPr>
        <w:br/>
      </w:r>
      <w:r w:rsidRPr="00422CF7">
        <w:rPr>
          <w:rFonts w:ascii="Helvetica" w:eastAsia="Times New Roman" w:hAnsi="Helvetica" w:cs="Helvetica"/>
          <w:color w:val="2D2D2D"/>
          <w:sz w:val="24"/>
          <w:szCs w:val="24"/>
          <w:lang w:eastAsia="cs-CZ"/>
        </w:rPr>
        <w:br/>
        <w:t>Tablet:</w:t>
      </w:r>
      <w:r w:rsidRPr="00422CF7">
        <w:t xml:space="preserve"> </w:t>
      </w:r>
      <w:r w:rsidRPr="00422CF7">
        <w:rPr>
          <w:rFonts w:ascii="Helvetica" w:eastAsia="Times New Roman" w:hAnsi="Helvetica" w:cs="Helvetica"/>
          <w:color w:val="2D2D2D"/>
          <w:sz w:val="24"/>
          <w:szCs w:val="24"/>
          <w:lang w:eastAsia="cs-CZ"/>
        </w:rPr>
        <w:br/>
        <w:t>Operační systém: Android 5.1</w:t>
      </w:r>
      <w:r w:rsidRPr="00422CF7">
        <w:rPr>
          <w:rFonts w:ascii="Helvetica" w:eastAsia="Times New Roman" w:hAnsi="Helvetica" w:cs="Helvetica"/>
          <w:color w:val="2D2D2D"/>
          <w:sz w:val="24"/>
          <w:szCs w:val="24"/>
          <w:lang w:eastAsia="cs-CZ"/>
        </w:rPr>
        <w:br/>
        <w:t xml:space="preserve">Aplikace: </w:t>
      </w:r>
      <w:proofErr w:type="spellStart"/>
      <w:r w:rsidRPr="00422CF7">
        <w:rPr>
          <w:rFonts w:ascii="Helvetica" w:eastAsia="Times New Roman" w:hAnsi="Helvetica" w:cs="Helvetica"/>
          <w:color w:val="2D2D2D"/>
          <w:sz w:val="24"/>
          <w:szCs w:val="24"/>
          <w:lang w:eastAsia="cs-CZ"/>
        </w:rPr>
        <w:t>MotiConnect</w:t>
      </w:r>
      <w:proofErr w:type="spellEnd"/>
      <w:r w:rsidRPr="00422CF7">
        <w:rPr>
          <w:rFonts w:ascii="Helvetica" w:eastAsia="Times New Roman" w:hAnsi="Helvetica" w:cs="Helvetica"/>
          <w:color w:val="2D2D2D"/>
          <w:sz w:val="24"/>
          <w:szCs w:val="24"/>
          <w:lang w:eastAsia="cs-CZ"/>
        </w:rPr>
        <w:t xml:space="preserve"> (předinstalovaná)</w:t>
      </w:r>
      <w:r w:rsidRPr="00422CF7">
        <w:rPr>
          <w:rFonts w:ascii="Helvetica" w:eastAsia="Times New Roman" w:hAnsi="Helvetica" w:cs="Helvetica"/>
          <w:color w:val="2D2D2D"/>
          <w:sz w:val="24"/>
          <w:szCs w:val="24"/>
          <w:lang w:eastAsia="cs-CZ"/>
        </w:rPr>
        <w:br/>
        <w:t xml:space="preserve">Procesor: 2 </w:t>
      </w:r>
      <w:proofErr w:type="spellStart"/>
      <w:r w:rsidRPr="00422CF7">
        <w:rPr>
          <w:rFonts w:ascii="Helvetica" w:eastAsia="Times New Roman" w:hAnsi="Helvetica" w:cs="Helvetica"/>
          <w:color w:val="2D2D2D"/>
          <w:sz w:val="24"/>
          <w:szCs w:val="24"/>
          <w:lang w:eastAsia="cs-CZ"/>
        </w:rPr>
        <w:t>Ghz</w:t>
      </w:r>
      <w:proofErr w:type="spellEnd"/>
      <w:r w:rsidRPr="00422CF7">
        <w:rPr>
          <w:rFonts w:ascii="Helvetica" w:eastAsia="Times New Roman" w:hAnsi="Helvetica" w:cs="Helvetica"/>
          <w:color w:val="2D2D2D"/>
          <w:sz w:val="24"/>
          <w:szCs w:val="24"/>
          <w:lang w:eastAsia="cs-CZ"/>
        </w:rPr>
        <w:t xml:space="preserve"> (</w:t>
      </w:r>
      <w:proofErr w:type="spellStart"/>
      <w:r w:rsidRPr="00422CF7">
        <w:rPr>
          <w:rFonts w:ascii="Helvetica" w:eastAsia="Times New Roman" w:hAnsi="Helvetica" w:cs="Helvetica"/>
          <w:color w:val="2D2D2D"/>
          <w:sz w:val="24"/>
          <w:szCs w:val="24"/>
          <w:lang w:eastAsia="cs-CZ"/>
        </w:rPr>
        <w:t>Dual</w:t>
      </w:r>
      <w:proofErr w:type="spellEnd"/>
      <w:r w:rsidRPr="00422CF7">
        <w:rPr>
          <w:rFonts w:ascii="Helvetica" w:eastAsia="Times New Roman" w:hAnsi="Helvetica" w:cs="Helvetica"/>
          <w:color w:val="2D2D2D"/>
          <w:sz w:val="24"/>
          <w:szCs w:val="24"/>
          <w:lang w:eastAsia="cs-CZ"/>
        </w:rPr>
        <w:t xml:space="preserve"> </w:t>
      </w:r>
      <w:proofErr w:type="spellStart"/>
      <w:r w:rsidRPr="00422CF7">
        <w:rPr>
          <w:rFonts w:ascii="Helvetica" w:eastAsia="Times New Roman" w:hAnsi="Helvetica" w:cs="Helvetica"/>
          <w:color w:val="2D2D2D"/>
          <w:sz w:val="24"/>
          <w:szCs w:val="24"/>
          <w:lang w:eastAsia="cs-CZ"/>
        </w:rPr>
        <w:t>Core</w:t>
      </w:r>
      <w:proofErr w:type="spellEnd"/>
      <w:r w:rsidRPr="00422CF7">
        <w:rPr>
          <w:rFonts w:ascii="Helvetica" w:eastAsia="Times New Roman" w:hAnsi="Helvetica" w:cs="Helvetica"/>
          <w:color w:val="2D2D2D"/>
          <w:sz w:val="24"/>
          <w:szCs w:val="24"/>
          <w:lang w:eastAsia="cs-CZ"/>
        </w:rPr>
        <w:t>)</w:t>
      </w:r>
      <w:r w:rsidRPr="00422CF7">
        <w:rPr>
          <w:rFonts w:ascii="Helvetica" w:eastAsia="Times New Roman" w:hAnsi="Helvetica" w:cs="Helvetica"/>
          <w:color w:val="2D2D2D"/>
          <w:sz w:val="24"/>
          <w:szCs w:val="24"/>
          <w:lang w:eastAsia="cs-CZ"/>
        </w:rPr>
        <w:br/>
        <w:t>Paměť: 2 GB, DDR3</w:t>
      </w:r>
      <w:r w:rsidRPr="00422CF7">
        <w:rPr>
          <w:rFonts w:ascii="Helvetica" w:eastAsia="Times New Roman" w:hAnsi="Helvetica" w:cs="Helvetica"/>
          <w:color w:val="2D2D2D"/>
          <w:sz w:val="24"/>
          <w:szCs w:val="24"/>
          <w:lang w:eastAsia="cs-CZ"/>
        </w:rPr>
        <w:br/>
      </w:r>
      <w:proofErr w:type="spellStart"/>
      <w:r w:rsidRPr="00422CF7">
        <w:rPr>
          <w:rFonts w:ascii="Helvetica" w:eastAsia="Times New Roman" w:hAnsi="Helvetica" w:cs="Helvetica"/>
          <w:color w:val="2D2D2D"/>
          <w:sz w:val="24"/>
          <w:szCs w:val="24"/>
          <w:lang w:eastAsia="cs-CZ"/>
        </w:rPr>
        <w:t>WiFi</w:t>
      </w:r>
      <w:proofErr w:type="spellEnd"/>
      <w:r w:rsidRPr="00422CF7">
        <w:rPr>
          <w:rFonts w:ascii="Helvetica" w:eastAsia="Times New Roman" w:hAnsi="Helvetica" w:cs="Helvetica"/>
          <w:color w:val="2D2D2D"/>
          <w:sz w:val="24"/>
          <w:szCs w:val="24"/>
          <w:lang w:eastAsia="cs-CZ"/>
        </w:rPr>
        <w:t>: 802.11b/g/n</w:t>
      </w:r>
      <w:r w:rsidRPr="00422CF7">
        <w:rPr>
          <w:rFonts w:ascii="Helvetica" w:eastAsia="Times New Roman" w:hAnsi="Helvetica" w:cs="Helvetica"/>
          <w:color w:val="2D2D2D"/>
          <w:sz w:val="24"/>
          <w:szCs w:val="24"/>
          <w:lang w:eastAsia="cs-CZ"/>
        </w:rPr>
        <w:br/>
      </w:r>
      <w:proofErr w:type="spellStart"/>
      <w:r w:rsidRPr="00422CF7">
        <w:rPr>
          <w:rFonts w:ascii="Helvetica" w:eastAsia="Times New Roman" w:hAnsi="Helvetica" w:cs="Helvetica"/>
          <w:color w:val="2D2D2D"/>
          <w:sz w:val="24"/>
          <w:szCs w:val="24"/>
          <w:lang w:eastAsia="cs-CZ"/>
        </w:rPr>
        <w:t>Bluetooth</w:t>
      </w:r>
      <w:proofErr w:type="spellEnd"/>
      <w:r w:rsidRPr="00422CF7">
        <w:rPr>
          <w:rFonts w:ascii="Helvetica" w:eastAsia="Times New Roman" w:hAnsi="Helvetica" w:cs="Helvetica"/>
          <w:color w:val="2D2D2D"/>
          <w:sz w:val="24"/>
          <w:szCs w:val="24"/>
          <w:lang w:eastAsia="cs-CZ"/>
        </w:rPr>
        <w:t>: 4.0</w:t>
      </w:r>
      <w:r w:rsidRPr="00422CF7">
        <w:rPr>
          <w:rFonts w:ascii="Helvetica" w:eastAsia="Times New Roman" w:hAnsi="Helvetica" w:cs="Helvetica"/>
          <w:color w:val="2D2D2D"/>
          <w:sz w:val="24"/>
          <w:szCs w:val="24"/>
          <w:lang w:eastAsia="cs-CZ"/>
        </w:rPr>
        <w:br/>
        <w:t>Displej: 8" IPS, poměr 16:10, 1280 x 800 pixelů</w:t>
      </w:r>
      <w:r w:rsidRPr="00422CF7">
        <w:rPr>
          <w:rFonts w:ascii="Helvetica" w:eastAsia="Times New Roman" w:hAnsi="Helvetica" w:cs="Helvetica"/>
          <w:color w:val="2D2D2D"/>
          <w:sz w:val="24"/>
          <w:szCs w:val="24"/>
          <w:lang w:eastAsia="cs-CZ"/>
        </w:rPr>
        <w:br/>
        <w:t xml:space="preserve">Připojení: Karta SD/MMC/TF (až 64 GB), 3,5 mm audio, USB (OTG), napájecí adaptér DC 5V/2A, výstup </w:t>
      </w:r>
      <w:proofErr w:type="spellStart"/>
      <w:r w:rsidRPr="00422CF7">
        <w:rPr>
          <w:rFonts w:ascii="Helvetica" w:eastAsia="Times New Roman" w:hAnsi="Helvetica" w:cs="Helvetica"/>
          <w:color w:val="2D2D2D"/>
          <w:sz w:val="24"/>
          <w:szCs w:val="24"/>
          <w:lang w:eastAsia="cs-CZ"/>
        </w:rPr>
        <w:t>Micro</w:t>
      </w:r>
      <w:proofErr w:type="spellEnd"/>
      <w:r w:rsidRPr="00422CF7">
        <w:rPr>
          <w:rFonts w:ascii="Helvetica" w:eastAsia="Times New Roman" w:hAnsi="Helvetica" w:cs="Helvetica"/>
          <w:color w:val="2D2D2D"/>
          <w:sz w:val="24"/>
          <w:szCs w:val="24"/>
          <w:lang w:eastAsia="cs-CZ"/>
        </w:rPr>
        <w:t xml:space="preserve"> HDMI</w:t>
      </w:r>
      <w:r w:rsidRPr="00422CF7">
        <w:rPr>
          <w:rFonts w:ascii="Helvetica" w:eastAsia="Times New Roman" w:hAnsi="Helvetica" w:cs="Helvetica"/>
          <w:color w:val="2D2D2D"/>
          <w:sz w:val="24"/>
          <w:szCs w:val="24"/>
          <w:lang w:eastAsia="cs-CZ"/>
        </w:rPr>
        <w:br/>
        <w:t xml:space="preserve">Napájení: baterie 3,7 V/3500 </w:t>
      </w:r>
      <w:proofErr w:type="spellStart"/>
      <w:r w:rsidRPr="00422CF7">
        <w:rPr>
          <w:rFonts w:ascii="Helvetica" w:eastAsia="Times New Roman" w:hAnsi="Helvetica" w:cs="Helvetica"/>
          <w:color w:val="2D2D2D"/>
          <w:sz w:val="24"/>
          <w:szCs w:val="24"/>
          <w:lang w:eastAsia="cs-CZ"/>
        </w:rPr>
        <w:t>mAh</w:t>
      </w:r>
      <w:proofErr w:type="spellEnd"/>
      <w:r w:rsidRPr="00422CF7">
        <w:rPr>
          <w:rFonts w:ascii="Helvetica" w:eastAsia="Times New Roman" w:hAnsi="Helvetica" w:cs="Helvetica"/>
          <w:color w:val="2D2D2D"/>
          <w:sz w:val="24"/>
          <w:szCs w:val="24"/>
          <w:lang w:eastAsia="cs-CZ"/>
        </w:rPr>
        <w:br/>
        <w:t>Barva: bílá</w:t>
      </w:r>
    </w:p>
    <w:p w:rsidR="00422CF7" w:rsidRPr="00422CF7" w:rsidRDefault="00422CF7" w:rsidP="00422CF7">
      <w:pPr>
        <w:shd w:val="clear" w:color="auto" w:fill="FFFFFF"/>
        <w:spacing w:after="0" w:line="240" w:lineRule="auto"/>
        <w:rPr>
          <w:rFonts w:ascii="Helvetica" w:eastAsia="Times New Roman" w:hAnsi="Helvetica" w:cs="Helvetica"/>
          <w:color w:val="2D2D2D"/>
          <w:sz w:val="24"/>
          <w:szCs w:val="24"/>
          <w:lang w:eastAsia="cs-CZ"/>
        </w:rPr>
      </w:pPr>
      <w:r w:rsidRPr="00422CF7">
        <w:rPr>
          <w:rFonts w:ascii="Helvetica" w:eastAsia="Times New Roman" w:hAnsi="Helvetica" w:cs="Helvetica"/>
          <w:color w:val="2D2D2D"/>
          <w:sz w:val="24"/>
          <w:szCs w:val="24"/>
          <w:lang w:eastAsia="cs-CZ"/>
        </w:rPr>
        <w:t>Rozměry:</w:t>
      </w:r>
    </w:p>
    <w:p w:rsidR="00422CF7" w:rsidRPr="00422CF7" w:rsidRDefault="00422CF7" w:rsidP="00422CF7">
      <w:pPr>
        <w:shd w:val="clear" w:color="auto" w:fill="FFFFFF"/>
        <w:spacing w:after="0" w:line="240" w:lineRule="auto"/>
        <w:rPr>
          <w:rFonts w:ascii="Helvetica" w:eastAsia="Times New Roman" w:hAnsi="Helvetica" w:cs="Helvetica"/>
          <w:color w:val="2D2D2D"/>
          <w:sz w:val="24"/>
          <w:szCs w:val="24"/>
          <w:lang w:eastAsia="cs-CZ"/>
        </w:rPr>
      </w:pPr>
      <w:r w:rsidRPr="00422CF7">
        <w:rPr>
          <w:rFonts w:ascii="Helvetica" w:eastAsia="Times New Roman" w:hAnsi="Helvetica" w:cs="Helvetica"/>
          <w:color w:val="2D2D2D"/>
          <w:sz w:val="24"/>
          <w:szCs w:val="24"/>
          <w:lang w:eastAsia="cs-CZ"/>
        </w:rPr>
        <w:t>209 x 126 x 9,9 mm</w:t>
      </w:r>
    </w:p>
    <w:p w:rsidR="00422CF7" w:rsidRDefault="00422CF7" w:rsidP="00422CF7">
      <w:pPr>
        <w:pStyle w:val="Nadpis3"/>
        <w:shd w:val="clear" w:color="auto" w:fill="FFFFFF"/>
        <w:spacing w:before="300" w:beforeAutospacing="0" w:after="150" w:afterAutospacing="0"/>
        <w:rPr>
          <w:rFonts w:ascii="inherit" w:hAnsi="inherit" w:cs="Helvetica"/>
          <w:color w:val="2D2D2D"/>
        </w:rPr>
      </w:pPr>
      <w:r>
        <w:rPr>
          <w:rFonts w:ascii="inherit" w:hAnsi="inherit" w:cs="Helvetica"/>
          <w:color w:val="2D2D2D"/>
        </w:rPr>
        <w:t>Rozsah dodávky:</w:t>
      </w:r>
    </w:p>
    <w:p w:rsidR="00422CF7" w:rsidRDefault="00422CF7" w:rsidP="00422CF7">
      <w:pPr>
        <w:shd w:val="clear" w:color="auto" w:fill="FFFFFF"/>
        <w:rPr>
          <w:rFonts w:ascii="Helvetica" w:hAnsi="Helvetica" w:cs="Helvetica"/>
          <w:color w:val="2D2D2D"/>
        </w:rPr>
      </w:pPr>
      <w:r>
        <w:rPr>
          <w:rFonts w:ascii="Helvetica" w:hAnsi="Helvetica" w:cs="Helvetica"/>
          <w:color w:val="2D2D2D"/>
        </w:rPr>
        <w:t xml:space="preserve">Tablet s kamerou, </w:t>
      </w:r>
      <w:proofErr w:type="spellStart"/>
      <w:r>
        <w:rPr>
          <w:rFonts w:ascii="Helvetica" w:hAnsi="Helvetica" w:cs="Helvetica"/>
          <w:color w:val="2D2D2D"/>
        </w:rPr>
        <w:t>micro</w:t>
      </w:r>
      <w:proofErr w:type="spellEnd"/>
      <w:r>
        <w:rPr>
          <w:rFonts w:ascii="Helvetica" w:hAnsi="Helvetica" w:cs="Helvetica"/>
          <w:color w:val="2D2D2D"/>
        </w:rPr>
        <w:t xml:space="preserve"> SD karta 16 GB, HDMI kabel, USB kabel, software "</w:t>
      </w:r>
      <w:proofErr w:type="spellStart"/>
      <w:r>
        <w:rPr>
          <w:rFonts w:ascii="Helvetica" w:hAnsi="Helvetica" w:cs="Helvetica"/>
          <w:color w:val="2D2D2D"/>
        </w:rPr>
        <w:t>Motic</w:t>
      </w:r>
      <w:proofErr w:type="spellEnd"/>
      <w:r>
        <w:rPr>
          <w:rFonts w:ascii="Helvetica" w:hAnsi="Helvetica" w:cs="Helvetica"/>
          <w:color w:val="2D2D2D"/>
        </w:rPr>
        <w:t xml:space="preserve"> </w:t>
      </w:r>
      <w:proofErr w:type="spellStart"/>
      <w:r>
        <w:rPr>
          <w:rFonts w:ascii="Helvetica" w:hAnsi="Helvetica" w:cs="Helvetica"/>
          <w:color w:val="2D2D2D"/>
        </w:rPr>
        <w:t>Images</w:t>
      </w:r>
      <w:proofErr w:type="spellEnd"/>
      <w:r>
        <w:rPr>
          <w:rFonts w:ascii="Helvetica" w:hAnsi="Helvetica" w:cs="Helvetica"/>
          <w:color w:val="2D2D2D"/>
        </w:rPr>
        <w:t xml:space="preserve"> Plus 3.0" (pro PC a Mac), objekt "mikrometr" (kalibrační), síťový adaptér 100 V/240 V (CE).</w:t>
      </w:r>
    </w:p>
    <w:p w:rsidR="00422CF7" w:rsidRDefault="00422CF7" w:rsidP="00DF1B6F">
      <w:pPr>
        <w:rPr>
          <w:b/>
          <w:sz w:val="28"/>
        </w:rPr>
      </w:pPr>
    </w:p>
    <w:p w:rsidR="003C0B6C" w:rsidRDefault="003C0B6C" w:rsidP="003C0B6C">
      <w:pPr>
        <w:rPr>
          <w:rFonts w:ascii="inherit" w:hAnsi="inherit" w:cs="Helvetica"/>
          <w:color w:val="2D2D2D"/>
        </w:rPr>
      </w:pPr>
    </w:p>
    <w:p w:rsidR="006F441B" w:rsidRDefault="006F441B" w:rsidP="003C0B6C">
      <w:pPr>
        <w:rPr>
          <w:b/>
          <w:sz w:val="28"/>
        </w:rPr>
      </w:pPr>
      <w:proofErr w:type="spellStart"/>
      <w:r>
        <w:rPr>
          <w:b/>
          <w:sz w:val="28"/>
        </w:rPr>
        <w:lastRenderedPageBreak/>
        <w:t>Trinokulární</w:t>
      </w:r>
      <w:proofErr w:type="spellEnd"/>
      <w:r>
        <w:rPr>
          <w:b/>
          <w:sz w:val="28"/>
        </w:rPr>
        <w:t xml:space="preserve"> mikroskop k použití kamery pro mikroskop s </w:t>
      </w:r>
      <w:proofErr w:type="spellStart"/>
      <w:r>
        <w:rPr>
          <w:b/>
          <w:sz w:val="28"/>
        </w:rPr>
        <w:t>tabletem</w:t>
      </w:r>
      <w:proofErr w:type="spellEnd"/>
    </w:p>
    <w:p w:rsid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Pr>
          <w:rFonts w:ascii="Helvetica" w:eastAsia="Times New Roman" w:hAnsi="Helvetica" w:cs="Helvetica"/>
          <w:color w:val="2D2D2D"/>
          <w:sz w:val="24"/>
          <w:szCs w:val="24"/>
          <w:lang w:eastAsia="cs-CZ"/>
        </w:rPr>
        <w:t xml:space="preserve">LED </w:t>
      </w:r>
      <w:proofErr w:type="gramStart"/>
      <w:r>
        <w:rPr>
          <w:rFonts w:ascii="Helvetica" w:eastAsia="Times New Roman" w:hAnsi="Helvetica" w:cs="Helvetica"/>
          <w:color w:val="2D2D2D"/>
          <w:sz w:val="24"/>
          <w:szCs w:val="24"/>
          <w:lang w:eastAsia="cs-CZ"/>
        </w:rPr>
        <w:t>Osvětlení .</w:t>
      </w:r>
      <w:proofErr w:type="gramEnd"/>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Zvětšení:</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40 - 1000×</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noProof/>
          <w:color w:val="2D2D2D"/>
          <w:sz w:val="24"/>
          <w:szCs w:val="24"/>
          <w:lang w:eastAsia="cs-CZ"/>
        </w:rPr>
        <w:drawing>
          <wp:anchor distT="0" distB="0" distL="114300" distR="114300" simplePos="0" relativeHeight="251684864" behindDoc="1" locked="0" layoutInCell="1" allowOverlap="1">
            <wp:simplePos x="0" y="0"/>
            <wp:positionH relativeFrom="margin">
              <wp:posOffset>2531745</wp:posOffset>
            </wp:positionH>
            <wp:positionV relativeFrom="paragraph">
              <wp:posOffset>2540</wp:posOffset>
            </wp:positionV>
            <wp:extent cx="3865245" cy="3865245"/>
            <wp:effectExtent l="0" t="0" r="1905" b="1905"/>
            <wp:wrapTight wrapText="bothSides">
              <wp:wrapPolygon edited="0">
                <wp:start x="0" y="0"/>
                <wp:lineTo x="0" y="21504"/>
                <wp:lineTo x="21504" y="21504"/>
                <wp:lineTo x="21504" y="0"/>
                <wp:lineTo x="0" y="0"/>
              </wp:wrapPolygon>
            </wp:wrapTight>
            <wp:docPr id="2" name="Obrázek 2" descr="https://www.conatex.cz/media/shop_files/32/img_1123023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atex.cz/media/shop_files/32/img_1123023_1--www_1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5245" cy="3865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41B">
        <w:rPr>
          <w:rFonts w:ascii="Helvetica" w:eastAsia="Times New Roman" w:hAnsi="Helvetica" w:cs="Helvetica"/>
          <w:color w:val="2D2D2D"/>
          <w:sz w:val="24"/>
          <w:szCs w:val="24"/>
          <w:lang w:eastAsia="cs-CZ"/>
        </w:rPr>
        <w:t xml:space="preserve">S logem </w:t>
      </w:r>
      <w:proofErr w:type="spellStart"/>
      <w:r w:rsidRPr="006F441B">
        <w:rPr>
          <w:rFonts w:ascii="Helvetica" w:eastAsia="Times New Roman" w:hAnsi="Helvetica" w:cs="Helvetica"/>
          <w:color w:val="2D2D2D"/>
          <w:sz w:val="24"/>
          <w:szCs w:val="24"/>
          <w:lang w:eastAsia="cs-CZ"/>
        </w:rPr>
        <w:t>LabGear</w:t>
      </w:r>
      <w:proofErr w:type="spellEnd"/>
      <w:r w:rsidRPr="006F441B">
        <w:rPr>
          <w:rFonts w:ascii="Helvetica" w:eastAsia="Times New Roman" w:hAnsi="Helvetica" w:cs="Helvetica"/>
          <w:color w:val="2D2D2D"/>
          <w:sz w:val="24"/>
          <w:szCs w:val="24"/>
          <w:lang w:eastAsia="cs-CZ"/>
        </w:rPr>
        <w:t>® máte jistotu, že jste obdrželi testovaný produkt, speciálně určený pro výuku.</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Technické údaje:</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 xml:space="preserve">* </w:t>
      </w:r>
      <w:proofErr w:type="spellStart"/>
      <w:r w:rsidRPr="006F441B">
        <w:rPr>
          <w:rFonts w:ascii="Helvetica" w:eastAsia="Times New Roman" w:hAnsi="Helvetica" w:cs="Helvetica"/>
          <w:color w:val="2D2D2D"/>
          <w:sz w:val="24"/>
          <w:szCs w:val="24"/>
          <w:lang w:eastAsia="cs-CZ"/>
        </w:rPr>
        <w:t>Trinokulární</w:t>
      </w:r>
      <w:proofErr w:type="spellEnd"/>
      <w:r w:rsidRPr="006F441B">
        <w:rPr>
          <w:rFonts w:ascii="Helvetica" w:eastAsia="Times New Roman" w:hAnsi="Helvetica" w:cs="Helvetica"/>
          <w:color w:val="2D2D2D"/>
          <w:sz w:val="24"/>
          <w:szCs w:val="24"/>
          <w:lang w:eastAsia="cs-CZ"/>
        </w:rPr>
        <w:t xml:space="preserve"> tubus, otočný o 360°, úhel vhledu 45°</w:t>
      </w:r>
      <w:r w:rsidRPr="006F441B">
        <w:rPr>
          <w:rFonts w:ascii="Helvetica" w:eastAsia="Times New Roman" w:hAnsi="Helvetica" w:cs="Helvetica"/>
          <w:color w:val="2D2D2D"/>
          <w:sz w:val="24"/>
          <w:szCs w:val="24"/>
          <w:lang w:eastAsia="cs-CZ"/>
        </w:rPr>
        <w:br/>
        <w:t>* Okulár WF 10×</w:t>
      </w:r>
      <w:r w:rsidRPr="006F441B">
        <w:rPr>
          <w:rFonts w:ascii="Helvetica" w:eastAsia="Times New Roman" w:hAnsi="Helvetica" w:cs="Helvetica"/>
          <w:color w:val="2D2D2D"/>
          <w:sz w:val="24"/>
          <w:szCs w:val="24"/>
          <w:lang w:eastAsia="cs-CZ"/>
        </w:rPr>
        <w:br/>
        <w:t>* Stavitelná mezioční vzdálenost</w:t>
      </w:r>
      <w:r w:rsidRPr="006F441B">
        <w:rPr>
          <w:rFonts w:ascii="Helvetica" w:eastAsia="Times New Roman" w:hAnsi="Helvetica" w:cs="Helvetica"/>
          <w:color w:val="2D2D2D"/>
          <w:sz w:val="24"/>
          <w:szCs w:val="24"/>
          <w:lang w:eastAsia="cs-CZ"/>
        </w:rPr>
        <w:br/>
        <w:t>* Dioptrická korekce na jednom z tubusů</w:t>
      </w:r>
      <w:r w:rsidRPr="006F441B">
        <w:rPr>
          <w:rFonts w:ascii="Helvetica" w:eastAsia="Times New Roman" w:hAnsi="Helvetica" w:cs="Helvetica"/>
          <w:color w:val="2D2D2D"/>
          <w:sz w:val="24"/>
          <w:szCs w:val="24"/>
          <w:lang w:eastAsia="cs-CZ"/>
        </w:rPr>
        <w:br/>
        <w:t>* 4násobná revolverová hlava</w:t>
      </w:r>
      <w:r w:rsidRPr="006F441B">
        <w:rPr>
          <w:rFonts w:ascii="Helvetica" w:eastAsia="Times New Roman" w:hAnsi="Helvetica" w:cs="Helvetica"/>
          <w:color w:val="2D2D2D"/>
          <w:sz w:val="24"/>
          <w:szCs w:val="24"/>
          <w:lang w:eastAsia="cs-CZ"/>
        </w:rPr>
        <w:br/>
        <w:t>* Objektivy 4×, 10×, 40× odpružený, 100× odpružený (olejový)</w:t>
      </w:r>
      <w:r w:rsidRPr="006F441B">
        <w:rPr>
          <w:rFonts w:ascii="Helvetica" w:eastAsia="Times New Roman" w:hAnsi="Helvetica" w:cs="Helvetica"/>
          <w:color w:val="2D2D2D"/>
          <w:sz w:val="24"/>
          <w:szCs w:val="24"/>
          <w:lang w:eastAsia="cs-CZ"/>
        </w:rPr>
        <w:br/>
        <w:t>* Zvětšení od 40× do 1000×</w:t>
      </w:r>
      <w:r w:rsidRPr="006F441B">
        <w:rPr>
          <w:rFonts w:ascii="Helvetica" w:eastAsia="Times New Roman" w:hAnsi="Helvetica" w:cs="Helvetica"/>
          <w:color w:val="2D2D2D"/>
          <w:sz w:val="24"/>
          <w:szCs w:val="24"/>
          <w:lang w:eastAsia="cs-CZ"/>
        </w:rPr>
        <w:br/>
        <w:t>* Stolek 115 × 125 mm s křížovým posunem</w:t>
      </w:r>
      <w:r w:rsidRPr="006F441B">
        <w:rPr>
          <w:rFonts w:ascii="Helvetica" w:eastAsia="Times New Roman" w:hAnsi="Helvetica" w:cs="Helvetica"/>
          <w:color w:val="2D2D2D"/>
          <w:sz w:val="24"/>
          <w:szCs w:val="24"/>
          <w:lang w:eastAsia="cs-CZ"/>
        </w:rPr>
        <w:br/>
        <w:t>* Soustředěné hrubé/jemné ostření</w:t>
      </w:r>
      <w:r w:rsidRPr="006F441B">
        <w:rPr>
          <w:rFonts w:ascii="Helvetica" w:eastAsia="Times New Roman" w:hAnsi="Helvetica" w:cs="Helvetica"/>
          <w:color w:val="2D2D2D"/>
          <w:sz w:val="24"/>
          <w:szCs w:val="24"/>
          <w:lang w:eastAsia="cs-CZ"/>
        </w:rPr>
        <w:br/>
        <w:t>* Regulované LED osvětlení</w:t>
      </w:r>
      <w:r w:rsidRPr="006F441B">
        <w:rPr>
          <w:rFonts w:ascii="Helvetica" w:eastAsia="Times New Roman" w:hAnsi="Helvetica" w:cs="Helvetica"/>
          <w:color w:val="2D2D2D"/>
          <w:sz w:val="24"/>
          <w:szCs w:val="24"/>
          <w:lang w:eastAsia="cs-CZ"/>
        </w:rPr>
        <w:br/>
        <w:t>* Irisová clona a držák filtru</w:t>
      </w:r>
      <w:r w:rsidRPr="006F441B">
        <w:rPr>
          <w:rFonts w:ascii="Helvetica" w:eastAsia="Times New Roman" w:hAnsi="Helvetica" w:cs="Helvetica"/>
          <w:color w:val="2D2D2D"/>
          <w:sz w:val="24"/>
          <w:szCs w:val="24"/>
          <w:lang w:eastAsia="cs-CZ"/>
        </w:rPr>
        <w:br/>
        <w:t>* Modrý filtr</w:t>
      </w:r>
      <w:r w:rsidRPr="006F441B">
        <w:rPr>
          <w:rFonts w:ascii="Helvetica" w:eastAsia="Times New Roman" w:hAnsi="Helvetica" w:cs="Helvetica"/>
          <w:color w:val="2D2D2D"/>
          <w:sz w:val="24"/>
          <w:szCs w:val="24"/>
          <w:lang w:eastAsia="cs-CZ"/>
        </w:rPr>
        <w:br/>
        <w:t xml:space="preserve">* Kondenzor </w:t>
      </w:r>
      <w:proofErr w:type="spellStart"/>
      <w:r w:rsidRPr="006F441B">
        <w:rPr>
          <w:rFonts w:ascii="Helvetica" w:eastAsia="Times New Roman" w:hAnsi="Helvetica" w:cs="Helvetica"/>
          <w:color w:val="2D2D2D"/>
          <w:sz w:val="24"/>
          <w:szCs w:val="24"/>
          <w:lang w:eastAsia="cs-CZ"/>
        </w:rPr>
        <w:t>Abbe</w:t>
      </w:r>
      <w:proofErr w:type="spellEnd"/>
      <w:r w:rsidRPr="006F441B">
        <w:rPr>
          <w:rFonts w:ascii="Helvetica" w:eastAsia="Times New Roman" w:hAnsi="Helvetica" w:cs="Helvetica"/>
          <w:color w:val="2D2D2D"/>
          <w:sz w:val="24"/>
          <w:szCs w:val="24"/>
          <w:lang w:eastAsia="cs-CZ"/>
        </w:rPr>
        <w:t xml:space="preserve"> 1,25 NA</w:t>
      </w:r>
      <w:r w:rsidRPr="006F441B">
        <w:rPr>
          <w:rFonts w:ascii="Helvetica" w:eastAsia="Times New Roman" w:hAnsi="Helvetica" w:cs="Helvetica"/>
          <w:color w:val="2D2D2D"/>
          <w:sz w:val="24"/>
          <w:szCs w:val="24"/>
          <w:lang w:eastAsia="cs-CZ"/>
        </w:rPr>
        <w:br/>
        <w:t>* Stavitelná zarážka</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Rozsah dodávky:</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Protiprachový obal, síťový adaptér a imerzní olej</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p>
    <w:p w:rsidR="003C0B6C" w:rsidRPr="003C0B6C" w:rsidRDefault="003C0B6C" w:rsidP="003C0B6C">
      <w:pPr>
        <w:rPr>
          <w:b/>
          <w:sz w:val="28"/>
        </w:rPr>
      </w:pPr>
      <w:r w:rsidRPr="003C0B6C">
        <w:rPr>
          <w:rFonts w:ascii="Helvetica" w:eastAsia="Times New Roman" w:hAnsi="Helvetica" w:cs="Helvetica"/>
          <w:noProof/>
          <w:color w:val="2D2D2D"/>
          <w:sz w:val="24"/>
          <w:szCs w:val="24"/>
          <w:lang w:eastAsia="cs-CZ"/>
        </w:rPr>
        <w:drawing>
          <wp:anchor distT="0" distB="0" distL="114300" distR="114300" simplePos="0" relativeHeight="251664384" behindDoc="1" locked="0" layoutInCell="1" allowOverlap="1">
            <wp:simplePos x="0" y="0"/>
            <wp:positionH relativeFrom="column">
              <wp:posOffset>2695678</wp:posOffset>
            </wp:positionH>
            <wp:positionV relativeFrom="paragraph">
              <wp:posOffset>-240</wp:posOffset>
            </wp:positionV>
            <wp:extent cx="3486150" cy="3486150"/>
            <wp:effectExtent l="0" t="0" r="0" b="0"/>
            <wp:wrapTight wrapText="bothSides">
              <wp:wrapPolygon edited="0">
                <wp:start x="0" y="0"/>
                <wp:lineTo x="0" y="21482"/>
                <wp:lineTo x="21482" y="21482"/>
                <wp:lineTo x="21482" y="0"/>
                <wp:lineTo x="0" y="0"/>
              </wp:wrapPolygon>
            </wp:wrapTight>
            <wp:docPr id="7" name="Obrázek 7" descr="https://www.conatex.cz/media/shop_files/00/img_1113231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natex.cz/media/shop_files/00/img_1113231_1--www_1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anchor>
        </w:drawing>
      </w:r>
      <w:r w:rsidR="006F441B">
        <w:rPr>
          <w:b/>
          <w:sz w:val="28"/>
        </w:rPr>
        <w:t xml:space="preserve">Binokulární mikroskop </w:t>
      </w:r>
      <w:r w:rsidR="004A7E81">
        <w:rPr>
          <w:b/>
          <w:sz w:val="28"/>
        </w:rPr>
        <w:t>10</w:t>
      </w:r>
      <w:r w:rsidRPr="003C0B6C">
        <w:rPr>
          <w:b/>
          <w:sz w:val="28"/>
        </w:rPr>
        <w:t xml:space="preserve"> ks</w:t>
      </w:r>
      <w:bookmarkStart w:id="0" w:name="_GoBack"/>
      <w:bookmarkEnd w:id="0"/>
    </w:p>
    <w:p w:rsidR="00422CF7" w:rsidRPr="003C0B6C" w:rsidRDefault="00422CF7"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Zvětšení:</w:t>
      </w:r>
    </w:p>
    <w:p w:rsidR="00422CF7" w:rsidRPr="003C0B6C" w:rsidRDefault="00422CF7"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40 - 1000x</w:t>
      </w:r>
    </w:p>
    <w:p w:rsidR="00422CF7" w:rsidRPr="003C0B6C" w:rsidRDefault="00422CF7"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 xml:space="preserve">Didaktické názorné přístroje v kvalitě </w:t>
      </w:r>
      <w:proofErr w:type="spellStart"/>
      <w:r w:rsidRPr="003C0B6C">
        <w:rPr>
          <w:rFonts w:ascii="Helvetica" w:eastAsia="Times New Roman" w:hAnsi="Helvetica" w:cs="Helvetica"/>
          <w:color w:val="2D2D2D"/>
          <w:sz w:val="24"/>
          <w:szCs w:val="24"/>
          <w:lang w:eastAsia="cs-CZ"/>
        </w:rPr>
        <w:t>LabGear</w:t>
      </w:r>
      <w:proofErr w:type="spellEnd"/>
      <w:r w:rsidRPr="003C0B6C">
        <w:rPr>
          <w:rFonts w:ascii="Helvetica" w:eastAsia="Times New Roman" w:hAnsi="Helvetica" w:cs="Helvetica"/>
          <w:color w:val="2D2D2D"/>
          <w:sz w:val="24"/>
          <w:szCs w:val="24"/>
          <w:lang w:eastAsia="cs-CZ"/>
        </w:rPr>
        <w:t>® jsou vyrobené speciálně pro výuku.</w:t>
      </w:r>
      <w:r w:rsidRPr="003C0B6C">
        <w:rPr>
          <w:rFonts w:ascii="Helvetica" w:eastAsia="Times New Roman" w:hAnsi="Helvetica" w:cs="Helvetica"/>
          <w:color w:val="2D2D2D"/>
          <w:sz w:val="24"/>
          <w:szCs w:val="24"/>
          <w:lang w:eastAsia="cs-CZ"/>
        </w:rPr>
        <w:br/>
        <w:t>Kontroly jakosti a neustálý vývoj Vám zajistí trvalou kvalitu výrobku.</w:t>
      </w:r>
    </w:p>
    <w:p w:rsidR="00422CF7" w:rsidRPr="003C0B6C" w:rsidRDefault="00422CF7"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Technické údaje:</w:t>
      </w:r>
    </w:p>
    <w:p w:rsidR="00422CF7" w:rsidRDefault="00422CF7"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 xml:space="preserve">* Tubus </w:t>
      </w:r>
      <w:proofErr w:type="spellStart"/>
      <w:r w:rsidRPr="003C0B6C">
        <w:rPr>
          <w:rFonts w:ascii="Helvetica" w:eastAsia="Times New Roman" w:hAnsi="Helvetica" w:cs="Helvetica"/>
          <w:color w:val="2D2D2D"/>
          <w:sz w:val="24"/>
          <w:szCs w:val="24"/>
          <w:lang w:eastAsia="cs-CZ"/>
        </w:rPr>
        <w:t>Siedenkopf</w:t>
      </w:r>
      <w:proofErr w:type="spellEnd"/>
      <w:r w:rsidRPr="003C0B6C">
        <w:rPr>
          <w:rFonts w:ascii="Helvetica" w:eastAsia="Times New Roman" w:hAnsi="Helvetica" w:cs="Helvetica"/>
          <w:color w:val="2D2D2D"/>
          <w:sz w:val="24"/>
          <w:szCs w:val="24"/>
          <w:lang w:eastAsia="cs-CZ"/>
        </w:rPr>
        <w:t xml:space="preserve"> se sklonem 30°</w:t>
      </w:r>
      <w:r w:rsidRPr="003C0B6C">
        <w:rPr>
          <w:rFonts w:ascii="Helvetica" w:eastAsia="Times New Roman" w:hAnsi="Helvetica" w:cs="Helvetica"/>
          <w:color w:val="2D2D2D"/>
          <w:sz w:val="24"/>
          <w:szCs w:val="24"/>
          <w:lang w:eastAsia="cs-CZ"/>
        </w:rPr>
        <w:br/>
        <w:t>* Tubus otočný o 360°</w:t>
      </w:r>
      <w:r w:rsidRPr="003C0B6C">
        <w:rPr>
          <w:rFonts w:ascii="Helvetica" w:eastAsia="Times New Roman" w:hAnsi="Helvetica" w:cs="Helvetica"/>
          <w:color w:val="2D2D2D"/>
          <w:sz w:val="24"/>
          <w:szCs w:val="24"/>
          <w:lang w:eastAsia="cs-CZ"/>
        </w:rPr>
        <w:br/>
        <w:t>* Širokoúhlé okuláry WF10x/18 mm</w:t>
      </w:r>
      <w:r w:rsidRPr="003C0B6C">
        <w:rPr>
          <w:rFonts w:ascii="Helvetica" w:eastAsia="Times New Roman" w:hAnsi="Helvetica" w:cs="Helvetica"/>
          <w:color w:val="2D2D2D"/>
          <w:sz w:val="24"/>
          <w:szCs w:val="24"/>
          <w:lang w:eastAsia="cs-CZ"/>
        </w:rPr>
        <w:br/>
        <w:t>* 4polohový revolver</w:t>
      </w:r>
      <w:r w:rsidRPr="003C0B6C">
        <w:rPr>
          <w:rFonts w:ascii="Helvetica" w:eastAsia="Times New Roman" w:hAnsi="Helvetica" w:cs="Helvetica"/>
          <w:color w:val="2D2D2D"/>
          <w:sz w:val="24"/>
          <w:szCs w:val="24"/>
          <w:lang w:eastAsia="cs-CZ"/>
        </w:rPr>
        <w:br/>
        <w:t>* Achromatické objektivy EA 4x, 10x, 40x, 100x</w:t>
      </w:r>
      <w:r w:rsidRPr="003C0B6C">
        <w:rPr>
          <w:rFonts w:ascii="Helvetica" w:eastAsia="Times New Roman" w:hAnsi="Helvetica" w:cs="Helvetica"/>
          <w:color w:val="2D2D2D"/>
          <w:sz w:val="24"/>
          <w:szCs w:val="24"/>
          <w:lang w:eastAsia="cs-CZ"/>
        </w:rPr>
        <w:br/>
        <w:t>* Soustředné knoflíky jemného a hrubého zaostření</w:t>
      </w:r>
      <w:r w:rsidRPr="003C0B6C">
        <w:rPr>
          <w:rFonts w:ascii="Helvetica" w:eastAsia="Times New Roman" w:hAnsi="Helvetica" w:cs="Helvetica"/>
          <w:color w:val="2D2D2D"/>
          <w:sz w:val="24"/>
          <w:szCs w:val="24"/>
          <w:lang w:eastAsia="cs-CZ"/>
        </w:rPr>
        <w:br/>
        <w:t>* Kluzná spojka</w:t>
      </w:r>
      <w:r w:rsidRPr="003C0B6C">
        <w:rPr>
          <w:rFonts w:ascii="Helvetica" w:eastAsia="Times New Roman" w:hAnsi="Helvetica" w:cs="Helvetica"/>
          <w:color w:val="2D2D2D"/>
          <w:sz w:val="24"/>
          <w:szCs w:val="24"/>
          <w:lang w:eastAsia="cs-CZ"/>
        </w:rPr>
        <w:br/>
        <w:t>* Zabudovaný křížový stolek v nízké poloze</w:t>
      </w:r>
      <w:r w:rsidRPr="003C0B6C">
        <w:rPr>
          <w:rFonts w:ascii="Helvetica" w:eastAsia="Times New Roman" w:hAnsi="Helvetica" w:cs="Helvetica"/>
          <w:color w:val="2D2D2D"/>
          <w:sz w:val="24"/>
          <w:szCs w:val="24"/>
          <w:lang w:eastAsia="cs-CZ"/>
        </w:rPr>
        <w:br/>
        <w:t xml:space="preserve">* Kondenzor </w:t>
      </w:r>
      <w:proofErr w:type="spellStart"/>
      <w:r w:rsidRPr="003C0B6C">
        <w:rPr>
          <w:rFonts w:ascii="Helvetica" w:eastAsia="Times New Roman" w:hAnsi="Helvetica" w:cs="Helvetica"/>
          <w:color w:val="2D2D2D"/>
          <w:sz w:val="24"/>
          <w:szCs w:val="24"/>
          <w:lang w:eastAsia="cs-CZ"/>
        </w:rPr>
        <w:t>Abbe</w:t>
      </w:r>
      <w:proofErr w:type="spellEnd"/>
      <w:r w:rsidRPr="003C0B6C">
        <w:rPr>
          <w:rFonts w:ascii="Helvetica" w:eastAsia="Times New Roman" w:hAnsi="Helvetica" w:cs="Helvetica"/>
          <w:color w:val="2D2D2D"/>
          <w:sz w:val="24"/>
          <w:szCs w:val="24"/>
          <w:lang w:eastAsia="cs-CZ"/>
        </w:rPr>
        <w:t xml:space="preserve"> 1.25 </w:t>
      </w:r>
      <w:proofErr w:type="gramStart"/>
      <w:r w:rsidRPr="003C0B6C">
        <w:rPr>
          <w:rFonts w:ascii="Helvetica" w:eastAsia="Times New Roman" w:hAnsi="Helvetica" w:cs="Helvetica"/>
          <w:color w:val="2D2D2D"/>
          <w:sz w:val="24"/>
          <w:szCs w:val="24"/>
          <w:lang w:eastAsia="cs-CZ"/>
        </w:rPr>
        <w:t>N.A.</w:t>
      </w:r>
      <w:proofErr w:type="gramEnd"/>
      <w:r w:rsidRPr="003C0B6C">
        <w:rPr>
          <w:rFonts w:ascii="Helvetica" w:eastAsia="Times New Roman" w:hAnsi="Helvetica" w:cs="Helvetica"/>
          <w:color w:val="2D2D2D"/>
          <w:sz w:val="24"/>
          <w:szCs w:val="24"/>
          <w:lang w:eastAsia="cs-CZ"/>
        </w:rPr>
        <w:br/>
        <w:t>* Irisová clona s držákem filtru</w:t>
      </w:r>
      <w:r w:rsidRPr="003C0B6C">
        <w:rPr>
          <w:rFonts w:ascii="Helvetica" w:eastAsia="Times New Roman" w:hAnsi="Helvetica" w:cs="Helvetica"/>
          <w:color w:val="2D2D2D"/>
          <w:sz w:val="24"/>
          <w:szCs w:val="24"/>
          <w:lang w:eastAsia="cs-CZ"/>
        </w:rPr>
        <w:br/>
        <w:t>* Regulovatelné 3W LED osvětlení</w:t>
      </w:r>
      <w:r w:rsidRPr="003C0B6C">
        <w:rPr>
          <w:rFonts w:ascii="Helvetica" w:eastAsia="Times New Roman" w:hAnsi="Helvetica" w:cs="Helvetica"/>
          <w:color w:val="2D2D2D"/>
          <w:sz w:val="24"/>
          <w:szCs w:val="24"/>
          <w:lang w:eastAsia="cs-CZ"/>
        </w:rPr>
        <w:br/>
        <w:t>* Síťový zdroj (CE 100–240 V)</w:t>
      </w:r>
    </w:p>
    <w:p w:rsidR="003C0B6C" w:rsidRDefault="003C0B6C" w:rsidP="003C0B6C">
      <w:pPr>
        <w:shd w:val="clear" w:color="auto" w:fill="FFFFFF"/>
        <w:spacing w:after="0" w:line="240" w:lineRule="auto"/>
        <w:rPr>
          <w:rFonts w:ascii="Helvetica" w:eastAsia="Times New Roman" w:hAnsi="Helvetica" w:cs="Helvetica"/>
          <w:color w:val="2D2D2D"/>
          <w:sz w:val="24"/>
          <w:szCs w:val="24"/>
          <w:lang w:eastAsia="cs-CZ"/>
        </w:rPr>
      </w:pPr>
    </w:p>
    <w:p w:rsidR="003C0B6C" w:rsidRPr="003C0B6C" w:rsidRDefault="003C0B6C" w:rsidP="003C0B6C">
      <w:pPr>
        <w:shd w:val="clear" w:color="auto" w:fill="FFFFFF"/>
        <w:spacing w:after="0" w:line="240" w:lineRule="auto"/>
        <w:rPr>
          <w:rFonts w:ascii="Helvetica" w:eastAsia="Times New Roman" w:hAnsi="Helvetica" w:cs="Helvetica"/>
          <w:color w:val="2D2D2D"/>
          <w:sz w:val="24"/>
          <w:szCs w:val="24"/>
          <w:lang w:eastAsia="cs-CZ"/>
        </w:rPr>
      </w:pPr>
    </w:p>
    <w:p w:rsidR="00DF1B6F" w:rsidRPr="003C0B6C" w:rsidRDefault="003C0B6C" w:rsidP="003C0B6C">
      <w:pPr>
        <w:rPr>
          <w:b/>
          <w:sz w:val="28"/>
        </w:rPr>
      </w:pPr>
      <w:r>
        <w:rPr>
          <w:noProof/>
          <w:lang w:eastAsia="cs-CZ"/>
        </w:rPr>
        <w:drawing>
          <wp:anchor distT="0" distB="0" distL="114300" distR="114300" simplePos="0" relativeHeight="251665408" behindDoc="1" locked="0" layoutInCell="1" allowOverlap="1">
            <wp:simplePos x="0" y="0"/>
            <wp:positionH relativeFrom="margin">
              <wp:align>right</wp:align>
            </wp:positionH>
            <wp:positionV relativeFrom="paragraph">
              <wp:posOffset>9989</wp:posOffset>
            </wp:positionV>
            <wp:extent cx="1767205" cy="1767205"/>
            <wp:effectExtent l="0" t="0" r="4445" b="4445"/>
            <wp:wrapTight wrapText="bothSides">
              <wp:wrapPolygon edited="0">
                <wp:start x="0" y="0"/>
                <wp:lineTo x="0" y="21421"/>
                <wp:lineTo x="21421" y="21421"/>
                <wp:lineTo x="21421" y="0"/>
                <wp:lineTo x="0" y="0"/>
              </wp:wrapPolygon>
            </wp:wrapTight>
            <wp:docPr id="8" name="Obrázek 8" descr="Pouzdro se 4 preparačními nástr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uzdro se 4 preparačními nástroj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205"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0B6C">
        <w:rPr>
          <w:b/>
          <w:sz w:val="28"/>
        </w:rPr>
        <w:t>Pouzdro se 4 preparačními nástroji</w:t>
      </w:r>
      <w:r>
        <w:rPr>
          <w:b/>
          <w:sz w:val="28"/>
        </w:rPr>
        <w:t xml:space="preserve"> 10 ks</w:t>
      </w:r>
    </w:p>
    <w:p w:rsidR="003C0B6C" w:rsidRPr="003C0B6C" w:rsidRDefault="003C0B6C" w:rsidP="003C0B6C">
      <w:pPr>
        <w:shd w:val="clear" w:color="auto" w:fill="FFFFFF"/>
        <w:spacing w:after="0" w:line="240" w:lineRule="auto"/>
        <w:rPr>
          <w:rFonts w:ascii="Helvetica" w:eastAsia="Times New Roman" w:hAnsi="Helvetica" w:cs="Helvetica"/>
          <w:color w:val="2D2D2D"/>
          <w:sz w:val="24"/>
          <w:szCs w:val="24"/>
          <w:lang w:eastAsia="cs-CZ"/>
        </w:rPr>
      </w:pPr>
      <w:proofErr w:type="spellStart"/>
      <w:r w:rsidRPr="003C0B6C">
        <w:rPr>
          <w:rFonts w:ascii="Helvetica" w:eastAsia="Times New Roman" w:hAnsi="Helvetica" w:cs="Helvetica"/>
          <w:color w:val="2D2D2D"/>
          <w:sz w:val="24"/>
          <w:szCs w:val="24"/>
          <w:lang w:eastAsia="cs-CZ"/>
        </w:rPr>
        <w:t>LabGear</w:t>
      </w:r>
      <w:proofErr w:type="spellEnd"/>
      <w:r w:rsidRPr="003C0B6C">
        <w:rPr>
          <w:rFonts w:ascii="Helvetica" w:eastAsia="Times New Roman" w:hAnsi="Helvetica" w:cs="Helvetica"/>
          <w:color w:val="2D2D2D"/>
          <w:sz w:val="24"/>
          <w:szCs w:val="24"/>
          <w:lang w:eastAsia="cs-CZ"/>
        </w:rPr>
        <w:t>® kvalita</w:t>
      </w:r>
      <w:r>
        <w:rPr>
          <w:rFonts w:ascii="Helvetica" w:eastAsia="Times New Roman" w:hAnsi="Helvetica" w:cs="Helvetica"/>
          <w:color w:val="2D2D2D"/>
          <w:sz w:val="24"/>
          <w:szCs w:val="24"/>
          <w:lang w:eastAsia="cs-CZ"/>
        </w:rPr>
        <w:t>!</w:t>
      </w:r>
    </w:p>
    <w:p w:rsidR="003C0B6C" w:rsidRPr="003C0B6C" w:rsidRDefault="003C0B6C"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Rozsah dodávky:</w:t>
      </w:r>
    </w:p>
    <w:p w:rsidR="003C0B6C" w:rsidRPr="003C0B6C" w:rsidRDefault="003C0B6C"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 xml:space="preserve">* 1 </w:t>
      </w:r>
      <w:proofErr w:type="spellStart"/>
      <w:r w:rsidRPr="003C0B6C">
        <w:rPr>
          <w:rFonts w:ascii="Helvetica" w:eastAsia="Times New Roman" w:hAnsi="Helvetica" w:cs="Helvetica"/>
          <w:color w:val="2D2D2D"/>
          <w:sz w:val="24"/>
          <w:szCs w:val="24"/>
          <w:lang w:eastAsia="cs-CZ"/>
        </w:rPr>
        <w:t>mikroskopovací</w:t>
      </w:r>
      <w:proofErr w:type="spellEnd"/>
      <w:r w:rsidRPr="003C0B6C">
        <w:rPr>
          <w:rFonts w:ascii="Helvetica" w:eastAsia="Times New Roman" w:hAnsi="Helvetica" w:cs="Helvetica"/>
          <w:color w:val="2D2D2D"/>
          <w:sz w:val="24"/>
          <w:szCs w:val="24"/>
          <w:lang w:eastAsia="cs-CZ"/>
        </w:rPr>
        <w:t xml:space="preserve"> nůžky</w:t>
      </w:r>
      <w:r w:rsidRPr="003C0B6C">
        <w:rPr>
          <w:rFonts w:ascii="Helvetica" w:eastAsia="Times New Roman" w:hAnsi="Helvetica" w:cs="Helvetica"/>
          <w:color w:val="2D2D2D"/>
          <w:sz w:val="24"/>
          <w:szCs w:val="24"/>
          <w:lang w:eastAsia="cs-CZ"/>
        </w:rPr>
        <w:br/>
        <w:t>* 1 skalpel s čepelí</w:t>
      </w:r>
      <w:r w:rsidRPr="003C0B6C">
        <w:rPr>
          <w:rFonts w:ascii="Helvetica" w:eastAsia="Times New Roman" w:hAnsi="Helvetica" w:cs="Helvetica"/>
          <w:color w:val="2D2D2D"/>
          <w:sz w:val="24"/>
          <w:szCs w:val="24"/>
          <w:lang w:eastAsia="cs-CZ"/>
        </w:rPr>
        <w:br/>
        <w:t>* 1 pinzeta</w:t>
      </w:r>
      <w:r w:rsidRPr="003C0B6C">
        <w:rPr>
          <w:rFonts w:ascii="Helvetica" w:eastAsia="Times New Roman" w:hAnsi="Helvetica" w:cs="Helvetica"/>
          <w:color w:val="2D2D2D"/>
          <w:sz w:val="24"/>
          <w:szCs w:val="24"/>
          <w:lang w:eastAsia="cs-CZ"/>
        </w:rPr>
        <w:br/>
        <w:t>* 1 preparační jehla rovná</w:t>
      </w:r>
      <w:r w:rsidRPr="003C0B6C">
        <w:rPr>
          <w:rFonts w:ascii="Helvetica" w:eastAsia="Times New Roman" w:hAnsi="Helvetica" w:cs="Helvetica"/>
          <w:color w:val="2D2D2D"/>
          <w:sz w:val="24"/>
          <w:szCs w:val="24"/>
          <w:lang w:eastAsia="cs-CZ"/>
        </w:rPr>
        <w:br/>
        <w:t>* 1 plastové pouzdro</w:t>
      </w:r>
      <w:r>
        <w:rPr>
          <w:rFonts w:ascii="Helvetica" w:eastAsia="Times New Roman" w:hAnsi="Helvetica" w:cs="Helvetica"/>
          <w:color w:val="2D2D2D"/>
          <w:sz w:val="24"/>
          <w:szCs w:val="24"/>
          <w:lang w:eastAsia="cs-CZ"/>
        </w:rPr>
        <w:t xml:space="preserve"> </w:t>
      </w:r>
    </w:p>
    <w:p w:rsidR="00DF1B6F" w:rsidRPr="003C0B6C" w:rsidRDefault="00DF1B6F" w:rsidP="003C0B6C">
      <w:pPr>
        <w:rPr>
          <w:b/>
          <w:sz w:val="28"/>
        </w:rPr>
      </w:pPr>
    </w:p>
    <w:p w:rsidR="003C0B6C" w:rsidRDefault="003C0B6C" w:rsidP="00F57E54">
      <w:pPr>
        <w:rPr>
          <w:b/>
          <w:sz w:val="28"/>
        </w:rPr>
      </w:pPr>
    </w:p>
    <w:p w:rsidR="003C0B6C" w:rsidRDefault="003C0B6C" w:rsidP="00F57E54">
      <w:pPr>
        <w:rPr>
          <w:b/>
          <w:sz w:val="28"/>
        </w:rPr>
      </w:pPr>
      <w:r>
        <w:rPr>
          <w:noProof/>
          <w:lang w:eastAsia="cs-CZ"/>
        </w:rPr>
        <w:drawing>
          <wp:anchor distT="0" distB="0" distL="114300" distR="114300" simplePos="0" relativeHeight="251666432" behindDoc="1" locked="0" layoutInCell="1" allowOverlap="1">
            <wp:simplePos x="0" y="0"/>
            <wp:positionH relativeFrom="column">
              <wp:posOffset>4002319</wp:posOffset>
            </wp:positionH>
            <wp:positionV relativeFrom="paragraph">
              <wp:posOffset>-86257</wp:posOffset>
            </wp:positionV>
            <wp:extent cx="2042983" cy="2042983"/>
            <wp:effectExtent l="0" t="0" r="0" b="0"/>
            <wp:wrapTight wrapText="bothSides">
              <wp:wrapPolygon edited="0">
                <wp:start x="0" y="0"/>
                <wp:lineTo x="0" y="21352"/>
                <wp:lineTo x="21352" y="21352"/>
                <wp:lineTo x="21352" y="0"/>
                <wp:lineTo x="0" y="0"/>
              </wp:wrapPolygon>
            </wp:wrapTight>
            <wp:docPr id="9" name="Obrázek 9" descr="https://www.conatex.cz/media/shop_files/66/img_2015193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natex.cz/media/shop_files/66/img_2015193_1--www_1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983" cy="2042983"/>
                    </a:xfrm>
                    <a:prstGeom prst="rect">
                      <a:avLst/>
                    </a:prstGeom>
                    <a:noFill/>
                    <a:ln>
                      <a:noFill/>
                    </a:ln>
                  </pic:spPr>
                </pic:pic>
              </a:graphicData>
            </a:graphic>
          </wp:anchor>
        </w:drawing>
      </w:r>
      <w:r>
        <w:rPr>
          <w:b/>
          <w:sz w:val="28"/>
        </w:rPr>
        <w:t xml:space="preserve">Preparační sada </w:t>
      </w:r>
      <w:r w:rsidR="00A5625E">
        <w:rPr>
          <w:b/>
          <w:sz w:val="28"/>
        </w:rPr>
        <w:t xml:space="preserve">se </w:t>
      </w:r>
      <w:r>
        <w:rPr>
          <w:b/>
          <w:sz w:val="28"/>
        </w:rPr>
        <w:t>soví</w:t>
      </w:r>
      <w:r w:rsidR="00A5625E">
        <w:rPr>
          <w:b/>
          <w:sz w:val="28"/>
        </w:rPr>
        <w:t>mi</w:t>
      </w:r>
      <w:r>
        <w:rPr>
          <w:b/>
          <w:sz w:val="28"/>
        </w:rPr>
        <w:t xml:space="preserve"> vývržky</w:t>
      </w:r>
    </w:p>
    <w:p w:rsidR="003C0B6C" w:rsidRPr="003C0B6C" w:rsidRDefault="003C0B6C"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Sada se skládá ze šesti sterilizovaných vývržků, které jsou jednotlivě zabalené v hliníku. Preparací vývržků a přiřazením v nich nalezených kostí mohou žáci zjistit, jaká zvířata se nacházejí na seznamu úlovků sov.</w:t>
      </w:r>
    </w:p>
    <w:p w:rsidR="003C0B6C" w:rsidRPr="003C0B6C" w:rsidRDefault="003C0B6C"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Rozsah dodávky:</w:t>
      </w:r>
    </w:p>
    <w:p w:rsidR="003C0B6C" w:rsidRPr="003C0B6C" w:rsidRDefault="003C0B6C" w:rsidP="003C0B6C">
      <w:pPr>
        <w:shd w:val="clear" w:color="auto" w:fill="FFFFFF"/>
        <w:spacing w:after="0" w:line="240" w:lineRule="auto"/>
        <w:rPr>
          <w:rFonts w:ascii="Helvetica" w:eastAsia="Times New Roman" w:hAnsi="Helvetica" w:cs="Helvetica"/>
          <w:color w:val="2D2D2D"/>
          <w:sz w:val="24"/>
          <w:szCs w:val="24"/>
          <w:lang w:eastAsia="cs-CZ"/>
        </w:rPr>
      </w:pPr>
      <w:r w:rsidRPr="003C0B6C">
        <w:rPr>
          <w:rFonts w:ascii="Helvetica" w:eastAsia="Times New Roman" w:hAnsi="Helvetica" w:cs="Helvetica"/>
          <w:color w:val="2D2D2D"/>
          <w:sz w:val="24"/>
          <w:szCs w:val="24"/>
          <w:lang w:eastAsia="cs-CZ"/>
        </w:rPr>
        <w:t>6 sterilizovaných vývržků pro preparaci</w:t>
      </w:r>
    </w:p>
    <w:p w:rsidR="003C0B6C" w:rsidRDefault="003C0B6C" w:rsidP="00F57E54">
      <w:pPr>
        <w:rPr>
          <w:b/>
          <w:sz w:val="28"/>
        </w:rPr>
      </w:pPr>
    </w:p>
    <w:p w:rsidR="003C0B6C" w:rsidRDefault="003C0B6C" w:rsidP="00F57E54">
      <w:pPr>
        <w:rPr>
          <w:b/>
          <w:sz w:val="28"/>
        </w:rPr>
      </w:pPr>
    </w:p>
    <w:p w:rsidR="003C0B6C" w:rsidRDefault="003C0B6C" w:rsidP="00F57E54">
      <w:pPr>
        <w:rPr>
          <w:b/>
          <w:sz w:val="28"/>
        </w:rPr>
      </w:pPr>
      <w:r w:rsidRPr="003C0B6C">
        <w:rPr>
          <w:b/>
          <w:noProof/>
          <w:sz w:val="28"/>
          <w:lang w:eastAsia="cs-CZ"/>
        </w:rPr>
        <w:drawing>
          <wp:anchor distT="0" distB="0" distL="114300" distR="114300" simplePos="0" relativeHeight="251667456" behindDoc="1" locked="0" layoutInCell="1" allowOverlap="1">
            <wp:simplePos x="0" y="0"/>
            <wp:positionH relativeFrom="margin">
              <wp:align>right</wp:align>
            </wp:positionH>
            <wp:positionV relativeFrom="paragraph">
              <wp:posOffset>275</wp:posOffset>
            </wp:positionV>
            <wp:extent cx="2036771" cy="2036771"/>
            <wp:effectExtent l="0" t="0" r="1905" b="1905"/>
            <wp:wrapTight wrapText="bothSides">
              <wp:wrapPolygon edited="0">
                <wp:start x="0" y="0"/>
                <wp:lineTo x="0" y="21418"/>
                <wp:lineTo x="21418" y="21418"/>
                <wp:lineTo x="21418" y="0"/>
                <wp:lineTo x="0" y="0"/>
              </wp:wrapPolygon>
            </wp:wrapTight>
            <wp:docPr id="10" name="Obrázek 10" descr="https://www.conatex.cz/media/shop_files/6f/img_1113036_2--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natex.cz/media/shop_files/6f/img_1113036_2--www_1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771" cy="2036771"/>
                    </a:xfrm>
                    <a:prstGeom prst="rect">
                      <a:avLst/>
                    </a:prstGeom>
                    <a:noFill/>
                    <a:ln>
                      <a:noFill/>
                    </a:ln>
                  </pic:spPr>
                </pic:pic>
              </a:graphicData>
            </a:graphic>
          </wp:anchor>
        </w:drawing>
      </w:r>
      <w:r>
        <w:rPr>
          <w:b/>
          <w:sz w:val="28"/>
        </w:rPr>
        <w:t>Sada nádob s lupou</w:t>
      </w:r>
    </w:p>
    <w:p w:rsidR="003C0B6C" w:rsidRPr="003C0B6C" w:rsidRDefault="003C0B6C" w:rsidP="003C0B6C">
      <w:pPr>
        <w:shd w:val="clear" w:color="auto" w:fill="FFFFFF"/>
        <w:spacing w:line="240" w:lineRule="auto"/>
        <w:rPr>
          <w:rFonts w:ascii="Helvetica" w:hAnsi="Helvetica" w:cs="Helvetica"/>
          <w:color w:val="2D2D2D"/>
        </w:rPr>
      </w:pPr>
      <w:r w:rsidRPr="003C0B6C">
        <w:rPr>
          <w:rFonts w:ascii="Helvetica" w:hAnsi="Helvetica" w:cs="Helvetica"/>
          <w:color w:val="2D2D2D"/>
        </w:rPr>
        <w:t>Osvědčená nádoba lupa se speciální literaturou, sada s 24 lupami kompletně v kufříku</w:t>
      </w:r>
    </w:p>
    <w:p w:rsidR="003C0B6C" w:rsidRPr="003C0B6C" w:rsidRDefault="003C0B6C" w:rsidP="003C0B6C">
      <w:pPr>
        <w:pStyle w:val="Nadpis3"/>
        <w:shd w:val="clear" w:color="auto" w:fill="FFFFFF"/>
        <w:spacing w:before="300" w:beforeAutospacing="0" w:after="150" w:afterAutospacing="0"/>
        <w:rPr>
          <w:rFonts w:ascii="Helvetica" w:eastAsiaTheme="minorHAnsi" w:hAnsi="Helvetica" w:cs="Helvetica"/>
          <w:b w:val="0"/>
          <w:bCs w:val="0"/>
          <w:color w:val="2D2D2D"/>
          <w:sz w:val="22"/>
          <w:szCs w:val="22"/>
          <w:lang w:eastAsia="en-US"/>
        </w:rPr>
      </w:pPr>
      <w:r w:rsidRPr="003C0B6C">
        <w:rPr>
          <w:rFonts w:ascii="Helvetica" w:eastAsiaTheme="minorHAnsi" w:hAnsi="Helvetica" w:cs="Helvetica"/>
          <w:b w:val="0"/>
          <w:bCs w:val="0"/>
          <w:color w:val="2D2D2D"/>
          <w:sz w:val="22"/>
          <w:szCs w:val="22"/>
          <w:lang w:eastAsia="en-US"/>
        </w:rPr>
        <w:t>Rozsah dodávky:</w:t>
      </w:r>
    </w:p>
    <w:p w:rsidR="003C0B6C" w:rsidRDefault="003C0B6C" w:rsidP="003C0B6C">
      <w:pPr>
        <w:shd w:val="clear" w:color="auto" w:fill="FFFFFF"/>
        <w:rPr>
          <w:rFonts w:ascii="Helvetica" w:hAnsi="Helvetica" w:cs="Helvetica"/>
          <w:color w:val="2D2D2D"/>
        </w:rPr>
      </w:pPr>
      <w:r>
        <w:rPr>
          <w:rFonts w:ascii="Helvetica" w:hAnsi="Helvetica" w:cs="Helvetica"/>
          <w:color w:val="2D2D2D"/>
        </w:rPr>
        <w:t>24 lup</w:t>
      </w:r>
      <w:r>
        <w:rPr>
          <w:rFonts w:ascii="Helvetica" w:hAnsi="Helvetica" w:cs="Helvetica"/>
          <w:color w:val="2D2D2D"/>
        </w:rPr>
        <w:br/>
        <w:t>* 1 kniha Zkoumání a objevování Země</w:t>
      </w:r>
      <w:r>
        <w:rPr>
          <w:rFonts w:ascii="Helvetica" w:hAnsi="Helvetica" w:cs="Helvetica"/>
          <w:color w:val="2D2D2D"/>
        </w:rPr>
        <w:br/>
        <w:t>* 1 plastový kufřík</w:t>
      </w:r>
    </w:p>
    <w:p w:rsidR="003C0B6C" w:rsidRDefault="003C0B6C" w:rsidP="00F57E54">
      <w:pPr>
        <w:rPr>
          <w:b/>
          <w:sz w:val="28"/>
        </w:rPr>
      </w:pPr>
    </w:p>
    <w:p w:rsidR="003C0B6C" w:rsidRDefault="003C0B6C" w:rsidP="00F57E54">
      <w:pPr>
        <w:rPr>
          <w:b/>
          <w:sz w:val="28"/>
        </w:rPr>
      </w:pPr>
    </w:p>
    <w:p w:rsidR="003C0B6C" w:rsidRDefault="003B7A02" w:rsidP="00F57E54">
      <w:pPr>
        <w:rPr>
          <w:b/>
          <w:sz w:val="28"/>
        </w:rPr>
      </w:pPr>
      <w:r w:rsidRPr="003B7A02">
        <w:rPr>
          <w:rFonts w:ascii="Helvetica" w:hAnsi="Helvetica" w:cs="Helvetica"/>
          <w:noProof/>
          <w:color w:val="2D2D2D"/>
          <w:lang w:eastAsia="cs-CZ"/>
        </w:rPr>
        <w:drawing>
          <wp:anchor distT="0" distB="0" distL="114300" distR="114300" simplePos="0" relativeHeight="251668480" behindDoc="1" locked="0" layoutInCell="1" allowOverlap="1">
            <wp:simplePos x="0" y="0"/>
            <wp:positionH relativeFrom="column">
              <wp:posOffset>3309568</wp:posOffset>
            </wp:positionH>
            <wp:positionV relativeFrom="paragraph">
              <wp:posOffset>228068</wp:posOffset>
            </wp:positionV>
            <wp:extent cx="2742874" cy="2742874"/>
            <wp:effectExtent l="0" t="0" r="635" b="635"/>
            <wp:wrapTight wrapText="bothSides">
              <wp:wrapPolygon edited="0">
                <wp:start x="0" y="0"/>
                <wp:lineTo x="0" y="21455"/>
                <wp:lineTo x="21455" y="21455"/>
                <wp:lineTo x="21455" y="0"/>
                <wp:lineTo x="0" y="0"/>
              </wp:wrapPolygon>
            </wp:wrapTight>
            <wp:docPr id="11" name="Obrázek 11" descr="https://www.conatex.cz/media/shop_files/ac/img_1163226_2--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natex.cz/media/shop_files/ac/img_1163226_2--www_1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2874" cy="27428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Poslechová nádoba</w:t>
      </w:r>
    </w:p>
    <w:p w:rsidR="003B7A02" w:rsidRDefault="003B7A02" w:rsidP="003B7A02">
      <w:pPr>
        <w:shd w:val="clear" w:color="auto" w:fill="FFFFFF"/>
        <w:rPr>
          <w:rFonts w:ascii="Helvetica" w:hAnsi="Helvetica" w:cs="Helvetica"/>
          <w:color w:val="2D2D2D"/>
        </w:rPr>
      </w:pPr>
      <w:r>
        <w:rPr>
          <w:rFonts w:ascii="Helvetica" w:hAnsi="Helvetica" w:cs="Helvetica"/>
          <w:color w:val="2D2D2D"/>
        </w:rPr>
        <w:t xml:space="preserve">Pomocí zesilovače lze slyšet nejrůznější zvuky. Zvuky, které vydává hmyz při lezení, klepání, a cvakání překvapí každé dítě. Lupa s dvojnásobným zvětšením v horní části nádoby umožňuje zjistit, jak zvuky vznikají, protože </w:t>
      </w:r>
      <w:r w:rsidRPr="003B7A02">
        <w:rPr>
          <w:rFonts w:ascii="Helvetica" w:hAnsi="Helvetica" w:cs="Helvetica"/>
          <w:color w:val="2D2D2D"/>
        </w:rPr>
        <w:t>i malí tvorové, jako jsou brouci, larvy nebo kobylky, vydávají zvuky.</w:t>
      </w:r>
    </w:p>
    <w:p w:rsidR="003B7A02" w:rsidRPr="003B7A02" w:rsidRDefault="003B7A02" w:rsidP="003B7A02">
      <w:pPr>
        <w:shd w:val="clear" w:color="auto" w:fill="FFFFFF"/>
        <w:rPr>
          <w:rFonts w:ascii="Helvetica" w:hAnsi="Helvetica" w:cs="Helvetica"/>
          <w:color w:val="2D2D2D"/>
        </w:rPr>
      </w:pPr>
      <w:r w:rsidRPr="003B7A02">
        <w:rPr>
          <w:rFonts w:ascii="Helvetica" w:hAnsi="Helvetica" w:cs="Helvetica"/>
          <w:color w:val="2D2D2D"/>
        </w:rPr>
        <w:t>Rozměry:</w:t>
      </w:r>
    </w:p>
    <w:p w:rsidR="003B7A02" w:rsidRDefault="003B7A02" w:rsidP="003B7A02">
      <w:pPr>
        <w:shd w:val="clear" w:color="auto" w:fill="FFFFFF"/>
        <w:rPr>
          <w:rFonts w:ascii="Helvetica" w:hAnsi="Helvetica" w:cs="Helvetica"/>
          <w:color w:val="2D2D2D"/>
        </w:rPr>
      </w:pPr>
      <w:r>
        <w:rPr>
          <w:rFonts w:ascii="Helvetica" w:hAnsi="Helvetica" w:cs="Helvetica"/>
          <w:color w:val="2D2D2D"/>
        </w:rPr>
        <w:t>Ø 8,5 × 9 cm</w:t>
      </w:r>
    </w:p>
    <w:p w:rsidR="003B7A02" w:rsidRPr="003B7A02" w:rsidRDefault="003B7A02" w:rsidP="003B7A02">
      <w:pPr>
        <w:shd w:val="clear" w:color="auto" w:fill="FFFFFF"/>
        <w:rPr>
          <w:rFonts w:ascii="Helvetica" w:hAnsi="Helvetica" w:cs="Helvetica"/>
          <w:color w:val="2D2D2D"/>
        </w:rPr>
      </w:pPr>
      <w:r w:rsidRPr="003B7A02">
        <w:rPr>
          <w:rFonts w:ascii="Helvetica" w:hAnsi="Helvetica" w:cs="Helvetica"/>
          <w:color w:val="2D2D2D"/>
        </w:rPr>
        <w:t>Rozsah dodávky:</w:t>
      </w:r>
    </w:p>
    <w:p w:rsidR="003B7A02" w:rsidRDefault="003B7A02" w:rsidP="003B7A02">
      <w:pPr>
        <w:shd w:val="clear" w:color="auto" w:fill="FFFFFF"/>
        <w:rPr>
          <w:rFonts w:ascii="Helvetica" w:hAnsi="Helvetica" w:cs="Helvetica"/>
          <w:color w:val="2D2D2D"/>
        </w:rPr>
      </w:pPr>
      <w:r>
        <w:rPr>
          <w:rFonts w:ascii="Helvetica" w:hAnsi="Helvetica" w:cs="Helvetica"/>
          <w:color w:val="2D2D2D"/>
        </w:rPr>
        <w:t>Nádoba s víčkem, zesilovač a sluchátko. Baterie nejsou součástí dodávky. Potřebujete 2 knoflíkové baterie.</w:t>
      </w:r>
      <w:r w:rsidRPr="003B7A02">
        <w:t xml:space="preserve"> </w:t>
      </w: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3B7A02" w:rsidRDefault="003B7A02" w:rsidP="00F57E54">
      <w:pPr>
        <w:rPr>
          <w:b/>
          <w:sz w:val="28"/>
        </w:rPr>
      </w:pPr>
    </w:p>
    <w:p w:rsidR="00DF1B6F" w:rsidRPr="00F57E54" w:rsidRDefault="00F57E54" w:rsidP="00F57E54">
      <w:pPr>
        <w:rPr>
          <w:b/>
          <w:sz w:val="28"/>
        </w:rPr>
      </w:pPr>
      <w:r>
        <w:rPr>
          <w:b/>
          <w:sz w:val="28"/>
        </w:rPr>
        <w:t>Lidský trup složený z 18 části (prostorový model)</w:t>
      </w:r>
      <w:r w:rsidR="00885BC9">
        <w:rPr>
          <w:b/>
          <w:sz w:val="28"/>
        </w:rPr>
        <w:tab/>
      </w:r>
      <w:r w:rsidR="00885BC9">
        <w:rPr>
          <w:b/>
          <w:sz w:val="28"/>
        </w:rPr>
        <w:tab/>
      </w:r>
      <w:r w:rsidR="00885BC9">
        <w:rPr>
          <w:b/>
          <w:sz w:val="28"/>
        </w:rPr>
        <w:tab/>
      </w:r>
      <w:r w:rsidR="00885BC9">
        <w:rPr>
          <w:b/>
          <w:sz w:val="28"/>
        </w:rPr>
        <w:tab/>
        <w:t>1 kus</w:t>
      </w:r>
    </w:p>
    <w:p w:rsidR="00FF0A1B" w:rsidRDefault="00FF0A1B" w:rsidP="00F57E54">
      <w:pPr>
        <w:shd w:val="clear" w:color="auto" w:fill="FFFFFF"/>
        <w:spacing w:after="0" w:line="240" w:lineRule="auto"/>
        <w:rPr>
          <w:rFonts w:ascii="Helvetica" w:eastAsia="Times New Roman" w:hAnsi="Helvetica" w:cs="Helvetica"/>
          <w:color w:val="2D2D2D"/>
          <w:sz w:val="24"/>
          <w:szCs w:val="24"/>
          <w:lang w:eastAsia="cs-CZ"/>
        </w:rPr>
      </w:pPr>
      <w:r>
        <w:rPr>
          <w:rFonts w:ascii="Helvetica" w:eastAsia="Times New Roman" w:hAnsi="Helvetica" w:cs="Helvetica"/>
          <w:color w:val="2D2D2D"/>
          <w:sz w:val="24"/>
          <w:szCs w:val="24"/>
          <w:lang w:eastAsia="cs-CZ"/>
        </w:rPr>
        <w:t>Názorná pomůcky stavby lidského těla, prostorový model.</w:t>
      </w:r>
    </w:p>
    <w:p w:rsidR="00F57E54" w:rsidRPr="00F57E54" w:rsidRDefault="00F57E54" w:rsidP="00F57E54">
      <w:pPr>
        <w:shd w:val="clear" w:color="auto" w:fill="FFFFFF"/>
        <w:spacing w:after="0" w:line="240" w:lineRule="auto"/>
        <w:rPr>
          <w:rFonts w:ascii="Helvetica" w:eastAsia="Times New Roman" w:hAnsi="Helvetica" w:cs="Helvetica"/>
          <w:color w:val="2D2D2D"/>
          <w:sz w:val="24"/>
          <w:szCs w:val="24"/>
          <w:lang w:eastAsia="cs-CZ"/>
        </w:rPr>
      </w:pPr>
      <w:r w:rsidRPr="00F57E54">
        <w:rPr>
          <w:rFonts w:ascii="Helvetica" w:eastAsia="Times New Roman" w:hAnsi="Helvetica" w:cs="Helvetica"/>
          <w:noProof/>
          <w:color w:val="2D2D2D"/>
          <w:sz w:val="24"/>
          <w:szCs w:val="24"/>
          <w:lang w:eastAsia="cs-CZ"/>
        </w:rPr>
        <w:drawing>
          <wp:anchor distT="0" distB="0" distL="114300" distR="114300" simplePos="0" relativeHeight="251659264" behindDoc="1" locked="0" layoutInCell="1" allowOverlap="1">
            <wp:simplePos x="0" y="0"/>
            <wp:positionH relativeFrom="column">
              <wp:posOffset>2957830</wp:posOffset>
            </wp:positionH>
            <wp:positionV relativeFrom="paragraph">
              <wp:posOffset>7620</wp:posOffset>
            </wp:positionV>
            <wp:extent cx="3484245" cy="3484245"/>
            <wp:effectExtent l="0" t="0" r="1905" b="1905"/>
            <wp:wrapTight wrapText="bothSides">
              <wp:wrapPolygon edited="0">
                <wp:start x="0" y="0"/>
                <wp:lineTo x="0" y="21494"/>
                <wp:lineTo x="21494" y="21494"/>
                <wp:lineTo x="21494" y="0"/>
                <wp:lineTo x="0" y="0"/>
              </wp:wrapPolygon>
            </wp:wrapTight>
            <wp:docPr id="3" name="Obrázek 3" descr="https://www.conatex.cz/media/shop_files/d4/img_1103066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natex.cz/media/shop_files/d4/img_1103066_1--www_1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a:ln>
                      <a:noFill/>
                    </a:ln>
                  </pic:spPr>
                </pic:pic>
              </a:graphicData>
            </a:graphic>
          </wp:anchor>
        </w:drawing>
      </w:r>
      <w:r w:rsidRPr="00F57E54">
        <w:rPr>
          <w:rFonts w:ascii="Helvetica" w:eastAsia="Times New Roman" w:hAnsi="Helvetica" w:cs="Helvetica"/>
          <w:color w:val="2D2D2D"/>
          <w:sz w:val="24"/>
          <w:szCs w:val="24"/>
          <w:lang w:eastAsia="cs-CZ"/>
        </w:rPr>
        <w:t>Vysoce kvalitní provedení - s odkrytými zády</w:t>
      </w:r>
    </w:p>
    <w:p w:rsidR="00F57E54" w:rsidRPr="00F57E54" w:rsidRDefault="00F57E54" w:rsidP="00F57E54">
      <w:pPr>
        <w:shd w:val="clear" w:color="auto" w:fill="FFFFFF"/>
        <w:spacing w:after="0" w:line="240" w:lineRule="auto"/>
        <w:rPr>
          <w:rFonts w:ascii="Helvetica" w:eastAsia="Times New Roman" w:hAnsi="Helvetica" w:cs="Helvetica"/>
          <w:color w:val="2D2D2D"/>
          <w:sz w:val="24"/>
          <w:szCs w:val="24"/>
          <w:lang w:eastAsia="cs-CZ"/>
        </w:rPr>
      </w:pPr>
      <w:r w:rsidRPr="00F57E54">
        <w:rPr>
          <w:rFonts w:ascii="Helvetica" w:eastAsia="Times New Roman" w:hAnsi="Helvetica" w:cs="Helvetica"/>
          <w:color w:val="2D2D2D"/>
          <w:sz w:val="24"/>
          <w:szCs w:val="24"/>
          <w:lang w:eastAsia="cs-CZ"/>
        </w:rPr>
        <w:t>Bezpohlavní lidský trup s odkrytými zády od malého mozku až po kostrč. Obratle, ploténky, mícha, spinální nervy a vertebrální artérie jsou detailně propracované.</w:t>
      </w:r>
      <w:r w:rsidRPr="00F57E54">
        <w:rPr>
          <w:rFonts w:ascii="Helvetica" w:eastAsia="Times New Roman" w:hAnsi="Helvetica" w:cs="Helvetica"/>
          <w:color w:val="2D2D2D"/>
          <w:sz w:val="24"/>
          <w:szCs w:val="24"/>
          <w:lang w:eastAsia="cs-CZ"/>
        </w:rPr>
        <w:br/>
        <w:t>* 6dílná hlava</w:t>
      </w:r>
      <w:r w:rsidRPr="00F57E54">
        <w:rPr>
          <w:rFonts w:ascii="Helvetica" w:eastAsia="Times New Roman" w:hAnsi="Helvetica" w:cs="Helvetica"/>
          <w:color w:val="2D2D2D"/>
          <w:sz w:val="24"/>
          <w:szCs w:val="24"/>
          <w:lang w:eastAsia="cs-CZ"/>
        </w:rPr>
        <w:br/>
        <w:t>* 2 plicní laloky</w:t>
      </w:r>
      <w:r w:rsidRPr="00F57E54">
        <w:rPr>
          <w:rFonts w:ascii="Helvetica" w:eastAsia="Times New Roman" w:hAnsi="Helvetica" w:cs="Helvetica"/>
          <w:color w:val="2D2D2D"/>
          <w:sz w:val="24"/>
          <w:szCs w:val="24"/>
          <w:lang w:eastAsia="cs-CZ"/>
        </w:rPr>
        <w:br/>
        <w:t>* 2dílné srdce</w:t>
      </w:r>
      <w:r w:rsidRPr="00F57E54">
        <w:rPr>
          <w:rFonts w:ascii="Helvetica" w:eastAsia="Times New Roman" w:hAnsi="Helvetica" w:cs="Helvetica"/>
          <w:color w:val="2D2D2D"/>
          <w:sz w:val="24"/>
          <w:szCs w:val="24"/>
          <w:lang w:eastAsia="cs-CZ"/>
        </w:rPr>
        <w:br/>
        <w:t>* Žaludek</w:t>
      </w:r>
      <w:r w:rsidRPr="00F57E54">
        <w:rPr>
          <w:rFonts w:ascii="Helvetica" w:eastAsia="Times New Roman" w:hAnsi="Helvetica" w:cs="Helvetica"/>
          <w:color w:val="2D2D2D"/>
          <w:sz w:val="24"/>
          <w:szCs w:val="24"/>
          <w:lang w:eastAsia="cs-CZ"/>
        </w:rPr>
        <w:br/>
        <w:t>* Játra se žlučníkem</w:t>
      </w:r>
      <w:r w:rsidRPr="00F57E54">
        <w:rPr>
          <w:rFonts w:ascii="Helvetica" w:eastAsia="Times New Roman" w:hAnsi="Helvetica" w:cs="Helvetica"/>
          <w:color w:val="2D2D2D"/>
          <w:sz w:val="24"/>
          <w:szCs w:val="24"/>
          <w:lang w:eastAsia="cs-CZ"/>
        </w:rPr>
        <w:br/>
        <w:t>* 2dílná sada střev</w:t>
      </w:r>
      <w:r w:rsidRPr="00F57E54">
        <w:rPr>
          <w:rFonts w:ascii="Helvetica" w:eastAsia="Times New Roman" w:hAnsi="Helvetica" w:cs="Helvetica"/>
          <w:color w:val="2D2D2D"/>
          <w:sz w:val="24"/>
          <w:szCs w:val="24"/>
          <w:lang w:eastAsia="cs-CZ"/>
        </w:rPr>
        <w:br/>
        <w:t>* Přední polovina ledviny</w:t>
      </w:r>
      <w:r w:rsidRPr="00F57E54">
        <w:rPr>
          <w:rFonts w:ascii="Helvetica" w:eastAsia="Times New Roman" w:hAnsi="Helvetica" w:cs="Helvetica"/>
          <w:color w:val="2D2D2D"/>
          <w:sz w:val="24"/>
          <w:szCs w:val="24"/>
          <w:lang w:eastAsia="cs-CZ"/>
        </w:rPr>
        <w:br/>
        <w:t>* Přední polovina močového měchýře</w:t>
      </w:r>
      <w:r w:rsidRPr="00F57E54">
        <w:rPr>
          <w:rFonts w:ascii="Helvetica" w:eastAsia="Times New Roman" w:hAnsi="Helvetica" w:cs="Helvetica"/>
          <w:color w:val="2D2D2D"/>
          <w:sz w:val="24"/>
          <w:szCs w:val="24"/>
          <w:lang w:eastAsia="cs-CZ"/>
        </w:rPr>
        <w:br/>
        <w:t>* 7. hrudní obratel - vyjímatelný</w:t>
      </w:r>
    </w:p>
    <w:p w:rsidR="00F57E54" w:rsidRPr="00F57E54" w:rsidRDefault="00F57E54" w:rsidP="00F57E54">
      <w:pPr>
        <w:shd w:val="clear" w:color="auto" w:fill="FFFFFF"/>
        <w:spacing w:after="0" w:line="240" w:lineRule="auto"/>
        <w:rPr>
          <w:rFonts w:ascii="Helvetica" w:eastAsia="Times New Roman" w:hAnsi="Helvetica" w:cs="Helvetica"/>
          <w:color w:val="2D2D2D"/>
          <w:sz w:val="24"/>
          <w:szCs w:val="24"/>
          <w:lang w:eastAsia="cs-CZ"/>
        </w:rPr>
      </w:pPr>
      <w:r w:rsidRPr="00F57E54">
        <w:rPr>
          <w:rFonts w:ascii="Helvetica" w:eastAsia="Times New Roman" w:hAnsi="Helvetica" w:cs="Helvetica"/>
          <w:color w:val="2D2D2D"/>
          <w:sz w:val="24"/>
          <w:szCs w:val="24"/>
          <w:lang w:eastAsia="cs-CZ"/>
        </w:rPr>
        <w:t>Rozměry:</w:t>
      </w:r>
      <w:r>
        <w:rPr>
          <w:rFonts w:ascii="Helvetica" w:eastAsia="Times New Roman" w:hAnsi="Helvetica" w:cs="Helvetica"/>
          <w:color w:val="2D2D2D"/>
          <w:sz w:val="24"/>
          <w:szCs w:val="24"/>
          <w:lang w:eastAsia="cs-CZ"/>
        </w:rPr>
        <w:t xml:space="preserve"> </w:t>
      </w:r>
      <w:r w:rsidRPr="00F57E54">
        <w:rPr>
          <w:rFonts w:ascii="Helvetica" w:eastAsia="Times New Roman" w:hAnsi="Helvetica" w:cs="Helvetica"/>
          <w:color w:val="2D2D2D"/>
          <w:sz w:val="24"/>
          <w:szCs w:val="24"/>
          <w:lang w:eastAsia="cs-CZ"/>
        </w:rPr>
        <w:t>výška 87 x šířka 38 x hloubka 25 cm</w:t>
      </w:r>
    </w:p>
    <w:p w:rsidR="00F57E54" w:rsidRPr="00F57E54" w:rsidRDefault="00F57E54" w:rsidP="00F57E54">
      <w:pPr>
        <w:shd w:val="clear" w:color="auto" w:fill="FFFFFF"/>
        <w:spacing w:after="0" w:line="240" w:lineRule="auto"/>
        <w:rPr>
          <w:rFonts w:ascii="Helvetica" w:eastAsia="Times New Roman" w:hAnsi="Helvetica" w:cs="Helvetica"/>
          <w:color w:val="2D2D2D"/>
          <w:sz w:val="24"/>
          <w:szCs w:val="24"/>
          <w:lang w:eastAsia="cs-CZ"/>
        </w:rPr>
      </w:pPr>
      <w:r w:rsidRPr="00F57E54">
        <w:rPr>
          <w:rFonts w:ascii="Helvetica" w:eastAsia="Times New Roman" w:hAnsi="Helvetica" w:cs="Helvetica"/>
          <w:color w:val="2D2D2D"/>
          <w:sz w:val="24"/>
          <w:szCs w:val="24"/>
          <w:lang w:eastAsia="cs-CZ"/>
        </w:rPr>
        <w:t>Rozsah dodávky:</w:t>
      </w:r>
      <w:r>
        <w:rPr>
          <w:rFonts w:ascii="Helvetica" w:eastAsia="Times New Roman" w:hAnsi="Helvetica" w:cs="Helvetica"/>
          <w:color w:val="2D2D2D"/>
          <w:sz w:val="24"/>
          <w:szCs w:val="24"/>
          <w:lang w:eastAsia="cs-CZ"/>
        </w:rPr>
        <w:t xml:space="preserve"> </w:t>
      </w:r>
      <w:r w:rsidRPr="00F57E54">
        <w:rPr>
          <w:rFonts w:ascii="Helvetica" w:eastAsia="Times New Roman" w:hAnsi="Helvetica" w:cs="Helvetica"/>
          <w:color w:val="2D2D2D"/>
          <w:sz w:val="24"/>
          <w:szCs w:val="24"/>
          <w:lang w:eastAsia="cs-CZ"/>
        </w:rPr>
        <w:t>S anatomickou příručkou</w:t>
      </w:r>
    </w:p>
    <w:p w:rsidR="00F57E54" w:rsidRDefault="00F57E54" w:rsidP="00DF1B6F">
      <w:pPr>
        <w:shd w:val="clear" w:color="auto" w:fill="FFFFFF"/>
        <w:spacing w:after="0" w:line="240" w:lineRule="auto"/>
        <w:rPr>
          <w:rFonts w:ascii="Helvetica" w:eastAsia="Times New Roman" w:hAnsi="Helvetica" w:cs="Helvetica"/>
          <w:color w:val="2D2D2D"/>
          <w:sz w:val="24"/>
          <w:szCs w:val="24"/>
          <w:lang w:eastAsia="cs-CZ"/>
        </w:rPr>
      </w:pPr>
    </w:p>
    <w:p w:rsidR="00F57E54" w:rsidRDefault="00F57E54" w:rsidP="00DF1B6F">
      <w:pPr>
        <w:shd w:val="clear" w:color="auto" w:fill="FFFFFF"/>
        <w:spacing w:after="0" w:line="240" w:lineRule="auto"/>
        <w:rPr>
          <w:rFonts w:ascii="Helvetica" w:eastAsia="Times New Roman" w:hAnsi="Helvetica" w:cs="Helvetica"/>
          <w:color w:val="2D2D2D"/>
          <w:sz w:val="24"/>
          <w:szCs w:val="24"/>
          <w:lang w:eastAsia="cs-CZ"/>
        </w:rPr>
      </w:pPr>
    </w:p>
    <w:p w:rsidR="00F57E54" w:rsidRDefault="003B7A02" w:rsidP="003B7A02">
      <w:pPr>
        <w:rPr>
          <w:b/>
          <w:sz w:val="28"/>
        </w:rPr>
      </w:pPr>
      <w:r>
        <w:rPr>
          <w:b/>
          <w:sz w:val="28"/>
        </w:rPr>
        <w:t>Mechanický kuřák</w:t>
      </w:r>
    </w:p>
    <w:p w:rsidR="003B7A02" w:rsidRDefault="003B7A02" w:rsidP="003B7A02">
      <w:pPr>
        <w:shd w:val="clear" w:color="auto" w:fill="FFFFFF"/>
        <w:spacing w:after="0" w:line="240" w:lineRule="auto"/>
        <w:rPr>
          <w:rFonts w:ascii="Helvetica" w:eastAsia="Times New Roman" w:hAnsi="Helvetica" w:cs="Helvetica"/>
          <w:color w:val="2D2D2D"/>
          <w:sz w:val="24"/>
          <w:szCs w:val="24"/>
          <w:lang w:eastAsia="cs-CZ"/>
        </w:rPr>
      </w:pPr>
      <w:r>
        <w:rPr>
          <w:rFonts w:ascii="Helvetica" w:eastAsia="Times New Roman" w:hAnsi="Helvetica" w:cs="Helvetica"/>
          <w:color w:val="2D2D2D"/>
          <w:sz w:val="24"/>
          <w:szCs w:val="24"/>
          <w:lang w:eastAsia="cs-CZ"/>
        </w:rPr>
        <w:t>Jednoduchý a e</w:t>
      </w:r>
      <w:r w:rsidRPr="003B7A02">
        <w:rPr>
          <w:rFonts w:ascii="Helvetica" w:eastAsia="Times New Roman" w:hAnsi="Helvetica" w:cs="Helvetica"/>
          <w:color w:val="2D2D2D"/>
          <w:sz w:val="24"/>
          <w:szCs w:val="24"/>
          <w:lang w:eastAsia="cs-CZ"/>
        </w:rPr>
        <w:t xml:space="preserve">fektivní způsob vizuální </w:t>
      </w:r>
      <w:r w:rsidR="00B40C76">
        <w:rPr>
          <w:rFonts w:ascii="Helvetica" w:eastAsia="Times New Roman" w:hAnsi="Helvetica" w:cs="Helvetica"/>
          <w:color w:val="2D2D2D"/>
          <w:sz w:val="24"/>
          <w:szCs w:val="24"/>
          <w:lang w:eastAsia="cs-CZ"/>
        </w:rPr>
        <w:t xml:space="preserve">ukázky, jak rychle se bílý filtr zanese usazeninami a škodlivinami, jako je nikotin, dehet a uhlovodíky. Vizualizace zdravotních rizik kouření pro žáky. </w:t>
      </w: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Pr="00B40C76" w:rsidRDefault="00B40C76" w:rsidP="00B40C76">
      <w:pPr>
        <w:rPr>
          <w:b/>
          <w:sz w:val="28"/>
        </w:rPr>
      </w:pPr>
      <w:r>
        <w:rPr>
          <w:noProof/>
          <w:lang w:eastAsia="cs-CZ"/>
        </w:rPr>
        <w:drawing>
          <wp:anchor distT="0" distB="0" distL="114300" distR="114300" simplePos="0" relativeHeight="251669504" behindDoc="1" locked="0" layoutInCell="1" allowOverlap="1">
            <wp:simplePos x="0" y="0"/>
            <wp:positionH relativeFrom="column">
              <wp:posOffset>3962297</wp:posOffset>
            </wp:positionH>
            <wp:positionV relativeFrom="paragraph">
              <wp:posOffset>5440</wp:posOffset>
            </wp:positionV>
            <wp:extent cx="1820545" cy="1820545"/>
            <wp:effectExtent l="0" t="0" r="8255" b="8255"/>
            <wp:wrapTight wrapText="bothSides">
              <wp:wrapPolygon edited="0">
                <wp:start x="0" y="0"/>
                <wp:lineTo x="0" y="21472"/>
                <wp:lineTo x="21472" y="21472"/>
                <wp:lineTo x="21472" y="0"/>
                <wp:lineTo x="0" y="0"/>
              </wp:wrapPolygon>
            </wp:wrapTight>
            <wp:docPr id="12" name="Obrázek 12" descr="https://www.conatex.cz/media/shop_files/05/img_2012983_3--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onatex.cz/media/shop_files/05/img_2012983_3--www_1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C76">
        <w:rPr>
          <w:b/>
          <w:sz w:val="28"/>
        </w:rPr>
        <w:t>Ruční tlakoměr na měření krevního tlaku</w:t>
      </w:r>
    </w:p>
    <w:p w:rsidR="00B40C76" w:rsidRPr="00B40C76" w:rsidRDefault="00B40C76" w:rsidP="00B40C76">
      <w:pPr>
        <w:shd w:val="clear" w:color="auto" w:fill="FFFFFF"/>
        <w:spacing w:after="0" w:line="240" w:lineRule="auto"/>
        <w:rPr>
          <w:rFonts w:ascii="Helvetica" w:eastAsia="Times New Roman" w:hAnsi="Helvetica" w:cs="Helvetica"/>
          <w:color w:val="2D2D2D"/>
          <w:sz w:val="24"/>
          <w:szCs w:val="24"/>
          <w:lang w:eastAsia="cs-CZ"/>
        </w:rPr>
      </w:pPr>
      <w:r w:rsidRPr="00B40C76">
        <w:rPr>
          <w:rFonts w:ascii="Helvetica" w:eastAsia="Times New Roman" w:hAnsi="Helvetica" w:cs="Helvetica"/>
          <w:color w:val="2D2D2D"/>
          <w:sz w:val="24"/>
          <w:szCs w:val="24"/>
          <w:lang w:eastAsia="cs-CZ"/>
        </w:rPr>
        <w:t>Přechod ze systolického krevního tlaku na diastolický uslyšíte díky krevnímu pulzu pomocí stetoskopu. Dodáváme se stetoskopem, tlakoměrem se stupnicí a manžetou na suchý zip.</w:t>
      </w:r>
    </w:p>
    <w:p w:rsidR="00B40C76" w:rsidRPr="00B40C76" w:rsidRDefault="00B40C76" w:rsidP="00B40C76">
      <w:pPr>
        <w:shd w:val="clear" w:color="auto" w:fill="FFFFFF"/>
        <w:spacing w:after="0" w:line="240" w:lineRule="auto"/>
        <w:rPr>
          <w:rFonts w:ascii="Helvetica" w:eastAsia="Times New Roman" w:hAnsi="Helvetica" w:cs="Helvetica"/>
          <w:color w:val="2D2D2D"/>
          <w:sz w:val="24"/>
          <w:szCs w:val="24"/>
          <w:lang w:eastAsia="cs-CZ"/>
        </w:rPr>
      </w:pPr>
      <w:r w:rsidRPr="00B40C76">
        <w:rPr>
          <w:rFonts w:ascii="Helvetica" w:eastAsia="Times New Roman" w:hAnsi="Helvetica" w:cs="Helvetica"/>
          <w:color w:val="2D2D2D"/>
          <w:sz w:val="24"/>
          <w:szCs w:val="24"/>
          <w:lang w:eastAsia="cs-CZ"/>
        </w:rPr>
        <w:t>Rozsah dodávky:</w:t>
      </w:r>
    </w:p>
    <w:p w:rsidR="00B40C76" w:rsidRPr="00B40C76" w:rsidRDefault="00B40C76" w:rsidP="00B40C76">
      <w:pPr>
        <w:shd w:val="clear" w:color="auto" w:fill="FFFFFF"/>
        <w:spacing w:after="0" w:line="240" w:lineRule="auto"/>
        <w:rPr>
          <w:rFonts w:ascii="Helvetica" w:eastAsia="Times New Roman" w:hAnsi="Helvetica" w:cs="Helvetica"/>
          <w:color w:val="2D2D2D"/>
          <w:sz w:val="24"/>
          <w:szCs w:val="24"/>
          <w:lang w:eastAsia="cs-CZ"/>
        </w:rPr>
      </w:pPr>
      <w:r w:rsidRPr="00B40C76">
        <w:rPr>
          <w:rFonts w:ascii="Helvetica" w:eastAsia="Times New Roman" w:hAnsi="Helvetica" w:cs="Helvetica"/>
          <w:color w:val="2D2D2D"/>
          <w:sz w:val="24"/>
          <w:szCs w:val="24"/>
          <w:lang w:eastAsia="cs-CZ"/>
        </w:rPr>
        <w:t>V plastové tašce</w:t>
      </w: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r>
        <w:rPr>
          <w:noProof/>
          <w:lang w:eastAsia="cs-CZ"/>
        </w:rPr>
        <w:drawing>
          <wp:anchor distT="0" distB="0" distL="114300" distR="114300" simplePos="0" relativeHeight="251670528" behindDoc="1" locked="0" layoutInCell="1" allowOverlap="1">
            <wp:simplePos x="0" y="0"/>
            <wp:positionH relativeFrom="column">
              <wp:posOffset>3432175</wp:posOffset>
            </wp:positionH>
            <wp:positionV relativeFrom="paragraph">
              <wp:posOffset>0</wp:posOffset>
            </wp:positionV>
            <wp:extent cx="2503805" cy="2503805"/>
            <wp:effectExtent l="0" t="0" r="0" b="0"/>
            <wp:wrapTight wrapText="bothSides">
              <wp:wrapPolygon edited="0">
                <wp:start x="0" y="0"/>
                <wp:lineTo x="0" y="21364"/>
                <wp:lineTo x="21364" y="21364"/>
                <wp:lineTo x="21364" y="0"/>
                <wp:lineTo x="0" y="0"/>
              </wp:wrapPolygon>
            </wp:wrapTight>
            <wp:docPr id="13" name="Obrázek 13" descr="https://www.conatex.cz/media/shop_files/c7/img_2028072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onatex.cz/media/shop_files/c7/img_2028072_1--www_1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805" cy="2503805"/>
                    </a:xfrm>
                    <a:prstGeom prst="rect">
                      <a:avLst/>
                    </a:prstGeom>
                    <a:noFill/>
                    <a:ln>
                      <a:noFill/>
                    </a:ln>
                  </pic:spPr>
                </pic:pic>
              </a:graphicData>
            </a:graphic>
          </wp:anchor>
        </w:drawing>
      </w:r>
    </w:p>
    <w:p w:rsidR="00B40C76" w:rsidRPr="00B40C76" w:rsidRDefault="00B40C76" w:rsidP="00B40C76">
      <w:pPr>
        <w:rPr>
          <w:b/>
          <w:sz w:val="28"/>
        </w:rPr>
      </w:pPr>
      <w:r w:rsidRPr="00B40C76">
        <w:rPr>
          <w:b/>
          <w:sz w:val="28"/>
        </w:rPr>
        <w:t>Stetoskop</w:t>
      </w: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 xml:space="preserve">Stetoskop s otočnou membránou z plastu (Ø 40 mm). </w:t>
      </w:r>
    </w:p>
    <w:p w:rsidR="00B40C76" w:rsidRDefault="00B40C76" w:rsidP="003B7A02">
      <w:pPr>
        <w:shd w:val="clear" w:color="auto" w:fill="FFFFFF"/>
        <w:spacing w:after="0" w:line="240" w:lineRule="auto"/>
        <w:rPr>
          <w:rFonts w:ascii="Helvetica" w:eastAsia="Times New Roman" w:hAnsi="Helvetica" w:cs="Helvetica"/>
          <w:color w:val="2D2D2D"/>
          <w:sz w:val="24"/>
          <w:szCs w:val="24"/>
          <w:lang w:eastAsia="cs-CZ"/>
        </w:rPr>
      </w:pPr>
    </w:p>
    <w:p w:rsidR="00B40C76" w:rsidRDefault="00B40C76" w:rsidP="003B7A02">
      <w:pPr>
        <w:shd w:val="clear" w:color="auto" w:fill="FFFFFF"/>
        <w:spacing w:after="0" w:line="240" w:lineRule="auto"/>
        <w:rPr>
          <w:b/>
          <w:sz w:val="28"/>
        </w:rPr>
      </w:pPr>
    </w:p>
    <w:p w:rsidR="00B40C76" w:rsidRDefault="00B40C76" w:rsidP="003B7A02">
      <w:pPr>
        <w:shd w:val="clear" w:color="auto" w:fill="FFFFFF"/>
        <w:spacing w:after="0" w:line="240" w:lineRule="auto"/>
        <w:rPr>
          <w:b/>
          <w:sz w:val="28"/>
        </w:rPr>
      </w:pPr>
    </w:p>
    <w:p w:rsidR="00B40C76" w:rsidRDefault="00B40C76" w:rsidP="003B7A02">
      <w:pPr>
        <w:shd w:val="clear" w:color="auto" w:fill="FFFFFF"/>
        <w:spacing w:after="0" w:line="240" w:lineRule="auto"/>
        <w:rPr>
          <w:b/>
          <w:sz w:val="28"/>
        </w:rPr>
      </w:pPr>
    </w:p>
    <w:p w:rsidR="00B40C76" w:rsidRDefault="00B40C76" w:rsidP="003B7A02">
      <w:pPr>
        <w:shd w:val="clear" w:color="auto" w:fill="FFFFFF"/>
        <w:spacing w:after="0" w:line="240" w:lineRule="auto"/>
        <w:rPr>
          <w:b/>
          <w:sz w:val="28"/>
        </w:rPr>
      </w:pPr>
    </w:p>
    <w:p w:rsidR="00B40C76" w:rsidRDefault="00B40C76" w:rsidP="003B7A02">
      <w:pPr>
        <w:shd w:val="clear" w:color="auto" w:fill="FFFFFF"/>
        <w:spacing w:after="0" w:line="240" w:lineRule="auto"/>
        <w:rPr>
          <w:b/>
          <w:sz w:val="28"/>
        </w:rPr>
      </w:pPr>
    </w:p>
    <w:p w:rsidR="00B40C76" w:rsidRDefault="00B40C76" w:rsidP="003B7A02">
      <w:pPr>
        <w:shd w:val="clear" w:color="auto" w:fill="FFFFFF"/>
        <w:spacing w:after="0" w:line="240" w:lineRule="auto"/>
        <w:rPr>
          <w:b/>
          <w:sz w:val="28"/>
        </w:rPr>
      </w:pPr>
    </w:p>
    <w:p w:rsidR="00B40C76" w:rsidRDefault="00B40C76" w:rsidP="003B7A02">
      <w:pPr>
        <w:shd w:val="clear" w:color="auto" w:fill="FFFFFF"/>
        <w:spacing w:after="0" w:line="240" w:lineRule="auto"/>
        <w:rPr>
          <w:b/>
          <w:sz w:val="28"/>
        </w:rPr>
      </w:pPr>
      <w:r w:rsidRPr="00B40C76">
        <w:rPr>
          <w:b/>
          <w:noProof/>
          <w:sz w:val="28"/>
          <w:lang w:eastAsia="cs-CZ"/>
        </w:rPr>
        <w:drawing>
          <wp:anchor distT="0" distB="0" distL="114300" distR="114300" simplePos="0" relativeHeight="251671552" behindDoc="1" locked="0" layoutInCell="1" allowOverlap="1">
            <wp:simplePos x="0" y="0"/>
            <wp:positionH relativeFrom="page">
              <wp:align>right</wp:align>
            </wp:positionH>
            <wp:positionV relativeFrom="paragraph">
              <wp:posOffset>11670</wp:posOffset>
            </wp:positionV>
            <wp:extent cx="2009775" cy="2009775"/>
            <wp:effectExtent l="0" t="0" r="9525" b="9525"/>
            <wp:wrapTight wrapText="bothSides">
              <wp:wrapPolygon edited="0">
                <wp:start x="0" y="0"/>
                <wp:lineTo x="0" y="21498"/>
                <wp:lineTo x="21498" y="21498"/>
                <wp:lineTo x="21498" y="0"/>
                <wp:lineTo x="0" y="0"/>
              </wp:wrapPolygon>
            </wp:wrapTight>
            <wp:docPr id="14" name="Obrázek 14" descr="Digitální tlakoměr a pulsmetr - automatic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gitální tlakoměr a pulsmetr - automatick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p>
    <w:p w:rsidR="00B40C76" w:rsidRDefault="00B40C76" w:rsidP="003B7A02">
      <w:pPr>
        <w:shd w:val="clear" w:color="auto" w:fill="FFFFFF"/>
        <w:spacing w:after="0" w:line="240" w:lineRule="auto"/>
        <w:rPr>
          <w:b/>
          <w:sz w:val="28"/>
        </w:rPr>
      </w:pPr>
      <w:r>
        <w:rPr>
          <w:b/>
          <w:sz w:val="28"/>
        </w:rPr>
        <w:t>Automatický digitální tlakoměr s </w:t>
      </w:r>
      <w:proofErr w:type="spellStart"/>
      <w:r>
        <w:rPr>
          <w:b/>
          <w:sz w:val="28"/>
        </w:rPr>
        <w:t>pulsmetrem</w:t>
      </w:r>
      <w:proofErr w:type="spellEnd"/>
    </w:p>
    <w:p w:rsidR="00B40C76" w:rsidRDefault="00B40C76" w:rsidP="003B7A02">
      <w:pPr>
        <w:shd w:val="clear" w:color="auto" w:fill="FFFFFF"/>
        <w:spacing w:after="0" w:line="240" w:lineRule="auto"/>
        <w:rPr>
          <w:b/>
          <w:sz w:val="28"/>
        </w:rPr>
      </w:pPr>
    </w:p>
    <w:p w:rsidR="00B40C76" w:rsidRPr="0046375A" w:rsidRDefault="0046375A" w:rsidP="003B7A02">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 xml:space="preserve">Elektronicky regulované </w:t>
      </w:r>
      <w:proofErr w:type="spellStart"/>
      <w:r w:rsidRPr="0046375A">
        <w:rPr>
          <w:rFonts w:ascii="Helvetica" w:eastAsia="Times New Roman" w:hAnsi="Helvetica" w:cs="Helvetica"/>
          <w:color w:val="2D2D2D"/>
          <w:sz w:val="24"/>
          <w:szCs w:val="24"/>
          <w:lang w:eastAsia="cs-CZ"/>
        </w:rPr>
        <w:t>natlakování</w:t>
      </w:r>
      <w:proofErr w:type="spellEnd"/>
      <w:r w:rsidRPr="0046375A">
        <w:rPr>
          <w:rFonts w:ascii="Helvetica" w:eastAsia="Times New Roman" w:hAnsi="Helvetica" w:cs="Helvetica"/>
          <w:color w:val="2D2D2D"/>
          <w:sz w:val="24"/>
          <w:szCs w:val="24"/>
          <w:lang w:eastAsia="cs-CZ"/>
        </w:rPr>
        <w:t xml:space="preserve">. </w:t>
      </w:r>
      <w:proofErr w:type="spellStart"/>
      <w:r w:rsidRPr="0046375A">
        <w:rPr>
          <w:rFonts w:ascii="Helvetica" w:eastAsia="Times New Roman" w:hAnsi="Helvetica" w:cs="Helvetica"/>
          <w:color w:val="2D2D2D"/>
          <w:sz w:val="24"/>
          <w:szCs w:val="24"/>
          <w:lang w:eastAsia="cs-CZ"/>
        </w:rPr>
        <w:t>Natlakuje</w:t>
      </w:r>
      <w:proofErr w:type="spellEnd"/>
      <w:r w:rsidRPr="0046375A">
        <w:rPr>
          <w:rFonts w:ascii="Helvetica" w:eastAsia="Times New Roman" w:hAnsi="Helvetica" w:cs="Helvetica"/>
          <w:color w:val="2D2D2D"/>
          <w:sz w:val="24"/>
          <w:szCs w:val="24"/>
          <w:lang w:eastAsia="cs-CZ"/>
        </w:rPr>
        <w:t xml:space="preserve"> pouze na tlak potřebný k měření! Odpouštění nadbytečného vzduchu magnetickým ventilem. Bez stetoskopu. Snadné nasazení manžety, ukládání naměřených hodnot krevního tlaku atd.</w:t>
      </w:r>
    </w:p>
    <w:p w:rsidR="00B40C76" w:rsidRDefault="00B40C76"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r>
        <w:rPr>
          <w:b/>
          <w:sz w:val="28"/>
        </w:rPr>
        <w:t>Smyslové vnímání- sada</w:t>
      </w:r>
    </w:p>
    <w:p w:rsidR="0046375A" w:rsidRPr="0046375A" w:rsidRDefault="0046375A" w:rsidP="0046375A">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noProof/>
          <w:color w:val="2D2D2D"/>
          <w:sz w:val="24"/>
          <w:szCs w:val="24"/>
          <w:lang w:eastAsia="cs-CZ"/>
        </w:rPr>
        <w:drawing>
          <wp:anchor distT="0" distB="0" distL="114300" distR="114300" simplePos="0" relativeHeight="251672576" behindDoc="1" locked="0" layoutInCell="1" allowOverlap="1">
            <wp:simplePos x="0" y="0"/>
            <wp:positionH relativeFrom="column">
              <wp:posOffset>3499176</wp:posOffset>
            </wp:positionH>
            <wp:positionV relativeFrom="paragraph">
              <wp:posOffset>426771</wp:posOffset>
            </wp:positionV>
            <wp:extent cx="2874645" cy="2874645"/>
            <wp:effectExtent l="0" t="0" r="1905" b="1905"/>
            <wp:wrapTight wrapText="bothSides">
              <wp:wrapPolygon edited="0">
                <wp:start x="0" y="0"/>
                <wp:lineTo x="0" y="21471"/>
                <wp:lineTo x="21471" y="21471"/>
                <wp:lineTo x="21471" y="0"/>
                <wp:lineTo x="0" y="0"/>
              </wp:wrapPolygon>
            </wp:wrapTight>
            <wp:docPr id="15" name="Obrázek 15" descr="https://www.conatex.cz/media/shop_files/f6/img_1133068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onatex.cz/media/shop_files/f6/img_1133068_1--www_1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645" cy="287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75A">
        <w:rPr>
          <w:rFonts w:ascii="Helvetica" w:eastAsia="Times New Roman" w:hAnsi="Helvetica" w:cs="Helvetica"/>
          <w:color w:val="2D2D2D"/>
          <w:sz w:val="24"/>
          <w:szCs w:val="24"/>
          <w:lang w:eastAsia="cs-CZ"/>
        </w:rPr>
        <w:t>Pomocí této přístrojové soupravy lze provádět následující pokusy:</w:t>
      </w:r>
      <w:r w:rsidRPr="0046375A">
        <w:rPr>
          <w:rFonts w:ascii="Helvetica" w:eastAsia="Times New Roman" w:hAnsi="Helvetica" w:cs="Helvetica"/>
          <w:color w:val="2D2D2D"/>
          <w:sz w:val="24"/>
          <w:szCs w:val="24"/>
          <w:lang w:eastAsia="cs-CZ"/>
        </w:rPr>
        <w:br/>
        <w:t>* Hmat</w:t>
      </w:r>
      <w:r w:rsidRPr="0046375A">
        <w:rPr>
          <w:rFonts w:ascii="Helvetica" w:eastAsia="Times New Roman" w:hAnsi="Helvetica" w:cs="Helvetica"/>
          <w:color w:val="2D2D2D"/>
          <w:sz w:val="24"/>
          <w:szCs w:val="24"/>
          <w:lang w:eastAsia="cs-CZ"/>
        </w:rPr>
        <w:br/>
        <w:t>* Hmatové vnímání</w:t>
      </w:r>
      <w:r w:rsidRPr="0046375A">
        <w:rPr>
          <w:rFonts w:ascii="Helvetica" w:eastAsia="Times New Roman" w:hAnsi="Helvetica" w:cs="Helvetica"/>
          <w:color w:val="2D2D2D"/>
          <w:sz w:val="24"/>
          <w:szCs w:val="24"/>
          <w:lang w:eastAsia="cs-CZ"/>
        </w:rPr>
        <w:br/>
        <w:t>* Citlivost kůže na teplo a chlad</w:t>
      </w:r>
      <w:r w:rsidRPr="0046375A">
        <w:rPr>
          <w:rFonts w:ascii="Helvetica" w:eastAsia="Times New Roman" w:hAnsi="Helvetica" w:cs="Helvetica"/>
          <w:color w:val="2D2D2D"/>
          <w:sz w:val="24"/>
          <w:szCs w:val="24"/>
          <w:lang w:eastAsia="cs-CZ"/>
        </w:rPr>
        <w:br/>
        <w:t>* Slepá skvrna</w:t>
      </w:r>
      <w:r w:rsidRPr="0046375A">
        <w:rPr>
          <w:rFonts w:ascii="Helvetica" w:eastAsia="Times New Roman" w:hAnsi="Helvetica" w:cs="Helvetica"/>
          <w:color w:val="2D2D2D"/>
          <w:sz w:val="24"/>
          <w:szCs w:val="24"/>
          <w:lang w:eastAsia="cs-CZ"/>
        </w:rPr>
        <w:br/>
        <w:t>* Optické a haptické klamy</w:t>
      </w:r>
      <w:r w:rsidRPr="0046375A">
        <w:rPr>
          <w:rFonts w:ascii="Helvetica" w:eastAsia="Times New Roman" w:hAnsi="Helvetica" w:cs="Helvetica"/>
          <w:color w:val="2D2D2D"/>
          <w:sz w:val="24"/>
          <w:szCs w:val="24"/>
          <w:lang w:eastAsia="cs-CZ"/>
        </w:rPr>
        <w:br/>
        <w:t>* Barevné vidění</w:t>
      </w:r>
      <w:r w:rsidRPr="0046375A">
        <w:rPr>
          <w:rFonts w:ascii="Helvetica" w:eastAsia="Times New Roman" w:hAnsi="Helvetica" w:cs="Helvetica"/>
          <w:color w:val="2D2D2D"/>
          <w:sz w:val="24"/>
          <w:szCs w:val="24"/>
          <w:lang w:eastAsia="cs-CZ"/>
        </w:rPr>
        <w:br/>
        <w:t xml:space="preserve">* Mihotavé barvy a </w:t>
      </w:r>
      <w:proofErr w:type="spellStart"/>
      <w:r w:rsidRPr="0046375A">
        <w:rPr>
          <w:rFonts w:ascii="Helvetica" w:eastAsia="Times New Roman" w:hAnsi="Helvetica" w:cs="Helvetica"/>
          <w:color w:val="2D2D2D"/>
          <w:sz w:val="24"/>
          <w:szCs w:val="24"/>
          <w:lang w:eastAsia="cs-CZ"/>
        </w:rPr>
        <w:t>postefekt</w:t>
      </w:r>
      <w:proofErr w:type="spellEnd"/>
      <w:r w:rsidRPr="0046375A">
        <w:rPr>
          <w:rFonts w:ascii="Helvetica" w:eastAsia="Times New Roman" w:hAnsi="Helvetica" w:cs="Helvetica"/>
          <w:color w:val="2D2D2D"/>
          <w:sz w:val="24"/>
          <w:szCs w:val="24"/>
          <w:lang w:eastAsia="cs-CZ"/>
        </w:rPr>
        <w:t xml:space="preserve"> pohybu</w:t>
      </w:r>
      <w:r w:rsidRPr="0046375A">
        <w:rPr>
          <w:rFonts w:ascii="Helvetica" w:eastAsia="Times New Roman" w:hAnsi="Helvetica" w:cs="Helvetica"/>
          <w:color w:val="2D2D2D"/>
          <w:sz w:val="24"/>
          <w:szCs w:val="24"/>
          <w:lang w:eastAsia="cs-CZ"/>
        </w:rPr>
        <w:br/>
        <w:t>* Přenos obrazu do mozku pomocí zpětných brýlí</w:t>
      </w:r>
      <w:r w:rsidRPr="0046375A">
        <w:rPr>
          <w:rFonts w:ascii="Helvetica" w:eastAsia="Times New Roman" w:hAnsi="Helvetica" w:cs="Helvetica"/>
          <w:color w:val="2D2D2D"/>
          <w:sz w:val="24"/>
          <w:szCs w:val="24"/>
          <w:lang w:eastAsia="cs-CZ"/>
        </w:rPr>
        <w:br/>
        <w:t>* Směrové slyšení</w:t>
      </w:r>
      <w:r w:rsidRPr="0046375A">
        <w:rPr>
          <w:rFonts w:ascii="Helvetica" w:eastAsia="Times New Roman" w:hAnsi="Helvetica" w:cs="Helvetica"/>
          <w:color w:val="2D2D2D"/>
          <w:sz w:val="24"/>
          <w:szCs w:val="24"/>
          <w:lang w:eastAsia="cs-CZ"/>
        </w:rPr>
        <w:br/>
        <w:t>* Slyšení vlastních tělesných zvuků</w:t>
      </w:r>
    </w:p>
    <w:p w:rsidR="0046375A" w:rsidRPr="0046375A" w:rsidRDefault="0046375A" w:rsidP="0046375A">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Přístrojová souprava pro vyšetření fyziologie smyslů umožňuje provádění různých pokusů ohledně sluchu, zraku a hmatu. Všechny přístroje k tomu potřebné jsou umístěny v příručním kufříku. Přiložený návod na provádění pokusů na CD-ROM popisuje podrobně pokusy a teorii, která tvoří základ metod.</w:t>
      </w:r>
    </w:p>
    <w:p w:rsidR="0046375A" w:rsidRPr="0046375A" w:rsidRDefault="0046375A" w:rsidP="0046375A">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Rozsah dodávky:</w:t>
      </w:r>
    </w:p>
    <w:p w:rsidR="0046375A" w:rsidRPr="0046375A" w:rsidRDefault="0046375A" w:rsidP="0046375A">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 Kufřík s pěnovými vložkami</w:t>
      </w:r>
      <w:r w:rsidRPr="0046375A">
        <w:rPr>
          <w:rFonts w:ascii="Helvetica" w:eastAsia="Times New Roman" w:hAnsi="Helvetica" w:cs="Helvetica"/>
          <w:color w:val="2D2D2D"/>
          <w:sz w:val="24"/>
          <w:szCs w:val="24"/>
          <w:lang w:eastAsia="cs-CZ"/>
        </w:rPr>
        <w:br/>
        <w:t>* Přístroj pro směrové slyšení</w:t>
      </w:r>
      <w:r w:rsidRPr="0046375A">
        <w:rPr>
          <w:rFonts w:ascii="Helvetica" w:eastAsia="Times New Roman" w:hAnsi="Helvetica" w:cs="Helvetica"/>
          <w:color w:val="2D2D2D"/>
          <w:sz w:val="24"/>
          <w:szCs w:val="24"/>
          <w:lang w:eastAsia="cs-CZ"/>
        </w:rPr>
        <w:br/>
        <w:t>* Rezonanční trubka</w:t>
      </w:r>
      <w:r w:rsidRPr="0046375A">
        <w:rPr>
          <w:rFonts w:ascii="Helvetica" w:eastAsia="Times New Roman" w:hAnsi="Helvetica" w:cs="Helvetica"/>
          <w:color w:val="2D2D2D"/>
          <w:sz w:val="24"/>
          <w:szCs w:val="24"/>
          <w:lang w:eastAsia="cs-CZ"/>
        </w:rPr>
        <w:br/>
        <w:t>* Obkročné hmatadlo</w:t>
      </w:r>
      <w:r w:rsidRPr="0046375A">
        <w:rPr>
          <w:rFonts w:ascii="Helvetica" w:eastAsia="Times New Roman" w:hAnsi="Helvetica" w:cs="Helvetica"/>
          <w:color w:val="2D2D2D"/>
          <w:sz w:val="24"/>
          <w:szCs w:val="24"/>
          <w:lang w:eastAsia="cs-CZ"/>
        </w:rPr>
        <w:br/>
        <w:t>* Hmatová tyčinka</w:t>
      </w:r>
      <w:r w:rsidRPr="0046375A">
        <w:rPr>
          <w:rFonts w:ascii="Helvetica" w:eastAsia="Times New Roman" w:hAnsi="Helvetica" w:cs="Helvetica"/>
          <w:color w:val="2D2D2D"/>
          <w:sz w:val="24"/>
          <w:szCs w:val="24"/>
          <w:lang w:eastAsia="cs-CZ"/>
        </w:rPr>
        <w:br/>
        <w:t>* Sonda teplo - chlad</w:t>
      </w:r>
      <w:r w:rsidRPr="0046375A">
        <w:rPr>
          <w:rFonts w:ascii="Helvetica" w:eastAsia="Times New Roman" w:hAnsi="Helvetica" w:cs="Helvetica"/>
          <w:color w:val="2D2D2D"/>
          <w:sz w:val="24"/>
          <w:szCs w:val="24"/>
          <w:lang w:eastAsia="cs-CZ"/>
        </w:rPr>
        <w:br/>
        <w:t>* Souprava průhledných plastových karet pro geometricky-optický klam (4 ks)</w:t>
      </w:r>
      <w:r w:rsidRPr="0046375A">
        <w:rPr>
          <w:rFonts w:ascii="Helvetica" w:eastAsia="Times New Roman" w:hAnsi="Helvetica" w:cs="Helvetica"/>
          <w:color w:val="2D2D2D"/>
          <w:sz w:val="24"/>
          <w:szCs w:val="24"/>
          <w:lang w:eastAsia="cs-CZ"/>
        </w:rPr>
        <w:br/>
        <w:t>* Testovací karta „Slepá skvrna“</w:t>
      </w:r>
      <w:r w:rsidRPr="0046375A">
        <w:rPr>
          <w:rFonts w:ascii="Helvetica" w:eastAsia="Times New Roman" w:hAnsi="Helvetica" w:cs="Helvetica"/>
          <w:color w:val="2D2D2D"/>
          <w:sz w:val="24"/>
          <w:szCs w:val="24"/>
          <w:lang w:eastAsia="cs-CZ"/>
        </w:rPr>
        <w:br/>
        <w:t>* Brýle, nepropouštějící světlo, s nástavci</w:t>
      </w:r>
      <w:r w:rsidRPr="0046375A">
        <w:rPr>
          <w:rFonts w:ascii="Helvetica" w:eastAsia="Times New Roman" w:hAnsi="Helvetica" w:cs="Helvetica"/>
          <w:color w:val="2D2D2D"/>
          <w:sz w:val="24"/>
          <w:szCs w:val="24"/>
          <w:lang w:eastAsia="cs-CZ"/>
        </w:rPr>
        <w:br/>
        <w:t>* 2 optické hranoly pro brýle</w:t>
      </w:r>
      <w:r w:rsidRPr="0046375A">
        <w:rPr>
          <w:rFonts w:ascii="Helvetica" w:eastAsia="Times New Roman" w:hAnsi="Helvetica" w:cs="Helvetica"/>
          <w:color w:val="2D2D2D"/>
          <w:sz w:val="24"/>
          <w:szCs w:val="24"/>
          <w:lang w:eastAsia="cs-CZ"/>
        </w:rPr>
        <w:br/>
        <w:t>* Motor, s regulací, včetně napájecího zdroje</w:t>
      </w:r>
      <w:r w:rsidRPr="0046375A">
        <w:rPr>
          <w:rFonts w:ascii="Helvetica" w:eastAsia="Times New Roman" w:hAnsi="Helvetica" w:cs="Helvetica"/>
          <w:color w:val="2D2D2D"/>
          <w:sz w:val="24"/>
          <w:szCs w:val="24"/>
          <w:lang w:eastAsia="cs-CZ"/>
        </w:rPr>
        <w:br/>
        <w:t>* Sada vzorovacích kotoučů (3 ks)</w:t>
      </w:r>
      <w:r w:rsidRPr="0046375A">
        <w:rPr>
          <w:rFonts w:ascii="Helvetica" w:eastAsia="Times New Roman" w:hAnsi="Helvetica" w:cs="Helvetica"/>
          <w:color w:val="2D2D2D"/>
          <w:sz w:val="24"/>
          <w:szCs w:val="24"/>
          <w:lang w:eastAsia="cs-CZ"/>
        </w:rPr>
        <w:br/>
        <w:t xml:space="preserve">* Návod na provedení pokusu na CD-ROM (soubor </w:t>
      </w:r>
      <w:proofErr w:type="spellStart"/>
      <w:r w:rsidRPr="0046375A">
        <w:rPr>
          <w:rFonts w:ascii="Helvetica" w:eastAsia="Times New Roman" w:hAnsi="Helvetica" w:cs="Helvetica"/>
          <w:color w:val="2D2D2D"/>
          <w:sz w:val="24"/>
          <w:szCs w:val="24"/>
          <w:lang w:eastAsia="cs-CZ"/>
        </w:rPr>
        <w:t>pdf</w:t>
      </w:r>
      <w:proofErr w:type="spellEnd"/>
      <w:r w:rsidRPr="0046375A">
        <w:rPr>
          <w:rFonts w:ascii="Helvetica" w:eastAsia="Times New Roman" w:hAnsi="Helvetica" w:cs="Helvetica"/>
          <w:color w:val="2D2D2D"/>
          <w:sz w:val="24"/>
          <w:szCs w:val="24"/>
          <w:lang w:eastAsia="cs-CZ"/>
        </w:rPr>
        <w:t>)</w:t>
      </w: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r>
        <w:rPr>
          <w:noProof/>
          <w:lang w:eastAsia="cs-CZ"/>
        </w:rPr>
        <w:drawing>
          <wp:anchor distT="0" distB="0" distL="114300" distR="114300" simplePos="0" relativeHeight="251673600" behindDoc="1" locked="0" layoutInCell="1" allowOverlap="1">
            <wp:simplePos x="0" y="0"/>
            <wp:positionH relativeFrom="column">
              <wp:posOffset>4421608</wp:posOffset>
            </wp:positionH>
            <wp:positionV relativeFrom="paragraph">
              <wp:posOffset>99077</wp:posOffset>
            </wp:positionV>
            <wp:extent cx="1910715" cy="1910715"/>
            <wp:effectExtent l="0" t="0" r="0" b="0"/>
            <wp:wrapTight wrapText="bothSides">
              <wp:wrapPolygon edited="0">
                <wp:start x="0" y="0"/>
                <wp:lineTo x="0" y="21320"/>
                <wp:lineTo x="21320" y="21320"/>
                <wp:lineTo x="21320" y="0"/>
                <wp:lineTo x="0" y="0"/>
              </wp:wrapPolygon>
            </wp:wrapTight>
            <wp:docPr id="16" name="Obrázek 16" descr="Brýle „Alkohol za volantem 1,0 ‰“, 3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ýle „Alkohol za volantem 1,0 ‰“, 3 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75A" w:rsidRDefault="0046375A" w:rsidP="003B7A02">
      <w:pPr>
        <w:shd w:val="clear" w:color="auto" w:fill="FFFFFF"/>
        <w:spacing w:after="0" w:line="240" w:lineRule="auto"/>
        <w:rPr>
          <w:b/>
          <w:sz w:val="28"/>
        </w:rPr>
      </w:pPr>
      <w:r>
        <w:rPr>
          <w:b/>
          <w:sz w:val="28"/>
        </w:rPr>
        <w:t>Brýle modelující alkohol za volantem</w:t>
      </w:r>
    </w:p>
    <w:p w:rsidR="0046375A" w:rsidRPr="0046375A" w:rsidRDefault="0046375A" w:rsidP="003B7A02">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Brýle modelující stav po požití alkoholu. Pomůcka umožňuje prožít pocity vnímání při určité dávce alkoholu. V dodávce 3 kusy.</w:t>
      </w:r>
    </w:p>
    <w:p w:rsidR="0046375A" w:rsidRPr="0046375A" w:rsidRDefault="0046375A" w:rsidP="003B7A02">
      <w:pPr>
        <w:shd w:val="clear" w:color="auto" w:fill="FFFFFF"/>
        <w:spacing w:after="0" w:line="240" w:lineRule="auto"/>
        <w:rPr>
          <w:rFonts w:ascii="Helvetica" w:eastAsia="Times New Roman" w:hAnsi="Helvetica" w:cs="Helvetica"/>
          <w:color w:val="2D2D2D"/>
          <w:sz w:val="24"/>
          <w:szCs w:val="24"/>
          <w:lang w:eastAsia="cs-CZ"/>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r>
        <w:rPr>
          <w:noProof/>
          <w:lang w:eastAsia="cs-CZ"/>
        </w:rPr>
        <w:drawing>
          <wp:anchor distT="0" distB="0" distL="114300" distR="114300" simplePos="0" relativeHeight="251674624" behindDoc="1" locked="0" layoutInCell="1" allowOverlap="1">
            <wp:simplePos x="0" y="0"/>
            <wp:positionH relativeFrom="column">
              <wp:posOffset>2444647</wp:posOffset>
            </wp:positionH>
            <wp:positionV relativeFrom="paragraph">
              <wp:posOffset>4462</wp:posOffset>
            </wp:positionV>
            <wp:extent cx="2281555" cy="2281555"/>
            <wp:effectExtent l="0" t="0" r="4445" b="4445"/>
            <wp:wrapTight wrapText="bothSides">
              <wp:wrapPolygon edited="0">
                <wp:start x="0" y="0"/>
                <wp:lineTo x="0" y="21462"/>
                <wp:lineTo x="21462" y="21462"/>
                <wp:lineTo x="21462" y="0"/>
                <wp:lineTo x="0" y="0"/>
              </wp:wrapPolygon>
            </wp:wrapTight>
            <wp:docPr id="17" name="Obrázek 17" descr="Životní cyklus kobylky luční, preparát zalitý v pryskyř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Životní cyklus kobylky luční, preparát zalitý v pryskyřic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1555"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Životní cyklus kobylky luční</w:t>
      </w:r>
    </w:p>
    <w:p w:rsidR="0046375A" w:rsidRPr="0046375A" w:rsidRDefault="0046375A" w:rsidP="003B7A02">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Preparát zalitý v epoxidové pryskyřici.</w:t>
      </w:r>
      <w:r w:rsidRPr="0046375A">
        <w:t xml:space="preserve"> </w:t>
      </w: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9035BB" w:rsidP="003B7A02">
      <w:pPr>
        <w:shd w:val="clear" w:color="auto" w:fill="FFFFFF"/>
        <w:spacing w:after="0" w:line="240" w:lineRule="auto"/>
        <w:rPr>
          <w:b/>
          <w:sz w:val="28"/>
        </w:rPr>
      </w:pPr>
      <w:r w:rsidRPr="009035BB">
        <w:rPr>
          <w:b/>
          <w:noProof/>
          <w:sz w:val="28"/>
          <w:lang w:eastAsia="cs-CZ"/>
        </w:rPr>
        <w:drawing>
          <wp:anchor distT="0" distB="0" distL="114300" distR="114300" simplePos="0" relativeHeight="251675648" behindDoc="1" locked="0" layoutInCell="1" allowOverlap="1">
            <wp:simplePos x="0" y="0"/>
            <wp:positionH relativeFrom="column">
              <wp:posOffset>4166235</wp:posOffset>
            </wp:positionH>
            <wp:positionV relativeFrom="paragraph">
              <wp:posOffset>6985</wp:posOffset>
            </wp:positionV>
            <wp:extent cx="2051050" cy="2051050"/>
            <wp:effectExtent l="0" t="0" r="6350" b="6350"/>
            <wp:wrapTight wrapText="bothSides">
              <wp:wrapPolygon edited="0">
                <wp:start x="0" y="0"/>
                <wp:lineTo x="0" y="21466"/>
                <wp:lineTo x="21466" y="21466"/>
                <wp:lineTo x="21466" y="0"/>
                <wp:lineTo x="0" y="0"/>
              </wp:wrapPolygon>
            </wp:wrapTight>
            <wp:docPr id="18" name="Obrázek 18" descr="Životní cyklus běláska zelného, preparát zalitý v pryskyř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Životní cyklus běláska zelného, preparát zalitý v pryskyřic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105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75A" w:rsidRDefault="009035BB" w:rsidP="003B7A02">
      <w:pPr>
        <w:shd w:val="clear" w:color="auto" w:fill="FFFFFF"/>
        <w:spacing w:after="0" w:line="240" w:lineRule="auto"/>
        <w:rPr>
          <w:b/>
          <w:sz w:val="28"/>
        </w:rPr>
      </w:pPr>
      <w:r>
        <w:rPr>
          <w:b/>
          <w:sz w:val="28"/>
        </w:rPr>
        <w:t>Životní cyklus běláska zelného</w:t>
      </w:r>
    </w:p>
    <w:p w:rsidR="009035BB" w:rsidRPr="0046375A" w:rsidRDefault="009035BB" w:rsidP="009035BB">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Preparát zalitý v epoxidové pryskyřici.</w:t>
      </w:r>
      <w:r w:rsidRPr="0046375A">
        <w:t xml:space="preserve"> </w:t>
      </w:r>
    </w:p>
    <w:p w:rsidR="009035BB" w:rsidRDefault="009035BB" w:rsidP="009035BB">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46375A" w:rsidRDefault="009035BB" w:rsidP="003B7A02">
      <w:pPr>
        <w:shd w:val="clear" w:color="auto" w:fill="FFFFFF"/>
        <w:spacing w:after="0" w:line="240" w:lineRule="auto"/>
        <w:rPr>
          <w:b/>
          <w:sz w:val="28"/>
        </w:rPr>
      </w:pPr>
      <w:r w:rsidRPr="009035BB">
        <w:rPr>
          <w:b/>
          <w:noProof/>
          <w:sz w:val="28"/>
          <w:lang w:eastAsia="cs-CZ"/>
        </w:rPr>
        <w:drawing>
          <wp:anchor distT="0" distB="0" distL="114300" distR="114300" simplePos="0" relativeHeight="251676672" behindDoc="1" locked="0" layoutInCell="1" allowOverlap="1">
            <wp:simplePos x="0" y="0"/>
            <wp:positionH relativeFrom="column">
              <wp:posOffset>2889353</wp:posOffset>
            </wp:positionH>
            <wp:positionV relativeFrom="paragraph">
              <wp:posOffset>10126</wp:posOffset>
            </wp:positionV>
            <wp:extent cx="1679575" cy="1679575"/>
            <wp:effectExtent l="0" t="0" r="0" b="0"/>
            <wp:wrapTight wrapText="bothSides">
              <wp:wrapPolygon edited="0">
                <wp:start x="0" y="0"/>
                <wp:lineTo x="0" y="21314"/>
                <wp:lineTo x="21314" y="21314"/>
                <wp:lineTo x="21314" y="0"/>
                <wp:lineTo x="0" y="0"/>
              </wp:wrapPolygon>
            </wp:wrapTight>
            <wp:docPr id="19" name="Obrázek 19" descr="https://www.conatex.cz/media/shop_files/fd/img_1113202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onatex.cz/media/shop_files/fd/img_1113202_1--www_1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957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Životní cyklus žáby</w:t>
      </w:r>
    </w:p>
    <w:p w:rsidR="009035BB" w:rsidRPr="0046375A" w:rsidRDefault="009035BB" w:rsidP="009035BB">
      <w:pPr>
        <w:shd w:val="clear" w:color="auto" w:fill="FFFFFF"/>
        <w:spacing w:after="0" w:line="240" w:lineRule="auto"/>
        <w:rPr>
          <w:rFonts w:ascii="Helvetica" w:eastAsia="Times New Roman" w:hAnsi="Helvetica" w:cs="Helvetica"/>
          <w:color w:val="2D2D2D"/>
          <w:sz w:val="24"/>
          <w:szCs w:val="24"/>
          <w:lang w:eastAsia="cs-CZ"/>
        </w:rPr>
      </w:pPr>
      <w:r w:rsidRPr="0046375A">
        <w:rPr>
          <w:rFonts w:ascii="Helvetica" w:eastAsia="Times New Roman" w:hAnsi="Helvetica" w:cs="Helvetica"/>
          <w:color w:val="2D2D2D"/>
          <w:sz w:val="24"/>
          <w:szCs w:val="24"/>
          <w:lang w:eastAsia="cs-CZ"/>
        </w:rPr>
        <w:t>Preparát zalitý v epoxidové pryskyřici.</w:t>
      </w:r>
      <w:r w:rsidRPr="0046375A">
        <w:t xml:space="preserve"> </w:t>
      </w:r>
    </w:p>
    <w:p w:rsidR="009035BB" w:rsidRDefault="009035BB" w:rsidP="003B7A02">
      <w:pPr>
        <w:shd w:val="clear" w:color="auto" w:fill="FFFFFF"/>
        <w:spacing w:after="0" w:line="240" w:lineRule="auto"/>
        <w:rPr>
          <w:b/>
          <w:sz w:val="28"/>
        </w:rPr>
      </w:pPr>
    </w:p>
    <w:p w:rsidR="0046375A" w:rsidRDefault="0046375A"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r w:rsidRPr="009035BB">
        <w:rPr>
          <w:rFonts w:ascii="Helvetica" w:eastAsia="Times New Roman" w:hAnsi="Helvetica" w:cs="Helvetica"/>
          <w:noProof/>
          <w:color w:val="2D2D2D"/>
          <w:sz w:val="24"/>
          <w:szCs w:val="24"/>
          <w:lang w:eastAsia="cs-CZ"/>
        </w:rPr>
        <w:drawing>
          <wp:anchor distT="0" distB="0" distL="114300" distR="114300" simplePos="0" relativeHeight="251677696" behindDoc="1" locked="0" layoutInCell="1" allowOverlap="1">
            <wp:simplePos x="0" y="0"/>
            <wp:positionH relativeFrom="column">
              <wp:posOffset>3218524</wp:posOffset>
            </wp:positionH>
            <wp:positionV relativeFrom="paragraph">
              <wp:posOffset>17</wp:posOffset>
            </wp:positionV>
            <wp:extent cx="1762898" cy="1762898"/>
            <wp:effectExtent l="0" t="0" r="8890" b="8890"/>
            <wp:wrapTight wrapText="bothSides">
              <wp:wrapPolygon edited="0">
                <wp:start x="0" y="0"/>
                <wp:lineTo x="0" y="21476"/>
                <wp:lineTo x="21476" y="21476"/>
                <wp:lineTo x="21476" y="0"/>
                <wp:lineTo x="0" y="0"/>
              </wp:wrapPolygon>
            </wp:wrapTight>
            <wp:docPr id="20" name="Obrázek 20" descr="Model kapra, v řezu, preparát zalitý v pryskyř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el kapra, v řezu, preparát zalitý v pryskyři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898" cy="17628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Model kapra v pryskyřici</w:t>
      </w:r>
    </w:p>
    <w:p w:rsidR="009035BB" w:rsidRDefault="009035BB" w:rsidP="003B7A02">
      <w:pPr>
        <w:shd w:val="clear" w:color="auto" w:fill="FFFFFF"/>
        <w:spacing w:after="0" w:line="240" w:lineRule="auto"/>
        <w:rPr>
          <w:b/>
          <w:sz w:val="28"/>
        </w:rPr>
      </w:pPr>
      <w:r w:rsidRPr="0046375A">
        <w:rPr>
          <w:rFonts w:ascii="Helvetica" w:eastAsia="Times New Roman" w:hAnsi="Helvetica" w:cs="Helvetica"/>
          <w:color w:val="2D2D2D"/>
          <w:sz w:val="24"/>
          <w:szCs w:val="24"/>
          <w:lang w:eastAsia="cs-CZ"/>
        </w:rPr>
        <w:t>Preparát zalitý v epoxidové pryskyřici.</w:t>
      </w:r>
      <w:r w:rsidRPr="009035BB">
        <w:t xml:space="preserve"> </w:t>
      </w: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512AF9" w:rsidRDefault="00512AF9" w:rsidP="00512AF9">
      <w:pPr>
        <w:shd w:val="clear" w:color="auto" w:fill="FFFFFF"/>
        <w:spacing w:after="0" w:line="240" w:lineRule="auto"/>
        <w:rPr>
          <w:b/>
          <w:sz w:val="28"/>
        </w:rPr>
      </w:pPr>
      <w:r>
        <w:rPr>
          <w:b/>
          <w:sz w:val="28"/>
        </w:rPr>
        <w:t>Rozkládací model květu</w:t>
      </w:r>
    </w:p>
    <w:p w:rsidR="00512AF9" w:rsidRPr="00512AF9" w:rsidRDefault="00512AF9" w:rsidP="00512AF9">
      <w:pPr>
        <w:shd w:val="clear" w:color="auto" w:fill="FFFFFF"/>
        <w:spacing w:after="0" w:line="240" w:lineRule="auto"/>
        <w:rPr>
          <w:rFonts w:ascii="Helvetica" w:eastAsia="Times New Roman" w:hAnsi="Helvetica" w:cs="Helvetica"/>
          <w:color w:val="2D2D2D"/>
          <w:sz w:val="24"/>
          <w:szCs w:val="24"/>
          <w:lang w:eastAsia="cs-CZ"/>
        </w:rPr>
      </w:pPr>
      <w:r w:rsidRPr="00512AF9">
        <w:rPr>
          <w:rFonts w:ascii="Helvetica" w:eastAsia="Times New Roman" w:hAnsi="Helvetica" w:cs="Helvetica"/>
          <w:noProof/>
          <w:color w:val="2D2D2D"/>
          <w:sz w:val="24"/>
          <w:szCs w:val="24"/>
          <w:lang w:eastAsia="cs-CZ"/>
        </w:rPr>
        <w:drawing>
          <wp:anchor distT="0" distB="0" distL="114300" distR="114300" simplePos="0" relativeHeight="251683840" behindDoc="1" locked="0" layoutInCell="1" allowOverlap="1">
            <wp:simplePos x="0" y="0"/>
            <wp:positionH relativeFrom="column">
              <wp:posOffset>2584329</wp:posOffset>
            </wp:positionH>
            <wp:positionV relativeFrom="paragraph">
              <wp:posOffset>2435259</wp:posOffset>
            </wp:positionV>
            <wp:extent cx="3519805" cy="3519805"/>
            <wp:effectExtent l="0" t="0" r="4445" b="4445"/>
            <wp:wrapTight wrapText="bothSides">
              <wp:wrapPolygon edited="0">
                <wp:start x="0" y="0"/>
                <wp:lineTo x="0" y="21510"/>
                <wp:lineTo x="21510" y="21510"/>
                <wp:lineTo x="21510" y="0"/>
                <wp:lineTo x="0" y="0"/>
              </wp:wrapPolygon>
            </wp:wrapTight>
            <wp:docPr id="26" name="Obrázek 26" descr="https://www.conatex.cz/media/shop_files/ef/img_1040059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conatex.cz/media/shop_files/ef/img_1040059_1--www_1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9805" cy="3519805"/>
                    </a:xfrm>
                    <a:prstGeom prst="rect">
                      <a:avLst/>
                    </a:prstGeom>
                    <a:noFill/>
                    <a:ln>
                      <a:noFill/>
                    </a:ln>
                  </pic:spPr>
                </pic:pic>
              </a:graphicData>
            </a:graphic>
          </wp:anchor>
        </w:drawing>
      </w:r>
      <w:r w:rsidRPr="00512AF9">
        <w:rPr>
          <w:rFonts w:ascii="Helvetica" w:eastAsia="Times New Roman" w:hAnsi="Helvetica" w:cs="Helvetica"/>
          <w:color w:val="2D2D2D"/>
          <w:sz w:val="24"/>
          <w:szCs w:val="24"/>
          <w:lang w:eastAsia="cs-CZ"/>
        </w:rPr>
        <w:t>Umožňuje snadné a jasné pochopení morfologické stavby krytosemenných kvetoucích rostlin. Velké, názorné provedení, jednoduchá manipulace a díly z odolného plastu. Je cennou učební pomůcku pro práci jednotlivců nebo ve skupinách a ušetří pořizování několika různých modelů květních typů, neboť s 18 květními částmi a třemi stativy lze sestavit, předvést a porovnat téměř všechny květní formy krytosemenných kvetoucích rostlin.</w:t>
      </w:r>
      <w:r w:rsidRPr="00512AF9">
        <w:rPr>
          <w:rFonts w:ascii="Helvetica" w:eastAsia="Times New Roman" w:hAnsi="Helvetica" w:cs="Helvetica"/>
          <w:color w:val="2D2D2D"/>
          <w:sz w:val="24"/>
          <w:szCs w:val="24"/>
          <w:lang w:eastAsia="cs-CZ"/>
        </w:rPr>
        <w:br/>
        <w:t>Stavebnice obsahuje 18 květních částí:</w:t>
      </w:r>
      <w:r w:rsidRPr="00512AF9">
        <w:rPr>
          <w:rFonts w:ascii="Helvetica" w:eastAsia="Times New Roman" w:hAnsi="Helvetica" w:cs="Helvetica"/>
          <w:color w:val="2D2D2D"/>
          <w:sz w:val="24"/>
          <w:szCs w:val="24"/>
          <w:lang w:eastAsia="cs-CZ"/>
        </w:rPr>
        <w:br/>
        <w:t>- květní lůžko s pěti kališními lístky pro</w:t>
      </w:r>
      <w:r w:rsidRPr="00512AF9">
        <w:rPr>
          <w:rFonts w:ascii="Helvetica" w:eastAsia="Times New Roman" w:hAnsi="Helvetica" w:cs="Helvetica"/>
          <w:color w:val="2D2D2D"/>
          <w:sz w:val="24"/>
          <w:szCs w:val="24"/>
          <w:lang w:eastAsia="cs-CZ"/>
        </w:rPr>
        <w:br/>
        <w:t>hypogynní květ (svrchní gyneceum)</w:t>
      </w:r>
      <w:r w:rsidRPr="00512AF9">
        <w:rPr>
          <w:rFonts w:ascii="Helvetica" w:eastAsia="Times New Roman" w:hAnsi="Helvetica" w:cs="Helvetica"/>
          <w:color w:val="2D2D2D"/>
          <w:sz w:val="24"/>
          <w:szCs w:val="24"/>
          <w:lang w:eastAsia="cs-CZ"/>
        </w:rPr>
        <w:br/>
        <w:t>- květní lůžko s pěti kališními lístky pro</w:t>
      </w:r>
      <w:r w:rsidRPr="00512AF9">
        <w:rPr>
          <w:rFonts w:ascii="Helvetica" w:eastAsia="Times New Roman" w:hAnsi="Helvetica" w:cs="Helvetica"/>
          <w:color w:val="2D2D2D"/>
          <w:sz w:val="24"/>
          <w:szCs w:val="24"/>
          <w:lang w:eastAsia="cs-CZ"/>
        </w:rPr>
        <w:br/>
      </w:r>
      <w:proofErr w:type="spellStart"/>
      <w:r w:rsidRPr="00512AF9">
        <w:rPr>
          <w:rFonts w:ascii="Helvetica" w:eastAsia="Times New Roman" w:hAnsi="Helvetica" w:cs="Helvetica"/>
          <w:color w:val="2D2D2D"/>
          <w:sz w:val="24"/>
          <w:szCs w:val="24"/>
          <w:lang w:eastAsia="cs-CZ"/>
        </w:rPr>
        <w:t>perigynní</w:t>
      </w:r>
      <w:proofErr w:type="spellEnd"/>
      <w:r w:rsidRPr="00512AF9">
        <w:rPr>
          <w:rFonts w:ascii="Helvetica" w:eastAsia="Times New Roman" w:hAnsi="Helvetica" w:cs="Helvetica"/>
          <w:color w:val="2D2D2D"/>
          <w:sz w:val="24"/>
          <w:szCs w:val="24"/>
          <w:lang w:eastAsia="cs-CZ"/>
        </w:rPr>
        <w:t xml:space="preserve"> květ (polospodní gyneceum)</w:t>
      </w:r>
      <w:r w:rsidRPr="00512AF9">
        <w:rPr>
          <w:rFonts w:ascii="Helvetica" w:eastAsia="Times New Roman" w:hAnsi="Helvetica" w:cs="Helvetica"/>
          <w:color w:val="2D2D2D"/>
          <w:sz w:val="24"/>
          <w:szCs w:val="24"/>
          <w:lang w:eastAsia="cs-CZ"/>
        </w:rPr>
        <w:br/>
        <w:t>- květní lůžko s pěti kališními lístky pro</w:t>
      </w:r>
      <w:r w:rsidRPr="00512AF9">
        <w:rPr>
          <w:rFonts w:ascii="Helvetica" w:eastAsia="Times New Roman" w:hAnsi="Helvetica" w:cs="Helvetica"/>
          <w:color w:val="2D2D2D"/>
          <w:sz w:val="24"/>
          <w:szCs w:val="24"/>
          <w:lang w:eastAsia="cs-CZ"/>
        </w:rPr>
        <w:br/>
        <w:t>epigynní květ (spodní gyneceum)</w:t>
      </w:r>
      <w:r w:rsidRPr="00512AF9">
        <w:rPr>
          <w:rFonts w:ascii="Helvetica" w:eastAsia="Times New Roman" w:hAnsi="Helvetica" w:cs="Helvetica"/>
          <w:color w:val="2D2D2D"/>
          <w:sz w:val="24"/>
          <w:szCs w:val="24"/>
          <w:lang w:eastAsia="cs-CZ"/>
        </w:rPr>
        <w:br/>
        <w:t>- korunní lístky</w:t>
      </w:r>
      <w:r w:rsidRPr="00512AF9">
        <w:rPr>
          <w:rFonts w:ascii="Helvetica" w:eastAsia="Times New Roman" w:hAnsi="Helvetica" w:cs="Helvetica"/>
          <w:color w:val="2D2D2D"/>
          <w:sz w:val="24"/>
          <w:szCs w:val="24"/>
          <w:lang w:eastAsia="cs-CZ"/>
        </w:rPr>
        <w:br/>
        <w:t>- tyčinky (1 tyčinka s podélně rozříznutým prašníkem)</w:t>
      </w:r>
      <w:r w:rsidRPr="00512AF9">
        <w:rPr>
          <w:rFonts w:ascii="Helvetica" w:eastAsia="Times New Roman" w:hAnsi="Helvetica" w:cs="Helvetica"/>
          <w:color w:val="2D2D2D"/>
          <w:sz w:val="24"/>
          <w:szCs w:val="24"/>
          <w:lang w:eastAsia="cs-CZ"/>
        </w:rPr>
        <w:br/>
        <w:t xml:space="preserve">- </w:t>
      </w:r>
      <w:proofErr w:type="spellStart"/>
      <w:r w:rsidRPr="00512AF9">
        <w:rPr>
          <w:rFonts w:ascii="Helvetica" w:eastAsia="Times New Roman" w:hAnsi="Helvetica" w:cs="Helvetica"/>
          <w:color w:val="2D2D2D"/>
          <w:sz w:val="24"/>
          <w:szCs w:val="24"/>
          <w:lang w:eastAsia="cs-CZ"/>
        </w:rPr>
        <w:t>synkarpní</w:t>
      </w:r>
      <w:proofErr w:type="spellEnd"/>
      <w:r w:rsidRPr="00512AF9">
        <w:rPr>
          <w:rFonts w:ascii="Helvetica" w:eastAsia="Times New Roman" w:hAnsi="Helvetica" w:cs="Helvetica"/>
          <w:color w:val="2D2D2D"/>
          <w:sz w:val="24"/>
          <w:szCs w:val="24"/>
          <w:lang w:eastAsia="cs-CZ"/>
        </w:rPr>
        <w:t xml:space="preserve"> gyneceum (pestík)</w:t>
      </w:r>
      <w:r w:rsidRPr="00512AF9">
        <w:rPr>
          <w:rFonts w:ascii="Helvetica" w:eastAsia="Times New Roman" w:hAnsi="Helvetica" w:cs="Helvetica"/>
          <w:color w:val="2D2D2D"/>
          <w:sz w:val="24"/>
          <w:szCs w:val="24"/>
          <w:lang w:eastAsia="cs-CZ"/>
        </w:rPr>
        <w:br/>
        <w:t xml:space="preserve">- </w:t>
      </w:r>
      <w:proofErr w:type="spellStart"/>
      <w:r w:rsidRPr="00512AF9">
        <w:rPr>
          <w:rFonts w:ascii="Helvetica" w:eastAsia="Times New Roman" w:hAnsi="Helvetica" w:cs="Helvetica"/>
          <w:color w:val="2D2D2D"/>
          <w:sz w:val="24"/>
          <w:szCs w:val="24"/>
          <w:lang w:eastAsia="cs-CZ"/>
        </w:rPr>
        <w:t>synkarpní</w:t>
      </w:r>
      <w:proofErr w:type="spellEnd"/>
      <w:r w:rsidRPr="00512AF9">
        <w:rPr>
          <w:rFonts w:ascii="Helvetica" w:eastAsia="Times New Roman" w:hAnsi="Helvetica" w:cs="Helvetica"/>
          <w:color w:val="2D2D2D"/>
          <w:sz w:val="24"/>
          <w:szCs w:val="24"/>
          <w:lang w:eastAsia="cs-CZ"/>
        </w:rPr>
        <w:t xml:space="preserve"> gyneceum, semeník</w:t>
      </w:r>
      <w:r w:rsidRPr="00512AF9">
        <w:rPr>
          <w:rFonts w:ascii="Helvetica" w:eastAsia="Times New Roman" w:hAnsi="Helvetica" w:cs="Helvetica"/>
          <w:color w:val="2D2D2D"/>
          <w:sz w:val="24"/>
          <w:szCs w:val="24"/>
          <w:lang w:eastAsia="cs-CZ"/>
        </w:rPr>
        <w:br/>
        <w:t>podélně rozříznutý, z pěti plodolistů</w:t>
      </w:r>
      <w:r w:rsidRPr="00512AF9">
        <w:rPr>
          <w:rFonts w:ascii="Helvetica" w:eastAsia="Times New Roman" w:hAnsi="Helvetica" w:cs="Helvetica"/>
          <w:color w:val="2D2D2D"/>
          <w:sz w:val="24"/>
          <w:szCs w:val="24"/>
          <w:lang w:eastAsia="cs-CZ"/>
        </w:rPr>
        <w:br/>
        <w:t>s centrální placentací</w:t>
      </w:r>
      <w:r w:rsidRPr="00512AF9">
        <w:rPr>
          <w:rFonts w:ascii="Helvetica" w:eastAsia="Times New Roman" w:hAnsi="Helvetica" w:cs="Helvetica"/>
          <w:color w:val="2D2D2D"/>
          <w:sz w:val="24"/>
          <w:szCs w:val="24"/>
          <w:lang w:eastAsia="cs-CZ"/>
        </w:rPr>
        <w:br/>
        <w:t xml:space="preserve">- </w:t>
      </w:r>
      <w:proofErr w:type="spellStart"/>
      <w:r w:rsidRPr="00512AF9">
        <w:rPr>
          <w:rFonts w:ascii="Helvetica" w:eastAsia="Times New Roman" w:hAnsi="Helvetica" w:cs="Helvetica"/>
          <w:color w:val="2D2D2D"/>
          <w:sz w:val="24"/>
          <w:szCs w:val="24"/>
          <w:lang w:eastAsia="cs-CZ"/>
        </w:rPr>
        <w:t>synkarpní</w:t>
      </w:r>
      <w:proofErr w:type="spellEnd"/>
      <w:r w:rsidRPr="00512AF9">
        <w:rPr>
          <w:rFonts w:ascii="Helvetica" w:eastAsia="Times New Roman" w:hAnsi="Helvetica" w:cs="Helvetica"/>
          <w:color w:val="2D2D2D"/>
          <w:sz w:val="24"/>
          <w:szCs w:val="24"/>
          <w:lang w:eastAsia="cs-CZ"/>
        </w:rPr>
        <w:t xml:space="preserve"> gyneceum. Semeník</w:t>
      </w:r>
      <w:r w:rsidRPr="00512AF9">
        <w:rPr>
          <w:rFonts w:ascii="Helvetica" w:eastAsia="Times New Roman" w:hAnsi="Helvetica" w:cs="Helvetica"/>
          <w:color w:val="2D2D2D"/>
          <w:sz w:val="24"/>
          <w:szCs w:val="24"/>
          <w:lang w:eastAsia="cs-CZ"/>
        </w:rPr>
        <w:br/>
        <w:t xml:space="preserve">podélně rozříznutý, z jednoho plodolistu s </w:t>
      </w:r>
      <w:proofErr w:type="spellStart"/>
      <w:r w:rsidRPr="00512AF9">
        <w:rPr>
          <w:rFonts w:ascii="Helvetica" w:eastAsia="Times New Roman" w:hAnsi="Helvetica" w:cs="Helvetica"/>
          <w:color w:val="2D2D2D"/>
          <w:sz w:val="24"/>
          <w:szCs w:val="24"/>
          <w:lang w:eastAsia="cs-CZ"/>
        </w:rPr>
        <w:t>peritální</w:t>
      </w:r>
      <w:proofErr w:type="spellEnd"/>
      <w:r w:rsidRPr="00512AF9">
        <w:rPr>
          <w:rFonts w:ascii="Helvetica" w:eastAsia="Times New Roman" w:hAnsi="Helvetica" w:cs="Helvetica"/>
          <w:color w:val="2D2D2D"/>
          <w:sz w:val="24"/>
          <w:szCs w:val="24"/>
          <w:lang w:eastAsia="cs-CZ"/>
        </w:rPr>
        <w:br/>
        <w:t>placentací</w:t>
      </w:r>
      <w:r w:rsidRPr="00512AF9">
        <w:rPr>
          <w:rFonts w:ascii="Helvetica" w:eastAsia="Times New Roman" w:hAnsi="Helvetica" w:cs="Helvetica"/>
          <w:color w:val="2D2D2D"/>
          <w:sz w:val="24"/>
          <w:szCs w:val="24"/>
          <w:lang w:eastAsia="cs-CZ"/>
        </w:rPr>
        <w:br/>
        <w:t xml:space="preserve">- </w:t>
      </w:r>
      <w:proofErr w:type="spellStart"/>
      <w:r w:rsidRPr="00512AF9">
        <w:rPr>
          <w:rFonts w:ascii="Helvetica" w:eastAsia="Times New Roman" w:hAnsi="Helvetica" w:cs="Helvetica"/>
          <w:color w:val="2D2D2D"/>
          <w:sz w:val="24"/>
          <w:szCs w:val="24"/>
          <w:lang w:eastAsia="cs-CZ"/>
        </w:rPr>
        <w:t>synkarpní</w:t>
      </w:r>
      <w:proofErr w:type="spellEnd"/>
      <w:r w:rsidRPr="00512AF9">
        <w:rPr>
          <w:rFonts w:ascii="Helvetica" w:eastAsia="Times New Roman" w:hAnsi="Helvetica" w:cs="Helvetica"/>
          <w:color w:val="2D2D2D"/>
          <w:sz w:val="24"/>
          <w:szCs w:val="24"/>
          <w:lang w:eastAsia="cs-CZ"/>
        </w:rPr>
        <w:t xml:space="preserve"> gyneceum, semeník</w:t>
      </w:r>
      <w:r w:rsidRPr="00512AF9">
        <w:rPr>
          <w:rFonts w:ascii="Helvetica" w:eastAsia="Times New Roman" w:hAnsi="Helvetica" w:cs="Helvetica"/>
          <w:color w:val="2D2D2D"/>
          <w:sz w:val="24"/>
          <w:szCs w:val="24"/>
          <w:lang w:eastAsia="cs-CZ"/>
        </w:rPr>
        <w:br/>
        <w:t>podélně rozříznutý, z jednoho plodolistu s centrální</w:t>
      </w:r>
      <w:r w:rsidRPr="00512AF9">
        <w:rPr>
          <w:rFonts w:ascii="Helvetica" w:eastAsia="Times New Roman" w:hAnsi="Helvetica" w:cs="Helvetica"/>
          <w:color w:val="2D2D2D"/>
          <w:sz w:val="24"/>
          <w:szCs w:val="24"/>
          <w:lang w:eastAsia="cs-CZ"/>
        </w:rPr>
        <w:br/>
        <w:t>placentací</w:t>
      </w:r>
      <w:r w:rsidRPr="00512AF9">
        <w:rPr>
          <w:rFonts w:ascii="Helvetica" w:eastAsia="Times New Roman" w:hAnsi="Helvetica" w:cs="Helvetica"/>
          <w:color w:val="2D2D2D"/>
          <w:sz w:val="24"/>
          <w:szCs w:val="24"/>
          <w:lang w:eastAsia="cs-CZ"/>
        </w:rPr>
        <w:br/>
        <w:t xml:space="preserve">- </w:t>
      </w:r>
      <w:proofErr w:type="spellStart"/>
      <w:r w:rsidRPr="00512AF9">
        <w:rPr>
          <w:rFonts w:ascii="Helvetica" w:eastAsia="Times New Roman" w:hAnsi="Helvetica" w:cs="Helvetica"/>
          <w:color w:val="2D2D2D"/>
          <w:sz w:val="24"/>
          <w:szCs w:val="24"/>
          <w:lang w:eastAsia="cs-CZ"/>
        </w:rPr>
        <w:t>apokarpní</w:t>
      </w:r>
      <w:proofErr w:type="spellEnd"/>
      <w:r w:rsidRPr="00512AF9">
        <w:rPr>
          <w:rFonts w:ascii="Helvetica" w:eastAsia="Times New Roman" w:hAnsi="Helvetica" w:cs="Helvetica"/>
          <w:color w:val="2D2D2D"/>
          <w:sz w:val="24"/>
          <w:szCs w:val="24"/>
          <w:lang w:eastAsia="cs-CZ"/>
        </w:rPr>
        <w:t xml:space="preserve"> gyneceum (plodolisty nesrostlé)</w:t>
      </w:r>
      <w:r w:rsidRPr="00512AF9">
        <w:rPr>
          <w:rFonts w:ascii="Helvetica" w:eastAsia="Times New Roman" w:hAnsi="Helvetica" w:cs="Helvetica"/>
          <w:color w:val="2D2D2D"/>
          <w:sz w:val="24"/>
          <w:szCs w:val="24"/>
          <w:lang w:eastAsia="cs-CZ"/>
        </w:rPr>
        <w:br/>
        <w:t>Dále 3 dvoudílné stativy. Na tyto stativy lze nasadit květní lůžka a podle potřeby je doplnit květními částmi.</w:t>
      </w:r>
    </w:p>
    <w:p w:rsidR="00512AF9" w:rsidRPr="00512AF9" w:rsidRDefault="00512AF9" w:rsidP="00512AF9">
      <w:pPr>
        <w:shd w:val="clear" w:color="auto" w:fill="FFFFFF"/>
        <w:spacing w:after="0" w:line="240" w:lineRule="auto"/>
        <w:rPr>
          <w:rFonts w:ascii="Helvetica" w:eastAsia="Times New Roman" w:hAnsi="Helvetica" w:cs="Helvetica"/>
          <w:color w:val="2D2D2D"/>
          <w:sz w:val="24"/>
          <w:szCs w:val="24"/>
          <w:lang w:eastAsia="cs-CZ"/>
        </w:rPr>
      </w:pPr>
      <w:r w:rsidRPr="00512AF9">
        <w:rPr>
          <w:rFonts w:ascii="Helvetica" w:eastAsia="Times New Roman" w:hAnsi="Helvetica" w:cs="Helvetica"/>
          <w:color w:val="2D2D2D"/>
          <w:sz w:val="24"/>
          <w:szCs w:val="24"/>
          <w:lang w:eastAsia="cs-CZ"/>
        </w:rPr>
        <w:t>Rozměry:</w:t>
      </w:r>
    </w:p>
    <w:p w:rsidR="00512AF9" w:rsidRPr="00512AF9" w:rsidRDefault="00512AF9" w:rsidP="00512AF9">
      <w:pPr>
        <w:shd w:val="clear" w:color="auto" w:fill="FFFFFF"/>
        <w:spacing w:after="0" w:line="240" w:lineRule="auto"/>
        <w:rPr>
          <w:rFonts w:ascii="Helvetica" w:eastAsia="Times New Roman" w:hAnsi="Helvetica" w:cs="Helvetica"/>
          <w:color w:val="2D2D2D"/>
          <w:sz w:val="24"/>
          <w:szCs w:val="24"/>
          <w:lang w:eastAsia="cs-CZ"/>
        </w:rPr>
      </w:pPr>
      <w:r w:rsidRPr="00512AF9">
        <w:rPr>
          <w:rFonts w:ascii="Helvetica" w:eastAsia="Times New Roman" w:hAnsi="Helvetica" w:cs="Helvetica"/>
          <w:color w:val="2D2D2D"/>
          <w:sz w:val="24"/>
          <w:szCs w:val="24"/>
          <w:lang w:eastAsia="cs-CZ"/>
        </w:rPr>
        <w:t>délka 61 x šířka 27 x výška 17 cm</w:t>
      </w:r>
      <w:r w:rsidRPr="00512AF9">
        <w:t xml:space="preserve"> </w:t>
      </w:r>
    </w:p>
    <w:p w:rsidR="00512AF9" w:rsidRPr="00512AF9" w:rsidRDefault="00512AF9" w:rsidP="00512AF9">
      <w:pPr>
        <w:shd w:val="clear" w:color="auto" w:fill="FFFFFF"/>
        <w:spacing w:after="0" w:line="240" w:lineRule="auto"/>
        <w:rPr>
          <w:rFonts w:ascii="Helvetica" w:eastAsia="Times New Roman" w:hAnsi="Helvetica" w:cs="Helvetica"/>
          <w:color w:val="2D2D2D"/>
          <w:sz w:val="24"/>
          <w:szCs w:val="24"/>
          <w:lang w:eastAsia="cs-CZ"/>
        </w:rPr>
      </w:pPr>
      <w:r w:rsidRPr="00512AF9">
        <w:rPr>
          <w:rFonts w:ascii="Helvetica" w:eastAsia="Times New Roman" w:hAnsi="Helvetica" w:cs="Helvetica"/>
          <w:color w:val="2D2D2D"/>
          <w:sz w:val="24"/>
          <w:szCs w:val="24"/>
          <w:lang w:eastAsia="cs-CZ"/>
        </w:rPr>
        <w:t>Hmotnost:</w:t>
      </w:r>
    </w:p>
    <w:p w:rsidR="00512AF9" w:rsidRPr="00512AF9" w:rsidRDefault="00512AF9" w:rsidP="00512AF9">
      <w:pPr>
        <w:shd w:val="clear" w:color="auto" w:fill="FFFFFF"/>
        <w:spacing w:after="0" w:line="240" w:lineRule="auto"/>
        <w:rPr>
          <w:rFonts w:ascii="Helvetica" w:eastAsia="Times New Roman" w:hAnsi="Helvetica" w:cs="Helvetica"/>
          <w:color w:val="2D2D2D"/>
          <w:sz w:val="24"/>
          <w:szCs w:val="24"/>
          <w:lang w:eastAsia="cs-CZ"/>
        </w:rPr>
      </w:pPr>
      <w:r w:rsidRPr="00512AF9">
        <w:rPr>
          <w:rFonts w:ascii="Helvetica" w:eastAsia="Times New Roman" w:hAnsi="Helvetica" w:cs="Helvetica"/>
          <w:color w:val="2D2D2D"/>
          <w:sz w:val="24"/>
          <w:szCs w:val="24"/>
          <w:lang w:eastAsia="cs-CZ"/>
        </w:rPr>
        <w:t>6 kg</w:t>
      </w:r>
    </w:p>
    <w:p w:rsidR="009035BB" w:rsidRDefault="009035BB" w:rsidP="003B7A02">
      <w:pPr>
        <w:shd w:val="clear" w:color="auto" w:fill="FFFFFF"/>
        <w:spacing w:after="0" w:line="240" w:lineRule="auto"/>
        <w:rPr>
          <w:b/>
          <w:sz w:val="28"/>
        </w:rPr>
      </w:pPr>
      <w:r>
        <w:rPr>
          <w:b/>
          <w:noProof/>
          <w:sz w:val="28"/>
          <w:lang w:eastAsia="cs-CZ"/>
        </w:rPr>
        <w:drawing>
          <wp:anchor distT="0" distB="0" distL="114300" distR="114300" simplePos="0" relativeHeight="251678720" behindDoc="1" locked="0" layoutInCell="1" allowOverlap="1">
            <wp:simplePos x="0" y="0"/>
            <wp:positionH relativeFrom="page">
              <wp:align>right</wp:align>
            </wp:positionH>
            <wp:positionV relativeFrom="paragraph">
              <wp:posOffset>142737</wp:posOffset>
            </wp:positionV>
            <wp:extent cx="2710249" cy="2578443"/>
            <wp:effectExtent l="0" t="0" r="0" b="0"/>
            <wp:wrapTight wrapText="bothSides">
              <wp:wrapPolygon edited="0">
                <wp:start x="0" y="0"/>
                <wp:lineTo x="0" y="21387"/>
                <wp:lineTo x="21408" y="21387"/>
                <wp:lineTo x="21408"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0249" cy="2578443"/>
                    </a:xfrm>
                    <a:prstGeom prst="rect">
                      <a:avLst/>
                    </a:prstGeom>
                    <a:noFill/>
                    <a:ln>
                      <a:noFill/>
                    </a:ln>
                  </pic:spPr>
                </pic:pic>
              </a:graphicData>
            </a:graphic>
          </wp:anchor>
        </w:drawing>
      </w:r>
    </w:p>
    <w:p w:rsidR="009035BB" w:rsidRDefault="009035BB" w:rsidP="003B7A02">
      <w:pPr>
        <w:shd w:val="clear" w:color="auto" w:fill="FFFFFF"/>
        <w:spacing w:after="0" w:line="240" w:lineRule="auto"/>
        <w:rPr>
          <w:b/>
          <w:sz w:val="28"/>
        </w:rPr>
      </w:pPr>
      <w:r>
        <w:rPr>
          <w:b/>
          <w:sz w:val="28"/>
        </w:rPr>
        <w:t>Krevní testy na krevní skupiny mikroskopické</w:t>
      </w:r>
    </w:p>
    <w:p w:rsidR="009035BB" w:rsidRDefault="009035BB" w:rsidP="003B7A02">
      <w:pPr>
        <w:shd w:val="clear" w:color="auto" w:fill="FFFFFF"/>
        <w:spacing w:after="0" w:line="240" w:lineRule="auto"/>
        <w:rPr>
          <w:b/>
          <w:sz w:val="28"/>
        </w:rPr>
      </w:pPr>
      <w:r>
        <w:rPr>
          <w:rFonts w:ascii="Helvetica" w:hAnsi="Helvetica" w:cs="Helvetica"/>
          <w:color w:val="2D2D2D"/>
          <w:shd w:val="clear" w:color="auto" w:fill="FFFFFF"/>
        </w:rPr>
        <w:t xml:space="preserve">Pomocí aglutinační reakce lze zjišťovat krevní skupinu u čtyř neznámých vzorků. Díky speciálnímu složení syntetické krve použité v této sadě lze dokonce mikroskopicky spočítat různá krevní tělíska. Sada dále vysvětluje důvody inkompatibility </w:t>
      </w:r>
      <w:proofErr w:type="spellStart"/>
      <w:r>
        <w:rPr>
          <w:rFonts w:ascii="Helvetica" w:hAnsi="Helvetica" w:cs="Helvetica"/>
          <w:color w:val="2D2D2D"/>
          <w:shd w:val="clear" w:color="auto" w:fill="FFFFFF"/>
        </w:rPr>
        <w:t>Rh</w:t>
      </w:r>
      <w:proofErr w:type="spellEnd"/>
      <w:r>
        <w:rPr>
          <w:rFonts w:ascii="Helvetica" w:hAnsi="Helvetica" w:cs="Helvetica"/>
          <w:color w:val="2D2D2D"/>
          <w:shd w:val="clear" w:color="auto" w:fill="FFFFFF"/>
        </w:rPr>
        <w:t xml:space="preserve"> faktoru a představuje další techniky pro stanovení krevních skupin (např. roztěrem).</w:t>
      </w: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512AF9" w:rsidRDefault="00512AF9" w:rsidP="003B7A02">
      <w:pPr>
        <w:shd w:val="clear" w:color="auto" w:fill="FFFFFF"/>
        <w:spacing w:after="0" w:line="240" w:lineRule="auto"/>
        <w:rPr>
          <w:b/>
          <w:sz w:val="28"/>
        </w:rPr>
      </w:pPr>
    </w:p>
    <w:p w:rsidR="00512AF9" w:rsidRDefault="00512AF9" w:rsidP="003B7A02">
      <w:pPr>
        <w:shd w:val="clear" w:color="auto" w:fill="FFFFFF"/>
        <w:spacing w:after="0" w:line="240" w:lineRule="auto"/>
        <w:rPr>
          <w:b/>
          <w:sz w:val="28"/>
        </w:rPr>
      </w:pPr>
    </w:p>
    <w:p w:rsidR="009035BB" w:rsidRDefault="00E935C1" w:rsidP="003B7A02">
      <w:pPr>
        <w:shd w:val="clear" w:color="auto" w:fill="FFFFFF"/>
        <w:spacing w:after="0" w:line="240" w:lineRule="auto"/>
        <w:rPr>
          <w:b/>
          <w:sz w:val="28"/>
        </w:rPr>
      </w:pPr>
      <w:r w:rsidRPr="00E935C1">
        <w:rPr>
          <w:rFonts w:ascii="Helvetica" w:hAnsi="Helvetica" w:cs="Helvetica"/>
          <w:noProof/>
          <w:color w:val="2D2D2D"/>
          <w:shd w:val="clear" w:color="auto" w:fill="FFFFFF"/>
          <w:lang w:eastAsia="cs-CZ"/>
        </w:rPr>
        <w:drawing>
          <wp:anchor distT="0" distB="0" distL="114300" distR="114300" simplePos="0" relativeHeight="251679744" behindDoc="1" locked="0" layoutInCell="1" allowOverlap="1">
            <wp:simplePos x="0" y="0"/>
            <wp:positionH relativeFrom="column">
              <wp:posOffset>3910621</wp:posOffset>
            </wp:positionH>
            <wp:positionV relativeFrom="paragraph">
              <wp:posOffset>48123</wp:posOffset>
            </wp:positionV>
            <wp:extent cx="2298357" cy="2298357"/>
            <wp:effectExtent l="0" t="0" r="6985" b="6985"/>
            <wp:wrapTight wrapText="bothSides">
              <wp:wrapPolygon edited="0">
                <wp:start x="0" y="0"/>
                <wp:lineTo x="0" y="21487"/>
                <wp:lineTo x="21487" y="21487"/>
                <wp:lineTo x="21487" y="0"/>
                <wp:lineTo x="0" y="0"/>
              </wp:wrapPolygon>
            </wp:wrapTight>
            <wp:docPr id="22" name="Obrázek 22" descr="Model řezu kůže, zvětšeno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del řezu kůže, zvětšeno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357" cy="22983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5BB" w:rsidRDefault="00E935C1" w:rsidP="003B7A02">
      <w:pPr>
        <w:shd w:val="clear" w:color="auto" w:fill="FFFFFF"/>
        <w:spacing w:after="0" w:line="240" w:lineRule="auto"/>
        <w:rPr>
          <w:b/>
          <w:sz w:val="28"/>
        </w:rPr>
      </w:pPr>
      <w:r>
        <w:rPr>
          <w:b/>
          <w:sz w:val="28"/>
        </w:rPr>
        <w:t>Model řezu kůže ve zvětšení 70 x</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 xml:space="preserve">V kvalitě </w:t>
      </w:r>
      <w:proofErr w:type="spellStart"/>
      <w:r w:rsidRPr="00E935C1">
        <w:rPr>
          <w:rFonts w:ascii="Helvetica" w:hAnsi="Helvetica" w:cs="Helvetica"/>
          <w:color w:val="2D2D2D"/>
          <w:shd w:val="clear" w:color="auto" w:fill="FFFFFF"/>
        </w:rPr>
        <w:t>LabGear</w:t>
      </w:r>
      <w:proofErr w:type="spellEnd"/>
      <w:r w:rsidRPr="00E935C1">
        <w:rPr>
          <w:rFonts w:ascii="Helvetica" w:hAnsi="Helvetica" w:cs="Helvetica"/>
          <w:color w:val="2D2D2D"/>
          <w:shd w:val="clear" w:color="auto" w:fill="FFFFFF"/>
        </w:rPr>
        <w:t>®</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Tento jedinečný model ukazuje vrstvy kůže a jejich struktury v trojrozměrném zobrazení. Vedle rozlišeného znázornění jednotlivých vrstev jsou zobrazeny také vlasy, vlasové kořínky, mazové žlázy, potní žlázy, receptory, nervy a cévy.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Rozměry: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délka 44 x šířka 24 x výška 23 cm</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Hmotnost:</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3,6 kg</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Rozsah dodávky: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Model na podložce</w:t>
      </w:r>
      <w:r w:rsidRPr="00E935C1">
        <w:t xml:space="preserve"> </w:t>
      </w:r>
    </w:p>
    <w:p w:rsidR="00E935C1" w:rsidRDefault="00E935C1" w:rsidP="003B7A02">
      <w:pPr>
        <w:shd w:val="clear" w:color="auto" w:fill="FFFFFF"/>
        <w:spacing w:after="0" w:line="240" w:lineRule="auto"/>
        <w:rPr>
          <w:b/>
          <w:sz w:val="28"/>
        </w:rPr>
      </w:pPr>
    </w:p>
    <w:p w:rsidR="00E935C1" w:rsidRDefault="00E935C1" w:rsidP="003B7A02">
      <w:pPr>
        <w:shd w:val="clear" w:color="auto" w:fill="FFFFFF"/>
        <w:spacing w:after="0" w:line="240" w:lineRule="auto"/>
        <w:rPr>
          <w:b/>
          <w:sz w:val="28"/>
        </w:rPr>
      </w:pPr>
    </w:p>
    <w:p w:rsidR="00E935C1" w:rsidRDefault="00E935C1" w:rsidP="003B7A02">
      <w:pPr>
        <w:shd w:val="clear" w:color="auto" w:fill="FFFFFF"/>
        <w:spacing w:after="0" w:line="240" w:lineRule="auto"/>
        <w:rPr>
          <w:b/>
          <w:sz w:val="28"/>
        </w:rPr>
      </w:pPr>
      <w:r>
        <w:rPr>
          <w:b/>
          <w:sz w:val="28"/>
        </w:rPr>
        <w:t xml:space="preserve">Velký model DNA složený z 22 </w:t>
      </w:r>
      <w:proofErr w:type="spellStart"/>
      <w:r>
        <w:rPr>
          <w:b/>
          <w:sz w:val="28"/>
        </w:rPr>
        <w:t>bazí</w:t>
      </w:r>
      <w:proofErr w:type="spellEnd"/>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Pr>
          <w:rFonts w:ascii="Helvetica" w:hAnsi="Helvetica" w:cs="Helvetica"/>
          <w:color w:val="2D2D2D"/>
          <w:shd w:val="clear" w:color="auto" w:fill="FFFFFF"/>
        </w:rPr>
        <w:t>Model složený z 22 párů bází.</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Tuto sadu pro stavbu molekul pro pravotočivou dvojitou šroubovici s 22 páry bází (2 závity) lze použít ke znázornění modelu REPLIKACE DNA a komplementárnímu párování bází. Obsahuje barevně kódované tvarové díly pro znázornění dusíkatých bází, pentózy a skupin fosfátů, z nichž se skládá DNA.</w:t>
      </w:r>
      <w:r w:rsidRPr="00E935C1">
        <w:rPr>
          <w:rFonts w:ascii="Helvetica" w:hAnsi="Helvetica" w:cs="Helvetica"/>
          <w:color w:val="2D2D2D"/>
          <w:shd w:val="clear" w:color="auto" w:fill="FFFFFF"/>
        </w:rPr>
        <w:br/>
      </w:r>
      <w:r w:rsidRPr="00E935C1">
        <w:rPr>
          <w:rFonts w:ascii="Helvetica" w:hAnsi="Helvetica" w:cs="Helvetica"/>
          <w:color w:val="2D2D2D"/>
          <w:shd w:val="clear" w:color="auto" w:fill="FFFFFF"/>
        </w:rPr>
        <w:br/>
        <w:t>Zvláštní znaky:</w:t>
      </w:r>
      <w:r w:rsidRPr="00E935C1">
        <w:rPr>
          <w:rFonts w:ascii="Helvetica" w:hAnsi="Helvetica" w:cs="Helvetica"/>
          <w:color w:val="2D2D2D"/>
          <w:shd w:val="clear" w:color="auto" w:fill="FFFFFF"/>
        </w:rPr>
        <w:br/>
        <w:t xml:space="preserve">* spojené vždy 2 nebo 3 vodíkovými můstky u </w:t>
      </w:r>
      <w:proofErr w:type="spellStart"/>
      <w:r w:rsidRPr="00E935C1">
        <w:rPr>
          <w:rFonts w:ascii="Helvetica" w:hAnsi="Helvetica" w:cs="Helvetica"/>
          <w:color w:val="2D2D2D"/>
          <w:shd w:val="clear" w:color="auto" w:fill="FFFFFF"/>
        </w:rPr>
        <w:t>thyminu</w:t>
      </w:r>
      <w:proofErr w:type="spellEnd"/>
      <w:r w:rsidRPr="00E935C1">
        <w:rPr>
          <w:rFonts w:ascii="Helvetica" w:hAnsi="Helvetica" w:cs="Helvetica"/>
          <w:color w:val="2D2D2D"/>
          <w:shd w:val="clear" w:color="auto" w:fill="FFFFFF"/>
        </w:rPr>
        <w:t>/adeninu nebo cytosinu/guaninu</w:t>
      </w:r>
      <w:r w:rsidRPr="00E935C1">
        <w:rPr>
          <w:rFonts w:ascii="Helvetica" w:hAnsi="Helvetica" w:cs="Helvetica"/>
          <w:color w:val="2D2D2D"/>
          <w:shd w:val="clear" w:color="auto" w:fill="FFFFFF"/>
        </w:rPr>
        <w:br/>
      </w:r>
      <w:r w:rsidRPr="00E935C1">
        <w:rPr>
          <w:rFonts w:ascii="Helvetica" w:hAnsi="Helvetica" w:cs="Helvetica"/>
          <w:noProof/>
          <w:color w:val="2D2D2D"/>
          <w:shd w:val="clear" w:color="auto" w:fill="FFFFFF"/>
          <w:lang w:eastAsia="cs-CZ"/>
        </w:rPr>
        <w:drawing>
          <wp:anchor distT="0" distB="0" distL="114300" distR="114300" simplePos="0" relativeHeight="251680768" behindDoc="1" locked="0" layoutInCell="1" allowOverlap="1">
            <wp:simplePos x="0" y="0"/>
            <wp:positionH relativeFrom="margin">
              <wp:align>right</wp:align>
            </wp:positionH>
            <wp:positionV relativeFrom="paragraph">
              <wp:posOffset>223</wp:posOffset>
            </wp:positionV>
            <wp:extent cx="1779270" cy="1779270"/>
            <wp:effectExtent l="0" t="0" r="0" b="0"/>
            <wp:wrapTight wrapText="bothSides">
              <wp:wrapPolygon edited="0">
                <wp:start x="0" y="0"/>
                <wp:lineTo x="0" y="21276"/>
                <wp:lineTo x="21276" y="21276"/>
                <wp:lineTo x="21276" y="0"/>
                <wp:lineTo x="0" y="0"/>
              </wp:wrapPolygon>
            </wp:wrapTight>
            <wp:docPr id="23" name="Obrázek 23" descr="https://www.conatex.cz/media/shop_files/d5/img_1093488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conatex.cz/media/shop_files/d5/img_1093488_1--www_1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927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35C1">
        <w:rPr>
          <w:rFonts w:ascii="Helvetica" w:hAnsi="Helvetica" w:cs="Helvetica"/>
          <w:color w:val="2D2D2D"/>
          <w:shd w:val="clear" w:color="auto" w:fill="FFFFFF"/>
        </w:rPr>
        <w:t>* ukazuje výrazně větší a menší rýhy na povrchu dvojité šroubovice</w:t>
      </w:r>
      <w:r w:rsidRPr="00E935C1">
        <w:rPr>
          <w:rFonts w:ascii="Helvetica" w:hAnsi="Helvetica" w:cs="Helvetica"/>
          <w:color w:val="2D2D2D"/>
          <w:shd w:val="clear" w:color="auto" w:fill="FFFFFF"/>
        </w:rPr>
        <w:br/>
        <w:t xml:space="preserve">* rozdílné velikosti pro </w:t>
      </w:r>
      <w:proofErr w:type="spellStart"/>
      <w:r w:rsidRPr="00E935C1">
        <w:rPr>
          <w:rFonts w:ascii="Helvetica" w:hAnsi="Helvetica" w:cs="Helvetica"/>
          <w:color w:val="2D2D2D"/>
          <w:shd w:val="clear" w:color="auto" w:fill="FFFFFF"/>
        </w:rPr>
        <w:t>pyrimidiny</w:t>
      </w:r>
      <w:proofErr w:type="spellEnd"/>
      <w:r w:rsidRPr="00E935C1">
        <w:rPr>
          <w:rFonts w:ascii="Helvetica" w:hAnsi="Helvetica" w:cs="Helvetica"/>
          <w:color w:val="2D2D2D"/>
          <w:shd w:val="clear" w:color="auto" w:fill="FFFFFF"/>
        </w:rPr>
        <w:t xml:space="preserve"> a puriny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Rozměry: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44 x 11 x 11 cm</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Hmotnost:</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0,49 kg</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Rozsah dodávky: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Dodávka s montážním návodem a podstavcem</w:t>
      </w:r>
      <w:r w:rsidRPr="00E935C1">
        <w:t xml:space="preserve"> </w:t>
      </w:r>
    </w:p>
    <w:p w:rsidR="00E935C1" w:rsidRDefault="00E935C1" w:rsidP="003B7A02">
      <w:pPr>
        <w:shd w:val="clear" w:color="auto" w:fill="FFFFFF"/>
        <w:spacing w:after="0" w:line="240" w:lineRule="auto"/>
        <w:rPr>
          <w:b/>
          <w:sz w:val="28"/>
        </w:rPr>
      </w:pPr>
    </w:p>
    <w:p w:rsidR="009035BB" w:rsidRDefault="009035BB" w:rsidP="003B7A02">
      <w:pPr>
        <w:shd w:val="clear" w:color="auto" w:fill="FFFFFF"/>
        <w:spacing w:after="0" w:line="240" w:lineRule="auto"/>
        <w:rPr>
          <w:b/>
          <w:sz w:val="28"/>
        </w:rPr>
      </w:pPr>
    </w:p>
    <w:p w:rsidR="009035BB" w:rsidRDefault="00E935C1" w:rsidP="003B7A02">
      <w:pPr>
        <w:shd w:val="clear" w:color="auto" w:fill="FFFFFF"/>
        <w:spacing w:after="0" w:line="240" w:lineRule="auto"/>
        <w:rPr>
          <w:b/>
          <w:sz w:val="28"/>
        </w:rPr>
      </w:pPr>
      <w:r>
        <w:rPr>
          <w:b/>
          <w:sz w:val="28"/>
        </w:rPr>
        <w:t>Ekosystém mravenčí farma</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noProof/>
          <w:color w:val="2D2D2D"/>
          <w:shd w:val="clear" w:color="auto" w:fill="FFFFFF"/>
          <w:lang w:eastAsia="cs-CZ"/>
        </w:rPr>
        <w:drawing>
          <wp:anchor distT="0" distB="0" distL="114300" distR="114300" simplePos="0" relativeHeight="251681792" behindDoc="1" locked="0" layoutInCell="1" allowOverlap="1">
            <wp:simplePos x="0" y="0"/>
            <wp:positionH relativeFrom="column">
              <wp:posOffset>2947104</wp:posOffset>
            </wp:positionH>
            <wp:positionV relativeFrom="paragraph">
              <wp:posOffset>613478</wp:posOffset>
            </wp:positionV>
            <wp:extent cx="3138170" cy="3138170"/>
            <wp:effectExtent l="0" t="0" r="5080" b="5080"/>
            <wp:wrapTight wrapText="bothSides">
              <wp:wrapPolygon edited="0">
                <wp:start x="0" y="0"/>
                <wp:lineTo x="0" y="21504"/>
                <wp:lineTo x="21504" y="21504"/>
                <wp:lineTo x="21504" y="0"/>
                <wp:lineTo x="0" y="0"/>
              </wp:wrapPolygon>
            </wp:wrapTight>
            <wp:docPr id="24" name="Obrázek 24" descr="https://www.conatex.cz/media/shop_files/99/img_1143021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conatex.cz/media/shop_files/99/img_1143021_1--www_1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8170" cy="31381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935C1">
        <w:rPr>
          <w:rFonts w:ascii="Helvetica" w:hAnsi="Helvetica" w:cs="Helvetica"/>
          <w:color w:val="2D2D2D"/>
          <w:shd w:val="clear" w:color="auto" w:fill="FFFFFF"/>
        </w:rPr>
        <w:t>Plantarium</w:t>
      </w:r>
      <w:proofErr w:type="spellEnd"/>
      <w:r w:rsidRPr="00E935C1">
        <w:rPr>
          <w:rFonts w:ascii="Helvetica" w:hAnsi="Helvetica" w:cs="Helvetica"/>
          <w:color w:val="2D2D2D"/>
          <w:shd w:val="clear" w:color="auto" w:fill="FFFFFF"/>
        </w:rPr>
        <w:t xml:space="preserve"> je série výrobků, které byly vyvinuty pro lety do vesmíru k vytvoření kultur bohatých na živiny. Stejně jako biotopy rostlinných a živočišných ekosystémů nejsou toxické. Speciální gel, bohatý na živiny, slouží jako základní prvek, do kterého se zasadí semena, aby mohla vyklíčit a růst. Postavte si skleník na teplé místo ve stínu a dívejte se, jak jsou rostlinky den ode dne větší.</w:t>
      </w:r>
      <w:r w:rsidRPr="00E935C1">
        <w:rPr>
          <w:rFonts w:ascii="Helvetica" w:hAnsi="Helvetica" w:cs="Helvetica"/>
          <w:color w:val="2D2D2D"/>
          <w:shd w:val="clear" w:color="auto" w:fill="FFFFFF"/>
        </w:rPr>
        <w:br/>
      </w:r>
      <w:r w:rsidRPr="00E935C1">
        <w:rPr>
          <w:rFonts w:ascii="Helvetica" w:hAnsi="Helvetica" w:cs="Helvetica"/>
          <w:color w:val="2D2D2D"/>
          <w:shd w:val="clear" w:color="auto" w:fill="FFFFFF"/>
        </w:rPr>
        <w:br/>
      </w:r>
      <w:proofErr w:type="spellStart"/>
      <w:r w:rsidRPr="00E935C1">
        <w:rPr>
          <w:rFonts w:ascii="Helvetica" w:hAnsi="Helvetica" w:cs="Helvetica"/>
          <w:color w:val="2D2D2D"/>
          <w:shd w:val="clear" w:color="auto" w:fill="FFFFFF"/>
        </w:rPr>
        <w:t>Antquarium</w:t>
      </w:r>
      <w:proofErr w:type="spellEnd"/>
      <w:r w:rsidRPr="00E935C1">
        <w:rPr>
          <w:rFonts w:ascii="Helvetica" w:hAnsi="Helvetica" w:cs="Helvetica"/>
          <w:color w:val="2D2D2D"/>
          <w:shd w:val="clear" w:color="auto" w:fill="FFFFFF"/>
        </w:rPr>
        <w:t xml:space="preserve"> umožňuje pozorovat chování mravenců v jedinečném, soběstačném prostředí. Gel je velmi bohatý na živiny a speciálně vyvinutý pro požadavky mravenců. Protože je gel transparentní, můžeme vidět, jak si mravenci vytvářejí tunely. Koncept byl vyvinut vesmírným programem NASA. Myšlenkou bylo vzít kolonii mravenců do vesmíru a zkoumat chování hmyzu ve stavu beztíže. NASA tak vyvinula biotop, který se podobá želé. Koncept byl vyvinut vesmírným programem NASA. Myšlenkou bylo vzít kolonii mravenců do vesmíru a zkoumat chování hmyzu ve stavu beztíže. Pro biotop u vás doma je nutno chytit cca 15 mravenců, umístit je do </w:t>
      </w:r>
      <w:proofErr w:type="spellStart"/>
      <w:r w:rsidRPr="00E935C1">
        <w:rPr>
          <w:rFonts w:ascii="Helvetica" w:hAnsi="Helvetica" w:cs="Helvetica"/>
          <w:color w:val="2D2D2D"/>
          <w:shd w:val="clear" w:color="auto" w:fill="FFFFFF"/>
        </w:rPr>
        <w:t>antquaria</w:t>
      </w:r>
      <w:proofErr w:type="spellEnd"/>
      <w:r w:rsidRPr="00E935C1">
        <w:rPr>
          <w:rFonts w:ascii="Helvetica" w:hAnsi="Helvetica" w:cs="Helvetica"/>
          <w:color w:val="2D2D2D"/>
          <w:shd w:val="clear" w:color="auto" w:fill="FFFFFF"/>
        </w:rPr>
        <w:t xml:space="preserve"> a zakrýt je víkem. Během několika dní uvidíte překrásné vzory z tunelů, které vytvořili mravenci. Každý jednotlivý tunel je optimálně viditelný skrz stěny nádoby. Gel je nejen ekologicky vhodný pro mravence, ale obsahuje také jejich výživu. Jednoduše se jednou měsíčně otevře víko, aby se nádoba </w:t>
      </w:r>
      <w:proofErr w:type="gramStart"/>
      <w:r w:rsidRPr="00E935C1">
        <w:rPr>
          <w:rFonts w:ascii="Helvetica" w:hAnsi="Helvetica" w:cs="Helvetica"/>
          <w:color w:val="2D2D2D"/>
          <w:shd w:val="clear" w:color="auto" w:fill="FFFFFF"/>
        </w:rPr>
        <w:t>provzdušnila</w:t>
      </w:r>
      <w:proofErr w:type="gramEnd"/>
      <w:r w:rsidRPr="00E935C1">
        <w:rPr>
          <w:rFonts w:ascii="Helvetica" w:hAnsi="Helvetica" w:cs="Helvetica"/>
          <w:color w:val="2D2D2D"/>
          <w:shd w:val="clear" w:color="auto" w:fill="FFFFFF"/>
        </w:rPr>
        <w:t>.</w:t>
      </w:r>
      <w:r w:rsidRPr="00E935C1">
        <w:rPr>
          <w:rFonts w:ascii="Helvetica" w:hAnsi="Helvetica" w:cs="Helvetica"/>
          <w:color w:val="2D2D2D"/>
          <w:shd w:val="clear" w:color="auto" w:fill="FFFFFF"/>
        </w:rPr>
        <w:br/>
      </w:r>
      <w:r w:rsidRPr="00E935C1">
        <w:rPr>
          <w:rFonts w:ascii="Helvetica" w:hAnsi="Helvetica" w:cs="Helvetica"/>
          <w:color w:val="2D2D2D"/>
          <w:shd w:val="clear" w:color="auto" w:fill="FFFFFF"/>
        </w:rPr>
        <w:br/>
        <w:t>Fakta o mravencích</w:t>
      </w:r>
      <w:r w:rsidRPr="00E935C1">
        <w:rPr>
          <w:rFonts w:ascii="Helvetica" w:hAnsi="Helvetica" w:cs="Helvetica"/>
          <w:color w:val="2D2D2D"/>
          <w:shd w:val="clear" w:color="auto" w:fill="FFFFFF"/>
        </w:rPr>
        <w:br/>
        <w:t xml:space="preserve">Mravenci </w:t>
      </w:r>
      <w:proofErr w:type="gramStart"/>
      <w:r w:rsidRPr="00E935C1">
        <w:rPr>
          <w:rFonts w:ascii="Helvetica" w:hAnsi="Helvetica" w:cs="Helvetica"/>
          <w:color w:val="2D2D2D"/>
          <w:shd w:val="clear" w:color="auto" w:fill="FFFFFF"/>
        </w:rPr>
        <w:t>patří</w:t>
      </w:r>
      <w:proofErr w:type="gramEnd"/>
      <w:r w:rsidRPr="00E935C1">
        <w:rPr>
          <w:rFonts w:ascii="Helvetica" w:hAnsi="Helvetica" w:cs="Helvetica"/>
          <w:color w:val="2D2D2D"/>
          <w:shd w:val="clear" w:color="auto" w:fill="FFFFFF"/>
        </w:rPr>
        <w:t xml:space="preserve"> mezi nejstarší živočichy na naší planetě. Stejně jako žraloci se v průběhu milionů let téměř vůbec nezměnili. V poměru ke své velikosti jsou mravenci nejsilnějšími zvířaty na světě. Dokážou unést 10 až 20násobek své vlastní tělesné hmotnosti. Kromě toho se z veškerého hmyzu dožívají nejdelšího věku. Mravenci tvoří v jakémkoli období 0,1 % veškerého hmyzu.</w:t>
      </w:r>
      <w:r w:rsidRPr="00E935C1">
        <w:rPr>
          <w:rFonts w:ascii="Helvetica" w:hAnsi="Helvetica" w:cs="Helvetica"/>
          <w:color w:val="2D2D2D"/>
          <w:shd w:val="clear" w:color="auto" w:fill="FFFFFF"/>
        </w:rPr>
        <w:br/>
      </w:r>
      <w:r w:rsidRPr="00E935C1">
        <w:rPr>
          <w:rFonts w:ascii="Helvetica" w:hAnsi="Helvetica" w:cs="Helvetica"/>
          <w:color w:val="2D2D2D"/>
          <w:shd w:val="clear" w:color="auto" w:fill="FFFFFF"/>
        </w:rPr>
        <w:br/>
        <w:t>Ve velké nádobě mravenčí farmy se nacházejí mravenci zároveň s rostlinami a společně vytvářejí vyvážený systém. Sledujte, jako rostlinám rostou kořeny a mravenci současně tunelují chodbičky. Protože gel obsahuje všechny životně důležité živiny, není zapotřebí téměř žádná údržba.</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Rozměry: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V 19 x Š 25 x H 5,5 cm</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Rozsah dodávky: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 1 nádoba pro mravenčí farmu (velká, s gelem)</w:t>
      </w:r>
      <w:r w:rsidRPr="00E935C1">
        <w:rPr>
          <w:rFonts w:ascii="Helvetica" w:hAnsi="Helvetica" w:cs="Helvetica"/>
          <w:color w:val="2D2D2D"/>
          <w:shd w:val="clear" w:color="auto" w:fill="FFFFFF"/>
        </w:rPr>
        <w:br/>
        <w:t>* 1 malá nádoba s gelem</w:t>
      </w:r>
      <w:r w:rsidRPr="00E935C1">
        <w:rPr>
          <w:rFonts w:ascii="Helvetica" w:hAnsi="Helvetica" w:cs="Helvetica"/>
          <w:color w:val="2D2D2D"/>
          <w:shd w:val="clear" w:color="auto" w:fill="FFFFFF"/>
        </w:rPr>
        <w:br/>
        <w:t>* 1 dřevěná tyčka</w:t>
      </w:r>
      <w:r w:rsidRPr="00E935C1">
        <w:rPr>
          <w:rFonts w:ascii="Helvetica" w:hAnsi="Helvetica" w:cs="Helvetica"/>
          <w:color w:val="2D2D2D"/>
          <w:shd w:val="clear" w:color="auto" w:fill="FFFFFF"/>
        </w:rPr>
        <w:br/>
        <w:t>* 1 zvětšovací sklo</w:t>
      </w:r>
      <w:r w:rsidRPr="00E935C1">
        <w:rPr>
          <w:rFonts w:ascii="Helvetica" w:hAnsi="Helvetica" w:cs="Helvetica"/>
          <w:color w:val="2D2D2D"/>
          <w:shd w:val="clear" w:color="auto" w:fill="FFFFFF"/>
        </w:rPr>
        <w:br/>
        <w:t>* 1 semena rostlin</w:t>
      </w:r>
      <w:r w:rsidRPr="00E935C1">
        <w:t xml:space="preserve"> </w:t>
      </w:r>
      <w:r w:rsidRPr="00E935C1">
        <w:rPr>
          <w:rFonts w:ascii="Helvetica" w:hAnsi="Helvetica" w:cs="Helvetica"/>
          <w:color w:val="2D2D2D"/>
          <w:shd w:val="clear" w:color="auto" w:fill="FFFFFF"/>
        </w:rPr>
        <w:br/>
        <w:t>* 1 návod</w:t>
      </w:r>
    </w:p>
    <w:p w:rsidR="00E935C1" w:rsidRDefault="00E935C1" w:rsidP="003B7A02">
      <w:pPr>
        <w:shd w:val="clear" w:color="auto" w:fill="FFFFFF"/>
        <w:spacing w:after="0" w:line="240" w:lineRule="auto"/>
        <w:rPr>
          <w:b/>
          <w:sz w:val="28"/>
        </w:rPr>
      </w:pPr>
      <w:r>
        <w:rPr>
          <w:noProof/>
          <w:lang w:eastAsia="cs-CZ"/>
        </w:rPr>
        <w:drawing>
          <wp:anchor distT="0" distB="0" distL="114300" distR="114300" simplePos="0" relativeHeight="251682816" behindDoc="1" locked="0" layoutInCell="1" allowOverlap="1">
            <wp:simplePos x="0" y="0"/>
            <wp:positionH relativeFrom="column">
              <wp:posOffset>4083170</wp:posOffset>
            </wp:positionH>
            <wp:positionV relativeFrom="paragraph">
              <wp:posOffset>5286</wp:posOffset>
            </wp:positionV>
            <wp:extent cx="2182495" cy="2182495"/>
            <wp:effectExtent l="0" t="0" r="8255" b="8255"/>
            <wp:wrapTight wrapText="bothSides">
              <wp:wrapPolygon edited="0">
                <wp:start x="0" y="0"/>
                <wp:lineTo x="0" y="21493"/>
                <wp:lineTo x="21493" y="21493"/>
                <wp:lineTo x="21493" y="0"/>
                <wp:lineTo x="0" y="0"/>
              </wp:wrapPolygon>
            </wp:wrapTight>
            <wp:docPr id="25" name="Obrázek 25" descr="https://www.conatex.cz/media/shop_files/6b/img_2015190_1--ww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conatex.cz/media/shop_files/6b/img_2015190_1--www_1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2495" cy="2182495"/>
                    </a:xfrm>
                    <a:prstGeom prst="rect">
                      <a:avLst/>
                    </a:prstGeom>
                    <a:noFill/>
                    <a:ln>
                      <a:noFill/>
                    </a:ln>
                  </pic:spPr>
                </pic:pic>
              </a:graphicData>
            </a:graphic>
          </wp:anchor>
        </w:drawing>
      </w:r>
    </w:p>
    <w:p w:rsidR="00E935C1" w:rsidRDefault="00E935C1" w:rsidP="003B7A02">
      <w:pPr>
        <w:shd w:val="clear" w:color="auto" w:fill="FFFFFF"/>
        <w:spacing w:after="0" w:line="240" w:lineRule="auto"/>
        <w:rPr>
          <w:b/>
          <w:sz w:val="28"/>
        </w:rPr>
      </w:pPr>
      <w:r>
        <w:rPr>
          <w:b/>
          <w:sz w:val="28"/>
        </w:rPr>
        <w:t>Lis na květiny</w:t>
      </w:r>
      <w:r w:rsidR="006F441B">
        <w:rPr>
          <w:b/>
          <w:sz w:val="28"/>
        </w:rPr>
        <w:t xml:space="preserve"> 5 kusů</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Dřevěné desky, s kartonovými vložkami ze starého papíru - celkové rozměry: 290 x 210 x 60 mm - rozměry vložek: 290 x 210 mm.</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Rozměry:</w:t>
      </w:r>
    </w:p>
    <w:p w:rsidR="00E935C1" w:rsidRPr="00E935C1" w:rsidRDefault="00E935C1" w:rsidP="00E935C1">
      <w:pPr>
        <w:shd w:val="clear" w:color="auto" w:fill="FFFFFF"/>
        <w:spacing w:after="0" w:line="240" w:lineRule="auto"/>
        <w:rPr>
          <w:rFonts w:ascii="Helvetica" w:hAnsi="Helvetica" w:cs="Helvetica"/>
          <w:color w:val="2D2D2D"/>
          <w:shd w:val="clear" w:color="auto" w:fill="FFFFFF"/>
        </w:rPr>
      </w:pPr>
      <w:r w:rsidRPr="00E935C1">
        <w:rPr>
          <w:rFonts w:ascii="Helvetica" w:hAnsi="Helvetica" w:cs="Helvetica"/>
          <w:color w:val="2D2D2D"/>
          <w:shd w:val="clear" w:color="auto" w:fill="FFFFFF"/>
        </w:rPr>
        <w:t>výška 29 x šířka 21 x hloubka 6 cm</w:t>
      </w:r>
      <w:r w:rsidRPr="00E935C1">
        <w:t xml:space="preserve"> </w:t>
      </w:r>
    </w:p>
    <w:p w:rsidR="00E935C1" w:rsidRPr="00E935C1" w:rsidRDefault="00E935C1" w:rsidP="003B7A02">
      <w:pPr>
        <w:shd w:val="clear" w:color="auto" w:fill="FFFFFF"/>
        <w:spacing w:after="0" w:line="240" w:lineRule="auto"/>
        <w:rPr>
          <w:rFonts w:ascii="Helvetica" w:hAnsi="Helvetica" w:cs="Helvetica"/>
          <w:color w:val="2D2D2D"/>
          <w:shd w:val="clear" w:color="auto" w:fill="FFFFFF"/>
        </w:rPr>
      </w:pPr>
    </w:p>
    <w:p w:rsidR="00E935C1" w:rsidRDefault="00E935C1" w:rsidP="003B7A02">
      <w:pPr>
        <w:shd w:val="clear" w:color="auto" w:fill="FFFFFF"/>
        <w:spacing w:after="0" w:line="240" w:lineRule="auto"/>
        <w:rPr>
          <w:b/>
          <w:sz w:val="28"/>
        </w:rPr>
      </w:pPr>
    </w:p>
    <w:p w:rsidR="00E935C1" w:rsidRDefault="00E935C1" w:rsidP="003B7A02">
      <w:pPr>
        <w:shd w:val="clear" w:color="auto" w:fill="FFFFFF"/>
        <w:spacing w:after="0" w:line="240" w:lineRule="auto"/>
        <w:rPr>
          <w:b/>
          <w:sz w:val="28"/>
        </w:rPr>
      </w:pPr>
    </w:p>
    <w:p w:rsidR="00E935C1" w:rsidRDefault="00E935C1" w:rsidP="003B7A02">
      <w:pPr>
        <w:shd w:val="clear" w:color="auto" w:fill="FFFFFF"/>
        <w:spacing w:after="0" w:line="240" w:lineRule="auto"/>
        <w:rPr>
          <w:b/>
          <w:sz w:val="28"/>
        </w:rPr>
      </w:pPr>
    </w:p>
    <w:p w:rsidR="00E935C1" w:rsidRDefault="00E935C1" w:rsidP="003B7A02">
      <w:pPr>
        <w:shd w:val="clear" w:color="auto" w:fill="FFFFFF"/>
        <w:spacing w:after="0" w:line="240" w:lineRule="auto"/>
        <w:rPr>
          <w:b/>
          <w:sz w:val="28"/>
        </w:rPr>
      </w:pPr>
    </w:p>
    <w:p w:rsidR="00E935C1" w:rsidRDefault="00E935C1" w:rsidP="003B7A02">
      <w:pPr>
        <w:shd w:val="clear" w:color="auto" w:fill="FFFFFF"/>
        <w:spacing w:after="0" w:line="240" w:lineRule="auto"/>
        <w:rPr>
          <w:b/>
          <w:sz w:val="28"/>
        </w:rPr>
      </w:pPr>
    </w:p>
    <w:p w:rsidR="00E935C1" w:rsidRDefault="00E935C1" w:rsidP="003B7A02">
      <w:pPr>
        <w:shd w:val="clear" w:color="auto" w:fill="FFFFFF"/>
        <w:spacing w:after="0" w:line="240" w:lineRule="auto"/>
        <w:rPr>
          <w:b/>
          <w:sz w:val="28"/>
        </w:rPr>
      </w:pPr>
    </w:p>
    <w:p w:rsidR="00F57E54" w:rsidRPr="00F57E54" w:rsidRDefault="0046375A" w:rsidP="003B7A02">
      <w:pPr>
        <w:shd w:val="clear" w:color="auto" w:fill="FFFFFF"/>
        <w:spacing w:after="0" w:line="240" w:lineRule="auto"/>
        <w:rPr>
          <w:b/>
          <w:sz w:val="28"/>
        </w:rPr>
      </w:pPr>
      <w:r>
        <w:rPr>
          <w:b/>
          <w:sz w:val="28"/>
        </w:rPr>
        <w:t>K</w:t>
      </w:r>
      <w:r w:rsidR="00F57E54" w:rsidRPr="00F57E54">
        <w:rPr>
          <w:b/>
          <w:sz w:val="28"/>
        </w:rPr>
        <w:t>olekce 20 základních minerálů</w:t>
      </w:r>
      <w:r w:rsidR="006F441B">
        <w:rPr>
          <w:b/>
          <w:sz w:val="28"/>
        </w:rPr>
        <w:tab/>
      </w:r>
      <w:r w:rsidR="006F441B">
        <w:rPr>
          <w:b/>
          <w:sz w:val="28"/>
        </w:rPr>
        <w:tab/>
      </w:r>
      <w:r w:rsidR="006F441B">
        <w:rPr>
          <w:b/>
          <w:sz w:val="28"/>
        </w:rPr>
        <w:tab/>
      </w:r>
      <w:r w:rsidR="006F441B">
        <w:rPr>
          <w:b/>
          <w:sz w:val="28"/>
        </w:rPr>
        <w:tab/>
      </w:r>
      <w:r w:rsidR="006F441B">
        <w:rPr>
          <w:b/>
          <w:sz w:val="28"/>
        </w:rPr>
        <w:tab/>
        <w:t>1 kus</w:t>
      </w:r>
    </w:p>
    <w:p w:rsidR="00F57E54" w:rsidRDefault="00885BC9" w:rsidP="00F57E54">
      <w:pPr>
        <w:shd w:val="clear" w:color="auto" w:fill="FFFFFF"/>
        <w:spacing w:after="0" w:line="240" w:lineRule="auto"/>
        <w:rPr>
          <w:rFonts w:ascii="Helvetica" w:eastAsia="Times New Roman" w:hAnsi="Helvetica" w:cs="Helvetica"/>
          <w:color w:val="2D2D2D"/>
          <w:sz w:val="24"/>
          <w:szCs w:val="24"/>
          <w:lang w:eastAsia="cs-CZ"/>
        </w:rPr>
      </w:pPr>
      <w:r>
        <w:rPr>
          <w:rFonts w:ascii="Helvetica" w:eastAsia="Times New Roman" w:hAnsi="Helvetica" w:cs="Helvetica"/>
          <w:noProof/>
          <w:color w:val="2D2D2D"/>
          <w:sz w:val="24"/>
          <w:szCs w:val="24"/>
          <w:lang w:eastAsia="cs-CZ"/>
        </w:rPr>
        <w:drawing>
          <wp:anchor distT="0" distB="0" distL="114300" distR="114300" simplePos="0" relativeHeight="251660288" behindDoc="1" locked="0" layoutInCell="1" allowOverlap="1">
            <wp:simplePos x="0" y="0"/>
            <wp:positionH relativeFrom="column">
              <wp:posOffset>3433445</wp:posOffset>
            </wp:positionH>
            <wp:positionV relativeFrom="paragraph">
              <wp:posOffset>9525</wp:posOffset>
            </wp:positionV>
            <wp:extent cx="3001645" cy="2708275"/>
            <wp:effectExtent l="0" t="0" r="8255" b="0"/>
            <wp:wrapTight wrapText="bothSides">
              <wp:wrapPolygon edited="0">
                <wp:start x="0" y="0"/>
                <wp:lineTo x="0" y="21423"/>
                <wp:lineTo x="21522" y="21423"/>
                <wp:lineTo x="2152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1645" cy="270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E54">
        <w:rPr>
          <w:rFonts w:ascii="Helvetica" w:eastAsia="Times New Roman" w:hAnsi="Helvetica" w:cs="Helvetica"/>
          <w:color w:val="2D2D2D"/>
          <w:sz w:val="24"/>
          <w:szCs w:val="24"/>
          <w:lang w:eastAsia="cs-CZ"/>
        </w:rPr>
        <w:t>K</w:t>
      </w:r>
      <w:r w:rsidR="00F57E54" w:rsidRPr="00F57E54">
        <w:rPr>
          <w:rFonts w:ascii="Helvetica" w:eastAsia="Times New Roman" w:hAnsi="Helvetica" w:cs="Helvetica"/>
          <w:color w:val="2D2D2D"/>
          <w:sz w:val="24"/>
          <w:szCs w:val="24"/>
          <w:lang w:eastAsia="cs-CZ"/>
        </w:rPr>
        <w:t>olekce 20 minerálů nejčastěji obsažených v</w:t>
      </w:r>
      <w:r w:rsidR="003B7A02">
        <w:rPr>
          <w:rFonts w:ascii="Helvetica" w:eastAsia="Times New Roman" w:hAnsi="Helvetica" w:cs="Helvetica"/>
          <w:color w:val="2D2D2D"/>
          <w:sz w:val="24"/>
          <w:szCs w:val="24"/>
          <w:lang w:eastAsia="cs-CZ"/>
        </w:rPr>
        <w:t> </w:t>
      </w:r>
      <w:r w:rsidR="00F57E54" w:rsidRPr="00F57E54">
        <w:rPr>
          <w:rFonts w:ascii="Helvetica" w:eastAsia="Times New Roman" w:hAnsi="Helvetica" w:cs="Helvetica"/>
          <w:color w:val="2D2D2D"/>
          <w:sz w:val="24"/>
          <w:szCs w:val="24"/>
          <w:lang w:eastAsia="cs-CZ"/>
        </w:rPr>
        <w:t>zemské kůře. Obsahuje typické zástupce v přírodě se nejčastěji vyskytujících prvků, sulfidů, oxidů, halogenidů, uhličitanů, sulfátů a křemičitanů.</w:t>
      </w:r>
    </w:p>
    <w:p w:rsidR="00F57E54" w:rsidRPr="00F57E54" w:rsidRDefault="00F57E54" w:rsidP="00F57E54">
      <w:pPr>
        <w:shd w:val="clear" w:color="auto" w:fill="FFFFFF"/>
        <w:spacing w:after="0" w:line="240" w:lineRule="auto"/>
        <w:rPr>
          <w:rFonts w:ascii="Helvetica" w:eastAsia="Times New Roman" w:hAnsi="Helvetica" w:cs="Helvetica"/>
          <w:color w:val="2D2D2D"/>
          <w:sz w:val="24"/>
          <w:szCs w:val="24"/>
          <w:lang w:eastAsia="cs-CZ"/>
        </w:rPr>
      </w:pPr>
      <w:r w:rsidRPr="00F57E54">
        <w:rPr>
          <w:rFonts w:ascii="Helvetica" w:eastAsia="Times New Roman" w:hAnsi="Helvetica" w:cs="Helvetica"/>
          <w:color w:val="2D2D2D"/>
          <w:sz w:val="24"/>
          <w:szCs w:val="24"/>
          <w:lang w:eastAsia="cs-CZ"/>
        </w:rPr>
        <w:t>Rozsah dodávky:</w:t>
      </w:r>
    </w:p>
    <w:p w:rsidR="00F57E54" w:rsidRPr="00F57E54" w:rsidRDefault="00F57E54" w:rsidP="00F57E54">
      <w:pPr>
        <w:shd w:val="clear" w:color="auto" w:fill="FFFFFF"/>
        <w:spacing w:after="0" w:line="240" w:lineRule="auto"/>
        <w:rPr>
          <w:rFonts w:ascii="Helvetica" w:eastAsia="Times New Roman" w:hAnsi="Helvetica" w:cs="Helvetica"/>
          <w:color w:val="2D2D2D"/>
          <w:sz w:val="24"/>
          <w:szCs w:val="24"/>
          <w:lang w:eastAsia="cs-CZ"/>
        </w:rPr>
      </w:pPr>
      <w:r w:rsidRPr="00F57E54">
        <w:rPr>
          <w:rFonts w:ascii="Helvetica" w:eastAsia="Times New Roman" w:hAnsi="Helvetica" w:cs="Helvetica"/>
          <w:color w:val="2D2D2D"/>
          <w:sz w:val="24"/>
          <w:szCs w:val="24"/>
          <w:lang w:eastAsia="cs-CZ"/>
        </w:rPr>
        <w:t>Kolekce dodáváme v robustních plastových boxech s</w:t>
      </w:r>
      <w:r>
        <w:rPr>
          <w:rFonts w:ascii="Helvetica" w:eastAsia="Times New Roman" w:hAnsi="Helvetica" w:cs="Helvetica"/>
          <w:color w:val="2D2D2D"/>
          <w:sz w:val="24"/>
          <w:szCs w:val="24"/>
          <w:lang w:eastAsia="cs-CZ"/>
        </w:rPr>
        <w:t> </w:t>
      </w:r>
      <w:r w:rsidRPr="00F57E54">
        <w:rPr>
          <w:rFonts w:ascii="Helvetica" w:eastAsia="Times New Roman" w:hAnsi="Helvetica" w:cs="Helvetica"/>
          <w:color w:val="2D2D2D"/>
          <w:sz w:val="24"/>
          <w:szCs w:val="24"/>
          <w:lang w:eastAsia="cs-CZ"/>
        </w:rPr>
        <w:t>přihrádkami</w:t>
      </w:r>
      <w:r>
        <w:rPr>
          <w:rFonts w:ascii="Helvetica" w:eastAsia="Times New Roman" w:hAnsi="Helvetica" w:cs="Helvetica"/>
          <w:color w:val="2D2D2D"/>
          <w:sz w:val="24"/>
          <w:szCs w:val="24"/>
          <w:lang w:eastAsia="cs-CZ"/>
        </w:rPr>
        <w:t xml:space="preserve"> </w:t>
      </w:r>
      <w:r w:rsidR="00885BC9">
        <w:rPr>
          <w:rFonts w:ascii="Helvetica" w:eastAsia="Times New Roman" w:hAnsi="Helvetica" w:cs="Helvetica"/>
          <w:color w:val="2D2D2D"/>
          <w:sz w:val="24"/>
          <w:szCs w:val="24"/>
          <w:lang w:eastAsia="cs-CZ"/>
        </w:rPr>
        <w:t>5 x4</w:t>
      </w:r>
      <w:r w:rsidRPr="00F57E54">
        <w:rPr>
          <w:rFonts w:ascii="Helvetica" w:eastAsia="Times New Roman" w:hAnsi="Helvetica" w:cs="Helvetica"/>
          <w:color w:val="2D2D2D"/>
          <w:sz w:val="24"/>
          <w:szCs w:val="24"/>
          <w:lang w:eastAsia="cs-CZ"/>
        </w:rPr>
        <w:t>. Jednotlivé kusy minerálů jsou velké zhruba 2×2 cm a jsou označe</w:t>
      </w:r>
      <w:r>
        <w:rPr>
          <w:rFonts w:ascii="Helvetica" w:eastAsia="Times New Roman" w:hAnsi="Helvetica" w:cs="Helvetica"/>
          <w:color w:val="2D2D2D"/>
          <w:sz w:val="24"/>
          <w:szCs w:val="24"/>
          <w:lang w:eastAsia="cs-CZ"/>
        </w:rPr>
        <w:t>ny čísly odpovídajícími seznamu, který je přiložen v dodávce.</w:t>
      </w:r>
    </w:p>
    <w:p w:rsidR="00F57E54" w:rsidRDefault="00F57E54" w:rsidP="00DF1B6F">
      <w:pPr>
        <w:shd w:val="clear" w:color="auto" w:fill="FFFFFF"/>
        <w:spacing w:after="0" w:line="240" w:lineRule="auto"/>
        <w:rPr>
          <w:rFonts w:ascii="Helvetica" w:eastAsia="Times New Roman" w:hAnsi="Helvetica" w:cs="Helvetica"/>
          <w:color w:val="2D2D2D"/>
          <w:sz w:val="24"/>
          <w:szCs w:val="24"/>
          <w:lang w:eastAsia="cs-CZ"/>
        </w:rPr>
      </w:pPr>
    </w:p>
    <w:p w:rsidR="00F57E54" w:rsidRDefault="00F57E54" w:rsidP="00DF1B6F">
      <w:pPr>
        <w:shd w:val="clear" w:color="auto" w:fill="FFFFFF"/>
        <w:spacing w:after="0" w:line="240" w:lineRule="auto"/>
        <w:rPr>
          <w:rFonts w:ascii="Helvetica" w:eastAsia="Times New Roman" w:hAnsi="Helvetica" w:cs="Helvetica"/>
          <w:color w:val="2D2D2D"/>
          <w:sz w:val="24"/>
          <w:szCs w:val="24"/>
          <w:lang w:eastAsia="cs-CZ"/>
        </w:rPr>
      </w:pPr>
    </w:p>
    <w:p w:rsidR="00F57E54" w:rsidRDefault="00F57E54" w:rsidP="00DF1B6F">
      <w:pPr>
        <w:shd w:val="clear" w:color="auto" w:fill="FFFFFF"/>
        <w:spacing w:after="0" w:line="240" w:lineRule="auto"/>
        <w:rPr>
          <w:rFonts w:ascii="Helvetica" w:eastAsia="Times New Roman" w:hAnsi="Helvetica" w:cs="Helvetica"/>
          <w:color w:val="2D2D2D"/>
          <w:sz w:val="24"/>
          <w:szCs w:val="24"/>
          <w:lang w:eastAsia="cs-CZ"/>
        </w:rPr>
      </w:pPr>
    </w:p>
    <w:p w:rsidR="00885BC9" w:rsidRDefault="00885BC9" w:rsidP="00885BC9">
      <w:pPr>
        <w:rPr>
          <w:b/>
          <w:sz w:val="28"/>
        </w:rPr>
      </w:pPr>
    </w:p>
    <w:p w:rsidR="00885BC9" w:rsidRDefault="00885BC9" w:rsidP="00885BC9">
      <w:pPr>
        <w:rPr>
          <w:b/>
          <w:sz w:val="28"/>
        </w:rPr>
      </w:pPr>
    </w:p>
    <w:p w:rsidR="00885BC9" w:rsidRDefault="00885BC9" w:rsidP="00885BC9">
      <w:pPr>
        <w:rPr>
          <w:b/>
          <w:sz w:val="28"/>
        </w:rPr>
      </w:pPr>
    </w:p>
    <w:p w:rsidR="00885BC9" w:rsidRDefault="00885BC9" w:rsidP="00885BC9">
      <w:pPr>
        <w:rPr>
          <w:b/>
          <w:sz w:val="28"/>
        </w:rPr>
      </w:pPr>
    </w:p>
    <w:p w:rsidR="00512AF9" w:rsidRDefault="00512AF9" w:rsidP="00885BC9">
      <w:pPr>
        <w:rPr>
          <w:b/>
          <w:sz w:val="28"/>
        </w:rPr>
      </w:pPr>
    </w:p>
    <w:p w:rsidR="00512AF9" w:rsidRDefault="00512AF9" w:rsidP="00885BC9">
      <w:pPr>
        <w:rPr>
          <w:b/>
          <w:sz w:val="28"/>
        </w:rPr>
      </w:pPr>
    </w:p>
    <w:p w:rsidR="00512AF9" w:rsidRDefault="00512AF9" w:rsidP="00885BC9">
      <w:pPr>
        <w:rPr>
          <w:b/>
          <w:sz w:val="28"/>
        </w:rPr>
      </w:pPr>
    </w:p>
    <w:p w:rsidR="00512AF9" w:rsidRDefault="00512AF9" w:rsidP="00885BC9">
      <w:pPr>
        <w:rPr>
          <w:b/>
          <w:sz w:val="28"/>
        </w:rPr>
      </w:pPr>
    </w:p>
    <w:p w:rsidR="00512AF9" w:rsidRDefault="00512AF9" w:rsidP="00885BC9">
      <w:pPr>
        <w:rPr>
          <w:b/>
          <w:sz w:val="28"/>
        </w:rPr>
      </w:pPr>
    </w:p>
    <w:p w:rsidR="00512AF9" w:rsidRDefault="00512AF9" w:rsidP="00885BC9">
      <w:pPr>
        <w:rPr>
          <w:b/>
          <w:sz w:val="28"/>
        </w:rPr>
      </w:pPr>
    </w:p>
    <w:p w:rsidR="00512AF9" w:rsidRDefault="00512AF9" w:rsidP="00885BC9">
      <w:pPr>
        <w:rPr>
          <w:b/>
          <w:sz w:val="28"/>
        </w:rPr>
      </w:pPr>
    </w:p>
    <w:p w:rsidR="00F57E54" w:rsidRDefault="00F57E54" w:rsidP="00885BC9">
      <w:pPr>
        <w:rPr>
          <w:b/>
          <w:sz w:val="28"/>
        </w:rPr>
      </w:pPr>
      <w:r w:rsidRPr="00885BC9">
        <w:rPr>
          <w:b/>
          <w:sz w:val="28"/>
        </w:rPr>
        <w:t>Petrografická kolekce 20 hornin</w:t>
      </w:r>
      <w:r w:rsidR="00885BC9">
        <w:rPr>
          <w:b/>
          <w:sz w:val="28"/>
        </w:rPr>
        <w:tab/>
      </w:r>
      <w:r w:rsidR="00885BC9">
        <w:rPr>
          <w:b/>
          <w:sz w:val="28"/>
        </w:rPr>
        <w:tab/>
      </w:r>
      <w:r w:rsidR="00885BC9">
        <w:rPr>
          <w:b/>
          <w:sz w:val="28"/>
        </w:rPr>
        <w:tab/>
      </w:r>
      <w:r w:rsidR="00885BC9">
        <w:rPr>
          <w:b/>
          <w:sz w:val="28"/>
        </w:rPr>
        <w:tab/>
      </w:r>
      <w:r w:rsidR="006F441B">
        <w:rPr>
          <w:b/>
          <w:sz w:val="28"/>
        </w:rPr>
        <w:t>1 kus</w:t>
      </w:r>
    </w:p>
    <w:p w:rsidR="00885BC9" w:rsidRDefault="00885BC9" w:rsidP="00885BC9">
      <w:pPr>
        <w:shd w:val="clear" w:color="auto" w:fill="FFFFFF"/>
        <w:spacing w:after="0" w:line="240" w:lineRule="auto"/>
        <w:rPr>
          <w:rFonts w:ascii="Helvetica" w:eastAsia="Times New Roman" w:hAnsi="Helvetica" w:cs="Helvetica"/>
          <w:color w:val="2D2D2D"/>
          <w:sz w:val="24"/>
          <w:szCs w:val="24"/>
          <w:lang w:eastAsia="cs-CZ"/>
        </w:rPr>
      </w:pPr>
      <w:r>
        <w:rPr>
          <w:rFonts w:ascii="Helvetica" w:eastAsia="Times New Roman" w:hAnsi="Helvetica" w:cs="Helvetica"/>
          <w:noProof/>
          <w:color w:val="2D2D2D"/>
          <w:sz w:val="24"/>
          <w:szCs w:val="24"/>
          <w:lang w:eastAsia="cs-CZ"/>
        </w:rPr>
        <w:drawing>
          <wp:anchor distT="0" distB="0" distL="114300" distR="114300" simplePos="0" relativeHeight="251661312" behindDoc="1" locked="0" layoutInCell="1" allowOverlap="1">
            <wp:simplePos x="0" y="0"/>
            <wp:positionH relativeFrom="column">
              <wp:posOffset>2919730</wp:posOffset>
            </wp:positionH>
            <wp:positionV relativeFrom="paragraph">
              <wp:posOffset>635</wp:posOffset>
            </wp:positionV>
            <wp:extent cx="3229610" cy="2609850"/>
            <wp:effectExtent l="0" t="0" r="8890" b="0"/>
            <wp:wrapTight wrapText="bothSides">
              <wp:wrapPolygon edited="0">
                <wp:start x="0" y="0"/>
                <wp:lineTo x="0" y="21442"/>
                <wp:lineTo x="21532" y="21442"/>
                <wp:lineTo x="2153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9610" cy="2609850"/>
                    </a:xfrm>
                    <a:prstGeom prst="rect">
                      <a:avLst/>
                    </a:prstGeom>
                    <a:noFill/>
                    <a:ln>
                      <a:noFill/>
                    </a:ln>
                  </pic:spPr>
                </pic:pic>
              </a:graphicData>
            </a:graphic>
          </wp:anchor>
        </w:drawing>
      </w:r>
      <w:r w:rsidRPr="00885BC9">
        <w:rPr>
          <w:rFonts w:ascii="Helvetica" w:eastAsia="Times New Roman" w:hAnsi="Helvetica" w:cs="Helvetica"/>
          <w:color w:val="2D2D2D"/>
          <w:sz w:val="24"/>
          <w:szCs w:val="24"/>
          <w:lang w:eastAsia="cs-CZ"/>
        </w:rPr>
        <w:t xml:space="preserve">Obsahuje 20 typických zástupců vyvřelých, sedimentárních a metamorfovaných hornin. </w:t>
      </w:r>
      <w:r>
        <w:rPr>
          <w:rFonts w:ascii="Helvetica" w:eastAsia="Times New Roman" w:hAnsi="Helvetica" w:cs="Helvetica"/>
          <w:color w:val="2D2D2D"/>
          <w:sz w:val="24"/>
          <w:szCs w:val="24"/>
          <w:lang w:eastAsia="cs-CZ"/>
        </w:rPr>
        <w:t>Slouží k poznávání hornin v jejich reálné podobě.</w:t>
      </w:r>
    </w:p>
    <w:p w:rsidR="00885BC9" w:rsidRPr="00885BC9" w:rsidRDefault="00885BC9" w:rsidP="00885BC9">
      <w:pPr>
        <w:shd w:val="clear" w:color="auto" w:fill="FFFFFF"/>
        <w:spacing w:after="0" w:line="240" w:lineRule="auto"/>
        <w:rPr>
          <w:rFonts w:ascii="Helvetica" w:eastAsia="Times New Roman" w:hAnsi="Helvetica" w:cs="Helvetica"/>
          <w:color w:val="2D2D2D"/>
          <w:sz w:val="24"/>
          <w:szCs w:val="24"/>
          <w:lang w:eastAsia="cs-CZ"/>
        </w:rPr>
      </w:pPr>
      <w:r w:rsidRPr="00885BC9">
        <w:rPr>
          <w:rFonts w:ascii="Helvetica" w:eastAsia="Times New Roman" w:hAnsi="Helvetica" w:cs="Helvetica"/>
          <w:color w:val="2D2D2D"/>
          <w:sz w:val="24"/>
          <w:szCs w:val="24"/>
          <w:lang w:eastAsia="cs-CZ"/>
        </w:rPr>
        <w:t>Množství:</w:t>
      </w:r>
      <w:r>
        <w:rPr>
          <w:rFonts w:ascii="Helvetica" w:eastAsia="Times New Roman" w:hAnsi="Helvetica" w:cs="Helvetica"/>
          <w:color w:val="2D2D2D"/>
          <w:sz w:val="24"/>
          <w:szCs w:val="24"/>
          <w:lang w:eastAsia="cs-CZ"/>
        </w:rPr>
        <w:t xml:space="preserve"> </w:t>
      </w:r>
      <w:r w:rsidRPr="00885BC9">
        <w:rPr>
          <w:rFonts w:ascii="Helvetica" w:eastAsia="Times New Roman" w:hAnsi="Helvetica" w:cs="Helvetica"/>
          <w:color w:val="2D2D2D"/>
          <w:sz w:val="24"/>
          <w:szCs w:val="24"/>
          <w:lang w:eastAsia="cs-CZ"/>
        </w:rPr>
        <w:t>20 hornin</w:t>
      </w:r>
    </w:p>
    <w:p w:rsidR="00885BC9" w:rsidRPr="00885BC9" w:rsidRDefault="00885BC9" w:rsidP="00885BC9">
      <w:pPr>
        <w:shd w:val="clear" w:color="auto" w:fill="FFFFFF"/>
        <w:spacing w:after="0" w:line="240" w:lineRule="auto"/>
        <w:rPr>
          <w:rFonts w:ascii="Helvetica" w:eastAsia="Times New Roman" w:hAnsi="Helvetica" w:cs="Helvetica"/>
          <w:color w:val="2D2D2D"/>
          <w:sz w:val="24"/>
          <w:szCs w:val="24"/>
          <w:lang w:eastAsia="cs-CZ"/>
        </w:rPr>
      </w:pPr>
      <w:r w:rsidRPr="00885BC9">
        <w:rPr>
          <w:rFonts w:ascii="Helvetica" w:eastAsia="Times New Roman" w:hAnsi="Helvetica" w:cs="Helvetica"/>
          <w:color w:val="2D2D2D"/>
          <w:sz w:val="24"/>
          <w:szCs w:val="24"/>
          <w:lang w:eastAsia="cs-CZ"/>
        </w:rPr>
        <w:t>Rozsah dodávky:</w:t>
      </w:r>
      <w:r>
        <w:rPr>
          <w:rFonts w:ascii="Helvetica" w:eastAsia="Times New Roman" w:hAnsi="Helvetica" w:cs="Helvetica"/>
          <w:color w:val="2D2D2D"/>
          <w:sz w:val="24"/>
          <w:szCs w:val="24"/>
          <w:lang w:eastAsia="cs-CZ"/>
        </w:rPr>
        <w:t xml:space="preserve"> Kolekce je </w:t>
      </w:r>
      <w:r w:rsidRPr="00885BC9">
        <w:rPr>
          <w:rFonts w:ascii="Helvetica" w:eastAsia="Times New Roman" w:hAnsi="Helvetica" w:cs="Helvetica"/>
          <w:color w:val="2D2D2D"/>
          <w:sz w:val="24"/>
          <w:szCs w:val="24"/>
          <w:lang w:eastAsia="cs-CZ"/>
        </w:rPr>
        <w:t>dodává</w:t>
      </w:r>
      <w:r>
        <w:rPr>
          <w:rFonts w:ascii="Helvetica" w:eastAsia="Times New Roman" w:hAnsi="Helvetica" w:cs="Helvetica"/>
          <w:color w:val="2D2D2D"/>
          <w:sz w:val="24"/>
          <w:szCs w:val="24"/>
          <w:lang w:eastAsia="cs-CZ"/>
        </w:rPr>
        <w:t>na</w:t>
      </w:r>
      <w:r w:rsidRPr="00885BC9">
        <w:rPr>
          <w:rFonts w:ascii="Helvetica" w:eastAsia="Times New Roman" w:hAnsi="Helvetica" w:cs="Helvetica"/>
          <w:color w:val="2D2D2D"/>
          <w:sz w:val="24"/>
          <w:szCs w:val="24"/>
          <w:lang w:eastAsia="cs-CZ"/>
        </w:rPr>
        <w:t xml:space="preserve"> v robustním plastovém boxu s</w:t>
      </w:r>
      <w:r>
        <w:rPr>
          <w:rFonts w:ascii="Helvetica" w:eastAsia="Times New Roman" w:hAnsi="Helvetica" w:cs="Helvetica"/>
          <w:color w:val="2D2D2D"/>
          <w:sz w:val="24"/>
          <w:szCs w:val="24"/>
          <w:lang w:eastAsia="cs-CZ"/>
        </w:rPr>
        <w:t> </w:t>
      </w:r>
      <w:r w:rsidRPr="00885BC9">
        <w:rPr>
          <w:rFonts w:ascii="Helvetica" w:eastAsia="Times New Roman" w:hAnsi="Helvetica" w:cs="Helvetica"/>
          <w:color w:val="2D2D2D"/>
          <w:sz w:val="24"/>
          <w:szCs w:val="24"/>
          <w:lang w:eastAsia="cs-CZ"/>
        </w:rPr>
        <w:t>přihrádkami</w:t>
      </w:r>
      <w:r>
        <w:rPr>
          <w:rFonts w:ascii="Helvetica" w:eastAsia="Times New Roman" w:hAnsi="Helvetica" w:cs="Helvetica"/>
          <w:color w:val="2D2D2D"/>
          <w:sz w:val="24"/>
          <w:szCs w:val="24"/>
          <w:lang w:eastAsia="cs-CZ"/>
        </w:rPr>
        <w:t xml:space="preserve"> </w:t>
      </w:r>
      <w:r>
        <w:rPr>
          <w:rFonts w:ascii="Helvetica" w:eastAsia="Times New Roman" w:hAnsi="Helvetica" w:cs="Helvetica"/>
          <w:color w:val="2D2D2D"/>
          <w:sz w:val="24"/>
          <w:szCs w:val="24"/>
          <w:lang w:eastAsia="cs-CZ"/>
        </w:rPr>
        <w:br/>
        <w:t>5 x 4</w:t>
      </w:r>
      <w:r w:rsidRPr="00885BC9">
        <w:rPr>
          <w:rFonts w:ascii="Helvetica" w:eastAsia="Times New Roman" w:hAnsi="Helvetica" w:cs="Helvetica"/>
          <w:color w:val="2D2D2D"/>
          <w:sz w:val="24"/>
          <w:szCs w:val="24"/>
          <w:lang w:eastAsia="cs-CZ"/>
        </w:rPr>
        <w:t>. Jednotlivé kusy minerálů jsou velké zhruba 2×2 cm a jsou označeny čísly odpovídajícími seznamu</w:t>
      </w:r>
      <w:r>
        <w:rPr>
          <w:rFonts w:ascii="Helvetica" w:eastAsia="Times New Roman" w:hAnsi="Helvetica" w:cs="Helvetica"/>
          <w:color w:val="2D2D2D"/>
          <w:sz w:val="24"/>
          <w:szCs w:val="24"/>
          <w:lang w:eastAsia="cs-CZ"/>
        </w:rPr>
        <w:t>, který je k dodávce přiložen.</w:t>
      </w:r>
    </w:p>
    <w:p w:rsidR="00885BC9" w:rsidRDefault="00885BC9" w:rsidP="00885BC9">
      <w:pPr>
        <w:shd w:val="clear" w:color="auto" w:fill="FFFFFF"/>
        <w:spacing w:after="0" w:line="240" w:lineRule="auto"/>
        <w:rPr>
          <w:rFonts w:ascii="Helvetica" w:eastAsia="Times New Roman" w:hAnsi="Helvetica" w:cs="Helvetica"/>
          <w:color w:val="2D2D2D"/>
          <w:sz w:val="24"/>
          <w:szCs w:val="24"/>
          <w:lang w:eastAsia="cs-CZ"/>
        </w:rPr>
      </w:pPr>
    </w:p>
    <w:p w:rsidR="006F441B" w:rsidRDefault="006F441B" w:rsidP="00885BC9">
      <w:pPr>
        <w:shd w:val="clear" w:color="auto" w:fill="FFFFFF"/>
        <w:spacing w:after="0" w:line="240" w:lineRule="auto"/>
        <w:rPr>
          <w:rFonts w:ascii="Helvetica" w:eastAsia="Times New Roman" w:hAnsi="Helvetica" w:cs="Helvetica"/>
          <w:color w:val="2D2D2D"/>
          <w:sz w:val="24"/>
          <w:szCs w:val="24"/>
          <w:lang w:eastAsia="cs-CZ"/>
        </w:rPr>
      </w:pPr>
    </w:p>
    <w:p w:rsidR="006F441B" w:rsidRDefault="006F441B" w:rsidP="00885BC9">
      <w:pPr>
        <w:shd w:val="clear" w:color="auto" w:fill="FFFFFF"/>
        <w:spacing w:after="0" w:line="240" w:lineRule="auto"/>
        <w:rPr>
          <w:rFonts w:ascii="Helvetica" w:eastAsia="Times New Roman" w:hAnsi="Helvetica" w:cs="Helvetica"/>
          <w:color w:val="2D2D2D"/>
          <w:sz w:val="24"/>
          <w:szCs w:val="24"/>
          <w:lang w:eastAsia="cs-CZ"/>
        </w:rPr>
      </w:pPr>
    </w:p>
    <w:p w:rsidR="006F441B" w:rsidRDefault="006F441B" w:rsidP="00885BC9">
      <w:pPr>
        <w:shd w:val="clear" w:color="auto" w:fill="FFFFFF"/>
        <w:spacing w:after="0" w:line="240" w:lineRule="auto"/>
        <w:rPr>
          <w:rFonts w:ascii="Helvetica" w:eastAsia="Times New Roman" w:hAnsi="Helvetica" w:cs="Helvetica"/>
          <w:color w:val="2D2D2D"/>
          <w:sz w:val="24"/>
          <w:szCs w:val="24"/>
          <w:lang w:eastAsia="cs-CZ"/>
        </w:rPr>
      </w:pPr>
    </w:p>
    <w:p w:rsidR="006F441B" w:rsidRDefault="006F441B" w:rsidP="00885BC9">
      <w:pPr>
        <w:shd w:val="clear" w:color="auto" w:fill="FFFFFF"/>
        <w:spacing w:after="0" w:line="240" w:lineRule="auto"/>
        <w:rPr>
          <w:rFonts w:ascii="Helvetica" w:eastAsia="Times New Roman" w:hAnsi="Helvetica" w:cs="Helvetica"/>
          <w:color w:val="2D2D2D"/>
          <w:sz w:val="24"/>
          <w:szCs w:val="24"/>
          <w:lang w:eastAsia="cs-CZ"/>
        </w:rPr>
      </w:pPr>
    </w:p>
    <w:p w:rsidR="006F441B" w:rsidRDefault="006F441B" w:rsidP="006F441B">
      <w:pPr>
        <w:rPr>
          <w:b/>
          <w:sz w:val="28"/>
        </w:rPr>
      </w:pPr>
      <w:r w:rsidRPr="006F441B">
        <w:rPr>
          <w:b/>
          <w:sz w:val="28"/>
        </w:rPr>
        <w:t>Figurína pro resuscitaci muž</w:t>
      </w:r>
    </w:p>
    <w:p w:rsid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Pr>
          <w:rFonts w:ascii="Helvetica" w:eastAsia="Times New Roman" w:hAnsi="Helvetica" w:cs="Helvetica"/>
          <w:color w:val="2D2D2D"/>
          <w:sz w:val="24"/>
          <w:szCs w:val="24"/>
          <w:lang w:eastAsia="cs-CZ"/>
        </w:rPr>
        <w:t xml:space="preserve">Trup muže. </w:t>
      </w:r>
    </w:p>
    <w:p w:rsid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Pr>
          <w:rFonts w:ascii="Arial" w:eastAsia="Times New Roman" w:hAnsi="Arial" w:cs="Arial"/>
          <w:noProof/>
          <w:color w:val="444444"/>
          <w:spacing w:val="5"/>
          <w:sz w:val="24"/>
          <w:szCs w:val="24"/>
          <w:lang w:eastAsia="cs-CZ"/>
        </w:rPr>
        <w:drawing>
          <wp:anchor distT="0" distB="0" distL="114300" distR="114300" simplePos="0" relativeHeight="251685888" behindDoc="1" locked="0" layoutInCell="1" allowOverlap="1">
            <wp:simplePos x="0" y="0"/>
            <wp:positionH relativeFrom="column">
              <wp:posOffset>2386965</wp:posOffset>
            </wp:positionH>
            <wp:positionV relativeFrom="paragraph">
              <wp:posOffset>10160</wp:posOffset>
            </wp:positionV>
            <wp:extent cx="3189605" cy="1600200"/>
            <wp:effectExtent l="0" t="0" r="0" b="0"/>
            <wp:wrapTight wrapText="bothSides">
              <wp:wrapPolygon edited="0">
                <wp:start x="0" y="0"/>
                <wp:lineTo x="0" y="21343"/>
                <wp:lineTo x="21415" y="21343"/>
                <wp:lineTo x="21415"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960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41B">
        <w:rPr>
          <w:rFonts w:ascii="Helvetica" w:eastAsia="Times New Roman" w:hAnsi="Helvetica" w:cs="Helvetica"/>
          <w:color w:val="2D2D2D"/>
          <w:sz w:val="24"/>
          <w:szCs w:val="24"/>
          <w:lang w:eastAsia="cs-CZ"/>
        </w:rPr>
        <w:t xml:space="preserve">Učební trenažér pro </w:t>
      </w:r>
      <w:proofErr w:type="spellStart"/>
      <w:r w:rsidRPr="006F441B">
        <w:rPr>
          <w:rFonts w:ascii="Helvetica" w:eastAsia="Times New Roman" w:hAnsi="Helvetica" w:cs="Helvetica"/>
          <w:color w:val="2D2D2D"/>
          <w:sz w:val="24"/>
          <w:szCs w:val="24"/>
          <w:lang w:eastAsia="cs-CZ"/>
        </w:rPr>
        <w:t>kardio</w:t>
      </w:r>
      <w:proofErr w:type="spellEnd"/>
      <w:r w:rsidRPr="006F441B">
        <w:rPr>
          <w:rFonts w:ascii="Helvetica" w:eastAsia="Times New Roman" w:hAnsi="Helvetica" w:cs="Helvetica"/>
          <w:color w:val="2D2D2D"/>
          <w:sz w:val="24"/>
          <w:szCs w:val="24"/>
          <w:lang w:eastAsia="cs-CZ"/>
        </w:rPr>
        <w:t>-pulmonální resuscitaci dospělých, velice věrně napodobující anatomii člověka především u vlastností důležitých pro nácvik moderních resuscitačních technik.</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 </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mechanický monitoring poskytuje okamžité informace o objemu ventilace, nafouknutí žaludku, hloubce komprese a o nesprávné poloze rukou </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je možná jednoduchá výměna stupnice mechanického monitoru</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v nabídce jsou dvě varianty modelu, verze I je pouze instrument, který nelze propojit s PC, nebo verze W (</w:t>
      </w:r>
      <w:proofErr w:type="spellStart"/>
      <w:r w:rsidRPr="006F441B">
        <w:rPr>
          <w:rFonts w:ascii="Helvetica" w:eastAsia="Times New Roman" w:hAnsi="Helvetica" w:cs="Helvetica"/>
          <w:color w:val="2D2D2D"/>
          <w:sz w:val="24"/>
          <w:szCs w:val="24"/>
          <w:lang w:eastAsia="cs-CZ"/>
        </w:rPr>
        <w:t>wireless</w:t>
      </w:r>
      <w:proofErr w:type="spellEnd"/>
      <w:r w:rsidRPr="006F441B">
        <w:rPr>
          <w:rFonts w:ascii="Helvetica" w:eastAsia="Times New Roman" w:hAnsi="Helvetica" w:cs="Helvetica"/>
          <w:color w:val="2D2D2D"/>
          <w:sz w:val="24"/>
          <w:szCs w:val="24"/>
          <w:lang w:eastAsia="cs-CZ"/>
        </w:rPr>
        <w:t>), kterou je možné bezdrátově propojit pomocí USB nebo WLAN s počítačem a využít tak CPR software</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 xml:space="preserve">možnost intubace endotracheální rourkou, zavedení vzduchovodu, </w:t>
      </w:r>
      <w:proofErr w:type="spellStart"/>
      <w:r w:rsidRPr="006F441B">
        <w:rPr>
          <w:rFonts w:ascii="Helvetica" w:eastAsia="Times New Roman" w:hAnsi="Helvetica" w:cs="Helvetica"/>
          <w:color w:val="2D2D2D"/>
          <w:sz w:val="24"/>
          <w:szCs w:val="24"/>
          <w:lang w:eastAsia="cs-CZ"/>
        </w:rPr>
        <w:t>laryngeální</w:t>
      </w:r>
      <w:proofErr w:type="spellEnd"/>
      <w:r w:rsidRPr="006F441B">
        <w:rPr>
          <w:rFonts w:ascii="Helvetica" w:eastAsia="Times New Roman" w:hAnsi="Helvetica" w:cs="Helvetica"/>
          <w:color w:val="2D2D2D"/>
          <w:sz w:val="24"/>
          <w:szCs w:val="24"/>
          <w:lang w:eastAsia="cs-CZ"/>
        </w:rPr>
        <w:t xml:space="preserve"> masky nebo </w:t>
      </w:r>
      <w:proofErr w:type="spellStart"/>
      <w:r w:rsidRPr="006F441B">
        <w:rPr>
          <w:rFonts w:ascii="Helvetica" w:eastAsia="Times New Roman" w:hAnsi="Helvetica" w:cs="Helvetica"/>
          <w:color w:val="2D2D2D"/>
          <w:sz w:val="24"/>
          <w:szCs w:val="24"/>
          <w:lang w:eastAsia="cs-CZ"/>
        </w:rPr>
        <w:t>combi</w:t>
      </w:r>
      <w:proofErr w:type="spellEnd"/>
      <w:r w:rsidRPr="006F441B">
        <w:rPr>
          <w:rFonts w:ascii="Helvetica" w:eastAsia="Times New Roman" w:hAnsi="Helvetica" w:cs="Helvetica"/>
          <w:color w:val="2D2D2D"/>
          <w:sz w:val="24"/>
          <w:szCs w:val="24"/>
          <w:lang w:eastAsia="cs-CZ"/>
        </w:rPr>
        <w:t xml:space="preserve"> tubusu</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umožňuje trénink dýchání přes masku</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transportní brašna s využitím jako podložka</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 </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Technická data:</w:t>
      </w:r>
      <w:r w:rsidRPr="006F441B">
        <w:rPr>
          <w:rFonts w:ascii="Helvetica" w:eastAsia="Times New Roman" w:hAnsi="Helvetica" w:cs="Helvetica"/>
          <w:color w:val="2D2D2D"/>
          <w:sz w:val="24"/>
          <w:szCs w:val="24"/>
          <w:lang w:eastAsia="cs-CZ"/>
        </w:rPr>
        <w:br/>
        <w:t>Rozměry 80 cm</w:t>
      </w:r>
      <w:r w:rsidRPr="006F441B">
        <w:rPr>
          <w:rFonts w:ascii="Helvetica" w:eastAsia="Times New Roman" w:hAnsi="Helvetica" w:cs="Helvetica"/>
          <w:color w:val="2D2D2D"/>
          <w:sz w:val="24"/>
          <w:szCs w:val="24"/>
          <w:lang w:eastAsia="cs-CZ"/>
        </w:rPr>
        <w:br/>
        <w:t>Hmotnost 13 kg</w:t>
      </w:r>
    </w:p>
    <w:p w:rsidR="006F441B" w:rsidRDefault="006F441B" w:rsidP="006F441B">
      <w:pPr>
        <w:shd w:val="clear" w:color="auto" w:fill="FFFFFF"/>
        <w:spacing w:before="100" w:beforeAutospacing="1" w:after="100" w:afterAutospacing="1" w:line="240" w:lineRule="auto"/>
        <w:rPr>
          <w:rFonts w:ascii="Arial" w:eastAsia="Times New Roman" w:hAnsi="Arial" w:cs="Arial"/>
          <w:color w:val="444444"/>
          <w:spacing w:val="5"/>
          <w:sz w:val="24"/>
          <w:szCs w:val="24"/>
          <w:lang w:eastAsia="cs-CZ"/>
        </w:rPr>
      </w:pPr>
    </w:p>
    <w:p w:rsidR="006F441B" w:rsidRDefault="006F441B" w:rsidP="006F441B">
      <w:pPr>
        <w:rPr>
          <w:b/>
          <w:sz w:val="28"/>
        </w:rPr>
      </w:pPr>
      <w:r w:rsidRPr="006F441B">
        <w:rPr>
          <w:b/>
          <w:sz w:val="28"/>
        </w:rPr>
        <w:t>Ptačí budka s webovou barevnou kamerou pro sledování ve dne i v</w:t>
      </w:r>
      <w:r>
        <w:rPr>
          <w:b/>
          <w:sz w:val="28"/>
        </w:rPr>
        <w:t> </w:t>
      </w:r>
      <w:r w:rsidRPr="006F441B">
        <w:rPr>
          <w:b/>
          <w:sz w:val="28"/>
        </w:rPr>
        <w:t>noci</w:t>
      </w:r>
    </w:p>
    <w:p w:rsidR="006F441B" w:rsidRPr="006F441B" w:rsidRDefault="00856051" w:rsidP="006F441B">
      <w:pPr>
        <w:shd w:val="clear" w:color="auto" w:fill="FFFFFF"/>
        <w:spacing w:after="0" w:line="240" w:lineRule="auto"/>
        <w:rPr>
          <w:rFonts w:ascii="Helvetica" w:eastAsia="Times New Roman" w:hAnsi="Helvetica" w:cs="Helvetica"/>
          <w:color w:val="2D2D2D"/>
          <w:sz w:val="24"/>
          <w:szCs w:val="24"/>
          <w:lang w:eastAsia="cs-CZ"/>
        </w:rPr>
      </w:pPr>
      <w:r>
        <w:rPr>
          <w:rFonts w:ascii="Helvetica" w:eastAsia="Times New Roman" w:hAnsi="Helvetica" w:cs="Helvetica"/>
          <w:color w:val="2D2D2D"/>
          <w:sz w:val="24"/>
          <w:szCs w:val="24"/>
          <w:lang w:eastAsia="cs-CZ"/>
        </w:rPr>
        <w:t>S</w:t>
      </w:r>
      <w:r w:rsidR="006F441B" w:rsidRPr="006F441B">
        <w:rPr>
          <w:rFonts w:ascii="Helvetica" w:eastAsia="Times New Roman" w:hAnsi="Helvetica" w:cs="Helvetica"/>
          <w:color w:val="2D2D2D"/>
          <w:sz w:val="24"/>
          <w:szCs w:val="24"/>
          <w:lang w:eastAsia="cs-CZ"/>
        </w:rPr>
        <w:t xml:space="preserve">peciálně tvarovaná budka s kamerou pro denní i noční pozorování hnízdících ptáků z </w:t>
      </w:r>
      <w:r>
        <w:rPr>
          <w:rFonts w:ascii="Helvetica" w:eastAsia="Times New Roman" w:hAnsi="Helvetica" w:cs="Helvetica"/>
          <w:color w:val="2D2D2D"/>
          <w:sz w:val="24"/>
          <w:szCs w:val="24"/>
          <w:lang w:eastAsia="cs-CZ"/>
        </w:rPr>
        <w:t>místnosti</w:t>
      </w:r>
      <w:r w:rsidR="006F441B" w:rsidRPr="006F441B">
        <w:rPr>
          <w:rFonts w:ascii="Helvetica" w:eastAsia="Times New Roman" w:hAnsi="Helvetica" w:cs="Helvetica"/>
          <w:color w:val="2D2D2D"/>
          <w:sz w:val="24"/>
          <w:szCs w:val="24"/>
          <w:lang w:eastAsia="cs-CZ"/>
        </w:rPr>
        <w:t>.</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Budka je vyrobena z 2 cm tlustého, trvanlivého FSC cedrového dřeva.</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 xml:space="preserve">S rozměrem </w:t>
      </w:r>
      <w:proofErr w:type="spellStart"/>
      <w:r w:rsidRPr="006F441B">
        <w:rPr>
          <w:rFonts w:ascii="Helvetica" w:eastAsia="Times New Roman" w:hAnsi="Helvetica" w:cs="Helvetica"/>
          <w:color w:val="2D2D2D"/>
          <w:sz w:val="24"/>
          <w:szCs w:val="24"/>
          <w:lang w:eastAsia="cs-CZ"/>
        </w:rPr>
        <w:t>vletového</w:t>
      </w:r>
      <w:proofErr w:type="spellEnd"/>
      <w:r w:rsidRPr="006F441B">
        <w:rPr>
          <w:rFonts w:ascii="Helvetica" w:eastAsia="Times New Roman" w:hAnsi="Helvetica" w:cs="Helvetica"/>
          <w:color w:val="2D2D2D"/>
          <w:sz w:val="24"/>
          <w:szCs w:val="24"/>
          <w:lang w:eastAsia="cs-CZ"/>
        </w:rPr>
        <w:t xml:space="preserve"> otvoru 3,2 cm (s kovovým chráničem otvoru proti zničení od strakapoudů) je vhodná pro mnoho druhů ptáků – hlavně pro sýkorky.</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r w:rsidRPr="006F441B">
        <w:rPr>
          <w:rFonts w:ascii="Helvetica" w:eastAsia="Times New Roman" w:hAnsi="Helvetica" w:cs="Helvetica"/>
          <w:color w:val="2D2D2D"/>
          <w:sz w:val="24"/>
          <w:szCs w:val="24"/>
          <w:lang w:eastAsia="cs-CZ"/>
        </w:rPr>
        <w:t xml:space="preserve">Budka je přizpůsobena pro umístění </w:t>
      </w:r>
      <w:proofErr w:type="spellStart"/>
      <w:r w:rsidRPr="006F441B">
        <w:rPr>
          <w:rFonts w:ascii="Helvetica" w:eastAsia="Times New Roman" w:hAnsi="Helvetica" w:cs="Helvetica"/>
          <w:color w:val="2D2D2D"/>
          <w:sz w:val="24"/>
          <w:szCs w:val="24"/>
          <w:lang w:eastAsia="cs-CZ"/>
        </w:rPr>
        <w:t>Wildlife</w:t>
      </w:r>
      <w:proofErr w:type="spellEnd"/>
      <w:r w:rsidRPr="006F441B">
        <w:rPr>
          <w:rFonts w:ascii="Helvetica" w:eastAsia="Times New Roman" w:hAnsi="Helvetica" w:cs="Helvetica"/>
          <w:color w:val="2D2D2D"/>
          <w:sz w:val="24"/>
          <w:szCs w:val="24"/>
          <w:lang w:eastAsia="cs-CZ"/>
        </w:rPr>
        <w:t xml:space="preserve"> </w:t>
      </w:r>
      <w:proofErr w:type="spellStart"/>
      <w:r w:rsidRPr="006F441B">
        <w:rPr>
          <w:rFonts w:ascii="Helvetica" w:eastAsia="Times New Roman" w:hAnsi="Helvetica" w:cs="Helvetica"/>
          <w:color w:val="2D2D2D"/>
          <w:sz w:val="24"/>
          <w:szCs w:val="24"/>
          <w:lang w:eastAsia="cs-CZ"/>
        </w:rPr>
        <w:t>World</w:t>
      </w:r>
      <w:proofErr w:type="spellEnd"/>
      <w:r w:rsidRPr="006F441B">
        <w:rPr>
          <w:rFonts w:ascii="Helvetica" w:eastAsia="Times New Roman" w:hAnsi="Helvetica" w:cs="Helvetica"/>
          <w:color w:val="2D2D2D"/>
          <w:sz w:val="24"/>
          <w:szCs w:val="24"/>
          <w:lang w:eastAsia="cs-CZ"/>
        </w:rPr>
        <w:t xml:space="preserve"> kamery, která umožňuje pozorovat dění v budce v pohodlí domova v TV, případně i signál nahrávat na video nebo DVD rekordér.</w:t>
      </w:r>
    </w:p>
    <w:p w:rsidR="006F441B" w:rsidRPr="006F441B" w:rsidRDefault="00856051" w:rsidP="006F441B">
      <w:pPr>
        <w:shd w:val="clear" w:color="auto" w:fill="FFFFFF"/>
        <w:spacing w:after="0" w:line="240" w:lineRule="auto"/>
        <w:rPr>
          <w:rFonts w:ascii="Helvetica" w:eastAsia="Times New Roman" w:hAnsi="Helvetica" w:cs="Helvetica"/>
          <w:color w:val="2D2D2D"/>
          <w:sz w:val="24"/>
          <w:szCs w:val="24"/>
          <w:lang w:eastAsia="cs-CZ"/>
        </w:rPr>
      </w:pPr>
      <w:r>
        <w:rPr>
          <w:b/>
          <w:noProof/>
          <w:sz w:val="28"/>
          <w:lang w:eastAsia="cs-CZ"/>
        </w:rPr>
        <w:drawing>
          <wp:anchor distT="0" distB="0" distL="114300" distR="114300" simplePos="0" relativeHeight="251686912" behindDoc="1" locked="0" layoutInCell="1" allowOverlap="1">
            <wp:simplePos x="0" y="0"/>
            <wp:positionH relativeFrom="column">
              <wp:posOffset>3615055</wp:posOffset>
            </wp:positionH>
            <wp:positionV relativeFrom="paragraph">
              <wp:posOffset>186055</wp:posOffset>
            </wp:positionV>
            <wp:extent cx="2095500" cy="2276475"/>
            <wp:effectExtent l="0" t="0" r="0" b="9525"/>
            <wp:wrapTight wrapText="bothSides">
              <wp:wrapPolygon edited="0">
                <wp:start x="0" y="0"/>
                <wp:lineTo x="0" y="21510"/>
                <wp:lineTo x="21404" y="21510"/>
                <wp:lineTo x="21404"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2276475"/>
                    </a:xfrm>
                    <a:prstGeom prst="rect">
                      <a:avLst/>
                    </a:prstGeom>
                    <a:noFill/>
                    <a:ln>
                      <a:noFill/>
                    </a:ln>
                  </pic:spPr>
                </pic:pic>
              </a:graphicData>
            </a:graphic>
          </wp:anchor>
        </w:drawing>
      </w:r>
      <w:r w:rsidR="006F441B" w:rsidRPr="006F441B">
        <w:rPr>
          <w:rFonts w:ascii="Helvetica" w:eastAsia="Times New Roman" w:hAnsi="Helvetica" w:cs="Helvetica"/>
          <w:color w:val="2D2D2D"/>
          <w:sz w:val="24"/>
          <w:szCs w:val="24"/>
          <w:lang w:eastAsia="cs-CZ"/>
        </w:rPr>
        <w:t>Instalace kamery do budky a její připojení do TV je velmi snadné. Přes den kamera poskytuje velmi kvalitní barevné pohledy na dění v budce, v noci přenáší černobílý signál. Pokud kameru používáte v budce, je možné díky vestavěným LED světlům, která lze regulovat, nastavit světlo pro optimální obraz, aniž by bylo nutné ptáky rušit při hnízdění.</w:t>
      </w:r>
      <w:r w:rsidR="006F441B" w:rsidRPr="006F441B">
        <w:rPr>
          <w:rFonts w:ascii="Helvetica" w:eastAsia="Times New Roman" w:hAnsi="Helvetica" w:cs="Helvetica"/>
          <w:color w:val="2D2D2D"/>
          <w:sz w:val="24"/>
          <w:szCs w:val="24"/>
          <w:lang w:eastAsia="cs-CZ"/>
        </w:rPr>
        <w:br/>
      </w:r>
      <w:r w:rsidR="006F441B" w:rsidRPr="006F441B">
        <w:rPr>
          <w:rFonts w:ascii="Helvetica" w:eastAsia="Times New Roman" w:hAnsi="Helvetica" w:cs="Helvetica"/>
          <w:color w:val="2D2D2D"/>
          <w:sz w:val="24"/>
          <w:szCs w:val="24"/>
          <w:lang w:eastAsia="cs-CZ"/>
        </w:rPr>
        <w:br/>
        <w:t>Velmi malá a kompaktní kamera je ideální pro pozorování v chráněných venkovních zvířecích obydlích - ideální pro ptačí budky, netopýří budky, úkryty pro ježky, hmyzí domky, chráněná ptačí krmítka atd. Lze samozřejmě využít i jinde - například do psí boudy, stájí, králíkáren, voliér apod.</w:t>
      </w:r>
      <w:r w:rsidR="006F441B" w:rsidRPr="006F441B">
        <w:rPr>
          <w:rFonts w:ascii="Helvetica" w:eastAsia="Times New Roman" w:hAnsi="Helvetica" w:cs="Helvetica"/>
          <w:color w:val="2D2D2D"/>
          <w:sz w:val="24"/>
          <w:szCs w:val="24"/>
          <w:lang w:eastAsia="cs-CZ"/>
        </w:rPr>
        <w:br/>
        <w:t xml:space="preserve">Instalace je velmi snadná. Součástí dodávky je 30 metrů dlouhý kabel pro zapojení do TV, připojení do elektrické zásuvky a </w:t>
      </w:r>
      <w:proofErr w:type="spellStart"/>
      <w:r w:rsidR="006F441B" w:rsidRPr="006F441B">
        <w:rPr>
          <w:rFonts w:ascii="Helvetica" w:eastAsia="Times New Roman" w:hAnsi="Helvetica" w:cs="Helvetica"/>
          <w:color w:val="2D2D2D"/>
          <w:sz w:val="24"/>
          <w:szCs w:val="24"/>
          <w:lang w:eastAsia="cs-CZ"/>
        </w:rPr>
        <w:t>scart</w:t>
      </w:r>
      <w:proofErr w:type="spellEnd"/>
      <w:r w:rsidR="006F441B" w:rsidRPr="006F441B">
        <w:rPr>
          <w:rFonts w:ascii="Helvetica" w:eastAsia="Times New Roman" w:hAnsi="Helvetica" w:cs="Helvetica"/>
          <w:color w:val="2D2D2D"/>
          <w:sz w:val="24"/>
          <w:szCs w:val="24"/>
          <w:lang w:eastAsia="cs-CZ"/>
        </w:rPr>
        <w:t xml:space="preserve"> adaptér pro zapojení přímo do TV nebo nahrávacího zařízení.</w:t>
      </w:r>
    </w:p>
    <w:p w:rsidR="006F441B" w:rsidRPr="006F441B" w:rsidRDefault="006F441B" w:rsidP="006F441B">
      <w:pPr>
        <w:shd w:val="clear" w:color="auto" w:fill="FFFFFF"/>
        <w:spacing w:after="0" w:line="240" w:lineRule="auto"/>
        <w:rPr>
          <w:rFonts w:ascii="Helvetica" w:eastAsia="Times New Roman" w:hAnsi="Helvetica" w:cs="Helvetica"/>
          <w:color w:val="2D2D2D"/>
          <w:sz w:val="24"/>
          <w:szCs w:val="24"/>
          <w:lang w:eastAsia="cs-CZ"/>
        </w:rPr>
      </w:pPr>
    </w:p>
    <w:p w:rsidR="006F441B" w:rsidRPr="006F441B" w:rsidRDefault="006F441B" w:rsidP="006F441B">
      <w:pPr>
        <w:rPr>
          <w:b/>
          <w:sz w:val="28"/>
        </w:rPr>
      </w:pPr>
    </w:p>
    <w:sectPr w:rsidR="006F441B" w:rsidRPr="006F44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E45EF7"/>
    <w:multiLevelType w:val="multilevel"/>
    <w:tmpl w:val="C620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C6779B"/>
    <w:multiLevelType w:val="multilevel"/>
    <w:tmpl w:val="691E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B6F"/>
    <w:rsid w:val="00280118"/>
    <w:rsid w:val="003B7A02"/>
    <w:rsid w:val="003C0B6C"/>
    <w:rsid w:val="00422CF7"/>
    <w:rsid w:val="0046375A"/>
    <w:rsid w:val="004A7E81"/>
    <w:rsid w:val="00512AF9"/>
    <w:rsid w:val="00515A36"/>
    <w:rsid w:val="006E4535"/>
    <w:rsid w:val="006F441B"/>
    <w:rsid w:val="00856051"/>
    <w:rsid w:val="00885BC9"/>
    <w:rsid w:val="009035BB"/>
    <w:rsid w:val="00A5625E"/>
    <w:rsid w:val="00B40C76"/>
    <w:rsid w:val="00DF1B6F"/>
    <w:rsid w:val="00E935C1"/>
    <w:rsid w:val="00F57E54"/>
    <w:rsid w:val="00FF0A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78219B-4F3B-4CB8-B967-F671C1DB7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1B6F"/>
    <w:pPr>
      <w:spacing w:line="254" w:lineRule="auto"/>
    </w:pPr>
  </w:style>
  <w:style w:type="paragraph" w:styleId="Nadpis3">
    <w:name w:val="heading 3"/>
    <w:basedOn w:val="Normln"/>
    <w:link w:val="Nadpis3Char"/>
    <w:uiPriority w:val="9"/>
    <w:qFormat/>
    <w:rsid w:val="00DF1B6F"/>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DF1B6F"/>
    <w:rPr>
      <w:rFonts w:ascii="Times New Roman" w:eastAsia="Times New Roman" w:hAnsi="Times New Roman" w:cs="Times New Roman"/>
      <w:b/>
      <w:bCs/>
      <w:sz w:val="27"/>
      <w:szCs w:val="27"/>
      <w:lang w:eastAsia="cs-CZ"/>
    </w:rPr>
  </w:style>
  <w:style w:type="paragraph" w:styleId="Odstavecseseznamem">
    <w:name w:val="List Paragraph"/>
    <w:basedOn w:val="Normln"/>
    <w:uiPriority w:val="34"/>
    <w:qFormat/>
    <w:rsid w:val="00DF1B6F"/>
    <w:pPr>
      <w:ind w:left="720"/>
      <w:contextualSpacing/>
    </w:pPr>
  </w:style>
  <w:style w:type="paragraph" w:styleId="Normlnweb">
    <w:name w:val="Normal (Web)"/>
    <w:basedOn w:val="Normln"/>
    <w:uiPriority w:val="99"/>
    <w:semiHidden/>
    <w:unhideWhenUsed/>
    <w:rsid w:val="006F441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F44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63786">
      <w:bodyDiv w:val="1"/>
      <w:marLeft w:val="0"/>
      <w:marRight w:val="0"/>
      <w:marTop w:val="0"/>
      <w:marBottom w:val="0"/>
      <w:divBdr>
        <w:top w:val="none" w:sz="0" w:space="0" w:color="auto"/>
        <w:left w:val="none" w:sz="0" w:space="0" w:color="auto"/>
        <w:bottom w:val="none" w:sz="0" w:space="0" w:color="auto"/>
        <w:right w:val="none" w:sz="0" w:space="0" w:color="auto"/>
      </w:divBdr>
      <w:divsChild>
        <w:div w:id="1864516787">
          <w:marLeft w:val="0"/>
          <w:marRight w:val="0"/>
          <w:marTop w:val="0"/>
          <w:marBottom w:val="0"/>
          <w:divBdr>
            <w:top w:val="none" w:sz="0" w:space="0" w:color="auto"/>
            <w:left w:val="none" w:sz="0" w:space="0" w:color="auto"/>
            <w:bottom w:val="none" w:sz="0" w:space="0" w:color="auto"/>
            <w:right w:val="none" w:sz="0" w:space="0" w:color="auto"/>
          </w:divBdr>
        </w:div>
        <w:div w:id="616059652">
          <w:marLeft w:val="0"/>
          <w:marRight w:val="0"/>
          <w:marTop w:val="0"/>
          <w:marBottom w:val="0"/>
          <w:divBdr>
            <w:top w:val="none" w:sz="0" w:space="0" w:color="auto"/>
            <w:left w:val="none" w:sz="0" w:space="0" w:color="auto"/>
            <w:bottom w:val="none" w:sz="0" w:space="0" w:color="auto"/>
            <w:right w:val="none" w:sz="0" w:space="0" w:color="auto"/>
          </w:divBdr>
        </w:div>
        <w:div w:id="1580017877">
          <w:marLeft w:val="0"/>
          <w:marRight w:val="0"/>
          <w:marTop w:val="0"/>
          <w:marBottom w:val="0"/>
          <w:divBdr>
            <w:top w:val="none" w:sz="0" w:space="0" w:color="auto"/>
            <w:left w:val="none" w:sz="0" w:space="0" w:color="auto"/>
            <w:bottom w:val="none" w:sz="0" w:space="0" w:color="auto"/>
            <w:right w:val="none" w:sz="0" w:space="0" w:color="auto"/>
          </w:divBdr>
        </w:div>
        <w:div w:id="189298503">
          <w:marLeft w:val="0"/>
          <w:marRight w:val="0"/>
          <w:marTop w:val="0"/>
          <w:marBottom w:val="0"/>
          <w:divBdr>
            <w:top w:val="none" w:sz="0" w:space="0" w:color="auto"/>
            <w:left w:val="none" w:sz="0" w:space="0" w:color="auto"/>
            <w:bottom w:val="none" w:sz="0" w:space="0" w:color="auto"/>
            <w:right w:val="none" w:sz="0" w:space="0" w:color="auto"/>
          </w:divBdr>
        </w:div>
      </w:divsChild>
    </w:div>
    <w:div w:id="183058183">
      <w:bodyDiv w:val="1"/>
      <w:marLeft w:val="0"/>
      <w:marRight w:val="0"/>
      <w:marTop w:val="0"/>
      <w:marBottom w:val="0"/>
      <w:divBdr>
        <w:top w:val="none" w:sz="0" w:space="0" w:color="auto"/>
        <w:left w:val="none" w:sz="0" w:space="0" w:color="auto"/>
        <w:bottom w:val="none" w:sz="0" w:space="0" w:color="auto"/>
        <w:right w:val="none" w:sz="0" w:space="0" w:color="auto"/>
      </w:divBdr>
    </w:div>
    <w:div w:id="369183461">
      <w:bodyDiv w:val="1"/>
      <w:marLeft w:val="0"/>
      <w:marRight w:val="0"/>
      <w:marTop w:val="0"/>
      <w:marBottom w:val="0"/>
      <w:divBdr>
        <w:top w:val="none" w:sz="0" w:space="0" w:color="auto"/>
        <w:left w:val="none" w:sz="0" w:space="0" w:color="auto"/>
        <w:bottom w:val="none" w:sz="0" w:space="0" w:color="auto"/>
        <w:right w:val="none" w:sz="0" w:space="0" w:color="auto"/>
      </w:divBdr>
      <w:divsChild>
        <w:div w:id="1796950076">
          <w:marLeft w:val="0"/>
          <w:marRight w:val="0"/>
          <w:marTop w:val="0"/>
          <w:marBottom w:val="0"/>
          <w:divBdr>
            <w:top w:val="none" w:sz="0" w:space="0" w:color="auto"/>
            <w:left w:val="none" w:sz="0" w:space="0" w:color="auto"/>
            <w:bottom w:val="none" w:sz="0" w:space="0" w:color="auto"/>
            <w:right w:val="none" w:sz="0" w:space="0" w:color="auto"/>
          </w:divBdr>
        </w:div>
        <w:div w:id="908466718">
          <w:marLeft w:val="0"/>
          <w:marRight w:val="0"/>
          <w:marTop w:val="0"/>
          <w:marBottom w:val="0"/>
          <w:divBdr>
            <w:top w:val="none" w:sz="0" w:space="0" w:color="auto"/>
            <w:left w:val="none" w:sz="0" w:space="0" w:color="auto"/>
            <w:bottom w:val="none" w:sz="0" w:space="0" w:color="auto"/>
            <w:right w:val="none" w:sz="0" w:space="0" w:color="auto"/>
          </w:divBdr>
        </w:div>
        <w:div w:id="31659117">
          <w:marLeft w:val="0"/>
          <w:marRight w:val="0"/>
          <w:marTop w:val="0"/>
          <w:marBottom w:val="0"/>
          <w:divBdr>
            <w:top w:val="none" w:sz="0" w:space="0" w:color="auto"/>
            <w:left w:val="none" w:sz="0" w:space="0" w:color="auto"/>
            <w:bottom w:val="none" w:sz="0" w:space="0" w:color="auto"/>
            <w:right w:val="none" w:sz="0" w:space="0" w:color="auto"/>
          </w:divBdr>
        </w:div>
      </w:divsChild>
    </w:div>
    <w:div w:id="413015882">
      <w:bodyDiv w:val="1"/>
      <w:marLeft w:val="0"/>
      <w:marRight w:val="0"/>
      <w:marTop w:val="0"/>
      <w:marBottom w:val="0"/>
      <w:divBdr>
        <w:top w:val="none" w:sz="0" w:space="0" w:color="auto"/>
        <w:left w:val="none" w:sz="0" w:space="0" w:color="auto"/>
        <w:bottom w:val="none" w:sz="0" w:space="0" w:color="auto"/>
        <w:right w:val="none" w:sz="0" w:space="0" w:color="auto"/>
      </w:divBdr>
      <w:divsChild>
        <w:div w:id="945430030">
          <w:marLeft w:val="0"/>
          <w:marRight w:val="0"/>
          <w:marTop w:val="0"/>
          <w:marBottom w:val="0"/>
          <w:divBdr>
            <w:top w:val="none" w:sz="0" w:space="0" w:color="auto"/>
            <w:left w:val="none" w:sz="0" w:space="0" w:color="auto"/>
            <w:bottom w:val="none" w:sz="0" w:space="0" w:color="auto"/>
            <w:right w:val="none" w:sz="0" w:space="0" w:color="auto"/>
          </w:divBdr>
        </w:div>
        <w:div w:id="297076523">
          <w:marLeft w:val="0"/>
          <w:marRight w:val="0"/>
          <w:marTop w:val="0"/>
          <w:marBottom w:val="0"/>
          <w:divBdr>
            <w:top w:val="none" w:sz="0" w:space="0" w:color="auto"/>
            <w:left w:val="none" w:sz="0" w:space="0" w:color="auto"/>
            <w:bottom w:val="none" w:sz="0" w:space="0" w:color="auto"/>
            <w:right w:val="none" w:sz="0" w:space="0" w:color="auto"/>
          </w:divBdr>
        </w:div>
      </w:divsChild>
    </w:div>
    <w:div w:id="612172607">
      <w:bodyDiv w:val="1"/>
      <w:marLeft w:val="0"/>
      <w:marRight w:val="0"/>
      <w:marTop w:val="0"/>
      <w:marBottom w:val="0"/>
      <w:divBdr>
        <w:top w:val="none" w:sz="0" w:space="0" w:color="auto"/>
        <w:left w:val="none" w:sz="0" w:space="0" w:color="auto"/>
        <w:bottom w:val="none" w:sz="0" w:space="0" w:color="auto"/>
        <w:right w:val="none" w:sz="0" w:space="0" w:color="auto"/>
      </w:divBdr>
      <w:divsChild>
        <w:div w:id="1693608380">
          <w:marLeft w:val="0"/>
          <w:marRight w:val="0"/>
          <w:marTop w:val="0"/>
          <w:marBottom w:val="0"/>
          <w:divBdr>
            <w:top w:val="none" w:sz="0" w:space="0" w:color="auto"/>
            <w:left w:val="none" w:sz="0" w:space="0" w:color="auto"/>
            <w:bottom w:val="none" w:sz="0" w:space="0" w:color="auto"/>
            <w:right w:val="none" w:sz="0" w:space="0" w:color="auto"/>
          </w:divBdr>
        </w:div>
        <w:div w:id="1780447311">
          <w:marLeft w:val="0"/>
          <w:marRight w:val="0"/>
          <w:marTop w:val="0"/>
          <w:marBottom w:val="0"/>
          <w:divBdr>
            <w:top w:val="none" w:sz="0" w:space="0" w:color="auto"/>
            <w:left w:val="none" w:sz="0" w:space="0" w:color="auto"/>
            <w:bottom w:val="none" w:sz="0" w:space="0" w:color="auto"/>
            <w:right w:val="none" w:sz="0" w:space="0" w:color="auto"/>
          </w:divBdr>
        </w:div>
        <w:div w:id="164132740">
          <w:marLeft w:val="0"/>
          <w:marRight w:val="0"/>
          <w:marTop w:val="0"/>
          <w:marBottom w:val="0"/>
          <w:divBdr>
            <w:top w:val="none" w:sz="0" w:space="0" w:color="auto"/>
            <w:left w:val="none" w:sz="0" w:space="0" w:color="auto"/>
            <w:bottom w:val="none" w:sz="0" w:space="0" w:color="auto"/>
            <w:right w:val="none" w:sz="0" w:space="0" w:color="auto"/>
          </w:divBdr>
        </w:div>
      </w:divsChild>
    </w:div>
    <w:div w:id="728501553">
      <w:bodyDiv w:val="1"/>
      <w:marLeft w:val="0"/>
      <w:marRight w:val="0"/>
      <w:marTop w:val="0"/>
      <w:marBottom w:val="0"/>
      <w:divBdr>
        <w:top w:val="none" w:sz="0" w:space="0" w:color="auto"/>
        <w:left w:val="none" w:sz="0" w:space="0" w:color="auto"/>
        <w:bottom w:val="none" w:sz="0" w:space="0" w:color="auto"/>
        <w:right w:val="none" w:sz="0" w:space="0" w:color="auto"/>
      </w:divBdr>
      <w:divsChild>
        <w:div w:id="546180296">
          <w:marLeft w:val="0"/>
          <w:marRight w:val="0"/>
          <w:marTop w:val="0"/>
          <w:marBottom w:val="0"/>
          <w:divBdr>
            <w:top w:val="none" w:sz="0" w:space="0" w:color="auto"/>
            <w:left w:val="none" w:sz="0" w:space="0" w:color="auto"/>
            <w:bottom w:val="none" w:sz="0" w:space="0" w:color="auto"/>
            <w:right w:val="none" w:sz="0" w:space="0" w:color="auto"/>
          </w:divBdr>
        </w:div>
        <w:div w:id="1885095497">
          <w:marLeft w:val="0"/>
          <w:marRight w:val="0"/>
          <w:marTop w:val="0"/>
          <w:marBottom w:val="0"/>
          <w:divBdr>
            <w:top w:val="none" w:sz="0" w:space="0" w:color="auto"/>
            <w:left w:val="none" w:sz="0" w:space="0" w:color="auto"/>
            <w:bottom w:val="none" w:sz="0" w:space="0" w:color="auto"/>
            <w:right w:val="none" w:sz="0" w:space="0" w:color="auto"/>
          </w:divBdr>
        </w:div>
        <w:div w:id="136999507">
          <w:marLeft w:val="0"/>
          <w:marRight w:val="0"/>
          <w:marTop w:val="0"/>
          <w:marBottom w:val="0"/>
          <w:divBdr>
            <w:top w:val="none" w:sz="0" w:space="0" w:color="auto"/>
            <w:left w:val="none" w:sz="0" w:space="0" w:color="auto"/>
            <w:bottom w:val="none" w:sz="0" w:space="0" w:color="auto"/>
            <w:right w:val="none" w:sz="0" w:space="0" w:color="auto"/>
          </w:divBdr>
        </w:div>
        <w:div w:id="252589671">
          <w:marLeft w:val="0"/>
          <w:marRight w:val="0"/>
          <w:marTop w:val="0"/>
          <w:marBottom w:val="0"/>
          <w:divBdr>
            <w:top w:val="none" w:sz="0" w:space="0" w:color="auto"/>
            <w:left w:val="none" w:sz="0" w:space="0" w:color="auto"/>
            <w:bottom w:val="none" w:sz="0" w:space="0" w:color="auto"/>
            <w:right w:val="none" w:sz="0" w:space="0" w:color="auto"/>
          </w:divBdr>
        </w:div>
        <w:div w:id="704253464">
          <w:marLeft w:val="0"/>
          <w:marRight w:val="0"/>
          <w:marTop w:val="0"/>
          <w:marBottom w:val="0"/>
          <w:divBdr>
            <w:top w:val="none" w:sz="0" w:space="0" w:color="auto"/>
            <w:left w:val="none" w:sz="0" w:space="0" w:color="auto"/>
            <w:bottom w:val="none" w:sz="0" w:space="0" w:color="auto"/>
            <w:right w:val="none" w:sz="0" w:space="0" w:color="auto"/>
          </w:divBdr>
        </w:div>
      </w:divsChild>
    </w:div>
    <w:div w:id="728578849">
      <w:bodyDiv w:val="1"/>
      <w:marLeft w:val="0"/>
      <w:marRight w:val="0"/>
      <w:marTop w:val="0"/>
      <w:marBottom w:val="0"/>
      <w:divBdr>
        <w:top w:val="none" w:sz="0" w:space="0" w:color="auto"/>
        <w:left w:val="none" w:sz="0" w:space="0" w:color="auto"/>
        <w:bottom w:val="none" w:sz="0" w:space="0" w:color="auto"/>
        <w:right w:val="none" w:sz="0" w:space="0" w:color="auto"/>
      </w:divBdr>
      <w:divsChild>
        <w:div w:id="820655213">
          <w:marLeft w:val="0"/>
          <w:marRight w:val="0"/>
          <w:marTop w:val="0"/>
          <w:marBottom w:val="0"/>
          <w:divBdr>
            <w:top w:val="none" w:sz="0" w:space="0" w:color="auto"/>
            <w:left w:val="none" w:sz="0" w:space="0" w:color="auto"/>
            <w:bottom w:val="none" w:sz="0" w:space="0" w:color="auto"/>
            <w:right w:val="none" w:sz="0" w:space="0" w:color="auto"/>
          </w:divBdr>
        </w:div>
        <w:div w:id="1062871934">
          <w:marLeft w:val="0"/>
          <w:marRight w:val="0"/>
          <w:marTop w:val="0"/>
          <w:marBottom w:val="0"/>
          <w:divBdr>
            <w:top w:val="none" w:sz="0" w:space="0" w:color="auto"/>
            <w:left w:val="none" w:sz="0" w:space="0" w:color="auto"/>
            <w:bottom w:val="none" w:sz="0" w:space="0" w:color="auto"/>
            <w:right w:val="none" w:sz="0" w:space="0" w:color="auto"/>
          </w:divBdr>
        </w:div>
      </w:divsChild>
    </w:div>
    <w:div w:id="892159098">
      <w:bodyDiv w:val="1"/>
      <w:marLeft w:val="0"/>
      <w:marRight w:val="0"/>
      <w:marTop w:val="0"/>
      <w:marBottom w:val="0"/>
      <w:divBdr>
        <w:top w:val="none" w:sz="0" w:space="0" w:color="auto"/>
        <w:left w:val="none" w:sz="0" w:space="0" w:color="auto"/>
        <w:bottom w:val="none" w:sz="0" w:space="0" w:color="auto"/>
        <w:right w:val="none" w:sz="0" w:space="0" w:color="auto"/>
      </w:divBdr>
    </w:div>
    <w:div w:id="1033730057">
      <w:bodyDiv w:val="1"/>
      <w:marLeft w:val="0"/>
      <w:marRight w:val="0"/>
      <w:marTop w:val="0"/>
      <w:marBottom w:val="0"/>
      <w:divBdr>
        <w:top w:val="none" w:sz="0" w:space="0" w:color="auto"/>
        <w:left w:val="none" w:sz="0" w:space="0" w:color="auto"/>
        <w:bottom w:val="none" w:sz="0" w:space="0" w:color="auto"/>
        <w:right w:val="none" w:sz="0" w:space="0" w:color="auto"/>
      </w:divBdr>
      <w:divsChild>
        <w:div w:id="2090688183">
          <w:marLeft w:val="0"/>
          <w:marRight w:val="0"/>
          <w:marTop w:val="0"/>
          <w:marBottom w:val="0"/>
          <w:divBdr>
            <w:top w:val="none" w:sz="0" w:space="0" w:color="auto"/>
            <w:left w:val="none" w:sz="0" w:space="0" w:color="auto"/>
            <w:bottom w:val="none" w:sz="0" w:space="0" w:color="auto"/>
            <w:right w:val="none" w:sz="0" w:space="0" w:color="auto"/>
          </w:divBdr>
        </w:div>
        <w:div w:id="668873737">
          <w:marLeft w:val="0"/>
          <w:marRight w:val="0"/>
          <w:marTop w:val="0"/>
          <w:marBottom w:val="0"/>
          <w:divBdr>
            <w:top w:val="none" w:sz="0" w:space="0" w:color="auto"/>
            <w:left w:val="none" w:sz="0" w:space="0" w:color="auto"/>
            <w:bottom w:val="none" w:sz="0" w:space="0" w:color="auto"/>
            <w:right w:val="none" w:sz="0" w:space="0" w:color="auto"/>
          </w:divBdr>
        </w:div>
        <w:div w:id="1125462771">
          <w:marLeft w:val="0"/>
          <w:marRight w:val="0"/>
          <w:marTop w:val="0"/>
          <w:marBottom w:val="0"/>
          <w:divBdr>
            <w:top w:val="none" w:sz="0" w:space="0" w:color="auto"/>
            <w:left w:val="none" w:sz="0" w:space="0" w:color="auto"/>
            <w:bottom w:val="none" w:sz="0" w:space="0" w:color="auto"/>
            <w:right w:val="none" w:sz="0" w:space="0" w:color="auto"/>
          </w:divBdr>
        </w:div>
      </w:divsChild>
    </w:div>
    <w:div w:id="1039008160">
      <w:bodyDiv w:val="1"/>
      <w:marLeft w:val="0"/>
      <w:marRight w:val="0"/>
      <w:marTop w:val="0"/>
      <w:marBottom w:val="0"/>
      <w:divBdr>
        <w:top w:val="none" w:sz="0" w:space="0" w:color="auto"/>
        <w:left w:val="none" w:sz="0" w:space="0" w:color="auto"/>
        <w:bottom w:val="none" w:sz="0" w:space="0" w:color="auto"/>
        <w:right w:val="none" w:sz="0" w:space="0" w:color="auto"/>
      </w:divBdr>
      <w:divsChild>
        <w:div w:id="287324130">
          <w:marLeft w:val="0"/>
          <w:marRight w:val="0"/>
          <w:marTop w:val="0"/>
          <w:marBottom w:val="0"/>
          <w:divBdr>
            <w:top w:val="none" w:sz="0" w:space="0" w:color="auto"/>
            <w:left w:val="none" w:sz="0" w:space="0" w:color="auto"/>
            <w:bottom w:val="none" w:sz="0" w:space="0" w:color="auto"/>
            <w:right w:val="none" w:sz="0" w:space="0" w:color="auto"/>
          </w:divBdr>
        </w:div>
        <w:div w:id="1821338007">
          <w:marLeft w:val="0"/>
          <w:marRight w:val="0"/>
          <w:marTop w:val="0"/>
          <w:marBottom w:val="0"/>
          <w:divBdr>
            <w:top w:val="none" w:sz="0" w:space="0" w:color="auto"/>
            <w:left w:val="none" w:sz="0" w:space="0" w:color="auto"/>
            <w:bottom w:val="none" w:sz="0" w:space="0" w:color="auto"/>
            <w:right w:val="none" w:sz="0" w:space="0" w:color="auto"/>
          </w:divBdr>
        </w:div>
        <w:div w:id="1739396563">
          <w:marLeft w:val="0"/>
          <w:marRight w:val="0"/>
          <w:marTop w:val="0"/>
          <w:marBottom w:val="0"/>
          <w:divBdr>
            <w:top w:val="none" w:sz="0" w:space="0" w:color="auto"/>
            <w:left w:val="none" w:sz="0" w:space="0" w:color="auto"/>
            <w:bottom w:val="none" w:sz="0" w:space="0" w:color="auto"/>
            <w:right w:val="none" w:sz="0" w:space="0" w:color="auto"/>
          </w:divBdr>
        </w:div>
        <w:div w:id="1130242472">
          <w:marLeft w:val="0"/>
          <w:marRight w:val="0"/>
          <w:marTop w:val="0"/>
          <w:marBottom w:val="0"/>
          <w:divBdr>
            <w:top w:val="none" w:sz="0" w:space="0" w:color="auto"/>
            <w:left w:val="none" w:sz="0" w:space="0" w:color="auto"/>
            <w:bottom w:val="none" w:sz="0" w:space="0" w:color="auto"/>
            <w:right w:val="none" w:sz="0" w:space="0" w:color="auto"/>
          </w:divBdr>
        </w:div>
      </w:divsChild>
    </w:div>
    <w:div w:id="1146820226">
      <w:bodyDiv w:val="1"/>
      <w:marLeft w:val="0"/>
      <w:marRight w:val="0"/>
      <w:marTop w:val="0"/>
      <w:marBottom w:val="0"/>
      <w:divBdr>
        <w:top w:val="none" w:sz="0" w:space="0" w:color="auto"/>
        <w:left w:val="none" w:sz="0" w:space="0" w:color="auto"/>
        <w:bottom w:val="none" w:sz="0" w:space="0" w:color="auto"/>
        <w:right w:val="none" w:sz="0" w:space="0" w:color="auto"/>
      </w:divBdr>
      <w:divsChild>
        <w:div w:id="450511063">
          <w:marLeft w:val="0"/>
          <w:marRight w:val="0"/>
          <w:marTop w:val="0"/>
          <w:marBottom w:val="0"/>
          <w:divBdr>
            <w:top w:val="none" w:sz="0" w:space="0" w:color="auto"/>
            <w:left w:val="none" w:sz="0" w:space="0" w:color="auto"/>
            <w:bottom w:val="none" w:sz="0" w:space="0" w:color="auto"/>
            <w:right w:val="none" w:sz="0" w:space="0" w:color="auto"/>
          </w:divBdr>
        </w:div>
        <w:div w:id="167061703">
          <w:marLeft w:val="0"/>
          <w:marRight w:val="0"/>
          <w:marTop w:val="0"/>
          <w:marBottom w:val="0"/>
          <w:divBdr>
            <w:top w:val="none" w:sz="0" w:space="0" w:color="auto"/>
            <w:left w:val="none" w:sz="0" w:space="0" w:color="auto"/>
            <w:bottom w:val="none" w:sz="0" w:space="0" w:color="auto"/>
            <w:right w:val="none" w:sz="0" w:space="0" w:color="auto"/>
          </w:divBdr>
        </w:div>
        <w:div w:id="4288982">
          <w:marLeft w:val="0"/>
          <w:marRight w:val="0"/>
          <w:marTop w:val="0"/>
          <w:marBottom w:val="0"/>
          <w:divBdr>
            <w:top w:val="none" w:sz="0" w:space="0" w:color="auto"/>
            <w:left w:val="none" w:sz="0" w:space="0" w:color="auto"/>
            <w:bottom w:val="none" w:sz="0" w:space="0" w:color="auto"/>
            <w:right w:val="none" w:sz="0" w:space="0" w:color="auto"/>
          </w:divBdr>
        </w:div>
      </w:divsChild>
    </w:div>
    <w:div w:id="1193376738">
      <w:bodyDiv w:val="1"/>
      <w:marLeft w:val="0"/>
      <w:marRight w:val="0"/>
      <w:marTop w:val="0"/>
      <w:marBottom w:val="0"/>
      <w:divBdr>
        <w:top w:val="none" w:sz="0" w:space="0" w:color="auto"/>
        <w:left w:val="none" w:sz="0" w:space="0" w:color="auto"/>
        <w:bottom w:val="none" w:sz="0" w:space="0" w:color="auto"/>
        <w:right w:val="none" w:sz="0" w:space="0" w:color="auto"/>
      </w:divBdr>
      <w:divsChild>
        <w:div w:id="545143432">
          <w:marLeft w:val="0"/>
          <w:marRight w:val="0"/>
          <w:marTop w:val="0"/>
          <w:marBottom w:val="0"/>
          <w:divBdr>
            <w:top w:val="none" w:sz="0" w:space="0" w:color="auto"/>
            <w:left w:val="none" w:sz="0" w:space="0" w:color="auto"/>
            <w:bottom w:val="none" w:sz="0" w:space="0" w:color="auto"/>
            <w:right w:val="none" w:sz="0" w:space="0" w:color="auto"/>
          </w:divBdr>
        </w:div>
        <w:div w:id="113326730">
          <w:marLeft w:val="0"/>
          <w:marRight w:val="0"/>
          <w:marTop w:val="0"/>
          <w:marBottom w:val="0"/>
          <w:divBdr>
            <w:top w:val="none" w:sz="0" w:space="0" w:color="auto"/>
            <w:left w:val="none" w:sz="0" w:space="0" w:color="auto"/>
            <w:bottom w:val="none" w:sz="0" w:space="0" w:color="auto"/>
            <w:right w:val="none" w:sz="0" w:space="0" w:color="auto"/>
          </w:divBdr>
        </w:div>
        <w:div w:id="1229799423">
          <w:marLeft w:val="0"/>
          <w:marRight w:val="0"/>
          <w:marTop w:val="0"/>
          <w:marBottom w:val="0"/>
          <w:divBdr>
            <w:top w:val="none" w:sz="0" w:space="0" w:color="auto"/>
            <w:left w:val="none" w:sz="0" w:space="0" w:color="auto"/>
            <w:bottom w:val="none" w:sz="0" w:space="0" w:color="auto"/>
            <w:right w:val="none" w:sz="0" w:space="0" w:color="auto"/>
          </w:divBdr>
        </w:div>
      </w:divsChild>
    </w:div>
    <w:div w:id="1589776658">
      <w:bodyDiv w:val="1"/>
      <w:marLeft w:val="0"/>
      <w:marRight w:val="0"/>
      <w:marTop w:val="0"/>
      <w:marBottom w:val="0"/>
      <w:divBdr>
        <w:top w:val="none" w:sz="0" w:space="0" w:color="auto"/>
        <w:left w:val="none" w:sz="0" w:space="0" w:color="auto"/>
        <w:bottom w:val="none" w:sz="0" w:space="0" w:color="auto"/>
        <w:right w:val="none" w:sz="0" w:space="0" w:color="auto"/>
      </w:divBdr>
      <w:divsChild>
        <w:div w:id="474417070">
          <w:marLeft w:val="0"/>
          <w:marRight w:val="0"/>
          <w:marTop w:val="0"/>
          <w:marBottom w:val="0"/>
          <w:divBdr>
            <w:top w:val="none" w:sz="0" w:space="0" w:color="auto"/>
            <w:left w:val="none" w:sz="0" w:space="0" w:color="auto"/>
            <w:bottom w:val="none" w:sz="0" w:space="0" w:color="auto"/>
            <w:right w:val="none" w:sz="0" w:space="0" w:color="auto"/>
          </w:divBdr>
        </w:div>
        <w:div w:id="793140223">
          <w:marLeft w:val="0"/>
          <w:marRight w:val="0"/>
          <w:marTop w:val="0"/>
          <w:marBottom w:val="0"/>
          <w:divBdr>
            <w:top w:val="none" w:sz="0" w:space="0" w:color="auto"/>
            <w:left w:val="none" w:sz="0" w:space="0" w:color="auto"/>
            <w:bottom w:val="none" w:sz="0" w:space="0" w:color="auto"/>
            <w:right w:val="none" w:sz="0" w:space="0" w:color="auto"/>
          </w:divBdr>
        </w:div>
        <w:div w:id="1573927673">
          <w:marLeft w:val="0"/>
          <w:marRight w:val="0"/>
          <w:marTop w:val="0"/>
          <w:marBottom w:val="0"/>
          <w:divBdr>
            <w:top w:val="none" w:sz="0" w:space="0" w:color="auto"/>
            <w:left w:val="none" w:sz="0" w:space="0" w:color="auto"/>
            <w:bottom w:val="none" w:sz="0" w:space="0" w:color="auto"/>
            <w:right w:val="none" w:sz="0" w:space="0" w:color="auto"/>
          </w:divBdr>
        </w:div>
        <w:div w:id="2021734757">
          <w:marLeft w:val="0"/>
          <w:marRight w:val="0"/>
          <w:marTop w:val="0"/>
          <w:marBottom w:val="0"/>
          <w:divBdr>
            <w:top w:val="none" w:sz="0" w:space="0" w:color="auto"/>
            <w:left w:val="none" w:sz="0" w:space="0" w:color="auto"/>
            <w:bottom w:val="none" w:sz="0" w:space="0" w:color="auto"/>
            <w:right w:val="none" w:sz="0" w:space="0" w:color="auto"/>
          </w:divBdr>
        </w:div>
        <w:div w:id="1932541952">
          <w:marLeft w:val="0"/>
          <w:marRight w:val="0"/>
          <w:marTop w:val="0"/>
          <w:marBottom w:val="0"/>
          <w:divBdr>
            <w:top w:val="none" w:sz="0" w:space="0" w:color="auto"/>
            <w:left w:val="none" w:sz="0" w:space="0" w:color="auto"/>
            <w:bottom w:val="none" w:sz="0" w:space="0" w:color="auto"/>
            <w:right w:val="none" w:sz="0" w:space="0" w:color="auto"/>
          </w:divBdr>
        </w:div>
      </w:divsChild>
    </w:div>
    <w:div w:id="1648392717">
      <w:bodyDiv w:val="1"/>
      <w:marLeft w:val="0"/>
      <w:marRight w:val="0"/>
      <w:marTop w:val="0"/>
      <w:marBottom w:val="0"/>
      <w:divBdr>
        <w:top w:val="none" w:sz="0" w:space="0" w:color="auto"/>
        <w:left w:val="none" w:sz="0" w:space="0" w:color="auto"/>
        <w:bottom w:val="none" w:sz="0" w:space="0" w:color="auto"/>
        <w:right w:val="none" w:sz="0" w:space="0" w:color="auto"/>
      </w:divBdr>
      <w:divsChild>
        <w:div w:id="1028335795">
          <w:marLeft w:val="0"/>
          <w:marRight w:val="0"/>
          <w:marTop w:val="0"/>
          <w:marBottom w:val="0"/>
          <w:divBdr>
            <w:top w:val="none" w:sz="0" w:space="0" w:color="auto"/>
            <w:left w:val="none" w:sz="0" w:space="0" w:color="auto"/>
            <w:bottom w:val="none" w:sz="0" w:space="0" w:color="auto"/>
            <w:right w:val="none" w:sz="0" w:space="0" w:color="auto"/>
          </w:divBdr>
        </w:div>
        <w:div w:id="1812870682">
          <w:marLeft w:val="0"/>
          <w:marRight w:val="0"/>
          <w:marTop w:val="0"/>
          <w:marBottom w:val="0"/>
          <w:divBdr>
            <w:top w:val="none" w:sz="0" w:space="0" w:color="auto"/>
            <w:left w:val="none" w:sz="0" w:space="0" w:color="auto"/>
            <w:bottom w:val="none" w:sz="0" w:space="0" w:color="auto"/>
            <w:right w:val="none" w:sz="0" w:space="0" w:color="auto"/>
          </w:divBdr>
        </w:div>
        <w:div w:id="749087029">
          <w:marLeft w:val="0"/>
          <w:marRight w:val="0"/>
          <w:marTop w:val="0"/>
          <w:marBottom w:val="0"/>
          <w:divBdr>
            <w:top w:val="none" w:sz="0" w:space="0" w:color="auto"/>
            <w:left w:val="none" w:sz="0" w:space="0" w:color="auto"/>
            <w:bottom w:val="none" w:sz="0" w:space="0" w:color="auto"/>
            <w:right w:val="none" w:sz="0" w:space="0" w:color="auto"/>
          </w:divBdr>
        </w:div>
        <w:div w:id="1636372864">
          <w:marLeft w:val="0"/>
          <w:marRight w:val="0"/>
          <w:marTop w:val="0"/>
          <w:marBottom w:val="0"/>
          <w:divBdr>
            <w:top w:val="none" w:sz="0" w:space="0" w:color="auto"/>
            <w:left w:val="none" w:sz="0" w:space="0" w:color="auto"/>
            <w:bottom w:val="none" w:sz="0" w:space="0" w:color="auto"/>
            <w:right w:val="none" w:sz="0" w:space="0" w:color="auto"/>
          </w:divBdr>
        </w:div>
      </w:divsChild>
    </w:div>
    <w:div w:id="1656911227">
      <w:bodyDiv w:val="1"/>
      <w:marLeft w:val="0"/>
      <w:marRight w:val="0"/>
      <w:marTop w:val="0"/>
      <w:marBottom w:val="0"/>
      <w:divBdr>
        <w:top w:val="none" w:sz="0" w:space="0" w:color="auto"/>
        <w:left w:val="none" w:sz="0" w:space="0" w:color="auto"/>
        <w:bottom w:val="none" w:sz="0" w:space="0" w:color="auto"/>
        <w:right w:val="none" w:sz="0" w:space="0" w:color="auto"/>
      </w:divBdr>
      <w:divsChild>
        <w:div w:id="1010182622">
          <w:marLeft w:val="0"/>
          <w:marRight w:val="0"/>
          <w:marTop w:val="0"/>
          <w:marBottom w:val="0"/>
          <w:divBdr>
            <w:top w:val="none" w:sz="0" w:space="0" w:color="auto"/>
            <w:left w:val="none" w:sz="0" w:space="0" w:color="auto"/>
            <w:bottom w:val="none" w:sz="0" w:space="0" w:color="auto"/>
            <w:right w:val="none" w:sz="0" w:space="0" w:color="auto"/>
          </w:divBdr>
        </w:div>
        <w:div w:id="783770053">
          <w:marLeft w:val="0"/>
          <w:marRight w:val="0"/>
          <w:marTop w:val="0"/>
          <w:marBottom w:val="0"/>
          <w:divBdr>
            <w:top w:val="none" w:sz="0" w:space="0" w:color="auto"/>
            <w:left w:val="none" w:sz="0" w:space="0" w:color="auto"/>
            <w:bottom w:val="none" w:sz="0" w:space="0" w:color="auto"/>
            <w:right w:val="none" w:sz="0" w:space="0" w:color="auto"/>
          </w:divBdr>
        </w:div>
      </w:divsChild>
    </w:div>
    <w:div w:id="1807351989">
      <w:bodyDiv w:val="1"/>
      <w:marLeft w:val="0"/>
      <w:marRight w:val="0"/>
      <w:marTop w:val="0"/>
      <w:marBottom w:val="0"/>
      <w:divBdr>
        <w:top w:val="none" w:sz="0" w:space="0" w:color="auto"/>
        <w:left w:val="none" w:sz="0" w:space="0" w:color="auto"/>
        <w:bottom w:val="none" w:sz="0" w:space="0" w:color="auto"/>
        <w:right w:val="none" w:sz="0" w:space="0" w:color="auto"/>
      </w:divBdr>
      <w:divsChild>
        <w:div w:id="180629485">
          <w:marLeft w:val="0"/>
          <w:marRight w:val="0"/>
          <w:marTop w:val="0"/>
          <w:marBottom w:val="0"/>
          <w:divBdr>
            <w:top w:val="none" w:sz="0" w:space="0" w:color="auto"/>
            <w:left w:val="none" w:sz="0" w:space="0" w:color="auto"/>
            <w:bottom w:val="none" w:sz="0" w:space="0" w:color="auto"/>
            <w:right w:val="none" w:sz="0" w:space="0" w:color="auto"/>
          </w:divBdr>
        </w:div>
        <w:div w:id="1073433421">
          <w:marLeft w:val="0"/>
          <w:marRight w:val="0"/>
          <w:marTop w:val="0"/>
          <w:marBottom w:val="0"/>
          <w:divBdr>
            <w:top w:val="none" w:sz="0" w:space="0" w:color="auto"/>
            <w:left w:val="none" w:sz="0" w:space="0" w:color="auto"/>
            <w:bottom w:val="none" w:sz="0" w:space="0" w:color="auto"/>
            <w:right w:val="none" w:sz="0" w:space="0" w:color="auto"/>
          </w:divBdr>
        </w:div>
      </w:divsChild>
    </w:div>
    <w:div w:id="1820266929">
      <w:bodyDiv w:val="1"/>
      <w:marLeft w:val="0"/>
      <w:marRight w:val="0"/>
      <w:marTop w:val="0"/>
      <w:marBottom w:val="0"/>
      <w:divBdr>
        <w:top w:val="none" w:sz="0" w:space="0" w:color="auto"/>
        <w:left w:val="none" w:sz="0" w:space="0" w:color="auto"/>
        <w:bottom w:val="none" w:sz="0" w:space="0" w:color="auto"/>
        <w:right w:val="none" w:sz="0" w:space="0" w:color="auto"/>
      </w:divBdr>
      <w:divsChild>
        <w:div w:id="611598941">
          <w:marLeft w:val="0"/>
          <w:marRight w:val="0"/>
          <w:marTop w:val="0"/>
          <w:marBottom w:val="0"/>
          <w:divBdr>
            <w:top w:val="none" w:sz="0" w:space="0" w:color="auto"/>
            <w:left w:val="none" w:sz="0" w:space="0" w:color="auto"/>
            <w:bottom w:val="none" w:sz="0" w:space="0" w:color="auto"/>
            <w:right w:val="none" w:sz="0" w:space="0" w:color="auto"/>
          </w:divBdr>
        </w:div>
        <w:div w:id="2041199399">
          <w:marLeft w:val="0"/>
          <w:marRight w:val="0"/>
          <w:marTop w:val="0"/>
          <w:marBottom w:val="0"/>
          <w:divBdr>
            <w:top w:val="none" w:sz="0" w:space="0" w:color="auto"/>
            <w:left w:val="none" w:sz="0" w:space="0" w:color="auto"/>
            <w:bottom w:val="none" w:sz="0" w:space="0" w:color="auto"/>
            <w:right w:val="none" w:sz="0" w:space="0" w:color="auto"/>
          </w:divBdr>
        </w:div>
        <w:div w:id="1882353176">
          <w:marLeft w:val="0"/>
          <w:marRight w:val="0"/>
          <w:marTop w:val="0"/>
          <w:marBottom w:val="0"/>
          <w:divBdr>
            <w:top w:val="none" w:sz="0" w:space="0" w:color="auto"/>
            <w:left w:val="none" w:sz="0" w:space="0" w:color="auto"/>
            <w:bottom w:val="none" w:sz="0" w:space="0" w:color="auto"/>
            <w:right w:val="none" w:sz="0" w:space="0" w:color="auto"/>
          </w:divBdr>
        </w:div>
        <w:div w:id="1081952771">
          <w:marLeft w:val="0"/>
          <w:marRight w:val="0"/>
          <w:marTop w:val="0"/>
          <w:marBottom w:val="0"/>
          <w:divBdr>
            <w:top w:val="none" w:sz="0" w:space="0" w:color="auto"/>
            <w:left w:val="none" w:sz="0" w:space="0" w:color="auto"/>
            <w:bottom w:val="none" w:sz="0" w:space="0" w:color="auto"/>
            <w:right w:val="none" w:sz="0" w:space="0" w:color="auto"/>
          </w:divBdr>
        </w:div>
      </w:divsChild>
    </w:div>
    <w:div w:id="1900436807">
      <w:bodyDiv w:val="1"/>
      <w:marLeft w:val="0"/>
      <w:marRight w:val="0"/>
      <w:marTop w:val="0"/>
      <w:marBottom w:val="0"/>
      <w:divBdr>
        <w:top w:val="none" w:sz="0" w:space="0" w:color="auto"/>
        <w:left w:val="none" w:sz="0" w:space="0" w:color="auto"/>
        <w:bottom w:val="none" w:sz="0" w:space="0" w:color="auto"/>
        <w:right w:val="none" w:sz="0" w:space="0" w:color="auto"/>
      </w:divBdr>
    </w:div>
    <w:div w:id="1932467511">
      <w:bodyDiv w:val="1"/>
      <w:marLeft w:val="0"/>
      <w:marRight w:val="0"/>
      <w:marTop w:val="0"/>
      <w:marBottom w:val="0"/>
      <w:divBdr>
        <w:top w:val="none" w:sz="0" w:space="0" w:color="auto"/>
        <w:left w:val="none" w:sz="0" w:space="0" w:color="auto"/>
        <w:bottom w:val="none" w:sz="0" w:space="0" w:color="auto"/>
        <w:right w:val="none" w:sz="0" w:space="0" w:color="auto"/>
      </w:divBdr>
      <w:divsChild>
        <w:div w:id="1705787054">
          <w:marLeft w:val="0"/>
          <w:marRight w:val="0"/>
          <w:marTop w:val="0"/>
          <w:marBottom w:val="0"/>
          <w:divBdr>
            <w:top w:val="none" w:sz="0" w:space="0" w:color="auto"/>
            <w:left w:val="none" w:sz="0" w:space="0" w:color="auto"/>
            <w:bottom w:val="none" w:sz="0" w:space="0" w:color="auto"/>
            <w:right w:val="none" w:sz="0" w:space="0" w:color="auto"/>
          </w:divBdr>
        </w:div>
        <w:div w:id="577253122">
          <w:marLeft w:val="0"/>
          <w:marRight w:val="0"/>
          <w:marTop w:val="0"/>
          <w:marBottom w:val="0"/>
          <w:divBdr>
            <w:top w:val="none" w:sz="0" w:space="0" w:color="auto"/>
            <w:left w:val="none" w:sz="0" w:space="0" w:color="auto"/>
            <w:bottom w:val="none" w:sz="0" w:space="0" w:color="auto"/>
            <w:right w:val="none" w:sz="0" w:space="0" w:color="auto"/>
          </w:divBdr>
        </w:div>
        <w:div w:id="2146583220">
          <w:marLeft w:val="0"/>
          <w:marRight w:val="0"/>
          <w:marTop w:val="0"/>
          <w:marBottom w:val="0"/>
          <w:divBdr>
            <w:top w:val="none" w:sz="0" w:space="0" w:color="auto"/>
            <w:left w:val="none" w:sz="0" w:space="0" w:color="auto"/>
            <w:bottom w:val="none" w:sz="0" w:space="0" w:color="auto"/>
            <w:right w:val="none" w:sz="0" w:space="0" w:color="auto"/>
          </w:divBdr>
        </w:div>
        <w:div w:id="2121609956">
          <w:marLeft w:val="0"/>
          <w:marRight w:val="0"/>
          <w:marTop w:val="0"/>
          <w:marBottom w:val="0"/>
          <w:divBdr>
            <w:top w:val="none" w:sz="0" w:space="0" w:color="auto"/>
            <w:left w:val="none" w:sz="0" w:space="0" w:color="auto"/>
            <w:bottom w:val="none" w:sz="0" w:space="0" w:color="auto"/>
            <w:right w:val="none" w:sz="0" w:space="0" w:color="auto"/>
          </w:divBdr>
        </w:div>
      </w:divsChild>
    </w:div>
    <w:div w:id="1957985552">
      <w:bodyDiv w:val="1"/>
      <w:marLeft w:val="0"/>
      <w:marRight w:val="0"/>
      <w:marTop w:val="0"/>
      <w:marBottom w:val="0"/>
      <w:divBdr>
        <w:top w:val="none" w:sz="0" w:space="0" w:color="auto"/>
        <w:left w:val="none" w:sz="0" w:space="0" w:color="auto"/>
        <w:bottom w:val="none" w:sz="0" w:space="0" w:color="auto"/>
        <w:right w:val="none" w:sz="0" w:space="0" w:color="auto"/>
      </w:divBdr>
      <w:divsChild>
        <w:div w:id="805119627">
          <w:marLeft w:val="0"/>
          <w:marRight w:val="0"/>
          <w:marTop w:val="0"/>
          <w:marBottom w:val="0"/>
          <w:divBdr>
            <w:top w:val="none" w:sz="0" w:space="0" w:color="auto"/>
            <w:left w:val="none" w:sz="0" w:space="0" w:color="auto"/>
            <w:bottom w:val="none" w:sz="0" w:space="0" w:color="auto"/>
            <w:right w:val="none" w:sz="0" w:space="0" w:color="auto"/>
          </w:divBdr>
        </w:div>
        <w:div w:id="906837106">
          <w:marLeft w:val="0"/>
          <w:marRight w:val="0"/>
          <w:marTop w:val="0"/>
          <w:marBottom w:val="0"/>
          <w:divBdr>
            <w:top w:val="none" w:sz="0" w:space="0" w:color="auto"/>
            <w:left w:val="none" w:sz="0" w:space="0" w:color="auto"/>
            <w:bottom w:val="none" w:sz="0" w:space="0" w:color="auto"/>
            <w:right w:val="none" w:sz="0" w:space="0" w:color="auto"/>
          </w:divBdr>
        </w:div>
      </w:divsChild>
    </w:div>
    <w:div w:id="2036954817">
      <w:bodyDiv w:val="1"/>
      <w:marLeft w:val="0"/>
      <w:marRight w:val="0"/>
      <w:marTop w:val="0"/>
      <w:marBottom w:val="0"/>
      <w:divBdr>
        <w:top w:val="none" w:sz="0" w:space="0" w:color="auto"/>
        <w:left w:val="none" w:sz="0" w:space="0" w:color="auto"/>
        <w:bottom w:val="none" w:sz="0" w:space="0" w:color="auto"/>
        <w:right w:val="none" w:sz="0" w:space="0" w:color="auto"/>
      </w:divBdr>
    </w:div>
    <w:div w:id="2054191413">
      <w:bodyDiv w:val="1"/>
      <w:marLeft w:val="0"/>
      <w:marRight w:val="0"/>
      <w:marTop w:val="0"/>
      <w:marBottom w:val="0"/>
      <w:divBdr>
        <w:top w:val="none" w:sz="0" w:space="0" w:color="auto"/>
        <w:left w:val="none" w:sz="0" w:space="0" w:color="auto"/>
        <w:bottom w:val="none" w:sz="0" w:space="0" w:color="auto"/>
        <w:right w:val="none" w:sz="0" w:space="0" w:color="auto"/>
      </w:divBdr>
      <w:divsChild>
        <w:div w:id="1724794331">
          <w:marLeft w:val="0"/>
          <w:marRight w:val="0"/>
          <w:marTop w:val="0"/>
          <w:marBottom w:val="0"/>
          <w:divBdr>
            <w:top w:val="none" w:sz="0" w:space="0" w:color="auto"/>
            <w:left w:val="none" w:sz="0" w:space="0" w:color="auto"/>
            <w:bottom w:val="none" w:sz="0" w:space="0" w:color="auto"/>
            <w:right w:val="none" w:sz="0" w:space="0" w:color="auto"/>
          </w:divBdr>
        </w:div>
        <w:div w:id="286664966">
          <w:marLeft w:val="0"/>
          <w:marRight w:val="0"/>
          <w:marTop w:val="0"/>
          <w:marBottom w:val="0"/>
          <w:divBdr>
            <w:top w:val="none" w:sz="0" w:space="0" w:color="auto"/>
            <w:left w:val="none" w:sz="0" w:space="0" w:color="auto"/>
            <w:bottom w:val="none" w:sz="0" w:space="0" w:color="auto"/>
            <w:right w:val="none" w:sz="0" w:space="0" w:color="auto"/>
          </w:divBdr>
        </w:div>
        <w:div w:id="1381320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978</TotalTime>
  <Pages>13</Pages>
  <Words>2187</Words>
  <Characters>12907</Characters>
  <Application>Microsoft Office Word</Application>
  <DocSecurity>0</DocSecurity>
  <Lines>107</Lines>
  <Paragraphs>30</Paragraphs>
  <ScaleCrop>false</ScaleCrop>
  <HeadingPairs>
    <vt:vector size="4" baseType="variant">
      <vt:variant>
        <vt:lpstr>Název</vt:lpstr>
      </vt:variant>
      <vt:variant>
        <vt:i4>1</vt:i4>
      </vt:variant>
      <vt:variant>
        <vt:lpstr>Nadpisy</vt:lpstr>
      </vt:variant>
      <vt:variant>
        <vt:i4>2</vt:i4>
      </vt:variant>
    </vt:vector>
  </HeadingPairs>
  <TitlesOfParts>
    <vt:vector size="3" baseType="lpstr">
      <vt:lpstr/>
      <vt:lpstr>        Rozsah dodávky:</vt:lpstr>
      <vt:lpstr>        Rozsah dodávky:</vt:lpstr>
    </vt:vector>
  </TitlesOfParts>
  <Company/>
  <LinksUpToDate>false</LinksUpToDate>
  <CharactersWithSpaces>15064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Zikmundová</dc:creator>
  <cp:keywords/>
  <dc:description/>
  <cp:lastModifiedBy>Pavlína Hejsková</cp:lastModifiedBy>
  <cp:revision>9</cp:revision>
  <dcterms:created xsi:type="dcterms:W3CDTF">2020-02-16T20:06:00Z</dcterms:created>
  <dcterms:modified xsi:type="dcterms:W3CDTF">2020-02-25T18:49:00Z</dcterms:modified>
</cp:coreProperties>
</file>