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7E" w:rsidRPr="00CA427E" w:rsidRDefault="002D10D6" w:rsidP="00CA427E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D10D6">
        <w:rPr>
          <w:rFonts w:ascii="Times New Roman" w:hAnsi="Times New Roman" w:cs="Times New Roman"/>
          <w:b/>
          <w:smallCaps/>
          <w:sz w:val="24"/>
          <w:szCs w:val="24"/>
        </w:rPr>
        <w:t>Čestné prohlášení uchazeče o ekonomické a finanční způsobilosti splnit veřejnou zakázku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Název veřejné zakázky: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b/>
        </w:rPr>
        <w:t>„Oprava interaktivních exponátů</w:t>
      </w:r>
      <w:bookmarkStart w:id="0" w:name="_GoBack"/>
      <w:bookmarkEnd w:id="0"/>
      <w:r w:rsidRPr="00CA427E">
        <w:rPr>
          <w:rFonts w:ascii="Times New Roman" w:hAnsi="Times New Roman" w:cs="Times New Roman"/>
          <w:b/>
        </w:rPr>
        <w:t>“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zadavatele: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Techmania Science Center o.p.s.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U Planetária 1, 301 00 Plzeň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26396645</w:t>
      </w:r>
    </w:p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Mgr. Vlastimilem Volákem, ředitelem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uchazeče: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2D10D6" w:rsidRPr="002D10D6" w:rsidRDefault="002D10D6" w:rsidP="002D10D6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2D10D6">
        <w:rPr>
          <w:rFonts w:ascii="Times New Roman" w:hAnsi="Times New Roman" w:cs="Times New Roman"/>
        </w:rPr>
        <w:t>Uchazeč tímto čestně prohlašuje, že jako dodavatel shora uvedené veřejné zakázky k datu podání nabídky byl a stále je dle § 50 odst. 1 písm. c) zákona č. 137/2006 Sb., o veřejných zakázkách, v platném znění, ekonomicky a finančně způsobilý splnit veřejnou zakázku se shora uvedeným názvem.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7"/>
      </w:tblGrid>
      <w:tr w:rsidR="00CA427E" w:rsidRPr="005F7A1A" w:rsidTr="00CA427E">
        <w:tc>
          <w:tcPr>
            <w:tcW w:w="4395" w:type="dxa"/>
          </w:tcPr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____________________________</w:t>
            </w: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podpis za uchazeče</w:t>
            </w:r>
          </w:p>
        </w:tc>
      </w:tr>
    </w:tbl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CA427E" w:rsidRPr="00CA427E" w:rsidSect="00BF472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3B56B50F" wp14:editId="086CD3A0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BF472C">
          <w:rPr>
            <w:rFonts w:ascii="Times New Roman" w:hAnsi="Times New Roman" w:cs="Times New Roman"/>
            <w:noProof/>
          </w:rPr>
          <w:t>1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B78" w:rsidRPr="007C0B78" w:rsidRDefault="007C0B78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6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72C" w:rsidRPr="00BF472C" w:rsidRDefault="00BF472C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6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7E"/>
    <w:rsid w:val="00061895"/>
    <w:rsid w:val="002D10D6"/>
    <w:rsid w:val="005F7A1A"/>
    <w:rsid w:val="006E3961"/>
    <w:rsid w:val="007C0B78"/>
    <w:rsid w:val="0098547E"/>
    <w:rsid w:val="00B33426"/>
    <w:rsid w:val="00BF472C"/>
    <w:rsid w:val="00CA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DBF8-4ACB-40B9-A485-4ED98086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FE06A07F</Template>
  <TotalTime>1</TotalTime>
  <Pages>1</Pages>
  <Words>125</Words>
  <Characters>743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JUDr. Karel Vodička</cp:lastModifiedBy>
  <cp:revision>6</cp:revision>
  <dcterms:created xsi:type="dcterms:W3CDTF">2015-05-14T11:35:00Z</dcterms:created>
  <dcterms:modified xsi:type="dcterms:W3CDTF">2015-10-06T07:59:00Z</dcterms:modified>
</cp:coreProperties>
</file>