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E76FADD" w14:textId="77777777" w:rsidR="00CC70DA" w:rsidRPr="000660B8" w:rsidRDefault="00CC70DA" w:rsidP="00CC70DA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4A089643" w14:textId="1582D7D7" w:rsidR="00F04B12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C70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EF6F59C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CC70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3391E23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CC70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14614F5" w:rsidR="00CC70DA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7FCDF5" w14:textId="77777777" w:rsidR="00CC70DA" w:rsidRPr="000660B8" w:rsidRDefault="00CC70DA" w:rsidP="00CC70DA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18F93F2E" w14:textId="240D0BA5" w:rsidR="00D64B9E" w:rsidRPr="00FA19F5" w:rsidRDefault="00CC70DA" w:rsidP="00CC70DA">
            <w:pPr>
              <w:spacing w:before="120" w:after="120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C70DA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6A47D96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Město Budyně nad Ohří</w:t>
            </w:r>
          </w:p>
        </w:tc>
      </w:tr>
      <w:tr w:rsidR="00CC70DA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F72E50C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0660B8">
              <w:rPr>
                <w:rFonts w:cstheme="minorHAnsi"/>
              </w:rPr>
              <w:t>002 63 427</w:t>
            </w:r>
          </w:p>
        </w:tc>
      </w:tr>
      <w:tr w:rsidR="00CC70DA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CC70DA" w:rsidRPr="00FA19F5" w:rsidRDefault="00CC70DA" w:rsidP="00CC70DA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15C9B316" w:rsidR="00CC70DA" w:rsidRPr="00FA19F5" w:rsidRDefault="00CC70DA" w:rsidP="00CC70DA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60B8">
              <w:rPr>
                <w:rFonts w:cstheme="minorHAnsi"/>
              </w:rPr>
              <w:t>Budyně nad Ohří, Mírové náměstí 65</w:t>
            </w:r>
          </w:p>
        </w:tc>
      </w:tr>
    </w:tbl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39E8848E" w14:textId="47B11B04" w:rsidR="00CC70DA" w:rsidRDefault="00CC70DA" w:rsidP="0016558C">
      <w:pPr>
        <w:spacing w:before="40" w:after="40" w:line="240" w:lineRule="auto"/>
        <w:rPr>
          <w:rFonts w:cstheme="minorHAnsi"/>
        </w:rPr>
      </w:pPr>
      <w:r w:rsidRPr="00CC70DA">
        <w:rPr>
          <w:rFonts w:cstheme="minorHAnsi"/>
          <w:highlight w:val="yellow"/>
        </w:rPr>
        <w:t>min. 3 referenční zakázky „zateplení</w:t>
      </w:r>
      <w:proofErr w:type="gramStart"/>
      <w:r w:rsidRPr="00CC70DA">
        <w:rPr>
          <w:rFonts w:cstheme="minorHAnsi"/>
          <w:highlight w:val="yellow"/>
        </w:rPr>
        <w:t>“</w:t>
      </w:r>
      <w:r>
        <w:rPr>
          <w:rFonts w:cstheme="minorHAnsi"/>
        </w:rPr>
        <w:t xml:space="preserve">  +</w:t>
      </w:r>
      <w:proofErr w:type="gramEnd"/>
      <w:r>
        <w:rPr>
          <w:rFonts w:cstheme="minorHAnsi"/>
        </w:rPr>
        <w:t xml:space="preserve"> min. </w:t>
      </w:r>
      <w:r w:rsidRPr="00CC70DA">
        <w:rPr>
          <w:rFonts w:cstheme="minorHAnsi"/>
          <w:highlight w:val="yellow"/>
        </w:rPr>
        <w:t>2 referenční zakázky „rekonstrukce střechy“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0" w:type="dxa"/>
        <w:tblInd w:w="5" w:type="dxa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4"/>
      </w:tblGrid>
      <w:tr w:rsidR="0016558C" w:rsidRPr="00FA19F5" w14:paraId="6D91C9E4" w14:textId="77777777" w:rsidTr="00CC70DA">
        <w:trPr>
          <w:trHeight w:val="736"/>
        </w:trPr>
        <w:tc>
          <w:tcPr>
            <w:tcW w:w="1834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4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4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4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4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CC70DA">
        <w:trPr>
          <w:trHeight w:val="991"/>
        </w:trPr>
        <w:tc>
          <w:tcPr>
            <w:tcW w:w="1834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CC70DA">
        <w:trPr>
          <w:trHeight w:val="991"/>
        </w:trPr>
        <w:tc>
          <w:tcPr>
            <w:tcW w:w="1834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CC70DA">
        <w:trPr>
          <w:trHeight w:val="1017"/>
        </w:trPr>
        <w:tc>
          <w:tcPr>
            <w:tcW w:w="1834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CC70DA" w:rsidRPr="00FA19F5" w14:paraId="18C3B8DE" w14:textId="77777777" w:rsidTr="00CC70DA">
        <w:trPr>
          <w:trHeight w:val="991"/>
        </w:trPr>
        <w:tc>
          <w:tcPr>
            <w:tcW w:w="1834" w:type="dxa"/>
          </w:tcPr>
          <w:p w14:paraId="40EC83CE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C894D6D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A6C3566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4496BFD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7FC08BE4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</w:tr>
      <w:tr w:rsidR="00CC70DA" w:rsidRPr="00FA19F5" w14:paraId="41B00484" w14:textId="77777777" w:rsidTr="00CC70DA">
        <w:trPr>
          <w:trHeight w:val="1017"/>
        </w:trPr>
        <w:tc>
          <w:tcPr>
            <w:tcW w:w="1834" w:type="dxa"/>
          </w:tcPr>
          <w:p w14:paraId="2797ED0C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0A6DBB61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EBA3FCC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A2E3A7E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1A86D542" w14:textId="77777777" w:rsidR="00CC70DA" w:rsidRPr="00FA19F5" w:rsidRDefault="00CC70DA" w:rsidP="00F14A45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47441AA6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A dále prohlašuji, že jsem poskytl alespoň </w:t>
      </w:r>
      <w:r w:rsidR="00CC70DA">
        <w:rPr>
          <w:rFonts w:cstheme="minorHAnsi"/>
        </w:rPr>
        <w:t>2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CC70DA" w:rsidRPr="0019260E">
        <w:rPr>
          <w:rFonts w:cstheme="minorHAnsi"/>
          <w:b/>
          <w:bCs/>
          <w:sz w:val="24"/>
          <w:szCs w:val="24"/>
        </w:rPr>
        <w:t>Zateplení budovy občanské vybavenosti</w:t>
      </w:r>
      <w:r w:rsidR="00CC70DA" w:rsidRPr="0019260E">
        <w:rPr>
          <w:rFonts w:cstheme="minorHAnsi"/>
          <w:sz w:val="24"/>
          <w:szCs w:val="24"/>
        </w:rPr>
        <w:t xml:space="preserve">“, a to v min. objemu </w:t>
      </w:r>
      <w:r w:rsidR="00CC70DA" w:rsidRPr="0019260E">
        <w:rPr>
          <w:rFonts w:cstheme="minorHAnsi"/>
          <w:b/>
          <w:bCs/>
          <w:sz w:val="24"/>
          <w:szCs w:val="24"/>
        </w:rPr>
        <w:t xml:space="preserve">alespoň </w:t>
      </w:r>
      <w:r w:rsidR="00CC70DA">
        <w:rPr>
          <w:rFonts w:cstheme="minorHAnsi"/>
          <w:b/>
          <w:bCs/>
          <w:sz w:val="24"/>
          <w:szCs w:val="24"/>
        </w:rPr>
        <w:t>1</w:t>
      </w:r>
      <w:r w:rsidR="00CC70DA" w:rsidRPr="0019260E">
        <w:rPr>
          <w:rFonts w:cstheme="minorHAnsi"/>
          <w:b/>
          <w:bCs/>
          <w:sz w:val="24"/>
          <w:szCs w:val="24"/>
        </w:rPr>
        <w:t>.</w:t>
      </w:r>
      <w:r w:rsidR="00CC70DA">
        <w:rPr>
          <w:rFonts w:cstheme="minorHAnsi"/>
          <w:b/>
          <w:bCs/>
          <w:sz w:val="24"/>
          <w:szCs w:val="24"/>
        </w:rPr>
        <w:t>5</w:t>
      </w:r>
      <w:r w:rsidR="00CC70DA" w:rsidRPr="0019260E">
        <w:rPr>
          <w:rFonts w:cstheme="minorHAnsi"/>
          <w:b/>
          <w:bCs/>
          <w:sz w:val="24"/>
          <w:szCs w:val="24"/>
        </w:rPr>
        <w:t>00.000, - Kč bez DPH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3A01DD1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74AB0CF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BC64318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0AE87E5" w14:textId="77777777" w:rsidR="00CC70DA" w:rsidRPr="00FA19F5" w:rsidRDefault="00CC70DA" w:rsidP="00CC70DA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1A7A5588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32A0330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46D2A7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4D1662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23001A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66BBFC7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64A7978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048C8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4E0F2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13C9175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C6D91F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284980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597F074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91336F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716EE0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0EFEE53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70F0762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53F23C4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09BE15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3ACCAD1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76EDB194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C26C0F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8B84781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73CACA16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7210A1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98D10D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55C06F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B7959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EF3B05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27EC0F5A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29059F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06D802B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2615BB6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6A3A523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F3F848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8809F5C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476B929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002D6D2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BBBE24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C93D8F6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E6A3870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288FDDE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4F72BBD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D3E6A38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4F7F9FF" w14:textId="77777777" w:rsidR="00CC70DA" w:rsidRPr="00FA19F5" w:rsidRDefault="00CC70DA" w:rsidP="00CC70DA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586B80AE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83E6E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5E2F520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338C3135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F3489C0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D954BD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DCE8F35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448828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CC3C7A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49871E2B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858B9AD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4ED7D80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5FDC25BE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F9D361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2D31858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6F2D9B72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1BA0CF7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34452E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51369DD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3B1465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02E49E53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79A8F66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F7C0D35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5C33E919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04D14BA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6C5035F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4CB48C4F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E825B4B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79F525B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7EAD75B3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577A0C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195F78E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5F89610A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CA0F607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3381B3D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0E52A3D2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882D758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5D6980B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6672AB33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2C22D2D1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35A6D7B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DD54F52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4A37CE47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93C49DF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1FE75D8C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45CB724" w14:textId="77777777" w:rsidR="00CC70DA" w:rsidRPr="00FA19F5" w:rsidRDefault="00CC70DA" w:rsidP="00CC70DA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CC70DA" w:rsidRPr="00FA19F5" w14:paraId="013E4C60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3EAB93E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3ED15F3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3B5458DF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E04A35D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22FC123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0692D410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DE22B0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589927A5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63982F17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49DE2B99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6B3B78D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CC70DA" w:rsidRPr="00FA19F5" w14:paraId="141755A5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05374C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7CB3AD96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0BC17D3E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E3D620C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73E74EA8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31567268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18EE70E4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0E6DAB9B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205D0572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2BA6995E" w14:textId="77777777" w:rsidR="00CC70DA" w:rsidRPr="00FA19F5" w:rsidRDefault="00CC70DA" w:rsidP="00F14A45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C70DA" w:rsidRPr="00FA19F5" w14:paraId="2B5CCA42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5C6FCFA7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487E2BA2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CC70DA" w:rsidRPr="00FA19F5" w14:paraId="40AA6EA6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21C808BD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12040E6F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CC70DA" w:rsidRPr="00FA19F5" w14:paraId="3104664F" w14:textId="77777777" w:rsidTr="00F14A45">
        <w:trPr>
          <w:trHeight w:val="603"/>
        </w:trPr>
        <w:tc>
          <w:tcPr>
            <w:tcW w:w="2344" w:type="pct"/>
            <w:vAlign w:val="center"/>
          </w:tcPr>
          <w:p w14:paraId="6563A43A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3AA041AD" w14:textId="77777777" w:rsidR="00CC70DA" w:rsidRPr="00FA19F5" w:rsidRDefault="00CC70DA" w:rsidP="00F14A45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10D5C416" w14:textId="77777777" w:rsidR="00CC70DA" w:rsidRDefault="00CC70DA" w:rsidP="00CC70DA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7F45B7F1" w14:textId="77777777" w:rsidR="00CC70DA" w:rsidRDefault="00CC70DA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35A68CB4" w14:textId="77777777" w:rsidR="00CC70DA" w:rsidRDefault="0016558C" w:rsidP="00CC70DA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b/>
          <w:bCs/>
        </w:rPr>
      </w:pPr>
      <w:r w:rsidRPr="00F57E22">
        <w:rPr>
          <w:rFonts w:cstheme="minorHAnsi"/>
          <w:sz w:val="24"/>
          <w:szCs w:val="24"/>
        </w:rPr>
        <w:t>„</w:t>
      </w:r>
      <w:r w:rsidR="00CC70DA" w:rsidRPr="000643FF">
        <w:rPr>
          <w:rFonts w:cstheme="minorHAnsi"/>
          <w:b/>
          <w:bCs/>
        </w:rPr>
        <w:t xml:space="preserve">Snížení energetické náročnosti vč. rekonstrukce střechy </w:t>
      </w:r>
    </w:p>
    <w:p w14:paraId="09D02743" w14:textId="51709BBF" w:rsidR="0016558C" w:rsidRPr="00F57E22" w:rsidRDefault="00CC70DA" w:rsidP="00CC70DA">
      <w:pPr>
        <w:jc w:val="center"/>
        <w:rPr>
          <w:rFonts w:cstheme="minorHAnsi"/>
          <w:sz w:val="24"/>
          <w:szCs w:val="24"/>
        </w:rPr>
      </w:pPr>
      <w:r w:rsidRPr="000643FF">
        <w:rPr>
          <w:rFonts w:cstheme="minorHAnsi"/>
          <w:b/>
          <w:bCs/>
        </w:rPr>
        <w:t>– Budova školní knihovny, st. p.č. 386/3, Budyně nad Ohří</w:t>
      </w:r>
      <w:r w:rsidR="0016558C" w:rsidRPr="00F57E22">
        <w:rPr>
          <w:rFonts w:cstheme="minorHAnsi"/>
          <w:b/>
          <w:sz w:val="24"/>
          <w:szCs w:val="24"/>
        </w:rPr>
        <w:t>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0FC3" w14:textId="77777777" w:rsidR="00C61F16" w:rsidRDefault="00C61F16" w:rsidP="008A72AE">
      <w:pPr>
        <w:spacing w:after="0" w:line="240" w:lineRule="auto"/>
      </w:pPr>
      <w:r>
        <w:separator/>
      </w:r>
    </w:p>
  </w:endnote>
  <w:endnote w:type="continuationSeparator" w:id="0">
    <w:p w14:paraId="32EEFEE2" w14:textId="77777777" w:rsidR="00C61F16" w:rsidRDefault="00C61F1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083E" w14:textId="77777777" w:rsidR="00C61F16" w:rsidRDefault="00C61F16" w:rsidP="008A72AE">
      <w:pPr>
        <w:spacing w:after="0" w:line="240" w:lineRule="auto"/>
      </w:pPr>
      <w:r>
        <w:separator/>
      </w:r>
    </w:p>
  </w:footnote>
  <w:footnote w:type="continuationSeparator" w:id="0">
    <w:p w14:paraId="6C22AB89" w14:textId="77777777" w:rsidR="00C61F16" w:rsidRDefault="00C61F16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91DC0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61F1F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03FC8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947F1"/>
    <w:rsid w:val="006B3D61"/>
    <w:rsid w:val="006B7DA3"/>
    <w:rsid w:val="006C26FC"/>
    <w:rsid w:val="006F3203"/>
    <w:rsid w:val="00705388"/>
    <w:rsid w:val="00727056"/>
    <w:rsid w:val="0073688B"/>
    <w:rsid w:val="00773DD8"/>
    <w:rsid w:val="007C5765"/>
    <w:rsid w:val="007C7B75"/>
    <w:rsid w:val="007F79C9"/>
    <w:rsid w:val="00814542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B535F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AF3003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0125E"/>
    <w:rsid w:val="00C53554"/>
    <w:rsid w:val="00C61F16"/>
    <w:rsid w:val="00C65C9A"/>
    <w:rsid w:val="00C66238"/>
    <w:rsid w:val="00C670E6"/>
    <w:rsid w:val="00C7074B"/>
    <w:rsid w:val="00CA4A64"/>
    <w:rsid w:val="00CB503F"/>
    <w:rsid w:val="00CB7F26"/>
    <w:rsid w:val="00CC70DA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1060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2025-05-14T18:50:00Z</dcterms:created>
  <dcterms:modified xsi:type="dcterms:W3CDTF">2025-05-14T18:50:00Z</dcterms:modified>
</cp:coreProperties>
</file>