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B9ED" w14:textId="77777777" w:rsidR="00026A47" w:rsidRPr="00026A47" w:rsidRDefault="00026A47" w:rsidP="00026A47">
      <w:pPr>
        <w:autoSpaceDE w:val="0"/>
        <w:autoSpaceDN w:val="0"/>
        <w:adjustRightInd w:val="0"/>
        <w:spacing w:after="0" w:line="240" w:lineRule="auto"/>
        <w:jc w:val="center"/>
        <w:rPr>
          <w:rFonts w:ascii="Trebuchet MS" w:eastAsia="Calibri" w:hAnsi="Trebuchet MS" w:cs="TimesNewRomanPS-BoldMT2"/>
          <w:b/>
          <w:bCs/>
          <w:sz w:val="28"/>
          <w:szCs w:val="32"/>
        </w:rPr>
      </w:pPr>
      <w:r w:rsidRPr="00026A47">
        <w:rPr>
          <w:rFonts w:ascii="Trebuchet MS" w:eastAsia="Calibri" w:hAnsi="Trebuchet MS" w:cs="TimesNewRomanPS-BoldMT"/>
          <w:b/>
          <w:bCs/>
          <w:sz w:val="28"/>
          <w:szCs w:val="32"/>
        </w:rPr>
        <w:t xml:space="preserve">Smlouva </w:t>
      </w:r>
      <w:r w:rsidRPr="00026A47">
        <w:rPr>
          <w:rFonts w:ascii="Trebuchet MS" w:eastAsia="Calibri" w:hAnsi="Trebuchet MS" w:cs="TimesNewRomanPS-BoldMT2"/>
          <w:b/>
          <w:bCs/>
          <w:sz w:val="28"/>
          <w:szCs w:val="32"/>
        </w:rPr>
        <w:t xml:space="preserve">o dílo </w:t>
      </w:r>
    </w:p>
    <w:p w14:paraId="1BC7970F" w14:textId="77777777" w:rsidR="00026A47" w:rsidRPr="00026A47" w:rsidRDefault="00026A47" w:rsidP="00026A47">
      <w:pPr>
        <w:spacing w:line="256" w:lineRule="auto"/>
        <w:jc w:val="center"/>
        <w:rPr>
          <w:rFonts w:ascii="Trebuchet MS" w:eastAsia="Calibri" w:hAnsi="Trebuchet MS" w:cs="TimesNewRomanPSMT"/>
          <w:sz w:val="18"/>
          <w:szCs w:val="18"/>
        </w:rPr>
      </w:pPr>
      <w:r w:rsidRPr="00026A47">
        <w:rPr>
          <w:rFonts w:ascii="Trebuchet MS" w:eastAsia="Calibri" w:hAnsi="Trebuchet MS" w:cs="TimesNewRomanPSMT"/>
          <w:sz w:val="18"/>
          <w:szCs w:val="18"/>
        </w:rPr>
        <w:t xml:space="preserve">uzavřená podle § </w:t>
      </w:r>
      <w:r w:rsidRPr="00026A47">
        <w:rPr>
          <w:rFonts w:ascii="Trebuchet MS" w:eastAsia="Calibri" w:hAnsi="Trebuchet MS" w:cs="TimesNewRomanPSMT2"/>
          <w:sz w:val="18"/>
          <w:szCs w:val="18"/>
        </w:rPr>
        <w:t xml:space="preserve">2586 </w:t>
      </w:r>
      <w:r w:rsidRPr="00026A47">
        <w:rPr>
          <w:rFonts w:ascii="Trebuchet MS" w:eastAsia="Calibri" w:hAnsi="Trebuchet MS" w:cs="TimesNewRomanPSMT"/>
          <w:sz w:val="18"/>
          <w:szCs w:val="18"/>
        </w:rPr>
        <w:t xml:space="preserve">zákona č. </w:t>
      </w:r>
      <w:r w:rsidRPr="00026A47">
        <w:rPr>
          <w:rFonts w:ascii="Trebuchet MS" w:eastAsia="Calibri" w:hAnsi="Trebuchet MS" w:cs="TimesNewRomanPSMT2"/>
          <w:sz w:val="18"/>
          <w:szCs w:val="18"/>
        </w:rPr>
        <w:t>89/2012 Sb., ob</w:t>
      </w:r>
      <w:r w:rsidRPr="00026A47">
        <w:rPr>
          <w:rFonts w:ascii="Trebuchet MS" w:eastAsia="Calibri" w:hAnsi="Trebuchet MS" w:cs="TimesNewRomanPSMT"/>
          <w:sz w:val="18"/>
          <w:szCs w:val="18"/>
        </w:rPr>
        <w:t>čanského zákoníku</w:t>
      </w:r>
      <w:r w:rsidRPr="00026A47">
        <w:rPr>
          <w:rFonts w:ascii="Trebuchet MS" w:eastAsia="Calibri" w:hAnsi="Trebuchet MS" w:cs="TimesNewRomanPSMT2"/>
          <w:sz w:val="18"/>
          <w:szCs w:val="18"/>
        </w:rPr>
        <w:t xml:space="preserve">, v </w:t>
      </w:r>
      <w:r w:rsidRPr="00026A47">
        <w:rPr>
          <w:rFonts w:ascii="Trebuchet MS" w:eastAsia="Calibri" w:hAnsi="Trebuchet MS" w:cs="TimesNewRomanPSMT"/>
          <w:sz w:val="18"/>
          <w:szCs w:val="18"/>
        </w:rPr>
        <w:t>platném znění</w:t>
      </w:r>
    </w:p>
    <w:p w14:paraId="52FAEBBF" w14:textId="77777777" w:rsidR="00026A47" w:rsidRPr="00026A47" w:rsidRDefault="00026A47" w:rsidP="00026A47">
      <w:pPr>
        <w:spacing w:after="0" w:line="240" w:lineRule="auto"/>
        <w:rPr>
          <w:rFonts w:ascii="Trebuchet MS" w:eastAsia="Calibri" w:hAnsi="Trebuchet MS" w:cs="Times New Roman"/>
          <w:sz w:val="18"/>
          <w:szCs w:val="20"/>
        </w:rPr>
      </w:pPr>
    </w:p>
    <w:p w14:paraId="7F32DB4B" w14:textId="77777777" w:rsidR="00026A47" w:rsidRPr="00026A47" w:rsidRDefault="00026A47" w:rsidP="00026A47">
      <w:pPr>
        <w:spacing w:after="0" w:line="240" w:lineRule="auto"/>
        <w:rPr>
          <w:rFonts w:ascii="Trebuchet MS" w:eastAsia="Calibri" w:hAnsi="Trebuchet MS" w:cs="Times New Roman"/>
          <w:b/>
          <w:bCs/>
          <w:sz w:val="18"/>
          <w:szCs w:val="20"/>
        </w:rPr>
      </w:pPr>
      <w:r w:rsidRPr="00026A47">
        <w:rPr>
          <w:rFonts w:ascii="Trebuchet MS" w:eastAsia="Calibri" w:hAnsi="Trebuchet MS" w:cs="Times New Roman"/>
          <w:b/>
          <w:bCs/>
          <w:sz w:val="18"/>
          <w:szCs w:val="20"/>
        </w:rPr>
        <w:t>OBJEDNATEL</w:t>
      </w:r>
    </w:p>
    <w:p w14:paraId="3098E0D5" w14:textId="1A6557D3" w:rsidR="00026A47" w:rsidRPr="00026A47" w:rsidRDefault="00026A47" w:rsidP="00026A47">
      <w:pPr>
        <w:spacing w:after="0" w:line="240" w:lineRule="auto"/>
        <w:rPr>
          <w:rFonts w:ascii="Trebuchet MS" w:eastAsia="Calibri" w:hAnsi="Trebuchet MS" w:cs="Arial"/>
          <w:sz w:val="18"/>
          <w:szCs w:val="18"/>
        </w:rPr>
      </w:pPr>
      <w:r w:rsidRPr="00026A47">
        <w:rPr>
          <w:rFonts w:ascii="Trebuchet MS" w:eastAsia="Calibri" w:hAnsi="Trebuchet MS" w:cs="Arial"/>
          <w:sz w:val="18"/>
          <w:szCs w:val="18"/>
        </w:rPr>
        <w:t xml:space="preserve">Název: </w:t>
      </w:r>
      <w:r>
        <w:rPr>
          <w:rFonts w:ascii="Trebuchet MS" w:eastAsia="Calibri" w:hAnsi="Trebuchet MS" w:cs="Arial"/>
          <w:sz w:val="18"/>
          <w:szCs w:val="18"/>
        </w:rPr>
        <w:tab/>
      </w:r>
      <w:r>
        <w:rPr>
          <w:rFonts w:ascii="Trebuchet MS" w:eastAsia="Calibri" w:hAnsi="Trebuchet MS" w:cs="Arial"/>
          <w:sz w:val="18"/>
          <w:szCs w:val="18"/>
        </w:rPr>
        <w:tab/>
      </w:r>
      <w:r>
        <w:rPr>
          <w:rFonts w:ascii="Trebuchet MS" w:eastAsia="Calibri" w:hAnsi="Trebuchet MS" w:cs="Arial"/>
          <w:sz w:val="18"/>
          <w:szCs w:val="18"/>
        </w:rPr>
        <w:tab/>
      </w:r>
      <w:r w:rsidRPr="00026A47">
        <w:rPr>
          <w:rFonts w:ascii="Trebuchet MS" w:eastAsia="Calibri" w:hAnsi="Trebuchet MS" w:cs="Arial"/>
          <w:sz w:val="18"/>
          <w:szCs w:val="18"/>
        </w:rPr>
        <w:t>OBEC KŘEŠICE</w:t>
      </w:r>
    </w:p>
    <w:p w14:paraId="73F61914" w14:textId="3F96E1E8" w:rsidR="00026A47" w:rsidRPr="00026A47" w:rsidRDefault="00026A47" w:rsidP="00026A47">
      <w:pPr>
        <w:spacing w:after="0" w:line="240" w:lineRule="auto"/>
        <w:rPr>
          <w:rFonts w:ascii="Trebuchet MS" w:eastAsia="Calibri" w:hAnsi="Trebuchet MS" w:cs="Arial"/>
          <w:sz w:val="18"/>
          <w:szCs w:val="18"/>
        </w:rPr>
      </w:pPr>
      <w:r w:rsidRPr="00026A47">
        <w:rPr>
          <w:rFonts w:ascii="Trebuchet MS" w:eastAsia="Calibri" w:hAnsi="Trebuchet MS" w:cs="Arial"/>
          <w:sz w:val="18"/>
          <w:szCs w:val="18"/>
        </w:rPr>
        <w:t>Sídlo:</w:t>
      </w:r>
      <w:r w:rsidRPr="00026A47">
        <w:rPr>
          <w:rFonts w:ascii="Trebuchet MS" w:eastAsia="Calibri" w:hAnsi="Trebuchet MS" w:cs="Arial"/>
          <w:sz w:val="18"/>
          <w:szCs w:val="18"/>
        </w:rPr>
        <w:tab/>
      </w:r>
      <w:r>
        <w:rPr>
          <w:rFonts w:ascii="Trebuchet MS" w:eastAsia="Calibri" w:hAnsi="Trebuchet MS" w:cs="Arial"/>
          <w:sz w:val="18"/>
          <w:szCs w:val="18"/>
        </w:rPr>
        <w:tab/>
      </w:r>
      <w:r>
        <w:rPr>
          <w:rFonts w:ascii="Trebuchet MS" w:eastAsia="Calibri" w:hAnsi="Trebuchet MS" w:cs="Arial"/>
          <w:sz w:val="18"/>
          <w:szCs w:val="18"/>
        </w:rPr>
        <w:tab/>
      </w:r>
      <w:r w:rsidRPr="00026A47">
        <w:rPr>
          <w:rFonts w:ascii="Trebuchet MS" w:eastAsia="Calibri" w:hAnsi="Trebuchet MS" w:cs="Arial"/>
          <w:sz w:val="18"/>
          <w:szCs w:val="18"/>
        </w:rPr>
        <w:t>Nádražní 84, 411 48 Křešice</w:t>
      </w:r>
    </w:p>
    <w:p w14:paraId="432CFBF7" w14:textId="28A791F3" w:rsidR="00026A47" w:rsidRPr="00026A47" w:rsidRDefault="00026A47" w:rsidP="00026A47">
      <w:pPr>
        <w:spacing w:after="0" w:line="240" w:lineRule="auto"/>
        <w:rPr>
          <w:rFonts w:ascii="Trebuchet MS" w:eastAsia="Calibri" w:hAnsi="Trebuchet MS" w:cs="Arial"/>
          <w:sz w:val="18"/>
          <w:szCs w:val="18"/>
        </w:rPr>
      </w:pPr>
      <w:r w:rsidRPr="00026A47">
        <w:rPr>
          <w:rFonts w:ascii="Trebuchet MS" w:eastAsia="Calibri" w:hAnsi="Trebuchet MS" w:cs="Arial"/>
          <w:sz w:val="18"/>
          <w:szCs w:val="18"/>
        </w:rPr>
        <w:t>IČO:</w:t>
      </w:r>
      <w:r w:rsidRPr="00026A47">
        <w:rPr>
          <w:rFonts w:ascii="Trebuchet MS" w:eastAsia="Calibri" w:hAnsi="Trebuchet MS" w:cs="Arial"/>
          <w:sz w:val="18"/>
          <w:szCs w:val="18"/>
        </w:rPr>
        <w:tab/>
      </w:r>
      <w:r>
        <w:rPr>
          <w:rFonts w:ascii="Trebuchet MS" w:eastAsia="Calibri" w:hAnsi="Trebuchet MS" w:cs="Arial"/>
          <w:sz w:val="18"/>
          <w:szCs w:val="18"/>
        </w:rPr>
        <w:tab/>
      </w:r>
      <w:r>
        <w:rPr>
          <w:rFonts w:ascii="Trebuchet MS" w:eastAsia="Calibri" w:hAnsi="Trebuchet MS" w:cs="Arial"/>
          <w:sz w:val="18"/>
          <w:szCs w:val="18"/>
        </w:rPr>
        <w:tab/>
      </w:r>
      <w:r w:rsidRPr="00026A47">
        <w:rPr>
          <w:rFonts w:ascii="Trebuchet MS" w:eastAsia="Calibri" w:hAnsi="Trebuchet MS" w:cs="Arial"/>
          <w:sz w:val="18"/>
          <w:szCs w:val="18"/>
        </w:rPr>
        <w:t>00263851; DIČ: CZ00263851</w:t>
      </w:r>
    </w:p>
    <w:p w14:paraId="2FCB1B8E" w14:textId="77777777" w:rsidR="00026A47" w:rsidRPr="00026A47" w:rsidRDefault="00026A47" w:rsidP="00026A47">
      <w:pPr>
        <w:spacing w:after="0" w:line="240" w:lineRule="auto"/>
        <w:rPr>
          <w:rFonts w:ascii="Trebuchet MS" w:eastAsia="Calibri" w:hAnsi="Trebuchet MS" w:cs="Arial"/>
          <w:sz w:val="18"/>
          <w:szCs w:val="18"/>
        </w:rPr>
      </w:pPr>
      <w:r w:rsidRPr="00026A47">
        <w:rPr>
          <w:rFonts w:ascii="Trebuchet MS" w:eastAsia="Calibri" w:hAnsi="Trebuchet MS" w:cs="Arial"/>
          <w:sz w:val="18"/>
          <w:szCs w:val="18"/>
        </w:rPr>
        <w:t>Bankovní spojení:</w:t>
      </w:r>
      <w:r w:rsidRPr="00026A47">
        <w:rPr>
          <w:rFonts w:ascii="Trebuchet MS" w:eastAsia="Calibri" w:hAnsi="Trebuchet MS" w:cs="Arial"/>
          <w:sz w:val="18"/>
          <w:szCs w:val="18"/>
        </w:rPr>
        <w:tab/>
        <w:t>Komerční banka a.s. Litoměřice – Číslo účtu: 4522471/ 0100</w:t>
      </w:r>
    </w:p>
    <w:p w14:paraId="1DECF4D9" w14:textId="3CE70BA0" w:rsidR="00026A47" w:rsidRPr="00026A47" w:rsidRDefault="00026A47" w:rsidP="00026A47">
      <w:pPr>
        <w:spacing w:after="0" w:line="240" w:lineRule="auto"/>
        <w:rPr>
          <w:rFonts w:ascii="Trebuchet MS" w:eastAsia="Calibri" w:hAnsi="Trebuchet MS" w:cs="Arial"/>
          <w:sz w:val="18"/>
          <w:szCs w:val="18"/>
        </w:rPr>
      </w:pPr>
      <w:r w:rsidRPr="00026A47">
        <w:rPr>
          <w:rFonts w:ascii="Trebuchet MS" w:eastAsia="Calibri" w:hAnsi="Trebuchet MS" w:cs="Arial"/>
          <w:sz w:val="18"/>
          <w:szCs w:val="18"/>
        </w:rPr>
        <w:t>Zastoupený:</w:t>
      </w:r>
      <w:r w:rsidRPr="00026A47">
        <w:rPr>
          <w:rFonts w:ascii="Trebuchet MS" w:eastAsia="Calibri" w:hAnsi="Trebuchet MS" w:cs="Arial"/>
          <w:sz w:val="18"/>
          <w:szCs w:val="18"/>
        </w:rPr>
        <w:tab/>
      </w:r>
      <w:r>
        <w:rPr>
          <w:rFonts w:ascii="Trebuchet MS" w:eastAsia="Calibri" w:hAnsi="Trebuchet MS" w:cs="Arial"/>
          <w:sz w:val="18"/>
          <w:szCs w:val="18"/>
        </w:rPr>
        <w:tab/>
      </w:r>
      <w:r w:rsidRPr="00026A47">
        <w:rPr>
          <w:rFonts w:ascii="Trebuchet MS" w:eastAsia="Calibri" w:hAnsi="Trebuchet MS" w:cs="Arial"/>
          <w:sz w:val="18"/>
          <w:szCs w:val="18"/>
        </w:rPr>
        <w:t>Michal Mančal, starosta obce</w:t>
      </w:r>
    </w:p>
    <w:p w14:paraId="2679EFA4" w14:textId="06C7724A" w:rsidR="00026A47" w:rsidRPr="00026A47" w:rsidRDefault="00026A47" w:rsidP="00026A47">
      <w:pPr>
        <w:spacing w:after="0" w:line="240" w:lineRule="auto"/>
        <w:rPr>
          <w:rFonts w:ascii="Trebuchet MS" w:eastAsia="Calibri" w:hAnsi="Trebuchet MS" w:cs="Arial"/>
          <w:sz w:val="18"/>
          <w:szCs w:val="18"/>
        </w:rPr>
      </w:pPr>
      <w:r w:rsidRPr="00026A47">
        <w:rPr>
          <w:rFonts w:ascii="Trebuchet MS" w:eastAsia="Calibri" w:hAnsi="Trebuchet MS" w:cs="Arial"/>
          <w:sz w:val="18"/>
          <w:szCs w:val="18"/>
        </w:rPr>
        <w:t>Telefon:</w:t>
      </w:r>
      <w:r w:rsidRPr="00026A47">
        <w:rPr>
          <w:rFonts w:ascii="Trebuchet MS" w:eastAsia="Calibri" w:hAnsi="Trebuchet MS" w:cs="Arial"/>
          <w:sz w:val="18"/>
          <w:szCs w:val="18"/>
        </w:rPr>
        <w:tab/>
      </w:r>
      <w:r>
        <w:rPr>
          <w:rFonts w:ascii="Trebuchet MS" w:eastAsia="Calibri" w:hAnsi="Trebuchet MS" w:cs="Arial"/>
          <w:sz w:val="18"/>
          <w:szCs w:val="18"/>
        </w:rPr>
        <w:tab/>
      </w:r>
      <w:r>
        <w:rPr>
          <w:rFonts w:ascii="Trebuchet MS" w:eastAsia="Calibri" w:hAnsi="Trebuchet MS" w:cs="Arial"/>
          <w:sz w:val="18"/>
          <w:szCs w:val="18"/>
        </w:rPr>
        <w:tab/>
      </w:r>
      <w:r w:rsidRPr="00026A47">
        <w:rPr>
          <w:rFonts w:ascii="Trebuchet MS" w:eastAsia="Calibri" w:hAnsi="Trebuchet MS" w:cs="Arial"/>
          <w:sz w:val="18"/>
          <w:szCs w:val="18"/>
        </w:rPr>
        <w:t>607997441, 416 786 536</w:t>
      </w:r>
    </w:p>
    <w:p w14:paraId="2EEB3302" w14:textId="17F52360" w:rsidR="00026A47" w:rsidRPr="00026A47" w:rsidRDefault="00026A47" w:rsidP="00026A47">
      <w:pPr>
        <w:spacing w:after="0" w:line="240" w:lineRule="auto"/>
        <w:rPr>
          <w:rFonts w:ascii="Trebuchet MS" w:eastAsia="Calibri" w:hAnsi="Trebuchet MS" w:cs="Arial"/>
          <w:sz w:val="18"/>
          <w:szCs w:val="18"/>
        </w:rPr>
      </w:pPr>
      <w:r w:rsidRPr="00026A47">
        <w:rPr>
          <w:rFonts w:ascii="Trebuchet MS" w:eastAsia="Calibri" w:hAnsi="Trebuchet MS" w:cs="Arial"/>
          <w:sz w:val="18"/>
          <w:szCs w:val="18"/>
        </w:rPr>
        <w:t>E-mail:</w:t>
      </w:r>
      <w:r w:rsidRPr="00026A47">
        <w:rPr>
          <w:rFonts w:ascii="Trebuchet MS" w:eastAsia="Calibri" w:hAnsi="Trebuchet MS" w:cs="Arial"/>
          <w:sz w:val="18"/>
          <w:szCs w:val="18"/>
        </w:rPr>
        <w:tab/>
      </w:r>
      <w:r>
        <w:rPr>
          <w:rFonts w:ascii="Trebuchet MS" w:eastAsia="Calibri" w:hAnsi="Trebuchet MS" w:cs="Arial"/>
          <w:sz w:val="18"/>
          <w:szCs w:val="18"/>
        </w:rPr>
        <w:tab/>
      </w:r>
      <w:r>
        <w:rPr>
          <w:rFonts w:ascii="Trebuchet MS" w:eastAsia="Calibri" w:hAnsi="Trebuchet MS" w:cs="Arial"/>
          <w:sz w:val="18"/>
          <w:szCs w:val="18"/>
        </w:rPr>
        <w:tab/>
      </w:r>
      <w:hyperlink r:id="rId8" w:history="1">
        <w:r w:rsidRPr="00836C4A">
          <w:rPr>
            <w:rStyle w:val="Hypertextovodkaz"/>
            <w:rFonts w:ascii="Trebuchet MS" w:eastAsia="Calibri" w:hAnsi="Trebuchet MS" w:cs="Arial"/>
            <w:sz w:val="18"/>
            <w:szCs w:val="18"/>
          </w:rPr>
          <w:t>mancalm@centrum.cz</w:t>
        </w:r>
      </w:hyperlink>
      <w:r>
        <w:rPr>
          <w:rFonts w:ascii="Trebuchet MS" w:eastAsia="Calibri" w:hAnsi="Trebuchet MS" w:cs="Arial"/>
          <w:sz w:val="18"/>
          <w:szCs w:val="18"/>
        </w:rPr>
        <w:t xml:space="preserve"> </w:t>
      </w:r>
      <w:r w:rsidRPr="00026A47">
        <w:rPr>
          <w:rFonts w:ascii="Trebuchet MS" w:eastAsia="Calibri" w:hAnsi="Trebuchet MS" w:cs="Arial"/>
          <w:sz w:val="18"/>
          <w:szCs w:val="18"/>
        </w:rPr>
        <w:t xml:space="preserve"> </w:t>
      </w:r>
      <w:hyperlink r:id="rId9" w:history="1">
        <w:r w:rsidRPr="00836C4A">
          <w:rPr>
            <w:rStyle w:val="Hypertextovodkaz"/>
            <w:rFonts w:ascii="Trebuchet MS" w:eastAsia="Calibri" w:hAnsi="Trebuchet MS" w:cs="Arial"/>
            <w:sz w:val="18"/>
            <w:szCs w:val="18"/>
          </w:rPr>
          <w:t>podatelna@kresice.cz</w:t>
        </w:r>
      </w:hyperlink>
      <w:r>
        <w:rPr>
          <w:rFonts w:ascii="Trebuchet MS" w:eastAsia="Calibri" w:hAnsi="Trebuchet MS" w:cs="Arial"/>
          <w:sz w:val="18"/>
          <w:szCs w:val="18"/>
        </w:rPr>
        <w:t xml:space="preserve"> </w:t>
      </w:r>
      <w:r w:rsidRPr="00026A47">
        <w:rPr>
          <w:rFonts w:ascii="Trebuchet MS" w:eastAsia="Calibri" w:hAnsi="Trebuchet MS" w:cs="Arial"/>
          <w:sz w:val="18"/>
          <w:szCs w:val="18"/>
        </w:rPr>
        <w:t xml:space="preserve">  </w:t>
      </w:r>
    </w:p>
    <w:p w14:paraId="101091B2" w14:textId="77777777" w:rsidR="00026A47" w:rsidRPr="00026A47" w:rsidRDefault="00026A47" w:rsidP="00026A47">
      <w:pPr>
        <w:spacing w:after="0" w:line="240" w:lineRule="auto"/>
        <w:rPr>
          <w:rFonts w:ascii="Trebuchet MS" w:eastAsia="Calibri" w:hAnsi="Trebuchet MS" w:cs="Arial"/>
          <w:sz w:val="18"/>
          <w:szCs w:val="18"/>
        </w:rPr>
      </w:pPr>
      <w:r w:rsidRPr="00026A47">
        <w:rPr>
          <w:rFonts w:ascii="Trebuchet MS" w:eastAsia="Calibri" w:hAnsi="Trebuchet MS" w:cs="Arial"/>
          <w:sz w:val="18"/>
          <w:szCs w:val="18"/>
        </w:rPr>
        <w:t xml:space="preserve"> </w:t>
      </w:r>
    </w:p>
    <w:p w14:paraId="5196695E" w14:textId="66B21574" w:rsidR="00026A47" w:rsidRPr="00026A47" w:rsidRDefault="00026A47" w:rsidP="00026A47">
      <w:pPr>
        <w:spacing w:after="0" w:line="240" w:lineRule="auto"/>
        <w:rPr>
          <w:rFonts w:ascii="Trebuchet MS" w:eastAsia="Calibri" w:hAnsi="Trebuchet MS" w:cs="Times New Roman"/>
          <w:sz w:val="18"/>
          <w:szCs w:val="20"/>
        </w:rPr>
      </w:pPr>
      <w:r w:rsidRPr="00026A47">
        <w:rPr>
          <w:rFonts w:ascii="Trebuchet MS" w:eastAsia="Calibri" w:hAnsi="Trebuchet MS" w:cs="Arial"/>
          <w:sz w:val="18"/>
          <w:szCs w:val="18"/>
        </w:rPr>
        <w:t>Zástupce ve věcech smluvních: Michal Mančal, starosta obce</w:t>
      </w:r>
    </w:p>
    <w:p w14:paraId="12551225" w14:textId="77777777" w:rsidR="00026A47" w:rsidRPr="00026A47" w:rsidRDefault="00026A47" w:rsidP="00026A47">
      <w:pPr>
        <w:spacing w:after="0" w:line="240" w:lineRule="auto"/>
        <w:rPr>
          <w:rFonts w:ascii="Trebuchet MS" w:eastAsia="Calibri" w:hAnsi="Trebuchet MS" w:cs="Times New Roman"/>
          <w:i/>
          <w:iCs/>
          <w:sz w:val="18"/>
          <w:szCs w:val="20"/>
        </w:rPr>
      </w:pPr>
      <w:r w:rsidRPr="00026A47">
        <w:rPr>
          <w:rFonts w:ascii="Trebuchet MS" w:eastAsia="Calibri" w:hAnsi="Trebuchet MS" w:cs="Times New Roman"/>
          <w:i/>
          <w:iCs/>
          <w:sz w:val="18"/>
          <w:szCs w:val="20"/>
        </w:rPr>
        <w:t>na straně jedné jako „objednatel“</w:t>
      </w:r>
    </w:p>
    <w:p w14:paraId="64A5C47F" w14:textId="77777777" w:rsidR="00026A47" w:rsidRPr="00026A47" w:rsidRDefault="00026A47" w:rsidP="00026A47">
      <w:pPr>
        <w:spacing w:after="0" w:line="240" w:lineRule="auto"/>
        <w:rPr>
          <w:rFonts w:ascii="Trebuchet MS" w:eastAsia="Calibri" w:hAnsi="Trebuchet MS" w:cs="Times New Roman"/>
          <w:sz w:val="18"/>
          <w:szCs w:val="20"/>
        </w:rPr>
      </w:pPr>
    </w:p>
    <w:p w14:paraId="467018AC" w14:textId="77777777" w:rsidR="00026A47" w:rsidRPr="00026A47" w:rsidRDefault="00026A47" w:rsidP="00026A47">
      <w:pPr>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a</w:t>
      </w:r>
    </w:p>
    <w:p w14:paraId="556F64D6" w14:textId="77777777" w:rsidR="00026A47" w:rsidRPr="00026A47" w:rsidRDefault="00026A47" w:rsidP="00026A47">
      <w:pPr>
        <w:spacing w:after="0" w:line="240" w:lineRule="auto"/>
        <w:rPr>
          <w:rFonts w:ascii="Trebuchet MS" w:eastAsia="Calibri" w:hAnsi="Trebuchet MS" w:cs="Times New Roman"/>
          <w:sz w:val="18"/>
          <w:szCs w:val="20"/>
        </w:rPr>
      </w:pPr>
    </w:p>
    <w:p w14:paraId="2D7C443A"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b/>
          <w:bCs/>
          <w:sz w:val="18"/>
          <w:szCs w:val="20"/>
        </w:rPr>
      </w:pPr>
      <w:r w:rsidRPr="00026A47">
        <w:rPr>
          <w:rFonts w:ascii="Trebuchet MS" w:eastAsia="Calibri" w:hAnsi="Trebuchet MS" w:cs="Times New Roman"/>
          <w:b/>
          <w:bCs/>
          <w:sz w:val="18"/>
          <w:szCs w:val="20"/>
        </w:rPr>
        <w:t>ZHOTOVITEL</w:t>
      </w:r>
      <w:r w:rsidRPr="00026A47">
        <w:rPr>
          <w:rFonts w:ascii="Trebuchet MS" w:eastAsia="Calibri" w:hAnsi="Trebuchet MS" w:cs="Times New Roman"/>
          <w:b/>
          <w:bCs/>
          <w:sz w:val="18"/>
          <w:szCs w:val="20"/>
        </w:rPr>
        <w:tab/>
      </w:r>
      <w:r w:rsidRPr="00026A47">
        <w:rPr>
          <w:rFonts w:ascii="Trebuchet MS" w:eastAsia="Calibri" w:hAnsi="Trebuchet MS" w:cs="Times New Roman"/>
          <w:b/>
          <w:bCs/>
          <w:sz w:val="18"/>
          <w:szCs w:val="20"/>
        </w:rPr>
        <w:tab/>
      </w:r>
      <w:r w:rsidRPr="00026A47">
        <w:rPr>
          <w:rFonts w:ascii="Trebuchet MS" w:eastAsia="Calibri" w:hAnsi="Trebuchet MS" w:cs="Times New Roman"/>
          <w:b/>
          <w:bCs/>
          <w:sz w:val="18"/>
          <w:szCs w:val="20"/>
        </w:rPr>
        <w:tab/>
      </w:r>
    </w:p>
    <w:p w14:paraId="135240C9"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Název:</w:t>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t>……………………………………………</w:t>
      </w:r>
    </w:p>
    <w:p w14:paraId="558C1F15"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Sídlem:</w:t>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t>……………………………………………</w:t>
      </w:r>
      <w:r w:rsidRPr="00026A47">
        <w:rPr>
          <w:rFonts w:ascii="Trebuchet MS" w:eastAsia="Calibri" w:hAnsi="Trebuchet MS" w:cs="Times New Roman"/>
          <w:sz w:val="18"/>
          <w:szCs w:val="20"/>
        </w:rPr>
        <w:tab/>
      </w:r>
    </w:p>
    <w:p w14:paraId="7B914E14"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IČ:</w:t>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t>……………………………………………</w:t>
      </w:r>
    </w:p>
    <w:p w14:paraId="106D5339"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DIČ:</w:t>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t>……………………………………………</w:t>
      </w:r>
    </w:p>
    <w:p w14:paraId="4D1E7238"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Zapsán:</w:t>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t>……………………………………………</w:t>
      </w:r>
    </w:p>
    <w:p w14:paraId="2410B73F"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Zastoupen:</w:t>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t>……………………………………………</w:t>
      </w:r>
    </w:p>
    <w:p w14:paraId="3052AAC1"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Bankovní spojení:</w:t>
      </w:r>
      <w:r w:rsidRPr="00026A47">
        <w:rPr>
          <w:rFonts w:ascii="Trebuchet MS" w:eastAsia="Calibri" w:hAnsi="Trebuchet MS" w:cs="Times New Roman"/>
          <w:sz w:val="18"/>
          <w:szCs w:val="20"/>
        </w:rPr>
        <w:tab/>
        <w:t>……………………………………………</w:t>
      </w:r>
    </w:p>
    <w:p w14:paraId="6E6D70CC"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Číslo účtu:</w:t>
      </w:r>
      <w:r w:rsidRPr="00026A47">
        <w:rPr>
          <w:rFonts w:ascii="Trebuchet MS" w:eastAsia="Calibri" w:hAnsi="Trebuchet MS" w:cs="Times New Roman"/>
          <w:sz w:val="18"/>
          <w:szCs w:val="20"/>
        </w:rPr>
        <w:tab/>
      </w:r>
      <w:r w:rsidRPr="00026A47">
        <w:rPr>
          <w:rFonts w:ascii="Trebuchet MS" w:eastAsia="Calibri" w:hAnsi="Trebuchet MS" w:cs="Times New Roman"/>
          <w:sz w:val="18"/>
          <w:szCs w:val="20"/>
        </w:rPr>
        <w:tab/>
        <w:t>……………………………………………</w:t>
      </w:r>
    </w:p>
    <w:p w14:paraId="778D3545" w14:textId="77777777" w:rsidR="00026A47" w:rsidRPr="00026A47" w:rsidRDefault="00026A47" w:rsidP="00026A47">
      <w:pPr>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ab/>
      </w:r>
    </w:p>
    <w:p w14:paraId="7F419F4F" w14:textId="77777777" w:rsidR="00026A47" w:rsidRPr="00026A47" w:rsidRDefault="00026A47" w:rsidP="00026A47">
      <w:pPr>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 xml:space="preserve">Osoba oprávněná jednat </w:t>
      </w:r>
    </w:p>
    <w:p w14:paraId="138994A9"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 xml:space="preserve">ve věcech technických: </w:t>
      </w:r>
      <w:r w:rsidRPr="00026A47">
        <w:rPr>
          <w:rFonts w:ascii="Trebuchet MS" w:eastAsia="Calibri" w:hAnsi="Trebuchet MS" w:cs="Times New Roman"/>
          <w:sz w:val="18"/>
          <w:szCs w:val="20"/>
        </w:rPr>
        <w:tab/>
        <w:t>……………………………………………, email: …………, tel.: ………………….</w:t>
      </w:r>
    </w:p>
    <w:p w14:paraId="2018CDB8" w14:textId="77777777" w:rsidR="00026A47" w:rsidRPr="00026A47" w:rsidRDefault="00026A47" w:rsidP="00026A47">
      <w:pPr>
        <w:shd w:val="clear" w:color="auto" w:fill="F2F2F2" w:themeFill="background1" w:themeFillShade="F2"/>
        <w:spacing w:after="0" w:line="240" w:lineRule="auto"/>
        <w:rPr>
          <w:rFonts w:ascii="Trebuchet MS" w:eastAsia="Calibri" w:hAnsi="Trebuchet MS" w:cs="Times New Roman"/>
          <w:sz w:val="18"/>
          <w:szCs w:val="20"/>
        </w:rPr>
      </w:pPr>
      <w:r w:rsidRPr="00026A47">
        <w:rPr>
          <w:rFonts w:ascii="Trebuchet MS" w:eastAsia="Calibri" w:hAnsi="Trebuchet MS" w:cs="Times New Roman"/>
          <w:sz w:val="18"/>
          <w:szCs w:val="20"/>
        </w:rPr>
        <w:t>ve věcech smluvních:</w:t>
      </w:r>
      <w:r w:rsidRPr="00026A47">
        <w:rPr>
          <w:rFonts w:ascii="Trebuchet MS" w:eastAsia="Calibri" w:hAnsi="Trebuchet MS" w:cs="Times New Roman"/>
          <w:sz w:val="18"/>
          <w:szCs w:val="20"/>
        </w:rPr>
        <w:tab/>
        <w:t>……………………………………………, email: …………, tel.: ………………….</w:t>
      </w:r>
    </w:p>
    <w:p w14:paraId="7298D9C4" w14:textId="77777777" w:rsidR="00026A47" w:rsidRPr="00026A47" w:rsidRDefault="00026A47" w:rsidP="00026A47">
      <w:pPr>
        <w:spacing w:after="0" w:line="240" w:lineRule="auto"/>
        <w:rPr>
          <w:rFonts w:ascii="Trebuchet MS" w:eastAsia="Calibri" w:hAnsi="Trebuchet MS" w:cs="Times New Roman"/>
          <w:sz w:val="18"/>
          <w:szCs w:val="20"/>
        </w:rPr>
      </w:pPr>
    </w:p>
    <w:p w14:paraId="6CE730CE" w14:textId="77777777" w:rsidR="00026A47" w:rsidRPr="00026A47" w:rsidRDefault="00026A47" w:rsidP="00026A47">
      <w:pPr>
        <w:spacing w:after="0" w:line="240" w:lineRule="auto"/>
        <w:rPr>
          <w:rFonts w:ascii="Trebuchet MS" w:eastAsia="Calibri" w:hAnsi="Trebuchet MS" w:cs="Times New Roman"/>
          <w:i/>
          <w:iCs/>
          <w:sz w:val="18"/>
          <w:szCs w:val="20"/>
        </w:rPr>
      </w:pPr>
      <w:r w:rsidRPr="00026A47">
        <w:rPr>
          <w:rFonts w:ascii="Trebuchet MS" w:eastAsia="Calibri" w:hAnsi="Trebuchet MS" w:cs="Times New Roman"/>
          <w:i/>
          <w:iCs/>
          <w:sz w:val="18"/>
          <w:szCs w:val="20"/>
        </w:rPr>
        <w:t>na straně druhé jako „zhotovitel“</w:t>
      </w:r>
    </w:p>
    <w:p w14:paraId="7C4851BB" w14:textId="77777777" w:rsidR="00026A47" w:rsidRPr="00026A47" w:rsidRDefault="00026A47" w:rsidP="00026A47">
      <w:pPr>
        <w:spacing w:after="0" w:line="240" w:lineRule="auto"/>
        <w:jc w:val="both"/>
        <w:rPr>
          <w:rFonts w:ascii="Trebuchet MS" w:eastAsia="Calibri" w:hAnsi="Trebuchet MS" w:cs="Arial"/>
          <w:sz w:val="18"/>
          <w:szCs w:val="20"/>
        </w:rPr>
      </w:pPr>
      <w:bookmarkStart w:id="0" w:name="_Hlk62031928"/>
    </w:p>
    <w:p w14:paraId="7D747FB8"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uzavírají v souladu s ust. § 2586-2635 zákona č. 89/2012 Sb., občanského zákoníku (dále „občanský zákoník“) tuto smlouvu o dílo (dále jen „smlouvu“):</w:t>
      </w:r>
    </w:p>
    <w:p w14:paraId="7954C1BB" w14:textId="77777777" w:rsidR="00026A47" w:rsidRPr="00026A47" w:rsidRDefault="00026A47" w:rsidP="00026A47">
      <w:pPr>
        <w:spacing w:after="0" w:line="240" w:lineRule="auto"/>
        <w:jc w:val="both"/>
        <w:rPr>
          <w:rFonts w:ascii="Trebuchet MS" w:eastAsia="Calibri" w:hAnsi="Trebuchet MS" w:cs="Arial"/>
          <w:sz w:val="18"/>
          <w:szCs w:val="20"/>
        </w:rPr>
      </w:pPr>
    </w:p>
    <w:p w14:paraId="439927EE" w14:textId="77777777" w:rsidR="00026A47" w:rsidRPr="00026A47" w:rsidRDefault="00026A47" w:rsidP="00026A47">
      <w:pPr>
        <w:spacing w:after="0" w:line="240" w:lineRule="auto"/>
        <w:jc w:val="center"/>
        <w:rPr>
          <w:rFonts w:ascii="Trebuchet MS" w:eastAsia="Calibri" w:hAnsi="Trebuchet MS" w:cs="Arial"/>
          <w:sz w:val="18"/>
          <w:szCs w:val="20"/>
        </w:rPr>
      </w:pPr>
    </w:p>
    <w:p w14:paraId="659DBF2F"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t>Článek I</w:t>
      </w:r>
    </w:p>
    <w:p w14:paraId="6FBC533A"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Předmět smlouvy</w:t>
      </w:r>
    </w:p>
    <w:p w14:paraId="26D1BA27" w14:textId="77777777" w:rsidR="00026A47" w:rsidRPr="00026A47" w:rsidRDefault="00026A47" w:rsidP="00026A47">
      <w:pPr>
        <w:spacing w:after="0" w:line="240" w:lineRule="auto"/>
        <w:jc w:val="both"/>
        <w:rPr>
          <w:rFonts w:ascii="Trebuchet MS" w:eastAsia="Calibri" w:hAnsi="Trebuchet MS" w:cs="Arial"/>
          <w:sz w:val="18"/>
          <w:szCs w:val="20"/>
        </w:rPr>
      </w:pPr>
    </w:p>
    <w:p w14:paraId="56DF3B2A" w14:textId="3350D501"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1) Touto smlouvou se zhotovitel zavazuje zpracovat a provést pro objednatele dílo spočívající v komplexní dodávce prací a materiálů na rekonstrukci veřejného osvětlení a vykonávat dále sjednané činnosti dle nabídky ze dne </w:t>
      </w:r>
      <w:r w:rsidRPr="00026A47">
        <w:rPr>
          <w:rFonts w:ascii="Trebuchet MS" w:eastAsia="Calibri" w:hAnsi="Trebuchet MS" w:cs="Arial"/>
          <w:sz w:val="18"/>
          <w:szCs w:val="20"/>
          <w:shd w:val="clear" w:color="auto" w:fill="F2F2F2" w:themeFill="background1" w:themeFillShade="F2"/>
        </w:rPr>
        <w:t>…………………,</w:t>
      </w:r>
      <w:r w:rsidRPr="00026A47">
        <w:rPr>
          <w:rFonts w:ascii="Trebuchet MS" w:eastAsia="Calibri" w:hAnsi="Trebuchet MS" w:cs="Arial"/>
          <w:sz w:val="18"/>
          <w:szCs w:val="20"/>
        </w:rPr>
        <w:t xml:space="preserve"> která je nedílnou součástí smlouvy o dílo, na akci s názvem: „</w:t>
      </w:r>
      <w:r>
        <w:rPr>
          <w:rFonts w:ascii="Trebuchet MS" w:eastAsia="Calibri" w:hAnsi="Trebuchet MS" w:cs="Arial"/>
          <w:sz w:val="18"/>
          <w:szCs w:val="20"/>
        </w:rPr>
        <w:t>OBNOVA</w:t>
      </w:r>
      <w:r w:rsidRPr="00026A47">
        <w:rPr>
          <w:rFonts w:ascii="Trebuchet MS" w:eastAsia="Calibri" w:hAnsi="Trebuchet MS" w:cs="Arial"/>
          <w:sz w:val="18"/>
          <w:szCs w:val="20"/>
        </w:rPr>
        <w:t xml:space="preserve"> VEŘEJNÉHO OSVĚTLENÍ V OBCI </w:t>
      </w:r>
      <w:r>
        <w:rPr>
          <w:rFonts w:ascii="Trebuchet MS" w:eastAsia="Calibri" w:hAnsi="Trebuchet MS" w:cs="Arial"/>
          <w:sz w:val="18"/>
          <w:szCs w:val="20"/>
        </w:rPr>
        <w:t>KŘEŠICE</w:t>
      </w:r>
      <w:r w:rsidRPr="00026A47">
        <w:rPr>
          <w:rFonts w:ascii="Trebuchet MS" w:eastAsia="Calibri" w:hAnsi="Trebuchet MS" w:cs="Arial"/>
          <w:sz w:val="18"/>
          <w:szCs w:val="20"/>
        </w:rPr>
        <w:t>“. Podrobná specifikace díla je uvedena v odst. 2 tohoto článku smlouvy.</w:t>
      </w:r>
    </w:p>
    <w:p w14:paraId="4CEDA1A9" w14:textId="77777777" w:rsidR="00026A47" w:rsidRPr="00026A47" w:rsidRDefault="00026A47" w:rsidP="00026A47">
      <w:pPr>
        <w:spacing w:after="0" w:line="240" w:lineRule="auto"/>
        <w:jc w:val="both"/>
        <w:rPr>
          <w:rFonts w:ascii="Trebuchet MS" w:eastAsia="Calibri" w:hAnsi="Trebuchet MS" w:cs="Arial"/>
          <w:sz w:val="18"/>
          <w:szCs w:val="20"/>
        </w:rPr>
      </w:pPr>
    </w:p>
    <w:p w14:paraId="535F9D58"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2) Dílo má tyto části a rozsah:</w:t>
      </w:r>
    </w:p>
    <w:p w14:paraId="162427B7" w14:textId="77777777" w:rsidR="00026A47" w:rsidRPr="00026A47" w:rsidRDefault="00026A47" w:rsidP="00026A47">
      <w:pPr>
        <w:spacing w:after="0" w:line="240" w:lineRule="auto"/>
        <w:jc w:val="both"/>
        <w:rPr>
          <w:rFonts w:ascii="Trebuchet MS" w:eastAsia="Calibri" w:hAnsi="Trebuchet MS" w:cs="Arial"/>
          <w:sz w:val="18"/>
          <w:szCs w:val="20"/>
        </w:rPr>
      </w:pPr>
    </w:p>
    <w:p w14:paraId="04145CCB"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 uložení nových kabelových rozvodů do země </w:t>
      </w:r>
    </w:p>
    <w:p w14:paraId="4CC62F54" w14:textId="77777777" w:rsidR="00026A47" w:rsidRPr="00026A47" w:rsidRDefault="00026A47" w:rsidP="00026A47">
      <w:pPr>
        <w:suppressAutoHyphens/>
        <w:spacing w:after="0" w:line="240" w:lineRule="auto"/>
        <w:jc w:val="both"/>
        <w:rPr>
          <w:rFonts w:ascii="Trebuchet MS" w:eastAsia="Times New Roman" w:hAnsi="Trebuchet MS" w:cs="Calibri"/>
          <w:color w:val="010000"/>
          <w:sz w:val="18"/>
          <w:szCs w:val="18"/>
          <w:lang w:eastAsia="cs-CZ"/>
        </w:rPr>
      </w:pPr>
      <w:r w:rsidRPr="00026A47">
        <w:rPr>
          <w:rFonts w:ascii="Trebuchet MS" w:eastAsia="Times New Roman" w:hAnsi="Trebuchet MS" w:cs="Calibri"/>
          <w:color w:val="010000"/>
          <w:sz w:val="18"/>
          <w:szCs w:val="18"/>
          <w:lang w:eastAsia="cs-CZ"/>
        </w:rPr>
        <w:t xml:space="preserve">• Výměna svítidel 32 ks – Třeboutice + montáž 1 ks stožáru UZM 8                                                         </w:t>
      </w:r>
    </w:p>
    <w:p w14:paraId="6A12872C" w14:textId="77777777" w:rsidR="00026A47" w:rsidRPr="00026A47" w:rsidRDefault="00026A47" w:rsidP="00026A47">
      <w:pPr>
        <w:suppressAutoHyphens/>
        <w:spacing w:after="0" w:line="240" w:lineRule="auto"/>
        <w:jc w:val="both"/>
        <w:rPr>
          <w:rFonts w:ascii="Trebuchet MS" w:eastAsia="Times New Roman" w:hAnsi="Trebuchet MS" w:cs="Calibri"/>
          <w:color w:val="010000"/>
          <w:sz w:val="18"/>
          <w:szCs w:val="18"/>
          <w:lang w:eastAsia="cs-CZ"/>
        </w:rPr>
      </w:pPr>
      <w:r w:rsidRPr="00026A47">
        <w:rPr>
          <w:rFonts w:ascii="Trebuchet MS" w:eastAsia="Times New Roman" w:hAnsi="Trebuchet MS" w:cs="Calibri"/>
          <w:color w:val="010000"/>
          <w:sz w:val="18"/>
          <w:szCs w:val="18"/>
          <w:lang w:eastAsia="cs-CZ"/>
        </w:rPr>
        <w:t>• Výměna svítidel 9 ks – Zahořany + výměna 3 ks stožáru UZM 8</w:t>
      </w:r>
    </w:p>
    <w:p w14:paraId="1A03AAA5" w14:textId="007AB02C"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osazení svítidly</w:t>
      </w:r>
      <w:r>
        <w:t>:</w:t>
      </w:r>
      <w:r w:rsidRPr="00026A47">
        <w:rPr>
          <w:rFonts w:ascii="Trebuchet MS" w:eastAsia="Calibri" w:hAnsi="Trebuchet MS" w:cs="Arial"/>
          <w:sz w:val="18"/>
          <w:szCs w:val="20"/>
        </w:rPr>
        <w:t xml:space="preserve"> LED na výložník 29,5 W / IP66</w:t>
      </w:r>
      <w:r>
        <w:rPr>
          <w:rFonts w:ascii="Trebuchet MS" w:eastAsia="Calibri" w:hAnsi="Trebuchet MS" w:cs="Arial"/>
          <w:sz w:val="18"/>
          <w:szCs w:val="20"/>
        </w:rPr>
        <w:t xml:space="preserve"> (</w:t>
      </w:r>
      <w:r w:rsidRPr="00026A47">
        <w:rPr>
          <w:rFonts w:ascii="Trebuchet MS" w:eastAsia="Calibri" w:hAnsi="Trebuchet MS" w:cs="Arial"/>
          <w:sz w:val="18"/>
          <w:szCs w:val="20"/>
        </w:rPr>
        <w:t>15 ks</w:t>
      </w:r>
      <w:r>
        <w:rPr>
          <w:rFonts w:ascii="Trebuchet MS" w:eastAsia="Calibri" w:hAnsi="Trebuchet MS" w:cs="Arial"/>
          <w:sz w:val="18"/>
          <w:szCs w:val="20"/>
        </w:rPr>
        <w:t xml:space="preserve">) a </w:t>
      </w:r>
      <w:r w:rsidRPr="00026A47">
        <w:rPr>
          <w:rFonts w:ascii="Trebuchet MS" w:eastAsia="Calibri" w:hAnsi="Trebuchet MS" w:cs="Arial"/>
          <w:sz w:val="18"/>
          <w:szCs w:val="20"/>
        </w:rPr>
        <w:t>LED na výložník 56,5 W / IP66</w:t>
      </w:r>
      <w:r>
        <w:rPr>
          <w:rFonts w:ascii="Trebuchet MS" w:eastAsia="Calibri" w:hAnsi="Trebuchet MS" w:cs="Arial"/>
          <w:sz w:val="18"/>
          <w:szCs w:val="20"/>
        </w:rPr>
        <w:t xml:space="preserve"> (</w:t>
      </w:r>
      <w:r w:rsidRPr="00026A47">
        <w:rPr>
          <w:rFonts w:ascii="Trebuchet MS" w:eastAsia="Calibri" w:hAnsi="Trebuchet MS" w:cs="Arial"/>
          <w:sz w:val="18"/>
          <w:szCs w:val="20"/>
        </w:rPr>
        <w:t>17 ks</w:t>
      </w:r>
      <w:r>
        <w:rPr>
          <w:rFonts w:ascii="Trebuchet MS" w:eastAsia="Calibri" w:hAnsi="Trebuchet MS" w:cs="Arial"/>
          <w:sz w:val="18"/>
          <w:szCs w:val="20"/>
        </w:rPr>
        <w:t>)</w:t>
      </w:r>
    </w:p>
    <w:p w14:paraId="19B64D8A" w14:textId="77777777" w:rsidR="00026A47" w:rsidRPr="00026A47" w:rsidRDefault="00026A47" w:rsidP="00026A47">
      <w:pPr>
        <w:spacing w:after="0" w:line="240" w:lineRule="auto"/>
        <w:jc w:val="both"/>
        <w:rPr>
          <w:rFonts w:ascii="Trebuchet MS" w:eastAsia="Calibri" w:hAnsi="Trebuchet MS" w:cs="Arial"/>
          <w:sz w:val="18"/>
          <w:szCs w:val="20"/>
        </w:rPr>
      </w:pPr>
    </w:p>
    <w:p w14:paraId="01C9798F"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3) Parametry svítidel, stožárů a rozvaděčů budou odpovídat technické specifikaci, která je závaznou součástí zadávacích podmínek k výběrovému řízení na toto dílo a položkovému rozpočtu, který je nedílnou součástí této smlouvy. </w:t>
      </w:r>
    </w:p>
    <w:p w14:paraId="29490EEF" w14:textId="77777777" w:rsidR="00026A47" w:rsidRPr="00026A47" w:rsidRDefault="00026A47" w:rsidP="00026A47">
      <w:pPr>
        <w:spacing w:after="0" w:line="240" w:lineRule="auto"/>
        <w:jc w:val="both"/>
        <w:rPr>
          <w:rFonts w:ascii="Trebuchet MS" w:eastAsia="Calibri" w:hAnsi="Trebuchet MS" w:cs="Arial"/>
          <w:sz w:val="18"/>
          <w:szCs w:val="20"/>
        </w:rPr>
      </w:pPr>
    </w:p>
    <w:p w14:paraId="72CEB234"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4) Součástí díla jsou rovněž i práce v této smlouvě výslovně nespecifikované, které však jsou k řádnému provedení díla nezbytné a o kterých zhotovitel vzhledem ke své kvalifikaci a zkušenostem měl, nebo mohl vědět. Provedení těchto prací však v žádném případě nezvyšuje sjednanou cenu díla.</w:t>
      </w:r>
    </w:p>
    <w:p w14:paraId="7E975B64" w14:textId="77777777" w:rsidR="00026A47" w:rsidRPr="00026A47" w:rsidRDefault="00026A47" w:rsidP="00026A47">
      <w:pPr>
        <w:spacing w:after="0" w:line="240" w:lineRule="auto"/>
        <w:jc w:val="both"/>
        <w:rPr>
          <w:rFonts w:ascii="Trebuchet MS" w:eastAsia="Calibri" w:hAnsi="Trebuchet MS" w:cs="Arial"/>
          <w:sz w:val="18"/>
          <w:szCs w:val="20"/>
        </w:rPr>
      </w:pPr>
    </w:p>
    <w:p w14:paraId="0F99F7C1"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5) Objednatel se zavazuje provedené dílo převzít a zaplatit za něj cenu podle čl. III této smlouvy.</w:t>
      </w:r>
    </w:p>
    <w:p w14:paraId="20C2544C" w14:textId="77777777" w:rsidR="00026A47" w:rsidRPr="00026A47" w:rsidRDefault="00026A47" w:rsidP="00026A47">
      <w:pPr>
        <w:spacing w:after="0" w:line="240" w:lineRule="auto"/>
        <w:jc w:val="both"/>
        <w:rPr>
          <w:rFonts w:ascii="Trebuchet MS" w:eastAsia="Calibri" w:hAnsi="Trebuchet MS" w:cs="Arial"/>
          <w:sz w:val="18"/>
          <w:szCs w:val="20"/>
        </w:rPr>
      </w:pPr>
    </w:p>
    <w:p w14:paraId="5A28AF64" w14:textId="77777777" w:rsidR="00026A47" w:rsidRPr="00026A47" w:rsidRDefault="00026A47" w:rsidP="00026A47">
      <w:pPr>
        <w:spacing w:after="0" w:line="240" w:lineRule="auto"/>
        <w:jc w:val="center"/>
        <w:rPr>
          <w:rFonts w:ascii="Trebuchet MS" w:eastAsia="Calibri" w:hAnsi="Trebuchet MS" w:cs="Arial"/>
          <w:sz w:val="18"/>
          <w:szCs w:val="20"/>
        </w:rPr>
      </w:pPr>
    </w:p>
    <w:p w14:paraId="65DD699D" w14:textId="77777777" w:rsidR="00026A47" w:rsidRPr="00026A47" w:rsidRDefault="00026A47" w:rsidP="00026A47">
      <w:pPr>
        <w:spacing w:after="0" w:line="240" w:lineRule="auto"/>
        <w:jc w:val="center"/>
        <w:rPr>
          <w:rFonts w:ascii="Trebuchet MS" w:eastAsia="Calibri" w:hAnsi="Trebuchet MS" w:cs="Arial"/>
          <w:sz w:val="18"/>
          <w:szCs w:val="20"/>
        </w:rPr>
      </w:pPr>
    </w:p>
    <w:p w14:paraId="7A29A784" w14:textId="77777777" w:rsidR="00026A47" w:rsidRPr="00026A47" w:rsidRDefault="00026A47" w:rsidP="00026A47">
      <w:pPr>
        <w:spacing w:after="0" w:line="240" w:lineRule="auto"/>
        <w:jc w:val="center"/>
        <w:rPr>
          <w:rFonts w:ascii="Trebuchet MS" w:eastAsia="Calibri" w:hAnsi="Trebuchet MS" w:cs="Arial"/>
          <w:sz w:val="18"/>
          <w:szCs w:val="20"/>
        </w:rPr>
      </w:pPr>
    </w:p>
    <w:p w14:paraId="2B0C59FB"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lastRenderedPageBreak/>
        <w:t>Článek II</w:t>
      </w:r>
    </w:p>
    <w:p w14:paraId="13E4C2BC"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Místo a doba provedení díla</w:t>
      </w:r>
    </w:p>
    <w:p w14:paraId="4A0F63E3" w14:textId="77777777" w:rsidR="00026A47" w:rsidRPr="00026A47" w:rsidRDefault="00026A47" w:rsidP="00026A47">
      <w:pPr>
        <w:spacing w:after="0" w:line="240" w:lineRule="auto"/>
        <w:jc w:val="both"/>
        <w:rPr>
          <w:rFonts w:ascii="Trebuchet MS" w:eastAsia="Calibri" w:hAnsi="Trebuchet MS" w:cs="Arial"/>
          <w:sz w:val="18"/>
          <w:szCs w:val="20"/>
        </w:rPr>
      </w:pPr>
    </w:p>
    <w:p w14:paraId="4B77E124" w14:textId="043DF215"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1) Místem plnění díla je Obec </w:t>
      </w:r>
      <w:r>
        <w:rPr>
          <w:rFonts w:ascii="Trebuchet MS" w:eastAsia="Calibri" w:hAnsi="Trebuchet MS" w:cs="Arial"/>
          <w:sz w:val="18"/>
          <w:szCs w:val="20"/>
        </w:rPr>
        <w:t>Křešice, místní části Třeboutice a Zahořany</w:t>
      </w:r>
      <w:r w:rsidRPr="00026A47">
        <w:rPr>
          <w:rFonts w:ascii="Trebuchet MS" w:eastAsia="Calibri" w:hAnsi="Trebuchet MS" w:cs="Arial"/>
          <w:sz w:val="18"/>
          <w:szCs w:val="20"/>
        </w:rPr>
        <w:t xml:space="preserve"> </w:t>
      </w:r>
    </w:p>
    <w:p w14:paraId="51050E93" w14:textId="77777777" w:rsidR="00026A47" w:rsidRPr="00026A47" w:rsidRDefault="00026A47" w:rsidP="00026A47">
      <w:pPr>
        <w:spacing w:after="0" w:line="240" w:lineRule="auto"/>
        <w:jc w:val="both"/>
        <w:rPr>
          <w:rFonts w:ascii="Trebuchet MS" w:eastAsia="Calibri" w:hAnsi="Trebuchet MS" w:cs="Arial"/>
          <w:sz w:val="18"/>
          <w:szCs w:val="20"/>
        </w:rPr>
      </w:pPr>
    </w:p>
    <w:p w14:paraId="4A0CF7D7" w14:textId="37D67870"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2) Zhotovitel je povinen dílo provést a předat objednateli ve lhůtě </w:t>
      </w:r>
      <w:proofErr w:type="gramStart"/>
      <w:r w:rsidRPr="00026A47">
        <w:rPr>
          <w:rFonts w:ascii="Trebuchet MS" w:eastAsia="Calibri" w:hAnsi="Trebuchet MS" w:cs="Arial"/>
          <w:sz w:val="18"/>
          <w:szCs w:val="20"/>
        </w:rPr>
        <w:t>do</w:t>
      </w:r>
      <w:r w:rsidRPr="00026A47">
        <w:rPr>
          <w:rFonts w:ascii="Trebuchet MS" w:eastAsia="Calibri" w:hAnsi="Trebuchet MS" w:cs="Arial"/>
          <w:sz w:val="18"/>
          <w:szCs w:val="20"/>
          <w:highlight w:val="lightGray"/>
        </w:rPr>
        <w:t>:</w:t>
      </w:r>
      <w:r w:rsidRPr="00026A47">
        <w:rPr>
          <w:rFonts w:ascii="Trebuchet MS" w:eastAsia="Calibri" w:hAnsi="Trebuchet MS" w:cs="Arial"/>
          <w:sz w:val="18"/>
          <w:szCs w:val="20"/>
          <w:highlight w:val="lightGray"/>
        </w:rPr>
        <w:t>…</w:t>
      </w:r>
      <w:proofErr w:type="gramEnd"/>
      <w:r w:rsidRPr="00026A47">
        <w:rPr>
          <w:rFonts w:ascii="Trebuchet MS" w:eastAsia="Calibri" w:hAnsi="Trebuchet MS" w:cs="Arial"/>
          <w:sz w:val="18"/>
          <w:szCs w:val="20"/>
          <w:highlight w:val="lightGray"/>
        </w:rPr>
        <w:t>…</w:t>
      </w:r>
      <w:r>
        <w:rPr>
          <w:rFonts w:ascii="Trebuchet MS" w:eastAsia="Calibri" w:hAnsi="Trebuchet MS" w:cs="Arial"/>
          <w:sz w:val="18"/>
          <w:szCs w:val="20"/>
          <w:highlight w:val="lightGray"/>
        </w:rPr>
        <w:t>…………………………….</w:t>
      </w:r>
      <w:r w:rsidRPr="00026A47">
        <w:rPr>
          <w:rFonts w:ascii="Trebuchet MS" w:eastAsia="Calibri" w:hAnsi="Trebuchet MS" w:cs="Arial"/>
          <w:sz w:val="18"/>
          <w:szCs w:val="20"/>
          <w:highlight w:val="lightGray"/>
        </w:rPr>
        <w:t>…….</w:t>
      </w:r>
    </w:p>
    <w:p w14:paraId="6E8CD628" w14:textId="77777777" w:rsidR="00026A47" w:rsidRPr="00026A47" w:rsidRDefault="00026A47" w:rsidP="00026A47">
      <w:pPr>
        <w:spacing w:after="0" w:line="240" w:lineRule="auto"/>
        <w:jc w:val="both"/>
        <w:rPr>
          <w:rFonts w:ascii="Trebuchet MS" w:eastAsia="Calibri" w:hAnsi="Trebuchet MS" w:cs="Arial"/>
          <w:sz w:val="18"/>
          <w:szCs w:val="20"/>
        </w:rPr>
      </w:pPr>
    </w:p>
    <w:p w14:paraId="2C00C1AE" w14:textId="4AC28ACA"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3) Zahájení prací je podmíněno klimatickými podmínkami a je stanoveno na:</w:t>
      </w:r>
      <w:r w:rsidRPr="00026A47">
        <w:rPr>
          <w:rFonts w:ascii="Trebuchet MS" w:eastAsia="Calibri" w:hAnsi="Trebuchet MS" w:cs="Arial"/>
          <w:sz w:val="18"/>
          <w:szCs w:val="20"/>
          <w:highlight w:val="yellow"/>
        </w:rPr>
        <w:t xml:space="preserve"> ………………………………………………</w:t>
      </w:r>
      <w:r w:rsidRPr="00026A47">
        <w:rPr>
          <w:rFonts w:ascii="Trebuchet MS" w:eastAsia="Calibri" w:hAnsi="Trebuchet MS" w:cs="Arial"/>
          <w:sz w:val="18"/>
          <w:szCs w:val="20"/>
        </w:rPr>
        <w:t xml:space="preserve"> (bude upřesněno </w:t>
      </w:r>
      <w:r>
        <w:rPr>
          <w:rFonts w:ascii="Trebuchet MS" w:eastAsia="Calibri" w:hAnsi="Trebuchet MS" w:cs="Arial"/>
          <w:sz w:val="18"/>
          <w:szCs w:val="20"/>
        </w:rPr>
        <w:t xml:space="preserve">objednatelem </w:t>
      </w:r>
      <w:r w:rsidRPr="00026A47">
        <w:rPr>
          <w:rFonts w:ascii="Trebuchet MS" w:eastAsia="Calibri" w:hAnsi="Trebuchet MS" w:cs="Arial"/>
          <w:sz w:val="18"/>
          <w:szCs w:val="20"/>
        </w:rPr>
        <w:t xml:space="preserve">před podpisem </w:t>
      </w:r>
      <w:r>
        <w:rPr>
          <w:rFonts w:ascii="Trebuchet MS" w:eastAsia="Calibri" w:hAnsi="Trebuchet MS" w:cs="Arial"/>
          <w:sz w:val="18"/>
          <w:szCs w:val="20"/>
        </w:rPr>
        <w:t xml:space="preserve">této </w:t>
      </w:r>
      <w:r w:rsidRPr="00026A47">
        <w:rPr>
          <w:rFonts w:ascii="Trebuchet MS" w:eastAsia="Calibri" w:hAnsi="Trebuchet MS" w:cs="Arial"/>
          <w:sz w:val="18"/>
          <w:szCs w:val="20"/>
        </w:rPr>
        <w:t>smlouvy)</w:t>
      </w:r>
    </w:p>
    <w:p w14:paraId="34130182" w14:textId="77777777" w:rsidR="00026A47" w:rsidRPr="00026A47" w:rsidRDefault="00026A47" w:rsidP="00026A47">
      <w:pPr>
        <w:spacing w:after="0" w:line="240" w:lineRule="auto"/>
        <w:jc w:val="both"/>
        <w:rPr>
          <w:rFonts w:ascii="Trebuchet MS" w:eastAsia="Calibri" w:hAnsi="Trebuchet MS" w:cs="Arial"/>
          <w:sz w:val="18"/>
          <w:szCs w:val="20"/>
        </w:rPr>
      </w:pPr>
    </w:p>
    <w:p w14:paraId="582DB523" w14:textId="77777777" w:rsidR="00026A47" w:rsidRPr="00026A47" w:rsidRDefault="00026A47" w:rsidP="00026A47">
      <w:pPr>
        <w:spacing w:after="0" w:line="240" w:lineRule="auto"/>
        <w:jc w:val="center"/>
        <w:rPr>
          <w:rFonts w:ascii="Trebuchet MS" w:eastAsia="Calibri" w:hAnsi="Trebuchet MS" w:cs="Arial"/>
          <w:sz w:val="18"/>
          <w:szCs w:val="20"/>
        </w:rPr>
      </w:pPr>
    </w:p>
    <w:p w14:paraId="6C8AE28B"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t>Článek III</w:t>
      </w:r>
    </w:p>
    <w:p w14:paraId="2721DEBE"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Cena díla</w:t>
      </w:r>
    </w:p>
    <w:p w14:paraId="596AD665" w14:textId="77777777" w:rsidR="00026A47" w:rsidRPr="00026A47" w:rsidRDefault="00026A47" w:rsidP="00026A47">
      <w:pPr>
        <w:spacing w:after="0" w:line="240" w:lineRule="auto"/>
        <w:jc w:val="both"/>
        <w:rPr>
          <w:rFonts w:ascii="Trebuchet MS" w:eastAsia="Calibri" w:hAnsi="Trebuchet MS" w:cs="Arial"/>
          <w:sz w:val="18"/>
          <w:szCs w:val="20"/>
        </w:rPr>
      </w:pPr>
    </w:p>
    <w:p w14:paraId="72AFC372"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1) Cena díla je stanovena dohodou smluvních stran na základě cenové nabídky zhotovitele takto:</w:t>
      </w:r>
    </w:p>
    <w:p w14:paraId="5BE9D5B0" w14:textId="77777777" w:rsidR="00026A47" w:rsidRPr="00026A47" w:rsidRDefault="00026A47" w:rsidP="00026A47">
      <w:pPr>
        <w:spacing w:after="0" w:line="240" w:lineRule="auto"/>
        <w:rPr>
          <w:rFonts w:ascii="Trebuchet MS" w:eastAsia="Calibri" w:hAnsi="Trebuchet MS" w:cs="Arial"/>
          <w:sz w:val="18"/>
          <w:szCs w:val="20"/>
        </w:rPr>
      </w:pPr>
    </w:p>
    <w:p w14:paraId="34B7A2B8" w14:textId="77777777" w:rsidR="00026A47" w:rsidRPr="00026A47" w:rsidRDefault="00026A47" w:rsidP="007A2392">
      <w:pPr>
        <w:shd w:val="clear" w:color="auto" w:fill="F2F2F2" w:themeFill="background1" w:themeFillShade="F2"/>
        <w:spacing w:after="0" w:line="360" w:lineRule="auto"/>
        <w:rPr>
          <w:rFonts w:ascii="Trebuchet MS" w:eastAsia="Calibri" w:hAnsi="Trebuchet MS" w:cs="Arial"/>
          <w:sz w:val="20"/>
        </w:rPr>
      </w:pPr>
      <w:r w:rsidRPr="00026A47">
        <w:rPr>
          <w:rFonts w:ascii="Trebuchet MS" w:eastAsia="Calibri" w:hAnsi="Trebuchet MS" w:cs="Arial"/>
          <w:sz w:val="20"/>
        </w:rPr>
        <w:t>Cena celkem bez DPH v Kč: ……………………………………………</w:t>
      </w:r>
    </w:p>
    <w:p w14:paraId="03EA4843" w14:textId="3F44ECAB" w:rsidR="00026A47" w:rsidRPr="00026A47" w:rsidRDefault="00026A47" w:rsidP="007A2392">
      <w:pPr>
        <w:shd w:val="clear" w:color="auto" w:fill="F2F2F2" w:themeFill="background1" w:themeFillShade="F2"/>
        <w:spacing w:after="0" w:line="360" w:lineRule="auto"/>
        <w:rPr>
          <w:rFonts w:ascii="Trebuchet MS" w:eastAsia="Calibri" w:hAnsi="Trebuchet MS" w:cs="Arial"/>
          <w:sz w:val="20"/>
        </w:rPr>
      </w:pPr>
      <w:r w:rsidRPr="00026A47">
        <w:rPr>
          <w:rFonts w:ascii="Trebuchet MS" w:eastAsia="Calibri" w:hAnsi="Trebuchet MS" w:cs="Arial"/>
          <w:sz w:val="20"/>
        </w:rPr>
        <w:t>DPH …………………. % a v Kč: ……………………………………………</w:t>
      </w:r>
      <w:r w:rsidR="007A2392">
        <w:rPr>
          <w:rFonts w:ascii="Trebuchet MS" w:eastAsia="Calibri" w:hAnsi="Trebuchet MS" w:cs="Arial"/>
          <w:sz w:val="20"/>
        </w:rPr>
        <w:tab/>
      </w:r>
      <w:r w:rsidR="007A2392">
        <w:rPr>
          <w:rFonts w:ascii="Trebuchet MS" w:eastAsia="Calibri" w:hAnsi="Trebuchet MS" w:cs="Arial"/>
          <w:sz w:val="20"/>
        </w:rPr>
        <w:tab/>
        <w:t>plátce DPH: ………………………</w:t>
      </w:r>
    </w:p>
    <w:p w14:paraId="4DE2D688" w14:textId="77777777" w:rsidR="00026A47" w:rsidRPr="00026A47" w:rsidRDefault="00026A47" w:rsidP="007A2392">
      <w:pPr>
        <w:shd w:val="clear" w:color="auto" w:fill="F2F2F2" w:themeFill="background1" w:themeFillShade="F2"/>
        <w:spacing w:after="0" w:line="360" w:lineRule="auto"/>
        <w:rPr>
          <w:rFonts w:ascii="Trebuchet MS" w:eastAsia="Calibri" w:hAnsi="Trebuchet MS" w:cs="Arial"/>
          <w:sz w:val="20"/>
        </w:rPr>
      </w:pPr>
      <w:r w:rsidRPr="00026A47">
        <w:rPr>
          <w:rFonts w:ascii="Trebuchet MS" w:eastAsia="Calibri" w:hAnsi="Trebuchet MS" w:cs="Arial"/>
          <w:sz w:val="20"/>
        </w:rPr>
        <w:t>Cena celkem vč. DPH v Kč: ……………………………………………</w:t>
      </w:r>
    </w:p>
    <w:p w14:paraId="124CEEFC" w14:textId="77777777" w:rsidR="00026A47" w:rsidRPr="00026A47" w:rsidRDefault="00026A47" w:rsidP="007A2392">
      <w:pPr>
        <w:shd w:val="clear" w:color="auto" w:fill="F2F2F2" w:themeFill="background1" w:themeFillShade="F2"/>
        <w:spacing w:after="0" w:line="240" w:lineRule="auto"/>
        <w:jc w:val="both"/>
        <w:rPr>
          <w:rFonts w:ascii="Trebuchet MS" w:eastAsia="Calibri" w:hAnsi="Trebuchet MS" w:cs="Arial"/>
          <w:sz w:val="18"/>
          <w:szCs w:val="20"/>
        </w:rPr>
      </w:pPr>
    </w:p>
    <w:p w14:paraId="2C78E947"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2) Cena díla uvedená v odst. 1 tohoto článku je cenou nejvýše přípustnou a nelze ji překročit.</w:t>
      </w:r>
    </w:p>
    <w:p w14:paraId="359A1752" w14:textId="77777777" w:rsidR="00026A47" w:rsidRPr="00026A47" w:rsidRDefault="00026A47" w:rsidP="00026A47">
      <w:pPr>
        <w:spacing w:after="0" w:line="240" w:lineRule="auto"/>
        <w:jc w:val="both"/>
        <w:rPr>
          <w:rFonts w:ascii="Trebuchet MS" w:eastAsia="Calibri" w:hAnsi="Trebuchet MS" w:cs="Arial"/>
          <w:sz w:val="18"/>
          <w:szCs w:val="20"/>
        </w:rPr>
      </w:pPr>
    </w:p>
    <w:p w14:paraId="737D660C"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3) Součástí sjednané ceny jsou veškeré práce a dodávky, poplatky a jiné náklady nezbytné pro řádné a úplné provedení díla.</w:t>
      </w:r>
    </w:p>
    <w:p w14:paraId="2CC0E295" w14:textId="77777777" w:rsidR="00026A47" w:rsidRPr="00026A47" w:rsidRDefault="00026A47" w:rsidP="00026A47">
      <w:pPr>
        <w:spacing w:after="0" w:line="240" w:lineRule="auto"/>
        <w:jc w:val="both"/>
        <w:rPr>
          <w:rFonts w:ascii="Trebuchet MS" w:eastAsia="Calibri" w:hAnsi="Trebuchet MS" w:cs="Arial"/>
          <w:sz w:val="18"/>
          <w:szCs w:val="20"/>
        </w:rPr>
      </w:pPr>
    </w:p>
    <w:p w14:paraId="7EC12A4B"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4) Nebude-li některá část díla v důsledku sjednaných méněprací, tj. prací, jejichž potřeba se v průběhu provádění díla ukázala jako nadbytečná a které zužují rozsah díla, provedena, bude cena za dílo snížena, a to odečtením veškerých nákladů na provedení těch částí díla, které v rámci méněprací nebudou provedeny. O této změně rozsahu díla změně sjednané ceny a poměrném zkrácení příslušných termínů plnění se obě smluvní strany zavazují uzavřít písemnou dohodu ve formě dodatku k této smlouvě.</w:t>
      </w:r>
    </w:p>
    <w:p w14:paraId="538079FA" w14:textId="77777777" w:rsidR="00026A47" w:rsidRPr="00026A47" w:rsidRDefault="00026A47" w:rsidP="00026A47">
      <w:pPr>
        <w:spacing w:after="0" w:line="240" w:lineRule="auto"/>
        <w:jc w:val="both"/>
        <w:rPr>
          <w:rFonts w:ascii="Trebuchet MS" w:eastAsia="Calibri" w:hAnsi="Trebuchet MS" w:cs="Arial"/>
          <w:sz w:val="18"/>
          <w:szCs w:val="20"/>
        </w:rPr>
      </w:pPr>
    </w:p>
    <w:p w14:paraId="02D45A0B"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5) V případě, že dojde ke změně zákonné sazby DPH, je zhotovitel k ceně díla bez DPH povinen účtovat DPH v platné výši. Smluvní strany se dohodly, že v případě změny ceny díla v důsledku změny sazby DPH není nutno ke smlouvě uzavírat dodatek. Zhotovitel odpovídá za to, že sazba daně z přidané hodnoty bude stanovena v souladu s právními předpisy.</w:t>
      </w:r>
    </w:p>
    <w:p w14:paraId="278F12E4" w14:textId="77777777" w:rsidR="00026A47" w:rsidRPr="00026A47" w:rsidRDefault="00026A47" w:rsidP="00026A47">
      <w:pPr>
        <w:spacing w:after="0" w:line="240" w:lineRule="auto"/>
        <w:jc w:val="both"/>
        <w:rPr>
          <w:rFonts w:ascii="Trebuchet MS" w:eastAsia="Calibri" w:hAnsi="Trebuchet MS" w:cs="Arial"/>
          <w:sz w:val="18"/>
          <w:szCs w:val="20"/>
        </w:rPr>
      </w:pPr>
    </w:p>
    <w:p w14:paraId="36D485D4"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t>Článek IV</w:t>
      </w:r>
    </w:p>
    <w:p w14:paraId="121EEE0F"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Platební podmínky</w:t>
      </w:r>
    </w:p>
    <w:p w14:paraId="479F7956" w14:textId="77777777" w:rsidR="00026A47" w:rsidRPr="00026A47" w:rsidRDefault="00026A47" w:rsidP="00026A47">
      <w:pPr>
        <w:spacing w:after="0" w:line="240" w:lineRule="auto"/>
        <w:jc w:val="both"/>
        <w:rPr>
          <w:rFonts w:ascii="Trebuchet MS" w:eastAsia="Calibri" w:hAnsi="Trebuchet MS" w:cs="Arial"/>
          <w:sz w:val="18"/>
          <w:szCs w:val="20"/>
        </w:rPr>
      </w:pPr>
    </w:p>
    <w:p w14:paraId="4BFEA172"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1) Objednatel neposkytuje zálohy.</w:t>
      </w:r>
    </w:p>
    <w:p w14:paraId="02847E04" w14:textId="77777777" w:rsidR="00026A47" w:rsidRPr="00026A47" w:rsidRDefault="00026A47" w:rsidP="00026A47">
      <w:pPr>
        <w:spacing w:after="0" w:line="240" w:lineRule="auto"/>
        <w:jc w:val="both"/>
        <w:rPr>
          <w:rFonts w:ascii="Trebuchet MS" w:eastAsia="Calibri" w:hAnsi="Trebuchet MS" w:cs="Arial"/>
          <w:sz w:val="18"/>
          <w:szCs w:val="20"/>
        </w:rPr>
      </w:pPr>
    </w:p>
    <w:p w14:paraId="2FE30CA3" w14:textId="385BD127" w:rsid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2) Smluvní strany se dohodly na uhrazení ceny hotového díla na základě jedné faktury vystavené zhotovitelem do 10 kalendářních dnů ode dne oboustranného protokolárního předání a převzetí díla (tj. odevzdání díla dle čl. II této smlouvy).</w:t>
      </w:r>
    </w:p>
    <w:p w14:paraId="357396B1" w14:textId="2E68CFC1" w:rsidR="007A2392" w:rsidRDefault="007A2392" w:rsidP="00026A47">
      <w:pPr>
        <w:spacing w:after="0" w:line="240" w:lineRule="auto"/>
        <w:jc w:val="both"/>
        <w:rPr>
          <w:rFonts w:ascii="Trebuchet MS" w:eastAsia="Calibri" w:hAnsi="Trebuchet MS" w:cs="Arial"/>
          <w:sz w:val="18"/>
          <w:szCs w:val="20"/>
        </w:rPr>
      </w:pPr>
    </w:p>
    <w:p w14:paraId="05F6F596" w14:textId="3CDDC88F" w:rsidR="007A2392" w:rsidRDefault="007A2392" w:rsidP="00026A47">
      <w:pPr>
        <w:spacing w:after="0" w:line="240" w:lineRule="auto"/>
        <w:jc w:val="both"/>
        <w:rPr>
          <w:rFonts w:ascii="Trebuchet MS" w:eastAsia="Calibri" w:hAnsi="Trebuchet MS" w:cs="Arial"/>
          <w:sz w:val="18"/>
          <w:szCs w:val="20"/>
        </w:rPr>
      </w:pPr>
      <w:r>
        <w:rPr>
          <w:rFonts w:ascii="Trebuchet MS" w:eastAsia="Calibri" w:hAnsi="Trebuchet MS" w:cs="Arial"/>
          <w:sz w:val="18"/>
          <w:szCs w:val="20"/>
        </w:rPr>
        <w:t xml:space="preserve">3) </w:t>
      </w:r>
      <w:r w:rsidRPr="007A2392">
        <w:rPr>
          <w:rFonts w:ascii="Trebuchet MS" w:eastAsia="Calibri" w:hAnsi="Trebuchet MS" w:cs="Arial"/>
          <w:sz w:val="18"/>
          <w:szCs w:val="20"/>
        </w:rPr>
        <w:t>Zhotovitel je oprávněn předložit fakturu za dokončené dílo maximálně ve výši 90 % ceny díla, pokud dílo bude vykazovat drobné vady a nedostatky. Zbývající část ceny díla je zhotovitel oprávněn vyfakturovat až po předání a převzetí díla bez vad a nedodělků.</w:t>
      </w:r>
    </w:p>
    <w:p w14:paraId="2363E1A1" w14:textId="49D3A27F" w:rsidR="007A2392" w:rsidRDefault="007A2392" w:rsidP="00026A47">
      <w:pPr>
        <w:spacing w:after="0" w:line="240" w:lineRule="auto"/>
        <w:jc w:val="both"/>
        <w:rPr>
          <w:rFonts w:ascii="Trebuchet MS" w:eastAsia="Calibri" w:hAnsi="Trebuchet MS" w:cs="Arial"/>
          <w:sz w:val="18"/>
          <w:szCs w:val="20"/>
        </w:rPr>
      </w:pPr>
    </w:p>
    <w:p w14:paraId="58DB5AAC" w14:textId="16993F34" w:rsidR="007A2392" w:rsidRDefault="007A2392" w:rsidP="007A2392">
      <w:pPr>
        <w:spacing w:after="0" w:line="240" w:lineRule="auto"/>
        <w:jc w:val="both"/>
        <w:rPr>
          <w:rFonts w:ascii="Trebuchet MS" w:hAnsi="Trebuchet MS"/>
          <w:bCs/>
          <w:sz w:val="18"/>
          <w:szCs w:val="18"/>
          <w:lang w:eastAsia="cs-CZ"/>
        </w:rPr>
      </w:pPr>
      <w:r>
        <w:rPr>
          <w:rFonts w:ascii="Trebuchet MS" w:hAnsi="Trebuchet MS"/>
          <w:bCs/>
          <w:sz w:val="18"/>
          <w:szCs w:val="18"/>
          <w:lang w:eastAsia="cs-CZ"/>
        </w:rPr>
        <w:t xml:space="preserve">4) </w:t>
      </w:r>
      <w:r>
        <w:rPr>
          <w:rFonts w:ascii="Trebuchet MS" w:hAnsi="Trebuchet MS"/>
          <w:bCs/>
          <w:sz w:val="18"/>
          <w:szCs w:val="18"/>
          <w:lang w:eastAsia="cs-CZ"/>
        </w:rPr>
        <w:t xml:space="preserve">Přílohou faktury musí být objednatelem odsouhlasený předávací protokol a výkaz provedených prací, dokladující oprávněnost fakturované částky </w:t>
      </w:r>
    </w:p>
    <w:p w14:paraId="570DC724" w14:textId="77777777" w:rsidR="007A2392" w:rsidRPr="00026A47" w:rsidRDefault="007A2392" w:rsidP="00026A47">
      <w:pPr>
        <w:spacing w:after="0" w:line="240" w:lineRule="auto"/>
        <w:jc w:val="both"/>
        <w:rPr>
          <w:rFonts w:ascii="Trebuchet MS" w:eastAsia="Calibri" w:hAnsi="Trebuchet MS" w:cs="Arial"/>
          <w:sz w:val="18"/>
          <w:szCs w:val="20"/>
        </w:rPr>
      </w:pPr>
    </w:p>
    <w:p w14:paraId="2A8F77EE" w14:textId="61048E93" w:rsidR="00026A47" w:rsidRPr="00026A47" w:rsidRDefault="007A2392" w:rsidP="00026A47">
      <w:pPr>
        <w:spacing w:after="0" w:line="240" w:lineRule="auto"/>
        <w:jc w:val="both"/>
        <w:rPr>
          <w:rFonts w:ascii="Trebuchet MS" w:eastAsia="Calibri" w:hAnsi="Trebuchet MS" w:cs="Arial"/>
          <w:sz w:val="18"/>
          <w:szCs w:val="20"/>
        </w:rPr>
      </w:pPr>
      <w:r>
        <w:rPr>
          <w:rFonts w:ascii="Trebuchet MS" w:eastAsia="Calibri" w:hAnsi="Trebuchet MS" w:cs="Arial"/>
          <w:sz w:val="18"/>
          <w:szCs w:val="20"/>
        </w:rPr>
        <w:t>5</w:t>
      </w:r>
      <w:r w:rsidR="00026A47" w:rsidRPr="00026A47">
        <w:rPr>
          <w:rFonts w:ascii="Trebuchet MS" w:eastAsia="Calibri" w:hAnsi="Trebuchet MS" w:cs="Arial"/>
          <w:sz w:val="18"/>
          <w:szCs w:val="20"/>
        </w:rPr>
        <w:t xml:space="preserve">) Splatnost faktury je 30 kalendářních dnů ode dne doručení faktury objednateli. Faktura bude obsahovat náležitosti daňového účetního dokladu ust. § 29 podle zákona o DPH, náležitosti obchodní listiny podle ust. § 435 odst. 1 občanského zákoníku, číslo smlouvy o dílo a datum jejího uzavření, přesnou specifikaci předmětu plnění, označení peněžního ústavu a číslo účtu, na který má být provedena úhrada, a označení osoby, která fakturu vyhotovila včetně podpisu a kontaktního telefonu. </w:t>
      </w:r>
    </w:p>
    <w:p w14:paraId="5CF8B183" w14:textId="77777777" w:rsidR="00026A47" w:rsidRPr="00026A47" w:rsidRDefault="00026A47" w:rsidP="00026A47">
      <w:pPr>
        <w:spacing w:after="0" w:line="240" w:lineRule="auto"/>
        <w:jc w:val="both"/>
        <w:rPr>
          <w:rFonts w:ascii="Trebuchet MS" w:eastAsia="Calibri" w:hAnsi="Trebuchet MS" w:cs="Arial"/>
          <w:sz w:val="18"/>
          <w:szCs w:val="20"/>
        </w:rPr>
      </w:pPr>
    </w:p>
    <w:p w14:paraId="4BBED671" w14:textId="01DB51E9" w:rsidR="00026A47" w:rsidRPr="00026A47" w:rsidRDefault="007A2392" w:rsidP="00026A47">
      <w:pPr>
        <w:spacing w:after="0" w:line="240" w:lineRule="auto"/>
        <w:jc w:val="both"/>
        <w:rPr>
          <w:rFonts w:ascii="Trebuchet MS" w:eastAsia="Calibri" w:hAnsi="Trebuchet MS" w:cs="Arial"/>
          <w:sz w:val="18"/>
          <w:szCs w:val="20"/>
        </w:rPr>
      </w:pPr>
      <w:r>
        <w:rPr>
          <w:rFonts w:ascii="Trebuchet MS" w:eastAsia="Calibri" w:hAnsi="Trebuchet MS" w:cs="Arial"/>
          <w:sz w:val="18"/>
          <w:szCs w:val="20"/>
        </w:rPr>
        <w:t xml:space="preserve">6) </w:t>
      </w:r>
      <w:r w:rsidR="00026A47" w:rsidRPr="00026A47">
        <w:rPr>
          <w:rFonts w:ascii="Trebuchet MS" w:eastAsia="Calibri" w:hAnsi="Trebuchet MS" w:cs="Arial"/>
          <w:sz w:val="18"/>
          <w:szCs w:val="20"/>
        </w:rPr>
        <w:t>V případě, že faktura tyto náležitosti nebude splňovat, bude objednatelem vrácena k doplnění bez jejího proplacení. V takovém případě lhůta splatnosti počíná běžet znovu ode dne doručení opravené faktury.</w:t>
      </w:r>
    </w:p>
    <w:p w14:paraId="73357D72" w14:textId="77777777" w:rsidR="00026A47" w:rsidRPr="00026A47" w:rsidRDefault="00026A47" w:rsidP="00026A47">
      <w:pPr>
        <w:spacing w:after="0" w:line="240" w:lineRule="auto"/>
        <w:jc w:val="both"/>
        <w:rPr>
          <w:rFonts w:ascii="Trebuchet MS" w:eastAsia="Calibri" w:hAnsi="Trebuchet MS" w:cs="Arial"/>
          <w:sz w:val="18"/>
          <w:szCs w:val="20"/>
        </w:rPr>
      </w:pPr>
    </w:p>
    <w:p w14:paraId="661A7ACB" w14:textId="7BAE71E4" w:rsidR="00026A47" w:rsidRDefault="007A2392" w:rsidP="00026A47">
      <w:pPr>
        <w:spacing w:after="0" w:line="240" w:lineRule="auto"/>
        <w:jc w:val="both"/>
        <w:rPr>
          <w:rFonts w:ascii="Trebuchet MS" w:eastAsia="Calibri" w:hAnsi="Trebuchet MS" w:cs="Arial"/>
          <w:sz w:val="18"/>
          <w:szCs w:val="20"/>
        </w:rPr>
      </w:pPr>
      <w:r>
        <w:rPr>
          <w:rFonts w:ascii="Trebuchet MS" w:eastAsia="Calibri" w:hAnsi="Trebuchet MS" w:cs="Arial"/>
          <w:sz w:val="18"/>
          <w:szCs w:val="20"/>
        </w:rPr>
        <w:t>7</w:t>
      </w:r>
      <w:r w:rsidR="00026A47" w:rsidRPr="00026A47">
        <w:rPr>
          <w:rFonts w:ascii="Trebuchet MS" w:eastAsia="Calibri" w:hAnsi="Trebuchet MS" w:cs="Arial"/>
          <w:sz w:val="18"/>
          <w:szCs w:val="20"/>
        </w:rPr>
        <w:t>) Povinnost objednatele uhradit převzaté dílo je splněna dnem odeslání úhrady z bankovního účtu objednatele.</w:t>
      </w:r>
    </w:p>
    <w:p w14:paraId="6E542E10" w14:textId="77777777" w:rsidR="007A2392" w:rsidRPr="00026A47" w:rsidRDefault="007A2392" w:rsidP="00026A47">
      <w:pPr>
        <w:spacing w:after="0" w:line="240" w:lineRule="auto"/>
        <w:jc w:val="both"/>
        <w:rPr>
          <w:rFonts w:ascii="Trebuchet MS" w:eastAsia="Calibri" w:hAnsi="Trebuchet MS" w:cs="Arial"/>
          <w:sz w:val="18"/>
          <w:szCs w:val="20"/>
        </w:rPr>
      </w:pPr>
    </w:p>
    <w:p w14:paraId="20E5ABAB" w14:textId="77777777" w:rsidR="00026A47" w:rsidRPr="00026A47" w:rsidRDefault="00026A47" w:rsidP="00026A47">
      <w:pPr>
        <w:spacing w:after="0" w:line="240" w:lineRule="auto"/>
        <w:jc w:val="both"/>
        <w:rPr>
          <w:rFonts w:ascii="Trebuchet MS" w:eastAsia="Calibri" w:hAnsi="Trebuchet MS" w:cs="Arial"/>
          <w:sz w:val="18"/>
          <w:szCs w:val="20"/>
        </w:rPr>
      </w:pPr>
    </w:p>
    <w:p w14:paraId="25F78482" w14:textId="77777777" w:rsidR="00026A47" w:rsidRPr="00026A47" w:rsidRDefault="00026A47" w:rsidP="00026A47">
      <w:pPr>
        <w:spacing w:after="0" w:line="240" w:lineRule="auto"/>
        <w:jc w:val="center"/>
        <w:rPr>
          <w:rFonts w:ascii="Trebuchet MS" w:eastAsia="Calibri" w:hAnsi="Trebuchet MS" w:cs="Arial"/>
          <w:sz w:val="18"/>
          <w:szCs w:val="20"/>
        </w:rPr>
      </w:pPr>
    </w:p>
    <w:p w14:paraId="23A32A59"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lastRenderedPageBreak/>
        <w:t>Článek V</w:t>
      </w:r>
    </w:p>
    <w:p w14:paraId="459C57DF"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Provádění díla, práva a povinnosti smluvních stran</w:t>
      </w:r>
    </w:p>
    <w:p w14:paraId="19E3E10D" w14:textId="77777777" w:rsidR="00026A47" w:rsidRPr="00026A47" w:rsidRDefault="00026A47" w:rsidP="00026A47">
      <w:pPr>
        <w:spacing w:after="0" w:line="240" w:lineRule="auto"/>
        <w:jc w:val="both"/>
        <w:rPr>
          <w:rFonts w:ascii="Trebuchet MS" w:eastAsia="Calibri" w:hAnsi="Trebuchet MS" w:cs="Arial"/>
          <w:sz w:val="18"/>
          <w:szCs w:val="20"/>
        </w:rPr>
      </w:pPr>
    </w:p>
    <w:p w14:paraId="563D7DCC"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1) Zhotovitel je zejména povinen:</w:t>
      </w:r>
    </w:p>
    <w:p w14:paraId="100FDF4B" w14:textId="77777777" w:rsidR="00026A47" w:rsidRPr="00026A47" w:rsidRDefault="00026A47" w:rsidP="00026A47">
      <w:pPr>
        <w:numPr>
          <w:ilvl w:val="0"/>
          <w:numId w:val="14"/>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provést dílo řádně, včas, s veškerou odbornou péčí a za dodržení postupů, které odpovídají právním předpisům,</w:t>
      </w:r>
    </w:p>
    <w:p w14:paraId="4BF5EE1A" w14:textId="77777777" w:rsidR="00026A47" w:rsidRPr="00026A47" w:rsidRDefault="00026A47" w:rsidP="00026A47">
      <w:pPr>
        <w:numPr>
          <w:ilvl w:val="0"/>
          <w:numId w:val="14"/>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dodržovat při provádění díla ujednání této smlouvy, řídit se podklady a pokyny objednatele a vyjádřeními správců sítí a příslušných orgánů státní správy,</w:t>
      </w:r>
    </w:p>
    <w:p w14:paraId="34BC3B94" w14:textId="77777777" w:rsidR="00026A47" w:rsidRPr="00026A47" w:rsidRDefault="00026A47" w:rsidP="00026A47">
      <w:pPr>
        <w:numPr>
          <w:ilvl w:val="0"/>
          <w:numId w:val="14"/>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provést dílo na svůj náklad a své nebezpečí,</w:t>
      </w:r>
    </w:p>
    <w:p w14:paraId="34467854" w14:textId="77777777" w:rsidR="00026A47" w:rsidRPr="00026A47" w:rsidRDefault="00026A47" w:rsidP="00026A47">
      <w:pPr>
        <w:numPr>
          <w:ilvl w:val="0"/>
          <w:numId w:val="14"/>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písemně informovat objednatele o skutečnostech majících vliv na plnění smlouvy, a to neprodleně, nejpozději následující pracovní den poté, kdy příslušná skutečnost nastane nebo zhotovitel zjistí, že by nastat mohla,</w:t>
      </w:r>
    </w:p>
    <w:p w14:paraId="0E830702" w14:textId="77777777" w:rsidR="00026A47" w:rsidRPr="00026A47" w:rsidRDefault="00026A47" w:rsidP="00026A47">
      <w:pPr>
        <w:numPr>
          <w:ilvl w:val="0"/>
          <w:numId w:val="14"/>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upozornit objednatele bez zbytečného odkladu na nevhodnou povahu věcí převzatých od objednatele nebo pokynů daných mu objednatelem k provedení díla, jestliže mohl tuto nevhodnost zjistit při vynaložení odborné péče,</w:t>
      </w:r>
    </w:p>
    <w:p w14:paraId="53B09F0F" w14:textId="77777777" w:rsidR="00026A47" w:rsidRPr="00026A47" w:rsidRDefault="00026A47" w:rsidP="00026A47">
      <w:pPr>
        <w:numPr>
          <w:ilvl w:val="0"/>
          <w:numId w:val="14"/>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účastnit se kontrolních dnů, které organizuje objednatel pro realizaci dodávek vzešlých na základě této smlouvy o dílo.</w:t>
      </w:r>
    </w:p>
    <w:p w14:paraId="39D2D94B" w14:textId="77777777" w:rsidR="00026A47" w:rsidRPr="00026A47" w:rsidRDefault="00026A47" w:rsidP="00026A47">
      <w:pPr>
        <w:spacing w:after="0" w:line="240" w:lineRule="auto"/>
        <w:jc w:val="both"/>
        <w:rPr>
          <w:rFonts w:ascii="Trebuchet MS" w:eastAsia="Calibri" w:hAnsi="Trebuchet MS" w:cs="Arial"/>
          <w:sz w:val="18"/>
          <w:szCs w:val="20"/>
        </w:rPr>
      </w:pPr>
    </w:p>
    <w:p w14:paraId="68E6D9BA"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2) Objednatel je povinen poskytnout zhotoviteli při provádění díla v nezbytném rozsahu součinnost spočívající zejména v předání podkladů pro provedení díla. Podklady pro provedení díla je objednatel povinen předat zhotoviteli ve lhůtě pěti dnů ode dne uzavření této smlouvy, nemá-li je již dodavatel k dispozici.</w:t>
      </w:r>
    </w:p>
    <w:p w14:paraId="7B3B9958" w14:textId="77777777" w:rsidR="00026A47" w:rsidRPr="00026A47" w:rsidRDefault="00026A47" w:rsidP="00026A47">
      <w:pPr>
        <w:spacing w:after="0" w:line="240" w:lineRule="auto"/>
        <w:jc w:val="both"/>
        <w:rPr>
          <w:rFonts w:ascii="Trebuchet MS" w:eastAsia="Calibri" w:hAnsi="Trebuchet MS" w:cs="Arial"/>
          <w:sz w:val="18"/>
          <w:szCs w:val="20"/>
        </w:rPr>
      </w:pPr>
    </w:p>
    <w:p w14:paraId="3876D0F0"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3) Smluvní strany se ve smyslu ust. § 2592 občanského zákoníku dohodly, že zhotovitel postupuje při provádění díla samostatně, avšak je vázán příkazy objednatele ohledně způsobu provádění díla. V případě, že dílo nelze zpracovat dle požadavků objednatele, je zhotovitel povinen o tomto objednatele bezodkladně informovat a navrhnout jiné řešení. V případě, že právní předpis (ČSN, technická norma) umožňují dvojí (či vícero) variant řešení, je zhotovitel povinen o tomto informovat objednatele s doporučujícím stanoviskem, přičemž je při zpracování díla vázán při výběru řešení pokynem objednatele.</w:t>
      </w:r>
    </w:p>
    <w:p w14:paraId="413A465A" w14:textId="77777777" w:rsidR="00026A47" w:rsidRPr="00026A47" w:rsidRDefault="00026A47" w:rsidP="00026A47">
      <w:pPr>
        <w:spacing w:after="0" w:line="240" w:lineRule="auto"/>
        <w:jc w:val="both"/>
        <w:rPr>
          <w:rFonts w:ascii="Trebuchet MS" w:eastAsia="Calibri" w:hAnsi="Trebuchet MS" w:cs="Arial"/>
          <w:sz w:val="18"/>
          <w:szCs w:val="20"/>
        </w:rPr>
      </w:pPr>
    </w:p>
    <w:p w14:paraId="73A9C941"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4) Zhotovitel je povinen zajistit po celou dobu plnění smlouvy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dodavatel i u svých poddodavatelů.</w:t>
      </w:r>
    </w:p>
    <w:p w14:paraId="539AA54B" w14:textId="77777777" w:rsidR="00026A47" w:rsidRPr="00026A47" w:rsidRDefault="00026A47" w:rsidP="00026A47">
      <w:pPr>
        <w:spacing w:after="0" w:line="240" w:lineRule="auto"/>
        <w:jc w:val="both"/>
        <w:rPr>
          <w:rFonts w:ascii="Trebuchet MS" w:eastAsia="Calibri" w:hAnsi="Trebuchet MS" w:cs="Arial"/>
          <w:sz w:val="18"/>
          <w:szCs w:val="20"/>
        </w:rPr>
      </w:pPr>
    </w:p>
    <w:p w14:paraId="6EC410A0"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5) Zhotovitel je povinen při plnění předmětu smlouvy respektovat požadavky k zajištění bezpečnosti práce a ochrany zdraví, dané zejména </w:t>
      </w:r>
    </w:p>
    <w:p w14:paraId="72BEB6EB" w14:textId="77777777" w:rsidR="00026A47" w:rsidRPr="00026A47" w:rsidRDefault="00026A47" w:rsidP="00026A47">
      <w:pPr>
        <w:numPr>
          <w:ilvl w:val="0"/>
          <w:numId w:val="15"/>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zákonem č. 262/2006 Sb., ve znění pozdějších změn (se zvláštním zřetelem na regulaci odměňování, pracovní doby atp.),</w:t>
      </w:r>
    </w:p>
    <w:p w14:paraId="197C4BB0" w14:textId="77777777" w:rsidR="00026A47" w:rsidRPr="00026A47" w:rsidRDefault="00026A47" w:rsidP="00026A47">
      <w:pPr>
        <w:numPr>
          <w:ilvl w:val="0"/>
          <w:numId w:val="15"/>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změn.</w:t>
      </w:r>
    </w:p>
    <w:p w14:paraId="50704B38" w14:textId="77777777" w:rsidR="00026A47" w:rsidRPr="00026A47" w:rsidRDefault="00026A47" w:rsidP="00026A47">
      <w:pPr>
        <w:spacing w:after="0" w:line="240" w:lineRule="auto"/>
        <w:jc w:val="both"/>
        <w:rPr>
          <w:rFonts w:ascii="Trebuchet MS" w:eastAsia="Calibri" w:hAnsi="Trebuchet MS" w:cs="Arial"/>
          <w:sz w:val="18"/>
          <w:szCs w:val="20"/>
        </w:rPr>
      </w:pPr>
    </w:p>
    <w:p w14:paraId="7F028A97"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6) Případné změny smlouvy budou smluvními stranami sjednány písemnými dodatky k této smlouvě o dílo a budou realizovány až po uzavření příslušného dodatku ke smlouvě.</w:t>
      </w:r>
    </w:p>
    <w:p w14:paraId="1F8BCE99"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Nezbytným předpokladem uzavření dodatku ke smlouvě je administrace změny závazku v souladu se zákonem č. 134/2016 Sb., o zadávání veřejných zakázek, v platném a účinném znění.</w:t>
      </w:r>
    </w:p>
    <w:p w14:paraId="51819447" w14:textId="77777777" w:rsidR="00026A47" w:rsidRPr="00026A47" w:rsidRDefault="00026A47" w:rsidP="00026A47">
      <w:pPr>
        <w:spacing w:after="0" w:line="240" w:lineRule="auto"/>
        <w:jc w:val="both"/>
        <w:rPr>
          <w:rFonts w:ascii="Trebuchet MS" w:eastAsia="Calibri" w:hAnsi="Trebuchet MS" w:cs="Arial"/>
          <w:sz w:val="18"/>
          <w:szCs w:val="20"/>
        </w:rPr>
      </w:pPr>
    </w:p>
    <w:p w14:paraId="732259AE" w14:textId="77777777" w:rsidR="00026A47" w:rsidRPr="00026A47" w:rsidRDefault="00026A47" w:rsidP="00026A47">
      <w:pPr>
        <w:spacing w:after="0" w:line="240" w:lineRule="auto"/>
        <w:jc w:val="center"/>
        <w:rPr>
          <w:rFonts w:ascii="Trebuchet MS" w:eastAsia="Calibri" w:hAnsi="Trebuchet MS" w:cs="Arial"/>
          <w:sz w:val="18"/>
          <w:szCs w:val="20"/>
        </w:rPr>
      </w:pPr>
    </w:p>
    <w:p w14:paraId="07D76C03"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t>Článek VI</w:t>
      </w:r>
    </w:p>
    <w:p w14:paraId="6E57760B"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Předání díla, vlastnická práva k dílu</w:t>
      </w:r>
    </w:p>
    <w:p w14:paraId="2C5884B9" w14:textId="77777777" w:rsidR="00026A47" w:rsidRPr="00026A47" w:rsidRDefault="00026A47" w:rsidP="00026A47">
      <w:pPr>
        <w:spacing w:after="0" w:line="240" w:lineRule="auto"/>
        <w:jc w:val="both"/>
        <w:rPr>
          <w:rFonts w:ascii="Trebuchet MS" w:eastAsia="Calibri" w:hAnsi="Trebuchet MS" w:cs="Arial"/>
          <w:sz w:val="18"/>
          <w:szCs w:val="20"/>
        </w:rPr>
      </w:pPr>
    </w:p>
    <w:p w14:paraId="5AE88971"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1) Zhotovitel splní svou povinnost zhotovit dílo jeho řádným a včasným dokončením a předáním objednateli v místě sídla objednatele, a to bez vad a nedodělků.</w:t>
      </w:r>
    </w:p>
    <w:p w14:paraId="25EDA4E5" w14:textId="77777777" w:rsidR="00026A47" w:rsidRPr="00026A47" w:rsidRDefault="00026A47" w:rsidP="00026A47">
      <w:pPr>
        <w:spacing w:after="0" w:line="240" w:lineRule="auto"/>
        <w:jc w:val="both"/>
        <w:rPr>
          <w:rFonts w:ascii="Trebuchet MS" w:eastAsia="Calibri" w:hAnsi="Trebuchet MS" w:cs="Arial"/>
          <w:sz w:val="18"/>
          <w:szCs w:val="20"/>
        </w:rPr>
      </w:pPr>
    </w:p>
    <w:p w14:paraId="28DBADCC"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2) Objednatel je oprávněn převzít řádně zhotovené dílo i před termínem plnění.</w:t>
      </w:r>
    </w:p>
    <w:p w14:paraId="0EA74554" w14:textId="77777777" w:rsidR="00026A47" w:rsidRPr="00026A47" w:rsidRDefault="00026A47" w:rsidP="00026A47">
      <w:pPr>
        <w:spacing w:after="0" w:line="240" w:lineRule="auto"/>
        <w:jc w:val="both"/>
        <w:rPr>
          <w:rFonts w:ascii="Trebuchet MS" w:eastAsia="Calibri" w:hAnsi="Trebuchet MS" w:cs="Arial"/>
          <w:sz w:val="18"/>
          <w:szCs w:val="20"/>
        </w:rPr>
      </w:pPr>
    </w:p>
    <w:p w14:paraId="421B4F4E"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3) O předání a převzetí řádně zhotoveného díla bude sepsán „Protokol o předání a převzetí díla“, který podepíší zástupci obou smluvních stran a jehož jedno vyhotovení každá ze smluvních stran obdrží. Za den předání a převzetí díla (bez vad a nedodělků) se považuje den podpisu protokolu zástupci obou smluvních stran. V případě, že při předání díla budou zjištěny vady a nedodělky, bude po jejich odstranění vyhotoven Protokol o odstranění vad a nedodělků, prokazující, že vady a nedodělky byly v dohodnutém termínu odstraněny a dílo bylo řádně předáno.</w:t>
      </w:r>
    </w:p>
    <w:p w14:paraId="2CBE281F" w14:textId="77777777" w:rsidR="00026A47" w:rsidRPr="00026A47" w:rsidRDefault="00026A47" w:rsidP="00026A47">
      <w:pPr>
        <w:spacing w:after="0" w:line="240" w:lineRule="auto"/>
        <w:jc w:val="both"/>
        <w:rPr>
          <w:rFonts w:ascii="Trebuchet MS" w:eastAsia="Calibri" w:hAnsi="Trebuchet MS" w:cs="Arial"/>
          <w:sz w:val="18"/>
          <w:szCs w:val="20"/>
        </w:rPr>
      </w:pPr>
    </w:p>
    <w:p w14:paraId="1615FD5D"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lastRenderedPageBreak/>
        <w:t>4) Objednatel nabývá vlastnické právo k dílu jeho protokolárním převzetím. Nebezpečí škody na díle přechází ze zhotovitele na objednatele dnem jeho předání zástupci objednatele na základě Protokolu o předání a převzetí díla.</w:t>
      </w:r>
    </w:p>
    <w:p w14:paraId="64A592ED" w14:textId="77777777" w:rsidR="00026A47" w:rsidRPr="00026A47" w:rsidRDefault="00026A47" w:rsidP="00026A47">
      <w:pPr>
        <w:spacing w:after="0" w:line="240" w:lineRule="auto"/>
        <w:jc w:val="both"/>
        <w:rPr>
          <w:rFonts w:ascii="Trebuchet MS" w:eastAsia="Calibri" w:hAnsi="Trebuchet MS" w:cs="Arial"/>
          <w:sz w:val="18"/>
          <w:szCs w:val="20"/>
        </w:rPr>
      </w:pPr>
    </w:p>
    <w:p w14:paraId="3F028C81"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5) Objednatel není dílo povinen převzít, jestliže má ojedinělé drobné vady nebo ojedinělé drobné nedodělky i pokud samy o sobě ani ve spojení s jinými nebrání užívání. Zhotovitel je povinen tyto vady odstranit v termínu stanoveném objednatelem, popř. dohodou smluvních stran.</w:t>
      </w:r>
    </w:p>
    <w:p w14:paraId="5FD4F4BF" w14:textId="77777777" w:rsidR="00026A47" w:rsidRPr="00026A47" w:rsidRDefault="00026A47" w:rsidP="00026A47">
      <w:pPr>
        <w:spacing w:after="0" w:line="240" w:lineRule="auto"/>
        <w:jc w:val="both"/>
        <w:rPr>
          <w:rFonts w:ascii="Trebuchet MS" w:eastAsia="Calibri" w:hAnsi="Trebuchet MS" w:cs="Arial"/>
          <w:sz w:val="18"/>
          <w:szCs w:val="20"/>
        </w:rPr>
      </w:pPr>
    </w:p>
    <w:p w14:paraId="07BE32F5"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t>Článek VII</w:t>
      </w:r>
    </w:p>
    <w:p w14:paraId="26B5A63D"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Odpovědnost za vady, záruka za jakost díla</w:t>
      </w:r>
    </w:p>
    <w:p w14:paraId="21B745B5" w14:textId="77777777" w:rsidR="00026A47" w:rsidRPr="00026A47" w:rsidRDefault="00026A47" w:rsidP="00026A47">
      <w:pPr>
        <w:spacing w:after="0" w:line="240" w:lineRule="auto"/>
        <w:jc w:val="both"/>
        <w:rPr>
          <w:rFonts w:ascii="Trebuchet MS" w:eastAsia="Calibri" w:hAnsi="Trebuchet MS" w:cs="Arial"/>
          <w:sz w:val="18"/>
          <w:szCs w:val="20"/>
        </w:rPr>
      </w:pPr>
    </w:p>
    <w:p w14:paraId="0EF9F88A"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1) Zhotovitel poskytuje objednateli záruku v celém rozsahu plnění dle této smlouvy a odpovídá za všechny vady, které se vyskytnou na díle v době jeho předání a dále v záruční době. Zhotovitel odpovídá za to, že dílo bude provedeno v souladu s platnými právními předpisy, zejména příslušnými stavebně právními předpisy a dále ČSN, platnými technickými normami a touto smlouvou tak, že jej objednatel bude moci použít pro realizaci díla.</w:t>
      </w:r>
    </w:p>
    <w:p w14:paraId="26C07A0F"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 </w:t>
      </w:r>
    </w:p>
    <w:p w14:paraId="41176691" w14:textId="21388A38"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2) Záruční doba na dílo je </w:t>
      </w:r>
      <w:r w:rsidR="007A2392" w:rsidRPr="007A2392">
        <w:rPr>
          <w:rFonts w:ascii="Trebuchet MS" w:eastAsia="Calibri" w:hAnsi="Trebuchet MS" w:cs="Arial"/>
          <w:sz w:val="18"/>
          <w:szCs w:val="20"/>
          <w:highlight w:val="lightGray"/>
        </w:rPr>
        <w:t>………….</w:t>
      </w:r>
      <w:r w:rsidRPr="00026A47">
        <w:rPr>
          <w:rFonts w:ascii="Trebuchet MS" w:eastAsia="Calibri" w:hAnsi="Trebuchet MS" w:cs="Arial"/>
          <w:sz w:val="18"/>
          <w:szCs w:val="20"/>
        </w:rPr>
        <w:t xml:space="preserve"> měsíců a počíná běžet oboustranným protokolárním předáním díla zhotovitelem</w:t>
      </w:r>
    </w:p>
    <w:p w14:paraId="39C6AFB4"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Objednateli</w:t>
      </w:r>
    </w:p>
    <w:p w14:paraId="164F5CDE" w14:textId="77777777" w:rsidR="00026A47" w:rsidRPr="00026A47" w:rsidRDefault="00026A47" w:rsidP="00026A47">
      <w:pPr>
        <w:spacing w:after="0" w:line="240" w:lineRule="auto"/>
        <w:jc w:val="both"/>
        <w:rPr>
          <w:rFonts w:ascii="Trebuchet MS" w:eastAsia="Calibri" w:hAnsi="Trebuchet MS" w:cs="Arial"/>
          <w:sz w:val="18"/>
          <w:szCs w:val="20"/>
        </w:rPr>
      </w:pPr>
    </w:p>
    <w:p w14:paraId="7DAA6745"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3) Zhotovitel neodpovídá za vady díla, které byly způsobeny použitím podkladů převzatých od objednatele, a zhotovitel ani při vynaložení veškeré odborné péče nemohl zjistit jejich nevhodnost, případně na nevhodnost upozornil objednatele, avšak ten na jejich použití trval.</w:t>
      </w:r>
    </w:p>
    <w:p w14:paraId="0D48ABDE" w14:textId="77777777" w:rsidR="00026A47" w:rsidRPr="00026A47" w:rsidRDefault="00026A47" w:rsidP="00026A47">
      <w:pPr>
        <w:spacing w:after="0" w:line="240" w:lineRule="auto"/>
        <w:jc w:val="both"/>
        <w:rPr>
          <w:rFonts w:ascii="Trebuchet MS" w:eastAsia="Calibri" w:hAnsi="Trebuchet MS" w:cs="Arial"/>
          <w:sz w:val="18"/>
          <w:szCs w:val="20"/>
        </w:rPr>
      </w:pPr>
    </w:p>
    <w:p w14:paraId="37F62968"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4) Objednatel je povinen oznámit vadu díla zhotoviteli bez zbytečného odkladu poté, co se o ní dozvěděl a zhotovitel je povinen odstranit vadu díla bezodkladně, nejpozději však ve lhůtě stanovené objednatelem.</w:t>
      </w:r>
    </w:p>
    <w:p w14:paraId="799F58BD" w14:textId="77777777" w:rsidR="00026A47" w:rsidRPr="00026A47" w:rsidRDefault="00026A47" w:rsidP="00026A47">
      <w:pPr>
        <w:spacing w:after="0" w:line="240" w:lineRule="auto"/>
        <w:jc w:val="both"/>
        <w:rPr>
          <w:rFonts w:ascii="Trebuchet MS" w:eastAsia="Calibri" w:hAnsi="Trebuchet MS" w:cs="Arial"/>
          <w:sz w:val="18"/>
          <w:szCs w:val="20"/>
        </w:rPr>
      </w:pPr>
    </w:p>
    <w:p w14:paraId="711C4251" w14:textId="77777777" w:rsidR="00026A47" w:rsidRPr="00026A47" w:rsidRDefault="00026A47" w:rsidP="00026A47">
      <w:pPr>
        <w:spacing w:after="0" w:line="240" w:lineRule="auto"/>
        <w:jc w:val="center"/>
        <w:rPr>
          <w:rFonts w:ascii="Trebuchet MS" w:eastAsia="Calibri" w:hAnsi="Trebuchet MS" w:cs="Arial"/>
          <w:sz w:val="18"/>
          <w:szCs w:val="20"/>
        </w:rPr>
      </w:pPr>
    </w:p>
    <w:p w14:paraId="642920C6"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t>Článek VIII</w:t>
      </w:r>
    </w:p>
    <w:p w14:paraId="18DB35CE"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Smluvní sankce</w:t>
      </w:r>
    </w:p>
    <w:p w14:paraId="2CABEC90" w14:textId="77777777" w:rsidR="00026A47" w:rsidRPr="00026A47" w:rsidRDefault="00026A47" w:rsidP="00026A47">
      <w:pPr>
        <w:spacing w:after="0" w:line="240" w:lineRule="auto"/>
        <w:jc w:val="both"/>
        <w:rPr>
          <w:rFonts w:ascii="Trebuchet MS" w:eastAsia="Calibri" w:hAnsi="Trebuchet MS" w:cs="Arial"/>
          <w:sz w:val="18"/>
          <w:szCs w:val="20"/>
        </w:rPr>
      </w:pPr>
    </w:p>
    <w:p w14:paraId="5A9F2A26"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1) V případě prodlení zhotovitele s provedením díla řádně a včas podle této smlouvy je zhotovitel povinen uhradit objednateli smluvní pokutu ve výši 0,05 % z ceny díla za každý den prodlení.</w:t>
      </w:r>
    </w:p>
    <w:p w14:paraId="2720EBD7" w14:textId="77777777" w:rsidR="00026A47" w:rsidRPr="00026A47" w:rsidRDefault="00026A47" w:rsidP="00026A47">
      <w:pPr>
        <w:spacing w:after="0" w:line="240" w:lineRule="auto"/>
        <w:jc w:val="both"/>
        <w:rPr>
          <w:rFonts w:ascii="Trebuchet MS" w:eastAsia="Calibri" w:hAnsi="Trebuchet MS" w:cs="Arial"/>
          <w:sz w:val="18"/>
          <w:szCs w:val="20"/>
        </w:rPr>
      </w:pPr>
    </w:p>
    <w:p w14:paraId="3504707F"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2) Objednatel je v případě pozdní úhrady ceny díla povinen zaplatit zhotoviteli úrok z prodlení ve výši stanovené nařízením vlády č. 351/2013 Sb., kterým se určuje výše úroků z prodlení a nákladů spojených s uplatněním pohledávky.</w:t>
      </w:r>
    </w:p>
    <w:p w14:paraId="065C865E" w14:textId="77777777" w:rsidR="00026A47" w:rsidRPr="00026A47" w:rsidRDefault="00026A47" w:rsidP="00026A47">
      <w:pPr>
        <w:spacing w:after="0" w:line="240" w:lineRule="auto"/>
        <w:jc w:val="both"/>
        <w:rPr>
          <w:rFonts w:ascii="Trebuchet MS" w:eastAsia="Calibri" w:hAnsi="Trebuchet MS" w:cs="Arial"/>
          <w:sz w:val="18"/>
          <w:szCs w:val="20"/>
        </w:rPr>
      </w:pPr>
    </w:p>
    <w:p w14:paraId="269B698A"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3) Zhotovitel je povinen uhradit objednateli smluvní pokutu ve výši 1.000, - Kč (slovy: jedentisíckorunčeských) za každý započatý den prodlení a vadu díla uplatněnou dodavatelem díla pro případ prodlení s odstraněním této vady díla v určené lhůtě.</w:t>
      </w:r>
    </w:p>
    <w:p w14:paraId="332C9F1C" w14:textId="77777777" w:rsidR="00026A47" w:rsidRPr="00026A47" w:rsidRDefault="00026A47" w:rsidP="00026A47">
      <w:pPr>
        <w:spacing w:after="0" w:line="240" w:lineRule="auto"/>
        <w:jc w:val="both"/>
        <w:rPr>
          <w:rFonts w:ascii="Trebuchet MS" w:eastAsia="Calibri" w:hAnsi="Trebuchet MS" w:cs="Arial"/>
          <w:sz w:val="18"/>
          <w:szCs w:val="20"/>
        </w:rPr>
      </w:pPr>
    </w:p>
    <w:p w14:paraId="51E0D60E"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4) Má-li provedené dílo takové vady, za které zhotovitel prokazatelně odpovídá a které způsobily nezbytnost vynaložení vícenákladů objednatelem při realizaci díla podle této projektové dokumentace, je zhotovitel povinen uhradit objednateli smluvní pokutu ve výši 10 % z těchto prokazatelných a účelně vynaložených vícenákladů. Objednatel je povinen zhotovitele o vzniku takových vícenákladů obratem informovat a poskytnout mu veškeré</w:t>
      </w:r>
    </w:p>
    <w:p w14:paraId="3980AB9B"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podklady, na jejichž základě jsou vícenáklady uplatněny, včetně potřebné součinnosti při prošetření vzniku vícenákladů. Zaplacením smluvní pokuty není dotčeno právo objednatele na náhradu škody.</w:t>
      </w:r>
    </w:p>
    <w:p w14:paraId="18442EF4" w14:textId="77777777" w:rsidR="00026A47" w:rsidRPr="00026A47" w:rsidRDefault="00026A47" w:rsidP="00026A47">
      <w:pPr>
        <w:spacing w:after="0" w:line="240" w:lineRule="auto"/>
        <w:jc w:val="both"/>
        <w:rPr>
          <w:rFonts w:ascii="Trebuchet MS" w:eastAsia="Calibri" w:hAnsi="Trebuchet MS" w:cs="Arial"/>
          <w:sz w:val="18"/>
          <w:szCs w:val="20"/>
        </w:rPr>
      </w:pPr>
    </w:p>
    <w:p w14:paraId="0ACA11B9" w14:textId="77777777" w:rsidR="00026A47" w:rsidRPr="00026A47" w:rsidRDefault="00026A47" w:rsidP="00026A47">
      <w:pPr>
        <w:spacing w:after="0" w:line="240" w:lineRule="auto"/>
        <w:jc w:val="center"/>
        <w:rPr>
          <w:rFonts w:ascii="Trebuchet MS" w:eastAsia="Calibri" w:hAnsi="Trebuchet MS" w:cs="Arial"/>
          <w:sz w:val="18"/>
          <w:szCs w:val="20"/>
        </w:rPr>
      </w:pPr>
    </w:p>
    <w:p w14:paraId="051699D6"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t>Článek IX</w:t>
      </w:r>
    </w:p>
    <w:p w14:paraId="4F185FFD"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Odstoupení od smlouvy</w:t>
      </w:r>
    </w:p>
    <w:p w14:paraId="75273E0E" w14:textId="77777777" w:rsidR="00026A47" w:rsidRPr="00026A47" w:rsidRDefault="00026A47" w:rsidP="00026A47">
      <w:pPr>
        <w:spacing w:after="0" w:line="240" w:lineRule="auto"/>
        <w:jc w:val="both"/>
        <w:rPr>
          <w:rFonts w:ascii="Trebuchet MS" w:eastAsia="Calibri" w:hAnsi="Trebuchet MS" w:cs="Arial"/>
          <w:sz w:val="18"/>
          <w:szCs w:val="20"/>
        </w:rPr>
      </w:pPr>
    </w:p>
    <w:p w14:paraId="7D84946C"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1) Smluvní strany se dohodly, že odstoupit od této smlouvy lze v případě jejího podstatného porušení zhotovitelem. Podstatným porušením této smlouvy se rozumí:</w:t>
      </w:r>
    </w:p>
    <w:p w14:paraId="623EDE74" w14:textId="77777777" w:rsidR="00026A47" w:rsidRPr="00026A47" w:rsidRDefault="00026A47" w:rsidP="00026A47">
      <w:pPr>
        <w:numPr>
          <w:ilvl w:val="0"/>
          <w:numId w:val="16"/>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prodlení zhotovitele s provedením díla delším než 30 kalendářních dnů,</w:t>
      </w:r>
    </w:p>
    <w:p w14:paraId="20E905A6" w14:textId="77777777" w:rsidR="00026A47" w:rsidRPr="00026A47" w:rsidRDefault="00026A47" w:rsidP="00026A47">
      <w:pPr>
        <w:numPr>
          <w:ilvl w:val="0"/>
          <w:numId w:val="16"/>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neprovádění díla zhotovitelem řádným způsobem, přičemž jeho postup nebo dosavadní výsledek provádění díla vede nepochybně k prokazatelně vadnému plnění a zhotovitel na základě písemného upozornění objednatele neodstranil vadné plnění ani v přiměřené lhůtě mu k tomu poskytnuté a oznámené v písemném upozornění,</w:t>
      </w:r>
    </w:p>
    <w:p w14:paraId="268A6E4C" w14:textId="77777777" w:rsidR="00026A47" w:rsidRPr="00026A47" w:rsidRDefault="00026A47" w:rsidP="00026A47">
      <w:pPr>
        <w:numPr>
          <w:ilvl w:val="0"/>
          <w:numId w:val="16"/>
        </w:num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neodstranění vady díla zhotovitelem v určené lhůtě, jedná-li se o vadu, za kterou zhotovitel odpovídá.</w:t>
      </w:r>
    </w:p>
    <w:p w14:paraId="27B62DE8" w14:textId="77777777" w:rsidR="00026A47" w:rsidRPr="00026A47" w:rsidRDefault="00026A47" w:rsidP="00026A47">
      <w:pPr>
        <w:spacing w:after="0" w:line="240" w:lineRule="auto"/>
        <w:jc w:val="both"/>
        <w:rPr>
          <w:rFonts w:ascii="Trebuchet MS" w:eastAsia="Calibri" w:hAnsi="Trebuchet MS" w:cs="Arial"/>
          <w:sz w:val="18"/>
          <w:szCs w:val="20"/>
        </w:rPr>
      </w:pPr>
    </w:p>
    <w:p w14:paraId="130BDE06"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2) Objednatel je oprávněn od této smlouvy odstoupit v případě, že je zhotovitel v likvidaci nebo s ním bylo zahájeno insolvenční řízení.</w:t>
      </w:r>
    </w:p>
    <w:p w14:paraId="49513D42" w14:textId="77777777" w:rsidR="00026A47" w:rsidRPr="00026A47" w:rsidRDefault="00026A47" w:rsidP="00026A47">
      <w:pPr>
        <w:spacing w:after="0" w:line="240" w:lineRule="auto"/>
        <w:jc w:val="both"/>
        <w:rPr>
          <w:rFonts w:ascii="Trebuchet MS" w:eastAsia="Calibri" w:hAnsi="Trebuchet MS" w:cs="Arial"/>
          <w:sz w:val="18"/>
          <w:szCs w:val="20"/>
        </w:rPr>
      </w:pPr>
    </w:p>
    <w:p w14:paraId="4CA7E5D7"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3) Odstoupením se smlouva ruší ke dni doručení písemnosti o odstoupení zhotoviteli.</w:t>
      </w:r>
    </w:p>
    <w:p w14:paraId="60295347" w14:textId="77777777" w:rsidR="00026A47" w:rsidRPr="00026A47" w:rsidRDefault="00026A47" w:rsidP="00026A47">
      <w:pPr>
        <w:spacing w:after="0" w:line="240" w:lineRule="auto"/>
        <w:jc w:val="both"/>
        <w:rPr>
          <w:rFonts w:ascii="Trebuchet MS" w:eastAsia="Calibri" w:hAnsi="Trebuchet MS" w:cs="Arial"/>
          <w:sz w:val="18"/>
          <w:szCs w:val="20"/>
        </w:rPr>
      </w:pPr>
    </w:p>
    <w:p w14:paraId="2C6CB365" w14:textId="77777777" w:rsidR="00026A47" w:rsidRPr="00026A47" w:rsidRDefault="00026A47" w:rsidP="00026A47">
      <w:pPr>
        <w:spacing w:after="0" w:line="240" w:lineRule="auto"/>
        <w:jc w:val="center"/>
        <w:rPr>
          <w:rFonts w:ascii="Trebuchet MS" w:eastAsia="Calibri" w:hAnsi="Trebuchet MS" w:cs="Arial"/>
          <w:sz w:val="18"/>
          <w:szCs w:val="20"/>
        </w:rPr>
      </w:pPr>
      <w:r w:rsidRPr="00026A47">
        <w:rPr>
          <w:rFonts w:ascii="Trebuchet MS" w:eastAsia="Calibri" w:hAnsi="Trebuchet MS" w:cs="Arial"/>
          <w:sz w:val="18"/>
          <w:szCs w:val="20"/>
        </w:rPr>
        <w:lastRenderedPageBreak/>
        <w:t>Článek X</w:t>
      </w:r>
    </w:p>
    <w:p w14:paraId="612AF30B" w14:textId="77777777" w:rsidR="00026A47" w:rsidRPr="00026A47" w:rsidRDefault="00026A47" w:rsidP="00026A47">
      <w:pPr>
        <w:spacing w:after="0" w:line="240" w:lineRule="auto"/>
        <w:jc w:val="center"/>
        <w:rPr>
          <w:rFonts w:ascii="Trebuchet MS" w:eastAsia="Calibri" w:hAnsi="Trebuchet MS" w:cs="Arial"/>
          <w:b/>
          <w:bCs/>
          <w:sz w:val="18"/>
          <w:szCs w:val="20"/>
        </w:rPr>
      </w:pPr>
      <w:r w:rsidRPr="00026A47">
        <w:rPr>
          <w:rFonts w:ascii="Trebuchet MS" w:eastAsia="Calibri" w:hAnsi="Trebuchet MS" w:cs="Arial"/>
          <w:b/>
          <w:bCs/>
          <w:sz w:val="18"/>
          <w:szCs w:val="20"/>
        </w:rPr>
        <w:t>Závěrečná ustanovení</w:t>
      </w:r>
    </w:p>
    <w:p w14:paraId="47BAE688" w14:textId="77777777" w:rsidR="00026A47" w:rsidRPr="00026A47" w:rsidRDefault="00026A47" w:rsidP="00026A47">
      <w:pPr>
        <w:spacing w:after="0" w:line="240" w:lineRule="auto"/>
        <w:jc w:val="both"/>
        <w:rPr>
          <w:rFonts w:ascii="Trebuchet MS" w:eastAsia="Calibri" w:hAnsi="Trebuchet MS" w:cs="Arial"/>
          <w:sz w:val="18"/>
          <w:szCs w:val="20"/>
        </w:rPr>
      </w:pPr>
    </w:p>
    <w:p w14:paraId="682ABAB5"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1) Tato smlouva může být měněna pouze písemnými dodatky podepsanými oběma smluvními stranami.</w:t>
      </w:r>
    </w:p>
    <w:p w14:paraId="4A49A0A6" w14:textId="77777777" w:rsidR="00026A47" w:rsidRPr="00026A47" w:rsidRDefault="00026A47" w:rsidP="00026A47">
      <w:pPr>
        <w:spacing w:after="0" w:line="240" w:lineRule="auto"/>
        <w:jc w:val="both"/>
        <w:rPr>
          <w:rFonts w:ascii="Trebuchet MS" w:eastAsia="Calibri" w:hAnsi="Trebuchet MS" w:cs="Arial"/>
          <w:sz w:val="18"/>
          <w:szCs w:val="20"/>
        </w:rPr>
      </w:pPr>
    </w:p>
    <w:p w14:paraId="05A4D38E"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2) Zhotovitel bere na vědomí, vzít na vědomí, že je zavázán k archivaci veškerých písemných dokladů týkajících se veřejné zakázky minimálně do 2031. Dále bude zavázán minimálně do 2031 poskytovat požadované informace a dokumentaci související s realizací veřejné zakázky zaměstnancům nebo zmocněncům pověřených orgánů (např. Ministerstvo financí ČR, Nejvyšší kontrolní úřad, příslušný orgán finanční správy a další oprávněné orgány státní správy) a je povinen vytvořit výše uvedeným osobám podmínky k provedení kontroly vztahující se k realizaci veřejné zakázky a poskytnout jim při provádění kontroly součinnost.</w:t>
      </w:r>
    </w:p>
    <w:p w14:paraId="1F549A7F" w14:textId="77777777" w:rsidR="00026A47" w:rsidRPr="00026A47" w:rsidRDefault="00026A47" w:rsidP="00026A47">
      <w:pPr>
        <w:spacing w:after="0" w:line="240" w:lineRule="auto"/>
        <w:jc w:val="both"/>
        <w:rPr>
          <w:rFonts w:ascii="Trebuchet MS" w:eastAsia="Calibri" w:hAnsi="Trebuchet MS" w:cs="Arial"/>
          <w:sz w:val="18"/>
          <w:szCs w:val="20"/>
        </w:rPr>
      </w:pPr>
    </w:p>
    <w:p w14:paraId="0BB7BE8D"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3) Zhotovitel při plnění veřejné zakázky bere na vědomí, že podle § 2 písm. e) zákona č. 320/2001 Sb., o finanční kontrole ve veřejné správě, v platném znění, je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Dodavatel bere na vědomí, že obdobnou povinností je povinen smluvně zavázat také své poddodavatele.</w:t>
      </w:r>
    </w:p>
    <w:p w14:paraId="2315D47B" w14:textId="77777777" w:rsidR="00026A47" w:rsidRPr="00026A47" w:rsidRDefault="00026A47" w:rsidP="00026A47">
      <w:pPr>
        <w:spacing w:after="0" w:line="240" w:lineRule="auto"/>
        <w:jc w:val="both"/>
        <w:rPr>
          <w:rFonts w:ascii="Trebuchet MS" w:eastAsia="Calibri" w:hAnsi="Trebuchet MS" w:cs="Arial"/>
          <w:sz w:val="18"/>
          <w:szCs w:val="20"/>
        </w:rPr>
      </w:pPr>
    </w:p>
    <w:p w14:paraId="17854170"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4) Tato smlouva je vyhotovena a podepsána ve dvou vyhotoveních, z nichž jedno vyhotovení obdrží každá smluvní strana</w:t>
      </w:r>
      <w:r w:rsidRPr="00026A47">
        <w:rPr>
          <w:rFonts w:ascii="Arial" w:eastAsia="Calibri" w:hAnsi="Arial" w:cs="Arial"/>
          <w:sz w:val="20"/>
        </w:rPr>
        <w:t>.</w:t>
      </w:r>
    </w:p>
    <w:p w14:paraId="6E2C157D" w14:textId="77777777" w:rsidR="00026A47" w:rsidRPr="00026A47" w:rsidRDefault="00026A47" w:rsidP="00026A47">
      <w:pPr>
        <w:spacing w:after="0" w:line="240" w:lineRule="auto"/>
        <w:jc w:val="both"/>
        <w:rPr>
          <w:rFonts w:ascii="Trebuchet MS" w:eastAsia="Calibri" w:hAnsi="Trebuchet MS" w:cs="Arial"/>
          <w:sz w:val="18"/>
          <w:szCs w:val="20"/>
        </w:rPr>
      </w:pPr>
    </w:p>
    <w:p w14:paraId="2C415845"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5) Smluvní strany prohlašují, že si tuto smlouvu přečetly a že tato odpovídá jejich pravé a svobodné vůli a byla učiněna vážně, určitě, a nikoliv v tísni za nápadně nevýhodných podmínek, což stvrzují svými podpisy. </w:t>
      </w:r>
    </w:p>
    <w:p w14:paraId="61E40C48" w14:textId="77777777" w:rsidR="00026A47" w:rsidRPr="00026A47" w:rsidRDefault="00026A47" w:rsidP="00026A47">
      <w:pPr>
        <w:spacing w:after="0" w:line="240" w:lineRule="auto"/>
        <w:jc w:val="both"/>
        <w:rPr>
          <w:rFonts w:ascii="Trebuchet MS" w:eastAsia="Calibri" w:hAnsi="Trebuchet MS" w:cs="Arial"/>
          <w:sz w:val="18"/>
          <w:szCs w:val="20"/>
        </w:rPr>
      </w:pPr>
    </w:p>
    <w:p w14:paraId="04B80F5C"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6) Tato smlouva nabývá platnosti a účinnosti dnem jejího podpisu oběma smluvními stranami.</w:t>
      </w:r>
    </w:p>
    <w:p w14:paraId="2431F0CC" w14:textId="77777777" w:rsidR="00026A47" w:rsidRPr="00026A47" w:rsidRDefault="00026A47" w:rsidP="00026A47">
      <w:pPr>
        <w:spacing w:after="0" w:line="240" w:lineRule="auto"/>
        <w:jc w:val="both"/>
        <w:rPr>
          <w:rFonts w:ascii="Trebuchet MS" w:eastAsia="Calibri" w:hAnsi="Trebuchet MS" w:cs="Arial"/>
          <w:sz w:val="18"/>
          <w:szCs w:val="20"/>
        </w:rPr>
      </w:pPr>
    </w:p>
    <w:p w14:paraId="2AEF9AAD"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7) Nedílnou součástí této smlouvy o dílo je:</w:t>
      </w:r>
    </w:p>
    <w:p w14:paraId="450DAD26" w14:textId="77777777" w:rsidR="00026A47" w:rsidRPr="00026A47" w:rsidRDefault="00026A47" w:rsidP="00026A47">
      <w:pPr>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Příloha č. 1: rozpočet díla – oceněný soupis prací s výkazem výměr</w:t>
      </w:r>
    </w:p>
    <w:p w14:paraId="38B85D87" w14:textId="77777777" w:rsidR="00026A47" w:rsidRPr="00026A47" w:rsidRDefault="00026A47" w:rsidP="00026A47">
      <w:pPr>
        <w:spacing w:after="0" w:line="240" w:lineRule="auto"/>
        <w:jc w:val="both"/>
        <w:rPr>
          <w:rFonts w:ascii="Trebuchet MS" w:eastAsia="Calibri" w:hAnsi="Trebuchet MS" w:cs="Arial"/>
          <w:sz w:val="18"/>
          <w:szCs w:val="20"/>
        </w:rPr>
      </w:pPr>
    </w:p>
    <w:p w14:paraId="13E8CBE7" w14:textId="77777777" w:rsidR="00026A47" w:rsidRPr="00026A47" w:rsidRDefault="00026A47" w:rsidP="00026A47">
      <w:pPr>
        <w:shd w:val="clear" w:color="auto" w:fill="FFFF00"/>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Doložka podle ustanovení § 41 odst. 1 zákona č. 128/2000 Sb., o obcích (obecní zřízení), ve znění pozdějších předpisů:</w:t>
      </w:r>
    </w:p>
    <w:p w14:paraId="64E317CF" w14:textId="45FA8584" w:rsidR="00026A47" w:rsidRPr="00026A47" w:rsidRDefault="00026A47" w:rsidP="00026A47">
      <w:pPr>
        <w:shd w:val="clear" w:color="auto" w:fill="FFFF00"/>
        <w:spacing w:after="0" w:line="240" w:lineRule="auto"/>
        <w:jc w:val="both"/>
        <w:rPr>
          <w:rFonts w:ascii="Trebuchet MS" w:eastAsia="Calibri" w:hAnsi="Trebuchet MS" w:cs="Arial"/>
          <w:sz w:val="18"/>
          <w:szCs w:val="20"/>
        </w:rPr>
      </w:pPr>
      <w:r w:rsidRPr="00026A47">
        <w:rPr>
          <w:rFonts w:ascii="Trebuchet MS" w:eastAsia="Calibri" w:hAnsi="Trebuchet MS" w:cs="Arial"/>
          <w:sz w:val="18"/>
          <w:szCs w:val="20"/>
        </w:rPr>
        <w:t xml:space="preserve">Tato smlouva byla schválena Zastupitelstvem obce </w:t>
      </w:r>
      <w:r w:rsidR="007A2392">
        <w:rPr>
          <w:rFonts w:ascii="Trebuchet MS" w:eastAsia="Calibri" w:hAnsi="Trebuchet MS" w:cs="Arial"/>
          <w:sz w:val="18"/>
          <w:szCs w:val="20"/>
        </w:rPr>
        <w:t>Křešice</w:t>
      </w:r>
      <w:r w:rsidRPr="00026A47">
        <w:rPr>
          <w:rFonts w:ascii="Trebuchet MS" w:eastAsia="Calibri" w:hAnsi="Trebuchet MS" w:cs="Arial"/>
          <w:sz w:val="18"/>
          <w:szCs w:val="20"/>
        </w:rPr>
        <w:t xml:space="preserve"> na zasedání dne ………</w:t>
      </w:r>
      <w:proofErr w:type="gramStart"/>
      <w:r w:rsidRPr="00026A47">
        <w:rPr>
          <w:rFonts w:ascii="Trebuchet MS" w:eastAsia="Calibri" w:hAnsi="Trebuchet MS" w:cs="Arial"/>
          <w:sz w:val="18"/>
          <w:szCs w:val="20"/>
        </w:rPr>
        <w:t>…….</w:t>
      </w:r>
      <w:proofErr w:type="gramEnd"/>
      <w:r w:rsidRPr="00026A47">
        <w:rPr>
          <w:rFonts w:ascii="Trebuchet MS" w:eastAsia="Calibri" w:hAnsi="Trebuchet MS" w:cs="Arial"/>
          <w:sz w:val="18"/>
          <w:szCs w:val="20"/>
        </w:rPr>
        <w:t>……, usnesením č. ……………..…..</w:t>
      </w:r>
    </w:p>
    <w:p w14:paraId="7715578F" w14:textId="77777777" w:rsidR="00026A47" w:rsidRPr="00026A47" w:rsidRDefault="00026A47" w:rsidP="00026A47">
      <w:pPr>
        <w:spacing w:after="0" w:line="240" w:lineRule="auto"/>
        <w:jc w:val="both"/>
        <w:rPr>
          <w:rFonts w:ascii="Trebuchet MS" w:eastAsia="Calibri" w:hAnsi="Trebuchet MS" w:cs="Arial"/>
          <w:sz w:val="18"/>
          <w:szCs w:val="20"/>
        </w:rPr>
      </w:pPr>
    </w:p>
    <w:p w14:paraId="08CCF05B"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p>
    <w:p w14:paraId="392D79A6"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p>
    <w:p w14:paraId="20A09DB0"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r w:rsidRPr="00026A47">
        <w:rPr>
          <w:rFonts w:ascii="Trebuchet MS" w:eastAsia="Times New Roman" w:hAnsi="Trebuchet MS" w:cs="Calibri"/>
          <w:sz w:val="18"/>
          <w:szCs w:val="18"/>
          <w:lang w:eastAsia="cs-CZ"/>
        </w:rPr>
        <w:t xml:space="preserve">V…………………, dne ............…. </w:t>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t xml:space="preserve">V ………………. dne ................….  </w:t>
      </w:r>
    </w:p>
    <w:p w14:paraId="4CCE2E3F"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p>
    <w:p w14:paraId="1CD10167"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r w:rsidRPr="00026A47">
        <w:rPr>
          <w:rFonts w:ascii="Trebuchet MS" w:eastAsia="Times New Roman" w:hAnsi="Trebuchet MS" w:cs="Calibri"/>
          <w:sz w:val="18"/>
          <w:szCs w:val="18"/>
          <w:lang w:eastAsia="cs-CZ"/>
        </w:rPr>
        <w:t xml:space="preserve">Za objednatele: </w:t>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t>Za zhotovitele:</w:t>
      </w:r>
    </w:p>
    <w:p w14:paraId="192F9015"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p>
    <w:p w14:paraId="50B729EE"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p>
    <w:p w14:paraId="1DD0610F"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p>
    <w:p w14:paraId="5E284EDE" w14:textId="77777777" w:rsidR="00026A47" w:rsidRPr="00026A47" w:rsidRDefault="00026A47" w:rsidP="00026A47">
      <w:pPr>
        <w:spacing w:after="0" w:line="240" w:lineRule="auto"/>
        <w:ind w:left="283" w:hanging="283"/>
        <w:jc w:val="both"/>
        <w:rPr>
          <w:rFonts w:ascii="Trebuchet MS" w:eastAsia="Times New Roman" w:hAnsi="Trebuchet MS" w:cs="Calibri"/>
          <w:sz w:val="18"/>
          <w:szCs w:val="18"/>
          <w:lang w:eastAsia="cs-CZ"/>
        </w:rPr>
      </w:pPr>
      <w:r w:rsidRPr="00026A47">
        <w:rPr>
          <w:rFonts w:ascii="Trebuchet MS" w:eastAsia="Times New Roman" w:hAnsi="Trebuchet MS" w:cs="Calibri"/>
          <w:sz w:val="18"/>
          <w:szCs w:val="18"/>
          <w:lang w:eastAsia="cs-CZ"/>
        </w:rPr>
        <w:t xml:space="preserve">................................................ </w:t>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r>
      <w:r w:rsidRPr="00026A47">
        <w:rPr>
          <w:rFonts w:ascii="Trebuchet MS" w:eastAsia="Times New Roman" w:hAnsi="Trebuchet MS" w:cs="Calibri"/>
          <w:sz w:val="18"/>
          <w:szCs w:val="18"/>
          <w:lang w:eastAsia="cs-CZ"/>
        </w:rPr>
        <w:tab/>
        <w:t>................................................</w:t>
      </w:r>
    </w:p>
    <w:p w14:paraId="4B66935C" w14:textId="7C767F2D" w:rsidR="00026A47" w:rsidRPr="00026A47" w:rsidRDefault="007A2392" w:rsidP="00026A47">
      <w:pPr>
        <w:spacing w:after="0" w:line="240" w:lineRule="auto"/>
        <w:ind w:left="283" w:hanging="283"/>
        <w:jc w:val="both"/>
        <w:rPr>
          <w:rFonts w:ascii="Trebuchet MS" w:eastAsia="Times New Roman" w:hAnsi="Trebuchet MS" w:cs="Calibri"/>
          <w:sz w:val="18"/>
          <w:szCs w:val="18"/>
          <w:lang w:eastAsia="cs-CZ"/>
        </w:rPr>
      </w:pPr>
      <w:r>
        <w:rPr>
          <w:rFonts w:ascii="Trebuchet MS" w:eastAsia="Times New Roman" w:hAnsi="Trebuchet MS" w:cs="Calibri"/>
          <w:sz w:val="18"/>
          <w:szCs w:val="18"/>
          <w:lang w:eastAsia="cs-CZ"/>
        </w:rPr>
        <w:t>Michal Mančal</w:t>
      </w:r>
      <w:r w:rsidR="00026A47" w:rsidRPr="00026A47">
        <w:rPr>
          <w:rFonts w:ascii="Trebuchet MS" w:eastAsia="Times New Roman" w:hAnsi="Trebuchet MS" w:cs="Calibri"/>
          <w:sz w:val="18"/>
          <w:szCs w:val="18"/>
          <w:lang w:eastAsia="cs-CZ"/>
        </w:rPr>
        <w:t xml:space="preserve"> – starosta obce</w:t>
      </w:r>
      <w:r w:rsidR="00026A47" w:rsidRPr="00026A47">
        <w:rPr>
          <w:rFonts w:ascii="Trebuchet MS" w:eastAsia="Times New Roman" w:hAnsi="Trebuchet MS" w:cs="Calibri"/>
          <w:sz w:val="18"/>
          <w:szCs w:val="18"/>
          <w:lang w:eastAsia="cs-CZ"/>
        </w:rPr>
        <w:tab/>
      </w:r>
      <w:r w:rsidR="00026A47" w:rsidRPr="00026A47">
        <w:rPr>
          <w:rFonts w:ascii="Trebuchet MS" w:eastAsia="Times New Roman" w:hAnsi="Trebuchet MS" w:cs="Calibri"/>
          <w:sz w:val="18"/>
          <w:szCs w:val="18"/>
          <w:lang w:eastAsia="cs-CZ"/>
        </w:rPr>
        <w:tab/>
      </w:r>
      <w:r w:rsidR="00026A47" w:rsidRPr="00026A47">
        <w:rPr>
          <w:rFonts w:ascii="Trebuchet MS" w:eastAsia="Times New Roman" w:hAnsi="Trebuchet MS" w:cs="Calibri"/>
          <w:sz w:val="18"/>
          <w:szCs w:val="18"/>
          <w:lang w:eastAsia="cs-CZ"/>
        </w:rPr>
        <w:tab/>
      </w:r>
      <w:r w:rsidR="00026A47" w:rsidRPr="00026A47">
        <w:rPr>
          <w:rFonts w:ascii="Trebuchet MS" w:eastAsia="Times New Roman" w:hAnsi="Trebuchet MS" w:cs="Calibri"/>
          <w:sz w:val="18"/>
          <w:szCs w:val="18"/>
          <w:lang w:eastAsia="cs-CZ"/>
        </w:rPr>
        <w:tab/>
        <w:t xml:space="preserve">jednatel /jméno odpovědné osoby, </w:t>
      </w:r>
    </w:p>
    <w:p w14:paraId="392FFBCD" w14:textId="77777777" w:rsidR="00026A47" w:rsidRPr="00026A47" w:rsidRDefault="00026A47" w:rsidP="00026A47">
      <w:pPr>
        <w:spacing w:after="0" w:line="240" w:lineRule="auto"/>
        <w:ind w:left="5239" w:firstLine="425"/>
        <w:jc w:val="both"/>
        <w:rPr>
          <w:rFonts w:ascii="Trebuchet MS" w:eastAsia="Times New Roman" w:hAnsi="Trebuchet MS" w:cs="Calibri"/>
          <w:sz w:val="18"/>
          <w:szCs w:val="18"/>
        </w:rPr>
      </w:pPr>
      <w:r w:rsidRPr="00026A47">
        <w:rPr>
          <w:rFonts w:ascii="Trebuchet MS" w:eastAsia="Times New Roman" w:hAnsi="Trebuchet MS" w:cs="Calibri"/>
          <w:sz w:val="18"/>
          <w:szCs w:val="18"/>
          <w:lang w:eastAsia="cs-CZ"/>
        </w:rPr>
        <w:t>Razítko + podpis/</w:t>
      </w:r>
    </w:p>
    <w:p w14:paraId="00DBB6FA" w14:textId="77777777" w:rsidR="00026A47" w:rsidRPr="00026A47" w:rsidRDefault="00026A47" w:rsidP="00026A47">
      <w:pPr>
        <w:spacing w:after="0" w:line="240" w:lineRule="auto"/>
        <w:jc w:val="both"/>
        <w:rPr>
          <w:rFonts w:ascii="Trebuchet MS" w:eastAsia="Calibri" w:hAnsi="Trebuchet MS" w:cs="Times New Roman"/>
          <w:sz w:val="18"/>
          <w:szCs w:val="20"/>
        </w:rPr>
      </w:pPr>
    </w:p>
    <w:p w14:paraId="08073D96" w14:textId="77777777" w:rsidR="00026A47" w:rsidRPr="00026A47" w:rsidRDefault="00026A47" w:rsidP="00026A47">
      <w:pPr>
        <w:spacing w:after="0" w:line="240" w:lineRule="auto"/>
        <w:jc w:val="both"/>
        <w:rPr>
          <w:rFonts w:ascii="Trebuchet MS" w:eastAsia="Calibri" w:hAnsi="Trebuchet MS" w:cs="Arial"/>
          <w:sz w:val="18"/>
          <w:szCs w:val="20"/>
        </w:rPr>
      </w:pPr>
    </w:p>
    <w:p w14:paraId="18D24FC7" w14:textId="77777777" w:rsidR="00026A47" w:rsidRPr="00026A47" w:rsidRDefault="00026A47" w:rsidP="00026A47">
      <w:pPr>
        <w:spacing w:after="0" w:line="240" w:lineRule="auto"/>
        <w:jc w:val="both"/>
        <w:rPr>
          <w:rFonts w:ascii="Trebuchet MS" w:eastAsia="Calibri" w:hAnsi="Trebuchet MS" w:cs="Arial"/>
          <w:sz w:val="18"/>
          <w:szCs w:val="20"/>
        </w:rPr>
      </w:pPr>
    </w:p>
    <w:p w14:paraId="574B51AE" w14:textId="77777777" w:rsidR="00026A47" w:rsidRPr="00026A47" w:rsidRDefault="00026A47" w:rsidP="00026A47">
      <w:pPr>
        <w:spacing w:after="0" w:line="240" w:lineRule="auto"/>
        <w:jc w:val="both"/>
        <w:rPr>
          <w:rFonts w:ascii="Trebuchet MS" w:eastAsia="Calibri" w:hAnsi="Trebuchet MS" w:cs="Arial"/>
          <w:sz w:val="18"/>
          <w:szCs w:val="20"/>
        </w:rPr>
      </w:pPr>
    </w:p>
    <w:p w14:paraId="7F89743C" w14:textId="77777777" w:rsidR="00026A47" w:rsidRPr="00026A47" w:rsidRDefault="00026A47" w:rsidP="00026A47">
      <w:pPr>
        <w:spacing w:after="0" w:line="240" w:lineRule="auto"/>
        <w:jc w:val="both"/>
        <w:rPr>
          <w:rFonts w:ascii="Trebuchet MS" w:eastAsia="Calibri" w:hAnsi="Trebuchet MS" w:cs="Arial"/>
          <w:sz w:val="18"/>
          <w:szCs w:val="20"/>
        </w:rPr>
      </w:pPr>
    </w:p>
    <w:p w14:paraId="573D193B" w14:textId="77777777" w:rsidR="00026A47" w:rsidRPr="00026A47" w:rsidRDefault="00026A47" w:rsidP="00026A47">
      <w:pPr>
        <w:spacing w:after="0" w:line="240" w:lineRule="auto"/>
        <w:jc w:val="center"/>
        <w:rPr>
          <w:rFonts w:ascii="Trebuchet MS" w:eastAsia="Calibri" w:hAnsi="Trebuchet MS" w:cs="Arial"/>
          <w:sz w:val="24"/>
          <w:szCs w:val="24"/>
        </w:rPr>
      </w:pPr>
    </w:p>
    <w:p w14:paraId="5DFDDAF4" w14:textId="77777777" w:rsidR="00026A47" w:rsidRPr="00026A47" w:rsidRDefault="00026A47" w:rsidP="00026A47">
      <w:pPr>
        <w:spacing w:after="0" w:line="240" w:lineRule="auto"/>
        <w:jc w:val="center"/>
        <w:rPr>
          <w:rFonts w:ascii="Trebuchet MS" w:eastAsia="Calibri" w:hAnsi="Trebuchet MS" w:cs="Arial"/>
          <w:sz w:val="24"/>
          <w:szCs w:val="24"/>
        </w:rPr>
      </w:pPr>
    </w:p>
    <w:p w14:paraId="6EC59968" w14:textId="77777777" w:rsidR="00026A47" w:rsidRPr="00026A47" w:rsidRDefault="00026A47" w:rsidP="00026A47">
      <w:pPr>
        <w:spacing w:after="0" w:line="240" w:lineRule="auto"/>
        <w:jc w:val="center"/>
        <w:rPr>
          <w:rFonts w:ascii="Trebuchet MS" w:eastAsia="Calibri" w:hAnsi="Trebuchet MS" w:cs="Arial"/>
          <w:sz w:val="24"/>
          <w:szCs w:val="24"/>
        </w:rPr>
      </w:pPr>
    </w:p>
    <w:p w14:paraId="2D9B11A9" w14:textId="77777777" w:rsidR="00026A47" w:rsidRPr="00026A47" w:rsidRDefault="00026A47" w:rsidP="00026A47">
      <w:pPr>
        <w:spacing w:after="0" w:line="240" w:lineRule="auto"/>
        <w:jc w:val="center"/>
        <w:rPr>
          <w:rFonts w:ascii="Trebuchet MS" w:eastAsia="Calibri" w:hAnsi="Trebuchet MS" w:cs="Arial"/>
          <w:sz w:val="24"/>
          <w:szCs w:val="24"/>
        </w:rPr>
      </w:pPr>
    </w:p>
    <w:bookmarkEnd w:id="0"/>
    <w:p w14:paraId="31014302" w14:textId="77777777" w:rsidR="00026A47" w:rsidRPr="00026A47" w:rsidRDefault="00026A47" w:rsidP="00026A47">
      <w:pPr>
        <w:spacing w:line="256" w:lineRule="auto"/>
        <w:rPr>
          <w:rFonts w:ascii="Calibri" w:eastAsia="Calibri" w:hAnsi="Calibri" w:cs="Times New Roman"/>
        </w:rPr>
      </w:pPr>
    </w:p>
    <w:p w14:paraId="2262DAE1" w14:textId="77777777" w:rsidR="00FE4A6F" w:rsidRPr="00026A47" w:rsidRDefault="00FE4A6F" w:rsidP="00026A47"/>
    <w:sectPr w:rsidR="00FE4A6F" w:rsidRPr="00026A4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90E5A" w14:textId="77777777" w:rsidR="00210ED4" w:rsidRDefault="00210ED4" w:rsidP="00F35D27">
      <w:pPr>
        <w:spacing w:after="0" w:line="240" w:lineRule="auto"/>
      </w:pPr>
      <w:r>
        <w:separator/>
      </w:r>
    </w:p>
  </w:endnote>
  <w:endnote w:type="continuationSeparator" w:id="0">
    <w:p w14:paraId="27AB4FF4" w14:textId="77777777" w:rsidR="00210ED4" w:rsidRDefault="00210ED4" w:rsidP="00F3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BoldMT2">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MT2">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402FC" w14:textId="00BFD40D" w:rsidR="00F35D27" w:rsidRDefault="007C0593" w:rsidP="008B7786">
    <w:pPr>
      <w:pStyle w:val="Zpat"/>
      <w:pBdr>
        <w:top w:val="single" w:sz="4" w:space="1" w:color="D9D9D9" w:themeColor="background1" w:themeShade="D9"/>
      </w:pBdr>
      <w:jc w:val="both"/>
    </w:pPr>
    <w:r>
      <w:rPr>
        <w:rFonts w:ascii="Trebuchet MS" w:hAnsi="Trebuchet MS"/>
        <w:sz w:val="18"/>
        <w:szCs w:val="18"/>
      </w:rPr>
      <w:t>OBNOVA</w:t>
    </w:r>
    <w:r w:rsidR="00D57A67" w:rsidRPr="00D57A67">
      <w:rPr>
        <w:rFonts w:ascii="Trebuchet MS" w:hAnsi="Trebuchet MS"/>
        <w:sz w:val="18"/>
        <w:szCs w:val="18"/>
      </w:rPr>
      <w:t xml:space="preserve"> VEŘEJNÉHO OSVĚTLENÍ V OBCI </w:t>
    </w:r>
    <w:r>
      <w:rPr>
        <w:rFonts w:ascii="Trebuchet MS" w:hAnsi="Trebuchet MS"/>
        <w:sz w:val="18"/>
        <w:szCs w:val="18"/>
      </w:rPr>
      <w:t>KŘEŠICE</w:t>
    </w:r>
    <w:r>
      <w:rPr>
        <w:rFonts w:ascii="Trebuchet MS" w:hAnsi="Trebuchet MS"/>
        <w:sz w:val="18"/>
        <w:szCs w:val="18"/>
      </w:rPr>
      <w:tab/>
    </w:r>
    <w:r w:rsidR="00D57A67">
      <w:rPr>
        <w:rFonts w:ascii="Trebuchet MS" w:hAnsi="Trebuchet MS"/>
        <w:sz w:val="18"/>
        <w:szCs w:val="18"/>
      </w:rPr>
      <w:tab/>
    </w:r>
    <w:sdt>
      <w:sdtPr>
        <w:id w:val="-2001422139"/>
        <w:docPartObj>
          <w:docPartGallery w:val="Page Numbers (Bottom of Page)"/>
          <w:docPartUnique/>
        </w:docPartObj>
      </w:sdtPr>
      <w:sdtEndPr>
        <w:rPr>
          <w:color w:val="7F7F7F" w:themeColor="background1" w:themeShade="7F"/>
          <w:spacing w:val="60"/>
        </w:rPr>
      </w:sdtEndPr>
      <w:sdtContent>
        <w:r w:rsidR="00F35D27">
          <w:fldChar w:fldCharType="begin"/>
        </w:r>
        <w:r w:rsidR="00F35D27">
          <w:instrText>PAGE   \* MERGEFORMAT</w:instrText>
        </w:r>
        <w:r w:rsidR="00F35D27">
          <w:fldChar w:fldCharType="separate"/>
        </w:r>
        <w:r w:rsidR="00F35D27">
          <w:t>2</w:t>
        </w:r>
        <w:r w:rsidR="00F35D27">
          <w:fldChar w:fldCharType="end"/>
        </w:r>
        <w:r w:rsidR="00F35D27">
          <w:t xml:space="preserve"> | </w:t>
        </w:r>
        <w:r w:rsidR="007A2392">
          <w:rPr>
            <w:color w:val="7F7F7F" w:themeColor="background1" w:themeShade="7F"/>
            <w:spacing w:val="60"/>
          </w:rPr>
          <w:t>5</w:t>
        </w:r>
      </w:sdtContent>
    </w:sdt>
  </w:p>
  <w:p w14:paraId="4BA00AF0" w14:textId="77777777" w:rsidR="00F35D27" w:rsidRDefault="00F35D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764CB" w14:textId="77777777" w:rsidR="00210ED4" w:rsidRDefault="00210ED4" w:rsidP="00F35D27">
      <w:pPr>
        <w:spacing w:after="0" w:line="240" w:lineRule="auto"/>
      </w:pPr>
      <w:r>
        <w:separator/>
      </w:r>
    </w:p>
  </w:footnote>
  <w:footnote w:type="continuationSeparator" w:id="0">
    <w:p w14:paraId="3B300992" w14:textId="77777777" w:rsidR="00210ED4" w:rsidRDefault="00210ED4" w:rsidP="00F3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EA478" w14:textId="11AF1A96" w:rsidR="00801130" w:rsidRPr="00801130" w:rsidRDefault="00801130" w:rsidP="00026A47">
    <w:pPr>
      <w:tabs>
        <w:tab w:val="center" w:pos="4536"/>
      </w:tabs>
      <w:spacing w:after="0" w:line="240" w:lineRule="auto"/>
      <w:jc w:val="center"/>
      <w:rPr>
        <w:rFonts w:ascii="Trebuchet MS" w:eastAsia="Times New Roman" w:hAnsi="Trebuchet MS" w:cs="Times New Roman"/>
        <w:sz w:val="20"/>
        <w:szCs w:val="20"/>
        <w:lang w:eastAsia="cs-CZ"/>
      </w:rPr>
    </w:pPr>
    <w:r w:rsidRPr="00D211CF">
      <w:rPr>
        <w:rFonts w:ascii="Trebuchet MS" w:eastAsia="Times New Roman" w:hAnsi="Trebuchet MS" w:cs="Times New Roman"/>
        <w:noProof/>
        <w:sz w:val="20"/>
        <w:szCs w:val="20"/>
        <w:lang w:eastAsia="cs-CZ"/>
      </w:rPr>
      <w:drawing>
        <wp:anchor distT="0" distB="0" distL="114300" distR="114300" simplePos="0" relativeHeight="251658240" behindDoc="1" locked="0" layoutInCell="1" allowOverlap="1" wp14:anchorId="3F15CAB9" wp14:editId="308B5321">
          <wp:simplePos x="0" y="0"/>
          <wp:positionH relativeFrom="margin">
            <wp:posOffset>-635</wp:posOffset>
          </wp:positionH>
          <wp:positionV relativeFrom="paragraph">
            <wp:posOffset>-274320</wp:posOffset>
          </wp:positionV>
          <wp:extent cx="1988820" cy="63246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8820" cy="632460"/>
                  </a:xfrm>
                  <a:prstGeom prst="rect">
                    <a:avLst/>
                  </a:prstGeom>
                  <a:noFill/>
                  <a:ln>
                    <a:noFill/>
                  </a:ln>
                </pic:spPr>
              </pic:pic>
            </a:graphicData>
          </a:graphic>
        </wp:anchor>
      </w:drawing>
    </w:r>
  </w:p>
  <w:p w14:paraId="07399D6F" w14:textId="059BB3FA" w:rsidR="00801130" w:rsidRDefault="00801130" w:rsidP="00801130">
    <w:pPr>
      <w:tabs>
        <w:tab w:val="center" w:pos="453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3CAA"/>
    <w:multiLevelType w:val="hybridMultilevel"/>
    <w:tmpl w:val="FA8A1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F064F"/>
    <w:multiLevelType w:val="hybridMultilevel"/>
    <w:tmpl w:val="5BF8A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A416B"/>
    <w:multiLevelType w:val="hybridMultilevel"/>
    <w:tmpl w:val="039CAF3A"/>
    <w:lvl w:ilvl="0" w:tplc="B540CEAC">
      <w:start w:val="3"/>
      <w:numFmt w:val="bullet"/>
      <w:lvlText w:val="•"/>
      <w:lvlJc w:val="left"/>
      <w:pPr>
        <w:ind w:left="360" w:hanging="360"/>
      </w:pPr>
      <w:rPr>
        <w:rFonts w:ascii="Trebuchet MS" w:eastAsia="Times New Roman" w:hAnsi="Trebuchet MS" w:cs="Aria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02B482C"/>
    <w:multiLevelType w:val="hybridMultilevel"/>
    <w:tmpl w:val="C60400EE"/>
    <w:lvl w:ilvl="0" w:tplc="3218302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AFF2D2F"/>
    <w:multiLevelType w:val="hybridMultilevel"/>
    <w:tmpl w:val="1D6C0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12D44A9"/>
    <w:multiLevelType w:val="hybridMultilevel"/>
    <w:tmpl w:val="6450A864"/>
    <w:lvl w:ilvl="0" w:tplc="718A44DA">
      <w:start w:val="1"/>
      <w:numFmt w:val="decimal"/>
      <w:lvlText w:val="%1."/>
      <w:lvlJc w:val="left"/>
      <w:pPr>
        <w:ind w:left="786" w:hanging="360"/>
      </w:pPr>
      <w:rPr>
        <w:rFonts w:ascii="Calibri" w:eastAsia="Calibri" w:hAnsi="Calibri" w:cs="Arial" w:hint="default"/>
      </w:rPr>
    </w:lvl>
    <w:lvl w:ilvl="1" w:tplc="04050019">
      <w:start w:val="1"/>
      <w:numFmt w:val="lowerLetter"/>
      <w:lvlText w:val="%2."/>
      <w:lvlJc w:val="left"/>
      <w:pPr>
        <w:ind w:left="1440" w:hanging="360"/>
      </w:pPr>
    </w:lvl>
    <w:lvl w:ilvl="2" w:tplc="B5B468A6">
      <w:start w:val="1"/>
      <w:numFmt w:val="lowerLetter"/>
      <w:lvlText w:val="%3)"/>
      <w:lvlJc w:val="right"/>
      <w:pPr>
        <w:ind w:left="2160" w:hanging="180"/>
      </w:pPr>
      <w:rPr>
        <w:rFonts w:ascii="Arial" w:eastAsia="Times New Roman"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9557CF"/>
    <w:multiLevelType w:val="hybridMultilevel"/>
    <w:tmpl w:val="F3D84E28"/>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7" w15:restartNumberingAfterBreak="0">
    <w:nsid w:val="55B01185"/>
    <w:multiLevelType w:val="hybridMultilevel"/>
    <w:tmpl w:val="53765F2A"/>
    <w:lvl w:ilvl="0" w:tplc="8082700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8706E2"/>
    <w:multiLevelType w:val="hybridMultilevel"/>
    <w:tmpl w:val="559A9132"/>
    <w:lvl w:ilvl="0" w:tplc="47CCD932">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681F4A19"/>
    <w:multiLevelType w:val="hybridMultilevel"/>
    <w:tmpl w:val="46E67D7A"/>
    <w:lvl w:ilvl="0" w:tplc="54BAF700">
      <w:start w:val="1"/>
      <w:numFmt w:val="lowerLetter"/>
      <w:lvlText w:val="%1)"/>
      <w:lvlJc w:val="left"/>
      <w:pPr>
        <w:ind w:left="357" w:hanging="73"/>
      </w:pPr>
      <w:rPr>
        <w:rFonts w:hint="default"/>
        <w:b w:val="0"/>
        <w:bCs w:val="0"/>
      </w:rPr>
    </w:lvl>
    <w:lvl w:ilvl="1" w:tplc="04050019" w:tentative="1">
      <w:start w:val="1"/>
      <w:numFmt w:val="lowerLetter"/>
      <w:lvlText w:val="%2."/>
      <w:lvlJc w:val="left"/>
      <w:pPr>
        <w:ind w:left="1655" w:hanging="360"/>
      </w:pPr>
    </w:lvl>
    <w:lvl w:ilvl="2" w:tplc="0405001B" w:tentative="1">
      <w:start w:val="1"/>
      <w:numFmt w:val="lowerRoman"/>
      <w:lvlText w:val="%3."/>
      <w:lvlJc w:val="right"/>
      <w:pPr>
        <w:ind w:left="2375" w:hanging="180"/>
      </w:pPr>
    </w:lvl>
    <w:lvl w:ilvl="3" w:tplc="0405000F" w:tentative="1">
      <w:start w:val="1"/>
      <w:numFmt w:val="decimal"/>
      <w:lvlText w:val="%4."/>
      <w:lvlJc w:val="left"/>
      <w:pPr>
        <w:ind w:left="3095" w:hanging="360"/>
      </w:pPr>
    </w:lvl>
    <w:lvl w:ilvl="4" w:tplc="04050019" w:tentative="1">
      <w:start w:val="1"/>
      <w:numFmt w:val="lowerLetter"/>
      <w:lvlText w:val="%5."/>
      <w:lvlJc w:val="left"/>
      <w:pPr>
        <w:ind w:left="3815" w:hanging="360"/>
      </w:pPr>
    </w:lvl>
    <w:lvl w:ilvl="5" w:tplc="0405001B" w:tentative="1">
      <w:start w:val="1"/>
      <w:numFmt w:val="lowerRoman"/>
      <w:lvlText w:val="%6."/>
      <w:lvlJc w:val="right"/>
      <w:pPr>
        <w:ind w:left="4535" w:hanging="180"/>
      </w:pPr>
    </w:lvl>
    <w:lvl w:ilvl="6" w:tplc="0405000F" w:tentative="1">
      <w:start w:val="1"/>
      <w:numFmt w:val="decimal"/>
      <w:lvlText w:val="%7."/>
      <w:lvlJc w:val="left"/>
      <w:pPr>
        <w:ind w:left="5255" w:hanging="360"/>
      </w:pPr>
    </w:lvl>
    <w:lvl w:ilvl="7" w:tplc="04050019" w:tentative="1">
      <w:start w:val="1"/>
      <w:numFmt w:val="lowerLetter"/>
      <w:lvlText w:val="%8."/>
      <w:lvlJc w:val="left"/>
      <w:pPr>
        <w:ind w:left="5975" w:hanging="360"/>
      </w:pPr>
    </w:lvl>
    <w:lvl w:ilvl="8" w:tplc="0405001B" w:tentative="1">
      <w:start w:val="1"/>
      <w:numFmt w:val="lowerRoman"/>
      <w:lvlText w:val="%9."/>
      <w:lvlJc w:val="right"/>
      <w:pPr>
        <w:ind w:left="6695" w:hanging="180"/>
      </w:pPr>
    </w:lvl>
  </w:abstractNum>
  <w:abstractNum w:abstractNumId="10" w15:restartNumberingAfterBreak="0">
    <w:nsid w:val="6AF51901"/>
    <w:multiLevelType w:val="hybridMultilevel"/>
    <w:tmpl w:val="C19C2EB2"/>
    <w:lvl w:ilvl="0" w:tplc="47CCD932">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1" w15:restartNumberingAfterBreak="0">
    <w:nsid w:val="6E580724"/>
    <w:multiLevelType w:val="hybridMultilevel"/>
    <w:tmpl w:val="FDE2665E"/>
    <w:lvl w:ilvl="0" w:tplc="04050011">
      <w:start w:val="1"/>
      <w:numFmt w:val="decimal"/>
      <w:lvlText w:val="%1)"/>
      <w:lvlJc w:val="left"/>
      <w:pPr>
        <w:ind w:left="753" w:hanging="360"/>
      </w:pPr>
      <w:rPr>
        <w:rFonts w:hint="default"/>
        <w:color w:val="010000"/>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12" w15:restartNumberingAfterBreak="0">
    <w:nsid w:val="719646FA"/>
    <w:multiLevelType w:val="hybridMultilevel"/>
    <w:tmpl w:val="7376F1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58661E4"/>
    <w:multiLevelType w:val="hybridMultilevel"/>
    <w:tmpl w:val="75083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A9024A"/>
    <w:multiLevelType w:val="hybridMultilevel"/>
    <w:tmpl w:val="1E28567C"/>
    <w:lvl w:ilvl="0" w:tplc="47CCD9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B321080"/>
    <w:multiLevelType w:val="hybridMultilevel"/>
    <w:tmpl w:val="58C29E60"/>
    <w:lvl w:ilvl="0" w:tplc="47CCD932">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1"/>
  </w:num>
  <w:num w:numId="4">
    <w:abstractNumId w:val="9"/>
  </w:num>
  <w:num w:numId="5">
    <w:abstractNumId w:val="7"/>
  </w:num>
  <w:num w:numId="6">
    <w:abstractNumId w:val="5"/>
  </w:num>
  <w:num w:numId="7">
    <w:abstractNumId w:val="13"/>
  </w:num>
  <w:num w:numId="8">
    <w:abstractNumId w:val="0"/>
  </w:num>
  <w:num w:numId="9">
    <w:abstractNumId w:val="1"/>
  </w:num>
  <w:num w:numId="10">
    <w:abstractNumId w:val="3"/>
  </w:num>
  <w:num w:numId="11">
    <w:abstractNumId w:val="12"/>
  </w:num>
  <w:num w:numId="12">
    <w:abstractNumId w:val="6"/>
  </w:num>
  <w:num w:numId="13">
    <w:abstractNumId w:val="14"/>
  </w:num>
  <w:num w:numId="14">
    <w:abstractNumId w:val="10"/>
    <w:lvlOverride w:ilvl="0"/>
    <w:lvlOverride w:ilvl="1"/>
    <w:lvlOverride w:ilvl="2"/>
    <w:lvlOverride w:ilvl="3"/>
    <w:lvlOverride w:ilvl="4"/>
    <w:lvlOverride w:ilvl="5"/>
    <w:lvlOverride w:ilvl="6"/>
    <w:lvlOverride w:ilvl="7"/>
    <w:lvlOverride w:ilvl="8"/>
  </w:num>
  <w:num w:numId="15">
    <w:abstractNumId w:val="15"/>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27"/>
    <w:rsid w:val="00026A47"/>
    <w:rsid w:val="000F0AE2"/>
    <w:rsid w:val="000F4A22"/>
    <w:rsid w:val="00210ED4"/>
    <w:rsid w:val="002221C8"/>
    <w:rsid w:val="00233E82"/>
    <w:rsid w:val="002A5F3F"/>
    <w:rsid w:val="00313CE8"/>
    <w:rsid w:val="00337C8B"/>
    <w:rsid w:val="003C518A"/>
    <w:rsid w:val="003D7C4B"/>
    <w:rsid w:val="0040524F"/>
    <w:rsid w:val="00436F50"/>
    <w:rsid w:val="0048592C"/>
    <w:rsid w:val="004B7256"/>
    <w:rsid w:val="004D02E7"/>
    <w:rsid w:val="004D7820"/>
    <w:rsid w:val="004F4424"/>
    <w:rsid w:val="005474F0"/>
    <w:rsid w:val="0070242F"/>
    <w:rsid w:val="007A2392"/>
    <w:rsid w:val="007C0593"/>
    <w:rsid w:val="00801130"/>
    <w:rsid w:val="00886E3C"/>
    <w:rsid w:val="008B5931"/>
    <w:rsid w:val="008B7786"/>
    <w:rsid w:val="00A72228"/>
    <w:rsid w:val="00AC541E"/>
    <w:rsid w:val="00B02974"/>
    <w:rsid w:val="00B10B17"/>
    <w:rsid w:val="00B259D6"/>
    <w:rsid w:val="00B33977"/>
    <w:rsid w:val="00B878A6"/>
    <w:rsid w:val="00C166DA"/>
    <w:rsid w:val="00CA3CE3"/>
    <w:rsid w:val="00CA4413"/>
    <w:rsid w:val="00CF0F08"/>
    <w:rsid w:val="00D018EE"/>
    <w:rsid w:val="00D211CF"/>
    <w:rsid w:val="00D44024"/>
    <w:rsid w:val="00D57A67"/>
    <w:rsid w:val="00E03A08"/>
    <w:rsid w:val="00E10794"/>
    <w:rsid w:val="00E22956"/>
    <w:rsid w:val="00E56560"/>
    <w:rsid w:val="00E5658B"/>
    <w:rsid w:val="00EA2CD9"/>
    <w:rsid w:val="00EB248E"/>
    <w:rsid w:val="00F35D27"/>
    <w:rsid w:val="00F50BE2"/>
    <w:rsid w:val="00F572C0"/>
    <w:rsid w:val="00F66EC8"/>
    <w:rsid w:val="00F8411C"/>
    <w:rsid w:val="00FA37C6"/>
    <w:rsid w:val="00FC32DB"/>
    <w:rsid w:val="00FE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A0803"/>
  <w15:chartTrackingRefBased/>
  <w15:docId w15:val="{881E49E2-6756-40EA-8791-3FF6C0C7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74F0"/>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B259D6"/>
    <w:pPr>
      <w:spacing w:after="0" w:line="480" w:lineRule="auto"/>
    </w:pPr>
    <w:rPr>
      <w:rFonts w:ascii="Arial" w:eastAsiaTheme="minorHAnsi" w:hAnsi="Arial"/>
      <w:sz w:val="20"/>
    </w:rPr>
  </w:style>
  <w:style w:type="character" w:styleId="Odkazjemn">
    <w:name w:val="Subtle Reference"/>
    <w:aliases w:val="Pod čarou"/>
    <w:basedOn w:val="Standardnpsmoodstavce"/>
    <w:uiPriority w:val="31"/>
    <w:qFormat/>
    <w:rsid w:val="0048592C"/>
    <w:rPr>
      <w:rFonts w:asciiTheme="minorHAnsi" w:hAnsiTheme="minorHAnsi"/>
      <w:smallCaps/>
      <w:color w:val="FF0000"/>
      <w:sz w:val="16"/>
      <w:bdr w:val="none" w:sz="0" w:space="0" w:color="auto"/>
    </w:rPr>
  </w:style>
  <w:style w:type="paragraph" w:styleId="Zhlav">
    <w:name w:val="header"/>
    <w:basedOn w:val="Normln"/>
    <w:link w:val="ZhlavChar"/>
    <w:uiPriority w:val="99"/>
    <w:unhideWhenUsed/>
    <w:rsid w:val="00F35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5D27"/>
    <w:rPr>
      <w:rFonts w:ascii="Arial" w:hAnsi="Arial" w:cs="Arial"/>
      <w:sz w:val="20"/>
    </w:rPr>
  </w:style>
  <w:style w:type="paragraph" w:styleId="Zpat">
    <w:name w:val="footer"/>
    <w:basedOn w:val="Normln"/>
    <w:link w:val="ZpatChar"/>
    <w:uiPriority w:val="99"/>
    <w:unhideWhenUsed/>
    <w:rsid w:val="00F35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F35D27"/>
    <w:rPr>
      <w:rFonts w:ascii="Arial" w:hAnsi="Arial" w:cs="Arial"/>
      <w:sz w:val="20"/>
    </w:rPr>
  </w:style>
  <w:style w:type="character" w:styleId="Hypertextovodkaz">
    <w:name w:val="Hyperlink"/>
    <w:basedOn w:val="Standardnpsmoodstavce"/>
    <w:uiPriority w:val="99"/>
    <w:unhideWhenUsed/>
    <w:rsid w:val="00F35D27"/>
    <w:rPr>
      <w:color w:val="0563C1" w:themeColor="hyperlink"/>
      <w:u w:val="single"/>
    </w:rPr>
  </w:style>
  <w:style w:type="character" w:styleId="Nevyeenzmnka">
    <w:name w:val="Unresolved Mention"/>
    <w:basedOn w:val="Standardnpsmoodstavce"/>
    <w:uiPriority w:val="99"/>
    <w:semiHidden/>
    <w:unhideWhenUsed/>
    <w:rsid w:val="00F35D27"/>
    <w:rPr>
      <w:color w:val="605E5C"/>
      <w:shd w:val="clear" w:color="auto" w:fill="E1DFDD"/>
    </w:rPr>
  </w:style>
  <w:style w:type="paragraph" w:styleId="Odstavecseseznamem">
    <w:name w:val="List Paragraph"/>
    <w:basedOn w:val="Normln"/>
    <w:uiPriority w:val="34"/>
    <w:qFormat/>
    <w:rsid w:val="00CF0F08"/>
    <w:pPr>
      <w:ind w:left="720"/>
      <w:contextualSpacing/>
    </w:pPr>
  </w:style>
  <w:style w:type="character" w:styleId="Sledovanodkaz">
    <w:name w:val="FollowedHyperlink"/>
    <w:basedOn w:val="Standardnpsmoodstavce"/>
    <w:uiPriority w:val="99"/>
    <w:semiHidden/>
    <w:unhideWhenUsed/>
    <w:rsid w:val="00FE4A6F"/>
    <w:rPr>
      <w:color w:val="954F72" w:themeColor="followedHyperlink"/>
      <w:u w:val="single"/>
    </w:rPr>
  </w:style>
  <w:style w:type="table" w:styleId="Mkatabulky">
    <w:name w:val="Table Grid"/>
    <w:basedOn w:val="Normlntabulka"/>
    <w:uiPriority w:val="59"/>
    <w:rsid w:val="00E2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t1">
    <w:name w:val="Citát1"/>
    <w:basedOn w:val="Normln"/>
    <w:next w:val="Normln"/>
    <w:uiPriority w:val="29"/>
    <w:qFormat/>
    <w:rsid w:val="00F8411C"/>
    <w:pPr>
      <w:spacing w:before="200" w:line="240" w:lineRule="auto"/>
      <w:ind w:left="864" w:right="864"/>
      <w:jc w:val="center"/>
    </w:pPr>
    <w:rPr>
      <w:rFonts w:ascii="Times New Roman" w:eastAsia="Times New Roman" w:hAnsi="Times New Roman" w:cs="Times New Roman"/>
      <w:i/>
      <w:iCs/>
      <w:color w:val="404040"/>
      <w:sz w:val="24"/>
      <w:szCs w:val="24"/>
      <w:lang w:eastAsia="cs-CZ"/>
    </w:rPr>
  </w:style>
  <w:style w:type="character" w:customStyle="1" w:styleId="CittChar">
    <w:name w:val="Citát Char"/>
    <w:basedOn w:val="Standardnpsmoodstavce"/>
    <w:link w:val="Citt"/>
    <w:uiPriority w:val="29"/>
    <w:rsid w:val="00F8411C"/>
    <w:rPr>
      <w:rFonts w:ascii="Times New Roman" w:eastAsia="Times New Roman" w:hAnsi="Times New Roman" w:cs="Times New Roman"/>
      <w:i/>
      <w:iCs/>
      <w:color w:val="404040"/>
      <w:sz w:val="24"/>
      <w:szCs w:val="24"/>
      <w:lang w:eastAsia="cs-CZ"/>
    </w:rPr>
  </w:style>
  <w:style w:type="paragraph" w:styleId="Textpoznpodarou">
    <w:name w:val="footnote text"/>
    <w:basedOn w:val="Normln"/>
    <w:link w:val="TextpoznpodarouChar"/>
    <w:uiPriority w:val="99"/>
    <w:semiHidden/>
    <w:unhideWhenUsed/>
    <w:rsid w:val="00F8411C"/>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F8411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F8411C"/>
    <w:rPr>
      <w:vertAlign w:val="superscript"/>
    </w:rPr>
  </w:style>
  <w:style w:type="paragraph" w:styleId="Citt">
    <w:name w:val="Quote"/>
    <w:basedOn w:val="Normln"/>
    <w:next w:val="Normln"/>
    <w:link w:val="CittChar"/>
    <w:uiPriority w:val="29"/>
    <w:qFormat/>
    <w:rsid w:val="00F8411C"/>
    <w:pPr>
      <w:spacing w:before="200"/>
      <w:ind w:left="864" w:right="864"/>
      <w:jc w:val="center"/>
    </w:pPr>
    <w:rPr>
      <w:rFonts w:ascii="Times New Roman" w:eastAsia="Times New Roman" w:hAnsi="Times New Roman" w:cs="Times New Roman"/>
      <w:i/>
      <w:iCs/>
      <w:color w:val="404040"/>
      <w:sz w:val="24"/>
      <w:szCs w:val="24"/>
      <w:lang w:eastAsia="cs-CZ"/>
    </w:rPr>
  </w:style>
  <w:style w:type="character" w:customStyle="1" w:styleId="CittChar1">
    <w:name w:val="Citát Char1"/>
    <w:basedOn w:val="Standardnpsmoodstavce"/>
    <w:uiPriority w:val="29"/>
    <w:rsid w:val="00F8411C"/>
    <w:rPr>
      <w:rFonts w:eastAsiaTheme="minorHAns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246862">
      <w:bodyDiv w:val="1"/>
      <w:marLeft w:val="0"/>
      <w:marRight w:val="0"/>
      <w:marTop w:val="0"/>
      <w:marBottom w:val="0"/>
      <w:divBdr>
        <w:top w:val="none" w:sz="0" w:space="0" w:color="auto"/>
        <w:left w:val="none" w:sz="0" w:space="0" w:color="auto"/>
        <w:bottom w:val="none" w:sz="0" w:space="0" w:color="auto"/>
        <w:right w:val="none" w:sz="0" w:space="0" w:color="auto"/>
      </w:divBdr>
    </w:div>
    <w:div w:id="1396203168">
      <w:bodyDiv w:val="1"/>
      <w:marLeft w:val="0"/>
      <w:marRight w:val="0"/>
      <w:marTop w:val="0"/>
      <w:marBottom w:val="0"/>
      <w:divBdr>
        <w:top w:val="none" w:sz="0" w:space="0" w:color="auto"/>
        <w:left w:val="none" w:sz="0" w:space="0" w:color="auto"/>
        <w:bottom w:val="none" w:sz="0" w:space="0" w:color="auto"/>
        <w:right w:val="none" w:sz="0" w:space="0" w:color="auto"/>
      </w:divBdr>
    </w:div>
    <w:div w:id="1455751434">
      <w:bodyDiv w:val="1"/>
      <w:marLeft w:val="0"/>
      <w:marRight w:val="0"/>
      <w:marTop w:val="0"/>
      <w:marBottom w:val="0"/>
      <w:divBdr>
        <w:top w:val="none" w:sz="0" w:space="0" w:color="auto"/>
        <w:left w:val="none" w:sz="0" w:space="0" w:color="auto"/>
        <w:bottom w:val="none" w:sz="0" w:space="0" w:color="auto"/>
        <w:right w:val="none" w:sz="0" w:space="0" w:color="auto"/>
      </w:divBdr>
    </w:div>
    <w:div w:id="1867717522">
      <w:bodyDiv w:val="1"/>
      <w:marLeft w:val="0"/>
      <w:marRight w:val="0"/>
      <w:marTop w:val="0"/>
      <w:marBottom w:val="0"/>
      <w:divBdr>
        <w:top w:val="none" w:sz="0" w:space="0" w:color="auto"/>
        <w:left w:val="none" w:sz="0" w:space="0" w:color="auto"/>
        <w:bottom w:val="none" w:sz="0" w:space="0" w:color="auto"/>
        <w:right w:val="none" w:sz="0" w:space="0" w:color="auto"/>
      </w:divBdr>
    </w:div>
    <w:div w:id="1928611685">
      <w:bodyDiv w:val="1"/>
      <w:marLeft w:val="0"/>
      <w:marRight w:val="0"/>
      <w:marTop w:val="0"/>
      <w:marBottom w:val="0"/>
      <w:divBdr>
        <w:top w:val="none" w:sz="0" w:space="0" w:color="auto"/>
        <w:left w:val="none" w:sz="0" w:space="0" w:color="auto"/>
        <w:bottom w:val="none" w:sz="0" w:space="0" w:color="auto"/>
        <w:right w:val="none" w:sz="0" w:space="0" w:color="auto"/>
      </w:divBdr>
    </w:div>
    <w:div w:id="19455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calm@centru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kres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886B-0ECC-4B79-843A-2D512132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2332</Words>
  <Characters>13765</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cp:lastPrinted>2021-04-05T07:30:00Z</cp:lastPrinted>
  <dcterms:created xsi:type="dcterms:W3CDTF">2021-04-05T07:44:00Z</dcterms:created>
  <dcterms:modified xsi:type="dcterms:W3CDTF">2021-04-05T07:44:00Z</dcterms:modified>
</cp:coreProperties>
</file>