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284E" w14:textId="77777777" w:rsidR="00F24147" w:rsidRDefault="00000000">
      <w:pPr>
        <w:pStyle w:val="Nadpis"/>
        <w:numPr>
          <w:ilvl w:val="0"/>
          <w:numId w:val="12"/>
        </w:numPr>
      </w:pPr>
      <w:r>
        <w:rPr>
          <w:rFonts w:eastAsia="Arial Unicode MS" w:cs="Arial Unicode MS"/>
        </w:rPr>
        <w:t>Příloha č</w:t>
      </w:r>
      <w:r>
        <w:rPr>
          <w:rFonts w:eastAsia="Arial Unicode MS" w:cs="Arial Unicode MS"/>
          <w:lang w:val="ru-RU"/>
        </w:rPr>
        <w:t xml:space="preserve">. 1 </w:t>
      </w:r>
      <w:r>
        <w:rPr>
          <w:rFonts w:eastAsia="Arial Unicode MS" w:cs="Arial Unicode MS"/>
        </w:rPr>
        <w:t>– Krycí list nabídky</w:t>
      </w:r>
    </w:p>
    <w:p w14:paraId="75AD1B63" w14:textId="77777777" w:rsidR="00F24147" w:rsidRDefault="00000000">
      <w:pPr>
        <w:pStyle w:val="Tex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t xml:space="preserve">Název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>zakázky:</w:t>
      </w:r>
    </w:p>
    <w:p w14:paraId="0D00AA1E" w14:textId="77777777" w:rsidR="00F24147" w:rsidRDefault="00000000">
      <w:pPr>
        <w:pStyle w:val="Titulek"/>
        <w:jc w:val="center"/>
        <w:rPr>
          <w:rFonts w:ascii="Times New Roman" w:eastAsia="Times New Roman" w:hAnsi="Times New Roman" w:cs="Times New Roman"/>
          <w:b w:val="0"/>
          <w:bCs w:val="0"/>
          <w:sz w:val="32"/>
          <w:szCs w:val="32"/>
        </w:rPr>
      </w:pPr>
      <w:r>
        <w:t>„Výběrové řízení na poskytovatele SaaS včetně implementace</w:t>
      </w:r>
      <w:r>
        <w:rPr>
          <w:rtl/>
          <w:lang w:val="ar-SA"/>
        </w:rPr>
        <w:t>“</w:t>
      </w:r>
    </w:p>
    <w:p w14:paraId="6D8AEBD4" w14:textId="77777777" w:rsidR="00F24147" w:rsidRDefault="00F24147">
      <w:pPr>
        <w:pStyle w:val="Vchoz"/>
        <w:spacing w:before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4973"/>
      </w:tblGrid>
      <w:tr w:rsidR="00DA2F90" w14:paraId="13AD1E69" w14:textId="77777777" w:rsidTr="00DA2F90">
        <w:trPr>
          <w:trHeight w:val="17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F2042BC" w14:textId="77777777" w:rsidR="00DA2F90" w:rsidRDefault="00DA2F90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ZADAVATEL</w:t>
            </w:r>
          </w:p>
        </w:tc>
      </w:tr>
      <w:tr w:rsidR="00DA2F90" w14:paraId="44379018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3745C36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Zadavatelem je: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2027B0D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MxB</w:t>
            </w:r>
            <w:proofErr w:type="spellEnd"/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účto</w:t>
            </w:r>
            <w:proofErr w:type="spellEnd"/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 xml:space="preserve"> s.r.o.</w:t>
            </w:r>
          </w:p>
        </w:tc>
      </w:tr>
      <w:tr w:rsidR="00DA2F90" w14:paraId="2328FCF9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29FB18D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Sídlo: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36B36FA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Rohanské nábřeží 671/15, Karlín, 18600 Praha 8</w:t>
            </w:r>
          </w:p>
        </w:tc>
      </w:tr>
      <w:tr w:rsidR="00DA2F90" w14:paraId="17A8C3A2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67DA25D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Provozovna: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CCAB5AE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Pražská 2546/</w:t>
            </w:r>
            <w:proofErr w:type="gramStart"/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3b</w:t>
            </w:r>
            <w:proofErr w:type="gramEnd"/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, 678 01, Blansko</w:t>
            </w:r>
          </w:p>
        </w:tc>
      </w:tr>
      <w:tr w:rsidR="00DA2F90" w14:paraId="5B040440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065D526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Kontaktní osoba: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DAEEE98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Michal Babák– jednatel společnosti</w:t>
            </w:r>
          </w:p>
        </w:tc>
      </w:tr>
      <w:tr w:rsidR="00DA2F90" w14:paraId="48CFC400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423EC95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137E819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27955095</w:t>
            </w:r>
          </w:p>
        </w:tc>
      </w:tr>
      <w:tr w:rsidR="00DA2F90" w14:paraId="236811F2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59F0153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002B861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CZ27955095</w:t>
            </w:r>
          </w:p>
        </w:tc>
      </w:tr>
      <w:tr w:rsidR="00DA2F90" w14:paraId="043203AD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A8526EF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1339D9B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420 777 737 949</w:t>
            </w:r>
          </w:p>
        </w:tc>
      </w:tr>
      <w:tr w:rsidR="00DA2F90" w14:paraId="7EE4F866" w14:textId="77777777" w:rsidTr="00DA2F90">
        <w:trPr>
          <w:trHeight w:val="176"/>
        </w:trPr>
        <w:tc>
          <w:tcPr>
            <w:tcW w:w="2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DC3B873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Franklin Gothic Book" w:hAnsi="Franklin Gothic Book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887DAE3" w14:textId="77777777" w:rsidR="00DA2F90" w:rsidRDefault="00DA2F90">
            <w:pPr>
              <w:pStyle w:val="Normlnweb"/>
              <w:spacing w:before="0" w:beforeAutospacing="0" w:after="0" w:afterAutospacing="0"/>
              <w:jc w:val="both"/>
            </w:pPr>
            <w:hyperlink r:id="rId7" w:history="1">
              <w:r>
                <w:rPr>
                  <w:rStyle w:val="Hypertextovodkaz"/>
                  <w:rFonts w:ascii="Franklin Gothic Book" w:hAnsi="Franklin Gothic Book"/>
                  <w:sz w:val="17"/>
                  <w:szCs w:val="17"/>
                </w:rPr>
                <w:t>babak@mxb.cz</w:t>
              </w:r>
            </w:hyperlink>
          </w:p>
        </w:tc>
      </w:tr>
    </w:tbl>
    <w:p w14:paraId="02E8B90E" w14:textId="466146A9" w:rsidR="00F24147" w:rsidRDefault="00F24147">
      <w:pPr>
        <w:pStyle w:val="Vchoz"/>
        <w:spacing w:before="0" w:after="16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951"/>
      </w:tblGrid>
      <w:tr w:rsidR="00DA2F90" w:rsidRPr="00DA2F90" w14:paraId="4084A13A" w14:textId="77777777" w:rsidTr="00DA2F90">
        <w:trPr>
          <w:trHeight w:val="17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49E1B29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ÚČASTNÍK</w:t>
            </w:r>
          </w:p>
        </w:tc>
      </w:tr>
      <w:tr w:rsidR="00DA2F90" w:rsidRPr="00DA2F90" w14:paraId="146207D5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B2A03C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Název (a právní forma):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5E02E6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C7A03DB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FD3300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Sídlo / Místo podnikání: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3E53DA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531F727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FF2D58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Tel.: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1F593B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059CADA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8E37B2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E-mail (pro komunikaci v průběhu výběrového řízení):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9F8FEF5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C1D0D60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FC802D5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URL adresa: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72185F5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4686AA0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97020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IČ: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934A9F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BBDF9D7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4CF618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DIČ: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2DC629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30E97DEF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2268A8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Kontaktní osoba (jméno a příjmení):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B9DD46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6AB6CD5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890F47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Celková cena v Kč či EUR bez DPH: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C00683B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377B484F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97B199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DPH: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290C8FB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0F042672" w14:textId="77777777" w:rsidTr="00DA2F90">
        <w:trPr>
          <w:trHeight w:val="176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F91D399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Cena v Kč či EUR včetně DPH: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86F405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</w:tbl>
    <w:p w14:paraId="4CCC699A" w14:textId="77777777" w:rsidR="00F24147" w:rsidRDefault="00F24147">
      <w:pPr>
        <w:pStyle w:val="Vchoz"/>
        <w:spacing w:before="0" w:after="16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8FC1A33" w14:textId="77777777" w:rsidR="00F24147" w:rsidRDefault="00000000">
      <w:pPr>
        <w:pStyle w:val="Tex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t> </w:t>
      </w:r>
    </w:p>
    <w:p w14:paraId="5A860DE3" w14:textId="77777777" w:rsidR="00F24147" w:rsidRDefault="00000000">
      <w:pPr>
        <w:pStyle w:val="Titulek"/>
      </w:pPr>
      <w:r>
        <w:t> Osoba oprávněná jednat za účastníka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951"/>
      </w:tblGrid>
      <w:tr w:rsidR="00DA2F90" w:rsidRPr="00DA2F90" w14:paraId="1F222AB6" w14:textId="77777777" w:rsidTr="00DA2F90">
        <w:trPr>
          <w:trHeight w:val="600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AAB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Titul, jméno, příjmení: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0E59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262E281C" w14:textId="77777777" w:rsidTr="00DA2F90">
        <w:trPr>
          <w:trHeight w:val="585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570D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Funkce: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887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0B76CBBA" w14:textId="77777777" w:rsidTr="00DA2F90">
        <w:trPr>
          <w:trHeight w:val="600"/>
        </w:trPr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8806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Podpis osoby oprávněné jednat za účastníka:</w:t>
            </w:r>
          </w:p>
        </w:tc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1D74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2888BF1C" w14:textId="77777777" w:rsidTr="00DA2F90">
        <w:trPr>
          <w:trHeight w:val="60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573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4C255A0D" w14:textId="77777777" w:rsidR="00F24147" w:rsidRDefault="00F24147">
      <w:pPr>
        <w:pStyle w:val="Vchoz"/>
        <w:spacing w:before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</w:rPr>
      </w:pPr>
    </w:p>
    <w:p w14:paraId="4FFC73D9" w14:textId="77777777" w:rsidR="00F24147" w:rsidRDefault="00F24147">
      <w:pPr>
        <w:pStyle w:val="Vchoz"/>
        <w:spacing w:before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22F51E7B" w14:textId="77777777" w:rsidR="00F24147" w:rsidRDefault="00000000">
      <w:pPr>
        <w:pStyle w:val="Text"/>
      </w:pPr>
      <w:r>
        <w:rPr>
          <w:rFonts w:ascii="Arial Unicode MS" w:eastAsia="Arial Unicode MS" w:hAnsi="Arial Unicode MS" w:cs="Arial Unicode MS"/>
        </w:rPr>
        <w:br w:type="page"/>
      </w:r>
    </w:p>
    <w:p w14:paraId="309F1593" w14:textId="77777777" w:rsidR="00F24147" w:rsidRDefault="00000000">
      <w:pPr>
        <w:pStyle w:val="Nadpis"/>
        <w:numPr>
          <w:ilvl w:val="0"/>
          <w:numId w:val="12"/>
        </w:numPr>
      </w:pPr>
      <w:r>
        <w:rPr>
          <w:rFonts w:eastAsia="Arial Unicode MS" w:cs="Arial Unicode MS"/>
        </w:rPr>
        <w:lastRenderedPageBreak/>
        <w:t>Příloha č. 2 – Technická specifikace</w:t>
      </w:r>
    </w:p>
    <w:p w14:paraId="620B676A" w14:textId="77777777" w:rsidR="00F24147" w:rsidRDefault="00000000">
      <w:pPr>
        <w:pStyle w:val="Tex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lang w:val="de-DE"/>
        </w:rPr>
        <w:t>TECHNICK</w:t>
      </w:r>
      <w:r>
        <w:t xml:space="preserve">Á </w:t>
      </w:r>
      <w:r>
        <w:rPr>
          <w:lang w:val="de-DE"/>
        </w:rPr>
        <w:t>SPECIFIKACE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6054"/>
        <w:gridCol w:w="1457"/>
        <w:gridCol w:w="1630"/>
      </w:tblGrid>
      <w:tr w:rsidR="00DA2F90" w:rsidRPr="00DA2F90" w14:paraId="538B746D" w14:textId="77777777" w:rsidTr="00DA2F90">
        <w:trPr>
          <w:trHeight w:val="17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03EC80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PARAMETRY – NUTNÉ</w:t>
            </w:r>
          </w:p>
        </w:tc>
      </w:tr>
      <w:tr w:rsidR="00DA2F90" w:rsidRPr="00DA2F90" w14:paraId="2260392D" w14:textId="77777777" w:rsidTr="00DA2F90">
        <w:trPr>
          <w:trHeight w:val="401"/>
        </w:trPr>
        <w:tc>
          <w:tcPr>
            <w:tcW w:w="33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7FE5DE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PARAMETR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4662F4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7"/>
                <w:szCs w:val="17"/>
                <w:bdr w:val="none" w:sz="0" w:space="0" w:color="auto"/>
                <w:lang w:val="cs-CZ" w:eastAsia="cs-CZ"/>
              </w:rPr>
              <w:t>POŽADAVEK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F2FA88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1"/>
                <w:szCs w:val="11"/>
                <w:bdr w:val="none" w:sz="0" w:space="0" w:color="auto"/>
                <w:lang w:val="cs-CZ" w:eastAsia="cs-CZ"/>
              </w:rPr>
              <w:t>VEPIŠTE ČÍSELNOU HODNOTU, PŘÍPADNĚ ANO/</w:t>
            </w:r>
            <w:proofErr w:type="gramStart"/>
            <w:r w:rsidRPr="00DA2F90">
              <w:rPr>
                <w:rFonts w:ascii="Franklin Gothic Book" w:eastAsia="Times New Roman" w:hAnsi="Franklin Gothic Book"/>
                <w:color w:val="000000"/>
                <w:sz w:val="11"/>
                <w:szCs w:val="11"/>
                <w:bdr w:val="none" w:sz="0" w:space="0" w:color="auto"/>
                <w:lang w:val="cs-CZ" w:eastAsia="cs-CZ"/>
              </w:rPr>
              <w:t>NE</w:t>
            </w:r>
            <w:r w:rsidRPr="00DA2F90">
              <w:rPr>
                <w:rFonts w:ascii="Franklin Gothic Book" w:eastAsia="Times New Roman" w:hAnsi="Franklin Gothic Book"/>
                <w:color w:val="0000FF"/>
                <w:sz w:val="7"/>
                <w:szCs w:val="7"/>
                <w:u w:val="single"/>
                <w:bdr w:val="none" w:sz="0" w:space="0" w:color="auto"/>
                <w:vertAlign w:val="superscript"/>
                <w:lang w:val="cs-CZ" w:eastAsia="cs-CZ"/>
              </w:rPr>
              <w:t>[</w:t>
            </w:r>
            <w:proofErr w:type="gramEnd"/>
            <w:r w:rsidRPr="00DA2F90">
              <w:rPr>
                <w:rFonts w:ascii="Franklin Gothic Book" w:eastAsia="Times New Roman" w:hAnsi="Franklin Gothic Book"/>
                <w:color w:val="0000FF"/>
                <w:sz w:val="7"/>
                <w:szCs w:val="7"/>
                <w:u w:val="single"/>
                <w:bdr w:val="none" w:sz="0" w:space="0" w:color="auto"/>
                <w:vertAlign w:val="superscript"/>
                <w:lang w:val="cs-CZ" w:eastAsia="cs-CZ"/>
              </w:rPr>
              <w:t>1]</w:t>
            </w:r>
          </w:p>
        </w:tc>
      </w:tr>
      <w:tr w:rsidR="00DA2F90" w:rsidRPr="00DA2F90" w14:paraId="2F42AB08" w14:textId="77777777" w:rsidTr="00DA2F90">
        <w:trPr>
          <w:trHeight w:val="112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07E44CB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67220A9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Software poskytovaný v rámci cloudových služeb (</w:t>
            </w:r>
            <w:proofErr w:type="spellStart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SaaS</w:t>
            </w:r>
            <w:proofErr w:type="spellEnd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)</w:t>
            </w:r>
          </w:p>
          <w:p w14:paraId="1FFD43CF" w14:textId="77777777" w:rsidR="00DA2F90" w:rsidRPr="00DA2F90" w:rsidRDefault="00DA2F90" w:rsidP="00DA2F9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Zajištění dostupnosti aplikace minimálně 99,5 % času.</w:t>
            </w:r>
          </w:p>
          <w:p w14:paraId="521F26D4" w14:textId="77777777" w:rsidR="00DA2F90" w:rsidRPr="00DA2F90" w:rsidRDefault="00DA2F90" w:rsidP="00DA2F9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Přístup k aplikaci z webových prohlížečů bez potřeby dalších instalací.</w:t>
            </w:r>
          </w:p>
          <w:p w14:paraId="10216990" w14:textId="77777777" w:rsidR="00DA2F90" w:rsidRPr="00DA2F90" w:rsidRDefault="00DA2F90" w:rsidP="00DA2F9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Aplikace musí splňovat příslušné normy pro zabezpečení dat a ochranu soukromí, včetně GDPR.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CDB64EB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7BB80A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3C7AC5F5" w14:textId="77777777" w:rsidTr="00DA2F90">
        <w:trPr>
          <w:trHeight w:val="1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BA8262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6CCB79C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Délka závazku poskytování licencí 12 měsíců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50AE30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12 měsíců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DB4CF2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AC6DF9B" w14:textId="77777777" w:rsidTr="00DA2F90">
        <w:trPr>
          <w:trHeight w:val="58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D091ED8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3.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71F1325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Otevřenost systému pro možnost napojení produktů třetích stran</w:t>
            </w:r>
          </w:p>
          <w:p w14:paraId="4D240BD7" w14:textId="77777777" w:rsidR="00DA2F90" w:rsidRPr="00DA2F90" w:rsidRDefault="00DA2F90" w:rsidP="00DA2F9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Poskytnutí API pro integraci s ostatními systémy, včetně dokumentace k API.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AE71CC8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F481128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6B23508B" w14:textId="77777777" w:rsidTr="00DA2F90">
        <w:trPr>
          <w:trHeight w:val="41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A7D205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4.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4D4F6E9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Kompatibilita s mobilními zařízeními</w:t>
            </w:r>
          </w:p>
          <w:p w14:paraId="7B51A842" w14:textId="77777777" w:rsidR="00DA2F90" w:rsidRPr="00DA2F90" w:rsidRDefault="00DA2F90" w:rsidP="00DA2F9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Přístup k aplikaci z webových prohlížečů bez potřeby dalších instalací.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6B0E849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BCBF92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765F428" w14:textId="77777777" w:rsidTr="00DA2F90">
        <w:trPr>
          <w:trHeight w:val="7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D5E7D8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5.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5D2C335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Umělá inteligence implementovaná v systému</w:t>
            </w:r>
          </w:p>
          <w:p w14:paraId="03BA83B3" w14:textId="77777777" w:rsidR="00DA2F90" w:rsidRPr="00DA2F90" w:rsidRDefault="00DA2F90" w:rsidP="00DA2F9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integrovat pokročilé funkce umělé inteligence pro automatizaci a podporu rozhodovacích procesů, analýzu dat a prediktivní modelování.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55B1D8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387AF89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2E162A8E" w14:textId="77777777" w:rsidTr="00DA2F90">
        <w:trPr>
          <w:trHeight w:val="58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D54971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6.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51364C03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ERP systém: licence pro uživatele</w:t>
            </w:r>
          </w:p>
          <w:p w14:paraId="2B0F016F" w14:textId="77777777" w:rsidR="00DA2F90" w:rsidRPr="00DA2F90" w:rsidRDefault="00DA2F90" w:rsidP="00DA2F90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poskytnout licenci, která umožňuje uživateli plný administrátorský přístup ke všem modulům a funkcím systému.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9B6B9D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6 ks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20467F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795D354" w14:textId="77777777" w:rsidTr="00DA2F90">
        <w:trPr>
          <w:trHeight w:val="7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36B54B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7.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679EB79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ERP systém: licence pro člena týmu</w:t>
            </w:r>
          </w:p>
          <w:p w14:paraId="4EF703E3" w14:textId="77777777" w:rsidR="00DA2F90" w:rsidRPr="00DA2F90" w:rsidRDefault="00DA2F90" w:rsidP="00DA2F9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poskytnout licenci, která umožňuje uživateli přístup k vybraným modulům systému s možností vstupu a úpravy dat dle přidělených oprávnění.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55CECF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36 ks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8FC715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168D705" w14:textId="77777777" w:rsidTr="00DA2F90">
        <w:trPr>
          <w:trHeight w:val="7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9D90F7D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8.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14:paraId="0733FD5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Obchodní a procesní systém: licence pro uživatele </w:t>
            </w:r>
          </w:p>
          <w:p w14:paraId="7089A3CD" w14:textId="77777777" w:rsidR="00DA2F90" w:rsidRPr="00DA2F90" w:rsidRDefault="00DA2F90" w:rsidP="00DA2F90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poskytnout licenci, která umožňuje uživateli přístup k vybraným obchodním modulům systému s možností vstupu a úpravy dat dle přidělených oprávnění.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B5DE316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84 ks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BDDA753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45AB1744" w14:textId="77777777" w:rsidTr="00DA2F90">
        <w:trPr>
          <w:trHeight w:val="58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E0DB9AD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9.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F98FA0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Obchodní a procesní systém: licence pro obchod</w:t>
            </w:r>
          </w:p>
          <w:p w14:paraId="1ABD2375" w14:textId="77777777" w:rsidR="00DA2F90" w:rsidRPr="00DA2F90" w:rsidRDefault="00DA2F90" w:rsidP="00DA2F90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poskytnout licenci, která umožňuje uživateli plný administrátorský přístup k modulům obchodu.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506007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 ks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24CC194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0DFC6E2" w14:textId="77777777" w:rsidTr="00DA2F90">
        <w:trPr>
          <w:trHeight w:val="122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FA8770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10.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CEA190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Business </w:t>
            </w:r>
            <w:proofErr w:type="spellStart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Intelligence</w:t>
            </w:r>
            <w:proofErr w:type="spellEnd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 (BI): licence pro uživatele</w:t>
            </w:r>
          </w:p>
          <w:p w14:paraId="0BCF468A" w14:textId="77777777" w:rsidR="00DA2F90" w:rsidRPr="00DA2F90" w:rsidRDefault="00DA2F90" w:rsidP="00DA2F90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Licence by měla umožňovat uživatelům přístup k BI nástrojům pro tvorbu, zobrazení a analýzu reportů a dashboardů,</w:t>
            </w:r>
          </w:p>
          <w:p w14:paraId="29D1CE90" w14:textId="77777777" w:rsidR="00DA2F90" w:rsidRPr="00DA2F90" w:rsidRDefault="00DA2F90" w:rsidP="00DA2F90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Uživatelé by měli mít možnost přizpůsobit si reporty a dashboardy dle individuálních potřeb, aniž by měli přístup ke konfiguraci celého BI systému.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0EE272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3 ks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B60EFE3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15B814D1" w14:textId="77777777" w:rsidTr="00DA2F90">
        <w:trPr>
          <w:trHeight w:val="104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3DDA9D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11.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9C9597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Moduly pro CZ/SK legislativu: licence pro uživatele</w:t>
            </w:r>
          </w:p>
          <w:p w14:paraId="1C7B466A" w14:textId="77777777" w:rsidR="00DA2F90" w:rsidRPr="00DA2F90" w:rsidRDefault="00DA2F90" w:rsidP="00DA2F90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shd w:val="clear" w:color="auto" w:fill="FFFFFF"/>
                <w:lang w:val="cs-CZ" w:eastAsia="cs-CZ"/>
              </w:rPr>
              <w:t>Systém musí pravidelně přijímat aktualizace zajišťující soulad s nejnovějšími legislativními změnami v České republice a na Slovensku.</w:t>
            </w:r>
          </w:p>
          <w:p w14:paraId="40490BDA" w14:textId="77777777" w:rsidR="00DA2F90" w:rsidRPr="00DA2F90" w:rsidRDefault="00DA2F90" w:rsidP="00DA2F90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Poskytnout nástroje pro generování reportů a formulářů vyžadovaných místními finančními úřady a jinými regulačními institucemi.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D587EA4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6 ks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6FF284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8B66884" w14:textId="77777777" w:rsidTr="00DA2F90">
        <w:trPr>
          <w:trHeight w:val="409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203492D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lastRenderedPageBreak/>
              <w:t>12.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31B267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Finance a účetnictví</w:t>
            </w:r>
          </w:p>
          <w:p w14:paraId="239FFC13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umožňovat vedení účetnictví podle účetních standardů platných v České republice.</w:t>
            </w:r>
          </w:p>
          <w:p w14:paraId="4B963201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podporovat všechny relevantní účetní operace, včetně vedení hlavní účetní knihy, a to s možností přizpůsobení pro specifické potřeby organizace.</w:t>
            </w:r>
          </w:p>
          <w:p w14:paraId="5C0926AE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poskytovat nástroje pro evidenci a správu závazků, pohledávek a výkazů DPH.</w:t>
            </w:r>
          </w:p>
          <w:p w14:paraId="661DC4A4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Automatické generování souvisejících účetních záznamů a reportů pro potřeby daňového přiznání a kontrol.</w:t>
            </w:r>
          </w:p>
          <w:p w14:paraId="1F0DA2D8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Umožnit evidenci účetních dokladů v různých měnách a import směnných kurzů z externích zdrojů.</w:t>
            </w:r>
          </w:p>
          <w:p w14:paraId="692CF515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Automatický výpočet realizovaných a nerealizovaných zisků a ztrát z kurzových rozdílů.</w:t>
            </w:r>
          </w:p>
          <w:p w14:paraId="7CC324CE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Možnost vést účetnictví paralelně v druhé měně, což umožňuje snadnější přechod ekonomiky na jinou měnu, jako je například euro.</w:t>
            </w:r>
          </w:p>
          <w:p w14:paraId="6567EE8A" w14:textId="77777777" w:rsidR="00DA2F90" w:rsidRPr="00DA2F90" w:rsidRDefault="00DA2F90" w:rsidP="00DA2F90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by měl obsahovat nástroje pro přípravu na budoucí přechod ekonomiky na jinou měnu, včetně simulací dopadů měnové změny na finanční operace a plánování.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F372023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0D8D028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1F344C04" w14:textId="77777777" w:rsidTr="00DA2F90">
        <w:trPr>
          <w:trHeight w:val="212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8D495E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13.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E88763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Výkazy</w:t>
            </w:r>
          </w:p>
          <w:p w14:paraId="342D1DDD" w14:textId="77777777" w:rsidR="00DA2F90" w:rsidRPr="00DA2F90" w:rsidRDefault="00DA2F90" w:rsidP="00DA2F90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umožňovat definovat libovolný počet dimenzí a hodnot dimenzí pro účely segmentace dat a detailního rozboru.</w:t>
            </w:r>
          </w:p>
          <w:p w14:paraId="41DF6BFF" w14:textId="77777777" w:rsidR="00DA2F90" w:rsidRPr="00DA2F90" w:rsidRDefault="00DA2F90" w:rsidP="00DA2F90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Uživatelé by měli mít možnost vytvářet a kombinovat tyto dimenze podle potřeb analýzy a reportingu.</w:t>
            </w:r>
          </w:p>
          <w:p w14:paraId="333EDEC5" w14:textId="77777777" w:rsidR="00DA2F90" w:rsidRPr="00DA2F90" w:rsidRDefault="00DA2F90" w:rsidP="00DA2F90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by měl poskytovat nástroje pro tvorbu účetních schémat založených na definovaných dimenzích, což umožňuje flexibilní zpracování a prezentaci finančních dat.</w:t>
            </w:r>
          </w:p>
          <w:p w14:paraId="0DF4E9D6" w14:textId="77777777" w:rsidR="00DA2F90" w:rsidRPr="00DA2F90" w:rsidRDefault="00DA2F90" w:rsidP="00DA2F90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Integrace s Business </w:t>
            </w:r>
            <w:proofErr w:type="spellStart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Intelligence</w:t>
            </w:r>
            <w:proofErr w:type="spellEnd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 (BI) nástroji, která umožní skládat rozsáhlé reportingy a analýzy využívající dimenzionální data.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7BB680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B935BC4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5F79C981" w14:textId="77777777" w:rsidTr="00DA2F90">
        <w:trPr>
          <w:trHeight w:val="7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454F8D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14.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ADA28B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Nákup</w:t>
            </w:r>
          </w:p>
          <w:p w14:paraId="5E58D68F" w14:textId="77777777" w:rsidR="00DA2F90" w:rsidRPr="00DA2F90" w:rsidRDefault="00DA2F90" w:rsidP="00DA2F90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umožňovat vytváření rámcových nákupních objednávek, ze kterých lze generovat dílčí plnění nebo jednorázové nákupní objednávky podle aktuálních potřeb kanceláře.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12C233D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550953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34F40C1A" w14:textId="77777777" w:rsidTr="00DA2F90">
        <w:trPr>
          <w:trHeight w:val="202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E34483B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15.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6C3EEA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Prodej</w:t>
            </w:r>
          </w:p>
          <w:p w14:paraId="75A65F3E" w14:textId="77777777" w:rsidR="00DA2F90" w:rsidRPr="00DA2F90" w:rsidRDefault="00DA2F90" w:rsidP="00DA2F90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podporovat vytváření a správu hromadných prodejních objednávek, jakož i možnost rozdělení na dílčí plnění nebo jednorázové prodejní objednávky.</w:t>
            </w:r>
          </w:p>
          <w:p w14:paraId="0AA0B5AD" w14:textId="77777777" w:rsidR="00DA2F90" w:rsidRPr="00DA2F90" w:rsidRDefault="00DA2F90" w:rsidP="00DA2F90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by měl umožnit rozdělování prodejních a nákupních dokladů podle center odpovědnosti, což umožňuje přesnější sledování nákladů a příjmů na úrovni jednotlivých oddělení nebo projektů.</w:t>
            </w:r>
          </w:p>
          <w:p w14:paraId="526673C1" w14:textId="77777777" w:rsidR="00DA2F90" w:rsidRPr="00DA2F90" w:rsidRDefault="00DA2F90" w:rsidP="00DA2F90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Modul Prodej by měl být plně </w:t>
            </w:r>
            <w:proofErr w:type="spellStart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integrovatelný</w:t>
            </w:r>
            <w:proofErr w:type="spellEnd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 s ostatními moduly ERP systému, jako jsou Účetnictví a CRM, aby bylo možné sdílet data a procesy napříč systémem.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F739F03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1A7FF25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160A8166" w14:textId="77777777" w:rsidTr="00DA2F90">
        <w:trPr>
          <w:trHeight w:val="16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1811D3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16.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14B4DD5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Majetek</w:t>
            </w:r>
          </w:p>
          <w:p w14:paraId="60F59F59" w14:textId="77777777" w:rsidR="00DA2F90" w:rsidRPr="00DA2F90" w:rsidRDefault="00DA2F90" w:rsidP="00DA2F90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umožnit evidenci drobného i dlouhodobého majetku, včetně všech relevantních informací, jako jsou nákupní cena, datum pořízení, a údaje o záruce,</w:t>
            </w:r>
          </w:p>
          <w:p w14:paraId="49EEF14C" w14:textId="77777777" w:rsidR="00DA2F90" w:rsidRPr="00DA2F90" w:rsidRDefault="00DA2F90" w:rsidP="00DA2F90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by měl podporovat kategorizaci majetku a umožnit snadné vyhledávání a sledování majetkových položek.</w:t>
            </w:r>
          </w:p>
          <w:p w14:paraId="6EABD3E3" w14:textId="77777777" w:rsidR="00DA2F90" w:rsidRPr="00DA2F90" w:rsidRDefault="00DA2F90" w:rsidP="00DA2F90">
            <w:pPr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by měl poskytovat možnost definovat a vypočítávat účetní i daňové odpisy dle platné legislativy České republiky.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0EC9F2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0A28665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02941ABC" w14:textId="77777777" w:rsidTr="00DA2F90">
        <w:trPr>
          <w:trHeight w:val="7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C12DC14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17.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A91C3A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Zásoby</w:t>
            </w:r>
          </w:p>
          <w:p w14:paraId="750CD0EF" w14:textId="77777777" w:rsidR="00DA2F90" w:rsidRPr="00DA2F90" w:rsidRDefault="00DA2F90" w:rsidP="00DA2F90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by měl podporovat snadnou integraci modulu Zásoby s ostatními moduly ERP systému, jako jsou Prodej, Nákup a Účetnictví, aby bylo možné efektivně sledovat tok zboží napříč organizací.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7B8622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79A3946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27016583" w14:textId="77777777" w:rsidTr="00DA2F90">
        <w:trPr>
          <w:trHeight w:val="121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6D24BC8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18.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CB1F4F3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Projekty</w:t>
            </w:r>
          </w:p>
          <w:p w14:paraId="620EEF13" w14:textId="77777777" w:rsidR="00DA2F90" w:rsidRPr="00DA2F90" w:rsidRDefault="00DA2F90" w:rsidP="00DA2F90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umožnit uživatelům definovat a spravovat projekty, včetně základních informací, jako jsou název projektu, data zahájení a ukončení, vedoucí projektu a přiřazený tým.</w:t>
            </w:r>
          </w:p>
          <w:p w14:paraId="71F69087" w14:textId="77777777" w:rsidR="00DA2F90" w:rsidRPr="00DA2F90" w:rsidRDefault="00DA2F90" w:rsidP="00DA2F90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Každý projekt by měl mít možnost přiřazení jednoho detailního rozpočtu, který bude zahrnovat všechny předpokládané příjmy a výdaje.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B138913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77E654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636590A6" w14:textId="77777777" w:rsidTr="00DA2F90">
        <w:trPr>
          <w:trHeight w:val="140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BA015F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lastRenderedPageBreak/>
              <w:t>19.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776F06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Došlá pošta</w:t>
            </w:r>
          </w:p>
          <w:p w14:paraId="38F28E0B" w14:textId="77777777" w:rsidR="00DA2F90" w:rsidRPr="00DA2F90" w:rsidRDefault="00DA2F90" w:rsidP="00DA2F90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umožnit digitalizaci došlé pošty, včetně dokumentů, dopisů a jiných komunikací,</w:t>
            </w:r>
          </w:p>
          <w:p w14:paraId="4C400CEB" w14:textId="77777777" w:rsidR="00DA2F90" w:rsidRPr="00DA2F90" w:rsidRDefault="00DA2F90" w:rsidP="00DA2F90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Pro dokumenty jako jsou přijaté faktury, dobropisy a zálohové faktury, by modul měl poskytovat funkcionalitu pro elektronické odeslání těchto dokumentů do účetního systému, kde dochází k jejich automatickému zaúčtování.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03C73C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A3376E9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41E60198" w14:textId="77777777" w:rsidTr="00DA2F90">
        <w:trPr>
          <w:trHeight w:val="7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A6B1F7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20.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AA43A4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Zdroje</w:t>
            </w:r>
          </w:p>
          <w:p w14:paraId="595BB7C3" w14:textId="77777777" w:rsidR="00DA2F90" w:rsidRPr="00DA2F90" w:rsidRDefault="00DA2F90" w:rsidP="00DA2F90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umožnit detailní evidenci všech interních a externích zdrojů organizace. Zdroje zahrnují, ale neomezují se na, materiály, zařízení, software, lidské zdroje a finanční prostředky.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EA5A01D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2FC3E1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4D444F96" w14:textId="77777777" w:rsidTr="00DA2F90">
        <w:trPr>
          <w:trHeight w:val="139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FD801E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21.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CCCF08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Modul: Lidské zdroje</w:t>
            </w:r>
          </w:p>
          <w:p w14:paraId="2D343214" w14:textId="77777777" w:rsidR="00DA2F90" w:rsidRPr="00DA2F90" w:rsidRDefault="00DA2F90" w:rsidP="00DA2F90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Modul musí umožnit detailní evidenci každého zaměstnance, včetně osobních údajů, kontaktů, pracovní pozice, datum nástupu, a dalších relevantních informací.</w:t>
            </w:r>
          </w:p>
          <w:p w14:paraId="4671E43C" w14:textId="77777777" w:rsidR="00DA2F90" w:rsidRPr="00DA2F90" w:rsidRDefault="00DA2F90" w:rsidP="00DA2F90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by měl zahrnovat funkce pro správu zaměstnaneckých dokumentů, jako jsou pracovní smlouvy, certifikace a další oficiální dokumenty.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A4DA9C4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076811F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A2EB889" w14:textId="77777777" w:rsidTr="00DA2F90">
        <w:trPr>
          <w:trHeight w:val="203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0AE18B7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22.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1F6FB8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E-mailový a </w:t>
            </w:r>
            <w:proofErr w:type="spellStart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groupwarový</w:t>
            </w:r>
            <w:proofErr w:type="spellEnd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 klient</w:t>
            </w:r>
          </w:p>
          <w:p w14:paraId="3B1D063F" w14:textId="77777777" w:rsidR="00DA2F90" w:rsidRPr="00DA2F90" w:rsidRDefault="00DA2F90" w:rsidP="00DA2F90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musí poskytovat plně funkční e-mailový klient, který umožňuje odesílání, přijímání a správu e-mailů. Klient by měl podporovat všechny běžné e-mailové protokoly, jako jsou SMTP, IMAP a POP3.</w:t>
            </w:r>
          </w:p>
          <w:p w14:paraId="6385774D" w14:textId="77777777" w:rsidR="00DA2F90" w:rsidRPr="00DA2F90" w:rsidRDefault="00DA2F90" w:rsidP="00DA2F90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Integrovat nástroje pro plánování a organizaci, včetně kalendáře pro správu schůzek, událostí a upomínek. Kalendář by měl podporovat sdílení mezi uživateli a možnost zasílání pozvánek na schůzky e-mailem.</w:t>
            </w:r>
          </w:p>
          <w:p w14:paraId="123EABB4" w14:textId="77777777" w:rsidR="00DA2F90" w:rsidRPr="00DA2F90" w:rsidRDefault="00DA2F90" w:rsidP="00DA2F90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Poskytnout funkce pro správu kontaktů, které umožní uživatelům uchovávat a sdílet kontaktní informace, včetně integrace s e-mailovými a kalendářovými funkcemi.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94DCCF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8BDF36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6A18C57B" w14:textId="77777777" w:rsidTr="00DA2F90">
        <w:trPr>
          <w:trHeight w:val="1391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D6A59FA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23.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40AAF8D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Podpora export/import kompatibilní s MS OFFICE</w:t>
            </w:r>
          </w:p>
          <w:p w14:paraId="48FD8512" w14:textId="77777777" w:rsidR="00DA2F90" w:rsidRPr="00DA2F90" w:rsidRDefault="00DA2F90" w:rsidP="00DA2F9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by měl umožnit export dat z různých modulů ERP, jako jsou účetnictví, správa zásob, lidské zdroje a další do formátů kompatibilní s MS Office, což usnadňuje reporting, analýzy a sdílení informací.</w:t>
            </w:r>
          </w:p>
          <w:p w14:paraId="40E6DD01" w14:textId="77777777" w:rsidR="00DA2F90" w:rsidRPr="00DA2F90" w:rsidRDefault="00DA2F90" w:rsidP="00DA2F90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ERP systém by měl poskytovat šablony pro běžné úkoly a dokumenty, které jsou kompatibilní s MS Office, jako jsou faktury, objednávky a pracovní smlouvy.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3B9448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587E995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63ECE688" w14:textId="77777777" w:rsidTr="00DA2F90">
        <w:trPr>
          <w:trHeight w:val="77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35CDD0B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24.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C98D546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Platforma pro sdílení obsahu</w:t>
            </w:r>
          </w:p>
          <w:p w14:paraId="7E3AB5F1" w14:textId="77777777" w:rsidR="00DA2F90" w:rsidRPr="00DA2F90" w:rsidRDefault="00DA2F90" w:rsidP="00DA2F90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Systém by měl poskytovat efektivní metody pro kategorizaci a vyhledávání obsahu na základě různých kritérií, jako jsou tagy, datumy, autoři nebo přidružené projekty.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D62E4C0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5EE5984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4F44CC3D" w14:textId="77777777" w:rsidTr="00DA2F90">
        <w:trPr>
          <w:trHeight w:val="32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254D77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25.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BDB6EFC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 xml:space="preserve">Součástí implementace nového řešení bude i převod dat ze stávajících systémů, který společnost v současné době využívá (Pohoda, </w:t>
            </w:r>
            <w:proofErr w:type="spellStart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Preator</w:t>
            </w:r>
            <w:proofErr w:type="spellEnd"/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)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C3DA991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49EE85B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  <w:tr w:rsidR="00DA2F90" w:rsidRPr="00DA2F90" w14:paraId="733EF189" w14:textId="77777777" w:rsidTr="00DA2F90">
        <w:trPr>
          <w:trHeight w:val="1526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D5C308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26.</w:t>
            </w:r>
          </w:p>
        </w:tc>
        <w:tc>
          <w:tcPr>
            <w:tcW w:w="3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4BF7CBE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Implementace a školení:</w:t>
            </w:r>
          </w:p>
          <w:p w14:paraId="712177F6" w14:textId="77777777" w:rsidR="00DA2F90" w:rsidRPr="00DA2F90" w:rsidRDefault="00DA2F90" w:rsidP="00DA2F90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Zadavatel požaduje přidělení dedikovaného projektového manažera, který bude celý projekt řídit.</w:t>
            </w:r>
          </w:p>
          <w:p w14:paraId="2C040AA2" w14:textId="77777777" w:rsidR="00DA2F90" w:rsidRPr="00DA2F90" w:rsidRDefault="00DA2F90" w:rsidP="00DA2F90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90"/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Klíčoví uživatelé budou proškoleni na takové úrovni, aby byli schopni školit běžné uživatele</w:t>
            </w:r>
          </w:p>
          <w:p w14:paraId="3218C2D7" w14:textId="77777777" w:rsidR="00DA2F90" w:rsidRPr="00DA2F90" w:rsidRDefault="00DA2F90" w:rsidP="00DA2F90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Běžní uživatelé budou proškolení pro standartní používání software, vztahujících se k výkonu dle pracovního zařazení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AF791B6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cs-CZ" w:eastAsia="cs-CZ"/>
              </w:rPr>
            </w:pPr>
            <w:r w:rsidRPr="00DA2F90">
              <w:rPr>
                <w:rFonts w:ascii="Franklin Gothic Book" w:eastAsia="Times New Roman" w:hAnsi="Franklin Gothic Book"/>
                <w:color w:val="000000"/>
                <w:sz w:val="14"/>
                <w:szCs w:val="14"/>
                <w:bdr w:val="none" w:sz="0" w:space="0" w:color="auto"/>
                <w:lang w:val="cs-CZ" w:eastAsia="cs-CZ"/>
              </w:rPr>
              <w:t>ANO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69DEAA2" w14:textId="77777777" w:rsidR="00DA2F90" w:rsidRPr="00DA2F90" w:rsidRDefault="00DA2F90" w:rsidP="00DA2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eastAsia="Times New Roman" w:hAnsi="Helvetica"/>
                <w:sz w:val="18"/>
                <w:szCs w:val="18"/>
                <w:bdr w:val="none" w:sz="0" w:space="0" w:color="auto"/>
                <w:lang w:val="cs-CZ" w:eastAsia="cs-CZ"/>
              </w:rPr>
            </w:pPr>
          </w:p>
        </w:tc>
      </w:tr>
    </w:tbl>
    <w:p w14:paraId="2C340F10" w14:textId="77777777" w:rsidR="00F24147" w:rsidRDefault="00F24147">
      <w:pPr>
        <w:pStyle w:val="Vchoz"/>
        <w:spacing w:before="0" w:after="16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color="0000FF"/>
        </w:rPr>
      </w:pPr>
    </w:p>
    <w:p w14:paraId="6432AF6D" w14:textId="77777777" w:rsidR="00F24147" w:rsidRDefault="00000000">
      <w:pPr>
        <w:pStyle w:val="Tex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eastAsia="Arial Unicode MS" w:cs="Arial Unicode MS"/>
        </w:rPr>
        <w:t xml:space="preserve">Jsou-li v zadávací dokumentaci nebo jejich přílohách uvedeny </w:t>
      </w:r>
      <w:proofErr w:type="spellStart"/>
      <w:r>
        <w:rPr>
          <w:rFonts w:eastAsia="Arial Unicode MS" w:cs="Arial Unicode MS"/>
        </w:rPr>
        <w:t>konkr</w:t>
      </w:r>
      <w:proofErr w:type="spellEnd"/>
      <w:r>
        <w:rPr>
          <w:rFonts w:eastAsia="Arial Unicode MS" w:cs="Arial Unicode MS"/>
          <w:lang w:val="fr-FR"/>
        </w:rPr>
        <w:t>é</w:t>
      </w:r>
      <w:proofErr w:type="spellStart"/>
      <w:r>
        <w:rPr>
          <w:rFonts w:eastAsia="Arial Unicode MS" w:cs="Arial Unicode MS"/>
        </w:rPr>
        <w:t>tní</w:t>
      </w:r>
      <w:proofErr w:type="spellEnd"/>
      <w:r>
        <w:rPr>
          <w:rFonts w:eastAsia="Arial Unicode MS" w:cs="Arial Unicode MS"/>
        </w:rPr>
        <w:t xml:space="preserve"> obchodní názvy, jedná se pouze o vymezení </w:t>
      </w:r>
      <w:proofErr w:type="spellStart"/>
      <w:r>
        <w:rPr>
          <w:rFonts w:eastAsia="Arial Unicode MS" w:cs="Arial Unicode MS"/>
        </w:rPr>
        <w:t>požadovan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ho standardu a zadavatel umožňuje i jin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technicky a kvalitativně srovnatelné řešení.</w:t>
      </w:r>
    </w:p>
    <w:p w14:paraId="0780E7E8" w14:textId="77777777" w:rsidR="00F24147" w:rsidRDefault="00000000">
      <w:pPr>
        <w:pStyle w:val="Vchoz"/>
        <w:spacing w:before="0" w:after="16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color="0000FF"/>
        </w:rPr>
      </w:pPr>
      <w:r>
        <w:rPr>
          <w:rFonts w:ascii="Helvetica" w:hAnsi="Helvetica"/>
          <w:sz w:val="27"/>
          <w:szCs w:val="27"/>
          <w:u w:color="0000FF"/>
        </w:rPr>
        <w:t> </w:t>
      </w:r>
    </w:p>
    <w:p w14:paraId="774D53B1" w14:textId="77777777" w:rsidR="00F24147" w:rsidRDefault="00000000">
      <w:pPr>
        <w:pStyle w:val="Tex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eastAsia="Arial Unicode MS" w:cs="Arial Unicode MS"/>
          <w:lang w:val="de-DE"/>
        </w:rPr>
        <w:t xml:space="preserve">Datum: </w:t>
      </w:r>
      <w:r>
        <w:rPr>
          <w:rFonts w:eastAsia="Arial Unicode MS" w:cs="Arial Unicode MS"/>
        </w:rPr>
        <w:t>……………………………………….    </w:t>
      </w:r>
    </w:p>
    <w:p w14:paraId="6C90B824" w14:textId="77777777" w:rsidR="00F24147" w:rsidRDefault="00000000">
      <w:pPr>
        <w:pStyle w:val="Tex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eastAsia="Arial Unicode MS" w:cs="Arial Unicode MS"/>
        </w:rPr>
        <w:t>                                                         </w:t>
      </w:r>
    </w:p>
    <w:p w14:paraId="06F52D40" w14:textId="77777777" w:rsidR="00F24147" w:rsidRDefault="00000000">
      <w:pPr>
        <w:pStyle w:val="Tex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eastAsia="Arial Unicode MS" w:cs="Arial Unicode MS"/>
        </w:rPr>
        <w:t>Jm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no osoby oprávněn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jednat za účastníka: ………………………………………………….</w:t>
      </w:r>
    </w:p>
    <w:p w14:paraId="06D5A095" w14:textId="77777777" w:rsidR="00F24147" w:rsidRDefault="00000000">
      <w:pPr>
        <w:pStyle w:val="Tex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eastAsia="Arial Unicode MS" w:cs="Arial Unicode MS"/>
        </w:rPr>
        <w:lastRenderedPageBreak/>
        <w:t>                                                                             </w:t>
      </w:r>
    </w:p>
    <w:p w14:paraId="4C7E2DAC" w14:textId="77777777" w:rsidR="00F24147" w:rsidRDefault="00000000">
      <w:pPr>
        <w:pStyle w:val="Text"/>
      </w:pPr>
      <w:r>
        <w:rPr>
          <w:rFonts w:eastAsia="Arial Unicode MS" w:cs="Arial Unicode MS"/>
        </w:rPr>
        <w:t>Podpis osoby oprávněn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jednat za účastníka: ………………………………………………….</w:t>
      </w:r>
    </w:p>
    <w:p w14:paraId="1FAB0C82" w14:textId="77777777" w:rsidR="00F24147" w:rsidRDefault="00000000">
      <w:pPr>
        <w:pStyle w:val="Text"/>
      </w:pPr>
      <w:r>
        <w:rPr>
          <w:color w:val="0000FF"/>
          <w:sz w:val="18"/>
          <w:szCs w:val="18"/>
          <w:u w:val="single"/>
          <w:vertAlign w:val="superscript"/>
          <w:lang w:val="pt-PT"/>
        </w:rPr>
        <w:t>[1]</w:t>
      </w:r>
      <w:r>
        <w:rPr>
          <w:sz w:val="18"/>
          <w:szCs w:val="18"/>
        </w:rPr>
        <w:t xml:space="preserve"> Účastník zde vyplní, zda nabízený předmět plnění splňuje všechny uveden</w:t>
      </w:r>
      <w:r>
        <w:rPr>
          <w:sz w:val="18"/>
          <w:szCs w:val="18"/>
          <w:lang w:val="fr-FR"/>
        </w:rPr>
        <w:t xml:space="preserve">é </w:t>
      </w:r>
      <w:proofErr w:type="spellStart"/>
      <w:r>
        <w:rPr>
          <w:sz w:val="18"/>
          <w:szCs w:val="18"/>
        </w:rPr>
        <w:t>nutn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požadavky</w:t>
      </w:r>
      <w:r>
        <w:rPr>
          <w:rFonts w:ascii="Arial Unicode MS" w:eastAsia="Arial Unicode MS" w:hAnsi="Arial Unicode MS" w:cs="Arial Unicode MS"/>
          <w:sz w:val="18"/>
          <w:szCs w:val="18"/>
        </w:rPr>
        <w:br w:type="page"/>
      </w:r>
    </w:p>
    <w:p w14:paraId="000B95B9" w14:textId="77777777" w:rsidR="00F24147" w:rsidRDefault="00000000">
      <w:pPr>
        <w:pStyle w:val="Nadpis"/>
        <w:numPr>
          <w:ilvl w:val="0"/>
          <w:numId w:val="12"/>
        </w:numPr>
      </w:pPr>
      <w:r>
        <w:rPr>
          <w:rFonts w:eastAsia="Arial Unicode MS" w:cs="Arial Unicode MS"/>
        </w:rPr>
        <w:lastRenderedPageBreak/>
        <w:t xml:space="preserve">Příloha č. 3 – </w:t>
      </w:r>
      <w:proofErr w:type="spellStart"/>
      <w:r>
        <w:rPr>
          <w:rFonts w:eastAsia="Arial Unicode MS" w:cs="Arial Unicode MS"/>
        </w:rPr>
        <w:t>Čestn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prohlášení účastníka o splnění základní způsobilosti</w:t>
      </w:r>
    </w:p>
    <w:p w14:paraId="577B7A0D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Dodavatel………………………………………………………IČ……………………………čestně prohlašuje že:</w:t>
      </w:r>
    </w:p>
    <w:p w14:paraId="37062622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splňuje základní způsobilost podle § 74 odst. 1 zákona č</w:t>
      </w:r>
      <w:r>
        <w:rPr>
          <w:rFonts w:eastAsia="Arial Unicode MS" w:cs="Arial Unicode MS"/>
          <w:lang w:val="pt-PT"/>
        </w:rPr>
        <w:t xml:space="preserve">. 134/2016 </w:t>
      </w:r>
      <w:proofErr w:type="spellStart"/>
      <w:r>
        <w:rPr>
          <w:rFonts w:eastAsia="Arial Unicode MS" w:cs="Arial Unicode MS"/>
          <w:lang w:val="pt-PT"/>
        </w:rPr>
        <w:t>Sb</w:t>
      </w:r>
      <w:proofErr w:type="spellEnd"/>
      <w:r>
        <w:rPr>
          <w:rFonts w:eastAsia="Arial Unicode MS" w:cs="Arial Unicode MS"/>
          <w:lang w:val="pt-PT"/>
        </w:rPr>
        <w:t xml:space="preserve">., o </w:t>
      </w:r>
      <w:proofErr w:type="spellStart"/>
      <w:r>
        <w:rPr>
          <w:rFonts w:eastAsia="Arial Unicode MS" w:cs="Arial Unicode MS"/>
          <w:lang w:val="pt-PT"/>
        </w:rPr>
        <w:t>ve</w:t>
      </w:r>
      <w:r>
        <w:rPr>
          <w:rFonts w:eastAsia="Arial Unicode MS" w:cs="Arial Unicode MS"/>
        </w:rPr>
        <w:t>řejných</w:t>
      </w:r>
      <w:proofErr w:type="spellEnd"/>
      <w:r>
        <w:rPr>
          <w:rFonts w:eastAsia="Arial Unicode MS" w:cs="Arial Unicode MS"/>
        </w:rPr>
        <w:t xml:space="preserve"> zakázkách, v </w:t>
      </w:r>
      <w:proofErr w:type="spellStart"/>
      <w:r>
        <w:rPr>
          <w:rFonts w:eastAsia="Arial Unicode MS" w:cs="Arial Unicode MS"/>
        </w:rPr>
        <w:t>platn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m znění, tedy že je dodavatelem který:</w:t>
      </w:r>
    </w:p>
    <w:p w14:paraId="01F1AC90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a)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eastAsia="Arial Unicode MS" w:cs="Arial Unicode MS"/>
        </w:rPr>
        <w:t>nebyl v zemi sv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ho sídla v posledních 5 letech před zahájením zadávacího řízení pravomocně odsouzen pro trestný čin uvedený v pří</w:t>
      </w:r>
      <w:r>
        <w:rPr>
          <w:rFonts w:eastAsia="Arial Unicode MS" w:cs="Arial Unicode MS"/>
          <w:lang w:val="nl-NL"/>
        </w:rPr>
        <w:t xml:space="preserve">loze 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  <w:lang w:val="fr-FR"/>
        </w:rPr>
        <w:t xml:space="preserve">. 3 </w:t>
      </w:r>
      <w:proofErr w:type="spellStart"/>
      <w:r>
        <w:rPr>
          <w:rFonts w:eastAsia="Arial Unicode MS" w:cs="Arial Unicode MS"/>
          <w:lang w:val="fr-FR"/>
        </w:rPr>
        <w:t>dané</w:t>
      </w:r>
      <w:proofErr w:type="spellEnd"/>
      <w:r>
        <w:rPr>
          <w:rFonts w:eastAsia="Arial Unicode MS" w:cs="Arial Unicode MS"/>
        </w:rPr>
        <w:t>ho zákona nebo obdobný trestný čin podle právního řádu země sídla dodavatele, k zahlazeným odsouzením se nepřihlíží,</w:t>
      </w:r>
    </w:p>
    <w:p w14:paraId="2F75CB5B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b)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eastAsia="Arial Unicode MS" w:cs="Arial Unicode MS"/>
        </w:rPr>
        <w:t xml:space="preserve">nemá v </w:t>
      </w:r>
      <w:proofErr w:type="spellStart"/>
      <w:r>
        <w:rPr>
          <w:rFonts w:eastAsia="Arial Unicode MS" w:cs="Arial Unicode MS"/>
        </w:rPr>
        <w:t>Česk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republice nebo v zemi sv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ho sídla v evidenci daní zachycen splatný daňový nedoplatek,</w:t>
      </w:r>
    </w:p>
    <w:p w14:paraId="550740FE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c)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eastAsia="Arial Unicode MS" w:cs="Arial Unicode MS"/>
        </w:rPr>
        <w:t xml:space="preserve">nemá v </w:t>
      </w:r>
      <w:proofErr w:type="spellStart"/>
      <w:r>
        <w:rPr>
          <w:rFonts w:eastAsia="Arial Unicode MS" w:cs="Arial Unicode MS"/>
        </w:rPr>
        <w:t>Česk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republice nebo v zemi sv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sídla splatný nedoplatek na </w:t>
      </w:r>
      <w:proofErr w:type="spellStart"/>
      <w:r>
        <w:rPr>
          <w:rFonts w:eastAsia="Arial Unicode MS" w:cs="Arial Unicode MS"/>
        </w:rPr>
        <w:t>pojistn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m, nebo na penále na </w:t>
      </w:r>
      <w:proofErr w:type="spellStart"/>
      <w:r>
        <w:rPr>
          <w:rFonts w:eastAsia="Arial Unicode MS" w:cs="Arial Unicode MS"/>
        </w:rPr>
        <w:t>veřejn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zdravotní pojištění,</w:t>
      </w:r>
    </w:p>
    <w:p w14:paraId="12554670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d)</w:t>
      </w:r>
      <w:r>
        <w:rPr>
          <w:rFonts w:ascii="Times New Roman" w:hAnsi="Times New Roman"/>
          <w:sz w:val="19"/>
          <w:szCs w:val="19"/>
        </w:rPr>
        <w:t> </w:t>
      </w:r>
      <w:r>
        <w:rPr>
          <w:rFonts w:eastAsia="Arial Unicode MS" w:cs="Arial Unicode MS"/>
        </w:rPr>
        <w:t xml:space="preserve">nemá v </w:t>
      </w:r>
      <w:proofErr w:type="spellStart"/>
      <w:r>
        <w:rPr>
          <w:rFonts w:eastAsia="Arial Unicode MS" w:cs="Arial Unicode MS"/>
        </w:rPr>
        <w:t>Česk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republice nebo v zemi sv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sídla splatný nedoplatek na </w:t>
      </w:r>
      <w:proofErr w:type="spellStart"/>
      <w:r>
        <w:rPr>
          <w:rFonts w:eastAsia="Arial Unicode MS" w:cs="Arial Unicode MS"/>
        </w:rPr>
        <w:t>pojistn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m, nebo na penále na sociální zabezpečení a příspěvku na státní politiku zaměstnanosti,</w:t>
      </w:r>
    </w:p>
    <w:p w14:paraId="6C7BFB52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e)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eastAsia="Arial Unicode MS" w:cs="Arial Unicode MS"/>
          <w:lang w:val="de-DE"/>
        </w:rPr>
        <w:t>nen</w:t>
      </w:r>
      <w:proofErr w:type="spellEnd"/>
      <w:r>
        <w:rPr>
          <w:rFonts w:eastAsia="Arial Unicode MS" w:cs="Arial Unicode MS"/>
        </w:rPr>
        <w:t xml:space="preserve">í v likvidaci; proti němuž nebylo vydáno rozhodnutí o úpadku, vůči němuž nebyla nařízena nucená </w:t>
      </w:r>
      <w:proofErr w:type="spellStart"/>
      <w:r>
        <w:rPr>
          <w:rFonts w:eastAsia="Arial Unicode MS" w:cs="Arial Unicode MS"/>
          <w:lang w:val="de-DE"/>
        </w:rPr>
        <w:t>spr</w:t>
      </w:r>
      <w:r>
        <w:rPr>
          <w:rFonts w:eastAsia="Arial Unicode MS" w:cs="Arial Unicode MS"/>
        </w:rPr>
        <w:t>áva</w:t>
      </w:r>
      <w:proofErr w:type="spellEnd"/>
      <w:r>
        <w:rPr>
          <w:rFonts w:eastAsia="Arial Unicode MS" w:cs="Arial Unicode MS"/>
        </w:rPr>
        <w:t xml:space="preserve"> podle jin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právního předpisu nebo v </w:t>
      </w:r>
      <w:proofErr w:type="spellStart"/>
      <w:r>
        <w:rPr>
          <w:rFonts w:eastAsia="Arial Unicode MS" w:cs="Arial Unicode MS"/>
        </w:rPr>
        <w:t>obdobn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situaci podle právního řádu země sídla dodavatele;</w:t>
      </w:r>
    </w:p>
    <w:p w14:paraId="6B656150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2B5322E4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a)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eastAsia="Arial Unicode MS" w:cs="Arial Unicode MS"/>
          <w:lang w:val="it-IT"/>
        </w:rPr>
        <w:t xml:space="preserve">tato </w:t>
      </w:r>
      <w:proofErr w:type="spellStart"/>
      <w:r>
        <w:rPr>
          <w:rFonts w:eastAsia="Arial Unicode MS" w:cs="Arial Unicode MS"/>
          <w:lang w:val="it-IT"/>
        </w:rPr>
        <w:t>pr</w:t>
      </w:r>
      <w:r>
        <w:rPr>
          <w:rFonts w:eastAsia="Arial Unicode MS" w:cs="Arial Unicode MS"/>
        </w:rPr>
        <w:t>ávnická</w:t>
      </w:r>
      <w:proofErr w:type="spellEnd"/>
      <w:r>
        <w:rPr>
          <w:rFonts w:eastAsia="Arial Unicode MS" w:cs="Arial Unicode MS"/>
        </w:rPr>
        <w:t xml:space="preserve"> osoba,</w:t>
      </w:r>
    </w:p>
    <w:p w14:paraId="2F6E3CCD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b)</w:t>
      </w:r>
      <w:r>
        <w:rPr>
          <w:rFonts w:ascii="Times New Roman" w:hAnsi="Times New Roman"/>
          <w:sz w:val="19"/>
          <w:szCs w:val="19"/>
        </w:rPr>
        <w:t> </w:t>
      </w:r>
      <w:r>
        <w:rPr>
          <w:rFonts w:eastAsia="Arial Unicode MS" w:cs="Arial Unicode MS"/>
        </w:rPr>
        <w:t>každý člen statutárního orgánu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en-US"/>
        </w:rPr>
        <w:t>to pr</w:t>
      </w:r>
      <w:proofErr w:type="spellStart"/>
      <w:r>
        <w:rPr>
          <w:rFonts w:eastAsia="Arial Unicode MS" w:cs="Arial Unicode MS"/>
        </w:rPr>
        <w:t>ávnick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osoby a</w:t>
      </w:r>
    </w:p>
    <w:p w14:paraId="331F5240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c)</w:t>
      </w:r>
      <w:r>
        <w:rPr>
          <w:rFonts w:ascii="Times New Roman" w:hAnsi="Times New Roman"/>
          <w:sz w:val="19"/>
          <w:szCs w:val="19"/>
        </w:rPr>
        <w:t> </w:t>
      </w:r>
      <w:r>
        <w:rPr>
          <w:rFonts w:eastAsia="Arial Unicode MS" w:cs="Arial Unicode MS"/>
        </w:rPr>
        <w:t xml:space="preserve">osoba zastupující </w:t>
      </w:r>
      <w:r>
        <w:rPr>
          <w:rFonts w:eastAsia="Arial Unicode MS" w:cs="Arial Unicode MS"/>
          <w:lang w:val="it-IT"/>
        </w:rPr>
        <w:t xml:space="preserve">tuto </w:t>
      </w:r>
      <w:proofErr w:type="spellStart"/>
      <w:r>
        <w:rPr>
          <w:rFonts w:eastAsia="Arial Unicode MS" w:cs="Arial Unicode MS"/>
          <w:lang w:val="it-IT"/>
        </w:rPr>
        <w:t>pr</w:t>
      </w:r>
      <w:r>
        <w:rPr>
          <w:rFonts w:eastAsia="Arial Unicode MS" w:cs="Arial Unicode MS"/>
        </w:rPr>
        <w:t>ávnickou</w:t>
      </w:r>
      <w:proofErr w:type="spellEnd"/>
      <w:r>
        <w:rPr>
          <w:rFonts w:eastAsia="Arial Unicode MS" w:cs="Arial Unicode MS"/>
        </w:rPr>
        <w:t xml:space="preserve"> osobu v statutárním orgánu dodavatele.</w:t>
      </w:r>
    </w:p>
    <w:p w14:paraId="53A3298E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 xml:space="preserve">Účastní-li se </w:t>
      </w:r>
      <w:proofErr w:type="spellStart"/>
      <w:r>
        <w:rPr>
          <w:rFonts w:eastAsia="Arial Unicode MS" w:cs="Arial Unicode MS"/>
        </w:rPr>
        <w:t>výběrov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ho řízení pobočka závodu</w:t>
      </w:r>
    </w:p>
    <w:p w14:paraId="357E114A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a)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eastAsia="Arial Unicode MS" w:cs="Arial Unicode MS"/>
        </w:rPr>
        <w:t xml:space="preserve">zahraniční </w:t>
      </w:r>
      <w:proofErr w:type="spellStart"/>
      <w:r>
        <w:rPr>
          <w:rFonts w:eastAsia="Arial Unicode MS" w:cs="Arial Unicode MS"/>
        </w:rPr>
        <w:t>právnick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osoby, musí podmínku podle § 74 odst. 1 písm. a) zákona splňovat tato právnická osoba a vedoucí pobočky závodu,</w:t>
      </w:r>
    </w:p>
    <w:p w14:paraId="406A2284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b)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eastAsia="Arial Unicode MS" w:cs="Arial Unicode MS"/>
        </w:rPr>
        <w:t>česk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proofErr w:type="spellStart"/>
      <w:r>
        <w:rPr>
          <w:rFonts w:eastAsia="Arial Unicode MS" w:cs="Arial Unicode MS"/>
        </w:rPr>
        <w:t>právnick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osoby, musí podmínku podle § 74 odst. 1 písm. a) zákona splňovat tato právnická osoba, každý člen statutárního orgánu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en-US"/>
        </w:rPr>
        <w:t>to pr</w:t>
      </w:r>
      <w:proofErr w:type="spellStart"/>
      <w:r>
        <w:rPr>
          <w:rFonts w:eastAsia="Arial Unicode MS" w:cs="Arial Unicode MS"/>
        </w:rPr>
        <w:t>ávnick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osoby, osoba zastupující </w:t>
      </w:r>
      <w:r>
        <w:rPr>
          <w:rFonts w:eastAsia="Arial Unicode MS" w:cs="Arial Unicode MS"/>
          <w:lang w:val="it-IT"/>
        </w:rPr>
        <w:t xml:space="preserve">tuto </w:t>
      </w:r>
      <w:proofErr w:type="spellStart"/>
      <w:r>
        <w:rPr>
          <w:rFonts w:eastAsia="Arial Unicode MS" w:cs="Arial Unicode MS"/>
          <w:lang w:val="it-IT"/>
        </w:rPr>
        <w:t>pr</w:t>
      </w:r>
      <w:r>
        <w:rPr>
          <w:rFonts w:eastAsia="Arial Unicode MS" w:cs="Arial Unicode MS"/>
        </w:rPr>
        <w:t>ávnickou</w:t>
      </w:r>
      <w:proofErr w:type="spellEnd"/>
      <w:r>
        <w:rPr>
          <w:rFonts w:eastAsia="Arial Unicode MS" w:cs="Arial Unicode MS"/>
        </w:rPr>
        <w:t xml:space="preserve"> osobu v statutárním orgánu dodavatele a vedoucí pobočky závodu.</w:t>
      </w:r>
    </w:p>
    <w:p w14:paraId="42BB0B9A" w14:textId="77777777" w:rsidR="00F24147" w:rsidRDefault="00000000">
      <w:pPr>
        <w:pStyle w:val="Vchoz"/>
        <w:spacing w:before="0" w:line="240" w:lineRule="auto"/>
        <w:jc w:val="both"/>
        <w:rPr>
          <w:rFonts w:ascii="Helvetica" w:eastAsia="Helvetica" w:hAnsi="Helvetica" w:cs="Helvetica"/>
          <w:sz w:val="32"/>
          <w:szCs w:val="32"/>
          <w:u w:color="0000FF"/>
        </w:rPr>
      </w:pPr>
      <w:r>
        <w:rPr>
          <w:rFonts w:ascii="Helvetica" w:hAnsi="Helvetica"/>
          <w:sz w:val="27"/>
          <w:szCs w:val="27"/>
          <w:u w:color="0000FF"/>
        </w:rPr>
        <w:t> </w:t>
      </w:r>
    </w:p>
    <w:p w14:paraId="1CB8F122" w14:textId="77777777" w:rsidR="00F24147" w:rsidRDefault="00000000">
      <w:pPr>
        <w:pStyle w:val="Text"/>
      </w:pPr>
      <w:r>
        <w:rPr>
          <w:rFonts w:eastAsia="Arial Unicode MS" w:cs="Arial Unicode MS"/>
        </w:rPr>
        <w:t xml:space="preserve">V……………………………dne…………………             </w:t>
      </w:r>
    </w:p>
    <w:p w14:paraId="7E076530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CC1D958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………………………………………………………</w:t>
      </w:r>
    </w:p>
    <w:p w14:paraId="33BC0F5D" w14:textId="77777777" w:rsidR="00F24147" w:rsidRDefault="00000000">
      <w:pPr>
        <w:pStyle w:val="Text"/>
        <w:rPr>
          <w:sz w:val="32"/>
          <w:szCs w:val="32"/>
        </w:rPr>
      </w:pPr>
      <w:proofErr w:type="spellStart"/>
      <w:r>
        <w:rPr>
          <w:rFonts w:eastAsia="Arial Unicode MS" w:cs="Arial Unicode MS"/>
        </w:rPr>
        <w:t>Jm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no osoby oprávněn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jednat za účastníka</w:t>
      </w:r>
    </w:p>
    <w:p w14:paraId="50A62924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 </w:t>
      </w:r>
    </w:p>
    <w:p w14:paraId="1185396D" w14:textId="77777777" w:rsidR="00F24147" w:rsidRDefault="00000000">
      <w:pPr>
        <w:pStyle w:val="Text"/>
        <w:rPr>
          <w:sz w:val="32"/>
          <w:szCs w:val="32"/>
        </w:rPr>
      </w:pPr>
      <w:r>
        <w:rPr>
          <w:rFonts w:eastAsia="Arial Unicode MS" w:cs="Arial Unicode MS"/>
        </w:rPr>
        <w:t>………………………………………………………</w:t>
      </w:r>
    </w:p>
    <w:p w14:paraId="3EF8BAED" w14:textId="77777777" w:rsidR="00F24147" w:rsidRDefault="00000000">
      <w:pPr>
        <w:pStyle w:val="Text"/>
      </w:pPr>
      <w:r>
        <w:rPr>
          <w:rFonts w:eastAsia="Arial Unicode MS" w:cs="Arial Unicode MS"/>
        </w:rPr>
        <w:t>Podpis osoby oprávněn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jednat za účastníka</w:t>
      </w:r>
    </w:p>
    <w:sectPr w:rsidR="00F2414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1878" w14:textId="77777777" w:rsidR="00565074" w:rsidRDefault="00565074">
      <w:r>
        <w:separator/>
      </w:r>
    </w:p>
  </w:endnote>
  <w:endnote w:type="continuationSeparator" w:id="0">
    <w:p w14:paraId="49356FBB" w14:textId="77777777" w:rsidR="00565074" w:rsidRDefault="0056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F204" w14:textId="77777777" w:rsidR="00F24147" w:rsidRDefault="00F241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D0F5" w14:textId="77777777" w:rsidR="00565074" w:rsidRDefault="00565074">
      <w:r>
        <w:separator/>
      </w:r>
    </w:p>
  </w:footnote>
  <w:footnote w:type="continuationSeparator" w:id="0">
    <w:p w14:paraId="016A1373" w14:textId="77777777" w:rsidR="00565074" w:rsidRDefault="0056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EBA7" w14:textId="77777777" w:rsidR="00F24147" w:rsidRDefault="00000000">
    <w:pPr>
      <w:pStyle w:val="Zhlavazpat"/>
      <w:tabs>
        <w:tab w:val="clear" w:pos="9020"/>
        <w:tab w:val="center" w:pos="4819"/>
        <w:tab w:val="right" w:pos="9638"/>
      </w:tabs>
    </w:pPr>
    <w:r>
      <w:fldChar w:fldCharType="begin"/>
    </w:r>
    <w:r>
      <w:instrText xml:space="preserve"> PAGE </w:instrText>
    </w:r>
    <w:r>
      <w:fldChar w:fldCharType="separate"/>
    </w:r>
    <w:r w:rsidR="00264A53">
      <w:rPr>
        <w:noProof/>
      </w:rPr>
      <w:t>1</w:t>
    </w:r>
    <w:r>
      <w:fldChar w:fldCharType="end"/>
    </w:r>
    <w:r>
      <w:t xml:space="preserve"> z </w:t>
    </w:r>
    <w:r>
      <w:fldChar w:fldCharType="begin"/>
    </w:r>
    <w:r>
      <w:instrText xml:space="preserve"> NUMPAGES </w:instrText>
    </w:r>
    <w:r>
      <w:fldChar w:fldCharType="separate"/>
    </w:r>
    <w:r w:rsidR="00264A53">
      <w:rPr>
        <w:noProof/>
      </w:rPr>
      <w:t>2</w:t>
    </w:r>
    <w:r>
      <w:fldChar w:fldCharType="end"/>
    </w:r>
    <w:r>
      <w:tab/>
    </w:r>
    <w:r>
      <w:rPr>
        <w:b/>
        <w:bCs/>
        <w:sz w:val="24"/>
        <w:szCs w:val="24"/>
      </w:rPr>
      <w:t>VÝZVA K PODÁNÍ NABÍ</w:t>
    </w:r>
    <w:r>
      <w:rPr>
        <w:b/>
        <w:bCs/>
        <w:sz w:val="24"/>
        <w:szCs w:val="24"/>
        <w:lang w:val="da-DK"/>
      </w:rPr>
      <w:t>DEK</w:t>
    </w:r>
  </w:p>
  <w:p w14:paraId="1C671D31" w14:textId="77777777" w:rsidR="00F24147" w:rsidRDefault="00000000">
    <w:pPr>
      <w:pStyle w:val="Zhlavazpat"/>
      <w:tabs>
        <w:tab w:val="clear" w:pos="9020"/>
        <w:tab w:val="center" w:pos="4819"/>
        <w:tab w:val="right" w:pos="9638"/>
      </w:tabs>
    </w:pPr>
    <w:r>
      <w:rPr>
        <w:b/>
        <w:bCs/>
        <w:sz w:val="24"/>
        <w:szCs w:val="24"/>
      </w:rPr>
      <w:tab/>
    </w:r>
    <w:r>
      <w:rPr>
        <w:rFonts w:eastAsia="Helvetica" w:cs="Helvetica"/>
        <w:b/>
        <w:bCs/>
        <w:noProof/>
        <w:sz w:val="24"/>
        <w:szCs w:val="24"/>
      </w:rPr>
      <w:drawing>
        <wp:inline distT="0" distB="0" distL="0" distR="0" wp14:anchorId="20FD8535" wp14:editId="38EC1533">
          <wp:extent cx="2070100" cy="533400"/>
          <wp:effectExtent l="0" t="0" r="0" b="0"/>
          <wp:docPr id="1073741825" name="officeArt object" descr="vložený-fil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film.png" descr="vložený-film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0100" cy="533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E39"/>
    <w:multiLevelType w:val="multilevel"/>
    <w:tmpl w:val="ACC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6817"/>
    <w:multiLevelType w:val="hybridMultilevel"/>
    <w:tmpl w:val="FE9AE764"/>
    <w:lvl w:ilvl="0" w:tplc="9EEC7278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C4208ADA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4072DB78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26420DD4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D698345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529468E4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89B69AAC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25DCF340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9E883134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07DE0E4C"/>
    <w:multiLevelType w:val="multilevel"/>
    <w:tmpl w:val="71E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0391B"/>
    <w:multiLevelType w:val="multilevel"/>
    <w:tmpl w:val="1F6A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C4BA2"/>
    <w:multiLevelType w:val="multilevel"/>
    <w:tmpl w:val="B62E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550E8"/>
    <w:multiLevelType w:val="multilevel"/>
    <w:tmpl w:val="255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816E1"/>
    <w:multiLevelType w:val="multilevel"/>
    <w:tmpl w:val="CA5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B3610"/>
    <w:multiLevelType w:val="multilevel"/>
    <w:tmpl w:val="A998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A91"/>
    <w:multiLevelType w:val="hybridMultilevel"/>
    <w:tmpl w:val="30B6281A"/>
    <w:lvl w:ilvl="0" w:tplc="FBE87F62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329ABA2C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AE84A27C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FA6CB40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DEC8455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98C2D900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687E1EEE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0B5AC95C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5688089C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9" w15:restartNumberingAfterBreak="0">
    <w:nsid w:val="16851B15"/>
    <w:multiLevelType w:val="multilevel"/>
    <w:tmpl w:val="360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DD148F"/>
    <w:multiLevelType w:val="multilevel"/>
    <w:tmpl w:val="E8E8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6010E"/>
    <w:multiLevelType w:val="hybridMultilevel"/>
    <w:tmpl w:val="4D26102C"/>
    <w:lvl w:ilvl="0" w:tplc="D0E229F2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8E96BCD8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530C5938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0E72A706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0E3A2A2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205AA092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A79A4590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26225BB0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C36CAD5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2" w15:restartNumberingAfterBreak="0">
    <w:nsid w:val="1D796E46"/>
    <w:multiLevelType w:val="hybridMultilevel"/>
    <w:tmpl w:val="939AEB48"/>
    <w:lvl w:ilvl="0" w:tplc="EC44B262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04324700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42B6BED0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C0BA1B8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2BA481DA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EEC2142C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48D0CCF6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A2AC1D5E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E7F068D4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3" w15:restartNumberingAfterBreak="0">
    <w:nsid w:val="20AE6C9A"/>
    <w:multiLevelType w:val="hybridMultilevel"/>
    <w:tmpl w:val="93E8CFB8"/>
    <w:numStyleLink w:val="Odrka"/>
  </w:abstractNum>
  <w:abstractNum w:abstractNumId="14" w15:restartNumberingAfterBreak="0">
    <w:nsid w:val="239133A3"/>
    <w:multiLevelType w:val="hybridMultilevel"/>
    <w:tmpl w:val="6F28E09A"/>
    <w:lvl w:ilvl="0" w:tplc="F40E44C2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39E4453E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D9866BF0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71262BE2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C86A2E70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CCF2DB3A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D83C1A52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00284D84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4E2C5C50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5" w15:restartNumberingAfterBreak="0">
    <w:nsid w:val="253F0D3E"/>
    <w:multiLevelType w:val="multilevel"/>
    <w:tmpl w:val="55C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091E50"/>
    <w:multiLevelType w:val="hybridMultilevel"/>
    <w:tmpl w:val="1A2A3C7A"/>
    <w:lvl w:ilvl="0" w:tplc="806C4014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C1742F44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ABA09F7C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E53CBB80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8CBEDB3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2CD69076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664E146C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D7F6BB8E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BE601B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7" w15:restartNumberingAfterBreak="0">
    <w:nsid w:val="287E11F3"/>
    <w:multiLevelType w:val="hybridMultilevel"/>
    <w:tmpl w:val="753CF002"/>
    <w:lvl w:ilvl="0" w:tplc="36DCE9B8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D75EB2AA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B6B8595C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700AAC1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49DCD486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D46CC298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E8C8BEC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C3A41956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4E962C40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8" w15:restartNumberingAfterBreak="0">
    <w:nsid w:val="296B3AE1"/>
    <w:multiLevelType w:val="hybridMultilevel"/>
    <w:tmpl w:val="FE00E9C2"/>
    <w:lvl w:ilvl="0" w:tplc="4162DB82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8294FC82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96F83594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C7860EA6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7966AE40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4FD88BEA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11506CC0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73364A58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8E9223A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9" w15:restartNumberingAfterBreak="0">
    <w:nsid w:val="2ADC77D7"/>
    <w:multiLevelType w:val="hybridMultilevel"/>
    <w:tmpl w:val="93E8CFB8"/>
    <w:styleLink w:val="Odrka"/>
    <w:lvl w:ilvl="0" w:tplc="4650FDD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2CD60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876C2E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5EE747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A3A486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EA6D5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B72038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4825C9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81EED4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 w15:restartNumberingAfterBreak="0">
    <w:nsid w:val="2BC42890"/>
    <w:multiLevelType w:val="multilevel"/>
    <w:tmpl w:val="C388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A7EDF"/>
    <w:multiLevelType w:val="multilevel"/>
    <w:tmpl w:val="F19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93E44"/>
    <w:multiLevelType w:val="multilevel"/>
    <w:tmpl w:val="D1B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B53991"/>
    <w:multiLevelType w:val="multilevel"/>
    <w:tmpl w:val="4E3E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680B52"/>
    <w:multiLevelType w:val="multilevel"/>
    <w:tmpl w:val="DB9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C27CB5"/>
    <w:multiLevelType w:val="hybridMultilevel"/>
    <w:tmpl w:val="E6E6B4EC"/>
    <w:lvl w:ilvl="0" w:tplc="4CF24026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6EA4EE00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183622D8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0C1612E6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5D389E2A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4D8082C0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A81A91A0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16C1C06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96885158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6" w15:restartNumberingAfterBreak="0">
    <w:nsid w:val="33476377"/>
    <w:multiLevelType w:val="hybridMultilevel"/>
    <w:tmpl w:val="4752A9BC"/>
    <w:lvl w:ilvl="0" w:tplc="FDA89D62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82610">
      <w:start w:val="1"/>
      <w:numFmt w:val="decimal"/>
      <w:lvlText w:val="%2."/>
      <w:lvlJc w:val="left"/>
      <w:pPr>
        <w:ind w:left="11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A4BDC">
      <w:start w:val="1"/>
      <w:numFmt w:val="decimal"/>
      <w:lvlText w:val="%3."/>
      <w:lvlJc w:val="left"/>
      <w:pPr>
        <w:ind w:left="18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5EDCA6">
      <w:start w:val="1"/>
      <w:numFmt w:val="decimal"/>
      <w:lvlText w:val="%4."/>
      <w:lvlJc w:val="left"/>
      <w:pPr>
        <w:ind w:left="25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723768">
      <w:start w:val="1"/>
      <w:numFmt w:val="decimal"/>
      <w:lvlText w:val="%5."/>
      <w:lvlJc w:val="left"/>
      <w:pPr>
        <w:ind w:left="33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B6CD1E">
      <w:start w:val="1"/>
      <w:numFmt w:val="decimal"/>
      <w:lvlText w:val="%6."/>
      <w:lvlJc w:val="left"/>
      <w:pPr>
        <w:ind w:left="40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3284D0">
      <w:start w:val="1"/>
      <w:numFmt w:val="decimal"/>
      <w:lvlText w:val="%7."/>
      <w:lvlJc w:val="left"/>
      <w:pPr>
        <w:ind w:left="47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608A64">
      <w:start w:val="1"/>
      <w:numFmt w:val="decimal"/>
      <w:lvlText w:val="%8."/>
      <w:lvlJc w:val="left"/>
      <w:pPr>
        <w:ind w:left="54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2A8F40">
      <w:start w:val="1"/>
      <w:numFmt w:val="decimal"/>
      <w:lvlText w:val="%9."/>
      <w:lvlJc w:val="left"/>
      <w:pPr>
        <w:ind w:left="61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38E1477"/>
    <w:multiLevelType w:val="multilevel"/>
    <w:tmpl w:val="7D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CA1533"/>
    <w:multiLevelType w:val="multilevel"/>
    <w:tmpl w:val="E9D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2E15B6"/>
    <w:multiLevelType w:val="multilevel"/>
    <w:tmpl w:val="2786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B97992"/>
    <w:multiLevelType w:val="hybridMultilevel"/>
    <w:tmpl w:val="59BA8F52"/>
    <w:lvl w:ilvl="0" w:tplc="A18E678C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E27412C6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9EB4E7F6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6DDCF700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6770D264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C7E4FD8C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8E083ABE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104479B8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29588834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1" w15:restartNumberingAfterBreak="0">
    <w:nsid w:val="3DD00E20"/>
    <w:multiLevelType w:val="hybridMultilevel"/>
    <w:tmpl w:val="2A045FB4"/>
    <w:lvl w:ilvl="0" w:tplc="D93A37B4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75387AE4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DEB2D6E4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B4875BE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7612EE9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DFEE63BA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6526B918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63148BD0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4C70B3FE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2" w15:restartNumberingAfterBreak="0">
    <w:nsid w:val="3F8461D0"/>
    <w:multiLevelType w:val="hybridMultilevel"/>
    <w:tmpl w:val="6298CCC6"/>
    <w:lvl w:ilvl="0" w:tplc="4C4A299C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B4768E58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3DAC7608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93603EF8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1D2A5166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28827526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9544F4A4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D4541A7E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9B048EF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3" w15:restartNumberingAfterBreak="0">
    <w:nsid w:val="421844E6"/>
    <w:multiLevelType w:val="hybridMultilevel"/>
    <w:tmpl w:val="E5800952"/>
    <w:lvl w:ilvl="0" w:tplc="F7A4E6C8">
      <w:start w:val="1"/>
      <w:numFmt w:val="bullet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68D7F0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DAE51E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00CCF6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F0AA68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B84AF8A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698B568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2BC2FEC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2AC641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4579669C"/>
    <w:multiLevelType w:val="hybridMultilevel"/>
    <w:tmpl w:val="9D6EF99A"/>
    <w:lvl w:ilvl="0" w:tplc="2C7E5B78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9008F6EA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0DA82D54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3F10AED6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D1B0071A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B0ECDC68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0E1489E2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0D001800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1212968E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5" w15:restartNumberingAfterBreak="0">
    <w:nsid w:val="49DB07D8"/>
    <w:multiLevelType w:val="hybridMultilevel"/>
    <w:tmpl w:val="A35EE018"/>
    <w:numStyleLink w:val="sla"/>
  </w:abstractNum>
  <w:abstractNum w:abstractNumId="36" w15:restartNumberingAfterBreak="0">
    <w:nsid w:val="4CCE488E"/>
    <w:multiLevelType w:val="hybridMultilevel"/>
    <w:tmpl w:val="40EAC052"/>
    <w:lvl w:ilvl="0" w:tplc="B61A98AA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263AEC28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80E09906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DF72CBF4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F98E4CF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C994C9F6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9DC6636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5C1273C8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49D86880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7" w15:restartNumberingAfterBreak="0">
    <w:nsid w:val="50372267"/>
    <w:multiLevelType w:val="hybridMultilevel"/>
    <w:tmpl w:val="1722F8E4"/>
    <w:lvl w:ilvl="0" w:tplc="DFA0807E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048CBDE0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CD1A175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4FC0D83E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55029A68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ED183458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7650370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F98E63C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D774FE98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8" w15:restartNumberingAfterBreak="0">
    <w:nsid w:val="51487F9E"/>
    <w:multiLevelType w:val="hybridMultilevel"/>
    <w:tmpl w:val="2FB46C44"/>
    <w:lvl w:ilvl="0" w:tplc="F22C12A4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A554F846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382E9AC4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FE025E9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FDA2F58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8BACE8F6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BF12CD1E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700AC250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122EF50C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9" w15:restartNumberingAfterBreak="0">
    <w:nsid w:val="52D20688"/>
    <w:multiLevelType w:val="hybridMultilevel"/>
    <w:tmpl w:val="92204E1A"/>
    <w:lvl w:ilvl="0" w:tplc="B08EC514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1C44B516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87FE9612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97B8F6F0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1E728264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9836C8CC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BD0277BC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C3786782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48CE8486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40" w15:restartNumberingAfterBreak="0">
    <w:nsid w:val="53E123B2"/>
    <w:multiLevelType w:val="hybridMultilevel"/>
    <w:tmpl w:val="3CF6F8DA"/>
    <w:lvl w:ilvl="0" w:tplc="45DA1930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8CA89EAE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17A8C540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CC601556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D75809F2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E674890C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193A0E42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3E940EE2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43BCFE42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41" w15:restartNumberingAfterBreak="0">
    <w:nsid w:val="5A094BFC"/>
    <w:multiLevelType w:val="multilevel"/>
    <w:tmpl w:val="878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C13CE"/>
    <w:multiLevelType w:val="multilevel"/>
    <w:tmpl w:val="D13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9D5601"/>
    <w:multiLevelType w:val="hybridMultilevel"/>
    <w:tmpl w:val="4F303A6E"/>
    <w:lvl w:ilvl="0" w:tplc="1EC86602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E93C275C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6C7C2A50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87D45B80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C354E056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C358BAB0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942E10C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7C4E318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DD3CCA4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44" w15:restartNumberingAfterBreak="0">
    <w:nsid w:val="69EA03B1"/>
    <w:multiLevelType w:val="multilevel"/>
    <w:tmpl w:val="79E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BB508B"/>
    <w:multiLevelType w:val="multilevel"/>
    <w:tmpl w:val="6104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7776D5"/>
    <w:multiLevelType w:val="hybridMultilevel"/>
    <w:tmpl w:val="31747BAC"/>
    <w:lvl w:ilvl="0" w:tplc="0A32751A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E88E310C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FE942A68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33BE7632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DED66AB6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509837A4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D9181BA6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F040913C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0F48B2D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47" w15:restartNumberingAfterBreak="0">
    <w:nsid w:val="74565AB0"/>
    <w:multiLevelType w:val="hybridMultilevel"/>
    <w:tmpl w:val="C9A2E446"/>
    <w:lvl w:ilvl="0" w:tplc="D26634C2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3E2EE0BE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52CE1A10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1662FDC2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C5141AC8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CABE60D4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1084E5A2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FCEC6F0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6FF2254C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48" w15:restartNumberingAfterBreak="0">
    <w:nsid w:val="76F01D11"/>
    <w:multiLevelType w:val="hybridMultilevel"/>
    <w:tmpl w:val="A35EE018"/>
    <w:styleLink w:val="sla"/>
    <w:lvl w:ilvl="0" w:tplc="85129ED8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46724">
      <w:start w:val="1"/>
      <w:numFmt w:val="decimal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DEF36C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3A0998">
      <w:start w:val="1"/>
      <w:numFmt w:val="decimal"/>
      <w:lvlText w:val="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EC2C42">
      <w:start w:val="1"/>
      <w:numFmt w:val="decimal"/>
      <w:lvlText w:val="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80E6">
      <w:start w:val="1"/>
      <w:numFmt w:val="decimal"/>
      <w:lvlText w:val="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C4722">
      <w:start w:val="1"/>
      <w:numFmt w:val="decimal"/>
      <w:lvlText w:val="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AA73A">
      <w:start w:val="1"/>
      <w:numFmt w:val="decimal"/>
      <w:lvlText w:val="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84AAC">
      <w:start w:val="1"/>
      <w:numFmt w:val="decimal"/>
      <w:lvlText w:val="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7BE76E1"/>
    <w:multiLevelType w:val="multilevel"/>
    <w:tmpl w:val="C67E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6B3326"/>
    <w:multiLevelType w:val="multilevel"/>
    <w:tmpl w:val="F326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07272F"/>
    <w:multiLevelType w:val="hybridMultilevel"/>
    <w:tmpl w:val="F98C09B8"/>
    <w:lvl w:ilvl="0" w:tplc="3BC08F26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50B81B2E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F28438E4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F530EF74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DC7868B0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C3C27F26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6B180BAC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FF342C22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3C8A1E6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52" w15:restartNumberingAfterBreak="0">
    <w:nsid w:val="7ECA4E7C"/>
    <w:multiLevelType w:val="hybridMultilevel"/>
    <w:tmpl w:val="60121CBE"/>
    <w:lvl w:ilvl="0" w:tplc="22DE10EC">
      <w:start w:val="1"/>
      <w:numFmt w:val="bullet"/>
      <w:lvlText w:val="-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99189782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F31E8184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4970E346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942AA500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9C643206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7F0673F2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72D009A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22CEC1D2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num w:numId="1" w16cid:durableId="283074991">
    <w:abstractNumId w:val="48"/>
  </w:num>
  <w:num w:numId="2" w16cid:durableId="441805561">
    <w:abstractNumId w:val="35"/>
  </w:num>
  <w:num w:numId="3" w16cid:durableId="598486590">
    <w:abstractNumId w:val="19"/>
  </w:num>
  <w:num w:numId="4" w16cid:durableId="1496452886">
    <w:abstractNumId w:val="13"/>
  </w:num>
  <w:num w:numId="5" w16cid:durableId="1307928039">
    <w:abstractNumId w:val="35"/>
    <w:lvlOverride w:ilvl="0">
      <w:startOverride w:val="1"/>
      <w:lvl w:ilvl="0" w:tplc="F7DECA22">
        <w:start w:val="1"/>
        <w:numFmt w:val="decimal"/>
        <w:lvlText w:val="%1."/>
        <w:lvlJc w:val="left"/>
        <w:pPr>
          <w:ind w:left="63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5C109E">
        <w:start w:val="1"/>
        <w:numFmt w:val="decimal"/>
        <w:lvlText w:val="%2."/>
        <w:lvlJc w:val="left"/>
        <w:pPr>
          <w:ind w:left="85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8055BE">
        <w:start w:val="1"/>
        <w:numFmt w:val="decimal"/>
        <w:lvlText w:val="%3."/>
        <w:lvlJc w:val="left"/>
        <w:pPr>
          <w:ind w:left="107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5027C60">
        <w:start w:val="1"/>
        <w:numFmt w:val="decimal"/>
        <w:lvlText w:val="%4."/>
        <w:lvlJc w:val="left"/>
        <w:pPr>
          <w:ind w:left="129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7C951C">
        <w:start w:val="1"/>
        <w:numFmt w:val="decimal"/>
        <w:lvlText w:val="%5."/>
        <w:lvlJc w:val="left"/>
        <w:pPr>
          <w:ind w:left="151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F8A59FE">
        <w:start w:val="1"/>
        <w:numFmt w:val="decimal"/>
        <w:lvlText w:val="%6."/>
        <w:lvlJc w:val="left"/>
        <w:pPr>
          <w:ind w:left="173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BF8EA16">
        <w:start w:val="1"/>
        <w:numFmt w:val="decimal"/>
        <w:lvlText w:val="%7."/>
        <w:lvlJc w:val="left"/>
        <w:pPr>
          <w:ind w:left="195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F21AA2">
        <w:start w:val="1"/>
        <w:numFmt w:val="decimal"/>
        <w:lvlText w:val="%8."/>
        <w:lvlJc w:val="left"/>
        <w:pPr>
          <w:ind w:left="217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9C26D8">
        <w:start w:val="1"/>
        <w:numFmt w:val="decimal"/>
        <w:lvlText w:val="%9."/>
        <w:lvlJc w:val="left"/>
        <w:pPr>
          <w:ind w:left="2393" w:hanging="41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7149993">
    <w:abstractNumId w:val="35"/>
    <w:lvlOverride w:ilvl="0">
      <w:startOverride w:val="7"/>
    </w:lvlOverride>
  </w:num>
  <w:num w:numId="7" w16cid:durableId="1908414546">
    <w:abstractNumId w:val="26"/>
  </w:num>
  <w:num w:numId="8" w16cid:durableId="1422414439">
    <w:abstractNumId w:val="26"/>
    <w:lvlOverride w:ilvl="0">
      <w:startOverride w:val="9"/>
    </w:lvlOverride>
  </w:num>
  <w:num w:numId="9" w16cid:durableId="1691834784">
    <w:abstractNumId w:val="26"/>
    <w:lvlOverride w:ilvl="0">
      <w:lvl w:ilvl="0" w:tplc="FDA89D62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782610">
        <w:start w:val="1"/>
        <w:numFmt w:val="decimal"/>
        <w:lvlText w:val="%1.%2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CA4BDC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EDCA6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723768">
        <w:start w:val="1"/>
        <w:numFmt w:val="decimal"/>
        <w:suff w:val="nothing"/>
        <w:lvlText w:val="%1.%2.%3.%4.%5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B6CD1E">
        <w:start w:val="1"/>
        <w:numFmt w:val="decimal"/>
        <w:suff w:val="nothing"/>
        <w:lvlText w:val="%1.%2.%3.%4.%5.%6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3284D0">
        <w:start w:val="1"/>
        <w:numFmt w:val="decimal"/>
        <w:suff w:val="nothing"/>
        <w:lvlText w:val="%1.%2.%3.%4.%5.%6.%7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608A64">
        <w:start w:val="1"/>
        <w:numFmt w:val="decimal"/>
        <w:suff w:val="nothing"/>
        <w:lvlText w:val="%1.%2.%3.%4.%5.%6.%7.%8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2A8F40">
        <w:start w:val="1"/>
        <w:numFmt w:val="decimal"/>
        <w:suff w:val="nothing"/>
        <w:lvlText w:val="%1.%2.%3.%4.%5.%6.%7.%8.%9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52425626">
    <w:abstractNumId w:val="26"/>
    <w:lvlOverride w:ilvl="0">
      <w:lvl w:ilvl="0" w:tplc="FDA89D62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782610">
        <w:start w:val="1"/>
        <w:numFmt w:val="decimal"/>
        <w:lvlText w:val="%1.%2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CA4BDC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EDCA6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723768">
        <w:start w:val="1"/>
        <w:numFmt w:val="decimal"/>
        <w:suff w:val="nothing"/>
        <w:lvlText w:val="%1.%2.%3.%4.%5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B6CD1E">
        <w:start w:val="1"/>
        <w:numFmt w:val="decimal"/>
        <w:suff w:val="nothing"/>
        <w:lvlText w:val="%1.%2.%3.%4.%5.%6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3284D0">
        <w:start w:val="1"/>
        <w:numFmt w:val="decimal"/>
        <w:suff w:val="nothing"/>
        <w:lvlText w:val="%1.%2.%3.%4.%5.%6.%7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608A64">
        <w:start w:val="1"/>
        <w:numFmt w:val="decimal"/>
        <w:suff w:val="nothing"/>
        <w:lvlText w:val="%1.%2.%3.%4.%5.%6.%7.%8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2A8F40">
        <w:start w:val="1"/>
        <w:numFmt w:val="decimal"/>
        <w:suff w:val="nothing"/>
        <w:lvlText w:val="%1.%2.%3.%4.%5.%6.%7.%8.%9."/>
        <w:lvlJc w:val="left"/>
        <w:pPr>
          <w:ind w:left="850" w:hanging="8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622489682">
    <w:abstractNumId w:val="35"/>
    <w:lvlOverride w:ilvl="0">
      <w:startOverride w:val="1"/>
      <w:lvl w:ilvl="0" w:tplc="F7DECA2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5C109E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8055B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5027C60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7C951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F8A59FE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BF8EA1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F21AA2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9C26D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270890037">
    <w:abstractNumId w:val="26"/>
    <w:lvlOverride w:ilvl="0">
      <w:lvl w:ilvl="0" w:tplc="FDA89D62">
        <w:start w:val="1"/>
        <w:numFmt w:val="decimal"/>
        <w:lvlText w:val="%1."/>
        <w:lvlJc w:val="left"/>
        <w:pPr>
          <w:ind w:left="99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782610">
        <w:start w:val="1"/>
        <w:numFmt w:val="decimal"/>
        <w:lvlText w:val="%1.%2."/>
        <w:lvlJc w:val="left"/>
        <w:pPr>
          <w:ind w:left="171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CA4BDC">
        <w:start w:val="1"/>
        <w:numFmt w:val="decimal"/>
        <w:lvlText w:val="%1.%2.%3."/>
        <w:lvlJc w:val="left"/>
        <w:pPr>
          <w:ind w:left="243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EDCA6">
        <w:start w:val="1"/>
        <w:numFmt w:val="decimal"/>
        <w:lvlText w:val="%1.%2.%3.%4."/>
        <w:lvlJc w:val="left"/>
        <w:pPr>
          <w:ind w:left="315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723768">
        <w:start w:val="1"/>
        <w:numFmt w:val="decimal"/>
        <w:suff w:val="nothing"/>
        <w:lvlText w:val="%1.%2.%3.%4.%5."/>
        <w:lvlJc w:val="left"/>
        <w:pPr>
          <w:ind w:left="387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B6CD1E">
        <w:start w:val="1"/>
        <w:numFmt w:val="decimal"/>
        <w:suff w:val="nothing"/>
        <w:lvlText w:val="%1.%2.%3.%4.%5.%6."/>
        <w:lvlJc w:val="left"/>
        <w:pPr>
          <w:ind w:left="459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3284D0">
        <w:start w:val="1"/>
        <w:numFmt w:val="decimal"/>
        <w:suff w:val="nothing"/>
        <w:lvlText w:val="%1.%2.%3.%4.%5.%6.%7."/>
        <w:lvlJc w:val="left"/>
        <w:pPr>
          <w:ind w:left="531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608A64">
        <w:start w:val="1"/>
        <w:numFmt w:val="decimal"/>
        <w:suff w:val="nothing"/>
        <w:lvlText w:val="%1.%2.%3.%4.%5.%6.%7.%8."/>
        <w:lvlJc w:val="left"/>
        <w:pPr>
          <w:ind w:left="603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2A8F40">
        <w:start w:val="1"/>
        <w:numFmt w:val="decimal"/>
        <w:suff w:val="nothing"/>
        <w:lvlText w:val="%1.%2.%3.%4.%5.%6.%7.%8.%9."/>
        <w:lvlJc w:val="left"/>
        <w:pPr>
          <w:ind w:left="6752" w:hanging="9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640722973">
    <w:abstractNumId w:val="1"/>
  </w:num>
  <w:num w:numId="14" w16cid:durableId="1529248919">
    <w:abstractNumId w:val="43"/>
  </w:num>
  <w:num w:numId="15" w16cid:durableId="286930590">
    <w:abstractNumId w:val="17"/>
  </w:num>
  <w:num w:numId="16" w16cid:durableId="34817639">
    <w:abstractNumId w:val="25"/>
  </w:num>
  <w:num w:numId="17" w16cid:durableId="1400515148">
    <w:abstractNumId w:val="38"/>
  </w:num>
  <w:num w:numId="18" w16cid:durableId="286738635">
    <w:abstractNumId w:val="52"/>
  </w:num>
  <w:num w:numId="19" w16cid:durableId="283193212">
    <w:abstractNumId w:val="39"/>
  </w:num>
  <w:num w:numId="20" w16cid:durableId="1132479745">
    <w:abstractNumId w:val="31"/>
  </w:num>
  <w:num w:numId="21" w16cid:durableId="1247114479">
    <w:abstractNumId w:val="30"/>
  </w:num>
  <w:num w:numId="22" w16cid:durableId="1857427371">
    <w:abstractNumId w:val="36"/>
  </w:num>
  <w:num w:numId="23" w16cid:durableId="1768304764">
    <w:abstractNumId w:val="12"/>
  </w:num>
  <w:num w:numId="24" w16cid:durableId="1910731171">
    <w:abstractNumId w:val="40"/>
  </w:num>
  <w:num w:numId="25" w16cid:durableId="1866215050">
    <w:abstractNumId w:val="11"/>
  </w:num>
  <w:num w:numId="26" w16cid:durableId="23987279">
    <w:abstractNumId w:val="47"/>
  </w:num>
  <w:num w:numId="27" w16cid:durableId="570116856">
    <w:abstractNumId w:val="34"/>
  </w:num>
  <w:num w:numId="28" w16cid:durableId="806750171">
    <w:abstractNumId w:val="32"/>
  </w:num>
  <w:num w:numId="29" w16cid:durableId="1363435204">
    <w:abstractNumId w:val="8"/>
  </w:num>
  <w:num w:numId="30" w16cid:durableId="1653951531">
    <w:abstractNumId w:val="18"/>
  </w:num>
  <w:num w:numId="31" w16cid:durableId="202447484">
    <w:abstractNumId w:val="51"/>
  </w:num>
  <w:num w:numId="32" w16cid:durableId="897399891">
    <w:abstractNumId w:val="16"/>
  </w:num>
  <w:num w:numId="33" w16cid:durableId="2111074780">
    <w:abstractNumId w:val="46"/>
  </w:num>
  <w:num w:numId="34" w16cid:durableId="1877889002">
    <w:abstractNumId w:val="37"/>
  </w:num>
  <w:num w:numId="35" w16cid:durableId="2108890913">
    <w:abstractNumId w:val="14"/>
  </w:num>
  <w:num w:numId="36" w16cid:durableId="1679500480">
    <w:abstractNumId w:val="33"/>
  </w:num>
  <w:num w:numId="37" w16cid:durableId="1105466021">
    <w:abstractNumId w:val="50"/>
  </w:num>
  <w:num w:numId="38" w16cid:durableId="157431649">
    <w:abstractNumId w:val="2"/>
  </w:num>
  <w:num w:numId="39" w16cid:durableId="513036311">
    <w:abstractNumId w:val="28"/>
  </w:num>
  <w:num w:numId="40" w16cid:durableId="1801416390">
    <w:abstractNumId w:val="41"/>
  </w:num>
  <w:num w:numId="41" w16cid:durableId="577524405">
    <w:abstractNumId w:val="0"/>
  </w:num>
  <w:num w:numId="42" w16cid:durableId="24798642">
    <w:abstractNumId w:val="22"/>
  </w:num>
  <w:num w:numId="43" w16cid:durableId="1913277098">
    <w:abstractNumId w:val="29"/>
  </w:num>
  <w:num w:numId="44" w16cid:durableId="1914776776">
    <w:abstractNumId w:val="20"/>
  </w:num>
  <w:num w:numId="45" w16cid:durableId="101533540">
    <w:abstractNumId w:val="23"/>
  </w:num>
  <w:num w:numId="46" w16cid:durableId="1646230981">
    <w:abstractNumId w:val="4"/>
  </w:num>
  <w:num w:numId="47" w16cid:durableId="2021277042">
    <w:abstractNumId w:val="27"/>
  </w:num>
  <w:num w:numId="48" w16cid:durableId="303707096">
    <w:abstractNumId w:val="5"/>
  </w:num>
  <w:num w:numId="49" w16cid:durableId="1567840308">
    <w:abstractNumId w:val="15"/>
  </w:num>
  <w:num w:numId="50" w16cid:durableId="882526366">
    <w:abstractNumId w:val="7"/>
  </w:num>
  <w:num w:numId="51" w16cid:durableId="1345325645">
    <w:abstractNumId w:val="6"/>
  </w:num>
  <w:num w:numId="52" w16cid:durableId="1997958056">
    <w:abstractNumId w:val="44"/>
  </w:num>
  <w:num w:numId="53" w16cid:durableId="1668558497">
    <w:abstractNumId w:val="45"/>
  </w:num>
  <w:num w:numId="54" w16cid:durableId="1770077294">
    <w:abstractNumId w:val="10"/>
  </w:num>
  <w:num w:numId="55" w16cid:durableId="495001083">
    <w:abstractNumId w:val="3"/>
  </w:num>
  <w:num w:numId="56" w16cid:durableId="534390890">
    <w:abstractNumId w:val="42"/>
  </w:num>
  <w:num w:numId="57" w16cid:durableId="1287272961">
    <w:abstractNumId w:val="21"/>
  </w:num>
  <w:num w:numId="58" w16cid:durableId="1192111127">
    <w:abstractNumId w:val="49"/>
  </w:num>
  <w:num w:numId="59" w16cid:durableId="1314680649">
    <w:abstractNumId w:val="24"/>
  </w:num>
  <w:num w:numId="60" w16cid:durableId="2029480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47"/>
    <w:rsid w:val="00264A53"/>
    <w:rsid w:val="00565074"/>
    <w:rsid w:val="007B37F5"/>
    <w:rsid w:val="00DA2F90"/>
    <w:rsid w:val="00F24147"/>
    <w:rsid w:val="00F3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E45C7"/>
  <w15:docId w15:val="{E3448917-BB05-AC4C-8027-6D9D54FD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2">
    <w:name w:val="heading 2"/>
    <w:next w:val="Text"/>
    <w:uiPriority w:val="9"/>
    <w:unhideWhenUsed/>
    <w:qFormat/>
    <w:pPr>
      <w:keepNext/>
      <w:spacing w:before="120" w:after="120"/>
      <w:outlineLvl w:val="1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before="120" w:line="288" w:lineRule="auto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u w:val="single"/>
    </w:rPr>
  </w:style>
  <w:style w:type="paragraph" w:customStyle="1" w:styleId="Nadpis">
    <w:name w:val="Nadpis"/>
    <w:next w:val="Text"/>
    <w:pPr>
      <w:keepNext/>
      <w:outlineLvl w:val="0"/>
    </w:pPr>
    <w:rPr>
      <w:rFonts w:ascii="Helvetica" w:eastAsia="Helvetica" w:hAnsi="Helvetica" w:cs="Helvetica"/>
      <w:b/>
      <w:bCs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Titulek">
    <w:name w:val="caption"/>
    <w:pPr>
      <w:tabs>
        <w:tab w:val="left" w:pos="1150"/>
      </w:tabs>
      <w:spacing w:before="120" w:after="120"/>
    </w:pPr>
    <w:rPr>
      <w:rFonts w:ascii="Helvetica" w:hAnsi="Helvetica" w:cs="Arial Unicode MS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3"/>
      </w:numPr>
    </w:p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semiHidden/>
    <w:unhideWhenUsed/>
    <w:rsid w:val="00DA2F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apple-converted-space">
    <w:name w:val="apple-converted-space"/>
    <w:basedOn w:val="Standardnpsmoodstavce"/>
    <w:rsid w:val="00DA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bak@mx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Franklin Gothic Book"/>
            <a:ea typeface="Franklin Gothic Book"/>
            <a:cs typeface="Franklin Gothic Book"/>
            <a:sym typeface="Franklin Gothic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1742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Palaš</cp:lastModifiedBy>
  <cp:revision>3</cp:revision>
  <dcterms:created xsi:type="dcterms:W3CDTF">2024-04-29T18:42:00Z</dcterms:created>
  <dcterms:modified xsi:type="dcterms:W3CDTF">2024-04-29T18:47:00Z</dcterms:modified>
</cp:coreProperties>
</file>