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B66F86">
        <w:rPr>
          <w:b/>
          <w:sz w:val="28"/>
          <w:szCs w:val="28"/>
        </w:rPr>
        <w:t xml:space="preserve">plastových </w:t>
      </w:r>
      <w:r w:rsidR="00F72AFE">
        <w:rPr>
          <w:b/>
          <w:sz w:val="28"/>
          <w:szCs w:val="28"/>
        </w:rPr>
        <w:t>odpadů</w:t>
      </w:r>
      <w:r w:rsidR="00B66F86">
        <w:rPr>
          <w:b/>
          <w:sz w:val="28"/>
          <w:szCs w:val="28"/>
        </w:rPr>
        <w:t xml:space="preserve"> </w:t>
      </w:r>
      <w:r w:rsidR="00F72AFE">
        <w:rPr>
          <w:b/>
          <w:sz w:val="28"/>
          <w:szCs w:val="28"/>
        </w:rPr>
        <w:t>2017</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proofErr w:type="gramStart"/>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w:t>
      </w:r>
      <w:proofErr w:type="gramEnd"/>
      <w:r w:rsidR="00F72AFE">
        <w:rPr>
          <w:rFonts w:ascii="Arial" w:hAnsi="Arial" w:cs="Arial"/>
          <w:sz w:val="20"/>
          <w:szCs w:val="20"/>
        </w:rPr>
        <w:t xml:space="preserv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42A6D"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w:t>
      </w:r>
      <w:proofErr w:type="gramStart"/>
      <w:r w:rsidR="009A5FC5" w:rsidRPr="00B4455E">
        <w:t xml:space="preserve">č.1 </w:t>
      </w:r>
      <w:r>
        <w:t>specifikace</w:t>
      </w:r>
      <w:proofErr w:type="gramEnd"/>
      <w:r>
        <w:t xml:space="preserv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w:t>
      </w:r>
      <w:bookmarkStart w:id="0" w:name="_GoBack"/>
      <w:bookmarkEnd w:id="0"/>
      <w:r w:rsidRPr="00962CA3">
        <w:rPr>
          <w:rFonts w:cs="Arial"/>
        </w:rPr>
        <w:t xml:space="preserve">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proofErr w:type="gramStart"/>
      <w:r w:rsidR="00FE52A6">
        <w:rPr>
          <w:b/>
        </w:rPr>
        <w:t>10.7.2017</w:t>
      </w:r>
      <w:proofErr w:type="gramEnd"/>
      <w:r w:rsidR="00FE52A6">
        <w:rPr>
          <w:b/>
        </w:rPr>
        <w:t xml:space="preserve">  do 10:30 hodin</w:t>
      </w:r>
      <w:r w:rsidRPr="007674B4">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66F86" w:rsidRPr="00B66F86">
        <w:rPr>
          <w:b/>
        </w:rPr>
        <w:t>Další nakládání a likvidace plastových odpadů 2017</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A6D" w:rsidRDefault="00242A6D" w:rsidP="00516332">
      <w:r>
        <w:separator/>
      </w:r>
    </w:p>
  </w:endnote>
  <w:endnote w:type="continuationSeparator" w:id="0">
    <w:p w:rsidR="00242A6D" w:rsidRDefault="00242A6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2A6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A6D" w:rsidRDefault="00242A6D" w:rsidP="00516332">
      <w:r>
        <w:separator/>
      </w:r>
    </w:p>
  </w:footnote>
  <w:footnote w:type="continuationSeparator" w:id="0">
    <w:p w:rsidR="00242A6D" w:rsidRDefault="00242A6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2A6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44F00-7056-4AB6-856D-B4C104E5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1172</TotalTime>
  <Pages>3</Pages>
  <Words>1075</Words>
  <Characters>6349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2017-06-22T06:24:00Z</dcterms:modified>
</cp:coreProperties>
</file>