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572298" w14:textId="47A3D6F6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r>
        <w:rPr>
          <w:rFonts w:asciiTheme="minorHAnsi" w:hAnsiTheme="minorHAnsi"/>
          <w:sz w:val="21"/>
          <w:szCs w:val="20"/>
        </w:rPr>
        <w:t>Příloha č. 1 – Krycí list nabídky</w:t>
      </w:r>
    </w:p>
    <w:p w14:paraId="2DD70314" w14:textId="77777777" w:rsidR="00C07C7E" w:rsidRDefault="00965681">
      <w:pPr>
        <w:jc w:val="center"/>
        <w:rPr>
          <w:rFonts w:asciiTheme="minorHAnsi" w:hAnsiTheme="minorHAnsi" w:cs="Cambay Devanagari Regular"/>
          <w:bCs/>
          <w:sz w:val="20"/>
          <w:szCs w:val="20"/>
        </w:rPr>
      </w:pPr>
      <w:r>
        <w:rPr>
          <w:rFonts w:asciiTheme="minorHAnsi" w:hAnsiTheme="minorHAnsi" w:cs="Cambay Devanagari Regular"/>
          <w:bCs/>
          <w:sz w:val="20"/>
          <w:szCs w:val="20"/>
        </w:rPr>
        <w:t>Název veřejné zakázky:</w:t>
      </w:r>
    </w:p>
    <w:p w14:paraId="2C9DD249" w14:textId="434BB7A2" w:rsidR="00C07C7E" w:rsidRPr="00C71A4D" w:rsidRDefault="00965681">
      <w:pPr>
        <w:jc w:val="center"/>
        <w:rPr>
          <w:rFonts w:asciiTheme="minorHAnsi" w:hAnsiTheme="minorHAnsi" w:cs="Cambay Devanagari Regular"/>
          <w:b/>
          <w:bCs/>
          <w:sz w:val="20"/>
          <w:szCs w:val="21"/>
        </w:rPr>
      </w:pPr>
      <w:r w:rsidRPr="00C71A4D">
        <w:rPr>
          <w:rFonts w:asciiTheme="minorHAnsi" w:hAnsiTheme="minorHAnsi" w:cs="Cambay Devanagari Regular"/>
          <w:b/>
          <w:bCs/>
          <w:szCs w:val="26"/>
        </w:rPr>
        <w:t>„</w:t>
      </w:r>
      <w:r w:rsidR="00C71A4D" w:rsidRPr="00C71A4D">
        <w:rPr>
          <w:rFonts w:asciiTheme="minorHAnsi" w:hAnsiTheme="minorHAnsi"/>
          <w:b/>
          <w:bCs/>
        </w:rPr>
        <w:t xml:space="preserve">Dodávka střihacího a ohýbacího automatu s příslušenstvím pro společnost </w:t>
      </w:r>
      <w:proofErr w:type="spellStart"/>
      <w:r w:rsidR="00C71A4D" w:rsidRPr="00C71A4D">
        <w:rPr>
          <w:rFonts w:asciiTheme="minorHAnsi" w:hAnsiTheme="minorHAnsi"/>
          <w:b/>
          <w:bCs/>
        </w:rPr>
        <w:t>Rovyna</w:t>
      </w:r>
      <w:proofErr w:type="spellEnd"/>
      <w:r w:rsidR="00C71A4D" w:rsidRPr="00C71A4D">
        <w:rPr>
          <w:rFonts w:asciiTheme="minorHAnsi" w:hAnsiTheme="minorHAnsi"/>
          <w:b/>
          <w:bCs/>
        </w:rPr>
        <w:t>, s.r.o.</w:t>
      </w:r>
      <w:r w:rsidRPr="00C71A4D">
        <w:rPr>
          <w:rFonts w:asciiTheme="minorHAnsi" w:hAnsiTheme="minorHAnsi" w:cs="Cambay Devanagari Regular"/>
          <w:b/>
          <w:bCs/>
          <w:szCs w:val="26"/>
        </w:rPr>
        <w:t>“</w:t>
      </w:r>
    </w:p>
    <w:p w14:paraId="3D9900F4" w14:textId="0DB128FB" w:rsidR="00C07C7E" w:rsidRPr="0069381F" w:rsidRDefault="0069381F">
      <w:pPr>
        <w:spacing w:after="0"/>
        <w:jc w:val="center"/>
        <w:rPr>
          <w:rFonts w:asciiTheme="minorHAnsi" w:hAnsiTheme="minorHAnsi" w:cs="Cambay Devanagari Regular"/>
          <w:b/>
          <w:bCs/>
          <w:sz w:val="16"/>
          <w:szCs w:val="17"/>
        </w:rPr>
      </w:pPr>
      <w:r w:rsidRPr="0069381F">
        <w:rPr>
          <w:rFonts w:asciiTheme="minorHAnsi" w:hAnsiTheme="minorHAnsi" w:cs="Cambay Devanagari Regular"/>
          <w:b/>
          <w:bCs/>
          <w:sz w:val="18"/>
          <w:szCs w:val="19"/>
        </w:rPr>
        <w:t>1 KS STŘIHACÍHO A OHÝBACÍHO AUTOMATU S 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C07C7E" w14:paraId="2274536E" w14:textId="77777777">
        <w:trPr>
          <w:trHeight w:val="19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C66097" w14:textId="77777777" w:rsidR="00C07C7E" w:rsidRDefault="00965681">
            <w:pPr>
              <w:pStyle w:val="TableContents"/>
              <w:spacing w:after="0" w:line="240" w:lineRule="auto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ZADAVATEL</w:t>
            </w:r>
          </w:p>
        </w:tc>
      </w:tr>
      <w:tr w:rsidR="00F97294" w14:paraId="4219AD69" w14:textId="77777777" w:rsidTr="00F97294">
        <w:trPr>
          <w:trHeight w:val="196"/>
        </w:trPr>
        <w:tc>
          <w:tcPr>
            <w:tcW w:w="2461" w:type="pct"/>
            <w:shd w:val="clear" w:color="auto" w:fill="auto"/>
            <w:vAlign w:val="center"/>
          </w:tcPr>
          <w:p w14:paraId="63B15CE1" w14:textId="77777777" w:rsidR="00F97294" w:rsidRDefault="00F97294" w:rsidP="00F97294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Zadavatelem je: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26450D3D" w14:textId="7C272087" w:rsidR="00F97294" w:rsidRDefault="00F97294" w:rsidP="00F9729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proofErr w:type="spellStart"/>
            <w:r w:rsidRPr="00141BCC">
              <w:rPr>
                <w:rFonts w:asciiTheme="minorHAnsi" w:eastAsia="Andale Sans UI" w:hAnsiTheme="minorHAnsi" w:cs="Cambay Devanagari Regular"/>
                <w:b/>
                <w:kern w:val="1"/>
                <w:sz w:val="20"/>
                <w:szCs w:val="20"/>
              </w:rPr>
              <w:t>Rovyna</w:t>
            </w:r>
            <w:proofErr w:type="spellEnd"/>
            <w:r w:rsidRPr="00141BCC">
              <w:rPr>
                <w:rFonts w:asciiTheme="minorHAnsi" w:eastAsia="Andale Sans UI" w:hAnsiTheme="minorHAnsi" w:cs="Cambay Devanagari Regular"/>
                <w:b/>
                <w:kern w:val="1"/>
                <w:sz w:val="20"/>
                <w:szCs w:val="20"/>
              </w:rPr>
              <w:t>, s.r.o.</w:t>
            </w:r>
          </w:p>
        </w:tc>
      </w:tr>
      <w:tr w:rsidR="00F97294" w14:paraId="667DB4B8" w14:textId="77777777" w:rsidTr="00F97294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6E1E5D39" w14:textId="77777777" w:rsidR="00F97294" w:rsidRDefault="00F97294" w:rsidP="00F97294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Sídlo: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1DEB49DF" w14:textId="5C5CB585" w:rsidR="00F97294" w:rsidRDefault="00F97294" w:rsidP="00F97294">
            <w:pPr>
              <w:pStyle w:val="Obsahtabulky"/>
              <w:snapToGri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proofErr w:type="spellStart"/>
            <w:r w:rsidRPr="00141BCC">
              <w:rPr>
                <w:rFonts w:asciiTheme="minorHAnsi" w:hAnsiTheme="minorHAnsi" w:cs="Cambay Devanagari Regular"/>
                <w:sz w:val="20"/>
                <w:szCs w:val="20"/>
              </w:rPr>
              <w:t>Rojšín</w:t>
            </w:r>
            <w:proofErr w:type="spellEnd"/>
            <w:r w:rsidRPr="00141BCC">
              <w:rPr>
                <w:rFonts w:asciiTheme="minorHAnsi" w:hAnsiTheme="minorHAnsi" w:cs="Cambay Devanagari Regular"/>
                <w:sz w:val="20"/>
                <w:szCs w:val="20"/>
              </w:rPr>
              <w:t xml:space="preserve"> 42, 382 03 Brloh</w:t>
            </w:r>
          </w:p>
        </w:tc>
      </w:tr>
      <w:tr w:rsidR="00F97294" w14:paraId="10F223C2" w14:textId="77777777" w:rsidTr="00F97294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7F8AE655" w14:textId="77777777" w:rsidR="00F97294" w:rsidRDefault="00F97294" w:rsidP="00F97294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EB355E0" w14:textId="58A2EC56" w:rsidR="00F97294" w:rsidRDefault="00F97294" w:rsidP="00F97294">
            <w:pPr>
              <w:pStyle w:val="Obsahtabulky"/>
              <w:snapToGrid w:val="0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proofErr w:type="spellStart"/>
            <w:r w:rsidRPr="00141BCC">
              <w:rPr>
                <w:rFonts w:asciiTheme="minorHAnsi" w:hAnsiTheme="minorHAnsi" w:cs="Cambay Devanagari Regular"/>
                <w:sz w:val="20"/>
                <w:szCs w:val="20"/>
              </w:rPr>
              <w:t>Rojšín</w:t>
            </w:r>
            <w:proofErr w:type="spellEnd"/>
            <w:r w:rsidRPr="00141BCC">
              <w:rPr>
                <w:rFonts w:asciiTheme="minorHAnsi" w:hAnsiTheme="minorHAnsi" w:cs="Cambay Devanagari Regular"/>
                <w:sz w:val="20"/>
                <w:szCs w:val="20"/>
              </w:rPr>
              <w:t xml:space="preserve"> 42, 382 03 Brloh</w:t>
            </w:r>
          </w:p>
        </w:tc>
      </w:tr>
      <w:tr w:rsidR="00F97294" w14:paraId="66CF832E" w14:textId="77777777" w:rsidTr="00F97294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3452717D" w14:textId="77777777" w:rsidR="00F97294" w:rsidRDefault="00F97294" w:rsidP="00F97294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9D8A219" w14:textId="39DE2975" w:rsidR="00F97294" w:rsidRDefault="00F97294" w:rsidP="00F97294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69381F">
              <w:rPr>
                <w:rFonts w:asciiTheme="minorHAnsi" w:hAnsiTheme="minorHAnsi" w:cs="Cambay Devanagari Regular"/>
                <w:sz w:val="20"/>
                <w:szCs w:val="20"/>
              </w:rPr>
              <w:t>Ing. VLADISLAV POLÁŠEK</w:t>
            </w:r>
            <w:r>
              <w:rPr>
                <w:rFonts w:asciiTheme="minorHAnsi" w:hAnsiTheme="minorHAnsi" w:cs="Cambay Devanagari Regular"/>
                <w:sz w:val="20"/>
                <w:szCs w:val="20"/>
              </w:rPr>
              <w:t xml:space="preserve"> – jednatel společnosti</w:t>
            </w:r>
          </w:p>
        </w:tc>
      </w:tr>
      <w:tr w:rsidR="00F97294" w14:paraId="7E36D635" w14:textId="77777777" w:rsidTr="00F97294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41E85D58" w14:textId="77777777" w:rsidR="00F97294" w:rsidRDefault="00F97294" w:rsidP="00F97294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A51C673" w14:textId="003AE57A" w:rsidR="00F97294" w:rsidRDefault="00F97294" w:rsidP="00F97294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141BCC"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25153668</w:t>
            </w:r>
          </w:p>
        </w:tc>
      </w:tr>
      <w:tr w:rsidR="00F97294" w14:paraId="5CA7E2CF" w14:textId="77777777" w:rsidTr="00F97294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18C4A472" w14:textId="77777777" w:rsidR="00F97294" w:rsidRDefault="00F97294" w:rsidP="00F97294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4AE56030" w14:textId="10C43964" w:rsidR="00F97294" w:rsidRPr="0069381F" w:rsidRDefault="00F97294" w:rsidP="00F97294">
            <w:pPr>
              <w:spacing w:after="0" w:line="240" w:lineRule="auto"/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</w:pPr>
            <w:r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CZ</w:t>
            </w:r>
            <w:r w:rsidRPr="00141BCC">
              <w:rPr>
                <w:rFonts w:asciiTheme="minorHAnsi" w:eastAsia="Andale Sans UI" w:hAnsiTheme="minorHAnsi" w:cs="Cambay Devanagari Regular"/>
                <w:kern w:val="1"/>
                <w:sz w:val="20"/>
                <w:szCs w:val="20"/>
              </w:rPr>
              <w:t>25153668</w:t>
            </w:r>
          </w:p>
        </w:tc>
      </w:tr>
      <w:tr w:rsidR="00C07C7E" w14:paraId="2019E514" w14:textId="77777777" w:rsidTr="00F97294">
        <w:trPr>
          <w:trHeight w:val="208"/>
        </w:trPr>
        <w:tc>
          <w:tcPr>
            <w:tcW w:w="2461" w:type="pct"/>
            <w:shd w:val="clear" w:color="auto" w:fill="auto"/>
            <w:vAlign w:val="center"/>
          </w:tcPr>
          <w:p w14:paraId="2FB50314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4E43F4F9" w14:textId="2AF2851A" w:rsidR="00C07C7E" w:rsidRDefault="008043D4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377834">
              <w:rPr>
                <w:rFonts w:asciiTheme="minorHAnsi" w:hAnsiTheme="minorHAnsi" w:cs="Cambay Devanagari Regular"/>
                <w:sz w:val="20"/>
                <w:szCs w:val="20"/>
                <w:lang w:val="en-US"/>
              </w:rPr>
              <w:t>+420 737 220 723</w:t>
            </w:r>
          </w:p>
        </w:tc>
      </w:tr>
      <w:tr w:rsidR="00C07C7E" w14:paraId="231CE0BA" w14:textId="77777777" w:rsidTr="00F97294">
        <w:trPr>
          <w:trHeight w:val="174"/>
        </w:trPr>
        <w:tc>
          <w:tcPr>
            <w:tcW w:w="2461" w:type="pct"/>
            <w:shd w:val="clear" w:color="auto" w:fill="auto"/>
            <w:vAlign w:val="center"/>
          </w:tcPr>
          <w:p w14:paraId="1C75E3F8" w14:textId="77777777" w:rsidR="00C07C7E" w:rsidRDefault="00965681">
            <w:pPr>
              <w:pStyle w:val="Obsahtabulky"/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1B7614E" w14:textId="3FD11BA6" w:rsidR="00C07C7E" w:rsidRDefault="0069381F">
            <w:pPr>
              <w:spacing w:after="0" w:line="240" w:lineRule="auto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1854F0">
              <w:rPr>
                <w:rFonts w:asciiTheme="minorHAnsi" w:hAnsiTheme="minorHAnsi" w:cs="Cambay Devanagari Regular"/>
                <w:sz w:val="20"/>
                <w:szCs w:val="20"/>
              </w:rPr>
              <w:t>vladislav.polasek@kanakgroup.com</w:t>
            </w:r>
          </w:p>
        </w:tc>
      </w:tr>
    </w:tbl>
    <w:p w14:paraId="25E60EEC" w14:textId="77777777" w:rsidR="00C07C7E" w:rsidRDefault="00C07C7E">
      <w:pPr>
        <w:pStyle w:val="Zkladntext"/>
        <w:rPr>
          <w:rFonts w:asciiTheme="minorHAnsi" w:hAnsiTheme="minorHAnsi" w:cs="Cambay Devanagari Regular"/>
          <w:strike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4018"/>
        <w:gridCol w:w="4750"/>
      </w:tblGrid>
      <w:tr w:rsidR="00C07C7E" w14:paraId="2C161CA0" w14:textId="77777777">
        <w:tc>
          <w:tcPr>
            <w:tcW w:w="5000" w:type="pct"/>
            <w:gridSpan w:val="3"/>
            <w:shd w:val="clear" w:color="auto" w:fill="auto"/>
            <w:vAlign w:val="center"/>
          </w:tcPr>
          <w:p w14:paraId="05D734ED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ÚČASTNÍK</w:t>
            </w:r>
          </w:p>
        </w:tc>
      </w:tr>
      <w:tr w:rsidR="00C07C7E" w14:paraId="447C004F" w14:textId="77777777" w:rsidTr="00D75043">
        <w:tc>
          <w:tcPr>
            <w:tcW w:w="2458" w:type="pct"/>
            <w:gridSpan w:val="2"/>
            <w:shd w:val="clear" w:color="auto" w:fill="auto"/>
          </w:tcPr>
          <w:p w14:paraId="6754E643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Obchodní firma nebo název:</w:t>
            </w:r>
          </w:p>
        </w:tc>
        <w:tc>
          <w:tcPr>
            <w:tcW w:w="2542" w:type="pct"/>
            <w:shd w:val="clear" w:color="auto" w:fill="auto"/>
          </w:tcPr>
          <w:p w14:paraId="3F1284C3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2E4ABC4" w14:textId="77777777" w:rsidTr="00D75043">
        <w:tc>
          <w:tcPr>
            <w:tcW w:w="2458" w:type="pct"/>
            <w:gridSpan w:val="2"/>
            <w:shd w:val="clear" w:color="auto" w:fill="auto"/>
          </w:tcPr>
          <w:p w14:paraId="6424BDE0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Sídlo/místo podnikání:</w:t>
            </w:r>
          </w:p>
        </w:tc>
        <w:tc>
          <w:tcPr>
            <w:tcW w:w="2542" w:type="pct"/>
            <w:shd w:val="clear" w:color="auto" w:fill="auto"/>
          </w:tcPr>
          <w:p w14:paraId="709518C8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5225AC00" w14:textId="77777777" w:rsidTr="00D75043">
        <w:tc>
          <w:tcPr>
            <w:tcW w:w="2458" w:type="pct"/>
            <w:gridSpan w:val="2"/>
            <w:shd w:val="clear" w:color="auto" w:fill="auto"/>
          </w:tcPr>
          <w:p w14:paraId="399E4277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Osoba oprávněná jednat za účastníka:</w:t>
            </w:r>
          </w:p>
        </w:tc>
        <w:tc>
          <w:tcPr>
            <w:tcW w:w="2542" w:type="pct"/>
            <w:shd w:val="clear" w:color="auto" w:fill="auto"/>
          </w:tcPr>
          <w:p w14:paraId="076894EB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D0A4623" w14:textId="77777777" w:rsidTr="00D75043">
        <w:tc>
          <w:tcPr>
            <w:tcW w:w="2458" w:type="pct"/>
            <w:gridSpan w:val="2"/>
            <w:shd w:val="clear" w:color="auto" w:fill="auto"/>
          </w:tcPr>
          <w:p w14:paraId="0A44516C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Kontaktní osoba:</w:t>
            </w:r>
          </w:p>
        </w:tc>
        <w:tc>
          <w:tcPr>
            <w:tcW w:w="2542" w:type="pct"/>
            <w:shd w:val="clear" w:color="auto" w:fill="auto"/>
          </w:tcPr>
          <w:p w14:paraId="79F45268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4D39E591" w14:textId="77777777" w:rsidTr="00D75043">
        <w:tc>
          <w:tcPr>
            <w:tcW w:w="2458" w:type="pct"/>
            <w:gridSpan w:val="2"/>
            <w:shd w:val="clear" w:color="auto" w:fill="auto"/>
          </w:tcPr>
          <w:p w14:paraId="7E3164D5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IČ:</w:t>
            </w:r>
          </w:p>
        </w:tc>
        <w:tc>
          <w:tcPr>
            <w:tcW w:w="2542" w:type="pct"/>
            <w:shd w:val="clear" w:color="auto" w:fill="auto"/>
          </w:tcPr>
          <w:p w14:paraId="47F64174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4EC83291" w14:textId="77777777" w:rsidTr="00D75043">
        <w:tc>
          <w:tcPr>
            <w:tcW w:w="2458" w:type="pct"/>
            <w:gridSpan w:val="2"/>
            <w:shd w:val="clear" w:color="auto" w:fill="auto"/>
          </w:tcPr>
          <w:p w14:paraId="4128D121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DIČ:</w:t>
            </w:r>
          </w:p>
        </w:tc>
        <w:tc>
          <w:tcPr>
            <w:tcW w:w="2542" w:type="pct"/>
            <w:shd w:val="clear" w:color="auto" w:fill="auto"/>
          </w:tcPr>
          <w:p w14:paraId="55EBB694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3ACA42B5" w14:textId="77777777" w:rsidTr="00D75043">
        <w:tc>
          <w:tcPr>
            <w:tcW w:w="2458" w:type="pct"/>
            <w:gridSpan w:val="2"/>
            <w:shd w:val="clear" w:color="auto" w:fill="auto"/>
          </w:tcPr>
          <w:p w14:paraId="7148C69B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Celková cena v Kč či EUR bez DPH:</w:t>
            </w:r>
          </w:p>
        </w:tc>
        <w:tc>
          <w:tcPr>
            <w:tcW w:w="2542" w:type="pct"/>
            <w:shd w:val="clear" w:color="auto" w:fill="auto"/>
          </w:tcPr>
          <w:p w14:paraId="0FF811A9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36797F2E" w14:textId="77777777" w:rsidTr="00D75043">
        <w:tc>
          <w:tcPr>
            <w:tcW w:w="2458" w:type="pct"/>
            <w:gridSpan w:val="2"/>
            <w:shd w:val="clear" w:color="auto" w:fill="auto"/>
          </w:tcPr>
          <w:p w14:paraId="7C6DEA13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DPH:</w:t>
            </w:r>
          </w:p>
        </w:tc>
        <w:tc>
          <w:tcPr>
            <w:tcW w:w="2542" w:type="pct"/>
            <w:shd w:val="clear" w:color="auto" w:fill="auto"/>
          </w:tcPr>
          <w:p w14:paraId="1FB9D051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0FEB37E3" w14:textId="77777777" w:rsidTr="00D75043">
        <w:tc>
          <w:tcPr>
            <w:tcW w:w="2458" w:type="pct"/>
            <w:gridSpan w:val="2"/>
            <w:shd w:val="clear" w:color="auto" w:fill="auto"/>
          </w:tcPr>
          <w:p w14:paraId="6E10D3B0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Cena v Kč či EUR včetně DPH:</w:t>
            </w:r>
          </w:p>
        </w:tc>
        <w:tc>
          <w:tcPr>
            <w:tcW w:w="2542" w:type="pct"/>
            <w:shd w:val="clear" w:color="auto" w:fill="auto"/>
          </w:tcPr>
          <w:p w14:paraId="1695E7D3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7847C9" w14:paraId="2233FB0A" w14:textId="77777777" w:rsidTr="007847C9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DE480F4" w14:textId="14474E28" w:rsidR="007847C9" w:rsidRDefault="007847C9" w:rsidP="007847C9">
            <w:pPr>
              <w:pStyle w:val="Obsahtabulky"/>
              <w:spacing w:after="0"/>
              <w:jc w:val="center"/>
              <w:rPr>
                <w:rFonts w:asciiTheme="minorHAnsi" w:hAnsiTheme="minorHAnsi" w:cs="Cambay Devanagari Regular"/>
                <w:sz w:val="20"/>
                <w:szCs w:val="20"/>
              </w:rPr>
            </w:pPr>
            <w:r w:rsidRPr="007847C9"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 xml:space="preserve">ZÁRUČNÍ PODMÍNKY </w:t>
            </w: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  <w:t>– VOLNÉ:</w:t>
            </w:r>
          </w:p>
        </w:tc>
      </w:tr>
      <w:tr w:rsidR="007847C9" w14:paraId="6A96A680" w14:textId="77777777" w:rsidTr="00D75043">
        <w:tc>
          <w:tcPr>
            <w:tcW w:w="308" w:type="pct"/>
            <w:shd w:val="clear" w:color="auto" w:fill="auto"/>
            <w:vAlign w:val="center"/>
          </w:tcPr>
          <w:p w14:paraId="3DC826AA" w14:textId="77777777" w:rsidR="007847C9" w:rsidRDefault="007847C9" w:rsidP="007847C9">
            <w:pPr>
              <w:numPr>
                <w:ilvl w:val="0"/>
                <w:numId w:val="24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2801F33" w14:textId="3F36BA0D" w:rsidR="007847C9" w:rsidRPr="007847C9" w:rsidRDefault="007847C9" w:rsidP="007847C9">
            <w:pPr>
              <w:spacing w:after="0"/>
              <w:jc w:val="left"/>
              <w:rPr>
                <w:rFonts w:asciiTheme="minorHAnsi" w:hAnsiTheme="minorHAnsi" w:cstheme="minorHAnsi"/>
                <w:sz w:val="15"/>
                <w:szCs w:val="15"/>
              </w:rPr>
            </w:pP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Délka záruční doby na elektrické a elektronické díly v měsících (bez omezení motohodin)</w:t>
            </w:r>
          </w:p>
        </w:tc>
        <w:tc>
          <w:tcPr>
            <w:tcW w:w="2542" w:type="pct"/>
            <w:shd w:val="clear" w:color="auto" w:fill="auto"/>
          </w:tcPr>
          <w:p w14:paraId="4839C064" w14:textId="77777777" w:rsidR="007847C9" w:rsidRDefault="007847C9" w:rsidP="007847C9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7847C9" w14:paraId="747B052B" w14:textId="77777777" w:rsidTr="00D75043">
        <w:tc>
          <w:tcPr>
            <w:tcW w:w="308" w:type="pct"/>
            <w:shd w:val="clear" w:color="auto" w:fill="auto"/>
            <w:vAlign w:val="center"/>
          </w:tcPr>
          <w:p w14:paraId="43879B3F" w14:textId="77777777" w:rsidR="007847C9" w:rsidRDefault="007847C9" w:rsidP="007847C9">
            <w:pPr>
              <w:numPr>
                <w:ilvl w:val="0"/>
                <w:numId w:val="24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445B886B" w14:textId="10E43258" w:rsidR="007847C9" w:rsidRPr="007847C9" w:rsidRDefault="007847C9" w:rsidP="007847C9">
            <w:pPr>
              <w:spacing w:after="0"/>
              <w:jc w:val="left"/>
              <w:rPr>
                <w:rFonts w:asciiTheme="minorHAnsi" w:hAnsiTheme="minorHAnsi" w:cstheme="minorHAnsi"/>
                <w:sz w:val="15"/>
                <w:szCs w:val="15"/>
              </w:rPr>
            </w:pP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Délka záruční doby na mechanické části a díly v měsících (bez omezení motohodin)</w:t>
            </w:r>
          </w:p>
        </w:tc>
        <w:tc>
          <w:tcPr>
            <w:tcW w:w="2542" w:type="pct"/>
            <w:shd w:val="clear" w:color="auto" w:fill="auto"/>
          </w:tcPr>
          <w:p w14:paraId="068D441F" w14:textId="77777777" w:rsidR="007847C9" w:rsidRDefault="007847C9" w:rsidP="007847C9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76B00449" w14:textId="77777777">
        <w:tc>
          <w:tcPr>
            <w:tcW w:w="5000" w:type="pct"/>
            <w:gridSpan w:val="3"/>
            <w:shd w:val="clear" w:color="auto" w:fill="D8D8D8" w:themeFill="background1" w:themeFillShade="D8"/>
            <w:vAlign w:val="center"/>
          </w:tcPr>
          <w:p w14:paraId="00B9E5C2" w14:textId="77777777" w:rsidR="00C07C7E" w:rsidRDefault="00965681">
            <w:pPr>
              <w:pStyle w:val="Obsahtabulky"/>
              <w:spacing w:after="0"/>
              <w:jc w:val="center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b/>
                <w:bCs/>
                <w:sz w:val="16"/>
                <w:szCs w:val="16"/>
                <w:lang w:val="de-DE" w:eastAsia="fa-IR" w:bidi="fa-IR"/>
              </w:rPr>
              <w:t>DODACÍ PODMÍNKY – VOLNÉ:</w:t>
            </w:r>
          </w:p>
        </w:tc>
      </w:tr>
      <w:tr w:rsidR="00C07C7E" w14:paraId="68721E8A" w14:textId="77777777" w:rsidTr="00D75043">
        <w:tc>
          <w:tcPr>
            <w:tcW w:w="2458" w:type="pct"/>
            <w:gridSpan w:val="2"/>
            <w:shd w:val="clear" w:color="auto" w:fill="auto"/>
            <w:vAlign w:val="center"/>
          </w:tcPr>
          <w:p w14:paraId="59A1694B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</w:rPr>
              <w:t>Termín dodání technologie včetně uvedení do plného provozu (dny)</w:t>
            </w:r>
          </w:p>
        </w:tc>
        <w:tc>
          <w:tcPr>
            <w:tcW w:w="2542" w:type="pct"/>
            <w:shd w:val="clear" w:color="auto" w:fill="auto"/>
          </w:tcPr>
          <w:p w14:paraId="20514288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48BE6C4E" w14:textId="77777777" w:rsidTr="00D75043">
        <w:tc>
          <w:tcPr>
            <w:tcW w:w="2458" w:type="pct"/>
            <w:gridSpan w:val="2"/>
            <w:shd w:val="clear" w:color="auto" w:fill="auto"/>
          </w:tcPr>
          <w:p w14:paraId="5A68FC99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Telefon:</w:t>
            </w:r>
          </w:p>
        </w:tc>
        <w:tc>
          <w:tcPr>
            <w:tcW w:w="2542" w:type="pct"/>
            <w:shd w:val="clear" w:color="auto" w:fill="auto"/>
          </w:tcPr>
          <w:p w14:paraId="08AF50E1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42B4353" w14:textId="77777777" w:rsidTr="00D75043">
        <w:tc>
          <w:tcPr>
            <w:tcW w:w="2458" w:type="pct"/>
            <w:gridSpan w:val="2"/>
            <w:shd w:val="clear" w:color="auto" w:fill="auto"/>
          </w:tcPr>
          <w:p w14:paraId="4C4DB863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E-mail:</w:t>
            </w:r>
          </w:p>
        </w:tc>
        <w:tc>
          <w:tcPr>
            <w:tcW w:w="2542" w:type="pct"/>
            <w:shd w:val="clear" w:color="auto" w:fill="auto"/>
          </w:tcPr>
          <w:p w14:paraId="5CA795D0" w14:textId="77777777" w:rsidR="00C07C7E" w:rsidRDefault="00C07C7E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</w:tbl>
    <w:p w14:paraId="2AC29D2C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p w14:paraId="0714688B" w14:textId="77777777" w:rsidR="00C07C7E" w:rsidRDefault="00965681">
      <w:pPr>
        <w:jc w:val="center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KOMUNIKAČNÍ ADRESA PRO VZÁJEMNÝ STYK MEZI ZADAVATELEM A ÚČASTNÍKEM</w:t>
      </w:r>
    </w:p>
    <w:p w14:paraId="34FB61E1" w14:textId="77777777" w:rsidR="00C07C7E" w:rsidRDefault="00965681">
      <w:pPr>
        <w:jc w:val="center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9"/>
        <w:gridCol w:w="4745"/>
      </w:tblGrid>
      <w:tr w:rsidR="00C07C7E" w14:paraId="600A33EC" w14:textId="77777777">
        <w:tc>
          <w:tcPr>
            <w:tcW w:w="2461" w:type="pct"/>
            <w:shd w:val="clear" w:color="auto" w:fill="auto"/>
          </w:tcPr>
          <w:p w14:paraId="2AE6D639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74B5083E" w14:textId="77777777" w:rsidR="00C07C7E" w:rsidRDefault="00C07C7E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="Cambay Devanagari Regular"/>
                <w:sz w:val="21"/>
                <w:szCs w:val="20"/>
              </w:rPr>
            </w:pPr>
          </w:p>
        </w:tc>
      </w:tr>
      <w:tr w:rsidR="00C07C7E" w14:paraId="585AF65E" w14:textId="77777777">
        <w:tc>
          <w:tcPr>
            <w:tcW w:w="2461" w:type="pct"/>
            <w:shd w:val="clear" w:color="auto" w:fill="auto"/>
          </w:tcPr>
          <w:p w14:paraId="0276D940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4793109" w14:textId="77777777" w:rsidR="00C07C7E" w:rsidRDefault="00C07C7E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20CE5E39" w14:textId="77777777">
        <w:tc>
          <w:tcPr>
            <w:tcW w:w="2461" w:type="pct"/>
            <w:shd w:val="clear" w:color="auto" w:fill="auto"/>
          </w:tcPr>
          <w:p w14:paraId="34AA6BA9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08F1015F" w14:textId="77777777" w:rsidR="00C07C7E" w:rsidRDefault="00C07C7E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</w:tr>
      <w:tr w:rsidR="00C07C7E" w14:paraId="6D71732D" w14:textId="77777777">
        <w:tc>
          <w:tcPr>
            <w:tcW w:w="2461" w:type="pct"/>
            <w:shd w:val="clear" w:color="auto" w:fill="auto"/>
          </w:tcPr>
          <w:p w14:paraId="280179D7" w14:textId="77777777" w:rsidR="00C07C7E" w:rsidRDefault="00965681">
            <w:pPr>
              <w:pStyle w:val="Obsahtabulky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5BABEB5F" w14:textId="77777777" w:rsidR="00C07C7E" w:rsidRDefault="00965681">
            <w:pPr>
              <w:pStyle w:val="Obsahtabulky"/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  <w:r>
              <w:rPr>
                <w:rFonts w:asciiTheme="minorHAnsi" w:hAnsiTheme="minorHAnsi" w:cs="Cambay Devanagari Regular"/>
                <w:sz w:val="20"/>
                <w:szCs w:val="20"/>
              </w:rPr>
              <w:t>Doručení písemností na uvedenou adresu se považuje za doručení účastníku, který podal nabídku.</w:t>
            </w:r>
          </w:p>
        </w:tc>
      </w:tr>
    </w:tbl>
    <w:p w14:paraId="345C731E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p w14:paraId="59B923C8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2E9EA05A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V</w:t>
      </w:r>
      <w:r>
        <w:rPr>
          <w:rFonts w:asciiTheme="minorHAnsi" w:hAnsiTheme="minorHAnsi"/>
          <w:sz w:val="20"/>
          <w:szCs w:val="20"/>
        </w:rPr>
        <w:t>………………………………</w:t>
      </w:r>
      <w:r>
        <w:rPr>
          <w:rFonts w:asciiTheme="minorHAnsi" w:hAnsiTheme="minorHAnsi" w:cs="Cambay Devanagari Regular"/>
          <w:sz w:val="20"/>
          <w:szCs w:val="20"/>
        </w:rPr>
        <w:t>, dne</w:t>
      </w:r>
      <w:r>
        <w:rPr>
          <w:rFonts w:asciiTheme="minorHAnsi" w:hAnsiTheme="minorHAnsi"/>
          <w:sz w:val="20"/>
          <w:szCs w:val="20"/>
        </w:rPr>
        <w:t xml:space="preserve"> …………………………………</w:t>
      </w:r>
    </w:p>
    <w:p w14:paraId="167A575E" w14:textId="77777777" w:rsidR="00C07C7E" w:rsidRDefault="00965681">
      <w:pPr>
        <w:pStyle w:val="Zkladntext"/>
        <w:rPr>
          <w:rFonts w:asciiTheme="minorHAnsi" w:hAnsiTheme="minorHAnsi" w:cs="Cambay Devanagari Regular"/>
          <w:strike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Oprávněná osoba jednat za účastníka</w:t>
      </w:r>
      <w:r>
        <w:rPr>
          <w:rFonts w:asciiTheme="minorHAnsi" w:hAnsiTheme="minorHAnsi" w:cs="Cambay Devanagari Regular"/>
          <w:color w:val="FF0000"/>
          <w:sz w:val="20"/>
          <w:szCs w:val="20"/>
        </w:rPr>
        <w:t xml:space="preserve"> </w:t>
      </w:r>
    </w:p>
    <w:p w14:paraId="6E766D3D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Titul, jméno, příjmení: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5049B0EC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Funkce: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36154000" w14:textId="77777777" w:rsidR="00C07C7E" w:rsidRDefault="00965681">
      <w:pPr>
        <w:pStyle w:val="Zkladntex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Podpis: </w:t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……………………………………………</w:t>
      </w:r>
    </w:p>
    <w:p w14:paraId="684519E9" w14:textId="77777777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r>
        <w:rPr>
          <w:rFonts w:asciiTheme="minorHAnsi" w:hAnsiTheme="minorHAnsi"/>
          <w:sz w:val="21"/>
          <w:szCs w:val="20"/>
        </w:rPr>
        <w:br w:type="page"/>
      </w:r>
      <w:r>
        <w:rPr>
          <w:rFonts w:asciiTheme="minorHAnsi" w:hAnsiTheme="minorHAnsi"/>
          <w:sz w:val="21"/>
          <w:szCs w:val="20"/>
        </w:rPr>
        <w:lastRenderedPageBreak/>
        <w:t>Příloha č. 2 – Technická specifikace</w:t>
      </w:r>
    </w:p>
    <w:p w14:paraId="3DFFFEA6" w14:textId="40C3086B" w:rsidR="00C07C7E" w:rsidRDefault="002E21AF">
      <w:pPr>
        <w:jc w:val="center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TECHNICKÁ SPECIFIKACE </w:t>
      </w:r>
      <w:r w:rsidR="00A43218" w:rsidRPr="00A43218">
        <w:rPr>
          <w:rFonts w:asciiTheme="minorHAnsi" w:hAnsiTheme="minorHAnsi" w:cs="Cambay Devanagari Regular"/>
          <w:sz w:val="18"/>
          <w:szCs w:val="18"/>
        </w:rPr>
        <w:t>STŘIHACÍHO A OHÝBACÍHO AUTOMATU</w:t>
      </w:r>
      <w:r>
        <w:rPr>
          <w:rFonts w:asciiTheme="minorHAnsi" w:hAnsiTheme="minorHAnsi" w:cs="Cambay Devanagari Regular"/>
          <w:sz w:val="18"/>
          <w:szCs w:val="18"/>
        </w:rPr>
        <w:t>,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5834"/>
        <w:gridCol w:w="1559"/>
        <w:gridCol w:w="1402"/>
      </w:tblGrid>
      <w:tr w:rsidR="00C07C7E" w14:paraId="3F380501" w14:textId="77777777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FB93" w14:textId="1DCC46C0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 xml:space="preserve">PARAMETRY </w:t>
            </w:r>
            <w:r w:rsidR="00A43218" w:rsidRPr="00A43218"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STŘIHACÍHO A OHÝBACÍHO AUTOMATU</w:t>
            </w:r>
            <w:r w:rsidR="00A43218"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hAnsiTheme="minorHAnsi" w:cs="Cambay Devanagari Regular"/>
                <w:b/>
                <w:bCs/>
                <w:sz w:val="13"/>
                <w:szCs w:val="13"/>
              </w:rPr>
              <w:t>– NUTNÉ</w:t>
            </w:r>
          </w:p>
        </w:tc>
      </w:tr>
      <w:tr w:rsidR="00C07C7E" w14:paraId="602451F7" w14:textId="77777777" w:rsidTr="009569FE">
        <w:trPr>
          <w:trHeight w:val="268"/>
        </w:trPr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F98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PARAMETR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07F5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POŽADAVEK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E66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VEPIŠTE ČÍSELNOU HODNOTU, PŘÍPADNĚ ANO/NE</w:t>
            </w:r>
            <w:r>
              <w:rPr>
                <w:rStyle w:val="Znakapoznpodarou"/>
                <w:rFonts w:asciiTheme="minorHAnsi" w:hAnsiTheme="minorHAnsi" w:cs="Cambay Devanagari Regular"/>
                <w:b/>
                <w:bCs/>
                <w:sz w:val="15"/>
                <w:szCs w:val="15"/>
              </w:rPr>
              <w:footnoteReference w:id="1"/>
            </w:r>
          </w:p>
        </w:tc>
      </w:tr>
      <w:tr w:rsidR="00E63686" w14:paraId="70C9AD87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26F" w14:textId="77777777" w:rsidR="00E63686" w:rsidRDefault="00E63686" w:rsidP="00E63686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6722" w14:textId="1B76BC6C" w:rsidR="00E63686" w:rsidRPr="009569FE" w:rsidRDefault="00E63686" w:rsidP="00E63686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569FE">
              <w:rPr>
                <w:rFonts w:asciiTheme="minorHAnsi" w:hAnsiTheme="minorHAnsi"/>
                <w:sz w:val="15"/>
                <w:szCs w:val="15"/>
              </w:rPr>
              <w:t xml:space="preserve">Typ stroje – </w:t>
            </w:r>
            <w:r w:rsidR="006E5142" w:rsidRPr="006E5142">
              <w:rPr>
                <w:rFonts w:asciiTheme="minorHAnsi" w:hAnsiTheme="minorHAnsi"/>
                <w:sz w:val="15"/>
                <w:szCs w:val="15"/>
              </w:rPr>
              <w:t>střihací a ohýbací automat</w:t>
            </w:r>
            <w:r w:rsidR="006E5142">
              <w:rPr>
                <w:rFonts w:asciiTheme="minorHAnsi" w:hAnsiTheme="minorHAnsi"/>
                <w:sz w:val="15"/>
                <w:szCs w:val="15"/>
              </w:rPr>
              <w:t xml:space="preserve"> pro</w:t>
            </w:r>
            <w:r w:rsidR="006E5142" w:rsidRPr="006E5142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6E5142" w:rsidRPr="00972169">
              <w:rPr>
                <w:rFonts w:asciiTheme="minorHAnsi" w:hAnsiTheme="minorHAnsi"/>
                <w:sz w:val="15"/>
                <w:szCs w:val="15"/>
              </w:rPr>
              <w:t xml:space="preserve">rotační </w:t>
            </w:r>
            <w:r w:rsidR="006E5142">
              <w:rPr>
                <w:rFonts w:asciiTheme="minorHAnsi" w:hAnsiTheme="minorHAnsi"/>
                <w:sz w:val="15"/>
                <w:szCs w:val="15"/>
              </w:rPr>
              <w:t>nože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219" w14:textId="1DFC0636" w:rsidR="00E63686" w:rsidRDefault="00E63686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859C" w14:textId="77777777" w:rsidR="00E63686" w:rsidRDefault="00E63686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72169" w14:paraId="692136BA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BFB" w14:textId="77777777" w:rsidR="00972169" w:rsidRDefault="00972169" w:rsidP="00E63686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8EEF" w14:textId="4029CDCA" w:rsidR="00972169" w:rsidRPr="00972169" w:rsidRDefault="00972169" w:rsidP="00972169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Využití:</w:t>
            </w:r>
          </w:p>
          <w:p w14:paraId="303AD548" w14:textId="0A63B992" w:rsidR="00972169" w:rsidRPr="00F1103E" w:rsidRDefault="006B57BC" w:rsidP="00972169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Můstky</w:t>
            </w:r>
          </w:p>
          <w:p w14:paraId="5C1504FE" w14:textId="526CBF57" w:rsidR="00972169" w:rsidRPr="00F1103E" w:rsidRDefault="00F1103E" w:rsidP="00972169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1103E">
              <w:rPr>
                <w:rFonts w:asciiTheme="minorHAnsi" w:hAnsiTheme="minorHAnsi"/>
                <w:sz w:val="15"/>
                <w:szCs w:val="15"/>
              </w:rPr>
              <w:t>Ohybové značky</w:t>
            </w:r>
          </w:p>
          <w:p w14:paraId="2D6D7C4F" w14:textId="567445DE" w:rsidR="00972169" w:rsidRPr="00F1103E" w:rsidRDefault="00F1103E" w:rsidP="00972169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1103E">
              <w:rPr>
                <w:rFonts w:asciiTheme="minorHAnsi" w:hAnsiTheme="minorHAnsi"/>
                <w:sz w:val="15"/>
                <w:szCs w:val="15"/>
              </w:rPr>
              <w:t>Perforační nože</w:t>
            </w:r>
          </w:p>
          <w:p w14:paraId="5C46BC16" w14:textId="7A002A72" w:rsidR="00972169" w:rsidRPr="00F1103E" w:rsidRDefault="00F1103E" w:rsidP="00972169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F1103E">
              <w:rPr>
                <w:rFonts w:asciiTheme="minorHAnsi" w:hAnsiTheme="minorHAnsi"/>
                <w:sz w:val="15"/>
                <w:szCs w:val="15"/>
              </w:rPr>
              <w:t xml:space="preserve">Nože pro </w:t>
            </w:r>
            <w:r w:rsidR="00BC271E">
              <w:rPr>
                <w:rFonts w:asciiTheme="minorHAnsi" w:hAnsiTheme="minorHAnsi"/>
                <w:sz w:val="15"/>
                <w:szCs w:val="15"/>
              </w:rPr>
              <w:t>sekání</w:t>
            </w:r>
            <w:r w:rsidRPr="00F1103E">
              <w:rPr>
                <w:rFonts w:asciiTheme="minorHAnsi" w:hAnsiTheme="minorHAnsi"/>
                <w:sz w:val="15"/>
                <w:szCs w:val="15"/>
              </w:rPr>
              <w:t xml:space="preserve"> a rýhování</w:t>
            </w:r>
          </w:p>
          <w:p w14:paraId="20AA8C95" w14:textId="6B24844F" w:rsidR="00972169" w:rsidRPr="00F1103E" w:rsidRDefault="00972169" w:rsidP="00972169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proofErr w:type="spellStart"/>
            <w:r w:rsidRPr="00F1103E">
              <w:rPr>
                <w:rFonts w:asciiTheme="minorHAnsi" w:hAnsiTheme="minorHAnsi"/>
                <w:sz w:val="15"/>
                <w:szCs w:val="15"/>
              </w:rPr>
              <w:t>Evol</w:t>
            </w:r>
            <w:proofErr w:type="spellEnd"/>
            <w:r w:rsidRPr="00F1103E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F1103E" w:rsidRPr="00F1103E">
              <w:rPr>
                <w:rFonts w:asciiTheme="minorHAnsi" w:hAnsiTheme="minorHAnsi"/>
                <w:sz w:val="15"/>
                <w:szCs w:val="15"/>
              </w:rPr>
              <w:t>otvory</w:t>
            </w:r>
          </w:p>
          <w:p w14:paraId="5A46259E" w14:textId="2B90D8C6" w:rsidR="00972169" w:rsidRPr="00BC271E" w:rsidRDefault="00972169" w:rsidP="00BC271E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72169">
              <w:rPr>
                <w:rFonts w:asciiTheme="minorHAnsi" w:hAnsiTheme="minorHAnsi"/>
                <w:sz w:val="15"/>
                <w:szCs w:val="15"/>
              </w:rPr>
              <w:t xml:space="preserve">Ohýbá radiální </w:t>
            </w:r>
            <w:r w:rsidR="00F1103E">
              <w:rPr>
                <w:rFonts w:asciiTheme="minorHAnsi" w:hAnsiTheme="minorHAnsi"/>
                <w:sz w:val="15"/>
                <w:szCs w:val="15"/>
              </w:rPr>
              <w:t>nože</w:t>
            </w:r>
            <w:r w:rsidRPr="00972169">
              <w:rPr>
                <w:rFonts w:asciiTheme="minorHAnsi" w:hAnsiTheme="minorHAnsi"/>
                <w:sz w:val="15"/>
                <w:szCs w:val="15"/>
              </w:rPr>
              <w:t xml:space="preserve"> ve všech průměrech a </w:t>
            </w:r>
            <w:r w:rsidR="00F1103E">
              <w:rPr>
                <w:rFonts w:asciiTheme="minorHAnsi" w:hAnsiTheme="minorHAnsi"/>
                <w:sz w:val="15"/>
                <w:szCs w:val="15"/>
              </w:rPr>
              <w:t>rovné nože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965" w14:textId="5ABC3CD4" w:rsidR="00972169" w:rsidRPr="009569FE" w:rsidRDefault="00972169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5038" w14:textId="77777777" w:rsidR="00972169" w:rsidRDefault="00972169" w:rsidP="00E63686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72169" w14:paraId="2B793ADC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5E9A" w14:textId="77777777" w:rsidR="00972169" w:rsidRDefault="00972169" w:rsidP="00972169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2D09" w14:textId="23DE60F6" w:rsidR="00972169" w:rsidRDefault="00972169" w:rsidP="00972169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72169">
              <w:rPr>
                <w:rFonts w:asciiTheme="minorHAnsi" w:hAnsiTheme="minorHAnsi"/>
                <w:sz w:val="15"/>
                <w:szCs w:val="15"/>
              </w:rPr>
              <w:t xml:space="preserve">Tloušťka ocelového </w:t>
            </w:r>
            <w:r w:rsidR="00F1103E">
              <w:rPr>
                <w:rFonts w:asciiTheme="minorHAnsi" w:hAnsiTheme="minorHAnsi"/>
                <w:sz w:val="15"/>
                <w:szCs w:val="15"/>
              </w:rPr>
              <w:t>nože: Zo</w:t>
            </w:r>
            <w:r w:rsidRPr="00972169">
              <w:rPr>
                <w:rFonts w:asciiTheme="minorHAnsi" w:hAnsiTheme="minorHAnsi"/>
                <w:sz w:val="15"/>
                <w:szCs w:val="15"/>
              </w:rPr>
              <w:t xml:space="preserve">ubkovaný 4 </w:t>
            </w:r>
            <w:proofErr w:type="spellStart"/>
            <w:r w:rsidRPr="00972169">
              <w:rPr>
                <w:rFonts w:asciiTheme="minorHAnsi" w:hAnsiTheme="minorHAnsi"/>
                <w:sz w:val="15"/>
                <w:szCs w:val="15"/>
              </w:rPr>
              <w:t>Pt</w:t>
            </w:r>
            <w:proofErr w:type="spellEnd"/>
            <w:r w:rsidRPr="00972169">
              <w:rPr>
                <w:rFonts w:asciiTheme="minorHAnsi" w:hAnsiTheme="minorHAnsi"/>
                <w:sz w:val="15"/>
                <w:szCs w:val="15"/>
              </w:rPr>
              <w:t xml:space="preserve">. (1,42 mm) a 6Pt (2,00 mm) </w:t>
            </w:r>
            <w:r w:rsidR="00F1103E">
              <w:rPr>
                <w:rFonts w:asciiTheme="minorHAnsi" w:hAnsiTheme="minorHAnsi"/>
                <w:sz w:val="15"/>
                <w:szCs w:val="15"/>
              </w:rPr>
              <w:t>s vhodným nástrojem (</w:t>
            </w:r>
            <w:r w:rsidR="004465BC">
              <w:rPr>
                <w:rFonts w:asciiTheme="minorHAnsi" w:hAnsiTheme="minorHAnsi"/>
                <w:sz w:val="15"/>
                <w:szCs w:val="15"/>
              </w:rPr>
              <w:t xml:space="preserve">6 </w:t>
            </w:r>
            <w:proofErr w:type="spellStart"/>
            <w:r w:rsidR="004465BC">
              <w:rPr>
                <w:rFonts w:asciiTheme="minorHAnsi" w:hAnsiTheme="minorHAnsi"/>
                <w:sz w:val="15"/>
                <w:szCs w:val="15"/>
              </w:rPr>
              <w:t>Pt</w:t>
            </w:r>
            <w:proofErr w:type="spellEnd"/>
            <w:r w:rsidR="004465BC">
              <w:rPr>
                <w:rFonts w:asciiTheme="minorHAnsi" w:hAnsiTheme="minorHAnsi"/>
                <w:sz w:val="15"/>
                <w:szCs w:val="15"/>
              </w:rPr>
              <w:t xml:space="preserve"> p</w:t>
            </w:r>
            <w:r w:rsidR="00F1103E">
              <w:rPr>
                <w:rFonts w:asciiTheme="minorHAnsi" w:hAnsiTheme="minorHAnsi"/>
                <w:sz w:val="15"/>
                <w:szCs w:val="15"/>
              </w:rPr>
              <w:t>ouze zpracování bez ohýbání)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8C1B" w14:textId="29DDAED8" w:rsidR="00972169" w:rsidRPr="009569FE" w:rsidRDefault="00972169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FD8" w14:textId="77777777" w:rsidR="00972169" w:rsidRDefault="00972169" w:rsidP="00972169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72169" w14:paraId="23A2915C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6F2" w14:textId="77777777" w:rsidR="00972169" w:rsidRDefault="00972169" w:rsidP="00972169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5B1E" w14:textId="4FB21D24" w:rsidR="00972169" w:rsidRPr="00972169" w:rsidRDefault="00F1103E" w:rsidP="00972169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72169">
              <w:rPr>
                <w:rFonts w:asciiTheme="minorHAnsi" w:hAnsiTheme="minorHAnsi"/>
                <w:sz w:val="15"/>
                <w:szCs w:val="15"/>
              </w:rPr>
              <w:t xml:space="preserve">Výška ocelového 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nože pro </w:t>
            </w:r>
            <w:r w:rsidR="00972169">
              <w:rPr>
                <w:rFonts w:asciiTheme="minorHAnsi" w:hAnsiTheme="minorHAnsi"/>
                <w:sz w:val="15"/>
                <w:szCs w:val="15"/>
              </w:rPr>
              <w:t>ohýb</w:t>
            </w:r>
            <w:r>
              <w:rPr>
                <w:rFonts w:asciiTheme="minorHAnsi" w:hAnsiTheme="minorHAnsi"/>
                <w:sz w:val="15"/>
                <w:szCs w:val="15"/>
              </w:rPr>
              <w:t>ání</w:t>
            </w:r>
            <w:r w:rsidR="00972169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972169" w:rsidRPr="00972169">
              <w:rPr>
                <w:rFonts w:asciiTheme="minorHAnsi" w:hAnsiTheme="minorHAnsi"/>
                <w:sz w:val="15"/>
                <w:szCs w:val="15"/>
              </w:rPr>
              <w:t xml:space="preserve">32,00 mm </w:t>
            </w:r>
            <w:r w:rsidR="00C533C7">
              <w:rPr>
                <w:rFonts w:asciiTheme="minorHAnsi" w:hAnsiTheme="minorHAnsi"/>
                <w:sz w:val="15"/>
                <w:szCs w:val="15"/>
              </w:rPr>
              <w:t>nebo více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980" w14:textId="293D8EE6" w:rsidR="00972169" w:rsidRPr="009569FE" w:rsidRDefault="00972169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D0AE" w14:textId="77777777" w:rsidR="00972169" w:rsidRDefault="00972169" w:rsidP="00972169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72169" w14:paraId="15FDE124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19B0" w14:textId="77777777" w:rsidR="00972169" w:rsidRDefault="00972169" w:rsidP="00972169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3873" w14:textId="7F49D25A" w:rsidR="00972169" w:rsidRPr="00972169" w:rsidRDefault="00972169" w:rsidP="00972169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72169">
              <w:rPr>
                <w:rFonts w:asciiTheme="minorHAnsi" w:hAnsiTheme="minorHAnsi"/>
                <w:sz w:val="15"/>
                <w:szCs w:val="15"/>
              </w:rPr>
              <w:t xml:space="preserve">Průměr ocelového </w:t>
            </w:r>
            <w:r w:rsidR="00F1103E">
              <w:rPr>
                <w:rFonts w:asciiTheme="minorHAnsi" w:hAnsiTheme="minorHAnsi"/>
                <w:sz w:val="15"/>
                <w:szCs w:val="15"/>
              </w:rPr>
              <w:t>nože pro zpracování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972169">
              <w:rPr>
                <w:rFonts w:asciiTheme="minorHAnsi" w:hAnsiTheme="minorHAnsi"/>
                <w:sz w:val="15"/>
                <w:szCs w:val="15"/>
              </w:rPr>
              <w:t xml:space="preserve">170 </w:t>
            </w:r>
            <w:r>
              <w:rPr>
                <w:rFonts w:asciiTheme="minorHAnsi" w:hAnsiTheme="minorHAnsi"/>
                <w:sz w:val="15"/>
                <w:szCs w:val="15"/>
              </w:rPr>
              <w:t>-</w:t>
            </w:r>
            <w:r w:rsidRPr="00972169">
              <w:rPr>
                <w:rFonts w:asciiTheme="minorHAnsi" w:hAnsiTheme="minorHAnsi"/>
                <w:sz w:val="15"/>
                <w:szCs w:val="15"/>
              </w:rPr>
              <w:t xml:space="preserve"> 700 </w:t>
            </w:r>
            <w:r w:rsidR="00C533C7">
              <w:rPr>
                <w:rFonts w:asciiTheme="minorHAnsi" w:hAnsiTheme="minorHAnsi"/>
                <w:sz w:val="15"/>
                <w:szCs w:val="15"/>
              </w:rPr>
              <w:t xml:space="preserve">nebo více </w:t>
            </w:r>
            <w:r w:rsidRPr="00972169">
              <w:rPr>
                <w:rFonts w:asciiTheme="minorHAnsi" w:hAnsiTheme="minorHAnsi"/>
                <w:sz w:val="15"/>
                <w:szCs w:val="15"/>
              </w:rPr>
              <w:t>a také rovn</w:t>
            </w:r>
            <w:r w:rsidR="00F1103E">
              <w:rPr>
                <w:rFonts w:asciiTheme="minorHAnsi" w:hAnsiTheme="minorHAnsi"/>
                <w:sz w:val="15"/>
                <w:szCs w:val="15"/>
              </w:rPr>
              <w:t>ý</w:t>
            </w:r>
            <w:r w:rsidRPr="00972169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F1103E">
              <w:rPr>
                <w:rFonts w:asciiTheme="minorHAnsi" w:hAnsiTheme="minorHAnsi"/>
                <w:sz w:val="15"/>
                <w:szCs w:val="15"/>
              </w:rPr>
              <w:t>nůž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080" w14:textId="205998C7" w:rsidR="00972169" w:rsidRPr="009569FE" w:rsidRDefault="00972169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0EB4" w14:textId="77777777" w:rsidR="00972169" w:rsidRDefault="00972169" w:rsidP="00972169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72169" w14:paraId="1644E8FC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D71" w14:textId="77777777" w:rsidR="00972169" w:rsidRDefault="00972169" w:rsidP="00972169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6AFD" w14:textId="296FDEAF" w:rsidR="00972169" w:rsidRPr="009569FE" w:rsidRDefault="00972169" w:rsidP="00972169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CNC řízení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E2D" w14:textId="0B2E9F59" w:rsidR="00972169" w:rsidRPr="009569FE" w:rsidRDefault="00972169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E42" w14:textId="77777777" w:rsidR="00972169" w:rsidRDefault="00972169" w:rsidP="00972169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72169" w14:paraId="3E635072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891" w14:textId="77777777" w:rsidR="00972169" w:rsidRDefault="00972169" w:rsidP="00972169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C8EC" w14:textId="3C27F5E5" w:rsidR="00972169" w:rsidRPr="009569FE" w:rsidRDefault="00972169" w:rsidP="00972169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72169">
              <w:rPr>
                <w:rFonts w:asciiTheme="minorHAnsi" w:hAnsiTheme="minorHAnsi"/>
                <w:sz w:val="15"/>
                <w:szCs w:val="15"/>
              </w:rPr>
              <w:t xml:space="preserve">Vozík držáků cívek, včetně 4 držáků cívek </w:t>
            </w:r>
            <w:r w:rsidR="00596333">
              <w:rPr>
                <w:rFonts w:asciiTheme="minorHAnsi" w:hAnsiTheme="minorHAnsi"/>
                <w:sz w:val="15"/>
                <w:szCs w:val="15"/>
              </w:rPr>
              <w:t>výška</w:t>
            </w:r>
            <w:r w:rsidRPr="00972169">
              <w:rPr>
                <w:rFonts w:asciiTheme="minorHAnsi" w:hAnsiTheme="minorHAnsi"/>
                <w:sz w:val="15"/>
                <w:szCs w:val="15"/>
              </w:rPr>
              <w:t xml:space="preserve"> 23,80</w:t>
            </w:r>
            <w:r w:rsidR="00596333">
              <w:rPr>
                <w:rFonts w:asciiTheme="minorHAnsi" w:hAnsiTheme="minorHAnsi"/>
                <w:sz w:val="15"/>
                <w:szCs w:val="15"/>
              </w:rPr>
              <w:t>-</w:t>
            </w:r>
            <w:r w:rsidRPr="00972169">
              <w:rPr>
                <w:rFonts w:asciiTheme="minorHAnsi" w:hAnsiTheme="minorHAnsi"/>
                <w:sz w:val="15"/>
                <w:szCs w:val="15"/>
              </w:rPr>
              <w:t>32,00</w:t>
            </w:r>
            <w:r w:rsidR="00596333">
              <w:rPr>
                <w:rFonts w:asciiTheme="minorHAnsi" w:hAnsiTheme="minorHAnsi"/>
                <w:sz w:val="15"/>
                <w:szCs w:val="15"/>
              </w:rPr>
              <w:t xml:space="preserve"> mm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BBD6" w14:textId="16A3D37B" w:rsidR="00972169" w:rsidRPr="009569FE" w:rsidRDefault="00972169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9C4" w14:textId="77777777" w:rsidR="00972169" w:rsidRDefault="00972169" w:rsidP="00972169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72169" w14:paraId="62385489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572" w14:textId="77777777" w:rsidR="00972169" w:rsidRDefault="00972169" w:rsidP="00972169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36BE" w14:textId="47ADDCFC" w:rsidR="00596333" w:rsidRPr="009569FE" w:rsidRDefault="00596333" w:rsidP="00596333"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 w:rsidRPr="00596333">
              <w:rPr>
                <w:rFonts w:asciiTheme="minorHAnsi" w:hAnsiTheme="minorHAnsi"/>
                <w:sz w:val="15"/>
                <w:szCs w:val="15"/>
              </w:rPr>
              <w:t xml:space="preserve">1 kazeta pro řezací nože, zoubkované 4 </w:t>
            </w:r>
            <w:proofErr w:type="spellStart"/>
            <w:r w:rsidRPr="00596333">
              <w:rPr>
                <w:rFonts w:asciiTheme="minorHAnsi" w:hAnsiTheme="minorHAnsi"/>
                <w:sz w:val="15"/>
                <w:szCs w:val="15"/>
              </w:rPr>
              <w:t>Pt</w:t>
            </w:r>
            <w:proofErr w:type="spellEnd"/>
            <w:r w:rsidRPr="00596333">
              <w:rPr>
                <w:rFonts w:asciiTheme="minorHAnsi" w:hAnsiTheme="minorHAnsi"/>
                <w:sz w:val="15"/>
                <w:szCs w:val="15"/>
              </w:rPr>
              <w:t>, 19,00 – 32,00 mm, rovný řez, lem, ohybová značka, m</w:t>
            </w:r>
            <w:r w:rsidR="0081280C">
              <w:rPr>
                <w:rFonts w:asciiTheme="minorHAnsi" w:hAnsiTheme="minorHAnsi"/>
                <w:sz w:val="15"/>
                <w:szCs w:val="15"/>
              </w:rPr>
              <w:t>ůstek</w:t>
            </w:r>
            <w:r w:rsidRPr="00596333">
              <w:rPr>
                <w:rFonts w:asciiTheme="minorHAnsi" w:hAnsiTheme="minorHAnsi"/>
                <w:sz w:val="15"/>
                <w:szCs w:val="15"/>
              </w:rPr>
              <w:t xml:space="preserve"> ½”, </w:t>
            </w:r>
            <w:r w:rsidR="001E1A50">
              <w:rPr>
                <w:rFonts w:asciiTheme="minorHAnsi" w:hAnsiTheme="minorHAnsi"/>
                <w:sz w:val="15"/>
                <w:szCs w:val="15"/>
              </w:rPr>
              <w:t>můstek</w:t>
            </w:r>
            <w:r w:rsidRPr="00596333">
              <w:rPr>
                <w:rFonts w:asciiTheme="minorHAnsi" w:hAnsiTheme="minorHAnsi"/>
                <w:sz w:val="15"/>
                <w:szCs w:val="15"/>
              </w:rPr>
              <w:t xml:space="preserve"> 8 mm, perforace 2 mm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F6EF" w14:textId="25F4C75D" w:rsidR="00972169" w:rsidRPr="009569FE" w:rsidRDefault="00972169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57C" w14:textId="77777777" w:rsidR="00972169" w:rsidRDefault="00972169" w:rsidP="00972169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72169" w14:paraId="4D869475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078F" w14:textId="77777777" w:rsidR="00972169" w:rsidRDefault="00972169" w:rsidP="00972169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B352" w14:textId="1F084E07" w:rsidR="00972169" w:rsidRPr="009569FE" w:rsidRDefault="00596333" w:rsidP="00596333">
            <w:pPr>
              <w:spacing w:after="0"/>
              <w:rPr>
                <w:rFonts w:asciiTheme="minorHAnsi" w:hAnsiTheme="minorHAnsi"/>
                <w:sz w:val="15"/>
                <w:szCs w:val="15"/>
              </w:rPr>
            </w:pPr>
            <w:r w:rsidRPr="00596333">
              <w:rPr>
                <w:rFonts w:asciiTheme="minorHAnsi" w:hAnsiTheme="minorHAnsi"/>
                <w:sz w:val="15"/>
                <w:szCs w:val="15"/>
              </w:rPr>
              <w:t xml:space="preserve">1 kazeta pro </w:t>
            </w:r>
            <w:proofErr w:type="spellStart"/>
            <w:r w:rsidRPr="00596333">
              <w:rPr>
                <w:rFonts w:asciiTheme="minorHAnsi" w:hAnsiTheme="minorHAnsi"/>
                <w:sz w:val="15"/>
                <w:szCs w:val="15"/>
              </w:rPr>
              <w:t>rý</w:t>
            </w:r>
            <w:r w:rsidR="001E1A50">
              <w:rPr>
                <w:rFonts w:asciiTheme="minorHAnsi" w:hAnsiTheme="minorHAnsi"/>
                <w:sz w:val="15"/>
                <w:szCs w:val="15"/>
              </w:rPr>
              <w:t>lovací</w:t>
            </w:r>
            <w:proofErr w:type="spellEnd"/>
            <w:r w:rsidRPr="00596333">
              <w:rPr>
                <w:rFonts w:asciiTheme="minorHAnsi" w:hAnsiTheme="minorHAnsi"/>
                <w:sz w:val="15"/>
                <w:szCs w:val="15"/>
              </w:rPr>
              <w:t xml:space="preserve"> nože, 4 </w:t>
            </w:r>
            <w:proofErr w:type="spellStart"/>
            <w:r w:rsidRPr="00596333">
              <w:rPr>
                <w:rFonts w:asciiTheme="minorHAnsi" w:hAnsiTheme="minorHAnsi"/>
                <w:sz w:val="15"/>
                <w:szCs w:val="15"/>
              </w:rPr>
              <w:t>Pt</w:t>
            </w:r>
            <w:proofErr w:type="spellEnd"/>
            <w:r w:rsidRPr="00596333">
              <w:rPr>
                <w:rFonts w:asciiTheme="minorHAnsi" w:hAnsiTheme="minorHAnsi"/>
                <w:sz w:val="15"/>
                <w:szCs w:val="15"/>
              </w:rPr>
              <w:t xml:space="preserve">, 20,00 – 32,00 mm, rovný řez, zakulacený řez, </w:t>
            </w:r>
            <w:r w:rsidR="00710B26">
              <w:rPr>
                <w:rFonts w:asciiTheme="minorHAnsi" w:hAnsiTheme="minorHAnsi"/>
                <w:sz w:val="15"/>
                <w:szCs w:val="15"/>
              </w:rPr>
              <w:t>můstek</w:t>
            </w:r>
            <w:r w:rsidRPr="00596333">
              <w:rPr>
                <w:rFonts w:asciiTheme="minorHAnsi" w:hAnsiTheme="minorHAnsi"/>
                <w:sz w:val="15"/>
                <w:szCs w:val="15"/>
              </w:rPr>
              <w:t xml:space="preserve"> ½”, m</w:t>
            </w:r>
            <w:r w:rsidR="001E1A50">
              <w:rPr>
                <w:rFonts w:asciiTheme="minorHAnsi" w:hAnsiTheme="minorHAnsi"/>
                <w:sz w:val="15"/>
                <w:szCs w:val="15"/>
              </w:rPr>
              <w:t>ůstek</w:t>
            </w:r>
            <w:r w:rsidRPr="00596333">
              <w:rPr>
                <w:rFonts w:asciiTheme="minorHAnsi" w:hAnsiTheme="minorHAnsi"/>
                <w:sz w:val="15"/>
                <w:szCs w:val="15"/>
              </w:rPr>
              <w:t xml:space="preserve"> 8 mm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175E" w14:textId="3A90FEAC" w:rsidR="00972169" w:rsidRPr="009569FE" w:rsidRDefault="00972169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7566" w14:textId="77777777" w:rsidR="00972169" w:rsidRDefault="00972169" w:rsidP="00972169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72169" w14:paraId="12E4C9A3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548" w14:textId="77777777" w:rsidR="00972169" w:rsidRDefault="00972169" w:rsidP="00972169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79CB" w14:textId="378369EB" w:rsidR="00972169" w:rsidRPr="009569FE" w:rsidRDefault="00972169" w:rsidP="00972169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O</w:t>
            </w:r>
            <w:r w:rsidRPr="00972169">
              <w:rPr>
                <w:rFonts w:asciiTheme="minorHAnsi" w:hAnsiTheme="minorHAnsi"/>
                <w:sz w:val="15"/>
                <w:szCs w:val="15"/>
              </w:rPr>
              <w:t xml:space="preserve">hýbací jednotka 4 </w:t>
            </w:r>
            <w:proofErr w:type="spellStart"/>
            <w:r w:rsidRPr="00972169">
              <w:rPr>
                <w:rFonts w:asciiTheme="minorHAnsi" w:hAnsiTheme="minorHAnsi"/>
                <w:sz w:val="15"/>
                <w:szCs w:val="15"/>
              </w:rPr>
              <w:t>Pt</w:t>
            </w:r>
            <w:proofErr w:type="spellEnd"/>
            <w:r w:rsidRPr="00972169">
              <w:rPr>
                <w:rFonts w:asciiTheme="minorHAnsi" w:hAnsiTheme="minorHAnsi"/>
                <w:sz w:val="15"/>
                <w:szCs w:val="15"/>
              </w:rPr>
              <w:t xml:space="preserve"> 19,00 – 32,00</w:t>
            </w:r>
            <w:r w:rsidR="00F1103E">
              <w:rPr>
                <w:rFonts w:asciiTheme="minorHAnsi" w:hAnsiTheme="minorHAnsi"/>
                <w:sz w:val="15"/>
                <w:szCs w:val="15"/>
              </w:rPr>
              <w:t xml:space="preserve"> mm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2407" w14:textId="6786D5B0" w:rsidR="00972169" w:rsidRPr="009569FE" w:rsidRDefault="00972169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2517" w14:textId="77777777" w:rsidR="00972169" w:rsidRDefault="00972169" w:rsidP="00972169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72169" w14:paraId="1E1D8961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0A8" w14:textId="77777777" w:rsidR="00972169" w:rsidRDefault="00972169" w:rsidP="00972169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0BF8" w14:textId="1BF26756" w:rsidR="00972169" w:rsidRPr="009569FE" w:rsidRDefault="00972169" w:rsidP="00972169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972169">
              <w:rPr>
                <w:rFonts w:asciiTheme="minorHAnsi" w:hAnsiTheme="minorHAnsi"/>
                <w:sz w:val="15"/>
                <w:szCs w:val="15"/>
              </w:rPr>
              <w:t>N</w:t>
            </w:r>
            <w:r w:rsidR="00596333">
              <w:rPr>
                <w:rFonts w:asciiTheme="minorHAnsi" w:hAnsiTheme="minorHAnsi"/>
                <w:sz w:val="15"/>
                <w:szCs w:val="15"/>
              </w:rPr>
              <w:t>ožová</w:t>
            </w:r>
            <w:r w:rsidRPr="00972169">
              <w:rPr>
                <w:rFonts w:asciiTheme="minorHAnsi" w:hAnsiTheme="minorHAnsi"/>
                <w:sz w:val="15"/>
                <w:szCs w:val="15"/>
              </w:rPr>
              <w:t xml:space="preserve"> jednotka 4</w:t>
            </w:r>
            <w:r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proofErr w:type="spellStart"/>
            <w:r w:rsidRPr="00972169">
              <w:rPr>
                <w:rFonts w:asciiTheme="minorHAnsi" w:hAnsiTheme="minorHAnsi"/>
                <w:sz w:val="15"/>
                <w:szCs w:val="15"/>
              </w:rPr>
              <w:t>Pt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191D" w14:textId="3AC0AC89" w:rsidR="00972169" w:rsidRPr="009569FE" w:rsidRDefault="00972169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1AE" w14:textId="77777777" w:rsidR="00972169" w:rsidRDefault="00972169" w:rsidP="00972169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972169" w14:paraId="36F8F844" w14:textId="77777777" w:rsidTr="007E5B6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E09" w14:textId="77777777" w:rsidR="00972169" w:rsidRDefault="00972169" w:rsidP="00972169">
            <w:pPr>
              <w:pStyle w:val="TableContents"/>
              <w:numPr>
                <w:ilvl w:val="0"/>
                <w:numId w:val="16"/>
              </w:numPr>
              <w:spacing w:after="0"/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2122" w14:textId="192AA6B1" w:rsidR="00972169" w:rsidRPr="009569FE" w:rsidRDefault="00972169" w:rsidP="00972169">
            <w:pPr>
              <w:spacing w:after="0"/>
              <w:jc w:val="left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S</w:t>
            </w:r>
            <w:r w:rsidRPr="00965797">
              <w:rPr>
                <w:rFonts w:asciiTheme="minorHAnsi" w:hAnsiTheme="minorHAnsi"/>
                <w:sz w:val="15"/>
                <w:szCs w:val="15"/>
              </w:rPr>
              <w:t>oftware pro připojení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E23B" w14:textId="0CA7D751" w:rsidR="00972169" w:rsidRDefault="00972169" w:rsidP="007E5B60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9569FE"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2D8" w14:textId="77777777" w:rsidR="00972169" w:rsidRDefault="00972169" w:rsidP="00972169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</w:tbl>
    <w:p w14:paraId="3FDCD023" w14:textId="77777777" w:rsidR="00C07C7E" w:rsidRDefault="00965681">
      <w:pPr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16"/>
        <w:gridCol w:w="1454"/>
        <w:gridCol w:w="1474"/>
      </w:tblGrid>
      <w:tr w:rsidR="00C07C7E" w14:paraId="77EF7B61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96C" w14:textId="15A2E099" w:rsidR="00C07C7E" w:rsidRDefault="002E21AF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POŽADOVANÉ PŘÍSLUŠENSTVÍ K </w:t>
            </w:r>
            <w:r w:rsidR="00A43218" w:rsidRP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STŘIHACÍ</w:t>
            </w:r>
            <w:r w:rsid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MU</w:t>
            </w:r>
            <w:r w:rsidR="00A43218" w:rsidRP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 xml:space="preserve"> A OHÝBACÍ</w:t>
            </w:r>
            <w:r w:rsid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MU</w:t>
            </w:r>
            <w:r w:rsidR="00A43218" w:rsidRP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 xml:space="preserve"> AUTOMATU</w:t>
            </w:r>
            <w:r w:rsidR="00A43218"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– NUTNÉ</w:t>
            </w:r>
          </w:p>
        </w:tc>
      </w:tr>
      <w:tr w:rsidR="00C07C7E" w14:paraId="78CEE741" w14:textId="77777777" w:rsidTr="002E21AF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C74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PŘÍSLUŠENSTVÍ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2D7D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POŽADAVEK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BF7" w14:textId="77777777" w:rsidR="00C07C7E" w:rsidRDefault="00965681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/>
                <w:bCs/>
                <w:sz w:val="15"/>
                <w:szCs w:val="15"/>
              </w:rPr>
              <w:t>DOPLŇTE ANO/NE</w:t>
            </w:r>
            <w:r>
              <w:rPr>
                <w:rStyle w:val="Znakapoznpodarou"/>
                <w:rFonts w:asciiTheme="minorHAnsi" w:hAnsiTheme="minorHAnsi" w:cs="Cambay Devanagari Regular"/>
                <w:b/>
                <w:bCs/>
                <w:sz w:val="15"/>
                <w:szCs w:val="15"/>
              </w:rPr>
              <w:footnoteReference w:id="2"/>
            </w:r>
          </w:p>
        </w:tc>
      </w:tr>
      <w:tr w:rsidR="00E66C85" w14:paraId="35C95A22" w14:textId="77777777" w:rsidTr="000124BB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F1E" w14:textId="099904A4" w:rsidR="00E66C85" w:rsidRPr="00E66C85" w:rsidRDefault="00C92402" w:rsidP="00D96815">
            <w:pPr>
              <w:spacing w:after="0" w:line="240" w:lineRule="auto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K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>azeta pro laser</w:t>
            </w:r>
            <w:r w:rsidR="00F1103E">
              <w:rPr>
                <w:rFonts w:asciiTheme="minorHAnsi" w:hAnsiTheme="minorHAnsi" w:cs="Cambay Devanagari Regular"/>
                <w:sz w:val="15"/>
                <w:szCs w:val="15"/>
              </w:rPr>
              <w:t>ové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="00D96815">
              <w:rPr>
                <w:rFonts w:asciiTheme="minorHAnsi" w:hAnsiTheme="minorHAnsi" w:cs="Cambay Devanagari Regular"/>
                <w:sz w:val="15"/>
                <w:szCs w:val="15"/>
              </w:rPr>
              <w:t>rýhování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 4/6Pt</w:t>
            </w:r>
            <w:r w:rsidR="004C09D3">
              <w:rPr>
                <w:rFonts w:asciiTheme="minorHAnsi" w:hAnsiTheme="minorHAnsi" w:cs="Cambay Devanagari Regular"/>
                <w:sz w:val="15"/>
                <w:szCs w:val="15"/>
              </w:rPr>
              <w:t>,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 4/8Pt 20,00 – 32,00 mm</w:t>
            </w:r>
            <w:r w:rsidR="004C09D3">
              <w:rPr>
                <w:rFonts w:asciiTheme="minorHAnsi" w:hAnsiTheme="minorHAnsi" w:cs="Cambay Devanagari Regular"/>
                <w:sz w:val="15"/>
                <w:szCs w:val="15"/>
              </w:rPr>
              <w:t>,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="004C09D3">
              <w:rPr>
                <w:rFonts w:asciiTheme="minorHAnsi" w:hAnsiTheme="minorHAnsi" w:cs="Cambay Devanagari Regular"/>
                <w:sz w:val="15"/>
                <w:szCs w:val="15"/>
              </w:rPr>
              <w:t>rovný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 řez, radiální řez, </w:t>
            </w:r>
            <w:r w:rsidR="0088371F"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>ůstek ½”, můstek 8 mm</w:t>
            </w:r>
            <w:r w:rsid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 - 1 ks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7F5" w14:textId="6C06B4A5" w:rsidR="00E66C85" w:rsidRDefault="00723AA2" w:rsidP="000124BB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8579" w14:textId="77777777" w:rsidR="00E66C85" w:rsidRDefault="00E66C85" w:rsidP="00E66C85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  <w:tr w:rsidR="00723AA2" w14:paraId="42E7D4ED" w14:textId="77777777" w:rsidTr="000124BB"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A8C4" w14:textId="7C3EE523" w:rsidR="00723AA2" w:rsidRPr="00E66C85" w:rsidRDefault="00C92402" w:rsidP="00D96815">
            <w:pPr>
              <w:spacing w:after="0" w:line="240" w:lineRule="auto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K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azeta pro řezací </w:t>
            </w:r>
            <w:r w:rsidR="00F1103E">
              <w:rPr>
                <w:rFonts w:asciiTheme="minorHAnsi" w:hAnsiTheme="minorHAnsi" w:cs="Cambay Devanagari Regular"/>
                <w:sz w:val="15"/>
                <w:szCs w:val="15"/>
              </w:rPr>
              <w:t>nože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 4</w:t>
            </w:r>
            <w:r w:rsidR="00F1103E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proofErr w:type="spellStart"/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>Pt</w:t>
            </w:r>
            <w:proofErr w:type="spellEnd"/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="004C09D3">
              <w:rPr>
                <w:rFonts w:asciiTheme="minorHAnsi" w:hAnsiTheme="minorHAnsi" w:cs="Cambay Devanagari Regular"/>
                <w:sz w:val="15"/>
                <w:szCs w:val="15"/>
              </w:rPr>
              <w:t>z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>oubkovan</w:t>
            </w:r>
            <w:r w:rsidR="004C09D3">
              <w:rPr>
                <w:rFonts w:asciiTheme="minorHAnsi" w:hAnsiTheme="minorHAnsi" w:cs="Cambay Devanagari Regular"/>
                <w:sz w:val="15"/>
                <w:szCs w:val="15"/>
              </w:rPr>
              <w:t>é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 19,00 –</w:t>
            </w:r>
            <w:r w:rsid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32,00 mm rovný řez, </w:t>
            </w:r>
            <w:r w:rsidR="00F1103E">
              <w:rPr>
                <w:rFonts w:asciiTheme="minorHAnsi" w:hAnsiTheme="minorHAnsi" w:cs="Cambay Devanagari Regular"/>
                <w:sz w:val="15"/>
                <w:szCs w:val="15"/>
              </w:rPr>
              <w:t>lem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, </w:t>
            </w:r>
            <w:r w:rsidR="004C09D3">
              <w:rPr>
                <w:rFonts w:asciiTheme="minorHAnsi" w:hAnsiTheme="minorHAnsi" w:cs="Cambay Devanagari Regular"/>
                <w:sz w:val="15"/>
                <w:szCs w:val="15"/>
              </w:rPr>
              <w:t>ohybová značka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, </w:t>
            </w:r>
            <w:r w:rsidR="0088371F">
              <w:rPr>
                <w:rFonts w:asciiTheme="minorHAnsi" w:hAnsiTheme="minorHAnsi" w:cs="Cambay Devanagari Regular"/>
                <w:sz w:val="15"/>
                <w:szCs w:val="15"/>
              </w:rPr>
              <w:t>m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ůstek ½”, můstek 8 mm, </w:t>
            </w:r>
            <w:r w:rsidR="004C09D3">
              <w:rPr>
                <w:rFonts w:asciiTheme="minorHAnsi" w:hAnsiTheme="minorHAnsi" w:cs="Cambay Devanagari Regular"/>
                <w:sz w:val="15"/>
                <w:szCs w:val="15"/>
              </w:rPr>
              <w:t xml:space="preserve">perforace </w:t>
            </w:r>
            <w:r w:rsidR="000124BB" w:rsidRPr="000124BB">
              <w:rPr>
                <w:rFonts w:asciiTheme="minorHAnsi" w:hAnsiTheme="minorHAnsi" w:cs="Cambay Devanagari Regular"/>
                <w:sz w:val="15"/>
                <w:szCs w:val="15"/>
              </w:rPr>
              <w:t>3 mm</w:t>
            </w:r>
            <w:r w:rsidR="000124BB">
              <w:rPr>
                <w:rFonts w:asciiTheme="minorHAnsi" w:hAnsiTheme="minorHAnsi" w:cs="Cambay Devanagari Regular"/>
                <w:sz w:val="15"/>
                <w:szCs w:val="15"/>
              </w:rPr>
              <w:t xml:space="preserve"> - 1 ks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1596" w14:textId="2BA10728" w:rsidR="00723AA2" w:rsidRDefault="00723AA2" w:rsidP="000124BB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ANO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FAD" w14:textId="77777777" w:rsidR="00723AA2" w:rsidRDefault="00723AA2" w:rsidP="00723AA2">
            <w:pPr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</w:p>
        </w:tc>
      </w:tr>
    </w:tbl>
    <w:p w14:paraId="41986E44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7847C9" w14:paraId="608DE52F" w14:textId="77777777" w:rsidTr="0077212C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2D11" w14:textId="05E9D761" w:rsidR="007847C9" w:rsidRDefault="007847C9" w:rsidP="0077212C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lastRenderedPageBreak/>
              <w:t>ZÁRUČNÍ PODMÍNKY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A6D0" w14:textId="77777777" w:rsidR="007847C9" w:rsidRDefault="007847C9" w:rsidP="0077212C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7E5" w14:textId="77777777" w:rsidR="007847C9" w:rsidRDefault="007847C9" w:rsidP="0077212C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DOPLŇTE VÁŠ ÚDAJ</w:t>
            </w:r>
          </w:p>
          <w:p w14:paraId="4F3FE054" w14:textId="77777777" w:rsidR="007847C9" w:rsidRDefault="007847C9" w:rsidP="0077212C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(</w:t>
            </w:r>
            <w:r w:rsidRPr="002E21AF">
              <w:rPr>
                <w:rFonts w:asciiTheme="minorHAnsi" w:hAnsiTheme="minorHAnsi" w:cs="Cambay Devanagari Regular"/>
                <w:bCs/>
                <w:sz w:val="15"/>
                <w:szCs w:val="15"/>
                <w:lang w:val="cs-CZ"/>
              </w:rPr>
              <w:t>Hodnota</w:t>
            </w: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)</w:t>
            </w:r>
          </w:p>
        </w:tc>
      </w:tr>
      <w:tr w:rsidR="00723AA2" w14:paraId="3EC5FC12" w14:textId="77777777" w:rsidTr="00723AA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0C7" w14:textId="77777777" w:rsidR="00723AA2" w:rsidRDefault="00723AA2" w:rsidP="00723AA2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0ED" w14:textId="4730734A" w:rsidR="00723AA2" w:rsidRDefault="00723AA2" w:rsidP="00723AA2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Délka záruční doby na elektrické a elektronické díly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C9B2" w14:textId="77777777" w:rsidR="00723AA2" w:rsidRPr="00CC3C15" w:rsidRDefault="00723AA2" w:rsidP="00723AA2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CC3C15"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7679E692" w14:textId="26F7CA38" w:rsidR="00723AA2" w:rsidRPr="00CC3C15" w:rsidRDefault="00723AA2" w:rsidP="00723AA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  <w:lang w:val="cs-CZ" w:eastAsia="ar-SA" w:bidi="ar-SA"/>
              </w:rPr>
            </w:pPr>
            <w:r w:rsidRPr="00CC3C15">
              <w:rPr>
                <w:rFonts w:asciiTheme="minorHAnsi" w:hAnsiTheme="minorHAnsi" w:cs="Cambay Devanagari Regular"/>
                <w:sz w:val="15"/>
                <w:szCs w:val="15"/>
                <w:lang w:val="cs-CZ"/>
              </w:rPr>
              <w:t>V rozmezí 3-12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F553E" w14:textId="77777777" w:rsidR="00723AA2" w:rsidRDefault="00723AA2" w:rsidP="00723AA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8"/>
                <w:lang w:val="cs-CZ" w:eastAsia="ar-SA" w:bidi="ar-SA"/>
              </w:rPr>
            </w:pPr>
          </w:p>
        </w:tc>
      </w:tr>
      <w:tr w:rsidR="00723AA2" w14:paraId="04CB05CC" w14:textId="77777777" w:rsidTr="00723AA2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2D1" w14:textId="77777777" w:rsidR="00723AA2" w:rsidRDefault="00723AA2" w:rsidP="00723AA2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24CA" w14:textId="2E28BAA4" w:rsidR="00723AA2" w:rsidRDefault="00723AA2" w:rsidP="00723AA2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7847C9">
              <w:rPr>
                <w:rFonts w:asciiTheme="minorHAnsi" w:hAnsiTheme="minorHAnsi" w:cstheme="minorHAnsi"/>
                <w:sz w:val="15"/>
                <w:szCs w:val="15"/>
              </w:rPr>
              <w:t>Délka záruční doby na mechanické části a díly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EC2F" w14:textId="77777777" w:rsidR="00723AA2" w:rsidRPr="00CC3C15" w:rsidRDefault="00723AA2" w:rsidP="00723AA2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CC3C15">
              <w:rPr>
                <w:rFonts w:asciiTheme="minorHAnsi" w:hAnsiTheme="minorHAnsi" w:cs="Cambay Devanagari Regular"/>
                <w:sz w:val="15"/>
                <w:szCs w:val="15"/>
              </w:rPr>
              <w:t>MAXIMÁLNÍ</w:t>
            </w:r>
          </w:p>
          <w:p w14:paraId="2880438F" w14:textId="52227A8D" w:rsidR="00723AA2" w:rsidRPr="00CC3C15" w:rsidRDefault="00723AA2" w:rsidP="00723AA2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 w:rsidRPr="00CC3C15">
              <w:rPr>
                <w:rFonts w:asciiTheme="minorHAnsi" w:hAnsiTheme="minorHAnsi" w:cs="Cambay Devanagari Regular"/>
                <w:sz w:val="15"/>
                <w:szCs w:val="15"/>
              </w:rPr>
              <w:t>V rozmezí 3-12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C872F" w14:textId="77777777" w:rsidR="00723AA2" w:rsidRDefault="00723AA2" w:rsidP="00723AA2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8"/>
                <w:lang w:val="cs-CZ" w:eastAsia="ar-SA" w:bidi="ar-SA"/>
              </w:rPr>
            </w:pPr>
          </w:p>
        </w:tc>
      </w:tr>
    </w:tbl>
    <w:p w14:paraId="7154C9F0" w14:textId="77777777" w:rsidR="00C07C7E" w:rsidRDefault="00C07C7E">
      <w:pPr>
        <w:rPr>
          <w:rFonts w:asciiTheme="minorHAnsi" w:hAnsiTheme="minorHAnsi" w:cs="Cambay Devanagari Regular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C07C7E" w14:paraId="1BB58EE3" w14:textId="77777777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F5F2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DODACÍ PODMÍNKY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2532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8A9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DOPLŇTE VÁŠ ÚDAJ</w:t>
            </w:r>
          </w:p>
          <w:p w14:paraId="4C8EC201" w14:textId="77777777" w:rsidR="00C07C7E" w:rsidRDefault="00965681">
            <w:pPr>
              <w:pStyle w:val="TableContents"/>
              <w:spacing w:after="0"/>
              <w:jc w:val="center"/>
              <w:rPr>
                <w:rFonts w:asciiTheme="minorHAnsi" w:hAnsiTheme="minorHAnsi" w:cs="Cambay Devanagari Regular"/>
                <w:bCs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(</w:t>
            </w:r>
            <w:r w:rsidRPr="002E21AF">
              <w:rPr>
                <w:rFonts w:asciiTheme="minorHAnsi" w:hAnsiTheme="minorHAnsi" w:cs="Cambay Devanagari Regular"/>
                <w:bCs/>
                <w:sz w:val="15"/>
                <w:szCs w:val="15"/>
                <w:lang w:val="cs-CZ"/>
              </w:rPr>
              <w:t>Hodnota</w:t>
            </w:r>
            <w:r>
              <w:rPr>
                <w:rFonts w:asciiTheme="minorHAnsi" w:hAnsiTheme="minorHAnsi" w:cs="Cambay Devanagari Regular"/>
                <w:bCs/>
                <w:sz w:val="15"/>
                <w:szCs w:val="15"/>
              </w:rPr>
              <w:t>)</w:t>
            </w:r>
          </w:p>
        </w:tc>
      </w:tr>
      <w:tr w:rsidR="00C07C7E" w14:paraId="733961F3" w14:textId="7777777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ADF" w14:textId="77777777" w:rsidR="00C07C7E" w:rsidRDefault="00C07C7E">
            <w:pPr>
              <w:pStyle w:val="TableContents"/>
              <w:numPr>
                <w:ilvl w:val="0"/>
                <w:numId w:val="19"/>
              </w:numPr>
              <w:rPr>
                <w:rFonts w:asciiTheme="minorHAnsi" w:hAnsiTheme="minorHAnsi" w:cs="Cambay Devanagari Regular"/>
                <w:sz w:val="20"/>
                <w:szCs w:val="20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0D87" w14:textId="77777777" w:rsidR="00C07C7E" w:rsidRDefault="00965681">
            <w:pPr>
              <w:spacing w:after="0" w:line="240" w:lineRule="auto"/>
              <w:jc w:val="left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Termín dodání technologie včetně uvedení do plného provozu (dny)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B694" w14:textId="77777777" w:rsidR="00C07C7E" w:rsidRDefault="00965681">
            <w:pPr>
              <w:pStyle w:val="Obsahtabulky"/>
              <w:spacing w:after="0" w:line="240" w:lineRule="auto"/>
              <w:jc w:val="center"/>
              <w:rPr>
                <w:rFonts w:asciiTheme="minorHAnsi" w:hAnsiTheme="minorHAnsi" w:cs="Cambay Devanagari Regular"/>
                <w:sz w:val="15"/>
                <w:szCs w:val="15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MINIMÁLNÍ</w:t>
            </w:r>
          </w:p>
          <w:p w14:paraId="299030FF" w14:textId="364CE0D6" w:rsidR="00C07C7E" w:rsidRDefault="00965681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5"/>
                <w:lang w:val="cs-CZ" w:eastAsia="ar-SA" w:bidi="ar-SA"/>
              </w:rPr>
            </w:pPr>
            <w:r>
              <w:rPr>
                <w:rFonts w:asciiTheme="minorHAnsi" w:hAnsiTheme="minorHAnsi" w:cs="Cambay Devanagari Regular"/>
                <w:sz w:val="15"/>
                <w:szCs w:val="15"/>
              </w:rPr>
              <w:t>V </w:t>
            </w:r>
            <w:r w:rsidRPr="002E21AF">
              <w:rPr>
                <w:rFonts w:asciiTheme="minorHAnsi" w:hAnsiTheme="minorHAnsi" w:cs="Cambay Devanagari Regular"/>
                <w:sz w:val="15"/>
                <w:szCs w:val="15"/>
                <w:lang w:val="cs-CZ"/>
              </w:rPr>
              <w:t>rozmezí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="007847C9">
              <w:rPr>
                <w:rFonts w:asciiTheme="minorHAnsi" w:hAnsiTheme="minorHAnsi" w:cs="Cambay Devanagari Regular"/>
                <w:sz w:val="15"/>
                <w:szCs w:val="15"/>
              </w:rPr>
              <w:t>1</w:t>
            </w:r>
            <w:r>
              <w:rPr>
                <w:rFonts w:asciiTheme="minorHAnsi" w:eastAsia="Times New Roman" w:hAnsiTheme="minorHAnsi" w:cs="Cambay Devanagari Regular"/>
                <w:sz w:val="15"/>
                <w:szCs w:val="15"/>
              </w:rPr>
              <w:t>–</w:t>
            </w:r>
            <w:r w:rsidR="002E21AF">
              <w:rPr>
                <w:rFonts w:asciiTheme="minorHAnsi" w:eastAsia="Times New Roman" w:hAnsiTheme="minorHAnsi" w:cs="Cambay Devanagari Regular"/>
                <w:sz w:val="15"/>
                <w:szCs w:val="15"/>
              </w:rPr>
              <w:t>60</w:t>
            </w:r>
            <w:r>
              <w:rPr>
                <w:rFonts w:asciiTheme="minorHAnsi" w:hAnsiTheme="minorHAnsi" w:cs="Cambay Devanagari Regular"/>
                <w:sz w:val="15"/>
                <w:szCs w:val="15"/>
              </w:rPr>
              <w:t xml:space="preserve"> </w:t>
            </w:r>
            <w:r w:rsidRPr="00C9747B">
              <w:rPr>
                <w:rFonts w:asciiTheme="minorHAnsi" w:hAnsiTheme="minorHAnsi" w:cs="Cambay Devanagari Regular"/>
                <w:sz w:val="15"/>
                <w:szCs w:val="15"/>
                <w:lang w:val="cs-CZ"/>
              </w:rPr>
              <w:t>dní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46953" w14:textId="77777777" w:rsidR="00C07C7E" w:rsidRDefault="00C07C7E">
            <w:pPr>
              <w:pStyle w:val="Standard"/>
              <w:jc w:val="center"/>
              <w:rPr>
                <w:rFonts w:asciiTheme="minorHAnsi" w:eastAsia="Times New Roman" w:hAnsiTheme="minorHAnsi" w:cs="Cambay Devanagari Regular"/>
                <w:kern w:val="0"/>
                <w:sz w:val="15"/>
                <w:szCs w:val="18"/>
                <w:lang w:val="cs-CZ" w:eastAsia="ar-SA" w:bidi="ar-SA"/>
              </w:rPr>
            </w:pPr>
          </w:p>
        </w:tc>
      </w:tr>
    </w:tbl>
    <w:p w14:paraId="7B6FAE72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1E5CB640" w14:textId="77777777" w:rsidR="00C07C7E" w:rsidRDefault="00C07C7E">
      <w:pPr>
        <w:rPr>
          <w:rFonts w:asciiTheme="minorHAnsi" w:hAnsiTheme="minorHAnsi"/>
          <w:sz w:val="20"/>
          <w:szCs w:val="20"/>
        </w:rPr>
      </w:pPr>
    </w:p>
    <w:p w14:paraId="65C86C52" w14:textId="77777777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Datum: </w:t>
      </w:r>
      <w:r>
        <w:rPr>
          <w:rFonts w:asciiTheme="minorHAnsi" w:hAnsiTheme="minorHAnsi"/>
          <w:sz w:val="20"/>
          <w:szCs w:val="20"/>
        </w:rPr>
        <w:t xml:space="preserve">……………………………………….     </w:t>
      </w:r>
    </w:p>
    <w:p w14:paraId="54F07309" w14:textId="77777777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</w:t>
      </w:r>
    </w:p>
    <w:p w14:paraId="2779F3AB" w14:textId="7F575EBF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Jméno osoby oprávněné jednat za účastníka: </w:t>
      </w:r>
      <w:r w:rsidR="006967B9">
        <w:rPr>
          <w:rFonts w:asciiTheme="minorHAnsi" w:hAnsiTheme="minorHAnsi"/>
          <w:sz w:val="20"/>
          <w:szCs w:val="20"/>
        </w:rPr>
        <w:t>…………………………………………………</w:t>
      </w:r>
    </w:p>
    <w:p w14:paraId="0C85A0F8" w14:textId="77777777" w:rsidR="00C07C7E" w:rsidRDefault="00965681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</w:t>
      </w:r>
    </w:p>
    <w:p w14:paraId="7D7D0642" w14:textId="5A8CEB3F" w:rsidR="00C07C7E" w:rsidRDefault="0096568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Podpis osoby oprávněné jednat za účastníka: </w:t>
      </w:r>
      <w:r>
        <w:rPr>
          <w:rFonts w:asciiTheme="minorHAnsi" w:hAnsiTheme="minorHAnsi"/>
          <w:sz w:val="20"/>
          <w:szCs w:val="20"/>
        </w:rPr>
        <w:t>……………………………………………</w:t>
      </w:r>
      <w:r w:rsidR="006967B9">
        <w:rPr>
          <w:rFonts w:asciiTheme="minorHAnsi" w:hAnsiTheme="minorHAnsi"/>
          <w:sz w:val="20"/>
          <w:szCs w:val="20"/>
        </w:rPr>
        <w:t>……</w:t>
      </w:r>
      <w:r>
        <w:rPr>
          <w:rFonts w:asciiTheme="minorHAnsi" w:hAnsiTheme="minorHAnsi"/>
          <w:sz w:val="20"/>
          <w:szCs w:val="20"/>
        </w:rPr>
        <w:br w:type="page"/>
      </w:r>
    </w:p>
    <w:p w14:paraId="40660CB6" w14:textId="77777777" w:rsidR="00C07C7E" w:rsidRDefault="00965681">
      <w:pPr>
        <w:pStyle w:val="Nadpis1"/>
        <w:rPr>
          <w:rFonts w:asciiTheme="minorHAnsi" w:hAnsiTheme="minorHAnsi"/>
          <w:sz w:val="21"/>
          <w:szCs w:val="20"/>
        </w:rPr>
      </w:pPr>
      <w:bookmarkStart w:id="0" w:name="_Toc520183987"/>
      <w:r>
        <w:rPr>
          <w:rFonts w:asciiTheme="minorHAnsi" w:hAnsiTheme="minorHAnsi"/>
          <w:sz w:val="21"/>
          <w:szCs w:val="20"/>
        </w:rPr>
        <w:lastRenderedPageBreak/>
        <w:t>Příloha č. 3 – Čestné prohlášení účastníka</w:t>
      </w:r>
      <w:bookmarkEnd w:id="0"/>
      <w:r>
        <w:rPr>
          <w:rFonts w:asciiTheme="minorHAnsi" w:hAnsiTheme="minorHAnsi"/>
          <w:sz w:val="21"/>
          <w:szCs w:val="20"/>
        </w:rPr>
        <w:t xml:space="preserve"> o splnění základní způsobilosti</w:t>
      </w:r>
    </w:p>
    <w:p w14:paraId="260269D3" w14:textId="77777777" w:rsidR="00C07C7E" w:rsidRDefault="00965681">
      <w:pPr>
        <w:pStyle w:val="Default"/>
        <w:spacing w:before="24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Dodavatel………………………………………………………IČ……………………………čestně prohlašuje že: </w:t>
      </w:r>
    </w:p>
    <w:p w14:paraId="45A296F9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splňuje základní způsobilost podle § 74 odst. 1 zákona č. 134/2016 Sb., o veřejných zakázkách, v platném znění, tedy že je dodavatelem který: </w:t>
      </w:r>
    </w:p>
    <w:p w14:paraId="0986A7B3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0DDC3E52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nemá v České republice nebo v zemi svého sídla v evidenci daní zachycen splatný daňový nedoplatek, </w:t>
      </w:r>
    </w:p>
    <w:p w14:paraId="554F7D6B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nemá v České republice nebo v zemi svého sídla splatný nedoplatek na pojistném, nebo na penále na veřejné zdravotní pojištění,</w:t>
      </w:r>
    </w:p>
    <w:p w14:paraId="658B6376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nemá v České republice nebo v zemi svého sídla splatný nedoplatek na pojistném, nebo na penále na sociální zabezpečení a příspěvku na státní politiku zaměstnanosti,</w:t>
      </w:r>
    </w:p>
    <w:p w14:paraId="2F738DCB" w14:textId="77777777" w:rsidR="00C07C7E" w:rsidRDefault="00965681">
      <w:pPr>
        <w:pStyle w:val="Default"/>
        <w:numPr>
          <w:ilvl w:val="0"/>
          <w:numId w:val="21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7F137C1C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298D366F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tato právnická osoba,</w:t>
      </w:r>
    </w:p>
    <w:p w14:paraId="296E0855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každý člen statutárního orgánu této právnické osoby a </w:t>
      </w:r>
    </w:p>
    <w:p w14:paraId="7D426DB5" w14:textId="77777777" w:rsidR="00C07C7E" w:rsidRDefault="00965681">
      <w:pPr>
        <w:pStyle w:val="Default"/>
        <w:numPr>
          <w:ilvl w:val="0"/>
          <w:numId w:val="22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osoba zastupující tuto právnickou osobu v statutárním orgánu dodavatele. </w:t>
      </w:r>
    </w:p>
    <w:p w14:paraId="7877A7DF" w14:textId="77777777" w:rsidR="00C07C7E" w:rsidRDefault="00965681">
      <w:pPr>
        <w:pStyle w:val="Default"/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Účastní-li se výběrového řízení pobočka závodu</w:t>
      </w:r>
    </w:p>
    <w:p w14:paraId="216FFE3D" w14:textId="77777777" w:rsidR="00C07C7E" w:rsidRDefault="00965681">
      <w:pPr>
        <w:pStyle w:val="Default"/>
        <w:numPr>
          <w:ilvl w:val="0"/>
          <w:numId w:val="23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>zahraniční právnické osoby, musí podmínku podle § 74 odst. 1 písm. a) zákona splňovat tato právnická osoba a vedoucí pobočky závodu,</w:t>
      </w:r>
    </w:p>
    <w:p w14:paraId="6079371C" w14:textId="77777777" w:rsidR="00C07C7E" w:rsidRDefault="00965681">
      <w:pPr>
        <w:pStyle w:val="Default"/>
        <w:numPr>
          <w:ilvl w:val="0"/>
          <w:numId w:val="23"/>
        </w:numPr>
        <w:spacing w:after="120"/>
        <w:jc w:val="both"/>
        <w:rPr>
          <w:rFonts w:asciiTheme="minorHAnsi" w:hAnsiTheme="minorHAnsi" w:cs="Cambay Devanagari Regular"/>
          <w:sz w:val="18"/>
          <w:szCs w:val="18"/>
        </w:rPr>
      </w:pPr>
      <w:r>
        <w:rPr>
          <w:rFonts w:asciiTheme="minorHAnsi" w:hAnsiTheme="minorHAnsi" w:cs="Cambay Devanagari Regular"/>
          <w:sz w:val="18"/>
          <w:szCs w:val="18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25441BEB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40EFCBAE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V </w:t>
      </w:r>
      <w:r>
        <w:rPr>
          <w:rFonts w:asciiTheme="minorHAnsi" w:hAnsiTheme="minorHAnsi" w:cs="Times New Roman Regular"/>
          <w:sz w:val="20"/>
          <w:szCs w:val="20"/>
        </w:rPr>
        <w:t xml:space="preserve">…………………………… </w:t>
      </w:r>
      <w:r>
        <w:rPr>
          <w:rFonts w:asciiTheme="minorHAnsi" w:hAnsiTheme="minorHAnsi" w:cs="Cambay Devanagari Regular"/>
          <w:sz w:val="20"/>
          <w:szCs w:val="20"/>
        </w:rPr>
        <w:t>dne</w:t>
      </w:r>
      <w:r>
        <w:rPr>
          <w:rFonts w:asciiTheme="minorHAnsi" w:hAnsiTheme="minorHAnsi" w:cs="Times New Roman Regular"/>
          <w:sz w:val="20"/>
          <w:szCs w:val="20"/>
        </w:rPr>
        <w:t xml:space="preserve"> …………………</w:t>
      </w:r>
      <w:r>
        <w:rPr>
          <w:rFonts w:asciiTheme="minorHAnsi" w:hAnsiTheme="minorHAnsi" w:cs="Times New Roman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  <w:r>
        <w:rPr>
          <w:rFonts w:asciiTheme="minorHAnsi" w:hAnsiTheme="minorHAnsi" w:cs="Cambay Devanagari Regular"/>
          <w:sz w:val="20"/>
          <w:szCs w:val="20"/>
        </w:rPr>
        <w:tab/>
      </w:r>
    </w:p>
    <w:p w14:paraId="4A65ACB9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39A01F3B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Times New Roman Regular"/>
          <w:sz w:val="20"/>
          <w:szCs w:val="20"/>
        </w:rPr>
      </w:pPr>
      <w:r>
        <w:rPr>
          <w:rFonts w:asciiTheme="minorHAnsi" w:hAnsiTheme="minorHAnsi" w:cs="Times New Roman Regular"/>
          <w:sz w:val="20"/>
          <w:szCs w:val="20"/>
        </w:rPr>
        <w:t>………………………………………………………</w:t>
      </w:r>
    </w:p>
    <w:p w14:paraId="4EDAF519" w14:textId="77777777" w:rsidR="00C07C7E" w:rsidRDefault="00965681">
      <w:pPr>
        <w:pStyle w:val="Default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 xml:space="preserve">Jméno osoby oprávněné jednat za účastníka </w:t>
      </w:r>
    </w:p>
    <w:p w14:paraId="40F991AE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415692A2" w14:textId="77777777" w:rsidR="00C07C7E" w:rsidRDefault="00C07C7E">
      <w:pPr>
        <w:pStyle w:val="Default"/>
        <w:spacing w:line="276" w:lineRule="auto"/>
        <w:jc w:val="both"/>
        <w:rPr>
          <w:rFonts w:asciiTheme="minorHAnsi" w:hAnsiTheme="minorHAnsi" w:cs="Cambay Devanagari Regular"/>
          <w:sz w:val="20"/>
          <w:szCs w:val="20"/>
        </w:rPr>
      </w:pPr>
    </w:p>
    <w:p w14:paraId="31442333" w14:textId="77777777" w:rsidR="00C07C7E" w:rsidRDefault="00965681">
      <w:pPr>
        <w:pStyle w:val="Default"/>
        <w:spacing w:line="276" w:lineRule="auto"/>
        <w:jc w:val="both"/>
        <w:rPr>
          <w:rFonts w:asciiTheme="minorHAnsi" w:hAnsiTheme="minorHAnsi" w:cs="Times New Roman Regular"/>
          <w:sz w:val="20"/>
          <w:szCs w:val="20"/>
        </w:rPr>
      </w:pPr>
      <w:r>
        <w:rPr>
          <w:rFonts w:asciiTheme="minorHAnsi" w:hAnsiTheme="minorHAnsi" w:cs="Times New Roman Regular"/>
          <w:sz w:val="20"/>
          <w:szCs w:val="20"/>
        </w:rPr>
        <w:t>………………………………………………………</w:t>
      </w:r>
    </w:p>
    <w:p w14:paraId="1E0726E8" w14:textId="77777777" w:rsidR="00C07C7E" w:rsidRDefault="00965681">
      <w:pPr>
        <w:pStyle w:val="Default"/>
        <w:rPr>
          <w:rFonts w:asciiTheme="minorHAnsi" w:hAnsiTheme="minorHAnsi" w:cs="Cambay Devanagari Regular"/>
          <w:sz w:val="20"/>
          <w:szCs w:val="20"/>
        </w:rPr>
      </w:pPr>
      <w:r>
        <w:rPr>
          <w:rFonts w:asciiTheme="minorHAnsi" w:hAnsiTheme="minorHAnsi" w:cs="Cambay Devanagari Regular"/>
          <w:sz w:val="20"/>
          <w:szCs w:val="20"/>
        </w:rPr>
        <w:t>Podpis osoby oprávněné jednat za účastníka</w:t>
      </w:r>
    </w:p>
    <w:sectPr w:rsidR="00C07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0D43" w14:textId="77777777" w:rsidR="00A003AC" w:rsidRDefault="00A003AC">
      <w:pPr>
        <w:spacing w:line="240" w:lineRule="auto"/>
      </w:pPr>
      <w:r>
        <w:separator/>
      </w:r>
    </w:p>
  </w:endnote>
  <w:endnote w:type="continuationSeparator" w:id="0">
    <w:p w14:paraId="24DEF11A" w14:textId="77777777" w:rsidR="00A003AC" w:rsidRDefault="00A00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ay Devanagari Regular">
    <w:altName w:val="Calibri"/>
    <w:panose1 w:val="00000500000000000000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Regular">
    <w:panose1 w:val="020B0604020202020204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32CA" w14:textId="77777777" w:rsidR="00DD3B28" w:rsidRDefault="00DD3B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0CA" w14:textId="77777777" w:rsidR="00DD3B28" w:rsidRDefault="00DD3B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819A" w14:textId="77777777" w:rsidR="00DD3B28" w:rsidRDefault="00DD3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592D" w14:textId="77777777" w:rsidR="00A003AC" w:rsidRDefault="00A003AC">
      <w:pPr>
        <w:spacing w:after="0"/>
      </w:pPr>
      <w:r>
        <w:separator/>
      </w:r>
    </w:p>
  </w:footnote>
  <w:footnote w:type="continuationSeparator" w:id="0">
    <w:p w14:paraId="7331E51A" w14:textId="77777777" w:rsidR="00A003AC" w:rsidRDefault="00A003AC">
      <w:pPr>
        <w:spacing w:after="0"/>
      </w:pPr>
      <w:r>
        <w:continuationSeparator/>
      </w:r>
    </w:p>
  </w:footnote>
  <w:footnote w:id="1">
    <w:p w14:paraId="5BAC3E04" w14:textId="77777777" w:rsidR="00DD3B28" w:rsidRPr="00BC271E" w:rsidRDefault="00DD3B28">
      <w:pPr>
        <w:pStyle w:val="Textpoznpodarou"/>
        <w:rPr>
          <w:rFonts w:asciiTheme="minorHAnsi" w:hAnsiTheme="minorHAnsi" w:cstheme="minorHAnsi"/>
          <w:sz w:val="15"/>
          <w:szCs w:val="15"/>
        </w:rPr>
      </w:pPr>
      <w:r w:rsidRPr="00BC271E">
        <w:rPr>
          <w:rStyle w:val="Znakapoznpodarou"/>
          <w:rFonts w:asciiTheme="minorHAnsi" w:hAnsiTheme="minorHAnsi" w:cstheme="minorHAnsi"/>
          <w:sz w:val="15"/>
          <w:szCs w:val="15"/>
        </w:rPr>
        <w:footnoteRef/>
      </w:r>
      <w:r w:rsidRPr="00BC271E">
        <w:rPr>
          <w:rFonts w:asciiTheme="minorHAnsi" w:hAnsiTheme="minorHAnsi" w:cstheme="minorHAnsi"/>
          <w:sz w:val="15"/>
          <w:szCs w:val="15"/>
        </w:rPr>
        <w:t xml:space="preserve"> Účastník zde vyplní, zda nabízený předmět plnění splňuje všechny uvedené nutné požadavky</w:t>
      </w:r>
    </w:p>
  </w:footnote>
  <w:footnote w:id="2">
    <w:p w14:paraId="79D412C4" w14:textId="77777777" w:rsidR="00DD3B28" w:rsidRDefault="00DD3B28">
      <w:pPr>
        <w:pStyle w:val="Textpoznpodarou"/>
        <w:rPr>
          <w:rFonts w:asciiTheme="minorHAnsi" w:hAnsiTheme="minorHAnsi" w:cs="Cambay Devanagari Regular"/>
          <w:sz w:val="15"/>
          <w:szCs w:val="15"/>
        </w:rPr>
      </w:pPr>
      <w:r w:rsidRPr="00BC271E">
        <w:rPr>
          <w:rStyle w:val="Znakapoznpodarou"/>
          <w:rFonts w:asciiTheme="minorHAnsi" w:hAnsiTheme="minorHAnsi" w:cstheme="minorHAnsi"/>
          <w:sz w:val="15"/>
          <w:szCs w:val="15"/>
        </w:rPr>
        <w:footnoteRef/>
      </w:r>
      <w:r w:rsidRPr="00BC271E">
        <w:rPr>
          <w:rFonts w:asciiTheme="minorHAnsi" w:hAnsiTheme="minorHAnsi" w:cstheme="minorHAnsi"/>
          <w:sz w:val="15"/>
          <w:szCs w:val="15"/>
        </w:rP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4E48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7879F592" w14:textId="77777777" w:rsidR="00DD3B28" w:rsidRDefault="00DD3B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B19E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546C2">
      <w:rPr>
        <w:rStyle w:val="slostrnky"/>
        <w:noProof/>
      </w:rPr>
      <w:t>20</w:t>
    </w:r>
    <w:r>
      <w:rPr>
        <w:rStyle w:val="slostrnky"/>
      </w:rPr>
      <w:fldChar w:fldCharType="end"/>
    </w:r>
  </w:p>
  <w:tbl>
    <w:tblPr>
      <w:tblW w:w="499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13"/>
      <w:gridCol w:w="4139"/>
    </w:tblGrid>
    <w:tr w:rsidR="00DD3B28" w14:paraId="6632F8B1" w14:textId="77777777">
      <w:trPr>
        <w:trHeight w:val="975"/>
      </w:trPr>
      <w:tc>
        <w:tcPr>
          <w:tcW w:w="2786" w:type="pct"/>
          <w:shd w:val="clear" w:color="auto" w:fill="auto"/>
          <w:vAlign w:val="center"/>
        </w:tcPr>
        <w:p w14:paraId="3A77B990" w14:textId="77777777" w:rsidR="00DD3B28" w:rsidRDefault="00DD3B28">
          <w:pPr>
            <w:pStyle w:val="Zhlav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 w14:paraId="1E16A7E0" w14:textId="77777777" w:rsidR="00DD3B28" w:rsidRDefault="00DD3B28">
          <w:pPr>
            <w:pStyle w:val="Zhlav"/>
            <w:spacing w:after="0" w:line="240" w:lineRule="auto"/>
            <w:jc w:val="center"/>
          </w:pPr>
          <w:r>
            <w:rPr>
              <w:noProof/>
              <w:sz w:val="32"/>
              <w:szCs w:val="13"/>
              <w:lang w:val="cs-CZ"/>
            </w:rPr>
            <w:drawing>
              <wp:inline distT="0" distB="0" distL="114300" distR="114300" wp14:anchorId="2440CD29" wp14:editId="650B746F">
                <wp:extent cx="2060575" cy="534035"/>
                <wp:effectExtent l="0" t="0" r="0" b="24765"/>
                <wp:docPr id="3" name="Picture 3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7B809B" w14:textId="77777777" w:rsidR="00DD3B28" w:rsidRDefault="00DD3B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D537" w14:textId="77777777" w:rsidR="00DD3B28" w:rsidRDefault="00DD3B28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546C2">
      <w:rPr>
        <w:rStyle w:val="slostrnky"/>
        <w:noProof/>
      </w:rPr>
      <w:t>2</w:t>
    </w:r>
    <w:r>
      <w:rPr>
        <w:rStyle w:val="slostrnky"/>
      </w:rPr>
      <w:fldChar w:fldCharType="end"/>
    </w:r>
  </w:p>
  <w:tbl>
    <w:tblPr>
      <w:tblW w:w="4999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13"/>
      <w:gridCol w:w="4139"/>
    </w:tblGrid>
    <w:tr w:rsidR="00DD3B28" w14:paraId="724E9FF9" w14:textId="77777777">
      <w:trPr>
        <w:trHeight w:val="975"/>
      </w:trPr>
      <w:tc>
        <w:tcPr>
          <w:tcW w:w="2786" w:type="pct"/>
          <w:shd w:val="clear" w:color="auto" w:fill="auto"/>
          <w:vAlign w:val="center"/>
        </w:tcPr>
        <w:p w14:paraId="320F78AC" w14:textId="77777777" w:rsidR="00DD3B28" w:rsidRDefault="00DD3B28">
          <w:pPr>
            <w:pStyle w:val="Zhlav"/>
            <w:spacing w:after="0" w:line="240" w:lineRule="auto"/>
            <w:jc w:val="center"/>
            <w:rPr>
              <w:rFonts w:ascii="Cambay Devanagari Regular" w:hAnsi="Cambay Devanagari Regular" w:cs="Cambay Devanagari Regular"/>
              <w:b/>
              <w:bCs/>
            </w:rPr>
          </w:pPr>
          <w:r>
            <w:rPr>
              <w:rFonts w:ascii="Cambay Devanagari Regular" w:hAnsi="Cambay Devanagari Regular" w:cs="Cambay Devanagari Regular"/>
              <w:b/>
              <w:bCs/>
              <w:sz w:val="36"/>
              <w:szCs w:val="36"/>
            </w:rPr>
            <w:t>VÝZVA K PODÁNÍ NABÍDEK</w:t>
          </w:r>
        </w:p>
      </w:tc>
      <w:tc>
        <w:tcPr>
          <w:tcW w:w="2213" w:type="pct"/>
          <w:shd w:val="clear" w:color="auto" w:fill="auto"/>
          <w:vAlign w:val="center"/>
        </w:tcPr>
        <w:p w14:paraId="16952239" w14:textId="77777777" w:rsidR="00DD3B28" w:rsidRDefault="00DD3B28">
          <w:pPr>
            <w:pStyle w:val="Zhlav"/>
            <w:spacing w:after="0" w:line="240" w:lineRule="auto"/>
            <w:jc w:val="center"/>
          </w:pPr>
          <w:r>
            <w:rPr>
              <w:noProof/>
              <w:sz w:val="32"/>
              <w:szCs w:val="13"/>
              <w:lang w:val="cs-CZ"/>
            </w:rPr>
            <w:drawing>
              <wp:inline distT="0" distB="0" distL="114300" distR="114300" wp14:anchorId="33C7A95A" wp14:editId="0DB8AEF3">
                <wp:extent cx="2060575" cy="534035"/>
                <wp:effectExtent l="0" t="0" r="0" b="24765"/>
                <wp:docPr id="1" name="Picture 1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5C074C" w14:textId="77777777" w:rsidR="00DD3B28" w:rsidRDefault="00DD3B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B4FDCB"/>
    <w:multiLevelType w:val="singleLevel"/>
    <w:tmpl w:val="CBB4FDC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EEE4D39"/>
    <w:multiLevelType w:val="singleLevel"/>
    <w:tmpl w:val="CEEE4D3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CFFA057"/>
    <w:multiLevelType w:val="multilevel"/>
    <w:tmpl w:val="DCFFA05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EFEB7833"/>
    <w:multiLevelType w:val="singleLevel"/>
    <w:tmpl w:val="EFEB78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F1B70C87"/>
    <w:multiLevelType w:val="singleLevel"/>
    <w:tmpl w:val="F1B70C87"/>
    <w:lvl w:ilvl="0">
      <w:start w:val="5"/>
      <w:numFmt w:val="upperLetter"/>
      <w:suff w:val="nothing"/>
      <w:lvlText w:val="%1-"/>
      <w:lvlJc w:val="left"/>
    </w:lvl>
  </w:abstractNum>
  <w:abstractNum w:abstractNumId="5" w15:restartNumberingAfterBreak="0">
    <w:nsid w:val="F2DB0487"/>
    <w:multiLevelType w:val="singleLevel"/>
    <w:tmpl w:val="F2DB048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7" w15:restartNumberingAfterBreak="0">
    <w:nsid w:val="116C044B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8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525C0"/>
    <w:multiLevelType w:val="multilevel"/>
    <w:tmpl w:val="141525C0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0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162B11"/>
    <w:multiLevelType w:val="multilevel"/>
    <w:tmpl w:val="27162B11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Theme="minorHAnsi" w:hAnsiTheme="minorHAnsi" w:cs="Cambay Devanagari Regular"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B0B22"/>
    <w:multiLevelType w:val="multilevel"/>
    <w:tmpl w:val="30DB0B2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6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7" w15:restartNumberingAfterBreak="0">
    <w:nsid w:val="374F1BAB"/>
    <w:multiLevelType w:val="multilevel"/>
    <w:tmpl w:val="374F1BAB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8" w15:restartNumberingAfterBreak="0">
    <w:nsid w:val="3E5EDA66"/>
    <w:multiLevelType w:val="multilevel"/>
    <w:tmpl w:val="3E5EDA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1" w15:restartNumberingAfterBreak="0">
    <w:nsid w:val="5DCF38A1"/>
    <w:multiLevelType w:val="multilevel"/>
    <w:tmpl w:val="5DCF38A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0B16A4"/>
    <w:multiLevelType w:val="hybridMultilevel"/>
    <w:tmpl w:val="B13AA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A43C0"/>
    <w:multiLevelType w:val="singleLevel"/>
    <w:tmpl w:val="6FFA43C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4" w15:restartNumberingAfterBreak="0">
    <w:nsid w:val="7DCE0E4C"/>
    <w:multiLevelType w:val="multilevel"/>
    <w:tmpl w:val="7DCE0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5148">
    <w:abstractNumId w:val="13"/>
  </w:num>
  <w:num w:numId="2" w16cid:durableId="1685551483">
    <w:abstractNumId w:val="4"/>
  </w:num>
  <w:num w:numId="3" w16cid:durableId="1276483">
    <w:abstractNumId w:val="5"/>
  </w:num>
  <w:num w:numId="4" w16cid:durableId="338393662">
    <w:abstractNumId w:val="19"/>
  </w:num>
  <w:num w:numId="5" w16cid:durableId="2032487987">
    <w:abstractNumId w:val="10"/>
  </w:num>
  <w:num w:numId="6" w16cid:durableId="218516323">
    <w:abstractNumId w:val="0"/>
  </w:num>
  <w:num w:numId="7" w16cid:durableId="268003652">
    <w:abstractNumId w:val="1"/>
  </w:num>
  <w:num w:numId="8" w16cid:durableId="1388064466">
    <w:abstractNumId w:val="23"/>
  </w:num>
  <w:num w:numId="9" w16cid:durableId="1220021615">
    <w:abstractNumId w:val="14"/>
  </w:num>
  <w:num w:numId="10" w16cid:durableId="231279952">
    <w:abstractNumId w:val="18"/>
  </w:num>
  <w:num w:numId="11" w16cid:durableId="1352030088">
    <w:abstractNumId w:val="24"/>
  </w:num>
  <w:num w:numId="12" w16cid:durableId="986588180">
    <w:abstractNumId w:val="2"/>
  </w:num>
  <w:num w:numId="13" w16cid:durableId="1478449863">
    <w:abstractNumId w:val="21"/>
  </w:num>
  <w:num w:numId="14" w16cid:durableId="596404875">
    <w:abstractNumId w:val="3"/>
  </w:num>
  <w:num w:numId="15" w16cid:durableId="826820104">
    <w:abstractNumId w:val="20"/>
  </w:num>
  <w:num w:numId="16" w16cid:durableId="13911556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124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3830266">
    <w:abstractNumId w:val="17"/>
  </w:num>
  <w:num w:numId="19" w16cid:durableId="68698075">
    <w:abstractNumId w:val="9"/>
  </w:num>
  <w:num w:numId="20" w16cid:durableId="145241776">
    <w:abstractNumId w:val="15"/>
  </w:num>
  <w:num w:numId="21" w16cid:durableId="20130040">
    <w:abstractNumId w:val="11"/>
  </w:num>
  <w:num w:numId="22" w16cid:durableId="1666321615">
    <w:abstractNumId w:val="12"/>
  </w:num>
  <w:num w:numId="23" w16cid:durableId="1307127991">
    <w:abstractNumId w:val="8"/>
  </w:num>
  <w:num w:numId="24" w16cid:durableId="1416315423">
    <w:abstractNumId w:val="7"/>
  </w:num>
  <w:num w:numId="25" w16cid:durableId="10817585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9DFD72D7"/>
    <w:rsid w:val="A7AFF8C6"/>
    <w:rsid w:val="AEEF4E2A"/>
    <w:rsid w:val="D7C441C0"/>
    <w:rsid w:val="F3F2A11E"/>
    <w:rsid w:val="FBEF7AAC"/>
    <w:rsid w:val="FBF8BA29"/>
    <w:rsid w:val="FED28EA7"/>
    <w:rsid w:val="FEFD7369"/>
    <w:rsid w:val="FF5B5651"/>
    <w:rsid w:val="FFF72EE4"/>
    <w:rsid w:val="FFF97F75"/>
    <w:rsid w:val="FFFAA707"/>
    <w:rsid w:val="00000378"/>
    <w:rsid w:val="00000D17"/>
    <w:rsid w:val="000044F5"/>
    <w:rsid w:val="00010193"/>
    <w:rsid w:val="000124BB"/>
    <w:rsid w:val="00014633"/>
    <w:rsid w:val="00015839"/>
    <w:rsid w:val="00015EA0"/>
    <w:rsid w:val="00022748"/>
    <w:rsid w:val="00023341"/>
    <w:rsid w:val="000262CA"/>
    <w:rsid w:val="00027E3B"/>
    <w:rsid w:val="00036E24"/>
    <w:rsid w:val="000370DD"/>
    <w:rsid w:val="00037268"/>
    <w:rsid w:val="000372E6"/>
    <w:rsid w:val="0004043C"/>
    <w:rsid w:val="00042436"/>
    <w:rsid w:val="00046577"/>
    <w:rsid w:val="000503C6"/>
    <w:rsid w:val="000511E2"/>
    <w:rsid w:val="000563C5"/>
    <w:rsid w:val="00064162"/>
    <w:rsid w:val="00064600"/>
    <w:rsid w:val="0007017C"/>
    <w:rsid w:val="00071765"/>
    <w:rsid w:val="000727A8"/>
    <w:rsid w:val="00073C41"/>
    <w:rsid w:val="00074FB9"/>
    <w:rsid w:val="00075CFE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A64BF"/>
    <w:rsid w:val="000A704B"/>
    <w:rsid w:val="000B1C92"/>
    <w:rsid w:val="000B2FF5"/>
    <w:rsid w:val="000B326D"/>
    <w:rsid w:val="000B76FD"/>
    <w:rsid w:val="000B7EAF"/>
    <w:rsid w:val="000C18D9"/>
    <w:rsid w:val="000C2535"/>
    <w:rsid w:val="000C4A92"/>
    <w:rsid w:val="000D750A"/>
    <w:rsid w:val="000E1BEB"/>
    <w:rsid w:val="000E1F99"/>
    <w:rsid w:val="000E515D"/>
    <w:rsid w:val="000E7FC3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520C"/>
    <w:rsid w:val="00137766"/>
    <w:rsid w:val="00141149"/>
    <w:rsid w:val="001436E7"/>
    <w:rsid w:val="001447F5"/>
    <w:rsid w:val="0014771C"/>
    <w:rsid w:val="00153BE7"/>
    <w:rsid w:val="001563BF"/>
    <w:rsid w:val="00157973"/>
    <w:rsid w:val="00161128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5FDD"/>
    <w:rsid w:val="00176008"/>
    <w:rsid w:val="001804C0"/>
    <w:rsid w:val="00181649"/>
    <w:rsid w:val="00181FA5"/>
    <w:rsid w:val="001831CC"/>
    <w:rsid w:val="001854F0"/>
    <w:rsid w:val="0019105E"/>
    <w:rsid w:val="0019120F"/>
    <w:rsid w:val="00191BC4"/>
    <w:rsid w:val="00193B2A"/>
    <w:rsid w:val="00193B9D"/>
    <w:rsid w:val="001968D8"/>
    <w:rsid w:val="00197717"/>
    <w:rsid w:val="00197825"/>
    <w:rsid w:val="001A1D90"/>
    <w:rsid w:val="001A2375"/>
    <w:rsid w:val="001B5E8E"/>
    <w:rsid w:val="001C0054"/>
    <w:rsid w:val="001C0DA5"/>
    <w:rsid w:val="001C107A"/>
    <w:rsid w:val="001C1643"/>
    <w:rsid w:val="001C30C0"/>
    <w:rsid w:val="001C30CD"/>
    <w:rsid w:val="001C4E8E"/>
    <w:rsid w:val="001C789A"/>
    <w:rsid w:val="001D52E3"/>
    <w:rsid w:val="001E0719"/>
    <w:rsid w:val="001E1A50"/>
    <w:rsid w:val="001E226E"/>
    <w:rsid w:val="001E547F"/>
    <w:rsid w:val="001E7836"/>
    <w:rsid w:val="001F14C6"/>
    <w:rsid w:val="001F1D0C"/>
    <w:rsid w:val="001F23D6"/>
    <w:rsid w:val="001F2F1D"/>
    <w:rsid w:val="001F6239"/>
    <w:rsid w:val="00204EE0"/>
    <w:rsid w:val="00204F3C"/>
    <w:rsid w:val="002056FA"/>
    <w:rsid w:val="00206960"/>
    <w:rsid w:val="002114FF"/>
    <w:rsid w:val="00211FB4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4ABD"/>
    <w:rsid w:val="002470D6"/>
    <w:rsid w:val="00247E48"/>
    <w:rsid w:val="002519E1"/>
    <w:rsid w:val="00257DAB"/>
    <w:rsid w:val="0026002E"/>
    <w:rsid w:val="00261DC9"/>
    <w:rsid w:val="00263316"/>
    <w:rsid w:val="00265DAB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452C"/>
    <w:rsid w:val="0029454D"/>
    <w:rsid w:val="00295746"/>
    <w:rsid w:val="00296453"/>
    <w:rsid w:val="002A145B"/>
    <w:rsid w:val="002A184C"/>
    <w:rsid w:val="002A3145"/>
    <w:rsid w:val="002A32B8"/>
    <w:rsid w:val="002A402D"/>
    <w:rsid w:val="002B0095"/>
    <w:rsid w:val="002B29EC"/>
    <w:rsid w:val="002B67BF"/>
    <w:rsid w:val="002B7C39"/>
    <w:rsid w:val="002C4415"/>
    <w:rsid w:val="002D152B"/>
    <w:rsid w:val="002D32D0"/>
    <w:rsid w:val="002D4E99"/>
    <w:rsid w:val="002D4F6A"/>
    <w:rsid w:val="002D5F53"/>
    <w:rsid w:val="002D61DF"/>
    <w:rsid w:val="002D71C8"/>
    <w:rsid w:val="002E0C46"/>
    <w:rsid w:val="002E21AF"/>
    <w:rsid w:val="002E283E"/>
    <w:rsid w:val="002E29BA"/>
    <w:rsid w:val="002E4867"/>
    <w:rsid w:val="002E5E30"/>
    <w:rsid w:val="002E7303"/>
    <w:rsid w:val="002F11A7"/>
    <w:rsid w:val="002F356F"/>
    <w:rsid w:val="002F4B06"/>
    <w:rsid w:val="002F4C5E"/>
    <w:rsid w:val="002F52CC"/>
    <w:rsid w:val="002F7CFC"/>
    <w:rsid w:val="00300ED2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384"/>
    <w:rsid w:val="00316C9D"/>
    <w:rsid w:val="00316CDE"/>
    <w:rsid w:val="00322B60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3082"/>
    <w:rsid w:val="0034728A"/>
    <w:rsid w:val="00347E3D"/>
    <w:rsid w:val="00352AF7"/>
    <w:rsid w:val="00357C9B"/>
    <w:rsid w:val="00362C6E"/>
    <w:rsid w:val="00363D1A"/>
    <w:rsid w:val="00365DDC"/>
    <w:rsid w:val="0036604D"/>
    <w:rsid w:val="00370279"/>
    <w:rsid w:val="00370DCF"/>
    <w:rsid w:val="00371BE5"/>
    <w:rsid w:val="0037312F"/>
    <w:rsid w:val="00381E27"/>
    <w:rsid w:val="0038627E"/>
    <w:rsid w:val="0039270A"/>
    <w:rsid w:val="00393236"/>
    <w:rsid w:val="003951FF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E38"/>
    <w:rsid w:val="003E2ED8"/>
    <w:rsid w:val="003E357B"/>
    <w:rsid w:val="003E4031"/>
    <w:rsid w:val="003E5908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3450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32D"/>
    <w:rsid w:val="00445C6C"/>
    <w:rsid w:val="004465BC"/>
    <w:rsid w:val="00446B09"/>
    <w:rsid w:val="00446DA7"/>
    <w:rsid w:val="0045090E"/>
    <w:rsid w:val="00453B14"/>
    <w:rsid w:val="004546C2"/>
    <w:rsid w:val="0045490F"/>
    <w:rsid w:val="00456F0D"/>
    <w:rsid w:val="004575CA"/>
    <w:rsid w:val="00462876"/>
    <w:rsid w:val="00464368"/>
    <w:rsid w:val="0046484A"/>
    <w:rsid w:val="004659EF"/>
    <w:rsid w:val="00466F2C"/>
    <w:rsid w:val="004701FE"/>
    <w:rsid w:val="00472C17"/>
    <w:rsid w:val="00472E3A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6E07"/>
    <w:rsid w:val="004A76A4"/>
    <w:rsid w:val="004B3097"/>
    <w:rsid w:val="004B7C2B"/>
    <w:rsid w:val="004C0804"/>
    <w:rsid w:val="004C09D3"/>
    <w:rsid w:val="004C20AC"/>
    <w:rsid w:val="004C3ACC"/>
    <w:rsid w:val="004C5DE8"/>
    <w:rsid w:val="004C5E66"/>
    <w:rsid w:val="004C6615"/>
    <w:rsid w:val="004C7D71"/>
    <w:rsid w:val="004D2440"/>
    <w:rsid w:val="004E0B7B"/>
    <w:rsid w:val="004F1348"/>
    <w:rsid w:val="004F4772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22B14"/>
    <w:rsid w:val="0052315A"/>
    <w:rsid w:val="0052391E"/>
    <w:rsid w:val="005267C4"/>
    <w:rsid w:val="005302C9"/>
    <w:rsid w:val="00531C33"/>
    <w:rsid w:val="005325F0"/>
    <w:rsid w:val="00533049"/>
    <w:rsid w:val="0053486D"/>
    <w:rsid w:val="00534939"/>
    <w:rsid w:val="00542D74"/>
    <w:rsid w:val="0054442C"/>
    <w:rsid w:val="00550AD4"/>
    <w:rsid w:val="00550B18"/>
    <w:rsid w:val="00552824"/>
    <w:rsid w:val="00553126"/>
    <w:rsid w:val="00555DB5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8BA"/>
    <w:rsid w:val="00587BE2"/>
    <w:rsid w:val="00593A6B"/>
    <w:rsid w:val="00594A6E"/>
    <w:rsid w:val="00596333"/>
    <w:rsid w:val="00596460"/>
    <w:rsid w:val="005968E8"/>
    <w:rsid w:val="005969D5"/>
    <w:rsid w:val="005A05AD"/>
    <w:rsid w:val="005A23A7"/>
    <w:rsid w:val="005A2409"/>
    <w:rsid w:val="005A24F0"/>
    <w:rsid w:val="005A431C"/>
    <w:rsid w:val="005A58BC"/>
    <w:rsid w:val="005B1003"/>
    <w:rsid w:val="005B11A7"/>
    <w:rsid w:val="005B3640"/>
    <w:rsid w:val="005B3E05"/>
    <w:rsid w:val="005B535D"/>
    <w:rsid w:val="005B7222"/>
    <w:rsid w:val="005C14CF"/>
    <w:rsid w:val="005D5D98"/>
    <w:rsid w:val="005D5FC6"/>
    <w:rsid w:val="005D74D1"/>
    <w:rsid w:val="005E1A09"/>
    <w:rsid w:val="005E280F"/>
    <w:rsid w:val="005E31F6"/>
    <w:rsid w:val="005E4C13"/>
    <w:rsid w:val="005F29C9"/>
    <w:rsid w:val="005F4A3D"/>
    <w:rsid w:val="005F76B1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5AB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50CC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1EEF"/>
    <w:rsid w:val="006927A2"/>
    <w:rsid w:val="0069381F"/>
    <w:rsid w:val="006944E6"/>
    <w:rsid w:val="006948E8"/>
    <w:rsid w:val="00694A3E"/>
    <w:rsid w:val="006967B9"/>
    <w:rsid w:val="006A1752"/>
    <w:rsid w:val="006A1B89"/>
    <w:rsid w:val="006A44ED"/>
    <w:rsid w:val="006A5ABB"/>
    <w:rsid w:val="006A69C6"/>
    <w:rsid w:val="006A6B89"/>
    <w:rsid w:val="006B57BC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207A"/>
    <w:rsid w:val="006D3ADA"/>
    <w:rsid w:val="006D4F21"/>
    <w:rsid w:val="006D53C6"/>
    <w:rsid w:val="006D57E0"/>
    <w:rsid w:val="006E1413"/>
    <w:rsid w:val="006E2B48"/>
    <w:rsid w:val="006E2B67"/>
    <w:rsid w:val="006E3A1D"/>
    <w:rsid w:val="006E5142"/>
    <w:rsid w:val="006E58AA"/>
    <w:rsid w:val="006E6E78"/>
    <w:rsid w:val="006F3459"/>
    <w:rsid w:val="006F54C6"/>
    <w:rsid w:val="006F6001"/>
    <w:rsid w:val="006F793E"/>
    <w:rsid w:val="00706A1F"/>
    <w:rsid w:val="00710B26"/>
    <w:rsid w:val="00711DBA"/>
    <w:rsid w:val="007127C4"/>
    <w:rsid w:val="00722140"/>
    <w:rsid w:val="007224D5"/>
    <w:rsid w:val="00723AA2"/>
    <w:rsid w:val="007259F2"/>
    <w:rsid w:val="007328B5"/>
    <w:rsid w:val="007348C1"/>
    <w:rsid w:val="0073636A"/>
    <w:rsid w:val="00747EDE"/>
    <w:rsid w:val="00752755"/>
    <w:rsid w:val="00754E6A"/>
    <w:rsid w:val="00760B08"/>
    <w:rsid w:val="00761C26"/>
    <w:rsid w:val="00761F7A"/>
    <w:rsid w:val="00763E23"/>
    <w:rsid w:val="0076436D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847C9"/>
    <w:rsid w:val="00785966"/>
    <w:rsid w:val="00786AB7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B652B"/>
    <w:rsid w:val="007B7FFD"/>
    <w:rsid w:val="007C046F"/>
    <w:rsid w:val="007C29E6"/>
    <w:rsid w:val="007C2A2B"/>
    <w:rsid w:val="007C3E1D"/>
    <w:rsid w:val="007C42E2"/>
    <w:rsid w:val="007C503A"/>
    <w:rsid w:val="007C75D8"/>
    <w:rsid w:val="007D2D5D"/>
    <w:rsid w:val="007D3078"/>
    <w:rsid w:val="007D3A63"/>
    <w:rsid w:val="007D4E63"/>
    <w:rsid w:val="007D72FD"/>
    <w:rsid w:val="007E21C2"/>
    <w:rsid w:val="007E3963"/>
    <w:rsid w:val="007E5496"/>
    <w:rsid w:val="007E5B60"/>
    <w:rsid w:val="007E6D35"/>
    <w:rsid w:val="007E79F6"/>
    <w:rsid w:val="007F1095"/>
    <w:rsid w:val="007F3B4E"/>
    <w:rsid w:val="007F5911"/>
    <w:rsid w:val="007F5AA2"/>
    <w:rsid w:val="0080083B"/>
    <w:rsid w:val="008008F8"/>
    <w:rsid w:val="00803EC9"/>
    <w:rsid w:val="008043D4"/>
    <w:rsid w:val="008126F3"/>
    <w:rsid w:val="0081280C"/>
    <w:rsid w:val="0081400C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71F"/>
    <w:rsid w:val="00883B70"/>
    <w:rsid w:val="00890AD0"/>
    <w:rsid w:val="00890D51"/>
    <w:rsid w:val="008927F2"/>
    <w:rsid w:val="00893729"/>
    <w:rsid w:val="008A2FA9"/>
    <w:rsid w:val="008A3F38"/>
    <w:rsid w:val="008A5548"/>
    <w:rsid w:val="008B062B"/>
    <w:rsid w:val="008B0A3A"/>
    <w:rsid w:val="008B1298"/>
    <w:rsid w:val="008B27CB"/>
    <w:rsid w:val="008B28FE"/>
    <w:rsid w:val="008B2C19"/>
    <w:rsid w:val="008B38DF"/>
    <w:rsid w:val="008B646B"/>
    <w:rsid w:val="008B6DC0"/>
    <w:rsid w:val="008C1701"/>
    <w:rsid w:val="008C4C25"/>
    <w:rsid w:val="008C61C7"/>
    <w:rsid w:val="008C7F8E"/>
    <w:rsid w:val="008D3211"/>
    <w:rsid w:val="008D4975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06E6"/>
    <w:rsid w:val="008F1207"/>
    <w:rsid w:val="008F166F"/>
    <w:rsid w:val="008F28D6"/>
    <w:rsid w:val="008F39A8"/>
    <w:rsid w:val="008F6B93"/>
    <w:rsid w:val="008F6CE4"/>
    <w:rsid w:val="00900501"/>
    <w:rsid w:val="00911CD3"/>
    <w:rsid w:val="0091684A"/>
    <w:rsid w:val="0092109E"/>
    <w:rsid w:val="00930FBF"/>
    <w:rsid w:val="00931B46"/>
    <w:rsid w:val="00931EA3"/>
    <w:rsid w:val="009323D2"/>
    <w:rsid w:val="00932A37"/>
    <w:rsid w:val="00933665"/>
    <w:rsid w:val="009340B6"/>
    <w:rsid w:val="0093641B"/>
    <w:rsid w:val="00941E4D"/>
    <w:rsid w:val="00944200"/>
    <w:rsid w:val="0095553C"/>
    <w:rsid w:val="009569FE"/>
    <w:rsid w:val="00957978"/>
    <w:rsid w:val="0096100C"/>
    <w:rsid w:val="0096427D"/>
    <w:rsid w:val="00965681"/>
    <w:rsid w:val="00965797"/>
    <w:rsid w:val="0097052D"/>
    <w:rsid w:val="00972169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6723"/>
    <w:rsid w:val="009B1BF6"/>
    <w:rsid w:val="009B1C06"/>
    <w:rsid w:val="009B3007"/>
    <w:rsid w:val="009B41C0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A46"/>
    <w:rsid w:val="009E6780"/>
    <w:rsid w:val="009F01EF"/>
    <w:rsid w:val="009F3D74"/>
    <w:rsid w:val="009F4766"/>
    <w:rsid w:val="009F6C0A"/>
    <w:rsid w:val="009F6CB6"/>
    <w:rsid w:val="009F6CBA"/>
    <w:rsid w:val="009F72D8"/>
    <w:rsid w:val="00A003AC"/>
    <w:rsid w:val="00A01005"/>
    <w:rsid w:val="00A02F53"/>
    <w:rsid w:val="00A0410A"/>
    <w:rsid w:val="00A05178"/>
    <w:rsid w:val="00A06EF8"/>
    <w:rsid w:val="00A07D96"/>
    <w:rsid w:val="00A11544"/>
    <w:rsid w:val="00A12C45"/>
    <w:rsid w:val="00A172E9"/>
    <w:rsid w:val="00A204EA"/>
    <w:rsid w:val="00A21661"/>
    <w:rsid w:val="00A2210F"/>
    <w:rsid w:val="00A2343D"/>
    <w:rsid w:val="00A2565F"/>
    <w:rsid w:val="00A3087F"/>
    <w:rsid w:val="00A32780"/>
    <w:rsid w:val="00A32B88"/>
    <w:rsid w:val="00A37B6D"/>
    <w:rsid w:val="00A41201"/>
    <w:rsid w:val="00A42AC6"/>
    <w:rsid w:val="00A43218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075C"/>
    <w:rsid w:val="00AE0E66"/>
    <w:rsid w:val="00AE13A8"/>
    <w:rsid w:val="00AE3BFA"/>
    <w:rsid w:val="00AE56C7"/>
    <w:rsid w:val="00AE593C"/>
    <w:rsid w:val="00AE5CD5"/>
    <w:rsid w:val="00AE644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93F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477E5"/>
    <w:rsid w:val="00B50C6D"/>
    <w:rsid w:val="00B513A3"/>
    <w:rsid w:val="00B52046"/>
    <w:rsid w:val="00B52C26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37F"/>
    <w:rsid w:val="00B95CB1"/>
    <w:rsid w:val="00BA1233"/>
    <w:rsid w:val="00BA1373"/>
    <w:rsid w:val="00BA2E34"/>
    <w:rsid w:val="00BA34C9"/>
    <w:rsid w:val="00BA3FAD"/>
    <w:rsid w:val="00BA4113"/>
    <w:rsid w:val="00BA7EBF"/>
    <w:rsid w:val="00BB38D7"/>
    <w:rsid w:val="00BB3F9E"/>
    <w:rsid w:val="00BB46FB"/>
    <w:rsid w:val="00BB59B1"/>
    <w:rsid w:val="00BB6CA1"/>
    <w:rsid w:val="00BB73E0"/>
    <w:rsid w:val="00BC1FAD"/>
    <w:rsid w:val="00BC268D"/>
    <w:rsid w:val="00BC271E"/>
    <w:rsid w:val="00BC27AF"/>
    <w:rsid w:val="00BC49FB"/>
    <w:rsid w:val="00BC58AF"/>
    <w:rsid w:val="00BC68AD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C0109A"/>
    <w:rsid w:val="00C06975"/>
    <w:rsid w:val="00C07C7E"/>
    <w:rsid w:val="00C11DBA"/>
    <w:rsid w:val="00C1315D"/>
    <w:rsid w:val="00C131D8"/>
    <w:rsid w:val="00C15C87"/>
    <w:rsid w:val="00C168E8"/>
    <w:rsid w:val="00C16F08"/>
    <w:rsid w:val="00C17A7E"/>
    <w:rsid w:val="00C20482"/>
    <w:rsid w:val="00C26BD0"/>
    <w:rsid w:val="00C27AF6"/>
    <w:rsid w:val="00C31FAF"/>
    <w:rsid w:val="00C33B0A"/>
    <w:rsid w:val="00C34E86"/>
    <w:rsid w:val="00C35497"/>
    <w:rsid w:val="00C3643F"/>
    <w:rsid w:val="00C42FAE"/>
    <w:rsid w:val="00C441FE"/>
    <w:rsid w:val="00C44FBB"/>
    <w:rsid w:val="00C45B7D"/>
    <w:rsid w:val="00C46A9F"/>
    <w:rsid w:val="00C51A79"/>
    <w:rsid w:val="00C52CD7"/>
    <w:rsid w:val="00C533C7"/>
    <w:rsid w:val="00C54333"/>
    <w:rsid w:val="00C548C7"/>
    <w:rsid w:val="00C55295"/>
    <w:rsid w:val="00C559EA"/>
    <w:rsid w:val="00C55D05"/>
    <w:rsid w:val="00C57ADB"/>
    <w:rsid w:val="00C635C5"/>
    <w:rsid w:val="00C63C70"/>
    <w:rsid w:val="00C6400C"/>
    <w:rsid w:val="00C645FC"/>
    <w:rsid w:val="00C6567C"/>
    <w:rsid w:val="00C71A4D"/>
    <w:rsid w:val="00C73CEE"/>
    <w:rsid w:val="00C73EDA"/>
    <w:rsid w:val="00C73EF3"/>
    <w:rsid w:val="00C75CDB"/>
    <w:rsid w:val="00C7736C"/>
    <w:rsid w:val="00C82342"/>
    <w:rsid w:val="00C86CD7"/>
    <w:rsid w:val="00C92402"/>
    <w:rsid w:val="00C9333E"/>
    <w:rsid w:val="00C93347"/>
    <w:rsid w:val="00C94EE7"/>
    <w:rsid w:val="00C9747B"/>
    <w:rsid w:val="00C97EDD"/>
    <w:rsid w:val="00C97FEE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3C15"/>
    <w:rsid w:val="00CC7B2F"/>
    <w:rsid w:val="00CD03BF"/>
    <w:rsid w:val="00CD0626"/>
    <w:rsid w:val="00CD3266"/>
    <w:rsid w:val="00CD3CD6"/>
    <w:rsid w:val="00CD5174"/>
    <w:rsid w:val="00CD5DF8"/>
    <w:rsid w:val="00CD638E"/>
    <w:rsid w:val="00CE265C"/>
    <w:rsid w:val="00CE70A8"/>
    <w:rsid w:val="00CF1CAB"/>
    <w:rsid w:val="00CF2976"/>
    <w:rsid w:val="00CF3D19"/>
    <w:rsid w:val="00CF488B"/>
    <w:rsid w:val="00CF53D8"/>
    <w:rsid w:val="00D0090B"/>
    <w:rsid w:val="00D0118D"/>
    <w:rsid w:val="00D01CCA"/>
    <w:rsid w:val="00D033C7"/>
    <w:rsid w:val="00D0385B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0BCF"/>
    <w:rsid w:val="00D3508D"/>
    <w:rsid w:val="00D35B85"/>
    <w:rsid w:val="00D36CA2"/>
    <w:rsid w:val="00D4259C"/>
    <w:rsid w:val="00D42A23"/>
    <w:rsid w:val="00D42C0D"/>
    <w:rsid w:val="00D4437F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5043"/>
    <w:rsid w:val="00D75B9B"/>
    <w:rsid w:val="00D769C0"/>
    <w:rsid w:val="00D76E11"/>
    <w:rsid w:val="00D80345"/>
    <w:rsid w:val="00D8172E"/>
    <w:rsid w:val="00D823B4"/>
    <w:rsid w:val="00D8316E"/>
    <w:rsid w:val="00D8397B"/>
    <w:rsid w:val="00D84904"/>
    <w:rsid w:val="00D902CB"/>
    <w:rsid w:val="00D90FE6"/>
    <w:rsid w:val="00D91494"/>
    <w:rsid w:val="00D92022"/>
    <w:rsid w:val="00D93806"/>
    <w:rsid w:val="00D951B0"/>
    <w:rsid w:val="00D95F5F"/>
    <w:rsid w:val="00D96815"/>
    <w:rsid w:val="00D97311"/>
    <w:rsid w:val="00D97337"/>
    <w:rsid w:val="00D974BB"/>
    <w:rsid w:val="00D97C8D"/>
    <w:rsid w:val="00DA0559"/>
    <w:rsid w:val="00DA06EA"/>
    <w:rsid w:val="00DA1C8D"/>
    <w:rsid w:val="00DA1D7F"/>
    <w:rsid w:val="00DA2B51"/>
    <w:rsid w:val="00DA6090"/>
    <w:rsid w:val="00DA6CD6"/>
    <w:rsid w:val="00DB0907"/>
    <w:rsid w:val="00DB392E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3B28"/>
    <w:rsid w:val="00DD42BB"/>
    <w:rsid w:val="00DD6EDB"/>
    <w:rsid w:val="00DD7DE4"/>
    <w:rsid w:val="00DE1470"/>
    <w:rsid w:val="00DE28DA"/>
    <w:rsid w:val="00DE4E32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E38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56835"/>
    <w:rsid w:val="00E56F88"/>
    <w:rsid w:val="00E605CC"/>
    <w:rsid w:val="00E60FA1"/>
    <w:rsid w:val="00E63686"/>
    <w:rsid w:val="00E6388F"/>
    <w:rsid w:val="00E643DD"/>
    <w:rsid w:val="00E66C85"/>
    <w:rsid w:val="00E67110"/>
    <w:rsid w:val="00E71B2E"/>
    <w:rsid w:val="00E71C16"/>
    <w:rsid w:val="00E73328"/>
    <w:rsid w:val="00E748AE"/>
    <w:rsid w:val="00E757E2"/>
    <w:rsid w:val="00E81D27"/>
    <w:rsid w:val="00E86BC4"/>
    <w:rsid w:val="00E900CC"/>
    <w:rsid w:val="00E9054B"/>
    <w:rsid w:val="00E90701"/>
    <w:rsid w:val="00E90B6B"/>
    <w:rsid w:val="00E91045"/>
    <w:rsid w:val="00E92FE8"/>
    <w:rsid w:val="00E93A8D"/>
    <w:rsid w:val="00E95B67"/>
    <w:rsid w:val="00EB3D2F"/>
    <w:rsid w:val="00EB5C83"/>
    <w:rsid w:val="00EB7767"/>
    <w:rsid w:val="00EC1EB1"/>
    <w:rsid w:val="00EC239F"/>
    <w:rsid w:val="00EC3B16"/>
    <w:rsid w:val="00EC50E9"/>
    <w:rsid w:val="00ED16AE"/>
    <w:rsid w:val="00ED2DAB"/>
    <w:rsid w:val="00ED70B1"/>
    <w:rsid w:val="00EE6189"/>
    <w:rsid w:val="00EE7F0D"/>
    <w:rsid w:val="00EF125E"/>
    <w:rsid w:val="00EF3A10"/>
    <w:rsid w:val="00EF3CC1"/>
    <w:rsid w:val="00EF4B5E"/>
    <w:rsid w:val="00EF4D3D"/>
    <w:rsid w:val="00EF5208"/>
    <w:rsid w:val="00EF5500"/>
    <w:rsid w:val="00F011A9"/>
    <w:rsid w:val="00F03492"/>
    <w:rsid w:val="00F04461"/>
    <w:rsid w:val="00F04E14"/>
    <w:rsid w:val="00F11007"/>
    <w:rsid w:val="00F1103E"/>
    <w:rsid w:val="00F13857"/>
    <w:rsid w:val="00F14C0B"/>
    <w:rsid w:val="00F16A7A"/>
    <w:rsid w:val="00F2426D"/>
    <w:rsid w:val="00F25DE4"/>
    <w:rsid w:val="00F26B1F"/>
    <w:rsid w:val="00F30F1E"/>
    <w:rsid w:val="00F31337"/>
    <w:rsid w:val="00F331A2"/>
    <w:rsid w:val="00F34172"/>
    <w:rsid w:val="00F35768"/>
    <w:rsid w:val="00F361EA"/>
    <w:rsid w:val="00F410D7"/>
    <w:rsid w:val="00F4162A"/>
    <w:rsid w:val="00F42BCA"/>
    <w:rsid w:val="00F431B3"/>
    <w:rsid w:val="00F4398D"/>
    <w:rsid w:val="00F446CA"/>
    <w:rsid w:val="00F504CC"/>
    <w:rsid w:val="00F539DE"/>
    <w:rsid w:val="00F53A92"/>
    <w:rsid w:val="00F56BAA"/>
    <w:rsid w:val="00F56FC0"/>
    <w:rsid w:val="00F574E5"/>
    <w:rsid w:val="00F60D88"/>
    <w:rsid w:val="00F65026"/>
    <w:rsid w:val="00F65704"/>
    <w:rsid w:val="00F65EC9"/>
    <w:rsid w:val="00F67CAE"/>
    <w:rsid w:val="00F73444"/>
    <w:rsid w:val="00F753B9"/>
    <w:rsid w:val="00F7577E"/>
    <w:rsid w:val="00F80607"/>
    <w:rsid w:val="00F84CB5"/>
    <w:rsid w:val="00F860CB"/>
    <w:rsid w:val="00F86F1D"/>
    <w:rsid w:val="00F91833"/>
    <w:rsid w:val="00F935D8"/>
    <w:rsid w:val="00F95D56"/>
    <w:rsid w:val="00F97294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4DD3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44E5"/>
    <w:rsid w:val="00FF683C"/>
    <w:rsid w:val="00FF7369"/>
    <w:rsid w:val="00FF7657"/>
    <w:rsid w:val="00FF7B51"/>
    <w:rsid w:val="00FF7F19"/>
    <w:rsid w:val="27C7EADC"/>
    <w:rsid w:val="2FFEFD5E"/>
    <w:rsid w:val="3D6F3118"/>
    <w:rsid w:val="5AFDB08D"/>
    <w:rsid w:val="65FFC2B2"/>
    <w:rsid w:val="6DFFFC07"/>
    <w:rsid w:val="70D7CDC9"/>
    <w:rsid w:val="747F1CAA"/>
    <w:rsid w:val="76FC4F93"/>
    <w:rsid w:val="77770A9D"/>
    <w:rsid w:val="77E61923"/>
    <w:rsid w:val="78F3040E"/>
    <w:rsid w:val="7DFEDE72"/>
    <w:rsid w:val="7FEFE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3F3702"/>
  <w15:docId w15:val="{4967C649-3AE7-0B48-92DC-626AAB5E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 w:line="276" w:lineRule="auto"/>
      <w:jc w:val="both"/>
    </w:pPr>
    <w:rPr>
      <w:rFonts w:eastAsia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numPr>
        <w:numId w:val="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  <w:lang w:val="zh-CN"/>
    </w:rPr>
  </w:style>
  <w:style w:type="paragraph" w:styleId="Zkladntext">
    <w:name w:val="Body Text"/>
    <w:basedOn w:val="Normln"/>
    <w:qFormat/>
    <w:pPr>
      <w:spacing w:line="360" w:lineRule="auto"/>
    </w:pPr>
  </w:style>
  <w:style w:type="paragraph" w:styleId="Zkladntextodsazen">
    <w:name w:val="Body Text Indent"/>
    <w:basedOn w:val="Normln"/>
    <w:qFormat/>
    <w:pPr>
      <w:ind w:left="283"/>
    </w:pPr>
    <w:rPr>
      <w:lang w:val="zh-CN"/>
    </w:rPr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qFormat/>
    <w:rPr>
      <w:rFonts w:ascii="Verdana" w:hAnsi="Verdana"/>
      <w:sz w:val="20"/>
      <w:szCs w:val="20"/>
      <w:lang w:val="zh-CN"/>
    </w:rPr>
  </w:style>
  <w:style w:type="paragraph" w:styleId="Pedmtkomente">
    <w:name w:val="annotation subject"/>
    <w:basedOn w:val="Textkomente1"/>
    <w:next w:val="Textkomente1"/>
    <w:qFormat/>
    <w:rPr>
      <w:rFonts w:ascii="Verdana" w:hAnsi="Verdana" w:cs="Verdana"/>
      <w:b/>
      <w:bCs/>
      <w:lang w:val="zh-CN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Pr>
      <w:rFonts w:ascii="Tahoma" w:hAnsi="Tahoma"/>
      <w:sz w:val="16"/>
      <w:szCs w:val="16"/>
      <w:lang w:val="zh-CN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954F72" w:themeColor="followedHyperlink"/>
      <w:u w:val="singl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Znakapoznpodarou">
    <w:name w:val="footnote reference"/>
    <w:uiPriority w:val="99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  <w:rPr>
      <w:lang w:val="zh-CN"/>
    </w:rPr>
  </w:style>
  <w:style w:type="character" w:styleId="Hypertextovodkaz">
    <w:name w:val="Hyperlink"/>
    <w:uiPriority w:val="99"/>
    <w:qFormat/>
    <w:rPr>
      <w:color w:val="0000FF"/>
      <w:u w:val="single"/>
    </w:rPr>
  </w:style>
  <w:style w:type="paragraph" w:styleId="Seznam">
    <w:name w:val="List"/>
    <w:basedOn w:val="Zkladntext"/>
    <w:qFormat/>
    <w:rPr>
      <w:rFonts w:cs="Mangal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character" w:styleId="slostrnky">
    <w:name w:val="page number"/>
    <w:basedOn w:val="Standardnpsmoodstavce1"/>
    <w:qFormat/>
  </w:style>
  <w:style w:type="character" w:customStyle="1" w:styleId="Standardnpsmoodstavce1">
    <w:name w:val="Standardní písmo odstavce1"/>
    <w:qFormat/>
  </w:style>
  <w:style w:type="table" w:styleId="Mkatabulky">
    <w:name w:val="Table Grid"/>
    <w:basedOn w:val="Normlntabul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Obsah1">
    <w:name w:val="toc 1"/>
    <w:basedOn w:val="Normln"/>
    <w:next w:val="Normln"/>
    <w:uiPriority w:val="39"/>
    <w:qFormat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qFormat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qFormat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"/>
    <w:next w:val="Normln"/>
    <w:qFormat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qFormat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qFormat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qFormat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qFormat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qFormat/>
    <w:pPr>
      <w:ind w:left="1760"/>
    </w:pPr>
    <w:rPr>
      <w:rFonts w:ascii="Calibri" w:hAnsi="Calibri" w:cs="Calibr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Verdana" w:hAnsi="Verdana" w:cs="Verdana" w:hint="default"/>
      <w:b/>
      <w:bCs/>
    </w:rPr>
  </w:style>
  <w:style w:type="character" w:customStyle="1" w:styleId="WW8Num4z1">
    <w:name w:val="WW8Num4z1"/>
    <w:qFormat/>
    <w:rPr>
      <w:b/>
      <w:bCs/>
    </w:rPr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bCs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9z0">
    <w:name w:val="WW8Num9z0"/>
    <w:qFormat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qFormat/>
    <w:rPr>
      <w:b/>
      <w:bCs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2z0">
    <w:name w:val="WW8Num12z0"/>
    <w:qFormat/>
    <w:rPr>
      <w:b/>
      <w:bCs/>
    </w:rPr>
  </w:style>
  <w:style w:type="character" w:customStyle="1" w:styleId="WW8Num13z0">
    <w:name w:val="WW8Num13z0"/>
    <w:qFormat/>
    <w:rPr>
      <w:rFonts w:ascii="Verdana" w:hAnsi="Verdana" w:cs="Verdana" w:hint="default"/>
      <w:b/>
      <w:bCs/>
    </w:rPr>
  </w:style>
  <w:style w:type="character" w:customStyle="1" w:styleId="WW8Num13z1">
    <w:name w:val="WW8Num13z1"/>
    <w:qFormat/>
    <w:rPr>
      <w:b/>
      <w:bCs/>
    </w:rPr>
  </w:style>
  <w:style w:type="character" w:customStyle="1" w:styleId="WW8Num14z0">
    <w:name w:val="WW8Num14z0"/>
    <w:qFormat/>
    <w:rPr>
      <w:rFonts w:ascii="Symbol" w:hAnsi="Symbol" w:cs="Symbol" w:hint="default"/>
      <w:sz w:val="22"/>
    </w:rPr>
  </w:style>
  <w:style w:type="character" w:customStyle="1" w:styleId="WW8Num14z1">
    <w:name w:val="WW8Num14z1"/>
    <w:qFormat/>
    <w:rPr>
      <w:rFonts w:ascii="Courier New" w:hAnsi="Courier New" w:cs="Courier New" w:hint="default"/>
    </w:rPr>
  </w:style>
  <w:style w:type="character" w:customStyle="1" w:styleId="WW8Num14z2">
    <w:name w:val="WW8Num14z2"/>
    <w:qFormat/>
    <w:rPr>
      <w:rFonts w:ascii="Wingdings" w:hAnsi="Wingdings" w:cs="Wingdings" w:hint="default"/>
    </w:rPr>
  </w:style>
  <w:style w:type="character" w:customStyle="1" w:styleId="WW8Num14z3">
    <w:name w:val="WW8Num14z3"/>
    <w:qFormat/>
    <w:rPr>
      <w:rFonts w:ascii="Symbol" w:hAnsi="Symbol" w:cs="Symbol" w:hint="default"/>
    </w:rPr>
  </w:style>
  <w:style w:type="character" w:customStyle="1" w:styleId="WW8Num15z0">
    <w:name w:val="WW8Num15z0"/>
    <w:qFormat/>
    <w:rPr>
      <w:b/>
      <w:bCs/>
    </w:rPr>
  </w:style>
  <w:style w:type="character" w:customStyle="1" w:styleId="WW8Num16z0">
    <w:name w:val="WW8Num16z0"/>
    <w:qFormat/>
    <w:rPr>
      <w:rFonts w:hint="default"/>
    </w:rPr>
  </w:style>
  <w:style w:type="character" w:customStyle="1" w:styleId="WW8Num16z1">
    <w:name w:val="WW8Num16z1"/>
    <w:qFormat/>
    <w:rPr>
      <w:b/>
      <w:bCs/>
      <w:iCs/>
      <w:sz w:val="22"/>
      <w:szCs w:val="28"/>
      <w:lang w:val="zh-CN" w:eastAsia="zh-CN" w:bidi="zh-CN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qFormat/>
    <w:rPr>
      <w:rFonts w:ascii="Courier New" w:hAnsi="Courier New" w:cs="Courier New" w:hint="default"/>
    </w:rPr>
  </w:style>
  <w:style w:type="character" w:customStyle="1" w:styleId="WW8Num18z2">
    <w:name w:val="WW8Num18z2"/>
    <w:qFormat/>
    <w:rPr>
      <w:rFonts w:ascii="Wingdings" w:hAnsi="Wingdings" w:cs="Wingdings" w:hint="default"/>
    </w:rPr>
  </w:style>
  <w:style w:type="character" w:customStyle="1" w:styleId="WW8Num18z3">
    <w:name w:val="WW8Num18z3"/>
    <w:qFormat/>
    <w:rPr>
      <w:rFonts w:ascii="Symbol" w:hAnsi="Symbol" w:cs="Symbol" w:hint="default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/>
      <w:bCs/>
    </w:rPr>
  </w:style>
  <w:style w:type="character" w:customStyle="1" w:styleId="WW8Num22z0">
    <w:name w:val="WW8Num22z0"/>
    <w:qFormat/>
    <w:rPr>
      <w:rFonts w:hint="default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Verdana" w:eastAsia="Times New Roman" w:hAnsi="Verdana" w:cs="Times New Roman" w:hint="default"/>
    </w:rPr>
  </w:style>
  <w:style w:type="character" w:customStyle="1" w:styleId="WW8Num23z1">
    <w:name w:val="WW8Num23z1"/>
    <w:qFormat/>
    <w:rPr>
      <w:rFonts w:ascii="Courier New" w:hAnsi="Courier New" w:cs="Courier New" w:hint="default"/>
    </w:rPr>
  </w:style>
  <w:style w:type="character" w:customStyle="1" w:styleId="WW8Num23z2">
    <w:name w:val="WW8Num23z2"/>
    <w:qFormat/>
    <w:rPr>
      <w:rFonts w:ascii="Wingdings" w:hAnsi="Wingdings" w:cs="Wingdings" w:hint="default"/>
    </w:rPr>
  </w:style>
  <w:style w:type="character" w:customStyle="1" w:styleId="WW8Num23z3">
    <w:name w:val="WW8Num23z3"/>
    <w:qFormat/>
    <w:rPr>
      <w:rFonts w:ascii="Symbol" w:hAnsi="Symbol" w:cs="Symbol" w:hint="default"/>
    </w:rPr>
  </w:style>
  <w:style w:type="character" w:customStyle="1" w:styleId="WW8Num24z0">
    <w:name w:val="WW8Num24z0"/>
    <w:qFormat/>
    <w:rPr>
      <w:rFonts w:hint="default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hint="default"/>
    </w:rPr>
  </w:style>
  <w:style w:type="character" w:customStyle="1" w:styleId="WW8Num25z2">
    <w:name w:val="WW8Num25z2"/>
    <w:qFormat/>
    <w:rPr>
      <w:rFonts w:ascii="Symbol" w:hAnsi="Symbol" w:cs="Symbol" w:hint="default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hint="defaul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hint="default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/>
      <w:bCs/>
    </w:rPr>
  </w:style>
  <w:style w:type="character" w:customStyle="1" w:styleId="WW8Num30z0">
    <w:name w:val="WW8Num30z0"/>
    <w:qFormat/>
    <w:rPr>
      <w:rFonts w:hint="default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skryt">
    <w:name w:val="skryt"/>
    <w:basedOn w:val="Standardnpsmoodstavce1"/>
    <w:qFormat/>
  </w:style>
  <w:style w:type="character" w:customStyle="1" w:styleId="little">
    <w:name w:val="little"/>
    <w:basedOn w:val="Standardnpsmoodstavce1"/>
    <w:qFormat/>
  </w:style>
  <w:style w:type="character" w:customStyle="1" w:styleId="bold">
    <w:name w:val="bold"/>
    <w:basedOn w:val="Standardnpsmoodstavce1"/>
    <w:qFormat/>
  </w:style>
  <w:style w:type="character" w:customStyle="1" w:styleId="kontaktr1">
    <w:name w:val="kontakt_r1"/>
    <w:basedOn w:val="Standardnpsmoodstavce1"/>
    <w:qFormat/>
  </w:style>
  <w:style w:type="character" w:customStyle="1" w:styleId="ZkladntextodsazenChar">
    <w:name w:val="Základní text odsazený Char"/>
    <w:qFormat/>
    <w:rPr>
      <w:rFonts w:ascii="Verdana" w:hAnsi="Verdana" w:cs="Verdana"/>
      <w:sz w:val="22"/>
      <w:szCs w:val="24"/>
    </w:rPr>
  </w:style>
  <w:style w:type="character" w:customStyle="1" w:styleId="ZhlavChar">
    <w:name w:val="Záhlaví Char"/>
    <w:qFormat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Zkladntextodsazen2Char">
    <w:name w:val="Základní text odsazený 2 Char"/>
    <w:qFormat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BezmezerChar">
    <w:name w:val="Bez mezer Char"/>
    <w:qFormat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qFormat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  <w:qFormat/>
  </w:style>
  <w:style w:type="character" w:customStyle="1" w:styleId="ZpatChar">
    <w:name w:val="Zápatí Char"/>
    <w:qFormat/>
    <w:rPr>
      <w:rFonts w:ascii="Verdana" w:hAnsi="Verdana" w:cs="Verdana"/>
      <w:sz w:val="22"/>
      <w:szCs w:val="24"/>
    </w:rPr>
  </w:style>
  <w:style w:type="character" w:customStyle="1" w:styleId="Nadpis2Char">
    <w:name w:val="Nadpis 2 Char"/>
    <w:qFormat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Nadpis3Char">
    <w:name w:val="Nadpis 3 Char"/>
    <w:qFormat/>
    <w:rPr>
      <w:rFonts w:ascii="Verdana" w:hAnsi="Verdana" w:cs="Verdana"/>
      <w:b/>
      <w:bCs/>
      <w:sz w:val="22"/>
      <w:szCs w:val="26"/>
      <w:lang w:val="zh-CN"/>
    </w:rPr>
  </w:style>
  <w:style w:type="character" w:customStyle="1" w:styleId="platne1">
    <w:name w:val="platne1"/>
    <w:basedOn w:val="Standardnpsmoodstavce1"/>
    <w:qFormat/>
  </w:style>
  <w:style w:type="character" w:customStyle="1" w:styleId="TextkomenteChar1">
    <w:name w:val="Text komentáře Char1"/>
    <w:uiPriority w:val="99"/>
    <w:qFormat/>
    <w:rPr>
      <w:rFonts w:ascii="Verdana" w:hAnsi="Verdana" w:cs="Verdana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framedlabel">
    <w:name w:val="framedlabel"/>
    <w:basedOn w:val="Standardnpsmoodstavce1"/>
    <w:qFormat/>
  </w:style>
  <w:style w:type="character" w:customStyle="1" w:styleId="tsubjname">
    <w:name w:val="tsubjname"/>
    <w:basedOn w:val="Standardnpsmoodstavce1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qFormat/>
    <w:pPr>
      <w:autoSpaceDE w:val="0"/>
    </w:pPr>
    <w:rPr>
      <w:sz w:val="28"/>
    </w:rPr>
  </w:style>
  <w:style w:type="paragraph" w:customStyle="1" w:styleId="z-Zatekformule1">
    <w:name w:val="z-Začátek formuláře1"/>
    <w:basedOn w:val="Normln"/>
    <w:next w:val="Normln"/>
    <w:qFormat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z-Konecformule1">
    <w:name w:val="z-Konec formuláře1"/>
    <w:basedOn w:val="Normln"/>
    <w:next w:val="Normln"/>
    <w:qFormat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Rozloendokumentu1">
    <w:name w:val="Rozložení dokumentu1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qFormat/>
    <w:pPr>
      <w:spacing w:line="480" w:lineRule="auto"/>
      <w:ind w:left="283"/>
    </w:pPr>
    <w:rPr>
      <w:lang w:val="zh-CN"/>
    </w:rPr>
  </w:style>
  <w:style w:type="paragraph" w:customStyle="1" w:styleId="CM17">
    <w:name w:val="CM17"/>
    <w:basedOn w:val="Normln"/>
    <w:next w:val="Normln"/>
    <w:qFormat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qFormat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text">
    <w:name w:val="text"/>
    <w:basedOn w:val="Normln"/>
    <w:qFormat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  <w:rPr>
      <w:rFonts w:eastAsia="Andale Sans UI"/>
      <w:kern w:val="1"/>
    </w:rPr>
  </w:style>
  <w:style w:type="paragraph" w:customStyle="1" w:styleId="Nadpisobsahu1">
    <w:name w:val="Nadpis obsahu1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qFormat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bntext">
    <w:name w:val="běžný text"/>
    <w:basedOn w:val="Nadpis1"/>
    <w:qFormat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qFormat/>
    <w:pPr>
      <w:widowControl w:val="0"/>
      <w:suppressAutoHyphens w:val="0"/>
    </w:pPr>
    <w:rPr>
      <w:szCs w:val="20"/>
    </w:rPr>
  </w:style>
  <w:style w:type="paragraph" w:customStyle="1" w:styleId="bullet-3TimesNewRoman">
    <w:name w:val="bullet-3 + Times New Roman"/>
    <w:basedOn w:val="Normln"/>
    <w:qFormat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qFormat/>
    <w:pPr>
      <w:ind w:left="284" w:hanging="284"/>
    </w:pPr>
    <w:rPr>
      <w:rFonts w:ascii="Calibri" w:eastAsia="Calibri" w:hAnsi="Calibri" w:cs="Calibri"/>
      <w:sz w:val="20"/>
      <w:szCs w:val="20"/>
      <w:lang w:val="zh-CN" w:eastAsia="zh-CN"/>
    </w:rPr>
  </w:style>
  <w:style w:type="character" w:customStyle="1" w:styleId="TextkomenteChar2">
    <w:name w:val="Text komentáře Char2"/>
    <w:link w:val="Textkomente"/>
    <w:uiPriority w:val="99"/>
    <w:qFormat/>
    <w:rPr>
      <w:rFonts w:ascii="Verdana" w:hAnsi="Verdana" w:cs="Verdana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RozloendokumentuChar">
    <w:name w:val="Rozložení dokumentu Char"/>
    <w:link w:val="Rozloendokumentu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qFormat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qFormat/>
    <w:pPr>
      <w:suppressAutoHyphens w:val="0"/>
      <w:outlineLvl w:val="7"/>
    </w:pPr>
    <w:rPr>
      <w:szCs w:val="20"/>
    </w:rPr>
  </w:style>
  <w:style w:type="character" w:customStyle="1" w:styleId="Zmnka1">
    <w:name w:val="Zmínka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pPr>
      <w:spacing w:after="120"/>
      <w:jc w:val="both"/>
    </w:pPr>
    <w:rPr>
      <w:rFonts w:ascii="Verdana" w:eastAsia="Times New Roman" w:hAnsi="Verdana"/>
      <w:sz w:val="22"/>
      <w:szCs w:val="24"/>
    </w:rPr>
  </w:style>
  <w:style w:type="character" w:customStyle="1" w:styleId="ZkladChar">
    <w:name w:val="Základ Char"/>
    <w:link w:val="Zklad"/>
    <w:qFormat/>
    <w:rPr>
      <w:rFonts w:ascii="Verdana" w:hAnsi="Verdana"/>
      <w:sz w:val="22"/>
      <w:szCs w:val="24"/>
    </w:rPr>
  </w:style>
  <w:style w:type="character" w:customStyle="1" w:styleId="NzevChar">
    <w:name w:val="Název Char"/>
    <w:link w:val="Nzev"/>
    <w:uiPriority w:val="10"/>
    <w:qFormat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TextpoznpodarouChar">
    <w:name w:val="Text pozn. pod čarou Char"/>
    <w:link w:val="Textpoznpodarou"/>
    <w:uiPriority w:val="99"/>
    <w:semiHidden/>
    <w:qFormat/>
    <w:rPr>
      <w:color w:val="000000"/>
    </w:rPr>
  </w:style>
  <w:style w:type="character" w:styleId="Zstupntext">
    <w:name w:val="Placeholder Text"/>
    <w:basedOn w:val="Standardnpsmoodstavce"/>
    <w:uiPriority w:val="99"/>
    <w:semiHidden/>
    <w:qFormat/>
    <w:rPr>
      <w:color w:val="808080"/>
    </w:rPr>
  </w:style>
  <w:style w:type="paragraph" w:customStyle="1" w:styleId="bod">
    <w:name w:val="bod"/>
    <w:basedOn w:val="Normln"/>
    <w:qFormat/>
    <w:pPr>
      <w:spacing w:before="60"/>
      <w:ind w:left="1134" w:hanging="510"/>
    </w:pPr>
  </w:style>
  <w:style w:type="paragraph" w:customStyle="1" w:styleId="Nadpis11">
    <w:name w:val="Nadpis 11"/>
    <w:next w:val="Normln1"/>
    <w:qFormat/>
    <w:pPr>
      <w:keepNext/>
      <w:spacing w:before="120" w:line="300" w:lineRule="auto"/>
      <w:jc w:val="both"/>
      <w:outlineLvl w:val="0"/>
    </w:pPr>
    <w:rPr>
      <w:rFonts w:ascii="Arial" w:eastAsia="Arial" w:hAnsi="Arial" w:cs="Arial"/>
      <w:b/>
      <w:bCs/>
      <w:color w:val="B00040"/>
      <w:kern w:val="32"/>
      <w:sz w:val="24"/>
      <w:szCs w:val="24"/>
      <w:u w:color="B00040"/>
    </w:rPr>
  </w:style>
  <w:style w:type="paragraph" w:customStyle="1" w:styleId="Normln1">
    <w:name w:val="Normální1"/>
    <w:qFormat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nounderline">
    <w:name w:val="nounderline"/>
    <w:basedOn w:val="Standardnpsmoodstavce"/>
    <w:rsid w:val="00010193"/>
  </w:style>
  <w:style w:type="character" w:customStyle="1" w:styleId="preformatted">
    <w:name w:val="preformatted"/>
    <w:basedOn w:val="Standardnpsmoodstavce"/>
    <w:rsid w:val="00010193"/>
  </w:style>
  <w:style w:type="character" w:customStyle="1" w:styleId="nowrap">
    <w:name w:val="nowrap"/>
    <w:basedOn w:val="Standardnpsmoodstavce"/>
    <w:rsid w:val="0001019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0193"/>
    <w:rPr>
      <w:color w:val="605E5C"/>
      <w:shd w:val="clear" w:color="auto" w:fill="E1DFDD"/>
    </w:rPr>
  </w:style>
  <w:style w:type="paragraph" w:styleId="Revize">
    <w:name w:val="Revision"/>
    <w:hidden/>
    <w:uiPriority w:val="99"/>
    <w:unhideWhenUsed/>
    <w:rsid w:val="00347E3D"/>
    <w:rPr>
      <w:rFonts w:eastAsia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062B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96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19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4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4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1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0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5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9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41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8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1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1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7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7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2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4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5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70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1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0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37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7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7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4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8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8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8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>HP Inc.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lastModifiedBy>Ondřej Palaš</cp:lastModifiedBy>
  <cp:revision>2</cp:revision>
  <cp:lastPrinted>2025-02-12T13:31:00Z</cp:lastPrinted>
  <dcterms:created xsi:type="dcterms:W3CDTF">2025-02-12T18:55:00Z</dcterms:created>
  <dcterms:modified xsi:type="dcterms:W3CDTF">2025-02-12T18:55:00Z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1033-4.8.0.7823</vt:lpwstr>
  </property>
</Properties>
</file>