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0EE4A" w14:textId="77777777" w:rsidR="00752920" w:rsidRDefault="00752920" w:rsidP="00E22E8B">
      <w:pPr>
        <w:spacing w:after="0"/>
        <w:rPr>
          <w:rFonts w:ascii="Arial" w:hAnsi="Arial" w:cs="Arial"/>
          <w:sz w:val="20"/>
          <w:szCs w:val="20"/>
        </w:rPr>
      </w:pPr>
    </w:p>
    <w:p w14:paraId="128EBCF5" w14:textId="3229DC30" w:rsidR="00E22E8B" w:rsidRPr="00752920" w:rsidRDefault="00E22E8B" w:rsidP="00E22E8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Věc: Odpověď zadavatele č. 1 na dotazy ze strany dodavatelů o veřejnou zakázku </w:t>
      </w:r>
    </w:p>
    <w:p w14:paraId="39C2F57C" w14:textId="6A61EE7F" w:rsidR="00E22E8B" w:rsidRPr="00752920" w:rsidRDefault="00E22E8B" w:rsidP="00E22E8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Název zakázky: Fotbalové hřiště s umělým povrchem</w:t>
      </w:r>
    </w:p>
    <w:p w14:paraId="6FD1DCB7" w14:textId="36181E16" w:rsidR="00E22E8B" w:rsidRPr="00752920" w:rsidRDefault="00E22E8B" w:rsidP="00E22E8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Datum: </w:t>
      </w:r>
      <w:r w:rsidR="005A245D" w:rsidRPr="00752920">
        <w:rPr>
          <w:rFonts w:ascii="Arial" w:hAnsi="Arial" w:cs="Arial"/>
          <w:sz w:val="20"/>
          <w:szCs w:val="20"/>
        </w:rPr>
        <w:t>10</w:t>
      </w:r>
      <w:r w:rsidRPr="00752920">
        <w:rPr>
          <w:rFonts w:ascii="Arial" w:hAnsi="Arial" w:cs="Arial"/>
          <w:sz w:val="20"/>
          <w:szCs w:val="20"/>
        </w:rPr>
        <w:t xml:space="preserve">. </w:t>
      </w:r>
      <w:r w:rsidR="005A245D" w:rsidRPr="00752920">
        <w:rPr>
          <w:rFonts w:ascii="Arial" w:hAnsi="Arial" w:cs="Arial"/>
          <w:sz w:val="20"/>
          <w:szCs w:val="20"/>
        </w:rPr>
        <w:t>9</w:t>
      </w:r>
      <w:r w:rsidRPr="00752920">
        <w:rPr>
          <w:rFonts w:ascii="Arial" w:hAnsi="Arial" w:cs="Arial"/>
          <w:sz w:val="20"/>
          <w:szCs w:val="20"/>
        </w:rPr>
        <w:t>. 202</w:t>
      </w:r>
      <w:r w:rsidR="005A245D" w:rsidRPr="00752920">
        <w:rPr>
          <w:rFonts w:ascii="Arial" w:hAnsi="Arial" w:cs="Arial"/>
          <w:sz w:val="20"/>
          <w:szCs w:val="20"/>
        </w:rPr>
        <w:t>6</w:t>
      </w:r>
    </w:p>
    <w:p w14:paraId="4A077EDD" w14:textId="77777777" w:rsidR="00E22E8B" w:rsidRPr="00752920" w:rsidRDefault="00E22E8B" w:rsidP="00E22E8B">
      <w:pPr>
        <w:rPr>
          <w:rFonts w:ascii="Arial" w:hAnsi="Arial" w:cs="Arial"/>
          <w:sz w:val="20"/>
          <w:szCs w:val="20"/>
        </w:rPr>
      </w:pPr>
    </w:p>
    <w:p w14:paraId="2F120F85" w14:textId="39F11D16" w:rsidR="00E22E8B" w:rsidRPr="00752920" w:rsidRDefault="00E22E8B" w:rsidP="001079AB">
      <w:pPr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Zadavatel tímto odpovídá na dotazy vznesené ze strany dodavatele o veřejnou zakázku doručené dne </w:t>
      </w:r>
      <w:r w:rsidR="005A245D" w:rsidRPr="00752920">
        <w:rPr>
          <w:rFonts w:ascii="Arial" w:hAnsi="Arial" w:cs="Arial"/>
          <w:sz w:val="20"/>
          <w:szCs w:val="20"/>
        </w:rPr>
        <w:t>8.9.2026 a 9.9.2026</w:t>
      </w:r>
      <w:r w:rsidRPr="00752920">
        <w:rPr>
          <w:rFonts w:ascii="Arial" w:hAnsi="Arial" w:cs="Arial"/>
          <w:sz w:val="20"/>
          <w:szCs w:val="20"/>
        </w:rPr>
        <w:t>.</w:t>
      </w:r>
    </w:p>
    <w:p w14:paraId="76C84533" w14:textId="66F774CE" w:rsidR="003F5AD1" w:rsidRPr="00752920" w:rsidRDefault="00E22E8B" w:rsidP="003F5AD1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</w:t>
      </w:r>
      <w:r w:rsidR="005A245D" w:rsidRPr="00752920">
        <w:rPr>
          <w:rFonts w:ascii="Arial" w:hAnsi="Arial" w:cs="Arial"/>
          <w:sz w:val="20"/>
          <w:szCs w:val="20"/>
          <w:u w:val="single"/>
        </w:rPr>
        <w:t xml:space="preserve"> č.1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455D7856" w14:textId="77777777" w:rsidR="00752920" w:rsidRDefault="005A245D" w:rsidP="005A245D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Ž</w:t>
      </w:r>
      <w:r w:rsidRPr="00752920">
        <w:rPr>
          <w:rFonts w:ascii="Arial" w:hAnsi="Arial" w:cs="Arial"/>
          <w:sz w:val="20"/>
          <w:szCs w:val="20"/>
        </w:rPr>
        <w:t>ádáme zadavatele o zveřejnění výpočtu osvětlení, technické specifikace LED reflektorů (knihy svítidel) a stožárů osvětlení k výše uvedené zakázce. Opravdu požaduje zadavatel stožáry výšky 14 m? Standardně se pro tento typ sportoviště používají stožáry výšky 8–10 m.</w:t>
      </w:r>
    </w:p>
    <w:p w14:paraId="58498B56" w14:textId="2DDE615F" w:rsidR="003F5AD1" w:rsidRPr="00752920" w:rsidRDefault="003F5AD1" w:rsidP="005A245D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4395C4B9" w14:textId="77777777" w:rsidR="005A245D" w:rsidRPr="00752920" w:rsidRDefault="005A245D" w:rsidP="005A245D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Výpočet osvětlení nemá zadavatel k dispozici. Specifikace svítidel a stožárů je obsažena v zadávací dokumentaci. Zadávací dokumentace je platná.</w:t>
      </w:r>
    </w:p>
    <w:p w14:paraId="724CF8DC" w14:textId="77777777" w:rsidR="005A245D" w:rsidRPr="00752920" w:rsidRDefault="005A245D" w:rsidP="005A245D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0C4884A4" w14:textId="2B001454" w:rsidR="005A245D" w:rsidRPr="00752920" w:rsidRDefault="005A245D" w:rsidP="005A245D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 w:rsidRPr="00752920">
        <w:rPr>
          <w:rFonts w:ascii="Arial" w:hAnsi="Arial" w:cs="Arial"/>
          <w:sz w:val="20"/>
          <w:szCs w:val="20"/>
          <w:u w:val="single"/>
        </w:rPr>
        <w:t>2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03F2D64D" w14:textId="60BD5EF0" w:rsidR="005A245D" w:rsidRPr="00752920" w:rsidRDefault="005A245D" w:rsidP="007529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Č</w:t>
      </w:r>
      <w:r w:rsidRPr="00752920">
        <w:rPr>
          <w:rFonts w:ascii="Arial" w:hAnsi="Arial" w:cs="Arial"/>
          <w:sz w:val="20"/>
          <w:szCs w:val="20"/>
        </w:rPr>
        <w:t>lánek 3.4 SOD stanoví, že, "Fakturace bude probíhat dle dohody s objednatelem.“ Smlouva tedy sice naznačuje jakousi průběžnou fakturaci, není ale najisto zřejmé, jakou. Žádáme proto zadavatele o úpravu návrhu smlouvy tak, aby bylo umožněno průběžné měsíční fakturování skutečně provedených prací na základě odsouhlasených soupisů prací.</w:t>
      </w:r>
    </w:p>
    <w:p w14:paraId="75D5A584" w14:textId="77777777" w:rsidR="005A245D" w:rsidRPr="00752920" w:rsidRDefault="005A245D" w:rsidP="00752920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0A303108" w14:textId="54619AB4" w:rsidR="005A245D" w:rsidRPr="00752920" w:rsidRDefault="00465E67" w:rsidP="007529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Zadavatel předpokládá průběžnou fakturaci tak, jak definuje předmětný článek smlouvy o dílo. Je pravdou, že není přesně definována perioda fakturace a tato je ponechána na dohodě smluvních stran. Předpokládá se standardní </w:t>
      </w:r>
      <w:r w:rsidR="00752920" w:rsidRPr="00752920">
        <w:rPr>
          <w:rFonts w:ascii="Arial" w:hAnsi="Arial" w:cs="Arial"/>
          <w:sz w:val="20"/>
          <w:szCs w:val="20"/>
        </w:rPr>
        <w:t xml:space="preserve">zvyklost, tedy měsíční fakturace. </w:t>
      </w:r>
      <w:r w:rsidRPr="00752920">
        <w:rPr>
          <w:rFonts w:ascii="Arial" w:hAnsi="Arial" w:cs="Arial"/>
          <w:sz w:val="20"/>
          <w:szCs w:val="20"/>
        </w:rPr>
        <w:t xml:space="preserve">Vzhledem k předpokládané celkové době provádění díla považuje zadavatel ustanovení článku 3.4. za dostatečné. </w:t>
      </w:r>
    </w:p>
    <w:p w14:paraId="5F95AE31" w14:textId="77777777" w:rsidR="005A245D" w:rsidRPr="00752920" w:rsidRDefault="005A245D" w:rsidP="005A245D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198C55A1" w14:textId="03C01A50" w:rsidR="00752920" w:rsidRPr="00752920" w:rsidRDefault="00752920" w:rsidP="00752920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 w:rsidRPr="00752920">
        <w:rPr>
          <w:rFonts w:ascii="Arial" w:hAnsi="Arial" w:cs="Arial"/>
          <w:sz w:val="20"/>
          <w:szCs w:val="20"/>
          <w:u w:val="single"/>
        </w:rPr>
        <w:t>3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173CFB96" w14:textId="38217429" w:rsidR="00752920" w:rsidRPr="00752920" w:rsidRDefault="00752920" w:rsidP="007529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Rádi bychom podali nabídku na shora uvedenou stavební zakázku. Při přípravě podkladů jsme ve výkazu výměr zjistili pod položkou 57 – bezzásypový umělý trávník, výška vlákna 25 mm D+M. Trávník je zcela bezzásypový! Splňuje parametry EN 15330-1 a FIFA QUALITY. Na stránkách FIFA certifikací však žádný certifikát FIFA QUALITY pro bezzásypový trávník není. Z tohoto důvodu žádáme zadavatele vysvětlení jeho požadavku.</w:t>
      </w:r>
    </w:p>
    <w:p w14:paraId="295DE528" w14:textId="77777777" w:rsidR="00752920" w:rsidRPr="00752920" w:rsidRDefault="00752920" w:rsidP="00752920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6C8B2148" w14:textId="465FB490" w:rsidR="00752920" w:rsidRPr="00752920" w:rsidRDefault="00752920" w:rsidP="00752920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Podrobné informace ke standardům FIFA QUALITY jsou uvedeny zde: </w:t>
      </w:r>
      <w:hyperlink r:id="rId7" w:history="1">
        <w:r w:rsidRPr="00752920">
          <w:rPr>
            <w:rStyle w:val="Hypertextovodkaz"/>
            <w:rFonts w:ascii="Arial" w:hAnsi="Arial" w:cs="Arial"/>
            <w:sz w:val="20"/>
            <w:szCs w:val="20"/>
          </w:rPr>
          <w:t>https://inside.fifa.com/innovation/standards/football-turf</w:t>
        </w:r>
      </w:hyperlink>
    </w:p>
    <w:p w14:paraId="71F15EFD" w14:textId="77777777" w:rsidR="001079AB" w:rsidRPr="00752920" w:rsidRDefault="001079AB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FBEED3" w14:textId="3209E9F1" w:rsidR="001079AB" w:rsidRPr="00752920" w:rsidRDefault="001079AB" w:rsidP="003F5AD1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Poznámka:</w:t>
      </w:r>
    </w:p>
    <w:p w14:paraId="41608D8E" w14:textId="5D39A547" w:rsidR="001079AB" w:rsidRPr="00752920" w:rsidRDefault="001079AB" w:rsidP="003F5AD1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Ostatní podmínky výběrového řízení vč. termínů podání nabídek zůstávají nadále v platnosti.</w:t>
      </w:r>
    </w:p>
    <w:p w14:paraId="53D60CBD" w14:textId="77777777" w:rsidR="001079AB" w:rsidRPr="00752920" w:rsidRDefault="001079AB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5B3A02D" w14:textId="77777777" w:rsidR="001079AB" w:rsidRPr="00752920" w:rsidRDefault="001079AB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CF8FA90" w14:textId="1B86CC63" w:rsidR="006514D9" w:rsidRPr="00752920" w:rsidRDefault="001079AB" w:rsidP="001079AB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 </w:t>
      </w:r>
    </w:p>
    <w:p w14:paraId="6147D430" w14:textId="0C74E8CD" w:rsidR="006514D9" w:rsidRPr="00752920" w:rsidRDefault="006514D9" w:rsidP="001079A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Vladislav Horák</w:t>
      </w:r>
    </w:p>
    <w:p w14:paraId="1A6FBF82" w14:textId="53F9E083" w:rsidR="006514D9" w:rsidRPr="00752920" w:rsidRDefault="006514D9" w:rsidP="001079A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Starosta obce </w:t>
      </w:r>
    </w:p>
    <w:p w14:paraId="66DCBDDA" w14:textId="1A01ECD1" w:rsidR="000D4E17" w:rsidRPr="00752920" w:rsidRDefault="00BF3DBE" w:rsidP="001079A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 </w:t>
      </w:r>
    </w:p>
    <w:sectPr w:rsidR="000D4E17" w:rsidRPr="00752920" w:rsidSect="0083465A">
      <w:headerReference w:type="default" r:id="rId8"/>
      <w:footerReference w:type="default" r:id="rId9"/>
      <w:pgSz w:w="11906" w:h="16838" w:code="9"/>
      <w:pgMar w:top="567" w:right="1418" w:bottom="567" w:left="1418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944E8" w14:textId="77777777" w:rsidR="00EC47EF" w:rsidRDefault="00EC47EF" w:rsidP="00010F16">
      <w:pPr>
        <w:spacing w:after="0" w:line="240" w:lineRule="auto"/>
      </w:pPr>
      <w:r>
        <w:separator/>
      </w:r>
    </w:p>
  </w:endnote>
  <w:endnote w:type="continuationSeparator" w:id="0">
    <w:p w14:paraId="7AE87F02" w14:textId="77777777" w:rsidR="00EC47EF" w:rsidRDefault="00EC47EF" w:rsidP="00010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BDA7D" w14:textId="0A59BE09" w:rsidR="00932463" w:rsidRDefault="00932463" w:rsidP="005D0517">
    <w:pPr>
      <w:spacing w:after="0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___________________________________________________________________________________</w:t>
    </w:r>
  </w:p>
  <w:p w14:paraId="25DCD740" w14:textId="71DF9E0C" w:rsidR="005D0517" w:rsidRPr="005D0517" w:rsidRDefault="005F1A20" w:rsidP="005D0517">
    <w:pPr>
      <w:spacing w:after="0"/>
      <w:rPr>
        <w:rFonts w:ascii="Tahoma" w:hAnsi="Tahoma" w:cs="Tahom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>A</w:t>
    </w:r>
    <w:r w:rsidR="00932463">
      <w:rPr>
        <w:rFonts w:ascii="Tahoma" w:hAnsi="Tahoma" w:cs="Tahoma"/>
        <w:sz w:val="20"/>
        <w:szCs w:val="20"/>
      </w:rPr>
      <w:t>dresa: Čtyřkoly 70, PSČ: 257 22</w:t>
    </w:r>
    <w:r w:rsidRPr="005D0517">
      <w:rPr>
        <w:rFonts w:ascii="Tahoma" w:hAnsi="Tahoma" w:cs="Tahoma"/>
        <w:sz w:val="20"/>
        <w:szCs w:val="20"/>
      </w:rPr>
      <w:t xml:space="preserve"> </w:t>
    </w:r>
  </w:p>
  <w:p w14:paraId="7226422B" w14:textId="7F6BE506" w:rsidR="005D0517" w:rsidRPr="005D0517" w:rsidRDefault="005F1A20" w:rsidP="005D0517">
    <w:pPr>
      <w:spacing w:after="0"/>
      <w:rPr>
        <w:rFonts w:ascii="Tahoma" w:hAnsi="Tahoma" w:cs="Tahom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>IČ: 00508519</w:t>
    </w:r>
    <w:r w:rsidR="00932463">
      <w:rPr>
        <w:rFonts w:ascii="Tahoma" w:hAnsi="Tahoma" w:cs="Tahoma"/>
        <w:sz w:val="20"/>
        <w:szCs w:val="20"/>
      </w:rPr>
      <w:t>, DS: 49hau35</w:t>
    </w:r>
  </w:p>
  <w:p w14:paraId="719A3478" w14:textId="65B985A9" w:rsidR="005F1A20" w:rsidRPr="005D0517" w:rsidRDefault="005F1A20" w:rsidP="005D0517">
    <w:pPr>
      <w:spacing w:after="0"/>
      <w:rPr>
        <w:rFonts w:ascii="Tahoma" w:hAnsi="Tahoma" w:cs="Tahom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 xml:space="preserve">Telefon: 317 776 651, E-mail: </w:t>
    </w:r>
    <w:r w:rsidR="005D0517" w:rsidRPr="005D0517">
      <w:rPr>
        <w:rFonts w:ascii="Tahoma" w:hAnsi="Tahoma" w:cs="Tahoma"/>
        <w:bCs/>
        <w:sz w:val="20"/>
        <w:szCs w:val="20"/>
      </w:rPr>
      <w:t xml:space="preserve">ou@ctyrkoly.cz, </w:t>
    </w:r>
    <w:hyperlink r:id="rId1" w:history="1">
      <w:r w:rsidR="005D0517" w:rsidRPr="005D0517">
        <w:rPr>
          <w:rStyle w:val="Hypertextovodkaz"/>
          <w:rFonts w:ascii="Tahoma" w:hAnsi="Tahoma" w:cs="Tahoma"/>
          <w:color w:val="auto"/>
          <w:sz w:val="20"/>
          <w:szCs w:val="20"/>
          <w:u w:val="none"/>
        </w:rPr>
        <w:t>www.ctyrkoly.cz</w:t>
      </w:r>
    </w:hyperlink>
  </w:p>
  <w:p w14:paraId="43DBDF46" w14:textId="503ACCDF" w:rsidR="005F1A20" w:rsidRPr="005D0517" w:rsidRDefault="005F1A20" w:rsidP="005D0517">
    <w:pPr>
      <w:rPr>
        <w:rFonts w:ascii="Verdana" w:hAnsi="Verdan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>Bankovní spojení: KB Benešov, č. účtu: 33323121/0100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37BDD" w14:textId="77777777" w:rsidR="00EC47EF" w:rsidRDefault="00EC47EF" w:rsidP="00010F16">
      <w:pPr>
        <w:spacing w:after="0" w:line="240" w:lineRule="auto"/>
      </w:pPr>
      <w:r>
        <w:separator/>
      </w:r>
    </w:p>
  </w:footnote>
  <w:footnote w:type="continuationSeparator" w:id="0">
    <w:p w14:paraId="07FFC4AE" w14:textId="77777777" w:rsidR="00EC47EF" w:rsidRDefault="00EC47EF" w:rsidP="00010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5557" w14:textId="3088C924" w:rsidR="005D0517" w:rsidRPr="00932463" w:rsidRDefault="00E7415B" w:rsidP="00932463">
    <w:pPr>
      <w:pStyle w:val="Zhlav"/>
      <w:pBdr>
        <w:bottom w:val="thickThinSmallGap" w:sz="24" w:space="1" w:color="622423" w:themeColor="accent2" w:themeShade="7F"/>
      </w:pBdr>
      <w:rPr>
        <w:rFonts w:ascii="Tahoma" w:eastAsiaTheme="majorEastAsia" w:hAnsi="Tahoma" w:cs="Tahoma"/>
        <w:b/>
        <w:sz w:val="52"/>
        <w:szCs w:val="52"/>
      </w:rPr>
    </w:pPr>
    <w:r>
      <w:rPr>
        <w:noProof/>
        <w:lang w:eastAsia="cs-CZ"/>
      </w:rPr>
      <w:drawing>
        <wp:inline distT="0" distB="0" distL="0" distR="0" wp14:anchorId="43579574" wp14:editId="277A2D10">
          <wp:extent cx="737870" cy="825624"/>
          <wp:effectExtent l="0" t="0" r="508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tyrkoly_barevn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63" cy="8334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479B">
      <w:rPr>
        <w:rFonts w:ascii="Tahoma" w:eastAsiaTheme="majorEastAsia" w:hAnsi="Tahoma" w:cs="Tahoma"/>
        <w:b/>
        <w:sz w:val="52"/>
        <w:szCs w:val="52"/>
      </w:rPr>
      <w:t xml:space="preserve">          </w:t>
    </w:r>
    <w:r w:rsidR="00756678" w:rsidRPr="00932463">
      <w:rPr>
        <w:rFonts w:ascii="Tahoma" w:eastAsiaTheme="majorEastAsia" w:hAnsi="Tahoma" w:cs="Tahoma"/>
        <w:b/>
        <w:spacing w:val="26"/>
        <w:sz w:val="52"/>
        <w:szCs w:val="52"/>
      </w:rPr>
      <w:t>OBEC ČTYŘKOLY</w:t>
    </w:r>
    <w:r w:rsidR="00010F16" w:rsidRPr="00932463">
      <w:rPr>
        <w:rFonts w:ascii="Tahoma" w:eastAsiaTheme="majorEastAsia" w:hAnsi="Tahoma" w:cs="Tahoma"/>
        <w:b/>
        <w:sz w:val="52"/>
        <w:szCs w:val="5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5080"/>
    <w:multiLevelType w:val="hybridMultilevel"/>
    <w:tmpl w:val="7B14320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0F207E"/>
    <w:multiLevelType w:val="multilevel"/>
    <w:tmpl w:val="83AA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B1473"/>
    <w:multiLevelType w:val="hybridMultilevel"/>
    <w:tmpl w:val="ED0C8E06"/>
    <w:lvl w:ilvl="0" w:tplc="16980B7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A6F80"/>
    <w:multiLevelType w:val="hybridMultilevel"/>
    <w:tmpl w:val="958A7D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83E5D"/>
    <w:multiLevelType w:val="hybridMultilevel"/>
    <w:tmpl w:val="71728A8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DA7C2E"/>
    <w:multiLevelType w:val="hybridMultilevel"/>
    <w:tmpl w:val="BBAE75F4"/>
    <w:lvl w:ilvl="0" w:tplc="DFCE80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56568E"/>
    <w:multiLevelType w:val="hybridMultilevel"/>
    <w:tmpl w:val="BC14FB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D2F5E"/>
    <w:multiLevelType w:val="hybridMultilevel"/>
    <w:tmpl w:val="B9F2EE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D147DB"/>
    <w:multiLevelType w:val="multilevel"/>
    <w:tmpl w:val="2080177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>
      <w:start w:val="3"/>
      <w:numFmt w:val="decimal"/>
      <w:isLgl/>
      <w:lvlText w:val="%1.%2"/>
      <w:lvlJc w:val="left"/>
      <w:pPr>
        <w:ind w:left="820" w:hanging="4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AA41CF"/>
    <w:multiLevelType w:val="hybridMultilevel"/>
    <w:tmpl w:val="E6C6C9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056810">
    <w:abstractNumId w:val="9"/>
  </w:num>
  <w:num w:numId="2" w16cid:durableId="1411804644">
    <w:abstractNumId w:val="6"/>
  </w:num>
  <w:num w:numId="3" w16cid:durableId="2055960920">
    <w:abstractNumId w:val="5"/>
  </w:num>
  <w:num w:numId="4" w16cid:durableId="387725353">
    <w:abstractNumId w:val="1"/>
  </w:num>
  <w:num w:numId="5" w16cid:durableId="11850542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5074509">
    <w:abstractNumId w:val="2"/>
  </w:num>
  <w:num w:numId="7" w16cid:durableId="117526741">
    <w:abstractNumId w:val="4"/>
  </w:num>
  <w:num w:numId="8" w16cid:durableId="189875290">
    <w:abstractNumId w:val="7"/>
  </w:num>
  <w:num w:numId="9" w16cid:durableId="1274944431">
    <w:abstractNumId w:val="3"/>
  </w:num>
  <w:num w:numId="10" w16cid:durableId="1984775382">
    <w:abstractNumId w:val="0"/>
  </w:num>
  <w:num w:numId="11" w16cid:durableId="6363767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F16"/>
    <w:rsid w:val="000053AF"/>
    <w:rsid w:val="00007059"/>
    <w:rsid w:val="00010F16"/>
    <w:rsid w:val="00024051"/>
    <w:rsid w:val="00026FB7"/>
    <w:rsid w:val="00053AFE"/>
    <w:rsid w:val="00054CD1"/>
    <w:rsid w:val="00055D5A"/>
    <w:rsid w:val="000668D5"/>
    <w:rsid w:val="000669D4"/>
    <w:rsid w:val="0007479B"/>
    <w:rsid w:val="000857B6"/>
    <w:rsid w:val="00095969"/>
    <w:rsid w:val="0009736C"/>
    <w:rsid w:val="000B3E02"/>
    <w:rsid w:val="000B51BE"/>
    <w:rsid w:val="000C1CE5"/>
    <w:rsid w:val="000C69C1"/>
    <w:rsid w:val="000D4E17"/>
    <w:rsid w:val="000D541D"/>
    <w:rsid w:val="000E3632"/>
    <w:rsid w:val="000E732F"/>
    <w:rsid w:val="00105B25"/>
    <w:rsid w:val="001079AB"/>
    <w:rsid w:val="00115A9B"/>
    <w:rsid w:val="001170B4"/>
    <w:rsid w:val="00122BDC"/>
    <w:rsid w:val="001262DD"/>
    <w:rsid w:val="001272E2"/>
    <w:rsid w:val="00136F2B"/>
    <w:rsid w:val="00142621"/>
    <w:rsid w:val="00162B6B"/>
    <w:rsid w:val="0016613C"/>
    <w:rsid w:val="0018387E"/>
    <w:rsid w:val="001842BC"/>
    <w:rsid w:val="001876BC"/>
    <w:rsid w:val="001B35A1"/>
    <w:rsid w:val="001B412B"/>
    <w:rsid w:val="001B4474"/>
    <w:rsid w:val="001C3414"/>
    <w:rsid w:val="001E30F9"/>
    <w:rsid w:val="001E78D3"/>
    <w:rsid w:val="00202E7C"/>
    <w:rsid w:val="00221554"/>
    <w:rsid w:val="00223773"/>
    <w:rsid w:val="00230862"/>
    <w:rsid w:val="00233BAA"/>
    <w:rsid w:val="00246DA6"/>
    <w:rsid w:val="00260E7D"/>
    <w:rsid w:val="00265261"/>
    <w:rsid w:val="0027328C"/>
    <w:rsid w:val="00284763"/>
    <w:rsid w:val="00293809"/>
    <w:rsid w:val="002A0A02"/>
    <w:rsid w:val="002A25EE"/>
    <w:rsid w:val="002A40A6"/>
    <w:rsid w:val="002B4E75"/>
    <w:rsid w:val="002C462F"/>
    <w:rsid w:val="002E0F9E"/>
    <w:rsid w:val="002E116C"/>
    <w:rsid w:val="002F0544"/>
    <w:rsid w:val="002F1EE1"/>
    <w:rsid w:val="003021EB"/>
    <w:rsid w:val="0030611F"/>
    <w:rsid w:val="003070AE"/>
    <w:rsid w:val="003071F9"/>
    <w:rsid w:val="003206F9"/>
    <w:rsid w:val="00323141"/>
    <w:rsid w:val="003407FE"/>
    <w:rsid w:val="003669C3"/>
    <w:rsid w:val="003725F2"/>
    <w:rsid w:val="00377359"/>
    <w:rsid w:val="0038743F"/>
    <w:rsid w:val="003B40B5"/>
    <w:rsid w:val="003C123A"/>
    <w:rsid w:val="003D29B7"/>
    <w:rsid w:val="003F3E12"/>
    <w:rsid w:val="003F47A3"/>
    <w:rsid w:val="003F5AD1"/>
    <w:rsid w:val="00405A24"/>
    <w:rsid w:val="00426F9F"/>
    <w:rsid w:val="0042759C"/>
    <w:rsid w:val="004300F8"/>
    <w:rsid w:val="00433C59"/>
    <w:rsid w:val="00442FD2"/>
    <w:rsid w:val="00445887"/>
    <w:rsid w:val="0045597A"/>
    <w:rsid w:val="00465E67"/>
    <w:rsid w:val="00470CDC"/>
    <w:rsid w:val="004717E0"/>
    <w:rsid w:val="00471B91"/>
    <w:rsid w:val="00477630"/>
    <w:rsid w:val="004817D5"/>
    <w:rsid w:val="004A439D"/>
    <w:rsid w:val="004A73C2"/>
    <w:rsid w:val="004B5ED8"/>
    <w:rsid w:val="004C0372"/>
    <w:rsid w:val="004E3D4E"/>
    <w:rsid w:val="004F4EB5"/>
    <w:rsid w:val="00500E1B"/>
    <w:rsid w:val="00512326"/>
    <w:rsid w:val="005314BA"/>
    <w:rsid w:val="005414B2"/>
    <w:rsid w:val="00553D92"/>
    <w:rsid w:val="0056061B"/>
    <w:rsid w:val="0056231A"/>
    <w:rsid w:val="005945FB"/>
    <w:rsid w:val="00596961"/>
    <w:rsid w:val="005A245D"/>
    <w:rsid w:val="005A529F"/>
    <w:rsid w:val="005B7B9F"/>
    <w:rsid w:val="005C2A47"/>
    <w:rsid w:val="005C4DAA"/>
    <w:rsid w:val="005C56E4"/>
    <w:rsid w:val="005C7784"/>
    <w:rsid w:val="005D0517"/>
    <w:rsid w:val="005D24E5"/>
    <w:rsid w:val="005D5D1B"/>
    <w:rsid w:val="005E42AD"/>
    <w:rsid w:val="005E4A0B"/>
    <w:rsid w:val="005E61C0"/>
    <w:rsid w:val="005F1A20"/>
    <w:rsid w:val="0061166D"/>
    <w:rsid w:val="006322EB"/>
    <w:rsid w:val="006347AD"/>
    <w:rsid w:val="00643E2B"/>
    <w:rsid w:val="006514D9"/>
    <w:rsid w:val="0065462A"/>
    <w:rsid w:val="00655DDB"/>
    <w:rsid w:val="00673BF3"/>
    <w:rsid w:val="00675D3C"/>
    <w:rsid w:val="00680ED5"/>
    <w:rsid w:val="0069765D"/>
    <w:rsid w:val="006B1DBC"/>
    <w:rsid w:val="006B2E67"/>
    <w:rsid w:val="006C3DD2"/>
    <w:rsid w:val="006D0F66"/>
    <w:rsid w:val="006D545C"/>
    <w:rsid w:val="006E3C98"/>
    <w:rsid w:val="00712CC4"/>
    <w:rsid w:val="00740DE8"/>
    <w:rsid w:val="00743529"/>
    <w:rsid w:val="0075129E"/>
    <w:rsid w:val="00752920"/>
    <w:rsid w:val="00756678"/>
    <w:rsid w:val="00756D19"/>
    <w:rsid w:val="00782353"/>
    <w:rsid w:val="007915D8"/>
    <w:rsid w:val="007B7305"/>
    <w:rsid w:val="007D240F"/>
    <w:rsid w:val="007D42EB"/>
    <w:rsid w:val="007E7432"/>
    <w:rsid w:val="007F0A7C"/>
    <w:rsid w:val="008071AE"/>
    <w:rsid w:val="008138E2"/>
    <w:rsid w:val="008211D5"/>
    <w:rsid w:val="0082510E"/>
    <w:rsid w:val="008278FC"/>
    <w:rsid w:val="00833389"/>
    <w:rsid w:val="0083465A"/>
    <w:rsid w:val="00837AAE"/>
    <w:rsid w:val="00852A0E"/>
    <w:rsid w:val="008551B7"/>
    <w:rsid w:val="008572C7"/>
    <w:rsid w:val="00863F20"/>
    <w:rsid w:val="00866C23"/>
    <w:rsid w:val="00873646"/>
    <w:rsid w:val="008811D2"/>
    <w:rsid w:val="00882FD9"/>
    <w:rsid w:val="00883F1E"/>
    <w:rsid w:val="0088408F"/>
    <w:rsid w:val="008A5A42"/>
    <w:rsid w:val="008B032F"/>
    <w:rsid w:val="008C2512"/>
    <w:rsid w:val="0090458D"/>
    <w:rsid w:val="00905711"/>
    <w:rsid w:val="00907779"/>
    <w:rsid w:val="00932463"/>
    <w:rsid w:val="00935D1B"/>
    <w:rsid w:val="009445C6"/>
    <w:rsid w:val="009468FA"/>
    <w:rsid w:val="00953C42"/>
    <w:rsid w:val="00982863"/>
    <w:rsid w:val="009A3E38"/>
    <w:rsid w:val="009A6C6D"/>
    <w:rsid w:val="009D6988"/>
    <w:rsid w:val="009F4F85"/>
    <w:rsid w:val="00A10012"/>
    <w:rsid w:val="00A32CA4"/>
    <w:rsid w:val="00A3741C"/>
    <w:rsid w:val="00A44CF2"/>
    <w:rsid w:val="00A5656E"/>
    <w:rsid w:val="00A807DF"/>
    <w:rsid w:val="00AB1937"/>
    <w:rsid w:val="00B11187"/>
    <w:rsid w:val="00B3161F"/>
    <w:rsid w:val="00B31CCD"/>
    <w:rsid w:val="00B34612"/>
    <w:rsid w:val="00B37529"/>
    <w:rsid w:val="00B40811"/>
    <w:rsid w:val="00B441F8"/>
    <w:rsid w:val="00B50B24"/>
    <w:rsid w:val="00B7145E"/>
    <w:rsid w:val="00B7289C"/>
    <w:rsid w:val="00B739E1"/>
    <w:rsid w:val="00B75401"/>
    <w:rsid w:val="00B81D58"/>
    <w:rsid w:val="00BC3558"/>
    <w:rsid w:val="00BD385A"/>
    <w:rsid w:val="00BE4362"/>
    <w:rsid w:val="00BF3DBE"/>
    <w:rsid w:val="00C13B32"/>
    <w:rsid w:val="00C175F8"/>
    <w:rsid w:val="00C22D2A"/>
    <w:rsid w:val="00C36265"/>
    <w:rsid w:val="00C37828"/>
    <w:rsid w:val="00C44C5B"/>
    <w:rsid w:val="00C8254A"/>
    <w:rsid w:val="00CA032B"/>
    <w:rsid w:val="00CB5B35"/>
    <w:rsid w:val="00CE7E8A"/>
    <w:rsid w:val="00CF1E08"/>
    <w:rsid w:val="00CF6414"/>
    <w:rsid w:val="00D05DA3"/>
    <w:rsid w:val="00D06859"/>
    <w:rsid w:val="00D15B6C"/>
    <w:rsid w:val="00D27AF4"/>
    <w:rsid w:val="00D36471"/>
    <w:rsid w:val="00D4096C"/>
    <w:rsid w:val="00D42A70"/>
    <w:rsid w:val="00D51681"/>
    <w:rsid w:val="00D61392"/>
    <w:rsid w:val="00D62AC2"/>
    <w:rsid w:val="00D63E54"/>
    <w:rsid w:val="00D6639F"/>
    <w:rsid w:val="00D70C46"/>
    <w:rsid w:val="00D7542C"/>
    <w:rsid w:val="00DB059F"/>
    <w:rsid w:val="00DB6E31"/>
    <w:rsid w:val="00DC2ED0"/>
    <w:rsid w:val="00DC5E82"/>
    <w:rsid w:val="00DE39D9"/>
    <w:rsid w:val="00E21BD3"/>
    <w:rsid w:val="00E22E8B"/>
    <w:rsid w:val="00E23522"/>
    <w:rsid w:val="00E25567"/>
    <w:rsid w:val="00E329AE"/>
    <w:rsid w:val="00E44CFA"/>
    <w:rsid w:val="00E703F5"/>
    <w:rsid w:val="00E73A15"/>
    <w:rsid w:val="00E7415B"/>
    <w:rsid w:val="00E82741"/>
    <w:rsid w:val="00E900D1"/>
    <w:rsid w:val="00E905A4"/>
    <w:rsid w:val="00E91FD9"/>
    <w:rsid w:val="00EA0994"/>
    <w:rsid w:val="00EB118E"/>
    <w:rsid w:val="00EC47EF"/>
    <w:rsid w:val="00ED31B9"/>
    <w:rsid w:val="00EF74B8"/>
    <w:rsid w:val="00F03219"/>
    <w:rsid w:val="00F03337"/>
    <w:rsid w:val="00F27AD6"/>
    <w:rsid w:val="00F51288"/>
    <w:rsid w:val="00F551FC"/>
    <w:rsid w:val="00F767C8"/>
    <w:rsid w:val="00F77777"/>
    <w:rsid w:val="00F90C10"/>
    <w:rsid w:val="00F93C03"/>
    <w:rsid w:val="00F94217"/>
    <w:rsid w:val="00FD25C3"/>
    <w:rsid w:val="00FE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8A674"/>
  <w15:docId w15:val="{4D967FE0-C323-4AF8-8E2C-FCD51E1C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5B35"/>
  </w:style>
  <w:style w:type="paragraph" w:styleId="Nadpis1">
    <w:name w:val="heading 1"/>
    <w:basedOn w:val="Normln"/>
    <w:next w:val="Normln"/>
    <w:link w:val="Nadpis1Char"/>
    <w:uiPriority w:val="9"/>
    <w:qFormat/>
    <w:rsid w:val="00F90C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D15B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10F16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10F1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10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0F16"/>
  </w:style>
  <w:style w:type="paragraph" w:styleId="Zpat">
    <w:name w:val="footer"/>
    <w:basedOn w:val="Normln"/>
    <w:link w:val="ZpatChar"/>
    <w:uiPriority w:val="99"/>
    <w:unhideWhenUsed/>
    <w:rsid w:val="00010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0F16"/>
  </w:style>
  <w:style w:type="paragraph" w:styleId="Textbubliny">
    <w:name w:val="Balloon Text"/>
    <w:basedOn w:val="Normln"/>
    <w:link w:val="TextbublinyChar"/>
    <w:uiPriority w:val="99"/>
    <w:semiHidden/>
    <w:unhideWhenUsed/>
    <w:rsid w:val="00010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F16"/>
    <w:rPr>
      <w:rFonts w:ascii="Tahoma" w:hAnsi="Tahoma" w:cs="Tahoma"/>
      <w:sz w:val="16"/>
      <w:szCs w:val="16"/>
    </w:rPr>
  </w:style>
  <w:style w:type="character" w:customStyle="1" w:styleId="postovniadresa">
    <w:name w:val="postovniadresa"/>
    <w:basedOn w:val="Standardnpsmoodstavce"/>
    <w:rsid w:val="007D42EB"/>
  </w:style>
  <w:style w:type="character" w:customStyle="1" w:styleId="font-demi">
    <w:name w:val="font-demi"/>
    <w:basedOn w:val="Standardnpsmoodstavce"/>
    <w:rsid w:val="007D42EB"/>
  </w:style>
  <w:style w:type="paragraph" w:styleId="Normlnweb">
    <w:name w:val="Normal (Web)"/>
    <w:basedOn w:val="Normln"/>
    <w:uiPriority w:val="99"/>
    <w:rsid w:val="007D42EB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15B6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l5">
    <w:name w:val="l5"/>
    <w:basedOn w:val="Normln"/>
    <w:rsid w:val="00FD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6">
    <w:name w:val="l6"/>
    <w:basedOn w:val="Normln"/>
    <w:rsid w:val="00FD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FD25C3"/>
    <w:rPr>
      <w:i/>
      <w:iCs/>
    </w:rPr>
  </w:style>
  <w:style w:type="paragraph" w:customStyle="1" w:styleId="l7">
    <w:name w:val="l7"/>
    <w:basedOn w:val="Normln"/>
    <w:rsid w:val="00FD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9A3E38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9A3E38"/>
    <w:rPr>
      <w:rFonts w:ascii="Calibri" w:hAnsi="Calibri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1262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62D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62D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62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62DD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F90C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Normln0">
    <w:name w:val="Normální~"/>
    <w:basedOn w:val="Normln"/>
    <w:rsid w:val="003B40B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4"/>
    </w:rPr>
  </w:style>
  <w:style w:type="paragraph" w:customStyle="1" w:styleId="Default">
    <w:name w:val="Default"/>
    <w:rsid w:val="003F5A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752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8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7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8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87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07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333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459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808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987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8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6202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498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5450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396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29358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8295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4666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77728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5092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99523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77079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91333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29104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86510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58425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42334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408571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85707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73703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533822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24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458631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24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312432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42328733">
                                                                                                                              <w:marLeft w:val="75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964114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61884795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986815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678371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35453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460722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524566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115806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7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side.fifa.com/innovation/standards/football-tur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tyrkol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324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Horák Vladislav</cp:lastModifiedBy>
  <cp:revision>4</cp:revision>
  <cp:lastPrinted>2023-09-01T10:37:00Z</cp:lastPrinted>
  <dcterms:created xsi:type="dcterms:W3CDTF">2026-09-10T09:05:00Z</dcterms:created>
  <dcterms:modified xsi:type="dcterms:W3CDTF">2026-09-10T09:19:00Z</dcterms:modified>
</cp:coreProperties>
</file>