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97782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18"/>
          <w:szCs w:val="16"/>
        </w:rPr>
      </w:pPr>
      <w:bookmarkStart w:id="0" w:name="_GoBack"/>
      <w:bookmarkEnd w:id="0"/>
      <w:r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>Já, níže podepsaný ……..……………................................................................................, účastník,</w:t>
      </w:r>
    </w:p>
    <w:p w14:paraId="5A6A5698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18"/>
          <w:szCs w:val="16"/>
        </w:rPr>
      </w:pPr>
    </w:p>
    <w:p w14:paraId="3C88F10B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18"/>
          <w:szCs w:val="16"/>
        </w:rPr>
      </w:pPr>
      <w:r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>případně oprávněný zástupce právnické osoby ………………......................................... coby uchazeče o účast,</w:t>
      </w:r>
    </w:p>
    <w:p w14:paraId="6C940C15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18"/>
          <w:szCs w:val="16"/>
        </w:rPr>
      </w:pPr>
    </w:p>
    <w:p w14:paraId="06A080B6" w14:textId="0A6C22E2" w:rsidR="00D238BC" w:rsidRPr="00620CF8" w:rsidRDefault="00D238BC" w:rsidP="002236C4">
      <w:pPr>
        <w:spacing w:after="0"/>
        <w:ind w:right="131"/>
        <w:rPr>
          <w:rFonts w:ascii="Calibri Light" w:hAnsi="Calibri Light" w:cs="Calibri Light"/>
          <w:b/>
          <w:bCs/>
          <w:color w:val="000000"/>
          <w:sz w:val="18"/>
          <w:szCs w:val="16"/>
        </w:rPr>
      </w:pPr>
      <w:r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>v soutěži „</w:t>
      </w:r>
      <w:r w:rsidR="0035670C" w:rsidRPr="0035670C">
        <w:rPr>
          <w:rFonts w:ascii="Calibri Light" w:hAnsi="Calibri Light" w:cs="Calibri Light"/>
          <w:b/>
          <w:bCs/>
          <w:color w:val="000000"/>
          <w:sz w:val="18"/>
          <w:szCs w:val="16"/>
        </w:rPr>
        <w:t>Nová náves Bašť s budovou základní školy</w:t>
      </w:r>
      <w:r w:rsidR="0035269D"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>“,</w:t>
      </w:r>
    </w:p>
    <w:p w14:paraId="56767BFD" w14:textId="77777777" w:rsidR="00D238BC" w:rsidRPr="00620CF8" w:rsidRDefault="00D238BC" w:rsidP="009F4E6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18"/>
          <w:szCs w:val="16"/>
        </w:rPr>
      </w:pPr>
    </w:p>
    <w:p w14:paraId="1A7F89C1" w14:textId="570EB5A8" w:rsidR="00D238BC" w:rsidRPr="00620CF8" w:rsidRDefault="00EF28D3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8"/>
          <w:szCs w:val="16"/>
        </w:rPr>
      </w:pPr>
      <w:r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 xml:space="preserve">dokládám splnění podmínek </w:t>
      </w:r>
      <w:r w:rsidR="0035670C">
        <w:rPr>
          <w:rFonts w:ascii="Calibri Light" w:hAnsi="Calibri Light" w:cs="Calibri Light"/>
          <w:b/>
          <w:bCs/>
          <w:color w:val="000000"/>
          <w:sz w:val="18"/>
          <w:szCs w:val="16"/>
        </w:rPr>
        <w:t>3</w:t>
      </w:r>
      <w:r w:rsidR="00620CF8"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>.1</w:t>
      </w:r>
      <w:r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 xml:space="preserve"> </w:t>
      </w:r>
      <w:r w:rsidR="00D238BC" w:rsidRPr="00620CF8">
        <w:rPr>
          <w:rFonts w:ascii="Calibri Light" w:hAnsi="Calibri Light" w:cs="Calibri Light"/>
          <w:b/>
          <w:bCs/>
          <w:color w:val="000000"/>
          <w:sz w:val="18"/>
          <w:szCs w:val="16"/>
        </w:rPr>
        <w:t>prohlášením, že:</w:t>
      </w:r>
    </w:p>
    <w:p w14:paraId="29D479B8" w14:textId="4646DA2A" w:rsidR="00D238BC" w:rsidRPr="00620CF8" w:rsidRDefault="0035670C" w:rsidP="00D238B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>
        <w:rPr>
          <w:rFonts w:ascii="Calibri Light" w:hAnsi="Calibri Light" w:cs="Calibri Light"/>
          <w:color w:val="000000"/>
          <w:sz w:val="16"/>
          <w:szCs w:val="15"/>
        </w:rPr>
        <w:t>3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 xml:space="preserve">.1. </w:t>
      </w:r>
      <w:proofErr w:type="spellStart"/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>a</w:t>
      </w:r>
      <w:r>
        <w:rPr>
          <w:rFonts w:ascii="Calibri Light" w:hAnsi="Calibri Light" w:cs="Calibri Light"/>
          <w:color w:val="000000"/>
          <w:sz w:val="16"/>
          <w:szCs w:val="15"/>
        </w:rPr>
        <w:t>a</w:t>
      </w:r>
      <w:proofErr w:type="spellEnd"/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 xml:space="preserve">) jsem se já ani nikdo z autorů a spolupracujících osob 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 xml:space="preserve">bezprostředně 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 xml:space="preserve">nezúčastnil definování předmětu soutěže a jejího 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vyhlášení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>;</w:t>
      </w:r>
    </w:p>
    <w:p w14:paraId="574E620E" w14:textId="0A3D0CEF" w:rsidR="00D238BC" w:rsidRPr="00620CF8" w:rsidRDefault="0035670C" w:rsidP="00D238B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>
        <w:rPr>
          <w:rFonts w:ascii="Calibri Light" w:hAnsi="Calibri Light" w:cs="Calibri Light"/>
          <w:color w:val="000000"/>
          <w:sz w:val="16"/>
          <w:szCs w:val="15"/>
        </w:rPr>
        <w:t>3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.1.</w:t>
      </w:r>
      <w:r w:rsidR="002236C4" w:rsidRPr="00620CF8">
        <w:rPr>
          <w:rFonts w:ascii="Calibri Light" w:hAnsi="Calibri Light" w:cs="Calibri Light"/>
          <w:color w:val="000000"/>
          <w:sz w:val="16"/>
          <w:szCs w:val="15"/>
        </w:rPr>
        <w:t xml:space="preserve"> a</w:t>
      </w:r>
      <w:r>
        <w:rPr>
          <w:rFonts w:ascii="Calibri Light" w:hAnsi="Calibri Light" w:cs="Calibri Light"/>
          <w:color w:val="000000"/>
          <w:sz w:val="16"/>
          <w:szCs w:val="15"/>
        </w:rPr>
        <w:t>b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 xml:space="preserve">) nejsem já ani nikdo z autorů a spolupracujících osob 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členem týmu organizátora, členem poroty, pomocným orgánem poroty nebo přizvaným odborníkem této soutěže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>;</w:t>
      </w:r>
    </w:p>
    <w:p w14:paraId="7514A799" w14:textId="7A0DE660" w:rsidR="00D238BC" w:rsidRPr="00620CF8" w:rsidRDefault="0035670C" w:rsidP="00D238B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>
        <w:rPr>
          <w:rFonts w:ascii="Calibri Light" w:hAnsi="Calibri Light" w:cs="Calibri Light"/>
          <w:color w:val="000000"/>
          <w:sz w:val="16"/>
          <w:szCs w:val="15"/>
        </w:rPr>
        <w:t>3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.1.</w:t>
      </w:r>
      <w:r w:rsidR="002236C4" w:rsidRPr="00620CF8">
        <w:rPr>
          <w:rFonts w:ascii="Calibri Light" w:hAnsi="Calibri Light" w:cs="Calibri Light"/>
          <w:color w:val="000000"/>
          <w:sz w:val="16"/>
          <w:szCs w:val="15"/>
        </w:rPr>
        <w:t xml:space="preserve"> </w:t>
      </w:r>
      <w:proofErr w:type="spellStart"/>
      <w:r w:rsidR="002236C4" w:rsidRPr="00620CF8">
        <w:rPr>
          <w:rFonts w:ascii="Calibri Light" w:hAnsi="Calibri Light" w:cs="Calibri Light"/>
          <w:color w:val="000000"/>
          <w:sz w:val="16"/>
          <w:szCs w:val="15"/>
        </w:rPr>
        <w:t>a</w:t>
      </w:r>
      <w:r>
        <w:rPr>
          <w:rFonts w:ascii="Calibri Light" w:hAnsi="Calibri Light" w:cs="Calibri Light"/>
          <w:color w:val="000000"/>
          <w:sz w:val="16"/>
          <w:szCs w:val="15"/>
        </w:rPr>
        <w:t>c</w:t>
      </w:r>
      <w:proofErr w:type="spellEnd"/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 xml:space="preserve">) nejsem já ani nikdo z autorů a spolupracujících osob 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 xml:space="preserve">manželem, registrovaným partnerem, druhem, přímým příbuzným, trvalým projektovým partnerem, bezprostředním nadřízeným či přímým spolupracovníkem 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>osob, které se zúčastnily vypracování předmětu soutěže a 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vyhlášení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 xml:space="preserve"> této soutěže nebo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 xml:space="preserve"> členů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 xml:space="preserve"> poroty, 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pomocných orgánů poroty nebo přizvaných odborníků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>, kteří jsou uvedeni v soutěžních podmínkách; tento požadavek se vztahuje i na členy zastupitelských a správních orgánů;</w:t>
      </w:r>
    </w:p>
    <w:p w14:paraId="346E83BB" w14:textId="443165D2" w:rsidR="00EF28D3" w:rsidRPr="00620CF8" w:rsidRDefault="0035670C" w:rsidP="00D238B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>
        <w:rPr>
          <w:rFonts w:ascii="Calibri Light" w:hAnsi="Calibri Light" w:cs="Calibri Light"/>
          <w:color w:val="000000"/>
          <w:sz w:val="16"/>
          <w:szCs w:val="15"/>
        </w:rPr>
        <w:t>3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.1.</w:t>
      </w:r>
      <w:r w:rsidR="002236C4" w:rsidRPr="00620CF8">
        <w:rPr>
          <w:rFonts w:ascii="Calibri Light" w:hAnsi="Calibri Light" w:cs="Calibri Light"/>
          <w:color w:val="000000"/>
          <w:sz w:val="16"/>
          <w:szCs w:val="15"/>
        </w:rPr>
        <w:t>a</w:t>
      </w:r>
      <w:r>
        <w:rPr>
          <w:rFonts w:ascii="Calibri Light" w:hAnsi="Calibri Light" w:cs="Calibri Light"/>
          <w:color w:val="000000"/>
          <w:sz w:val="16"/>
          <w:szCs w:val="15"/>
        </w:rPr>
        <w:t>d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) nejsem já ani nikdo z autorů a spolupracujících osob členem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</w:t>
      </w:r>
    </w:p>
    <w:p w14:paraId="0EC06D2F" w14:textId="6C2F54F8" w:rsidR="00D238BC" w:rsidRPr="00620CF8" w:rsidRDefault="0035670C" w:rsidP="00D238B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>
        <w:rPr>
          <w:rFonts w:ascii="Calibri Light" w:hAnsi="Calibri Light" w:cs="Calibri Light"/>
          <w:color w:val="000000"/>
          <w:sz w:val="16"/>
          <w:szCs w:val="15"/>
        </w:rPr>
        <w:t>3</w:t>
      </w:r>
      <w:r w:rsidR="00EF28D3" w:rsidRPr="00620CF8">
        <w:rPr>
          <w:rFonts w:ascii="Calibri Light" w:hAnsi="Calibri Light" w:cs="Calibri Light"/>
          <w:color w:val="000000"/>
          <w:sz w:val="16"/>
          <w:szCs w:val="15"/>
        </w:rPr>
        <w:t>.1.</w:t>
      </w:r>
      <w:r w:rsidR="002236C4" w:rsidRPr="00620CF8">
        <w:rPr>
          <w:rFonts w:ascii="Calibri Light" w:hAnsi="Calibri Light" w:cs="Calibri Light"/>
          <w:color w:val="000000"/>
          <w:sz w:val="16"/>
          <w:szCs w:val="15"/>
        </w:rPr>
        <w:t xml:space="preserve"> b</w:t>
      </w:r>
      <w:r w:rsidR="00D238BC" w:rsidRPr="00620CF8">
        <w:rPr>
          <w:rFonts w:ascii="Calibri Light" w:hAnsi="Calibri Light" w:cs="Calibri Light"/>
          <w:color w:val="000000"/>
          <w:sz w:val="16"/>
          <w:szCs w:val="15"/>
        </w:rPr>
        <w:t>) splňuji základní kvalifikační předpoklady podle § 74 zákona č. 134/2016 Sb., o veřejných zakázkách, ve znění pozdějších předpisů, tj. jsem dodavatel,</w:t>
      </w:r>
    </w:p>
    <w:p w14:paraId="07296C29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a) 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 přípravu nebo pokus nebo účastenství na takovém trestném činu, nebo došlo k zahlazení odsouzení za spáchání takového trestného činu; jde-li o právnickou osobu, musí tento předpoklad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14:paraId="5B270A54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 xml:space="preserve">b) který nebyl pravomocně odsouzen pro trestný čin, jehož skutková podstata souvisí s předmětem podnikání dodavatele podle zvláštních právních předpisů nebo došlo k zahlazení odsouzení za </w:t>
      </w:r>
      <w:r w:rsidRPr="00620CF8">
        <w:rPr>
          <w:rFonts w:ascii="Calibri Light" w:hAnsi="Calibri Light" w:cs="Calibri Light"/>
          <w:color w:val="000000"/>
          <w:sz w:val="16"/>
          <w:szCs w:val="15"/>
        </w:rPr>
        <w:lastRenderedPageBreak/>
        <w:t>spáchání takového trestného činu; jde-li o právnickou osobu, musí tuto podmínku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14:paraId="03C42384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c) který v posledních 3 letech nenaplnil skutkovou podstatu jednání nekalé soutěže formou podplácení podle zvláštního právního předpisu,</w:t>
      </w:r>
    </w:p>
    <w:p w14:paraId="1693411E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d) vůči jehož majetku neprobíhá nebo v posledních 3 letech neproběhlo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14:paraId="2A35DE49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e) který není v likvidaci,</w:t>
      </w:r>
    </w:p>
    <w:p w14:paraId="6F9D6DCF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f) který nemá v evidenci daní zachyceny daňové nedoplatky, a to jak v České republice, tak v zemi sídla, místo podnikání či bydliště dodavatele,</w:t>
      </w:r>
    </w:p>
    <w:p w14:paraId="058A8F7F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g) který nemá nedoplatek na pojistném a na penále na veřejné zdravotní pojištění, a to jak v České republice, tak v zemi sídla, místa podnikání či bydliště dodavatele,</w:t>
      </w:r>
    </w:p>
    <w:p w14:paraId="2FAFA0D4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h) který nemá nedoplatek na pojistném a na penále na sociální zabezpečení a příspěvku na státní politiku zaměstnanosti, a to jak v České republice, tak v zemi sídla, místa podnikání či bydliště dodavatele,</w:t>
      </w:r>
    </w:p>
    <w:p w14:paraId="7FB9A680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i) který nebyl v posledních 3 letech pravomocně disciplinárně potrestán či mu nebylo pravomocně uloženo kárné opatření podle zvláštních právních předpisů, je-li podle § 54 písm. d) zákona o veřejných zakázkách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14:paraId="10357344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j) který není veden v rejstříku osob se zákazem plnění veřejných zakázek a</w:t>
      </w:r>
    </w:p>
    <w:p w14:paraId="6D93A76E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k) kterému nebyla v posledních 3 letech pravomocně uložena pokuta za umožnění výkonu nelegální práce podle zvláštního právního předpisu.</w:t>
      </w:r>
    </w:p>
    <w:p w14:paraId="548B1BD9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620CF8">
        <w:rPr>
          <w:rFonts w:ascii="Calibri Light" w:hAnsi="Calibri Light" w:cs="Calibri Light"/>
          <w:color w:val="000000"/>
          <w:sz w:val="16"/>
          <w:szCs w:val="15"/>
        </w:rPr>
        <w:t>l) vůči němuž nebyla v posledních 3 letech zavedena dočasná správa nebo v posledních 3 letech uplatněno opatření k řešení krize podle zákona upravujícího ozdravné postupy a řešení krize na finančním trhu.</w:t>
      </w:r>
    </w:p>
    <w:p w14:paraId="77B83B74" w14:textId="4EAE30CB" w:rsidR="00D238BC" w:rsidRPr="0035670C" w:rsidRDefault="0035670C" w:rsidP="0035670C">
      <w:pPr>
        <w:autoSpaceDE w:val="0"/>
        <w:autoSpaceDN w:val="0"/>
        <w:adjustRightInd w:val="0"/>
        <w:spacing w:after="0" w:line="240" w:lineRule="auto"/>
        <w:ind w:left="283" w:hanging="170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t>3.1. c) jsem zapsán v obchodním rejstříku nebo jiné evidenci (nevztahuje se na fyzické osoby a jejich společnosti), nebo mám oprávnění k podnikání pro projektovou činnost ve výstavbě (nevztahuje se na osoby vykonávající činnost architekta jako svobodné povolání);</w:t>
      </w:r>
    </w:p>
    <w:p w14:paraId="011880F5" w14:textId="4012C926" w:rsidR="002236C4" w:rsidRDefault="002236C4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563E54E3" w14:textId="3F801195" w:rsidR="0035670C" w:rsidRPr="00D238BC" w:rsidRDefault="0035670C" w:rsidP="003567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D238BC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Dále dokládám splnění podmínky </w:t>
      </w:r>
      <w:r>
        <w:rPr>
          <w:rFonts w:ascii="Open Sans" w:hAnsi="Open Sans" w:cs="Open Sans"/>
          <w:b/>
          <w:bCs/>
          <w:color w:val="000000"/>
          <w:sz w:val="16"/>
          <w:szCs w:val="16"/>
        </w:rPr>
        <w:t>3</w:t>
      </w:r>
      <w:r w:rsidRPr="00D238BC">
        <w:rPr>
          <w:rFonts w:ascii="Open Sans" w:hAnsi="Open Sans" w:cs="Open Sans"/>
          <w:b/>
          <w:bCs/>
          <w:color w:val="000000"/>
          <w:sz w:val="16"/>
          <w:szCs w:val="16"/>
        </w:rPr>
        <w:t>.1 d) prohlášením, že já:</w:t>
      </w:r>
    </w:p>
    <w:p w14:paraId="304B71BE" w14:textId="77777777" w:rsidR="0035670C" w:rsidRPr="0035670C" w:rsidRDefault="0035670C" w:rsidP="003567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lastRenderedPageBreak/>
        <w:t xml:space="preserve">jsem autorizovanou osobou podle zákona č. 360/1992 Sb., o výkonu povolání autorizovaných architektů a o výkonu autorizovaných inženýrů a techniků činných ve výstavbě, ve znění pozdějších předpisů, případně autorizovaným architektem podle práva příslušného státu, jehož jsem občanem nebo v němž mám své sídlo. </w:t>
      </w:r>
    </w:p>
    <w:p w14:paraId="5957415E" w14:textId="77777777" w:rsidR="0035670C" w:rsidRPr="0035670C" w:rsidRDefault="0035670C" w:rsidP="003567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t>Jsem autorizovanou osobou podle Zákona o výkonu povolání Číslo autorizace…………………</w:t>
      </w:r>
    </w:p>
    <w:p w14:paraId="03738799" w14:textId="77777777" w:rsidR="0035670C" w:rsidRPr="0035670C" w:rsidRDefault="0035670C" w:rsidP="003567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0225A0E6" w14:textId="4762A686" w:rsidR="0035670C" w:rsidRPr="0035670C" w:rsidRDefault="0035670C" w:rsidP="003567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t xml:space="preserve">Případně dokládám splnění podmínky </w:t>
      </w:r>
      <w:r>
        <w:rPr>
          <w:rFonts w:ascii="Calibri Light" w:hAnsi="Calibri Light" w:cs="Calibri Light"/>
          <w:color w:val="000000"/>
          <w:sz w:val="16"/>
          <w:szCs w:val="15"/>
        </w:rPr>
        <w:t>3</w:t>
      </w:r>
      <w:r w:rsidRPr="0035670C">
        <w:rPr>
          <w:rFonts w:ascii="Calibri Light" w:hAnsi="Calibri Light" w:cs="Calibri Light"/>
          <w:color w:val="000000"/>
          <w:sz w:val="16"/>
          <w:szCs w:val="15"/>
        </w:rPr>
        <w:t>.1 d) prostřednictvím jiné osoby, ………………............................................, která je jedním z autorů a o které prohlašuji, že výše uvedené podmínky splňuje.</w:t>
      </w:r>
    </w:p>
    <w:p w14:paraId="2BBB948B" w14:textId="77777777" w:rsidR="0035670C" w:rsidRPr="00620CF8" w:rsidRDefault="0035670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2417E516" w14:textId="77777777" w:rsidR="002236C4" w:rsidRPr="00620CF8" w:rsidRDefault="002236C4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43BC4BAB" w14:textId="77777777" w:rsidR="009F4E61" w:rsidRPr="00620CF8" w:rsidRDefault="009F4E61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29AFB9D3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8"/>
          <w:szCs w:val="16"/>
        </w:rPr>
      </w:pPr>
      <w:r w:rsidRPr="00620CF8">
        <w:rPr>
          <w:rFonts w:ascii="Calibri Light" w:hAnsi="Calibri Light" w:cs="Calibri Light"/>
          <w:color w:val="000000"/>
          <w:sz w:val="18"/>
          <w:szCs w:val="16"/>
        </w:rPr>
        <w:t xml:space="preserve">Datum: ………………….……………………….…… </w:t>
      </w:r>
    </w:p>
    <w:p w14:paraId="55789597" w14:textId="77777777" w:rsidR="00D238BC" w:rsidRPr="00620CF8" w:rsidRDefault="00D238BC" w:rsidP="00D238BC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color w:val="000000"/>
          <w:sz w:val="18"/>
          <w:szCs w:val="16"/>
        </w:rPr>
      </w:pPr>
      <w:r w:rsidRPr="00620CF8">
        <w:rPr>
          <w:rFonts w:ascii="Calibri Light" w:hAnsi="Calibri Light" w:cs="Calibri Light"/>
          <w:color w:val="000000"/>
          <w:sz w:val="18"/>
          <w:szCs w:val="16"/>
        </w:rPr>
        <w:t>………………….…………………………………………………….</w:t>
      </w:r>
    </w:p>
    <w:p w14:paraId="0E0F95B4" w14:textId="77777777" w:rsidR="003112B0" w:rsidRPr="00620CF8" w:rsidRDefault="00D238BC" w:rsidP="00D238BC">
      <w:pPr>
        <w:spacing w:after="0" w:line="240" w:lineRule="auto"/>
        <w:jc w:val="right"/>
        <w:rPr>
          <w:rStyle w:val="TEXT"/>
          <w:rFonts w:ascii="Calibri Light" w:hAnsi="Calibri Light" w:cs="Calibri Light"/>
          <w:color w:val="auto"/>
          <w:szCs w:val="16"/>
        </w:rPr>
      </w:pPr>
      <w:r w:rsidRPr="00620CF8">
        <w:rPr>
          <w:rFonts w:ascii="Calibri Light" w:hAnsi="Calibri Light" w:cs="Calibri Light"/>
          <w:color w:val="000000"/>
          <w:sz w:val="18"/>
          <w:szCs w:val="16"/>
        </w:rPr>
        <w:t>podpis</w:t>
      </w:r>
    </w:p>
    <w:sectPr w:rsidR="003112B0" w:rsidRPr="00620CF8" w:rsidSect="00D238B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99" w:right="849" w:bottom="993" w:left="720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BD91" w14:textId="77777777" w:rsidR="00924203" w:rsidRDefault="00924203" w:rsidP="00A9456E">
      <w:pPr>
        <w:spacing w:after="0" w:line="240" w:lineRule="auto"/>
      </w:pPr>
      <w:r>
        <w:separator/>
      </w:r>
    </w:p>
  </w:endnote>
  <w:endnote w:type="continuationSeparator" w:id="0">
    <w:p w14:paraId="42DC6EA7" w14:textId="77777777" w:rsidR="00924203" w:rsidRDefault="00924203" w:rsidP="00A9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on">
    <w:panose1 w:val="00000000000000000000"/>
    <w:charset w:val="00"/>
    <w:family w:val="auto"/>
    <w:notTrueType/>
    <w:pitch w:val="variable"/>
    <w:sig w:usb0="0000008F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 Sans">
    <w:altName w:val="Open Sans Light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F646" w14:textId="77777777" w:rsidR="00CC1B23" w:rsidRDefault="00EE7ACF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073332C" wp14:editId="1E7EF049">
          <wp:simplePos x="0" y="0"/>
          <wp:positionH relativeFrom="page">
            <wp:align>center</wp:align>
          </wp:positionH>
          <wp:positionV relativeFrom="paragraph">
            <wp:posOffset>-47625</wp:posOffset>
          </wp:positionV>
          <wp:extent cx="1154430" cy="136525"/>
          <wp:effectExtent l="0" t="0" r="7620" b="0"/>
          <wp:wrapNone/>
          <wp:docPr id="12" name="Obrázek 12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CEA MOB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D931" w14:textId="77777777" w:rsidR="00924203" w:rsidRDefault="00924203" w:rsidP="00A9456E">
      <w:pPr>
        <w:spacing w:after="0" w:line="240" w:lineRule="auto"/>
      </w:pPr>
      <w:r>
        <w:separator/>
      </w:r>
    </w:p>
  </w:footnote>
  <w:footnote w:type="continuationSeparator" w:id="0">
    <w:p w14:paraId="7B0A906D" w14:textId="77777777" w:rsidR="00924203" w:rsidRDefault="00924203" w:rsidP="00A9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DBCC" w14:textId="77777777" w:rsidR="00A9456E" w:rsidRDefault="00B6585A">
    <w:pPr>
      <w:pStyle w:val="Zhlav"/>
    </w:pPr>
    <w:r>
      <w:rPr>
        <w:noProof/>
        <w:lang w:eastAsia="cs-CZ"/>
      </w:rPr>
      <w:pict w14:anchorId="05F45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5" o:spid="_x0000_s2050" type="#_x0000_t75" alt="CESTNA PROHLASENI POZADI_Page_1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110D" w14:textId="436F461A" w:rsidR="0035269D" w:rsidRPr="0068070C" w:rsidRDefault="0035269D" w:rsidP="0035269D">
    <w:pPr>
      <w:pStyle w:val="Zhlav"/>
      <w:jc w:val="right"/>
      <w:rPr>
        <w:rFonts w:cstheme="minorHAnsi"/>
        <w:b/>
        <w:sz w:val="52"/>
        <w:szCs w:val="52"/>
      </w:rPr>
    </w:pPr>
    <w:r w:rsidRPr="0068070C">
      <w:rPr>
        <w:rFonts w:cstheme="minorHAnsi"/>
        <w:b/>
        <w:sz w:val="52"/>
        <w:szCs w:val="52"/>
      </w:rPr>
      <w:t>[</w:t>
    </w:r>
    <w:r w:rsidR="0035670C">
      <w:rPr>
        <w:rFonts w:cstheme="minorHAnsi"/>
        <w:b/>
        <w:sz w:val="52"/>
        <w:szCs w:val="52"/>
      </w:rPr>
      <w:t>BAS</w:t>
    </w:r>
    <w:r w:rsidRPr="0068070C">
      <w:rPr>
        <w:rFonts w:cstheme="minorHAnsi"/>
        <w:b/>
        <w:sz w:val="52"/>
        <w:szCs w:val="52"/>
      </w:rPr>
      <w:t>]</w:t>
    </w:r>
  </w:p>
  <w:p w14:paraId="3BD60F4B" w14:textId="77777777" w:rsidR="00BF7B55" w:rsidRPr="00A864D1" w:rsidRDefault="00CC1B23" w:rsidP="003B78FE">
    <w:pPr>
      <w:pStyle w:val="Zhlav"/>
      <w:tabs>
        <w:tab w:val="clear" w:pos="4536"/>
        <w:tab w:val="clear" w:pos="9072"/>
        <w:tab w:val="right" w:pos="10337"/>
      </w:tabs>
      <w:rPr>
        <w:rFonts w:cstheme="minorHAnsi"/>
        <w:b/>
        <w:sz w:val="36"/>
      </w:rPr>
    </w:pPr>
    <w:r w:rsidRPr="00A864D1">
      <w:rPr>
        <w:rFonts w:cstheme="minorHAnsi"/>
        <w:b/>
        <w:sz w:val="36"/>
      </w:rPr>
      <w:t>PP</w:t>
    </w:r>
    <w:r w:rsidR="00BF7B55" w:rsidRPr="00A864D1">
      <w:rPr>
        <w:rFonts w:cstheme="minorHAnsi"/>
        <w:b/>
        <w:sz w:val="36"/>
      </w:rPr>
      <w:t>.0</w:t>
    </w:r>
    <w:r w:rsidR="00442574">
      <w:rPr>
        <w:rFonts w:cstheme="minorHAnsi"/>
        <w:b/>
        <w:sz w:val="36"/>
      </w:rPr>
      <w:t>2</w:t>
    </w:r>
    <w:r w:rsidR="003B78FE">
      <w:rPr>
        <w:rFonts w:cstheme="minorHAnsi"/>
        <w:b/>
        <w:sz w:val="36"/>
      </w:rPr>
      <w:tab/>
    </w:r>
  </w:p>
  <w:p w14:paraId="1E15757B" w14:textId="77777777" w:rsidR="00A9456E" w:rsidRDefault="00442574" w:rsidP="00442574">
    <w:pPr>
      <w:pStyle w:val="Zhlav"/>
      <w:rPr>
        <w:rFonts w:cstheme="minorHAnsi"/>
        <w:sz w:val="28"/>
      </w:rPr>
    </w:pPr>
    <w:r w:rsidRPr="00442574">
      <w:rPr>
        <w:rFonts w:cstheme="minorHAnsi"/>
        <w:sz w:val="28"/>
      </w:rPr>
      <w:t>ČESTNÉ PROHLÁŠENÍ</w:t>
    </w:r>
    <w:r w:rsidR="00D238BC">
      <w:rPr>
        <w:rFonts w:cstheme="minorHAnsi"/>
        <w:sz w:val="28"/>
      </w:rPr>
      <w:t xml:space="preserve"> </w:t>
    </w:r>
    <w:r w:rsidRPr="00442574">
      <w:rPr>
        <w:rFonts w:cstheme="minorHAnsi"/>
        <w:sz w:val="28"/>
      </w:rPr>
      <w:t>O splnění podmínek účasti</w:t>
    </w:r>
    <w:r w:rsidR="003C3AEB">
      <w:rPr>
        <w:rFonts w:cstheme="minorHAnsi"/>
        <w:sz w:val="28"/>
      </w:rPr>
      <w:t xml:space="preserve"> </w:t>
    </w:r>
    <w:r w:rsidR="00271908">
      <w:rPr>
        <w:rFonts w:cstheme="minorHAnsi"/>
        <w:sz w:val="28"/>
      </w:rPr>
      <w:t xml:space="preserve"> </w:t>
    </w:r>
  </w:p>
  <w:p w14:paraId="3848C33B" w14:textId="77777777" w:rsidR="00D238BC" w:rsidRPr="00A864D1" w:rsidRDefault="00D238BC" w:rsidP="00442574">
    <w:pPr>
      <w:pStyle w:val="Zhlav"/>
      <w:rPr>
        <w:rFonts w:cstheme="minorHAns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141A" w14:textId="77777777" w:rsidR="00A9456E" w:rsidRDefault="00B6585A">
    <w:pPr>
      <w:pStyle w:val="Zhlav"/>
    </w:pPr>
    <w:r>
      <w:rPr>
        <w:noProof/>
        <w:lang w:eastAsia="cs-CZ"/>
      </w:rPr>
      <w:pict w14:anchorId="06D4D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4" o:spid="_x0000_s2049" type="#_x0000_t75" alt="CESTNA PROHLASENI POZADI_Page_1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2DE"/>
    <w:multiLevelType w:val="hybridMultilevel"/>
    <w:tmpl w:val="F9CCC420"/>
    <w:lvl w:ilvl="0" w:tplc="C2ACC804">
      <w:start w:val="1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E6C4E"/>
    <w:multiLevelType w:val="hybridMultilevel"/>
    <w:tmpl w:val="7A0C9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752B"/>
    <w:multiLevelType w:val="multilevel"/>
    <w:tmpl w:val="C9F8CD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2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B0"/>
    <w:rsid w:val="000A7CE1"/>
    <w:rsid w:val="000E6770"/>
    <w:rsid w:val="00214FA5"/>
    <w:rsid w:val="002236C4"/>
    <w:rsid w:val="00225411"/>
    <w:rsid w:val="00271908"/>
    <w:rsid w:val="002835F9"/>
    <w:rsid w:val="003103EF"/>
    <w:rsid w:val="003112B0"/>
    <w:rsid w:val="0035269D"/>
    <w:rsid w:val="0035670C"/>
    <w:rsid w:val="003A40E7"/>
    <w:rsid w:val="003B3A3C"/>
    <w:rsid w:val="003B78FE"/>
    <w:rsid w:val="003C3AEB"/>
    <w:rsid w:val="003C6498"/>
    <w:rsid w:val="003C6561"/>
    <w:rsid w:val="003E7138"/>
    <w:rsid w:val="00410DD8"/>
    <w:rsid w:val="00442574"/>
    <w:rsid w:val="004D7582"/>
    <w:rsid w:val="005B644A"/>
    <w:rsid w:val="005C1426"/>
    <w:rsid w:val="00605ADF"/>
    <w:rsid w:val="00620CF8"/>
    <w:rsid w:val="00672E07"/>
    <w:rsid w:val="006F3CC7"/>
    <w:rsid w:val="00760826"/>
    <w:rsid w:val="007732C7"/>
    <w:rsid w:val="007B7F1B"/>
    <w:rsid w:val="007F2BBF"/>
    <w:rsid w:val="00804460"/>
    <w:rsid w:val="008A3695"/>
    <w:rsid w:val="00924203"/>
    <w:rsid w:val="00996434"/>
    <w:rsid w:val="009F4E61"/>
    <w:rsid w:val="00A077F5"/>
    <w:rsid w:val="00A40B40"/>
    <w:rsid w:val="00A864D1"/>
    <w:rsid w:val="00A9456E"/>
    <w:rsid w:val="00B61B7D"/>
    <w:rsid w:val="00B6585A"/>
    <w:rsid w:val="00BF7B55"/>
    <w:rsid w:val="00C017E9"/>
    <w:rsid w:val="00C6687F"/>
    <w:rsid w:val="00C76E81"/>
    <w:rsid w:val="00CC1B23"/>
    <w:rsid w:val="00D135EF"/>
    <w:rsid w:val="00D173C8"/>
    <w:rsid w:val="00D238BC"/>
    <w:rsid w:val="00EA1546"/>
    <w:rsid w:val="00ED58AF"/>
    <w:rsid w:val="00EE7ACF"/>
    <w:rsid w:val="00EF28D3"/>
    <w:rsid w:val="00F265A3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5A6FE4"/>
  <w15:docId w15:val="{6DA8F120-EDA2-499D-A41E-37ED3BA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3112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uiPriority w:val="99"/>
    <w:rsid w:val="003112B0"/>
    <w:rPr>
      <w:rFonts w:ascii="Union" w:hAnsi="Union" w:cs="Union"/>
    </w:rPr>
  </w:style>
  <w:style w:type="character" w:customStyle="1" w:styleId="TEXT">
    <w:name w:val="TEXT"/>
    <w:uiPriority w:val="99"/>
    <w:rsid w:val="003112B0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6E"/>
  </w:style>
  <w:style w:type="paragraph" w:styleId="Zpat">
    <w:name w:val="footer"/>
    <w:basedOn w:val="Normln"/>
    <w:link w:val="Zpat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6E"/>
  </w:style>
  <w:style w:type="paragraph" w:styleId="Bezmezer">
    <w:name w:val="No Spacing"/>
    <w:uiPriority w:val="1"/>
    <w:qFormat/>
    <w:rsid w:val="00A40B40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5411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25411"/>
    <w:pPr>
      <w:spacing w:after="120"/>
      <w:ind w:left="720" w:hanging="567"/>
      <w:contextualSpacing/>
      <w:jc w:val="both"/>
    </w:pPr>
    <w:rPr>
      <w:rFonts w:ascii="Arial" w:hAnsi="Arial" w:cs="Arial"/>
      <w:color w:val="4B4B4D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5819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YI CCEA MOBA</cp:lastModifiedBy>
  <cp:revision>2</cp:revision>
  <cp:lastPrinted>2019-03-10T18:03:00Z</cp:lastPrinted>
  <dcterms:created xsi:type="dcterms:W3CDTF">2020-11-02T16:02:00Z</dcterms:created>
  <dcterms:modified xsi:type="dcterms:W3CDTF">2020-11-02T16:02:00Z</dcterms:modified>
</cp:coreProperties>
</file>