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9CA5" w14:textId="2F1EE1E1" w:rsidR="00441ED6" w:rsidRPr="00441ED6" w:rsidRDefault="00C91467" w:rsidP="00441ED6">
      <w:pPr>
        <w:spacing w:after="360"/>
        <w:ind w:left="714" w:hanging="357"/>
        <w:rPr>
          <w:rFonts w:ascii="Arial" w:hAnsi="Arial" w:cs="Arial"/>
          <w:b/>
          <w:sz w:val="24"/>
          <w:szCs w:val="24"/>
        </w:rPr>
      </w:pPr>
      <w:r w:rsidRPr="00441ED6">
        <w:rPr>
          <w:rFonts w:ascii="Arial" w:hAnsi="Arial" w:cs="Arial"/>
          <w:b/>
          <w:sz w:val="20"/>
          <w:szCs w:val="20"/>
        </w:rPr>
        <w:t>Příloha</w:t>
      </w:r>
      <w:r w:rsidR="00441ED6" w:rsidRPr="00441ED6">
        <w:rPr>
          <w:rFonts w:ascii="Arial" w:hAnsi="Arial" w:cs="Arial"/>
          <w:b/>
          <w:sz w:val="20"/>
          <w:szCs w:val="20"/>
        </w:rPr>
        <w:t xml:space="preserve"> č. 1 Technická specifikace předmětu plnění</w:t>
      </w:r>
      <w:r w:rsidR="00494BE7">
        <w:rPr>
          <w:rFonts w:ascii="Arial" w:hAnsi="Arial" w:cs="Arial"/>
          <w:b/>
          <w:sz w:val="20"/>
          <w:szCs w:val="20"/>
        </w:rPr>
        <w:t xml:space="preserve"> – opakované řízení</w:t>
      </w:r>
    </w:p>
    <w:p w14:paraId="1FB4D9CB" w14:textId="77777777" w:rsidR="002D2EA0" w:rsidRPr="00441ED6" w:rsidRDefault="002D2EA0" w:rsidP="00441ED6">
      <w:pPr>
        <w:rPr>
          <w:rFonts w:ascii="Arial" w:hAnsi="Arial" w:cs="Arial"/>
          <w:b/>
          <w:iCs/>
          <w:color w:val="000000"/>
          <w:sz w:val="20"/>
          <w:szCs w:val="20"/>
        </w:rPr>
      </w:pPr>
      <w:r w:rsidRPr="00441ED6">
        <w:rPr>
          <w:rFonts w:ascii="Arial" w:hAnsi="Arial" w:cs="Arial"/>
          <w:b/>
          <w:iCs/>
          <w:color w:val="000000"/>
          <w:sz w:val="20"/>
          <w:szCs w:val="20"/>
        </w:rPr>
        <w:t xml:space="preserve">Technická specifikace </w:t>
      </w:r>
    </w:p>
    <w:p w14:paraId="4B7D524A" w14:textId="18B5B38B" w:rsidR="002D2EA0" w:rsidRPr="00C90601" w:rsidRDefault="002D2EA0" w:rsidP="002D2E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Pod názvem „Stohování“ se považuje technologie IRF, VSS,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st</w:t>
      </w:r>
      <w:r w:rsidR="002F1DBF">
        <w:rPr>
          <w:rFonts w:ascii="Arial" w:hAnsi="Arial" w:cs="Arial"/>
          <w:iCs/>
          <w:color w:val="000000"/>
          <w:sz w:val="20"/>
          <w:szCs w:val="20"/>
        </w:rPr>
        <w:t>a</w:t>
      </w:r>
      <w:r w:rsidRPr="00C90601">
        <w:rPr>
          <w:rFonts w:ascii="Arial" w:hAnsi="Arial" w:cs="Arial"/>
          <w:iCs/>
          <w:color w:val="000000"/>
          <w:sz w:val="20"/>
          <w:szCs w:val="20"/>
        </w:rPr>
        <w:t>ck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atd., u které má několik přepínačů v jednom stohu jednu konfiguraci, IP adresu,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EtherChannel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přes několik přepínačů atd.</w:t>
      </w:r>
    </w:p>
    <w:p w14:paraId="21CACE6E" w14:textId="77777777" w:rsidR="002D2EA0" w:rsidRPr="00C90601" w:rsidRDefault="002D2EA0" w:rsidP="002D2E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Pod pojmem „Počet fixních volných portů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xxxxx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po zapojení ve stohu“ se požaduje, aby po propojení požadovaného počtu přepínačů ve stohu s požadovanou propustností byl daný počet a typ portů v každém přepínači volný.  </w:t>
      </w:r>
    </w:p>
    <w:p w14:paraId="7C5E1ADD" w14:textId="77777777" w:rsidR="002D2EA0" w:rsidRPr="00C90601" w:rsidRDefault="002D2EA0" w:rsidP="002D2E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>OEM Transceiver je plně kompatibilní s originálními moduly od výrobce.  SW na aktivních prvcích sítě je musí plně podporovat. V případě problému s kompatibilitou je Dodavatel povinen po celou dobu záruky bezplatně vyměnit nekompatibilní moduly za moduly, které nebudou mít problémy s kompatibilitou. Vztahuje se to i na problémy s</w:t>
      </w:r>
      <w:r w:rsidR="00937642">
        <w:rPr>
          <w:rFonts w:ascii="Arial" w:hAnsi="Arial" w:cs="Arial"/>
          <w:iCs/>
          <w:color w:val="000000"/>
          <w:sz w:val="20"/>
          <w:szCs w:val="20"/>
        </w:rPr>
        <w:t> </w:t>
      </w:r>
      <w:r w:rsidRPr="00C90601">
        <w:rPr>
          <w:rFonts w:ascii="Arial" w:hAnsi="Arial" w:cs="Arial"/>
          <w:iCs/>
          <w:color w:val="000000"/>
          <w:sz w:val="20"/>
          <w:szCs w:val="20"/>
        </w:rPr>
        <w:t>novým SW na aktivní prvky, kde byly moduly použity.</w:t>
      </w:r>
    </w:p>
    <w:p w14:paraId="4139865F" w14:textId="77777777" w:rsidR="002D2EA0" w:rsidRDefault="002D2EA0" w:rsidP="002D2E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Certifikace IPv6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gold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logo – USGv6 – Pokud nabízené zařízení nesplňuje certifikaci „IPv6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gold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logo“, pak zadavatel požaduje, aby uchazeč v nabídce doložil formou čestného prohlášení, že nabízené výrobky plně podporují IPv6 a to zejména u: IPv6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Core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Protocols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>, IPsec, IKEv2, DHCPv6, Management (SNMP-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MIBs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>).</w:t>
      </w:r>
    </w:p>
    <w:p w14:paraId="0ABF5B65" w14:textId="07E539E2" w:rsidR="000D49E0" w:rsidRDefault="000D49E0" w:rsidP="002D2E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Veškeré licence musí být permanentní</w:t>
      </w:r>
      <w:r w:rsidR="002F1DBF">
        <w:rPr>
          <w:rFonts w:ascii="Arial" w:hAnsi="Arial" w:cs="Arial"/>
          <w:iCs/>
          <w:color w:val="000000"/>
          <w:sz w:val="20"/>
          <w:szCs w:val="20"/>
        </w:rPr>
        <w:t>.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2F1DBF">
        <w:rPr>
          <w:rFonts w:ascii="Arial" w:hAnsi="Arial" w:cs="Arial"/>
          <w:iCs/>
          <w:color w:val="000000"/>
          <w:sz w:val="20"/>
          <w:szCs w:val="20"/>
        </w:rPr>
        <w:t>P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okud výrobce nenabízí možnost permanentních licencí musí být licence nabídnuty a naceněny do </w:t>
      </w:r>
      <w:proofErr w:type="spellStart"/>
      <w:r>
        <w:rPr>
          <w:rFonts w:ascii="Arial" w:hAnsi="Arial" w:cs="Arial"/>
          <w:iCs/>
          <w:color w:val="000000"/>
          <w:sz w:val="20"/>
          <w:szCs w:val="20"/>
        </w:rPr>
        <w:t>E</w:t>
      </w:r>
      <w:r w:rsidR="002F1DBF">
        <w:rPr>
          <w:rFonts w:ascii="Arial" w:hAnsi="Arial" w:cs="Arial"/>
          <w:iCs/>
          <w:color w:val="000000"/>
          <w:sz w:val="20"/>
          <w:szCs w:val="20"/>
        </w:rPr>
        <w:t>o</w:t>
      </w:r>
      <w:r>
        <w:rPr>
          <w:rFonts w:ascii="Arial" w:hAnsi="Arial" w:cs="Arial"/>
          <w:iCs/>
          <w:color w:val="000000"/>
          <w:sz w:val="20"/>
          <w:szCs w:val="20"/>
        </w:rPr>
        <w:t>L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 xml:space="preserve"> (End </w:t>
      </w:r>
      <w:proofErr w:type="spellStart"/>
      <w:r w:rsidR="002F1DBF">
        <w:rPr>
          <w:rFonts w:ascii="Arial" w:hAnsi="Arial" w:cs="Arial"/>
          <w:iCs/>
          <w:color w:val="000000"/>
          <w:sz w:val="20"/>
          <w:szCs w:val="20"/>
        </w:rPr>
        <w:t>o</w:t>
      </w:r>
      <w:r>
        <w:rPr>
          <w:rFonts w:ascii="Arial" w:hAnsi="Arial" w:cs="Arial"/>
          <w:iCs/>
          <w:color w:val="000000"/>
          <w:sz w:val="20"/>
          <w:szCs w:val="20"/>
        </w:rPr>
        <w:t>f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0"/>
          <w:szCs w:val="20"/>
        </w:rPr>
        <w:t>Life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 xml:space="preserve"> / End </w:t>
      </w:r>
      <w:proofErr w:type="spellStart"/>
      <w:r w:rsidR="002F1DBF">
        <w:rPr>
          <w:rFonts w:ascii="Arial" w:hAnsi="Arial" w:cs="Arial"/>
          <w:iCs/>
          <w:color w:val="000000"/>
          <w:sz w:val="20"/>
          <w:szCs w:val="20"/>
        </w:rPr>
        <w:t>o</w:t>
      </w:r>
      <w:r>
        <w:rPr>
          <w:rFonts w:ascii="Arial" w:hAnsi="Arial" w:cs="Arial"/>
          <w:iCs/>
          <w:color w:val="000000"/>
          <w:sz w:val="20"/>
          <w:szCs w:val="20"/>
        </w:rPr>
        <w:t>f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 xml:space="preserve"> Support) daného zařízení</w:t>
      </w:r>
      <w:r w:rsidR="002F1DBF">
        <w:rPr>
          <w:rFonts w:ascii="Arial" w:hAnsi="Arial" w:cs="Arial"/>
          <w:iCs/>
          <w:color w:val="000000"/>
          <w:sz w:val="20"/>
          <w:szCs w:val="20"/>
        </w:rPr>
        <w:t xml:space="preserve"> a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pokud toto nebylo vyhlášeno</w:t>
      </w:r>
      <w:r w:rsidR="002F1DBF">
        <w:rPr>
          <w:rFonts w:ascii="Arial" w:hAnsi="Arial" w:cs="Arial"/>
          <w:iCs/>
          <w:color w:val="000000"/>
          <w:sz w:val="20"/>
          <w:szCs w:val="20"/>
        </w:rPr>
        <w:t>,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tak minimálně na dobu </w:t>
      </w:r>
      <w:r w:rsidR="002F1DBF">
        <w:rPr>
          <w:rFonts w:ascii="Arial" w:hAnsi="Arial" w:cs="Arial"/>
          <w:iCs/>
          <w:color w:val="000000"/>
          <w:sz w:val="20"/>
          <w:szCs w:val="20"/>
        </w:rPr>
        <w:t>8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let.</w:t>
      </w:r>
    </w:p>
    <w:p w14:paraId="6ABE0295" w14:textId="58E07F75" w:rsidR="000D49E0" w:rsidRDefault="000D49E0" w:rsidP="002D2E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Na veškeré zařízení musí být nabídnuta podpora v režimu NBD minimálně na dobu 5 let (</w:t>
      </w:r>
      <w:r w:rsidR="002F1DBF">
        <w:rPr>
          <w:rFonts w:ascii="Arial" w:hAnsi="Arial" w:cs="Arial"/>
          <w:iCs/>
          <w:color w:val="000000"/>
          <w:sz w:val="20"/>
          <w:szCs w:val="20"/>
        </w:rPr>
        <w:t xml:space="preserve">tedy alespoň </w:t>
      </w:r>
      <w:r>
        <w:rPr>
          <w:rFonts w:ascii="Arial" w:hAnsi="Arial" w:cs="Arial"/>
          <w:iCs/>
          <w:color w:val="000000"/>
          <w:sz w:val="20"/>
          <w:szCs w:val="20"/>
        </w:rPr>
        <w:t>60 měsíců) od dodání zařízení.</w:t>
      </w:r>
    </w:p>
    <w:p w14:paraId="22D470C8" w14:textId="70F4DC08" w:rsidR="002D2EA0" w:rsidRPr="00C90601" w:rsidRDefault="002D2EA0" w:rsidP="002D2EA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>IEEE 802.1</w:t>
      </w:r>
      <w:r w:rsidR="002F1DBF">
        <w:rPr>
          <w:rFonts w:ascii="Arial" w:hAnsi="Arial" w:cs="Arial"/>
          <w:iCs/>
          <w:color w:val="000000"/>
          <w:sz w:val="20"/>
          <w:szCs w:val="20"/>
        </w:rPr>
        <w:t>x</w:t>
      </w:r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– Přepínače musí ohledně 802.1</w:t>
      </w:r>
      <w:r w:rsidR="002F1DBF">
        <w:rPr>
          <w:rFonts w:ascii="Arial" w:hAnsi="Arial" w:cs="Arial"/>
          <w:iCs/>
          <w:color w:val="000000"/>
          <w:sz w:val="20"/>
          <w:szCs w:val="20"/>
        </w:rPr>
        <w:t>x</w:t>
      </w:r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minimálně splňovat:</w:t>
      </w:r>
    </w:p>
    <w:p w14:paraId="4AF76AAB" w14:textId="77777777" w:rsidR="002D2EA0" w:rsidRPr="00C90601" w:rsidRDefault="002D2EA0" w:rsidP="00836FC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>Podpora 802.1x, MAB současně na jednom fyzickém portu přepínače.</w:t>
      </w:r>
    </w:p>
    <w:p w14:paraId="10C3FCF0" w14:textId="77777777" w:rsidR="002D2EA0" w:rsidRPr="00C90601" w:rsidRDefault="002D2EA0" w:rsidP="00836FC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Logování veškerých událostí souvisejících s 802.1x nebo MAB na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Syslog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server.</w:t>
      </w:r>
    </w:p>
    <w:p w14:paraId="49CB3C5C" w14:textId="77777777" w:rsidR="002D2EA0" w:rsidRPr="00C90601" w:rsidRDefault="002D2EA0" w:rsidP="00836FC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>Podpora dynamického přidělování VLAN z RADIUS serveru.</w:t>
      </w:r>
    </w:p>
    <w:p w14:paraId="14D75F9B" w14:textId="77777777" w:rsidR="002D2EA0" w:rsidRPr="00C90601" w:rsidRDefault="002D2EA0" w:rsidP="00836FC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Podpora </w:t>
      </w:r>
      <w:proofErr w:type="spellStart"/>
      <w:r w:rsidRPr="00C90601">
        <w:rPr>
          <w:rFonts w:ascii="Arial" w:hAnsi="Arial" w:cs="Arial"/>
          <w:iCs/>
          <w:color w:val="000000"/>
          <w:sz w:val="20"/>
          <w:szCs w:val="20"/>
        </w:rPr>
        <w:t>Guest</w:t>
      </w:r>
      <w:proofErr w:type="spellEnd"/>
      <w:r w:rsidRPr="00C90601">
        <w:rPr>
          <w:rFonts w:ascii="Arial" w:hAnsi="Arial" w:cs="Arial"/>
          <w:iCs/>
          <w:color w:val="000000"/>
          <w:sz w:val="20"/>
          <w:szCs w:val="20"/>
        </w:rPr>
        <w:t xml:space="preserve"> VLAN zároveň s podporou 802.1x a MAB na jednom fyzickém portu.</w:t>
      </w:r>
    </w:p>
    <w:p w14:paraId="257B6A0B" w14:textId="77777777" w:rsidR="002D2EA0" w:rsidRDefault="002D2EA0" w:rsidP="00836FC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90601">
        <w:rPr>
          <w:rFonts w:ascii="Arial" w:hAnsi="Arial" w:cs="Arial"/>
          <w:iCs/>
          <w:color w:val="000000"/>
          <w:sz w:val="20"/>
          <w:szCs w:val="20"/>
        </w:rPr>
        <w:t>Podpora alespoň dvou RADIUS serverů.</w:t>
      </w:r>
    </w:p>
    <w:p w14:paraId="0A9FEC56" w14:textId="77777777" w:rsidR="002D2EA0" w:rsidRPr="00C90601" w:rsidRDefault="002D2EA0" w:rsidP="002D2EA0">
      <w:pPr>
        <w:pStyle w:val="Odstavecseseznamem"/>
        <w:ind w:left="1080"/>
        <w:rPr>
          <w:rFonts w:ascii="Arial" w:hAnsi="Arial" w:cs="Arial"/>
          <w:color w:val="000000"/>
          <w:sz w:val="20"/>
          <w:szCs w:val="20"/>
        </w:rPr>
      </w:pPr>
    </w:p>
    <w:p w14:paraId="3A8A4547" w14:textId="77777777" w:rsidR="00755856" w:rsidRPr="00C90601" w:rsidRDefault="00755856" w:rsidP="006826DD">
      <w:pPr>
        <w:pStyle w:val="Odstavecseseznamem"/>
        <w:rPr>
          <w:rFonts w:ascii="Arial" w:hAnsi="Arial" w:cs="Arial"/>
          <w:iCs/>
          <w:color w:val="000000"/>
          <w:sz w:val="20"/>
          <w:szCs w:val="20"/>
        </w:rPr>
      </w:pPr>
    </w:p>
    <w:p w14:paraId="65908A95" w14:textId="5BC7A426" w:rsidR="00755856" w:rsidRPr="002D7CCF" w:rsidRDefault="009007A8" w:rsidP="00755856">
      <w:pPr>
        <w:pStyle w:val="Odstavecseseznamem"/>
        <w:numPr>
          <w:ilvl w:val="1"/>
          <w:numId w:val="1"/>
        </w:numPr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P</w:t>
      </w:r>
      <w:r w:rsidR="00755856">
        <w:rPr>
          <w:rFonts w:ascii="Arial" w:hAnsi="Arial" w:cs="Arial"/>
          <w:b/>
          <w:iCs/>
          <w:color w:val="000000"/>
          <w:sz w:val="20"/>
          <w:szCs w:val="20"/>
        </w:rPr>
        <w:t xml:space="preserve">řepínač s 10G a </w:t>
      </w:r>
      <w:r w:rsidR="008D287D">
        <w:rPr>
          <w:rFonts w:ascii="Arial" w:hAnsi="Arial" w:cs="Arial"/>
          <w:b/>
          <w:iCs/>
          <w:color w:val="000000"/>
          <w:sz w:val="20"/>
          <w:szCs w:val="20"/>
        </w:rPr>
        <w:t xml:space="preserve">48x </w:t>
      </w:r>
      <w:r w:rsidR="00755856">
        <w:rPr>
          <w:rFonts w:ascii="Arial" w:hAnsi="Arial" w:cs="Arial"/>
          <w:b/>
          <w:iCs/>
          <w:color w:val="000000"/>
          <w:sz w:val="20"/>
          <w:szCs w:val="20"/>
        </w:rPr>
        <w:t>100/1000 porty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2364"/>
        <w:gridCol w:w="1618"/>
      </w:tblGrid>
      <w:tr w:rsidR="00755856" w:rsidRPr="00F061C7" w14:paraId="36DBA9E4" w14:textId="77777777" w:rsidTr="000A7A3E">
        <w:trPr>
          <w:trHeight w:val="215"/>
        </w:trPr>
        <w:tc>
          <w:tcPr>
            <w:tcW w:w="9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217581" w14:textId="77777777" w:rsidR="00755856" w:rsidRPr="003A0C85" w:rsidRDefault="00755856" w:rsidP="00207B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Minimální technické parametry požadovaných přepínačů</w:t>
            </w:r>
          </w:p>
          <w:p w14:paraId="1FA5CDFA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55856" w:rsidRPr="00F061C7" w14:paraId="1F6CF222" w14:textId="77777777" w:rsidTr="00F97831">
        <w:trPr>
          <w:trHeight w:val="576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1160E7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Požadavek na funkcionalitu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BF45EC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splnění požadované funkcionality/vlastnosti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EA5DED" w14:textId="450838B6" w:rsidR="009752FA" w:rsidRDefault="009752FA" w:rsidP="009752F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06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 (ANO/NE)</w:t>
            </w:r>
          </w:p>
          <w:p w14:paraId="3F223C37" w14:textId="77777777" w:rsidR="00755856" w:rsidRPr="003A0C85" w:rsidRDefault="009752FA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pří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padně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uvede konkrétní hodnotu nabízeného zboží</w:t>
            </w:r>
          </w:p>
        </w:tc>
      </w:tr>
      <w:tr w:rsidR="00441ED6" w:rsidRPr="00F061C7" w14:paraId="07E61611" w14:textId="77777777" w:rsidTr="0041560C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9505" w14:textId="2C5D9323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Výrobce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4A11B" w14:textId="6F842E94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Doplní dodavatel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55CCD" w14:textId="61C0EDF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34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A734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A734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13EF65A" w14:textId="77777777" w:rsidTr="0041560C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F9B4" w14:textId="6DD01423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Typ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B46CE" w14:textId="18115D2C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Doplní dodavatel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83391" w14:textId="4176AF0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734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A734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A734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9F4E62" w:rsidRPr="00F061C7" w14:paraId="5208421C" w14:textId="77777777" w:rsidTr="007A5C46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CB56205" w14:textId="77777777" w:rsidR="009F4E62" w:rsidRPr="003A0C85" w:rsidRDefault="009F4E62" w:rsidP="007A5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Základní vlastnosti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7E1C20" w14:textId="77777777" w:rsidR="009F4E62" w:rsidRPr="003A0C85" w:rsidRDefault="009F4E62" w:rsidP="007A5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09EE51" w14:textId="77777777" w:rsidR="009F4E62" w:rsidRPr="003A0C85" w:rsidRDefault="009F4E62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6110AEE1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018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Třída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5454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L2/L3 switch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EAFF3" w14:textId="767B7B6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0FD3B0B" w14:textId="77777777" w:rsidTr="001B2A39">
        <w:trPr>
          <w:trHeight w:val="261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D10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Velikost maximálně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C7A2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6A24D" w14:textId="7A3A212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16C910C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CB0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Montážní sada do standartního 19" stojanu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F573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264A9" w14:textId="2317471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4E11AFC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DF1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Stohovatelný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F4E62">
              <w:rPr>
                <w:rFonts w:ascii="Arial" w:hAnsi="Arial" w:cs="Arial"/>
                <w:color w:val="000000" w:themeColor="text1"/>
                <w:sz w:val="20"/>
                <w:szCs w:val="20"/>
              </w:rPr>
              <w:t>potřebné komponenty ke stohování musí být součástí nabídky a dodávky. Stohovací kabely musí být min. 1 m dlouhé. Stohovací porty nesmí ovlivnit počet portů požadovaných níže.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Každý switch musí být vybaven minimálně 2mi stohovacími porty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64F9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88849" w14:textId="4F0FEAF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CEAF4AE" w14:textId="77777777" w:rsidTr="001B2A39">
        <w:trPr>
          <w:trHeight w:val="28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ED7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Minimální propustnost jednoho stohovacího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5F53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D5823" w14:textId="30B4FD5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4BF6730" w14:textId="77777777" w:rsidTr="001B2A39">
        <w:trPr>
          <w:trHeight w:val="28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07F" w14:textId="6AB3A9E8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fixních portů 10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 a jejich typ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E9C3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SFP+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CC3C7" w14:textId="2A689C2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6981A37" w14:textId="77777777" w:rsidTr="001B2A39">
        <w:trPr>
          <w:trHeight w:val="401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D761" w14:textId="133E7C48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fixních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100/1000 Base-T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portů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07CF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678E1" w14:textId="0A3B1C9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FED6189" w14:textId="77777777" w:rsidTr="001B2A39">
        <w:trPr>
          <w:trHeight w:val="401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2F3" w14:textId="735E348F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Všechny porty musí být z dostupné z přední části switche včetně stohovacích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3D5F3" w14:textId="64E587E2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36D85" w14:textId="18C4D54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49BA218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733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SFP+ 10GBASE-SR, LR, LRM, ER, ZR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2141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9B403" w14:textId="5237BBE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BF8F017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45B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Přepínač musí podporovat OEM transceivery včetně diagnostiky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E47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59819" w14:textId="3F3020A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9B1A810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881" w14:textId="18559F44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Minimálně dva redundantní zdroje, vyměnitelné za provozu (hot swap)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B8E21" w14:textId="5FA685E6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8437C" w14:textId="34606B3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DA90EF6" w14:textId="77777777" w:rsidTr="001B2A39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BC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Možnost instalace SW oprav bez nutnosti restartu přepínače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53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DD45F" w14:textId="71FD4B8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649FBDF" w14:textId="77777777" w:rsidTr="001B2A39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AFD40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Výkonnostní parametry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65D04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53048" w14:textId="1D478F9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1EB5611" w14:textId="77777777" w:rsidTr="001B2A39">
        <w:trPr>
          <w:trHeight w:val="34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58F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propustnost přepínacího subsystému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1524C" w14:textId="10CBB0AB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Gbps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EF64B" w14:textId="5D5CCFB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65456F5" w14:textId="77777777" w:rsidTr="001B2A39">
        <w:trPr>
          <w:trHeight w:val="42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4F1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MAC adres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29774" w14:textId="67EBBADF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30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8EC0B" w14:textId="4C98EE2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7A91E30" w14:textId="77777777" w:rsidTr="001B2A39">
        <w:trPr>
          <w:trHeight w:val="42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3A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Všechny porty neblokované (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wirespeed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3223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36A13" w14:textId="21F6209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15395BF" w14:textId="77777777" w:rsidTr="001B2A39">
        <w:trPr>
          <w:trHeight w:val="41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F59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propustnost L3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BAF8" w14:textId="40DCCAF6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Mpps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F6648" w14:textId="7A4E394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6C90EC6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A4A611" w14:textId="74BA19A5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Všechny porty neblokované (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wirespeed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83A04F" w14:textId="4406A3FA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9D124" w14:textId="25F8E1A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4277BDD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86F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Automatická kontrola a sjednocení verze software přepínačů ve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6461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C8998" w14:textId="57F6147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8C37A52" w14:textId="77777777" w:rsidTr="001B2A39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997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Povýšení software jednotlivých přepínačů stohu bez výpadku konektivity celého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81FD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A1CE6" w14:textId="167D088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6BED306" w14:textId="77777777" w:rsidTr="001B2A39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82A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předkonfigurace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neexistujícího přepínače ve stohu před jeho připojením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99CA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BBE43" w14:textId="55BD0C5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D4C751F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805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Seskupení portů (IEEE 802.3ad) mezi různými prvky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290D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BCFB6" w14:textId="508E612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239D5F2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17C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Kterýkoli prvek ve stohu může být řídícím prvkem stohu (1:N redundance)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B0E5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168B0" w14:textId="013129C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92942F0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5106" w14:textId="1737C561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Minimální počet přepínačů ve „Stohu“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24598" w14:textId="519BCF36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4C012" w14:textId="561D45C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73AAC4E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FD16C9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fyzické vrstvy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40E31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475DE" w14:textId="3C0AFF3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0EBAAED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D9F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802.3-2005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6CA5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C93B8" w14:textId="0CEDEC6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45B6CCA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F89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802.3ad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5EFC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BB354" w14:textId="1E93C65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64FBDF6" w14:textId="77777777" w:rsidTr="001B2A3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61F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"jumbo rámců" min. 9000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bytes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01FB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E7BCA" w14:textId="262D196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860C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229CF" w:rsidRPr="00F061C7" w14:paraId="50BE0B29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C376E71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2. vrstvy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594CA5C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823CEB7" w14:textId="77777777" w:rsidR="003229CF" w:rsidRPr="003A0C85" w:rsidRDefault="003229CF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7E4DC424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051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IEEE 802.1D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29A4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61AC5" w14:textId="3AC2EBF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72E9E30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8B5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802.1Q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088F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2FE9D" w14:textId="62E26A0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DAD14C6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400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počet aktivních VLAN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0F76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12673" w14:textId="230A2A1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C42E6F4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A14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Tunelování 802.1Q v 802.1Q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322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F0C98" w14:textId="57FE94B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3242CFB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004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802.1X -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Network Access Control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E4AF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F58F3" w14:textId="5C9D20A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CEF84A7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76B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802.1s -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multiple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C588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8F3B" w14:textId="12FB7D0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9AE9022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D9A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802.1w -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BA7F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7EB66" w14:textId="54F7D91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3DBA5F7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275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802.1p - Minimální počet vnitřních front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F11C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99D7D" w14:textId="434F607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602E7F5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E19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Per VLAN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(PVRST+) nebo ekvivalentní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DA7D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D97BD" w14:textId="5735197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A4FBFDA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619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protilehlého zařízení (např. CDP, LLDP)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2CC6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87BBC" w14:textId="2B1EA85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F009E80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DEE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parametrů protilehlého zařízení (např. LLDP-MED)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6C2B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8EA47" w14:textId="522D281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3314BFC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863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Protokol pro definici šířených VLAN (např. VTP)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3C80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5D4E" w14:textId="2966BD7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F52064F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C37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jednosměrnosti optické linky (např. UDLD)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25EB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0704" w14:textId="657F34E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BAF1B7D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E71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5D70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850C2" w14:textId="5C1E58D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4FF2D88" w14:textId="77777777" w:rsidTr="0031538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4B6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E67D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32F6D" w14:textId="1343FE4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529E442" w14:textId="77777777" w:rsidTr="00315381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987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autorecovery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 chybovém stavu (UDLD,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FF5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59F38" w14:textId="327F14D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4F472A3" w14:textId="77777777" w:rsidTr="00315381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ABA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broadcast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storm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- hardwarové omezení poměru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unicast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rámců na portu v procentech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483F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80B40" w14:textId="504FE35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CBC8CE4" w14:textId="77777777" w:rsidTr="00315381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FA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5F6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odpora linkové agregace (LACP) </w:t>
            </w:r>
            <w:r w:rsidRPr="009F05F6">
              <w:rPr>
                <w:rFonts w:ascii="Arial" w:hAnsi="Arial" w:cs="Arial"/>
                <w:color w:val="000000"/>
                <w:sz w:val="20"/>
                <w:szCs w:val="20"/>
              </w:rPr>
              <w:t>minimálně 64 skupin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49A3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D0B06" w14:textId="23D1228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01472FF" w14:textId="77777777" w:rsidTr="00315381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EB0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5F6">
              <w:rPr>
                <w:rFonts w:ascii="Arial" w:hAnsi="Arial" w:cs="Arial"/>
                <w:color w:val="000000"/>
                <w:sz w:val="20"/>
                <w:szCs w:val="20"/>
              </w:rPr>
              <w:t>Minimálně 8 portů v jedné skupině linkové agregace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57FF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A470C" w14:textId="2927399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C05D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229CF" w:rsidRPr="00F061C7" w14:paraId="61846F30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B8C8019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 IP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1B024C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F33CE76" w14:textId="77777777" w:rsidR="003229CF" w:rsidRPr="003A0C85" w:rsidRDefault="003229CF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5AD988A5" w14:textId="77777777" w:rsidTr="00A0719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7AF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IP alias (více IP sítí na jednom rozhraní)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C89F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469BF" w14:textId="49033AC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9F587C8" w14:textId="77777777" w:rsidTr="00A0719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0DF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179E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E6857" w14:textId="1BF2735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E0FB120" w14:textId="77777777" w:rsidTr="00A0719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C3A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i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C6F6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B844F" w14:textId="3F40311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966CFA1" w14:textId="77777777" w:rsidTr="00A0719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FE2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 xml:space="preserve">možnost konfigurovat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FCB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04E40" w14:textId="1CA820B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15701B0" w14:textId="77777777" w:rsidTr="00A0719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404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05F6">
              <w:rPr>
                <w:rFonts w:ascii="Arial" w:hAnsi="Arial" w:cs="Arial"/>
                <w:sz w:val="20"/>
                <w:szCs w:val="20"/>
              </w:rPr>
              <w:t xml:space="preserve">Počet </w:t>
            </w:r>
            <w:proofErr w:type="spellStart"/>
            <w:r w:rsidRPr="009F05F6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9F05F6">
              <w:rPr>
                <w:rFonts w:ascii="Arial" w:hAnsi="Arial" w:cs="Arial"/>
                <w:sz w:val="20"/>
                <w:szCs w:val="20"/>
              </w:rPr>
              <w:t xml:space="preserve"> front na port – minimálně 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7007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9CE2A" w14:textId="78FAD7E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2D5395D" w14:textId="77777777" w:rsidTr="00A07199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B46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relay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8F0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7FCAC" w14:textId="4A399C3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4213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229CF" w:rsidRPr="00F061C7" w14:paraId="426545AA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066753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Směrovací protokoly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5B69A05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93F7480" w14:textId="77777777" w:rsidR="003229CF" w:rsidRPr="003A0C85" w:rsidRDefault="003229CF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2880DD73" w14:textId="77777777" w:rsidTr="00F02A40">
        <w:trPr>
          <w:trHeight w:val="241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6B9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BGP, BGPv4+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1673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1F5D6" w14:textId="0307CB2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AFE56AD" w14:textId="77777777" w:rsidTr="00F02A40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3BE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OSPFv2, OSPFv3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C0F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DF9A1" w14:textId="5D09BDA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8A335F4" w14:textId="77777777" w:rsidTr="00F02A40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05B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RIPv2,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RIPng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E3C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7F587" w14:textId="59BDC71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D720C02" w14:textId="77777777" w:rsidTr="00F02A40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996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Statické směrování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F9E8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14FE0" w14:textId="608BFE9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45AABEE" w14:textId="77777777" w:rsidTr="00F02A40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751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IS-IS, IS-IS 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F5DA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7A968" w14:textId="75B2F85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4857608" w14:textId="77777777" w:rsidTr="00F02A40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CFA8" w14:textId="1D86E516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Směrovací tabulka pro IPv4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 FIB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54629" w14:textId="32B7453F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8 000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záznamů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15C79" w14:textId="6DEEFE3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8E0F881" w14:textId="77777777" w:rsidTr="00F02A40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F636" w14:textId="6FB1FE94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Směrovací tabulka pro IPv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 ve FIB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B3F45" w14:textId="5C501D86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3 000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záznamů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7291C" w14:textId="049C977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1A5680D" w14:textId="77777777" w:rsidTr="00F02A40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44D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VRRP a VRRPv6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F5C4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49CF0" w14:textId="066BB5A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140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229CF" w:rsidRPr="00F061C7" w14:paraId="4FCE58FB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4DE3FC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Směrování </w:t>
            </w:r>
            <w:proofErr w:type="spellStart"/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multicastu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C2FDDFE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3640988" w14:textId="77777777" w:rsidR="003229CF" w:rsidRPr="003A0C85" w:rsidRDefault="003229CF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5BAB85C7" w14:textId="77777777" w:rsidTr="000B502D">
        <w:trPr>
          <w:trHeight w:val="21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865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PIM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dense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sparse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mód) pro IPv4 a IPv6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602A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CA95" w14:textId="0977091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3DF35FC" w14:textId="77777777" w:rsidTr="000B502D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005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26D7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E2FDE" w14:textId="36A4FB2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A477AE3" w14:textId="77777777" w:rsidTr="000B502D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D25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IGMPv3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F827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CA736" w14:textId="724385F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D87C08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229CF" w:rsidRPr="00F061C7" w14:paraId="48F20BB0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342401E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Bezpečnost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A276DF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B716C9" w14:textId="77777777" w:rsidR="003229CF" w:rsidRPr="003A0C85" w:rsidRDefault="003229CF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245B3D0A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43A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reverse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path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check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uRPF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AC93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60645" w14:textId="0E3AD8C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F1FDF51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7668" w14:textId="23A3BDBD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ACL na rozhraní IN/OUT (včetně virtuálních – VLAN,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loopback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, 802.1ad)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8627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5BA7B" w14:textId="029AA72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2C44B7E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10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IP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0873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0FCF0" w14:textId="020B55B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16D3611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057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ethernetové rámce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BF7F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4354A" w14:textId="07E513F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58C2123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06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ACL min. záznamů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129CA" w14:textId="0889939F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2 400 záznamů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CE7F9" w14:textId="7A3B050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B08320C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01D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IPv6 ACL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3BC4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A861F" w14:textId="453D834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1DE1D47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C79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povolené MAC adresy na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975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D1A7D" w14:textId="63E2346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386A0A2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0DF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maximální počet MAC adres na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2F9D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7E55B" w14:textId="780125B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A11530D" w14:textId="77777777" w:rsidTr="00692C9F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591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různé chování při překročení počtu MAC adres na portu (zablokování portu, blokování nové MAC adresy)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0ADE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BBD13" w14:textId="5F0FBBB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A481003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E8B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ADFB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61ECB" w14:textId="79A108C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553A65E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1AC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Kontrola ARP protokolu (např.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Dynamic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ARP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inspection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(DAI))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E4BE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1FAE9" w14:textId="31DBE94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25D3BF2" w14:textId="77777777" w:rsidTr="00692C9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494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Verifikace mapování IP-MAC (např. IP source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2F13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C36C1" w14:textId="5C91413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539D24A" w14:textId="77777777" w:rsidTr="00692C9F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5E6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802.1x autentizace i autorizace více koncových zařízení na jednom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E60D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5FB63" w14:textId="4B7F3DC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952024C" w14:textId="77777777" w:rsidTr="00692C9F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4C1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Ověřování dle IEEE 802.1x volitelně bez omezování přístupu (pro monitoring a snadné nasazení 802.1x)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57EF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413A1" w14:textId="6B711B7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A148AD7" w14:textId="77777777" w:rsidTr="00692C9F">
        <w:trPr>
          <w:trHeight w:val="495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C5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USB portu pro nahrávání konfigurace a zálohy (minimálně 1*USB port)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E5B9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C8558" w14:textId="6D374B7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926B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229CF" w:rsidRPr="00F061C7" w14:paraId="4D96FE38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1F15F9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Management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9AD051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E368B9E" w14:textId="77777777" w:rsidR="003229CF" w:rsidRPr="003A0C85" w:rsidRDefault="003229CF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1508ED05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91A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CLI rozhraní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839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17D18" w14:textId="6648133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E7A9ADE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A79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SSHv2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E3BD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AA2F7" w14:textId="7615A76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16EB101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3F3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SSHv2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B236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95C16" w14:textId="37C306E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C7D4635" w14:textId="77777777" w:rsidTr="00BD5A3F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344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omezení přístupu k managementu (SSH, SNMP) pomocí ACL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60A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DC9D" w14:textId="4FEBF36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AA351BC" w14:textId="77777777" w:rsidTr="00BD5A3F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2A8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SNMPv2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C787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6D9EE" w14:textId="29E688F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349395F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5DB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SNMPv3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EBC5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D7D9F" w14:textId="0C20786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E508BEF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A79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Sériová konzolová linka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CEB0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271B2" w14:textId="54B865C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8410AE4" w14:textId="77777777" w:rsidTr="00BD5A3F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522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DNS klient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6CA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60B01" w14:textId="41266DD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E95D1B7" w14:textId="77777777" w:rsidTr="00BD5A3F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B6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klient s MD5 autentizací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AD7A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FB73F" w14:textId="7A51DC4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73B7CCB" w14:textId="77777777" w:rsidTr="00BD5A3F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2D9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RADIUS klient pro AAA (autentizace, autorizace,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accounting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22C4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9F292" w14:textId="317C689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1DA695E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429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TACACS+ klient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AD30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E9F85" w14:textId="0CC4FF6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0D40F3C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E98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(SPAN)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CA9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FFEEF" w14:textId="7C872C7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DC7850B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46A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1 -&gt; 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8C7B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391A7" w14:textId="68C1E2D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E6F1335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B48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 -&gt; 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4E44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7283B" w14:textId="7127431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A4EAF55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C5C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ACL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mirroruje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pouze definované toky)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1128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0A2B4" w14:textId="0A44C68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8BA0733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FE7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Vzdálený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(RSPAN)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7B42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67B6E" w14:textId="0B8123D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45BA0DE" w14:textId="77777777" w:rsidTr="00BD5A3F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FA0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Syslog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DE75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08219" w14:textId="744930D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8F67AE2" w14:textId="77777777" w:rsidTr="00BD5A3F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4FC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uživatelsky modifikovatelné automatické reakce/obsluhy událostí při provozu přepínače (pomocí skriptů)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D153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72C3" w14:textId="36E4AA3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B65E9E5" w14:textId="77777777" w:rsidTr="00BD5A3F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F3F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Přepínač obsahuje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utilitu operující na linkové vrstvě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Layer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0FA1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81622" w14:textId="7D62B34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C0D5294" w14:textId="77777777" w:rsidTr="00BD5A3F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E455" w14:textId="1A5172B2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technologie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NetFlow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NetStream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sFlow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v hardware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6918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9E399" w14:textId="4E85A16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B7AB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3229CF" w:rsidRPr="00F061C7" w14:paraId="25C40722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625C41E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požadavky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1E19042" w14:textId="77777777" w:rsidR="003229CF" w:rsidRPr="003A0C85" w:rsidRDefault="003229CF" w:rsidP="003229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5681A41" w14:textId="77777777" w:rsidR="003229CF" w:rsidRPr="003A0C85" w:rsidRDefault="003229CF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50395DB4" w14:textId="77777777" w:rsidTr="00BD740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5CD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server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FCA5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254BC" w14:textId="2A1FDCB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2F6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B2F6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B2F6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92F4876" w14:textId="77777777" w:rsidTr="00BD740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9F1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DHCP server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F903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B7E0B" w14:textId="236379A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2F6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B2F6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B2F6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</w:tbl>
    <w:p w14:paraId="75FB8FE2" w14:textId="7484B9D1" w:rsidR="00755856" w:rsidRDefault="00755856" w:rsidP="00755856">
      <w:pPr>
        <w:pStyle w:val="Odstavecseseznamem"/>
        <w:ind w:left="0"/>
        <w:rPr>
          <w:rFonts w:ascii="Arial" w:hAnsi="Arial" w:cs="Arial"/>
          <w:iCs/>
          <w:color w:val="000000"/>
          <w:sz w:val="20"/>
          <w:szCs w:val="20"/>
        </w:rPr>
      </w:pPr>
    </w:p>
    <w:p w14:paraId="22D9729A" w14:textId="77777777" w:rsidR="00C80400" w:rsidRDefault="00C80400" w:rsidP="00755856">
      <w:pPr>
        <w:pStyle w:val="Odstavecseseznamem"/>
        <w:ind w:left="0"/>
        <w:rPr>
          <w:rFonts w:ascii="Arial" w:hAnsi="Arial" w:cs="Arial"/>
          <w:iCs/>
          <w:color w:val="000000"/>
          <w:sz w:val="20"/>
          <w:szCs w:val="20"/>
        </w:rPr>
      </w:pPr>
    </w:p>
    <w:p w14:paraId="07322A0F" w14:textId="6C307283" w:rsidR="00586F98" w:rsidRPr="002D7CCF" w:rsidRDefault="00586F98" w:rsidP="00586F98">
      <w:pPr>
        <w:pStyle w:val="Odstavecseseznamem"/>
        <w:numPr>
          <w:ilvl w:val="1"/>
          <w:numId w:val="1"/>
        </w:numPr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Přepínač s 10G a 24x 100/1000 porty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2364"/>
        <w:gridCol w:w="1618"/>
      </w:tblGrid>
      <w:tr w:rsidR="00586F98" w:rsidRPr="00F061C7" w14:paraId="1FA2D2C6" w14:textId="77777777" w:rsidTr="00175949">
        <w:trPr>
          <w:trHeight w:val="215"/>
        </w:trPr>
        <w:tc>
          <w:tcPr>
            <w:tcW w:w="9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843B38" w14:textId="77777777" w:rsidR="00586F98" w:rsidRPr="003A0C85" w:rsidRDefault="00586F98" w:rsidP="000B11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Minimální technické parametry požadovaných přepínačů</w:t>
            </w:r>
          </w:p>
          <w:p w14:paraId="2DE0AEE8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86F98" w:rsidRPr="00F061C7" w14:paraId="2FC270DA" w14:textId="77777777" w:rsidTr="00F97831">
        <w:trPr>
          <w:trHeight w:val="576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7CBD43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Požadavek na funkcionalitu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758A30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splnění požadované funkcionality/vlastnosti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42F48E" w14:textId="77777777" w:rsidR="00586F98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06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 (ANO/NE)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1"/>
            </w:r>
          </w:p>
          <w:p w14:paraId="7BACD05D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pří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padně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uvede konkrétní hodnotu nabízeného zboží</w:t>
            </w:r>
          </w:p>
        </w:tc>
      </w:tr>
      <w:tr w:rsidR="00441ED6" w:rsidRPr="00F061C7" w14:paraId="20C64C48" w14:textId="77777777" w:rsidTr="00686AD2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47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Výrobce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5D26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Doplní dodavatel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6D7EC" w14:textId="5B0FAF2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CE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A1CE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A1CE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4931295" w14:textId="77777777" w:rsidTr="00686AD2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2DEF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Typ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42A7A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Doplní dodavatel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E5F83" w14:textId="03BF9E2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CE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A1CE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A1CE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5E1FF6EA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7038C8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Základní vlastnosti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3F2579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68D8479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4712144D" w14:textId="77777777" w:rsidTr="0031600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4A8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Třída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6BBA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L2/L3 switch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A0DDA" w14:textId="4E0A23C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ED9FA84" w14:textId="77777777" w:rsidTr="00316001">
        <w:trPr>
          <w:trHeight w:val="486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98F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Velikost maximálně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681D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FF8D5" w14:textId="760AF9E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ADC62B2" w14:textId="77777777" w:rsidTr="0031600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6C7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Montážní sada do standartního 19" stojanu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9511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8CCF9" w14:textId="1E23169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4A9C000" w14:textId="77777777" w:rsidTr="0031600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126A" w14:textId="2299658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Stohovatelný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F4E62">
              <w:rPr>
                <w:rFonts w:ascii="Arial" w:hAnsi="Arial" w:cs="Arial"/>
                <w:color w:val="000000" w:themeColor="text1"/>
                <w:sz w:val="20"/>
                <w:szCs w:val="20"/>
              </w:rPr>
              <w:t>potřebné komponenty ke stohování musí být součástí nabídky a dodávky. Stohovací kabely musí být min. 1 m dlouhé. Stohovací porty nesmí ovlivnit počet portů požadovaných níže.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Každý switch musí být vybaven minimálně 2mi stohovacími porty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65ED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18BB8" w14:textId="4326BE3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EFA9FBC" w14:textId="77777777" w:rsidTr="00316001">
        <w:trPr>
          <w:trHeight w:val="28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093" w14:textId="34C54A12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Minimální propustnost jednoho stohovacího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268A9" w14:textId="16946481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5EC64" w14:textId="405C9E5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867A5E1" w14:textId="77777777" w:rsidTr="00316001">
        <w:trPr>
          <w:trHeight w:val="28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5A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fixních portů 10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 a jejich typ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4BD0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SFP+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4601A" w14:textId="3C32952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AEDC0C5" w14:textId="77777777" w:rsidTr="00316001">
        <w:trPr>
          <w:trHeight w:val="401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79C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fixních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100/1000 Base-T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portů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4E891" w14:textId="5560B24C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AF1DF" w14:textId="7B91633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E542206" w14:textId="77777777" w:rsidTr="00316001">
        <w:trPr>
          <w:trHeight w:val="401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9B3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Všechny porty musí být z dostupné z přední části switche včetně stohovacích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56D7D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62C74" w14:textId="13992C7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B48B847" w14:textId="77777777" w:rsidTr="0031600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BD2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SFP+ 10GBASE-SR, LR, LRM, ER, ZR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4837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467A2" w14:textId="764AF30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BD581E6" w14:textId="77777777" w:rsidTr="0031600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A2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Přepínač musí podporovat OEM transceivery včetně diagnostiky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8C48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87AA3" w14:textId="345AE0D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2E6F030" w14:textId="77777777" w:rsidTr="0031600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47B9" w14:textId="47974933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Minimálně dva redundantní zdroje, vyměnitelné za provozu (hot swap)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D3EA6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95A38" w14:textId="1D7044B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253C65D" w14:textId="77777777" w:rsidTr="00316001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CB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Možnost instalace SW oprav bez nutnosti restartu přepínače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C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1BB85" w14:textId="7707F0B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F45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14C7C08F" w14:textId="77777777" w:rsidTr="00F97831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EDD11A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Výkonnostní parametry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7B9AE7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F25C32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5F01078A" w14:textId="77777777" w:rsidTr="00BF4625">
        <w:trPr>
          <w:trHeight w:val="34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F1F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propustnost přepínacího subsystému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A27B1" w14:textId="03D9CCA9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170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Gbps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16E4B" w14:textId="48447A0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FB5965A" w14:textId="77777777" w:rsidTr="00BF4625">
        <w:trPr>
          <w:trHeight w:val="42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203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MAC adres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0753E" w14:textId="591C2843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32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E7E06" w14:textId="060A92C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C8A2239" w14:textId="77777777" w:rsidTr="00BF4625">
        <w:trPr>
          <w:trHeight w:val="423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E34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Všechny porty neblokované (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wirespeed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DA3F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80DE6" w14:textId="5EAC7D4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A20F5A5" w14:textId="77777777" w:rsidTr="00BF4625">
        <w:trPr>
          <w:trHeight w:val="41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AD3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propustnost L3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D067" w14:textId="284165A9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Mpps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8F80D" w14:textId="1A5003F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35BD243" w14:textId="77777777" w:rsidTr="00BF4625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E7C4E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Všechny porty neblokované (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wirespeed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D7F22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26365" w14:textId="0AB4BA0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185FE97" w14:textId="77777777" w:rsidTr="00BF4625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3F7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Automatická kontrola a sjednocení verze software přepínačů ve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70BF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235C7" w14:textId="52525BB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EBD5A2C" w14:textId="77777777" w:rsidTr="00BF4625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C4E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Povýšení software jednotlivých přepínačů stohu bez výpadku konektivity celého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2371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86CA8" w14:textId="3C9550E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61DE3EB" w14:textId="77777777" w:rsidTr="00BF4625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2E9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předkonfigurace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neexistujícího přepínače ve stohu před jeho připojením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E14B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D04CB" w14:textId="474D641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5701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2FF7FA5" w14:textId="77777777" w:rsidTr="00624E93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981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Seskupení portů (IEEE 802.3ad) mezi různými prvky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0B5D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E0E18" w14:textId="242EEC9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F803789" w14:textId="77777777" w:rsidTr="00624E93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970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Kterýkoli prvek ve stohu může být řídícím prvkem stohu (1:N redundance)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E1F2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E5643" w14:textId="3736D9E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1D0EDCB" w14:textId="77777777" w:rsidTr="00624E93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BD8" w14:textId="7D394E59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Minimální počet přepínačů ve „Stohu“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DE278" w14:textId="1A7FAE7C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5D8F4" w14:textId="4E537C7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F1C9E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03807C6C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4DF4B86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fyzické vrstvy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5613BD4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412049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7DE6A779" w14:textId="77777777" w:rsidTr="00283500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DDE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802.3-2005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BAAC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2B06A" w14:textId="09A58F2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80E8D45" w14:textId="77777777" w:rsidTr="00283500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CC6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802.3ad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5B0E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1A407" w14:textId="2F71749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AF7A7B1" w14:textId="77777777" w:rsidTr="00283500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32A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"jumbo rámců" min. 9000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bytes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B3A4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7229E" w14:textId="2E9322F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D630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1BECA11D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9E91627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2. vrstvy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03C2BE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152AE11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447E7F0E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8E5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A209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0B577" w14:textId="240BB64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38D4D31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1A5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802.1Q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88F2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82481" w14:textId="705D7B3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CF6D72E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2F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počet aktivních VLAN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AB8E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0595" w14:textId="4D4CE59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1F1863B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E67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Tunelování 802.1Q v 802.1Q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A31A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F9AC7" w14:textId="1A11A2F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009B7BE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594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802.1X -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Network Access Control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8DC7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DF195" w14:textId="31A5729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EC1F830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F35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802.1s -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multiple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5A85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90998" w14:textId="3328C4D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59CC13F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3FD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802.1w -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C5B3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342F6" w14:textId="3E13833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76DA724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345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802.1p - Minimální počet vnitřních front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A34F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E8EEC" w14:textId="0D9D56B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A3FB46A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B46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Per VLAN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(PVRST+) nebo ekvivalentní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34A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95F73" w14:textId="6814180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BBBBE98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357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protilehlého zařízení (např. CDP, LLDP)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5638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84CEB" w14:textId="65EB6A5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E0CEFAB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A45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parametrů protilehlého zařízení (např. LLDP-MED)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D40C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AE697" w14:textId="135B474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0DF08C5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518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Protokol pro definici šířených VLAN (např. VTP)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BA32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ED35B" w14:textId="2FC92C3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E419BE5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6F0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jednosměrnosti optické linky (např. UDLD)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0CE0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D35B2" w14:textId="53B1AB7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2437543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7CC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EB1C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931D" w14:textId="620B051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D64A638" w14:textId="77777777" w:rsidTr="0062086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47E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079F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338BE" w14:textId="5BCFF51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76E8F40" w14:textId="77777777" w:rsidTr="00620861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79F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autorecovery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 chybovém stavu (UDLD,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382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CCD58" w14:textId="53F9443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1265A27" w14:textId="77777777" w:rsidTr="00620861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3B7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broadcast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storm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- hardwarové omezení poměru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unicast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rámců na portu v procentech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89E1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6ED31" w14:textId="1CBC122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B2D5FF8" w14:textId="77777777" w:rsidTr="00620861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4C7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5F6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odpora linkové agregace (LACP) </w:t>
            </w:r>
            <w:r w:rsidRPr="009F05F6">
              <w:rPr>
                <w:rFonts w:ascii="Arial" w:hAnsi="Arial" w:cs="Arial"/>
                <w:color w:val="000000"/>
                <w:sz w:val="20"/>
                <w:szCs w:val="20"/>
              </w:rPr>
              <w:t>minimálně 64 skupin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BDB0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DAAC7" w14:textId="761075B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6824F9D" w14:textId="77777777" w:rsidTr="00620861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87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05F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Minimálně 8 portů v jedné skupině linkové agregace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0F25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C9BD0" w14:textId="7082009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533F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155EFE6D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34E45E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 IP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29DC0B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8EB4912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3A9AAD89" w14:textId="77777777" w:rsidTr="007552FC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48A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IP alias (více IP sítí na jednom rozhraní)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628B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41732" w14:textId="5CEF4AD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B686F94" w14:textId="77777777" w:rsidTr="007552FC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28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DA3A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BA3D0" w14:textId="6318390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ED254AF" w14:textId="77777777" w:rsidTr="007552FC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54E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i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F47C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2AFE3" w14:textId="3351CB7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277D26C" w14:textId="77777777" w:rsidTr="007552FC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806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 xml:space="preserve">možnost konfigurovat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616E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8B4AB" w14:textId="63F6837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B7CEFB5" w14:textId="77777777" w:rsidTr="007552FC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4BF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05F6">
              <w:rPr>
                <w:rFonts w:ascii="Arial" w:hAnsi="Arial" w:cs="Arial"/>
                <w:sz w:val="20"/>
                <w:szCs w:val="20"/>
              </w:rPr>
              <w:t xml:space="preserve">Počet </w:t>
            </w:r>
            <w:proofErr w:type="spellStart"/>
            <w:r w:rsidRPr="009F05F6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9F05F6">
              <w:rPr>
                <w:rFonts w:ascii="Arial" w:hAnsi="Arial" w:cs="Arial"/>
                <w:sz w:val="20"/>
                <w:szCs w:val="20"/>
              </w:rPr>
              <w:t xml:space="preserve"> front na port – minimálně 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EBDD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6822F" w14:textId="031E6F2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B58C659" w14:textId="77777777" w:rsidTr="007552FC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DA2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relay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FD7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6466E" w14:textId="419A2B5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61D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44103E9B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7BE1CBF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Směrovací protokoly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361B21D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5FADD80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47AE657A" w14:textId="77777777" w:rsidTr="000E662D">
        <w:trPr>
          <w:trHeight w:val="241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A89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BGP, BGPv4+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73C8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9779B" w14:textId="11951BE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675EAD6" w14:textId="77777777" w:rsidTr="000E662D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CFF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OSPFv2, OSPFv3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032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1D3C4" w14:textId="205CC6B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D10A9B0" w14:textId="77777777" w:rsidTr="000E662D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C50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RIPv2,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RIPng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24C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15117" w14:textId="2240F54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8B07936" w14:textId="77777777" w:rsidTr="000E662D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7F9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Statické směrování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E3FC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10F9B" w14:textId="310DD27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5B67417" w14:textId="77777777" w:rsidTr="000E662D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E68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IS-IS, IS-IS 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6C80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549A1" w14:textId="7A4F47B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9CEDCED" w14:textId="77777777" w:rsidTr="000E662D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5E97" w14:textId="65373081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Směrovací tabulka pro IPv4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 FIB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97E3B" w14:textId="246EFAAA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000 záznamů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C59D3" w14:textId="4E7F0B5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B07F273" w14:textId="77777777" w:rsidTr="000E662D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51CD" w14:textId="160E8372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Směrovací tabulka pro IPv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 ve FIB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52049" w14:textId="342DDD43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000 záznamů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438E9" w14:textId="7AE252E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C717DEC" w14:textId="77777777" w:rsidTr="000E662D">
        <w:trPr>
          <w:trHeight w:val="23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FB4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VRRP a VRRPv6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0699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EE845" w14:textId="579278E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D74A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6B7B52E2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F316B8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Směrování </w:t>
            </w:r>
            <w:proofErr w:type="spellStart"/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multicastu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BB789E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D0F3545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43D73A36" w14:textId="77777777" w:rsidTr="0062404B">
        <w:trPr>
          <w:trHeight w:val="214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987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PIM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dense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sparse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mód) pro IPv4 a IPv6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2054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20143" w14:textId="348AD54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29BCA03" w14:textId="77777777" w:rsidTr="0062404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FF6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3382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E4EA5" w14:textId="4D243A9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DB9EB08" w14:textId="77777777" w:rsidTr="0062404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A62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IGMPv3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0784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2AED5" w14:textId="01E9799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553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248837B7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07A80F3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Bezpečnost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6B1CB76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DD737E5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5C0F1E50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340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reverse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path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check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uRPF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FEF5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E299C" w14:textId="1342476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E2D47BE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B85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ACL na rozhraní IN/OUT (včetně virtuálních – VLAN,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loopback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, 802.1ad)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E637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B2DEA" w14:textId="70B9A06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E6D94D4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26C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IP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A89B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22120" w14:textId="1C4C019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03AB5D8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587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ethernetové rámce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AF3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25B05" w14:textId="2AE5B3B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1A7A8CC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EFF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ACL min. záznamů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7CD89" w14:textId="5E8E150D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2 400 záznamů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4EA92" w14:textId="492CD76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B82927F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781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IPv6 ACL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21BD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2BDA7" w14:textId="5850C61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46BA7E6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026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Možnost definovat povolené MAC adresy na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720F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8D337" w14:textId="2DCD20C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19460FC" w14:textId="77777777" w:rsidTr="009943D9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CE8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maximální počet MAC adres na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44F8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B2417" w14:textId="316E33E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05DA2CB" w14:textId="77777777" w:rsidTr="009943D9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5E7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různé chování při překročení počtu MAC adres na portu (zablokování portu, blokování nové MAC adresy)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8E60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E41C3" w14:textId="6BC9E9B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3303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731EA28" w14:textId="77777777" w:rsidTr="00B42425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0E2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9CD4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5B733" w14:textId="593698D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4AAEE88" w14:textId="77777777" w:rsidTr="00B42425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D7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Kontrola ARP protokolu (např.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Dynamic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ARP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inspection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(DAI))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7C5E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EF146" w14:textId="1E919AF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0E3AF95" w14:textId="77777777" w:rsidTr="00B42425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CB0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Verifikace mapování IP-MAC (např. IP source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263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F84BB" w14:textId="52F3A89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ED28620" w14:textId="77777777" w:rsidTr="00B42425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C31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802.1x autentizace i autorizace více koncových zařízení na jednom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F382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9BC88" w14:textId="68966F2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A92739A" w14:textId="77777777" w:rsidTr="00B42425">
        <w:trPr>
          <w:trHeight w:val="48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2F8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Ověřování dle IEEE 802.1x volitelně bez omezování přístupu (pro monitoring a snadné nasazení 802.1x)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B0BF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764CB" w14:textId="6E3433D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B048428" w14:textId="77777777" w:rsidTr="00B42425">
        <w:trPr>
          <w:trHeight w:val="495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2B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USB portu pro nahrávání konfigurace a zálohy (minimálně 1*USB port)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92B1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694BB" w14:textId="63B6A4A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24BC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1B9FA7A2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4EAB2D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Management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09C379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19CE8E7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26D80544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B0C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CLI rozhraní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1256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4A91A" w14:textId="4E3E455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AE70289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CBB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SSHv2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AB07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04514" w14:textId="45F6BDB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C08DE3C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F56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SSHv2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B034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A721F" w14:textId="25DA297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88A166C" w14:textId="77777777" w:rsidTr="008056DB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8ED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omezení přístupu k managementu (SSH, SNMP) pomocí ACL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CA2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AABB5" w14:textId="3D76B03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7BF252B" w14:textId="77777777" w:rsidTr="008056DB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F4A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SNMPv2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815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960B1" w14:textId="0D525DD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A9A2B1F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A54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SNMPv3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F948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0D361" w14:textId="2BE59A6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9BD567E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19E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Sériová konzolová linka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FA45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1378F" w14:textId="226130D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DB0A733" w14:textId="77777777" w:rsidTr="008056DB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473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DNS klient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C3F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E3F56" w14:textId="059B96A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8BF5EFA" w14:textId="77777777" w:rsidTr="008056DB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2B0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klient s MD5 autentizací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E09F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18746" w14:textId="3CEE4EE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49847CC" w14:textId="77777777" w:rsidTr="008056DB">
        <w:trPr>
          <w:trHeight w:val="300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486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RADIUS klient pro AAA (autentizace, autorizace,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accounting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672D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14607" w14:textId="1D5567B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E574AB7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1B0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TACACS+ klient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3AA3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4CF72" w14:textId="70784D4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025B806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237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(SPAN)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ECBD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FDC5D" w14:textId="5239F51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34BE221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88A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1 -&gt; 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4840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8CE37" w14:textId="147D1C4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73DB794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F72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 -&gt; 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BC9D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A1113" w14:textId="1EB3636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16750D2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930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ACL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mirroruje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pouze definované toky)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CC9C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6DD5E" w14:textId="62F85CE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47A23E0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2A8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Vzdálený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(RSPAN)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07DA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01673" w14:textId="6D11BE0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6F973C2" w14:textId="77777777" w:rsidTr="008056DB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2A0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Syslog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B5C3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D09B1" w14:textId="5CB3C26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8519ED0" w14:textId="77777777" w:rsidTr="008056DB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DCF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Podpora uživatelsky modifikovatelné automatické reakce/obsluhy událostí při provozu přepínače (pomocí skriptů)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C344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DFF8E" w14:textId="773685C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D11219B" w14:textId="77777777" w:rsidTr="008056DB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5C3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Přepínač obsahuje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utilitu operující na linkové vrstvě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Layer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BA5D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63021" w14:textId="01B6BCE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F11FFA0" w14:textId="77777777" w:rsidTr="008056DB">
        <w:trPr>
          <w:trHeight w:val="48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F2F3" w14:textId="38A5DAAE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technologie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NetFlow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NetStream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sFlow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v hardware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F449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75FC6" w14:textId="5A7A620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654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586F98" w:rsidRPr="00F061C7" w14:paraId="5A0E1783" w14:textId="77777777" w:rsidTr="00F97831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888F05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požadavky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1E369E4" w14:textId="77777777" w:rsidR="00586F98" w:rsidRPr="003A0C85" w:rsidRDefault="00586F98" w:rsidP="000B11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C6216B5" w14:textId="77777777" w:rsidR="00586F98" w:rsidRPr="003A0C85" w:rsidRDefault="00586F98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4E4C4D30" w14:textId="77777777" w:rsidTr="004E2D5E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DCD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server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E408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DB1D7" w14:textId="360E9CF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651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D3651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D3651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B39CDD1" w14:textId="77777777" w:rsidTr="004E2D5E">
        <w:trPr>
          <w:trHeight w:val="300"/>
        </w:trPr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FA3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DHCP server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1BAC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7E646" w14:textId="69A7CE2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651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D3651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D3651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</w:tbl>
    <w:p w14:paraId="6399A237" w14:textId="77777777" w:rsidR="00586F98" w:rsidRDefault="00586F98" w:rsidP="00586F98">
      <w:pPr>
        <w:pStyle w:val="Odstavecseseznamem"/>
        <w:ind w:left="0"/>
        <w:rPr>
          <w:rFonts w:ascii="Arial" w:hAnsi="Arial" w:cs="Arial"/>
          <w:iCs/>
          <w:color w:val="000000"/>
          <w:sz w:val="20"/>
          <w:szCs w:val="20"/>
        </w:rPr>
      </w:pPr>
    </w:p>
    <w:p w14:paraId="360D3725" w14:textId="77777777" w:rsidR="00755856" w:rsidRDefault="00755856" w:rsidP="00755856">
      <w:pPr>
        <w:pStyle w:val="Odstavecseseznamem"/>
        <w:ind w:left="816" w:firstLine="264"/>
        <w:rPr>
          <w:rFonts w:ascii="Arial" w:hAnsi="Arial" w:cs="Arial"/>
          <w:sz w:val="20"/>
          <w:szCs w:val="20"/>
        </w:rPr>
      </w:pPr>
      <w:bookmarkStart w:id="0" w:name="_Hlk36110879"/>
    </w:p>
    <w:p w14:paraId="34095C16" w14:textId="08D27D9F" w:rsidR="00755856" w:rsidRPr="00750F1E" w:rsidRDefault="00755856" w:rsidP="00750F1E">
      <w:pPr>
        <w:pStyle w:val="Odstavecseseznamem"/>
        <w:numPr>
          <w:ilvl w:val="1"/>
          <w:numId w:val="1"/>
        </w:numPr>
        <w:rPr>
          <w:rFonts w:ascii="Arial" w:hAnsi="Arial" w:cs="Arial"/>
          <w:b/>
          <w:color w:val="000000"/>
          <w:sz w:val="20"/>
          <w:szCs w:val="20"/>
        </w:rPr>
      </w:pPr>
      <w:r w:rsidRPr="00750F1E">
        <w:rPr>
          <w:rFonts w:ascii="Arial" w:hAnsi="Arial" w:cs="Arial"/>
          <w:b/>
          <w:iCs/>
          <w:color w:val="000000"/>
          <w:sz w:val="20"/>
          <w:szCs w:val="20"/>
        </w:rPr>
        <w:t xml:space="preserve">Rychlý </w:t>
      </w:r>
      <w:r w:rsidR="004335C7" w:rsidRPr="00750F1E">
        <w:rPr>
          <w:rFonts w:ascii="Arial" w:hAnsi="Arial" w:cs="Arial"/>
          <w:b/>
          <w:iCs/>
          <w:color w:val="000000"/>
          <w:sz w:val="20"/>
          <w:szCs w:val="20"/>
        </w:rPr>
        <w:t xml:space="preserve">48x </w:t>
      </w:r>
      <w:r w:rsidR="009F4E62">
        <w:rPr>
          <w:rFonts w:ascii="Arial" w:hAnsi="Arial" w:cs="Arial"/>
          <w:b/>
          <w:iCs/>
          <w:color w:val="000000"/>
          <w:sz w:val="20"/>
          <w:szCs w:val="20"/>
        </w:rPr>
        <w:t>1/</w:t>
      </w:r>
      <w:r w:rsidR="00882F08" w:rsidRPr="00750F1E">
        <w:rPr>
          <w:rFonts w:ascii="Arial" w:hAnsi="Arial" w:cs="Arial"/>
          <w:b/>
          <w:iCs/>
          <w:color w:val="000000"/>
          <w:sz w:val="20"/>
          <w:szCs w:val="20"/>
        </w:rPr>
        <w:t>10</w:t>
      </w:r>
      <w:r w:rsidR="00752EDC">
        <w:rPr>
          <w:rFonts w:ascii="Arial" w:hAnsi="Arial" w:cs="Arial"/>
          <w:b/>
          <w:iCs/>
          <w:color w:val="000000"/>
          <w:sz w:val="20"/>
          <w:szCs w:val="20"/>
        </w:rPr>
        <w:t>/25</w:t>
      </w:r>
      <w:r w:rsidR="00882F08" w:rsidRPr="00750F1E">
        <w:rPr>
          <w:rFonts w:ascii="Arial" w:hAnsi="Arial" w:cs="Arial"/>
          <w:b/>
          <w:iCs/>
          <w:color w:val="000000"/>
          <w:sz w:val="20"/>
          <w:szCs w:val="20"/>
        </w:rPr>
        <w:t>G přepínač s</w:t>
      </w:r>
      <w:r w:rsidR="00854C83" w:rsidRPr="00750F1E">
        <w:rPr>
          <w:rFonts w:ascii="Arial" w:hAnsi="Arial" w:cs="Arial"/>
          <w:b/>
          <w:iCs/>
          <w:color w:val="000000"/>
          <w:sz w:val="20"/>
          <w:szCs w:val="20"/>
        </w:rPr>
        <w:t> </w:t>
      </w:r>
      <w:r w:rsidR="00451D5F">
        <w:rPr>
          <w:rFonts w:ascii="Arial" w:hAnsi="Arial" w:cs="Arial"/>
          <w:b/>
          <w:iCs/>
          <w:color w:val="000000"/>
          <w:sz w:val="20"/>
          <w:szCs w:val="20"/>
        </w:rPr>
        <w:t>4</w:t>
      </w:r>
      <w:r w:rsidR="00451D5F" w:rsidRPr="00750F1E">
        <w:rPr>
          <w:rFonts w:ascii="Arial" w:hAnsi="Arial" w:cs="Arial"/>
          <w:b/>
          <w:iCs/>
          <w:color w:val="000000"/>
          <w:sz w:val="20"/>
          <w:szCs w:val="20"/>
        </w:rPr>
        <w:t xml:space="preserve">x </w:t>
      </w:r>
      <w:r w:rsidRPr="00750F1E">
        <w:rPr>
          <w:rFonts w:ascii="Arial" w:hAnsi="Arial" w:cs="Arial"/>
          <w:b/>
          <w:iCs/>
          <w:color w:val="000000"/>
          <w:sz w:val="20"/>
          <w:szCs w:val="20"/>
        </w:rPr>
        <w:t>100</w:t>
      </w:r>
      <w:r w:rsidR="00882F08" w:rsidRPr="00750F1E">
        <w:rPr>
          <w:rFonts w:ascii="Arial" w:hAnsi="Arial" w:cs="Arial"/>
          <w:b/>
          <w:iCs/>
          <w:color w:val="000000"/>
          <w:sz w:val="20"/>
          <w:szCs w:val="20"/>
        </w:rPr>
        <w:t xml:space="preserve">G </w:t>
      </w:r>
      <w:proofErr w:type="spellStart"/>
      <w:r w:rsidR="00882F08" w:rsidRPr="00750F1E">
        <w:rPr>
          <w:rFonts w:ascii="Arial" w:hAnsi="Arial" w:cs="Arial"/>
          <w:b/>
          <w:iCs/>
          <w:color w:val="000000"/>
          <w:sz w:val="20"/>
          <w:szCs w:val="20"/>
        </w:rPr>
        <w:t>uplinkem</w:t>
      </w:r>
      <w:proofErr w:type="spellEnd"/>
      <w:r w:rsidRPr="00750F1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8"/>
        <w:gridCol w:w="2364"/>
        <w:gridCol w:w="1732"/>
      </w:tblGrid>
      <w:tr w:rsidR="00755856" w:rsidRPr="00F061C7" w14:paraId="303AD1A7" w14:textId="77777777" w:rsidTr="00441ED6">
        <w:trPr>
          <w:trHeight w:val="215"/>
        </w:trPr>
        <w:tc>
          <w:tcPr>
            <w:tcW w:w="9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1E8311" w14:textId="77777777" w:rsidR="00755856" w:rsidRPr="003A0C85" w:rsidRDefault="00755856" w:rsidP="00207B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Minimální technické parametry požadovaných přepínačů</w:t>
            </w:r>
          </w:p>
          <w:p w14:paraId="3B972387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55856" w:rsidRPr="00F061C7" w14:paraId="6DE2CD06" w14:textId="77777777" w:rsidTr="00441ED6">
        <w:trPr>
          <w:trHeight w:val="576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89C4D0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Požadavek na funkcionalitu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5054E6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splnění požadované funkcionality/vlastnosti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D5E6A0" w14:textId="77777777" w:rsidR="009752FA" w:rsidRDefault="009752FA" w:rsidP="009752F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06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 (ANO/NE)</w:t>
            </w:r>
            <w:r w:rsidR="00D02B79"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02B79"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2"/>
            </w:r>
          </w:p>
          <w:p w14:paraId="43FD779E" w14:textId="77777777" w:rsidR="00755856" w:rsidRPr="003A0C85" w:rsidRDefault="009752FA" w:rsidP="009752F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pří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padně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uvede konkrétní hodnotu nabízeného zboží</w:t>
            </w:r>
          </w:p>
        </w:tc>
      </w:tr>
      <w:tr w:rsidR="00441ED6" w:rsidRPr="00F061C7" w14:paraId="1DC56749" w14:textId="77777777" w:rsidTr="002F2D42">
        <w:trPr>
          <w:trHeight w:val="576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63DE3" w14:textId="7F03A1C9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Výrobce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10056" w14:textId="496296C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6B909" w14:textId="663E31F8" w:rsidR="00441ED6" w:rsidRPr="00C90601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9E23DC1" w14:textId="77777777" w:rsidTr="002F2D42">
        <w:trPr>
          <w:trHeight w:val="576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85093" w14:textId="7B0FD859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Typ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7E6D4" w14:textId="29EBC5B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F1B2D" w14:textId="550BFEC7" w:rsidR="00441ED6" w:rsidRPr="00C90601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141A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47C1666A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E05D36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Základní vlastnosti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64A82D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2948BBA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75767842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D67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Třída zařízení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B350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L2/L3 switch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F240A" w14:textId="3C11007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BBB3CB7" w14:textId="77777777" w:rsidTr="00441ED6">
        <w:trPr>
          <w:trHeight w:val="486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7A1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Velikost maximálně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8461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54DEC" w14:textId="734BE4B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A5D455B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F41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Montážní sada do standartního 19" stojanu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6399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BC765" w14:textId="41923A9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30B070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A1D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Stohovatelný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F1FD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4CB60" w14:textId="21DF75E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AD178E5" w14:textId="77777777" w:rsidTr="00441ED6">
        <w:trPr>
          <w:trHeight w:val="28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79A0" w14:textId="4ECBEAB0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volných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fixních portů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 a jejich typ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po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sestohování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přepínače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BC00B" w14:textId="22D32876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4x QSFP28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36CCA" w14:textId="14B9C7E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C5DCD91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12B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Stohovatelný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F4E62">
              <w:rPr>
                <w:rFonts w:ascii="Arial" w:hAnsi="Arial" w:cs="Arial"/>
                <w:color w:val="000000" w:themeColor="text1"/>
                <w:sz w:val="20"/>
                <w:szCs w:val="20"/>
              </w:rPr>
              <w:t>potřebné komponenty ke stohování musí být součástí nabídky a dodávky. Stohovací kabely musí být min. 1 m dlouhé. Stohovací porty nesmí ovlivnit počet portů požadovaných níže.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Každý switch musí být vybaven minimálně 2mi stohovacími porty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BEB8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71C83" w14:textId="3635AA6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9B37852" w14:textId="77777777" w:rsidTr="00441ED6">
        <w:trPr>
          <w:trHeight w:val="28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16C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Minimální propustnost jednoho stohovacího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BC296" w14:textId="551BC538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4E7F6" w14:textId="43D6021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D63BD39" w14:textId="77777777" w:rsidTr="00441ED6">
        <w:trPr>
          <w:trHeight w:val="28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B82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Kompatibilita 100G portů se 40G moduly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10E55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F9C15" w14:textId="041ADE5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697F61F" w14:textId="77777777" w:rsidTr="00441ED6">
        <w:trPr>
          <w:trHeight w:val="28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2D9D" w14:textId="6B7ACF4D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fixních portů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1/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752EDC">
              <w:rPr>
                <w:rFonts w:ascii="Arial" w:hAnsi="Arial" w:cs="Arial"/>
                <w:color w:val="000000"/>
                <w:sz w:val="20"/>
                <w:szCs w:val="20"/>
              </w:rPr>
              <w:t>/25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 a jejich typ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5CE2F" w14:textId="768B8CCD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min. 48 SFP</w:t>
            </w:r>
            <w:r w:rsidR="00752EDC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39501" w14:textId="15D042A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51F990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C3E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SFP+ 10GBASE-SR, LR, LRM, ER, ZR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E2B9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A5D07" w14:textId="7199464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4C837BF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D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Podpora QSFP+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eSR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, LX a LR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7576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0DC17" w14:textId="202ABEB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DE1414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689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Přepínač musí podporovat OEM transceivery včetně diagnostiky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D1AC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9835C" w14:textId="22E2EB3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494E914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21D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Redundantní interní napájecí zdroje, vyměnitelné za chodu - požadováno a součásti dodávky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6A43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629F8" w14:textId="76665F1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240518F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AA3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Redundantní ventilátor, vyměnitelný za chodu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5B74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620AD" w14:textId="5059F0F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10BB67C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41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Předo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-zadní chlazení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(nasávání přes porty)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77E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863DC" w14:textId="257DC27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B043114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521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směrovacích protokolů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37A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D1967" w14:textId="649B2D4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D368513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89A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AFD">
              <w:rPr>
                <w:rFonts w:ascii="Arial" w:hAnsi="Arial" w:cs="Arial"/>
                <w:color w:val="000000"/>
                <w:sz w:val="20"/>
                <w:szCs w:val="20"/>
              </w:rPr>
              <w:t>Možnost instalace SW oprav bez nutnosti restartu přepínače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CA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BB8A0" w14:textId="3025881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6006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79B8DDBB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9C1786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Výkonnostní parametry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23F3FA2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78D610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17233200" w14:textId="77777777" w:rsidTr="00441ED6">
        <w:trPr>
          <w:trHeight w:val="34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386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propustnost přepínacího subsystému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4CA92" w14:textId="7B7E36CB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min. 2,1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Tbps</w:t>
            </w:r>
            <w:proofErr w:type="spellEnd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C317C" w14:textId="0DF3494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C217B50" w14:textId="77777777" w:rsidTr="00441ED6">
        <w:trPr>
          <w:trHeight w:val="26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D63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propustnost přepínacího subsystému ve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8F8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200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66445" w14:textId="494F4AA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14C4CA7" w14:textId="77777777" w:rsidTr="00441ED6">
        <w:trPr>
          <w:trHeight w:val="42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9A8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B0E">
              <w:rPr>
                <w:rFonts w:ascii="Arial" w:hAnsi="Arial" w:cs="Arial"/>
                <w:color w:val="000000"/>
                <w:sz w:val="20"/>
                <w:szCs w:val="20"/>
              </w:rPr>
              <w:t>Podpora MAC adres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83D2E" w14:textId="0E4CD6D5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B0E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 w:rsidR="004C51B1" w:rsidRPr="002B4B0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2B4B0E">
              <w:rPr>
                <w:rFonts w:ascii="Arial" w:hAnsi="Arial" w:cs="Arial"/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FB9EB" w14:textId="01EF363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BA49476" w14:textId="77777777" w:rsidTr="00441ED6">
        <w:trPr>
          <w:trHeight w:val="42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8C2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Všechny porty neblokované (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wirespeed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F1DD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9BC2C" w14:textId="5100B8F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B42C946" w14:textId="77777777" w:rsidTr="00441ED6">
        <w:trPr>
          <w:trHeight w:val="41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60B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Minimální paketový výkon přepínače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0AE5" w14:textId="112DF344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milionu paketů/vteřinu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DD8CC" w14:textId="23C5EBA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717B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13DBADBA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3060FE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Vlastnosti stohování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705AC97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BAFF2A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0EBF781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664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Minimální počet přepínačů ve stohu (VSS, IRF,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stack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483F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864C9" w14:textId="0D7FCAD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C73FE3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FAF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Automatická kontrola a sjednocení verze software přepínačů ve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EFC8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A60E5" w14:textId="7A9612C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311AC21" w14:textId="77777777" w:rsidTr="00441ED6">
        <w:trPr>
          <w:trHeight w:val="48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79B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Povýšení software jednotlivých přepínačů stohu bez výpadku konektivity celého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562D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E2015" w14:textId="6A5BCA6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40EF506" w14:textId="77777777" w:rsidTr="00441ED6">
        <w:trPr>
          <w:trHeight w:val="48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5A6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předkonfigurace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neexistujícího přepínače ve stohu před jeho připojením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A419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40B36" w14:textId="5E71283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8B902BA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E24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Seskupení portů (IEEE 802.3ad) mezi různými prvky stohu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F51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7240" w14:textId="36217CE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82277A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6E9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Kterýkoli prvek ve stohu může být řídícím prvkem stohu (1:N redundance)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25D1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A3651" w14:textId="3DC2AF5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504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4F1DD0F1" w14:textId="77777777" w:rsidTr="00441ED6">
        <w:trPr>
          <w:trHeight w:val="33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55EECE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fyzické vrstvy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B72F33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29A939E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41156839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7E6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802.3-2005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EE88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B0B82" w14:textId="29D8ACC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138D593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1F0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802.3ad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05FD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86EA0" w14:textId="7869DBA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CFC6270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665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"jumbo rámců" min. 9000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bytes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197E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E94B9" w14:textId="101CBC2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90F6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6BA963C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592573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2. vrstvy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FE808C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D96578B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19DA2B0F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EC4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5A2E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651BA" w14:textId="5DF445B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576124C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93C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802.1Q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CDF8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87039" w14:textId="7F240A3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8A62BE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D46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počet aktivních VLAN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9A2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B9C40" w14:textId="24AA01A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FB932B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F37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Tunelování 802.1Q v 802.1Q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D252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73717" w14:textId="290D695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FF6E0C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5E2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802.1X -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Network Access Control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470F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F283A" w14:textId="028DE42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8F3AC24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3CD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802.1s -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multiple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CB1F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0A81" w14:textId="1876679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F7E1A2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9A2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802.1w -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A81E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73B62" w14:textId="1170C0E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DC87E34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5E9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802.1p - Minimální počet vnitřních front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00D4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C2F1" w14:textId="2DA565D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287F96F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64E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Per VLAN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(PVRST+) nebo ekvivalentní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123B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3253A" w14:textId="3D40AF9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4DE5DA3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0F9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protilehlého zařízení (např. CDP, LLDP)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7B57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AB854" w14:textId="759DF0F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7853AF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F8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parametrů protilehlého zařízení (např. LLDP-MED)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BE42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C20DC" w14:textId="47318F1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9A4A929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D60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Protokol pro definici šířených VLAN (např. VTP)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477E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8C830" w14:textId="534B461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9806997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6DE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jednosměrnosti optické linky (např. UDLD)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7E36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AE8C3" w14:textId="09CCA6F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0FA63AA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9D4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245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01D21" w14:textId="0B2D231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9BB6EFC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411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391A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88BE3" w14:textId="5DA75A3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E693C3D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C7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autorecovery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 chybovém stavu (UDLD,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037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4ADB8" w14:textId="783D6A7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1859B39" w14:textId="77777777" w:rsidTr="00441ED6">
        <w:trPr>
          <w:trHeight w:val="48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EC8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broadcast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storm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- hardwarové omezení poměru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unicast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rámců na portu v procentech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580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D679" w14:textId="672A39A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F7E01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3B6AD3B2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A0CD8B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 IP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FA46A7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87569DC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0FC68036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250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IP alias (více IP sítí na jednom rozhraní)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1AE2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2C684" w14:textId="143D0D5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97B63A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4B5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3490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47864" w14:textId="0534632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A56C526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CB6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i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6E2F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D1E0D" w14:textId="45CD4FC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D48D819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06E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 xml:space="preserve">možnost konfigurovat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41D1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DE722" w14:textId="707B238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DB6659C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FB4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relay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44C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587C5" w14:textId="3F0E7A1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D39E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1FDB2DF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64F1BB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Směrovací protokoly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09A6786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E8282A7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49C64D0C" w14:textId="77777777" w:rsidTr="00441ED6">
        <w:trPr>
          <w:trHeight w:val="241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1D5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BGP, BGPv4+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2C2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82EBF" w14:textId="72B4B04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A7007E9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A24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OSPFv2, OSPFv3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13E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4286F" w14:textId="18DA8D7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D1EAB70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4A7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RIPv2,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RIPng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82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3CA8F" w14:textId="1371348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149A2B9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D03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Statické směrování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7905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A3D98" w14:textId="78F9821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764A13A" w14:textId="77777777" w:rsidTr="00441ED6">
        <w:trPr>
          <w:trHeight w:val="234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570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IS-IS, IS-IS 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B1D0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66B71" w14:textId="16FFFAF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9A33C00" w14:textId="77777777" w:rsidTr="00441ED6">
        <w:trPr>
          <w:trHeight w:val="234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303" w14:textId="0322640E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Směrovací tabulka pro IPv4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 FIB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0E29F" w14:textId="0B172DAD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min.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000 záznamů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2C103" w14:textId="754C2E3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3F8D6D0" w14:textId="77777777" w:rsidTr="00441ED6">
        <w:trPr>
          <w:trHeight w:val="234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9068" w14:textId="484EDBF2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Směrovací tabulka pro IPv6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 FIB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DDFC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75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 000 záznamů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E30F3" w14:textId="06952B2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E7CF11C" w14:textId="77777777" w:rsidTr="00441ED6">
        <w:trPr>
          <w:trHeight w:val="234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98B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virtuálních směrovacích instancí (VRF)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FA1C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min. 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F3E12" w14:textId="23A53BB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C7FCF0F" w14:textId="77777777" w:rsidTr="00441ED6">
        <w:trPr>
          <w:trHeight w:val="234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9E5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VRRP a VRRPv6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8F09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24578" w14:textId="14F1302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3D27D10" w14:textId="77777777" w:rsidTr="00441ED6">
        <w:trPr>
          <w:trHeight w:val="234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2A58" w14:textId="233B8280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technologie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VXLAN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 L2/L3 balancování, min. 10 cest.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licence 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VxLAN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musí být součástí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05F2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B494" w14:textId="03D0288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B65DA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69AD8A37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14ACD9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Směrování </w:t>
            </w:r>
            <w:proofErr w:type="spellStart"/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multicastu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D37D91A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2906CE0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6A9B5FCC" w14:textId="77777777" w:rsidTr="00441ED6">
        <w:trPr>
          <w:trHeight w:val="214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4CB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PIM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dense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sparse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mód) pro IPv4 a IPv6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75E5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C3933" w14:textId="47478AB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006F241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022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990D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674AE" w14:textId="1EA28FD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9DBB0A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868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IGMPv3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E880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4F585" w14:textId="5D74E56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D78C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2C3F86B2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C14DF7F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Bezpečnost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CEC308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1CF715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09AD7B21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18A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reverse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path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check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uRPF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D1A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79C21" w14:textId="0ED4FC8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A4E7303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4BF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ACL na rozhraní IN/OUT (včetně virtuálních - VLAN,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loopback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, 802.1ad)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5598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7FBA9" w14:textId="1BE794C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5EC5FBA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142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IP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502B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7267C" w14:textId="1E43DE8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2B88BA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460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ethernetové rámce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7494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27252" w14:textId="2CBBBB8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A45D68C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6E8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IPv6 ACL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3DC2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A279" w14:textId="3915FA8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E2837C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837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povolené MAC adresy na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28F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0EAB0" w14:textId="1B3876F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44D969B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B9D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maximální počet MAC adres na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27AE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243BE" w14:textId="6037BEF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DBBB14A" w14:textId="77777777" w:rsidTr="00441ED6">
        <w:trPr>
          <w:trHeight w:val="48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963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různé chování při překročení počtu MAC adres na portu (zablokování portu, blokování nové MAC adresy)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9C67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0B0CE" w14:textId="55A6B5A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40DC843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57A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8473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0962B" w14:textId="77943F1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B56CC21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879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Kontrola ARP protokolu (např.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Dynamic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ARP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inspection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(DAI))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73A4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357A9" w14:textId="0D44D9E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AE9AADF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F0B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Verifikace mapování IP-MAC (např. IP source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D924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24F51" w14:textId="2569361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C4BFFA5" w14:textId="77777777" w:rsidTr="00441ED6">
        <w:trPr>
          <w:trHeight w:val="48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FBA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802.1x autentizace i autorizace více koncových zařízení na jednom portu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05E2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83E54" w14:textId="504CAD6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13F5DBF" w14:textId="77777777" w:rsidTr="00441ED6">
        <w:trPr>
          <w:trHeight w:val="48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42B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Ověřování dle IEEE 802.1x volitelně bez omezování přístupu (pro monitoring a snadné nasazení 802.1x)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A73C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7FC85" w14:textId="28A61AB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94FCA97" w14:textId="77777777" w:rsidTr="00441ED6">
        <w:trPr>
          <w:trHeight w:val="495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3A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USB portu pro nahrávání konfigurace a zálohy (minimálně 1*USB port)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C1A4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93A55" w14:textId="075BE2C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AD0825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3187A7E8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51BB222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Management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28DB3CC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1374CBC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3E8C89AF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406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CLI rozhraní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18AF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BDDE7" w14:textId="31DA5D0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44162D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E33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SSHv2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B198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04A5C" w14:textId="213021A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43452E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C86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SSHv2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IPv6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5C9B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940B5" w14:textId="4E87AF0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ABBFD72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F09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omezení přístupu k managementu (SSH, SNMP) pomocí ACL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B36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A6B1C" w14:textId="4653661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C41C07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7BC55EC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C3F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SNMPv2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80A5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13C8A" w14:textId="4D892A4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6D3EB94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05C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SNMPv3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F118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08CBC" w14:textId="2227CE3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458E2B7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5A1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Sériová konzolová linka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A0F9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477E9" w14:textId="6C20024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804B93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3B6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10/100/1000 management out-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-band port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8DB3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ECB28" w14:textId="230545C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C575F0C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2EB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DNS klient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800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1041B" w14:textId="1C51A14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DB2DBCA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FDA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klient s MD5 autentizací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1465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43A70" w14:textId="02A5FCE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6C12779" w14:textId="77777777" w:rsidTr="00441ED6">
        <w:trPr>
          <w:trHeight w:val="30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AD0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RADIUS klient pro AAA (autentizace, autorizace,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accounting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8947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3CE61" w14:textId="34E44CB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8E54050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045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TACACS+ klient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6ED4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95957" w14:textId="3560BD3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C6B5755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118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(SPAN)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976E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34B44" w14:textId="5B46B2B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0FD1213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135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1 -&gt; 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E05E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4E8A0" w14:textId="42427C2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CA977A5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35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 -&gt; 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F433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364A9" w14:textId="0BA2D3E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ECA4573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BD0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ACL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mirroruje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pouze definované toky)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35EF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F87D2" w14:textId="00A8A4B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9A598D1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358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Vzdálený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(RSPAN)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D537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894E9" w14:textId="60C462E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CDA0660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28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telemetrie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A6E6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A123A" w14:textId="691381B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088CA35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596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Syslog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9BE0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BE4E3" w14:textId="2C639B6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9704191" w14:textId="77777777" w:rsidTr="00441ED6">
        <w:trPr>
          <w:trHeight w:val="48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22E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uživatelsky modifikovatelné automatické reakce/obsluhy událostí při provozu přepínače (pomocí skriptů)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1D4F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46B96" w14:textId="044D7D1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2154233" w14:textId="77777777" w:rsidTr="00441ED6">
        <w:trPr>
          <w:trHeight w:val="48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3CF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Přepínač obsahuje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utilitu operující na linkové vrstvě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Layer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032D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B2AC9" w14:textId="2BC37C9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16A5279" w14:textId="77777777" w:rsidTr="00441ED6">
        <w:trPr>
          <w:trHeight w:val="379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EEC" w14:textId="7194D9BE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technologie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Netflow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NetStream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sFlow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v hardware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CB8E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DF5C5" w14:textId="058FAC6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320ABA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755856" w:rsidRPr="00F061C7" w14:paraId="651A611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EA9F83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požadavky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F616DD" w14:textId="77777777" w:rsidR="00755856" w:rsidRPr="003A0C85" w:rsidRDefault="00755856" w:rsidP="00207B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8D817EC" w14:textId="77777777" w:rsidR="00755856" w:rsidRPr="003A0C85" w:rsidRDefault="0075585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2933DE2D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B86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server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C297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F2AA5" w14:textId="043E934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60A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460A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460A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207884E" w14:textId="77777777" w:rsidTr="00441ED6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1CD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DHCP server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62A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FBF38" w14:textId="6FA3F8C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60A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460A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460A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bookmarkEnd w:id="0"/>
    </w:tbl>
    <w:p w14:paraId="58499E17" w14:textId="17572012" w:rsidR="0012435B" w:rsidRPr="000D49E0" w:rsidRDefault="0012435B" w:rsidP="000D49E0">
      <w:pPr>
        <w:rPr>
          <w:rFonts w:ascii="Arial" w:hAnsi="Arial" w:cs="Arial"/>
          <w:color w:val="000000"/>
          <w:sz w:val="20"/>
          <w:szCs w:val="20"/>
        </w:rPr>
      </w:pPr>
    </w:p>
    <w:p w14:paraId="6916F5B2" w14:textId="77777777" w:rsidR="0012435B" w:rsidRPr="00DA3957" w:rsidRDefault="0012435B" w:rsidP="006A1971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1160D4FB" w14:textId="233D8997" w:rsidR="004335C7" w:rsidRPr="002B4B0E" w:rsidRDefault="00C21C40" w:rsidP="002B4B0E">
      <w:pPr>
        <w:ind w:left="18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1.4 </w:t>
      </w:r>
      <w:r w:rsidR="004335C7" w:rsidRPr="002B4B0E">
        <w:rPr>
          <w:rFonts w:ascii="Arial" w:hAnsi="Arial" w:cs="Arial"/>
          <w:b/>
          <w:iCs/>
          <w:color w:val="000000"/>
          <w:sz w:val="20"/>
          <w:szCs w:val="20"/>
        </w:rPr>
        <w:t xml:space="preserve">Rychlý </w:t>
      </w:r>
      <w:r w:rsidR="00D37A2F" w:rsidRPr="002B4B0E">
        <w:rPr>
          <w:rFonts w:ascii="Arial" w:hAnsi="Arial" w:cs="Arial"/>
          <w:b/>
          <w:iCs/>
          <w:color w:val="000000"/>
          <w:sz w:val="20"/>
          <w:szCs w:val="20"/>
        </w:rPr>
        <w:t>24</w:t>
      </w:r>
      <w:r w:rsidR="004335C7" w:rsidRPr="002B4B0E">
        <w:rPr>
          <w:rFonts w:ascii="Arial" w:hAnsi="Arial" w:cs="Arial"/>
          <w:b/>
          <w:iCs/>
          <w:color w:val="000000"/>
          <w:sz w:val="20"/>
          <w:szCs w:val="20"/>
        </w:rPr>
        <w:t xml:space="preserve">x </w:t>
      </w:r>
      <w:r w:rsidR="000D49E0" w:rsidRPr="002B4B0E">
        <w:rPr>
          <w:rFonts w:ascii="Arial" w:hAnsi="Arial" w:cs="Arial"/>
          <w:b/>
          <w:iCs/>
          <w:color w:val="000000"/>
          <w:sz w:val="20"/>
          <w:szCs w:val="20"/>
        </w:rPr>
        <w:t>1/</w:t>
      </w:r>
      <w:r w:rsidR="004335C7" w:rsidRPr="002B4B0E">
        <w:rPr>
          <w:rFonts w:ascii="Arial" w:hAnsi="Arial" w:cs="Arial"/>
          <w:b/>
          <w:iCs/>
          <w:color w:val="000000"/>
          <w:sz w:val="20"/>
          <w:szCs w:val="20"/>
        </w:rPr>
        <w:t>10</w:t>
      </w:r>
      <w:r w:rsidR="00752EDC" w:rsidRPr="002B4B0E">
        <w:rPr>
          <w:rFonts w:ascii="Arial" w:hAnsi="Arial" w:cs="Arial"/>
          <w:b/>
          <w:iCs/>
          <w:color w:val="000000"/>
          <w:sz w:val="20"/>
          <w:szCs w:val="20"/>
        </w:rPr>
        <w:t>/25</w:t>
      </w:r>
      <w:r w:rsidR="004335C7" w:rsidRPr="002B4B0E">
        <w:rPr>
          <w:rFonts w:ascii="Arial" w:hAnsi="Arial" w:cs="Arial"/>
          <w:b/>
          <w:iCs/>
          <w:color w:val="000000"/>
          <w:sz w:val="20"/>
          <w:szCs w:val="20"/>
        </w:rPr>
        <w:t>G přepínač s</w:t>
      </w:r>
      <w:r w:rsidR="009A7DDA" w:rsidRPr="002B4B0E">
        <w:rPr>
          <w:rFonts w:ascii="Arial" w:hAnsi="Arial" w:cs="Arial"/>
          <w:b/>
          <w:iCs/>
          <w:color w:val="000000"/>
          <w:sz w:val="20"/>
          <w:szCs w:val="20"/>
        </w:rPr>
        <w:t> </w:t>
      </w:r>
      <w:r w:rsidR="00451D5F" w:rsidRPr="002B4B0E">
        <w:rPr>
          <w:rFonts w:ascii="Arial" w:hAnsi="Arial" w:cs="Arial"/>
          <w:b/>
          <w:iCs/>
          <w:color w:val="000000"/>
          <w:sz w:val="20"/>
          <w:szCs w:val="20"/>
        </w:rPr>
        <w:t xml:space="preserve">4x </w:t>
      </w:r>
      <w:r w:rsidR="004335C7" w:rsidRPr="002B4B0E">
        <w:rPr>
          <w:rFonts w:ascii="Arial" w:hAnsi="Arial" w:cs="Arial"/>
          <w:b/>
          <w:iCs/>
          <w:color w:val="000000"/>
          <w:sz w:val="20"/>
          <w:szCs w:val="20"/>
        </w:rPr>
        <w:t xml:space="preserve">100G </w:t>
      </w:r>
      <w:proofErr w:type="spellStart"/>
      <w:r w:rsidR="004335C7" w:rsidRPr="002B4B0E">
        <w:rPr>
          <w:rFonts w:ascii="Arial" w:hAnsi="Arial" w:cs="Arial"/>
          <w:b/>
          <w:iCs/>
          <w:color w:val="000000"/>
          <w:sz w:val="20"/>
          <w:szCs w:val="20"/>
        </w:rPr>
        <w:t>uplinkem</w:t>
      </w:r>
      <w:proofErr w:type="spellEnd"/>
      <w:r w:rsidR="004335C7" w:rsidRPr="002B4B0E">
        <w:rPr>
          <w:rFonts w:ascii="Arial" w:hAnsi="Arial" w:cs="Arial"/>
          <w:b/>
          <w:iCs/>
          <w:color w:val="000000"/>
          <w:sz w:val="20"/>
          <w:szCs w:val="20"/>
        </w:rPr>
        <w:t xml:space="preserve"> s </w:t>
      </w:r>
      <w:r w:rsidR="004335C7" w:rsidRPr="002B4B0E">
        <w:rPr>
          <w:rFonts w:ascii="Arial" w:hAnsi="Arial" w:cs="Arial"/>
          <w:b/>
          <w:color w:val="000000"/>
          <w:sz w:val="20"/>
          <w:szCs w:val="20"/>
        </w:rPr>
        <w:t xml:space="preserve">podporou </w:t>
      </w:r>
      <w:proofErr w:type="spellStart"/>
      <w:r w:rsidR="004335C7" w:rsidRPr="002B4B0E">
        <w:rPr>
          <w:rFonts w:ascii="Arial" w:hAnsi="Arial" w:cs="Arial"/>
          <w:b/>
          <w:color w:val="000000"/>
          <w:sz w:val="20"/>
          <w:szCs w:val="20"/>
        </w:rPr>
        <w:t>VxLAN</w:t>
      </w:r>
      <w:proofErr w:type="spellEnd"/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6"/>
        <w:gridCol w:w="2363"/>
        <w:gridCol w:w="1615"/>
      </w:tblGrid>
      <w:tr w:rsidR="004335C7" w:rsidRPr="00F061C7" w14:paraId="0BA2E8D9" w14:textId="77777777" w:rsidTr="00441ED6">
        <w:trPr>
          <w:trHeight w:val="215"/>
        </w:trPr>
        <w:tc>
          <w:tcPr>
            <w:tcW w:w="9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D74D9E" w14:textId="77777777" w:rsidR="004335C7" w:rsidRPr="003A0C85" w:rsidRDefault="004335C7" w:rsidP="00B30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Minimální technické parametry požadovaných přepínačů</w:t>
            </w:r>
          </w:p>
          <w:p w14:paraId="40C97539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335C7" w:rsidRPr="00F061C7" w14:paraId="4678C77F" w14:textId="77777777" w:rsidTr="00441ED6">
        <w:trPr>
          <w:trHeight w:val="576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B77D8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Požadavek na funkcionalitu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C156FC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splnění požadované funkcionality/vlastnosti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32E042" w14:textId="77777777" w:rsidR="004335C7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06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Doplní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 (ANO/NE)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3"/>
            </w:r>
          </w:p>
          <w:p w14:paraId="65D20E3B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pří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padně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</w:t>
            </w:r>
            <w:r w:rsidRPr="00C4320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uvede konkrétní hodnotu nabízeného zboží</w:t>
            </w:r>
          </w:p>
        </w:tc>
      </w:tr>
      <w:tr w:rsidR="00441ED6" w:rsidRPr="00F061C7" w14:paraId="0AFD069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F4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Výrobce zařízení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0AC8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Doplní dodavatel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6F8A1" w14:textId="131692A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FF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E6FF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E6FF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F2BFC6B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A67E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Typ zařízení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D03FD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Doplní dodavatel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F0768" w14:textId="6404DFB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FF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8E6FF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8E6FF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0D49E0" w:rsidRPr="00F061C7" w14:paraId="7F86145C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57F7454" w14:textId="77777777" w:rsidR="000D49E0" w:rsidRPr="003A0C85" w:rsidRDefault="000D49E0" w:rsidP="007A5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Základní vlastnosti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9EA417" w14:textId="77777777" w:rsidR="000D49E0" w:rsidRPr="003A0C85" w:rsidRDefault="000D49E0" w:rsidP="007A5C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209DD92" w14:textId="77777777" w:rsidR="000D49E0" w:rsidRPr="003A0C85" w:rsidRDefault="000D49E0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50B8CFA9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040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Třída zařízení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F956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L2/L3 switch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44D5E" w14:textId="07A1F57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2CBF588" w14:textId="77777777" w:rsidTr="00441ED6">
        <w:trPr>
          <w:trHeight w:val="486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F4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Velikost maximálně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75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48C01" w14:textId="6B53BFC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2AAD43F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1CD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Montážní sada do standartního 19" stojanu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AA4B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F2427" w14:textId="06F05F4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356ECA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33E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Stohovatelný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CF58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49A0E" w14:textId="4E83EC8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7373644" w14:textId="77777777" w:rsidTr="00441ED6">
        <w:trPr>
          <w:trHeight w:val="28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3C7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volných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fixních portů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 a jejich typ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po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sestohování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přepínače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8DEB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4x QSFP28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4211D" w14:textId="3616BB2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641E1E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BBA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Stohovatelný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F4E62">
              <w:rPr>
                <w:rFonts w:ascii="Arial" w:hAnsi="Arial" w:cs="Arial"/>
                <w:color w:val="000000" w:themeColor="text1"/>
                <w:sz w:val="20"/>
                <w:szCs w:val="20"/>
              </w:rPr>
              <w:t>potřebné komponenty ke stohování musí být součástí nabídky a dodávky. Stohovací kabely musí být min. 1 m dlouhé. Stohovací porty nesmí ovlivnit počet portů požadovaných níže.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Každý switch musí být vybaven minimálně 2mi stohovacími porty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0AD3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0FB34" w14:textId="2117CB6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9E1681A" w14:textId="77777777" w:rsidTr="00441ED6">
        <w:trPr>
          <w:trHeight w:val="28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C62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Minimální propustnost jednoho stohovacího portu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6070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8AC94" w14:textId="28E1D86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3F5C6B7" w14:textId="77777777" w:rsidTr="00441ED6">
        <w:trPr>
          <w:trHeight w:val="28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27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Kompatibilita 100G portů se 40G moduly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182C7" w14:textId="77777777" w:rsidR="00441ED6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2CB15" w14:textId="7B388A1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FB3A141" w14:textId="77777777" w:rsidTr="00441ED6">
        <w:trPr>
          <w:trHeight w:val="28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50A" w14:textId="1BEF3152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fixních portů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1/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752EDC">
              <w:rPr>
                <w:rFonts w:ascii="Arial" w:hAnsi="Arial" w:cs="Arial"/>
                <w:color w:val="000000"/>
                <w:sz w:val="20"/>
                <w:szCs w:val="20"/>
              </w:rPr>
              <w:t>/25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 a jejich typ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F3111" w14:textId="127E1618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SFP</w:t>
            </w:r>
            <w:r w:rsidR="00752EDC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A2A40" w14:textId="4315780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BEF8BA8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29C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SFP+ 10GBASE-SR, LR, LRM, ER, ZR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6B2F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C22CB" w14:textId="29AB8ED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2CE09E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719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QSFP+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eSR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, LX a LR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A90B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F33AB" w14:textId="3592F10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B6A2E72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FA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Přepínač musí podporovat OEM transceivery včetně diagnostiky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E250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EB889" w14:textId="61361C4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51DC114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9A9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Redundantní interní napájecí zdroje, vyměnitelné za chodu - požadováno a součásti dodávky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C52A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B8D6F" w14:textId="73E764C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99EEB1F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E95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Redundantní ventilátor, vyměnitelný za chodu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9917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E65AA" w14:textId="0F11D46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0029527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DF3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Předo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-zadní chlazení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(nasávání přes porty)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67B2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055A5" w14:textId="3A0D35A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11AC5CC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B68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směrovacích protokolů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768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B92C7" w14:textId="27CF114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4FA8293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CCF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AFD">
              <w:rPr>
                <w:rFonts w:ascii="Arial" w:hAnsi="Arial" w:cs="Arial"/>
                <w:color w:val="000000"/>
                <w:sz w:val="20"/>
                <w:szCs w:val="20"/>
              </w:rPr>
              <w:t>Možnost instalace SW oprav bez nutnosti restartu přepínače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AB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0D4A4" w14:textId="4DD73FB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4F578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CE9EBF3" w14:textId="77777777" w:rsidTr="00441ED6">
        <w:trPr>
          <w:trHeight w:val="300"/>
        </w:trPr>
        <w:tc>
          <w:tcPr>
            <w:tcW w:w="9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D6C32E" w14:textId="77777777" w:rsidR="00441ED6" w:rsidRPr="003A0C85" w:rsidRDefault="00441ED6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Výkonnostní parametry</w:t>
            </w:r>
          </w:p>
          <w:p w14:paraId="62CC2665" w14:textId="7361751D" w:rsidR="00441ED6" w:rsidRPr="003A0C85" w:rsidRDefault="00441ED6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41ED6" w:rsidRPr="00F061C7" w14:paraId="5CE6964D" w14:textId="77777777" w:rsidTr="00441ED6">
        <w:trPr>
          <w:trHeight w:val="34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9B6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propustnost přepínacího subsystému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F74E4" w14:textId="28E13303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min. 1,6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Tbps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42AB2" w14:textId="165C893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3163DC9" w14:textId="77777777" w:rsidTr="00441ED6">
        <w:trPr>
          <w:trHeight w:val="26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E53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propustnost přepínacího subsystému ve stohu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5146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200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Gbit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D0645" w14:textId="77096D4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5134903" w14:textId="77777777" w:rsidTr="00441ED6">
        <w:trPr>
          <w:trHeight w:val="42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351D" w14:textId="77777777" w:rsidR="00441ED6" w:rsidRPr="002B4B0E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B0E">
              <w:rPr>
                <w:rFonts w:ascii="Arial" w:hAnsi="Arial" w:cs="Arial"/>
                <w:color w:val="000000"/>
                <w:sz w:val="20"/>
                <w:szCs w:val="20"/>
              </w:rPr>
              <w:t>Podpora MAC adres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B855C" w14:textId="7B15151F" w:rsidR="00441ED6" w:rsidRPr="002B4B0E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4B0E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 w:rsidR="00B513D7" w:rsidRPr="002B4B0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  <w:r w:rsidRPr="002B4B0E">
              <w:rPr>
                <w:rFonts w:ascii="Arial" w:hAnsi="Arial" w:cs="Arial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7DC83" w14:textId="3FB23C9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5765190" w14:textId="77777777" w:rsidTr="00441ED6">
        <w:trPr>
          <w:trHeight w:val="423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D2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Všechny porty neblokované (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wirespeed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308A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EFE80" w14:textId="33CC751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AD37198" w14:textId="77777777" w:rsidTr="00441ED6">
        <w:trPr>
          <w:trHeight w:val="41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CBB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Minimální paketový výkon přepínače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137B" w14:textId="6801D7AD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milionu paketů/vteřinu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73405" w14:textId="45B5626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06142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2C650A73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B99C86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Vlastnosti stohování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7B6A563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4F37F3D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640E05A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959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Minimální počet přepínačů ve stohu (VSS, IRF,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stack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DF4C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49392" w14:textId="4F226A5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1425448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D72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Automatická kontrola a sjednocení verze software přepínačů ve stohu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D52C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C908D" w14:textId="76557DB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53EEDC3" w14:textId="77777777" w:rsidTr="00441ED6">
        <w:trPr>
          <w:trHeight w:val="48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06B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Povýšení software jednotlivých přepínačů stohu bez výpadku konektivity celého stohu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6ECB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49B19" w14:textId="48C3C81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0813927" w14:textId="77777777" w:rsidTr="00441ED6">
        <w:trPr>
          <w:trHeight w:val="48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505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předkonfigurace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neexistujícího přepínače ve stohu před jeho připojením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24A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C9306" w14:textId="19DFFDA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2F01447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5D4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Seskupení portů (IEEE 802.3ad) mezi různými prvky stohu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8DA3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821A8" w14:textId="4112238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D670EF8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D78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Kterýkoli prvek ve stohu může být řídícím prvkem stohu (1:N redundance)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68FC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5F725" w14:textId="6FEA505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053A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5FA99513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B639B3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fyzické vrstvy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AD080BC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E79E1D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0E7350D7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F23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802.3-2005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1DD0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A6C8E" w14:textId="5BD936F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9AFF99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05F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802.3ad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FE2D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D94BE" w14:textId="371DD08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4C0F2EC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008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"jumbo rámců" min. 9000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bytes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EE2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2D6A3" w14:textId="0DD4E8F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30E6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2FA679D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341B0F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Protokoly 2. vrstvy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EFEC154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E4B73CD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070BD75C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ABA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802.1D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3211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9DC0E" w14:textId="29F8B35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661B0EC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A8D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802.1Q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6C70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D19C0" w14:textId="4505ED6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75845E4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FCD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Minimální počet aktivních VLAN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D8DC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5609D" w14:textId="0F712A2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7DA2D30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3A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Tunelování 802.1Q v 802.1Q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2937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15D6E" w14:textId="036A508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FD9C62F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576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802.1X -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Based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Network Access Control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95FB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98E6E" w14:textId="209F9C9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7D6F8D3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EA1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802.1s -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multiple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trees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464B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8B8D1" w14:textId="26470F0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C2769D7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9AC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802.1w -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1D1B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7B0D4" w14:textId="0F17F53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D9A743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391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802.1p - Minimální počet vnitřních front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00FD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C59B7" w14:textId="2526A32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F53F407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EDF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Per VLAN rapid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spanning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(PVRST+) nebo ekvivalentní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E1F5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4CA5C" w14:textId="564F0D0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F691087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8AC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protilehlého zařízení (např. CDP, LLDP)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902A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9F47" w14:textId="31B2AB6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427260F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EB8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parametrů protilehlého zařízení (např. LLDP-MED)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8584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EEC97" w14:textId="2E66E95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B1ED04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F90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Protokol pro definici šířených VLAN (např. VTP)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E14E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D010" w14:textId="3D133ED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F6EC1FD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0A4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Detekce jednosměrnosti optické linky (např. UDLD)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0312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9437C" w14:textId="265DD44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89672D6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EDD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600C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9267D" w14:textId="78A6A24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FBBF292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450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STP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4C36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85619" w14:textId="2BAB835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D7E289B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9DB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Možnost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autorecovery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 chybovém stavu (UDLD,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root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29D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46908" w14:textId="6DDB420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118219C" w14:textId="77777777" w:rsidTr="00441ED6">
        <w:trPr>
          <w:trHeight w:val="48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8DD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broadcast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storm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- hardwarové omezení poměru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unicast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multicast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rámců na portu v procentech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6282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03399" w14:textId="0F81E09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237220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113A188A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5CE643F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Protokol IP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E89822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2122A0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14047AB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36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IP alias (více IP sítí na jednom rozhraní)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0B21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C7F82" w14:textId="2EF3D5C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EE69D7E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915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AD96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2D307" w14:textId="5B5D8FC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25DB8D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BE9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i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1970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CBDE4" w14:textId="2F62C17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7975709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248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0C85">
              <w:rPr>
                <w:rFonts w:ascii="Arial" w:hAnsi="Arial" w:cs="Arial"/>
                <w:sz w:val="20"/>
                <w:szCs w:val="20"/>
              </w:rPr>
              <w:t xml:space="preserve">možnost konfigurovat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QoS</w:t>
            </w:r>
            <w:proofErr w:type="spellEnd"/>
            <w:r w:rsidRPr="003A0C85">
              <w:rPr>
                <w:rFonts w:ascii="Arial" w:hAnsi="Arial" w:cs="Arial"/>
                <w:sz w:val="20"/>
                <w:szCs w:val="20"/>
              </w:rPr>
              <w:t xml:space="preserve"> na stohovacím </w:t>
            </w:r>
            <w:proofErr w:type="spellStart"/>
            <w:r w:rsidRPr="003A0C85">
              <w:rPr>
                <w:rFonts w:ascii="Arial" w:hAnsi="Arial" w:cs="Arial"/>
                <w:sz w:val="20"/>
                <w:szCs w:val="20"/>
              </w:rPr>
              <w:t>propoji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D6F5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5F7FD" w14:textId="7AA557E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6042808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E1F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relay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979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A9E3" w14:textId="34296EE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EF247D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44F16910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8808815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Směrovací protokoly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5F16AEA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99F7252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138D09F1" w14:textId="77777777" w:rsidTr="00441ED6">
        <w:trPr>
          <w:trHeight w:val="241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6A4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BGP, BGPv4+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1C2A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4E4DE" w14:textId="2C5592A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CBDE452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2E9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OSPFv2, OSPFv3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B1C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4AF83" w14:textId="69E7097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6F38B20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EC5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RIPv2,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RIPng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A0B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B61CC" w14:textId="5F64334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CDB983A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376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Statické směrování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4089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996D1" w14:textId="220F814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C72E75E" w14:textId="77777777" w:rsidTr="00441ED6">
        <w:trPr>
          <w:trHeight w:val="234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F42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IS-IS, IS-IS v6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1C15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35CFA" w14:textId="47DF8F3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AF42C33" w14:textId="77777777" w:rsidTr="00441ED6">
        <w:trPr>
          <w:trHeight w:val="234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E76D" w14:textId="54F47169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Směrovací tabulka pro IPv4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 FIB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5181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min.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000 záznamů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AF05E" w14:textId="6686AFB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FA2F8DF" w14:textId="77777777" w:rsidTr="00441ED6">
        <w:trPr>
          <w:trHeight w:val="234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89A8" w14:textId="24B33B33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Směrovací tabulka pro IPv6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 FIB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D9F6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75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 000 záznamů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A6860" w14:textId="5810AF5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E6BDCF2" w14:textId="77777777" w:rsidTr="00441ED6">
        <w:trPr>
          <w:trHeight w:val="234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869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virtuálních směrovacích instancí (VRF)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200D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min. 120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6CB24" w14:textId="13227F1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CA2D1F9" w14:textId="77777777" w:rsidTr="00441ED6">
        <w:trPr>
          <w:trHeight w:val="234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2AF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VRRP a VRRPv6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469A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5AFB6" w14:textId="2D730FF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1F80093" w14:textId="77777777" w:rsidTr="00441ED6">
        <w:trPr>
          <w:trHeight w:val="234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3D36" w14:textId="7804B02C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technologie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VXLAN </w:t>
            </w: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pro L2/L3 balancování, min. 10 cest.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licence na VXLAN musí být součástí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F0EE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C2017" w14:textId="32394D4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F55D54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15E915E3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3AE8A8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Směrování </w:t>
            </w:r>
            <w:proofErr w:type="spellStart"/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multicastu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8FC6C65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D71FBA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2856A8E1" w14:textId="77777777" w:rsidTr="00441ED6">
        <w:trPr>
          <w:trHeight w:val="214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6DD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PIM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dense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sparse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mód) pro IPv4 a IPv6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7E32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698" w14:textId="1B26472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D6C4DB9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9A6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5330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2F2E0" w14:textId="2684E93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F9AE0B4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7D9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IGMPv3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4B2F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38967" w14:textId="53F34CA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17572C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1BE8003C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3AB1A47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Bezpečnost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1BFB2D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A7F979B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28E6A6DB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B8F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reverse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path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check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uRPF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EAEC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40592" w14:textId="6389BE5D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DA2E53B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D9D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ACL na rozhraní IN/OUT (včetně virtuálních - VLAN,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loopback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, 802.1ad)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1662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987FE" w14:textId="3658DE5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FEABC2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C6A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IP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0B8D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F422E" w14:textId="0A55657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D80F679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C4A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ACL pro ethernetové rámce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6675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7082A" w14:textId="0921C413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8D9DD9E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30C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IPv6 ACL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95F8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267ED" w14:textId="6F6BB17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5621C7B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CD2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povolené MAC adresy na portu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6AB2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02041" w14:textId="118414A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0246390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5D5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maximální počet MAC adres na portu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9D25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627DF" w14:textId="1318E5D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04A5D29" w14:textId="77777777" w:rsidTr="00441ED6">
        <w:trPr>
          <w:trHeight w:val="48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65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definovat různé chování při překročení počtu MAC adres na portu (zablokování portu, blokování nové MAC adresy)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7AF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0599A" w14:textId="3D374D0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09EB58E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BD2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9FB3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6D8FA" w14:textId="0D92645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C1B9893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CE0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Kontrola ARP protokolu (např.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Dynamic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ARP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inspection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(DAI))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8647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24B32" w14:textId="442098A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06DA843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305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Verifikace mapování IP-MAC (např. IP source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guard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F895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58AE0" w14:textId="318C1A5A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F0BD7D9" w14:textId="77777777" w:rsidTr="00441ED6">
        <w:trPr>
          <w:trHeight w:val="48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F9F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IEEE 802.1x autentizace i autorizace více koncových zařízení na jednom portu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E5AA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8EEBF" w14:textId="66DBBB9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68F57CB" w14:textId="77777777" w:rsidTr="00441ED6">
        <w:trPr>
          <w:trHeight w:val="48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7E1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Ověřování dle IEEE 802.1x volitelně bez omezování přístupu (pro monitoring a snadné nasazení 802.1x)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6258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A788B" w14:textId="16B7B7D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EBD59F5" w14:textId="77777777" w:rsidTr="00441ED6">
        <w:trPr>
          <w:trHeight w:val="495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4C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USB portu pro nahrávání konfigurace a zálohy (minimálně 1*USB port)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0A4E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3CA86" w14:textId="2113965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9224A6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32928EED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130FFB2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Management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FCE1485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F62FBF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6342695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DA1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CLI rozhraní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85C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09009" w14:textId="62BD742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5C035A0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C75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SSHv2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EDF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FE566" w14:textId="191D07C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35660E9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FE1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SSHv2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over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IPv6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260D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A3528" w14:textId="09C1404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5CB191F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35C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Možnost omezení přístupu k managementu (SSH, SNMP) pomocí ACL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0B3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DD542" w14:textId="55CCBB5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7717E3B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936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SNMPv2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79C4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34E58" w14:textId="2A3BCBA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131AFB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657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SNMPv3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468E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86EDC" w14:textId="52FF9CDB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389CC86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9F06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Sériová konzolová linka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79513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EE952" w14:textId="33314E55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8D5A054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136F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10/100/1000 management out-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-band port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E729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F394A" w14:textId="0596E56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6AD1772A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853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DNS klient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780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6719E" w14:textId="08EA6D31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6F9539C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6C0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klient s MD5 autentizací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D7C5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7F9DD" w14:textId="246BB80F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28CC9BBC" w14:textId="77777777" w:rsidTr="00441ED6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725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RADIUS klient pro AAA (autentizace, autorizace,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accounting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40331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B4040" w14:textId="5380E75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0015F50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55E2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TACACS+ klient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EB01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65F42" w14:textId="133726C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6C4B783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4EF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(SPAN)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C177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D4A36" w14:textId="45D69E8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50DF379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D16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1 -&gt; 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EAB8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6E941" w14:textId="558C1714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190A66A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283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N -&gt; 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7C510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FACB0" w14:textId="7A5E2E08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475BA68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1F7A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ACL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mirroruje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pouze definované toky)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D659D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FE6CB" w14:textId="0A18EBF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13D98DF6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1E9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Vzdálený port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mirroring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(RSPAN)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C7089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60924" w14:textId="7920E40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C0D4A00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CEB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telemetrie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20CB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625D" w14:textId="7DD7D792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3784C21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AF0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Syslog</w:t>
            </w:r>
            <w:proofErr w:type="spellEnd"/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36EE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20860" w14:textId="5C75FABE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0856BD66" w14:textId="77777777" w:rsidTr="00441ED6">
        <w:trPr>
          <w:trHeight w:val="48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4E34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Podpora uživatelsky modifikovatelné automatické reakce/obsluhy událostí při provozu přepínače (pomocí skriptů)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DEDEB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D1FB8" w14:textId="35212ADC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7269EB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2233119" w14:textId="77777777" w:rsidTr="00441ED6">
        <w:trPr>
          <w:trHeight w:val="48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A69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Přepínač obsahuje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utilitu operující na linkové vrstvě (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Layer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traceroute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F6245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9B721" w14:textId="304FF740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6A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026A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026A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72EC74C4" w14:textId="77777777" w:rsidTr="00441ED6">
        <w:trPr>
          <w:trHeight w:val="48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A31" w14:textId="3AE6FBD6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Podpora technologie </w:t>
            </w:r>
            <w:proofErr w:type="spellStart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Netflow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NetStream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sFlow</w:t>
            </w:r>
            <w:proofErr w:type="spellEnd"/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 xml:space="preserve"> v hardware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9B908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C62F0" w14:textId="06CD1397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26A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5026A3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5026A3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335C7" w:rsidRPr="00F061C7" w14:paraId="7C77BE40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486C66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požadavky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738629" w14:textId="77777777" w:rsidR="004335C7" w:rsidRPr="003A0C85" w:rsidRDefault="004335C7" w:rsidP="00B30B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EE852B" w14:textId="77777777" w:rsidR="004335C7" w:rsidRPr="003A0C85" w:rsidRDefault="004335C7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1ED6" w:rsidRPr="00F061C7" w14:paraId="59E8FABF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925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NTP server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DD007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27901" w14:textId="49F13996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09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C309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C309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  <w:tr w:rsidR="00441ED6" w:rsidRPr="00F061C7" w14:paraId="4D2AAB75" w14:textId="77777777" w:rsidTr="00441ED6">
        <w:trPr>
          <w:trHeight w:val="300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53FE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DHCP server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B129C" w14:textId="77777777" w:rsidR="00441ED6" w:rsidRPr="003A0C85" w:rsidRDefault="00441ED6" w:rsidP="00441E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C8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5D4A0" w14:textId="463B11B9" w:rsidR="00441ED6" w:rsidRPr="003A0C85" w:rsidRDefault="00441ED6" w:rsidP="00441E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09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&lt; doplní </w:t>
            </w:r>
            <w:proofErr w:type="spellStart"/>
            <w:r w:rsidRPr="000C309F">
              <w:rPr>
                <w:rFonts w:ascii="Arial" w:hAnsi="Arial" w:cs="Arial"/>
                <w:szCs w:val="20"/>
                <w:highlight w:val="green"/>
                <w:lang w:val="en-US"/>
              </w:rPr>
              <w:t>dodavatel</w:t>
            </w:r>
            <w:proofErr w:type="spellEnd"/>
            <w:r w:rsidRPr="000C309F">
              <w:rPr>
                <w:rFonts w:ascii="Arial" w:hAnsi="Arial" w:cs="Arial"/>
                <w:szCs w:val="20"/>
                <w:highlight w:val="green"/>
                <w:lang w:val="en-US"/>
              </w:rPr>
              <w:t xml:space="preserve"> &gt;</w:t>
            </w:r>
          </w:p>
        </w:tc>
      </w:tr>
    </w:tbl>
    <w:p w14:paraId="4586AB43" w14:textId="012E78F8" w:rsidR="002D2EA0" w:rsidRPr="00441ED6" w:rsidRDefault="002D2EA0" w:rsidP="00441ED6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</w:p>
    <w:sectPr w:rsidR="002D2EA0" w:rsidRPr="00441ED6" w:rsidSect="00B33574">
      <w:headerReference w:type="default" r:id="rId11"/>
      <w:footerReference w:type="default" r:id="rId12"/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668A" w14:textId="77777777" w:rsidR="00E93B7E" w:rsidRDefault="00E93B7E" w:rsidP="00B73290">
      <w:pPr>
        <w:spacing w:after="0" w:line="240" w:lineRule="auto"/>
      </w:pPr>
      <w:r>
        <w:separator/>
      </w:r>
    </w:p>
  </w:endnote>
  <w:endnote w:type="continuationSeparator" w:id="0">
    <w:p w14:paraId="1074644C" w14:textId="77777777" w:rsidR="00E93B7E" w:rsidRDefault="00E93B7E" w:rsidP="00B7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A46F" w14:textId="77777777" w:rsidR="00624B6D" w:rsidRDefault="00624B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0CB8" w14:textId="77777777" w:rsidR="00E93B7E" w:rsidRDefault="00E93B7E" w:rsidP="00B73290">
      <w:pPr>
        <w:spacing w:after="0" w:line="240" w:lineRule="auto"/>
      </w:pPr>
      <w:r>
        <w:separator/>
      </w:r>
    </w:p>
  </w:footnote>
  <w:footnote w:type="continuationSeparator" w:id="0">
    <w:p w14:paraId="7BE955D8" w14:textId="77777777" w:rsidR="00E93B7E" w:rsidRDefault="00E93B7E" w:rsidP="00B73290">
      <w:pPr>
        <w:spacing w:after="0" w:line="240" w:lineRule="auto"/>
      </w:pPr>
      <w:r>
        <w:continuationSeparator/>
      </w:r>
    </w:p>
  </w:footnote>
  <w:footnote w:id="1">
    <w:p w14:paraId="7C7E3E8F" w14:textId="77777777" w:rsidR="00FD0C7F" w:rsidRDefault="00FD0C7F" w:rsidP="00586F98">
      <w:pPr>
        <w:pStyle w:val="Textpoznpodarou"/>
      </w:pPr>
      <w:r>
        <w:rPr>
          <w:rStyle w:val="Znakapoznpodarou"/>
        </w:rPr>
        <w:footnoteRef/>
      </w:r>
      <w:r>
        <w:t xml:space="preserve"> V případě, že uvede dodavatel u jakékoli položky NE, bude vyloučen ze zadávacího řízení</w:t>
      </w:r>
    </w:p>
  </w:footnote>
  <w:footnote w:id="2">
    <w:p w14:paraId="5A2D4751" w14:textId="77777777" w:rsidR="00FD0C7F" w:rsidRDefault="00FD0C7F" w:rsidP="00D02B79">
      <w:pPr>
        <w:pStyle w:val="Textpoznpodarou"/>
      </w:pPr>
      <w:r>
        <w:rPr>
          <w:rStyle w:val="Znakapoznpodarou"/>
        </w:rPr>
        <w:footnoteRef/>
      </w:r>
      <w:r>
        <w:t xml:space="preserve"> V případě, že uvede dodavatel u jakékoli položky NE, bude vyloučen ze zadávacího řízení</w:t>
      </w:r>
    </w:p>
  </w:footnote>
  <w:footnote w:id="3">
    <w:p w14:paraId="1615D980" w14:textId="77777777" w:rsidR="00FD0C7F" w:rsidRDefault="00FD0C7F" w:rsidP="004335C7">
      <w:pPr>
        <w:pStyle w:val="Textpoznpodarou"/>
      </w:pPr>
      <w:r>
        <w:rPr>
          <w:rStyle w:val="Znakapoznpodarou"/>
        </w:rPr>
        <w:footnoteRef/>
      </w:r>
      <w:r>
        <w:t xml:space="preserve"> V případě, že uvede dodavatel u jakékoli položky NE, bude vyloučen ze 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998A" w14:textId="77777777" w:rsidR="00624B6D" w:rsidRDefault="00624B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E42"/>
    <w:multiLevelType w:val="hybridMultilevel"/>
    <w:tmpl w:val="010CAAE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C42FA"/>
    <w:multiLevelType w:val="multilevel"/>
    <w:tmpl w:val="CEC63F90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FDD33CF"/>
    <w:multiLevelType w:val="hybridMultilevel"/>
    <w:tmpl w:val="AD16A098"/>
    <w:lvl w:ilvl="0" w:tplc="326CDAB8">
      <w:numFmt w:val="bullet"/>
      <w:lvlText w:val="•"/>
      <w:lvlJc w:val="left"/>
      <w:pPr>
        <w:ind w:left="2121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D85901"/>
    <w:multiLevelType w:val="multilevel"/>
    <w:tmpl w:val="BDCCB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2F67106"/>
    <w:multiLevelType w:val="multilevel"/>
    <w:tmpl w:val="C8829DB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37D2D3F"/>
    <w:multiLevelType w:val="hybridMultilevel"/>
    <w:tmpl w:val="1D5CA060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42F453C"/>
    <w:multiLevelType w:val="multilevel"/>
    <w:tmpl w:val="326CB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DD7689"/>
    <w:multiLevelType w:val="multilevel"/>
    <w:tmpl w:val="619E86AE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3E6F66E9"/>
    <w:multiLevelType w:val="multilevel"/>
    <w:tmpl w:val="1AEE8392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2"/>
      <w:numFmt w:val="decimal"/>
      <w:lvlText w:val="%1.1.2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26471EB"/>
    <w:multiLevelType w:val="multilevel"/>
    <w:tmpl w:val="DA86033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2"/>
      <w:numFmt w:val="decimal"/>
      <w:lvlText w:val="%1.2.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31859951">
    <w:abstractNumId w:val="6"/>
  </w:num>
  <w:num w:numId="2" w16cid:durableId="241181605">
    <w:abstractNumId w:val="0"/>
  </w:num>
  <w:num w:numId="3" w16cid:durableId="436876930">
    <w:abstractNumId w:val="8"/>
  </w:num>
  <w:num w:numId="4" w16cid:durableId="1679309902">
    <w:abstractNumId w:val="3"/>
  </w:num>
  <w:num w:numId="5" w16cid:durableId="697857477">
    <w:abstractNumId w:val="2"/>
  </w:num>
  <w:num w:numId="6" w16cid:durableId="629211824">
    <w:abstractNumId w:val="5"/>
  </w:num>
  <w:num w:numId="7" w16cid:durableId="149299193">
    <w:abstractNumId w:val="9"/>
  </w:num>
  <w:num w:numId="8" w16cid:durableId="107431175">
    <w:abstractNumId w:val="7"/>
  </w:num>
  <w:num w:numId="9" w16cid:durableId="1486043501">
    <w:abstractNumId w:val="1"/>
  </w:num>
  <w:num w:numId="10" w16cid:durableId="1453858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A0"/>
    <w:rsid w:val="00016E3A"/>
    <w:rsid w:val="00036BE9"/>
    <w:rsid w:val="00047CC2"/>
    <w:rsid w:val="00054D84"/>
    <w:rsid w:val="000675BF"/>
    <w:rsid w:val="00070B03"/>
    <w:rsid w:val="0007173D"/>
    <w:rsid w:val="00093475"/>
    <w:rsid w:val="000A7A3E"/>
    <w:rsid w:val="000B1163"/>
    <w:rsid w:val="000D49E0"/>
    <w:rsid w:val="000F0560"/>
    <w:rsid w:val="000F0E81"/>
    <w:rsid w:val="00106B5A"/>
    <w:rsid w:val="0012435B"/>
    <w:rsid w:val="00160A55"/>
    <w:rsid w:val="00175949"/>
    <w:rsid w:val="0018659F"/>
    <w:rsid w:val="001B134F"/>
    <w:rsid w:val="001B4702"/>
    <w:rsid w:val="001B7085"/>
    <w:rsid w:val="00207B00"/>
    <w:rsid w:val="002112AD"/>
    <w:rsid w:val="002225E0"/>
    <w:rsid w:val="00234C7C"/>
    <w:rsid w:val="00251A70"/>
    <w:rsid w:val="00252BB2"/>
    <w:rsid w:val="002622BC"/>
    <w:rsid w:val="00276A1A"/>
    <w:rsid w:val="00283DFC"/>
    <w:rsid w:val="002B4B0E"/>
    <w:rsid w:val="002C12BE"/>
    <w:rsid w:val="002D2EA0"/>
    <w:rsid w:val="002E5382"/>
    <w:rsid w:val="002F1DBF"/>
    <w:rsid w:val="003229CF"/>
    <w:rsid w:val="00323EB0"/>
    <w:rsid w:val="00327B4D"/>
    <w:rsid w:val="003305AB"/>
    <w:rsid w:val="00335E7A"/>
    <w:rsid w:val="003505F2"/>
    <w:rsid w:val="003636DB"/>
    <w:rsid w:val="00374B7D"/>
    <w:rsid w:val="0038306D"/>
    <w:rsid w:val="003A5DEA"/>
    <w:rsid w:val="003B7A28"/>
    <w:rsid w:val="003C4A95"/>
    <w:rsid w:val="003D3595"/>
    <w:rsid w:val="003D748D"/>
    <w:rsid w:val="003E32AA"/>
    <w:rsid w:val="003E47FB"/>
    <w:rsid w:val="003F18DD"/>
    <w:rsid w:val="003F6A7A"/>
    <w:rsid w:val="00403B33"/>
    <w:rsid w:val="0042573E"/>
    <w:rsid w:val="00425876"/>
    <w:rsid w:val="004335C7"/>
    <w:rsid w:val="00441ED6"/>
    <w:rsid w:val="00442F99"/>
    <w:rsid w:val="00443F2C"/>
    <w:rsid w:val="00450BF7"/>
    <w:rsid w:val="00451D5F"/>
    <w:rsid w:val="00477FCF"/>
    <w:rsid w:val="00486BB4"/>
    <w:rsid w:val="00494BE7"/>
    <w:rsid w:val="004B7D23"/>
    <w:rsid w:val="004C51B1"/>
    <w:rsid w:val="004D17DD"/>
    <w:rsid w:val="004D424E"/>
    <w:rsid w:val="004E79B5"/>
    <w:rsid w:val="004F34BC"/>
    <w:rsid w:val="004F39BE"/>
    <w:rsid w:val="004F7CE1"/>
    <w:rsid w:val="00507E89"/>
    <w:rsid w:val="0051176D"/>
    <w:rsid w:val="00536CED"/>
    <w:rsid w:val="00542F8D"/>
    <w:rsid w:val="00551AE1"/>
    <w:rsid w:val="00557D34"/>
    <w:rsid w:val="0056017F"/>
    <w:rsid w:val="005804F5"/>
    <w:rsid w:val="00586F98"/>
    <w:rsid w:val="00590622"/>
    <w:rsid w:val="00597E61"/>
    <w:rsid w:val="005A4118"/>
    <w:rsid w:val="005B3EB3"/>
    <w:rsid w:val="005E13CF"/>
    <w:rsid w:val="005E3498"/>
    <w:rsid w:val="006225D4"/>
    <w:rsid w:val="00624B6D"/>
    <w:rsid w:val="00630122"/>
    <w:rsid w:val="00673AE8"/>
    <w:rsid w:val="0068160D"/>
    <w:rsid w:val="006826DD"/>
    <w:rsid w:val="006A1971"/>
    <w:rsid w:val="006B4E89"/>
    <w:rsid w:val="006E14B9"/>
    <w:rsid w:val="006E2D58"/>
    <w:rsid w:val="007005FF"/>
    <w:rsid w:val="00713463"/>
    <w:rsid w:val="00716AF5"/>
    <w:rsid w:val="00735A05"/>
    <w:rsid w:val="00743100"/>
    <w:rsid w:val="00750F1E"/>
    <w:rsid w:val="00752515"/>
    <w:rsid w:val="00752EDC"/>
    <w:rsid w:val="00755856"/>
    <w:rsid w:val="00757267"/>
    <w:rsid w:val="007735BD"/>
    <w:rsid w:val="00774D6D"/>
    <w:rsid w:val="00786020"/>
    <w:rsid w:val="007A04BD"/>
    <w:rsid w:val="007A6080"/>
    <w:rsid w:val="007C4150"/>
    <w:rsid w:val="007C4703"/>
    <w:rsid w:val="007C6EC5"/>
    <w:rsid w:val="007F4893"/>
    <w:rsid w:val="00801A2B"/>
    <w:rsid w:val="00802AE3"/>
    <w:rsid w:val="00804684"/>
    <w:rsid w:val="00814756"/>
    <w:rsid w:val="00833418"/>
    <w:rsid w:val="0083630B"/>
    <w:rsid w:val="00836FC2"/>
    <w:rsid w:val="00847F34"/>
    <w:rsid w:val="00854C83"/>
    <w:rsid w:val="00854D4F"/>
    <w:rsid w:val="0085586B"/>
    <w:rsid w:val="008568A7"/>
    <w:rsid w:val="00871726"/>
    <w:rsid w:val="00882F08"/>
    <w:rsid w:val="008A1E0E"/>
    <w:rsid w:val="008A6F06"/>
    <w:rsid w:val="008D287D"/>
    <w:rsid w:val="008D5190"/>
    <w:rsid w:val="008D7EE2"/>
    <w:rsid w:val="008E132B"/>
    <w:rsid w:val="008E5DD0"/>
    <w:rsid w:val="009007A8"/>
    <w:rsid w:val="0091370E"/>
    <w:rsid w:val="009226A0"/>
    <w:rsid w:val="00931CB5"/>
    <w:rsid w:val="00937642"/>
    <w:rsid w:val="00942436"/>
    <w:rsid w:val="00945B76"/>
    <w:rsid w:val="00946F9D"/>
    <w:rsid w:val="00967AD7"/>
    <w:rsid w:val="00972DCF"/>
    <w:rsid w:val="009752FA"/>
    <w:rsid w:val="009A7DDA"/>
    <w:rsid w:val="009E56E8"/>
    <w:rsid w:val="009F4E62"/>
    <w:rsid w:val="009F7A66"/>
    <w:rsid w:val="00A16070"/>
    <w:rsid w:val="00A26920"/>
    <w:rsid w:val="00A3657F"/>
    <w:rsid w:val="00A42DDB"/>
    <w:rsid w:val="00A56A5B"/>
    <w:rsid w:val="00A65D2E"/>
    <w:rsid w:val="00A735BB"/>
    <w:rsid w:val="00A75407"/>
    <w:rsid w:val="00A87D66"/>
    <w:rsid w:val="00A92D63"/>
    <w:rsid w:val="00A963DB"/>
    <w:rsid w:val="00AB0137"/>
    <w:rsid w:val="00AB64A1"/>
    <w:rsid w:val="00AC248D"/>
    <w:rsid w:val="00AD5B73"/>
    <w:rsid w:val="00B117C1"/>
    <w:rsid w:val="00B15638"/>
    <w:rsid w:val="00B20A6B"/>
    <w:rsid w:val="00B30BFC"/>
    <w:rsid w:val="00B33574"/>
    <w:rsid w:val="00B513D7"/>
    <w:rsid w:val="00B57528"/>
    <w:rsid w:val="00B73290"/>
    <w:rsid w:val="00B75706"/>
    <w:rsid w:val="00BA1CF0"/>
    <w:rsid w:val="00BA220B"/>
    <w:rsid w:val="00BA3EE2"/>
    <w:rsid w:val="00BC5698"/>
    <w:rsid w:val="00BD0ED2"/>
    <w:rsid w:val="00BD7042"/>
    <w:rsid w:val="00BE4491"/>
    <w:rsid w:val="00BF1F56"/>
    <w:rsid w:val="00C12077"/>
    <w:rsid w:val="00C21C40"/>
    <w:rsid w:val="00C22748"/>
    <w:rsid w:val="00C310F0"/>
    <w:rsid w:val="00C47B2A"/>
    <w:rsid w:val="00C57BC5"/>
    <w:rsid w:val="00C70BC4"/>
    <w:rsid w:val="00C75FC0"/>
    <w:rsid w:val="00C80400"/>
    <w:rsid w:val="00C91467"/>
    <w:rsid w:val="00CB1E84"/>
    <w:rsid w:val="00CB4B68"/>
    <w:rsid w:val="00CC3B61"/>
    <w:rsid w:val="00CE40AD"/>
    <w:rsid w:val="00D02B79"/>
    <w:rsid w:val="00D02E8A"/>
    <w:rsid w:val="00D21F7E"/>
    <w:rsid w:val="00D37A2F"/>
    <w:rsid w:val="00D415E3"/>
    <w:rsid w:val="00D440B8"/>
    <w:rsid w:val="00D503E6"/>
    <w:rsid w:val="00D55359"/>
    <w:rsid w:val="00D60D99"/>
    <w:rsid w:val="00D93359"/>
    <w:rsid w:val="00DA7504"/>
    <w:rsid w:val="00DC1611"/>
    <w:rsid w:val="00DF6D80"/>
    <w:rsid w:val="00E0388B"/>
    <w:rsid w:val="00E23FAA"/>
    <w:rsid w:val="00E269EB"/>
    <w:rsid w:val="00E568CD"/>
    <w:rsid w:val="00E74A51"/>
    <w:rsid w:val="00E75E89"/>
    <w:rsid w:val="00E8097B"/>
    <w:rsid w:val="00E83201"/>
    <w:rsid w:val="00E93B7E"/>
    <w:rsid w:val="00EB7EC1"/>
    <w:rsid w:val="00F01549"/>
    <w:rsid w:val="00F64F8A"/>
    <w:rsid w:val="00F723AC"/>
    <w:rsid w:val="00F75EDF"/>
    <w:rsid w:val="00F97831"/>
    <w:rsid w:val="00FC2CF3"/>
    <w:rsid w:val="00FD0C7F"/>
    <w:rsid w:val="00FD302C"/>
    <w:rsid w:val="00FE4D4D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1A915"/>
  <w15:chartTrackingRefBased/>
  <w15:docId w15:val="{4B31BEC5-CFDA-44F9-9EFC-66690600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2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D2EA0"/>
    <w:rPr>
      <w:rFonts w:ascii="Segoe UI" w:hAnsi="Segoe UI" w:cs="Segoe UI"/>
      <w:sz w:val="18"/>
      <w:szCs w:val="18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2D2EA0"/>
    <w:pPr>
      <w:spacing w:after="120" w:line="280" w:lineRule="exact"/>
      <w:jc w:val="center"/>
    </w:pPr>
    <w:rPr>
      <w:rFonts w:ascii="Garamond" w:eastAsia="Times New Roman" w:hAnsi="Garamond"/>
      <w:b/>
      <w:sz w:val="24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2D2EA0"/>
    <w:rPr>
      <w:rFonts w:ascii="Garamond" w:eastAsia="Times New Roman" w:hAnsi="Garamond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2EA0"/>
    <w:pPr>
      <w:spacing w:after="200" w:line="276" w:lineRule="auto"/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7558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5856"/>
    <w:pPr>
      <w:spacing w:after="200" w:line="276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5585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58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5856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329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73290"/>
    <w:rPr>
      <w:lang w:eastAsia="en-US"/>
    </w:rPr>
  </w:style>
  <w:style w:type="character" w:styleId="Znakapoznpodarou">
    <w:name w:val="footnote reference"/>
    <w:uiPriority w:val="99"/>
    <w:semiHidden/>
    <w:unhideWhenUsed/>
    <w:rsid w:val="00B73290"/>
    <w:rPr>
      <w:vertAlign w:val="superscript"/>
    </w:rPr>
  </w:style>
  <w:style w:type="table" w:styleId="Mkatabulky">
    <w:name w:val="Table Grid"/>
    <w:basedOn w:val="Normlntabulka"/>
    <w:uiPriority w:val="39"/>
    <w:rsid w:val="0004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01549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E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D4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E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D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7099F115F314FB98C3FED27104E71" ma:contentTypeVersion="9" ma:contentTypeDescription="Vytvoří nový dokument" ma:contentTypeScope="" ma:versionID="62ab498909cfe1c52334ea7de5ef9dda">
  <xsd:schema xmlns:xsd="http://www.w3.org/2001/XMLSchema" xmlns:xs="http://www.w3.org/2001/XMLSchema" xmlns:p="http://schemas.microsoft.com/office/2006/metadata/properties" xmlns:ns2="34a5ffe5-9792-4032-9d48-b063af02d430" xmlns:ns3="c509f8c7-71ef-4145-8071-986089eef135" targetNamespace="http://schemas.microsoft.com/office/2006/metadata/properties" ma:root="true" ma:fieldsID="bd2e0c015eddadc9e626e03e4ba1403f" ns2:_="" ns3:_="">
    <xsd:import namespace="34a5ffe5-9792-4032-9d48-b063af02d430"/>
    <xsd:import namespace="c509f8c7-71ef-4145-8071-986089eef135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ffe5-9792-4032-9d48-b063af02d430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 ma:readOnly="false">
      <xsd:simpleType>
        <xsd:restriction base="dms:Boolean"/>
      </xsd:simpleType>
    </xsd:element>
    <xsd:element name="Typ_x0020_VZ" ma:index="9" nillable="true" ma:displayName="Typ VZ" ma:default="ZMR" ma:format="Dropdown" ma:internalName="Typ_x0020_VZ" ma:readOnly="false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3b42f46-26af-4128-ab54-e2a32880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9f8c7-71ef-4145-8071-986089eef1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d5d8f-bd12-48ee-bf64-00838bbb24f8}" ma:internalName="TaxCatchAll" ma:showField="CatchAllData" ma:web="c509f8c7-71ef-4145-8071-986089eef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louva xmlns="34a5ffe5-9792-4032-9d48-b063af02d430" xsi:nil="true"/>
    <Typ_x0020_VZ xmlns="34a5ffe5-9792-4032-9d48-b063af02d430">ZMR</Typ_x0020_VZ>
    <TaxCatchAll xmlns="c509f8c7-71ef-4145-8071-986089eef135" xsi:nil="true"/>
    <Ukon_x010d_eno xmlns="34a5ffe5-9792-4032-9d48-b063af02d430">false</Ukon_x010d_eno>
    <SharedWithUsers xmlns="34a5ffe5-9792-4032-9d48-b063af02d430">
      <UserInfo>
        <DisplayName/>
        <AccountId xsi:nil="true"/>
        <AccountType/>
      </UserInfo>
    </SharedWithUsers>
    <lcf76f155ced4ddcb4097134ff3c332f xmlns="34a5ffe5-9792-4032-9d48-b063af02d4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9CC06-9C0B-4ABD-890B-14BE71B4E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A76E6-A864-457F-9BD7-C86988E25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5ffe5-9792-4032-9d48-b063af02d430"/>
    <ds:schemaRef ds:uri="c509f8c7-71ef-4145-8071-986089eef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2D0B8E-9D10-494E-A04E-B5CD84D47CCE}">
  <ds:schemaRefs>
    <ds:schemaRef ds:uri="http://schemas.microsoft.com/office/2006/metadata/properties"/>
    <ds:schemaRef ds:uri="http://schemas.microsoft.com/office/infopath/2007/PartnerControls"/>
    <ds:schemaRef ds:uri="34a5ffe5-9792-4032-9d48-b063af02d430"/>
    <ds:schemaRef ds:uri="c509f8c7-71ef-4145-8071-986089eef135"/>
  </ds:schemaRefs>
</ds:datastoreItem>
</file>

<file path=customXml/itemProps4.xml><?xml version="1.0" encoding="utf-8"?>
<ds:datastoreItem xmlns:ds="http://schemas.openxmlformats.org/officeDocument/2006/customXml" ds:itemID="{AC87BCAB-624F-4482-AF0D-C1B38529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4672</Words>
  <Characters>27571</Characters>
  <Application>Microsoft Office Word</Application>
  <DocSecurity>0</DocSecurity>
  <Lines>229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Jan.Devetter@ozp.cz</dc:creator>
  <cp:keywords/>
  <dc:description/>
  <cp:lastModifiedBy>Lukáš Svoboda</cp:lastModifiedBy>
  <cp:revision>6</cp:revision>
  <dcterms:created xsi:type="dcterms:W3CDTF">2025-10-17T07:25:00Z</dcterms:created>
  <dcterms:modified xsi:type="dcterms:W3CDTF">2025-10-24T14:55:00Z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0x0101006637099F115F314FB98C3FED27104E71</vt:lpwstr>
  </property>
  <property fmtid="{D5CDD505-2E9C-101B-9397-08002B2CF9AE}" pid="3" name="MSIP_Label_1c2f003c-d4d5-43b8-9b51-0327f8145908_Enabled">
    <vt:lpwstr>true</vt:lpwstr>
  </property>
  <property fmtid="{D5CDD505-2E9C-101B-9397-08002B2CF9AE}" pid="4" name="MSIP_Label_1c2f003c-d4d5-43b8-9b51-0327f8145908_SetDate">
    <vt:lpwstr>2025-06-30T12:03:02Z</vt:lpwstr>
  </property>
  <property fmtid="{D5CDD505-2E9C-101B-9397-08002B2CF9AE}" pid="5" name="MSIP_Label_1c2f003c-d4d5-43b8-9b51-0327f8145908_Method">
    <vt:lpwstr>Standard</vt:lpwstr>
  </property>
  <property fmtid="{D5CDD505-2E9C-101B-9397-08002B2CF9AE}" pid="6" name="MSIP_Label_1c2f003c-d4d5-43b8-9b51-0327f8145908_Name">
    <vt:lpwstr>INTERNI</vt:lpwstr>
  </property>
  <property fmtid="{D5CDD505-2E9C-101B-9397-08002B2CF9AE}" pid="7" name="MSIP_Label_1c2f003c-d4d5-43b8-9b51-0327f8145908_SiteId">
    <vt:lpwstr>85ebed7f-a4f3-442d-8c7f-a8890bf41f63</vt:lpwstr>
  </property>
  <property fmtid="{D5CDD505-2E9C-101B-9397-08002B2CF9AE}" pid="8" name="MSIP_Label_1c2f003c-d4d5-43b8-9b51-0327f8145908_ActionId">
    <vt:lpwstr>ebc27481-98e7-4d8e-b50b-4c7b93e19e05</vt:lpwstr>
  </property>
  <property fmtid="{D5CDD505-2E9C-101B-9397-08002B2CF9AE}" pid="9" name="MSIP_Label_1c2f003c-d4d5-43b8-9b51-0327f8145908_ContentBits">
    <vt:lpwstr>0</vt:lpwstr>
  </property>
  <property fmtid="{D5CDD505-2E9C-101B-9397-08002B2CF9AE}" pid="10" name="MSIP_Label_1c2f003c-d4d5-43b8-9b51-0327f8145908_Tag">
    <vt:lpwstr>10, 3, 0, 1</vt:lpwstr>
  </property>
  <property fmtid="{D5CDD505-2E9C-101B-9397-08002B2CF9AE}" pid="11" name="MediaServiceImageTags">
    <vt:lpwstr/>
  </property>
</Properties>
</file>