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27C6" w14:textId="03D8B18A" w:rsidR="004F5983" w:rsidRPr="00233FCB" w:rsidRDefault="004F5983" w:rsidP="008C5564">
      <w:pPr>
        <w:pStyle w:val="Nadpis2"/>
        <w:rPr>
          <w:rFonts w:ascii="Cambria" w:hAnsi="Cambria"/>
          <w:bCs w:val="0"/>
          <w:sz w:val="22"/>
          <w:szCs w:val="22"/>
          <w:u w:val="single"/>
        </w:rPr>
      </w:pPr>
      <w:r w:rsidRPr="00233FCB">
        <w:rPr>
          <w:rFonts w:ascii="Cambria" w:hAnsi="Cambria"/>
          <w:bCs w:val="0"/>
          <w:sz w:val="22"/>
          <w:szCs w:val="22"/>
          <w:u w:val="single"/>
        </w:rPr>
        <w:t>Čestné prohlášení</w:t>
      </w:r>
      <w:r w:rsidR="00C84649" w:rsidRPr="00233FCB">
        <w:rPr>
          <w:rFonts w:ascii="Cambria" w:hAnsi="Cambria"/>
          <w:bCs w:val="0"/>
          <w:sz w:val="22"/>
          <w:szCs w:val="22"/>
          <w:u w:val="single"/>
        </w:rPr>
        <w:t xml:space="preserve"> </w:t>
      </w:r>
      <w:r w:rsidR="008C5564" w:rsidRPr="00233FCB">
        <w:rPr>
          <w:rFonts w:ascii="Cambria" w:hAnsi="Cambria"/>
          <w:bCs w:val="0"/>
          <w:sz w:val="22"/>
          <w:szCs w:val="22"/>
          <w:u w:val="single"/>
        </w:rPr>
        <w:t>dodavatele ve vztahu k § 4b zákona o střetu zájmů</w:t>
      </w:r>
    </w:p>
    <w:p w14:paraId="5B4C4C0B" w14:textId="77777777" w:rsidR="000D0B60" w:rsidRPr="00233FCB" w:rsidRDefault="000D0B60" w:rsidP="000D0B60">
      <w:pPr>
        <w:pStyle w:val="Tlotextu"/>
        <w:spacing w:line="320" w:lineRule="atLeast"/>
        <w:jc w:val="center"/>
        <w:rPr>
          <w:rFonts w:ascii="Cambria" w:hAnsi="Cambria" w:cs="Times New Roman"/>
          <w:b/>
          <w:sz w:val="22"/>
          <w:szCs w:val="22"/>
        </w:rPr>
      </w:pPr>
      <w:r w:rsidRPr="00233FCB">
        <w:rPr>
          <w:rFonts w:ascii="Cambria" w:hAnsi="Cambria" w:cs="Times New Roman"/>
          <w:b/>
          <w:sz w:val="22"/>
          <w:szCs w:val="22"/>
        </w:rPr>
        <w:t>ve vztahu k veřejné zakázce</w:t>
      </w:r>
    </w:p>
    <w:p w14:paraId="190E1AA4" w14:textId="77777777" w:rsidR="000D0B60" w:rsidRPr="00233FCB" w:rsidRDefault="000D0B60" w:rsidP="000D0B60">
      <w:pPr>
        <w:pStyle w:val="Tlotextu"/>
        <w:spacing w:line="320" w:lineRule="atLeast"/>
        <w:jc w:val="center"/>
        <w:rPr>
          <w:rFonts w:ascii="Cambria" w:hAnsi="Cambria" w:cs="Times New Roman"/>
          <w:sz w:val="22"/>
          <w:szCs w:val="22"/>
        </w:rPr>
      </w:pPr>
      <w:r w:rsidRPr="00233FCB">
        <w:rPr>
          <w:rFonts w:ascii="Cambria" w:hAnsi="Cambria" w:cs="Times New Roman"/>
          <w:b/>
          <w:sz w:val="22"/>
          <w:szCs w:val="22"/>
        </w:rPr>
        <w:t>s názvem:</w:t>
      </w:r>
    </w:p>
    <w:p w14:paraId="03F78088" w14:textId="48D58E37" w:rsidR="00717F65" w:rsidRPr="00C63EB2" w:rsidRDefault="00717F65" w:rsidP="00717F65">
      <w:pPr>
        <w:pStyle w:val="Tlotextu"/>
        <w:spacing w:line="320" w:lineRule="atLeast"/>
        <w:jc w:val="center"/>
        <w:rPr>
          <w:rFonts w:ascii="Cambria" w:hAnsi="Cambria" w:cs="Times New Roman"/>
          <w:b/>
          <w:sz w:val="22"/>
          <w:szCs w:val="22"/>
        </w:rPr>
      </w:pPr>
      <w:r w:rsidRPr="00C63EB2">
        <w:rPr>
          <w:rFonts w:ascii="Cambria" w:hAnsi="Cambria" w:cs="Times New Roman"/>
          <w:b/>
          <w:sz w:val="22"/>
          <w:szCs w:val="22"/>
        </w:rPr>
        <w:t>„</w:t>
      </w:r>
      <w:r w:rsidR="002223A0">
        <w:rPr>
          <w:rFonts w:ascii="Cambria" w:eastAsia="Times New Roman" w:hAnsi="Cambria" w:cs="Times New Roman"/>
          <w:b/>
          <w:sz w:val="20"/>
          <w:szCs w:val="20"/>
          <w:lang w:eastAsia="cs-CZ"/>
        </w:rPr>
        <w:t>Vysoká – požární přívěs pro hašení – nebrzděný do 750 kg</w:t>
      </w:r>
      <w:r w:rsidRPr="00C63EB2">
        <w:rPr>
          <w:rFonts w:ascii="Cambria" w:hAnsi="Cambria" w:cs="Times New Roman"/>
          <w:b/>
          <w:sz w:val="22"/>
          <w:szCs w:val="22"/>
        </w:rPr>
        <w:t>“</w:t>
      </w:r>
    </w:p>
    <w:p w14:paraId="133127C9" w14:textId="77777777" w:rsidR="00C84649" w:rsidRPr="00233FCB" w:rsidRDefault="00C84649" w:rsidP="008C5564">
      <w:pPr>
        <w:spacing w:line="360" w:lineRule="auto"/>
        <w:jc w:val="both"/>
        <w:rPr>
          <w:rFonts w:ascii="Cambria" w:eastAsia="Tahoma" w:hAnsi="Cambria"/>
          <w:sz w:val="22"/>
          <w:szCs w:val="22"/>
        </w:rPr>
      </w:pPr>
    </w:p>
    <w:p w14:paraId="67C44AAF" w14:textId="0ADD8489" w:rsidR="00A71974" w:rsidRPr="00233FCB" w:rsidRDefault="001428CA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233FCB">
        <w:rPr>
          <w:rFonts w:ascii="Cambria" w:eastAsia="Tahoma" w:hAnsi="Cambria"/>
          <w:sz w:val="22"/>
          <w:szCs w:val="22"/>
        </w:rPr>
        <w:t>S</w:t>
      </w:r>
      <w:r w:rsidR="00632FBE" w:rsidRPr="00233FCB">
        <w:rPr>
          <w:rFonts w:ascii="Cambria" w:eastAsia="Tahoma" w:hAnsi="Cambria"/>
          <w:sz w:val="22"/>
          <w:szCs w:val="22"/>
        </w:rPr>
        <w:t>polečnost</w:t>
      </w:r>
      <w:r w:rsidRPr="00233FCB">
        <w:rPr>
          <w:rFonts w:ascii="Cambria" w:eastAsia="Tahoma" w:hAnsi="Cambria"/>
          <w:sz w:val="22"/>
          <w:szCs w:val="22"/>
        </w:rPr>
        <w:t xml:space="preserve"> </w:t>
      </w:r>
      <w:r w:rsidR="00844D04">
        <w:rPr>
          <w:rFonts w:ascii="Cambria" w:eastAsia="Tahoma" w:hAnsi="Cambria"/>
          <w:sz w:val="22"/>
          <w:szCs w:val="22"/>
        </w:rPr>
        <w:t>……………………………..</w:t>
      </w:r>
      <w:r w:rsidR="00233FCB" w:rsidRPr="00233FCB">
        <w:rPr>
          <w:rFonts w:ascii="Cambria" w:eastAsia="Tahoma" w:hAnsi="Cambria"/>
          <w:sz w:val="22"/>
          <w:szCs w:val="22"/>
        </w:rPr>
        <w:t xml:space="preserve">. se sídlem </w:t>
      </w:r>
      <w:r w:rsidR="00844D04">
        <w:rPr>
          <w:rFonts w:ascii="Cambria" w:eastAsia="Tahoma" w:hAnsi="Cambria"/>
          <w:sz w:val="22"/>
          <w:szCs w:val="22"/>
        </w:rPr>
        <w:t>…………………………</w:t>
      </w:r>
      <w:r w:rsidR="00233FCB" w:rsidRPr="00233FCB">
        <w:rPr>
          <w:rFonts w:ascii="Cambria" w:eastAsia="Tahoma" w:hAnsi="Cambria"/>
          <w:sz w:val="22"/>
          <w:szCs w:val="22"/>
        </w:rPr>
        <w:t xml:space="preserve">, IČO: </w:t>
      </w:r>
      <w:r w:rsidR="00844D04">
        <w:rPr>
          <w:rFonts w:ascii="Cambria" w:eastAsia="Tahoma" w:hAnsi="Cambria"/>
          <w:sz w:val="22"/>
          <w:szCs w:val="22"/>
        </w:rPr>
        <w:t>…………………….</w:t>
      </w:r>
      <w:r w:rsidRPr="00233FCB">
        <w:rPr>
          <w:rFonts w:ascii="Cambria" w:eastAsia="Tahoma" w:hAnsi="Cambria"/>
          <w:sz w:val="22"/>
          <w:szCs w:val="22"/>
        </w:rPr>
        <w:t>,</w:t>
      </w:r>
      <w:r w:rsidR="00C84649" w:rsidRPr="00233FCB">
        <w:rPr>
          <w:rFonts w:ascii="Cambria" w:eastAsia="Tahoma" w:hAnsi="Cambria"/>
          <w:sz w:val="22"/>
          <w:szCs w:val="22"/>
        </w:rPr>
        <w:t xml:space="preserve"> jako osob</w:t>
      </w:r>
      <w:r w:rsidRPr="00233FCB">
        <w:rPr>
          <w:rFonts w:ascii="Cambria" w:eastAsia="Tahoma" w:hAnsi="Cambria"/>
          <w:sz w:val="22"/>
          <w:szCs w:val="22"/>
        </w:rPr>
        <w:t>a/</w:t>
      </w:r>
      <w:r w:rsidR="00C84649" w:rsidRPr="00233FCB">
        <w:rPr>
          <w:rFonts w:ascii="Cambria" w:eastAsia="Tahoma" w:hAnsi="Cambria"/>
          <w:sz w:val="22"/>
          <w:szCs w:val="22"/>
        </w:rPr>
        <w:t>y oprávněné prohlašujeme</w:t>
      </w:r>
      <w:r w:rsidR="008C5564" w:rsidRPr="00233FCB">
        <w:rPr>
          <w:rFonts w:ascii="Cambria" w:hAnsi="Cambria"/>
          <w:sz w:val="22"/>
          <w:szCs w:val="22"/>
        </w:rPr>
        <w:t xml:space="preserve"> </w:t>
      </w:r>
    </w:p>
    <w:p w14:paraId="133127CA" w14:textId="4A0135D9" w:rsidR="004F5983" w:rsidRPr="00233FCB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Cambria" w:eastAsia="Tahoma" w:hAnsi="Cambria"/>
          <w:sz w:val="22"/>
          <w:szCs w:val="22"/>
        </w:rPr>
      </w:pPr>
      <w:r w:rsidRPr="00233FCB">
        <w:rPr>
          <w:rFonts w:ascii="Cambria" w:eastAsia="Tahoma" w:hAnsi="Cambri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233FCB">
        <w:rPr>
          <w:rFonts w:ascii="Cambria" w:eastAsia="Tahoma" w:hAnsi="Cambri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233FCB">
        <w:rPr>
          <w:rFonts w:ascii="Cambria" w:eastAsia="Tahoma" w:hAnsi="Cambria"/>
          <w:sz w:val="22"/>
          <w:szCs w:val="22"/>
        </w:rPr>
        <w:t>nebo jím ovládaná osoba vlastní podíl představující alespoň 25 % účasti společníka v obchodní společnosti.</w:t>
      </w:r>
      <w:r w:rsidR="00C84649" w:rsidRPr="00233FCB">
        <w:rPr>
          <w:rFonts w:ascii="Cambria" w:eastAsia="Tahoma" w:hAnsi="Cambria"/>
          <w:sz w:val="22"/>
          <w:szCs w:val="22"/>
        </w:rPr>
        <w:t xml:space="preserve"> </w:t>
      </w:r>
    </w:p>
    <w:p w14:paraId="133127D1" w14:textId="370DEB2A" w:rsidR="00C84649" w:rsidRPr="00233FCB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Cambria" w:eastAsia="Tahoma" w:hAnsi="Cambria"/>
          <w:sz w:val="22"/>
          <w:szCs w:val="22"/>
        </w:rPr>
      </w:pPr>
      <w:r w:rsidRPr="00233FCB">
        <w:rPr>
          <w:rFonts w:ascii="Cambria" w:eastAsia="Tahoma" w:hAnsi="Cambri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233FCB" w:rsidRDefault="004F5983" w:rsidP="008C5564">
      <w:pPr>
        <w:spacing w:line="360" w:lineRule="auto"/>
        <w:jc w:val="both"/>
        <w:rPr>
          <w:rFonts w:ascii="Cambria" w:eastAsia="Tahoma" w:hAnsi="Cambria"/>
          <w:sz w:val="22"/>
          <w:szCs w:val="22"/>
        </w:rPr>
      </w:pPr>
    </w:p>
    <w:p w14:paraId="133127D4" w14:textId="26EF0587" w:rsidR="004F5983" w:rsidRPr="00233FCB" w:rsidRDefault="00C84649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233FCB">
        <w:rPr>
          <w:rFonts w:ascii="Cambria" w:eastAsia="Tahoma" w:hAnsi="Cambria"/>
          <w:sz w:val="22"/>
          <w:szCs w:val="22"/>
        </w:rPr>
        <w:t>V</w:t>
      </w:r>
      <w:r w:rsidR="00233FCB" w:rsidRPr="00233FCB">
        <w:rPr>
          <w:rFonts w:ascii="Cambria" w:eastAsia="Tahoma" w:hAnsi="Cambria"/>
          <w:sz w:val="22"/>
          <w:szCs w:val="22"/>
        </w:rPr>
        <w:t> </w:t>
      </w:r>
      <w:r w:rsidR="00844D04">
        <w:rPr>
          <w:rFonts w:ascii="Cambria" w:eastAsia="Tahoma" w:hAnsi="Cambria"/>
          <w:sz w:val="22"/>
          <w:szCs w:val="22"/>
        </w:rPr>
        <w:t>………………….</w:t>
      </w:r>
      <w:r w:rsidR="00233FCB" w:rsidRPr="00233FCB">
        <w:rPr>
          <w:rFonts w:ascii="Cambria" w:eastAsia="Tahoma" w:hAnsi="Cambria"/>
          <w:sz w:val="22"/>
          <w:szCs w:val="22"/>
        </w:rPr>
        <w:t xml:space="preserve">, </w:t>
      </w:r>
      <w:r w:rsidRPr="00233FCB">
        <w:rPr>
          <w:rFonts w:ascii="Cambria" w:eastAsia="Tahoma" w:hAnsi="Cambria"/>
          <w:sz w:val="22"/>
          <w:szCs w:val="22"/>
        </w:rPr>
        <w:t xml:space="preserve">dne </w:t>
      </w:r>
      <w:r w:rsidR="001428CA" w:rsidRPr="00233FCB">
        <w:rPr>
          <w:rFonts w:ascii="Cambria" w:eastAsia="Tahoma" w:hAnsi="Cambria"/>
          <w:sz w:val="22"/>
          <w:szCs w:val="22"/>
        </w:rPr>
        <w:t>………………….</w:t>
      </w:r>
      <w:r w:rsidRPr="00233FCB">
        <w:rPr>
          <w:rFonts w:ascii="Cambria" w:eastAsia="Tahoma" w:hAnsi="Cambria"/>
          <w:sz w:val="22"/>
          <w:szCs w:val="22"/>
        </w:rPr>
        <w:t xml:space="preserve"> </w:t>
      </w:r>
    </w:p>
    <w:p w14:paraId="133127D5" w14:textId="77777777" w:rsidR="004F5983" w:rsidRPr="00233FCB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6" w14:textId="77777777" w:rsidR="004F5983" w:rsidRPr="00233FCB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7" w14:textId="77777777" w:rsidR="004F5983" w:rsidRPr="00233FCB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8" w14:textId="77777777" w:rsidR="004F5983" w:rsidRPr="00233FCB" w:rsidRDefault="004F5983" w:rsidP="008C5564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133127DA" w14:textId="06CC3C4F" w:rsidR="001428CA" w:rsidRPr="00233FCB" w:rsidRDefault="00C84649" w:rsidP="008C5564">
      <w:pPr>
        <w:spacing w:line="360" w:lineRule="auto"/>
        <w:ind w:left="3540" w:firstLine="708"/>
        <w:jc w:val="center"/>
        <w:rPr>
          <w:rFonts w:ascii="Cambria" w:hAnsi="Cambria"/>
          <w:sz w:val="22"/>
          <w:szCs w:val="22"/>
        </w:rPr>
      </w:pPr>
      <w:r w:rsidRPr="00233FCB">
        <w:rPr>
          <w:rFonts w:ascii="Cambria" w:hAnsi="Cambria"/>
          <w:sz w:val="22"/>
          <w:szCs w:val="22"/>
        </w:rPr>
        <w:t xml:space="preserve">…………………………………… </w:t>
      </w:r>
    </w:p>
    <w:p w14:paraId="133127DB" w14:textId="2BBF3F8E" w:rsidR="004F5983" w:rsidRPr="00233FCB" w:rsidRDefault="00844D04" w:rsidP="008C5564">
      <w:pPr>
        <w:spacing w:line="360" w:lineRule="auto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Podpis osoby oprávněné</w:t>
      </w:r>
      <w:r w:rsidR="00C84649" w:rsidRPr="00233FCB">
        <w:rPr>
          <w:rFonts w:ascii="Cambria" w:hAnsi="Cambria"/>
          <w:sz w:val="22"/>
          <w:szCs w:val="22"/>
        </w:rPr>
        <w:tab/>
      </w:r>
      <w:r w:rsidR="00C84649" w:rsidRPr="00233FCB">
        <w:rPr>
          <w:rFonts w:ascii="Cambria" w:hAnsi="Cambria"/>
          <w:sz w:val="22"/>
          <w:szCs w:val="22"/>
        </w:rPr>
        <w:tab/>
      </w:r>
    </w:p>
    <w:sectPr w:rsidR="004F5983" w:rsidRPr="00233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30E77" w14:textId="77777777" w:rsidR="00CE7FCE" w:rsidRDefault="00CE7FCE" w:rsidP="00721685">
      <w:r>
        <w:separator/>
      </w:r>
    </w:p>
  </w:endnote>
  <w:endnote w:type="continuationSeparator" w:id="0">
    <w:p w14:paraId="053CE59F" w14:textId="77777777" w:rsidR="00CE7FCE" w:rsidRDefault="00CE7FCE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CDB5" w14:textId="77777777" w:rsidR="00CE7FCE" w:rsidRDefault="00CE7FCE" w:rsidP="00721685">
      <w:r>
        <w:separator/>
      </w:r>
    </w:p>
  </w:footnote>
  <w:footnote w:type="continuationSeparator" w:id="0">
    <w:p w14:paraId="2E5A74ED" w14:textId="77777777" w:rsidR="00CE7FCE" w:rsidRDefault="00CE7FCE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45446102">
    <w:abstractNumId w:val="0"/>
  </w:num>
  <w:num w:numId="2" w16cid:durableId="215822091">
    <w:abstractNumId w:val="3"/>
  </w:num>
  <w:num w:numId="3" w16cid:durableId="1007833469">
    <w:abstractNumId w:val="1"/>
  </w:num>
  <w:num w:numId="4" w16cid:durableId="44940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7A"/>
    <w:rsid w:val="00096D37"/>
    <w:rsid w:val="000D0B60"/>
    <w:rsid w:val="001428CA"/>
    <w:rsid w:val="001428D7"/>
    <w:rsid w:val="00193C69"/>
    <w:rsid w:val="001A606E"/>
    <w:rsid w:val="002223A0"/>
    <w:rsid w:val="00233FCB"/>
    <w:rsid w:val="002843B4"/>
    <w:rsid w:val="002C220C"/>
    <w:rsid w:val="00335720"/>
    <w:rsid w:val="003B0B6A"/>
    <w:rsid w:val="004123C6"/>
    <w:rsid w:val="0047735B"/>
    <w:rsid w:val="004F5983"/>
    <w:rsid w:val="00510441"/>
    <w:rsid w:val="00622D9B"/>
    <w:rsid w:val="00632FBE"/>
    <w:rsid w:val="00647ED1"/>
    <w:rsid w:val="00717F65"/>
    <w:rsid w:val="00721685"/>
    <w:rsid w:val="008267E1"/>
    <w:rsid w:val="00844D04"/>
    <w:rsid w:val="008C5564"/>
    <w:rsid w:val="00947BC0"/>
    <w:rsid w:val="009849DE"/>
    <w:rsid w:val="00A71974"/>
    <w:rsid w:val="00A815F6"/>
    <w:rsid w:val="00B73E3C"/>
    <w:rsid w:val="00BB1077"/>
    <w:rsid w:val="00BE7663"/>
    <w:rsid w:val="00C22A7A"/>
    <w:rsid w:val="00C37B73"/>
    <w:rsid w:val="00C559B3"/>
    <w:rsid w:val="00C604A9"/>
    <w:rsid w:val="00C72FCE"/>
    <w:rsid w:val="00C84649"/>
    <w:rsid w:val="00CE7FCE"/>
    <w:rsid w:val="00E40729"/>
    <w:rsid w:val="00EA21C4"/>
    <w:rsid w:val="00EA3F13"/>
    <w:rsid w:val="00EA65B2"/>
    <w:rsid w:val="00ED4668"/>
    <w:rsid w:val="00FA31F4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2022-09-14T17:05:00Z</dcterms:created>
  <dcterms:modified xsi:type="dcterms:W3CDTF">2023-07-21T10:14:00Z</dcterms:modified>
</cp:coreProperties>
</file>