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1C18" w:rsidRDefault="00301C18" w:rsidP="002872B6">
      <w:pPr>
        <w:jc w:val="center"/>
        <w:rPr>
          <w:rFonts w:ascii="Arial CE" w:hAnsi="Arial CE" w:cs="Arial CE"/>
          <w:b/>
          <w:sz w:val="28"/>
          <w:szCs w:val="28"/>
        </w:rPr>
      </w:pPr>
    </w:p>
    <w:p w:rsidR="002872B6" w:rsidRPr="00AF02F3" w:rsidRDefault="002872B6" w:rsidP="002872B6">
      <w:pPr>
        <w:jc w:val="center"/>
        <w:rPr>
          <w:rFonts w:ascii="Arial CE" w:hAnsi="Arial CE" w:cs="Arial CE"/>
          <w:b/>
          <w:sz w:val="28"/>
          <w:szCs w:val="28"/>
        </w:rPr>
      </w:pPr>
      <w:r w:rsidRPr="00AF02F3">
        <w:rPr>
          <w:rFonts w:ascii="Arial CE" w:hAnsi="Arial CE" w:cs="Arial CE"/>
          <w:b/>
          <w:sz w:val="28"/>
          <w:szCs w:val="28"/>
        </w:rPr>
        <w:t xml:space="preserve">Smlouva </w:t>
      </w:r>
    </w:p>
    <w:p w:rsidR="002872B6" w:rsidRPr="00AF02F3" w:rsidRDefault="002872B6" w:rsidP="002872B6">
      <w:pPr>
        <w:jc w:val="center"/>
        <w:rPr>
          <w:rFonts w:ascii="Arial CE" w:hAnsi="Arial CE" w:cs="Arial CE"/>
          <w:b/>
          <w:sz w:val="28"/>
          <w:szCs w:val="28"/>
        </w:rPr>
      </w:pPr>
      <w:r w:rsidRPr="00AF02F3">
        <w:rPr>
          <w:rFonts w:ascii="Arial CE" w:hAnsi="Arial CE" w:cs="Arial CE"/>
          <w:b/>
          <w:sz w:val="28"/>
          <w:szCs w:val="28"/>
        </w:rPr>
        <w:t xml:space="preserve">o dodání časopisu OZP </w:t>
      </w:r>
    </w:p>
    <w:p w:rsidR="002872B6" w:rsidRPr="00AF02F3" w:rsidRDefault="002872B6" w:rsidP="002872B6">
      <w:pPr>
        <w:jc w:val="center"/>
        <w:rPr>
          <w:rFonts w:ascii="Arial CE" w:hAnsi="Arial CE" w:cs="Arial CE"/>
          <w:b/>
          <w:sz w:val="28"/>
          <w:szCs w:val="28"/>
        </w:rPr>
      </w:pPr>
    </w:p>
    <w:p w:rsidR="002872B6" w:rsidRPr="00AF02F3" w:rsidRDefault="002872B6" w:rsidP="002872B6">
      <w:pPr>
        <w:jc w:val="center"/>
        <w:rPr>
          <w:rFonts w:ascii="Arial CE" w:hAnsi="Arial CE" w:cs="Arial CE"/>
          <w:i/>
          <w:sz w:val="20"/>
        </w:rPr>
      </w:pPr>
      <w:r w:rsidRPr="00AF02F3">
        <w:rPr>
          <w:rFonts w:ascii="Arial CE" w:hAnsi="Arial CE" w:cs="Arial CE"/>
          <w:i/>
          <w:sz w:val="20"/>
        </w:rPr>
        <w:t xml:space="preserve"> (dále jen „</w:t>
      </w:r>
      <w:r w:rsidRPr="00AF02F3">
        <w:rPr>
          <w:rFonts w:ascii="Arial CE" w:hAnsi="Arial CE" w:cs="Arial CE"/>
          <w:b/>
          <w:i/>
          <w:sz w:val="20"/>
        </w:rPr>
        <w:t>smlouva</w:t>
      </w:r>
      <w:r w:rsidRPr="00AF02F3">
        <w:rPr>
          <w:rFonts w:ascii="Arial CE" w:hAnsi="Arial CE" w:cs="Arial CE"/>
          <w:i/>
          <w:sz w:val="20"/>
        </w:rPr>
        <w:t>“)</w:t>
      </w:r>
    </w:p>
    <w:p w:rsidR="002872B6" w:rsidRPr="00AF02F3" w:rsidRDefault="002872B6" w:rsidP="002872B6">
      <w:pPr>
        <w:jc w:val="center"/>
        <w:rPr>
          <w:rFonts w:ascii="Arial CE" w:hAnsi="Arial CE" w:cs="Arial CE"/>
          <w:b/>
          <w:sz w:val="22"/>
          <w:szCs w:val="28"/>
        </w:rPr>
      </w:pPr>
    </w:p>
    <w:p w:rsidR="002872B6" w:rsidRPr="00AF02F3" w:rsidRDefault="002872B6" w:rsidP="002872B6">
      <w:pPr>
        <w:autoSpaceDE w:val="0"/>
        <w:autoSpaceDN w:val="0"/>
        <w:adjustRightInd w:val="0"/>
        <w:rPr>
          <w:rFonts w:ascii="Arial CE" w:hAnsi="Arial CE" w:cs="Arial CE"/>
          <w:b/>
          <w:bCs/>
          <w:sz w:val="20"/>
          <w:szCs w:val="20"/>
        </w:rPr>
      </w:pPr>
      <w:r w:rsidRPr="00AF02F3">
        <w:rPr>
          <w:rFonts w:ascii="Arial CE" w:hAnsi="Arial CE" w:cs="Arial CE"/>
          <w:b/>
          <w:bCs/>
          <w:sz w:val="20"/>
          <w:szCs w:val="20"/>
        </w:rPr>
        <w:t>Oborová zdravotní pojišťovna zaměstnanců bank, pojišťoven a stavebnictví</w:t>
      </w:r>
    </w:p>
    <w:p w:rsidR="002872B6" w:rsidRPr="00AF02F3" w:rsidRDefault="002872B6" w:rsidP="002872B6">
      <w:pPr>
        <w:autoSpaceDE w:val="0"/>
        <w:autoSpaceDN w:val="0"/>
        <w:adjustRightInd w:val="0"/>
        <w:rPr>
          <w:rFonts w:ascii="Arial CE" w:hAnsi="Arial CE" w:cs="Arial CE"/>
          <w:bCs/>
          <w:sz w:val="20"/>
          <w:szCs w:val="20"/>
        </w:rPr>
      </w:pPr>
      <w:r w:rsidRPr="00AF02F3">
        <w:rPr>
          <w:rFonts w:ascii="Arial CE" w:hAnsi="Arial CE" w:cs="Arial CE"/>
          <w:bCs/>
          <w:sz w:val="20"/>
          <w:szCs w:val="20"/>
        </w:rPr>
        <w:t>se sídlem:</w:t>
      </w:r>
      <w:r w:rsidRPr="00AF02F3">
        <w:rPr>
          <w:rFonts w:ascii="Arial CE" w:hAnsi="Arial CE" w:cs="Arial CE"/>
          <w:bCs/>
          <w:sz w:val="20"/>
          <w:szCs w:val="20"/>
        </w:rPr>
        <w:tab/>
      </w:r>
      <w:r w:rsidRPr="00AF02F3">
        <w:rPr>
          <w:rFonts w:ascii="Arial CE" w:hAnsi="Arial CE" w:cs="Arial CE"/>
          <w:bCs/>
          <w:sz w:val="20"/>
          <w:szCs w:val="20"/>
        </w:rPr>
        <w:tab/>
        <w:t>Roškotova 1225/1, 140 00 Praha 4</w:t>
      </w:r>
    </w:p>
    <w:p w:rsidR="002872B6" w:rsidRPr="00AF02F3" w:rsidRDefault="002872B6" w:rsidP="002872B6">
      <w:pPr>
        <w:autoSpaceDE w:val="0"/>
        <w:autoSpaceDN w:val="0"/>
        <w:adjustRightInd w:val="0"/>
        <w:rPr>
          <w:rFonts w:ascii="Arial CE" w:hAnsi="Arial CE" w:cs="Arial CE"/>
          <w:bCs/>
          <w:sz w:val="20"/>
          <w:szCs w:val="20"/>
        </w:rPr>
      </w:pPr>
      <w:r w:rsidRPr="00AF02F3">
        <w:rPr>
          <w:rFonts w:ascii="Arial CE" w:hAnsi="Arial CE" w:cs="Arial CE"/>
          <w:bCs/>
          <w:sz w:val="20"/>
          <w:szCs w:val="20"/>
        </w:rPr>
        <w:t>zastupuje:</w:t>
      </w:r>
      <w:r w:rsidRPr="00AF02F3">
        <w:rPr>
          <w:rFonts w:ascii="Arial CE" w:hAnsi="Arial CE" w:cs="Arial CE"/>
          <w:bCs/>
          <w:sz w:val="20"/>
          <w:szCs w:val="20"/>
        </w:rPr>
        <w:tab/>
      </w:r>
      <w:r w:rsidRPr="00AF02F3">
        <w:rPr>
          <w:rFonts w:ascii="Arial CE" w:hAnsi="Arial CE" w:cs="Arial CE"/>
          <w:bCs/>
          <w:sz w:val="20"/>
          <w:szCs w:val="20"/>
        </w:rPr>
        <w:tab/>
        <w:t>Ing. Radovan Kouřil, generální ředitel</w:t>
      </w:r>
    </w:p>
    <w:p w:rsidR="002872B6" w:rsidRPr="00AF02F3" w:rsidRDefault="002872B6" w:rsidP="002872B6">
      <w:pPr>
        <w:autoSpaceDE w:val="0"/>
        <w:autoSpaceDN w:val="0"/>
        <w:adjustRightInd w:val="0"/>
        <w:rPr>
          <w:rFonts w:ascii="Arial CE" w:hAnsi="Arial CE" w:cs="Arial CE"/>
          <w:bCs/>
          <w:sz w:val="20"/>
          <w:szCs w:val="20"/>
        </w:rPr>
      </w:pPr>
      <w:r w:rsidRPr="00AF02F3">
        <w:rPr>
          <w:rFonts w:ascii="Arial CE" w:hAnsi="Arial CE" w:cs="Arial CE"/>
          <w:bCs/>
          <w:sz w:val="20"/>
          <w:szCs w:val="20"/>
        </w:rPr>
        <w:t>IČO:</w:t>
      </w:r>
      <w:r w:rsidRPr="00AF02F3">
        <w:rPr>
          <w:rFonts w:ascii="Arial CE" w:hAnsi="Arial CE" w:cs="Arial CE"/>
          <w:bCs/>
          <w:sz w:val="20"/>
          <w:szCs w:val="20"/>
        </w:rPr>
        <w:tab/>
      </w:r>
      <w:r w:rsidRPr="00AF02F3">
        <w:rPr>
          <w:rFonts w:ascii="Arial CE" w:hAnsi="Arial CE" w:cs="Arial CE"/>
          <w:bCs/>
          <w:sz w:val="20"/>
          <w:szCs w:val="20"/>
        </w:rPr>
        <w:tab/>
      </w:r>
      <w:r w:rsidRPr="00AF02F3">
        <w:rPr>
          <w:rFonts w:ascii="Arial CE" w:hAnsi="Arial CE" w:cs="Arial CE"/>
          <w:bCs/>
          <w:sz w:val="20"/>
          <w:szCs w:val="20"/>
        </w:rPr>
        <w:tab/>
        <w:t>47114321</w:t>
      </w:r>
    </w:p>
    <w:p w:rsidR="002872B6" w:rsidRPr="00AF02F3" w:rsidRDefault="002872B6" w:rsidP="002872B6">
      <w:pPr>
        <w:autoSpaceDE w:val="0"/>
        <w:autoSpaceDN w:val="0"/>
        <w:adjustRightInd w:val="0"/>
        <w:rPr>
          <w:rFonts w:ascii="Arial CE" w:hAnsi="Arial CE" w:cs="Arial CE"/>
          <w:bCs/>
          <w:sz w:val="20"/>
          <w:szCs w:val="20"/>
        </w:rPr>
      </w:pPr>
      <w:r w:rsidRPr="00AF02F3">
        <w:rPr>
          <w:rFonts w:ascii="Arial CE" w:hAnsi="Arial CE" w:cs="Arial CE"/>
          <w:bCs/>
          <w:sz w:val="20"/>
          <w:szCs w:val="20"/>
        </w:rPr>
        <w:t>DIČ:</w:t>
      </w:r>
      <w:r w:rsidRPr="00AF02F3">
        <w:rPr>
          <w:rFonts w:ascii="Arial CE" w:hAnsi="Arial CE" w:cs="Arial CE"/>
          <w:bCs/>
          <w:sz w:val="20"/>
          <w:szCs w:val="20"/>
        </w:rPr>
        <w:tab/>
      </w:r>
      <w:r w:rsidRPr="00AF02F3">
        <w:rPr>
          <w:rFonts w:ascii="Arial CE" w:hAnsi="Arial CE" w:cs="Arial CE"/>
          <w:bCs/>
          <w:sz w:val="20"/>
          <w:szCs w:val="20"/>
        </w:rPr>
        <w:tab/>
      </w:r>
      <w:r w:rsidRPr="00AF02F3">
        <w:rPr>
          <w:rFonts w:ascii="Arial CE" w:hAnsi="Arial CE" w:cs="Arial CE"/>
          <w:bCs/>
          <w:sz w:val="20"/>
          <w:szCs w:val="20"/>
        </w:rPr>
        <w:tab/>
        <w:t>CZ47114321</w:t>
      </w:r>
    </w:p>
    <w:p w:rsidR="002872B6" w:rsidRPr="00AF02F3" w:rsidRDefault="002872B6" w:rsidP="002872B6">
      <w:pPr>
        <w:autoSpaceDE w:val="0"/>
        <w:autoSpaceDN w:val="0"/>
        <w:adjustRightInd w:val="0"/>
        <w:rPr>
          <w:rFonts w:ascii="Arial CE" w:hAnsi="Arial CE" w:cs="Arial CE"/>
          <w:bCs/>
          <w:sz w:val="20"/>
          <w:szCs w:val="20"/>
        </w:rPr>
      </w:pPr>
      <w:r w:rsidRPr="00AF02F3">
        <w:rPr>
          <w:rFonts w:ascii="Arial CE" w:hAnsi="Arial CE" w:cs="Arial CE"/>
          <w:bCs/>
          <w:sz w:val="20"/>
          <w:szCs w:val="20"/>
        </w:rPr>
        <w:t>bankovní spojení:</w:t>
      </w:r>
      <w:r w:rsidRPr="00AF02F3">
        <w:rPr>
          <w:rFonts w:ascii="Arial CE" w:hAnsi="Arial CE" w:cs="Arial CE"/>
          <w:bCs/>
          <w:sz w:val="20"/>
          <w:szCs w:val="20"/>
        </w:rPr>
        <w:tab/>
        <w:t>ČESKÁ NÁRODNÍ BANKA, číslo účtu 2072000041/0710</w:t>
      </w:r>
    </w:p>
    <w:p w:rsidR="002872B6" w:rsidRPr="00AF02F3" w:rsidRDefault="002872B6" w:rsidP="002872B6">
      <w:pPr>
        <w:autoSpaceDE w:val="0"/>
        <w:autoSpaceDN w:val="0"/>
        <w:adjustRightInd w:val="0"/>
        <w:ind w:right="-569"/>
        <w:rPr>
          <w:rFonts w:ascii="Arial CE" w:hAnsi="Arial CE" w:cs="Arial CE"/>
          <w:bCs/>
          <w:sz w:val="20"/>
          <w:szCs w:val="20"/>
        </w:rPr>
      </w:pPr>
      <w:r w:rsidRPr="00AF02F3">
        <w:rPr>
          <w:rFonts w:ascii="Arial CE" w:hAnsi="Arial CE" w:cs="Arial CE"/>
          <w:bCs/>
          <w:sz w:val="20"/>
          <w:szCs w:val="20"/>
        </w:rPr>
        <w:t>zapsaná:</w:t>
      </w:r>
      <w:r w:rsidRPr="00AF02F3">
        <w:rPr>
          <w:rFonts w:ascii="Arial CE" w:hAnsi="Arial CE" w:cs="Arial CE"/>
          <w:bCs/>
          <w:sz w:val="20"/>
          <w:szCs w:val="20"/>
        </w:rPr>
        <w:tab/>
      </w:r>
      <w:r w:rsidRPr="00AF02F3">
        <w:rPr>
          <w:rFonts w:ascii="Arial CE" w:hAnsi="Arial CE" w:cs="Arial CE"/>
          <w:bCs/>
          <w:sz w:val="20"/>
          <w:szCs w:val="20"/>
        </w:rPr>
        <w:tab/>
        <w:t>v obchodním rejstříku vedeném Městským soudem v Praze, sp. zn.: A 7232</w:t>
      </w:r>
    </w:p>
    <w:p w:rsidR="002872B6" w:rsidRPr="00AF02F3" w:rsidRDefault="002872B6" w:rsidP="002872B6">
      <w:pPr>
        <w:autoSpaceDE w:val="0"/>
        <w:autoSpaceDN w:val="0"/>
        <w:adjustRightInd w:val="0"/>
        <w:ind w:right="-569"/>
        <w:rPr>
          <w:rFonts w:ascii="Arial CE" w:hAnsi="Arial CE" w:cs="Arial CE"/>
          <w:bCs/>
          <w:sz w:val="20"/>
          <w:szCs w:val="20"/>
        </w:rPr>
      </w:pPr>
    </w:p>
    <w:p w:rsidR="002872B6" w:rsidRPr="00AF02F3" w:rsidRDefault="002872B6" w:rsidP="002872B6">
      <w:pPr>
        <w:autoSpaceDE w:val="0"/>
        <w:autoSpaceDN w:val="0"/>
        <w:adjustRightInd w:val="0"/>
        <w:ind w:firstLine="708"/>
        <w:rPr>
          <w:rFonts w:ascii="Arial CE" w:hAnsi="Arial CE" w:cs="Arial CE"/>
          <w:i/>
          <w:sz w:val="20"/>
          <w:szCs w:val="20"/>
        </w:rPr>
      </w:pPr>
      <w:r w:rsidRPr="00AF02F3">
        <w:rPr>
          <w:rFonts w:ascii="Arial CE" w:hAnsi="Arial CE" w:cs="Arial CE"/>
          <w:i/>
          <w:sz w:val="20"/>
          <w:szCs w:val="20"/>
        </w:rPr>
        <w:t xml:space="preserve">dále jen </w:t>
      </w:r>
      <w:r w:rsidRPr="00AF02F3">
        <w:rPr>
          <w:rFonts w:ascii="Arial CE" w:hAnsi="Arial CE" w:cs="Arial CE"/>
          <w:b/>
          <w:bCs/>
          <w:i/>
          <w:sz w:val="20"/>
          <w:szCs w:val="20"/>
        </w:rPr>
        <w:t xml:space="preserve">„objednatel" </w:t>
      </w:r>
      <w:r w:rsidRPr="00AF02F3">
        <w:rPr>
          <w:rFonts w:ascii="Arial CE" w:hAnsi="Arial CE" w:cs="Arial CE"/>
          <w:i/>
          <w:sz w:val="20"/>
          <w:szCs w:val="20"/>
        </w:rPr>
        <w:t>na straně jedné</w:t>
      </w:r>
    </w:p>
    <w:p w:rsidR="002872B6" w:rsidRPr="00AF02F3" w:rsidRDefault="002872B6" w:rsidP="002872B6">
      <w:pPr>
        <w:autoSpaceDE w:val="0"/>
        <w:autoSpaceDN w:val="0"/>
        <w:adjustRightInd w:val="0"/>
        <w:rPr>
          <w:rFonts w:ascii="Arial CE" w:hAnsi="Arial CE" w:cs="Arial CE"/>
          <w:sz w:val="20"/>
          <w:szCs w:val="20"/>
        </w:rPr>
      </w:pPr>
    </w:p>
    <w:p w:rsidR="002872B6" w:rsidRPr="00AF02F3" w:rsidRDefault="002872B6" w:rsidP="002872B6">
      <w:pPr>
        <w:autoSpaceDE w:val="0"/>
        <w:autoSpaceDN w:val="0"/>
        <w:adjustRightInd w:val="0"/>
        <w:rPr>
          <w:rFonts w:ascii="Arial CE" w:hAnsi="Arial CE" w:cs="Arial CE"/>
          <w:b/>
          <w:bCs/>
          <w:sz w:val="20"/>
          <w:szCs w:val="20"/>
        </w:rPr>
      </w:pPr>
      <w:r w:rsidRPr="00AF02F3">
        <w:rPr>
          <w:rFonts w:ascii="Arial CE" w:hAnsi="Arial CE" w:cs="Arial CE"/>
          <w:b/>
          <w:bCs/>
          <w:sz w:val="20"/>
          <w:szCs w:val="20"/>
        </w:rPr>
        <w:t>a</w:t>
      </w:r>
    </w:p>
    <w:p w:rsidR="002872B6" w:rsidRPr="00AF02F3" w:rsidRDefault="002872B6" w:rsidP="002872B6">
      <w:pPr>
        <w:tabs>
          <w:tab w:val="left" w:pos="7290"/>
        </w:tabs>
        <w:autoSpaceDE w:val="0"/>
        <w:autoSpaceDN w:val="0"/>
        <w:adjustRightInd w:val="0"/>
        <w:rPr>
          <w:rFonts w:ascii="Arial CE" w:hAnsi="Arial CE" w:cs="Arial CE"/>
          <w:b/>
          <w:bCs/>
          <w:sz w:val="20"/>
          <w:szCs w:val="20"/>
        </w:rPr>
      </w:pPr>
      <w:r>
        <w:rPr>
          <w:rFonts w:ascii="Arial CE" w:hAnsi="Arial CE" w:cs="Arial CE"/>
          <w:b/>
          <w:bCs/>
          <w:sz w:val="20"/>
          <w:szCs w:val="20"/>
        </w:rPr>
        <w:tab/>
      </w:r>
    </w:p>
    <w:p w:rsidR="002872B6" w:rsidRPr="00AF02F3" w:rsidRDefault="002872B6" w:rsidP="002872B6">
      <w:pPr>
        <w:autoSpaceDE w:val="0"/>
        <w:autoSpaceDN w:val="0"/>
        <w:adjustRightInd w:val="0"/>
        <w:rPr>
          <w:rFonts w:ascii="Arial CE" w:hAnsi="Arial CE" w:cs="Arial CE"/>
          <w:b/>
          <w:bCs/>
          <w:sz w:val="20"/>
          <w:szCs w:val="20"/>
        </w:rPr>
      </w:pPr>
      <w:r w:rsidRPr="00AF02F3">
        <w:rPr>
          <w:rFonts w:ascii="Arial CE" w:hAnsi="Arial CE" w:cs="Arial CE"/>
          <w:b/>
          <w:bCs/>
          <w:sz w:val="20"/>
          <w:szCs w:val="20"/>
          <w:highlight w:val="yellow"/>
        </w:rPr>
        <w:t>………………</w:t>
      </w:r>
    </w:p>
    <w:p w:rsidR="002872B6" w:rsidRPr="00AF02F3" w:rsidRDefault="002872B6" w:rsidP="002872B6">
      <w:pPr>
        <w:autoSpaceDE w:val="0"/>
        <w:autoSpaceDN w:val="0"/>
        <w:adjustRightInd w:val="0"/>
        <w:rPr>
          <w:rFonts w:ascii="Arial CE" w:hAnsi="Arial CE" w:cs="Arial CE"/>
          <w:bCs/>
          <w:sz w:val="20"/>
          <w:szCs w:val="20"/>
        </w:rPr>
      </w:pPr>
      <w:r w:rsidRPr="00AF02F3">
        <w:rPr>
          <w:rFonts w:ascii="Arial CE" w:hAnsi="Arial CE" w:cs="Arial CE"/>
          <w:bCs/>
          <w:sz w:val="20"/>
          <w:szCs w:val="20"/>
        </w:rPr>
        <w:t xml:space="preserve">se sídlem: </w:t>
      </w:r>
      <w:r w:rsidRPr="00AF02F3">
        <w:rPr>
          <w:rFonts w:ascii="Arial CE" w:hAnsi="Arial CE" w:cs="Arial CE"/>
          <w:bCs/>
          <w:sz w:val="20"/>
          <w:szCs w:val="20"/>
        </w:rPr>
        <w:tab/>
      </w:r>
      <w:r w:rsidRPr="00AF02F3">
        <w:rPr>
          <w:rFonts w:ascii="Arial CE" w:hAnsi="Arial CE" w:cs="Arial CE"/>
          <w:bCs/>
          <w:sz w:val="20"/>
          <w:szCs w:val="20"/>
        </w:rPr>
        <w:tab/>
      </w:r>
      <w:r w:rsidRPr="00AF02F3">
        <w:rPr>
          <w:rFonts w:ascii="Arial CE" w:hAnsi="Arial CE" w:cs="Arial CE"/>
          <w:bCs/>
          <w:sz w:val="20"/>
          <w:szCs w:val="20"/>
          <w:highlight w:val="yellow"/>
        </w:rPr>
        <w:t>……..</w:t>
      </w:r>
      <w:r w:rsidRPr="00AF02F3">
        <w:rPr>
          <w:rFonts w:ascii="Arial CE" w:hAnsi="Arial CE" w:cs="Arial CE"/>
          <w:bCs/>
          <w:sz w:val="20"/>
          <w:szCs w:val="20"/>
        </w:rPr>
        <w:tab/>
      </w:r>
      <w:r w:rsidRPr="00AF02F3">
        <w:rPr>
          <w:rFonts w:ascii="Arial CE" w:hAnsi="Arial CE" w:cs="Arial CE"/>
          <w:bCs/>
          <w:sz w:val="20"/>
          <w:szCs w:val="20"/>
        </w:rPr>
        <w:tab/>
      </w:r>
    </w:p>
    <w:p w:rsidR="002872B6" w:rsidRPr="00AF02F3" w:rsidRDefault="002872B6" w:rsidP="002872B6">
      <w:pPr>
        <w:autoSpaceDE w:val="0"/>
        <w:autoSpaceDN w:val="0"/>
        <w:adjustRightInd w:val="0"/>
        <w:rPr>
          <w:rFonts w:ascii="Arial CE" w:hAnsi="Arial CE" w:cs="Arial CE"/>
          <w:bCs/>
          <w:sz w:val="20"/>
          <w:szCs w:val="20"/>
        </w:rPr>
      </w:pPr>
      <w:r w:rsidRPr="00AF02F3">
        <w:rPr>
          <w:rFonts w:ascii="Arial CE" w:hAnsi="Arial CE" w:cs="Arial CE"/>
          <w:bCs/>
          <w:sz w:val="20"/>
          <w:szCs w:val="20"/>
        </w:rPr>
        <w:t>zastupuje:</w:t>
      </w:r>
      <w:r w:rsidRPr="00AF02F3">
        <w:rPr>
          <w:rFonts w:ascii="Arial CE" w:hAnsi="Arial CE" w:cs="Arial CE"/>
          <w:bCs/>
          <w:sz w:val="20"/>
          <w:szCs w:val="20"/>
        </w:rPr>
        <w:tab/>
      </w:r>
      <w:r w:rsidRPr="00AF02F3">
        <w:rPr>
          <w:rFonts w:ascii="Arial CE" w:hAnsi="Arial CE" w:cs="Arial CE"/>
          <w:b/>
          <w:bCs/>
          <w:sz w:val="20"/>
          <w:szCs w:val="20"/>
        </w:rPr>
        <w:tab/>
      </w:r>
      <w:r w:rsidRPr="00AF02F3">
        <w:rPr>
          <w:rFonts w:ascii="Arial CE" w:hAnsi="Arial CE" w:cs="Arial CE"/>
          <w:bCs/>
          <w:sz w:val="20"/>
          <w:szCs w:val="20"/>
          <w:highlight w:val="yellow"/>
        </w:rPr>
        <w:t>……..</w:t>
      </w:r>
      <w:r w:rsidRPr="00AF02F3">
        <w:rPr>
          <w:rFonts w:ascii="Arial CE" w:hAnsi="Arial CE" w:cs="Arial CE"/>
          <w:bCs/>
          <w:sz w:val="20"/>
          <w:szCs w:val="20"/>
        </w:rPr>
        <w:tab/>
      </w:r>
    </w:p>
    <w:p w:rsidR="002872B6" w:rsidRPr="00AF02F3" w:rsidRDefault="002872B6" w:rsidP="002872B6">
      <w:pPr>
        <w:autoSpaceDE w:val="0"/>
        <w:autoSpaceDN w:val="0"/>
        <w:adjustRightInd w:val="0"/>
        <w:rPr>
          <w:rFonts w:ascii="Arial CE" w:hAnsi="Arial CE" w:cs="Arial CE"/>
          <w:bCs/>
          <w:sz w:val="20"/>
          <w:szCs w:val="20"/>
        </w:rPr>
      </w:pPr>
      <w:r w:rsidRPr="00AF02F3">
        <w:rPr>
          <w:rFonts w:ascii="Arial CE" w:hAnsi="Arial CE" w:cs="Arial CE"/>
          <w:bCs/>
          <w:sz w:val="20"/>
          <w:szCs w:val="20"/>
        </w:rPr>
        <w:t>IČO:</w:t>
      </w:r>
      <w:r w:rsidRPr="00AF02F3">
        <w:rPr>
          <w:rFonts w:ascii="Arial CE" w:hAnsi="Arial CE" w:cs="Arial CE"/>
          <w:bCs/>
          <w:sz w:val="20"/>
          <w:szCs w:val="20"/>
        </w:rPr>
        <w:tab/>
      </w:r>
      <w:r w:rsidRPr="00AF02F3">
        <w:rPr>
          <w:rFonts w:ascii="Arial CE" w:hAnsi="Arial CE" w:cs="Arial CE"/>
          <w:bCs/>
          <w:sz w:val="20"/>
          <w:szCs w:val="20"/>
        </w:rPr>
        <w:tab/>
      </w:r>
      <w:r w:rsidRPr="00AF02F3">
        <w:rPr>
          <w:rFonts w:ascii="Arial CE" w:hAnsi="Arial CE" w:cs="Arial CE"/>
          <w:bCs/>
          <w:sz w:val="20"/>
          <w:szCs w:val="20"/>
        </w:rPr>
        <w:tab/>
      </w:r>
      <w:r w:rsidRPr="00AF02F3">
        <w:rPr>
          <w:rFonts w:ascii="Arial CE" w:hAnsi="Arial CE" w:cs="Arial CE"/>
          <w:bCs/>
          <w:sz w:val="20"/>
          <w:szCs w:val="20"/>
          <w:highlight w:val="yellow"/>
        </w:rPr>
        <w:t>……..</w:t>
      </w:r>
      <w:r w:rsidRPr="00AF02F3">
        <w:rPr>
          <w:rFonts w:ascii="Arial CE" w:hAnsi="Arial CE" w:cs="Arial CE"/>
          <w:bCs/>
          <w:sz w:val="20"/>
          <w:szCs w:val="20"/>
        </w:rPr>
        <w:tab/>
      </w:r>
    </w:p>
    <w:p w:rsidR="002872B6" w:rsidRPr="00AF02F3" w:rsidRDefault="002872B6" w:rsidP="002872B6">
      <w:pPr>
        <w:autoSpaceDE w:val="0"/>
        <w:autoSpaceDN w:val="0"/>
        <w:adjustRightInd w:val="0"/>
        <w:rPr>
          <w:rFonts w:ascii="Arial CE" w:hAnsi="Arial CE" w:cs="Arial CE"/>
          <w:bCs/>
          <w:sz w:val="20"/>
          <w:szCs w:val="20"/>
        </w:rPr>
      </w:pPr>
      <w:r w:rsidRPr="00AF02F3">
        <w:rPr>
          <w:rFonts w:ascii="Arial CE" w:hAnsi="Arial CE" w:cs="Arial CE"/>
          <w:bCs/>
          <w:sz w:val="20"/>
          <w:szCs w:val="20"/>
        </w:rPr>
        <w:t>DIČ:</w:t>
      </w:r>
      <w:r w:rsidRPr="00AF02F3">
        <w:rPr>
          <w:rFonts w:ascii="Arial CE" w:hAnsi="Arial CE" w:cs="Arial CE"/>
          <w:bCs/>
          <w:sz w:val="20"/>
          <w:szCs w:val="20"/>
        </w:rPr>
        <w:tab/>
      </w:r>
      <w:r w:rsidRPr="00AF02F3">
        <w:rPr>
          <w:rFonts w:ascii="Arial CE" w:hAnsi="Arial CE" w:cs="Arial CE"/>
          <w:bCs/>
          <w:sz w:val="20"/>
          <w:szCs w:val="20"/>
        </w:rPr>
        <w:tab/>
      </w:r>
      <w:r w:rsidRPr="00AF02F3">
        <w:rPr>
          <w:rFonts w:ascii="Arial CE" w:hAnsi="Arial CE" w:cs="Arial CE"/>
          <w:bCs/>
          <w:sz w:val="20"/>
          <w:szCs w:val="20"/>
        </w:rPr>
        <w:tab/>
      </w:r>
      <w:r w:rsidRPr="00AF02F3">
        <w:rPr>
          <w:rFonts w:ascii="Arial CE" w:hAnsi="Arial CE" w:cs="Arial CE"/>
          <w:bCs/>
          <w:sz w:val="20"/>
          <w:szCs w:val="20"/>
          <w:highlight w:val="yellow"/>
        </w:rPr>
        <w:t>……..</w:t>
      </w:r>
    </w:p>
    <w:p w:rsidR="002872B6" w:rsidRPr="00AF02F3" w:rsidRDefault="002872B6" w:rsidP="002872B6">
      <w:pPr>
        <w:autoSpaceDE w:val="0"/>
        <w:autoSpaceDN w:val="0"/>
        <w:adjustRightInd w:val="0"/>
        <w:rPr>
          <w:rFonts w:ascii="Arial CE" w:hAnsi="Arial CE" w:cs="Arial CE"/>
          <w:bCs/>
          <w:sz w:val="20"/>
          <w:szCs w:val="20"/>
        </w:rPr>
      </w:pPr>
      <w:r w:rsidRPr="00AF02F3">
        <w:rPr>
          <w:rFonts w:ascii="Arial CE" w:hAnsi="Arial CE" w:cs="Arial CE"/>
          <w:bCs/>
          <w:sz w:val="20"/>
          <w:szCs w:val="20"/>
        </w:rPr>
        <w:t xml:space="preserve">bankovní spojení: </w:t>
      </w:r>
      <w:r w:rsidRPr="00AF02F3">
        <w:rPr>
          <w:rFonts w:ascii="Arial CE" w:hAnsi="Arial CE" w:cs="Arial CE"/>
          <w:bCs/>
          <w:sz w:val="20"/>
          <w:szCs w:val="20"/>
        </w:rPr>
        <w:tab/>
      </w:r>
      <w:r w:rsidRPr="00AF02F3">
        <w:rPr>
          <w:rFonts w:ascii="Arial CE" w:hAnsi="Arial CE" w:cs="Arial CE"/>
          <w:bCs/>
          <w:sz w:val="20"/>
          <w:szCs w:val="20"/>
          <w:highlight w:val="yellow"/>
        </w:rPr>
        <w:t>……..</w:t>
      </w:r>
      <w:r w:rsidRPr="00AF02F3">
        <w:rPr>
          <w:rFonts w:ascii="Arial CE" w:hAnsi="Arial CE" w:cs="Arial CE"/>
          <w:bCs/>
          <w:sz w:val="20"/>
          <w:szCs w:val="20"/>
        </w:rPr>
        <w:tab/>
      </w:r>
    </w:p>
    <w:p w:rsidR="002872B6" w:rsidRPr="00AF02F3" w:rsidRDefault="002872B6" w:rsidP="002872B6">
      <w:pPr>
        <w:autoSpaceDE w:val="0"/>
        <w:autoSpaceDN w:val="0"/>
        <w:adjustRightInd w:val="0"/>
        <w:rPr>
          <w:rFonts w:ascii="Arial CE" w:hAnsi="Arial CE" w:cs="Arial CE"/>
          <w:bCs/>
          <w:sz w:val="20"/>
          <w:szCs w:val="20"/>
        </w:rPr>
      </w:pPr>
      <w:r w:rsidRPr="00AF02F3">
        <w:rPr>
          <w:rFonts w:ascii="Arial CE" w:hAnsi="Arial CE" w:cs="Arial CE"/>
          <w:bCs/>
          <w:sz w:val="20"/>
          <w:szCs w:val="20"/>
        </w:rPr>
        <w:t>zapsaná:</w:t>
      </w:r>
      <w:r w:rsidRPr="00AF02F3">
        <w:rPr>
          <w:rFonts w:ascii="Arial CE" w:hAnsi="Arial CE" w:cs="Arial CE"/>
          <w:bCs/>
          <w:sz w:val="20"/>
          <w:szCs w:val="20"/>
        </w:rPr>
        <w:tab/>
      </w:r>
      <w:r w:rsidRPr="00AF02F3">
        <w:rPr>
          <w:rFonts w:ascii="Arial CE" w:hAnsi="Arial CE" w:cs="Arial CE"/>
          <w:bCs/>
          <w:sz w:val="20"/>
          <w:szCs w:val="20"/>
        </w:rPr>
        <w:tab/>
        <w:t>v obchodním rejstříku vedeném </w:t>
      </w:r>
      <w:r w:rsidRPr="00AF02F3">
        <w:rPr>
          <w:rFonts w:ascii="Arial CE" w:hAnsi="Arial CE" w:cs="Arial CE"/>
          <w:bCs/>
          <w:sz w:val="20"/>
          <w:szCs w:val="20"/>
          <w:highlight w:val="yellow"/>
        </w:rPr>
        <w:t>…</w:t>
      </w:r>
      <w:r w:rsidRPr="00AF02F3">
        <w:rPr>
          <w:rFonts w:ascii="Arial CE" w:hAnsi="Arial CE" w:cs="Arial CE"/>
          <w:bCs/>
          <w:sz w:val="20"/>
          <w:szCs w:val="20"/>
        </w:rPr>
        <w:t xml:space="preserve">, sp. zn.: </w:t>
      </w:r>
      <w:r w:rsidRPr="00AF02F3">
        <w:rPr>
          <w:rFonts w:ascii="Arial CE" w:hAnsi="Arial CE" w:cs="Arial CE"/>
          <w:bCs/>
          <w:sz w:val="20"/>
          <w:szCs w:val="20"/>
          <w:highlight w:val="yellow"/>
        </w:rPr>
        <w:t>…….</w:t>
      </w:r>
    </w:p>
    <w:p w:rsidR="002872B6" w:rsidRPr="00AF02F3" w:rsidRDefault="002872B6" w:rsidP="002872B6">
      <w:pPr>
        <w:autoSpaceDE w:val="0"/>
        <w:autoSpaceDN w:val="0"/>
        <w:adjustRightInd w:val="0"/>
        <w:ind w:firstLine="708"/>
        <w:rPr>
          <w:rFonts w:ascii="Arial CE" w:hAnsi="Arial CE" w:cs="Arial CE"/>
          <w:sz w:val="20"/>
          <w:szCs w:val="20"/>
        </w:rPr>
      </w:pPr>
    </w:p>
    <w:p w:rsidR="002872B6" w:rsidRPr="00AF02F3" w:rsidRDefault="002872B6" w:rsidP="002872B6">
      <w:pPr>
        <w:autoSpaceDE w:val="0"/>
        <w:autoSpaceDN w:val="0"/>
        <w:adjustRightInd w:val="0"/>
        <w:ind w:firstLine="708"/>
        <w:rPr>
          <w:rFonts w:ascii="Arial CE" w:hAnsi="Arial CE" w:cs="Arial CE"/>
          <w:i/>
          <w:sz w:val="20"/>
          <w:szCs w:val="20"/>
        </w:rPr>
      </w:pPr>
      <w:r w:rsidRPr="00AF02F3">
        <w:rPr>
          <w:rFonts w:ascii="Arial CE" w:hAnsi="Arial CE" w:cs="Arial CE"/>
          <w:i/>
          <w:sz w:val="20"/>
          <w:szCs w:val="20"/>
        </w:rPr>
        <w:t xml:space="preserve">dále jen </w:t>
      </w:r>
      <w:r w:rsidRPr="00AF02F3">
        <w:rPr>
          <w:rFonts w:ascii="Arial CE" w:hAnsi="Arial CE" w:cs="Arial CE"/>
          <w:b/>
          <w:bCs/>
          <w:i/>
          <w:sz w:val="20"/>
          <w:szCs w:val="20"/>
        </w:rPr>
        <w:t xml:space="preserve">„poskytovatel" </w:t>
      </w:r>
      <w:r w:rsidRPr="00AF02F3">
        <w:rPr>
          <w:rFonts w:ascii="Arial CE" w:hAnsi="Arial CE" w:cs="Arial CE"/>
          <w:i/>
          <w:sz w:val="20"/>
          <w:szCs w:val="20"/>
        </w:rPr>
        <w:t xml:space="preserve">na straně druhé </w:t>
      </w:r>
    </w:p>
    <w:p w:rsidR="002872B6" w:rsidRPr="00AF02F3" w:rsidRDefault="002872B6" w:rsidP="002872B6">
      <w:pPr>
        <w:autoSpaceDE w:val="0"/>
        <w:autoSpaceDN w:val="0"/>
        <w:adjustRightInd w:val="0"/>
        <w:rPr>
          <w:rFonts w:ascii="Arial CE" w:hAnsi="Arial CE" w:cs="Arial CE"/>
          <w:i/>
          <w:sz w:val="20"/>
          <w:szCs w:val="20"/>
        </w:rPr>
      </w:pPr>
    </w:p>
    <w:p w:rsidR="002872B6" w:rsidRPr="00AF02F3" w:rsidRDefault="002872B6" w:rsidP="002872B6">
      <w:pPr>
        <w:autoSpaceDE w:val="0"/>
        <w:autoSpaceDN w:val="0"/>
        <w:adjustRightInd w:val="0"/>
        <w:ind w:firstLine="708"/>
        <w:rPr>
          <w:rFonts w:ascii="Arial CE" w:hAnsi="Arial CE" w:cs="Arial CE"/>
          <w:b/>
          <w:bCs/>
          <w:i/>
          <w:sz w:val="20"/>
          <w:szCs w:val="20"/>
        </w:rPr>
      </w:pPr>
      <w:r w:rsidRPr="00AF02F3">
        <w:rPr>
          <w:rFonts w:ascii="Arial CE" w:hAnsi="Arial CE" w:cs="Arial CE"/>
          <w:bCs/>
          <w:i/>
          <w:sz w:val="20"/>
          <w:szCs w:val="20"/>
        </w:rPr>
        <w:t xml:space="preserve">dále jen společně </w:t>
      </w:r>
      <w:r w:rsidRPr="00AF02F3">
        <w:rPr>
          <w:rFonts w:ascii="Arial CE" w:hAnsi="Arial CE" w:cs="Arial CE"/>
          <w:b/>
          <w:bCs/>
          <w:i/>
          <w:sz w:val="20"/>
          <w:szCs w:val="20"/>
        </w:rPr>
        <w:t>„smluvní strany“</w:t>
      </w:r>
    </w:p>
    <w:p w:rsidR="002872B6" w:rsidRPr="00AF02F3" w:rsidRDefault="002872B6" w:rsidP="002872B6">
      <w:pPr>
        <w:autoSpaceDE w:val="0"/>
        <w:autoSpaceDN w:val="0"/>
        <w:adjustRightInd w:val="0"/>
        <w:rPr>
          <w:rFonts w:ascii="Arial CE" w:hAnsi="Arial CE" w:cs="Arial CE"/>
          <w:b/>
          <w:bCs/>
          <w:sz w:val="22"/>
          <w:szCs w:val="22"/>
        </w:rPr>
      </w:pPr>
    </w:p>
    <w:p w:rsidR="002872B6" w:rsidRPr="00AF02F3" w:rsidRDefault="002872B6" w:rsidP="002872B6">
      <w:pPr>
        <w:jc w:val="center"/>
        <w:rPr>
          <w:rFonts w:ascii="Arial CE" w:hAnsi="Arial CE" w:cs="Arial CE"/>
          <w:sz w:val="20"/>
          <w:szCs w:val="20"/>
        </w:rPr>
      </w:pPr>
      <w:r w:rsidRPr="00AF02F3">
        <w:rPr>
          <w:rFonts w:ascii="Arial CE" w:hAnsi="Arial CE" w:cs="Arial CE"/>
          <w:sz w:val="20"/>
          <w:szCs w:val="20"/>
        </w:rPr>
        <w:t>uzavřeli níže uvedeného dne, měsíce a roku tuto smlouvu:</w:t>
      </w:r>
    </w:p>
    <w:p w:rsidR="002872B6" w:rsidRDefault="002872B6"/>
    <w:p w:rsidR="009042B2" w:rsidRDefault="009042B2"/>
    <w:p w:rsidR="009042B2" w:rsidRPr="00D651B0" w:rsidRDefault="009042B2" w:rsidP="009042B2">
      <w:pPr>
        <w:pStyle w:val="Nadpis2"/>
      </w:pPr>
      <w:r w:rsidRPr="003C34AA">
        <w:t>Předmět</w:t>
      </w:r>
      <w:r w:rsidRPr="00D651B0">
        <w:t xml:space="preserve"> smlouvy</w:t>
      </w:r>
      <w:r>
        <w:t xml:space="preserve"> a úvodní ustanovení</w:t>
      </w:r>
    </w:p>
    <w:p w:rsidR="009042B2" w:rsidRDefault="009042B2" w:rsidP="003821F4">
      <w:pPr>
        <w:pStyle w:val="Styl1"/>
        <w:numPr>
          <w:ilvl w:val="0"/>
          <w:numId w:val="4"/>
        </w:numPr>
        <w:spacing w:line="264" w:lineRule="auto"/>
      </w:pPr>
      <w:r w:rsidRPr="00D651B0">
        <w:t xml:space="preserve">Předmětem této smlouvy je povinnost poskytovatele dodávat po dobu trvání této smlouvy objednateli </w:t>
      </w:r>
      <w:r>
        <w:t xml:space="preserve">tištěný </w:t>
      </w:r>
      <w:r w:rsidRPr="00D651B0">
        <w:t xml:space="preserve">časopis </w:t>
      </w:r>
      <w:r>
        <w:t xml:space="preserve">v níže uvedené specifikaci </w:t>
      </w:r>
      <w:r w:rsidRPr="00D651B0">
        <w:t xml:space="preserve">s obsahem </w:t>
      </w:r>
      <w:r w:rsidRPr="009F4772">
        <w:t>dodaným ze zdrojů poskytovatele</w:t>
      </w:r>
      <w:r>
        <w:t xml:space="preserve"> </w:t>
      </w:r>
      <w:r w:rsidRPr="001F6F92">
        <w:t xml:space="preserve">(minimálně </w:t>
      </w:r>
      <w:r>
        <w:t>8</w:t>
      </w:r>
      <w:r w:rsidRPr="001F6F92">
        <w:t>0 % obsahu bez zahrnutí inzerce a reklamy), který</w:t>
      </w:r>
      <w:r>
        <w:t xml:space="preserve"> může být na žádost objednatele částečně nahrazen</w:t>
      </w:r>
      <w:r w:rsidRPr="00D651B0">
        <w:t xml:space="preserve"> </w:t>
      </w:r>
      <w:r>
        <w:t xml:space="preserve">obsahem, který bude požadovat </w:t>
      </w:r>
      <w:r w:rsidRPr="00D651B0">
        <w:t>objednatel</w:t>
      </w:r>
      <w:r>
        <w:t>,</w:t>
      </w:r>
      <w:r w:rsidRPr="00D651B0">
        <w:t xml:space="preserve"> a zajistit jeho tisk a distribuci, a to </w:t>
      </w:r>
      <w:r w:rsidRPr="00A562C5">
        <w:t>vše</w:t>
      </w:r>
      <w:r w:rsidRPr="00D651B0">
        <w:t xml:space="preserve"> za podmínek uvedených v této smlouvě a jejích přílohách.</w:t>
      </w:r>
      <w:r>
        <w:t xml:space="preserve"> </w:t>
      </w:r>
      <w:r w:rsidRPr="00AF02F3">
        <w:t xml:space="preserve">Dále je předmětem této smlouvy také povinnost objednatele uhradit poskytovateli za </w:t>
      </w:r>
      <w:r>
        <w:t xml:space="preserve">vyžádané úpravy, </w:t>
      </w:r>
      <w:r w:rsidRPr="00AF02F3">
        <w:t>dodání časopisu a jeho tisk a distribuci sjednanou cenu uvedenou v této smlouvě</w:t>
      </w:r>
      <w:r>
        <w:t xml:space="preserve"> a jejích přílohách</w:t>
      </w:r>
      <w:r w:rsidRPr="00AF02F3">
        <w:t>. Časopis je určen pro širokou čtenář</w:t>
      </w:r>
      <w:r>
        <w:t>s</w:t>
      </w:r>
      <w:r w:rsidRPr="00AF02F3">
        <w:t>kou obec a objednatel je</w:t>
      </w:r>
      <w:r>
        <w:t xml:space="preserve"> oprávněn</w:t>
      </w:r>
      <w:r w:rsidRPr="00AF02F3">
        <w:t xml:space="preserve"> distribuovat </w:t>
      </w:r>
      <w:r>
        <w:t xml:space="preserve">jej dále </w:t>
      </w:r>
      <w:r w:rsidRPr="00AF02F3">
        <w:t>zdarma či za poplatek</w:t>
      </w:r>
      <w:r>
        <w:t>,</w:t>
      </w:r>
      <w:r w:rsidRPr="00AF02F3">
        <w:t xml:space="preserve"> </w:t>
      </w:r>
      <w:r>
        <w:t xml:space="preserve">zcela </w:t>
      </w:r>
      <w:r w:rsidRPr="00AF02F3">
        <w:t>dle svého uvážení.</w:t>
      </w:r>
      <w:r>
        <w:t xml:space="preserve"> </w:t>
      </w:r>
    </w:p>
    <w:p w:rsidR="009042B2" w:rsidRDefault="009042B2" w:rsidP="00A2230F">
      <w:pPr>
        <w:pStyle w:val="Styl1"/>
        <w:numPr>
          <w:ilvl w:val="0"/>
          <w:numId w:val="4"/>
        </w:numPr>
        <w:spacing w:line="264" w:lineRule="auto"/>
      </w:pPr>
      <w:r>
        <w:t xml:space="preserve">Objednatel bude hradit poskytovateli objednatelem vyžádané úpravy časopisu dle cen a pravidel uvedených v této smlouvě a dále pak objednatel uhradí poskytovateli cenu za přípravu, tisk, balení a distribuci objednatelem požadovaného počtu výtisků časopisu. </w:t>
      </w:r>
    </w:p>
    <w:p w:rsidR="009042B2" w:rsidRDefault="009042B2" w:rsidP="00A2230F">
      <w:pPr>
        <w:pStyle w:val="Styl1"/>
        <w:numPr>
          <w:ilvl w:val="0"/>
          <w:numId w:val="4"/>
        </w:numPr>
        <w:spacing w:line="264" w:lineRule="auto"/>
      </w:pPr>
      <w:r w:rsidRPr="00AF02F3">
        <w:t xml:space="preserve">Účelem časopisu je informovat čtenáře o novinkách v oblasti zdravého životního stylu, zdraví obecně, medicíny, sportu, cestování atd. a v této souvislosti </w:t>
      </w:r>
      <w:r>
        <w:t xml:space="preserve">podpořit roli </w:t>
      </w:r>
      <w:r w:rsidRPr="00AF02F3">
        <w:t xml:space="preserve">objednatele jako </w:t>
      </w:r>
      <w:r>
        <w:t xml:space="preserve">spolehlivé a moderní </w:t>
      </w:r>
      <w:r w:rsidRPr="00AF02F3">
        <w:t xml:space="preserve">zdravotní pojišťovny. </w:t>
      </w:r>
    </w:p>
    <w:p w:rsidR="009042B2" w:rsidRDefault="009042B2" w:rsidP="00A2230F">
      <w:pPr>
        <w:pStyle w:val="Styl1"/>
        <w:numPr>
          <w:ilvl w:val="0"/>
          <w:numId w:val="4"/>
        </w:numPr>
        <w:spacing w:line="264" w:lineRule="auto"/>
      </w:pPr>
      <w:r w:rsidRPr="00AF02F3">
        <w:t xml:space="preserve">Poskytovatel prohlašuje, že se náležitě seznámil se všemi podklady, které byly součástí zadávacích podmínek </w:t>
      </w:r>
      <w:r>
        <w:t>v</w:t>
      </w:r>
      <w:r w:rsidRPr="00AF02F3">
        <w:t>eřejné zakázky</w:t>
      </w:r>
      <w:r>
        <w:t xml:space="preserve">, na základě které se uzavírá tato smlouva </w:t>
      </w:r>
      <w:r w:rsidRPr="00AF02F3">
        <w:t xml:space="preserve">a které stanoví požadavky na předmět, účel a cíl plnění této smlouvy, a že je odborně způsobilý a má potřebné kapacity ke splnění všech jeho závazků podle této smlouvy. </w:t>
      </w:r>
    </w:p>
    <w:p w:rsidR="004F4B86" w:rsidRDefault="004F4B86" w:rsidP="004F4B86">
      <w:pPr>
        <w:pStyle w:val="Odstavecseseznamem"/>
      </w:pPr>
    </w:p>
    <w:p w:rsidR="00A2230F" w:rsidRDefault="00A2230F" w:rsidP="004F4B86">
      <w:pPr>
        <w:pStyle w:val="Odstavecseseznamem"/>
      </w:pPr>
    </w:p>
    <w:p w:rsidR="004F4B86" w:rsidRPr="00AF02F3" w:rsidRDefault="004F4B86" w:rsidP="004F4B86">
      <w:pPr>
        <w:pStyle w:val="Nadpis2"/>
      </w:pPr>
      <w:r w:rsidRPr="004F4B86">
        <w:t>Specifikace</w:t>
      </w:r>
      <w:r>
        <w:t xml:space="preserve"> plnění</w:t>
      </w:r>
    </w:p>
    <w:p w:rsidR="004F4B86" w:rsidRDefault="004F4B86" w:rsidP="004F4B86">
      <w:pPr>
        <w:pStyle w:val="Styl1"/>
        <w:numPr>
          <w:ilvl w:val="0"/>
          <w:numId w:val="9"/>
        </w:numPr>
      </w:pPr>
      <w:r w:rsidRPr="00412DB0">
        <w:t xml:space="preserve">Dodáním časopisu se rozumí veškeré činnosti vedoucí k dodání kompletního čísla časopisu dle dále uvedené specifikace, zejména návrh témat časopisu, příprava kompletního zrcadla časopisu, zajištění kompletního redakčního a grafického zpracování textů, dodání autorských fotografií a článků, provedení jazykové a předtiskové korektury, zpracování a příprava dat pro tisk a pro užití na web a sociální sítě, zajištění tisku včetně balení a distribuce časopisu. </w:t>
      </w:r>
    </w:p>
    <w:p w:rsidR="004F4B86" w:rsidRDefault="004F4B86" w:rsidP="00A2230F">
      <w:pPr>
        <w:pStyle w:val="Styl1"/>
        <w:numPr>
          <w:ilvl w:val="0"/>
          <w:numId w:val="9"/>
        </w:numPr>
      </w:pPr>
      <w:r w:rsidRPr="00AF02F3">
        <w:t xml:space="preserve">Časopisem se pro účely této smlouvy rozumí </w:t>
      </w:r>
      <w:r>
        <w:t xml:space="preserve">tištěná </w:t>
      </w:r>
      <w:r w:rsidRPr="00AF02F3">
        <w:t>publikace na téma životní styl, zejména zdravý životní styl a volný čas, je</w:t>
      </w:r>
      <w:r>
        <w:t>jímž</w:t>
      </w:r>
      <w:r w:rsidRPr="00AF02F3">
        <w:t xml:space="preserve"> obsahem </w:t>
      </w:r>
      <w:r>
        <w:t>budou</w:t>
      </w:r>
      <w:r w:rsidRPr="00AF02F3">
        <w:t xml:space="preserve"> zejména aktuality a zajímavosti ohledně zdraví, volného času, rozhovory, cestování, medicín</w:t>
      </w:r>
      <w:r>
        <w:t>a</w:t>
      </w:r>
      <w:r w:rsidRPr="00AF02F3">
        <w:t>, sportovní aktivity, fotoreportáže</w:t>
      </w:r>
      <w:r>
        <w:t>,</w:t>
      </w:r>
      <w:r w:rsidRPr="00AF02F3">
        <w:t xml:space="preserve"> a to v</w:t>
      </w:r>
      <w:r>
        <w:t xml:space="preserve">e frekvenci a počtech dle požadavků objednatele </w:t>
      </w:r>
      <w:r w:rsidRPr="00AF02F3">
        <w:t xml:space="preserve">s možností </w:t>
      </w:r>
      <w:r>
        <w:t xml:space="preserve">využití </w:t>
      </w:r>
      <w:r w:rsidRPr="00AF02F3">
        <w:t xml:space="preserve">dvoučísla </w:t>
      </w:r>
      <w:r>
        <w:t xml:space="preserve">na základě požadavku objednatele. </w:t>
      </w:r>
      <w:r w:rsidRPr="00AF02F3">
        <w:t xml:space="preserve"> </w:t>
      </w:r>
    </w:p>
    <w:p w:rsidR="004F4B86" w:rsidRPr="00AF02F3" w:rsidRDefault="004F4B86" w:rsidP="00A2230F">
      <w:pPr>
        <w:pStyle w:val="Styl1"/>
        <w:numPr>
          <w:ilvl w:val="0"/>
          <w:numId w:val="9"/>
        </w:numPr>
      </w:pPr>
      <w:r w:rsidRPr="00AF02F3">
        <w:t xml:space="preserve">Časopis musí </w:t>
      </w:r>
      <w:r>
        <w:t>splňovat ta</w:t>
      </w:r>
      <w:r w:rsidRPr="00AF02F3">
        <w:t xml:space="preserve">to kritéria: </w:t>
      </w:r>
    </w:p>
    <w:p w:rsidR="004F4B86" w:rsidRPr="00AF02F3" w:rsidRDefault="004F4B86" w:rsidP="004F4B86">
      <w:pPr>
        <w:pStyle w:val="Styl1"/>
        <w:numPr>
          <w:ilvl w:val="0"/>
          <w:numId w:val="10"/>
        </w:numPr>
      </w:pPr>
      <w:r w:rsidRPr="00AF02F3">
        <w:t>musí být</w:t>
      </w:r>
      <w:r>
        <w:t xml:space="preserve"> celý</w:t>
      </w:r>
      <w:r w:rsidRPr="00AF02F3">
        <w:t xml:space="preserve"> psán </w:t>
      </w:r>
      <w:r>
        <w:t>v</w:t>
      </w:r>
      <w:r w:rsidRPr="00AF02F3">
        <w:t xml:space="preserve"> českém jazyce</w:t>
      </w:r>
      <w:r>
        <w:t>, a to spisovném, případně s ohledem na cílového čtenáře konkrétního článku s užitím jiných vhodných prostředků mluvy, které však nesmí být expresivní nebo vulgární</w:t>
      </w:r>
      <w:r w:rsidRPr="00AF02F3">
        <w:t xml:space="preserve">; </w:t>
      </w:r>
    </w:p>
    <w:p w:rsidR="004F4B86" w:rsidRDefault="004F4B86" w:rsidP="004F4B86">
      <w:pPr>
        <w:pStyle w:val="Styl1"/>
        <w:numPr>
          <w:ilvl w:val="0"/>
          <w:numId w:val="10"/>
        </w:numPr>
      </w:pPr>
      <w:r w:rsidRPr="00AF02F3">
        <w:t>texty musí být psány</w:t>
      </w:r>
      <w:r>
        <w:t xml:space="preserve"> </w:t>
      </w:r>
      <w:r w:rsidRPr="00292CB7">
        <w:t>jednoduše, obsahově správně, bez chyb, dle nejnovějších vědeckých poznatků a srozumitelně pro laickou veřejnost</w:t>
      </w:r>
      <w:r w:rsidRPr="00AF02F3">
        <w:t xml:space="preserve"> a reflektovat aktuální témata;</w:t>
      </w:r>
    </w:p>
    <w:p w:rsidR="004F4B86" w:rsidRPr="00AF02F3" w:rsidRDefault="004F4B86" w:rsidP="004F4B86">
      <w:pPr>
        <w:pStyle w:val="Styl1"/>
        <w:numPr>
          <w:ilvl w:val="0"/>
          <w:numId w:val="10"/>
        </w:numPr>
      </w:pPr>
      <w:r w:rsidRPr="00AF02F3">
        <w:t xml:space="preserve">musí obsahovat minimálně </w:t>
      </w:r>
      <w:r>
        <w:t>76 až 100 stran (včetně obálky)</w:t>
      </w:r>
      <w:r w:rsidRPr="00AF02F3">
        <w:t>;</w:t>
      </w:r>
    </w:p>
    <w:p w:rsidR="004F4B86" w:rsidRPr="00AF02F3" w:rsidRDefault="004F4B86" w:rsidP="004F4B86">
      <w:pPr>
        <w:pStyle w:val="Styl1"/>
        <w:numPr>
          <w:ilvl w:val="0"/>
          <w:numId w:val="10"/>
        </w:numPr>
      </w:pPr>
      <w:r w:rsidRPr="00AF02F3">
        <w:t>musí být barevný;</w:t>
      </w:r>
    </w:p>
    <w:p w:rsidR="004F4B86" w:rsidRPr="00AF02F3" w:rsidRDefault="004F4B86" w:rsidP="004F4B86">
      <w:pPr>
        <w:pStyle w:val="Styl1"/>
        <w:numPr>
          <w:ilvl w:val="0"/>
          <w:numId w:val="10"/>
        </w:numPr>
      </w:pPr>
      <w:r w:rsidRPr="00AF02F3">
        <w:t>na titulní stránce každého čísla musí být umístěné vizuální prvky objednatele</w:t>
      </w:r>
      <w:r>
        <w:t>, jejich finální podobu musí objednatel předem schválit</w:t>
      </w:r>
      <w:r w:rsidRPr="00AF02F3">
        <w:t>;</w:t>
      </w:r>
    </w:p>
    <w:p w:rsidR="004F4B86" w:rsidRPr="001F6F92" w:rsidRDefault="004F4B86" w:rsidP="004F4B86">
      <w:pPr>
        <w:pStyle w:val="Styl1"/>
        <w:numPr>
          <w:ilvl w:val="0"/>
          <w:numId w:val="10"/>
        </w:numPr>
      </w:pPr>
      <w:r w:rsidRPr="00AF02F3">
        <w:t>název časopisu</w:t>
      </w:r>
      <w:r>
        <w:t>: Můj BONUS</w:t>
      </w:r>
      <w:r w:rsidRPr="001F6F92">
        <w:t>;</w:t>
      </w:r>
    </w:p>
    <w:p w:rsidR="004F4B86" w:rsidRPr="001F6F92" w:rsidRDefault="004F4B86" w:rsidP="004F4B86">
      <w:pPr>
        <w:pStyle w:val="Styl1"/>
        <w:numPr>
          <w:ilvl w:val="0"/>
          <w:numId w:val="10"/>
        </w:numPr>
      </w:pPr>
      <w:r w:rsidRPr="001F6F92">
        <w:t>rozměr časopisu musí být minimálně 210x270mm;</w:t>
      </w:r>
    </w:p>
    <w:p w:rsidR="004F4B86" w:rsidRPr="00AF02F3" w:rsidRDefault="004F4B86" w:rsidP="004F4B86">
      <w:pPr>
        <w:pStyle w:val="Styl1"/>
        <w:numPr>
          <w:ilvl w:val="0"/>
          <w:numId w:val="10"/>
        </w:numPr>
      </w:pPr>
      <w:r>
        <w:t>vazba lepená</w:t>
      </w:r>
      <w:r w:rsidRPr="00AF02F3">
        <w:t>;</w:t>
      </w:r>
    </w:p>
    <w:p w:rsidR="004F4B86" w:rsidRPr="00AF02F3" w:rsidRDefault="004F4B86" w:rsidP="004F4B86">
      <w:pPr>
        <w:pStyle w:val="Styl1"/>
        <w:numPr>
          <w:ilvl w:val="0"/>
          <w:numId w:val="10"/>
        </w:numPr>
      </w:pPr>
      <w:r w:rsidRPr="00AF02F3">
        <w:t>na vnitřní strany časopisu musí být použit papír o minimální gramáži 60 g;</w:t>
      </w:r>
    </w:p>
    <w:p w:rsidR="004F4B86" w:rsidRPr="004F4B86" w:rsidRDefault="004F4B86" w:rsidP="004F4B86">
      <w:pPr>
        <w:pStyle w:val="Styl1"/>
        <w:numPr>
          <w:ilvl w:val="0"/>
          <w:numId w:val="10"/>
        </w:numPr>
        <w:rPr>
          <w:b/>
        </w:rPr>
      </w:pPr>
      <w:r w:rsidRPr="00AF02F3">
        <w:t xml:space="preserve">na obálku časopisu musí být použit papír o minimální gramáži 135 g.  </w:t>
      </w:r>
    </w:p>
    <w:p w:rsidR="004F4B86" w:rsidRDefault="004F4B86" w:rsidP="004F4B86">
      <w:pPr>
        <w:pStyle w:val="Podnadpis"/>
        <w:jc w:val="left"/>
      </w:pPr>
      <w:r w:rsidRPr="00AF02F3">
        <w:t>Poskytovate</w:t>
      </w:r>
      <w:r w:rsidRPr="001F6F92">
        <w:t xml:space="preserve">l výslovně souhlasí s tím, že objednatel bude časopis dodaný na základě této smlouvy dále distribuovat zdarma či za úplatu, zcela dle jeho uvážení.  </w:t>
      </w:r>
    </w:p>
    <w:p w:rsidR="00AC09FC" w:rsidRDefault="00AC09FC" w:rsidP="00AC09FC">
      <w:pPr>
        <w:autoSpaceDE w:val="0"/>
        <w:autoSpaceDN w:val="0"/>
        <w:adjustRightInd w:val="0"/>
        <w:jc w:val="both"/>
        <w:rPr>
          <w:rFonts w:ascii="Arial CE" w:hAnsi="Arial CE" w:cs="Arial CE"/>
          <w:b/>
        </w:rPr>
      </w:pPr>
    </w:p>
    <w:p w:rsidR="00301C18" w:rsidRPr="001F6F92" w:rsidRDefault="00301C18" w:rsidP="00AC09FC">
      <w:pPr>
        <w:autoSpaceDE w:val="0"/>
        <w:autoSpaceDN w:val="0"/>
        <w:adjustRightInd w:val="0"/>
        <w:jc w:val="both"/>
        <w:rPr>
          <w:rFonts w:ascii="Arial CE" w:hAnsi="Arial CE" w:cs="Arial CE"/>
          <w:b/>
        </w:rPr>
      </w:pPr>
    </w:p>
    <w:p w:rsidR="00AC09FC" w:rsidRPr="001F6F92" w:rsidRDefault="00AC09FC" w:rsidP="00AC09FC">
      <w:pPr>
        <w:pStyle w:val="Nadpis2"/>
      </w:pPr>
      <w:r w:rsidRPr="001F6F92">
        <w:t xml:space="preserve">Příprava obsahu </w:t>
      </w:r>
      <w:r w:rsidRPr="00AC09FC">
        <w:t>časopisu</w:t>
      </w:r>
      <w:r w:rsidRPr="001F6F92">
        <w:t xml:space="preserve"> a akceptace plnění </w:t>
      </w:r>
    </w:p>
    <w:p w:rsidR="00AC09FC" w:rsidRDefault="00AC09FC" w:rsidP="00816272">
      <w:pPr>
        <w:pStyle w:val="Styl1"/>
        <w:numPr>
          <w:ilvl w:val="0"/>
          <w:numId w:val="13"/>
        </w:numPr>
        <w:ind w:left="360"/>
      </w:pPr>
      <w:r w:rsidRPr="005F3E7C">
        <w:t xml:space="preserve">Nejpozději do </w:t>
      </w:r>
      <w:r>
        <w:t>7</w:t>
      </w:r>
      <w:r w:rsidRPr="005F3E7C">
        <w:t xml:space="preserve"> dnů od účinnosti této smlouvy je poskytovatel povinen</w:t>
      </w:r>
      <w:r>
        <w:t xml:space="preserve"> </w:t>
      </w:r>
      <w:r w:rsidRPr="005F3E7C">
        <w:t>ujednat s objednatelem datum vydání (den distribuce) prvního čísla časopisu dle této smlouvy</w:t>
      </w:r>
      <w:r>
        <w:t xml:space="preserve"> a </w:t>
      </w:r>
      <w:r w:rsidRPr="005F3E7C">
        <w:t>termín prvního jednání redakční rady</w:t>
      </w:r>
      <w:r>
        <w:t xml:space="preserve"> a zaslat objednateli </w:t>
      </w:r>
      <w:r w:rsidRPr="005F3E7C">
        <w:t>pozvánk</w:t>
      </w:r>
      <w:r>
        <w:t>u</w:t>
      </w:r>
      <w:r w:rsidRPr="005F3E7C">
        <w:t xml:space="preserve"> pro zástupce objednatele s uvedením data, času a místa konání redakční rady. </w:t>
      </w:r>
    </w:p>
    <w:p w:rsidR="00AC09FC" w:rsidRDefault="00AC09FC" w:rsidP="00A2230F">
      <w:pPr>
        <w:pStyle w:val="Styl1"/>
        <w:numPr>
          <w:ilvl w:val="0"/>
          <w:numId w:val="13"/>
        </w:numPr>
        <w:ind w:left="360"/>
      </w:pPr>
      <w:r w:rsidRPr="001F6F92">
        <w:t xml:space="preserve">Poskytovatel je povinen svolat každou další redakční radu tak, aby se konala vždy minimálně 8 týdnů před termínem vydání příslušného čísla časopisu. Poskytovatel je povinen informovat objednatele o konání každé další redakční rady minimálně 7 dnů před plánovaným termínem jejího konání a po dobu účinnosti této smlouvy umožnit zástupci objednatele účast na každé redakční radě časopisu. </w:t>
      </w:r>
    </w:p>
    <w:p w:rsidR="00AC09FC" w:rsidRDefault="00AC09FC" w:rsidP="00A2230F">
      <w:pPr>
        <w:pStyle w:val="Styl1"/>
        <w:numPr>
          <w:ilvl w:val="0"/>
          <w:numId w:val="13"/>
        </w:numPr>
        <w:ind w:left="360"/>
      </w:pPr>
      <w:r w:rsidRPr="001F6F92">
        <w:t xml:space="preserve">Redakční rada projedná návrh obsahu časopisu včetně požadavků objednatele na aktuální redakční a inzertní témata objednatele a určí konkrétní den vydání časopisu. Redakční rada stanoví též počet převzatých redakčních stran a zbytek do celkového počtu stran bude doplněn vlastním obsahem objednatele, tj. redakční texty a inzerce dle požadavků objednatele. Počet stran převzatých od poskytovatele bude minimálně </w:t>
      </w:r>
      <w:r>
        <w:t>8</w:t>
      </w:r>
      <w:r w:rsidRPr="001F6F92">
        <w:t>0 % bez zahrnutí inzerce a reklamy. Pokud redakční rada stanoví v jednotlivém případě, že vydání daného čísla časopisu bude obsahovat nižší počet</w:t>
      </w:r>
      <w:r>
        <w:t xml:space="preserve"> stran </w:t>
      </w:r>
      <w:r w:rsidRPr="001F6F92">
        <w:t xml:space="preserve">než 100, </w:t>
      </w:r>
      <w:r w:rsidRPr="001F6F92">
        <w:lastRenderedPageBreak/>
        <w:t xml:space="preserve">bude jednotková cena za dodání časopisu (řádek A nebo B cenové tabulky, která je přílohou č. 1 této smlouvy) poměrně upravena.  </w:t>
      </w:r>
    </w:p>
    <w:p w:rsidR="0088356D" w:rsidRDefault="0088356D" w:rsidP="0088356D">
      <w:pPr>
        <w:pStyle w:val="Styl1"/>
        <w:numPr>
          <w:ilvl w:val="0"/>
          <w:numId w:val="13"/>
        </w:numPr>
        <w:ind w:left="284" w:hanging="284"/>
      </w:pPr>
      <w:r>
        <w:t xml:space="preserve">Poskytovatel započne s přípravou časopisu vždy až na základě pokynu objednatele uděleného prostřednictvím emailu, který bude obsahovat druh požadovaných služeb a počet jednotek a lhůty pro jejich poskytnutí.  </w:t>
      </w:r>
    </w:p>
    <w:p w:rsidR="0088356D" w:rsidRPr="00A2230F" w:rsidRDefault="0088356D" w:rsidP="00A2230F">
      <w:pPr>
        <w:pStyle w:val="Styl1"/>
        <w:numPr>
          <w:ilvl w:val="0"/>
          <w:numId w:val="13"/>
        </w:numPr>
        <w:ind w:left="284" w:hanging="284"/>
      </w:pPr>
      <w:r w:rsidRPr="00A2230F">
        <w:rPr>
          <w:rFonts w:eastAsia="Calibri"/>
          <w:lang w:eastAsia="en-US"/>
        </w:rPr>
        <w:t xml:space="preserve">Poskytovatel je povinen od obdržení pokynu dle předchozího odstavce až do předání hotového čísla časopisu odsouhlaseného objednatelem k tisku průběžně předávat své pracovní výstupy v elektronické podobě kontaktní osobě objednatele ke kontrole a připomínkám návrhů textů, grafiky a fotografií. Komunikace bude probíhat mezi oprávněnými osobami, a to prostřednictvím e-mailu. Při přípravě časopisu je poskytovatel povinen řídit se pokyny objednatele ohledně požadovaného textového obsahu, fotografií, formální i vizuální stránky časopisu a připomínkami k návrhům obsahu časopisu. Objednatel bude poskytovateli sdělovat pokyny a připomínky k návrhům obsahu časopisu písemně na emailovou adresu kontaktní osoby poskytovatele zpravidla do tří pracovních dnů od předání jednotlivých návrhů obsahu, pokud se smluvní strany nedohodnou jinak. </w:t>
      </w:r>
    </w:p>
    <w:p w:rsidR="0088356D" w:rsidRPr="00A2230F" w:rsidRDefault="0088356D" w:rsidP="00A2230F">
      <w:pPr>
        <w:pStyle w:val="Styl1"/>
        <w:numPr>
          <w:ilvl w:val="0"/>
          <w:numId w:val="13"/>
        </w:numPr>
        <w:ind w:left="284" w:hanging="284"/>
      </w:pPr>
      <w:r w:rsidRPr="00A2230F">
        <w:rPr>
          <w:rFonts w:cs="Arial"/>
          <w:szCs w:val="20"/>
        </w:rPr>
        <w:t xml:space="preserve">Objednatel bude předávat poskytovateli v rámci přípravy časopisu vedle inzerce také vlastní texty, vlastní fotografie nebo vlastní ilustrace a další prvky, které je dodavatel povinen graficky zpracovat a začlenit do konkrétního vydání finálního časopisu. </w:t>
      </w:r>
    </w:p>
    <w:p w:rsidR="0088356D" w:rsidRPr="00A2230F" w:rsidRDefault="0088356D" w:rsidP="00A2230F">
      <w:pPr>
        <w:pStyle w:val="Styl1"/>
        <w:numPr>
          <w:ilvl w:val="0"/>
          <w:numId w:val="13"/>
        </w:numPr>
        <w:ind w:left="284" w:hanging="284"/>
      </w:pPr>
      <w:r w:rsidRPr="00A2230F">
        <w:rPr>
          <w:rFonts w:cs="Arial"/>
          <w:szCs w:val="20"/>
        </w:rPr>
        <w:t>Poskytovatel je povinen provést všechny změny, které objednatel požaduje až do okamžiku schválení kompletní verze časopisu pro tisk. Konečná verze musí před tiskem projít jazykovou korekturou. Jazykový korektor poskytovatele nesmí bez souhlasu objednatele měnit již odsouhlasený text. Na případnou nezbytnou změnu textu objednatele upozorní emailem.</w:t>
      </w:r>
    </w:p>
    <w:p w:rsidR="0088356D" w:rsidRPr="00F84CFE" w:rsidRDefault="0088356D" w:rsidP="00A2230F">
      <w:pPr>
        <w:pStyle w:val="Styl1"/>
        <w:numPr>
          <w:ilvl w:val="0"/>
          <w:numId w:val="13"/>
        </w:numPr>
        <w:ind w:left="284" w:hanging="284"/>
      </w:pPr>
      <w:r w:rsidRPr="00A2230F">
        <w:rPr>
          <w:rFonts w:ascii="Arial CE" w:eastAsia="Calibri" w:hAnsi="Arial CE" w:cs="Arial CE"/>
          <w:szCs w:val="20"/>
          <w:lang w:eastAsia="en-US"/>
        </w:rPr>
        <w:t xml:space="preserve">Poskytovatel je povinen odeslat objednateli kompletní návrh časopisu k odsouhlasení nejpozději 2 týdny před termínem vydání. </w:t>
      </w:r>
      <w:r w:rsidRPr="00A2230F">
        <w:rPr>
          <w:rFonts w:ascii="Arial CE" w:eastAsia="Calibri" w:hAnsi="Arial CE" w:cs="Arial CE"/>
          <w:lang w:eastAsia="en-US"/>
        </w:rPr>
        <w:t xml:space="preserve">Veškerý obsah časopisu podléhá schválení objednatelem. </w:t>
      </w:r>
      <w:r w:rsidRPr="00A2230F">
        <w:rPr>
          <w:rFonts w:ascii="Arial CE" w:eastAsia="Calibri" w:hAnsi="Arial CE" w:cs="Arial CE"/>
          <w:szCs w:val="20"/>
          <w:lang w:eastAsia="en-US"/>
        </w:rPr>
        <w:t xml:space="preserve">Objednatel je oprávněn zasahovat do textů, grafiky a fotografií dodaných poskytovatelem a žádat provedení změn. Objednatel je oprávněn žádat výměnu jakéhokoliv poskytovatelem dodaného článku, inzerce či reklamy. Cena za tyto změny je součástí ceny za dodání časopisu (řádek A nebo B cenové tabulky, která je přílohou č. 1 této smlouvy). </w:t>
      </w:r>
    </w:p>
    <w:p w:rsidR="0088356D" w:rsidRPr="00E463C9" w:rsidRDefault="0088356D" w:rsidP="00F84CFE">
      <w:pPr>
        <w:pStyle w:val="Styl1"/>
        <w:numPr>
          <w:ilvl w:val="0"/>
          <w:numId w:val="13"/>
        </w:numPr>
        <w:ind w:left="284" w:hanging="284"/>
      </w:pPr>
      <w:r w:rsidRPr="00F84CFE">
        <w:rPr>
          <w:rFonts w:ascii="Arial CE" w:eastAsia="Calibri" w:hAnsi="Arial CE" w:cs="Arial CE"/>
          <w:szCs w:val="20"/>
          <w:lang w:eastAsia="en-US"/>
        </w:rPr>
        <w:t xml:space="preserve">Poskytovatel je povinen provést změny dle požadavků objednatele a předložit objednateli poslední verzi časopisu určenou pro tisk nejpozději 1 týden před plánovaným termínem předání do tisku. </w:t>
      </w:r>
      <w:r w:rsidRPr="00F84CFE">
        <w:rPr>
          <w:rFonts w:eastAsia="Calibri" w:cs="Arial"/>
          <w:szCs w:val="20"/>
          <w:lang w:eastAsia="en-US"/>
        </w:rPr>
        <w:t xml:space="preserve">Za předání hotového čísla časopisu se považuje okamžik, kdy poskytovatel předá objednateli časopis kompletně připravený pro tisk v souladu s pokyny a připomínkami objednatele, přičemž objednatel toto předání hotového časopisu k tisku potvrdí poskytovateli prostřednictvím e-mailu. </w:t>
      </w:r>
      <w:r w:rsidRPr="00F84CFE">
        <w:rPr>
          <w:rFonts w:ascii="Arial CE" w:eastAsia="Calibri" w:hAnsi="Arial CE" w:cs="Arial CE"/>
          <w:szCs w:val="20"/>
          <w:lang w:eastAsia="en-US"/>
        </w:rPr>
        <w:t>Po převzetí časopisu ze strany objednatele je teprve poskytovatel oprávněn zadat časopis do tisku a provést jeho distribuci.</w:t>
      </w:r>
    </w:p>
    <w:p w:rsidR="0088356D" w:rsidRPr="00E463C9" w:rsidRDefault="00E463C9" w:rsidP="00E463C9">
      <w:pPr>
        <w:pStyle w:val="Styl1"/>
        <w:numPr>
          <w:ilvl w:val="0"/>
          <w:numId w:val="13"/>
        </w:numPr>
        <w:ind w:left="284" w:hanging="284"/>
      </w:pPr>
      <w:r>
        <w:rPr>
          <w:rFonts w:cs="Arial"/>
          <w:szCs w:val="20"/>
        </w:rPr>
        <w:t xml:space="preserve"> </w:t>
      </w:r>
      <w:r w:rsidR="0088356D" w:rsidRPr="00E463C9">
        <w:rPr>
          <w:rFonts w:cs="Arial"/>
          <w:szCs w:val="20"/>
        </w:rPr>
        <w:t xml:space="preserve">Poskytovatel je současně povinen v rámci předání časopisu dle předchozího odstavce předat objednateli celé znění časopisu elektronicky ve formátu vhodném pro web a sociální sítě a to jak kompletně, tak i po jednotlivých stránkách. Ke každému článku dodanému poskytovatelem a obsahujícímu fotografie je poskytovatel povinen dodat objednateli navíc ještě jednu další fotografii na dané téma, a to v elektronické podobě a původní kvalitě pro použití na dalších komunikačních kanálech objednatele. </w:t>
      </w:r>
    </w:p>
    <w:p w:rsidR="00E463C9" w:rsidRDefault="00E463C9" w:rsidP="00E463C9">
      <w:pPr>
        <w:pStyle w:val="Odstavecseseznamem"/>
      </w:pPr>
    </w:p>
    <w:p w:rsidR="00301C18" w:rsidRDefault="00301C18" w:rsidP="00E463C9">
      <w:pPr>
        <w:pStyle w:val="Odstavecseseznamem"/>
      </w:pPr>
    </w:p>
    <w:p w:rsidR="0088356D" w:rsidRDefault="0088356D" w:rsidP="0088356D">
      <w:pPr>
        <w:pStyle w:val="Nadpis2"/>
      </w:pPr>
      <w:r>
        <w:t>Jazykové korektury</w:t>
      </w:r>
    </w:p>
    <w:p w:rsidR="0088356D" w:rsidRDefault="0088356D" w:rsidP="00907E70">
      <w:pPr>
        <w:pStyle w:val="Styl1"/>
        <w:numPr>
          <w:ilvl w:val="0"/>
          <w:numId w:val="17"/>
        </w:numPr>
        <w:ind w:left="360"/>
      </w:pPr>
      <w:r w:rsidRPr="00AF02F3">
        <w:t xml:space="preserve">Veškerá jazyková korektura spadá do povinností poskytovatele a poskytovatel je povinen ji provádět </w:t>
      </w:r>
      <w:r>
        <w:t xml:space="preserve">u celého časopisu </w:t>
      </w:r>
      <w:r w:rsidRPr="00AF02F3">
        <w:t>jak v průběhu příprav časopisu, tak po schválení objednatele před finálním vydáním časopisu.</w:t>
      </w:r>
      <w:r>
        <w:t xml:space="preserve"> Jazykovou korekturou se rozumí oprava veškerých gramatických </w:t>
      </w:r>
      <w:r w:rsidRPr="00F834B6">
        <w:t xml:space="preserve">i stylistických chyb a překlepů, i typografické opravy. </w:t>
      </w:r>
    </w:p>
    <w:p w:rsidR="00301C18" w:rsidRDefault="00301C18" w:rsidP="00301C18">
      <w:pPr>
        <w:pStyle w:val="Styl1"/>
        <w:ind w:left="360"/>
      </w:pPr>
    </w:p>
    <w:p w:rsidR="0088356D" w:rsidRDefault="0088356D" w:rsidP="00F84CFE">
      <w:pPr>
        <w:pStyle w:val="Styl1"/>
        <w:numPr>
          <w:ilvl w:val="0"/>
          <w:numId w:val="17"/>
        </w:numPr>
        <w:ind w:left="360"/>
      </w:pPr>
      <w:r w:rsidRPr="00F834B6">
        <w:t xml:space="preserve">Cena za jazykové korektury u autorských článků dodaných objednatelem je součástí ceny za </w:t>
      </w:r>
      <w:r w:rsidRPr="00F834B6">
        <w:lastRenderedPageBreak/>
        <w:t>grafické a dtp práce (řádek D cenové tabulky, která je přílohou č. 1 této smlouvy).</w:t>
      </w:r>
    </w:p>
    <w:p w:rsidR="0088356D" w:rsidRDefault="0088356D" w:rsidP="00F84CFE">
      <w:pPr>
        <w:pStyle w:val="Styl1"/>
        <w:numPr>
          <w:ilvl w:val="0"/>
          <w:numId w:val="17"/>
        </w:numPr>
        <w:ind w:left="360"/>
      </w:pPr>
      <w:r w:rsidRPr="00F834B6">
        <w:t xml:space="preserve">Cena za jazykové korektury u autorských článků sepsaných na pokyn objednatele poskytovatelem </w:t>
      </w:r>
      <w:r>
        <w:t>je</w:t>
      </w:r>
      <w:r w:rsidRPr="00F834B6">
        <w:t xml:space="preserve"> součástí ceny za redakční práce (řádek C cenové tabulky, která je přílohou č. 1 této smlouvy).</w:t>
      </w:r>
    </w:p>
    <w:p w:rsidR="0088356D" w:rsidRDefault="0088356D" w:rsidP="00F84CFE">
      <w:pPr>
        <w:pStyle w:val="Styl1"/>
        <w:numPr>
          <w:ilvl w:val="0"/>
          <w:numId w:val="17"/>
        </w:numPr>
        <w:ind w:left="360"/>
      </w:pPr>
      <w:r>
        <w:t xml:space="preserve">Cena za jazykové korektury u ostatních článků je součástí ceny za dodání časopisu (řádek A nebo B cenové tabulky, která je přílohou č. 1 této smlouvy). </w:t>
      </w:r>
    </w:p>
    <w:p w:rsidR="0088356D" w:rsidRDefault="0088356D" w:rsidP="0088356D"/>
    <w:p w:rsidR="00301C18" w:rsidRPr="0060129A" w:rsidRDefault="00301C18" w:rsidP="0088356D"/>
    <w:p w:rsidR="0088356D" w:rsidRDefault="0088356D" w:rsidP="0088356D">
      <w:pPr>
        <w:pStyle w:val="Nadpis2"/>
      </w:pPr>
      <w:r>
        <w:t>Grafická stránka časopisu</w:t>
      </w:r>
    </w:p>
    <w:p w:rsidR="0088356D" w:rsidRDefault="0088356D" w:rsidP="00933928">
      <w:pPr>
        <w:pStyle w:val="Styl1"/>
        <w:numPr>
          <w:ilvl w:val="0"/>
          <w:numId w:val="18"/>
        </w:numPr>
        <w:ind w:left="360"/>
      </w:pPr>
      <w:r>
        <w:t xml:space="preserve">Grafickou stránku časopisu, stejně jako grafickou stránku článků vytvořených objednatelem, je poskytovatel povinen navrhnout tak, aby časopis byl barevný (s výjimkou požadavků objednatele na černobílé zpracování), vizuálně zajímavý, na každé dvoustraně časopisu byly grafické prvky nebo fotografie související s předmětným článkem nebo jiným obsahem časopisu. </w:t>
      </w:r>
    </w:p>
    <w:p w:rsidR="0088356D" w:rsidRDefault="0088356D" w:rsidP="00F84CFE">
      <w:pPr>
        <w:pStyle w:val="Styl1"/>
        <w:numPr>
          <w:ilvl w:val="0"/>
          <w:numId w:val="18"/>
        </w:numPr>
        <w:ind w:left="360"/>
      </w:pPr>
      <w:r w:rsidRPr="00AF02F3">
        <w:t xml:space="preserve">U </w:t>
      </w:r>
      <w:r>
        <w:t xml:space="preserve">fotografií a ilustrací, </w:t>
      </w:r>
      <w:r w:rsidRPr="00045A75">
        <w:t>vyjma fotografií a ilustrací dodaných objednatelem,</w:t>
      </w:r>
      <w:r w:rsidRPr="00AF02F3">
        <w:t xml:space="preserve"> </w:t>
      </w:r>
      <w:r>
        <w:t xml:space="preserve">je poskytovatel povinen zajistit, aby se </w:t>
      </w:r>
      <w:r w:rsidRPr="00AF02F3">
        <w:t>jedna</w:t>
      </w:r>
      <w:r>
        <w:t>lo</w:t>
      </w:r>
      <w:r w:rsidRPr="00AF02F3">
        <w:t xml:space="preserve"> o fotografie</w:t>
      </w:r>
      <w:r>
        <w:t xml:space="preserve"> a ilustrace</w:t>
      </w:r>
      <w:r w:rsidRPr="00AF02F3">
        <w:t>, které je možné pro časopis</w:t>
      </w:r>
      <w:r>
        <w:t xml:space="preserve"> a další využití na sociálních sítích a webu</w:t>
      </w:r>
      <w:r w:rsidRPr="00AF02F3">
        <w:t xml:space="preserve"> použít, aniž by byla porušena práva třetích osob a poskytovatel </w:t>
      </w:r>
      <w:r>
        <w:t xml:space="preserve">je povinen </w:t>
      </w:r>
      <w:r w:rsidRPr="00AF02F3">
        <w:t>uvést jejich zdroj (dle pokynu objednatele na konci textu nebo pod fotografií).</w:t>
      </w:r>
      <w:r>
        <w:t xml:space="preserve"> </w:t>
      </w:r>
    </w:p>
    <w:p w:rsidR="0088356D" w:rsidRDefault="0088356D" w:rsidP="00F84CFE">
      <w:pPr>
        <w:pStyle w:val="Styl1"/>
        <w:numPr>
          <w:ilvl w:val="0"/>
          <w:numId w:val="18"/>
        </w:numPr>
        <w:ind w:left="360"/>
      </w:pPr>
      <w:r>
        <w:t xml:space="preserve">Objednatel je v rámci připomínkování a schvalování časopisu oprávněn žádat o výměnu/úpravu konkrétní grafiky/fotografií/ilustrací a poskytovatel je povinen tak nejpozději do jednoho týdne učinit a předložit objednateli k odsouhlasení upravenou/opravenou/změněnou verzi. V případě výměny/úpravy grafiky/fotografií/ilustrací hradí objednatel cenu za grafické a dtp práce na příslušný počet tiskových stran. </w:t>
      </w:r>
    </w:p>
    <w:p w:rsidR="00933928" w:rsidRPr="00881E8E" w:rsidRDefault="0088356D" w:rsidP="00933928">
      <w:pPr>
        <w:pStyle w:val="Styl1"/>
        <w:numPr>
          <w:ilvl w:val="0"/>
          <w:numId w:val="18"/>
        </w:numPr>
        <w:ind w:left="360"/>
      </w:pPr>
      <w:r w:rsidRPr="00881E8E">
        <w:t>Cena za dodání fotografií</w:t>
      </w:r>
      <w:r>
        <w:t xml:space="preserve"> (včetně fotografií dle čl. III odst. 10) </w:t>
      </w:r>
      <w:r w:rsidRPr="00881E8E">
        <w:t>a ilustrací je součástí ceny za dodání časopisu (řádek A nebo B cenové tabulky, která je přílohou č. 1 této smlouvy).</w:t>
      </w:r>
    </w:p>
    <w:p w:rsidR="0088356D" w:rsidRDefault="0088356D" w:rsidP="00933928">
      <w:pPr>
        <w:pStyle w:val="Styl1"/>
        <w:numPr>
          <w:ilvl w:val="0"/>
          <w:numId w:val="18"/>
        </w:numPr>
        <w:ind w:left="360"/>
      </w:pPr>
      <w:r>
        <w:t>Cena za grafické práce u autorských článků sepsaných na pokyn objednatele poskytovatelem a za grafické a dtp práce u článků dodaných objednatelem je uvedena v řádku</w:t>
      </w:r>
      <w:r w:rsidRPr="00F834B6">
        <w:t xml:space="preserve"> D cenové tabulky, která</w:t>
      </w:r>
      <w:r w:rsidR="00A63706">
        <w:t xml:space="preserve"> </w:t>
      </w:r>
      <w:r>
        <w:t>je přílohou č. 1 této smlouvy</w:t>
      </w:r>
      <w:r w:rsidRPr="00F834B6">
        <w:t>.</w:t>
      </w:r>
    </w:p>
    <w:p w:rsidR="0088356D" w:rsidRDefault="0088356D" w:rsidP="00F84CFE">
      <w:pPr>
        <w:pStyle w:val="Styl1"/>
        <w:numPr>
          <w:ilvl w:val="0"/>
          <w:numId w:val="18"/>
        </w:numPr>
        <w:ind w:left="360"/>
      </w:pPr>
      <w:r>
        <w:t xml:space="preserve">Cena za veškeré ostatní grafické práce je součástí ceny za dodání časopisu (řádek A nebo B cenové tabulky, která je přílohou č. 1 této smlouvy). </w:t>
      </w:r>
    </w:p>
    <w:p w:rsidR="0088356D" w:rsidRDefault="0088356D" w:rsidP="0088356D">
      <w:pPr>
        <w:pStyle w:val="Obsah1"/>
      </w:pPr>
    </w:p>
    <w:p w:rsidR="00301C18" w:rsidRPr="00301C18" w:rsidRDefault="00301C18" w:rsidP="00301C18"/>
    <w:p w:rsidR="0088356D" w:rsidRDefault="0088356D" w:rsidP="0088356D">
      <w:pPr>
        <w:pStyle w:val="Nadpis2"/>
      </w:pPr>
      <w:r>
        <w:t>Balení a distribuce časopisu</w:t>
      </w:r>
    </w:p>
    <w:p w:rsidR="0088356D" w:rsidRDefault="0088356D" w:rsidP="00801894">
      <w:pPr>
        <w:pStyle w:val="Styl1"/>
        <w:numPr>
          <w:ilvl w:val="0"/>
          <w:numId w:val="19"/>
        </w:numPr>
        <w:ind w:left="360"/>
      </w:pPr>
      <w:r w:rsidRPr="00673AF2">
        <w:t xml:space="preserve">Poskytovatel je povinen zajistit, že časopis bude po jeho vytištění pro objednatele zabalen tak, že jednotlivé vytištěné časopisy budou </w:t>
      </w:r>
      <w:r>
        <w:t xml:space="preserve">v balení </w:t>
      </w:r>
      <w:r w:rsidRPr="00673AF2">
        <w:t>vždy po dvaceti kusech</w:t>
      </w:r>
      <w:r>
        <w:t>, nebo v jiném množství po předchozí vzájemné dohodě oprávněných osob.</w:t>
      </w:r>
      <w:r w:rsidRPr="00673AF2">
        <w:t xml:space="preserve"> </w:t>
      </w:r>
    </w:p>
    <w:p w:rsidR="0088356D" w:rsidRDefault="0088356D" w:rsidP="00F84CFE">
      <w:pPr>
        <w:pStyle w:val="Styl1"/>
        <w:numPr>
          <w:ilvl w:val="0"/>
          <w:numId w:val="19"/>
        </w:numPr>
        <w:ind w:left="360"/>
      </w:pPr>
      <w:r w:rsidRPr="00673AF2">
        <w:t xml:space="preserve">Poskytovatel je povinen provést distribuci časopisu v počtech určených objednatelem, a to na místa dle pokynu objednatele uvedená v příloze č. 2 této smlouvy a nejpozději do 3 týdnů od převzetí časopisu objednatelem, jak je uvedeno v čl. III. odst. 9 této smlouvy. </w:t>
      </w:r>
    </w:p>
    <w:p w:rsidR="0088356D" w:rsidRDefault="0088356D" w:rsidP="00F84CFE">
      <w:pPr>
        <w:pStyle w:val="Styl1"/>
        <w:numPr>
          <w:ilvl w:val="0"/>
          <w:numId w:val="19"/>
        </w:numPr>
        <w:ind w:left="360"/>
      </w:pPr>
      <w:r w:rsidRPr="00673AF2">
        <w:t xml:space="preserve">Poskytovatel je povinen dodat časopis na místo určení vždy v provozní době pobočky uvedené v příloze č. 2 této smlouvy, a to po vzájemné předchozí dohodě s kontaktní osobou uvedenou v příloze č. 2 této smlouvy. Za dodání se považuje složení do prostor dané pobočky, tj. za první vchodové uzamykatelné dveře. Předání a převzetí bude potvrzeno objednatelem, resp. jeho </w:t>
      </w:r>
      <w:r w:rsidRPr="005F50F7">
        <w:t xml:space="preserve">pověřeným zaměstnancem, na dodacím listu, který při dodání předloží poskytovatel. Závazný vzor dodacího listu tvoří přílohu č. 3 této smlouvy.  </w:t>
      </w:r>
    </w:p>
    <w:p w:rsidR="0088356D" w:rsidRPr="005F50F7" w:rsidRDefault="0088356D" w:rsidP="00F84CFE">
      <w:pPr>
        <w:pStyle w:val="Styl1"/>
        <w:numPr>
          <w:ilvl w:val="0"/>
          <w:numId w:val="19"/>
        </w:numPr>
        <w:ind w:left="360"/>
      </w:pPr>
      <w:r w:rsidRPr="005F50F7">
        <w:t xml:space="preserve">Cena za balení a distribuci časopisu je součástí ceny za dodání časopisu (řádek A nebo B cenové tabulky, která je přílohou č. 1 této smlouvy). </w:t>
      </w:r>
    </w:p>
    <w:p w:rsidR="00486827" w:rsidRDefault="00486827" w:rsidP="00486827">
      <w:pPr>
        <w:rPr>
          <w:lang w:eastAsia="en-US"/>
        </w:rPr>
      </w:pPr>
    </w:p>
    <w:p w:rsidR="00215309" w:rsidRDefault="00215309" w:rsidP="00486827">
      <w:pPr>
        <w:rPr>
          <w:lang w:eastAsia="en-US"/>
        </w:rPr>
      </w:pPr>
    </w:p>
    <w:p w:rsidR="00486827" w:rsidRPr="005F50F7" w:rsidRDefault="00486827" w:rsidP="00486827">
      <w:pPr>
        <w:pStyle w:val="Nadpis2"/>
      </w:pPr>
      <w:r w:rsidRPr="005F50F7">
        <w:lastRenderedPageBreak/>
        <w:t xml:space="preserve">Dodatečné šíření obsahu </w:t>
      </w:r>
    </w:p>
    <w:p w:rsidR="00486827" w:rsidRDefault="00486827" w:rsidP="004A0D41">
      <w:pPr>
        <w:pStyle w:val="Styl1"/>
        <w:numPr>
          <w:ilvl w:val="0"/>
          <w:numId w:val="21"/>
        </w:numPr>
        <w:ind w:left="360"/>
      </w:pPr>
      <w:r w:rsidRPr="005F50F7">
        <w:t xml:space="preserve">Poskytovatel je povinen pro objednatele zajišťovat dodatečné šíření objednatelem určených článků dodaných do časopisu objednatelem nebo sepsaných poskytovatelem na žádost objednatele.  </w:t>
      </w:r>
    </w:p>
    <w:p w:rsidR="00486827" w:rsidRDefault="00486827" w:rsidP="00F84CFE">
      <w:pPr>
        <w:pStyle w:val="Styl1"/>
        <w:numPr>
          <w:ilvl w:val="0"/>
          <w:numId w:val="21"/>
        </w:numPr>
        <w:ind w:left="360"/>
      </w:pPr>
      <w:r w:rsidRPr="005F50F7">
        <w:t xml:space="preserve">Dodatečným šířením je myšleno zajištění dalšího množství shlédnutí/přečtení článku po vydání tištěného časopisu na dalších zpravodajských nebo tematických portálech, nebo jeho otištění v dalších periodikách, uvedení v podcastu, nebo jiný obvyklý způsob šíření obsahu. Za tímto účelem se poskytovatel ve své nabídce na plnění této veřejné zakázky zavázal zajistit dodatečné šíření obsahu pro objednatele v takovém počtu dodatečných zhlédnutí/vyslechnutí/přečtení, jaký je uveden v tabulce dodatečného šíření obsahu, která je uvedena v příloze č. 1 této smlouvy.  Počet dodatečného zhlédnutí/vyslechnutí/přečtení, který je uveden v tabulce v příloze č. 1 této smlouvy, je stanoven s ohledem na celkovou nabídkovou cenu uvedenou v tabulce v příloze č. 1 této smlouvy a rozhodné období. </w:t>
      </w:r>
      <w:r w:rsidRPr="005F74AE">
        <w:t>Rozhodným obdobím pro splnění počtu dodatečných zhlédnutí/vyslechnutí/přečtení, které je uvedeno v příloze č. 1 této smlouvy, je doba trvání smluvního vztahu z této smlouvy, tj</w:t>
      </w:r>
      <w:r>
        <w:t>. 12 (slovy: dvanáct) měsíců</w:t>
      </w:r>
      <w:r w:rsidRPr="005F50F7">
        <w:t xml:space="preserve">. Rozhodné období však neskončí dříve, než uplyne doba šíření stanovená pro dodatečné šíření v čl. VII. odst. </w:t>
      </w:r>
      <w:r>
        <w:t>4</w:t>
      </w:r>
      <w:r w:rsidRPr="005F50F7">
        <w:t xml:space="preserve"> této smlouvy pro poslední vybraný </w:t>
      </w:r>
      <w:r w:rsidRPr="001D3DF0">
        <w:t xml:space="preserve">článek. </w:t>
      </w:r>
    </w:p>
    <w:p w:rsidR="00486827" w:rsidRDefault="00486827" w:rsidP="00F84CFE">
      <w:pPr>
        <w:pStyle w:val="Styl1"/>
        <w:numPr>
          <w:ilvl w:val="0"/>
          <w:numId w:val="21"/>
        </w:numPr>
        <w:ind w:left="360"/>
      </w:pPr>
      <w:r w:rsidRPr="001D3DF0">
        <w:t>Povinnost dodatečného šíření obsahu vzniká poskytovateli s každým vydáním čísla časopisu tím, že objednatel prostřednictvím emailu požádá poskytovatele o dodatečné šíření a vybere minimálně jeden konkrétní článek z časopisu, který má být  dodatečně šířen. Vybraný článek může být i ze staršího čísla časopisu.</w:t>
      </w:r>
    </w:p>
    <w:p w:rsidR="00486827" w:rsidRDefault="00486827" w:rsidP="00F84CFE">
      <w:pPr>
        <w:pStyle w:val="Styl1"/>
        <w:numPr>
          <w:ilvl w:val="0"/>
          <w:numId w:val="21"/>
        </w:numPr>
        <w:ind w:left="360"/>
      </w:pPr>
      <w:r w:rsidRPr="00635431">
        <w:t>Vybraný článek k šíření může být poskytovatelem redakčně upraven, aby odpovídal charakteru média, ve kterém bude dodatečně šířen (deník, časopis, online, podcast, apod.). Tato úprava musí být vždy schválena ze strany objednatele. Poskytovatel zajistí dodatečné šíření článku po dobu maximálně 60 kalendářních dnů (dále jen „doba šíření“). Závazek zajistit dodatečné šíření trvá i po skončení této smlouvy až do uplynutí doby šíření uvedené výše v tomto odstavci pro poslední objednatelem vybraný článek.</w:t>
      </w:r>
    </w:p>
    <w:p w:rsidR="00486827" w:rsidRDefault="00486827" w:rsidP="00262A4B">
      <w:pPr>
        <w:pStyle w:val="Styl1"/>
        <w:numPr>
          <w:ilvl w:val="0"/>
          <w:numId w:val="21"/>
        </w:numPr>
        <w:ind w:left="360"/>
      </w:pPr>
      <w:r w:rsidRPr="00635431">
        <w:t xml:space="preserve">Přesná specifikace médií a rozsahu pro dodatečné šíření obsahu je uvedena v tabulce dodatečného šíření obsahu, která je uvedena v příloze č. 1 této smlouvy. </w:t>
      </w:r>
    </w:p>
    <w:p w:rsidR="00486827" w:rsidRDefault="00486827" w:rsidP="00262A4B">
      <w:pPr>
        <w:pStyle w:val="Styl1"/>
        <w:numPr>
          <w:ilvl w:val="0"/>
          <w:numId w:val="21"/>
        </w:numPr>
        <w:ind w:left="360"/>
      </w:pPr>
      <w:r w:rsidRPr="00635431">
        <w:t xml:space="preserve">Poskytovatel je povinen za účelem prokázání splnění závazku k dodatečnému šíření obsahu vést podrobnou evidenci, kterou lze hodnověrně prokázat splnění jeho povinnosti k dodatečnému šíření obsahu (například výpisy z Google Analytics nebo náklad dle ABC ČR apod.). Tuto evidenci je poskytovatel povinen předložit objednateli nejpozději do 60 dnů ode dne uplynutí rozhodného období. </w:t>
      </w:r>
    </w:p>
    <w:p w:rsidR="00486827" w:rsidRPr="00635431" w:rsidRDefault="00486827" w:rsidP="00262A4B">
      <w:pPr>
        <w:pStyle w:val="Styl1"/>
        <w:numPr>
          <w:ilvl w:val="0"/>
          <w:numId w:val="21"/>
        </w:numPr>
        <w:ind w:left="360"/>
      </w:pPr>
      <w:r w:rsidRPr="00635431">
        <w:t>V případě, že dojde z jakéhokoliv důvodu ke skončení smluvního vztahu dříve než</w:t>
      </w:r>
      <w:r>
        <w:t xml:space="preserve"> uplynutím 12 měsíců,</w:t>
      </w:r>
      <w:r w:rsidRPr="00635431">
        <w:t xml:space="preserve"> počet dodatečných zhlédnutí/vyslechnutí/přečtení, k jejichž zajištění se poskytovatel zavázal, se poměrně ponižuje v závislosti na skutečně uhrazené ceně ze strany objednatele poskytovateli na základě této smlouvy v poměru k celkové nabídkové ceně uvedené v tabulce v příloze č. 1 této smlouvy. V případě předčasného skončení smlouvy je poskytovatel povinen předložit evidenci dle předchozího odstavce do 60 dnů ode dne, kdy uplyne doba šíření stanovená výše v čl. VII. odst. </w:t>
      </w:r>
      <w:r>
        <w:t>4</w:t>
      </w:r>
      <w:r w:rsidRPr="00635431">
        <w:t xml:space="preserve"> posledního vybraného článku. </w:t>
      </w:r>
    </w:p>
    <w:p w:rsidR="00301C18" w:rsidRDefault="00301C18" w:rsidP="00301C18">
      <w:pPr>
        <w:rPr>
          <w:lang w:eastAsia="en-US"/>
        </w:rPr>
      </w:pPr>
    </w:p>
    <w:p w:rsidR="00215309" w:rsidRPr="00301C18" w:rsidRDefault="00215309" w:rsidP="00301C18">
      <w:pPr>
        <w:rPr>
          <w:lang w:eastAsia="en-US"/>
        </w:rPr>
      </w:pPr>
    </w:p>
    <w:p w:rsidR="00486827" w:rsidRPr="00635431" w:rsidRDefault="00486827" w:rsidP="00486827">
      <w:pPr>
        <w:pStyle w:val="Nadpis2"/>
      </w:pPr>
      <w:r w:rsidRPr="00635431">
        <w:t>Další povinnosti poskytovatele</w:t>
      </w:r>
    </w:p>
    <w:p w:rsidR="00486827" w:rsidRDefault="00486827" w:rsidP="002A2EA0">
      <w:pPr>
        <w:pStyle w:val="Styl1"/>
        <w:numPr>
          <w:ilvl w:val="0"/>
          <w:numId w:val="22"/>
        </w:numPr>
        <w:ind w:left="360"/>
      </w:pPr>
      <w:r w:rsidRPr="00635431">
        <w:t>Poskytovatel je povinen poskytovat plnění řádně a včas, v nejvyšší dostupné kvalitě s odbornou péčí, podle nejlepších znalostí, při poskytování plnění sledovat a chránit zájmy objednatele a postupovat v souladu s jeho pokyny. Poskytovatel je v této souvislosti povinen</w:t>
      </w:r>
      <w:r>
        <w:t xml:space="preserve"> zajistit, aby plnění </w:t>
      </w:r>
      <w:r w:rsidRPr="00635431">
        <w:t>dle této smlouvy bylo poskytováno prostřednictvím</w:t>
      </w:r>
      <w:r w:rsidRPr="00AF02F3">
        <w:t xml:space="preserve"> osob, které mají potřebnou kvalifikaci a zkušenosti k plnění svých úkolů. </w:t>
      </w:r>
    </w:p>
    <w:p w:rsidR="00486827" w:rsidRDefault="00486827" w:rsidP="00262A4B">
      <w:pPr>
        <w:pStyle w:val="Styl1"/>
        <w:numPr>
          <w:ilvl w:val="0"/>
          <w:numId w:val="22"/>
        </w:numPr>
        <w:ind w:left="360"/>
      </w:pPr>
      <w:r w:rsidRPr="00AF02F3">
        <w:lastRenderedPageBreak/>
        <w:t>Poskytovatel se zavazuje dodržovat veškeré platné právní předpisy a normy v oblasti bezpečnosti a ochrany zdraví při práci a v oblasti ekologie, zejména zákona č. 262/2006 Sb., zákoník práce, ve znění pozdějších předpisů, zákona č. 435/2004 Sb., o zaměstnanosti, ve zn</w:t>
      </w:r>
      <w:r>
        <w:t xml:space="preserve">ění pozdějších předpisů, </w:t>
      </w:r>
      <w:r w:rsidRPr="00AF02F3">
        <w:t xml:space="preserve">a to vůči všem osobám, které se na plnění zakázky podílejí a bez ohledu na to, zda jsou práce na předmětu plnění prováděny bezprostředně poskytovatelem či jeho poddodavateli. </w:t>
      </w:r>
    </w:p>
    <w:p w:rsidR="0084132B" w:rsidRDefault="00486827" w:rsidP="0084132B">
      <w:pPr>
        <w:pStyle w:val="Styl1"/>
        <w:numPr>
          <w:ilvl w:val="0"/>
          <w:numId w:val="22"/>
        </w:numPr>
        <w:ind w:left="360"/>
      </w:pPr>
      <w:r w:rsidRPr="00E36195">
        <w:t>Poskytovate</w:t>
      </w:r>
      <w:r w:rsidRPr="0094569A">
        <w:t>l je povinen zajistit řádné a včasné plnění finančních závazků svým poddodavatelům, kdy za řádné a včasné plnění se považuje plné uhrazení poddo</w:t>
      </w:r>
      <w:r>
        <w:t xml:space="preserve">davatelem vystavených faktur za </w:t>
      </w:r>
      <w:r w:rsidRPr="0094569A">
        <w:t>plnění poskytnutá k pl</w:t>
      </w:r>
      <w:r w:rsidRPr="008B6943">
        <w:t xml:space="preserve">nění veřejné zakázky. Poskytovatel se zavazuje přenést totožnou povinnost do dalších úrovní dodavatelského řetězce a zavázat své poddodavatele k plnění a šíření této povinnosti též do nižších úrovní dodavatelského řetězce. </w:t>
      </w:r>
    </w:p>
    <w:p w:rsidR="00486827" w:rsidRPr="0094569A" w:rsidRDefault="00486827" w:rsidP="0084132B">
      <w:pPr>
        <w:pStyle w:val="Styl1"/>
        <w:numPr>
          <w:ilvl w:val="0"/>
          <w:numId w:val="22"/>
        </w:numPr>
        <w:ind w:left="360"/>
      </w:pPr>
      <w:r w:rsidRPr="008B6943">
        <w:t xml:space="preserve">Poskytovatel je </w:t>
      </w:r>
      <w:r w:rsidRPr="001028AB">
        <w:t>povinen</w:t>
      </w:r>
      <w:r w:rsidRPr="008B6943">
        <w:t xml:space="preserve"> po celou dobu </w:t>
      </w:r>
      <w:r>
        <w:t>účinnosti</w:t>
      </w:r>
      <w:r w:rsidRPr="008B6943">
        <w:t xml:space="preserve"> této smlouvy udržovat v platnosti a účinnosti pojištění odpovědnosti za škodu způsobenou objednateli či třetím osobám v souvislosti s plněním této smlouvy s minimálním limitem pojistného plnění ve výši alespoň 5</w:t>
      </w:r>
      <w:r w:rsidRPr="00F733B6">
        <w:t xml:space="preserve">.000.000,- Kč (slovy: pět milionů korun českých). </w:t>
      </w:r>
      <w:r>
        <w:t xml:space="preserve">Poskytovatel je povinen předložit </w:t>
      </w:r>
      <w:r w:rsidRPr="00E0651A">
        <w:t>kopii této pojistné smlouvy</w:t>
      </w:r>
      <w:r>
        <w:t xml:space="preserve"> kdykoliv na vyžádání objednatele. </w:t>
      </w:r>
    </w:p>
    <w:p w:rsidR="0088356D" w:rsidRDefault="0088356D" w:rsidP="002A2EA0">
      <w:pPr>
        <w:pStyle w:val="Styl1"/>
        <w:rPr>
          <w:lang w:eastAsia="en-US"/>
        </w:rPr>
      </w:pPr>
    </w:p>
    <w:p w:rsidR="00301C18" w:rsidRDefault="00301C18" w:rsidP="002A2EA0">
      <w:pPr>
        <w:pStyle w:val="Styl1"/>
        <w:rPr>
          <w:lang w:eastAsia="en-US"/>
        </w:rPr>
      </w:pPr>
    </w:p>
    <w:p w:rsidR="007B6BF6" w:rsidRPr="00AF02F3" w:rsidRDefault="007B6BF6" w:rsidP="007B6BF6">
      <w:pPr>
        <w:pStyle w:val="Nadpis2"/>
      </w:pPr>
      <w:r w:rsidRPr="00AF02F3">
        <w:t>Odměna a platební podmínky</w:t>
      </w:r>
    </w:p>
    <w:p w:rsidR="007B6BF6" w:rsidRDefault="007B6BF6" w:rsidP="008F308F">
      <w:pPr>
        <w:pStyle w:val="Styl1"/>
        <w:numPr>
          <w:ilvl w:val="0"/>
          <w:numId w:val="27"/>
        </w:numPr>
        <w:ind w:left="360"/>
      </w:pPr>
      <w:r w:rsidRPr="001028AB">
        <w:t>Ceny</w:t>
      </w:r>
      <w:r w:rsidRPr="00AF02F3">
        <w:t xml:space="preserve"> za plnění této smlouvy </w:t>
      </w:r>
      <w:r>
        <w:t xml:space="preserve">v Kč bez DPH </w:t>
      </w:r>
      <w:r w:rsidRPr="00AF02F3">
        <w:t>j</w:t>
      </w:r>
      <w:r>
        <w:t>sou</w:t>
      </w:r>
      <w:r w:rsidRPr="00AF02F3">
        <w:t xml:space="preserve"> uveden</w:t>
      </w:r>
      <w:r>
        <w:t>y</w:t>
      </w:r>
      <w:r w:rsidRPr="00AF02F3">
        <w:t xml:space="preserve"> v příloze č. 1 této smlouvy. K</w:t>
      </w:r>
      <w:r>
        <w:t> </w:t>
      </w:r>
      <w:r w:rsidRPr="00AF02F3">
        <w:t>cen</w:t>
      </w:r>
      <w:r>
        <w:t>ám uvedeným v příloze č. 1 této smlouvy</w:t>
      </w:r>
      <w:r w:rsidRPr="00AF02F3">
        <w:t xml:space="preserve"> bude připočteno DPH dle platných a účinných právních předpisů. </w:t>
      </w:r>
    </w:p>
    <w:p w:rsidR="007B6BF6" w:rsidRDefault="007B6BF6" w:rsidP="008F308F">
      <w:pPr>
        <w:pStyle w:val="Styl1"/>
        <w:numPr>
          <w:ilvl w:val="0"/>
          <w:numId w:val="27"/>
        </w:numPr>
        <w:ind w:left="360"/>
      </w:pPr>
      <w:r w:rsidRPr="00AF02F3">
        <w:t xml:space="preserve">Jednotkové ceny uvedené v příloze č. 1 jsou stanoveny jako maximální a nepřekročitelné a obsahují veškeré náklady poskytovatele nezbytné pro </w:t>
      </w:r>
      <w:r>
        <w:t>plnění této smlouvy</w:t>
      </w:r>
      <w:r w:rsidRPr="00AF02F3">
        <w:t>. V ceně jsou zahrnuty veškeré náklady spojené s předmětem, místem a termínem plnění.</w:t>
      </w:r>
    </w:p>
    <w:p w:rsidR="007B6BF6" w:rsidRDefault="007B6BF6" w:rsidP="008F308F">
      <w:pPr>
        <w:pStyle w:val="Styl1"/>
        <w:numPr>
          <w:ilvl w:val="0"/>
          <w:numId w:val="27"/>
        </w:numPr>
        <w:ind w:left="360"/>
      </w:pPr>
      <w:r w:rsidRPr="00AF02F3">
        <w:t xml:space="preserve">Úhrada </w:t>
      </w:r>
      <w:r>
        <w:t xml:space="preserve">veškerých </w:t>
      </w:r>
      <w:r w:rsidRPr="00AF02F3">
        <w:t xml:space="preserve">cen plnění bude provedena vždy samostatně </w:t>
      </w:r>
      <w:r>
        <w:t xml:space="preserve">po </w:t>
      </w:r>
      <w:r w:rsidRPr="00AF02F3">
        <w:t xml:space="preserve">vyhotovení a dodání jednoho čísla časopisu, a to na základě daňového dokladu vystaveného poskytovatelem (dále jen „faktura“). Poskytovatel má právo vystavit fakturu na zaplacení cen </w:t>
      </w:r>
      <w:r>
        <w:t>vztahujících se k </w:t>
      </w:r>
      <w:r w:rsidRPr="00AF02F3">
        <w:t>příprav</w:t>
      </w:r>
      <w:r>
        <w:t>ě</w:t>
      </w:r>
      <w:r w:rsidRPr="00AF02F3">
        <w:t xml:space="preserve"> příslušného čísla </w:t>
      </w:r>
      <w:r w:rsidRPr="009F4772">
        <w:t>časopisu až okamžikem splnění povinnosti distribuce časopisu na všechna místa určení, kdy splnění této povinnosti poskytovatel dokládá dodacím listem podepsaným objednatelem, resp. jeho pověřeným zaměstnancem. Faktura musí mít veškeré náležitosti daňového dokladu dle platného a účinného zákona o dani z přidané hodnoty v den u</w:t>
      </w:r>
      <w:r>
        <w:t xml:space="preserve">skutečnění zdanitelného plnění </w:t>
      </w:r>
      <w:r w:rsidRPr="009F4772">
        <w:t>nebo faktury dle platného a účinného zákona o účetnictví, musí obsahovat odkaz na tuto smlouvu a splatnost 30 dnů ode dne doručení objednateli. Kopie podepsaného protokolu o poskytnutí plnění a podepsaných dodacích listů</w:t>
      </w:r>
      <w:r>
        <w:t xml:space="preserve"> </w:t>
      </w:r>
      <w:r w:rsidRPr="00AF02F3">
        <w:t xml:space="preserve">musí být přílohou faktury. </w:t>
      </w:r>
      <w:r>
        <w:t>Nebude-li některá f</w:t>
      </w:r>
      <w:r w:rsidRPr="00AF02F3">
        <w:t xml:space="preserve">aktura obsahovat stanovené náležitosti nebo v ní nebudou správně uvedené údaje s výjimkou splatnosti, je objednatel oprávněn vrátit ji poskytovateli ve lhůtě 30 dnů od jejího doručení s uvedením chybějících náležitostí nebo nesprávných údajů. V takovém případě se doba splatnosti nepočítá a nová doba splatnosti počne běžet doručením bezvadné Faktury objednateli. Tento postup lze uplatnit i opakovaně. </w:t>
      </w:r>
      <w:r>
        <w:t xml:space="preserve">Fakturu je poskytovatel povinen zaslat objednateli výhradně elektronicky na e-mailovou adresu: </w:t>
      </w:r>
      <w:hyperlink r:id="rId7" w:history="1">
        <w:r w:rsidRPr="00D57BEC">
          <w:rPr>
            <w:rStyle w:val="Hypertextovodkaz"/>
          </w:rPr>
          <w:t>uctarna@ozp.cz</w:t>
        </w:r>
      </w:hyperlink>
      <w:r>
        <w:t xml:space="preserve"> a v kopii na e-mailovou adresu </w:t>
      </w:r>
      <w:hyperlink r:id="rId8" w:history="1">
        <w:r w:rsidRPr="00B627D9">
          <w:rPr>
            <w:rStyle w:val="Hypertextovodkaz"/>
          </w:rPr>
          <w:t>media@ozp.cz</w:t>
        </w:r>
      </w:hyperlink>
      <w:r>
        <w:t>.</w:t>
      </w:r>
    </w:p>
    <w:p w:rsidR="007B6BF6" w:rsidRDefault="007B6BF6" w:rsidP="008F308F">
      <w:pPr>
        <w:pStyle w:val="Styl1"/>
        <w:numPr>
          <w:ilvl w:val="0"/>
          <w:numId w:val="27"/>
        </w:numPr>
        <w:ind w:left="360"/>
      </w:pPr>
      <w:r w:rsidRPr="000807B8">
        <w:t>V případě, že by hrozilo, že objednatel může ručit za poskytovatelem nezaplacenou daň z přidané hodnoty dle ust. § 109 zákona č. 235/2004 Sb., o dani z přidané hodnoty, v platném znění, je objednatel oprávněn uhradit část odměny poskytovatele ve výši vyúčtované daně z přidané hodnoty na bankovní účet místně příslušného správce daně poskytovatel</w:t>
      </w:r>
      <w:r>
        <w:t xml:space="preserve">e. Takový postup objednatele se </w:t>
      </w:r>
      <w:r w:rsidRPr="000807B8">
        <w:t xml:space="preserve">v rozsahu částky poukázané na účet správce daně považuje za řádné a včasné uhrazení ceny poskytovateli.  </w:t>
      </w:r>
    </w:p>
    <w:p w:rsidR="007B6BF6" w:rsidRDefault="007B6BF6" w:rsidP="008F308F">
      <w:pPr>
        <w:pStyle w:val="Styl1"/>
        <w:numPr>
          <w:ilvl w:val="0"/>
          <w:numId w:val="27"/>
        </w:numPr>
        <w:ind w:left="360"/>
      </w:pPr>
      <w:r w:rsidRPr="00AF02F3">
        <w:t xml:space="preserve">Smluvní strany se dohodly na tom, že Poskytovatel není oprávněn činit jednostranná započtení svých pohledávek vzniklých na základě této smlouvy či v souvislosti s ní vůči jakýmkoliv pohledávkám objednatele. Pohledávky a nároky poskytovatele vzniklé na základě smlouvy či </w:t>
      </w:r>
      <w:r w:rsidRPr="00AF02F3">
        <w:lastRenderedPageBreak/>
        <w:t>v souvislosti s ní nesmějí být poskytovatelem postoupeny třetím osobám, zastaveny, nebo s nimi jinak disponováno bez předchozího výslovného písemného souhlasu objedna</w:t>
      </w:r>
      <w:r w:rsidR="005F1111">
        <w:t>tele (včetně zákazu</w:t>
      </w:r>
      <w:r>
        <w:t xml:space="preserve"> </w:t>
      </w:r>
      <w:r w:rsidRPr="00AF02F3">
        <w:t>poskytovatele</w:t>
      </w:r>
      <w:r>
        <w:t xml:space="preserve"> postoupit smlouvu). Jakékoli</w:t>
      </w:r>
      <w:r w:rsidRPr="00AF02F3">
        <w:t xml:space="preserve"> právní </w:t>
      </w:r>
      <w:r>
        <w:t>jednání</w:t>
      </w:r>
      <w:r w:rsidRPr="00AF02F3">
        <w:t xml:space="preserve"> učiněn</w:t>
      </w:r>
      <w:r>
        <w:t>é</w:t>
      </w:r>
      <w:r w:rsidRPr="00AF02F3">
        <w:t xml:space="preserve"> poskytovatelem v rozporu s tímto ustanovením bude neplatn</w:t>
      </w:r>
      <w:r>
        <w:t>é</w:t>
      </w:r>
      <w:r w:rsidRPr="00AF02F3">
        <w:t xml:space="preserve">.  </w:t>
      </w:r>
    </w:p>
    <w:p w:rsidR="007B6BF6" w:rsidRDefault="007B6BF6" w:rsidP="00E90F70">
      <w:pPr>
        <w:pStyle w:val="Styl1"/>
        <w:rPr>
          <w:rFonts w:ascii="Arial CE" w:hAnsi="Arial CE" w:cs="Arial CE"/>
          <w:b/>
        </w:rPr>
      </w:pPr>
    </w:p>
    <w:p w:rsidR="00301C18" w:rsidRPr="00AF02F3" w:rsidRDefault="00301C18" w:rsidP="00E90F70">
      <w:pPr>
        <w:pStyle w:val="Styl1"/>
        <w:rPr>
          <w:rFonts w:ascii="Arial CE" w:hAnsi="Arial CE" w:cs="Arial CE"/>
          <w:b/>
        </w:rPr>
      </w:pPr>
    </w:p>
    <w:p w:rsidR="007B6BF6" w:rsidRPr="002C3708" w:rsidRDefault="007B6BF6" w:rsidP="007B6BF6">
      <w:pPr>
        <w:pStyle w:val="Nadpis2"/>
        <w:rPr>
          <w:b w:val="0"/>
        </w:rPr>
      </w:pPr>
      <w:r w:rsidRPr="00AF02F3">
        <w:t xml:space="preserve">Ochrana důvěrných informací, povinnost mlčenlivosti </w:t>
      </w:r>
    </w:p>
    <w:p w:rsidR="007B6BF6" w:rsidRDefault="007B6BF6" w:rsidP="00ED2179">
      <w:pPr>
        <w:pStyle w:val="Styl1"/>
        <w:numPr>
          <w:ilvl w:val="0"/>
          <w:numId w:val="28"/>
        </w:numPr>
        <w:ind w:left="360"/>
      </w:pPr>
      <w:r w:rsidRPr="000D16B3">
        <w:t xml:space="preserve">Smluvní strany jsou si vědomy toho, že v rámci plnění závazků z této smlouvy si mohou vzájemně vědomě či opomenutím poskytnout informace, kterou budou považovány za důvěrné informace. </w:t>
      </w:r>
    </w:p>
    <w:p w:rsidR="007B6BF6" w:rsidRDefault="007B6BF6" w:rsidP="00ED2179">
      <w:pPr>
        <w:pStyle w:val="Styl1"/>
        <w:numPr>
          <w:ilvl w:val="0"/>
          <w:numId w:val="28"/>
        </w:numPr>
        <w:ind w:left="360"/>
      </w:pPr>
      <w:r w:rsidRPr="00AF02F3">
        <w:t xml:space="preserve">Poskytovatel </w:t>
      </w:r>
      <w:r w:rsidRPr="000D16B3">
        <w:t>je povinen zachovávat mlčenlivost ohledně</w:t>
      </w:r>
      <w:r w:rsidRPr="00AF02F3">
        <w:t xml:space="preserve"> veškerých důvěrných informací o</w:t>
      </w:r>
      <w:r w:rsidRPr="000D16B3">
        <w:t xml:space="preserve">bjednatele, které se v souvislosti s plněním této smlouvy dozví. </w:t>
      </w:r>
      <w:r w:rsidRPr="00AF02F3">
        <w:t>Poskytovatel</w:t>
      </w:r>
      <w:r w:rsidRPr="000D16B3">
        <w:t xml:space="preserve"> je povinen zajistit zachování mlčenlivosti i u svých zaměstnanců, zástupců, případně i jiných spolupracujících třetích</w:t>
      </w:r>
      <w:r>
        <w:t xml:space="preserve"> </w:t>
      </w:r>
      <w:r w:rsidRPr="000D16B3">
        <w:t xml:space="preserve">stran, zejména poddodavatelů, pokud bylo nevyhnutelné a nezbytně nutné jim takové informace pro účely této smlouvy poskytnout. </w:t>
      </w:r>
    </w:p>
    <w:p w:rsidR="007B6BF6" w:rsidRDefault="007B6BF6" w:rsidP="00ED2179">
      <w:pPr>
        <w:pStyle w:val="Styl1"/>
        <w:numPr>
          <w:ilvl w:val="0"/>
          <w:numId w:val="28"/>
        </w:numPr>
        <w:ind w:left="360"/>
      </w:pPr>
      <w:r w:rsidRPr="000D16B3">
        <w:t xml:space="preserve">Za </w:t>
      </w:r>
      <w:r w:rsidRPr="001028AB">
        <w:t>důvěrné</w:t>
      </w:r>
      <w:r w:rsidRPr="000D16B3">
        <w:t xml:space="preserve"> informace se považují jakékoli informace, které</w:t>
      </w:r>
    </w:p>
    <w:p w:rsidR="00784D16" w:rsidRDefault="00784D16" w:rsidP="00784D16">
      <w:pPr>
        <w:pStyle w:val="Styl1"/>
        <w:numPr>
          <w:ilvl w:val="0"/>
          <w:numId w:val="31"/>
        </w:numPr>
        <w:rPr>
          <w:rFonts w:ascii="Arial CE" w:hAnsi="Arial CE" w:cs="Arial CE"/>
          <w:szCs w:val="20"/>
        </w:rPr>
      </w:pPr>
      <w:r w:rsidRPr="00AF02F3">
        <w:rPr>
          <w:rFonts w:ascii="Arial CE" w:hAnsi="Arial CE" w:cs="Arial CE"/>
          <w:szCs w:val="20"/>
        </w:rPr>
        <w:t>tvoří obchodní tajemství o</w:t>
      </w:r>
      <w:r w:rsidRPr="000D16B3">
        <w:rPr>
          <w:rFonts w:ascii="Arial CE" w:hAnsi="Arial CE" w:cs="Arial CE"/>
          <w:szCs w:val="20"/>
        </w:rPr>
        <w:t>bjednatele (skutečnosti obchodní a technické povahy so</w:t>
      </w:r>
      <w:r w:rsidRPr="00AF02F3">
        <w:rPr>
          <w:rFonts w:ascii="Arial CE" w:hAnsi="Arial CE" w:cs="Arial CE"/>
          <w:szCs w:val="20"/>
        </w:rPr>
        <w:t>uvisející s činností o</w:t>
      </w:r>
      <w:r w:rsidRPr="000D16B3">
        <w:rPr>
          <w:rFonts w:ascii="Arial CE" w:hAnsi="Arial CE" w:cs="Arial CE"/>
          <w:szCs w:val="20"/>
        </w:rPr>
        <w:t>bjedna</w:t>
      </w:r>
      <w:r w:rsidRPr="00AF02F3">
        <w:rPr>
          <w:rFonts w:ascii="Arial CE" w:hAnsi="Arial CE" w:cs="Arial CE"/>
          <w:szCs w:val="20"/>
        </w:rPr>
        <w:t>tele), nebo se týkají činnosti o</w:t>
      </w:r>
      <w:r w:rsidRPr="000D16B3">
        <w:rPr>
          <w:rFonts w:ascii="Arial CE" w:hAnsi="Arial CE" w:cs="Arial CE"/>
          <w:szCs w:val="20"/>
        </w:rPr>
        <w:t>bjednatele, jeho strategie, know-how, způsobu řízení, vnitřních předpisů a pracovních postupů, nebo</w:t>
      </w:r>
    </w:p>
    <w:p w:rsidR="00784D16" w:rsidRDefault="00784D16" w:rsidP="00F141F7">
      <w:pPr>
        <w:pStyle w:val="Styl1"/>
        <w:numPr>
          <w:ilvl w:val="0"/>
          <w:numId w:val="31"/>
        </w:numPr>
        <w:rPr>
          <w:rFonts w:ascii="Arial CE" w:hAnsi="Arial CE" w:cs="Arial CE"/>
          <w:szCs w:val="20"/>
        </w:rPr>
      </w:pPr>
      <w:r w:rsidRPr="00F141F7">
        <w:rPr>
          <w:rFonts w:ascii="Arial CE" w:hAnsi="Arial CE" w:cs="Arial CE"/>
          <w:szCs w:val="20"/>
        </w:rPr>
        <w:t>jsou chráněny nebo podléhají zvláštnímu režimu nakládání na základě příslušných právních předpisů [např. Nařízení Evropského parlamentu a Rady (EU) 2016/679 ze dne 27. dubna 2016 o ochraně fyzických osob v souvislosti se zpracováním osobních údajů a o volném pohybu těchto údajů a o zrušení směrnice 95/46/ES (obecné nařízení o ochraně osobních údajů)] nebo závazkových vztahů, jejichž účastníkem je Objednatel, nebo</w:t>
      </w:r>
    </w:p>
    <w:p w:rsidR="00784D16" w:rsidRDefault="00784D16" w:rsidP="00F141F7">
      <w:pPr>
        <w:pStyle w:val="Styl1"/>
        <w:numPr>
          <w:ilvl w:val="0"/>
          <w:numId w:val="31"/>
        </w:numPr>
        <w:rPr>
          <w:rFonts w:ascii="Arial CE" w:hAnsi="Arial CE" w:cs="Arial CE"/>
          <w:szCs w:val="20"/>
        </w:rPr>
      </w:pPr>
      <w:r w:rsidRPr="00F141F7">
        <w:rPr>
          <w:rFonts w:ascii="Arial CE" w:hAnsi="Arial CE" w:cs="Arial CE"/>
          <w:szCs w:val="20"/>
        </w:rPr>
        <w:t>jsou součástí informačního systému objednatele, nebo se na ně vztahuje povinnost mlčenlivosti ve smyslu ustanovení § 22 zákona č. 280/1992 Sb., o resortních, oborových, podnikových a dalších zdravotních pojišťovnách, nebo</w:t>
      </w:r>
    </w:p>
    <w:p w:rsidR="00784D16" w:rsidRDefault="00784D16" w:rsidP="00F141F7">
      <w:pPr>
        <w:pStyle w:val="Styl1"/>
        <w:numPr>
          <w:ilvl w:val="0"/>
          <w:numId w:val="31"/>
        </w:numPr>
        <w:rPr>
          <w:rFonts w:ascii="Arial CE" w:hAnsi="Arial CE" w:cs="Arial CE"/>
          <w:szCs w:val="20"/>
        </w:rPr>
      </w:pPr>
      <w:r w:rsidRPr="00F141F7">
        <w:rPr>
          <w:rFonts w:ascii="Arial CE" w:hAnsi="Arial CE" w:cs="Arial CE"/>
          <w:szCs w:val="20"/>
        </w:rPr>
        <w:t>nebudou objednatelem označeny za veřejné, nebo</w:t>
      </w:r>
    </w:p>
    <w:p w:rsidR="00784D16" w:rsidRPr="00F141F7" w:rsidRDefault="00784D16" w:rsidP="00F141F7">
      <w:pPr>
        <w:pStyle w:val="Styl1"/>
        <w:numPr>
          <w:ilvl w:val="0"/>
          <w:numId w:val="31"/>
        </w:numPr>
        <w:rPr>
          <w:rFonts w:ascii="Arial CE" w:hAnsi="Arial CE" w:cs="Arial CE"/>
          <w:szCs w:val="20"/>
        </w:rPr>
      </w:pPr>
      <w:r w:rsidRPr="00F141F7">
        <w:rPr>
          <w:rFonts w:ascii="Arial CE" w:hAnsi="Arial CE" w:cs="Arial CE"/>
          <w:szCs w:val="20"/>
        </w:rPr>
        <w:t>by v případě jejich prozrazení poškodily, nebo mohly objednatele poškodit,</w:t>
      </w:r>
    </w:p>
    <w:p w:rsidR="00B80939" w:rsidRDefault="00B80939" w:rsidP="00784D16">
      <w:pPr>
        <w:pStyle w:val="Styl1"/>
        <w:ind w:left="360"/>
        <w:rPr>
          <w:rFonts w:ascii="Arial CE" w:hAnsi="Arial CE" w:cs="Arial CE"/>
        </w:rPr>
      </w:pPr>
    </w:p>
    <w:p w:rsidR="00784D16" w:rsidRPr="00B94465" w:rsidRDefault="00784D16" w:rsidP="00784D16">
      <w:pPr>
        <w:pStyle w:val="Styl1"/>
        <w:ind w:left="360"/>
        <w:rPr>
          <w:rFonts w:ascii="Arial CE" w:hAnsi="Arial CE" w:cs="Arial CE"/>
        </w:rPr>
      </w:pPr>
      <w:r w:rsidRPr="00B94465">
        <w:rPr>
          <w:rFonts w:ascii="Arial CE" w:hAnsi="Arial CE" w:cs="Arial CE"/>
        </w:rPr>
        <w:t>a které nejsou veřejně dostupné.</w:t>
      </w:r>
    </w:p>
    <w:p w:rsidR="00784D16" w:rsidRDefault="00784D16" w:rsidP="00784D16">
      <w:pPr>
        <w:pStyle w:val="Styl1"/>
        <w:ind w:left="360"/>
      </w:pPr>
    </w:p>
    <w:p w:rsidR="00784D16" w:rsidRDefault="00784D16" w:rsidP="00ED2179">
      <w:pPr>
        <w:pStyle w:val="Styl1"/>
        <w:numPr>
          <w:ilvl w:val="0"/>
          <w:numId w:val="28"/>
        </w:numPr>
        <w:ind w:left="360"/>
      </w:pPr>
      <w:r>
        <w:t>Poskytovatel se zavazuje:</w:t>
      </w:r>
    </w:p>
    <w:p w:rsidR="00784D16" w:rsidRDefault="00784D16" w:rsidP="00784D16">
      <w:pPr>
        <w:pStyle w:val="Styl1"/>
        <w:numPr>
          <w:ilvl w:val="0"/>
          <w:numId w:val="32"/>
        </w:numPr>
        <w:rPr>
          <w:rFonts w:ascii="Arial CE" w:hAnsi="Arial CE" w:cs="Arial CE"/>
          <w:szCs w:val="20"/>
        </w:rPr>
      </w:pPr>
      <w:r w:rsidRPr="000D16B3">
        <w:rPr>
          <w:rFonts w:ascii="Arial CE" w:hAnsi="Arial CE" w:cs="Arial CE"/>
          <w:szCs w:val="20"/>
        </w:rPr>
        <w:t>uchovávat důvěrné informace v tajnosti a nakládat s nimi výlučně v souvislosti s plněním svých povinností dle této smlouvy, přičemž je povinen řídit se pravidly pro nakládání s těmito informacemi, které vyplývají z právních předpisů, interních p</w:t>
      </w:r>
      <w:r w:rsidRPr="00AF02F3">
        <w:rPr>
          <w:rFonts w:ascii="Arial CE" w:hAnsi="Arial CE" w:cs="Arial CE"/>
          <w:szCs w:val="20"/>
        </w:rPr>
        <w:t>ředpisů nebo rozhodnutí orgánů o</w:t>
      </w:r>
      <w:r w:rsidRPr="000D16B3">
        <w:rPr>
          <w:rFonts w:ascii="Arial CE" w:hAnsi="Arial CE" w:cs="Arial CE"/>
          <w:szCs w:val="20"/>
        </w:rPr>
        <w:t>bjednatele,</w:t>
      </w:r>
    </w:p>
    <w:p w:rsidR="00784D16" w:rsidRDefault="00784D16" w:rsidP="00784D16">
      <w:pPr>
        <w:pStyle w:val="Styl1"/>
        <w:numPr>
          <w:ilvl w:val="0"/>
          <w:numId w:val="32"/>
        </w:numPr>
        <w:rPr>
          <w:rFonts w:ascii="Arial CE" w:hAnsi="Arial CE" w:cs="Arial CE"/>
          <w:szCs w:val="20"/>
        </w:rPr>
      </w:pPr>
      <w:r w:rsidRPr="00784D16">
        <w:rPr>
          <w:rFonts w:ascii="Arial CE" w:hAnsi="Arial CE" w:cs="Arial CE"/>
          <w:szCs w:val="20"/>
        </w:rPr>
        <w:t>nevyužít, ani se nepokusit využít důvěrné informace pro vlastní potřebu nebo pro potřebu jakékoliv třetí osoby způsobem, který by byl v rozporu s právními předpisy či s touto smlouvou nebo jejím účelem nebo by přímo nebo nepřímo jakkoliv poškodil nebo mohl poškodit objednatele,</w:t>
      </w:r>
    </w:p>
    <w:p w:rsidR="00784D16" w:rsidRPr="00784D16" w:rsidRDefault="00784D16" w:rsidP="00784D16">
      <w:pPr>
        <w:pStyle w:val="Styl1"/>
        <w:numPr>
          <w:ilvl w:val="0"/>
          <w:numId w:val="32"/>
        </w:numPr>
        <w:rPr>
          <w:rFonts w:ascii="Arial CE" w:hAnsi="Arial CE" w:cs="Arial CE"/>
          <w:szCs w:val="20"/>
        </w:rPr>
      </w:pPr>
      <w:r w:rsidRPr="00784D16">
        <w:rPr>
          <w:rFonts w:ascii="Arial CE" w:hAnsi="Arial CE" w:cs="Arial CE"/>
          <w:szCs w:val="20"/>
        </w:rPr>
        <w:t xml:space="preserve">o povinnosti mlčenlivosti poučit veškeré osoby, které se na jeho straně budou podílet na plnění této smlouvy. </w:t>
      </w:r>
    </w:p>
    <w:p w:rsidR="007B6BF6" w:rsidRDefault="007B6BF6" w:rsidP="002005E8">
      <w:pPr>
        <w:pStyle w:val="Styl1"/>
        <w:numPr>
          <w:ilvl w:val="0"/>
          <w:numId w:val="28"/>
        </w:numPr>
        <w:ind w:left="360"/>
      </w:pPr>
      <w:r w:rsidRPr="000D16B3">
        <w:t xml:space="preserve">Povinnost mlčenlivosti neplatí v případě, že důvěrné informace je </w:t>
      </w:r>
      <w:r w:rsidRPr="00AF02F3">
        <w:t>poskytovatel</w:t>
      </w:r>
      <w:r w:rsidR="003D10AE">
        <w:t xml:space="preserve"> povinen poskytnout </w:t>
      </w:r>
      <w:r w:rsidRPr="000D16B3">
        <w:t xml:space="preserve">na základě zákona, na základě rozhodnutí příslušného soudu nebo státního orgánu. </w:t>
      </w:r>
    </w:p>
    <w:p w:rsidR="007B6BF6" w:rsidRDefault="007B6BF6" w:rsidP="002005E8">
      <w:pPr>
        <w:pStyle w:val="Styl1"/>
        <w:numPr>
          <w:ilvl w:val="0"/>
          <w:numId w:val="28"/>
        </w:numPr>
        <w:ind w:left="360"/>
      </w:pPr>
      <w:r w:rsidRPr="000D16B3">
        <w:t>Povinnost mlčenlivosti o důvěrných informacích podle tohoto článku trvá dále i po ukončení této smlouvy.</w:t>
      </w:r>
    </w:p>
    <w:p w:rsidR="0041730F" w:rsidRDefault="0041730F" w:rsidP="0041730F">
      <w:pPr>
        <w:pStyle w:val="Styl1"/>
      </w:pPr>
    </w:p>
    <w:p w:rsidR="00215309" w:rsidRDefault="00215309" w:rsidP="0041730F">
      <w:pPr>
        <w:pStyle w:val="Styl1"/>
      </w:pPr>
    </w:p>
    <w:p w:rsidR="0041730F" w:rsidRDefault="0041730F" w:rsidP="0041730F">
      <w:pPr>
        <w:pStyle w:val="Nadpis2"/>
      </w:pPr>
      <w:r w:rsidRPr="00AF02F3">
        <w:lastRenderedPageBreak/>
        <w:t>Práva duševního vlastnictví</w:t>
      </w:r>
    </w:p>
    <w:p w:rsidR="00BA2E36" w:rsidRDefault="0041730F" w:rsidP="002066BB">
      <w:pPr>
        <w:pStyle w:val="Styl1"/>
        <w:numPr>
          <w:ilvl w:val="0"/>
          <w:numId w:val="36"/>
        </w:numPr>
        <w:ind w:left="360"/>
      </w:pPr>
      <w:r w:rsidRPr="00E8616A">
        <w:t xml:space="preserve">Poskytovatel prohlašuje, že plněním této smlouvy neporušuje práva třetích osob, která těmto </w:t>
      </w:r>
      <w:r w:rsidRPr="007A3647">
        <w:t>osobám</w:t>
      </w:r>
      <w:r w:rsidRPr="00E8616A">
        <w:t xml:space="preserve"> mohou plynout z práv k duševnímu vlastnictví, zejména z autorských práv. Poskytovatel se zavazuje, že objednateli uhradí veškeré náklady, výdaje, škody a majetkovou i nemajetkovou újmu,</w:t>
      </w:r>
      <w:r w:rsidR="00BA2E36">
        <w:t xml:space="preserve"> </w:t>
      </w:r>
      <w:r w:rsidRPr="00E8616A">
        <w:t xml:space="preserve">které objednateli vzniknou v důsledku uplatnění práv třetích osob vůči objednateli v souvislosti s porušením povinností poskytovatele dle tohoto odstavce. </w:t>
      </w:r>
    </w:p>
    <w:p w:rsidR="0041730F" w:rsidRDefault="0041730F" w:rsidP="009A4D39">
      <w:pPr>
        <w:pStyle w:val="Styl1"/>
        <w:numPr>
          <w:ilvl w:val="0"/>
          <w:numId w:val="36"/>
        </w:numPr>
        <w:ind w:left="360"/>
      </w:pPr>
      <w:r w:rsidRPr="00214F35">
        <w:t xml:space="preserve">K veškerému plnění dle této smlouvy, které naplňuje znaky autorského díla ve smyslu z.č. 121/2000 Sb., o právu autorském, o právech souvisejících s právem autorským a změně některých zákonů (dále jen „Autorský zákon“) (dále jen společně „autorské dílo“), ve znění pozdějších předpisů poskytovatel prohlašuje a garantuje, že bude oprávněn s takovým autorským dílem disponovat a udělit objednateli licenci k užívání v rozsahu a způsobem, jak je uvedeno dále v tomto článku smlouvy. </w:t>
      </w:r>
    </w:p>
    <w:p w:rsidR="0041730F" w:rsidRDefault="0041730F" w:rsidP="009A4D39">
      <w:pPr>
        <w:pStyle w:val="Styl1"/>
        <w:numPr>
          <w:ilvl w:val="0"/>
          <w:numId w:val="36"/>
        </w:numPr>
        <w:ind w:left="360"/>
      </w:pPr>
      <w:r w:rsidRPr="00214F35">
        <w:t>K těmto autorským dílům je objednateli poskytovatelem podle ustanovení § 2358 a násl. občanského zákoníku udělena licence k užívání, a to jako licence nevýhradní, opravňující objednatele k veškerým známým způsobům užívání jak celého díla, tak jakýchkoli jeho částí (včetně např. umístění celého časopisu či jednotlivých článků včetně fotografií a ilustrací na webu objednatele a na profilech na sociálních sítích objednatele, rozesílání e-mailem, apod.), neodvolatelná, platná i po skončení trvání této smlouvy, neomezená územním či množstevním rozsahem a neomezená způsobem nebo rozsahem užití, kterou není objednatel povinen využít. Cena za poskytnutí licence je zahrnuta v odměně stanovené v čl. IX. odst. 1 této smlouvy</w:t>
      </w:r>
      <w:r>
        <w:t xml:space="preserve"> </w:t>
      </w:r>
      <w:r w:rsidRPr="003E7C35">
        <w:t>(řádek A nebo B cenové tabulky, která je přílohou č. 1 této smlouvy).</w:t>
      </w:r>
      <w:r w:rsidRPr="00214F35">
        <w:t xml:space="preserve"> </w:t>
      </w:r>
    </w:p>
    <w:p w:rsidR="0041730F" w:rsidRDefault="0041730F" w:rsidP="009A4D39">
      <w:pPr>
        <w:pStyle w:val="Styl1"/>
        <w:numPr>
          <w:ilvl w:val="0"/>
          <w:numId w:val="36"/>
        </w:numPr>
        <w:ind w:left="360"/>
      </w:pPr>
      <w:r w:rsidRPr="00AF02F3">
        <w:t>V případě pochybností o rozsahu licence smluvní strany výslovně uvádějí, že je licence poskytnut</w:t>
      </w:r>
      <w:r>
        <w:t>a</w:t>
      </w:r>
      <w:r w:rsidRPr="00AF02F3">
        <w:t xml:space="preserve"> v maximálním rozsahu povoleném platnými právními předpisy. </w:t>
      </w:r>
    </w:p>
    <w:p w:rsidR="0041730F" w:rsidRDefault="0041730F" w:rsidP="009A4D39">
      <w:pPr>
        <w:pStyle w:val="Styl1"/>
        <w:numPr>
          <w:ilvl w:val="0"/>
          <w:numId w:val="36"/>
        </w:numPr>
        <w:ind w:left="360"/>
      </w:pPr>
      <w:r w:rsidRPr="00AF02F3">
        <w:t xml:space="preserve">Případná změna v osobě poskytovatele (např. právní nástupnictví) nebude mít vliv na oprávnění udělená objednateli poskytovatelem v rámci této smlouvy. </w:t>
      </w:r>
    </w:p>
    <w:p w:rsidR="0041730F" w:rsidRDefault="0041730F" w:rsidP="0041730F">
      <w:pPr>
        <w:tabs>
          <w:tab w:val="num" w:pos="0"/>
        </w:tabs>
        <w:jc w:val="both"/>
        <w:rPr>
          <w:rFonts w:ascii="Arial CE" w:eastAsia="Calibri" w:hAnsi="Arial CE" w:cs="Arial CE"/>
          <w:lang w:eastAsia="en-US"/>
        </w:rPr>
      </w:pPr>
    </w:p>
    <w:p w:rsidR="00301C18" w:rsidRPr="001C42D3" w:rsidRDefault="00301C18" w:rsidP="0041730F">
      <w:pPr>
        <w:tabs>
          <w:tab w:val="num" w:pos="0"/>
        </w:tabs>
        <w:jc w:val="both"/>
        <w:rPr>
          <w:rFonts w:ascii="Arial CE" w:eastAsia="Calibri" w:hAnsi="Arial CE" w:cs="Arial CE"/>
          <w:lang w:eastAsia="en-US"/>
        </w:rPr>
      </w:pPr>
    </w:p>
    <w:p w:rsidR="0041730F" w:rsidRDefault="0041730F" w:rsidP="0041730F">
      <w:pPr>
        <w:pStyle w:val="Nadpis2"/>
      </w:pPr>
      <w:r w:rsidRPr="00AF02F3">
        <w:t>Odpovědnost za škodu</w:t>
      </w:r>
    </w:p>
    <w:p w:rsidR="0041730F" w:rsidRDefault="0041730F" w:rsidP="000557F2">
      <w:pPr>
        <w:pStyle w:val="Styl1"/>
        <w:numPr>
          <w:ilvl w:val="0"/>
          <w:numId w:val="37"/>
        </w:numPr>
        <w:ind w:left="360"/>
      </w:pPr>
      <w:r w:rsidRPr="00AF02F3">
        <w:t xml:space="preserve">Poskytovatel se zavazuje vyvinout maximální úsilí k předcházení škodám a k minimalizaci vzniklých škod. Smluvní strany nesou odpovědnost za škodu dle platných právních předpisů a této smlouvy. </w:t>
      </w:r>
      <w:r w:rsidRPr="007A3647">
        <w:t>Poskytovatel</w:t>
      </w:r>
      <w:r w:rsidRPr="00AF02F3">
        <w:t xml:space="preserve"> odpovídá za škodu rovněž v případě, že část Předmětu plnění dle této smlouvy poskytuje prostřednictvím poddodavatele. </w:t>
      </w:r>
    </w:p>
    <w:p w:rsidR="0041730F" w:rsidRDefault="0041730F" w:rsidP="000557F2">
      <w:pPr>
        <w:pStyle w:val="Styl1"/>
        <w:numPr>
          <w:ilvl w:val="0"/>
          <w:numId w:val="37"/>
        </w:numPr>
        <w:ind w:left="360"/>
      </w:pPr>
      <w:r w:rsidRPr="00AF02F3">
        <w:t xml:space="preserve">Poskytovatel je povinen nahradit objednateli veškeré škody způsobené porušením této smlouvy, zejména nedodržením termínů poskytnutí Předmětu plnění. Poskytovatel se zároveň zavazuje objednatele odškodnit za jakékoliv škody, které mu v důsledku porušení povinností poskytovatele vzniknou na základě pravomocného rozhodnutí soudu či jiného orgánu. </w:t>
      </w:r>
    </w:p>
    <w:p w:rsidR="0041730F" w:rsidRDefault="0041730F" w:rsidP="0041730F">
      <w:pPr>
        <w:jc w:val="center"/>
        <w:rPr>
          <w:rFonts w:ascii="Arial CE" w:hAnsi="Arial CE" w:cs="Arial CE"/>
          <w:b/>
          <w:sz w:val="20"/>
          <w:szCs w:val="20"/>
        </w:rPr>
      </w:pPr>
    </w:p>
    <w:p w:rsidR="00301C18" w:rsidRPr="00AF02F3" w:rsidRDefault="00301C18" w:rsidP="0041730F">
      <w:pPr>
        <w:jc w:val="center"/>
        <w:rPr>
          <w:rFonts w:ascii="Arial CE" w:hAnsi="Arial CE" w:cs="Arial CE"/>
          <w:b/>
          <w:sz w:val="20"/>
          <w:szCs w:val="20"/>
        </w:rPr>
      </w:pPr>
    </w:p>
    <w:p w:rsidR="0041730F" w:rsidRPr="00AF02F3" w:rsidRDefault="0041730F" w:rsidP="00567A61">
      <w:pPr>
        <w:pStyle w:val="Nadpis2"/>
      </w:pPr>
      <w:r w:rsidRPr="00AF02F3">
        <w:t xml:space="preserve">Smluvní pokuty a úrok z prodlení </w:t>
      </w:r>
    </w:p>
    <w:p w:rsidR="0041730F" w:rsidRDefault="0041730F" w:rsidP="00A56065">
      <w:pPr>
        <w:pStyle w:val="Styl1"/>
        <w:numPr>
          <w:ilvl w:val="0"/>
          <w:numId w:val="38"/>
        </w:numPr>
      </w:pPr>
      <w:r w:rsidRPr="00AF02F3">
        <w:t>V  případě prodlení p</w:t>
      </w:r>
      <w:r>
        <w:t>oskytovatele s předáním</w:t>
      </w:r>
      <w:r w:rsidRPr="00AF02F3">
        <w:t xml:space="preserve"> časopisu v termínu dle čl. </w:t>
      </w:r>
      <w:r>
        <w:t>III</w:t>
      </w:r>
      <w:r w:rsidRPr="00AF02F3">
        <w:t xml:space="preserve">. odst. </w:t>
      </w:r>
      <w:r>
        <w:t>9</w:t>
      </w:r>
      <w:r w:rsidRPr="00AF02F3">
        <w:t xml:space="preserve"> této smlouvy, je poskytovatel povinen uhradit objednateli smluvní pokutu ve výši 5.000,- Kč (slovy: pět tisíc korun českých), a to za každý započatý den prodlení.</w:t>
      </w:r>
    </w:p>
    <w:p w:rsidR="0041730F" w:rsidRDefault="0041730F" w:rsidP="007A1532">
      <w:pPr>
        <w:pStyle w:val="Styl1"/>
        <w:numPr>
          <w:ilvl w:val="0"/>
          <w:numId w:val="38"/>
        </w:numPr>
      </w:pPr>
      <w:r w:rsidRPr="00DA7036">
        <w:t>V  </w:t>
      </w:r>
      <w:r w:rsidRPr="00CA24F2">
        <w:t xml:space="preserve">případě prodlení poskytovatele s distribucí časopisu dle čl. VI. odst. 2 této smlouvy, je poskytovatel </w:t>
      </w:r>
      <w:r w:rsidRPr="00BF274B">
        <w:rPr>
          <w:rStyle w:val="Zdraznnjemn"/>
          <w:i w:val="0"/>
        </w:rPr>
        <w:t>povinen</w:t>
      </w:r>
      <w:r w:rsidRPr="007A1532">
        <w:rPr>
          <w:i/>
        </w:rPr>
        <w:t xml:space="preserve"> </w:t>
      </w:r>
      <w:r w:rsidRPr="00CA24F2">
        <w:t xml:space="preserve">uhradit </w:t>
      </w:r>
      <w:r w:rsidRPr="00DA7036">
        <w:t>objednateli smluvní pokutu ve výši 5.000,- Kč</w:t>
      </w:r>
      <w:r w:rsidRPr="00AF02F3">
        <w:t xml:space="preserve"> (slovy: pět tisíc korun českých)</w:t>
      </w:r>
      <w:r w:rsidRPr="00DA7036">
        <w:t>, a to za každý započatý den prodlení.</w:t>
      </w:r>
    </w:p>
    <w:p w:rsidR="0041730F" w:rsidRDefault="0041730F" w:rsidP="007A1532">
      <w:pPr>
        <w:pStyle w:val="Styl1"/>
        <w:numPr>
          <w:ilvl w:val="0"/>
          <w:numId w:val="38"/>
        </w:numPr>
      </w:pPr>
      <w:r w:rsidRPr="00DA7036">
        <w:t xml:space="preserve">V případě, že poskytovatel </w:t>
      </w:r>
      <w:r w:rsidRPr="00AF02F3">
        <w:t>nedodrží</w:t>
      </w:r>
      <w:r w:rsidRPr="00DA7036">
        <w:t xml:space="preserve"> požadovanou specifikaci časopisu</w:t>
      </w:r>
      <w:r w:rsidRPr="00AF02F3">
        <w:t xml:space="preserve"> sjednanou v čl. II. této smlouvy</w:t>
      </w:r>
      <w:r w:rsidRPr="00DA7036">
        <w:t xml:space="preserve">, bude povinen uhradit objednateli smluvní pokutu ve výši </w:t>
      </w:r>
      <w:r w:rsidRPr="007A1532">
        <w:rPr>
          <w:shd w:val="clear" w:color="auto" w:fill="FFFFFF" w:themeFill="background1"/>
        </w:rPr>
        <w:t xml:space="preserve">50.000,- Kč (slovy: padesát tisíc </w:t>
      </w:r>
      <w:r w:rsidRPr="007A1532">
        <w:rPr>
          <w:shd w:val="clear" w:color="auto" w:fill="FFFFFF" w:themeFill="background1"/>
        </w:rPr>
        <w:lastRenderedPageBreak/>
        <w:t>korun českých)</w:t>
      </w:r>
      <w:r w:rsidRPr="00DA7036">
        <w:t xml:space="preserve"> za každý jednotlivý případ. </w:t>
      </w:r>
    </w:p>
    <w:p w:rsidR="0041730F" w:rsidRDefault="0041730F" w:rsidP="007A1532">
      <w:pPr>
        <w:pStyle w:val="Styl1"/>
        <w:numPr>
          <w:ilvl w:val="0"/>
          <w:numId w:val="38"/>
        </w:numPr>
      </w:pPr>
      <w:r w:rsidRPr="00DA7036">
        <w:t xml:space="preserve">V případě, že poskytovatel </w:t>
      </w:r>
      <w:r w:rsidRPr="00AF02F3">
        <w:t xml:space="preserve">nedodrží jiné povinnosti sjednané v čl. </w:t>
      </w:r>
      <w:r>
        <w:t>III</w:t>
      </w:r>
      <w:r w:rsidRPr="00AF02F3">
        <w:t xml:space="preserve">. </w:t>
      </w:r>
      <w:r>
        <w:t xml:space="preserve">této smlouvy či jinde v této smlouvě </w:t>
      </w:r>
      <w:r w:rsidRPr="00AF02F3">
        <w:t>než jsou výše uvedeny v odstavcích 1,</w:t>
      </w:r>
      <w:r>
        <w:t xml:space="preserve"> </w:t>
      </w:r>
      <w:r w:rsidRPr="00AF02F3">
        <w:t>2 a 3</w:t>
      </w:r>
      <w:r>
        <w:t xml:space="preserve"> tohoto článku smlouvy</w:t>
      </w:r>
      <w:r w:rsidRPr="00AF02F3">
        <w:t>,</w:t>
      </w:r>
      <w:r w:rsidRPr="00DA7036">
        <w:t xml:space="preserve"> je povinen zaplatit objednateli smluvní pokutu ve výši 1.000,- Kč</w:t>
      </w:r>
      <w:r w:rsidRPr="00AF02F3">
        <w:t xml:space="preserve"> (slovy: jeden tisíc korun českých)</w:t>
      </w:r>
      <w:r w:rsidRPr="00DA7036">
        <w:t xml:space="preserve"> za každý jednotlivý případ</w:t>
      </w:r>
      <w:r w:rsidRPr="00AF02F3">
        <w:t xml:space="preserve"> porušení</w:t>
      </w:r>
      <w:r w:rsidRPr="00DA7036">
        <w:t>.</w:t>
      </w:r>
    </w:p>
    <w:p w:rsidR="0041730F" w:rsidRDefault="0041730F" w:rsidP="007A1532">
      <w:pPr>
        <w:pStyle w:val="Styl1"/>
        <w:numPr>
          <w:ilvl w:val="0"/>
          <w:numId w:val="38"/>
        </w:numPr>
      </w:pPr>
      <w:r w:rsidRPr="00DA7036">
        <w:t>V případě, že poskytovatel poruší p</w:t>
      </w:r>
      <w:r>
        <w:t>ovinnost mlčenlivosti dle čl. X</w:t>
      </w:r>
      <w:r w:rsidRPr="00AF02F3">
        <w:t>.</w:t>
      </w:r>
      <w:r w:rsidRPr="00DA7036">
        <w:t xml:space="preserve"> této smlouvy, bude povinen uhradit objednateli sm</w:t>
      </w:r>
      <w:r>
        <w:t>luvní pokutu ve výši 10</w:t>
      </w:r>
      <w:r w:rsidRPr="00DA7036">
        <w:t>0.000,- Kč</w:t>
      </w:r>
      <w:r>
        <w:t xml:space="preserve"> (slovy: jedno sto</w:t>
      </w:r>
      <w:r w:rsidRPr="00AF02F3">
        <w:t xml:space="preserve"> tisíc korun českých)</w:t>
      </w:r>
      <w:r w:rsidRPr="00DA7036">
        <w:t xml:space="preserve"> za každý jednotlivý případ. </w:t>
      </w:r>
    </w:p>
    <w:p w:rsidR="0041730F" w:rsidRDefault="0041730F" w:rsidP="007A1532">
      <w:pPr>
        <w:pStyle w:val="Styl1"/>
        <w:numPr>
          <w:ilvl w:val="0"/>
          <w:numId w:val="38"/>
        </w:numPr>
      </w:pPr>
      <w:r w:rsidRPr="00DA7036">
        <w:t>V případě, že poskytovatel upraví objednatelem již odsouhlasené texty v časopisu bez souhlasu objednatele, je poskytovatel povinen zaplatit objednateli smluvní pokutu ve výši 100.000,- Kč</w:t>
      </w:r>
      <w:r w:rsidRPr="00AF02F3">
        <w:t xml:space="preserve"> (slovy: jedno sto tisíc korun českých)</w:t>
      </w:r>
      <w:r w:rsidRPr="00DA7036">
        <w:t xml:space="preserve"> za každý jednotlivý případ.   </w:t>
      </w:r>
    </w:p>
    <w:p w:rsidR="0041730F" w:rsidRDefault="0041730F" w:rsidP="007A1532">
      <w:pPr>
        <w:pStyle w:val="Styl1"/>
        <w:numPr>
          <w:ilvl w:val="0"/>
          <w:numId w:val="38"/>
        </w:numPr>
      </w:pPr>
      <w:r w:rsidRPr="009B0435">
        <w:t xml:space="preserve">V případě, že poskytovatel bez souhlasu objednatele umístí do časopisu reklamu a to i skrytou, bude povinen zaplatit objednateli smluvní pokutu ve výši 100.000,- Kč (slovy: jedno sto tisíc korun českých) za každý jednotlivý případ. </w:t>
      </w:r>
    </w:p>
    <w:p w:rsidR="0041730F" w:rsidRDefault="0041730F" w:rsidP="007A1532">
      <w:pPr>
        <w:pStyle w:val="Styl1"/>
        <w:numPr>
          <w:ilvl w:val="0"/>
          <w:numId w:val="38"/>
        </w:numPr>
      </w:pPr>
      <w:r w:rsidRPr="009B0435">
        <w:t xml:space="preserve">V případě, že se v textu jednoho čísla časopisu objeví v průměru na jednu normostranu textu více než 1 (slovy: jeden) výskyt kteréhokoliv z těchto jevů: gramatických chyb, nepravdivých údajů, překlepů či chybějících slov, je poskytovatel povinen zaplatit objednateli smluvní pokutu ve výši 1.000,- Kč (slovy: jeden tisíc korun českých) za každý jednotlivý článek, ve kterém k jednomu či více takovým výskytům uvedených jevů došlo.  </w:t>
      </w:r>
    </w:p>
    <w:p w:rsidR="0041730F" w:rsidRDefault="0041730F" w:rsidP="007A1532">
      <w:pPr>
        <w:pStyle w:val="Styl1"/>
        <w:numPr>
          <w:ilvl w:val="0"/>
          <w:numId w:val="38"/>
        </w:numPr>
      </w:pPr>
      <w:r w:rsidRPr="009B0435">
        <w:t xml:space="preserve">V případě, že poskytovatel nedodrží garantovaný objem dodatečného šíření obsahu dle čl. VII. této smlouvy a její přílohy č. 1, je poskytovatel povinen zaplatit objednateli jednorázovou smluvní pokutu ve výši 30 % z ceny, kterou objednatel poskytovateli v součtu za všechna plnění z této smlouvy uhradil. </w:t>
      </w:r>
    </w:p>
    <w:p w:rsidR="0041730F" w:rsidRDefault="0041730F" w:rsidP="007A1532">
      <w:pPr>
        <w:pStyle w:val="Styl1"/>
        <w:numPr>
          <w:ilvl w:val="0"/>
          <w:numId w:val="38"/>
        </w:numPr>
      </w:pPr>
      <w:r w:rsidRPr="00AF02F3">
        <w:t>V případě, že se ukáže, že poskytovatel neplní tuto smlouvu prostřednictvím osob, která mají potřebnou kvalifikaci a zkušenosti k plnění svých úkolů dle čl. V</w:t>
      </w:r>
      <w:r>
        <w:t>III</w:t>
      </w:r>
      <w:r w:rsidRPr="00AF02F3">
        <w:t xml:space="preserve">. odst. 1 je poskytovatel povinen uhradit objednateli smluvní pokutu ve výši 10.000,- Kč (slovy: deset tisíc korun českých) za každý jednotlivý případ, kdy se taková osoba podílela na plnění této smlouvy. </w:t>
      </w:r>
    </w:p>
    <w:p w:rsidR="0041730F" w:rsidRDefault="0041730F" w:rsidP="007A1532">
      <w:pPr>
        <w:pStyle w:val="Styl1"/>
        <w:numPr>
          <w:ilvl w:val="0"/>
          <w:numId w:val="38"/>
        </w:numPr>
      </w:pPr>
      <w:r w:rsidRPr="00DA7036">
        <w:t xml:space="preserve">V případě prodlení objednatele s úhradou ceny bude objednatel povinen zaplatit poskytovateli úrok z prodlení v zákonné výši. Poskytovatel není oprávněn požadovat náhradu škody vzniklé v důsledku </w:t>
      </w:r>
      <w:r w:rsidRPr="0065244A">
        <w:t xml:space="preserve">prodlení objednatele s úhradou ceny. </w:t>
      </w:r>
    </w:p>
    <w:p w:rsidR="007A1532" w:rsidRDefault="0041730F" w:rsidP="007A1532">
      <w:pPr>
        <w:pStyle w:val="Styl1"/>
        <w:numPr>
          <w:ilvl w:val="0"/>
          <w:numId w:val="38"/>
        </w:numPr>
      </w:pPr>
      <w:r w:rsidRPr="0065244A">
        <w:t>Uhrazením smluvní pokuty není dotčen nárok objednatele na náhradu škody v plné výši. Zaplacením smluvní pokuty nezaniká povinnost druhé smluvní strany závazek splnit, zánikem této smlouvy nezanikají ustanovení, které podle své povahy mají trvat i po zániku této smlouvy (zejména ustanovení o smluvních pokutách, mlčenlivost atd.).</w:t>
      </w:r>
    </w:p>
    <w:p w:rsidR="0041730F" w:rsidRDefault="0041730F" w:rsidP="007A1532">
      <w:pPr>
        <w:pStyle w:val="Styl1"/>
        <w:numPr>
          <w:ilvl w:val="0"/>
          <w:numId w:val="38"/>
        </w:numPr>
      </w:pPr>
      <w:r w:rsidRPr="0065244A">
        <w:t xml:space="preserve"> </w:t>
      </w:r>
      <w:r w:rsidRPr="00DA7036">
        <w:t>Smluvní pokuty jsou splatné ve lhůtě 15 dnů ode dne doručení písemné výzvy k jejich úhradě poskytovateli.</w:t>
      </w:r>
    </w:p>
    <w:p w:rsidR="0041730F" w:rsidRDefault="0041730F" w:rsidP="007A1532">
      <w:pPr>
        <w:pStyle w:val="Styl1"/>
        <w:numPr>
          <w:ilvl w:val="0"/>
          <w:numId w:val="38"/>
        </w:numPr>
      </w:pPr>
      <w:r w:rsidRPr="00DA7036">
        <w:t>Žádná ze smluvních stran není odpovědná druhé smluvní straně za nesplnění povinností dle této smlouvy v případě, že splnění této povinnosti brání zásah vyšší moci. Za zásah vyšší moci se považuje mimořádná neodvratitelná událost, která brání smluvní straně ve splnění některé povinnosti z této smlouvy a kterou dotčená smluvní strana nemohla předvídat ani jí zabránit (přírodní katastrofy, občanské nepokoje, válka, revoluce, požáry, epidemie, generální stávky apod.).</w:t>
      </w:r>
    </w:p>
    <w:p w:rsidR="0041730F" w:rsidRDefault="0041730F" w:rsidP="007A1532">
      <w:pPr>
        <w:pStyle w:val="Styl1"/>
        <w:numPr>
          <w:ilvl w:val="0"/>
          <w:numId w:val="38"/>
        </w:numPr>
      </w:pPr>
      <w:r w:rsidRPr="00DA7036">
        <w:t xml:space="preserve">Smluvní strana postižená zásahem vyšší moci je povinna bezodkladně druhé smluvní straně písemně oznámit, že tato okolnost hrozí či nastala a odhadnout dobu, po kterou bude její plnění pozdrženo či přerušeno. </w:t>
      </w:r>
    </w:p>
    <w:p w:rsidR="0041730F" w:rsidRDefault="0041730F" w:rsidP="007A1532">
      <w:pPr>
        <w:pStyle w:val="Styl1"/>
        <w:numPr>
          <w:ilvl w:val="0"/>
          <w:numId w:val="38"/>
        </w:numPr>
      </w:pPr>
      <w:r w:rsidRPr="00AF02F3">
        <w:t>Smluvní strany výslovně potvrzují, že výše v této smlouvě sjednaných smluvních pokut v každém jednotlivém případě odpovídá závažnosti porušení stanovených závazků a není nepřiměřeně vysoká.</w:t>
      </w:r>
    </w:p>
    <w:p w:rsidR="0041730F" w:rsidRDefault="0041730F" w:rsidP="007A1532">
      <w:pPr>
        <w:pStyle w:val="Styl1"/>
        <w:numPr>
          <w:ilvl w:val="0"/>
          <w:numId w:val="38"/>
        </w:numPr>
      </w:pPr>
      <w:r w:rsidRPr="00AF02F3">
        <w:t xml:space="preserve">V případě, kdy bude smluvní pokuta sjednaná smluvními stranami v této smlouvě snížena soudem, zůstává zachováno právo na náhradu škody ve výši, v jaké škoda převyšuje částku určenou </w:t>
      </w:r>
      <w:r w:rsidRPr="00AF02F3">
        <w:lastRenderedPageBreak/>
        <w:t xml:space="preserve">soudem jako přiměřenou, a to bez jakéhokoliv dalšího omezení. </w:t>
      </w:r>
    </w:p>
    <w:p w:rsidR="0041730F" w:rsidRDefault="0041730F" w:rsidP="00567A61">
      <w:pPr>
        <w:pStyle w:val="Styl1"/>
      </w:pPr>
    </w:p>
    <w:p w:rsidR="00301C18" w:rsidRDefault="00301C18" w:rsidP="00567A61">
      <w:pPr>
        <w:pStyle w:val="Styl1"/>
      </w:pPr>
    </w:p>
    <w:p w:rsidR="00F711BE" w:rsidRPr="00AF02F3" w:rsidRDefault="00F711BE" w:rsidP="00F711BE">
      <w:pPr>
        <w:pStyle w:val="Nadpis2"/>
      </w:pPr>
      <w:r w:rsidRPr="00AF02F3">
        <w:t xml:space="preserve">Doba </w:t>
      </w:r>
      <w:r w:rsidRPr="007A3647">
        <w:t>trvání</w:t>
      </w:r>
      <w:r w:rsidRPr="00AF02F3">
        <w:t xml:space="preserve"> smlouvy a její ukončení</w:t>
      </w:r>
    </w:p>
    <w:p w:rsidR="00F711BE" w:rsidRPr="00301C18" w:rsidRDefault="00F711BE" w:rsidP="00E579D1">
      <w:pPr>
        <w:pStyle w:val="Styl1"/>
        <w:numPr>
          <w:ilvl w:val="0"/>
          <w:numId w:val="42"/>
        </w:numPr>
        <w:ind w:left="360"/>
      </w:pPr>
      <w:r>
        <w:t>Tato s</w:t>
      </w:r>
      <w:r w:rsidRPr="00AF02F3">
        <w:t>mlouva se uzavírá na dobu určitou, a to</w:t>
      </w:r>
      <w:r>
        <w:t xml:space="preserve"> na</w:t>
      </w:r>
      <w:r w:rsidRPr="00AF02F3">
        <w:t xml:space="preserve"> </w:t>
      </w:r>
      <w:r>
        <w:t>12 (slovy: dvanáct) měsíců ode dne účinnosti</w:t>
      </w:r>
      <w:r w:rsidRPr="00AF02F3">
        <w:t xml:space="preserve"> a končí automaticky před uplynutím této lhůty v případě, že na jejím základě bude o</w:t>
      </w:r>
      <w:r>
        <w:t>bjednatelem p</w:t>
      </w:r>
      <w:r w:rsidRPr="00AF02F3">
        <w:t xml:space="preserve">oskytovateli uhrazena souhrnná částka ve výši 2.000.000,- Kč </w:t>
      </w:r>
      <w:r>
        <w:t xml:space="preserve">(slovy: dva miliony korun českých) </w:t>
      </w:r>
      <w:r w:rsidRPr="00AF02F3">
        <w:t>bez DPH. Ostatní p</w:t>
      </w:r>
      <w:r w:rsidRPr="00AF02F3">
        <w:rPr>
          <w:rFonts w:eastAsia="Calibri"/>
        </w:rPr>
        <w:t>ráva a povinnosti, jejichž smyslu by to odporovalo</w:t>
      </w:r>
      <w:r>
        <w:rPr>
          <w:rFonts w:eastAsia="Calibri"/>
        </w:rPr>
        <w:t>, skončením této s</w:t>
      </w:r>
      <w:r w:rsidRPr="00AF02F3">
        <w:rPr>
          <w:rFonts w:eastAsia="Calibri"/>
        </w:rPr>
        <w:t>mlouvy nezanikají.</w:t>
      </w:r>
    </w:p>
    <w:p w:rsidR="00F711BE" w:rsidRDefault="00E579D1" w:rsidP="00E579D1">
      <w:pPr>
        <w:pStyle w:val="Styl1"/>
        <w:numPr>
          <w:ilvl w:val="0"/>
          <w:numId w:val="42"/>
        </w:numPr>
        <w:ind w:left="360"/>
      </w:pPr>
      <w:r>
        <w:rPr>
          <w:rFonts w:eastAsia="Calibri"/>
        </w:rPr>
        <w:t>T</w:t>
      </w:r>
      <w:r w:rsidR="00F711BE" w:rsidRPr="00AF02F3">
        <w:t xml:space="preserve">ato smlouva může být ukončena písemnou dohodou smluvních stran. </w:t>
      </w:r>
    </w:p>
    <w:p w:rsidR="00F711BE" w:rsidRDefault="00F711BE" w:rsidP="00E579D1">
      <w:pPr>
        <w:pStyle w:val="Styl1"/>
        <w:numPr>
          <w:ilvl w:val="0"/>
          <w:numId w:val="42"/>
        </w:numPr>
        <w:ind w:left="360"/>
      </w:pPr>
      <w:r w:rsidRPr="00B15257">
        <w:t xml:space="preserve">Od této smlouvy je možné odstoupit v případě, že dojde k podstatnému porušení povinností z této smlouvy. Za podstatné porušení povinností dle této smlouvy na straně objednatele se považuje prodlení s úhradou ceny delší než 30 kalendářních dnů, pokud poskytovatel objednatele upozornil písemně na toto prodlení a poskytl mu lhůtu k nápravě v době trvání alespoň </w:t>
      </w:r>
      <w:r w:rsidRPr="00AD17E4">
        <w:t>15</w:t>
      </w:r>
      <w:r w:rsidRPr="00B15257">
        <w:t xml:space="preserve"> pracovních dnů. Za </w:t>
      </w:r>
      <w:r w:rsidRPr="00E63150">
        <w:t xml:space="preserve">podstatné porušení na straně poskytovatele se považuje prodlení poskytovatele s odevzdáním hotového časopisu o více než 5 kalendářních dnů či prodlení poskytovatele s distribucí časopisu o více jak 10 kalendářních dnů. Odstoupení je účinné doručením písemného odstoupení druhé smluvní straně. </w:t>
      </w:r>
    </w:p>
    <w:p w:rsidR="00F711BE" w:rsidRDefault="00F711BE" w:rsidP="00E579D1">
      <w:pPr>
        <w:pStyle w:val="Styl1"/>
        <w:numPr>
          <w:ilvl w:val="0"/>
          <w:numId w:val="42"/>
        </w:numPr>
        <w:ind w:left="360"/>
      </w:pPr>
      <w:r w:rsidRPr="00AF02F3">
        <w:t xml:space="preserve">Objednatel je oprávněn ukončit tuto smlouvu také výpovědí bez udání důvodů. Výpovědní doba činí 30 dnů a počíná běžet doručením písemné výpovědi poskytovateli.  </w:t>
      </w:r>
    </w:p>
    <w:p w:rsidR="00F711BE" w:rsidRPr="001136C4" w:rsidRDefault="00F711BE" w:rsidP="00E579D1">
      <w:pPr>
        <w:pStyle w:val="Styl1"/>
        <w:numPr>
          <w:ilvl w:val="0"/>
          <w:numId w:val="42"/>
        </w:numPr>
        <w:ind w:left="360"/>
      </w:pPr>
      <w:r w:rsidRPr="00E579D1">
        <w:rPr>
          <w:rFonts w:cs="Arial"/>
          <w:color w:val="202124"/>
          <w:shd w:val="clear" w:color="auto" w:fill="FFFFFF"/>
        </w:rPr>
        <w:t>Odstoupení od smlouvy se však mj. </w:t>
      </w:r>
      <w:r w:rsidRPr="00E579D1">
        <w:rPr>
          <w:rFonts w:cs="Arial"/>
          <w:color w:val="040C28"/>
        </w:rPr>
        <w:t>nedotýká nároku na náhradu škody vzniklé porušením smlouvy a jiných ustanovení, která podle projevené vůle stran nebo vzhledem ke své povaze mají trvat i po ukončení smlouvy</w:t>
      </w:r>
      <w:r w:rsidRPr="00E579D1">
        <w:rPr>
          <w:rFonts w:cs="Arial"/>
          <w:color w:val="202124"/>
          <w:shd w:val="clear" w:color="auto" w:fill="FFFFFF"/>
        </w:rPr>
        <w:t>.</w:t>
      </w:r>
    </w:p>
    <w:p w:rsidR="00F711BE" w:rsidRDefault="00F711BE" w:rsidP="00F711BE">
      <w:pPr>
        <w:autoSpaceDE w:val="0"/>
        <w:autoSpaceDN w:val="0"/>
        <w:adjustRightInd w:val="0"/>
        <w:jc w:val="both"/>
        <w:rPr>
          <w:rFonts w:ascii="Arial CE" w:hAnsi="Arial CE" w:cs="Arial CE"/>
          <w:b/>
        </w:rPr>
      </w:pPr>
    </w:p>
    <w:p w:rsidR="00301C18" w:rsidRPr="00AF02F3" w:rsidRDefault="00301C18" w:rsidP="00F711BE">
      <w:pPr>
        <w:autoSpaceDE w:val="0"/>
        <w:autoSpaceDN w:val="0"/>
        <w:adjustRightInd w:val="0"/>
        <w:jc w:val="both"/>
        <w:rPr>
          <w:rFonts w:ascii="Arial CE" w:hAnsi="Arial CE" w:cs="Arial CE"/>
          <w:b/>
        </w:rPr>
      </w:pPr>
    </w:p>
    <w:p w:rsidR="00F711BE" w:rsidRPr="00AF02F3" w:rsidRDefault="00F711BE" w:rsidP="00F56B66">
      <w:pPr>
        <w:pStyle w:val="Nadpis2"/>
      </w:pPr>
      <w:r w:rsidRPr="00AF02F3">
        <w:t xml:space="preserve">Oprávněné osoby a vzájemné komunikace </w:t>
      </w:r>
    </w:p>
    <w:p w:rsidR="00F711BE" w:rsidRDefault="00F711BE" w:rsidP="00A6295D">
      <w:pPr>
        <w:pStyle w:val="Styl1"/>
        <w:numPr>
          <w:ilvl w:val="0"/>
          <w:numId w:val="43"/>
        </w:numPr>
        <w:ind w:left="360"/>
        <w:rPr>
          <w:rFonts w:eastAsia="Calibri"/>
          <w:lang w:eastAsia="en-US"/>
        </w:rPr>
      </w:pPr>
      <w:r>
        <w:rPr>
          <w:rFonts w:eastAsia="Calibri"/>
          <w:lang w:eastAsia="en-US"/>
        </w:rPr>
        <w:t>Každá ze s</w:t>
      </w:r>
      <w:r w:rsidRPr="00AF02F3">
        <w:rPr>
          <w:rFonts w:eastAsia="Calibri"/>
          <w:lang w:eastAsia="en-US"/>
        </w:rPr>
        <w:t xml:space="preserve">mluvních stran jmenuje oprávněnou osobu, popř. zástupce oprávněné osoby. Oprávněné osoby budou zastupovat příslušnou Smluvní stranu ve smluvních, obchodních a technických záležitostech souvisejících s plněním této smlouvy. </w:t>
      </w:r>
    </w:p>
    <w:p w:rsidR="00F711BE" w:rsidRDefault="00F711BE" w:rsidP="00260C0D">
      <w:pPr>
        <w:pStyle w:val="Styl1"/>
        <w:numPr>
          <w:ilvl w:val="0"/>
          <w:numId w:val="43"/>
        </w:numPr>
        <w:ind w:left="360"/>
        <w:rPr>
          <w:rFonts w:eastAsia="Calibri"/>
          <w:lang w:eastAsia="en-US"/>
        </w:rPr>
      </w:pPr>
      <w:r w:rsidRPr="00260C0D">
        <w:rPr>
          <w:rFonts w:eastAsia="Calibri"/>
          <w:lang w:eastAsia="en-US"/>
        </w:rPr>
        <w:t xml:space="preserve">Oprávněné osoby budou oprávněny činit rozhodnutí závazná pro smluvní strany ve vztahu ke smlouvě. Oprávněné osoby, nejsou-li statutárními orgány, však nejsou oprávněny provádět změny ani zrušení smlouvy, nebude-li jim udělena speciální plná moc. </w:t>
      </w:r>
    </w:p>
    <w:p w:rsidR="00F711BE" w:rsidRDefault="00F711BE" w:rsidP="00260C0D">
      <w:pPr>
        <w:pStyle w:val="Styl1"/>
        <w:numPr>
          <w:ilvl w:val="0"/>
          <w:numId w:val="43"/>
        </w:numPr>
        <w:ind w:left="360"/>
        <w:rPr>
          <w:rFonts w:eastAsia="Calibri"/>
          <w:lang w:eastAsia="en-US"/>
        </w:rPr>
      </w:pPr>
      <w:r w:rsidRPr="00260C0D">
        <w:rPr>
          <w:rFonts w:eastAsia="Calibri"/>
          <w:lang w:eastAsia="en-US"/>
        </w:rPr>
        <w:t>Každá ze smluvních stran má právo změnit jí jmenované oprávněné osoby, musí však o každé změně vyrozumět písemně druhou smluvní stranu ve lhůtě 7 (slovy: sedmi) dnů. Změna oprávněných osob je vůči druhé smluvní straně účinná okamžikem, kdy o ní byla písemně vyrozuměna. Písemné zmocnění oprávněné osoby musí být s uvedením rozsahu zmocnění.</w:t>
      </w:r>
    </w:p>
    <w:p w:rsidR="00215309" w:rsidRPr="00215309" w:rsidRDefault="00F711BE" w:rsidP="00C463D4">
      <w:pPr>
        <w:pStyle w:val="Styl1"/>
        <w:numPr>
          <w:ilvl w:val="0"/>
          <w:numId w:val="43"/>
        </w:numPr>
        <w:ind w:left="360"/>
        <w:rPr>
          <w:bCs/>
          <w:szCs w:val="20"/>
          <w:lang w:eastAsia="en-US"/>
        </w:rPr>
      </w:pPr>
      <w:r w:rsidRPr="00215309">
        <w:rPr>
          <w:rFonts w:eastAsia="Calibri"/>
          <w:lang w:eastAsia="en-US"/>
        </w:rPr>
        <w:t xml:space="preserve">Pokud </w:t>
      </w:r>
      <w:r w:rsidR="00215309" w:rsidRPr="00215309">
        <w:rPr>
          <w:bCs/>
          <w:lang w:eastAsia="en-US"/>
        </w:rPr>
        <w:t xml:space="preserve">je poskytovatel společností více osob ve smyslu ust. § 2716 a násl. zákona č. 89/2012 Sb., občanský zákoník, ve znění pozdějších předpisů nebo jiným sdružením či konsorciem, </w:t>
      </w:r>
      <w:r w:rsidR="00042943">
        <w:rPr>
          <w:bCs/>
          <w:lang w:eastAsia="en-US"/>
        </w:rPr>
        <w:t>v souladu s </w:t>
      </w:r>
      <w:r w:rsidR="00215309" w:rsidRPr="00215309">
        <w:rPr>
          <w:bCs/>
          <w:lang w:eastAsia="en-US"/>
        </w:rPr>
        <w:t xml:space="preserve">§ 5 zákona č. 136/2016 Sb., o zadávání veřejných zakázek, ve znění pozdějších předpisů, zavazuje jednání oprávněné osoby všechny členy společnosti společně a nerozdílně. </w:t>
      </w:r>
    </w:p>
    <w:p w:rsidR="00F711BE" w:rsidRPr="00260C0D" w:rsidRDefault="00F711BE" w:rsidP="00260C0D">
      <w:pPr>
        <w:pStyle w:val="Styl1"/>
        <w:numPr>
          <w:ilvl w:val="0"/>
          <w:numId w:val="43"/>
        </w:numPr>
        <w:ind w:left="360"/>
        <w:rPr>
          <w:rFonts w:eastAsia="Calibri"/>
          <w:lang w:eastAsia="en-US"/>
        </w:rPr>
      </w:pPr>
      <w:r w:rsidRPr="00260C0D">
        <w:rPr>
          <w:rFonts w:eastAsia="Calibri"/>
          <w:lang w:eastAsia="en-US"/>
        </w:rPr>
        <w:t xml:space="preserve">Oprávněnými osobami jsou dle této smlouvy: </w:t>
      </w:r>
    </w:p>
    <w:p w:rsidR="003469E5" w:rsidRDefault="003469E5" w:rsidP="00A6295D">
      <w:pPr>
        <w:pStyle w:val="Odstavecseseznamem"/>
        <w:ind w:left="360"/>
        <w:rPr>
          <w:rFonts w:eastAsia="Calibri"/>
          <w:lang w:eastAsia="en-US"/>
        </w:rPr>
      </w:pPr>
    </w:p>
    <w:p w:rsidR="003469E5" w:rsidRPr="003845C7" w:rsidRDefault="003469E5" w:rsidP="00A6295D">
      <w:pPr>
        <w:numPr>
          <w:ilvl w:val="0"/>
          <w:numId w:val="40"/>
        </w:numPr>
        <w:ind w:left="708"/>
        <w:jc w:val="both"/>
        <w:rPr>
          <w:rFonts w:ascii="Arial CE" w:eastAsia="Calibri" w:hAnsi="Arial CE" w:cs="Arial CE"/>
          <w:b/>
          <w:sz w:val="20"/>
          <w:szCs w:val="20"/>
          <w:lang w:eastAsia="en-US"/>
        </w:rPr>
      </w:pPr>
      <w:r w:rsidRPr="00AF02F3">
        <w:rPr>
          <w:rFonts w:ascii="Arial CE" w:eastAsia="Calibri" w:hAnsi="Arial CE" w:cs="Arial CE"/>
          <w:b/>
          <w:sz w:val="20"/>
          <w:szCs w:val="20"/>
          <w:lang w:eastAsia="en-US"/>
        </w:rPr>
        <w:t>Na straně o</w:t>
      </w:r>
      <w:r w:rsidRPr="003845C7">
        <w:rPr>
          <w:rFonts w:ascii="Arial CE" w:eastAsia="Calibri" w:hAnsi="Arial CE" w:cs="Arial CE"/>
          <w:b/>
          <w:sz w:val="20"/>
          <w:szCs w:val="20"/>
          <w:lang w:eastAsia="en-US"/>
        </w:rPr>
        <w:t xml:space="preserve">bjednatele: </w:t>
      </w:r>
    </w:p>
    <w:p w:rsidR="003469E5" w:rsidRPr="003845C7" w:rsidRDefault="003469E5" w:rsidP="00A6295D">
      <w:pPr>
        <w:ind w:left="708"/>
        <w:rPr>
          <w:rFonts w:ascii="Arial CE" w:hAnsi="Arial CE" w:cs="Arial CE"/>
          <w:sz w:val="22"/>
        </w:rPr>
      </w:pPr>
    </w:p>
    <w:p w:rsidR="003469E5" w:rsidRPr="00AF02F3" w:rsidRDefault="003469E5" w:rsidP="00A6295D">
      <w:pPr>
        <w:ind w:left="708"/>
        <w:jc w:val="both"/>
        <w:rPr>
          <w:rFonts w:ascii="Arial CE" w:eastAsia="Calibri" w:hAnsi="Arial CE" w:cs="Arial CE"/>
          <w:sz w:val="20"/>
          <w:szCs w:val="20"/>
          <w:lang w:eastAsia="en-US"/>
        </w:rPr>
      </w:pPr>
      <w:r w:rsidRPr="003845C7">
        <w:rPr>
          <w:rFonts w:ascii="Arial CE" w:eastAsia="Calibri" w:hAnsi="Arial CE" w:cs="Arial CE"/>
          <w:sz w:val="20"/>
          <w:szCs w:val="20"/>
          <w:lang w:eastAsia="en-US"/>
        </w:rPr>
        <w:t xml:space="preserve">Jméno, příjmení: </w:t>
      </w:r>
      <w:r w:rsidRPr="003845C7">
        <w:rPr>
          <w:rFonts w:ascii="Arial CE" w:eastAsia="Calibri" w:hAnsi="Arial CE" w:cs="Arial CE"/>
          <w:sz w:val="20"/>
          <w:szCs w:val="20"/>
          <w:lang w:eastAsia="en-US"/>
        </w:rPr>
        <w:tab/>
      </w:r>
      <w:r w:rsidRPr="00AF02F3">
        <w:rPr>
          <w:rFonts w:ascii="Arial CE" w:eastAsia="Calibri" w:hAnsi="Arial CE" w:cs="Arial CE"/>
          <w:sz w:val="20"/>
          <w:szCs w:val="20"/>
          <w:lang w:eastAsia="en-US"/>
        </w:rPr>
        <w:t>xxx</w:t>
      </w:r>
      <w:r w:rsidRPr="003845C7">
        <w:rPr>
          <w:rFonts w:ascii="Arial CE" w:eastAsia="Calibri" w:hAnsi="Arial CE" w:cs="Arial CE"/>
          <w:sz w:val="20"/>
          <w:szCs w:val="20"/>
          <w:lang w:eastAsia="en-US"/>
        </w:rPr>
        <w:t xml:space="preserve"> </w:t>
      </w:r>
    </w:p>
    <w:p w:rsidR="003469E5" w:rsidRPr="003845C7" w:rsidRDefault="00B466B7" w:rsidP="00A6295D">
      <w:pPr>
        <w:ind w:left="708"/>
        <w:jc w:val="both"/>
        <w:rPr>
          <w:rFonts w:ascii="Arial CE" w:eastAsia="Calibri" w:hAnsi="Arial CE" w:cs="Arial CE"/>
          <w:sz w:val="20"/>
          <w:szCs w:val="20"/>
          <w:lang w:eastAsia="en-US"/>
        </w:rPr>
      </w:pPr>
      <w:r>
        <w:rPr>
          <w:rFonts w:ascii="Arial CE" w:eastAsia="Calibri" w:hAnsi="Arial CE" w:cs="Arial CE"/>
          <w:sz w:val="20"/>
          <w:szCs w:val="20"/>
          <w:lang w:eastAsia="en-US"/>
        </w:rPr>
        <w:t xml:space="preserve">Funkce: </w:t>
      </w:r>
      <w:r>
        <w:rPr>
          <w:rFonts w:ascii="Arial CE" w:eastAsia="Calibri" w:hAnsi="Arial CE" w:cs="Arial CE"/>
          <w:sz w:val="20"/>
          <w:szCs w:val="20"/>
          <w:lang w:eastAsia="en-US"/>
        </w:rPr>
        <w:tab/>
      </w:r>
      <w:r>
        <w:rPr>
          <w:rFonts w:ascii="Arial CE" w:eastAsia="Calibri" w:hAnsi="Arial CE" w:cs="Arial CE"/>
          <w:sz w:val="20"/>
          <w:szCs w:val="20"/>
          <w:lang w:eastAsia="en-US"/>
        </w:rPr>
        <w:tab/>
      </w:r>
      <w:r w:rsidR="003469E5" w:rsidRPr="00AF02F3">
        <w:rPr>
          <w:rFonts w:ascii="Arial CE" w:eastAsia="Calibri" w:hAnsi="Arial CE" w:cs="Arial CE"/>
          <w:sz w:val="20"/>
          <w:szCs w:val="20"/>
          <w:lang w:eastAsia="en-US"/>
        </w:rPr>
        <w:t>xxx</w:t>
      </w:r>
    </w:p>
    <w:p w:rsidR="003469E5" w:rsidRPr="003845C7" w:rsidRDefault="003469E5" w:rsidP="00A6295D">
      <w:pPr>
        <w:ind w:left="708"/>
        <w:jc w:val="both"/>
        <w:rPr>
          <w:rFonts w:ascii="Arial CE" w:eastAsia="Calibri" w:hAnsi="Arial CE" w:cs="Arial CE"/>
          <w:sz w:val="20"/>
          <w:szCs w:val="20"/>
          <w:lang w:eastAsia="en-US"/>
        </w:rPr>
      </w:pPr>
      <w:r w:rsidRPr="003845C7">
        <w:rPr>
          <w:rFonts w:ascii="Arial CE" w:eastAsia="Calibri" w:hAnsi="Arial CE" w:cs="Arial CE"/>
          <w:sz w:val="20"/>
          <w:szCs w:val="20"/>
          <w:lang w:eastAsia="en-US"/>
        </w:rPr>
        <w:t xml:space="preserve">Telefonický kontakt: </w:t>
      </w:r>
      <w:r w:rsidRPr="003845C7">
        <w:rPr>
          <w:rFonts w:ascii="Arial CE" w:eastAsia="Calibri" w:hAnsi="Arial CE" w:cs="Arial CE"/>
          <w:sz w:val="20"/>
          <w:szCs w:val="20"/>
          <w:lang w:eastAsia="en-US"/>
        </w:rPr>
        <w:tab/>
      </w:r>
      <w:r w:rsidRPr="00AF02F3">
        <w:rPr>
          <w:rFonts w:ascii="Arial CE" w:eastAsia="Calibri" w:hAnsi="Arial CE" w:cs="Arial CE"/>
          <w:sz w:val="20"/>
          <w:szCs w:val="20"/>
          <w:lang w:eastAsia="en-US"/>
        </w:rPr>
        <w:t>xxx</w:t>
      </w:r>
    </w:p>
    <w:p w:rsidR="003469E5" w:rsidRPr="003845C7" w:rsidRDefault="003469E5" w:rsidP="00A6295D">
      <w:pPr>
        <w:ind w:left="708"/>
        <w:jc w:val="both"/>
        <w:rPr>
          <w:rFonts w:ascii="Arial CE" w:eastAsia="Calibri" w:hAnsi="Arial CE" w:cs="Arial CE"/>
          <w:sz w:val="20"/>
          <w:szCs w:val="20"/>
          <w:lang w:eastAsia="en-US"/>
        </w:rPr>
      </w:pPr>
      <w:r w:rsidRPr="003845C7">
        <w:rPr>
          <w:rFonts w:ascii="Arial CE" w:eastAsia="Calibri" w:hAnsi="Arial CE" w:cs="Arial CE"/>
          <w:sz w:val="20"/>
          <w:szCs w:val="20"/>
          <w:lang w:eastAsia="en-US"/>
        </w:rPr>
        <w:t xml:space="preserve">E-mail: </w:t>
      </w:r>
      <w:r w:rsidRPr="003845C7">
        <w:rPr>
          <w:rFonts w:ascii="Arial CE" w:eastAsia="Calibri" w:hAnsi="Arial CE" w:cs="Arial CE"/>
          <w:sz w:val="20"/>
          <w:szCs w:val="20"/>
          <w:lang w:eastAsia="en-US"/>
        </w:rPr>
        <w:tab/>
      </w:r>
      <w:r w:rsidRPr="003845C7">
        <w:rPr>
          <w:rFonts w:ascii="Arial CE" w:eastAsia="Calibri" w:hAnsi="Arial CE" w:cs="Arial CE"/>
          <w:sz w:val="20"/>
          <w:szCs w:val="20"/>
          <w:lang w:eastAsia="en-US"/>
        </w:rPr>
        <w:tab/>
      </w:r>
      <w:r w:rsidRPr="003845C7">
        <w:rPr>
          <w:rFonts w:ascii="Arial CE" w:eastAsia="Calibri" w:hAnsi="Arial CE" w:cs="Arial CE"/>
          <w:sz w:val="20"/>
          <w:szCs w:val="20"/>
          <w:lang w:eastAsia="en-US"/>
        </w:rPr>
        <w:tab/>
      </w:r>
      <w:r w:rsidRPr="00AF02F3">
        <w:rPr>
          <w:rFonts w:ascii="Arial CE" w:eastAsia="Calibri" w:hAnsi="Arial CE" w:cs="Arial CE"/>
          <w:sz w:val="20"/>
          <w:szCs w:val="20"/>
          <w:lang w:eastAsia="en-US"/>
        </w:rPr>
        <w:t>xxx</w:t>
      </w:r>
    </w:p>
    <w:p w:rsidR="003469E5" w:rsidRDefault="003469E5" w:rsidP="00A6295D">
      <w:pPr>
        <w:ind w:left="708"/>
        <w:jc w:val="both"/>
        <w:rPr>
          <w:rFonts w:ascii="Arial CE" w:eastAsia="Calibri" w:hAnsi="Arial CE" w:cs="Arial CE"/>
          <w:sz w:val="20"/>
          <w:szCs w:val="20"/>
          <w:lang w:eastAsia="en-US"/>
        </w:rPr>
      </w:pPr>
    </w:p>
    <w:p w:rsidR="003469E5" w:rsidRDefault="003469E5" w:rsidP="00A6295D">
      <w:pPr>
        <w:ind w:left="708"/>
        <w:jc w:val="both"/>
        <w:rPr>
          <w:rFonts w:ascii="Arial CE" w:eastAsia="Calibri" w:hAnsi="Arial CE" w:cs="Arial CE"/>
          <w:sz w:val="20"/>
          <w:szCs w:val="20"/>
          <w:lang w:eastAsia="en-US"/>
        </w:rPr>
      </w:pPr>
    </w:p>
    <w:p w:rsidR="004E5C70" w:rsidRDefault="004E5C70" w:rsidP="00A6295D">
      <w:pPr>
        <w:ind w:left="708"/>
        <w:jc w:val="both"/>
        <w:rPr>
          <w:rFonts w:ascii="Arial CE" w:eastAsia="Calibri" w:hAnsi="Arial CE" w:cs="Arial CE"/>
          <w:sz w:val="20"/>
          <w:szCs w:val="20"/>
          <w:lang w:eastAsia="en-US"/>
        </w:rPr>
      </w:pPr>
    </w:p>
    <w:p w:rsidR="003469E5" w:rsidRPr="003845C7" w:rsidRDefault="003469E5" w:rsidP="00A6295D">
      <w:pPr>
        <w:numPr>
          <w:ilvl w:val="0"/>
          <w:numId w:val="40"/>
        </w:numPr>
        <w:ind w:left="708"/>
        <w:jc w:val="both"/>
        <w:rPr>
          <w:rFonts w:ascii="Arial CE" w:eastAsia="Calibri" w:hAnsi="Arial CE" w:cs="Arial CE"/>
          <w:b/>
          <w:sz w:val="20"/>
          <w:szCs w:val="20"/>
          <w:lang w:eastAsia="en-US"/>
        </w:rPr>
      </w:pPr>
      <w:r w:rsidRPr="003845C7">
        <w:rPr>
          <w:rFonts w:ascii="Arial CE" w:eastAsia="Calibri" w:hAnsi="Arial CE" w:cs="Arial CE"/>
          <w:b/>
          <w:sz w:val="20"/>
          <w:szCs w:val="20"/>
          <w:lang w:eastAsia="en-US"/>
        </w:rPr>
        <w:t xml:space="preserve">Na straně </w:t>
      </w:r>
      <w:r w:rsidRPr="00AF02F3">
        <w:rPr>
          <w:rFonts w:ascii="Arial CE" w:eastAsia="Calibri" w:hAnsi="Arial CE" w:cs="Arial CE"/>
          <w:b/>
          <w:sz w:val="20"/>
          <w:szCs w:val="20"/>
          <w:lang w:eastAsia="en-US"/>
        </w:rPr>
        <w:t>poskytovatele</w:t>
      </w:r>
      <w:r w:rsidRPr="003845C7">
        <w:rPr>
          <w:rFonts w:ascii="Arial CE" w:eastAsia="Calibri" w:hAnsi="Arial CE" w:cs="Arial CE"/>
          <w:b/>
          <w:sz w:val="20"/>
          <w:szCs w:val="20"/>
          <w:lang w:eastAsia="en-US"/>
        </w:rPr>
        <w:t xml:space="preserve">: </w:t>
      </w:r>
    </w:p>
    <w:p w:rsidR="003469E5" w:rsidRPr="003845C7" w:rsidRDefault="003469E5" w:rsidP="00A6295D">
      <w:pPr>
        <w:ind w:left="708"/>
        <w:jc w:val="both"/>
        <w:rPr>
          <w:rFonts w:ascii="Arial CE" w:eastAsia="Calibri" w:hAnsi="Arial CE" w:cs="Arial CE"/>
          <w:b/>
          <w:sz w:val="20"/>
          <w:szCs w:val="20"/>
          <w:u w:val="single"/>
          <w:lang w:eastAsia="en-US"/>
        </w:rPr>
      </w:pPr>
    </w:p>
    <w:p w:rsidR="003469E5" w:rsidRPr="003845C7" w:rsidRDefault="003469E5" w:rsidP="00A6295D">
      <w:pPr>
        <w:ind w:left="708"/>
        <w:jc w:val="both"/>
        <w:rPr>
          <w:rFonts w:ascii="Arial CE" w:eastAsia="Calibri" w:hAnsi="Arial CE" w:cs="Arial CE"/>
          <w:sz w:val="20"/>
          <w:szCs w:val="20"/>
          <w:lang w:eastAsia="en-US"/>
        </w:rPr>
      </w:pPr>
      <w:r w:rsidRPr="003845C7">
        <w:rPr>
          <w:rFonts w:ascii="Arial CE" w:eastAsia="Calibri" w:hAnsi="Arial CE" w:cs="Arial CE"/>
          <w:sz w:val="20"/>
          <w:szCs w:val="20"/>
          <w:lang w:eastAsia="en-US"/>
        </w:rPr>
        <w:t xml:space="preserve">Jméno, příjmení: </w:t>
      </w:r>
      <w:r w:rsidRPr="003845C7">
        <w:rPr>
          <w:rFonts w:ascii="Arial CE" w:eastAsia="Calibri" w:hAnsi="Arial CE" w:cs="Arial CE"/>
          <w:sz w:val="20"/>
          <w:szCs w:val="20"/>
          <w:lang w:eastAsia="en-US"/>
        </w:rPr>
        <w:tab/>
      </w:r>
      <w:r w:rsidRPr="00AF02F3">
        <w:rPr>
          <w:rFonts w:ascii="Arial CE" w:eastAsia="Calibri" w:hAnsi="Arial CE" w:cs="Arial CE"/>
          <w:sz w:val="20"/>
          <w:szCs w:val="20"/>
          <w:highlight w:val="yellow"/>
          <w:lang w:eastAsia="en-US"/>
        </w:rPr>
        <w:t>xxx</w:t>
      </w:r>
    </w:p>
    <w:p w:rsidR="003469E5" w:rsidRPr="003845C7" w:rsidRDefault="00B466B7" w:rsidP="00A6295D">
      <w:pPr>
        <w:ind w:left="708"/>
        <w:jc w:val="both"/>
        <w:rPr>
          <w:rFonts w:ascii="Arial CE" w:eastAsia="Calibri" w:hAnsi="Arial CE" w:cs="Arial CE"/>
          <w:sz w:val="20"/>
          <w:szCs w:val="20"/>
          <w:lang w:eastAsia="en-US"/>
        </w:rPr>
      </w:pPr>
      <w:r>
        <w:rPr>
          <w:rFonts w:ascii="Arial CE" w:eastAsia="Calibri" w:hAnsi="Arial CE" w:cs="Arial CE"/>
          <w:sz w:val="20"/>
          <w:szCs w:val="20"/>
          <w:lang w:eastAsia="en-US"/>
        </w:rPr>
        <w:t xml:space="preserve">Funkce: </w:t>
      </w:r>
      <w:r>
        <w:rPr>
          <w:rFonts w:ascii="Arial CE" w:eastAsia="Calibri" w:hAnsi="Arial CE" w:cs="Arial CE"/>
          <w:sz w:val="20"/>
          <w:szCs w:val="20"/>
          <w:lang w:eastAsia="en-US"/>
        </w:rPr>
        <w:tab/>
      </w:r>
      <w:r>
        <w:rPr>
          <w:rFonts w:ascii="Arial CE" w:eastAsia="Calibri" w:hAnsi="Arial CE" w:cs="Arial CE"/>
          <w:sz w:val="20"/>
          <w:szCs w:val="20"/>
          <w:lang w:eastAsia="en-US"/>
        </w:rPr>
        <w:tab/>
      </w:r>
      <w:r w:rsidR="003469E5" w:rsidRPr="00AF02F3">
        <w:rPr>
          <w:rFonts w:ascii="Arial CE" w:eastAsia="Calibri" w:hAnsi="Arial CE" w:cs="Arial CE"/>
          <w:sz w:val="20"/>
          <w:szCs w:val="20"/>
          <w:highlight w:val="yellow"/>
          <w:lang w:eastAsia="en-US"/>
        </w:rPr>
        <w:t>xxx</w:t>
      </w:r>
    </w:p>
    <w:p w:rsidR="003469E5" w:rsidRPr="003845C7" w:rsidRDefault="003469E5" w:rsidP="00A6295D">
      <w:pPr>
        <w:ind w:left="708"/>
        <w:jc w:val="both"/>
        <w:rPr>
          <w:rFonts w:ascii="Arial CE" w:eastAsia="Calibri" w:hAnsi="Arial CE" w:cs="Arial CE"/>
          <w:sz w:val="20"/>
          <w:szCs w:val="20"/>
          <w:lang w:eastAsia="en-US"/>
        </w:rPr>
      </w:pPr>
      <w:r w:rsidRPr="003845C7">
        <w:rPr>
          <w:rFonts w:ascii="Arial CE" w:eastAsia="Calibri" w:hAnsi="Arial CE" w:cs="Arial CE"/>
          <w:sz w:val="20"/>
          <w:szCs w:val="20"/>
          <w:lang w:eastAsia="en-US"/>
        </w:rPr>
        <w:t xml:space="preserve">Telefonický kontakt: </w:t>
      </w:r>
      <w:r w:rsidRPr="003845C7">
        <w:rPr>
          <w:rFonts w:ascii="Arial CE" w:eastAsia="Calibri" w:hAnsi="Arial CE" w:cs="Arial CE"/>
          <w:sz w:val="20"/>
          <w:szCs w:val="20"/>
          <w:lang w:eastAsia="en-US"/>
        </w:rPr>
        <w:tab/>
      </w:r>
      <w:r w:rsidRPr="00AF02F3">
        <w:rPr>
          <w:rFonts w:ascii="Arial CE" w:eastAsia="Calibri" w:hAnsi="Arial CE" w:cs="Arial CE"/>
          <w:sz w:val="20"/>
          <w:szCs w:val="20"/>
          <w:highlight w:val="yellow"/>
          <w:lang w:eastAsia="en-US"/>
        </w:rPr>
        <w:t>xxx</w:t>
      </w:r>
    </w:p>
    <w:p w:rsidR="003469E5" w:rsidRPr="003845C7" w:rsidRDefault="003469E5" w:rsidP="00A6295D">
      <w:pPr>
        <w:ind w:left="708"/>
        <w:jc w:val="both"/>
        <w:rPr>
          <w:rFonts w:ascii="Arial CE" w:eastAsia="Calibri" w:hAnsi="Arial CE" w:cs="Arial CE"/>
          <w:sz w:val="20"/>
          <w:szCs w:val="20"/>
          <w:lang w:eastAsia="en-US"/>
        </w:rPr>
      </w:pPr>
      <w:r w:rsidRPr="003845C7">
        <w:rPr>
          <w:rFonts w:ascii="Arial CE" w:eastAsia="Calibri" w:hAnsi="Arial CE" w:cs="Arial CE"/>
          <w:sz w:val="20"/>
          <w:szCs w:val="20"/>
          <w:lang w:eastAsia="en-US"/>
        </w:rPr>
        <w:t xml:space="preserve">E-mail: </w:t>
      </w:r>
      <w:r w:rsidRPr="003845C7">
        <w:rPr>
          <w:rFonts w:ascii="Arial CE" w:eastAsia="Calibri" w:hAnsi="Arial CE" w:cs="Arial CE"/>
          <w:sz w:val="20"/>
          <w:szCs w:val="20"/>
          <w:lang w:eastAsia="en-US"/>
        </w:rPr>
        <w:tab/>
      </w:r>
      <w:r w:rsidRPr="003845C7">
        <w:rPr>
          <w:rFonts w:ascii="Arial CE" w:eastAsia="Calibri" w:hAnsi="Arial CE" w:cs="Arial CE"/>
          <w:sz w:val="20"/>
          <w:szCs w:val="20"/>
          <w:lang w:eastAsia="en-US"/>
        </w:rPr>
        <w:tab/>
      </w:r>
      <w:r w:rsidRPr="003845C7">
        <w:rPr>
          <w:rFonts w:ascii="Arial CE" w:eastAsia="Calibri" w:hAnsi="Arial CE" w:cs="Arial CE"/>
          <w:sz w:val="20"/>
          <w:szCs w:val="20"/>
          <w:lang w:eastAsia="en-US"/>
        </w:rPr>
        <w:tab/>
      </w:r>
      <w:hyperlink r:id="rId9" w:history="1">
        <w:r w:rsidRPr="003469E5">
          <w:rPr>
            <w:rFonts w:ascii="Arial CE" w:eastAsia="Calibri" w:hAnsi="Arial CE" w:cs="Arial CE"/>
            <w:sz w:val="20"/>
            <w:szCs w:val="20"/>
            <w:highlight w:val="yellow"/>
            <w:u w:val="single"/>
            <w:lang w:eastAsia="en-US"/>
          </w:rPr>
          <w:t>xxx</w:t>
        </w:r>
      </w:hyperlink>
    </w:p>
    <w:p w:rsidR="003469E5" w:rsidRDefault="003469E5" w:rsidP="00A6295D">
      <w:pPr>
        <w:pStyle w:val="Styl1"/>
        <w:ind w:left="708"/>
        <w:rPr>
          <w:rFonts w:eastAsia="Calibri"/>
          <w:lang w:eastAsia="en-US"/>
        </w:rPr>
      </w:pPr>
    </w:p>
    <w:p w:rsidR="00F711BE" w:rsidRDefault="00F711BE" w:rsidP="00A6295D">
      <w:pPr>
        <w:pStyle w:val="Styl1"/>
        <w:numPr>
          <w:ilvl w:val="0"/>
          <w:numId w:val="43"/>
        </w:numPr>
        <w:ind w:left="360"/>
        <w:rPr>
          <w:rFonts w:eastAsia="Calibri"/>
          <w:lang w:eastAsia="en-US"/>
        </w:rPr>
      </w:pPr>
      <w:r w:rsidRPr="003469E5">
        <w:rPr>
          <w:rFonts w:eastAsia="Calibri"/>
          <w:lang w:eastAsia="en-US"/>
        </w:rPr>
        <w:t xml:space="preserve">Veškerá oznámení, tj. jakákoliv komunikace na základě této smlouvy bude probíhat v souladu s tímto článkem smlouvy. Jakékoliv oznámení, žádost či sdělení, jež má být učiněno či dáno Smluvní straně dle této smlouvy, bude učiněno písemně. Kromě jiných způsobů komunikace dohodnutých mezi Smluvními stranami se za účinné považují osobní doručování, doručování doporučenou poštou či datovou schránkou, elektronickou poštou se zaručeným elektronickým podpisem, a to na adresy Smluvních stran uvedené v záhlaví této smlouvy, nebo na takové adresy, které si Smluvní strany vzájemně písemně oznámí, v případě elektronické pošty na e-mailové adresy oprávněných osob sjednaných výše v tomto článku smlouvy. </w:t>
      </w:r>
    </w:p>
    <w:p w:rsidR="00BE3C5E" w:rsidRDefault="00BE3C5E" w:rsidP="00BE3C5E">
      <w:pPr>
        <w:pStyle w:val="Styl1"/>
        <w:rPr>
          <w:rFonts w:eastAsia="Calibri"/>
          <w:lang w:eastAsia="en-US"/>
        </w:rPr>
      </w:pPr>
    </w:p>
    <w:p w:rsidR="00301C18" w:rsidRDefault="00301C18" w:rsidP="00BE3C5E">
      <w:pPr>
        <w:pStyle w:val="Styl1"/>
        <w:rPr>
          <w:rFonts w:eastAsia="Calibri"/>
          <w:lang w:eastAsia="en-US"/>
        </w:rPr>
      </w:pPr>
    </w:p>
    <w:p w:rsidR="00BE3C5E" w:rsidRPr="00AF02F3" w:rsidRDefault="00301C18" w:rsidP="00BE3C5E">
      <w:pPr>
        <w:pStyle w:val="Nadpis2"/>
      </w:pPr>
      <w:r>
        <w:t xml:space="preserve"> </w:t>
      </w:r>
      <w:r w:rsidR="00BE3C5E" w:rsidRPr="00AF02F3">
        <w:t>Závěrečná ustanovení</w:t>
      </w:r>
    </w:p>
    <w:p w:rsidR="00BE3C5E" w:rsidRDefault="00BE3C5E" w:rsidP="00BE3C5E">
      <w:pPr>
        <w:pStyle w:val="Styl1"/>
        <w:numPr>
          <w:ilvl w:val="0"/>
          <w:numId w:val="45"/>
        </w:numPr>
        <w:ind w:left="360"/>
      </w:pPr>
      <w:r w:rsidRPr="00AF02F3">
        <w:t xml:space="preserve">Práva a povinnosti stran, které nejsou upraveny touto smlouvou, se řídí zákonem č. 89/2012 Sb., občanský zákoník, ve znění pozdějších předpisů, a dalšími právními předpisy České republiky. </w:t>
      </w:r>
    </w:p>
    <w:p w:rsidR="00BE3C5E" w:rsidRPr="00BE3C5E" w:rsidRDefault="00BE3C5E" w:rsidP="00BE3C5E">
      <w:pPr>
        <w:pStyle w:val="Styl1"/>
        <w:numPr>
          <w:ilvl w:val="0"/>
          <w:numId w:val="45"/>
        </w:numPr>
        <w:ind w:left="360"/>
      </w:pPr>
      <w:r w:rsidRPr="00BE3C5E">
        <w:rPr>
          <w:szCs w:val="20"/>
        </w:rPr>
        <w:t xml:space="preserve">Jednacím jazykem mezi objednatelem a poskytovatelem bude pro veškerá plnění vyplývající z této smlouvy výhradně jazyk český. </w:t>
      </w:r>
    </w:p>
    <w:p w:rsidR="00BE3C5E" w:rsidRPr="00BE3C5E" w:rsidRDefault="00BE3C5E" w:rsidP="00BE3C5E">
      <w:pPr>
        <w:pStyle w:val="Styl1"/>
        <w:numPr>
          <w:ilvl w:val="0"/>
          <w:numId w:val="45"/>
        </w:numPr>
        <w:ind w:left="360"/>
      </w:pPr>
      <w:r w:rsidRPr="00BE3C5E">
        <w:rPr>
          <w:szCs w:val="20"/>
        </w:rPr>
        <w:t>Veškeré případné spory z této smlouvy budou v prvé řadě řešeny pokusem o smír. Pokud smíru nebude dosaženo, všechny spory z této smlouvy a v souvislosti s ní budou řešeny věcně a místně příslušným soudem v České republice. Smluvní strany se dohodly, že místně příslušným soudem pro řešení případných sporů bude soud příslušný dle místa sídla objednatele.</w:t>
      </w:r>
    </w:p>
    <w:p w:rsidR="00BE3C5E" w:rsidRPr="00BE3C5E" w:rsidRDefault="00BE3C5E" w:rsidP="00BE3C5E">
      <w:pPr>
        <w:pStyle w:val="Styl1"/>
        <w:numPr>
          <w:ilvl w:val="0"/>
          <w:numId w:val="45"/>
        </w:numPr>
        <w:ind w:left="360"/>
      </w:pPr>
      <w:r w:rsidRPr="00BE3C5E">
        <w:rPr>
          <w:szCs w:val="20"/>
        </w:rPr>
        <w:t>Bude-li některé ustanovení této smlouvy shledáno neplatným či neúčinným, nedotýká se to ostatních ustanovení této smlouvy, která jsou na něm nezávislá a umožňují rozumné plnění smlouvy v souladu s jejím účelem. Smluvní strany se v tomto případě zavazují nahradit ustanovení neplatné či neúčinné novým ustanovením platným a účinným, které odpovídá zamýšlenému účelu neplatného ustanovení.</w:t>
      </w:r>
    </w:p>
    <w:p w:rsidR="00BE3C5E" w:rsidRPr="00BE3C5E" w:rsidRDefault="00BE3C5E" w:rsidP="00BE3C5E">
      <w:pPr>
        <w:pStyle w:val="Styl1"/>
        <w:numPr>
          <w:ilvl w:val="0"/>
          <w:numId w:val="45"/>
        </w:numPr>
        <w:ind w:left="360"/>
      </w:pPr>
      <w:r w:rsidRPr="00BE3C5E">
        <w:rPr>
          <w:szCs w:val="20"/>
        </w:rPr>
        <w:t>Tuto smlouvu lze měnit či doplňovat pouze písemnými dodatky, podepsanými oběma smluvními stranami. Výjimku tvoří případná změna kontaktních osob, změna sídla, čísla účtu či dalších údajů uvedených v hlavičce smlouvy u smluvní strany; u takových změn postačuje písemné oznámení nových skutečností druhé smluvní straně.</w:t>
      </w:r>
    </w:p>
    <w:p w:rsidR="00BE3C5E" w:rsidRPr="00BE3C5E" w:rsidRDefault="00BE3C5E" w:rsidP="00BE3C5E">
      <w:pPr>
        <w:pStyle w:val="Styl1"/>
        <w:numPr>
          <w:ilvl w:val="0"/>
          <w:numId w:val="45"/>
        </w:numPr>
        <w:ind w:left="360"/>
      </w:pPr>
      <w:r w:rsidRPr="00BE3C5E">
        <w:rPr>
          <w:szCs w:val="20"/>
        </w:rPr>
        <w:t>Tato smlouva je vypracována ve dvou vyhotoveních, z nichž jedno náleží každé smluvní straně.</w:t>
      </w:r>
    </w:p>
    <w:p w:rsidR="00BE3C5E" w:rsidRDefault="00BE3C5E" w:rsidP="00BE3C5E">
      <w:pPr>
        <w:pStyle w:val="Styl1"/>
        <w:numPr>
          <w:ilvl w:val="0"/>
          <w:numId w:val="45"/>
        </w:numPr>
        <w:ind w:left="360"/>
      </w:pPr>
      <w:r w:rsidRPr="00AF02F3">
        <w:t xml:space="preserve">Smluvní strany berou na vědomí, že tato smlouva podléhá dle z.č. 340/2015 Sb., o registru smluv, v platném znění (dále jen „Zákon o registru smluv“), uveřejnění prostřednictvím registru smluv. Poskytovatel souhlasí se zveřejněním úplného textu této smlouvy a jejích příloh prostřednictvím registru smluv. </w:t>
      </w:r>
    </w:p>
    <w:p w:rsidR="00BE3C5E" w:rsidRDefault="00BE3C5E" w:rsidP="00BE3C5E">
      <w:pPr>
        <w:pStyle w:val="Styl1"/>
        <w:numPr>
          <w:ilvl w:val="0"/>
          <w:numId w:val="45"/>
        </w:numPr>
        <w:ind w:left="360"/>
      </w:pPr>
      <w:r w:rsidRPr="003D342D">
        <w:t xml:space="preserve">Tato smlouva nabývá platnosti dnem jejího podpisu a účinnosti dnem uveřejnění v registru smluv ve smyslu ust. § 6 odst. 1 Zákona o registru smluv, nejdříve však dnem </w:t>
      </w:r>
      <w:r w:rsidR="002F6D7D">
        <w:t>3</w:t>
      </w:r>
      <w:bookmarkStart w:id="0" w:name="_GoBack"/>
      <w:bookmarkEnd w:id="0"/>
      <w:r w:rsidRPr="004665A5">
        <w:t>. 2. 2025.</w:t>
      </w:r>
      <w:r>
        <w:t xml:space="preserve"> </w:t>
      </w:r>
    </w:p>
    <w:p w:rsidR="00BE3C5E" w:rsidRPr="00BE3C5E" w:rsidRDefault="00BE3C5E" w:rsidP="00BE3C5E">
      <w:pPr>
        <w:pStyle w:val="Styl1"/>
        <w:numPr>
          <w:ilvl w:val="0"/>
          <w:numId w:val="45"/>
        </w:numPr>
        <w:ind w:left="360"/>
      </w:pPr>
      <w:r w:rsidRPr="00BE3C5E">
        <w:rPr>
          <w:szCs w:val="20"/>
        </w:rPr>
        <w:t>Smluvní strany po přečtení smlouvy prohlašují, že souhlasí s jejím obsahem, že byla sepsána určitě, srozumitelně, na základě jejich pravé a svobodné vůle, bez nátlaku na některou ze stran, na důkaz čehož připojuji své podpisy.</w:t>
      </w:r>
    </w:p>
    <w:p w:rsidR="00BE3C5E" w:rsidRPr="00BE3C5E" w:rsidRDefault="00BE3C5E" w:rsidP="00BE3C5E">
      <w:pPr>
        <w:pStyle w:val="Styl1"/>
        <w:numPr>
          <w:ilvl w:val="0"/>
          <w:numId w:val="45"/>
        </w:numPr>
        <w:ind w:left="360"/>
      </w:pPr>
      <w:r w:rsidRPr="00BE3C5E">
        <w:rPr>
          <w:szCs w:val="20"/>
        </w:rPr>
        <w:t>Smluvní strany prohlašují, že smlouva neobsahuje informace, které nelze poskytnout při postupu podle předpisů upravujících svobodný přístup k informacím, a může být uveřejněna v souladu s platnými právními předpisy.</w:t>
      </w:r>
    </w:p>
    <w:p w:rsidR="00BE3C5E" w:rsidRDefault="00BE3C5E" w:rsidP="00301C18">
      <w:pPr>
        <w:pStyle w:val="Nadpis2"/>
        <w:numPr>
          <w:ilvl w:val="0"/>
          <w:numId w:val="0"/>
        </w:numPr>
        <w:ind w:left="4537"/>
      </w:pPr>
    </w:p>
    <w:p w:rsidR="00BE3C5E" w:rsidRDefault="00BE3C5E" w:rsidP="00BE3C5E">
      <w:pPr>
        <w:ind w:left="426" w:hanging="426"/>
        <w:jc w:val="both"/>
        <w:rPr>
          <w:rFonts w:ascii="Arial CE" w:hAnsi="Arial CE" w:cs="Arial CE"/>
          <w:sz w:val="20"/>
          <w:szCs w:val="20"/>
        </w:rPr>
      </w:pPr>
      <w:r w:rsidRPr="00AF02F3">
        <w:rPr>
          <w:rFonts w:ascii="Arial CE" w:hAnsi="Arial CE" w:cs="Arial CE"/>
          <w:sz w:val="20"/>
          <w:szCs w:val="20"/>
        </w:rPr>
        <w:t xml:space="preserve">Přílohy: </w:t>
      </w:r>
    </w:p>
    <w:p w:rsidR="00BE3C5E" w:rsidRPr="00AF02F3" w:rsidRDefault="00BE3C5E" w:rsidP="00BE3C5E">
      <w:pPr>
        <w:ind w:left="426" w:hanging="426"/>
        <w:jc w:val="both"/>
        <w:rPr>
          <w:rFonts w:ascii="Arial CE" w:hAnsi="Arial CE" w:cs="Arial CE"/>
          <w:sz w:val="20"/>
          <w:szCs w:val="20"/>
        </w:rPr>
      </w:pPr>
    </w:p>
    <w:p w:rsidR="00BE3C5E" w:rsidRPr="00AF02F3" w:rsidRDefault="00BE3C5E" w:rsidP="00BE3C5E">
      <w:pPr>
        <w:ind w:left="426" w:hanging="426"/>
        <w:jc w:val="both"/>
        <w:rPr>
          <w:rFonts w:ascii="Arial CE" w:hAnsi="Arial CE" w:cs="Arial CE"/>
          <w:sz w:val="20"/>
          <w:szCs w:val="20"/>
        </w:rPr>
      </w:pPr>
      <w:r w:rsidRPr="00AF02F3">
        <w:rPr>
          <w:rFonts w:ascii="Arial CE" w:hAnsi="Arial CE" w:cs="Arial CE"/>
          <w:sz w:val="20"/>
          <w:szCs w:val="20"/>
        </w:rPr>
        <w:t xml:space="preserve">Příloha č. 1 – Cenová tabulka </w:t>
      </w:r>
    </w:p>
    <w:p w:rsidR="00BE3C5E" w:rsidRPr="00AF02F3" w:rsidRDefault="00BE3C5E" w:rsidP="00BE3C5E">
      <w:pPr>
        <w:ind w:left="426" w:hanging="426"/>
        <w:jc w:val="both"/>
        <w:rPr>
          <w:rFonts w:ascii="Arial CE" w:hAnsi="Arial CE" w:cs="Arial CE"/>
          <w:sz w:val="20"/>
          <w:szCs w:val="20"/>
        </w:rPr>
      </w:pPr>
      <w:r w:rsidRPr="00AF02F3">
        <w:rPr>
          <w:rFonts w:ascii="Arial CE" w:hAnsi="Arial CE" w:cs="Arial CE"/>
          <w:sz w:val="20"/>
          <w:szCs w:val="20"/>
        </w:rPr>
        <w:t xml:space="preserve">Příloha č. 2 – Seznam poboček objednatele  </w:t>
      </w:r>
    </w:p>
    <w:p w:rsidR="00BE3C5E" w:rsidRDefault="00BE3C5E" w:rsidP="00BE3C5E">
      <w:pPr>
        <w:ind w:left="426" w:hanging="426"/>
        <w:jc w:val="both"/>
        <w:rPr>
          <w:rFonts w:ascii="Arial CE" w:hAnsi="Arial CE" w:cs="Arial CE"/>
          <w:sz w:val="20"/>
          <w:szCs w:val="20"/>
        </w:rPr>
      </w:pPr>
      <w:r w:rsidRPr="00AF02F3">
        <w:rPr>
          <w:rFonts w:ascii="Arial CE" w:hAnsi="Arial CE" w:cs="Arial CE"/>
          <w:sz w:val="20"/>
          <w:szCs w:val="20"/>
        </w:rPr>
        <w:t xml:space="preserve">Příloha č. 3 – </w:t>
      </w:r>
      <w:r>
        <w:rPr>
          <w:rFonts w:ascii="Arial CE" w:hAnsi="Arial CE" w:cs="Arial CE"/>
          <w:sz w:val="20"/>
          <w:szCs w:val="20"/>
        </w:rPr>
        <w:t>Vzor dodacího listu</w:t>
      </w:r>
    </w:p>
    <w:p w:rsidR="00BE3C5E" w:rsidRDefault="00BE3C5E" w:rsidP="00BE3C5E">
      <w:pPr>
        <w:ind w:left="426" w:hanging="426"/>
        <w:jc w:val="both"/>
        <w:rPr>
          <w:rFonts w:ascii="Arial CE" w:hAnsi="Arial CE" w:cs="Arial CE"/>
          <w:sz w:val="20"/>
          <w:szCs w:val="20"/>
        </w:rPr>
      </w:pPr>
      <w:r>
        <w:rPr>
          <w:rFonts w:ascii="Arial CE" w:hAnsi="Arial CE" w:cs="Arial CE"/>
          <w:sz w:val="20"/>
          <w:szCs w:val="20"/>
        </w:rPr>
        <w:t xml:space="preserve">Příloha č. 4 – Vzor protokolu o poskytnutí plnění </w:t>
      </w:r>
    </w:p>
    <w:p w:rsidR="00BE3C5E" w:rsidRPr="00AF02F3" w:rsidRDefault="00BE3C5E" w:rsidP="00BE3C5E">
      <w:pPr>
        <w:rPr>
          <w:rFonts w:ascii="Arial CE" w:hAnsi="Arial CE" w:cs="Arial CE"/>
          <w:sz w:val="20"/>
          <w:szCs w:val="20"/>
        </w:rPr>
      </w:pPr>
    </w:p>
    <w:p w:rsidR="00BE3C5E" w:rsidRPr="00AF02F3" w:rsidRDefault="00BE3C5E" w:rsidP="00BE3C5E">
      <w:pPr>
        <w:tabs>
          <w:tab w:val="left" w:pos="3210"/>
        </w:tabs>
        <w:jc w:val="both"/>
        <w:rPr>
          <w:rFonts w:ascii="Arial CE" w:hAnsi="Arial CE" w:cs="Arial CE"/>
          <w:sz w:val="20"/>
          <w:szCs w:val="20"/>
        </w:rPr>
      </w:pPr>
    </w:p>
    <w:p w:rsidR="00BE3C5E" w:rsidRPr="00AF02F3" w:rsidRDefault="00BE3C5E" w:rsidP="00BE3C5E">
      <w:pPr>
        <w:tabs>
          <w:tab w:val="left" w:pos="3210"/>
        </w:tabs>
        <w:jc w:val="both"/>
        <w:rPr>
          <w:rFonts w:ascii="Arial CE" w:hAnsi="Arial CE" w:cs="Arial CE"/>
          <w:sz w:val="20"/>
          <w:szCs w:val="20"/>
        </w:rPr>
      </w:pPr>
      <w:r w:rsidRPr="00AF02F3">
        <w:rPr>
          <w:rFonts w:ascii="Arial CE" w:hAnsi="Arial CE" w:cs="Arial CE"/>
          <w:sz w:val="20"/>
          <w:szCs w:val="20"/>
        </w:rPr>
        <w:tab/>
      </w:r>
    </w:p>
    <w:tbl>
      <w:tblPr>
        <w:tblW w:w="9070" w:type="dxa"/>
        <w:jc w:val="center"/>
        <w:tblLook w:val="01E0" w:firstRow="1" w:lastRow="1" w:firstColumn="1" w:lastColumn="1" w:noHBand="0" w:noVBand="0"/>
      </w:tblPr>
      <w:tblGrid>
        <w:gridCol w:w="3849"/>
        <w:gridCol w:w="1004"/>
        <w:gridCol w:w="4217"/>
      </w:tblGrid>
      <w:tr w:rsidR="00BE3C5E" w:rsidRPr="00AF02F3" w:rsidTr="006C3234">
        <w:trPr>
          <w:jc w:val="center"/>
        </w:trPr>
        <w:tc>
          <w:tcPr>
            <w:tcW w:w="3849" w:type="dxa"/>
            <w:vAlign w:val="center"/>
          </w:tcPr>
          <w:p w:rsidR="00BE3C5E" w:rsidRPr="00AF02F3" w:rsidRDefault="00BE3C5E" w:rsidP="006C3234">
            <w:pPr>
              <w:rPr>
                <w:rFonts w:ascii="Arial CE" w:hAnsi="Arial CE" w:cs="Arial CE"/>
                <w:sz w:val="20"/>
                <w:szCs w:val="20"/>
              </w:rPr>
            </w:pPr>
            <w:r w:rsidRPr="00AF02F3">
              <w:rPr>
                <w:rFonts w:ascii="Arial CE" w:hAnsi="Arial CE" w:cs="Arial CE"/>
                <w:sz w:val="20"/>
                <w:szCs w:val="20"/>
              </w:rPr>
              <w:t>V Praze dne ........................................</w:t>
            </w:r>
          </w:p>
        </w:tc>
        <w:tc>
          <w:tcPr>
            <w:tcW w:w="1004" w:type="dxa"/>
          </w:tcPr>
          <w:p w:rsidR="00BE3C5E" w:rsidRPr="00AF02F3" w:rsidRDefault="00BE3C5E" w:rsidP="006C3234">
            <w:pPr>
              <w:rPr>
                <w:rFonts w:ascii="Arial CE" w:hAnsi="Arial CE" w:cs="Arial CE"/>
                <w:sz w:val="20"/>
                <w:szCs w:val="20"/>
              </w:rPr>
            </w:pPr>
          </w:p>
        </w:tc>
        <w:tc>
          <w:tcPr>
            <w:tcW w:w="4217" w:type="dxa"/>
            <w:vAlign w:val="center"/>
          </w:tcPr>
          <w:p w:rsidR="00BE3C5E" w:rsidRPr="00AF02F3" w:rsidRDefault="00BE3C5E" w:rsidP="006C3234">
            <w:pPr>
              <w:jc w:val="center"/>
              <w:rPr>
                <w:rFonts w:ascii="Arial CE" w:hAnsi="Arial CE" w:cs="Arial CE"/>
                <w:sz w:val="20"/>
                <w:szCs w:val="20"/>
              </w:rPr>
            </w:pPr>
            <w:r w:rsidRPr="00AF02F3">
              <w:rPr>
                <w:rFonts w:ascii="Arial CE" w:hAnsi="Arial CE" w:cs="Arial CE"/>
                <w:sz w:val="20"/>
                <w:szCs w:val="20"/>
              </w:rPr>
              <w:t xml:space="preserve">V </w:t>
            </w:r>
            <w:r w:rsidRPr="00103D5B">
              <w:rPr>
                <w:rFonts w:ascii="Arial CE" w:hAnsi="Arial CE" w:cs="Arial CE"/>
                <w:sz w:val="20"/>
                <w:szCs w:val="20"/>
                <w:highlight w:val="yellow"/>
              </w:rPr>
              <w:t>………</w:t>
            </w:r>
            <w:r>
              <w:rPr>
                <w:rFonts w:ascii="Arial CE" w:hAnsi="Arial CE" w:cs="Arial CE"/>
                <w:sz w:val="20"/>
                <w:szCs w:val="20"/>
                <w:highlight w:val="yellow"/>
              </w:rPr>
              <w:t>.............</w:t>
            </w:r>
            <w:r w:rsidRPr="00103D5B">
              <w:rPr>
                <w:rFonts w:ascii="Arial CE" w:hAnsi="Arial CE" w:cs="Arial CE"/>
                <w:sz w:val="20"/>
                <w:szCs w:val="20"/>
                <w:highlight w:val="yellow"/>
              </w:rPr>
              <w:t>…</w:t>
            </w:r>
            <w:r w:rsidRPr="00AF02F3">
              <w:rPr>
                <w:rFonts w:ascii="Arial CE" w:hAnsi="Arial CE" w:cs="Arial CE"/>
                <w:sz w:val="20"/>
                <w:szCs w:val="20"/>
              </w:rPr>
              <w:t xml:space="preserve"> dne </w:t>
            </w:r>
            <w:r w:rsidRPr="00103D5B">
              <w:rPr>
                <w:rFonts w:ascii="Arial CE" w:hAnsi="Arial CE" w:cs="Arial CE"/>
                <w:sz w:val="20"/>
                <w:szCs w:val="20"/>
                <w:highlight w:val="yellow"/>
              </w:rPr>
              <w:t>……………..</w:t>
            </w:r>
          </w:p>
        </w:tc>
      </w:tr>
      <w:tr w:rsidR="00BE3C5E" w:rsidRPr="00AF02F3" w:rsidTr="006C3234">
        <w:trPr>
          <w:trHeight w:val="583"/>
          <w:jc w:val="center"/>
        </w:trPr>
        <w:tc>
          <w:tcPr>
            <w:tcW w:w="3849" w:type="dxa"/>
            <w:vAlign w:val="center"/>
          </w:tcPr>
          <w:p w:rsidR="00BE3C5E" w:rsidRDefault="00BE3C5E" w:rsidP="006C3234">
            <w:pPr>
              <w:jc w:val="center"/>
              <w:rPr>
                <w:rFonts w:ascii="Arial CE" w:hAnsi="Arial CE" w:cs="Arial CE"/>
                <w:sz w:val="20"/>
                <w:szCs w:val="20"/>
              </w:rPr>
            </w:pPr>
          </w:p>
          <w:p w:rsidR="00BE3C5E" w:rsidRDefault="00BE3C5E" w:rsidP="006C3234">
            <w:pPr>
              <w:jc w:val="center"/>
              <w:rPr>
                <w:rFonts w:ascii="Arial CE" w:hAnsi="Arial CE" w:cs="Arial CE"/>
                <w:sz w:val="20"/>
                <w:szCs w:val="20"/>
              </w:rPr>
            </w:pPr>
          </w:p>
          <w:p w:rsidR="00BE3C5E" w:rsidRDefault="00BE3C5E" w:rsidP="006C3234">
            <w:pPr>
              <w:jc w:val="center"/>
              <w:rPr>
                <w:rFonts w:ascii="Arial CE" w:hAnsi="Arial CE" w:cs="Arial CE"/>
                <w:sz w:val="20"/>
                <w:szCs w:val="20"/>
              </w:rPr>
            </w:pPr>
          </w:p>
          <w:p w:rsidR="00C371A4" w:rsidRDefault="00C371A4" w:rsidP="006C3234">
            <w:pPr>
              <w:jc w:val="center"/>
              <w:rPr>
                <w:rFonts w:ascii="Arial CE" w:hAnsi="Arial CE" w:cs="Arial CE"/>
                <w:sz w:val="20"/>
                <w:szCs w:val="20"/>
              </w:rPr>
            </w:pPr>
          </w:p>
          <w:p w:rsidR="00BE3C5E" w:rsidRDefault="00BE3C5E" w:rsidP="006C3234">
            <w:pPr>
              <w:jc w:val="center"/>
              <w:rPr>
                <w:rFonts w:ascii="Arial CE" w:hAnsi="Arial CE" w:cs="Arial CE"/>
                <w:sz w:val="20"/>
                <w:szCs w:val="20"/>
              </w:rPr>
            </w:pPr>
          </w:p>
          <w:p w:rsidR="00BE3C5E" w:rsidRPr="00AF02F3" w:rsidRDefault="00BE3C5E" w:rsidP="006C3234">
            <w:pPr>
              <w:jc w:val="center"/>
              <w:rPr>
                <w:rFonts w:ascii="Arial CE" w:hAnsi="Arial CE" w:cs="Arial CE"/>
                <w:sz w:val="20"/>
                <w:szCs w:val="20"/>
              </w:rPr>
            </w:pPr>
          </w:p>
        </w:tc>
        <w:tc>
          <w:tcPr>
            <w:tcW w:w="1004" w:type="dxa"/>
          </w:tcPr>
          <w:p w:rsidR="00BE3C5E" w:rsidRPr="00AF02F3" w:rsidRDefault="00BE3C5E" w:rsidP="006C3234">
            <w:pPr>
              <w:rPr>
                <w:rFonts w:ascii="Arial CE" w:hAnsi="Arial CE" w:cs="Arial CE"/>
                <w:sz w:val="20"/>
                <w:szCs w:val="20"/>
              </w:rPr>
            </w:pPr>
          </w:p>
        </w:tc>
        <w:tc>
          <w:tcPr>
            <w:tcW w:w="4217" w:type="dxa"/>
            <w:vAlign w:val="center"/>
          </w:tcPr>
          <w:p w:rsidR="00BE3C5E" w:rsidRPr="00AF02F3" w:rsidRDefault="00BE3C5E" w:rsidP="006C3234">
            <w:pPr>
              <w:jc w:val="center"/>
              <w:rPr>
                <w:rFonts w:ascii="Arial CE" w:hAnsi="Arial CE" w:cs="Arial CE"/>
                <w:sz w:val="20"/>
                <w:szCs w:val="20"/>
              </w:rPr>
            </w:pPr>
          </w:p>
        </w:tc>
      </w:tr>
      <w:tr w:rsidR="00BE3C5E" w:rsidRPr="00AF02F3" w:rsidTr="006C3234">
        <w:trPr>
          <w:trHeight w:val="142"/>
          <w:jc w:val="center"/>
        </w:trPr>
        <w:tc>
          <w:tcPr>
            <w:tcW w:w="3849" w:type="dxa"/>
            <w:vAlign w:val="center"/>
          </w:tcPr>
          <w:p w:rsidR="00BE3C5E" w:rsidRPr="00AF02F3" w:rsidRDefault="00BE3C5E" w:rsidP="006C3234">
            <w:pPr>
              <w:rPr>
                <w:rFonts w:ascii="Arial CE" w:hAnsi="Arial CE" w:cs="Arial CE"/>
                <w:sz w:val="20"/>
                <w:szCs w:val="20"/>
              </w:rPr>
            </w:pPr>
            <w:r w:rsidRPr="00AF02F3">
              <w:rPr>
                <w:rFonts w:ascii="Arial CE" w:hAnsi="Arial CE" w:cs="Arial CE"/>
                <w:sz w:val="20"/>
                <w:szCs w:val="20"/>
              </w:rPr>
              <w:t xml:space="preserve">  ..........................................................</w:t>
            </w:r>
          </w:p>
        </w:tc>
        <w:tc>
          <w:tcPr>
            <w:tcW w:w="1004" w:type="dxa"/>
          </w:tcPr>
          <w:p w:rsidR="00BE3C5E" w:rsidRPr="00AF02F3" w:rsidRDefault="00BE3C5E" w:rsidP="006C3234">
            <w:pPr>
              <w:rPr>
                <w:rFonts w:ascii="Arial CE" w:hAnsi="Arial CE" w:cs="Arial CE"/>
                <w:sz w:val="20"/>
                <w:szCs w:val="20"/>
              </w:rPr>
            </w:pPr>
          </w:p>
        </w:tc>
        <w:tc>
          <w:tcPr>
            <w:tcW w:w="4217" w:type="dxa"/>
            <w:vAlign w:val="center"/>
          </w:tcPr>
          <w:p w:rsidR="00BE3C5E" w:rsidRPr="00AF02F3" w:rsidRDefault="00BE3C5E" w:rsidP="006C3234">
            <w:pPr>
              <w:rPr>
                <w:rFonts w:ascii="Arial CE" w:hAnsi="Arial CE" w:cs="Arial CE"/>
                <w:sz w:val="20"/>
                <w:szCs w:val="20"/>
              </w:rPr>
            </w:pPr>
            <w:r w:rsidRPr="00AF02F3">
              <w:rPr>
                <w:rFonts w:ascii="Arial CE" w:hAnsi="Arial CE" w:cs="Arial CE"/>
                <w:sz w:val="20"/>
                <w:szCs w:val="20"/>
              </w:rPr>
              <w:t xml:space="preserve">     ..........................................................</w:t>
            </w:r>
          </w:p>
        </w:tc>
      </w:tr>
      <w:tr w:rsidR="00BE3C5E" w:rsidRPr="00AF02F3" w:rsidTr="006C3234">
        <w:trPr>
          <w:jc w:val="center"/>
        </w:trPr>
        <w:tc>
          <w:tcPr>
            <w:tcW w:w="3849" w:type="dxa"/>
          </w:tcPr>
          <w:p w:rsidR="00BE3C5E" w:rsidRPr="00AF02F3" w:rsidRDefault="00BE3C5E" w:rsidP="006C3234">
            <w:pPr>
              <w:jc w:val="center"/>
              <w:rPr>
                <w:rFonts w:ascii="Arial CE" w:hAnsi="Arial CE" w:cs="Arial CE"/>
                <w:sz w:val="20"/>
                <w:szCs w:val="20"/>
              </w:rPr>
            </w:pPr>
            <w:r w:rsidRPr="00AF02F3">
              <w:rPr>
                <w:rFonts w:ascii="Arial CE" w:hAnsi="Arial CE" w:cs="Arial CE"/>
                <w:sz w:val="20"/>
                <w:szCs w:val="20"/>
              </w:rPr>
              <w:t>Ing. Radovan Kouřil</w:t>
            </w:r>
          </w:p>
          <w:p w:rsidR="00BE3C5E" w:rsidRPr="00AF02F3" w:rsidRDefault="00BE3C5E" w:rsidP="006C3234">
            <w:pPr>
              <w:jc w:val="center"/>
              <w:rPr>
                <w:rFonts w:ascii="Arial CE" w:hAnsi="Arial CE" w:cs="Arial CE"/>
                <w:sz w:val="20"/>
                <w:szCs w:val="20"/>
              </w:rPr>
            </w:pPr>
            <w:r w:rsidRPr="00AF02F3">
              <w:rPr>
                <w:rFonts w:ascii="Arial CE" w:hAnsi="Arial CE" w:cs="Arial CE"/>
                <w:sz w:val="20"/>
                <w:szCs w:val="20"/>
              </w:rPr>
              <w:t>generální ředitel</w:t>
            </w:r>
          </w:p>
          <w:p w:rsidR="00BE3C5E" w:rsidRPr="00AF02F3" w:rsidRDefault="00BE3C5E" w:rsidP="006C3234">
            <w:pPr>
              <w:jc w:val="center"/>
              <w:rPr>
                <w:rFonts w:ascii="Arial CE" w:hAnsi="Arial CE" w:cs="Arial CE"/>
                <w:sz w:val="20"/>
                <w:szCs w:val="20"/>
              </w:rPr>
            </w:pPr>
            <w:r w:rsidRPr="00AF02F3">
              <w:rPr>
                <w:rFonts w:ascii="Arial CE" w:hAnsi="Arial CE" w:cs="Arial CE"/>
                <w:b/>
                <w:sz w:val="20"/>
                <w:szCs w:val="20"/>
              </w:rPr>
              <w:t>Oborová zdravotní pojišťovna zaměstnanců bank, pojišťoven a stavebnictví</w:t>
            </w:r>
          </w:p>
        </w:tc>
        <w:tc>
          <w:tcPr>
            <w:tcW w:w="1004" w:type="dxa"/>
          </w:tcPr>
          <w:p w:rsidR="00BE3C5E" w:rsidRPr="00AF02F3" w:rsidRDefault="00BE3C5E" w:rsidP="006C3234">
            <w:pPr>
              <w:jc w:val="center"/>
              <w:rPr>
                <w:rFonts w:ascii="Arial CE" w:hAnsi="Arial CE" w:cs="Arial CE"/>
                <w:sz w:val="20"/>
                <w:szCs w:val="20"/>
              </w:rPr>
            </w:pPr>
          </w:p>
        </w:tc>
        <w:tc>
          <w:tcPr>
            <w:tcW w:w="4217" w:type="dxa"/>
          </w:tcPr>
          <w:p w:rsidR="00BE3C5E" w:rsidRPr="00103D5B" w:rsidRDefault="00BE3C5E" w:rsidP="006C3234">
            <w:pPr>
              <w:jc w:val="center"/>
              <w:rPr>
                <w:rFonts w:ascii="Arial CE" w:hAnsi="Arial CE" w:cs="Arial CE"/>
                <w:sz w:val="20"/>
                <w:szCs w:val="20"/>
                <w:highlight w:val="yellow"/>
              </w:rPr>
            </w:pPr>
            <w:r w:rsidRPr="00103D5B">
              <w:rPr>
                <w:rFonts w:ascii="Arial CE" w:hAnsi="Arial CE" w:cs="Arial CE"/>
                <w:sz w:val="20"/>
                <w:szCs w:val="20"/>
                <w:highlight w:val="yellow"/>
              </w:rPr>
              <w:t>Jméno a příjmení</w:t>
            </w:r>
          </w:p>
          <w:p w:rsidR="00BE3C5E" w:rsidRPr="00AF02F3" w:rsidRDefault="00BE3C5E" w:rsidP="006C3234">
            <w:pPr>
              <w:jc w:val="center"/>
              <w:rPr>
                <w:rFonts w:ascii="Arial CE" w:hAnsi="Arial CE" w:cs="Arial CE"/>
                <w:sz w:val="20"/>
                <w:szCs w:val="20"/>
              </w:rPr>
            </w:pPr>
            <w:r w:rsidRPr="00103D5B">
              <w:rPr>
                <w:rFonts w:ascii="Arial CE" w:hAnsi="Arial CE" w:cs="Arial CE"/>
                <w:sz w:val="20"/>
                <w:szCs w:val="20"/>
                <w:highlight w:val="yellow"/>
              </w:rPr>
              <w:t>Funkce</w:t>
            </w:r>
          </w:p>
          <w:p w:rsidR="00BE3C5E" w:rsidRPr="00AF02F3" w:rsidRDefault="00BE3C5E" w:rsidP="006C3234">
            <w:pPr>
              <w:jc w:val="center"/>
              <w:rPr>
                <w:rFonts w:ascii="Arial CE" w:hAnsi="Arial CE" w:cs="Arial CE"/>
                <w:sz w:val="20"/>
                <w:szCs w:val="20"/>
              </w:rPr>
            </w:pPr>
            <w:r w:rsidRPr="00103D5B">
              <w:rPr>
                <w:rFonts w:ascii="Arial CE" w:hAnsi="Arial CE" w:cs="Arial CE"/>
                <w:sz w:val="20"/>
                <w:szCs w:val="20"/>
                <w:highlight w:val="yellow"/>
              </w:rPr>
              <w:t>Firma poskytovatele</w:t>
            </w:r>
          </w:p>
          <w:p w:rsidR="00BE3C5E" w:rsidRPr="00AF02F3" w:rsidRDefault="00BE3C5E" w:rsidP="006C3234">
            <w:pPr>
              <w:jc w:val="center"/>
              <w:rPr>
                <w:rFonts w:ascii="Arial CE" w:hAnsi="Arial CE" w:cs="Arial CE"/>
                <w:sz w:val="20"/>
                <w:szCs w:val="20"/>
              </w:rPr>
            </w:pPr>
          </w:p>
        </w:tc>
      </w:tr>
    </w:tbl>
    <w:p w:rsidR="00BE3C5E" w:rsidRPr="00AF02F3" w:rsidRDefault="00BE3C5E" w:rsidP="00BE3C5E">
      <w:pPr>
        <w:jc w:val="both"/>
        <w:rPr>
          <w:rFonts w:ascii="Arial CE" w:hAnsi="Arial CE" w:cs="Arial CE"/>
          <w:b/>
          <w:bCs/>
          <w:kern w:val="36"/>
          <w:sz w:val="20"/>
          <w:szCs w:val="20"/>
        </w:rPr>
      </w:pPr>
    </w:p>
    <w:p w:rsidR="00BE3C5E" w:rsidRPr="003469E5" w:rsidRDefault="00BE3C5E" w:rsidP="00BE3C5E">
      <w:pPr>
        <w:pStyle w:val="Styl1"/>
        <w:rPr>
          <w:rFonts w:eastAsia="Calibri"/>
          <w:lang w:eastAsia="en-US"/>
        </w:rPr>
      </w:pPr>
    </w:p>
    <w:p w:rsidR="00F711BE" w:rsidRDefault="00F711BE" w:rsidP="00A6295D">
      <w:pPr>
        <w:pStyle w:val="Styl1"/>
        <w:rPr>
          <w:b/>
          <w:szCs w:val="20"/>
        </w:rPr>
      </w:pPr>
    </w:p>
    <w:p w:rsidR="0088356D" w:rsidRDefault="0088356D" w:rsidP="00A6295D">
      <w:pPr>
        <w:pStyle w:val="Styl1"/>
      </w:pPr>
    </w:p>
    <w:p w:rsidR="00AC09FC" w:rsidRPr="00AC09FC" w:rsidRDefault="00AC09FC" w:rsidP="00A6295D">
      <w:pPr>
        <w:pStyle w:val="Styl1"/>
        <w:rPr>
          <w:lang w:eastAsia="en-US"/>
        </w:rPr>
      </w:pPr>
    </w:p>
    <w:p w:rsidR="004F4B86" w:rsidRDefault="004F4B86" w:rsidP="00A6295D">
      <w:pPr>
        <w:pStyle w:val="Styl1"/>
      </w:pPr>
    </w:p>
    <w:p w:rsidR="009042B2" w:rsidRDefault="009042B2" w:rsidP="00A6295D">
      <w:pPr>
        <w:pStyle w:val="Styl1"/>
      </w:pPr>
    </w:p>
    <w:sectPr w:rsidR="009042B2" w:rsidSect="00816272">
      <w:headerReference w:type="default" r:id="rId10"/>
      <w:footerReference w:type="default" r:id="rId11"/>
      <w:pgSz w:w="11906" w:h="16838"/>
      <w:pgMar w:top="170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2210" w:rsidRDefault="00D52210" w:rsidP="002872B6">
      <w:r>
        <w:separator/>
      </w:r>
    </w:p>
  </w:endnote>
  <w:endnote w:type="continuationSeparator" w:id="0">
    <w:p w:rsidR="00D52210" w:rsidRDefault="00D52210" w:rsidP="00287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CE">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0"/>
        <w:szCs w:val="20"/>
      </w:rPr>
      <w:id w:val="-13073181"/>
      <w:docPartObj>
        <w:docPartGallery w:val="Page Numbers (Bottom of Page)"/>
        <w:docPartUnique/>
      </w:docPartObj>
    </w:sdtPr>
    <w:sdtEndPr/>
    <w:sdtContent>
      <w:sdt>
        <w:sdtPr>
          <w:rPr>
            <w:rFonts w:ascii="Arial" w:hAnsi="Arial" w:cs="Arial"/>
            <w:sz w:val="20"/>
            <w:szCs w:val="20"/>
          </w:rPr>
          <w:id w:val="-1769616900"/>
          <w:docPartObj>
            <w:docPartGallery w:val="Page Numbers (Top of Page)"/>
            <w:docPartUnique/>
          </w:docPartObj>
        </w:sdtPr>
        <w:sdtEndPr/>
        <w:sdtContent>
          <w:p w:rsidR="000066B8" w:rsidRPr="000066B8" w:rsidRDefault="000066B8">
            <w:pPr>
              <w:pStyle w:val="Zpat"/>
              <w:jc w:val="right"/>
              <w:rPr>
                <w:rFonts w:ascii="Arial" w:hAnsi="Arial" w:cs="Arial"/>
                <w:sz w:val="20"/>
                <w:szCs w:val="20"/>
              </w:rPr>
            </w:pPr>
            <w:r w:rsidRPr="000066B8">
              <w:rPr>
                <w:rFonts w:ascii="Arial" w:hAnsi="Arial" w:cs="Arial"/>
                <w:sz w:val="20"/>
                <w:szCs w:val="20"/>
              </w:rPr>
              <w:t xml:space="preserve">Stránka </w:t>
            </w:r>
            <w:r w:rsidRPr="000066B8">
              <w:rPr>
                <w:rFonts w:ascii="Arial" w:hAnsi="Arial" w:cs="Arial"/>
                <w:bCs/>
                <w:sz w:val="20"/>
                <w:szCs w:val="20"/>
              </w:rPr>
              <w:fldChar w:fldCharType="begin"/>
            </w:r>
            <w:r w:rsidRPr="000066B8">
              <w:rPr>
                <w:rFonts w:ascii="Arial" w:hAnsi="Arial" w:cs="Arial"/>
                <w:bCs/>
                <w:sz w:val="20"/>
                <w:szCs w:val="20"/>
              </w:rPr>
              <w:instrText>PAGE</w:instrText>
            </w:r>
            <w:r w:rsidRPr="000066B8">
              <w:rPr>
                <w:rFonts w:ascii="Arial" w:hAnsi="Arial" w:cs="Arial"/>
                <w:bCs/>
                <w:sz w:val="20"/>
                <w:szCs w:val="20"/>
              </w:rPr>
              <w:fldChar w:fldCharType="separate"/>
            </w:r>
            <w:r w:rsidR="002F6D7D">
              <w:rPr>
                <w:rFonts w:ascii="Arial" w:hAnsi="Arial" w:cs="Arial"/>
                <w:bCs/>
                <w:noProof/>
                <w:sz w:val="20"/>
                <w:szCs w:val="20"/>
              </w:rPr>
              <w:t>12</w:t>
            </w:r>
            <w:r w:rsidRPr="000066B8">
              <w:rPr>
                <w:rFonts w:ascii="Arial" w:hAnsi="Arial" w:cs="Arial"/>
                <w:bCs/>
                <w:sz w:val="20"/>
                <w:szCs w:val="20"/>
              </w:rPr>
              <w:fldChar w:fldCharType="end"/>
            </w:r>
            <w:r w:rsidRPr="000066B8">
              <w:rPr>
                <w:rFonts w:ascii="Arial" w:hAnsi="Arial" w:cs="Arial"/>
                <w:sz w:val="20"/>
                <w:szCs w:val="20"/>
              </w:rPr>
              <w:t xml:space="preserve"> z </w:t>
            </w:r>
            <w:r w:rsidRPr="000066B8">
              <w:rPr>
                <w:rFonts w:ascii="Arial" w:hAnsi="Arial" w:cs="Arial"/>
                <w:bCs/>
                <w:sz w:val="20"/>
                <w:szCs w:val="20"/>
              </w:rPr>
              <w:fldChar w:fldCharType="begin"/>
            </w:r>
            <w:r w:rsidRPr="000066B8">
              <w:rPr>
                <w:rFonts w:ascii="Arial" w:hAnsi="Arial" w:cs="Arial"/>
                <w:bCs/>
                <w:sz w:val="20"/>
                <w:szCs w:val="20"/>
              </w:rPr>
              <w:instrText>NUMPAGES</w:instrText>
            </w:r>
            <w:r w:rsidRPr="000066B8">
              <w:rPr>
                <w:rFonts w:ascii="Arial" w:hAnsi="Arial" w:cs="Arial"/>
                <w:bCs/>
                <w:sz w:val="20"/>
                <w:szCs w:val="20"/>
              </w:rPr>
              <w:fldChar w:fldCharType="separate"/>
            </w:r>
            <w:r w:rsidR="002F6D7D">
              <w:rPr>
                <w:rFonts w:ascii="Arial" w:hAnsi="Arial" w:cs="Arial"/>
                <w:bCs/>
                <w:noProof/>
                <w:sz w:val="20"/>
                <w:szCs w:val="20"/>
              </w:rPr>
              <w:t>12</w:t>
            </w:r>
            <w:r w:rsidRPr="000066B8">
              <w:rPr>
                <w:rFonts w:ascii="Arial" w:hAnsi="Arial" w:cs="Arial"/>
                <w:bCs/>
                <w:sz w:val="20"/>
                <w:szCs w:val="20"/>
              </w:rPr>
              <w:fldChar w:fldCharType="end"/>
            </w:r>
          </w:p>
        </w:sdtContent>
      </w:sdt>
    </w:sdtContent>
  </w:sdt>
  <w:p w:rsidR="000066B8" w:rsidRDefault="000066B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2210" w:rsidRDefault="00D52210" w:rsidP="002872B6">
      <w:r>
        <w:separator/>
      </w:r>
    </w:p>
  </w:footnote>
  <w:footnote w:type="continuationSeparator" w:id="0">
    <w:p w:rsidR="00D52210" w:rsidRDefault="00D52210" w:rsidP="002872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72B6" w:rsidRDefault="002872B6">
    <w:pPr>
      <w:pStyle w:val="Zhlav"/>
    </w:pPr>
    <w:r>
      <w:rPr>
        <w:noProof/>
      </w:rPr>
      <w:drawing>
        <wp:anchor distT="0" distB="0" distL="114300" distR="114300" simplePos="0" relativeHeight="251659264" behindDoc="1" locked="0" layoutInCell="1" allowOverlap="1" wp14:anchorId="5C4869EE" wp14:editId="6114B1D7">
          <wp:simplePos x="0" y="0"/>
          <wp:positionH relativeFrom="margin">
            <wp:posOffset>-304800</wp:posOffset>
          </wp:positionH>
          <wp:positionV relativeFrom="page">
            <wp:posOffset>159385</wp:posOffset>
          </wp:positionV>
          <wp:extent cx="2415540" cy="761365"/>
          <wp:effectExtent l="0" t="0" r="3810" b="635"/>
          <wp:wrapTight wrapText="bothSides">
            <wp:wrapPolygon edited="0">
              <wp:start x="0" y="0"/>
              <wp:lineTo x="0" y="21078"/>
              <wp:lineTo x="21464" y="21078"/>
              <wp:lineTo x="21464" y="0"/>
              <wp:lineTo x="0" y="0"/>
            </wp:wrapPolygon>
          </wp:wrapTight>
          <wp:docPr id="5" name="obrázek 17" descr="ozp_logotyp_horizont_fialova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ozp_logotyp_horizont_fialova_cmyk"/>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15540" cy="7613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551BC"/>
    <w:multiLevelType w:val="hybridMultilevel"/>
    <w:tmpl w:val="D214D2A4"/>
    <w:lvl w:ilvl="0" w:tplc="3CEEC830">
      <w:start w:val="1"/>
      <w:numFmt w:val="decimal"/>
      <w:lvlText w:val="%1."/>
      <w:lvlJc w:val="left"/>
      <w:pPr>
        <w:ind w:left="720"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1FB20BF"/>
    <w:multiLevelType w:val="hybridMultilevel"/>
    <w:tmpl w:val="0B5C4444"/>
    <w:lvl w:ilvl="0" w:tplc="3CEEC830">
      <w:start w:val="1"/>
      <w:numFmt w:val="decimal"/>
      <w:lvlText w:val="%1."/>
      <w:lvlJc w:val="left"/>
      <w:pPr>
        <w:ind w:left="720"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353BED"/>
    <w:multiLevelType w:val="hybridMultilevel"/>
    <w:tmpl w:val="6C463B7E"/>
    <w:lvl w:ilvl="0" w:tplc="04050015">
      <w:start w:val="1"/>
      <w:numFmt w:val="upp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 w15:restartNumberingAfterBreak="0">
    <w:nsid w:val="04A2642C"/>
    <w:multiLevelType w:val="hybridMultilevel"/>
    <w:tmpl w:val="36CC941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06FB0071"/>
    <w:multiLevelType w:val="hybridMultilevel"/>
    <w:tmpl w:val="2954E62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08D1748A"/>
    <w:multiLevelType w:val="hybridMultilevel"/>
    <w:tmpl w:val="5366FA6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5FD520D"/>
    <w:multiLevelType w:val="hybridMultilevel"/>
    <w:tmpl w:val="FC480EDE"/>
    <w:lvl w:ilvl="0" w:tplc="3CEEC830">
      <w:start w:val="1"/>
      <w:numFmt w:val="decimal"/>
      <w:lvlText w:val="%1."/>
      <w:lvlJc w:val="left"/>
      <w:pPr>
        <w:ind w:left="720"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71C35DF"/>
    <w:multiLevelType w:val="hybridMultilevel"/>
    <w:tmpl w:val="560EBCCE"/>
    <w:lvl w:ilvl="0" w:tplc="D3784976">
      <w:start w:val="1"/>
      <w:numFmt w:val="upperRoman"/>
      <w:pStyle w:val="Nadpis2"/>
      <w:lvlText w:val="%1."/>
      <w:lvlJc w:val="left"/>
      <w:pPr>
        <w:ind w:left="5257" w:hanging="720"/>
      </w:pPr>
      <w:rPr>
        <w:rFonts w:hint="default"/>
        <w:b/>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8" w15:restartNumberingAfterBreak="0">
    <w:nsid w:val="19C4319F"/>
    <w:multiLevelType w:val="hybridMultilevel"/>
    <w:tmpl w:val="DE82D276"/>
    <w:lvl w:ilvl="0" w:tplc="3CEEC830">
      <w:start w:val="1"/>
      <w:numFmt w:val="decimal"/>
      <w:lvlText w:val="%1."/>
      <w:lvlJc w:val="left"/>
      <w:pPr>
        <w:ind w:left="720" w:hanging="360"/>
      </w:pPr>
      <w:rPr>
        <w:rFonts w:hint="default"/>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A247DE0"/>
    <w:multiLevelType w:val="hybridMultilevel"/>
    <w:tmpl w:val="AB684700"/>
    <w:lvl w:ilvl="0" w:tplc="4094F82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E345F68"/>
    <w:multiLevelType w:val="hybridMultilevel"/>
    <w:tmpl w:val="A468A1F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20F465F3"/>
    <w:multiLevelType w:val="hybridMultilevel"/>
    <w:tmpl w:val="ED78C22C"/>
    <w:lvl w:ilvl="0" w:tplc="8D02287A">
      <w:start w:val="1"/>
      <w:numFmt w:val="decimal"/>
      <w:lvlText w:val="%1."/>
      <w:lvlJc w:val="left"/>
      <w:pPr>
        <w:ind w:left="360" w:hanging="360"/>
      </w:pPr>
      <w:rPr>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27DA1326"/>
    <w:multiLevelType w:val="hybridMultilevel"/>
    <w:tmpl w:val="8C6CB44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E3E3877"/>
    <w:multiLevelType w:val="hybridMultilevel"/>
    <w:tmpl w:val="F62210B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3550A17"/>
    <w:multiLevelType w:val="hybridMultilevel"/>
    <w:tmpl w:val="635896D8"/>
    <w:lvl w:ilvl="0" w:tplc="646CF5A4">
      <w:start w:val="1"/>
      <w:numFmt w:val="decim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387A5476"/>
    <w:multiLevelType w:val="hybridMultilevel"/>
    <w:tmpl w:val="2416C312"/>
    <w:lvl w:ilvl="0" w:tplc="094E5D5A">
      <w:start w:val="1"/>
      <w:numFmt w:val="decim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3DAE7144"/>
    <w:multiLevelType w:val="hybridMultilevel"/>
    <w:tmpl w:val="1138EE7C"/>
    <w:lvl w:ilvl="0" w:tplc="04050001">
      <w:start w:val="1"/>
      <w:numFmt w:val="bullet"/>
      <w:lvlText w:val=""/>
      <w:lvlJc w:val="left"/>
      <w:pPr>
        <w:ind w:left="720" w:hanging="360"/>
      </w:pPr>
      <w:rPr>
        <w:rFonts w:ascii="Symbol" w:hAnsi="Symbol"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0F2486E"/>
    <w:multiLevelType w:val="hybridMultilevel"/>
    <w:tmpl w:val="6EBE0022"/>
    <w:lvl w:ilvl="0" w:tplc="6D90972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1977745"/>
    <w:multiLevelType w:val="hybridMultilevel"/>
    <w:tmpl w:val="E5E8B62C"/>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45F3281"/>
    <w:multiLevelType w:val="hybridMultilevel"/>
    <w:tmpl w:val="E354A188"/>
    <w:lvl w:ilvl="0" w:tplc="8EC0FF0C">
      <w:start w:val="1"/>
      <w:numFmt w:val="decimal"/>
      <w:pStyle w:val="Podnadpis"/>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44970D5C"/>
    <w:multiLevelType w:val="hybridMultilevel"/>
    <w:tmpl w:val="53B0FA8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59D4CFB"/>
    <w:multiLevelType w:val="hybridMultilevel"/>
    <w:tmpl w:val="E11ECF3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46BF52BD"/>
    <w:multiLevelType w:val="hybridMultilevel"/>
    <w:tmpl w:val="F312A844"/>
    <w:lvl w:ilvl="0" w:tplc="BA70EA7C">
      <w:start w:val="1"/>
      <w:numFmt w:val="decimal"/>
      <w:lvlText w:val="%1."/>
      <w:lvlJc w:val="left"/>
      <w:pPr>
        <w:ind w:left="360" w:hanging="360"/>
      </w:pPr>
      <w:rPr>
        <w:rFonts w:ascii="Arial CE" w:eastAsia="Calibri" w:hAnsi="Arial CE" w:cs="Arial C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46C6541D"/>
    <w:multiLevelType w:val="hybridMultilevel"/>
    <w:tmpl w:val="CA72049E"/>
    <w:lvl w:ilvl="0" w:tplc="3CEEC830">
      <w:start w:val="1"/>
      <w:numFmt w:val="decimal"/>
      <w:lvlText w:val="%1."/>
      <w:lvlJc w:val="left"/>
      <w:pPr>
        <w:ind w:left="720"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7A95A1E"/>
    <w:multiLevelType w:val="hybridMultilevel"/>
    <w:tmpl w:val="171E514E"/>
    <w:lvl w:ilvl="0" w:tplc="1B7CDD02">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5" w15:restartNumberingAfterBreak="0">
    <w:nsid w:val="48482663"/>
    <w:multiLevelType w:val="hybridMultilevel"/>
    <w:tmpl w:val="B5E47F2A"/>
    <w:lvl w:ilvl="0" w:tplc="04050015">
      <w:start w:val="1"/>
      <w:numFmt w:val="upperLetter"/>
      <w:lvlText w:val="%1."/>
      <w:lvlJc w:val="left"/>
      <w:pPr>
        <w:ind w:left="720"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AA02055"/>
    <w:multiLevelType w:val="hybridMultilevel"/>
    <w:tmpl w:val="2A404F9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4BB82055"/>
    <w:multiLevelType w:val="hybridMultilevel"/>
    <w:tmpl w:val="4E84938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4E641D8B"/>
    <w:multiLevelType w:val="hybridMultilevel"/>
    <w:tmpl w:val="6356448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F3B3E6C"/>
    <w:multiLevelType w:val="hybridMultilevel"/>
    <w:tmpl w:val="DF94AF14"/>
    <w:lvl w:ilvl="0" w:tplc="3CEEC830">
      <w:start w:val="1"/>
      <w:numFmt w:val="decimal"/>
      <w:lvlText w:val="%1."/>
      <w:lvlJc w:val="left"/>
      <w:pPr>
        <w:ind w:left="720"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09517AC"/>
    <w:multiLevelType w:val="hybridMultilevel"/>
    <w:tmpl w:val="D108DDAA"/>
    <w:lvl w:ilvl="0" w:tplc="3CEEC830">
      <w:start w:val="1"/>
      <w:numFmt w:val="decimal"/>
      <w:lvlText w:val="%1."/>
      <w:lvlJc w:val="left"/>
      <w:pPr>
        <w:ind w:left="720"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2990908"/>
    <w:multiLevelType w:val="hybridMultilevel"/>
    <w:tmpl w:val="050CDD50"/>
    <w:lvl w:ilvl="0" w:tplc="DD1E4702">
      <w:start w:val="1"/>
      <w:numFmt w:val="decim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55502DF8"/>
    <w:multiLevelType w:val="hybridMultilevel"/>
    <w:tmpl w:val="6DB89FF2"/>
    <w:lvl w:ilvl="0" w:tplc="3CEEC830">
      <w:start w:val="1"/>
      <w:numFmt w:val="decimal"/>
      <w:lvlText w:val="%1."/>
      <w:lvlJc w:val="left"/>
      <w:pPr>
        <w:ind w:left="720"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8130DD5"/>
    <w:multiLevelType w:val="hybridMultilevel"/>
    <w:tmpl w:val="A7D419DE"/>
    <w:lvl w:ilvl="0" w:tplc="3CEEC830">
      <w:start w:val="1"/>
      <w:numFmt w:val="decimal"/>
      <w:lvlText w:val="%1."/>
      <w:lvlJc w:val="left"/>
      <w:pPr>
        <w:ind w:left="720"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B3D0594"/>
    <w:multiLevelType w:val="hybridMultilevel"/>
    <w:tmpl w:val="559CCB74"/>
    <w:lvl w:ilvl="0" w:tplc="3CEEC830">
      <w:start w:val="1"/>
      <w:numFmt w:val="decimal"/>
      <w:lvlText w:val="%1."/>
      <w:lvlJc w:val="left"/>
      <w:pPr>
        <w:ind w:left="720"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D5A079F"/>
    <w:multiLevelType w:val="hybridMultilevel"/>
    <w:tmpl w:val="28FA72DA"/>
    <w:lvl w:ilvl="0" w:tplc="04050001">
      <w:start w:val="1"/>
      <w:numFmt w:val="bullet"/>
      <w:lvlText w:val=""/>
      <w:lvlJc w:val="left"/>
      <w:pPr>
        <w:ind w:left="1068" w:hanging="360"/>
      </w:pPr>
      <w:rPr>
        <w:rFonts w:ascii="Symbol" w:hAnsi="Symbol"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6" w15:restartNumberingAfterBreak="0">
    <w:nsid w:val="5E6D49E4"/>
    <w:multiLevelType w:val="hybridMultilevel"/>
    <w:tmpl w:val="CDDACD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0475D9E"/>
    <w:multiLevelType w:val="hybridMultilevel"/>
    <w:tmpl w:val="67E2B4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64126457"/>
    <w:multiLevelType w:val="hybridMultilevel"/>
    <w:tmpl w:val="44DE6C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4887E2C"/>
    <w:multiLevelType w:val="hybridMultilevel"/>
    <w:tmpl w:val="583E94B8"/>
    <w:lvl w:ilvl="0" w:tplc="3CEEC830">
      <w:start w:val="1"/>
      <w:numFmt w:val="decimal"/>
      <w:lvlText w:val="%1."/>
      <w:lvlJc w:val="left"/>
      <w:pPr>
        <w:ind w:left="720"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EF904D9"/>
    <w:multiLevelType w:val="hybridMultilevel"/>
    <w:tmpl w:val="3252F090"/>
    <w:lvl w:ilvl="0" w:tplc="04050001">
      <w:start w:val="1"/>
      <w:numFmt w:val="bullet"/>
      <w:lvlText w:val=""/>
      <w:lvlJc w:val="left"/>
      <w:pPr>
        <w:ind w:left="1176" w:hanging="360"/>
      </w:pPr>
      <w:rPr>
        <w:rFonts w:ascii="Symbol" w:hAnsi="Symbol" w:hint="default"/>
      </w:rPr>
    </w:lvl>
    <w:lvl w:ilvl="1" w:tplc="04050019" w:tentative="1">
      <w:start w:val="1"/>
      <w:numFmt w:val="lowerLetter"/>
      <w:lvlText w:val="%2."/>
      <w:lvlJc w:val="left"/>
      <w:pPr>
        <w:ind w:left="1896" w:hanging="360"/>
      </w:pPr>
    </w:lvl>
    <w:lvl w:ilvl="2" w:tplc="0405001B" w:tentative="1">
      <w:start w:val="1"/>
      <w:numFmt w:val="lowerRoman"/>
      <w:lvlText w:val="%3."/>
      <w:lvlJc w:val="right"/>
      <w:pPr>
        <w:ind w:left="2616" w:hanging="180"/>
      </w:pPr>
    </w:lvl>
    <w:lvl w:ilvl="3" w:tplc="0405000F" w:tentative="1">
      <w:start w:val="1"/>
      <w:numFmt w:val="decimal"/>
      <w:lvlText w:val="%4."/>
      <w:lvlJc w:val="left"/>
      <w:pPr>
        <w:ind w:left="3336" w:hanging="360"/>
      </w:pPr>
    </w:lvl>
    <w:lvl w:ilvl="4" w:tplc="04050019" w:tentative="1">
      <w:start w:val="1"/>
      <w:numFmt w:val="lowerLetter"/>
      <w:lvlText w:val="%5."/>
      <w:lvlJc w:val="left"/>
      <w:pPr>
        <w:ind w:left="4056" w:hanging="360"/>
      </w:pPr>
    </w:lvl>
    <w:lvl w:ilvl="5" w:tplc="0405001B" w:tentative="1">
      <w:start w:val="1"/>
      <w:numFmt w:val="lowerRoman"/>
      <w:lvlText w:val="%6."/>
      <w:lvlJc w:val="right"/>
      <w:pPr>
        <w:ind w:left="4776" w:hanging="180"/>
      </w:pPr>
    </w:lvl>
    <w:lvl w:ilvl="6" w:tplc="0405000F" w:tentative="1">
      <w:start w:val="1"/>
      <w:numFmt w:val="decimal"/>
      <w:lvlText w:val="%7."/>
      <w:lvlJc w:val="left"/>
      <w:pPr>
        <w:ind w:left="5496" w:hanging="360"/>
      </w:pPr>
    </w:lvl>
    <w:lvl w:ilvl="7" w:tplc="04050019" w:tentative="1">
      <w:start w:val="1"/>
      <w:numFmt w:val="lowerLetter"/>
      <w:lvlText w:val="%8."/>
      <w:lvlJc w:val="left"/>
      <w:pPr>
        <w:ind w:left="6216" w:hanging="360"/>
      </w:pPr>
    </w:lvl>
    <w:lvl w:ilvl="8" w:tplc="0405001B" w:tentative="1">
      <w:start w:val="1"/>
      <w:numFmt w:val="lowerRoman"/>
      <w:lvlText w:val="%9."/>
      <w:lvlJc w:val="right"/>
      <w:pPr>
        <w:ind w:left="6936" w:hanging="180"/>
      </w:pPr>
    </w:lvl>
  </w:abstractNum>
  <w:abstractNum w:abstractNumId="41" w15:restartNumberingAfterBreak="0">
    <w:nsid w:val="705B2798"/>
    <w:multiLevelType w:val="hybridMultilevel"/>
    <w:tmpl w:val="6CDCA4A6"/>
    <w:lvl w:ilvl="0" w:tplc="3CEEC830">
      <w:start w:val="1"/>
      <w:numFmt w:val="decimal"/>
      <w:lvlText w:val="%1."/>
      <w:lvlJc w:val="left"/>
      <w:pPr>
        <w:ind w:left="720"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2394763"/>
    <w:multiLevelType w:val="hybridMultilevel"/>
    <w:tmpl w:val="1D780E5A"/>
    <w:lvl w:ilvl="0" w:tplc="0405000F">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C4A787C"/>
    <w:multiLevelType w:val="hybridMultilevel"/>
    <w:tmpl w:val="DD8827D2"/>
    <w:lvl w:ilvl="0" w:tplc="3CEEC830">
      <w:start w:val="1"/>
      <w:numFmt w:val="decimal"/>
      <w:lvlText w:val="%1."/>
      <w:lvlJc w:val="left"/>
      <w:pPr>
        <w:ind w:left="720"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7"/>
  </w:num>
  <w:num w:numId="2">
    <w:abstractNumId w:val="22"/>
  </w:num>
  <w:num w:numId="3">
    <w:abstractNumId w:val="20"/>
  </w:num>
  <w:num w:numId="4">
    <w:abstractNumId w:val="3"/>
  </w:num>
  <w:num w:numId="5">
    <w:abstractNumId w:val="8"/>
  </w:num>
  <w:num w:numId="6">
    <w:abstractNumId w:val="42"/>
  </w:num>
  <w:num w:numId="7">
    <w:abstractNumId w:val="35"/>
  </w:num>
  <w:num w:numId="8">
    <w:abstractNumId w:val="9"/>
  </w:num>
  <w:num w:numId="9">
    <w:abstractNumId w:val="19"/>
  </w:num>
  <w:num w:numId="10">
    <w:abstractNumId w:val="37"/>
  </w:num>
  <w:num w:numId="11">
    <w:abstractNumId w:val="36"/>
  </w:num>
  <w:num w:numId="12">
    <w:abstractNumId w:val="14"/>
  </w:num>
  <w:num w:numId="13">
    <w:abstractNumId w:val="0"/>
  </w:num>
  <w:num w:numId="14">
    <w:abstractNumId w:val="31"/>
  </w:num>
  <w:num w:numId="15">
    <w:abstractNumId w:val="31"/>
    <w:lvlOverride w:ilvl="0">
      <w:startOverride w:val="1"/>
    </w:lvlOverride>
  </w:num>
  <w:num w:numId="16">
    <w:abstractNumId w:val="15"/>
  </w:num>
  <w:num w:numId="17">
    <w:abstractNumId w:val="41"/>
  </w:num>
  <w:num w:numId="18">
    <w:abstractNumId w:val="29"/>
  </w:num>
  <w:num w:numId="19">
    <w:abstractNumId w:val="1"/>
  </w:num>
  <w:num w:numId="20">
    <w:abstractNumId w:val="27"/>
  </w:num>
  <w:num w:numId="21">
    <w:abstractNumId w:val="30"/>
  </w:num>
  <w:num w:numId="22">
    <w:abstractNumId w:val="43"/>
  </w:num>
  <w:num w:numId="23">
    <w:abstractNumId w:val="26"/>
  </w:num>
  <w:num w:numId="24">
    <w:abstractNumId w:val="5"/>
  </w:num>
  <w:num w:numId="25">
    <w:abstractNumId w:val="2"/>
  </w:num>
  <w:num w:numId="26">
    <w:abstractNumId w:val="40"/>
  </w:num>
  <w:num w:numId="27">
    <w:abstractNumId w:val="33"/>
  </w:num>
  <w:num w:numId="28">
    <w:abstractNumId w:val="23"/>
  </w:num>
  <w:num w:numId="29">
    <w:abstractNumId w:val="18"/>
  </w:num>
  <w:num w:numId="30">
    <w:abstractNumId w:val="34"/>
  </w:num>
  <w:num w:numId="31">
    <w:abstractNumId w:val="25"/>
  </w:num>
  <w:num w:numId="32">
    <w:abstractNumId w:val="16"/>
  </w:num>
  <w:num w:numId="33">
    <w:abstractNumId w:val="21"/>
  </w:num>
  <w:num w:numId="34">
    <w:abstractNumId w:val="10"/>
  </w:num>
  <w:num w:numId="35">
    <w:abstractNumId w:val="11"/>
  </w:num>
  <w:num w:numId="36">
    <w:abstractNumId w:val="32"/>
  </w:num>
  <w:num w:numId="37">
    <w:abstractNumId w:val="6"/>
  </w:num>
  <w:num w:numId="38">
    <w:abstractNumId w:val="4"/>
  </w:num>
  <w:num w:numId="39">
    <w:abstractNumId w:val="17"/>
  </w:num>
  <w:num w:numId="40">
    <w:abstractNumId w:val="24"/>
  </w:num>
  <w:num w:numId="41">
    <w:abstractNumId w:val="13"/>
  </w:num>
  <w:num w:numId="42">
    <w:abstractNumId w:val="38"/>
  </w:num>
  <w:num w:numId="43">
    <w:abstractNumId w:val="28"/>
  </w:num>
  <w:num w:numId="44">
    <w:abstractNumId w:val="12"/>
  </w:num>
  <w:num w:numId="45">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2B6"/>
    <w:rsid w:val="000066B8"/>
    <w:rsid w:val="00042943"/>
    <w:rsid w:val="000557F2"/>
    <w:rsid w:val="001A7B20"/>
    <w:rsid w:val="002005E8"/>
    <w:rsid w:val="00215309"/>
    <w:rsid w:val="00216FFD"/>
    <w:rsid w:val="002215A1"/>
    <w:rsid w:val="00260C0D"/>
    <w:rsid w:val="00262A4B"/>
    <w:rsid w:val="002872B6"/>
    <w:rsid w:val="00295D97"/>
    <w:rsid w:val="002A2EA0"/>
    <w:rsid w:val="002F6D7D"/>
    <w:rsid w:val="00301C18"/>
    <w:rsid w:val="003469E5"/>
    <w:rsid w:val="003821F4"/>
    <w:rsid w:val="003D10AE"/>
    <w:rsid w:val="0041730F"/>
    <w:rsid w:val="00486827"/>
    <w:rsid w:val="004A0D41"/>
    <w:rsid w:val="004A2858"/>
    <w:rsid w:val="004B2026"/>
    <w:rsid w:val="004E5C70"/>
    <w:rsid w:val="004F4B86"/>
    <w:rsid w:val="00567A61"/>
    <w:rsid w:val="005F1111"/>
    <w:rsid w:val="00626450"/>
    <w:rsid w:val="006C0B9D"/>
    <w:rsid w:val="00784D16"/>
    <w:rsid w:val="007A1532"/>
    <w:rsid w:val="007B1808"/>
    <w:rsid w:val="007B6BF6"/>
    <w:rsid w:val="00801894"/>
    <w:rsid w:val="00816272"/>
    <w:rsid w:val="0084132B"/>
    <w:rsid w:val="0088356D"/>
    <w:rsid w:val="008856D9"/>
    <w:rsid w:val="008F308F"/>
    <w:rsid w:val="009042B2"/>
    <w:rsid w:val="00907E70"/>
    <w:rsid w:val="00933928"/>
    <w:rsid w:val="009A4D39"/>
    <w:rsid w:val="00A2230F"/>
    <w:rsid w:val="00A56065"/>
    <w:rsid w:val="00A6295D"/>
    <w:rsid w:val="00A63706"/>
    <w:rsid w:val="00A83D94"/>
    <w:rsid w:val="00AC09FC"/>
    <w:rsid w:val="00B466B7"/>
    <w:rsid w:val="00B80939"/>
    <w:rsid w:val="00BA2E36"/>
    <w:rsid w:val="00BE3C5E"/>
    <w:rsid w:val="00BF274B"/>
    <w:rsid w:val="00C12237"/>
    <w:rsid w:val="00C371A4"/>
    <w:rsid w:val="00D52210"/>
    <w:rsid w:val="00D53F7D"/>
    <w:rsid w:val="00D91CA2"/>
    <w:rsid w:val="00E135DC"/>
    <w:rsid w:val="00E302BC"/>
    <w:rsid w:val="00E463C9"/>
    <w:rsid w:val="00E579D1"/>
    <w:rsid w:val="00E90F70"/>
    <w:rsid w:val="00ED2179"/>
    <w:rsid w:val="00F141F7"/>
    <w:rsid w:val="00F56B66"/>
    <w:rsid w:val="00F711BE"/>
    <w:rsid w:val="00F77DEB"/>
    <w:rsid w:val="00F84CFE"/>
    <w:rsid w:val="00F925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CEE937"/>
  <w15:chartTrackingRefBased/>
  <w15:docId w15:val="{6136CC84-9A69-481E-9851-C99283302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872B6"/>
    <w:pPr>
      <w:spacing w:after="0" w:line="240" w:lineRule="auto"/>
    </w:pPr>
    <w:rPr>
      <w:rFonts w:ascii="Times New Roman" w:eastAsia="Times New Roman" w:hAnsi="Times New Roman" w:cs="Times New Roman"/>
      <w:sz w:val="24"/>
      <w:szCs w:val="24"/>
      <w:lang w:eastAsia="cs-CZ"/>
    </w:rPr>
  </w:style>
  <w:style w:type="paragraph" w:styleId="Nadpis2">
    <w:name w:val="heading 2"/>
    <w:basedOn w:val="Odstavecseseznamem"/>
    <w:next w:val="Normln"/>
    <w:link w:val="Nadpis2Char"/>
    <w:uiPriority w:val="9"/>
    <w:unhideWhenUsed/>
    <w:qFormat/>
    <w:rsid w:val="00B80939"/>
    <w:pPr>
      <w:numPr>
        <w:numId w:val="1"/>
      </w:numPr>
      <w:spacing w:after="240"/>
      <w:ind w:left="426" w:hanging="437"/>
      <w:contextualSpacing w:val="0"/>
      <w:jc w:val="center"/>
      <w:outlineLvl w:val="1"/>
    </w:pPr>
    <w:rPr>
      <w:rFonts w:ascii="Arial CE" w:hAnsi="Arial CE" w:cs="Arial CE"/>
      <w:b/>
      <w:sz w:val="2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2872B6"/>
    <w:pPr>
      <w:tabs>
        <w:tab w:val="center" w:pos="4536"/>
        <w:tab w:val="right" w:pos="9072"/>
      </w:tabs>
    </w:pPr>
  </w:style>
  <w:style w:type="character" w:customStyle="1" w:styleId="ZhlavChar">
    <w:name w:val="Záhlaví Char"/>
    <w:basedOn w:val="Standardnpsmoodstavce"/>
    <w:link w:val="Zhlav"/>
    <w:uiPriority w:val="99"/>
    <w:rsid w:val="002872B6"/>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872B6"/>
    <w:pPr>
      <w:tabs>
        <w:tab w:val="center" w:pos="4536"/>
        <w:tab w:val="right" w:pos="9072"/>
      </w:tabs>
    </w:pPr>
  </w:style>
  <w:style w:type="character" w:customStyle="1" w:styleId="ZpatChar">
    <w:name w:val="Zápatí Char"/>
    <w:basedOn w:val="Standardnpsmoodstavce"/>
    <w:link w:val="Zpat"/>
    <w:uiPriority w:val="99"/>
    <w:rsid w:val="002872B6"/>
    <w:rPr>
      <w:rFonts w:ascii="Times New Roman" w:eastAsia="Times New Roman" w:hAnsi="Times New Roman" w:cs="Times New Roman"/>
      <w:sz w:val="24"/>
      <w:szCs w:val="24"/>
      <w:lang w:eastAsia="cs-CZ"/>
    </w:rPr>
  </w:style>
  <w:style w:type="character" w:customStyle="1" w:styleId="Nadpis2Char">
    <w:name w:val="Nadpis 2 Char"/>
    <w:basedOn w:val="Standardnpsmoodstavce"/>
    <w:link w:val="Nadpis2"/>
    <w:uiPriority w:val="9"/>
    <w:rsid w:val="00B80939"/>
    <w:rPr>
      <w:rFonts w:ascii="Arial CE" w:eastAsia="Times New Roman" w:hAnsi="Arial CE" w:cs="Arial CE"/>
      <w:b/>
      <w:szCs w:val="20"/>
      <w:lang w:eastAsia="cs-CZ"/>
    </w:rPr>
  </w:style>
  <w:style w:type="paragraph" w:styleId="Podnadpis">
    <w:name w:val="Subtitle"/>
    <w:basedOn w:val="Obsah1"/>
    <w:next w:val="Obsah1"/>
    <w:link w:val="PodnadpisChar"/>
    <w:autoRedefine/>
    <w:uiPriority w:val="11"/>
    <w:qFormat/>
    <w:rsid w:val="004F4B86"/>
    <w:pPr>
      <w:numPr>
        <w:numId w:val="9"/>
      </w:numPr>
      <w:autoSpaceDE w:val="0"/>
      <w:autoSpaceDN w:val="0"/>
      <w:adjustRightInd w:val="0"/>
      <w:spacing w:after="120"/>
      <w:jc w:val="both"/>
    </w:pPr>
    <w:rPr>
      <w:rFonts w:ascii="Arial CE" w:eastAsia="Calibri" w:hAnsi="Arial CE" w:cs="Arial CE"/>
      <w:sz w:val="20"/>
      <w:szCs w:val="20"/>
      <w:lang w:eastAsia="en-US"/>
    </w:rPr>
  </w:style>
  <w:style w:type="character" w:customStyle="1" w:styleId="PodnadpisChar">
    <w:name w:val="Podnadpis Char"/>
    <w:basedOn w:val="Standardnpsmoodstavce"/>
    <w:link w:val="Podnadpis"/>
    <w:uiPriority w:val="11"/>
    <w:rsid w:val="004F4B86"/>
    <w:rPr>
      <w:rFonts w:ascii="Arial CE" w:eastAsia="Calibri" w:hAnsi="Arial CE" w:cs="Arial CE"/>
      <w:sz w:val="20"/>
      <w:szCs w:val="20"/>
    </w:rPr>
  </w:style>
  <w:style w:type="paragraph" w:styleId="Odstavecseseznamem">
    <w:name w:val="List Paragraph"/>
    <w:aliases w:val="Odrážka vínová,List Paragraph (Czech Tourism),Odrážky - Arial 12,Číslovaný odstavec se seznamem"/>
    <w:basedOn w:val="Normln"/>
    <w:link w:val="OdstavecseseznamemChar"/>
    <w:qFormat/>
    <w:rsid w:val="009042B2"/>
    <w:pPr>
      <w:ind w:left="720"/>
      <w:contextualSpacing/>
    </w:pPr>
  </w:style>
  <w:style w:type="paragraph" w:styleId="Obsah1">
    <w:name w:val="toc 1"/>
    <w:basedOn w:val="Normln"/>
    <w:next w:val="Normln"/>
    <w:autoRedefine/>
    <w:uiPriority w:val="39"/>
    <w:semiHidden/>
    <w:unhideWhenUsed/>
    <w:rsid w:val="009042B2"/>
    <w:pPr>
      <w:spacing w:after="100"/>
    </w:pPr>
  </w:style>
  <w:style w:type="paragraph" w:customStyle="1" w:styleId="Styl1">
    <w:name w:val="Styl1"/>
    <w:basedOn w:val="Normln"/>
    <w:link w:val="Styl1Char"/>
    <w:qFormat/>
    <w:rsid w:val="00AC09FC"/>
    <w:pPr>
      <w:widowControl w:val="0"/>
      <w:spacing w:line="288" w:lineRule="auto"/>
      <w:jc w:val="both"/>
    </w:pPr>
    <w:rPr>
      <w:rFonts w:ascii="Arial" w:hAnsi="Arial"/>
      <w:sz w:val="20"/>
    </w:rPr>
  </w:style>
  <w:style w:type="character" w:customStyle="1" w:styleId="OdstavecseseznamemChar">
    <w:name w:val="Odstavec se seznamem Char"/>
    <w:aliases w:val="Odrážka vínová Char,List Paragraph (Czech Tourism) Char,Odrážky - Arial 12 Char,Číslovaný odstavec se seznamem Char"/>
    <w:link w:val="Odstavecseseznamem"/>
    <w:locked/>
    <w:rsid w:val="004F4B86"/>
    <w:rPr>
      <w:rFonts w:ascii="Times New Roman" w:eastAsia="Times New Roman" w:hAnsi="Times New Roman" w:cs="Times New Roman"/>
      <w:sz w:val="24"/>
      <w:szCs w:val="24"/>
      <w:lang w:eastAsia="cs-CZ"/>
    </w:rPr>
  </w:style>
  <w:style w:type="character" w:customStyle="1" w:styleId="Styl1Char">
    <w:name w:val="Styl1 Char"/>
    <w:basedOn w:val="Standardnpsmoodstavce"/>
    <w:link w:val="Styl1"/>
    <w:rsid w:val="00AC09FC"/>
    <w:rPr>
      <w:rFonts w:ascii="Arial" w:eastAsia="Times New Roman" w:hAnsi="Arial" w:cs="Times New Roman"/>
      <w:sz w:val="20"/>
      <w:szCs w:val="24"/>
      <w:lang w:eastAsia="cs-CZ"/>
    </w:rPr>
  </w:style>
  <w:style w:type="character" w:styleId="Hypertextovodkaz">
    <w:name w:val="Hyperlink"/>
    <w:basedOn w:val="Standardnpsmoodstavce"/>
    <w:uiPriority w:val="99"/>
    <w:unhideWhenUsed/>
    <w:rsid w:val="007B6BF6"/>
    <w:rPr>
      <w:color w:val="0563C1" w:themeColor="hyperlink"/>
      <w:u w:val="single"/>
    </w:rPr>
  </w:style>
  <w:style w:type="character" w:styleId="Zdraznnjemn">
    <w:name w:val="Subtle Emphasis"/>
    <w:basedOn w:val="Standardnpsmoodstavce"/>
    <w:uiPriority w:val="19"/>
    <w:qFormat/>
    <w:rsid w:val="0041730F"/>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6969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ia@ozp.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uctarna@ozp.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krizka@kvasar.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12</Pages>
  <Words>5480</Words>
  <Characters>32337</Characters>
  <Application>Microsoft Office Word</Application>
  <DocSecurity>0</DocSecurity>
  <Lines>269</Lines>
  <Paragraphs>75</Paragraphs>
  <ScaleCrop>false</ScaleCrop>
  <HeadingPairs>
    <vt:vector size="2" baseType="variant">
      <vt:variant>
        <vt:lpstr>Název</vt:lpstr>
      </vt:variant>
      <vt:variant>
        <vt:i4>1</vt:i4>
      </vt:variant>
    </vt:vector>
  </HeadingPairs>
  <TitlesOfParts>
    <vt:vector size="1" baseType="lpstr">
      <vt:lpstr/>
    </vt:vector>
  </TitlesOfParts>
  <Company>OZP</Company>
  <LinksUpToDate>false</LinksUpToDate>
  <CharactersWithSpaces>37742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Síčová Helena</dc:creator>
  <cp:keywords/>
  <dc:description/>
  <cp:lastModifiedBy>Trachtová Pavla</cp:lastModifiedBy>
  <cp:revision>73</cp:revision>
  <cp:lastPrinted>2024-10-29T12:52:00Z</cp:lastPrinted>
  <dcterms:created xsi:type="dcterms:W3CDTF">2024-10-25T14:44:00Z</dcterms:created>
  <dcterms:modified xsi:type="dcterms:W3CDTF">2024-10-31T12:49:00Z</dcterms:modified>
</cp:coreProperties>
</file>