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052D" w14:textId="00D43372" w:rsidR="00D1364E" w:rsidRDefault="00ED1AAB" w:rsidP="00EC3380">
      <w:pPr>
        <w:spacing w:line="240" w:lineRule="auto"/>
        <w:rPr>
          <w:b/>
          <w:bCs/>
          <w:sz w:val="20"/>
          <w:szCs w:val="20"/>
        </w:rPr>
      </w:pPr>
      <w:r w:rsidRPr="00ED1AAB">
        <w:rPr>
          <w:b/>
          <w:bCs/>
          <w:sz w:val="20"/>
          <w:szCs w:val="20"/>
        </w:rPr>
        <w:t xml:space="preserve">Příloha č. 1 – Technická </w:t>
      </w:r>
      <w:r>
        <w:rPr>
          <w:b/>
          <w:bCs/>
          <w:sz w:val="20"/>
          <w:szCs w:val="20"/>
        </w:rPr>
        <w:t xml:space="preserve">a cenová </w:t>
      </w:r>
      <w:r w:rsidRPr="00ED1AAB">
        <w:rPr>
          <w:b/>
          <w:bCs/>
          <w:sz w:val="20"/>
          <w:szCs w:val="20"/>
        </w:rPr>
        <w:t>specifikace předmětu plnění</w:t>
      </w:r>
    </w:p>
    <w:p w14:paraId="73A15EE4" w14:textId="24576348" w:rsidR="002A5558" w:rsidRPr="00062612" w:rsidRDefault="002A5558" w:rsidP="00062612">
      <w:pPr>
        <w:spacing w:line="240" w:lineRule="auto"/>
        <w:jc w:val="both"/>
        <w:rPr>
          <w:b/>
          <w:bCs/>
          <w:sz w:val="20"/>
          <w:szCs w:val="20"/>
        </w:rPr>
      </w:pPr>
      <w:r w:rsidRPr="00062612">
        <w:rPr>
          <w:b/>
          <w:bCs/>
          <w:sz w:val="20"/>
          <w:szCs w:val="20"/>
        </w:rPr>
        <w:t>Technická specifikace</w:t>
      </w:r>
    </w:p>
    <w:p w14:paraId="2FBFF88F" w14:textId="1B610249" w:rsidR="000867F3" w:rsidRDefault="00003C16" w:rsidP="000867F3">
      <w:pPr>
        <w:spacing w:line="240" w:lineRule="auto"/>
        <w:jc w:val="both"/>
        <w:rPr>
          <w:sz w:val="20"/>
          <w:szCs w:val="20"/>
        </w:rPr>
      </w:pPr>
      <w:r w:rsidRPr="000867F3">
        <w:rPr>
          <w:b/>
          <w:bCs/>
          <w:sz w:val="20"/>
          <w:szCs w:val="20"/>
        </w:rPr>
        <w:t>Sl</w:t>
      </w:r>
      <w:r w:rsidR="00C06009" w:rsidRPr="000867F3">
        <w:rPr>
          <w:b/>
          <w:bCs/>
          <w:sz w:val="20"/>
          <w:szCs w:val="20"/>
        </w:rPr>
        <w:t xml:space="preserve">užba kontinuální ochrany proti </w:t>
      </w:r>
      <w:proofErr w:type="spellStart"/>
      <w:r w:rsidR="00C06009" w:rsidRPr="000867F3">
        <w:rPr>
          <w:b/>
          <w:bCs/>
          <w:sz w:val="20"/>
          <w:szCs w:val="20"/>
        </w:rPr>
        <w:t>DDo</w:t>
      </w:r>
      <w:r w:rsidR="008E2B1A" w:rsidRPr="000867F3">
        <w:rPr>
          <w:b/>
          <w:bCs/>
          <w:sz w:val="20"/>
          <w:szCs w:val="20"/>
        </w:rPr>
        <w:t>S</w:t>
      </w:r>
      <w:proofErr w:type="spellEnd"/>
      <w:r w:rsidR="008E2B1A" w:rsidRPr="000867F3">
        <w:rPr>
          <w:b/>
          <w:bCs/>
          <w:sz w:val="20"/>
          <w:szCs w:val="20"/>
        </w:rPr>
        <w:t xml:space="preserve"> útokům</w:t>
      </w:r>
      <w:r w:rsidR="004D608A" w:rsidRPr="000867F3">
        <w:rPr>
          <w:b/>
          <w:bCs/>
          <w:sz w:val="20"/>
          <w:szCs w:val="20"/>
        </w:rPr>
        <w:t xml:space="preserve"> zahrnuje</w:t>
      </w:r>
      <w:r w:rsidR="004D608A" w:rsidRPr="000867F3">
        <w:rPr>
          <w:sz w:val="20"/>
          <w:szCs w:val="20"/>
        </w:rPr>
        <w:t xml:space="preserve"> zejména detekci </w:t>
      </w:r>
      <w:proofErr w:type="spellStart"/>
      <w:r w:rsidR="004D608A" w:rsidRPr="000867F3">
        <w:rPr>
          <w:sz w:val="20"/>
          <w:szCs w:val="20"/>
        </w:rPr>
        <w:t>DDoS</w:t>
      </w:r>
      <w:proofErr w:type="spellEnd"/>
      <w:r w:rsidR="004D608A" w:rsidRPr="000867F3">
        <w:rPr>
          <w:sz w:val="20"/>
          <w:szCs w:val="20"/>
        </w:rPr>
        <w:t xml:space="preserve"> </w:t>
      </w:r>
      <w:r w:rsidR="00A669FB" w:rsidRPr="000867F3">
        <w:rPr>
          <w:sz w:val="20"/>
          <w:szCs w:val="20"/>
        </w:rPr>
        <w:t>útoků</w:t>
      </w:r>
      <w:r w:rsidR="008E2B1A" w:rsidRPr="000867F3">
        <w:rPr>
          <w:sz w:val="20"/>
          <w:szCs w:val="20"/>
        </w:rPr>
        <w:t xml:space="preserve">, jejich </w:t>
      </w:r>
      <w:proofErr w:type="spellStart"/>
      <w:r w:rsidR="008E2B1A" w:rsidRPr="000867F3">
        <w:rPr>
          <w:sz w:val="20"/>
          <w:szCs w:val="20"/>
        </w:rPr>
        <w:t>mitigaci</w:t>
      </w:r>
      <w:proofErr w:type="spellEnd"/>
      <w:r w:rsidR="008E2B1A" w:rsidRPr="000867F3">
        <w:rPr>
          <w:sz w:val="20"/>
          <w:szCs w:val="20"/>
        </w:rPr>
        <w:t xml:space="preserve"> a filtraci</w:t>
      </w:r>
      <w:r w:rsidR="003721F7" w:rsidRPr="000867F3">
        <w:rPr>
          <w:sz w:val="20"/>
          <w:szCs w:val="20"/>
        </w:rPr>
        <w:t xml:space="preserve"> a zajištění dostupnosti chráněných služeb. </w:t>
      </w:r>
    </w:p>
    <w:p w14:paraId="4CEF68DF" w14:textId="1E0F17C6" w:rsidR="00313949" w:rsidRPr="000867F3" w:rsidRDefault="000F7B8C" w:rsidP="000867F3">
      <w:pPr>
        <w:spacing w:line="240" w:lineRule="auto"/>
        <w:jc w:val="both"/>
        <w:rPr>
          <w:sz w:val="20"/>
          <w:szCs w:val="20"/>
        </w:rPr>
      </w:pPr>
      <w:r w:rsidRPr="000867F3">
        <w:rPr>
          <w:sz w:val="20"/>
          <w:szCs w:val="20"/>
        </w:rPr>
        <w:t>Dodavatel uvede, zda nabízené řešení splňuje požadavek zadavatele</w:t>
      </w:r>
      <w:r w:rsidR="000867F3">
        <w:rPr>
          <w:sz w:val="20"/>
          <w:szCs w:val="20"/>
        </w:rPr>
        <w:t>, případně uvede konkrétní hodnotu</w:t>
      </w:r>
      <w:r w:rsidR="000867F3" w:rsidRPr="000867F3">
        <w:rPr>
          <w:sz w:val="20"/>
          <w:szCs w:val="20"/>
        </w:rPr>
        <w:t>.</w:t>
      </w:r>
    </w:p>
    <w:p w14:paraId="51F871FE" w14:textId="229AEF13" w:rsidR="00962BBA" w:rsidRPr="00E72A0D" w:rsidRDefault="00962BBA" w:rsidP="00EC3380">
      <w:pPr>
        <w:spacing w:line="240" w:lineRule="auto"/>
        <w:rPr>
          <w:b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3636"/>
        <w:gridCol w:w="3021"/>
      </w:tblGrid>
      <w:tr w:rsidR="00962BBA" w14:paraId="4EC1C605" w14:textId="77777777" w:rsidTr="009A11DB">
        <w:tc>
          <w:tcPr>
            <w:tcW w:w="2405" w:type="dxa"/>
          </w:tcPr>
          <w:p w14:paraId="7CD1772F" w14:textId="13D62B8C" w:rsidR="00962BBA" w:rsidRDefault="00962BBA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Služba/řešení</w:t>
            </w:r>
          </w:p>
        </w:tc>
        <w:tc>
          <w:tcPr>
            <w:tcW w:w="3636" w:type="dxa"/>
          </w:tcPr>
          <w:p w14:paraId="0AD62E87" w14:textId="719FF215" w:rsidR="00962BBA" w:rsidRDefault="00ED1AAB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  <w:r w:rsidR="00962BBA">
              <w:rPr>
                <w:b/>
                <w:bCs/>
                <w:sz w:val="20"/>
                <w:szCs w:val="20"/>
              </w:rPr>
              <w:t>ožadavek</w:t>
            </w:r>
            <w:r w:rsidR="00E72A0D">
              <w:rPr>
                <w:b/>
                <w:bCs/>
                <w:sz w:val="20"/>
                <w:szCs w:val="20"/>
              </w:rPr>
              <w:t xml:space="preserve"> zadavatele</w:t>
            </w:r>
          </w:p>
        </w:tc>
        <w:tc>
          <w:tcPr>
            <w:tcW w:w="3021" w:type="dxa"/>
          </w:tcPr>
          <w:p w14:paraId="55C3AC9C" w14:textId="6AE72592" w:rsidR="00962BBA" w:rsidRDefault="00E72A0D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Nabízený způsob </w:t>
            </w:r>
            <w:r w:rsidR="000867F3">
              <w:rPr>
                <w:b/>
                <w:bCs/>
                <w:sz w:val="20"/>
                <w:szCs w:val="20"/>
              </w:rPr>
              <w:t>řešení</w:t>
            </w:r>
          </w:p>
        </w:tc>
      </w:tr>
      <w:tr w:rsidR="0082398A" w14:paraId="12D72A08" w14:textId="77777777" w:rsidTr="000867F3">
        <w:tc>
          <w:tcPr>
            <w:tcW w:w="2405" w:type="dxa"/>
            <w:vMerge w:val="restart"/>
          </w:tcPr>
          <w:p w14:paraId="7AD6967D" w14:textId="6ED77CA0" w:rsidR="0082398A" w:rsidRPr="00962BBA" w:rsidRDefault="0082398A" w:rsidP="00EC3380">
            <w:pPr>
              <w:rPr>
                <w:sz w:val="20"/>
                <w:szCs w:val="20"/>
              </w:rPr>
            </w:pPr>
            <w:proofErr w:type="spellStart"/>
            <w:r w:rsidRPr="00962BBA">
              <w:rPr>
                <w:sz w:val="20"/>
                <w:szCs w:val="20"/>
              </w:rPr>
              <w:t>AntiDDoS</w:t>
            </w:r>
            <w:proofErr w:type="spellEnd"/>
          </w:p>
        </w:tc>
        <w:tc>
          <w:tcPr>
            <w:tcW w:w="3636" w:type="dxa"/>
          </w:tcPr>
          <w:p w14:paraId="15583019" w14:textId="4197998A" w:rsidR="0082398A" w:rsidRPr="0068393C" w:rsidRDefault="0082398A" w:rsidP="00EC3380">
            <w:pPr>
              <w:rPr>
                <w:sz w:val="20"/>
                <w:szCs w:val="20"/>
              </w:rPr>
            </w:pPr>
            <w:r w:rsidRPr="0068393C">
              <w:rPr>
                <w:sz w:val="20"/>
                <w:szCs w:val="20"/>
              </w:rPr>
              <w:t xml:space="preserve">Je provozován přímo v síti poskytovatele </w:t>
            </w:r>
          </w:p>
        </w:tc>
        <w:tc>
          <w:tcPr>
            <w:tcW w:w="3021" w:type="dxa"/>
            <w:vAlign w:val="center"/>
          </w:tcPr>
          <w:p w14:paraId="7339FE21" w14:textId="192D330D" w:rsidR="0082398A" w:rsidRPr="0068393C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0867F3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82398A" w14:paraId="721E8570" w14:textId="77777777" w:rsidTr="000867F3">
        <w:tc>
          <w:tcPr>
            <w:tcW w:w="2405" w:type="dxa"/>
            <w:vMerge/>
          </w:tcPr>
          <w:p w14:paraId="63743A10" w14:textId="77777777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6" w:type="dxa"/>
          </w:tcPr>
          <w:p w14:paraId="7CE46AC0" w14:textId="5658F910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 provozován v </w:t>
            </w:r>
            <w:r w:rsidRPr="00EC3380">
              <w:rPr>
                <w:sz w:val="20"/>
                <w:szCs w:val="20"/>
              </w:rPr>
              <w:t>českých datových centrech</w:t>
            </w:r>
          </w:p>
        </w:tc>
        <w:tc>
          <w:tcPr>
            <w:tcW w:w="3021" w:type="dxa"/>
            <w:vAlign w:val="center"/>
          </w:tcPr>
          <w:p w14:paraId="61E03A04" w14:textId="6E2CDA03" w:rsidR="0082398A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82398A" w14:paraId="7701FCAA" w14:textId="77777777" w:rsidTr="000867F3">
        <w:tc>
          <w:tcPr>
            <w:tcW w:w="2405" w:type="dxa"/>
            <w:vMerge/>
          </w:tcPr>
          <w:p w14:paraId="17F21FA9" w14:textId="77777777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6" w:type="dxa"/>
          </w:tcPr>
          <w:p w14:paraId="3EB5678B" w14:textId="0CBA50CC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  <w:r w:rsidRPr="00962BBA">
              <w:rPr>
                <w:sz w:val="20"/>
                <w:szCs w:val="20"/>
              </w:rPr>
              <w:t>Není přípustný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C3380">
              <w:rPr>
                <w:sz w:val="20"/>
                <w:szCs w:val="20"/>
              </w:rPr>
              <w:t>„</w:t>
            </w:r>
            <w:proofErr w:type="spellStart"/>
            <w:r w:rsidRPr="00EC3380">
              <w:rPr>
                <w:sz w:val="20"/>
                <w:szCs w:val="20"/>
              </w:rPr>
              <w:t>hairpinning</w:t>
            </w:r>
            <w:proofErr w:type="spellEnd"/>
            <w:r w:rsidRPr="00EC3380">
              <w:rPr>
                <w:sz w:val="20"/>
                <w:szCs w:val="20"/>
              </w:rPr>
              <w:t>“ provozu přes zahraniční cloud</w:t>
            </w:r>
          </w:p>
        </w:tc>
        <w:tc>
          <w:tcPr>
            <w:tcW w:w="3021" w:type="dxa"/>
            <w:vAlign w:val="center"/>
          </w:tcPr>
          <w:p w14:paraId="50520E78" w14:textId="2CD6484A" w:rsidR="0082398A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82398A" w14:paraId="6ABD43ED" w14:textId="77777777" w:rsidTr="000867F3">
        <w:tc>
          <w:tcPr>
            <w:tcW w:w="2405" w:type="dxa"/>
            <w:vMerge/>
          </w:tcPr>
          <w:p w14:paraId="160C692F" w14:textId="77777777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6" w:type="dxa"/>
          </w:tcPr>
          <w:p w14:paraId="752BE8CB" w14:textId="7DF4A586" w:rsidR="0082398A" w:rsidRPr="00962BBA" w:rsidRDefault="0082398A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Nejsou vyžadovány změny DNS</w:t>
            </w:r>
          </w:p>
        </w:tc>
        <w:tc>
          <w:tcPr>
            <w:tcW w:w="3021" w:type="dxa"/>
            <w:vAlign w:val="center"/>
          </w:tcPr>
          <w:p w14:paraId="308EA0D8" w14:textId="6E4D8F1C" w:rsidR="0082398A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82398A" w14:paraId="3AB17BB7" w14:textId="77777777" w:rsidTr="000867F3">
        <w:tc>
          <w:tcPr>
            <w:tcW w:w="2405" w:type="dxa"/>
            <w:vMerge/>
          </w:tcPr>
          <w:p w14:paraId="598415D5" w14:textId="77777777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6" w:type="dxa"/>
          </w:tcPr>
          <w:p w14:paraId="3B467CEC" w14:textId="34AF5C59" w:rsidR="0082398A" w:rsidRDefault="0082398A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Poskytuje ochranu ne-http služeb</w:t>
            </w:r>
          </w:p>
        </w:tc>
        <w:tc>
          <w:tcPr>
            <w:tcW w:w="3021" w:type="dxa"/>
            <w:vAlign w:val="center"/>
          </w:tcPr>
          <w:p w14:paraId="1A333CD5" w14:textId="59F6EA43" w:rsidR="0082398A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296190" w14:paraId="6038EE6C" w14:textId="77777777" w:rsidTr="000867F3">
        <w:tc>
          <w:tcPr>
            <w:tcW w:w="2405" w:type="dxa"/>
            <w:vMerge w:val="restart"/>
          </w:tcPr>
          <w:p w14:paraId="1EE08B59" w14:textId="60D053CC" w:rsidR="00296190" w:rsidRDefault="00296190" w:rsidP="00EC3380">
            <w:pPr>
              <w:rPr>
                <w:b/>
                <w:bCs/>
                <w:sz w:val="20"/>
                <w:szCs w:val="20"/>
              </w:rPr>
            </w:pPr>
            <w:r w:rsidRPr="00EC3380">
              <w:rPr>
                <w:sz w:val="20"/>
                <w:szCs w:val="20"/>
              </w:rPr>
              <w:t>Volumetrické útoky</w:t>
            </w:r>
          </w:p>
        </w:tc>
        <w:tc>
          <w:tcPr>
            <w:tcW w:w="3636" w:type="dxa"/>
          </w:tcPr>
          <w:p w14:paraId="274E97DF" w14:textId="613AB649" w:rsidR="00296190" w:rsidRPr="00962BBA" w:rsidRDefault="00296190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Ochrana je provozován</w:t>
            </w:r>
            <w:r w:rsidR="00ED1AAB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</w:t>
            </w:r>
            <w:r w:rsidRPr="00962BBA">
              <w:rPr>
                <w:sz w:val="20"/>
                <w:szCs w:val="20"/>
              </w:rPr>
              <w:t xml:space="preserve">přímo v síti </w:t>
            </w:r>
            <w:r>
              <w:rPr>
                <w:sz w:val="20"/>
                <w:szCs w:val="20"/>
              </w:rPr>
              <w:t>poskytovatele</w:t>
            </w:r>
          </w:p>
        </w:tc>
        <w:tc>
          <w:tcPr>
            <w:tcW w:w="3021" w:type="dxa"/>
            <w:vAlign w:val="center"/>
          </w:tcPr>
          <w:p w14:paraId="0D2504E1" w14:textId="20E3580B" w:rsidR="00296190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296190" w14:paraId="2FEEC38F" w14:textId="77777777" w:rsidTr="000867F3">
        <w:tc>
          <w:tcPr>
            <w:tcW w:w="2405" w:type="dxa"/>
            <w:vMerge/>
          </w:tcPr>
          <w:p w14:paraId="7C7C8A82" w14:textId="77777777" w:rsidR="00296190" w:rsidRDefault="00296190" w:rsidP="00EC33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6" w:type="dxa"/>
          </w:tcPr>
          <w:p w14:paraId="50DA853A" w14:textId="37F6421E" w:rsidR="00296190" w:rsidRPr="00962BBA" w:rsidRDefault="00296190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Ochrana záložních line</w:t>
            </w:r>
            <w:r w:rsidR="00ED1AAB">
              <w:rPr>
                <w:sz w:val="20"/>
                <w:szCs w:val="20"/>
              </w:rPr>
              <w:t>k</w:t>
            </w:r>
          </w:p>
        </w:tc>
        <w:tc>
          <w:tcPr>
            <w:tcW w:w="3021" w:type="dxa"/>
            <w:vAlign w:val="center"/>
          </w:tcPr>
          <w:p w14:paraId="6A35E067" w14:textId="2A7AB85C" w:rsidR="00296190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296190" w14:paraId="3318BAE0" w14:textId="77777777" w:rsidTr="000867F3">
        <w:tc>
          <w:tcPr>
            <w:tcW w:w="2405" w:type="dxa"/>
            <w:vMerge/>
          </w:tcPr>
          <w:p w14:paraId="0B48A8EC" w14:textId="77777777" w:rsidR="00296190" w:rsidRDefault="00296190" w:rsidP="00EC33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6" w:type="dxa"/>
          </w:tcPr>
          <w:p w14:paraId="7D85293E" w14:textId="7A464BA3" w:rsidR="00296190" w:rsidRPr="00962BBA" w:rsidRDefault="00296190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Umožní ochranu i pro</w:t>
            </w:r>
            <w:r w:rsidR="00ED1AAB">
              <w:rPr>
                <w:sz w:val="20"/>
                <w:szCs w:val="20"/>
              </w:rPr>
              <w:t>ti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terabitov</w:t>
            </w:r>
            <w:r w:rsidR="00ED1AAB">
              <w:rPr>
                <w:sz w:val="20"/>
                <w:szCs w:val="20"/>
              </w:rPr>
              <w:t>ým</w:t>
            </w:r>
            <w:proofErr w:type="spellEnd"/>
            <w:r>
              <w:rPr>
                <w:sz w:val="20"/>
                <w:szCs w:val="20"/>
              </w:rPr>
              <w:t xml:space="preserve"> volumetrick</w:t>
            </w:r>
            <w:r w:rsidR="00ED1AAB">
              <w:rPr>
                <w:sz w:val="20"/>
                <w:szCs w:val="20"/>
              </w:rPr>
              <w:t>ým</w:t>
            </w:r>
            <w:r>
              <w:rPr>
                <w:sz w:val="20"/>
                <w:szCs w:val="20"/>
              </w:rPr>
              <w:t xml:space="preserve"> útok</w:t>
            </w:r>
            <w:r w:rsidR="00ED1AAB">
              <w:rPr>
                <w:sz w:val="20"/>
                <w:szCs w:val="20"/>
              </w:rPr>
              <w:t>ům</w:t>
            </w:r>
          </w:p>
        </w:tc>
        <w:tc>
          <w:tcPr>
            <w:tcW w:w="3021" w:type="dxa"/>
            <w:vAlign w:val="center"/>
          </w:tcPr>
          <w:p w14:paraId="788C229C" w14:textId="68831F3C" w:rsidR="00296190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82398A" w14:paraId="2C43127E" w14:textId="77777777" w:rsidTr="000867F3">
        <w:tc>
          <w:tcPr>
            <w:tcW w:w="2405" w:type="dxa"/>
            <w:vMerge w:val="restart"/>
          </w:tcPr>
          <w:p w14:paraId="68BD2EE9" w14:textId="77777777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Chráněné protokoly</w:t>
            </w:r>
          </w:p>
          <w:p w14:paraId="53B2FB2C" w14:textId="3CBD9F6C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  <w:r w:rsidRPr="00296190">
              <w:rPr>
                <w:sz w:val="20"/>
                <w:szCs w:val="20"/>
              </w:rPr>
              <w:t>Zajištění NONSTOP dohledu</w:t>
            </w:r>
          </w:p>
        </w:tc>
        <w:tc>
          <w:tcPr>
            <w:tcW w:w="3636" w:type="dxa"/>
          </w:tcPr>
          <w:p w14:paraId="145AB61B" w14:textId="7213049A" w:rsidR="0082398A" w:rsidRPr="00962BBA" w:rsidRDefault="0082398A" w:rsidP="00EC3380">
            <w:pPr>
              <w:rPr>
                <w:sz w:val="20"/>
                <w:szCs w:val="20"/>
              </w:rPr>
            </w:pPr>
            <w:r w:rsidRPr="00EC3380">
              <w:rPr>
                <w:sz w:val="20"/>
                <w:szCs w:val="20"/>
              </w:rPr>
              <w:t xml:space="preserve">DNS, SMTP, SIP, VPN, </w:t>
            </w:r>
            <w:proofErr w:type="spellStart"/>
            <w:r w:rsidRPr="00EC3380">
              <w:rPr>
                <w:sz w:val="20"/>
                <w:szCs w:val="20"/>
              </w:rPr>
              <w:t>VoIP</w:t>
            </w:r>
            <w:proofErr w:type="spellEnd"/>
            <w:r w:rsidRPr="00EC3380">
              <w:rPr>
                <w:sz w:val="20"/>
                <w:szCs w:val="20"/>
              </w:rPr>
              <w:t>, NTP</w:t>
            </w:r>
          </w:p>
        </w:tc>
        <w:tc>
          <w:tcPr>
            <w:tcW w:w="3021" w:type="dxa"/>
            <w:vAlign w:val="center"/>
          </w:tcPr>
          <w:p w14:paraId="7708EB98" w14:textId="768F67E8" w:rsidR="0082398A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82398A" w14:paraId="0F89D609" w14:textId="77777777" w:rsidTr="000867F3">
        <w:tc>
          <w:tcPr>
            <w:tcW w:w="2405" w:type="dxa"/>
            <w:vMerge/>
          </w:tcPr>
          <w:p w14:paraId="580D562C" w14:textId="77777777" w:rsidR="0082398A" w:rsidRDefault="0082398A" w:rsidP="00EC33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6" w:type="dxa"/>
          </w:tcPr>
          <w:p w14:paraId="12AFBB24" w14:textId="5199D8F6" w:rsidR="0082398A" w:rsidRPr="00962BBA" w:rsidRDefault="0082398A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</w:t>
            </w:r>
          </w:p>
        </w:tc>
        <w:tc>
          <w:tcPr>
            <w:tcW w:w="3021" w:type="dxa"/>
            <w:vAlign w:val="center"/>
          </w:tcPr>
          <w:p w14:paraId="7AAB0FCB" w14:textId="10B311B6" w:rsidR="0082398A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82398A" w14:paraId="72ADDEF2" w14:textId="77777777" w:rsidTr="000867F3">
        <w:tc>
          <w:tcPr>
            <w:tcW w:w="2405" w:type="dxa"/>
          </w:tcPr>
          <w:p w14:paraId="0F874019" w14:textId="2BBBF3FD" w:rsidR="0082398A" w:rsidRPr="00962BBA" w:rsidRDefault="0082398A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SLA</w:t>
            </w:r>
          </w:p>
        </w:tc>
        <w:tc>
          <w:tcPr>
            <w:tcW w:w="3636" w:type="dxa"/>
          </w:tcPr>
          <w:p w14:paraId="7A024DF0" w14:textId="03702E6A" w:rsidR="00A15F2C" w:rsidRDefault="0082398A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24x7x365</w:t>
            </w:r>
          </w:p>
          <w:p w14:paraId="18368D33" w14:textId="079EA44B" w:rsidR="006125F2" w:rsidRDefault="006125F2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Reakční doba</w:t>
            </w:r>
            <w:r w:rsidR="0088259F">
              <w:rPr>
                <w:sz w:val="20"/>
                <w:szCs w:val="20"/>
              </w:rPr>
              <w:t xml:space="preserve">: </w:t>
            </w:r>
            <w:r w:rsidR="009D6D00">
              <w:rPr>
                <w:sz w:val="20"/>
                <w:szCs w:val="20"/>
              </w:rPr>
              <w:t xml:space="preserve">do </w:t>
            </w:r>
            <w:r w:rsidR="00F72A9B">
              <w:rPr>
                <w:sz w:val="20"/>
                <w:szCs w:val="20"/>
              </w:rPr>
              <w:t>5</w:t>
            </w:r>
            <w:r w:rsidR="00AA7D89">
              <w:rPr>
                <w:sz w:val="20"/>
                <w:szCs w:val="20"/>
              </w:rPr>
              <w:t xml:space="preserve"> min</w:t>
            </w:r>
            <w:r w:rsidR="00F72A9B">
              <w:rPr>
                <w:sz w:val="20"/>
                <w:szCs w:val="20"/>
              </w:rPr>
              <w:t>.</w:t>
            </w:r>
            <w:r w:rsidR="009D6D00">
              <w:rPr>
                <w:sz w:val="20"/>
                <w:szCs w:val="20"/>
              </w:rPr>
              <w:t xml:space="preserve"> od detekce útoku</w:t>
            </w:r>
          </w:p>
          <w:p w14:paraId="5C212189" w14:textId="31A785F3" w:rsidR="00E74FFE" w:rsidRDefault="00E74FFE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Zahájen</w:t>
            </w:r>
            <w:r w:rsidR="0088259F">
              <w:rPr>
                <w:sz w:val="20"/>
                <w:szCs w:val="20"/>
              </w:rPr>
              <w:t xml:space="preserve">í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  <w:r w:rsidR="009D6D00">
              <w:rPr>
                <w:sz w:val="20"/>
                <w:szCs w:val="20"/>
              </w:rPr>
              <w:t xml:space="preserve">: do </w:t>
            </w:r>
            <w:r w:rsidR="00F72A9B">
              <w:rPr>
                <w:sz w:val="20"/>
                <w:szCs w:val="20"/>
              </w:rPr>
              <w:t>10</w:t>
            </w:r>
            <w:r w:rsidR="00180017">
              <w:rPr>
                <w:sz w:val="20"/>
                <w:szCs w:val="20"/>
              </w:rPr>
              <w:t xml:space="preserve"> </w:t>
            </w:r>
            <w:r w:rsidR="009D6D00">
              <w:rPr>
                <w:sz w:val="20"/>
                <w:szCs w:val="20"/>
              </w:rPr>
              <w:t xml:space="preserve"> min</w:t>
            </w:r>
            <w:r w:rsidR="00F72A9B">
              <w:rPr>
                <w:sz w:val="20"/>
                <w:szCs w:val="20"/>
              </w:rPr>
              <w:t xml:space="preserve">. </w:t>
            </w:r>
            <w:r w:rsidR="009D6D00">
              <w:rPr>
                <w:sz w:val="20"/>
                <w:szCs w:val="20"/>
              </w:rPr>
              <w:t>od detekce útoku</w:t>
            </w:r>
          </w:p>
          <w:p w14:paraId="0D1388D0" w14:textId="1675555C" w:rsidR="0088259F" w:rsidRDefault="0088259F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Plná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  <w:r>
              <w:rPr>
                <w:sz w:val="20"/>
                <w:szCs w:val="20"/>
              </w:rPr>
              <w:t>:</w:t>
            </w:r>
            <w:r w:rsidR="007555DF">
              <w:rPr>
                <w:sz w:val="20"/>
                <w:szCs w:val="20"/>
              </w:rPr>
              <w:t xml:space="preserve"> </w:t>
            </w:r>
            <w:r w:rsidR="009D6D00">
              <w:rPr>
                <w:sz w:val="20"/>
                <w:szCs w:val="20"/>
              </w:rPr>
              <w:t xml:space="preserve">do </w:t>
            </w:r>
            <w:r w:rsidR="00F72A9B">
              <w:rPr>
                <w:sz w:val="20"/>
                <w:szCs w:val="20"/>
              </w:rPr>
              <w:t xml:space="preserve">20 </w:t>
            </w:r>
            <w:r w:rsidR="007555DF">
              <w:rPr>
                <w:sz w:val="20"/>
                <w:szCs w:val="20"/>
              </w:rPr>
              <w:t>min.</w:t>
            </w:r>
            <w:r w:rsidR="009D6D00">
              <w:rPr>
                <w:sz w:val="20"/>
                <w:szCs w:val="20"/>
              </w:rPr>
              <w:t xml:space="preserve"> od </w:t>
            </w:r>
            <w:r w:rsidR="00180017">
              <w:rPr>
                <w:sz w:val="20"/>
                <w:szCs w:val="20"/>
              </w:rPr>
              <w:t>začátku útoku</w:t>
            </w:r>
          </w:p>
          <w:p w14:paraId="25007B76" w14:textId="388A02E2" w:rsidR="00180017" w:rsidRDefault="00180017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Dostupnost</w:t>
            </w:r>
            <w:r w:rsidR="009B70A9">
              <w:rPr>
                <w:sz w:val="20"/>
                <w:szCs w:val="20"/>
              </w:rPr>
              <w:t xml:space="preserve"> služby: min. 99,95 měsíčně</w:t>
            </w:r>
          </w:p>
          <w:p w14:paraId="79B4360A" w14:textId="77777777" w:rsidR="009A11DB" w:rsidRDefault="009B70A9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Kapacita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="00AD4DC5">
              <w:rPr>
                <w:sz w:val="20"/>
                <w:szCs w:val="20"/>
              </w:rPr>
              <w:t xml:space="preserve">1 – 2 </w:t>
            </w:r>
            <w:proofErr w:type="spellStart"/>
            <w:r w:rsidR="00AD4DC5">
              <w:rPr>
                <w:sz w:val="20"/>
                <w:szCs w:val="20"/>
              </w:rPr>
              <w:t>Tbps</w:t>
            </w:r>
            <w:proofErr w:type="spellEnd"/>
          </w:p>
          <w:p w14:paraId="76D355B0" w14:textId="0562F70B" w:rsidR="009B70A9" w:rsidRDefault="008912FE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Test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  <w:r w:rsidR="009A11DB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min 2x ročně</w:t>
            </w:r>
          </w:p>
          <w:p w14:paraId="52B2B362" w14:textId="6EC8C8F4" w:rsidR="00180017" w:rsidRPr="00962BBA" w:rsidRDefault="00F72A9B" w:rsidP="00AB25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Komunikace incidentu: do 15 min. od zahájení </w:t>
            </w:r>
            <w:proofErr w:type="spellStart"/>
            <w:r>
              <w:rPr>
                <w:sz w:val="20"/>
                <w:szCs w:val="20"/>
              </w:rPr>
              <w:t>mitigace</w:t>
            </w:r>
            <w:proofErr w:type="spellEnd"/>
          </w:p>
        </w:tc>
        <w:tc>
          <w:tcPr>
            <w:tcW w:w="3021" w:type="dxa"/>
            <w:vAlign w:val="center"/>
          </w:tcPr>
          <w:p w14:paraId="2C988833" w14:textId="2A8BD809" w:rsidR="0082398A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24347C" w14:paraId="6A7BE58A" w14:textId="77777777" w:rsidTr="000867F3">
        <w:tc>
          <w:tcPr>
            <w:tcW w:w="2405" w:type="dxa"/>
          </w:tcPr>
          <w:p w14:paraId="22A56F8A" w14:textId="22BD9FF2" w:rsidR="0024347C" w:rsidRDefault="00612C51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Reporting</w:t>
            </w:r>
          </w:p>
        </w:tc>
        <w:tc>
          <w:tcPr>
            <w:tcW w:w="3636" w:type="dxa"/>
          </w:tcPr>
          <w:p w14:paraId="1C832D9C" w14:textId="77777777" w:rsidR="0024347C" w:rsidRDefault="00612C51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Měsíční reporty o provozu služby</w:t>
            </w:r>
          </w:p>
          <w:p w14:paraId="3FB4CA6A" w14:textId="5B2EA99D" w:rsidR="00612C51" w:rsidRDefault="00F04404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Detailní reporty o incidentech</w:t>
            </w:r>
          </w:p>
        </w:tc>
        <w:tc>
          <w:tcPr>
            <w:tcW w:w="3021" w:type="dxa"/>
            <w:vAlign w:val="center"/>
          </w:tcPr>
          <w:p w14:paraId="15C610B6" w14:textId="7DECFAC7" w:rsidR="0024347C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  <w:tr w:rsidR="0082398A" w14:paraId="32B36E6A" w14:textId="77777777" w:rsidTr="000867F3">
        <w:tc>
          <w:tcPr>
            <w:tcW w:w="2405" w:type="dxa"/>
          </w:tcPr>
          <w:p w14:paraId="41EE9B4E" w14:textId="757780AA" w:rsidR="0082398A" w:rsidRPr="00296190" w:rsidRDefault="0082398A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Komunikace s operátorem </w:t>
            </w:r>
          </w:p>
        </w:tc>
        <w:tc>
          <w:tcPr>
            <w:tcW w:w="3636" w:type="dxa"/>
          </w:tcPr>
          <w:p w14:paraId="79C8C744" w14:textId="21F9899A" w:rsidR="0082398A" w:rsidRPr="00962BBA" w:rsidRDefault="0082398A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českém nebo slovenském jazyce</w:t>
            </w:r>
          </w:p>
        </w:tc>
        <w:tc>
          <w:tcPr>
            <w:tcW w:w="3021" w:type="dxa"/>
            <w:vAlign w:val="center"/>
          </w:tcPr>
          <w:p w14:paraId="269163EE" w14:textId="6D1DF46C" w:rsidR="0082398A" w:rsidRDefault="0068393C" w:rsidP="000867F3">
            <w:pPr>
              <w:jc w:val="center"/>
              <w:rPr>
                <w:b/>
                <w:bCs/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</w:tbl>
    <w:p w14:paraId="3C9FDE52" w14:textId="2F561CA7" w:rsidR="00EC3380" w:rsidRDefault="00EC3380" w:rsidP="00962BBA">
      <w:pPr>
        <w:spacing w:line="240" w:lineRule="auto"/>
        <w:rPr>
          <w:b/>
          <w:bCs/>
          <w:sz w:val="20"/>
          <w:szCs w:val="20"/>
        </w:rPr>
      </w:pPr>
      <w:r w:rsidRPr="00EC3380">
        <w:rPr>
          <w:b/>
          <w:bCs/>
          <w:sz w:val="20"/>
          <w:szCs w:val="20"/>
        </w:rPr>
        <w:t xml:space="preserve"> </w:t>
      </w:r>
    </w:p>
    <w:p w14:paraId="599C3250" w14:textId="06F05BB1" w:rsidR="00EC3380" w:rsidRDefault="00EC3380" w:rsidP="00EC3380">
      <w:pPr>
        <w:spacing w:line="240" w:lineRule="auto"/>
        <w:rPr>
          <w:sz w:val="20"/>
          <w:szCs w:val="20"/>
        </w:rPr>
      </w:pPr>
    </w:p>
    <w:p w14:paraId="5C9BB256" w14:textId="77777777" w:rsidR="009A11DB" w:rsidRDefault="009A11DB" w:rsidP="00EC3380">
      <w:pPr>
        <w:spacing w:line="240" w:lineRule="auto"/>
        <w:rPr>
          <w:sz w:val="20"/>
          <w:szCs w:val="20"/>
        </w:rPr>
      </w:pPr>
    </w:p>
    <w:p w14:paraId="6BE640C5" w14:textId="179CF62D" w:rsidR="009A11DB" w:rsidRPr="00062612" w:rsidRDefault="009A11DB" w:rsidP="00062612">
      <w:pPr>
        <w:spacing w:line="240" w:lineRule="auto"/>
        <w:rPr>
          <w:b/>
          <w:bCs/>
          <w:sz w:val="20"/>
          <w:szCs w:val="20"/>
        </w:rPr>
      </w:pPr>
      <w:r w:rsidRPr="00062612">
        <w:rPr>
          <w:b/>
          <w:bCs/>
          <w:sz w:val="20"/>
          <w:szCs w:val="20"/>
        </w:rPr>
        <w:t>Cenová tabulka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2552"/>
        <w:gridCol w:w="2971"/>
      </w:tblGrid>
      <w:tr w:rsidR="00ED1AAB" w14:paraId="1D2C0680" w14:textId="77777777" w:rsidTr="007F5B9B">
        <w:tc>
          <w:tcPr>
            <w:tcW w:w="3539" w:type="dxa"/>
            <w:shd w:val="clear" w:color="auto" w:fill="FFFF00"/>
          </w:tcPr>
          <w:p w14:paraId="7C108426" w14:textId="523FB201" w:rsidR="00ED1AAB" w:rsidRDefault="00ED1AAB" w:rsidP="00EC3380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00"/>
          </w:tcPr>
          <w:p w14:paraId="20AA9AEB" w14:textId="473625B9" w:rsidR="00ED1AAB" w:rsidRPr="00002C08" w:rsidRDefault="00ED1AAB" w:rsidP="00002C08">
            <w:pPr>
              <w:jc w:val="center"/>
              <w:rPr>
                <w:b/>
                <w:bCs/>
                <w:sz w:val="20"/>
                <w:szCs w:val="20"/>
              </w:rPr>
            </w:pPr>
            <w:r w:rsidRPr="00002C08">
              <w:rPr>
                <w:b/>
                <w:bCs/>
                <w:sz w:val="20"/>
                <w:szCs w:val="20"/>
              </w:rPr>
              <w:t>Cena za jeden měsíc v Kč bez DPH</w:t>
            </w:r>
          </w:p>
        </w:tc>
        <w:tc>
          <w:tcPr>
            <w:tcW w:w="2971" w:type="dxa"/>
            <w:shd w:val="clear" w:color="auto" w:fill="FFFF00"/>
          </w:tcPr>
          <w:p w14:paraId="4C05FF9D" w14:textId="5284616F" w:rsidR="00ED1AAB" w:rsidRPr="00002C08" w:rsidRDefault="00ED1AAB" w:rsidP="00002C08">
            <w:pPr>
              <w:jc w:val="center"/>
              <w:rPr>
                <w:b/>
                <w:bCs/>
                <w:sz w:val="20"/>
                <w:szCs w:val="20"/>
              </w:rPr>
            </w:pPr>
            <w:r w:rsidRPr="00002C08">
              <w:rPr>
                <w:b/>
                <w:bCs/>
                <w:sz w:val="20"/>
                <w:szCs w:val="20"/>
              </w:rPr>
              <w:t>Cena za 60 měsíců v Kč bez DPH</w:t>
            </w:r>
          </w:p>
        </w:tc>
      </w:tr>
      <w:tr w:rsidR="00ED1AAB" w14:paraId="6C600B7E" w14:textId="77777777" w:rsidTr="000867F3">
        <w:tc>
          <w:tcPr>
            <w:tcW w:w="3539" w:type="dxa"/>
          </w:tcPr>
          <w:p w14:paraId="4E564576" w14:textId="127CCE07" w:rsidR="00ED1AAB" w:rsidRDefault="00ED1AAB" w:rsidP="00EC33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za poskytování služby podle čl. 1 smlouvy</w:t>
            </w:r>
          </w:p>
        </w:tc>
        <w:tc>
          <w:tcPr>
            <w:tcW w:w="2552" w:type="dxa"/>
            <w:vAlign w:val="center"/>
          </w:tcPr>
          <w:p w14:paraId="5EB3A5B1" w14:textId="1989C990" w:rsidR="00ED1AAB" w:rsidRDefault="0068393C" w:rsidP="000867F3">
            <w:pPr>
              <w:jc w:val="center"/>
              <w:rPr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  <w:tc>
          <w:tcPr>
            <w:tcW w:w="2971" w:type="dxa"/>
            <w:vAlign w:val="center"/>
          </w:tcPr>
          <w:p w14:paraId="2CE871BC" w14:textId="39737E0E" w:rsidR="00ED1AAB" w:rsidRDefault="0068393C" w:rsidP="000867F3">
            <w:pPr>
              <w:jc w:val="center"/>
              <w:rPr>
                <w:sz w:val="20"/>
                <w:szCs w:val="20"/>
              </w:rPr>
            </w:pPr>
            <w:r w:rsidRPr="00FC0B69">
              <w:rPr>
                <w:sz w:val="20"/>
                <w:szCs w:val="20"/>
                <w:highlight w:val="green"/>
              </w:rPr>
              <w:t>&lt;doplní dodavatel&gt;</w:t>
            </w:r>
          </w:p>
        </w:tc>
      </w:tr>
    </w:tbl>
    <w:p w14:paraId="26D2CC4C" w14:textId="77777777" w:rsidR="00ED1AAB" w:rsidRDefault="00ED1AAB" w:rsidP="00EC3380">
      <w:pPr>
        <w:spacing w:line="240" w:lineRule="auto"/>
        <w:rPr>
          <w:sz w:val="20"/>
          <w:szCs w:val="20"/>
        </w:rPr>
      </w:pPr>
    </w:p>
    <w:p w14:paraId="6E29FAAF" w14:textId="77777777" w:rsidR="00DC1AE5" w:rsidRDefault="00DC1AE5" w:rsidP="00EC3380">
      <w:pPr>
        <w:spacing w:line="240" w:lineRule="auto"/>
        <w:rPr>
          <w:sz w:val="20"/>
          <w:szCs w:val="20"/>
        </w:rPr>
      </w:pPr>
    </w:p>
    <w:p w14:paraId="7D19C05D" w14:textId="77777777" w:rsidR="00DC1AE5" w:rsidRPr="00EC3380" w:rsidRDefault="00DC1AE5" w:rsidP="00EC3380">
      <w:pPr>
        <w:spacing w:line="240" w:lineRule="auto"/>
        <w:rPr>
          <w:sz w:val="20"/>
          <w:szCs w:val="20"/>
        </w:rPr>
      </w:pPr>
    </w:p>
    <w:sectPr w:rsidR="00DC1AE5" w:rsidRPr="00EC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75BA2"/>
    <w:multiLevelType w:val="hybridMultilevel"/>
    <w:tmpl w:val="D7EAE56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13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80"/>
    <w:rsid w:val="00002C08"/>
    <w:rsid w:val="00003C16"/>
    <w:rsid w:val="00021602"/>
    <w:rsid w:val="000526E6"/>
    <w:rsid w:val="00062612"/>
    <w:rsid w:val="000867F3"/>
    <w:rsid w:val="00086CC7"/>
    <w:rsid w:val="000F7B8C"/>
    <w:rsid w:val="001676F7"/>
    <w:rsid w:val="00180017"/>
    <w:rsid w:val="00227E76"/>
    <w:rsid w:val="0024347C"/>
    <w:rsid w:val="00296190"/>
    <w:rsid w:val="002A5558"/>
    <w:rsid w:val="00313949"/>
    <w:rsid w:val="003302E0"/>
    <w:rsid w:val="00331E7D"/>
    <w:rsid w:val="003721F7"/>
    <w:rsid w:val="00377703"/>
    <w:rsid w:val="004D564A"/>
    <w:rsid w:val="004D608A"/>
    <w:rsid w:val="00541069"/>
    <w:rsid w:val="006125F2"/>
    <w:rsid w:val="00612C51"/>
    <w:rsid w:val="0068393C"/>
    <w:rsid w:val="006973A3"/>
    <w:rsid w:val="006D3431"/>
    <w:rsid w:val="0071136E"/>
    <w:rsid w:val="00721E6A"/>
    <w:rsid w:val="007555DF"/>
    <w:rsid w:val="007A5816"/>
    <w:rsid w:val="007B228A"/>
    <w:rsid w:val="007F5B9B"/>
    <w:rsid w:val="0082398A"/>
    <w:rsid w:val="0083333B"/>
    <w:rsid w:val="0083397D"/>
    <w:rsid w:val="0088259F"/>
    <w:rsid w:val="008912FE"/>
    <w:rsid w:val="008A209D"/>
    <w:rsid w:val="008B13B3"/>
    <w:rsid w:val="008D1B6C"/>
    <w:rsid w:val="008E2B1A"/>
    <w:rsid w:val="00940458"/>
    <w:rsid w:val="00956697"/>
    <w:rsid w:val="00962BBA"/>
    <w:rsid w:val="009A11DB"/>
    <w:rsid w:val="009B70A9"/>
    <w:rsid w:val="009C235C"/>
    <w:rsid w:val="009D6D00"/>
    <w:rsid w:val="00A15F2C"/>
    <w:rsid w:val="00A30A33"/>
    <w:rsid w:val="00A345E3"/>
    <w:rsid w:val="00A51E41"/>
    <w:rsid w:val="00A669FB"/>
    <w:rsid w:val="00A74DD3"/>
    <w:rsid w:val="00AA7D89"/>
    <w:rsid w:val="00AB25D0"/>
    <w:rsid w:val="00AD4DC5"/>
    <w:rsid w:val="00AE15DC"/>
    <w:rsid w:val="00B1084C"/>
    <w:rsid w:val="00B142E2"/>
    <w:rsid w:val="00B43202"/>
    <w:rsid w:val="00BB42D1"/>
    <w:rsid w:val="00C06009"/>
    <w:rsid w:val="00C26F40"/>
    <w:rsid w:val="00C34B9E"/>
    <w:rsid w:val="00CD57FC"/>
    <w:rsid w:val="00CF225A"/>
    <w:rsid w:val="00D1364E"/>
    <w:rsid w:val="00D20650"/>
    <w:rsid w:val="00DC1AE5"/>
    <w:rsid w:val="00E7276C"/>
    <w:rsid w:val="00E72A0D"/>
    <w:rsid w:val="00E74FFE"/>
    <w:rsid w:val="00E817BB"/>
    <w:rsid w:val="00EA722B"/>
    <w:rsid w:val="00EC3380"/>
    <w:rsid w:val="00ED1AAB"/>
    <w:rsid w:val="00F04404"/>
    <w:rsid w:val="00F6533C"/>
    <w:rsid w:val="00F72A9B"/>
    <w:rsid w:val="00F768E3"/>
    <w:rsid w:val="00FA0744"/>
    <w:rsid w:val="00FC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078E"/>
  <w15:chartTrackingRefBased/>
  <w15:docId w15:val="{3B88C140-3F47-40AB-99E8-2AE5F2B5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3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3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3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3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3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3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3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3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3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3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3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3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338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338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338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338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338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338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3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3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3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3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3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338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338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338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3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338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338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C338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3380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96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ED1AAB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ED1A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D1A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D1A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D1A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D1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kon_x010d_eno xmlns="e1e34a0b-d540-4083-befc-9cacdedc1c0e">false</Ukon_x010d_eno>
    <Typ_x0020_VZ xmlns="e1e34a0b-d540-4083-befc-9cacdedc1c0e">ZMR</Typ_x0020_VZ>
    <TaxCatchAll xmlns="c509f8c7-71ef-4145-8071-986089eef135" xsi:nil="true"/>
    <SharedWithUsers xmlns="e1e34a0b-d540-4083-befc-9cacdedc1c0e">
      <UserInfo>
        <DisplayName/>
        <AccountId xsi:nil="true"/>
        <AccountType/>
      </UserInfo>
    </SharedWithUsers>
    <lcf76f155ced4ddcb4097134ff3c332f xmlns="e1e34a0b-d540-4083-befc-9cacdedc1c0e">
      <Terms xmlns="http://schemas.microsoft.com/office/infopath/2007/PartnerControls"/>
    </lcf76f155ced4ddcb4097134ff3c332f>
    <Smlouva xmlns="e1e34a0b-d540-4083-befc-9cacdedc1c0e" xsi:nil="true"/>
  </documentManagement>
</p:properties>
</file>

<file path=customXml/itemProps1.xml><?xml version="1.0" encoding="utf-8"?>
<ds:datastoreItem xmlns:ds="http://schemas.openxmlformats.org/officeDocument/2006/customXml" ds:itemID="{B6EBD856-8AA4-4B52-AC2F-FE36820B3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9967FE-9C09-4174-B58C-CFCBDAE41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428002-B476-4FD6-95CF-C57D554B2F9B}">
  <ds:schemaRefs>
    <ds:schemaRef ds:uri="http://schemas.microsoft.com/office/2006/metadata/properties"/>
    <ds:schemaRef ds:uri="http://schemas.microsoft.com/office/infopath/2007/PartnerControls"/>
    <ds:schemaRef ds:uri="e1e34a0b-d540-4083-befc-9cacdedc1c0e"/>
    <ds:schemaRef ds:uri="c509f8c7-71ef-4145-8071-986089eef135"/>
  </ds:schemaRefs>
</ds:datastoreItem>
</file>

<file path=docMetadata/LabelInfo.xml><?xml version="1.0" encoding="utf-8"?>
<clbl:labelList xmlns:clbl="http://schemas.microsoft.com/office/2020/mipLabelMetadata">
  <clbl:label id="{6f8a142f-f8e1-47f5-bdab-718b4b85da93}" enabled="1" method="Standard" siteId="{b287c0b1-6968-4dc8-9732-8d00f2760e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1470</Characters>
  <Application>Microsoft Office Word</Application>
  <DocSecurity>0</DocSecurity>
  <Lines>86</Lines>
  <Paragraphs>63</Paragraphs>
  <ScaleCrop>false</ScaleCrop>
  <Company>O2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Vytřasová Helena</dc:creator>
  <cp:keywords/>
  <dc:description/>
  <cp:lastModifiedBy>Bezstarosti Kateřina</cp:lastModifiedBy>
  <cp:revision>11</cp:revision>
  <cp:lastPrinted>2026-03-13T07:08:00Z</cp:lastPrinted>
  <dcterms:created xsi:type="dcterms:W3CDTF">2026-04-01T11:41:00Z</dcterms:created>
  <dcterms:modified xsi:type="dcterms:W3CDTF">2026-04-28T07:20:00Z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2026-02-27T10:07:38Z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0213957c-1b65-4280-ad3b-bdbfcaadaf18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  <property fmtid="{D5CDD505-2E9C-101B-9397-08002B2CF9AE}" pid="10" name="ContentTypeId">
    <vt:lpwstr>0x010100C98ACA2021B6614AB55DB920D462CA54</vt:lpwstr>
  </property>
  <property fmtid="{D5CDD505-2E9C-101B-9397-08002B2CF9AE}" pid="11" name="docLang">
    <vt:lpwstr>sl</vt:lpwstr>
  </property>
  <property fmtid="{D5CDD505-2E9C-101B-9397-08002B2CF9AE}" pid="12" name="MediaServiceImageTags">
    <vt:lpwstr/>
  </property>
</Properties>
</file>