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055" w:rsidRPr="00664DDE" w:rsidRDefault="00664DDE" w:rsidP="00D33B43">
      <w:pPr>
        <w:pStyle w:val="Nadpis1"/>
        <w:rPr>
          <w:rFonts w:ascii="Arial" w:hAnsi="Arial" w:cs="Arial"/>
          <w:b/>
          <w:color w:val="000000" w:themeColor="text1"/>
          <w:kern w:val="28"/>
        </w:rPr>
      </w:pPr>
      <w:proofErr w:type="spellStart"/>
      <w:r w:rsidRPr="00664DDE">
        <w:rPr>
          <w:rFonts w:ascii="Arial" w:hAnsi="Arial" w:cs="Arial"/>
          <w:b/>
          <w:color w:val="000000" w:themeColor="text1"/>
          <w:kern w:val="28"/>
        </w:rPr>
        <w:t>Název</w:t>
      </w:r>
      <w:proofErr w:type="spellEnd"/>
      <w:r w:rsidRPr="00664DDE">
        <w:rPr>
          <w:rFonts w:ascii="Arial" w:hAnsi="Arial" w:cs="Arial"/>
          <w:b/>
          <w:color w:val="000000" w:themeColor="text1"/>
          <w:kern w:val="28"/>
        </w:rPr>
        <w:t xml:space="preserve">: </w:t>
      </w:r>
      <w:proofErr w:type="spellStart"/>
      <w:r w:rsidR="00BE2055" w:rsidRPr="00664DDE">
        <w:rPr>
          <w:rFonts w:ascii="Arial" w:hAnsi="Arial" w:cs="Arial"/>
          <w:color w:val="000000" w:themeColor="text1"/>
          <w:kern w:val="28"/>
        </w:rPr>
        <w:t>Výměna</w:t>
      </w:r>
      <w:proofErr w:type="spellEnd"/>
      <w:r w:rsidR="00BE2055" w:rsidRPr="00664DDE">
        <w:rPr>
          <w:rFonts w:ascii="Arial" w:hAnsi="Arial" w:cs="Arial"/>
          <w:color w:val="000000" w:themeColor="text1"/>
          <w:kern w:val="28"/>
        </w:rPr>
        <w:t xml:space="preserve"> </w:t>
      </w:r>
      <w:proofErr w:type="spellStart"/>
      <w:r w:rsidR="00BE2055" w:rsidRPr="00664DDE">
        <w:rPr>
          <w:rFonts w:ascii="Arial" w:hAnsi="Arial" w:cs="Arial"/>
          <w:color w:val="000000" w:themeColor="text1"/>
          <w:kern w:val="28"/>
        </w:rPr>
        <w:t>stávajícího</w:t>
      </w:r>
      <w:proofErr w:type="spellEnd"/>
      <w:r w:rsidR="00BE2055" w:rsidRPr="00664DDE">
        <w:rPr>
          <w:rFonts w:ascii="Arial" w:hAnsi="Arial" w:cs="Arial"/>
          <w:color w:val="000000" w:themeColor="text1"/>
          <w:kern w:val="28"/>
        </w:rPr>
        <w:t xml:space="preserve"> </w:t>
      </w:r>
      <w:proofErr w:type="spellStart"/>
      <w:r w:rsidR="00BE2055" w:rsidRPr="00664DDE">
        <w:rPr>
          <w:rFonts w:ascii="Arial" w:hAnsi="Arial" w:cs="Arial"/>
          <w:color w:val="000000" w:themeColor="text1"/>
          <w:kern w:val="28"/>
        </w:rPr>
        <w:t>trafa</w:t>
      </w:r>
      <w:proofErr w:type="spellEnd"/>
      <w:r w:rsidR="00BE2055" w:rsidRPr="00664DDE">
        <w:rPr>
          <w:rFonts w:ascii="Arial" w:hAnsi="Arial" w:cs="Arial"/>
          <w:color w:val="000000" w:themeColor="text1"/>
          <w:kern w:val="28"/>
        </w:rPr>
        <w:t xml:space="preserve"> </w:t>
      </w:r>
      <w:proofErr w:type="spellStart"/>
      <w:r w:rsidR="00BE2055" w:rsidRPr="00664DDE">
        <w:rPr>
          <w:rFonts w:ascii="Arial" w:hAnsi="Arial" w:cs="Arial"/>
          <w:color w:val="000000" w:themeColor="text1"/>
          <w:kern w:val="28"/>
        </w:rPr>
        <w:t>za</w:t>
      </w:r>
      <w:proofErr w:type="spellEnd"/>
      <w:r w:rsidR="00BE2055" w:rsidRPr="00664DDE">
        <w:rPr>
          <w:rFonts w:ascii="Arial" w:hAnsi="Arial" w:cs="Arial"/>
          <w:color w:val="000000" w:themeColor="text1"/>
          <w:kern w:val="28"/>
        </w:rPr>
        <w:t xml:space="preserve"> </w:t>
      </w:r>
      <w:proofErr w:type="spellStart"/>
      <w:r w:rsidR="00BE2055" w:rsidRPr="00664DDE">
        <w:rPr>
          <w:rFonts w:ascii="Arial" w:hAnsi="Arial" w:cs="Arial"/>
          <w:color w:val="000000" w:themeColor="text1"/>
          <w:kern w:val="28"/>
        </w:rPr>
        <w:t>nový</w:t>
      </w:r>
      <w:proofErr w:type="spellEnd"/>
      <w:r w:rsidR="00BE2055" w:rsidRPr="00664DDE">
        <w:rPr>
          <w:rFonts w:ascii="Arial" w:hAnsi="Arial" w:cs="Arial"/>
          <w:color w:val="000000" w:themeColor="text1"/>
          <w:kern w:val="28"/>
        </w:rPr>
        <w:t xml:space="preserve"> </w:t>
      </w:r>
      <w:proofErr w:type="spellStart"/>
      <w:r w:rsidR="00BE2055" w:rsidRPr="00664DDE">
        <w:rPr>
          <w:rFonts w:ascii="Arial" w:hAnsi="Arial" w:cs="Arial"/>
          <w:color w:val="000000" w:themeColor="text1"/>
          <w:kern w:val="28"/>
        </w:rPr>
        <w:t>hermetizovaný</w:t>
      </w:r>
      <w:proofErr w:type="spellEnd"/>
      <w:r w:rsidR="00BE2055" w:rsidRPr="00664DDE">
        <w:rPr>
          <w:rFonts w:ascii="Arial" w:hAnsi="Arial" w:cs="Arial"/>
          <w:color w:val="000000" w:themeColor="text1"/>
          <w:kern w:val="28"/>
        </w:rPr>
        <w:t xml:space="preserve"> </w:t>
      </w:r>
      <w:proofErr w:type="spellStart"/>
      <w:r w:rsidR="00BE2055" w:rsidRPr="00664DDE">
        <w:rPr>
          <w:rFonts w:ascii="Arial" w:hAnsi="Arial" w:cs="Arial"/>
          <w:color w:val="000000" w:themeColor="text1"/>
          <w:kern w:val="28"/>
        </w:rPr>
        <w:t>olejový</w:t>
      </w:r>
      <w:proofErr w:type="spellEnd"/>
      <w:r w:rsidR="00BE2055" w:rsidRPr="00664DDE">
        <w:rPr>
          <w:rFonts w:ascii="Arial" w:hAnsi="Arial" w:cs="Arial"/>
          <w:color w:val="000000" w:themeColor="text1"/>
          <w:kern w:val="28"/>
        </w:rPr>
        <w:t xml:space="preserve"> </w:t>
      </w:r>
      <w:proofErr w:type="spellStart"/>
      <w:r w:rsidR="00BE2055" w:rsidRPr="00664DDE">
        <w:rPr>
          <w:rFonts w:ascii="Arial" w:hAnsi="Arial" w:cs="Arial"/>
          <w:color w:val="000000" w:themeColor="text1"/>
          <w:kern w:val="28"/>
        </w:rPr>
        <w:t>přepínatelný</w:t>
      </w:r>
      <w:proofErr w:type="spellEnd"/>
      <w:r w:rsidR="00BE2055" w:rsidRPr="00664DDE">
        <w:rPr>
          <w:rFonts w:ascii="Arial" w:hAnsi="Arial" w:cs="Arial"/>
          <w:color w:val="000000" w:themeColor="text1"/>
          <w:kern w:val="28"/>
        </w:rPr>
        <w:t xml:space="preserve"> transformátor-22 (</w:t>
      </w:r>
      <w:proofErr w:type="gramStart"/>
      <w:r w:rsidR="00BE2055" w:rsidRPr="00664DDE">
        <w:rPr>
          <w:rFonts w:ascii="Arial" w:hAnsi="Arial" w:cs="Arial"/>
          <w:color w:val="000000" w:themeColor="text1"/>
          <w:kern w:val="28"/>
        </w:rPr>
        <w:t>10 )</w:t>
      </w:r>
      <w:proofErr w:type="gramEnd"/>
      <w:r w:rsidR="00BE2055" w:rsidRPr="00664DDE">
        <w:rPr>
          <w:rFonts w:ascii="Arial" w:hAnsi="Arial" w:cs="Arial"/>
          <w:color w:val="000000" w:themeColor="text1"/>
          <w:kern w:val="28"/>
        </w:rPr>
        <w:t xml:space="preserve"> / 0,4 kV, 630 kVA</w:t>
      </w:r>
      <w:r w:rsidR="00BE2055" w:rsidRPr="00664DDE">
        <w:rPr>
          <w:rFonts w:ascii="Arial" w:hAnsi="Arial" w:cs="Arial"/>
          <w:b/>
          <w:color w:val="000000" w:themeColor="text1"/>
          <w:kern w:val="28"/>
        </w:rPr>
        <w:t xml:space="preserve"> </w:t>
      </w:r>
    </w:p>
    <w:p w:rsidR="00664DDE" w:rsidRDefault="00664DDE" w:rsidP="00D33B43">
      <w:pPr>
        <w:pStyle w:val="Nadpis1"/>
        <w:rPr>
          <w:rFonts w:ascii="Arial" w:hAnsi="Arial" w:cs="Arial"/>
          <w:color w:val="000000" w:themeColor="text1"/>
          <w:lang w:val="cs-CZ"/>
        </w:rPr>
      </w:pPr>
      <w:r w:rsidRPr="00664DDE">
        <w:rPr>
          <w:rFonts w:ascii="Arial" w:hAnsi="Arial" w:cs="Arial"/>
          <w:b/>
          <w:color w:val="000000" w:themeColor="text1"/>
          <w:lang w:val="cs-CZ"/>
        </w:rPr>
        <w:t>Dokument:</w:t>
      </w:r>
      <w:r>
        <w:rPr>
          <w:rFonts w:ascii="Arial" w:hAnsi="Arial" w:cs="Arial"/>
          <w:color w:val="000000" w:themeColor="text1"/>
          <w:lang w:val="cs-CZ"/>
        </w:rPr>
        <w:t xml:space="preserve"> Příloha </w:t>
      </w:r>
      <w:proofErr w:type="gramStart"/>
      <w:r>
        <w:rPr>
          <w:rFonts w:ascii="Arial" w:hAnsi="Arial" w:cs="Arial"/>
          <w:color w:val="000000" w:themeColor="text1"/>
          <w:lang w:val="cs-CZ"/>
        </w:rPr>
        <w:t>č.1 - Kry</w:t>
      </w:r>
      <w:r w:rsidR="00611036" w:rsidRPr="007E6ADB">
        <w:rPr>
          <w:rFonts w:ascii="Arial" w:hAnsi="Arial" w:cs="Arial"/>
          <w:color w:val="000000" w:themeColor="text1"/>
          <w:lang w:val="cs-CZ"/>
        </w:rPr>
        <w:t>cí</w:t>
      </w:r>
      <w:proofErr w:type="gramEnd"/>
      <w:r w:rsidR="00611036" w:rsidRPr="007E6ADB">
        <w:rPr>
          <w:rFonts w:ascii="Arial" w:hAnsi="Arial" w:cs="Arial"/>
          <w:color w:val="000000" w:themeColor="text1"/>
          <w:lang w:val="cs-CZ"/>
        </w:rPr>
        <w:t xml:space="preserve"> list </w:t>
      </w:r>
    </w:p>
    <w:p w:rsidR="00770D08" w:rsidRPr="00664DDE" w:rsidRDefault="00611036" w:rsidP="00D33B43">
      <w:pPr>
        <w:pStyle w:val="Nadpis1"/>
        <w:rPr>
          <w:rStyle w:val="Odkazjemn"/>
          <w:rFonts w:ascii="Arial" w:hAnsi="Arial" w:cs="Arial"/>
          <w:color w:val="000000" w:themeColor="text1"/>
          <w:sz w:val="20"/>
          <w:szCs w:val="20"/>
        </w:rPr>
      </w:pPr>
      <w:r w:rsidRPr="00664DDE">
        <w:rPr>
          <w:rFonts w:ascii="Arial" w:hAnsi="Arial" w:cs="Arial"/>
          <w:color w:val="000000" w:themeColor="text1"/>
          <w:sz w:val="20"/>
          <w:szCs w:val="20"/>
          <w:lang w:val="cs-CZ"/>
        </w:rPr>
        <w:t>nabídky podané v rámci veřejné zakázky malého rozsahu dle §12 odst. 3 zákona č.137/2006 Sb. o veřejných zakázkách</w:t>
      </w:r>
      <w:r w:rsidR="00433287" w:rsidRPr="00664DDE">
        <w:rPr>
          <w:rFonts w:ascii="Arial" w:hAnsi="Arial" w:cs="Arial"/>
          <w:color w:val="000000" w:themeColor="text1"/>
          <w:sz w:val="20"/>
          <w:szCs w:val="20"/>
          <w:lang w:val="cs-CZ"/>
        </w:rPr>
        <w:t>.</w:t>
      </w:r>
    </w:p>
    <w:p w:rsidR="00611036" w:rsidRPr="007E6ADB" w:rsidRDefault="00611036" w:rsidP="00D33B43">
      <w:pPr>
        <w:spacing w:after="0" w:line="240" w:lineRule="auto"/>
        <w:rPr>
          <w:rFonts w:ascii="Arial" w:hAnsi="Arial" w:cs="Arial"/>
          <w:lang w:val="cs-CZ"/>
        </w:rPr>
      </w:pPr>
    </w:p>
    <w:p w:rsidR="00433287" w:rsidRPr="007E6ADB" w:rsidRDefault="00433287" w:rsidP="00D33B43">
      <w:pPr>
        <w:spacing w:after="0" w:line="240" w:lineRule="auto"/>
        <w:rPr>
          <w:rFonts w:ascii="Arial" w:hAnsi="Arial" w:cs="Arial"/>
          <w:b/>
          <w:sz w:val="20"/>
          <w:szCs w:val="20"/>
          <w:lang w:val="cs-CZ"/>
        </w:rPr>
      </w:pPr>
    </w:p>
    <w:p w:rsidR="00433287" w:rsidRPr="007E6ADB" w:rsidRDefault="007E6ADB" w:rsidP="00433287">
      <w:pPr>
        <w:spacing w:after="0" w:line="240" w:lineRule="auto"/>
        <w:rPr>
          <w:rFonts w:ascii="Arial" w:hAnsi="Arial" w:cs="Arial"/>
          <w:b/>
          <w:sz w:val="20"/>
          <w:szCs w:val="20"/>
          <w:lang w:val="cs-CZ"/>
        </w:rPr>
      </w:pPr>
      <w:r w:rsidRPr="007E6ADB">
        <w:rPr>
          <w:rFonts w:ascii="Arial" w:hAnsi="Arial" w:cs="Arial"/>
          <w:b/>
          <w:sz w:val="20"/>
          <w:szCs w:val="20"/>
          <w:lang w:val="cs-CZ"/>
        </w:rPr>
        <w:t>Zadavatel</w:t>
      </w:r>
      <w:r w:rsidR="00433287" w:rsidRPr="007E6ADB">
        <w:rPr>
          <w:rFonts w:ascii="Arial" w:hAnsi="Arial" w:cs="Arial"/>
          <w:b/>
          <w:sz w:val="20"/>
          <w:szCs w:val="20"/>
          <w:lang w:val="cs-CZ"/>
        </w:rPr>
        <w:t>:</w:t>
      </w:r>
      <w:r w:rsidR="00433287" w:rsidRPr="007E6ADB">
        <w:rPr>
          <w:rFonts w:ascii="Arial" w:hAnsi="Arial" w:cs="Arial"/>
          <w:b/>
          <w:sz w:val="20"/>
          <w:szCs w:val="20"/>
          <w:lang w:val="cs-CZ"/>
        </w:rPr>
        <w:tab/>
        <w:t>Zoologická zahrada Liberec, příspěvková organizace</w:t>
      </w:r>
    </w:p>
    <w:p w:rsidR="00433287" w:rsidRPr="007E6ADB" w:rsidRDefault="00433287" w:rsidP="00433287">
      <w:pPr>
        <w:spacing w:after="0" w:line="240" w:lineRule="auto"/>
        <w:rPr>
          <w:rFonts w:ascii="Arial" w:hAnsi="Arial" w:cs="Arial"/>
          <w:b/>
          <w:sz w:val="20"/>
          <w:szCs w:val="20"/>
          <w:lang w:val="cs-CZ"/>
        </w:rPr>
      </w:pPr>
      <w:r w:rsidRPr="007E6ADB">
        <w:rPr>
          <w:rFonts w:ascii="Arial" w:hAnsi="Arial" w:cs="Arial"/>
          <w:b/>
          <w:sz w:val="20"/>
          <w:szCs w:val="20"/>
          <w:lang w:val="cs-CZ"/>
        </w:rPr>
        <w:t>Sídlo:</w:t>
      </w:r>
      <w:r w:rsidRPr="007E6ADB">
        <w:rPr>
          <w:rFonts w:ascii="Arial" w:hAnsi="Arial" w:cs="Arial"/>
          <w:b/>
          <w:sz w:val="20"/>
          <w:szCs w:val="20"/>
          <w:lang w:val="cs-CZ"/>
        </w:rPr>
        <w:tab/>
      </w:r>
      <w:r w:rsidRPr="007E6ADB">
        <w:rPr>
          <w:rFonts w:ascii="Arial" w:hAnsi="Arial" w:cs="Arial"/>
          <w:b/>
          <w:sz w:val="20"/>
          <w:szCs w:val="20"/>
          <w:lang w:val="cs-CZ"/>
        </w:rPr>
        <w:tab/>
      </w:r>
      <w:r w:rsidR="00BE2055" w:rsidRPr="00BE2055">
        <w:rPr>
          <w:rFonts w:ascii="Arial" w:hAnsi="Arial" w:cs="Arial"/>
          <w:b/>
          <w:sz w:val="20"/>
          <w:szCs w:val="20"/>
          <w:lang w:val="cs-CZ"/>
        </w:rPr>
        <w:t>Lidové sady 425/1, Liberec I-Staré Město, 460 01 Liberec I</w:t>
      </w:r>
    </w:p>
    <w:p w:rsidR="00433287" w:rsidRPr="007E6ADB" w:rsidRDefault="00433287" w:rsidP="00433287">
      <w:pPr>
        <w:spacing w:after="0" w:line="240" w:lineRule="auto"/>
        <w:rPr>
          <w:rFonts w:ascii="Arial" w:hAnsi="Arial" w:cs="Arial"/>
          <w:b/>
          <w:sz w:val="20"/>
          <w:szCs w:val="20"/>
          <w:lang w:val="cs-CZ"/>
        </w:rPr>
      </w:pPr>
      <w:r w:rsidRPr="007E6ADB">
        <w:rPr>
          <w:rFonts w:ascii="Arial" w:hAnsi="Arial" w:cs="Arial"/>
          <w:b/>
          <w:sz w:val="20"/>
          <w:szCs w:val="20"/>
          <w:lang w:val="cs-CZ"/>
        </w:rPr>
        <w:t>IČ:</w:t>
      </w:r>
      <w:r w:rsidRPr="007E6ADB">
        <w:rPr>
          <w:rFonts w:ascii="Arial" w:hAnsi="Arial" w:cs="Arial"/>
          <w:b/>
          <w:sz w:val="20"/>
          <w:szCs w:val="20"/>
          <w:lang w:val="cs-CZ"/>
        </w:rPr>
        <w:tab/>
      </w:r>
      <w:r w:rsidRPr="007E6ADB">
        <w:rPr>
          <w:rFonts w:ascii="Arial" w:hAnsi="Arial" w:cs="Arial"/>
          <w:b/>
          <w:sz w:val="20"/>
          <w:szCs w:val="20"/>
          <w:lang w:val="cs-CZ"/>
        </w:rPr>
        <w:tab/>
        <w:t>00079651</w:t>
      </w:r>
    </w:p>
    <w:p w:rsidR="00611036" w:rsidRPr="007E6ADB" w:rsidRDefault="00611036" w:rsidP="00D33B43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lang w:val="cs-CZ"/>
        </w:rPr>
      </w:pPr>
      <w:r w:rsidRPr="007E6ADB">
        <w:rPr>
          <w:rFonts w:ascii="Arial" w:hAnsi="Arial" w:cs="Arial"/>
          <w:lang w:val="cs-CZ"/>
        </w:rPr>
        <w:tab/>
      </w:r>
    </w:p>
    <w:p w:rsidR="00D33B43" w:rsidRPr="007E6ADB" w:rsidRDefault="00D33B43" w:rsidP="00D33B43">
      <w:pPr>
        <w:spacing w:after="0" w:line="240" w:lineRule="auto"/>
        <w:rPr>
          <w:rFonts w:ascii="Arial" w:hAnsi="Arial" w:cs="Arial"/>
          <w:b/>
          <w:sz w:val="20"/>
          <w:szCs w:val="20"/>
          <w:lang w:val="cs-CZ"/>
        </w:rPr>
      </w:pPr>
    </w:p>
    <w:p w:rsidR="00611036" w:rsidRPr="007E6ADB" w:rsidRDefault="00611036" w:rsidP="00D33B43">
      <w:pPr>
        <w:spacing w:after="0" w:line="240" w:lineRule="auto"/>
        <w:rPr>
          <w:rFonts w:ascii="Arial" w:hAnsi="Arial" w:cs="Arial"/>
          <w:b/>
          <w:sz w:val="20"/>
          <w:szCs w:val="20"/>
          <w:lang w:val="cs-CZ"/>
        </w:rPr>
      </w:pPr>
      <w:r w:rsidRPr="007E6ADB">
        <w:rPr>
          <w:rFonts w:ascii="Arial" w:hAnsi="Arial" w:cs="Arial"/>
          <w:b/>
          <w:sz w:val="20"/>
          <w:szCs w:val="20"/>
          <w:lang w:val="cs-CZ"/>
        </w:rPr>
        <w:t>Uchazeč (název firmy) :</w:t>
      </w:r>
      <w:r w:rsidRPr="007E6ADB">
        <w:rPr>
          <w:rFonts w:ascii="Arial" w:hAnsi="Arial" w:cs="Arial"/>
          <w:b/>
          <w:sz w:val="20"/>
          <w:szCs w:val="20"/>
          <w:lang w:val="cs-CZ"/>
        </w:rPr>
        <w:tab/>
      </w:r>
    </w:p>
    <w:p w:rsidR="00611036" w:rsidRPr="007E6ADB" w:rsidRDefault="00611036" w:rsidP="00D33B43">
      <w:pPr>
        <w:tabs>
          <w:tab w:val="left" w:pos="720"/>
          <w:tab w:val="left" w:pos="1125"/>
        </w:tabs>
        <w:spacing w:after="0" w:line="240" w:lineRule="auto"/>
        <w:rPr>
          <w:rFonts w:ascii="Arial" w:hAnsi="Arial" w:cs="Arial"/>
          <w:b/>
          <w:sz w:val="20"/>
          <w:szCs w:val="20"/>
          <w:lang w:val="cs-CZ"/>
        </w:rPr>
      </w:pPr>
      <w:r w:rsidRPr="007E6ADB">
        <w:rPr>
          <w:rFonts w:ascii="Arial" w:hAnsi="Arial" w:cs="Arial"/>
          <w:b/>
          <w:sz w:val="20"/>
          <w:szCs w:val="20"/>
          <w:lang w:val="cs-CZ"/>
        </w:rPr>
        <w:t>IČ:</w:t>
      </w:r>
      <w:r w:rsidRPr="007E6ADB">
        <w:rPr>
          <w:rFonts w:ascii="Arial" w:hAnsi="Arial" w:cs="Arial"/>
          <w:b/>
          <w:sz w:val="20"/>
          <w:szCs w:val="20"/>
          <w:lang w:val="cs-CZ"/>
        </w:rPr>
        <w:tab/>
      </w:r>
      <w:r w:rsidR="00D33B43" w:rsidRPr="007E6ADB">
        <w:rPr>
          <w:rFonts w:ascii="Arial" w:hAnsi="Arial" w:cs="Arial"/>
          <w:b/>
          <w:sz w:val="20"/>
          <w:szCs w:val="20"/>
          <w:lang w:val="cs-CZ"/>
        </w:rPr>
        <w:tab/>
      </w:r>
    </w:p>
    <w:p w:rsidR="00611036" w:rsidRPr="007E6ADB" w:rsidRDefault="00611036" w:rsidP="00D33B43">
      <w:pPr>
        <w:spacing w:after="0" w:line="240" w:lineRule="auto"/>
        <w:rPr>
          <w:rFonts w:ascii="Arial" w:hAnsi="Arial" w:cs="Arial"/>
          <w:b/>
          <w:sz w:val="20"/>
          <w:szCs w:val="20"/>
          <w:lang w:val="cs-CZ"/>
        </w:rPr>
      </w:pPr>
      <w:r w:rsidRPr="007E6ADB">
        <w:rPr>
          <w:rFonts w:ascii="Arial" w:hAnsi="Arial" w:cs="Arial"/>
          <w:b/>
          <w:sz w:val="20"/>
          <w:szCs w:val="20"/>
          <w:lang w:val="cs-CZ"/>
        </w:rPr>
        <w:t>DIČ:</w:t>
      </w:r>
      <w:r w:rsidRPr="007E6ADB">
        <w:rPr>
          <w:rFonts w:ascii="Arial" w:hAnsi="Arial" w:cs="Arial"/>
          <w:b/>
          <w:sz w:val="20"/>
          <w:szCs w:val="20"/>
          <w:lang w:val="cs-CZ"/>
        </w:rPr>
        <w:tab/>
      </w:r>
    </w:p>
    <w:p w:rsidR="00611036" w:rsidRPr="007E6ADB" w:rsidRDefault="00611036" w:rsidP="00D33B43">
      <w:pPr>
        <w:spacing w:after="0" w:line="240" w:lineRule="auto"/>
        <w:rPr>
          <w:rFonts w:ascii="Arial" w:hAnsi="Arial" w:cs="Arial"/>
          <w:b/>
          <w:sz w:val="20"/>
          <w:szCs w:val="20"/>
          <w:lang w:val="cs-CZ"/>
        </w:rPr>
      </w:pPr>
      <w:r w:rsidRPr="007E6ADB">
        <w:rPr>
          <w:rFonts w:ascii="Arial" w:hAnsi="Arial" w:cs="Arial"/>
          <w:b/>
          <w:sz w:val="20"/>
          <w:szCs w:val="20"/>
          <w:lang w:val="cs-CZ"/>
        </w:rPr>
        <w:t>Sídlo:</w:t>
      </w:r>
      <w:r w:rsidRPr="007E6ADB">
        <w:rPr>
          <w:rFonts w:ascii="Arial" w:hAnsi="Arial" w:cs="Arial"/>
          <w:b/>
          <w:sz w:val="20"/>
          <w:szCs w:val="20"/>
          <w:lang w:val="cs-CZ"/>
        </w:rPr>
        <w:tab/>
      </w:r>
      <w:r w:rsidR="00664DDE">
        <w:rPr>
          <w:rFonts w:ascii="Arial" w:hAnsi="Arial" w:cs="Arial"/>
          <w:b/>
          <w:sz w:val="20"/>
          <w:szCs w:val="20"/>
          <w:lang w:val="cs-CZ"/>
        </w:rPr>
        <w:tab/>
      </w:r>
    </w:p>
    <w:p w:rsidR="00D33B43" w:rsidRPr="007E6ADB" w:rsidRDefault="00D33B43" w:rsidP="00D33B43">
      <w:pPr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611036" w:rsidRPr="007E6ADB" w:rsidRDefault="00611036" w:rsidP="00D33B43">
      <w:pPr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r w:rsidRPr="007E6ADB">
        <w:rPr>
          <w:rFonts w:ascii="Arial" w:hAnsi="Arial" w:cs="Arial"/>
          <w:sz w:val="20"/>
          <w:szCs w:val="20"/>
          <w:lang w:val="cs-CZ"/>
        </w:rPr>
        <w:t>Osoba zmocněná k jednání:</w:t>
      </w:r>
      <w:r w:rsidRPr="007E6ADB">
        <w:rPr>
          <w:rFonts w:ascii="Arial" w:hAnsi="Arial" w:cs="Arial"/>
          <w:sz w:val="20"/>
          <w:szCs w:val="20"/>
          <w:lang w:val="cs-CZ"/>
        </w:rPr>
        <w:tab/>
      </w:r>
    </w:p>
    <w:p w:rsidR="00BE2055" w:rsidRDefault="00BE2055" w:rsidP="00D33B43">
      <w:pPr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611036" w:rsidRPr="007E6ADB" w:rsidRDefault="00611036" w:rsidP="00D33B43">
      <w:pPr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r w:rsidRPr="007E6ADB">
        <w:rPr>
          <w:rFonts w:ascii="Arial" w:hAnsi="Arial" w:cs="Arial"/>
          <w:sz w:val="20"/>
          <w:szCs w:val="20"/>
          <w:lang w:val="cs-CZ"/>
        </w:rPr>
        <w:t>Telefon, email :</w:t>
      </w:r>
      <w:r w:rsidRPr="007E6ADB">
        <w:rPr>
          <w:rFonts w:ascii="Arial" w:hAnsi="Arial" w:cs="Arial"/>
          <w:sz w:val="20"/>
          <w:szCs w:val="20"/>
          <w:lang w:val="cs-CZ"/>
        </w:rPr>
        <w:tab/>
      </w:r>
    </w:p>
    <w:p w:rsidR="00611036" w:rsidRPr="007E6ADB" w:rsidRDefault="00611036" w:rsidP="00611036">
      <w:pPr>
        <w:jc w:val="both"/>
        <w:rPr>
          <w:rFonts w:ascii="Arial" w:hAnsi="Arial" w:cs="Arial"/>
          <w:lang w:val="cs-CZ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207"/>
        <w:gridCol w:w="2913"/>
        <w:gridCol w:w="2115"/>
        <w:gridCol w:w="2115"/>
      </w:tblGrid>
      <w:tr w:rsidR="00BE758D" w:rsidRPr="007E6ADB" w:rsidTr="00BE758D">
        <w:trPr>
          <w:trHeight w:val="357"/>
        </w:trPr>
        <w:tc>
          <w:tcPr>
            <w:tcW w:w="1180" w:type="pct"/>
            <w:vAlign w:val="center"/>
          </w:tcPr>
          <w:p w:rsidR="00BE758D" w:rsidRPr="007E6ADB" w:rsidRDefault="00BE758D" w:rsidP="00BE758D">
            <w:pPr>
              <w:jc w:val="center"/>
              <w:rPr>
                <w:rFonts w:ascii="Arial" w:hAnsi="Arial" w:cs="Arial"/>
                <w:lang w:val="cs-CZ"/>
              </w:rPr>
            </w:pPr>
          </w:p>
          <w:p w:rsidR="00BE758D" w:rsidRDefault="00BE758D" w:rsidP="00BE758D">
            <w:pPr>
              <w:jc w:val="center"/>
              <w:rPr>
                <w:rFonts w:ascii="Arial" w:hAnsi="Arial" w:cs="Arial"/>
                <w:lang w:val="cs-CZ"/>
              </w:rPr>
            </w:pPr>
            <w:r w:rsidRPr="007E6ADB">
              <w:rPr>
                <w:rFonts w:ascii="Arial" w:hAnsi="Arial" w:cs="Arial"/>
                <w:lang w:val="cs-CZ"/>
              </w:rPr>
              <w:t>Předmět</w:t>
            </w:r>
            <w:r>
              <w:rPr>
                <w:rFonts w:ascii="Arial" w:hAnsi="Arial" w:cs="Arial"/>
                <w:lang w:val="cs-CZ"/>
              </w:rPr>
              <w:t>:</w:t>
            </w:r>
          </w:p>
          <w:p w:rsidR="00BE758D" w:rsidRPr="007E6ADB" w:rsidRDefault="00BE758D" w:rsidP="00BE758D">
            <w:pPr>
              <w:jc w:val="center"/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Dodávka dle výkazu výměr:</w:t>
            </w:r>
          </w:p>
          <w:p w:rsidR="00BE758D" w:rsidRPr="007E6ADB" w:rsidRDefault="00BE758D" w:rsidP="00BE758D">
            <w:pPr>
              <w:jc w:val="center"/>
              <w:rPr>
                <w:rFonts w:ascii="Arial" w:hAnsi="Arial" w:cs="Arial"/>
                <w:lang w:val="cs-CZ"/>
              </w:rPr>
            </w:pPr>
          </w:p>
        </w:tc>
        <w:tc>
          <w:tcPr>
            <w:tcW w:w="1558" w:type="pct"/>
            <w:vAlign w:val="center"/>
          </w:tcPr>
          <w:p w:rsidR="00BE758D" w:rsidRPr="007E6ADB" w:rsidRDefault="00BE758D" w:rsidP="00BE758D">
            <w:pPr>
              <w:jc w:val="center"/>
              <w:rPr>
                <w:rFonts w:ascii="Arial" w:hAnsi="Arial" w:cs="Arial"/>
                <w:lang w:val="cs-CZ"/>
              </w:rPr>
            </w:pPr>
          </w:p>
          <w:p w:rsidR="00BE758D" w:rsidRPr="007E6ADB" w:rsidRDefault="00BE758D" w:rsidP="00BE758D">
            <w:pPr>
              <w:jc w:val="center"/>
              <w:rPr>
                <w:rFonts w:ascii="Arial" w:hAnsi="Arial" w:cs="Arial"/>
                <w:lang w:val="cs-CZ"/>
              </w:rPr>
            </w:pPr>
            <w:r w:rsidRPr="007E6ADB">
              <w:rPr>
                <w:rFonts w:ascii="Arial" w:hAnsi="Arial" w:cs="Arial"/>
                <w:lang w:val="cs-CZ"/>
              </w:rPr>
              <w:t>Cena bez DPH</w:t>
            </w:r>
          </w:p>
        </w:tc>
        <w:tc>
          <w:tcPr>
            <w:tcW w:w="1131" w:type="pct"/>
            <w:vAlign w:val="center"/>
          </w:tcPr>
          <w:p w:rsidR="00BE758D" w:rsidRPr="007E6ADB" w:rsidRDefault="00BE758D" w:rsidP="00BE758D">
            <w:pPr>
              <w:jc w:val="center"/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Termín dodání od podpisu smlouvy o dílo</w:t>
            </w:r>
          </w:p>
        </w:tc>
        <w:tc>
          <w:tcPr>
            <w:tcW w:w="1131" w:type="pct"/>
            <w:vAlign w:val="center"/>
          </w:tcPr>
          <w:p w:rsidR="00BE758D" w:rsidRPr="007E6ADB" w:rsidRDefault="00BE758D" w:rsidP="00BE758D">
            <w:pPr>
              <w:jc w:val="center"/>
              <w:rPr>
                <w:rFonts w:ascii="Arial" w:hAnsi="Arial" w:cs="Arial"/>
                <w:lang w:val="cs-CZ"/>
              </w:rPr>
            </w:pPr>
          </w:p>
          <w:p w:rsidR="00BE758D" w:rsidRPr="007E6ADB" w:rsidRDefault="00BE758D" w:rsidP="00BE758D">
            <w:pPr>
              <w:jc w:val="center"/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Záruční podmínky</w:t>
            </w:r>
          </w:p>
        </w:tc>
      </w:tr>
      <w:tr w:rsidR="00BE758D" w:rsidRPr="007E6ADB" w:rsidTr="00BE758D">
        <w:trPr>
          <w:trHeight w:val="782"/>
        </w:trPr>
        <w:tc>
          <w:tcPr>
            <w:tcW w:w="1180" w:type="pct"/>
            <w:vAlign w:val="center"/>
          </w:tcPr>
          <w:p w:rsidR="00BE758D" w:rsidRPr="007E6ADB" w:rsidRDefault="00BE758D" w:rsidP="00BE758D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  <w:p w:rsidR="00BE758D" w:rsidRPr="007E6ADB" w:rsidRDefault="00BE758D" w:rsidP="00BE758D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cs-CZ"/>
              </w:rPr>
              <w:t xml:space="preserve">Varianta 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cs-CZ"/>
              </w:rPr>
              <w:t>č.1</w:t>
            </w:r>
            <w:proofErr w:type="gramEnd"/>
          </w:p>
        </w:tc>
        <w:tc>
          <w:tcPr>
            <w:tcW w:w="1558" w:type="pct"/>
            <w:vAlign w:val="center"/>
          </w:tcPr>
          <w:p w:rsidR="00BE758D" w:rsidRPr="007E6ADB" w:rsidRDefault="00BE758D" w:rsidP="00BE758D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1131" w:type="pct"/>
            <w:vAlign w:val="center"/>
          </w:tcPr>
          <w:p w:rsidR="00BE758D" w:rsidRPr="007E6ADB" w:rsidRDefault="00BE758D" w:rsidP="00BE758D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1131" w:type="pct"/>
            <w:vAlign w:val="center"/>
          </w:tcPr>
          <w:p w:rsidR="00BE758D" w:rsidRPr="007E6ADB" w:rsidRDefault="00C35CA5" w:rsidP="00BE758D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ab/>
            </w:r>
          </w:p>
        </w:tc>
      </w:tr>
      <w:tr w:rsidR="00BE758D" w:rsidRPr="007E6ADB" w:rsidTr="00BE758D">
        <w:trPr>
          <w:trHeight w:val="782"/>
        </w:trPr>
        <w:tc>
          <w:tcPr>
            <w:tcW w:w="1180" w:type="pct"/>
            <w:vAlign w:val="center"/>
          </w:tcPr>
          <w:p w:rsidR="00BE758D" w:rsidRPr="007E6ADB" w:rsidRDefault="00BE758D" w:rsidP="00BE758D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cs-CZ"/>
              </w:rPr>
              <w:t xml:space="preserve">Varianta 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cs-CZ"/>
              </w:rPr>
              <w:t>č.2</w:t>
            </w:r>
            <w:proofErr w:type="gramEnd"/>
          </w:p>
        </w:tc>
        <w:tc>
          <w:tcPr>
            <w:tcW w:w="1558" w:type="pct"/>
            <w:vAlign w:val="center"/>
          </w:tcPr>
          <w:p w:rsidR="00BE758D" w:rsidRPr="007E6ADB" w:rsidRDefault="00BE758D" w:rsidP="00BE758D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1131" w:type="pct"/>
            <w:vAlign w:val="center"/>
          </w:tcPr>
          <w:p w:rsidR="00BE758D" w:rsidRPr="007E6ADB" w:rsidRDefault="00BE758D" w:rsidP="00BE758D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1131" w:type="pct"/>
            <w:vAlign w:val="center"/>
          </w:tcPr>
          <w:p w:rsidR="00BE758D" w:rsidRPr="007E6ADB" w:rsidRDefault="00BE758D" w:rsidP="00BE758D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</w:tbl>
    <w:p w:rsidR="00BE758D" w:rsidRDefault="00BE758D">
      <w:pPr>
        <w:rPr>
          <w:rFonts w:ascii="Arial" w:hAnsi="Arial" w:cs="Arial"/>
          <w:b/>
          <w:sz w:val="20"/>
          <w:szCs w:val="20"/>
          <w:lang w:val="cs-CZ"/>
        </w:rPr>
      </w:pPr>
    </w:p>
    <w:p w:rsidR="00BE758D" w:rsidRDefault="00D47630" w:rsidP="00611036">
      <w:pPr>
        <w:jc w:val="both"/>
        <w:rPr>
          <w:rFonts w:ascii="Arial" w:hAnsi="Arial" w:cs="Arial"/>
          <w:b/>
          <w:sz w:val="20"/>
          <w:szCs w:val="20"/>
          <w:lang w:val="cs-CZ"/>
        </w:rPr>
      </w:pPr>
      <w:r w:rsidRPr="007E6ADB">
        <w:rPr>
          <w:rFonts w:ascii="Arial" w:hAnsi="Arial" w:cs="Arial"/>
          <w:b/>
          <w:sz w:val="20"/>
          <w:szCs w:val="20"/>
          <w:lang w:val="cs-CZ"/>
        </w:rPr>
        <w:t xml:space="preserve">Specifikace: </w:t>
      </w:r>
    </w:p>
    <w:p w:rsidR="00BE758D" w:rsidRDefault="00BE758D" w:rsidP="00BE758D">
      <w:pPr>
        <w:pStyle w:val="Nadpis3"/>
        <w:tabs>
          <w:tab w:val="left" w:pos="0"/>
        </w:tabs>
        <w:rPr>
          <w:rFonts w:ascii="Arial" w:hAnsi="Arial" w:cs="Arial"/>
          <w:b/>
          <w:color w:val="auto"/>
          <w:sz w:val="20"/>
          <w:szCs w:val="20"/>
          <w:lang w:val="cs-CZ"/>
        </w:rPr>
      </w:pPr>
      <w:r w:rsidRPr="00BE758D">
        <w:rPr>
          <w:rFonts w:ascii="Arial" w:hAnsi="Arial" w:cs="Arial"/>
          <w:color w:val="auto"/>
          <w:sz w:val="20"/>
          <w:szCs w:val="20"/>
          <w:lang w:val="cs-CZ"/>
        </w:rPr>
        <w:t xml:space="preserve">a) b) Výměna stávajícího </w:t>
      </w:r>
      <w:proofErr w:type="spellStart"/>
      <w:r w:rsidRPr="00BE758D">
        <w:rPr>
          <w:rFonts w:ascii="Arial" w:hAnsi="Arial" w:cs="Arial"/>
          <w:color w:val="auto"/>
          <w:sz w:val="20"/>
          <w:szCs w:val="20"/>
          <w:lang w:val="cs-CZ"/>
        </w:rPr>
        <w:t>trafa</w:t>
      </w:r>
      <w:proofErr w:type="spellEnd"/>
      <w:r w:rsidRPr="00BE758D">
        <w:rPr>
          <w:rFonts w:ascii="Arial" w:hAnsi="Arial" w:cs="Arial"/>
          <w:color w:val="auto"/>
          <w:sz w:val="20"/>
          <w:szCs w:val="20"/>
          <w:lang w:val="cs-CZ"/>
        </w:rPr>
        <w:t xml:space="preserve"> za nový </w:t>
      </w:r>
      <w:proofErr w:type="spellStart"/>
      <w:r w:rsidRPr="00BE758D">
        <w:rPr>
          <w:rFonts w:ascii="Arial" w:hAnsi="Arial" w:cs="Arial"/>
          <w:color w:val="auto"/>
          <w:sz w:val="20"/>
          <w:szCs w:val="20"/>
          <w:lang w:val="cs-CZ"/>
        </w:rPr>
        <w:t>hermetizovaný</w:t>
      </w:r>
      <w:proofErr w:type="spellEnd"/>
      <w:r w:rsidRPr="00BE758D">
        <w:rPr>
          <w:rFonts w:ascii="Arial" w:hAnsi="Arial" w:cs="Arial"/>
          <w:color w:val="auto"/>
          <w:sz w:val="20"/>
          <w:szCs w:val="20"/>
          <w:lang w:val="cs-CZ"/>
        </w:rPr>
        <w:t xml:space="preserve"> olejový přepínatelný transformátor  22 (10) / 0,4 </w:t>
      </w:r>
      <w:proofErr w:type="spellStart"/>
      <w:r w:rsidRPr="00BE758D">
        <w:rPr>
          <w:rFonts w:ascii="Arial" w:hAnsi="Arial" w:cs="Arial"/>
          <w:color w:val="auto"/>
          <w:sz w:val="20"/>
          <w:szCs w:val="20"/>
          <w:lang w:val="cs-CZ"/>
        </w:rPr>
        <w:t>kV</w:t>
      </w:r>
      <w:proofErr w:type="spellEnd"/>
      <w:r w:rsidRPr="00BE758D">
        <w:rPr>
          <w:rFonts w:ascii="Arial" w:hAnsi="Arial" w:cs="Arial"/>
          <w:color w:val="auto"/>
          <w:sz w:val="20"/>
          <w:szCs w:val="20"/>
          <w:lang w:val="cs-CZ"/>
        </w:rPr>
        <w:t xml:space="preserve">, 630 </w:t>
      </w:r>
      <w:proofErr w:type="spellStart"/>
      <w:proofErr w:type="gramStart"/>
      <w:r w:rsidRPr="00BE758D">
        <w:rPr>
          <w:rFonts w:ascii="Arial" w:hAnsi="Arial" w:cs="Arial"/>
          <w:color w:val="auto"/>
          <w:sz w:val="20"/>
          <w:szCs w:val="20"/>
          <w:lang w:val="cs-CZ"/>
        </w:rPr>
        <w:t>kVA</w:t>
      </w:r>
      <w:proofErr w:type="spellEnd"/>
      <w:r w:rsidRPr="00BE758D">
        <w:rPr>
          <w:rFonts w:ascii="Arial" w:hAnsi="Arial" w:cs="Arial"/>
          <w:color w:val="auto"/>
          <w:sz w:val="20"/>
          <w:szCs w:val="20"/>
          <w:lang w:val="cs-CZ"/>
        </w:rPr>
        <w:t xml:space="preserve"> , včetně</w:t>
      </w:r>
      <w:proofErr w:type="gramEnd"/>
      <w:r w:rsidRPr="00BE758D">
        <w:rPr>
          <w:rFonts w:ascii="Arial" w:hAnsi="Arial" w:cs="Arial"/>
          <w:color w:val="auto"/>
          <w:sz w:val="20"/>
          <w:szCs w:val="20"/>
          <w:lang w:val="cs-CZ"/>
        </w:rPr>
        <w:t xml:space="preserve"> výměny pojistek VN a jeho přívodního vedení 22 </w:t>
      </w:r>
      <w:proofErr w:type="spellStart"/>
      <w:r w:rsidRPr="00BE758D">
        <w:rPr>
          <w:rFonts w:ascii="Arial" w:hAnsi="Arial" w:cs="Arial"/>
          <w:color w:val="auto"/>
          <w:sz w:val="20"/>
          <w:szCs w:val="20"/>
          <w:lang w:val="cs-CZ"/>
        </w:rPr>
        <w:t>kV</w:t>
      </w:r>
      <w:proofErr w:type="spellEnd"/>
      <w:r w:rsidRPr="00BE758D">
        <w:rPr>
          <w:rFonts w:ascii="Arial" w:hAnsi="Arial" w:cs="Arial"/>
          <w:color w:val="auto"/>
          <w:sz w:val="20"/>
          <w:szCs w:val="20"/>
          <w:lang w:val="cs-CZ"/>
        </w:rPr>
        <w:t xml:space="preserve">  od RVN na </w:t>
      </w:r>
      <w:proofErr w:type="spellStart"/>
      <w:r w:rsidRPr="00BE758D">
        <w:rPr>
          <w:rFonts w:ascii="Arial" w:hAnsi="Arial" w:cs="Arial"/>
          <w:color w:val="auto"/>
          <w:sz w:val="20"/>
          <w:szCs w:val="20"/>
          <w:lang w:val="cs-CZ"/>
        </w:rPr>
        <w:t>trafo</w:t>
      </w:r>
      <w:proofErr w:type="spellEnd"/>
      <w:r w:rsidRPr="00BE758D">
        <w:rPr>
          <w:rFonts w:ascii="Arial" w:hAnsi="Arial" w:cs="Arial"/>
          <w:color w:val="auto"/>
          <w:sz w:val="20"/>
          <w:szCs w:val="20"/>
          <w:lang w:val="cs-CZ"/>
        </w:rPr>
        <w:t xml:space="preserve">, (kabely musí vyústit v trubce  za mezistěnou při zachování poloměru ohybu dle ČSN), montáž jeho fixující konzole s příchytkami před transformátorem a dále výměna a fixace stávajícího kabelového vedení mezi </w:t>
      </w:r>
      <w:proofErr w:type="spellStart"/>
      <w:r w:rsidRPr="00BE758D">
        <w:rPr>
          <w:rFonts w:ascii="Arial" w:hAnsi="Arial" w:cs="Arial"/>
          <w:color w:val="auto"/>
          <w:sz w:val="20"/>
          <w:szCs w:val="20"/>
          <w:lang w:val="cs-CZ"/>
        </w:rPr>
        <w:t>trafem</w:t>
      </w:r>
      <w:proofErr w:type="spellEnd"/>
      <w:r w:rsidRPr="00BE758D">
        <w:rPr>
          <w:rFonts w:ascii="Arial" w:hAnsi="Arial" w:cs="Arial"/>
          <w:color w:val="auto"/>
          <w:sz w:val="20"/>
          <w:szCs w:val="20"/>
          <w:lang w:val="cs-CZ"/>
        </w:rPr>
        <w:t xml:space="preserve"> a hl. rozvaděčem RD1s nepřímým měřením. </w:t>
      </w:r>
      <w:r w:rsidRPr="00BE758D">
        <w:rPr>
          <w:rFonts w:ascii="Arial" w:hAnsi="Arial" w:cs="Arial"/>
          <w:b/>
          <w:color w:val="auto"/>
          <w:sz w:val="20"/>
          <w:szCs w:val="20"/>
          <w:lang w:val="cs-CZ"/>
        </w:rPr>
        <w:t>Ve variantním řešením.</w:t>
      </w:r>
    </w:p>
    <w:p w:rsidR="00BE758D" w:rsidRPr="00BE758D" w:rsidRDefault="00BE758D" w:rsidP="00BE758D">
      <w:pPr>
        <w:rPr>
          <w:lang w:val="cs-CZ"/>
        </w:rPr>
      </w:pPr>
    </w:p>
    <w:p w:rsidR="00BE758D" w:rsidRPr="00AC5641" w:rsidRDefault="00BE758D" w:rsidP="00BE758D">
      <w:pPr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 xml:space="preserve">1. </w:t>
      </w:r>
      <w:proofErr w:type="gramStart"/>
      <w:r>
        <w:rPr>
          <w:rFonts w:ascii="Arial" w:hAnsi="Arial" w:cs="Arial"/>
          <w:sz w:val="20"/>
          <w:szCs w:val="20"/>
          <w:lang w:val="cs-CZ"/>
        </w:rPr>
        <w:t xml:space="preserve">Varianta :  </w:t>
      </w:r>
      <w:proofErr w:type="spellStart"/>
      <w:r>
        <w:rPr>
          <w:rFonts w:ascii="Arial" w:hAnsi="Arial" w:cs="Arial"/>
          <w:color w:val="000000"/>
          <w:sz w:val="20"/>
          <w:szCs w:val="20"/>
          <w:lang w:eastAsia="cs-CZ"/>
        </w:rPr>
        <w:t>vinutí</w:t>
      </w:r>
      <w:proofErr w:type="spellEnd"/>
      <w:proofErr w:type="gramEnd"/>
      <w:r>
        <w:rPr>
          <w:rFonts w:ascii="Arial" w:hAnsi="Arial" w:cs="Arial"/>
          <w:color w:val="000000"/>
          <w:sz w:val="20"/>
          <w:szCs w:val="20"/>
          <w:lang w:eastAsia="cs-CZ"/>
        </w:rPr>
        <w:t xml:space="preserve"> Al; </w:t>
      </w:r>
      <w:proofErr w:type="spellStart"/>
      <w:proofErr w:type="gramStart"/>
      <w:r>
        <w:rPr>
          <w:rFonts w:ascii="Arial" w:hAnsi="Arial" w:cs="Arial"/>
          <w:color w:val="000000"/>
          <w:sz w:val="20"/>
          <w:szCs w:val="20"/>
          <w:lang w:eastAsia="cs-CZ"/>
        </w:rPr>
        <w:t>ztráty</w:t>
      </w:r>
      <w:proofErr w:type="spellEnd"/>
      <w:proofErr w:type="gramEnd"/>
      <w:r>
        <w:rPr>
          <w:rFonts w:ascii="Arial" w:hAnsi="Arial" w:cs="Arial"/>
          <w:color w:val="000000"/>
          <w:sz w:val="20"/>
          <w:szCs w:val="20"/>
          <w:lang w:eastAsia="cs-CZ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lang w:eastAsia="cs-CZ"/>
        </w:rPr>
        <w:t>Po,Pk</w:t>
      </w:r>
      <w:proofErr w:type="spellEnd"/>
      <w:r>
        <w:rPr>
          <w:rFonts w:ascii="Arial" w:hAnsi="Arial" w:cs="Arial"/>
          <w:color w:val="000000"/>
          <w:sz w:val="20"/>
          <w:szCs w:val="20"/>
          <w:lang w:eastAsia="cs-CZ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lang w:eastAsia="cs-CZ"/>
        </w:rPr>
        <w:t>dle</w:t>
      </w:r>
      <w:proofErr w:type="spellEnd"/>
      <w:r>
        <w:rPr>
          <w:rFonts w:ascii="Arial" w:hAnsi="Arial" w:cs="Arial"/>
          <w:color w:val="000000"/>
          <w:sz w:val="20"/>
          <w:szCs w:val="20"/>
          <w:lang w:eastAsia="cs-CZ"/>
        </w:rPr>
        <w:t xml:space="preserve"> EU </w:t>
      </w:r>
      <w:r>
        <w:rPr>
          <w:rFonts w:ascii="Arial" w:hAnsi="Arial" w:cs="Arial"/>
          <w:color w:val="000000"/>
          <w:sz w:val="20"/>
          <w:szCs w:val="20"/>
          <w:lang w:val="cs-CZ" w:eastAsia="cs-CZ"/>
        </w:rPr>
        <w:t>č. 548/2014, záruka</w:t>
      </w:r>
      <w:r w:rsidR="00BE28ED">
        <w:rPr>
          <w:rFonts w:ascii="Arial" w:hAnsi="Arial" w:cs="Arial"/>
          <w:color w:val="000000"/>
          <w:sz w:val="20"/>
          <w:szCs w:val="20"/>
          <w:lang w:val="cs-CZ" w:eastAsia="cs-CZ"/>
        </w:rPr>
        <w:t>, ECODESIGN</w:t>
      </w:r>
    </w:p>
    <w:p w:rsidR="00BE758D" w:rsidRPr="00AC5641" w:rsidRDefault="00BE758D" w:rsidP="00BE758D">
      <w:pPr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 xml:space="preserve">2. </w:t>
      </w:r>
      <w:proofErr w:type="gramStart"/>
      <w:r>
        <w:rPr>
          <w:rFonts w:ascii="Arial" w:hAnsi="Arial" w:cs="Arial"/>
          <w:sz w:val="20"/>
          <w:szCs w:val="20"/>
          <w:lang w:val="cs-CZ"/>
        </w:rPr>
        <w:t xml:space="preserve">Varianta :  </w:t>
      </w:r>
      <w:proofErr w:type="spellStart"/>
      <w:r>
        <w:rPr>
          <w:rFonts w:ascii="Arial" w:hAnsi="Arial" w:cs="Arial"/>
          <w:color w:val="000000"/>
          <w:sz w:val="20"/>
          <w:szCs w:val="20"/>
          <w:lang w:eastAsia="cs-CZ"/>
        </w:rPr>
        <w:t>vinutí</w:t>
      </w:r>
      <w:proofErr w:type="spellEnd"/>
      <w:proofErr w:type="gramEnd"/>
      <w:r>
        <w:rPr>
          <w:rFonts w:ascii="Arial" w:hAnsi="Arial" w:cs="Arial"/>
          <w:color w:val="000000"/>
          <w:sz w:val="20"/>
          <w:szCs w:val="20"/>
          <w:lang w:eastAsia="cs-CZ"/>
        </w:rPr>
        <w:t xml:space="preserve"> Cu; </w:t>
      </w:r>
      <w:proofErr w:type="spellStart"/>
      <w:proofErr w:type="gramStart"/>
      <w:r>
        <w:rPr>
          <w:rFonts w:ascii="Arial" w:hAnsi="Arial" w:cs="Arial"/>
          <w:color w:val="000000"/>
          <w:sz w:val="20"/>
          <w:szCs w:val="20"/>
          <w:lang w:eastAsia="cs-CZ"/>
        </w:rPr>
        <w:t>ztráty</w:t>
      </w:r>
      <w:proofErr w:type="spellEnd"/>
      <w:proofErr w:type="gramEnd"/>
      <w:r>
        <w:rPr>
          <w:rFonts w:ascii="Arial" w:hAnsi="Arial" w:cs="Arial"/>
          <w:color w:val="000000"/>
          <w:sz w:val="20"/>
          <w:szCs w:val="20"/>
          <w:lang w:eastAsia="cs-CZ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lang w:eastAsia="cs-CZ"/>
        </w:rPr>
        <w:t>Po,Pk</w:t>
      </w:r>
      <w:proofErr w:type="spellEnd"/>
      <w:r>
        <w:rPr>
          <w:rFonts w:ascii="Arial" w:hAnsi="Arial" w:cs="Arial"/>
          <w:color w:val="000000"/>
          <w:sz w:val="20"/>
          <w:szCs w:val="20"/>
          <w:lang w:eastAsia="cs-CZ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lang w:eastAsia="cs-CZ"/>
        </w:rPr>
        <w:t>dle</w:t>
      </w:r>
      <w:proofErr w:type="spellEnd"/>
      <w:r>
        <w:rPr>
          <w:rFonts w:ascii="Arial" w:hAnsi="Arial" w:cs="Arial"/>
          <w:color w:val="000000"/>
          <w:sz w:val="20"/>
          <w:szCs w:val="20"/>
          <w:lang w:eastAsia="cs-CZ"/>
        </w:rPr>
        <w:t xml:space="preserve"> EU </w:t>
      </w:r>
      <w:r>
        <w:rPr>
          <w:rFonts w:ascii="Arial" w:hAnsi="Arial" w:cs="Arial"/>
          <w:color w:val="000000"/>
          <w:sz w:val="20"/>
          <w:szCs w:val="20"/>
          <w:lang w:val="cs-CZ" w:eastAsia="cs-CZ"/>
        </w:rPr>
        <w:t>č. 548/2014,záruka</w:t>
      </w:r>
      <w:r w:rsidR="00BE28ED">
        <w:rPr>
          <w:rFonts w:ascii="Arial" w:hAnsi="Arial" w:cs="Arial"/>
          <w:color w:val="000000"/>
          <w:sz w:val="20"/>
          <w:szCs w:val="20"/>
          <w:lang w:val="cs-CZ" w:eastAsia="cs-CZ"/>
        </w:rPr>
        <w:t>, ECODESIGN</w:t>
      </w:r>
      <w:bookmarkStart w:id="0" w:name="_GoBack"/>
      <w:bookmarkEnd w:id="0"/>
    </w:p>
    <w:p w:rsidR="00BE758D" w:rsidRPr="00BE758D" w:rsidRDefault="00BE758D" w:rsidP="00BE758D">
      <w:pPr>
        <w:rPr>
          <w:sz w:val="20"/>
          <w:szCs w:val="20"/>
          <w:lang w:val="cs-CZ"/>
        </w:rPr>
      </w:pPr>
    </w:p>
    <w:p w:rsidR="00BE758D" w:rsidRPr="00BE758D" w:rsidRDefault="00BE758D" w:rsidP="00BE758D">
      <w:pPr>
        <w:pStyle w:val="Nadpis3"/>
        <w:tabs>
          <w:tab w:val="left" w:pos="0"/>
        </w:tabs>
        <w:rPr>
          <w:rFonts w:ascii="Arial" w:hAnsi="Arial" w:cs="Arial"/>
          <w:color w:val="auto"/>
          <w:sz w:val="20"/>
          <w:szCs w:val="20"/>
          <w:lang w:val="cs-CZ"/>
        </w:rPr>
      </w:pPr>
      <w:r w:rsidRPr="00BE758D">
        <w:rPr>
          <w:rFonts w:ascii="Arial" w:hAnsi="Arial" w:cs="Arial"/>
          <w:bCs/>
          <w:color w:val="auto"/>
          <w:sz w:val="20"/>
          <w:szCs w:val="20"/>
          <w:lang w:val="cs-CZ"/>
        </w:rPr>
        <w:lastRenderedPageBreak/>
        <w:t xml:space="preserve">c) Ekologická (protokolární) likvidace stávajícího </w:t>
      </w:r>
      <w:proofErr w:type="spellStart"/>
      <w:r w:rsidRPr="00BE758D">
        <w:rPr>
          <w:rFonts w:ascii="Arial" w:hAnsi="Arial" w:cs="Arial"/>
          <w:bCs/>
          <w:color w:val="auto"/>
          <w:sz w:val="20"/>
          <w:szCs w:val="20"/>
          <w:lang w:val="cs-CZ"/>
        </w:rPr>
        <w:t>trafa</w:t>
      </w:r>
      <w:proofErr w:type="spellEnd"/>
      <w:r w:rsidRPr="00BE758D">
        <w:rPr>
          <w:rFonts w:ascii="Arial" w:hAnsi="Arial" w:cs="Arial"/>
          <w:bCs/>
          <w:color w:val="auto"/>
          <w:sz w:val="20"/>
          <w:szCs w:val="20"/>
          <w:lang w:val="cs-CZ"/>
        </w:rPr>
        <w:t xml:space="preserve"> 10/0,4 </w:t>
      </w:r>
      <w:proofErr w:type="spellStart"/>
      <w:r w:rsidRPr="00BE758D">
        <w:rPr>
          <w:rFonts w:ascii="Arial" w:hAnsi="Arial" w:cs="Arial"/>
          <w:bCs/>
          <w:color w:val="auto"/>
          <w:sz w:val="20"/>
          <w:szCs w:val="20"/>
          <w:lang w:val="cs-CZ"/>
        </w:rPr>
        <w:t>kV</w:t>
      </w:r>
      <w:proofErr w:type="spellEnd"/>
      <w:r w:rsidRPr="00BE758D">
        <w:rPr>
          <w:rFonts w:ascii="Arial" w:hAnsi="Arial" w:cs="Arial"/>
          <w:bCs/>
          <w:color w:val="auto"/>
          <w:sz w:val="20"/>
          <w:szCs w:val="20"/>
          <w:lang w:val="cs-CZ"/>
        </w:rPr>
        <w:t xml:space="preserve">, 400 </w:t>
      </w:r>
      <w:proofErr w:type="spellStart"/>
      <w:proofErr w:type="gramStart"/>
      <w:r w:rsidRPr="00BE758D">
        <w:rPr>
          <w:rFonts w:ascii="Arial" w:hAnsi="Arial" w:cs="Arial"/>
          <w:bCs/>
          <w:color w:val="auto"/>
          <w:sz w:val="20"/>
          <w:szCs w:val="20"/>
          <w:lang w:val="cs-CZ"/>
        </w:rPr>
        <w:t>kVA</w:t>
      </w:r>
      <w:proofErr w:type="spellEnd"/>
      <w:r w:rsidRPr="00BE758D">
        <w:rPr>
          <w:rFonts w:ascii="Arial" w:hAnsi="Arial" w:cs="Arial"/>
          <w:bCs/>
          <w:color w:val="auto"/>
          <w:sz w:val="20"/>
          <w:szCs w:val="20"/>
          <w:lang w:val="cs-CZ"/>
        </w:rPr>
        <w:t xml:space="preserve"> </w:t>
      </w:r>
      <w:r w:rsidRPr="00BE758D">
        <w:rPr>
          <w:rFonts w:ascii="Arial" w:hAnsi="Arial" w:cs="Arial"/>
          <w:color w:val="auto"/>
          <w:sz w:val="20"/>
          <w:szCs w:val="20"/>
          <w:lang w:val="cs-CZ"/>
        </w:rPr>
        <w:t xml:space="preserve"> vč.</w:t>
      </w:r>
      <w:proofErr w:type="gramEnd"/>
      <w:r w:rsidRPr="00BE758D">
        <w:rPr>
          <w:rFonts w:ascii="Arial" w:hAnsi="Arial" w:cs="Arial"/>
          <w:color w:val="auto"/>
          <w:sz w:val="20"/>
          <w:szCs w:val="20"/>
          <w:lang w:val="cs-CZ"/>
        </w:rPr>
        <w:t xml:space="preserve"> vystavení  likvidačních protokolů.</w:t>
      </w:r>
    </w:p>
    <w:p w:rsidR="00BE758D" w:rsidRPr="00BE758D" w:rsidRDefault="00BE758D" w:rsidP="00BE758D">
      <w:pPr>
        <w:rPr>
          <w:rFonts w:ascii="Arial" w:hAnsi="Arial" w:cs="Arial"/>
          <w:sz w:val="20"/>
          <w:szCs w:val="20"/>
          <w:lang w:val="cs-CZ"/>
        </w:rPr>
      </w:pPr>
      <w:r w:rsidRPr="00BE758D">
        <w:rPr>
          <w:rFonts w:ascii="Arial" w:hAnsi="Arial" w:cs="Arial"/>
          <w:sz w:val="20"/>
          <w:szCs w:val="20"/>
          <w:lang w:val="cs-CZ"/>
        </w:rPr>
        <w:t xml:space="preserve">d)Výměna stávajícího rozváděče RD1 (630 A) za nový rozváděč pro In = 1 000 A </w:t>
      </w:r>
      <w:proofErr w:type="spellStart"/>
      <w:r w:rsidRPr="00BE758D">
        <w:rPr>
          <w:rFonts w:ascii="Arial" w:hAnsi="Arial" w:cs="Arial"/>
          <w:sz w:val="20"/>
          <w:szCs w:val="20"/>
          <w:lang w:val="cs-CZ"/>
        </w:rPr>
        <w:t>a</w:t>
      </w:r>
      <w:proofErr w:type="spellEnd"/>
      <w:r w:rsidRPr="00BE758D">
        <w:rPr>
          <w:rFonts w:ascii="Arial" w:hAnsi="Arial" w:cs="Arial"/>
          <w:sz w:val="20"/>
          <w:szCs w:val="20"/>
          <w:lang w:val="cs-CZ"/>
        </w:rPr>
        <w:t xml:space="preserve"> nepřímé fakturační měření a připojení stávajících odchozích kabelů do nového rozvaděče</w:t>
      </w:r>
    </w:p>
    <w:p w:rsidR="00BE758D" w:rsidRPr="00BE758D" w:rsidRDefault="00BE758D" w:rsidP="00BE758D">
      <w:pPr>
        <w:rPr>
          <w:rFonts w:ascii="Arial" w:hAnsi="Arial" w:cs="Arial"/>
          <w:sz w:val="20"/>
          <w:szCs w:val="20"/>
          <w:lang w:val="cs-CZ"/>
        </w:rPr>
      </w:pPr>
    </w:p>
    <w:p w:rsidR="00BE758D" w:rsidRPr="00BE758D" w:rsidRDefault="00BE758D" w:rsidP="00BE758D">
      <w:pPr>
        <w:rPr>
          <w:rFonts w:ascii="Arial" w:hAnsi="Arial" w:cs="Arial"/>
          <w:sz w:val="20"/>
          <w:szCs w:val="20"/>
          <w:lang w:val="cs-CZ"/>
        </w:rPr>
      </w:pPr>
      <w:r w:rsidRPr="00BE758D">
        <w:rPr>
          <w:rFonts w:ascii="Arial" w:hAnsi="Arial" w:cs="Arial"/>
          <w:sz w:val="20"/>
          <w:szCs w:val="20"/>
          <w:lang w:val="cs-CZ"/>
        </w:rPr>
        <w:t>e) Ostatní práce (Výchozí revizní zpráva, kompletní listinná dokumentace atd..) Nátěr vstupních dveří a dveří a rámu stávajícího rozvaděče RD1, montáže výstražných tabulek (dle ČSN) na dveře TS a hl. rozvaděče RD1</w:t>
      </w:r>
    </w:p>
    <w:p w:rsidR="00BE758D" w:rsidRPr="007B1F79" w:rsidRDefault="00BE758D" w:rsidP="00611036">
      <w:pPr>
        <w:jc w:val="both"/>
        <w:rPr>
          <w:rFonts w:ascii="Arial" w:hAnsi="Arial" w:cs="Arial"/>
          <w:sz w:val="20"/>
          <w:szCs w:val="20"/>
          <w:lang w:val="cs-CZ"/>
        </w:rPr>
      </w:pPr>
    </w:p>
    <w:p w:rsidR="00611036" w:rsidRDefault="00611036" w:rsidP="00611036">
      <w:pPr>
        <w:jc w:val="both"/>
        <w:rPr>
          <w:rFonts w:ascii="Arial" w:hAnsi="Arial" w:cs="Arial"/>
          <w:sz w:val="20"/>
          <w:szCs w:val="20"/>
          <w:lang w:val="cs-CZ"/>
        </w:rPr>
      </w:pPr>
      <w:r w:rsidRPr="007B1F79">
        <w:rPr>
          <w:rFonts w:ascii="Arial" w:hAnsi="Arial" w:cs="Arial"/>
          <w:sz w:val="20"/>
          <w:szCs w:val="20"/>
          <w:lang w:val="cs-CZ"/>
        </w:rPr>
        <w:t>Svým podpisem stvrzujeme, že podáváme nabídku na základě zadávacích podmínek uvedených ve výzvě k</w:t>
      </w:r>
      <w:r w:rsidR="00433287" w:rsidRPr="007B1F79">
        <w:rPr>
          <w:rFonts w:ascii="Arial" w:hAnsi="Arial" w:cs="Arial"/>
          <w:sz w:val="20"/>
          <w:szCs w:val="20"/>
          <w:lang w:val="cs-CZ"/>
        </w:rPr>
        <w:t> </w:t>
      </w:r>
      <w:r w:rsidRPr="007B1F79">
        <w:rPr>
          <w:rFonts w:ascii="Arial" w:hAnsi="Arial" w:cs="Arial"/>
          <w:sz w:val="20"/>
          <w:szCs w:val="20"/>
          <w:lang w:val="cs-CZ"/>
        </w:rPr>
        <w:t>podání nabídky a v souladu se ZD a zároveň, že jsme vázáni celým obsahem nabídky po celou dobu běhu zadávací lhůty. Před podáním nabídky jsme si vyjasnili veškerá sporná ustanovení a případné technické nejasnosti. Nabídková cena obsahuje veškeré náklady nutné ke kompletní realizaci veřejné zakázky.</w:t>
      </w:r>
    </w:p>
    <w:p w:rsidR="007B1F79" w:rsidRPr="007B1F79" w:rsidRDefault="007B1F79" w:rsidP="00611036">
      <w:pPr>
        <w:jc w:val="both"/>
        <w:rPr>
          <w:rFonts w:ascii="Arial" w:hAnsi="Arial" w:cs="Arial"/>
          <w:sz w:val="20"/>
          <w:szCs w:val="20"/>
          <w:lang w:val="cs-CZ"/>
        </w:rPr>
      </w:pPr>
    </w:p>
    <w:p w:rsidR="00611036" w:rsidRPr="007E6ADB" w:rsidRDefault="00611036" w:rsidP="00611036">
      <w:pPr>
        <w:rPr>
          <w:rFonts w:ascii="Arial" w:hAnsi="Arial" w:cs="Arial"/>
          <w:lang w:val="cs-CZ"/>
        </w:rPr>
      </w:pPr>
      <w:proofErr w:type="gramStart"/>
      <w:r w:rsidRPr="007E6ADB">
        <w:rPr>
          <w:rFonts w:ascii="Arial" w:hAnsi="Arial" w:cs="Arial"/>
          <w:lang w:val="cs-CZ"/>
        </w:rPr>
        <w:t>V                , dne</w:t>
      </w:r>
      <w:proofErr w:type="gramEnd"/>
    </w:p>
    <w:p w:rsidR="00D33B43" w:rsidRPr="007E6ADB" w:rsidRDefault="00D33B43" w:rsidP="00611036">
      <w:pPr>
        <w:rPr>
          <w:rFonts w:ascii="Arial" w:hAnsi="Arial" w:cs="Arial"/>
          <w:lang w:val="cs-CZ"/>
        </w:rPr>
      </w:pPr>
    </w:p>
    <w:p w:rsidR="00D33B43" w:rsidRPr="007E6ADB" w:rsidRDefault="00D33B43" w:rsidP="00611036">
      <w:pPr>
        <w:rPr>
          <w:rFonts w:ascii="Arial" w:hAnsi="Arial" w:cs="Arial"/>
          <w:lang w:val="cs-CZ"/>
        </w:rPr>
      </w:pPr>
      <w:r w:rsidRPr="007E6ADB">
        <w:rPr>
          <w:rFonts w:ascii="Arial" w:hAnsi="Arial" w:cs="Arial"/>
          <w:lang w:val="cs-CZ"/>
        </w:rPr>
        <w:t>………………………………………..</w:t>
      </w:r>
    </w:p>
    <w:p w:rsidR="0027756E" w:rsidRPr="007E6ADB" w:rsidRDefault="0027756E" w:rsidP="00611036">
      <w:pPr>
        <w:rPr>
          <w:rFonts w:ascii="Arial" w:hAnsi="Arial" w:cs="Arial"/>
          <w:lang w:val="cs-CZ"/>
        </w:rPr>
      </w:pPr>
      <w:r w:rsidRPr="007E6ADB">
        <w:rPr>
          <w:rFonts w:ascii="Arial" w:hAnsi="Arial" w:cs="Arial"/>
          <w:lang w:val="cs-CZ"/>
        </w:rPr>
        <w:t>Podpis uchazeče</w:t>
      </w:r>
    </w:p>
    <w:sectPr w:rsidR="0027756E" w:rsidRPr="007E6ADB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0608B8"/>
    <w:multiLevelType w:val="hybridMultilevel"/>
    <w:tmpl w:val="BA48E97A"/>
    <w:lvl w:ilvl="0" w:tplc="CFDE045C">
      <w:numFmt w:val="bullet"/>
      <w:lvlText w:val="-"/>
      <w:lvlJc w:val="left"/>
      <w:pPr>
        <w:ind w:left="360" w:hanging="360"/>
      </w:pPr>
      <w:rPr>
        <w:rFonts w:ascii="Century Gothic" w:eastAsiaTheme="minorEastAsia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EC05455"/>
    <w:multiLevelType w:val="hybridMultilevel"/>
    <w:tmpl w:val="1E38928A"/>
    <w:lvl w:ilvl="0" w:tplc="C51EA958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947BE"/>
    <w:multiLevelType w:val="hybridMultilevel"/>
    <w:tmpl w:val="A5CCFCD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036"/>
    <w:rsid w:val="001905CA"/>
    <w:rsid w:val="0027756E"/>
    <w:rsid w:val="002C7432"/>
    <w:rsid w:val="00433287"/>
    <w:rsid w:val="00611036"/>
    <w:rsid w:val="00664DDE"/>
    <w:rsid w:val="00763A83"/>
    <w:rsid w:val="00767BAC"/>
    <w:rsid w:val="00770D08"/>
    <w:rsid w:val="007B1F79"/>
    <w:rsid w:val="007E6ADB"/>
    <w:rsid w:val="00A06790"/>
    <w:rsid w:val="00BE2055"/>
    <w:rsid w:val="00BE28ED"/>
    <w:rsid w:val="00BE758D"/>
    <w:rsid w:val="00C35CA5"/>
    <w:rsid w:val="00D33B43"/>
    <w:rsid w:val="00D47630"/>
    <w:rsid w:val="00D97F11"/>
    <w:rsid w:val="00E34CA5"/>
    <w:rsid w:val="00E4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B5BB60-A251-426F-BC41-9C01F4A47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17"/>
        <w:szCs w:val="17"/>
        <w:lang w:val="en-US" w:eastAsia="ja-JP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B01513" w:themeColor="accent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B01513" w:themeColor="accent1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pPr>
      <w:keepNext/>
      <w:keepLines/>
      <w:spacing w:before="160" w:after="0"/>
      <w:outlineLvl w:val="3"/>
    </w:pPr>
    <w:rPr>
      <w:rFonts w:asciiTheme="majorHAnsi" w:eastAsiaTheme="majorEastAsia" w:hAnsiTheme="majorHAnsi" w:cstheme="majorBidi"/>
      <w:b/>
      <w:bCs/>
      <w:color w:val="000000" w:themeColor="text1"/>
      <w:sz w:val="20"/>
      <w:szCs w:val="2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0"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pPr>
      <w:keepNext/>
      <w:keepLines/>
      <w:spacing w:before="160" w:after="0"/>
      <w:outlineLvl w:val="5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0000" w:themeColor="text1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Nzevknihy">
    <w:name w:val="Book Title"/>
    <w:basedOn w:val="Standardnpsmoodstavce"/>
    <w:uiPriority w:val="33"/>
    <w:qFormat/>
    <w:rPr>
      <w:b/>
      <w:bCs/>
      <w:caps w:val="0"/>
      <w:smallCaps/>
      <w:spacing w:val="10"/>
    </w:rPr>
  </w:style>
  <w:style w:type="paragraph" w:styleId="Titulek">
    <w:name w:val="caption"/>
    <w:basedOn w:val="Normln"/>
    <w:next w:val="Normln"/>
    <w:uiPriority w:val="35"/>
    <w:semiHidden/>
    <w:unhideWhenUsed/>
    <w:qFormat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character" w:styleId="Zdraznn">
    <w:name w:val="Emphasis"/>
    <w:basedOn w:val="Standardnpsmoodstavce"/>
    <w:uiPriority w:val="20"/>
    <w:qFormat/>
    <w:rPr>
      <w:i/>
      <w:iCs/>
      <w:color w:val="000000" w:themeColor="text1"/>
    </w:rPr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color w:val="B01513" w:themeColor="accent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Pr>
      <w:rFonts w:asciiTheme="majorHAnsi" w:eastAsiaTheme="majorEastAsia" w:hAnsiTheme="majorHAnsi" w:cstheme="majorBidi"/>
      <w:color w:val="B01513" w:themeColor="accent1"/>
      <w:sz w:val="22"/>
      <w:szCs w:val="22"/>
    </w:rPr>
  </w:style>
  <w:style w:type="character" w:customStyle="1" w:styleId="Nadpis4Char">
    <w:name w:val="Nadpis 4 Char"/>
    <w:basedOn w:val="Standardnpsmoodstavce"/>
    <w:link w:val="Nadpis4"/>
    <w:uiPriority w:val="9"/>
    <w:semiHidden/>
    <w:rPr>
      <w:rFonts w:asciiTheme="majorHAnsi" w:eastAsiaTheme="majorEastAsia" w:hAnsiTheme="majorHAnsi" w:cstheme="majorBidi"/>
      <w:b/>
      <w:bCs/>
      <w:color w:val="000000" w:themeColor="text1"/>
      <w:sz w:val="20"/>
      <w:szCs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Pr>
      <w:rFonts w:asciiTheme="majorHAnsi" w:eastAsiaTheme="majorEastAsia" w:hAnsiTheme="majorHAnsi" w:cstheme="majorBidi"/>
      <w:sz w:val="20"/>
      <w:szCs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Pr>
      <w:rFonts w:asciiTheme="majorHAnsi" w:eastAsiaTheme="majorEastAsia" w:hAnsiTheme="majorHAnsi" w:cstheme="majorBidi"/>
      <w:i/>
      <w:iCs/>
      <w:color w:val="000000" w:themeColor="text1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dpis9Char">
    <w:name w:val="Nadpis 9 Char"/>
    <w:basedOn w:val="Standardnpsmoodstavce"/>
    <w:link w:val="Nadpis9"/>
    <w:uiPriority w:val="9"/>
    <w:semiHidden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styleId="Zdraznnintenzivn">
    <w:name w:val="Intense Emphasis"/>
    <w:basedOn w:val="Standardnpsmoodstavce"/>
    <w:uiPriority w:val="21"/>
    <w:qFormat/>
    <w:rPr>
      <w:b/>
      <w:bCs/>
      <w:i/>
      <w:iCs/>
      <w:color w:val="auto"/>
    </w:rPr>
  </w:style>
  <w:style w:type="paragraph" w:styleId="Vrazncitt">
    <w:name w:val="Intense Quote"/>
    <w:basedOn w:val="Normln"/>
    <w:next w:val="Normln"/>
    <w:link w:val="VrazncittChar"/>
    <w:uiPriority w:val="30"/>
    <w:qFormat/>
    <w:pPr>
      <w:pBdr>
        <w:left w:val="single" w:sz="36" w:space="4" w:color="B01513" w:themeColor="accent1"/>
      </w:pBdr>
      <w:spacing w:before="100" w:beforeAutospacing="1"/>
      <w:ind w:left="1224" w:right="1224"/>
    </w:pPr>
    <w:rPr>
      <w:color w:val="B01513" w:themeColor="accent1"/>
      <w:sz w:val="28"/>
      <w:szCs w:val="28"/>
    </w:rPr>
  </w:style>
  <w:style w:type="character" w:customStyle="1" w:styleId="VrazncittChar">
    <w:name w:val="Výrazný citát Char"/>
    <w:basedOn w:val="Standardnpsmoodstavce"/>
    <w:link w:val="Vrazncitt"/>
    <w:uiPriority w:val="30"/>
    <w:rPr>
      <w:color w:val="B01513" w:themeColor="accent1"/>
      <w:sz w:val="28"/>
      <w:szCs w:val="28"/>
    </w:rPr>
  </w:style>
  <w:style w:type="character" w:styleId="Odkazintenzivn">
    <w:name w:val="Intense Reference"/>
    <w:basedOn w:val="Standardnpsmoodstavce"/>
    <w:uiPriority w:val="32"/>
    <w:qFormat/>
    <w:rPr>
      <w:b/>
      <w:bCs/>
      <w:caps w:val="0"/>
      <w:smallCaps/>
      <w:color w:val="auto"/>
      <w:spacing w:val="5"/>
      <w:u w:val="single"/>
    </w:rPr>
  </w:style>
  <w:style w:type="character" w:styleId="Hypertextovodkaz">
    <w:name w:val="Hyperlink"/>
    <w:basedOn w:val="Standardnpsmoodstavce"/>
    <w:unhideWhenUsed/>
    <w:rPr>
      <w:color w:val="4FB8C1" w:themeColor="text2" w:themeTint="99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9DFFCB" w:themeColor="followedHyperlink"/>
      <w:u w:val="single"/>
    </w:rPr>
  </w:style>
  <w:style w:type="paragraph" w:styleId="Bezmezer">
    <w:name w:val="No Spacing"/>
    <w:link w:val="BezmezerChar"/>
    <w:uiPriority w:val="1"/>
    <w:qFormat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</w:style>
  <w:style w:type="paragraph" w:styleId="Citt">
    <w:name w:val="Quote"/>
    <w:basedOn w:val="Normln"/>
    <w:next w:val="Normln"/>
    <w:link w:val="CittChar"/>
    <w:uiPriority w:val="29"/>
    <w:qFormat/>
    <w:pPr>
      <w:spacing w:before="160"/>
      <w:ind w:left="864" w:right="864"/>
    </w:pPr>
    <w:rPr>
      <w:rFonts w:asciiTheme="majorHAnsi" w:eastAsiaTheme="majorEastAsia" w:hAnsiTheme="majorHAnsi" w:cstheme="majorBidi"/>
    </w:rPr>
  </w:style>
  <w:style w:type="character" w:customStyle="1" w:styleId="CittChar">
    <w:name w:val="Citát Char"/>
    <w:basedOn w:val="Standardnpsmoodstavce"/>
    <w:link w:val="Citt"/>
    <w:uiPriority w:val="29"/>
    <w:rPr>
      <w:rFonts w:asciiTheme="majorHAnsi" w:eastAsiaTheme="majorEastAsia" w:hAnsiTheme="majorHAnsi" w:cstheme="majorBidi"/>
    </w:rPr>
  </w:style>
  <w:style w:type="character" w:styleId="Siln">
    <w:name w:val="Strong"/>
    <w:basedOn w:val="Standardnpsmoodstavce"/>
    <w:uiPriority w:val="22"/>
    <w:qFormat/>
    <w:rPr>
      <w:b/>
      <w:bCs/>
    </w:rPr>
  </w:style>
  <w:style w:type="paragraph" w:styleId="Podtitul">
    <w:name w:val="Subtitle"/>
    <w:basedOn w:val="Normln"/>
    <w:next w:val="Normln"/>
    <w:link w:val="PodtitulChar"/>
    <w:uiPriority w:val="11"/>
    <w:qFormat/>
    <w:pPr>
      <w:numPr>
        <w:ilvl w:val="1"/>
      </w:numPr>
    </w:pPr>
    <w:rPr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Pr>
      <w:sz w:val="28"/>
      <w:szCs w:val="28"/>
    </w:rPr>
  </w:style>
  <w:style w:type="character" w:styleId="Zdraznnjemn">
    <w:name w:val="Subtle Emphasis"/>
    <w:basedOn w:val="Standardnpsmoodstavce"/>
    <w:uiPriority w:val="19"/>
    <w:qFormat/>
    <w:rPr>
      <w:i/>
      <w:iCs/>
      <w:color w:val="595959" w:themeColor="text1" w:themeTint="A6"/>
    </w:rPr>
  </w:style>
  <w:style w:type="character" w:styleId="Odkazjemn">
    <w:name w:val="Subtle Reference"/>
    <w:basedOn w:val="Standardnpsmoodstavce"/>
    <w:uiPriority w:val="31"/>
    <w:qFormat/>
    <w:rPr>
      <w:caps w:val="0"/>
      <w:smallCaps/>
      <w:color w:val="404040" w:themeColor="text1" w:themeTint="BF"/>
      <w:u w:val="single" w:color="7F7F7F" w:themeColor="text1" w:themeTint="80"/>
    </w:rPr>
  </w:style>
  <w:style w:type="paragraph" w:styleId="Nzev">
    <w:name w:val="Title"/>
    <w:basedOn w:val="Normln"/>
    <w:next w:val="Normln"/>
    <w:link w:val="Nzev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B01513" w:themeColor="accent1"/>
      <w:kern w:val="28"/>
      <w:sz w:val="72"/>
      <w:szCs w:val="72"/>
    </w:rPr>
  </w:style>
  <w:style w:type="character" w:customStyle="1" w:styleId="NzevChar">
    <w:name w:val="Název Char"/>
    <w:basedOn w:val="Standardnpsmoodstavce"/>
    <w:link w:val="Nzev"/>
    <w:uiPriority w:val="10"/>
    <w:rPr>
      <w:rFonts w:asciiTheme="majorHAnsi" w:eastAsiaTheme="majorEastAsia" w:hAnsiTheme="majorHAnsi" w:cstheme="majorBidi"/>
      <w:color w:val="B01513" w:themeColor="accent1"/>
      <w:kern w:val="28"/>
      <w:sz w:val="72"/>
      <w:szCs w:val="72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table" w:styleId="Mkatabulky">
    <w:name w:val="Table Grid"/>
    <w:basedOn w:val="Normlntabulka"/>
    <w:uiPriority w:val="39"/>
    <w:rsid w:val="006110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isa.kremerova\AppData\Roaming\Microsoft\Templates\Ion%20(pr&#225;zdn&#233;).dotx" TargetMode="External"/></Relationships>
</file>

<file path=word/theme/theme1.xml><?xml version="1.0" encoding="utf-8"?>
<a:theme xmlns:a="http://schemas.openxmlformats.org/drawingml/2006/main" name="Ion">
  <a:themeElements>
    <a:clrScheme name="Ion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on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on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F8D527A9-858A-4DE6-85D1-2C4E15415F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Ion (prázdné)</Template>
  <TotalTime>41</TotalTime>
  <Pages>2</Pages>
  <Words>325</Words>
  <Characters>1924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Luisa Kremerová</dc:creator>
  <cp:keywords/>
  <cp:lastModifiedBy>Radim Špringl</cp:lastModifiedBy>
  <cp:revision>13</cp:revision>
  <dcterms:created xsi:type="dcterms:W3CDTF">2015-07-27T07:34:00Z</dcterms:created>
  <dcterms:modified xsi:type="dcterms:W3CDTF">2016-10-16T15:02:00Z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TC034577119991</vt:lpwstr>
  </property>
</Properties>
</file>