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7DA" w:rsidRPr="00DF0353" w:rsidRDefault="00B07A6F" w:rsidP="00106919">
      <w:pPr>
        <w:pStyle w:val="Nadpis1"/>
        <w:numPr>
          <w:ilvl w:val="0"/>
          <w:numId w:val="0"/>
        </w:numPr>
        <w:rPr>
          <w:rFonts w:ascii="Calibri" w:hAnsi="Calibri"/>
          <w:spacing w:val="100"/>
          <w:sz w:val="40"/>
        </w:rPr>
      </w:pPr>
      <w:r>
        <w:rPr>
          <w:noProof/>
        </w:rPr>
        <mc:AlternateContent>
          <mc:Choice Requires="wps">
            <w:drawing>
              <wp:anchor distT="0" distB="0" distL="114300" distR="114300" simplePos="0" relativeHeight="251657728" behindDoc="0" locked="0" layoutInCell="1" allowOverlap="1">
                <wp:simplePos x="0" y="0"/>
                <wp:positionH relativeFrom="column">
                  <wp:posOffset>1742</wp:posOffset>
                </wp:positionH>
                <wp:positionV relativeFrom="paragraph">
                  <wp:posOffset>265238</wp:posOffset>
                </wp:positionV>
                <wp:extent cx="1075055" cy="4432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47DA" w:rsidRDefault="005447DA" w:rsidP="005447DA">
                            <w:pPr>
                              <w:tabs>
                                <w:tab w:val="left" w:pos="8505"/>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pt;margin-top:20.9pt;width:84.65pt;height:3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" stroked="f">
                <v:textbox>
                  <w:txbxContent>
                    <w:p w:rsidR="005447DA" w:rsidRDefault="005447DA" w:rsidP="005447DA">
                      <w:pPr>
                        <w:tabs>
                          <w:tab w:val="left" w:pos="8505"/>
                        </w:tabs>
                      </w:pPr>
                    </w:p>
                  </w:txbxContent>
                </v:textbox>
              </v:shape>
            </w:pict>
          </mc:Fallback>
        </mc:AlternateContent>
      </w:r>
      <w:r w:rsidR="005447DA" w:rsidRPr="00DF0353">
        <w:rPr>
          <w:rFonts w:ascii="Calibri" w:hAnsi="Calibri"/>
          <w:spacing w:val="100"/>
          <w:sz w:val="40"/>
        </w:rPr>
        <w:t>SMLOUVa O DÍLO</w:t>
      </w:r>
    </w:p>
    <w:p w:rsidR="00106919" w:rsidRPr="00DF0353" w:rsidRDefault="00106919" w:rsidP="00106919">
      <w:pPr>
        <w:jc w:val="center"/>
        <w:rPr>
          <w:rFonts w:ascii="Calibri" w:hAnsi="Calibri"/>
          <w:sz w:val="24"/>
          <w:szCs w:val="24"/>
        </w:rPr>
      </w:pPr>
      <w:r w:rsidRPr="00DF0353">
        <w:rPr>
          <w:rFonts w:ascii="Calibri" w:hAnsi="Calibri"/>
          <w:sz w:val="24"/>
          <w:szCs w:val="24"/>
        </w:rPr>
        <w:t>č.</w:t>
      </w:r>
      <w:r w:rsidR="00BA7147" w:rsidRPr="00DF0353">
        <w:rPr>
          <w:rFonts w:ascii="Calibri" w:hAnsi="Calibri"/>
          <w:sz w:val="24"/>
          <w:szCs w:val="24"/>
        </w:rPr>
        <w:t xml:space="preserve"> </w:t>
      </w:r>
      <w:r w:rsidR="000B1DAC">
        <w:rPr>
          <w:rFonts w:ascii="Calibri" w:hAnsi="Calibri"/>
          <w:sz w:val="24"/>
          <w:szCs w:val="24"/>
        </w:rPr>
        <w:t>…………………………</w:t>
      </w:r>
    </w:p>
    <w:p w:rsidR="005447DA" w:rsidRPr="00DF0353" w:rsidRDefault="005447DA" w:rsidP="005447DA">
      <w:pPr>
        <w:rPr>
          <w:rFonts w:ascii="Calibri" w:hAnsi="Calibri"/>
        </w:rPr>
      </w:pPr>
    </w:p>
    <w:p w:rsidR="005447DA" w:rsidRPr="000B1DAC" w:rsidRDefault="00A253F8" w:rsidP="005447DA">
      <w:pPr>
        <w:jc w:val="center"/>
        <w:rPr>
          <w:rFonts w:ascii="Calibri" w:hAnsi="Calibri"/>
          <w:sz w:val="18"/>
          <w:szCs w:val="18"/>
        </w:rPr>
      </w:pPr>
      <w:r w:rsidRPr="000B1DAC">
        <w:rPr>
          <w:rFonts w:ascii="Calibri" w:hAnsi="Calibri"/>
          <w:sz w:val="18"/>
          <w:szCs w:val="18"/>
        </w:rPr>
        <w:t>uzavřená podle ustanovení § 2586 a následující zákona č. 89/2012 Sb., občanského zákoníku v platném znění</w:t>
      </w:r>
    </w:p>
    <w:p w:rsidR="005447DA" w:rsidRPr="00DF0353" w:rsidRDefault="005447DA" w:rsidP="005447DA">
      <w:pPr>
        <w:rPr>
          <w:rFonts w:ascii="Calibri" w:hAnsi="Calibri"/>
          <w:sz w:val="24"/>
          <w:szCs w:val="24"/>
        </w:rPr>
      </w:pPr>
    </w:p>
    <w:p w:rsidR="00513CC8" w:rsidRPr="00DF0353" w:rsidRDefault="005447DA" w:rsidP="005447DA">
      <w:pPr>
        <w:ind w:left="709" w:hanging="709"/>
        <w:jc w:val="center"/>
        <w:rPr>
          <w:rFonts w:ascii="Calibri" w:hAnsi="Calibri"/>
          <w:b/>
          <w:sz w:val="24"/>
          <w:szCs w:val="24"/>
        </w:rPr>
      </w:pPr>
      <w:r w:rsidRPr="00DF0353">
        <w:rPr>
          <w:rFonts w:ascii="Calibri" w:hAnsi="Calibri"/>
          <w:b/>
          <w:sz w:val="24"/>
          <w:szCs w:val="24"/>
        </w:rPr>
        <w:t xml:space="preserve">na akci: </w:t>
      </w:r>
    </w:p>
    <w:p w:rsidR="005447DA" w:rsidRPr="00DF0353" w:rsidRDefault="005447DA" w:rsidP="005447DA">
      <w:pPr>
        <w:ind w:left="709" w:hanging="709"/>
        <w:jc w:val="center"/>
        <w:rPr>
          <w:rFonts w:ascii="Calibri" w:hAnsi="Calibri"/>
          <w:sz w:val="24"/>
          <w:szCs w:val="24"/>
        </w:rPr>
      </w:pPr>
      <w:r w:rsidRPr="00DF0353">
        <w:rPr>
          <w:rFonts w:ascii="Calibri" w:hAnsi="Calibri"/>
          <w:b/>
          <w:sz w:val="24"/>
          <w:szCs w:val="24"/>
        </w:rPr>
        <w:t>„</w:t>
      </w:r>
      <w:r w:rsidR="008C36E0" w:rsidRPr="008C36E0">
        <w:rPr>
          <w:rFonts w:ascii="Calibri" w:hAnsi="Calibri"/>
          <w:b/>
          <w:bCs/>
          <w:iCs/>
          <w:sz w:val="24"/>
          <w:szCs w:val="24"/>
        </w:rPr>
        <w:t>Nástavba přírodovědných učeben a umístění výtahu v ZŠ Skřivany</w:t>
      </w:r>
      <w:r w:rsidRPr="00DF0353">
        <w:rPr>
          <w:rFonts w:ascii="Calibri" w:hAnsi="Calibri"/>
          <w:b/>
          <w:sz w:val="24"/>
          <w:szCs w:val="24"/>
        </w:rPr>
        <w:t>“</w:t>
      </w:r>
    </w:p>
    <w:p w:rsidR="005447DA" w:rsidRPr="00DF0353" w:rsidRDefault="005447DA" w:rsidP="005447DA">
      <w:pPr>
        <w:rPr>
          <w:rFonts w:ascii="Calibri" w:hAnsi="Calibri"/>
        </w:rPr>
      </w:pPr>
    </w:p>
    <w:p w:rsidR="005447DA" w:rsidRPr="000B1DAC" w:rsidRDefault="005447DA" w:rsidP="00413A5E">
      <w:pPr>
        <w:pStyle w:val="Nadpis1"/>
        <w:rPr>
          <w:rFonts w:ascii="Calibri" w:hAnsi="Calibri"/>
          <w:sz w:val="22"/>
          <w:szCs w:val="22"/>
        </w:rPr>
      </w:pPr>
      <w:r w:rsidRPr="000B1DAC">
        <w:rPr>
          <w:rFonts w:ascii="Calibri" w:hAnsi="Calibri"/>
          <w:sz w:val="22"/>
          <w:szCs w:val="22"/>
        </w:rPr>
        <w:t>Smluvní strany</w:t>
      </w:r>
    </w:p>
    <w:p w:rsidR="00BA7147" w:rsidRPr="00583B93" w:rsidRDefault="00BA7147" w:rsidP="00583B93">
      <w:pPr>
        <w:pStyle w:val="Nadpis2"/>
        <w:tabs>
          <w:tab w:val="left" w:pos="2552"/>
        </w:tabs>
        <w:spacing w:line="240" w:lineRule="auto"/>
        <w:rPr>
          <w:rFonts w:ascii="Calibri" w:hAnsi="Calibri"/>
          <w:sz w:val="22"/>
          <w:szCs w:val="22"/>
          <w:highlight w:val="yellow"/>
        </w:rPr>
      </w:pPr>
      <w:r w:rsidRPr="00583B93">
        <w:rPr>
          <w:rFonts w:ascii="Calibri" w:hAnsi="Calibri"/>
          <w:sz w:val="22"/>
          <w:szCs w:val="22"/>
          <w:highlight w:val="yellow"/>
        </w:rPr>
        <w:t>Zhotovitel:</w:t>
      </w:r>
      <w:r w:rsidRPr="00583B93">
        <w:rPr>
          <w:rFonts w:ascii="Calibri" w:hAnsi="Calibri"/>
          <w:sz w:val="22"/>
          <w:szCs w:val="22"/>
          <w:highlight w:val="yellow"/>
        </w:rPr>
        <w:tab/>
      </w:r>
    </w:p>
    <w:p w:rsidR="00D17FD6" w:rsidRPr="00583B93" w:rsidRDefault="00BA7147" w:rsidP="00583B93">
      <w:pPr>
        <w:tabs>
          <w:tab w:val="left" w:pos="2160"/>
          <w:tab w:val="left" w:pos="2552"/>
        </w:tabs>
        <w:ind w:left="567"/>
        <w:jc w:val="both"/>
        <w:rPr>
          <w:rFonts w:ascii="Calibri" w:hAnsi="Calibri"/>
          <w:sz w:val="22"/>
          <w:szCs w:val="22"/>
          <w:highlight w:val="yellow"/>
        </w:rPr>
      </w:pPr>
      <w:r w:rsidRPr="00583B93">
        <w:rPr>
          <w:rFonts w:ascii="Calibri" w:hAnsi="Calibri"/>
          <w:sz w:val="22"/>
          <w:szCs w:val="22"/>
          <w:highlight w:val="yellow"/>
        </w:rPr>
        <w:t>Sídlo:</w:t>
      </w:r>
    </w:p>
    <w:p w:rsidR="00BA7147" w:rsidRPr="00583B93" w:rsidRDefault="00D17FD6" w:rsidP="00583B93">
      <w:pPr>
        <w:tabs>
          <w:tab w:val="left" w:pos="2160"/>
          <w:tab w:val="left" w:pos="2552"/>
        </w:tabs>
        <w:ind w:left="567"/>
        <w:jc w:val="both"/>
        <w:rPr>
          <w:rFonts w:ascii="Calibri" w:hAnsi="Calibri"/>
          <w:sz w:val="22"/>
          <w:szCs w:val="22"/>
          <w:highlight w:val="yellow"/>
        </w:rPr>
      </w:pPr>
      <w:r w:rsidRPr="00583B93">
        <w:rPr>
          <w:rFonts w:ascii="Calibri" w:hAnsi="Calibri"/>
          <w:sz w:val="22"/>
          <w:szCs w:val="22"/>
          <w:highlight w:val="yellow"/>
        </w:rPr>
        <w:t>Zastoupen:</w:t>
      </w:r>
      <w:r w:rsidR="00BA7147" w:rsidRPr="00583B93">
        <w:rPr>
          <w:rFonts w:ascii="Calibri" w:hAnsi="Calibri"/>
          <w:sz w:val="22"/>
          <w:szCs w:val="22"/>
          <w:highlight w:val="yellow"/>
        </w:rPr>
        <w:tab/>
      </w:r>
      <w:r w:rsidR="00BA7147" w:rsidRPr="00583B93">
        <w:rPr>
          <w:rFonts w:ascii="Calibri" w:hAnsi="Calibri"/>
          <w:sz w:val="22"/>
          <w:szCs w:val="22"/>
          <w:highlight w:val="yellow"/>
        </w:rPr>
        <w:tab/>
      </w:r>
      <w:r w:rsidR="00BA7147" w:rsidRPr="00583B93">
        <w:rPr>
          <w:rFonts w:ascii="Calibri" w:hAnsi="Calibri"/>
          <w:sz w:val="22"/>
          <w:szCs w:val="22"/>
          <w:highlight w:val="yellow"/>
        </w:rPr>
        <w:tab/>
      </w:r>
    </w:p>
    <w:p w:rsidR="00BA7147" w:rsidRPr="00583B93" w:rsidRDefault="00BA7147" w:rsidP="00583B93">
      <w:pPr>
        <w:pStyle w:val="Textkomente"/>
        <w:tabs>
          <w:tab w:val="left" w:pos="2160"/>
          <w:tab w:val="left" w:pos="2552"/>
        </w:tabs>
        <w:ind w:left="567"/>
        <w:rPr>
          <w:rFonts w:ascii="Calibri" w:hAnsi="Calibri"/>
          <w:szCs w:val="22"/>
          <w:highlight w:val="yellow"/>
        </w:rPr>
      </w:pPr>
      <w:r w:rsidRPr="00583B93">
        <w:rPr>
          <w:rFonts w:ascii="Calibri" w:hAnsi="Calibri"/>
          <w:szCs w:val="22"/>
          <w:highlight w:val="yellow"/>
        </w:rPr>
        <w:t>IČ:</w:t>
      </w:r>
      <w:r w:rsidRPr="00583B93">
        <w:rPr>
          <w:rFonts w:ascii="Calibri" w:hAnsi="Calibri"/>
          <w:szCs w:val="22"/>
          <w:highlight w:val="yellow"/>
        </w:rPr>
        <w:tab/>
      </w:r>
      <w:r w:rsidRPr="00583B93">
        <w:rPr>
          <w:rFonts w:ascii="Calibri" w:hAnsi="Calibri"/>
          <w:szCs w:val="22"/>
          <w:highlight w:val="yellow"/>
        </w:rPr>
        <w:tab/>
      </w:r>
    </w:p>
    <w:p w:rsidR="00BA7147" w:rsidRPr="00583B93" w:rsidRDefault="00BA7147" w:rsidP="00583B93">
      <w:pPr>
        <w:tabs>
          <w:tab w:val="left" w:pos="2160"/>
          <w:tab w:val="left" w:pos="2552"/>
        </w:tabs>
        <w:ind w:left="567"/>
        <w:jc w:val="both"/>
        <w:rPr>
          <w:rFonts w:ascii="Calibri" w:hAnsi="Calibri"/>
          <w:sz w:val="22"/>
          <w:szCs w:val="22"/>
          <w:highlight w:val="yellow"/>
        </w:rPr>
      </w:pPr>
      <w:r w:rsidRPr="00583B93">
        <w:rPr>
          <w:rFonts w:ascii="Calibri" w:hAnsi="Calibri"/>
          <w:sz w:val="22"/>
          <w:szCs w:val="22"/>
          <w:highlight w:val="yellow"/>
        </w:rPr>
        <w:t>DIČ:</w:t>
      </w:r>
      <w:r w:rsidRPr="00583B93">
        <w:rPr>
          <w:rFonts w:ascii="Calibri" w:hAnsi="Calibri"/>
          <w:sz w:val="22"/>
          <w:szCs w:val="22"/>
          <w:highlight w:val="yellow"/>
        </w:rPr>
        <w:tab/>
      </w:r>
      <w:r w:rsidRPr="00583B93">
        <w:rPr>
          <w:rFonts w:ascii="Calibri" w:hAnsi="Calibri"/>
          <w:sz w:val="22"/>
          <w:szCs w:val="22"/>
          <w:highlight w:val="yellow"/>
        </w:rPr>
        <w:tab/>
      </w:r>
    </w:p>
    <w:p w:rsidR="00BA7147" w:rsidRPr="00583B93" w:rsidRDefault="00BA7147" w:rsidP="00583B93">
      <w:pPr>
        <w:pStyle w:val="Textkomente"/>
        <w:tabs>
          <w:tab w:val="left" w:pos="2552"/>
        </w:tabs>
        <w:ind w:left="567"/>
        <w:rPr>
          <w:rFonts w:ascii="Calibri" w:hAnsi="Calibri"/>
          <w:szCs w:val="22"/>
          <w:highlight w:val="yellow"/>
        </w:rPr>
      </w:pPr>
      <w:r w:rsidRPr="00583B93">
        <w:rPr>
          <w:rFonts w:ascii="Calibri" w:hAnsi="Calibri"/>
          <w:szCs w:val="22"/>
          <w:highlight w:val="yellow"/>
        </w:rPr>
        <w:t>Bankovní spojení:</w:t>
      </w:r>
      <w:r w:rsidRPr="00583B93">
        <w:rPr>
          <w:rFonts w:ascii="Calibri" w:hAnsi="Calibri"/>
          <w:szCs w:val="22"/>
          <w:highlight w:val="yellow"/>
        </w:rPr>
        <w:tab/>
      </w:r>
    </w:p>
    <w:p w:rsidR="007E1555" w:rsidRPr="00583B93" w:rsidRDefault="007E1555" w:rsidP="00583B93">
      <w:pPr>
        <w:pStyle w:val="Textkomente"/>
        <w:tabs>
          <w:tab w:val="left" w:pos="2552"/>
        </w:tabs>
        <w:ind w:left="567"/>
        <w:rPr>
          <w:rFonts w:ascii="Calibri" w:hAnsi="Calibri"/>
          <w:szCs w:val="22"/>
          <w:highlight w:val="yellow"/>
        </w:rPr>
      </w:pPr>
      <w:r w:rsidRPr="00583B93">
        <w:rPr>
          <w:rFonts w:ascii="Calibri" w:hAnsi="Calibri"/>
          <w:szCs w:val="22"/>
          <w:highlight w:val="yellow"/>
        </w:rPr>
        <w:t>Telefon, fax:</w:t>
      </w:r>
    </w:p>
    <w:p w:rsidR="007E1555" w:rsidRPr="00583B93" w:rsidRDefault="007E1555" w:rsidP="00583B93">
      <w:pPr>
        <w:pStyle w:val="Textkomente"/>
        <w:tabs>
          <w:tab w:val="left" w:pos="2552"/>
        </w:tabs>
        <w:ind w:left="567"/>
        <w:rPr>
          <w:rFonts w:ascii="Calibri" w:hAnsi="Calibri"/>
          <w:szCs w:val="22"/>
          <w:highlight w:val="yellow"/>
        </w:rPr>
      </w:pPr>
      <w:r w:rsidRPr="00583B93">
        <w:rPr>
          <w:rFonts w:ascii="Calibri" w:hAnsi="Calibri"/>
          <w:szCs w:val="22"/>
          <w:highlight w:val="yellow"/>
        </w:rPr>
        <w:t>E-mail:</w:t>
      </w:r>
    </w:p>
    <w:p w:rsidR="00D17FD6" w:rsidRPr="00583B93" w:rsidRDefault="00BA7147" w:rsidP="00583B93">
      <w:pPr>
        <w:tabs>
          <w:tab w:val="left" w:pos="2552"/>
        </w:tabs>
        <w:ind w:left="567"/>
        <w:jc w:val="both"/>
        <w:rPr>
          <w:rFonts w:ascii="Calibri" w:hAnsi="Calibri"/>
          <w:sz w:val="22"/>
          <w:szCs w:val="22"/>
          <w:highlight w:val="yellow"/>
        </w:rPr>
      </w:pPr>
      <w:r w:rsidRPr="00583B93">
        <w:rPr>
          <w:rFonts w:ascii="Calibri" w:hAnsi="Calibri"/>
          <w:b/>
          <w:sz w:val="22"/>
          <w:szCs w:val="22"/>
          <w:highlight w:val="yellow"/>
        </w:rPr>
        <w:t xml:space="preserve"> </w:t>
      </w:r>
      <w:r w:rsidR="00D17FD6" w:rsidRPr="00583B93">
        <w:rPr>
          <w:rFonts w:ascii="Calibri" w:hAnsi="Calibri"/>
          <w:sz w:val="22"/>
          <w:szCs w:val="22"/>
          <w:highlight w:val="yellow"/>
        </w:rPr>
        <w:t>Jednající ve věcech smluvních:</w:t>
      </w:r>
    </w:p>
    <w:p w:rsidR="00D17FD6" w:rsidRPr="00583B93" w:rsidRDefault="00D17FD6" w:rsidP="00583B93">
      <w:pPr>
        <w:tabs>
          <w:tab w:val="left" w:pos="2552"/>
        </w:tabs>
        <w:ind w:left="567"/>
        <w:jc w:val="both"/>
        <w:rPr>
          <w:rFonts w:ascii="Calibri" w:hAnsi="Calibri"/>
          <w:sz w:val="22"/>
          <w:szCs w:val="22"/>
          <w:highlight w:val="yellow"/>
        </w:rPr>
      </w:pPr>
      <w:r w:rsidRPr="00583B93">
        <w:rPr>
          <w:rFonts w:ascii="Calibri" w:hAnsi="Calibri"/>
          <w:sz w:val="22"/>
          <w:szCs w:val="22"/>
          <w:highlight w:val="yellow"/>
        </w:rPr>
        <w:t>Jednající ve věcech technických:</w:t>
      </w:r>
    </w:p>
    <w:p w:rsidR="007E1555" w:rsidRPr="000B1DAC" w:rsidRDefault="007E1555" w:rsidP="00583B93">
      <w:pPr>
        <w:tabs>
          <w:tab w:val="left" w:pos="2552"/>
        </w:tabs>
        <w:ind w:left="567"/>
        <w:jc w:val="both"/>
        <w:rPr>
          <w:rFonts w:ascii="Calibri" w:hAnsi="Calibri"/>
          <w:b/>
          <w:sz w:val="22"/>
          <w:szCs w:val="22"/>
        </w:rPr>
      </w:pPr>
      <w:r w:rsidRPr="00583B93">
        <w:rPr>
          <w:rFonts w:ascii="Calibri" w:hAnsi="Calibri"/>
          <w:b/>
          <w:sz w:val="22"/>
          <w:szCs w:val="22"/>
          <w:highlight w:val="yellow"/>
        </w:rPr>
        <w:t>(dále jen „zhotovitel“)</w:t>
      </w:r>
    </w:p>
    <w:p w:rsidR="005447DA" w:rsidRPr="000B1DAC" w:rsidRDefault="005447DA" w:rsidP="00583B93">
      <w:pPr>
        <w:tabs>
          <w:tab w:val="left" w:pos="2552"/>
        </w:tabs>
        <w:ind w:left="567"/>
        <w:jc w:val="both"/>
        <w:rPr>
          <w:rFonts w:ascii="Calibri" w:hAnsi="Calibri"/>
          <w:b/>
          <w:sz w:val="22"/>
          <w:szCs w:val="22"/>
        </w:rPr>
      </w:pPr>
    </w:p>
    <w:p w:rsidR="005447DA" w:rsidRPr="000B1DAC" w:rsidRDefault="005447DA" w:rsidP="00583B93">
      <w:pPr>
        <w:tabs>
          <w:tab w:val="left" w:pos="2552"/>
        </w:tabs>
        <w:ind w:left="567"/>
        <w:jc w:val="both"/>
        <w:rPr>
          <w:rFonts w:ascii="Calibri" w:hAnsi="Calibri"/>
          <w:sz w:val="22"/>
          <w:szCs w:val="22"/>
        </w:rPr>
      </w:pPr>
    </w:p>
    <w:p w:rsidR="000B1DAC" w:rsidRPr="000B1DAC" w:rsidRDefault="00413A5E" w:rsidP="00BC255B">
      <w:pPr>
        <w:pStyle w:val="Nadpis2"/>
        <w:spacing w:line="240" w:lineRule="auto"/>
        <w:ind w:left="567" w:hanging="567"/>
        <w:rPr>
          <w:rFonts w:asciiTheme="minorHAnsi" w:hAnsiTheme="minorHAnsi"/>
          <w:sz w:val="22"/>
          <w:szCs w:val="22"/>
        </w:rPr>
      </w:pPr>
      <w:r w:rsidRPr="000B1DAC">
        <w:rPr>
          <w:rFonts w:asciiTheme="minorHAnsi" w:hAnsiTheme="minorHAnsi"/>
          <w:sz w:val="22"/>
          <w:szCs w:val="22"/>
        </w:rPr>
        <w:t>Objednatel:</w:t>
      </w:r>
      <w:r w:rsidR="000B1DAC" w:rsidRPr="000B1DAC">
        <w:rPr>
          <w:rFonts w:asciiTheme="minorHAnsi" w:hAnsiTheme="minorHAnsi"/>
          <w:sz w:val="22"/>
          <w:szCs w:val="22"/>
        </w:rPr>
        <w:tab/>
      </w:r>
      <w:r w:rsidR="000B1DAC" w:rsidRPr="000B1DAC">
        <w:rPr>
          <w:rFonts w:asciiTheme="minorHAnsi" w:hAnsiTheme="minorHAnsi"/>
          <w:sz w:val="22"/>
          <w:szCs w:val="22"/>
        </w:rPr>
        <w:tab/>
      </w:r>
      <w:r w:rsidR="00E335B0">
        <w:rPr>
          <w:rFonts w:asciiTheme="minorHAnsi" w:hAnsiTheme="minorHAnsi"/>
          <w:sz w:val="22"/>
          <w:szCs w:val="22"/>
        </w:rPr>
        <w:tab/>
      </w:r>
      <w:r w:rsidR="00E335B0">
        <w:rPr>
          <w:rFonts w:asciiTheme="minorHAnsi" w:hAnsiTheme="minorHAnsi"/>
          <w:bCs/>
          <w:sz w:val="22"/>
          <w:szCs w:val="22"/>
        </w:rPr>
        <w:t>Obec Skřivany</w:t>
      </w:r>
    </w:p>
    <w:p w:rsidR="005447DA" w:rsidRPr="000B1DAC" w:rsidRDefault="00413A5E" w:rsidP="00583B93">
      <w:pPr>
        <w:pStyle w:val="Nadpis2"/>
        <w:numPr>
          <w:ilvl w:val="0"/>
          <w:numId w:val="0"/>
        </w:numPr>
        <w:tabs>
          <w:tab w:val="left" w:pos="2127"/>
          <w:tab w:val="left" w:pos="2552"/>
        </w:tabs>
        <w:spacing w:line="240" w:lineRule="auto"/>
        <w:ind w:left="567"/>
        <w:rPr>
          <w:rFonts w:asciiTheme="minorHAnsi" w:hAnsiTheme="minorHAnsi"/>
          <w:b w:val="0"/>
          <w:sz w:val="22"/>
          <w:szCs w:val="22"/>
        </w:rPr>
      </w:pPr>
      <w:r w:rsidRPr="000B1DAC">
        <w:rPr>
          <w:rFonts w:asciiTheme="minorHAnsi" w:hAnsiTheme="minorHAnsi"/>
          <w:b w:val="0"/>
          <w:sz w:val="22"/>
          <w:szCs w:val="22"/>
        </w:rPr>
        <w:t>Sídlo:</w:t>
      </w:r>
      <w:r w:rsidRPr="000B1DAC">
        <w:rPr>
          <w:rFonts w:asciiTheme="minorHAnsi" w:hAnsiTheme="minorHAnsi"/>
          <w:b w:val="0"/>
          <w:sz w:val="22"/>
          <w:szCs w:val="22"/>
        </w:rPr>
        <w:tab/>
      </w:r>
      <w:r w:rsidR="00FD2369" w:rsidRPr="000B1DAC">
        <w:rPr>
          <w:rFonts w:asciiTheme="minorHAnsi" w:hAnsiTheme="minorHAnsi"/>
          <w:b w:val="0"/>
          <w:sz w:val="22"/>
          <w:szCs w:val="22"/>
        </w:rPr>
        <w:tab/>
      </w:r>
      <w:r w:rsidR="0060621E" w:rsidRPr="000B1DAC">
        <w:rPr>
          <w:rFonts w:asciiTheme="minorHAnsi" w:hAnsiTheme="minorHAnsi"/>
          <w:b w:val="0"/>
          <w:sz w:val="22"/>
          <w:szCs w:val="22"/>
        </w:rPr>
        <w:tab/>
      </w:r>
      <w:r w:rsidR="00E335B0">
        <w:rPr>
          <w:rFonts w:asciiTheme="minorHAnsi" w:hAnsiTheme="minorHAnsi"/>
          <w:b w:val="0"/>
          <w:sz w:val="22"/>
          <w:szCs w:val="22"/>
        </w:rPr>
        <w:tab/>
      </w:r>
      <w:r w:rsidR="00E335B0" w:rsidRPr="00E335B0">
        <w:rPr>
          <w:rFonts w:asciiTheme="minorHAnsi" w:hAnsiTheme="minorHAnsi"/>
          <w:b w:val="0"/>
          <w:bCs/>
          <w:sz w:val="22"/>
          <w:szCs w:val="22"/>
        </w:rPr>
        <w:t>Dr. Vojtěcha 199, 503 52 Skřivany</w:t>
      </w:r>
    </w:p>
    <w:p w:rsidR="005447DA" w:rsidRPr="000B1DAC" w:rsidRDefault="00413A5E" w:rsidP="00583B93">
      <w:pPr>
        <w:tabs>
          <w:tab w:val="left" w:pos="2127"/>
          <w:tab w:val="left" w:pos="2552"/>
        </w:tabs>
        <w:ind w:left="567"/>
        <w:jc w:val="both"/>
        <w:rPr>
          <w:rFonts w:asciiTheme="minorHAnsi" w:hAnsiTheme="minorHAnsi"/>
          <w:sz w:val="22"/>
          <w:szCs w:val="22"/>
        </w:rPr>
      </w:pPr>
      <w:r w:rsidRPr="000B1DAC">
        <w:rPr>
          <w:rFonts w:asciiTheme="minorHAnsi" w:hAnsiTheme="minorHAnsi"/>
          <w:sz w:val="22"/>
          <w:szCs w:val="22"/>
        </w:rPr>
        <w:t>Zastoupen:</w:t>
      </w:r>
      <w:r w:rsidRPr="000B1DAC">
        <w:rPr>
          <w:rFonts w:asciiTheme="minorHAnsi" w:hAnsiTheme="minorHAnsi"/>
          <w:sz w:val="22"/>
          <w:szCs w:val="22"/>
        </w:rPr>
        <w:tab/>
      </w:r>
      <w:r w:rsidR="00831DAD" w:rsidRPr="000B1DAC">
        <w:rPr>
          <w:rFonts w:asciiTheme="minorHAnsi" w:hAnsiTheme="minorHAnsi"/>
          <w:sz w:val="22"/>
          <w:szCs w:val="22"/>
        </w:rPr>
        <w:tab/>
      </w:r>
      <w:r w:rsidR="0060621E" w:rsidRPr="000B1DAC">
        <w:rPr>
          <w:rFonts w:asciiTheme="minorHAnsi" w:hAnsiTheme="minorHAnsi"/>
          <w:sz w:val="22"/>
          <w:szCs w:val="22"/>
        </w:rPr>
        <w:tab/>
      </w:r>
      <w:r w:rsidR="00E335B0">
        <w:rPr>
          <w:rFonts w:asciiTheme="minorHAnsi" w:hAnsiTheme="minorHAnsi"/>
          <w:sz w:val="22"/>
          <w:szCs w:val="22"/>
        </w:rPr>
        <w:tab/>
      </w:r>
      <w:r w:rsidR="00E335B0" w:rsidRPr="00E335B0">
        <w:rPr>
          <w:rFonts w:asciiTheme="minorHAnsi" w:hAnsiTheme="minorHAnsi"/>
          <w:sz w:val="22"/>
          <w:szCs w:val="22"/>
        </w:rPr>
        <w:t>Karolínou Hálovou, DiS, starostkou obce</w:t>
      </w:r>
    </w:p>
    <w:p w:rsidR="005447DA" w:rsidRPr="000B1DAC" w:rsidRDefault="005447DA" w:rsidP="00583B93">
      <w:pPr>
        <w:tabs>
          <w:tab w:val="left" w:pos="2127"/>
          <w:tab w:val="left" w:pos="2552"/>
        </w:tabs>
        <w:ind w:left="567"/>
        <w:jc w:val="both"/>
        <w:rPr>
          <w:rFonts w:asciiTheme="minorHAnsi" w:hAnsiTheme="minorHAnsi"/>
          <w:sz w:val="22"/>
          <w:szCs w:val="22"/>
        </w:rPr>
      </w:pPr>
      <w:r w:rsidRPr="000B1DAC">
        <w:rPr>
          <w:rFonts w:asciiTheme="minorHAnsi" w:hAnsiTheme="minorHAnsi"/>
          <w:sz w:val="22"/>
          <w:szCs w:val="22"/>
        </w:rPr>
        <w:t>IČ:</w:t>
      </w:r>
      <w:r w:rsidR="00413A5E" w:rsidRPr="000B1DAC">
        <w:rPr>
          <w:rFonts w:asciiTheme="minorHAnsi" w:hAnsiTheme="minorHAnsi"/>
          <w:sz w:val="22"/>
          <w:szCs w:val="22"/>
        </w:rPr>
        <w:tab/>
      </w:r>
      <w:r w:rsidR="00413A5E" w:rsidRPr="000B1DAC">
        <w:rPr>
          <w:rFonts w:asciiTheme="minorHAnsi" w:hAnsiTheme="minorHAnsi"/>
          <w:sz w:val="22"/>
          <w:szCs w:val="22"/>
        </w:rPr>
        <w:tab/>
      </w:r>
      <w:r w:rsidR="0060621E" w:rsidRPr="000B1DAC">
        <w:rPr>
          <w:rFonts w:asciiTheme="minorHAnsi" w:hAnsiTheme="minorHAnsi"/>
          <w:sz w:val="22"/>
          <w:szCs w:val="22"/>
        </w:rPr>
        <w:tab/>
      </w:r>
      <w:r w:rsidR="00E335B0">
        <w:rPr>
          <w:rFonts w:asciiTheme="minorHAnsi" w:hAnsiTheme="minorHAnsi"/>
          <w:sz w:val="22"/>
          <w:szCs w:val="22"/>
        </w:rPr>
        <w:tab/>
      </w:r>
      <w:r w:rsidR="00E335B0" w:rsidRPr="00E335B0">
        <w:rPr>
          <w:rFonts w:asciiTheme="minorHAnsi" w:hAnsiTheme="minorHAnsi" w:cs="Calibri"/>
          <w:bCs/>
          <w:sz w:val="22"/>
          <w:szCs w:val="22"/>
          <w:lang w:eastAsia="ar-SA"/>
        </w:rPr>
        <w:t>00269514</w:t>
      </w:r>
    </w:p>
    <w:p w:rsidR="007E1555" w:rsidRPr="000B1DAC" w:rsidRDefault="00E335B0" w:rsidP="00583B93">
      <w:pPr>
        <w:pStyle w:val="Textkomente"/>
        <w:tabs>
          <w:tab w:val="left" w:pos="2552"/>
        </w:tabs>
        <w:ind w:left="567"/>
        <w:rPr>
          <w:rFonts w:asciiTheme="minorHAnsi" w:hAnsiTheme="minorHAnsi"/>
          <w:szCs w:val="22"/>
        </w:rPr>
      </w:pPr>
      <w:r>
        <w:rPr>
          <w:rFonts w:asciiTheme="minorHAnsi" w:hAnsiTheme="minorHAnsi"/>
          <w:szCs w:val="22"/>
        </w:rPr>
        <w:t>Telefon</w:t>
      </w:r>
      <w:r w:rsidR="007E1555" w:rsidRPr="000B1DAC">
        <w:rPr>
          <w:rFonts w:asciiTheme="minorHAnsi" w:hAnsiTheme="minorHAnsi"/>
          <w:szCs w:val="22"/>
        </w:rPr>
        <w:t>:</w:t>
      </w:r>
      <w:r w:rsidR="007E1555" w:rsidRPr="000B1DAC">
        <w:rPr>
          <w:rFonts w:asciiTheme="minorHAnsi" w:hAnsiTheme="minorHAnsi"/>
          <w:szCs w:val="22"/>
        </w:rPr>
        <w:tab/>
      </w:r>
      <w:r w:rsidR="0060621E" w:rsidRPr="000B1DAC">
        <w:rPr>
          <w:rFonts w:asciiTheme="minorHAnsi" w:hAnsiTheme="minorHAnsi"/>
          <w:szCs w:val="22"/>
        </w:rPr>
        <w:tab/>
      </w:r>
      <w:r>
        <w:rPr>
          <w:rFonts w:asciiTheme="minorHAnsi" w:hAnsiTheme="minorHAnsi"/>
          <w:szCs w:val="22"/>
        </w:rPr>
        <w:tab/>
      </w:r>
      <w:r w:rsidRPr="00E335B0">
        <w:rPr>
          <w:rFonts w:asciiTheme="minorHAnsi" w:hAnsiTheme="minorHAnsi" w:cs="Calibri"/>
          <w:bCs/>
          <w:szCs w:val="22"/>
          <w:lang w:eastAsia="ar-SA"/>
        </w:rPr>
        <w:t>+420 495 491 318, +420 724 183 720</w:t>
      </w:r>
    </w:p>
    <w:p w:rsidR="007E1555" w:rsidRPr="000B1DAC" w:rsidRDefault="007E1555" w:rsidP="00583B93">
      <w:pPr>
        <w:pStyle w:val="Textkomente"/>
        <w:tabs>
          <w:tab w:val="left" w:pos="2552"/>
        </w:tabs>
        <w:ind w:left="567"/>
        <w:rPr>
          <w:rFonts w:asciiTheme="minorHAnsi" w:hAnsiTheme="minorHAnsi"/>
          <w:szCs w:val="22"/>
        </w:rPr>
      </w:pPr>
      <w:r w:rsidRPr="000B1DAC">
        <w:rPr>
          <w:rFonts w:asciiTheme="minorHAnsi" w:hAnsiTheme="minorHAnsi"/>
          <w:szCs w:val="22"/>
        </w:rPr>
        <w:t>E-mail:</w:t>
      </w:r>
      <w:r w:rsidRPr="000B1DAC">
        <w:rPr>
          <w:rFonts w:asciiTheme="minorHAnsi" w:hAnsiTheme="minorHAnsi"/>
          <w:szCs w:val="22"/>
        </w:rPr>
        <w:tab/>
      </w:r>
      <w:r w:rsidR="0060621E" w:rsidRPr="000B1DAC">
        <w:rPr>
          <w:rFonts w:asciiTheme="minorHAnsi" w:hAnsiTheme="minorHAnsi"/>
          <w:szCs w:val="22"/>
        </w:rPr>
        <w:tab/>
      </w:r>
      <w:r w:rsidR="00E335B0">
        <w:rPr>
          <w:rFonts w:asciiTheme="minorHAnsi" w:hAnsiTheme="minorHAnsi"/>
          <w:szCs w:val="22"/>
        </w:rPr>
        <w:tab/>
      </w:r>
      <w:hyperlink r:id="rId8" w:history="1">
        <w:r w:rsidR="00E335B0" w:rsidRPr="00250F44">
          <w:rPr>
            <w:rFonts w:ascii="Calibri" w:hAnsi="Calibri" w:cs="Calibri"/>
            <w:color w:val="0000FF"/>
            <w:szCs w:val="22"/>
            <w:u w:val="single"/>
          </w:rPr>
          <w:t>starosta@skrivany.cz</w:t>
        </w:r>
      </w:hyperlink>
    </w:p>
    <w:p w:rsidR="00F838E1" w:rsidRPr="000B1DAC" w:rsidRDefault="00F838E1" w:rsidP="00583B93">
      <w:pPr>
        <w:pStyle w:val="Textkomente"/>
        <w:tabs>
          <w:tab w:val="left" w:pos="2552"/>
        </w:tabs>
        <w:ind w:left="567"/>
        <w:rPr>
          <w:szCs w:val="22"/>
        </w:rPr>
      </w:pPr>
    </w:p>
    <w:p w:rsidR="00416656" w:rsidRPr="000B1DAC" w:rsidRDefault="00416656" w:rsidP="00583B93">
      <w:pPr>
        <w:pStyle w:val="Textkomente"/>
        <w:tabs>
          <w:tab w:val="left" w:pos="2552"/>
        </w:tabs>
        <w:ind w:left="567"/>
        <w:rPr>
          <w:rFonts w:ascii="Calibri" w:hAnsi="Calibri"/>
          <w:szCs w:val="22"/>
        </w:rPr>
      </w:pPr>
    </w:p>
    <w:p w:rsidR="00D17FD6" w:rsidRPr="000B1DAC" w:rsidRDefault="00D17FD6" w:rsidP="00583B93">
      <w:pPr>
        <w:tabs>
          <w:tab w:val="left" w:pos="2552"/>
        </w:tabs>
        <w:ind w:left="567"/>
        <w:jc w:val="both"/>
        <w:rPr>
          <w:rFonts w:ascii="Calibri" w:hAnsi="Calibri"/>
          <w:sz w:val="22"/>
          <w:szCs w:val="22"/>
        </w:rPr>
      </w:pPr>
      <w:r w:rsidRPr="000B1DAC">
        <w:rPr>
          <w:rFonts w:ascii="Calibri" w:hAnsi="Calibri"/>
          <w:sz w:val="22"/>
          <w:szCs w:val="22"/>
        </w:rPr>
        <w:t xml:space="preserve">Jednající ve věcech smluvních: </w:t>
      </w:r>
      <w:r w:rsidRPr="000B1DAC">
        <w:rPr>
          <w:rFonts w:ascii="Calibri" w:hAnsi="Calibri"/>
          <w:sz w:val="22"/>
          <w:szCs w:val="22"/>
        </w:rPr>
        <w:tab/>
      </w:r>
      <w:r w:rsidR="00E335B0">
        <w:rPr>
          <w:rFonts w:asciiTheme="minorHAnsi" w:hAnsiTheme="minorHAnsi"/>
          <w:sz w:val="22"/>
          <w:szCs w:val="22"/>
        </w:rPr>
        <w:t>Karolína</w:t>
      </w:r>
      <w:r w:rsidR="00E335B0" w:rsidRPr="00E335B0">
        <w:rPr>
          <w:rFonts w:asciiTheme="minorHAnsi" w:hAnsiTheme="minorHAnsi"/>
          <w:sz w:val="22"/>
          <w:szCs w:val="22"/>
        </w:rPr>
        <w:t xml:space="preserve"> Hálov</w:t>
      </w:r>
      <w:r w:rsidR="00E335B0">
        <w:rPr>
          <w:rFonts w:asciiTheme="minorHAnsi" w:hAnsiTheme="minorHAnsi"/>
          <w:sz w:val="22"/>
          <w:szCs w:val="22"/>
        </w:rPr>
        <w:t>á</w:t>
      </w:r>
      <w:r w:rsidR="00E335B0" w:rsidRPr="00E335B0">
        <w:rPr>
          <w:rFonts w:asciiTheme="minorHAnsi" w:hAnsiTheme="minorHAnsi"/>
          <w:sz w:val="22"/>
          <w:szCs w:val="22"/>
        </w:rPr>
        <w:t>, DiS, starostk</w:t>
      </w:r>
      <w:r w:rsidR="00E335B0">
        <w:rPr>
          <w:rFonts w:asciiTheme="minorHAnsi" w:hAnsiTheme="minorHAnsi"/>
          <w:sz w:val="22"/>
          <w:szCs w:val="22"/>
        </w:rPr>
        <w:t>a</w:t>
      </w:r>
      <w:r w:rsidR="00E335B0" w:rsidRPr="00E335B0">
        <w:rPr>
          <w:rFonts w:asciiTheme="minorHAnsi" w:hAnsiTheme="minorHAnsi"/>
          <w:sz w:val="22"/>
          <w:szCs w:val="22"/>
        </w:rPr>
        <w:t xml:space="preserve"> obce</w:t>
      </w:r>
    </w:p>
    <w:p w:rsidR="00D17FD6" w:rsidRPr="000B1DAC" w:rsidRDefault="00D17FD6" w:rsidP="00583B93">
      <w:pPr>
        <w:tabs>
          <w:tab w:val="left" w:pos="2552"/>
        </w:tabs>
        <w:ind w:left="567"/>
        <w:jc w:val="both"/>
        <w:rPr>
          <w:rFonts w:ascii="Calibri" w:hAnsi="Calibri"/>
          <w:sz w:val="22"/>
          <w:szCs w:val="22"/>
        </w:rPr>
      </w:pPr>
      <w:r w:rsidRPr="000B1DAC">
        <w:rPr>
          <w:rFonts w:ascii="Calibri" w:hAnsi="Calibri"/>
          <w:sz w:val="22"/>
          <w:szCs w:val="22"/>
        </w:rPr>
        <w:t>Jednající ve věcech technických:</w:t>
      </w:r>
      <w:r w:rsidRPr="000B1DAC">
        <w:rPr>
          <w:rFonts w:ascii="Calibri" w:hAnsi="Calibri"/>
          <w:sz w:val="22"/>
          <w:szCs w:val="22"/>
        </w:rPr>
        <w:tab/>
      </w:r>
    </w:p>
    <w:p w:rsidR="007E1555" w:rsidRPr="000B1DAC" w:rsidRDefault="007E1555" w:rsidP="00583B93">
      <w:pPr>
        <w:tabs>
          <w:tab w:val="left" w:pos="2552"/>
        </w:tabs>
        <w:ind w:left="567"/>
        <w:jc w:val="both"/>
        <w:rPr>
          <w:rFonts w:ascii="Calibri" w:hAnsi="Calibri"/>
          <w:b/>
          <w:sz w:val="22"/>
          <w:szCs w:val="22"/>
        </w:rPr>
      </w:pPr>
      <w:r w:rsidRPr="000B1DAC">
        <w:rPr>
          <w:rFonts w:ascii="Calibri" w:hAnsi="Calibri"/>
          <w:b/>
          <w:sz w:val="22"/>
          <w:szCs w:val="22"/>
        </w:rPr>
        <w:t>(dále jen „objednatel“)</w:t>
      </w:r>
    </w:p>
    <w:p w:rsidR="00D17FD6" w:rsidRPr="000B1DAC" w:rsidRDefault="00D17FD6" w:rsidP="00583B93">
      <w:pPr>
        <w:tabs>
          <w:tab w:val="left" w:pos="2552"/>
        </w:tabs>
        <w:ind w:left="567"/>
        <w:jc w:val="both"/>
        <w:rPr>
          <w:rFonts w:ascii="Calibri" w:hAnsi="Calibri"/>
          <w:b/>
          <w:sz w:val="22"/>
          <w:szCs w:val="22"/>
        </w:rPr>
      </w:pPr>
    </w:p>
    <w:p w:rsidR="005447DA" w:rsidRPr="000B1DAC" w:rsidRDefault="005447DA" w:rsidP="00583B93">
      <w:pPr>
        <w:tabs>
          <w:tab w:val="left" w:pos="2552"/>
        </w:tabs>
        <w:jc w:val="both"/>
        <w:rPr>
          <w:rFonts w:ascii="Calibri" w:hAnsi="Calibri"/>
          <w:b/>
          <w:sz w:val="22"/>
          <w:szCs w:val="22"/>
        </w:rPr>
      </w:pPr>
    </w:p>
    <w:p w:rsidR="005447DA" w:rsidRPr="000B1DAC" w:rsidRDefault="005447DA" w:rsidP="00583B93">
      <w:pPr>
        <w:pStyle w:val="Nadpis1"/>
        <w:rPr>
          <w:rFonts w:ascii="Calibri" w:hAnsi="Calibri"/>
          <w:sz w:val="22"/>
          <w:szCs w:val="22"/>
        </w:rPr>
      </w:pPr>
      <w:r w:rsidRPr="000B1DAC">
        <w:rPr>
          <w:rFonts w:ascii="Calibri" w:hAnsi="Calibri"/>
          <w:sz w:val="22"/>
          <w:szCs w:val="22"/>
        </w:rPr>
        <w:t xml:space="preserve">Předmět díla </w:t>
      </w:r>
    </w:p>
    <w:p w:rsidR="005447DA" w:rsidRPr="000B1DAC" w:rsidRDefault="005447DA" w:rsidP="00583B93">
      <w:pPr>
        <w:pStyle w:val="Nadpis2"/>
        <w:spacing w:line="240" w:lineRule="auto"/>
        <w:rPr>
          <w:rFonts w:ascii="Calibri" w:eastAsia="Calibri" w:hAnsi="Calibri"/>
          <w:b w:val="0"/>
          <w:sz w:val="22"/>
          <w:szCs w:val="22"/>
        </w:rPr>
      </w:pPr>
      <w:r w:rsidRPr="000B1DAC">
        <w:rPr>
          <w:rFonts w:ascii="Calibri" w:eastAsia="Calibri" w:hAnsi="Calibri"/>
          <w:b w:val="0"/>
          <w:sz w:val="22"/>
          <w:szCs w:val="22"/>
        </w:rPr>
        <w:t xml:space="preserve">Předmětem díla je provedení stavebních prací: </w:t>
      </w:r>
    </w:p>
    <w:p w:rsidR="005447DA" w:rsidRPr="000B1DAC" w:rsidRDefault="005447DA" w:rsidP="00583B93">
      <w:pPr>
        <w:jc w:val="center"/>
        <w:rPr>
          <w:rFonts w:ascii="Calibri" w:hAnsi="Calibri"/>
          <w:b/>
          <w:sz w:val="22"/>
          <w:szCs w:val="22"/>
        </w:rPr>
      </w:pPr>
      <w:r w:rsidRPr="000B1DAC">
        <w:rPr>
          <w:rFonts w:ascii="Calibri" w:eastAsia="Calibri" w:hAnsi="Calibri"/>
          <w:b/>
          <w:sz w:val="22"/>
          <w:szCs w:val="22"/>
        </w:rPr>
        <w:t>„</w:t>
      </w:r>
      <w:r w:rsidR="008C36E0" w:rsidRPr="008C36E0">
        <w:rPr>
          <w:rFonts w:ascii="Calibri" w:eastAsia="Calibri" w:hAnsi="Calibri"/>
          <w:b/>
          <w:bCs/>
          <w:iCs/>
          <w:sz w:val="22"/>
          <w:szCs w:val="22"/>
        </w:rPr>
        <w:t>Nástavba přírodovědných učeben a umístění výtahu v ZŠ Skřivany</w:t>
      </w:r>
      <w:r w:rsidR="000B1DAC">
        <w:rPr>
          <w:rFonts w:ascii="Calibri" w:eastAsia="Calibri" w:hAnsi="Calibri"/>
          <w:b/>
          <w:bCs/>
          <w:iCs/>
          <w:sz w:val="22"/>
          <w:szCs w:val="22"/>
        </w:rPr>
        <w:t>“</w:t>
      </w:r>
    </w:p>
    <w:p w:rsidR="005447DA" w:rsidRPr="000B1DAC" w:rsidRDefault="005447DA" w:rsidP="00583B93">
      <w:pPr>
        <w:pStyle w:val="Nadpis2"/>
        <w:spacing w:line="240" w:lineRule="auto"/>
        <w:rPr>
          <w:rFonts w:ascii="Calibri" w:eastAsia="Calibri" w:hAnsi="Calibri"/>
          <w:b w:val="0"/>
          <w:sz w:val="22"/>
          <w:szCs w:val="22"/>
        </w:rPr>
      </w:pPr>
      <w:r w:rsidRPr="000B1DAC">
        <w:rPr>
          <w:rFonts w:ascii="Calibri" w:eastAsia="Calibri" w:hAnsi="Calibri"/>
          <w:b w:val="0"/>
          <w:sz w:val="22"/>
          <w:szCs w:val="22"/>
        </w:rPr>
        <w:t>Vymezení předmětu díla:</w:t>
      </w:r>
    </w:p>
    <w:p w:rsidR="005447DA" w:rsidRPr="000B1DAC" w:rsidRDefault="0001562D" w:rsidP="00583B93">
      <w:pPr>
        <w:ind w:left="576"/>
        <w:jc w:val="both"/>
        <w:rPr>
          <w:rFonts w:ascii="Calibri" w:eastAsia="Calibri" w:hAnsi="Calibri"/>
          <w:sz w:val="22"/>
          <w:szCs w:val="22"/>
        </w:rPr>
      </w:pPr>
      <w:r w:rsidRPr="000B1DAC">
        <w:rPr>
          <w:rFonts w:ascii="Calibri" w:eastAsia="Calibri" w:hAnsi="Calibri"/>
          <w:sz w:val="22"/>
          <w:szCs w:val="22"/>
        </w:rPr>
        <w:t>Předmětem plnění zakázky je zhotovení stavebního díla s názvem „</w:t>
      </w:r>
      <w:r w:rsidR="008C36E0" w:rsidRPr="008C36E0">
        <w:rPr>
          <w:rFonts w:ascii="Calibri" w:hAnsi="Calibri"/>
          <w:b/>
          <w:bCs/>
          <w:iCs/>
          <w:sz w:val="22"/>
          <w:szCs w:val="22"/>
        </w:rPr>
        <w:t>Nástavba přírodovědných učeben a umístění výtahu v ZŠ Skřivany</w:t>
      </w:r>
      <w:r w:rsidRPr="000B1DAC">
        <w:rPr>
          <w:rFonts w:ascii="Calibri" w:eastAsia="Calibri" w:hAnsi="Calibri"/>
          <w:sz w:val="22"/>
          <w:szCs w:val="22"/>
        </w:rPr>
        <w:t>“.</w:t>
      </w:r>
    </w:p>
    <w:p w:rsidR="00106919" w:rsidRPr="000B1DAC" w:rsidRDefault="00106919" w:rsidP="00583B93">
      <w:pPr>
        <w:ind w:left="576"/>
        <w:jc w:val="both"/>
        <w:rPr>
          <w:rFonts w:ascii="Calibri" w:eastAsia="Calibri" w:hAnsi="Calibri"/>
          <w:sz w:val="22"/>
          <w:szCs w:val="22"/>
        </w:rPr>
      </w:pP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Dílo bude provedeno v rozsahu a kvalitě dle: </w:t>
      </w:r>
    </w:p>
    <w:p w:rsidR="00985200" w:rsidRDefault="003B0D66" w:rsidP="00985200">
      <w:pPr>
        <w:pStyle w:val="Odstavecseseznamem"/>
        <w:numPr>
          <w:ilvl w:val="0"/>
          <w:numId w:val="19"/>
        </w:numPr>
        <w:tabs>
          <w:tab w:val="left" w:pos="851"/>
          <w:tab w:val="left" w:pos="5670"/>
        </w:tabs>
        <w:rPr>
          <w:rFonts w:ascii="Calibri" w:hAnsi="Calibri"/>
          <w:sz w:val="22"/>
          <w:szCs w:val="22"/>
        </w:rPr>
      </w:pPr>
      <w:r w:rsidRPr="00583B93">
        <w:rPr>
          <w:rFonts w:ascii="Calibri" w:hAnsi="Calibri"/>
          <w:sz w:val="22"/>
          <w:szCs w:val="22"/>
        </w:rPr>
        <w:t>pr</w:t>
      </w:r>
      <w:r w:rsidR="008C36E0">
        <w:rPr>
          <w:rFonts w:ascii="Calibri" w:hAnsi="Calibri"/>
          <w:sz w:val="22"/>
          <w:szCs w:val="22"/>
        </w:rPr>
        <w:t>ojektové dokumentace zpracované</w:t>
      </w:r>
      <w:r w:rsidR="009A4CF4" w:rsidRPr="00583B93">
        <w:rPr>
          <w:rFonts w:ascii="Calibri" w:hAnsi="Calibri"/>
          <w:sz w:val="22"/>
          <w:szCs w:val="22"/>
        </w:rPr>
        <w:t>:</w:t>
      </w:r>
    </w:p>
    <w:p w:rsidR="008C36E0" w:rsidRDefault="008C36E0" w:rsidP="008C36E0">
      <w:pPr>
        <w:pStyle w:val="Odstavecseseznamem"/>
        <w:tabs>
          <w:tab w:val="left" w:pos="851"/>
          <w:tab w:val="left" w:pos="5670"/>
        </w:tabs>
        <w:rPr>
          <w:rFonts w:ascii="Calibri" w:hAnsi="Calibri" w:cs="Times-Roman"/>
          <w:sz w:val="22"/>
          <w:szCs w:val="22"/>
        </w:rPr>
      </w:pPr>
      <w:r w:rsidRPr="008C36E0">
        <w:rPr>
          <w:rFonts w:ascii="Calibri" w:hAnsi="Calibri" w:cs="Times-Roman"/>
          <w:sz w:val="22"/>
          <w:szCs w:val="22"/>
        </w:rPr>
        <w:t xml:space="preserve">Ing. arch. Jiří Kodýtek </w:t>
      </w:r>
      <w:r>
        <w:rPr>
          <w:rFonts w:ascii="Calibri" w:hAnsi="Calibri" w:cs="Times-Roman"/>
          <w:sz w:val="22"/>
          <w:szCs w:val="22"/>
        </w:rPr>
        <w:t xml:space="preserve">, </w:t>
      </w:r>
      <w:r w:rsidRPr="008C36E0">
        <w:rPr>
          <w:rFonts w:ascii="Calibri" w:hAnsi="Calibri" w:cs="Times-Roman"/>
          <w:sz w:val="22"/>
          <w:szCs w:val="22"/>
        </w:rPr>
        <w:t xml:space="preserve">M.Horákové 1101, 500 06 Hradec Králové 6 </w:t>
      </w:r>
    </w:p>
    <w:p w:rsidR="008C36E0" w:rsidRDefault="008C36E0" w:rsidP="008C36E0">
      <w:pPr>
        <w:pStyle w:val="Odstavecseseznamem"/>
        <w:tabs>
          <w:tab w:val="left" w:pos="851"/>
          <w:tab w:val="left" w:pos="5670"/>
        </w:tabs>
        <w:rPr>
          <w:rFonts w:ascii="Calibri" w:hAnsi="Calibri" w:cs="Times-Roman"/>
        </w:rPr>
      </w:pPr>
      <w:r w:rsidRPr="008C36E0">
        <w:rPr>
          <w:rFonts w:ascii="Calibri" w:hAnsi="Calibri" w:cs="Times-Roman"/>
        </w:rPr>
        <w:t>zapsaný pod pořadovým číslem 01 082 do seznamu autorizovaných  architektů                                   vedeného Českou ko</w:t>
      </w:r>
      <w:r>
        <w:rPr>
          <w:rFonts w:ascii="Calibri" w:hAnsi="Calibri" w:cs="Times-Roman"/>
        </w:rPr>
        <w:t>morou architektů dne 20.4.1993</w:t>
      </w:r>
      <w:r w:rsidRPr="008C36E0">
        <w:rPr>
          <w:rFonts w:ascii="Calibri" w:hAnsi="Calibri" w:cs="Times-Roman"/>
        </w:rPr>
        <w:t xml:space="preserve">, </w:t>
      </w:r>
      <w:r>
        <w:rPr>
          <w:rFonts w:ascii="Calibri" w:hAnsi="Calibri" w:cs="Times-Roman"/>
        </w:rPr>
        <w:t>kontakt: tel 777 130 096</w:t>
      </w:r>
    </w:p>
    <w:p w:rsidR="00985200" w:rsidRDefault="008C36E0" w:rsidP="008C36E0">
      <w:pPr>
        <w:pStyle w:val="Odstavecseseznamem"/>
        <w:tabs>
          <w:tab w:val="left" w:pos="851"/>
          <w:tab w:val="left" w:pos="5670"/>
        </w:tabs>
        <w:rPr>
          <w:rFonts w:ascii="Calibri" w:hAnsi="Calibri" w:cs="Times-Roman"/>
          <w:sz w:val="22"/>
          <w:szCs w:val="22"/>
        </w:rPr>
      </w:pPr>
      <w:r w:rsidRPr="008C36E0">
        <w:rPr>
          <w:rFonts w:ascii="Calibri" w:hAnsi="Calibri" w:cs="Times-Roman"/>
        </w:rPr>
        <w:t xml:space="preserve">e-mail </w:t>
      </w:r>
      <w:hyperlink r:id="rId9" w:history="1">
        <w:r w:rsidRPr="00A43732">
          <w:rPr>
            <w:rStyle w:val="Hypertextovodkaz"/>
            <w:rFonts w:ascii="Calibri" w:hAnsi="Calibri" w:cs="Times-Roman"/>
          </w:rPr>
          <w:t>arch.kodytek@volny.cz</w:t>
        </w:r>
      </w:hyperlink>
    </w:p>
    <w:p w:rsidR="0050520B" w:rsidRPr="00583B93" w:rsidRDefault="00583B93" w:rsidP="00583B93">
      <w:pPr>
        <w:pStyle w:val="Odstavecseseznamem"/>
        <w:numPr>
          <w:ilvl w:val="0"/>
          <w:numId w:val="18"/>
        </w:numPr>
        <w:tabs>
          <w:tab w:val="left" w:pos="851"/>
          <w:tab w:val="left" w:pos="5670"/>
        </w:tabs>
        <w:jc w:val="both"/>
        <w:rPr>
          <w:rFonts w:ascii="Calibri" w:hAnsi="Calibri"/>
          <w:sz w:val="22"/>
          <w:szCs w:val="22"/>
        </w:rPr>
      </w:pPr>
      <w:r>
        <w:rPr>
          <w:rFonts w:ascii="Calibri" w:hAnsi="Calibri"/>
          <w:sz w:val="22"/>
          <w:szCs w:val="22"/>
        </w:rPr>
        <w:t>v</w:t>
      </w:r>
      <w:r w:rsidR="00816B30" w:rsidRPr="00583B93">
        <w:rPr>
          <w:rFonts w:ascii="Calibri" w:hAnsi="Calibri"/>
          <w:sz w:val="22"/>
          <w:szCs w:val="22"/>
        </w:rPr>
        <w:t>ýkazu výměr ke zpracování nabídkového rozpočtu</w:t>
      </w:r>
    </w:p>
    <w:p w:rsidR="003B0D66" w:rsidRPr="000B1DAC" w:rsidRDefault="003B0D66" w:rsidP="00583B93">
      <w:pPr>
        <w:pStyle w:val="Odstavecseseznamem"/>
        <w:tabs>
          <w:tab w:val="left" w:pos="851"/>
          <w:tab w:val="left" w:pos="5670"/>
        </w:tabs>
        <w:ind w:left="936"/>
        <w:jc w:val="both"/>
        <w:rPr>
          <w:rFonts w:ascii="Calibri" w:hAnsi="Calibri"/>
          <w:sz w:val="22"/>
          <w:szCs w:val="22"/>
        </w:rPr>
      </w:pPr>
    </w:p>
    <w:p w:rsidR="00816B30" w:rsidRPr="000B1DAC" w:rsidRDefault="0050520B" w:rsidP="00583B93">
      <w:pPr>
        <w:pStyle w:val="Nadpis2"/>
        <w:spacing w:line="240" w:lineRule="auto"/>
        <w:rPr>
          <w:rFonts w:ascii="Calibri" w:hAnsi="Calibri"/>
          <w:b w:val="0"/>
          <w:sz w:val="22"/>
          <w:szCs w:val="22"/>
        </w:rPr>
      </w:pPr>
      <w:r w:rsidRPr="000B1DAC">
        <w:rPr>
          <w:rFonts w:ascii="Calibri" w:hAnsi="Calibri"/>
          <w:b w:val="0"/>
          <w:sz w:val="22"/>
          <w:szCs w:val="22"/>
        </w:rPr>
        <w:t>Při realizaci předmětu veřejné zakázky budou použity pouze výrobky a materiály, které splňují požadavky vyhlášky č 137/1998 o obecných technických požadavcích na výstavbu ve znění vyhlášek č. 491/2006 a č. 502/2006 a dále § 156 zákona č. 183/2006 (stavební zákon)</w:t>
      </w:r>
      <w:r w:rsidR="0052286B" w:rsidRPr="000B1DAC">
        <w:rPr>
          <w:rFonts w:ascii="Calibri" w:hAnsi="Calibri"/>
          <w:b w:val="0"/>
          <w:sz w:val="22"/>
          <w:szCs w:val="22"/>
        </w:rPr>
        <w:t xml:space="preserve"> případně jiných právních předpisů</w:t>
      </w:r>
      <w:r w:rsidRPr="000B1DAC">
        <w:rPr>
          <w:rFonts w:ascii="Calibri" w:hAnsi="Calibri"/>
          <w:b w:val="0"/>
          <w:sz w:val="22"/>
          <w:szCs w:val="22"/>
        </w:rPr>
        <w:t>. Dodávky budou dokladovány k přejímacímu řízení potřebnými certifikáty. Všechny povrchy, konstrukce, venkovní plochy apod. poškozené v důsledku realizace předmětu veřejné zakázky budou po dokončení dodávky uvedeny zhotovitelem, do původního stavu, v případě zničení budou zhotovitelem na jeho náklad nahrazeny novými</w:t>
      </w:r>
      <w:r w:rsidR="00816B30" w:rsidRPr="000B1DAC">
        <w:rPr>
          <w:rFonts w:ascii="Calibri" w:hAnsi="Calibri"/>
          <w:b w:val="0"/>
          <w:sz w:val="22"/>
          <w:szCs w:val="22"/>
        </w:rPr>
        <w:t>.</w:t>
      </w:r>
    </w:p>
    <w:p w:rsidR="00816B30" w:rsidRDefault="00816B30" w:rsidP="00BC255B">
      <w:pPr>
        <w:pStyle w:val="Nadpis2"/>
        <w:spacing w:line="240" w:lineRule="auto"/>
        <w:rPr>
          <w:rFonts w:ascii="Calibri" w:hAnsi="Calibri"/>
          <w:b w:val="0"/>
          <w:sz w:val="22"/>
          <w:szCs w:val="22"/>
        </w:rPr>
      </w:pPr>
      <w:r w:rsidRPr="000B1DAC">
        <w:rPr>
          <w:rFonts w:ascii="Calibri" w:hAnsi="Calibri"/>
          <w:b w:val="0"/>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063F56" w:rsidRPr="000B1DAC" w:rsidRDefault="00063F56" w:rsidP="00583B93">
      <w:pPr>
        <w:rPr>
          <w:rFonts w:ascii="Calibri" w:hAnsi="Calibri"/>
          <w:sz w:val="22"/>
          <w:szCs w:val="22"/>
        </w:rPr>
      </w:pPr>
      <w:bookmarkStart w:id="0" w:name="_GoBack"/>
      <w:bookmarkEnd w:id="0"/>
    </w:p>
    <w:p w:rsidR="00816B30" w:rsidRPr="000B1DAC" w:rsidRDefault="00816B30" w:rsidP="00583B93">
      <w:pPr>
        <w:pStyle w:val="Nadpis1"/>
        <w:rPr>
          <w:rFonts w:ascii="Calibri" w:hAnsi="Calibri"/>
          <w:sz w:val="22"/>
          <w:szCs w:val="22"/>
        </w:rPr>
      </w:pPr>
      <w:r w:rsidRPr="000B1DAC">
        <w:rPr>
          <w:rFonts w:ascii="Calibri" w:hAnsi="Calibri"/>
          <w:sz w:val="22"/>
          <w:szCs w:val="22"/>
        </w:rPr>
        <w:t>Cena díla</w:t>
      </w:r>
    </w:p>
    <w:p w:rsidR="0050520B"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Cena díla je stanovena v souladu s obecně závaznými právními předpisy a je oběma smluvními stranami dohodnuta jako nejvýše přípustná v hodnotě (se zaokrouhlením):</w:t>
      </w:r>
    </w:p>
    <w:p w:rsidR="002F7240" w:rsidRPr="000B1DAC" w:rsidRDefault="002F7240" w:rsidP="00583B93">
      <w:pPr>
        <w:pStyle w:val="Nadpis2"/>
        <w:numPr>
          <w:ilvl w:val="0"/>
          <w:numId w:val="0"/>
        </w:numPr>
        <w:spacing w:line="240" w:lineRule="auto"/>
        <w:ind w:left="576"/>
        <w:rPr>
          <w:rFonts w:ascii="Calibri" w:hAnsi="Calibri"/>
          <w:b w:val="0"/>
          <w:sz w:val="22"/>
          <w:szCs w:val="22"/>
        </w:rPr>
      </w:pPr>
    </w:p>
    <w:p w:rsidR="0050520B" w:rsidRPr="00583B93" w:rsidRDefault="00816B30" w:rsidP="00583B93">
      <w:pPr>
        <w:pStyle w:val="Nadpis2"/>
        <w:numPr>
          <w:ilvl w:val="0"/>
          <w:numId w:val="0"/>
        </w:numPr>
        <w:spacing w:line="240" w:lineRule="auto"/>
        <w:ind w:left="576"/>
        <w:rPr>
          <w:rFonts w:ascii="Calibri" w:hAnsi="Calibri"/>
          <w:b w:val="0"/>
          <w:sz w:val="22"/>
          <w:szCs w:val="22"/>
          <w:highlight w:val="yellow"/>
        </w:rPr>
      </w:pPr>
      <w:r w:rsidRPr="00583B93">
        <w:rPr>
          <w:rFonts w:ascii="Calibri" w:hAnsi="Calibri"/>
          <w:b w:val="0"/>
          <w:sz w:val="22"/>
          <w:szCs w:val="22"/>
          <w:highlight w:val="yellow"/>
        </w:rPr>
        <w:t xml:space="preserve">Základ pro cenu bez DPH 21% </w:t>
      </w:r>
      <w:r w:rsidR="00FD2369" w:rsidRPr="00583B93">
        <w:rPr>
          <w:rFonts w:ascii="Calibri" w:hAnsi="Calibri"/>
          <w:b w:val="0"/>
          <w:sz w:val="22"/>
          <w:szCs w:val="22"/>
          <w:highlight w:val="yellow"/>
        </w:rPr>
        <w:tab/>
      </w:r>
      <w:r w:rsidRPr="00583B93">
        <w:rPr>
          <w:rFonts w:ascii="Calibri" w:hAnsi="Calibri"/>
          <w:b w:val="0"/>
          <w:sz w:val="22"/>
          <w:szCs w:val="22"/>
          <w:highlight w:val="yellow"/>
        </w:rPr>
        <w:tab/>
      </w:r>
      <w:r w:rsidR="00513CC8" w:rsidRPr="00583B93">
        <w:rPr>
          <w:rFonts w:ascii="Calibri" w:hAnsi="Calibri"/>
          <w:b w:val="0"/>
          <w:sz w:val="22"/>
          <w:szCs w:val="22"/>
          <w:highlight w:val="yellow"/>
        </w:rPr>
        <w:tab/>
        <w:t>,- Kč</w:t>
      </w:r>
    </w:p>
    <w:p w:rsidR="0050520B" w:rsidRPr="00583B93" w:rsidRDefault="00816B30" w:rsidP="00583B93">
      <w:pPr>
        <w:pStyle w:val="Nadpis2"/>
        <w:numPr>
          <w:ilvl w:val="0"/>
          <w:numId w:val="0"/>
        </w:numPr>
        <w:spacing w:line="240" w:lineRule="auto"/>
        <w:ind w:left="576"/>
        <w:rPr>
          <w:rFonts w:ascii="Calibri" w:hAnsi="Calibri"/>
          <w:b w:val="0"/>
          <w:sz w:val="22"/>
          <w:szCs w:val="22"/>
          <w:highlight w:val="yellow"/>
        </w:rPr>
      </w:pPr>
      <w:r w:rsidRPr="00583B93">
        <w:rPr>
          <w:rFonts w:ascii="Calibri" w:hAnsi="Calibri"/>
          <w:b w:val="0"/>
          <w:sz w:val="22"/>
          <w:szCs w:val="22"/>
          <w:highlight w:val="yellow"/>
        </w:rPr>
        <w:t>Cena DPH 21%</w:t>
      </w:r>
      <w:r w:rsidRPr="00583B93">
        <w:rPr>
          <w:rFonts w:ascii="Calibri" w:hAnsi="Calibri"/>
          <w:b w:val="0"/>
          <w:sz w:val="22"/>
          <w:szCs w:val="22"/>
          <w:highlight w:val="yellow"/>
        </w:rPr>
        <w:tab/>
      </w:r>
      <w:r w:rsidR="00FD2369" w:rsidRPr="00583B93">
        <w:rPr>
          <w:rFonts w:ascii="Calibri" w:hAnsi="Calibri"/>
          <w:b w:val="0"/>
          <w:sz w:val="22"/>
          <w:szCs w:val="22"/>
          <w:highlight w:val="yellow"/>
        </w:rPr>
        <w:tab/>
      </w:r>
      <w:r w:rsidR="0050520B" w:rsidRPr="00583B93">
        <w:rPr>
          <w:rFonts w:ascii="Calibri" w:hAnsi="Calibri"/>
          <w:b w:val="0"/>
          <w:sz w:val="22"/>
          <w:szCs w:val="22"/>
          <w:highlight w:val="yellow"/>
        </w:rPr>
        <w:tab/>
      </w:r>
      <w:r w:rsidR="0050520B" w:rsidRPr="00583B93">
        <w:rPr>
          <w:rFonts w:ascii="Calibri" w:hAnsi="Calibri"/>
          <w:b w:val="0"/>
          <w:sz w:val="22"/>
          <w:szCs w:val="22"/>
          <w:highlight w:val="yellow"/>
        </w:rPr>
        <w:tab/>
      </w:r>
      <w:r w:rsidR="0050520B" w:rsidRPr="00583B93">
        <w:rPr>
          <w:rFonts w:ascii="Calibri" w:hAnsi="Calibri"/>
          <w:b w:val="0"/>
          <w:sz w:val="22"/>
          <w:szCs w:val="22"/>
          <w:highlight w:val="yellow"/>
        </w:rPr>
        <w:tab/>
      </w:r>
      <w:r w:rsidR="00513CC8" w:rsidRPr="00583B93">
        <w:rPr>
          <w:rFonts w:ascii="Calibri" w:hAnsi="Calibri"/>
          <w:b w:val="0"/>
          <w:sz w:val="22"/>
          <w:szCs w:val="22"/>
          <w:highlight w:val="yellow"/>
        </w:rPr>
        <w:t>,- Kč</w:t>
      </w:r>
    </w:p>
    <w:p w:rsidR="00816B30" w:rsidRPr="000B1DAC" w:rsidRDefault="00816B30" w:rsidP="00583B93">
      <w:pPr>
        <w:pStyle w:val="Nadpis2"/>
        <w:numPr>
          <w:ilvl w:val="0"/>
          <w:numId w:val="0"/>
        </w:numPr>
        <w:spacing w:line="240" w:lineRule="auto"/>
        <w:ind w:left="576"/>
        <w:rPr>
          <w:rFonts w:ascii="Calibri" w:hAnsi="Calibri"/>
          <w:b w:val="0"/>
          <w:sz w:val="22"/>
          <w:szCs w:val="22"/>
        </w:rPr>
      </w:pPr>
      <w:r w:rsidRPr="00583B93">
        <w:rPr>
          <w:rFonts w:ascii="Calibri" w:hAnsi="Calibri"/>
          <w:b w:val="0"/>
          <w:sz w:val="22"/>
          <w:szCs w:val="22"/>
          <w:highlight w:val="yellow"/>
        </w:rPr>
        <w:t>CENA CELKEM</w:t>
      </w:r>
      <w:r w:rsidRPr="00583B93">
        <w:rPr>
          <w:rFonts w:ascii="Calibri" w:hAnsi="Calibri"/>
          <w:b w:val="0"/>
          <w:sz w:val="22"/>
          <w:szCs w:val="22"/>
          <w:highlight w:val="yellow"/>
        </w:rPr>
        <w:tab/>
      </w:r>
      <w:r w:rsidR="00FD2369" w:rsidRPr="00583B93">
        <w:rPr>
          <w:rFonts w:ascii="Calibri" w:hAnsi="Calibri"/>
          <w:b w:val="0"/>
          <w:sz w:val="22"/>
          <w:szCs w:val="22"/>
          <w:highlight w:val="yellow"/>
        </w:rPr>
        <w:tab/>
      </w:r>
      <w:r w:rsidR="0050520B" w:rsidRPr="00583B93">
        <w:rPr>
          <w:rFonts w:ascii="Calibri" w:hAnsi="Calibri"/>
          <w:b w:val="0"/>
          <w:sz w:val="22"/>
          <w:szCs w:val="22"/>
          <w:highlight w:val="yellow"/>
        </w:rPr>
        <w:tab/>
      </w:r>
      <w:r w:rsidR="0050520B" w:rsidRPr="00583B93">
        <w:rPr>
          <w:rFonts w:ascii="Calibri" w:hAnsi="Calibri"/>
          <w:b w:val="0"/>
          <w:sz w:val="22"/>
          <w:szCs w:val="22"/>
          <w:highlight w:val="yellow"/>
        </w:rPr>
        <w:tab/>
      </w:r>
      <w:r w:rsidR="00513CC8" w:rsidRPr="00583B93">
        <w:rPr>
          <w:rFonts w:ascii="Calibri" w:hAnsi="Calibri"/>
          <w:b w:val="0"/>
          <w:sz w:val="22"/>
          <w:szCs w:val="22"/>
          <w:highlight w:val="yellow"/>
        </w:rPr>
        <w:tab/>
        <w:t>,- K</w:t>
      </w:r>
      <w:r w:rsidRPr="00583B93">
        <w:rPr>
          <w:rFonts w:ascii="Calibri" w:hAnsi="Calibri"/>
          <w:b w:val="0"/>
          <w:sz w:val="22"/>
          <w:szCs w:val="22"/>
          <w:highlight w:val="yellow"/>
        </w:rPr>
        <w:t>č</w:t>
      </w:r>
    </w:p>
    <w:p w:rsidR="002F7240" w:rsidRPr="000B1DAC" w:rsidRDefault="002F7240" w:rsidP="00583B93">
      <w:pPr>
        <w:rPr>
          <w:sz w:val="22"/>
          <w:szCs w:val="22"/>
        </w:rPr>
      </w:pPr>
    </w:p>
    <w:p w:rsidR="001E40E4"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Podkladem pro stanovení ceny stavebních prací je položkový rozpočet se všemi součástmi – rozpočty specializací a projektová dokumentace stavby. Rozpočet je nedílnou součástí smlouvy o dílo, uvedené jednotkové ceny jsou pevné do data ukončení díla.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Práce, které jsou součástí ceny díla a nebudou po předchozím odsouhlasení objednatelem realizovány, budou z ceny odečteny.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Nabídková cena nebude měněna v souvislosti s inflací české koruny, hodnotou kurzu české koruny vůči zahraničním měnám či jinými faktory s vlivem na měnový kurz a stabilitu měny.</w:t>
      </w:r>
    </w:p>
    <w:p w:rsidR="00816B30" w:rsidRDefault="00816B30" w:rsidP="00583B93">
      <w:pPr>
        <w:tabs>
          <w:tab w:val="num" w:pos="567"/>
        </w:tabs>
        <w:jc w:val="both"/>
        <w:rPr>
          <w:rFonts w:ascii="Calibri" w:hAnsi="Calibri"/>
          <w:sz w:val="22"/>
          <w:szCs w:val="22"/>
        </w:rPr>
      </w:pPr>
    </w:p>
    <w:p w:rsidR="004A065A" w:rsidRPr="000B1DAC" w:rsidRDefault="004A065A" w:rsidP="00583B93">
      <w:pPr>
        <w:tabs>
          <w:tab w:val="num" w:pos="567"/>
        </w:tabs>
        <w:jc w:val="both"/>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 xml:space="preserve">Doba </w:t>
      </w:r>
      <w:r w:rsidR="00071D93" w:rsidRPr="000B1DAC">
        <w:rPr>
          <w:rFonts w:ascii="Calibri" w:hAnsi="Calibri"/>
          <w:sz w:val="22"/>
          <w:szCs w:val="22"/>
        </w:rPr>
        <w:t xml:space="preserve">a místo </w:t>
      </w:r>
      <w:r w:rsidRPr="000B1DAC">
        <w:rPr>
          <w:rFonts w:ascii="Calibri" w:hAnsi="Calibri"/>
          <w:sz w:val="22"/>
          <w:szCs w:val="22"/>
        </w:rPr>
        <w:t>plnění</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Zahájení </w:t>
      </w:r>
      <w:r w:rsidR="00583B93">
        <w:rPr>
          <w:rFonts w:ascii="Calibri" w:hAnsi="Calibri"/>
          <w:b w:val="0"/>
          <w:sz w:val="22"/>
          <w:szCs w:val="22"/>
        </w:rPr>
        <w:t>prací:</w:t>
      </w:r>
      <w:r w:rsidR="00583B93">
        <w:rPr>
          <w:rFonts w:ascii="Calibri" w:hAnsi="Calibri"/>
          <w:b w:val="0"/>
          <w:sz w:val="22"/>
          <w:szCs w:val="22"/>
        </w:rPr>
        <w:tab/>
      </w:r>
      <w:r w:rsidR="00583B93">
        <w:rPr>
          <w:rFonts w:ascii="Calibri" w:hAnsi="Calibri"/>
          <w:b w:val="0"/>
          <w:sz w:val="22"/>
          <w:szCs w:val="22"/>
        </w:rPr>
        <w:tab/>
      </w:r>
      <w:r w:rsidR="00583B93">
        <w:rPr>
          <w:rFonts w:ascii="Calibri" w:hAnsi="Calibri"/>
          <w:b w:val="0"/>
          <w:sz w:val="22"/>
          <w:szCs w:val="22"/>
        </w:rPr>
        <w:tab/>
      </w:r>
      <w:r w:rsidR="00583B93">
        <w:rPr>
          <w:rFonts w:ascii="Calibri" w:hAnsi="Calibri"/>
          <w:b w:val="0"/>
          <w:sz w:val="22"/>
          <w:szCs w:val="22"/>
        </w:rPr>
        <w:tab/>
      </w:r>
      <w:r w:rsidR="00583B93">
        <w:rPr>
          <w:rFonts w:ascii="Calibri" w:hAnsi="Calibri"/>
          <w:b w:val="0"/>
          <w:sz w:val="22"/>
          <w:szCs w:val="22"/>
        </w:rPr>
        <w:tab/>
      </w:r>
      <w:r w:rsidR="00583B93">
        <w:rPr>
          <w:rFonts w:ascii="Calibri" w:hAnsi="Calibri"/>
          <w:b w:val="0"/>
          <w:sz w:val="22"/>
          <w:szCs w:val="22"/>
        </w:rPr>
        <w:tab/>
      </w:r>
      <w:r w:rsidR="00583B93">
        <w:rPr>
          <w:rFonts w:ascii="Calibri" w:hAnsi="Calibri"/>
          <w:b w:val="0"/>
          <w:sz w:val="22"/>
          <w:szCs w:val="22"/>
        </w:rPr>
        <w:tab/>
      </w:r>
      <w:r w:rsidR="008C36E0">
        <w:rPr>
          <w:rFonts w:ascii="Calibri" w:hAnsi="Calibri"/>
          <w:sz w:val="22"/>
          <w:szCs w:val="22"/>
        </w:rPr>
        <w:t>březen 2018</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Ukončení díla, vč.</w:t>
      </w:r>
      <w:r w:rsidR="001412E9" w:rsidRPr="000B1DAC">
        <w:rPr>
          <w:rFonts w:ascii="Calibri" w:hAnsi="Calibri"/>
          <w:b w:val="0"/>
          <w:sz w:val="22"/>
          <w:szCs w:val="22"/>
        </w:rPr>
        <w:t xml:space="preserve"> jeho předání a</w:t>
      </w:r>
      <w:r w:rsidRPr="000B1DAC">
        <w:rPr>
          <w:rFonts w:ascii="Calibri" w:hAnsi="Calibri"/>
          <w:b w:val="0"/>
          <w:sz w:val="22"/>
          <w:szCs w:val="22"/>
        </w:rPr>
        <w:t xml:space="preserve"> vyklizení staveniště: </w:t>
      </w:r>
      <w:r w:rsidR="00F67978" w:rsidRPr="000B1DAC">
        <w:rPr>
          <w:rFonts w:ascii="Calibri" w:hAnsi="Calibri"/>
          <w:b w:val="0"/>
          <w:sz w:val="22"/>
          <w:szCs w:val="22"/>
        </w:rPr>
        <w:t xml:space="preserve">  </w:t>
      </w:r>
      <w:r w:rsidR="00105345" w:rsidRPr="000B1DAC">
        <w:rPr>
          <w:rFonts w:ascii="Calibri" w:hAnsi="Calibri"/>
          <w:b w:val="0"/>
          <w:sz w:val="22"/>
          <w:szCs w:val="22"/>
        </w:rPr>
        <w:tab/>
      </w:r>
      <w:r w:rsidR="00416656" w:rsidRPr="000B1DAC">
        <w:rPr>
          <w:rFonts w:ascii="Calibri" w:hAnsi="Calibri"/>
          <w:b w:val="0"/>
          <w:sz w:val="22"/>
          <w:szCs w:val="22"/>
        </w:rPr>
        <w:tab/>
      </w:r>
      <w:r w:rsidR="004A065A" w:rsidRPr="004A065A">
        <w:rPr>
          <w:rFonts w:ascii="Calibri" w:hAnsi="Calibri"/>
          <w:sz w:val="22"/>
          <w:szCs w:val="22"/>
        </w:rPr>
        <w:t xml:space="preserve">nejpozději </w:t>
      </w:r>
      <w:r w:rsidR="008C36E0">
        <w:rPr>
          <w:rFonts w:ascii="Calibri" w:hAnsi="Calibri"/>
          <w:sz w:val="22"/>
          <w:szCs w:val="22"/>
        </w:rPr>
        <w:t>30. 09. 2018</w:t>
      </w:r>
    </w:p>
    <w:p w:rsidR="00816B30"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V případě nemožnosti zahájit práce v termínu dle čl. 4.1 nebo pozastavení provádění stavebních prací z důvodu na straně objednatele, může zhotovitel požadovat adekvátní prodloužení termínu plnění.</w:t>
      </w:r>
    </w:p>
    <w:p w:rsidR="00071D93" w:rsidRDefault="004A065A" w:rsidP="004A065A">
      <w:pPr>
        <w:ind w:left="576" w:hanging="576"/>
        <w:rPr>
          <w:rFonts w:ascii="Calibri" w:hAnsi="Calibri"/>
          <w:sz w:val="22"/>
          <w:szCs w:val="22"/>
        </w:rPr>
      </w:pPr>
      <w:r>
        <w:t>4.4</w:t>
      </w:r>
      <w:r>
        <w:tab/>
      </w:r>
      <w:r w:rsidR="008C36E0" w:rsidRPr="008C36E0">
        <w:rPr>
          <w:rFonts w:ascii="Calibri" w:hAnsi="Calibri"/>
          <w:sz w:val="22"/>
          <w:szCs w:val="22"/>
        </w:rPr>
        <w:t>Místem plnění veřejné zakázky je Obec Skřivany, objekt Základní školy stp.102, čp.100 v k.ú. Skřivany</w:t>
      </w:r>
      <w:r w:rsidR="008C36E0">
        <w:rPr>
          <w:rFonts w:ascii="Calibri" w:hAnsi="Calibri"/>
          <w:sz w:val="22"/>
          <w:szCs w:val="22"/>
        </w:rPr>
        <w:t>.</w:t>
      </w:r>
    </w:p>
    <w:p w:rsidR="004A065A" w:rsidRDefault="004A065A" w:rsidP="004A065A">
      <w:pPr>
        <w:ind w:left="576" w:hanging="576"/>
        <w:rPr>
          <w:rFonts w:ascii="Calibri" w:hAnsi="Calibri"/>
          <w:sz w:val="22"/>
          <w:szCs w:val="22"/>
        </w:rPr>
      </w:pPr>
    </w:p>
    <w:p w:rsidR="004A065A" w:rsidRPr="000B1DAC" w:rsidRDefault="004A065A" w:rsidP="004A065A">
      <w:pPr>
        <w:ind w:left="576" w:hanging="576"/>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Platební podmínky, fakturace</w:t>
      </w:r>
    </w:p>
    <w:p w:rsidR="00AF4BB9" w:rsidRPr="000B1DAC" w:rsidRDefault="00AF4BB9" w:rsidP="00583B93">
      <w:pPr>
        <w:pStyle w:val="Nadpis2"/>
        <w:spacing w:line="240" w:lineRule="auto"/>
        <w:rPr>
          <w:rFonts w:ascii="Calibri" w:hAnsi="Calibri"/>
          <w:b w:val="0"/>
          <w:sz w:val="22"/>
          <w:szCs w:val="22"/>
        </w:rPr>
      </w:pPr>
      <w:r w:rsidRPr="000B1DAC">
        <w:rPr>
          <w:rFonts w:ascii="Calibri" w:hAnsi="Calibri"/>
          <w:b w:val="0"/>
          <w:sz w:val="22"/>
          <w:szCs w:val="22"/>
        </w:rPr>
        <w:t>Zadavatel nebude poskytovat zálohy před provedením d</w:t>
      </w:r>
      <w:r w:rsidR="00652AA8" w:rsidRPr="000B1DAC">
        <w:rPr>
          <w:rFonts w:ascii="Calibri" w:hAnsi="Calibri"/>
          <w:b w:val="0"/>
          <w:sz w:val="22"/>
          <w:szCs w:val="22"/>
        </w:rPr>
        <w:t>odávek a prací. K datu předání a p</w:t>
      </w:r>
      <w:r w:rsidR="003D21F4" w:rsidRPr="000B1DAC">
        <w:rPr>
          <w:rFonts w:ascii="Calibri" w:hAnsi="Calibri"/>
          <w:b w:val="0"/>
          <w:sz w:val="22"/>
          <w:szCs w:val="22"/>
        </w:rPr>
        <w:t>řevzetí</w:t>
      </w:r>
      <w:r w:rsidR="00971FA7" w:rsidRPr="000B1DAC">
        <w:rPr>
          <w:rFonts w:ascii="Calibri" w:hAnsi="Calibri"/>
          <w:b w:val="0"/>
          <w:sz w:val="22"/>
          <w:szCs w:val="22"/>
        </w:rPr>
        <w:t xml:space="preserve"> do</w:t>
      </w:r>
      <w:r w:rsidRPr="000B1DAC">
        <w:rPr>
          <w:rFonts w:ascii="Calibri" w:hAnsi="Calibri"/>
          <w:b w:val="0"/>
          <w:sz w:val="22"/>
          <w:szCs w:val="22"/>
        </w:rPr>
        <w:t>dávky dané etapy uhradí max. 90% sjednané ceny, zbytek bude doplacen po</w:t>
      </w:r>
      <w:r w:rsidR="00971FA7" w:rsidRPr="000B1DAC">
        <w:rPr>
          <w:rFonts w:ascii="Calibri" w:hAnsi="Calibri"/>
          <w:b w:val="0"/>
          <w:sz w:val="22"/>
          <w:szCs w:val="22"/>
        </w:rPr>
        <w:t xml:space="preserve"> </w:t>
      </w:r>
      <w:r w:rsidRPr="000B1DAC">
        <w:rPr>
          <w:rFonts w:ascii="Calibri" w:hAnsi="Calibri"/>
          <w:b w:val="0"/>
          <w:sz w:val="22"/>
          <w:szCs w:val="22"/>
        </w:rPr>
        <w:t xml:space="preserve">odstranění případných vad a nedodělků. </w:t>
      </w:r>
    </w:p>
    <w:p w:rsidR="00AF4BB9" w:rsidRPr="000B1DAC" w:rsidRDefault="00AF4BB9" w:rsidP="00583B93">
      <w:pPr>
        <w:pStyle w:val="Nadpis2"/>
        <w:spacing w:line="240" w:lineRule="auto"/>
        <w:rPr>
          <w:rFonts w:ascii="Calibri" w:hAnsi="Calibri"/>
          <w:b w:val="0"/>
          <w:sz w:val="22"/>
          <w:szCs w:val="22"/>
        </w:rPr>
      </w:pPr>
      <w:r w:rsidRPr="000B1DAC">
        <w:rPr>
          <w:rFonts w:ascii="Calibri" w:hAnsi="Calibri"/>
          <w:b w:val="0"/>
          <w:sz w:val="22"/>
          <w:szCs w:val="22"/>
        </w:rPr>
        <w:t>Dodavatel je oprávněn předkládat k proplacení faktury měsíčně za skutečně provedené</w:t>
      </w:r>
      <w:r w:rsidR="00971FA7" w:rsidRPr="000B1DAC">
        <w:rPr>
          <w:rFonts w:ascii="Calibri" w:hAnsi="Calibri"/>
          <w:b w:val="0"/>
          <w:sz w:val="22"/>
          <w:szCs w:val="22"/>
        </w:rPr>
        <w:t xml:space="preserve"> </w:t>
      </w:r>
      <w:r w:rsidRPr="000B1DAC">
        <w:rPr>
          <w:rFonts w:ascii="Calibri" w:hAnsi="Calibri"/>
          <w:b w:val="0"/>
          <w:sz w:val="22"/>
          <w:szCs w:val="22"/>
        </w:rPr>
        <w:t xml:space="preserve">práce po odsouhlasení jejich soupisu objednatelem. Splatnost faktury činí min. </w:t>
      </w:r>
      <w:r w:rsidR="002E19BE" w:rsidRPr="000B1DAC">
        <w:rPr>
          <w:rFonts w:ascii="Calibri" w:hAnsi="Calibri"/>
          <w:b w:val="0"/>
          <w:sz w:val="22"/>
          <w:szCs w:val="22"/>
        </w:rPr>
        <w:t>3</w:t>
      </w:r>
      <w:r w:rsidRPr="000B1DAC">
        <w:rPr>
          <w:rFonts w:ascii="Calibri" w:hAnsi="Calibri"/>
          <w:b w:val="0"/>
          <w:sz w:val="22"/>
          <w:szCs w:val="22"/>
        </w:rPr>
        <w:t>0 dnů.</w:t>
      </w:r>
    </w:p>
    <w:p w:rsidR="000B407F"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Faktury budou mít následující náležitosti:</w:t>
      </w:r>
      <w:r w:rsidRPr="000B1DAC">
        <w:rPr>
          <w:rFonts w:ascii="Calibri" w:hAnsi="Calibri"/>
          <w:b w:val="0"/>
          <w:sz w:val="22"/>
          <w:szCs w:val="22"/>
        </w:rPr>
        <w:tab/>
      </w:r>
    </w:p>
    <w:p w:rsidR="000B407F" w:rsidRPr="000B1DAC" w:rsidRDefault="00816B30" w:rsidP="00583B93">
      <w:pPr>
        <w:pStyle w:val="Nadpis2"/>
        <w:numPr>
          <w:ilvl w:val="0"/>
          <w:numId w:val="14"/>
        </w:numPr>
        <w:spacing w:line="240" w:lineRule="auto"/>
        <w:rPr>
          <w:rFonts w:ascii="Calibri" w:hAnsi="Calibri"/>
          <w:b w:val="0"/>
          <w:sz w:val="22"/>
          <w:szCs w:val="22"/>
        </w:rPr>
      </w:pPr>
      <w:r w:rsidRPr="000B1DAC">
        <w:rPr>
          <w:rFonts w:ascii="Calibri" w:hAnsi="Calibri"/>
          <w:b w:val="0"/>
          <w:sz w:val="22"/>
          <w:szCs w:val="22"/>
        </w:rPr>
        <w:t>označení faktury a její číslo</w:t>
      </w:r>
      <w:r w:rsidRPr="000B1DAC">
        <w:rPr>
          <w:rFonts w:ascii="Calibri" w:hAnsi="Calibri"/>
          <w:b w:val="0"/>
          <w:sz w:val="22"/>
          <w:szCs w:val="22"/>
        </w:rPr>
        <w:tab/>
      </w:r>
    </w:p>
    <w:p w:rsidR="000B407F" w:rsidRPr="000B1DAC" w:rsidRDefault="00816B30" w:rsidP="00583B93">
      <w:pPr>
        <w:pStyle w:val="Nadpis2"/>
        <w:numPr>
          <w:ilvl w:val="0"/>
          <w:numId w:val="14"/>
        </w:numPr>
        <w:spacing w:line="240" w:lineRule="auto"/>
        <w:rPr>
          <w:rFonts w:ascii="Calibri" w:hAnsi="Calibri"/>
          <w:b w:val="0"/>
          <w:sz w:val="22"/>
          <w:szCs w:val="22"/>
        </w:rPr>
      </w:pPr>
      <w:r w:rsidRPr="000B1DAC">
        <w:rPr>
          <w:rFonts w:ascii="Calibri" w:hAnsi="Calibri"/>
          <w:b w:val="0"/>
          <w:sz w:val="22"/>
          <w:szCs w:val="22"/>
        </w:rPr>
        <w:t>název a sídlo objednatele a zhotovitele</w:t>
      </w:r>
    </w:p>
    <w:p w:rsidR="000B407F" w:rsidRPr="000B1DAC" w:rsidRDefault="00816B30" w:rsidP="00583B93">
      <w:pPr>
        <w:pStyle w:val="Nadpis2"/>
        <w:numPr>
          <w:ilvl w:val="0"/>
          <w:numId w:val="14"/>
        </w:numPr>
        <w:spacing w:line="240" w:lineRule="auto"/>
        <w:rPr>
          <w:rFonts w:ascii="Calibri" w:hAnsi="Calibri"/>
          <w:b w:val="0"/>
          <w:sz w:val="22"/>
          <w:szCs w:val="22"/>
        </w:rPr>
      </w:pPr>
      <w:r w:rsidRPr="000B1DAC">
        <w:rPr>
          <w:rFonts w:ascii="Calibri" w:hAnsi="Calibri"/>
          <w:b w:val="0"/>
          <w:sz w:val="22"/>
          <w:szCs w:val="22"/>
        </w:rPr>
        <w:t>předmět fakturovaného plnění</w:t>
      </w:r>
    </w:p>
    <w:p w:rsidR="000B407F" w:rsidRPr="000B1DAC" w:rsidRDefault="00816B30" w:rsidP="00583B93">
      <w:pPr>
        <w:pStyle w:val="Nadpis2"/>
        <w:numPr>
          <w:ilvl w:val="0"/>
          <w:numId w:val="14"/>
        </w:numPr>
        <w:spacing w:line="240" w:lineRule="auto"/>
        <w:rPr>
          <w:rFonts w:ascii="Calibri" w:hAnsi="Calibri"/>
          <w:b w:val="0"/>
          <w:sz w:val="22"/>
          <w:szCs w:val="22"/>
        </w:rPr>
      </w:pPr>
      <w:r w:rsidRPr="000B1DAC">
        <w:rPr>
          <w:rFonts w:ascii="Calibri" w:hAnsi="Calibri"/>
          <w:b w:val="0"/>
          <w:sz w:val="22"/>
          <w:szCs w:val="22"/>
        </w:rPr>
        <w:t>den odeslání faktury a lhůtu její splatnosti</w:t>
      </w:r>
      <w:r w:rsidRPr="000B1DAC">
        <w:rPr>
          <w:rFonts w:ascii="Calibri" w:hAnsi="Calibri"/>
          <w:b w:val="0"/>
          <w:sz w:val="22"/>
          <w:szCs w:val="22"/>
        </w:rPr>
        <w:tab/>
      </w:r>
    </w:p>
    <w:p w:rsidR="000B407F" w:rsidRPr="000B1DAC" w:rsidRDefault="00816B30" w:rsidP="00583B93">
      <w:pPr>
        <w:pStyle w:val="Nadpis2"/>
        <w:numPr>
          <w:ilvl w:val="0"/>
          <w:numId w:val="14"/>
        </w:numPr>
        <w:spacing w:line="240" w:lineRule="auto"/>
        <w:rPr>
          <w:rFonts w:ascii="Calibri" w:hAnsi="Calibri"/>
          <w:b w:val="0"/>
          <w:sz w:val="22"/>
          <w:szCs w:val="22"/>
        </w:rPr>
      </w:pPr>
      <w:r w:rsidRPr="000B1DAC">
        <w:rPr>
          <w:rFonts w:ascii="Calibri" w:hAnsi="Calibri"/>
          <w:b w:val="0"/>
          <w:sz w:val="22"/>
          <w:szCs w:val="22"/>
        </w:rPr>
        <w:lastRenderedPageBreak/>
        <w:t>označení banky a číslo účtu</w:t>
      </w:r>
      <w:r w:rsidR="00F67978" w:rsidRPr="000B1DAC">
        <w:rPr>
          <w:rFonts w:ascii="Calibri" w:hAnsi="Calibri"/>
          <w:b w:val="0"/>
          <w:sz w:val="22"/>
          <w:szCs w:val="22"/>
        </w:rPr>
        <w:t xml:space="preserve"> evidované finančním úřadem</w:t>
      </w:r>
      <w:r w:rsidRPr="000B1DAC">
        <w:rPr>
          <w:rFonts w:ascii="Calibri" w:hAnsi="Calibri"/>
          <w:b w:val="0"/>
          <w:sz w:val="22"/>
          <w:szCs w:val="22"/>
        </w:rPr>
        <w:t>, na který má být provedena platba</w:t>
      </w:r>
      <w:r w:rsidRPr="000B1DAC">
        <w:rPr>
          <w:rFonts w:ascii="Calibri" w:hAnsi="Calibri"/>
          <w:b w:val="0"/>
          <w:sz w:val="22"/>
          <w:szCs w:val="22"/>
        </w:rPr>
        <w:tab/>
      </w:r>
    </w:p>
    <w:p w:rsidR="00816B30" w:rsidRPr="000B1DAC" w:rsidRDefault="00816B30" w:rsidP="00583B93">
      <w:pPr>
        <w:pStyle w:val="Nadpis2"/>
        <w:numPr>
          <w:ilvl w:val="0"/>
          <w:numId w:val="14"/>
        </w:numPr>
        <w:spacing w:line="240" w:lineRule="auto"/>
        <w:rPr>
          <w:rFonts w:ascii="Calibri" w:hAnsi="Calibri"/>
          <w:b w:val="0"/>
          <w:sz w:val="22"/>
          <w:szCs w:val="22"/>
        </w:rPr>
      </w:pPr>
      <w:r w:rsidRPr="000B1DAC">
        <w:rPr>
          <w:rFonts w:ascii="Calibri" w:hAnsi="Calibri"/>
          <w:b w:val="0"/>
          <w:sz w:val="22"/>
          <w:szCs w:val="22"/>
        </w:rPr>
        <w:t>celková fakturovaná částka a příslušné DPH</w:t>
      </w:r>
    </w:p>
    <w:p w:rsidR="00B07A6F" w:rsidRPr="000B1DAC" w:rsidRDefault="00B07A6F" w:rsidP="00583B93">
      <w:pPr>
        <w:rPr>
          <w:sz w:val="22"/>
          <w:szCs w:val="22"/>
        </w:rPr>
      </w:pPr>
    </w:p>
    <w:p w:rsidR="008805E3" w:rsidRPr="000B1DAC" w:rsidRDefault="008805E3" w:rsidP="00583B93">
      <w:pPr>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Smluvní pokuty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zaplatí objednateli smluvní pokutu za prodlení s předáním díla dle čl. 4.2 a 4.3, a to 0,1 % z celkové ceny díla za každý den prodlení.</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Objednatel zaplatí smluvní pokutu zhotoviteli za prodlení s uhrazením odsouhlasené faktury, a to 0,1 % z fakturované částky za každý den prodlení.</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zaplatí objednateli smluvní pokutu za prodlení s odstraněním vad, zapsaných v protokolu </w:t>
      </w:r>
      <w:r w:rsidR="00F67978" w:rsidRPr="000B1DAC">
        <w:rPr>
          <w:rFonts w:ascii="Calibri" w:hAnsi="Calibri"/>
          <w:b w:val="0"/>
          <w:sz w:val="22"/>
          <w:szCs w:val="22"/>
        </w:rPr>
        <w:t xml:space="preserve">o </w:t>
      </w:r>
      <w:r w:rsidRPr="000B1DAC">
        <w:rPr>
          <w:rFonts w:ascii="Calibri" w:hAnsi="Calibri"/>
          <w:b w:val="0"/>
          <w:sz w:val="22"/>
          <w:szCs w:val="22"/>
        </w:rPr>
        <w:t>předání a převzetí díla a to 5 000,- Kč za každou vadu a den prodlení.</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zaplatí objednateli smluvní pokutu za prodlení s odstraněním záručních vad, a to 2 000,- Kč za každou vadu a den prodlení.</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Ustanovení o smluvní pokutě neruší právo smluvní straně na náhradu škody, které jí vzniknou prodlením druhé strany.</w:t>
      </w:r>
    </w:p>
    <w:p w:rsidR="00816B30" w:rsidRPr="000B1DAC" w:rsidRDefault="00816B30" w:rsidP="00583B93">
      <w:pPr>
        <w:pStyle w:val="Textkomente"/>
        <w:tabs>
          <w:tab w:val="num" w:pos="567"/>
        </w:tabs>
        <w:rPr>
          <w:rFonts w:ascii="Calibri" w:hAnsi="Calibri"/>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Staveniště</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Objednatel předá zhotoviteli staveniště v den zahájení prací, pokud se strany nedohodnou jinak.</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Veškerá potřebná povolení k užívání veřejných ploch si zajišťuje zhotovitel a nese veškeré náklady s tímto spojené. Tyto náklady jsou součástí sjednané ceny díla.</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je povinen udržovat na převzatém staveništi pořádek a čistotu a je povinen odstraňovat odpady a nečistoty vzniklé jeho činností. Pokud během realizace díla dojde k poškození stávajícího objektu či jeho okolí vinou zhotovitele, zavazuje se zhotovitel uvedenou škodu uvést do původního stavu na své náklady.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zajistí v případě potřeby střežení staveniště, jeho oplocení nebo jiné vhodné zabezpečení. Náklady s tím spojené jsou zahrnuty ve sjednané ceně díla.</w:t>
      </w:r>
    </w:p>
    <w:p w:rsidR="009D59D3"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si zajistí na vlastní náklady odběrná místa energií včetně případného měření odběrů a uhradí odběry energie.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Provozní, sociální a případně i výrobní zařízení staveniště zabezpečuje zhotovitel. Náklady na projekt, vybudování, zprovoznění, údržbu, likvidaci a vyklizení zařízení staveniště jsou zahrnuty ve sjednané ceně díla.</w:t>
      </w:r>
    </w:p>
    <w:p w:rsidR="009D59D3" w:rsidRPr="000B1DAC" w:rsidRDefault="009D59D3" w:rsidP="00583B93">
      <w:pPr>
        <w:pStyle w:val="Nadpis2"/>
        <w:spacing w:line="240" w:lineRule="auto"/>
        <w:rPr>
          <w:rFonts w:ascii="Calibri" w:hAnsi="Calibri"/>
          <w:b w:val="0"/>
          <w:sz w:val="22"/>
          <w:szCs w:val="22"/>
        </w:rPr>
      </w:pPr>
      <w:r w:rsidRPr="000B1DAC">
        <w:rPr>
          <w:rFonts w:ascii="Calibri" w:hAnsi="Calibri"/>
          <w:b w:val="0"/>
          <w:sz w:val="22"/>
          <w:szCs w:val="22"/>
        </w:rPr>
        <w:t>Zhotovitel se zavazuje vrátit a osobně předat všechny příp. zapůjčené dokumentace od objednatele a dokumentace příp. objednatelem zprostředkované, uvedené v soupisu zapůjčených podkladů potvrzeném zástupci obou smluvních stran a to nejpozději v den předání předmětu smlouvy. Jestliže se tak nestane, začíná lhůta splatnosti faktur působit až ode dne předání zapůjčených dokladů.</w:t>
      </w:r>
    </w:p>
    <w:p w:rsidR="00B5543C" w:rsidRPr="000B1DAC" w:rsidRDefault="00B5543C" w:rsidP="00583B93">
      <w:pPr>
        <w:pStyle w:val="Nadpis2"/>
        <w:spacing w:line="240" w:lineRule="auto"/>
        <w:rPr>
          <w:rFonts w:ascii="Calibri" w:hAnsi="Calibri"/>
          <w:b w:val="0"/>
          <w:sz w:val="22"/>
          <w:szCs w:val="22"/>
        </w:rPr>
      </w:pPr>
      <w:r w:rsidRPr="000B1DAC">
        <w:rPr>
          <w:rFonts w:ascii="Calibri" w:hAnsi="Calibri"/>
          <w:b w:val="0"/>
          <w:sz w:val="22"/>
          <w:szCs w:val="22"/>
        </w:rPr>
        <w:t>Ke dni zahájení přejímacího řízení musí být vyklizeno a uklizeno místo provádění stavby v souladu s touto smlouvou. Nebude-li tato povinnost splněna, nepovažuje se dílo za řádně ukončené a objednatel není povinen dílo převzít. Budovy a pozemky, jejichž úpravy nejsou součástí projektové dokumentace, ale budou stavbou dotčeny, je zhotovitel povinen uvést po ukončení provádění díla do předchozího stavu.</w:t>
      </w:r>
    </w:p>
    <w:p w:rsidR="009D59D3" w:rsidRPr="000B1DAC" w:rsidRDefault="009D59D3" w:rsidP="00583B93">
      <w:pPr>
        <w:rPr>
          <w:rFonts w:ascii="Calibri" w:hAnsi="Calibri"/>
          <w:sz w:val="22"/>
          <w:szCs w:val="22"/>
        </w:rPr>
      </w:pPr>
    </w:p>
    <w:p w:rsidR="00816B30" w:rsidRPr="000B1DAC" w:rsidRDefault="00816B30" w:rsidP="00583B93">
      <w:pPr>
        <w:tabs>
          <w:tab w:val="num" w:pos="567"/>
        </w:tabs>
        <w:jc w:val="both"/>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Provádění díla</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je povinen provést dílo na svůj náklad a na své nebezpečí ve sjednané době.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w:t>
      </w:r>
      <w:r w:rsidRPr="000B1DAC">
        <w:rPr>
          <w:rFonts w:ascii="Calibri" w:hAnsi="Calibri"/>
          <w:b w:val="0"/>
          <w:sz w:val="22"/>
          <w:szCs w:val="22"/>
        </w:rPr>
        <w:lastRenderedPageBreak/>
        <w:t>řádným způsobem. Jestliže zhotovitel díla tak neučiní ani v přiměřené lhůtě mu k tomu poskytnuté a postup zhotovitele by vedl nepochybně k porušení smlouvy, je objednatel oprávněn od smlouvy odstoupit.</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Veškeré odborné práce musí vykonávat pracovníci zhotovitele nebo jeho subdodavatelé mající příslušnou kvalifikaci. Doklad o kvalifikaci pracovníků je zhotovitel na požádání objednatele povinen předložit.</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je povinen být pojištěn proti škodám způsobeným jeho činností včetně možných škod pracovníků zhotovitele, a to minimálně </w:t>
      </w:r>
      <w:r w:rsidR="003B0D66" w:rsidRPr="000B1DAC">
        <w:rPr>
          <w:rFonts w:ascii="Calibri" w:hAnsi="Calibri"/>
          <w:b w:val="0"/>
          <w:sz w:val="22"/>
          <w:szCs w:val="22"/>
        </w:rPr>
        <w:t>ve</w:t>
      </w:r>
      <w:r w:rsidRPr="000B1DAC">
        <w:rPr>
          <w:rFonts w:ascii="Calibri" w:hAnsi="Calibri"/>
          <w:b w:val="0"/>
          <w:sz w:val="22"/>
          <w:szCs w:val="22"/>
        </w:rPr>
        <w:t xml:space="preserve"> </w:t>
      </w:r>
      <w:r w:rsidR="00332292" w:rsidRPr="000B1DAC">
        <w:rPr>
          <w:rFonts w:ascii="Calibri" w:hAnsi="Calibri"/>
          <w:b w:val="0"/>
          <w:sz w:val="22"/>
          <w:szCs w:val="22"/>
        </w:rPr>
        <w:t>výš</w:t>
      </w:r>
      <w:r w:rsidR="003B0D66" w:rsidRPr="000B1DAC">
        <w:rPr>
          <w:rFonts w:ascii="Calibri" w:hAnsi="Calibri"/>
          <w:b w:val="0"/>
          <w:sz w:val="22"/>
          <w:szCs w:val="22"/>
        </w:rPr>
        <w:t>i</w:t>
      </w:r>
      <w:r w:rsidR="00332292" w:rsidRPr="000B1DAC">
        <w:rPr>
          <w:rFonts w:ascii="Calibri" w:hAnsi="Calibri"/>
          <w:b w:val="0"/>
          <w:sz w:val="22"/>
          <w:szCs w:val="22"/>
        </w:rPr>
        <w:t xml:space="preserve"> </w:t>
      </w:r>
      <w:r w:rsidR="008C36E0">
        <w:rPr>
          <w:rFonts w:ascii="Calibri" w:hAnsi="Calibri"/>
          <w:b w:val="0"/>
          <w:sz w:val="22"/>
          <w:szCs w:val="22"/>
        </w:rPr>
        <w:t>10</w:t>
      </w:r>
      <w:r w:rsidR="003B0D66" w:rsidRPr="000B1DAC">
        <w:rPr>
          <w:rFonts w:ascii="Calibri" w:hAnsi="Calibri"/>
          <w:b w:val="0"/>
          <w:sz w:val="22"/>
          <w:szCs w:val="22"/>
        </w:rPr>
        <w:t xml:space="preserve"> mil. Kč</w:t>
      </w:r>
      <w:r w:rsidR="00332292" w:rsidRPr="000B1DAC">
        <w:rPr>
          <w:rFonts w:ascii="Calibri" w:hAnsi="Calibri"/>
          <w:b w:val="0"/>
          <w:sz w:val="22"/>
          <w:szCs w:val="22"/>
        </w:rPr>
        <w:t xml:space="preserve">. </w:t>
      </w:r>
      <w:r w:rsidRPr="000B1DAC">
        <w:rPr>
          <w:rFonts w:ascii="Calibri" w:hAnsi="Calibri"/>
          <w:b w:val="0"/>
          <w:sz w:val="22"/>
          <w:szCs w:val="22"/>
        </w:rPr>
        <w:t xml:space="preserve">Zhotovitel se zavazuje udržovat toto pojištění po celou dobu trvání této smlouvy.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 li to možné, tak finančně uhradit. Veškeré náklady s tím spojené nese zhotovitel.</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není oprávněn pověřit provedením díla ani jeho části jinou osobu bez písemného souhlasu objednatele.</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Kontrolní dny na stavbě se budou konat v předem dohodnutých term</w:t>
      </w:r>
      <w:r w:rsidR="00332292" w:rsidRPr="000B1DAC">
        <w:rPr>
          <w:rFonts w:ascii="Calibri" w:hAnsi="Calibri"/>
          <w:b w:val="0"/>
          <w:sz w:val="22"/>
          <w:szCs w:val="22"/>
        </w:rPr>
        <w:t>ínech.</w:t>
      </w:r>
    </w:p>
    <w:p w:rsidR="00332292" w:rsidRPr="000B1DAC" w:rsidRDefault="00332292" w:rsidP="00583B93">
      <w:pPr>
        <w:pStyle w:val="Normodsaz"/>
        <w:numPr>
          <w:ilvl w:val="0"/>
          <w:numId w:val="0"/>
        </w:numPr>
        <w:tabs>
          <w:tab w:val="num" w:pos="1080"/>
        </w:tabs>
        <w:spacing w:after="0"/>
        <w:rPr>
          <w:rFonts w:ascii="Calibri" w:hAnsi="Calibri"/>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Stavební deník</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je povinen vést ode dne převzetí staveniště o pracích, které provádí, stavební deník v souladu s §157 zákona č. 183/2006 Sb., stavební zákon, v platném znění.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Mimo stavbyvedoucího může do stavebního deníku provádět záznamy pouze objednatel, jím pověřený zástupce, zpracovatel projektové dokumentace nebo příslušné orgány státní správy.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Do tohoto deníku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a je-li to možné, tak i návrh na zvýšení či snížení ceny. Objednatel se k těmto zápisům vyjadřuje na vyzvání zhotovitele, nejpozději však do pěti pracovních dnů od vyzvání zhotovitelem. Zápisy ve stavebním deníku se nepovažují za změnu smlouvy, ale slouží jako doklad pro vypracování případných doplňků a změn smlouvy o dílo (dodatků).</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Stavební deník musí být stále přístupný na stavbě.</w:t>
      </w:r>
    </w:p>
    <w:p w:rsidR="00816B30" w:rsidRPr="000B1DAC" w:rsidRDefault="00816B30" w:rsidP="00583B93">
      <w:pPr>
        <w:tabs>
          <w:tab w:val="num" w:pos="567"/>
        </w:tabs>
        <w:jc w:val="both"/>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Předání a převzetí díla</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je povinen písemně oznámit nejpozději 3 dny předem, kdy bude dílo připraveno k předání. Objednatel je pak povinen nejpozději do tří dnů od termínu stanoveného zhotovitelem, avšak bez zbytečných odkladů, zahájit přejímací řízení a řádně v něm </w:t>
      </w:r>
      <w:r w:rsidRPr="000B1DAC">
        <w:rPr>
          <w:rFonts w:ascii="Calibri" w:hAnsi="Calibri"/>
          <w:b w:val="0"/>
          <w:sz w:val="22"/>
          <w:szCs w:val="22"/>
        </w:rPr>
        <w:lastRenderedPageBreak/>
        <w:t>pokračovat.</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Zhotovitel je povinen připravit a doložit u přejímacího řízení všechny předepsané doklady dle stavebního zákona č. 183/2006 Sb., v platném znění. Zejména budou předloženy doklady o uložení odpadu, stavební deník a projektová dokumentace </w:t>
      </w:r>
      <w:r w:rsidR="008805E3" w:rsidRPr="000B1DAC">
        <w:rPr>
          <w:rFonts w:ascii="Calibri" w:hAnsi="Calibri"/>
          <w:b w:val="0"/>
          <w:sz w:val="22"/>
          <w:szCs w:val="22"/>
        </w:rPr>
        <w:t>se zakresleným skutečným stavem</w:t>
      </w:r>
      <w:r w:rsidRPr="000B1DAC">
        <w:rPr>
          <w:rFonts w:ascii="Calibri" w:hAnsi="Calibri"/>
          <w:b w:val="0"/>
          <w:sz w:val="22"/>
          <w:szCs w:val="22"/>
        </w:rPr>
        <w:t>. Bez těchto dokladů nelze považovat dílo za dokončené a schopné předání.</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O průběhu přejímacího řízení pořídí </w:t>
      </w:r>
      <w:r w:rsidR="00D17FD6" w:rsidRPr="000B1DAC">
        <w:rPr>
          <w:rFonts w:ascii="Calibri" w:hAnsi="Calibri"/>
          <w:b w:val="0"/>
          <w:sz w:val="22"/>
          <w:szCs w:val="22"/>
        </w:rPr>
        <w:t>zhotovitel</w:t>
      </w:r>
      <w:r w:rsidRPr="000B1DAC">
        <w:rPr>
          <w:rFonts w:ascii="Calibri" w:hAnsi="Calibri"/>
          <w:b w:val="0"/>
          <w:sz w:val="22"/>
          <w:szCs w:val="22"/>
        </w:rPr>
        <w:t xml:space="preserve"> protokol o předání a převzetí díla, ve kterém se mimo jiné uvede i soupis vad, pokud je dílo obsahuje, s termínem jejich odstranění. Pokud objednatel odmítne dílo převzít, je povinen uvést do zápisu svoje důvody.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Objednatel má právo převzít i dílo, které vykazuje drobné vady, které samy o sobě ani ve spojení s jinými nebrání řádnému užívaní díla. V tom případě je zhotovitel povinen odstranit tyto vady v termínu uvedeném v zápise o předání a převzetí díla. Pokud zhotovitel neodstraní veškeré vady v dohodnutém termínu, je povinen zaplatit objednateli smluvní pokutu dle čl. 6.3.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Objednatel není povinen převzít dílo vykazující vady nebo nedodělky.</w:t>
      </w:r>
    </w:p>
    <w:p w:rsidR="00816B30" w:rsidRPr="000B1DAC" w:rsidRDefault="00816B30" w:rsidP="00583B93">
      <w:pPr>
        <w:pStyle w:val="Normodsaz"/>
        <w:numPr>
          <w:ilvl w:val="0"/>
          <w:numId w:val="0"/>
        </w:numPr>
        <w:tabs>
          <w:tab w:val="num" w:pos="1080"/>
        </w:tabs>
        <w:spacing w:after="0"/>
        <w:rPr>
          <w:rFonts w:ascii="Calibri" w:hAnsi="Calibri"/>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Záruky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odpovídá za vady, jež má dílo v době jeho předání. Za vady díla, na něž se vztahuje záruka za jakost, odpovídá zhotovitel v rozsahu této záruky.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poskytuje na dílo specifikované v čl. 2. záruku v délce: 60 měsíců.</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Záruční lhůta počíná běžet dnem odstra</w:t>
      </w:r>
      <w:r w:rsidR="00D17FD6" w:rsidRPr="000B1DAC">
        <w:rPr>
          <w:rFonts w:ascii="Calibri" w:hAnsi="Calibri"/>
          <w:b w:val="0"/>
          <w:sz w:val="22"/>
          <w:szCs w:val="22"/>
        </w:rPr>
        <w:t>nění poslední vady vyplývající</w:t>
      </w:r>
      <w:r w:rsidRPr="000B1DAC">
        <w:rPr>
          <w:rFonts w:ascii="Calibri" w:hAnsi="Calibri"/>
          <w:b w:val="0"/>
          <w:sz w:val="22"/>
          <w:szCs w:val="22"/>
        </w:rPr>
        <w:t xml:space="preserve"> z protokolu o předání a převzetí díla.</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Objednatel je povinen vady písemně reklamovat u zhotovitele bez zbytečného odkladu po jejich zjištění. V reklamaci musí být vady popsány a uvedeno, jak se projevují. </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w:t>
      </w:r>
      <w:r w:rsidR="00684BB9" w:rsidRPr="000B1DAC">
        <w:rPr>
          <w:rFonts w:ascii="Calibri" w:hAnsi="Calibri"/>
          <w:b w:val="0"/>
          <w:sz w:val="22"/>
          <w:szCs w:val="22"/>
        </w:rPr>
        <w:t xml:space="preserve">asně zhotovitel </w:t>
      </w:r>
      <w:r w:rsidRPr="000B1DAC">
        <w:rPr>
          <w:rFonts w:ascii="Calibri" w:hAnsi="Calibri"/>
          <w:b w:val="0"/>
          <w:sz w:val="22"/>
          <w:szCs w:val="22"/>
        </w:rPr>
        <w:t>vady odstraní</w:t>
      </w:r>
      <w:r w:rsidR="00684BB9" w:rsidRPr="000B1DAC">
        <w:rPr>
          <w:rFonts w:ascii="Calibri" w:hAnsi="Calibri"/>
          <w:b w:val="0"/>
          <w:sz w:val="22"/>
          <w:szCs w:val="22"/>
        </w:rPr>
        <w:t xml:space="preserve"> do 15-ti dnů</w:t>
      </w:r>
      <w:r w:rsidRPr="000B1DAC">
        <w:rPr>
          <w:rFonts w:ascii="Calibri" w:hAnsi="Calibri"/>
          <w:b w:val="0"/>
          <w:sz w:val="22"/>
          <w:szCs w:val="22"/>
        </w:rPr>
        <w:t>.</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Reklamaci lze uplatnit nejpozději do posledního dne záruční lhůty, přičemž i reklamace odeslaná objednatelem v poslední den záruční lhůty se považuje za včas uplatněnou.</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Zhotovitel je povinen nastoupit neprodleně k odstranění reklamované vady, nejpozději však do 10 dnů po obdržení reklamace, a to i v případě, že reklamaci neuznává. Pokud tak neučiní, je povinen uhradit objednateli smluvní pokutu dle čl. 6.4. Objednatel má i přes sjednanou smluvní pokutu nárok na případnou náhradu škody. Náklady na odstranění reklamované vady nese zhotovitel i ve sporných případech až do rozhodnutí soudu.</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Nenastoupí-li zhotovitel k odstranění reklamované vady ani do 15-ti dnů po obdržení reklamace, je objednatel oprávněn pověřit odstraněním vady jinou odbornou právnickou nebo fyzickou osobu. Veškeré takto vzniklé náklady uhradí objednateli zhotovitel.</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 xml:space="preserve">Jestliže objednatel v reklamaci výslovně uvede, že se jedná o havárii, je zhotovitel povinen nastoupit a zahájit odstraňování vady (havárie) nejpozději do 24 hodin po obdržení reklamace (oznámení). </w:t>
      </w:r>
    </w:p>
    <w:p w:rsidR="00816B30" w:rsidRPr="000B1DAC" w:rsidRDefault="00816B30" w:rsidP="00583B93">
      <w:pPr>
        <w:tabs>
          <w:tab w:val="num" w:pos="567"/>
        </w:tabs>
        <w:jc w:val="both"/>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t>Změna smlouvy</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Nastanou-li u některé ze stran skutečnosti bránící řádnému plnění této smlouvy, je povinna to ihned bez zbytečného odkladu oznámit druhé straně a vyvolat jednání zástupců oprávněných k podpisu smlouvy.</w:t>
      </w:r>
    </w:p>
    <w:p w:rsidR="00816B30" w:rsidRPr="000B1DAC" w:rsidRDefault="00816B30" w:rsidP="00583B93">
      <w:pPr>
        <w:tabs>
          <w:tab w:val="num" w:pos="567"/>
        </w:tabs>
        <w:jc w:val="both"/>
        <w:rPr>
          <w:rFonts w:ascii="Calibri" w:hAnsi="Calibri"/>
          <w:sz w:val="22"/>
          <w:szCs w:val="22"/>
        </w:rPr>
      </w:pPr>
    </w:p>
    <w:p w:rsidR="00816B30" w:rsidRPr="000B1DAC" w:rsidRDefault="00816B30" w:rsidP="00583B93">
      <w:pPr>
        <w:pStyle w:val="Nadpis1"/>
        <w:rPr>
          <w:rFonts w:ascii="Calibri" w:hAnsi="Calibri"/>
          <w:sz w:val="22"/>
          <w:szCs w:val="22"/>
        </w:rPr>
      </w:pPr>
      <w:r w:rsidRPr="000B1DAC">
        <w:rPr>
          <w:rFonts w:ascii="Calibri" w:hAnsi="Calibri"/>
          <w:sz w:val="22"/>
          <w:szCs w:val="22"/>
        </w:rPr>
        <w:lastRenderedPageBreak/>
        <w:t>Závěrečná ustanovení</w:t>
      </w:r>
    </w:p>
    <w:p w:rsidR="00A253F8" w:rsidRPr="000B1DAC" w:rsidRDefault="00A253F8" w:rsidP="00583B93">
      <w:pPr>
        <w:pStyle w:val="Nadpis2"/>
        <w:spacing w:line="240" w:lineRule="auto"/>
        <w:rPr>
          <w:rFonts w:ascii="Calibri" w:hAnsi="Calibri"/>
          <w:b w:val="0"/>
          <w:sz w:val="22"/>
          <w:szCs w:val="22"/>
        </w:rPr>
      </w:pPr>
      <w:r w:rsidRPr="000B1DAC">
        <w:rPr>
          <w:rFonts w:ascii="Calibri" w:hAnsi="Calibri"/>
          <w:b w:val="0"/>
          <w:sz w:val="22"/>
          <w:szCs w:val="22"/>
        </w:rPr>
        <w:t>Pokud není v této smlouvě uvedeno jinak, platí pro právní vztahy z ní vyplývající příslušná ustanovení obecně závazných předpisů, zejména pak ustanovení zákona č. 89/2012 Sb., občanského zákoníku, v platném znění.</w:t>
      </w:r>
    </w:p>
    <w:p w:rsidR="0008748C" w:rsidRPr="000B1DAC" w:rsidRDefault="0008748C" w:rsidP="00583B93">
      <w:pPr>
        <w:pStyle w:val="Nadpis2"/>
        <w:spacing w:line="240" w:lineRule="auto"/>
        <w:rPr>
          <w:rFonts w:ascii="Calibri" w:hAnsi="Calibri"/>
          <w:b w:val="0"/>
          <w:sz w:val="22"/>
          <w:szCs w:val="22"/>
        </w:rPr>
      </w:pPr>
      <w:r w:rsidRPr="000B1DAC">
        <w:rPr>
          <w:rFonts w:ascii="Calibri" w:hAnsi="Calibri"/>
          <w:b w:val="0"/>
          <w:sz w:val="22"/>
          <w:szCs w:val="22"/>
        </w:rPr>
        <w:t>Smluvní strany se dohodly, že adresou pro doručování bude adresa stran uvedená v této smlouvě, ledaže smluvní strana oznámí druhé straně změnu své adresy. Smluvní strany jsou povinny zabezpečit náležité přijímání zásilek na uvedené adrese. V případě nepřevzetí zásilky se projev vůle jedné smluvní strany adresovaný druhé smluvní straně považuje za doručený třetím dnem od uložení nepřevzaté zásilky u doručovatele. To platí i v případě, že se druhá strana se zásilkou neseznámila nebo se v místě doručení nezdržuje.</w:t>
      </w:r>
    </w:p>
    <w:p w:rsidR="0008748C" w:rsidRPr="000B1DAC" w:rsidRDefault="0008748C" w:rsidP="00583B93">
      <w:pPr>
        <w:pStyle w:val="Nadpis2"/>
        <w:spacing w:line="240" w:lineRule="auto"/>
        <w:rPr>
          <w:rFonts w:ascii="Calibri" w:hAnsi="Calibri"/>
          <w:b w:val="0"/>
          <w:sz w:val="22"/>
          <w:szCs w:val="22"/>
        </w:rPr>
      </w:pPr>
      <w:r w:rsidRPr="000B1DAC">
        <w:rPr>
          <w:rFonts w:ascii="Calibri" w:hAnsi="Calibri"/>
          <w:b w:val="0"/>
          <w:sz w:val="22"/>
          <w:szCs w:val="22"/>
        </w:rPr>
        <w:t>Zhotovitel prohlašuje, že nemá závazky, které by vedly nebo mohly vést k jeho úpadku, zejména vyhlášení konkurzu, a pokud se v průběhu realizace stavby vyskytnou jakékoliv překážky tohoto druhu, je povinen objednatele o tom ihned informovat.</w:t>
      </w:r>
    </w:p>
    <w:p w:rsidR="00264C4A" w:rsidRPr="000B1DAC" w:rsidRDefault="0039598F" w:rsidP="00583B93">
      <w:pPr>
        <w:pStyle w:val="Nadpis2"/>
        <w:spacing w:line="240" w:lineRule="auto"/>
        <w:rPr>
          <w:rFonts w:ascii="Calibri" w:hAnsi="Calibri"/>
          <w:b w:val="0"/>
          <w:sz w:val="22"/>
          <w:szCs w:val="22"/>
        </w:rPr>
      </w:pPr>
      <w:r w:rsidRPr="000B1DAC">
        <w:rPr>
          <w:rFonts w:ascii="Calibri" w:hAnsi="Calibri"/>
          <w:b w:val="0"/>
          <w:sz w:val="22"/>
          <w:szCs w:val="22"/>
        </w:rPr>
        <w:t>Dodavatel se zavazuje, že v souladu s § 2e) zákona č. 320/2001 Sb., o finanční kontrole, bude spolupůsobit při výkonu finanční kontroly jako osoba povinná.</w:t>
      </w:r>
    </w:p>
    <w:p w:rsidR="00816B30" w:rsidRPr="000B1DAC" w:rsidRDefault="00816B30" w:rsidP="00583B93">
      <w:pPr>
        <w:pStyle w:val="Nadpis2"/>
        <w:spacing w:line="240" w:lineRule="auto"/>
        <w:rPr>
          <w:rFonts w:ascii="Calibri" w:hAnsi="Calibri"/>
          <w:b w:val="0"/>
          <w:sz w:val="22"/>
          <w:szCs w:val="22"/>
        </w:rPr>
      </w:pPr>
      <w:r w:rsidRPr="000B1DAC">
        <w:rPr>
          <w:rFonts w:ascii="Calibri" w:hAnsi="Calibri"/>
          <w:b w:val="0"/>
          <w:sz w:val="22"/>
          <w:szCs w:val="22"/>
        </w:rPr>
        <w:t>Tat</w:t>
      </w:r>
      <w:r w:rsidR="00332292" w:rsidRPr="000B1DAC">
        <w:rPr>
          <w:rFonts w:ascii="Calibri" w:hAnsi="Calibri"/>
          <w:b w:val="0"/>
          <w:sz w:val="22"/>
          <w:szCs w:val="22"/>
        </w:rPr>
        <w:t>o smlouva je vyhotovena ve čtyřech</w:t>
      </w:r>
      <w:r w:rsidRPr="000B1DAC">
        <w:rPr>
          <w:rFonts w:ascii="Calibri" w:hAnsi="Calibri"/>
          <w:b w:val="0"/>
          <w:sz w:val="22"/>
          <w:szCs w:val="22"/>
        </w:rPr>
        <w:t xml:space="preserve"> stejnopisec</w:t>
      </w:r>
      <w:r w:rsidR="00332292" w:rsidRPr="000B1DAC">
        <w:rPr>
          <w:rFonts w:ascii="Calibri" w:hAnsi="Calibri"/>
          <w:b w:val="0"/>
          <w:sz w:val="22"/>
          <w:szCs w:val="22"/>
        </w:rPr>
        <w:t>h, z nichž objednatel obdrží tři</w:t>
      </w:r>
      <w:r w:rsidRPr="000B1DAC">
        <w:rPr>
          <w:rFonts w:ascii="Calibri" w:hAnsi="Calibri"/>
          <w:b w:val="0"/>
          <w:sz w:val="22"/>
          <w:szCs w:val="22"/>
        </w:rPr>
        <w:t xml:space="preserve"> a zhotovitel jedno vyhotovení.</w:t>
      </w:r>
    </w:p>
    <w:p w:rsidR="00583B93" w:rsidRDefault="00583B93" w:rsidP="00413A5E">
      <w:pPr>
        <w:tabs>
          <w:tab w:val="num" w:pos="567"/>
        </w:tabs>
        <w:spacing w:line="360" w:lineRule="auto"/>
        <w:jc w:val="both"/>
        <w:rPr>
          <w:rFonts w:ascii="Calibri" w:hAnsi="Calibri"/>
          <w:b/>
          <w:sz w:val="22"/>
          <w:szCs w:val="22"/>
        </w:rPr>
      </w:pPr>
    </w:p>
    <w:p w:rsidR="00E335B0" w:rsidRDefault="00816B30" w:rsidP="00985200">
      <w:pPr>
        <w:tabs>
          <w:tab w:val="num" w:pos="567"/>
        </w:tabs>
        <w:jc w:val="both"/>
        <w:rPr>
          <w:rFonts w:ascii="Calibri" w:hAnsi="Calibri"/>
          <w:sz w:val="22"/>
          <w:szCs w:val="22"/>
        </w:rPr>
      </w:pPr>
      <w:r w:rsidRPr="000B1DAC">
        <w:rPr>
          <w:rFonts w:ascii="Calibri" w:hAnsi="Calibri"/>
          <w:b/>
          <w:sz w:val="22"/>
          <w:szCs w:val="22"/>
        </w:rPr>
        <w:t>Příloha ke smlouvě o dílo:</w:t>
      </w:r>
    </w:p>
    <w:p w:rsidR="00816B30" w:rsidRDefault="00985200" w:rsidP="00985200">
      <w:pPr>
        <w:pStyle w:val="Odstavecseseznamem"/>
        <w:numPr>
          <w:ilvl w:val="0"/>
          <w:numId w:val="18"/>
        </w:numPr>
        <w:tabs>
          <w:tab w:val="num" w:pos="567"/>
        </w:tabs>
        <w:jc w:val="both"/>
        <w:rPr>
          <w:rFonts w:ascii="Calibri" w:hAnsi="Calibri"/>
          <w:sz w:val="22"/>
          <w:szCs w:val="22"/>
        </w:rPr>
      </w:pPr>
      <w:r w:rsidRPr="00E335B0">
        <w:rPr>
          <w:rFonts w:ascii="Calibri" w:hAnsi="Calibri"/>
          <w:sz w:val="22"/>
          <w:szCs w:val="22"/>
        </w:rPr>
        <w:t>R</w:t>
      </w:r>
      <w:r w:rsidR="00816B30" w:rsidRPr="00E335B0">
        <w:rPr>
          <w:rFonts w:ascii="Calibri" w:hAnsi="Calibri"/>
          <w:sz w:val="22"/>
          <w:szCs w:val="22"/>
        </w:rPr>
        <w:t>ozpočet</w:t>
      </w:r>
    </w:p>
    <w:p w:rsidR="00985200" w:rsidRPr="00E335B0" w:rsidRDefault="00985200" w:rsidP="00985200">
      <w:pPr>
        <w:pStyle w:val="Odstavecseseznamem"/>
        <w:numPr>
          <w:ilvl w:val="0"/>
          <w:numId w:val="18"/>
        </w:numPr>
        <w:tabs>
          <w:tab w:val="num" w:pos="567"/>
        </w:tabs>
        <w:jc w:val="both"/>
        <w:rPr>
          <w:rFonts w:ascii="Calibri" w:hAnsi="Calibri"/>
          <w:sz w:val="22"/>
          <w:szCs w:val="22"/>
        </w:rPr>
      </w:pPr>
      <w:r>
        <w:rPr>
          <w:rFonts w:ascii="Calibri" w:hAnsi="Calibri"/>
          <w:sz w:val="22"/>
          <w:szCs w:val="22"/>
        </w:rPr>
        <w:t>Harmonogram postupu prací</w:t>
      </w:r>
    </w:p>
    <w:p w:rsidR="00106919" w:rsidRDefault="00106919" w:rsidP="00413A5E">
      <w:pPr>
        <w:tabs>
          <w:tab w:val="num" w:pos="567"/>
          <w:tab w:val="center" w:pos="2268"/>
          <w:tab w:val="center" w:pos="7230"/>
        </w:tabs>
        <w:spacing w:line="360" w:lineRule="auto"/>
        <w:jc w:val="both"/>
        <w:rPr>
          <w:rFonts w:ascii="Calibri" w:hAnsi="Calibri"/>
          <w:sz w:val="24"/>
          <w:szCs w:val="24"/>
        </w:rPr>
      </w:pPr>
    </w:p>
    <w:p w:rsidR="00816B30" w:rsidRDefault="00E335B0" w:rsidP="00413A5E">
      <w:pPr>
        <w:tabs>
          <w:tab w:val="num" w:pos="567"/>
          <w:tab w:val="center" w:pos="2268"/>
          <w:tab w:val="center" w:pos="7230"/>
        </w:tabs>
        <w:spacing w:line="360" w:lineRule="auto"/>
        <w:jc w:val="both"/>
        <w:rPr>
          <w:rFonts w:ascii="Calibri" w:hAnsi="Calibri"/>
          <w:sz w:val="18"/>
          <w:szCs w:val="18"/>
        </w:rPr>
      </w:pPr>
      <w:r>
        <w:rPr>
          <w:rFonts w:ascii="Calibri" w:hAnsi="Calibri"/>
          <w:sz w:val="22"/>
          <w:szCs w:val="22"/>
        </w:rPr>
        <w:t>Ve Skřivanech</w:t>
      </w:r>
      <w:r w:rsidR="002E19BE" w:rsidRPr="000B1DAC">
        <w:rPr>
          <w:rFonts w:ascii="Calibri" w:hAnsi="Calibri"/>
          <w:sz w:val="22"/>
          <w:szCs w:val="22"/>
        </w:rPr>
        <w:t>,</w:t>
      </w:r>
      <w:r w:rsidR="008805E3" w:rsidRPr="000B1DAC">
        <w:rPr>
          <w:rFonts w:ascii="Calibri" w:hAnsi="Calibri"/>
          <w:sz w:val="22"/>
          <w:szCs w:val="22"/>
        </w:rPr>
        <w:t xml:space="preserve"> dne</w:t>
      </w:r>
      <w:r w:rsidR="00583B93" w:rsidRPr="008C36E0">
        <w:rPr>
          <w:rFonts w:ascii="Calibri" w:hAnsi="Calibri"/>
          <w:sz w:val="16"/>
          <w:szCs w:val="16"/>
        </w:rPr>
        <w:t xml:space="preserve"> …………………………………………</w:t>
      </w:r>
    </w:p>
    <w:p w:rsidR="00583B93" w:rsidRDefault="00583B93" w:rsidP="00413A5E">
      <w:pPr>
        <w:tabs>
          <w:tab w:val="num" w:pos="567"/>
          <w:tab w:val="center" w:pos="2268"/>
          <w:tab w:val="center" w:pos="7230"/>
        </w:tabs>
        <w:spacing w:line="360" w:lineRule="auto"/>
        <w:jc w:val="both"/>
        <w:rPr>
          <w:rFonts w:ascii="Calibri" w:hAnsi="Calibri"/>
          <w:sz w:val="18"/>
          <w:szCs w:val="18"/>
        </w:rPr>
      </w:pPr>
    </w:p>
    <w:p w:rsidR="00583B93" w:rsidRDefault="00583B93" w:rsidP="00413A5E">
      <w:pPr>
        <w:tabs>
          <w:tab w:val="num" w:pos="567"/>
          <w:tab w:val="center" w:pos="2268"/>
          <w:tab w:val="center" w:pos="7230"/>
        </w:tabs>
        <w:spacing w:line="360" w:lineRule="auto"/>
        <w:jc w:val="both"/>
        <w:rPr>
          <w:rFonts w:ascii="Calibri" w:hAnsi="Calibri"/>
          <w:sz w:val="18"/>
          <w:szCs w:val="18"/>
        </w:rPr>
      </w:pPr>
    </w:p>
    <w:p w:rsidR="00583B93" w:rsidRDefault="00583B93" w:rsidP="00413A5E">
      <w:pPr>
        <w:tabs>
          <w:tab w:val="num" w:pos="567"/>
          <w:tab w:val="center" w:pos="2268"/>
          <w:tab w:val="center" w:pos="7230"/>
        </w:tabs>
        <w:spacing w:line="360" w:lineRule="auto"/>
        <w:jc w:val="both"/>
        <w:rPr>
          <w:rFonts w:ascii="Calibri" w:hAnsi="Calibri"/>
          <w:sz w:val="22"/>
          <w:szCs w:val="22"/>
        </w:rPr>
      </w:pPr>
      <w:r>
        <w:rPr>
          <w:rFonts w:ascii="Calibri" w:hAnsi="Calibri"/>
          <w:sz w:val="22"/>
          <w:szCs w:val="22"/>
        </w:rPr>
        <w:t>Objednatel</w:t>
      </w:r>
      <w:r>
        <w:rPr>
          <w:rFonts w:ascii="Calibri" w:hAnsi="Calibri"/>
          <w:sz w:val="22"/>
          <w:szCs w:val="22"/>
        </w:rPr>
        <w:tab/>
      </w:r>
      <w:r>
        <w:rPr>
          <w:rFonts w:ascii="Calibri" w:hAnsi="Calibri"/>
          <w:sz w:val="22"/>
          <w:szCs w:val="22"/>
        </w:rPr>
        <w:tab/>
        <w:t>Zhotovitel</w:t>
      </w:r>
      <w:r>
        <w:rPr>
          <w:rFonts w:ascii="Calibri" w:hAnsi="Calibri"/>
          <w:sz w:val="22"/>
          <w:szCs w:val="22"/>
        </w:rPr>
        <w:tab/>
      </w:r>
      <w:r>
        <w:rPr>
          <w:rFonts w:ascii="Calibri" w:hAnsi="Calibri"/>
          <w:sz w:val="22"/>
          <w:szCs w:val="22"/>
        </w:rPr>
        <w:tab/>
      </w:r>
      <w:r>
        <w:rPr>
          <w:rFonts w:ascii="Calibri" w:hAnsi="Calibri"/>
          <w:sz w:val="22"/>
          <w:szCs w:val="22"/>
        </w:rPr>
        <w:tab/>
      </w:r>
    </w:p>
    <w:p w:rsidR="00583B93" w:rsidRDefault="00583B93" w:rsidP="00413A5E">
      <w:pPr>
        <w:tabs>
          <w:tab w:val="num" w:pos="567"/>
          <w:tab w:val="center" w:pos="2268"/>
          <w:tab w:val="center" w:pos="7230"/>
        </w:tabs>
        <w:spacing w:line="360" w:lineRule="auto"/>
        <w:jc w:val="both"/>
        <w:rPr>
          <w:rFonts w:ascii="Calibri" w:hAnsi="Calibri"/>
          <w:sz w:val="22"/>
          <w:szCs w:val="22"/>
        </w:rPr>
      </w:pPr>
    </w:p>
    <w:p w:rsidR="00583B93" w:rsidRPr="00583B93" w:rsidRDefault="00583B93" w:rsidP="00413A5E">
      <w:pPr>
        <w:tabs>
          <w:tab w:val="num" w:pos="567"/>
          <w:tab w:val="center" w:pos="2268"/>
          <w:tab w:val="center" w:pos="7230"/>
        </w:tabs>
        <w:spacing w:line="360" w:lineRule="auto"/>
        <w:jc w:val="both"/>
        <w:rPr>
          <w:rFonts w:ascii="Calibri" w:hAnsi="Calibri"/>
          <w:sz w:val="22"/>
          <w:szCs w:val="22"/>
        </w:rPr>
      </w:pPr>
    </w:p>
    <w:p w:rsidR="00583B93" w:rsidRDefault="00583B93" w:rsidP="00413A5E">
      <w:pPr>
        <w:tabs>
          <w:tab w:val="num" w:pos="567"/>
          <w:tab w:val="center" w:pos="2268"/>
          <w:tab w:val="center" w:pos="7230"/>
        </w:tabs>
        <w:spacing w:line="360" w:lineRule="auto"/>
        <w:jc w:val="both"/>
        <w:rPr>
          <w:rFonts w:ascii="Calibri" w:hAnsi="Calibri"/>
          <w:sz w:val="18"/>
          <w:szCs w:val="18"/>
        </w:rPr>
      </w:pPr>
    </w:p>
    <w:p w:rsidR="00E335B0" w:rsidRDefault="00583B93" w:rsidP="00583B93">
      <w:pPr>
        <w:tabs>
          <w:tab w:val="num" w:pos="567"/>
          <w:tab w:val="center" w:pos="2268"/>
          <w:tab w:val="center" w:pos="7230"/>
        </w:tabs>
        <w:rPr>
          <w:rFonts w:ascii="Calibri" w:hAnsi="Calibri"/>
          <w:sz w:val="22"/>
          <w:szCs w:val="22"/>
        </w:rPr>
      </w:pPr>
      <w:r>
        <w:rPr>
          <w:rFonts w:ascii="Calibri" w:hAnsi="Calibri"/>
          <w:sz w:val="18"/>
          <w:szCs w:val="18"/>
        </w:rPr>
        <w:t>__________________________________</w:t>
      </w:r>
      <w:r>
        <w:rPr>
          <w:rFonts w:ascii="Calibri" w:hAnsi="Calibri"/>
          <w:sz w:val="18"/>
          <w:szCs w:val="18"/>
        </w:rPr>
        <w:tab/>
        <w:t>__________________________________</w:t>
      </w:r>
      <w:r w:rsidRPr="00583B93">
        <w:rPr>
          <w:rFonts w:ascii="Calibri" w:hAnsi="Calibri"/>
          <w:sz w:val="22"/>
          <w:szCs w:val="22"/>
        </w:rPr>
        <w:tab/>
      </w:r>
      <w:r w:rsidR="00E335B0" w:rsidRPr="00E335B0">
        <w:rPr>
          <w:rFonts w:ascii="Calibri" w:hAnsi="Calibri"/>
          <w:sz w:val="22"/>
          <w:szCs w:val="22"/>
        </w:rPr>
        <w:t>Karolín</w:t>
      </w:r>
      <w:r w:rsidR="00E335B0">
        <w:rPr>
          <w:rFonts w:ascii="Calibri" w:hAnsi="Calibri"/>
          <w:sz w:val="22"/>
          <w:szCs w:val="22"/>
        </w:rPr>
        <w:t>a</w:t>
      </w:r>
      <w:r w:rsidR="00E335B0" w:rsidRPr="00E335B0">
        <w:rPr>
          <w:rFonts w:ascii="Calibri" w:hAnsi="Calibri"/>
          <w:sz w:val="22"/>
          <w:szCs w:val="22"/>
        </w:rPr>
        <w:t xml:space="preserve"> Hálov</w:t>
      </w:r>
      <w:r w:rsidR="00E335B0">
        <w:rPr>
          <w:rFonts w:ascii="Calibri" w:hAnsi="Calibri"/>
          <w:sz w:val="22"/>
          <w:szCs w:val="22"/>
        </w:rPr>
        <w:t>á</w:t>
      </w:r>
      <w:r w:rsidR="00E335B0" w:rsidRPr="00E335B0">
        <w:rPr>
          <w:rFonts w:ascii="Calibri" w:hAnsi="Calibri"/>
          <w:sz w:val="22"/>
          <w:szCs w:val="22"/>
        </w:rPr>
        <w:t xml:space="preserve">, DiS, </w:t>
      </w:r>
    </w:p>
    <w:p w:rsidR="00583B93" w:rsidRPr="00E335B0" w:rsidRDefault="00E335B0" w:rsidP="00583B93">
      <w:pPr>
        <w:tabs>
          <w:tab w:val="num" w:pos="567"/>
          <w:tab w:val="center" w:pos="2268"/>
          <w:tab w:val="center" w:pos="7230"/>
        </w:tabs>
        <w:rPr>
          <w:rFonts w:ascii="Calibri" w:hAnsi="Calibri"/>
          <w:sz w:val="18"/>
          <w:szCs w:val="18"/>
        </w:rPr>
      </w:pPr>
      <w:r>
        <w:rPr>
          <w:rFonts w:ascii="Calibri" w:hAnsi="Calibri"/>
          <w:sz w:val="18"/>
          <w:szCs w:val="18"/>
        </w:rPr>
        <w:t xml:space="preserve">                      s</w:t>
      </w:r>
      <w:r w:rsidRPr="00E335B0">
        <w:rPr>
          <w:rFonts w:ascii="Calibri" w:hAnsi="Calibri"/>
          <w:sz w:val="18"/>
          <w:szCs w:val="18"/>
        </w:rPr>
        <w:t>tarostk</w:t>
      </w:r>
      <w:r>
        <w:rPr>
          <w:rFonts w:ascii="Calibri" w:hAnsi="Calibri"/>
          <w:sz w:val="18"/>
          <w:szCs w:val="18"/>
        </w:rPr>
        <w:t>a</w:t>
      </w:r>
      <w:r w:rsidRPr="00E335B0">
        <w:rPr>
          <w:rFonts w:ascii="Calibri" w:hAnsi="Calibri"/>
          <w:sz w:val="18"/>
          <w:szCs w:val="18"/>
        </w:rPr>
        <w:t xml:space="preserve"> obce</w:t>
      </w:r>
    </w:p>
    <w:p w:rsidR="00583B93" w:rsidRPr="00583B93" w:rsidRDefault="00583B93" w:rsidP="00583B93">
      <w:pPr>
        <w:pStyle w:val="Zhlav"/>
        <w:tabs>
          <w:tab w:val="clear" w:pos="4536"/>
          <w:tab w:val="num" w:pos="567"/>
          <w:tab w:val="center" w:pos="2268"/>
          <w:tab w:val="center" w:pos="7513"/>
        </w:tabs>
        <w:jc w:val="left"/>
        <w:rPr>
          <w:rFonts w:ascii="Calibri" w:hAnsi="Calibri"/>
          <w:sz w:val="18"/>
          <w:szCs w:val="18"/>
        </w:rPr>
        <w:sectPr w:rsidR="00583B93" w:rsidRPr="00583B93" w:rsidSect="00A5685C">
          <w:headerReference w:type="default" r:id="rId10"/>
          <w:footerReference w:type="default" r:id="rId11"/>
          <w:pgSz w:w="11906" w:h="16838"/>
          <w:pgMar w:top="1161" w:right="1417" w:bottom="1417" w:left="1417" w:header="285" w:footer="708" w:gutter="0"/>
          <w:cols w:space="708"/>
          <w:docGrid w:linePitch="360"/>
        </w:sectPr>
      </w:pPr>
      <w:r>
        <w:rPr>
          <w:rFonts w:ascii="Calibri" w:hAnsi="Calibri"/>
          <w:sz w:val="18"/>
          <w:szCs w:val="18"/>
        </w:rPr>
        <w:t xml:space="preserve">             </w:t>
      </w:r>
    </w:p>
    <w:p w:rsidR="00106919" w:rsidRPr="000B1DAC" w:rsidRDefault="00106919" w:rsidP="00106919">
      <w:pPr>
        <w:pStyle w:val="Zhlav"/>
        <w:tabs>
          <w:tab w:val="clear" w:pos="4536"/>
          <w:tab w:val="num" w:pos="567"/>
          <w:tab w:val="center" w:pos="2268"/>
          <w:tab w:val="center" w:pos="7513"/>
        </w:tabs>
        <w:jc w:val="center"/>
        <w:rPr>
          <w:rFonts w:ascii="Calibri" w:hAnsi="Calibri"/>
          <w:szCs w:val="22"/>
        </w:rPr>
      </w:pPr>
    </w:p>
    <w:p w:rsidR="007111B3" w:rsidRPr="000B1DAC" w:rsidRDefault="007111B3" w:rsidP="00106919">
      <w:pPr>
        <w:pStyle w:val="Zhlav"/>
        <w:tabs>
          <w:tab w:val="clear" w:pos="4536"/>
          <w:tab w:val="num" w:pos="567"/>
          <w:tab w:val="center" w:pos="2268"/>
          <w:tab w:val="center" w:pos="7513"/>
        </w:tabs>
        <w:jc w:val="center"/>
        <w:rPr>
          <w:rFonts w:ascii="Calibri" w:hAnsi="Calibri"/>
          <w:szCs w:val="22"/>
        </w:rPr>
      </w:pPr>
    </w:p>
    <w:p w:rsidR="007111B3" w:rsidRPr="000B1DAC" w:rsidRDefault="007111B3" w:rsidP="00106919">
      <w:pPr>
        <w:pStyle w:val="Zhlav"/>
        <w:tabs>
          <w:tab w:val="clear" w:pos="4536"/>
          <w:tab w:val="num" w:pos="567"/>
          <w:tab w:val="center" w:pos="2268"/>
          <w:tab w:val="center" w:pos="7513"/>
        </w:tabs>
        <w:jc w:val="center"/>
        <w:rPr>
          <w:rFonts w:ascii="Calibri" w:hAnsi="Calibri"/>
          <w:szCs w:val="22"/>
        </w:rPr>
      </w:pPr>
    </w:p>
    <w:p w:rsidR="007111B3" w:rsidRPr="000B1DAC" w:rsidRDefault="007111B3" w:rsidP="00106919">
      <w:pPr>
        <w:pStyle w:val="Zhlav"/>
        <w:tabs>
          <w:tab w:val="clear" w:pos="4536"/>
          <w:tab w:val="num" w:pos="567"/>
          <w:tab w:val="center" w:pos="2268"/>
          <w:tab w:val="center" w:pos="7513"/>
        </w:tabs>
        <w:jc w:val="center"/>
        <w:rPr>
          <w:rFonts w:ascii="Calibri" w:hAnsi="Calibri"/>
          <w:szCs w:val="22"/>
        </w:rPr>
      </w:pPr>
    </w:p>
    <w:p w:rsidR="007111B3" w:rsidRPr="00DF0353" w:rsidRDefault="007111B3" w:rsidP="00985200">
      <w:pPr>
        <w:pStyle w:val="Zhlav"/>
        <w:tabs>
          <w:tab w:val="clear" w:pos="4536"/>
          <w:tab w:val="num" w:pos="1418"/>
          <w:tab w:val="center" w:pos="2268"/>
          <w:tab w:val="center" w:pos="7230"/>
        </w:tabs>
        <w:rPr>
          <w:rFonts w:ascii="Calibri" w:hAnsi="Calibri"/>
          <w:sz w:val="24"/>
          <w:szCs w:val="24"/>
        </w:rPr>
        <w:sectPr w:rsidR="007111B3" w:rsidRPr="00DF0353" w:rsidSect="00106919">
          <w:type w:val="continuous"/>
          <w:pgSz w:w="11906" w:h="16838"/>
          <w:pgMar w:top="1417" w:right="1417" w:bottom="1417" w:left="1417" w:header="708" w:footer="708" w:gutter="0"/>
          <w:cols w:num="2" w:space="708"/>
          <w:docGrid w:linePitch="360"/>
        </w:sectPr>
      </w:pPr>
    </w:p>
    <w:p w:rsidR="00816B30" w:rsidRPr="00DF0353" w:rsidRDefault="00816B30" w:rsidP="00985200">
      <w:pPr>
        <w:jc w:val="both"/>
        <w:rPr>
          <w:rFonts w:ascii="Calibri" w:hAnsi="Calibri"/>
          <w:sz w:val="24"/>
          <w:szCs w:val="24"/>
        </w:rPr>
      </w:pPr>
    </w:p>
    <w:sectPr w:rsidR="00816B30" w:rsidRPr="00DF0353" w:rsidSect="001069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F47" w:rsidRDefault="00782F47" w:rsidP="00106919">
      <w:r>
        <w:separator/>
      </w:r>
    </w:p>
  </w:endnote>
  <w:endnote w:type="continuationSeparator" w:id="0">
    <w:p w:rsidR="00782F47" w:rsidRDefault="00782F47" w:rsidP="0010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919" w:rsidRPr="008C36E0" w:rsidRDefault="00106919" w:rsidP="00106919">
    <w:pPr>
      <w:pStyle w:val="Zpat"/>
      <w:jc w:val="center"/>
      <w:rPr>
        <w:rFonts w:asciiTheme="minorHAnsi" w:hAnsiTheme="minorHAnsi" w:cstheme="minorHAnsi"/>
        <w:sz w:val="18"/>
        <w:szCs w:val="18"/>
      </w:rPr>
    </w:pPr>
    <w:r w:rsidRPr="008C36E0">
      <w:rPr>
        <w:rFonts w:asciiTheme="minorHAnsi" w:hAnsiTheme="minorHAnsi" w:cstheme="minorHAnsi"/>
        <w:sz w:val="18"/>
        <w:szCs w:val="18"/>
      </w:rPr>
      <w:t xml:space="preserve">strana </w:t>
    </w:r>
    <w:r w:rsidRPr="008C36E0">
      <w:rPr>
        <w:rFonts w:asciiTheme="minorHAnsi" w:hAnsiTheme="minorHAnsi" w:cstheme="minorHAnsi"/>
        <w:sz w:val="18"/>
        <w:szCs w:val="18"/>
      </w:rPr>
      <w:fldChar w:fldCharType="begin"/>
    </w:r>
    <w:r w:rsidRPr="008C36E0">
      <w:rPr>
        <w:rFonts w:asciiTheme="minorHAnsi" w:hAnsiTheme="minorHAnsi" w:cstheme="minorHAnsi"/>
        <w:sz w:val="18"/>
        <w:szCs w:val="18"/>
      </w:rPr>
      <w:instrText>PAGE   \* MERGEFORMAT</w:instrText>
    </w:r>
    <w:r w:rsidRPr="008C36E0">
      <w:rPr>
        <w:rFonts w:asciiTheme="minorHAnsi" w:hAnsiTheme="minorHAnsi" w:cstheme="minorHAnsi"/>
        <w:sz w:val="18"/>
        <w:szCs w:val="18"/>
      </w:rPr>
      <w:fldChar w:fldCharType="separate"/>
    </w:r>
    <w:r w:rsidR="00A93324">
      <w:rPr>
        <w:rFonts w:asciiTheme="minorHAnsi" w:hAnsiTheme="minorHAnsi" w:cstheme="minorHAnsi"/>
        <w:noProof/>
        <w:sz w:val="18"/>
        <w:szCs w:val="18"/>
      </w:rPr>
      <w:t>4</w:t>
    </w:r>
    <w:r w:rsidRPr="008C36E0">
      <w:rPr>
        <w:rFonts w:asciiTheme="minorHAnsi" w:hAnsiTheme="minorHAnsi" w:cstheme="minorHAnsi"/>
        <w:sz w:val="18"/>
        <w:szCs w:val="18"/>
      </w:rPr>
      <w:fldChar w:fldCharType="end"/>
    </w:r>
    <w:r w:rsidRPr="008C36E0">
      <w:rPr>
        <w:rFonts w:asciiTheme="minorHAnsi" w:hAnsiTheme="minorHAnsi" w:cstheme="minorHAnsi"/>
        <w:sz w:val="18"/>
        <w:szCs w:val="18"/>
      </w:rPr>
      <w:t xml:space="preserve"> z </w:t>
    </w:r>
    <w:r w:rsidR="00D476FF" w:rsidRPr="008C36E0">
      <w:rPr>
        <w:rFonts w:asciiTheme="minorHAnsi" w:hAnsiTheme="minorHAnsi" w:cstheme="minorHAnsi"/>
        <w:sz w:val="18"/>
        <w:szCs w:val="18"/>
      </w:rPr>
      <w:fldChar w:fldCharType="begin"/>
    </w:r>
    <w:r w:rsidR="00D476FF" w:rsidRPr="008C36E0">
      <w:rPr>
        <w:rFonts w:asciiTheme="minorHAnsi" w:hAnsiTheme="minorHAnsi" w:cstheme="minorHAnsi"/>
        <w:sz w:val="18"/>
        <w:szCs w:val="18"/>
      </w:rPr>
      <w:instrText xml:space="preserve"> NUMPAGES   \* MERGEFORMAT </w:instrText>
    </w:r>
    <w:r w:rsidR="00D476FF" w:rsidRPr="008C36E0">
      <w:rPr>
        <w:rFonts w:asciiTheme="minorHAnsi" w:hAnsiTheme="minorHAnsi" w:cstheme="minorHAnsi"/>
        <w:sz w:val="18"/>
        <w:szCs w:val="18"/>
      </w:rPr>
      <w:fldChar w:fldCharType="separate"/>
    </w:r>
    <w:r w:rsidR="00A93324">
      <w:rPr>
        <w:rFonts w:asciiTheme="minorHAnsi" w:hAnsiTheme="minorHAnsi" w:cstheme="minorHAnsi"/>
        <w:noProof/>
        <w:sz w:val="18"/>
        <w:szCs w:val="18"/>
      </w:rPr>
      <w:t>6</w:t>
    </w:r>
    <w:r w:rsidR="00D476FF" w:rsidRPr="008C36E0">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F47" w:rsidRDefault="00782F47" w:rsidP="00106919">
      <w:r>
        <w:separator/>
      </w:r>
    </w:p>
  </w:footnote>
  <w:footnote w:type="continuationSeparator" w:id="0">
    <w:p w:rsidR="00782F47" w:rsidRDefault="00782F47" w:rsidP="0010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5C" w:rsidRDefault="00A5685C" w:rsidP="00A5685C">
    <w:pPr>
      <w:pStyle w:val="Zhlav"/>
      <w:tabs>
        <w:tab w:val="clear" w:pos="4536"/>
        <w:tab w:val="left" w:pos="2826"/>
        <w:tab w:val="left" w:pos="3518"/>
        <w:tab w:val="center" w:pos="4535"/>
      </w:tabs>
      <w:jc w:val="center"/>
      <w:rPr>
        <w:rFonts w:ascii="Calibri" w:hAnsi="Calibri" w:cs="Calibri"/>
        <w:b/>
        <w:spacing w:val="40"/>
        <w:sz w:val="16"/>
        <w:szCs w:val="16"/>
      </w:rPr>
    </w:pPr>
  </w:p>
  <w:p w:rsidR="00A5685C" w:rsidRDefault="00A568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3E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47D44"/>
    <w:multiLevelType w:val="hybridMultilevel"/>
    <w:tmpl w:val="CBB8D3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154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FA2226"/>
    <w:multiLevelType w:val="hybridMultilevel"/>
    <w:tmpl w:val="99FCFE84"/>
    <w:lvl w:ilvl="0" w:tplc="A574CA10">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10750BE7"/>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5924440"/>
    <w:multiLevelType w:val="hybridMultilevel"/>
    <w:tmpl w:val="37D8C22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1D2B2035"/>
    <w:multiLevelType w:val="hybridMultilevel"/>
    <w:tmpl w:val="9D042C8E"/>
    <w:lvl w:ilvl="0" w:tplc="F60CDAE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3E5882"/>
    <w:multiLevelType w:val="hybridMultilevel"/>
    <w:tmpl w:val="01B01AC0"/>
    <w:lvl w:ilvl="0" w:tplc="04050001">
      <w:start w:val="1"/>
      <w:numFmt w:val="bullet"/>
      <w:lvlText w:val=""/>
      <w:lvlJc w:val="left"/>
      <w:pPr>
        <w:ind w:left="1140" w:hanging="360"/>
      </w:pPr>
      <w:rPr>
        <w:rFonts w:ascii="Symbol" w:hAnsi="Symbol" w:hint="default"/>
      </w:rPr>
    </w:lvl>
    <w:lvl w:ilvl="1" w:tplc="9B5223B8">
      <w:numFmt w:val="bullet"/>
      <w:lvlText w:val="-"/>
      <w:lvlJc w:val="left"/>
      <w:pPr>
        <w:ind w:left="1860" w:hanging="360"/>
      </w:pPr>
      <w:rPr>
        <w:rFonts w:ascii="Times New Roman" w:eastAsia="Times New Roman" w:hAnsi="Times New Roman" w:cs="Times New Roman"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2D705F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6F2937"/>
    <w:multiLevelType w:val="multilevel"/>
    <w:tmpl w:val="D5DCD0FA"/>
    <w:lvl w:ilvl="0">
      <w:start w:val="1"/>
      <w:numFmt w:val="decimal"/>
      <w:lvlText w:val="%1"/>
      <w:lvlJc w:val="left"/>
      <w:pPr>
        <w:ind w:left="432" w:hanging="432"/>
      </w:pPr>
    </w:lvl>
    <w:lvl w:ilvl="1">
      <w:start w:val="1"/>
      <w:numFmt w:val="low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280132E"/>
    <w:multiLevelType w:val="hybridMultilevel"/>
    <w:tmpl w:val="C010C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637D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7A00C4"/>
    <w:multiLevelType w:val="multilevel"/>
    <w:tmpl w:val="8496CDB2"/>
    <w:lvl w:ilvl="0">
      <w:start w:val="1"/>
      <w:numFmt w:val="decimal"/>
      <w:lvlText w:val="%1."/>
      <w:lvlJc w:val="left"/>
      <w:pPr>
        <w:tabs>
          <w:tab w:val="num" w:pos="720"/>
        </w:tabs>
        <w:ind w:left="360" w:hanging="360"/>
      </w:pPr>
    </w:lvl>
    <w:lvl w:ilvl="1">
      <w:start w:val="1"/>
      <w:numFmt w:val="decimal"/>
      <w:pStyle w:val="Normodsaz"/>
      <w:lvlText w:val="%1.%2."/>
      <w:lvlJc w:val="left"/>
      <w:pPr>
        <w:tabs>
          <w:tab w:val="num" w:pos="1080"/>
        </w:tabs>
        <w:ind w:left="567" w:hanging="567"/>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D5C0652"/>
    <w:multiLevelType w:val="hybridMultilevel"/>
    <w:tmpl w:val="694AA0B2"/>
    <w:lvl w:ilvl="0" w:tplc="04050001">
      <w:start w:val="1"/>
      <w:numFmt w:val="bullet"/>
      <w:lvlText w:val=""/>
      <w:lvlJc w:val="left"/>
      <w:pPr>
        <w:ind w:left="1656" w:hanging="360"/>
      </w:pPr>
      <w:rPr>
        <w:rFonts w:ascii="Symbol" w:hAnsi="Symbol" w:hint="default"/>
      </w:rPr>
    </w:lvl>
    <w:lvl w:ilvl="1" w:tplc="04050003" w:tentative="1">
      <w:start w:val="1"/>
      <w:numFmt w:val="bullet"/>
      <w:lvlText w:val="o"/>
      <w:lvlJc w:val="left"/>
      <w:pPr>
        <w:ind w:left="2376" w:hanging="360"/>
      </w:pPr>
      <w:rPr>
        <w:rFonts w:ascii="Courier New" w:hAnsi="Courier New" w:cs="Courier New" w:hint="default"/>
      </w:rPr>
    </w:lvl>
    <w:lvl w:ilvl="2" w:tplc="04050005" w:tentative="1">
      <w:start w:val="1"/>
      <w:numFmt w:val="bullet"/>
      <w:lvlText w:val=""/>
      <w:lvlJc w:val="left"/>
      <w:pPr>
        <w:ind w:left="3096" w:hanging="360"/>
      </w:pPr>
      <w:rPr>
        <w:rFonts w:ascii="Wingdings" w:hAnsi="Wingdings" w:hint="default"/>
      </w:rPr>
    </w:lvl>
    <w:lvl w:ilvl="3" w:tplc="04050001" w:tentative="1">
      <w:start w:val="1"/>
      <w:numFmt w:val="bullet"/>
      <w:lvlText w:val=""/>
      <w:lvlJc w:val="left"/>
      <w:pPr>
        <w:ind w:left="3816" w:hanging="360"/>
      </w:pPr>
      <w:rPr>
        <w:rFonts w:ascii="Symbol" w:hAnsi="Symbol" w:hint="default"/>
      </w:rPr>
    </w:lvl>
    <w:lvl w:ilvl="4" w:tplc="04050003" w:tentative="1">
      <w:start w:val="1"/>
      <w:numFmt w:val="bullet"/>
      <w:lvlText w:val="o"/>
      <w:lvlJc w:val="left"/>
      <w:pPr>
        <w:ind w:left="4536" w:hanging="360"/>
      </w:pPr>
      <w:rPr>
        <w:rFonts w:ascii="Courier New" w:hAnsi="Courier New" w:cs="Courier New" w:hint="default"/>
      </w:rPr>
    </w:lvl>
    <w:lvl w:ilvl="5" w:tplc="04050005" w:tentative="1">
      <w:start w:val="1"/>
      <w:numFmt w:val="bullet"/>
      <w:lvlText w:val=""/>
      <w:lvlJc w:val="left"/>
      <w:pPr>
        <w:ind w:left="5256" w:hanging="360"/>
      </w:pPr>
      <w:rPr>
        <w:rFonts w:ascii="Wingdings" w:hAnsi="Wingdings" w:hint="default"/>
      </w:rPr>
    </w:lvl>
    <w:lvl w:ilvl="6" w:tplc="04050001" w:tentative="1">
      <w:start w:val="1"/>
      <w:numFmt w:val="bullet"/>
      <w:lvlText w:val=""/>
      <w:lvlJc w:val="left"/>
      <w:pPr>
        <w:ind w:left="5976" w:hanging="360"/>
      </w:pPr>
      <w:rPr>
        <w:rFonts w:ascii="Symbol" w:hAnsi="Symbol" w:hint="default"/>
      </w:rPr>
    </w:lvl>
    <w:lvl w:ilvl="7" w:tplc="04050003" w:tentative="1">
      <w:start w:val="1"/>
      <w:numFmt w:val="bullet"/>
      <w:lvlText w:val="o"/>
      <w:lvlJc w:val="left"/>
      <w:pPr>
        <w:ind w:left="6696" w:hanging="360"/>
      </w:pPr>
      <w:rPr>
        <w:rFonts w:ascii="Courier New" w:hAnsi="Courier New" w:cs="Courier New" w:hint="default"/>
      </w:rPr>
    </w:lvl>
    <w:lvl w:ilvl="8" w:tplc="04050005" w:tentative="1">
      <w:start w:val="1"/>
      <w:numFmt w:val="bullet"/>
      <w:lvlText w:val=""/>
      <w:lvlJc w:val="left"/>
      <w:pPr>
        <w:ind w:left="7416" w:hanging="360"/>
      </w:pPr>
      <w:rPr>
        <w:rFonts w:ascii="Wingdings" w:hAnsi="Wingdings" w:hint="default"/>
      </w:rPr>
    </w:lvl>
  </w:abstractNum>
  <w:abstractNum w:abstractNumId="14" w15:restartNumberingAfterBreak="0">
    <w:nsid w:val="51951689"/>
    <w:multiLevelType w:val="hybridMultilevel"/>
    <w:tmpl w:val="5998B66C"/>
    <w:lvl w:ilvl="0" w:tplc="04050001">
      <w:start w:val="1"/>
      <w:numFmt w:val="bullet"/>
      <w:lvlText w:val=""/>
      <w:lvlJc w:val="left"/>
      <w:pPr>
        <w:ind w:left="1416" w:hanging="360"/>
      </w:pPr>
      <w:rPr>
        <w:rFonts w:ascii="Symbol" w:hAnsi="Symbol" w:hint="default"/>
      </w:rPr>
    </w:lvl>
    <w:lvl w:ilvl="1" w:tplc="04050003" w:tentative="1">
      <w:start w:val="1"/>
      <w:numFmt w:val="bullet"/>
      <w:lvlText w:val="o"/>
      <w:lvlJc w:val="left"/>
      <w:pPr>
        <w:ind w:left="2136" w:hanging="360"/>
      </w:pPr>
      <w:rPr>
        <w:rFonts w:ascii="Courier New" w:hAnsi="Courier New" w:cs="Courier New"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15" w15:restartNumberingAfterBreak="0">
    <w:nsid w:val="5AA70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9B4196"/>
    <w:multiLevelType w:val="hybridMultilevel"/>
    <w:tmpl w:val="AF888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100620"/>
    <w:multiLevelType w:val="multilevel"/>
    <w:tmpl w:val="E2822BB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78274A7B"/>
    <w:multiLevelType w:val="hybridMultilevel"/>
    <w:tmpl w:val="AEF8EC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3"/>
  </w:num>
  <w:num w:numId="6">
    <w:abstractNumId w:val="0"/>
  </w:num>
  <w:num w:numId="7">
    <w:abstractNumId w:val="8"/>
  </w:num>
  <w:num w:numId="8">
    <w:abstractNumId w:val="6"/>
  </w:num>
  <w:num w:numId="9">
    <w:abstractNumId w:val="11"/>
  </w:num>
  <w:num w:numId="10">
    <w:abstractNumId w:val="2"/>
  </w:num>
  <w:num w:numId="11">
    <w:abstractNumId w:val="15"/>
  </w:num>
  <w:num w:numId="12">
    <w:abstractNumId w:val="4"/>
  </w:num>
  <w:num w:numId="13">
    <w:abstractNumId w:val="9"/>
  </w:num>
  <w:num w:numId="14">
    <w:abstractNumId w:val="5"/>
  </w:num>
  <w:num w:numId="15">
    <w:abstractNumId w:val="1"/>
  </w:num>
  <w:num w:numId="16">
    <w:abstractNumId w:val="13"/>
  </w:num>
  <w:num w:numId="17">
    <w:abstractNumId w:val="18"/>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30"/>
    <w:rsid w:val="0001562D"/>
    <w:rsid w:val="00037CBA"/>
    <w:rsid w:val="00063F56"/>
    <w:rsid w:val="00071D93"/>
    <w:rsid w:val="00072A8F"/>
    <w:rsid w:val="00075A67"/>
    <w:rsid w:val="0008748C"/>
    <w:rsid w:val="000B1DAC"/>
    <w:rsid w:val="000B407F"/>
    <w:rsid w:val="000C7CFC"/>
    <w:rsid w:val="000D5963"/>
    <w:rsid w:val="000E1C77"/>
    <w:rsid w:val="000E3EAB"/>
    <w:rsid w:val="000F6AAC"/>
    <w:rsid w:val="00105345"/>
    <w:rsid w:val="00106919"/>
    <w:rsid w:val="00121F98"/>
    <w:rsid w:val="00126B99"/>
    <w:rsid w:val="001412E9"/>
    <w:rsid w:val="00146E9A"/>
    <w:rsid w:val="001903B9"/>
    <w:rsid w:val="001C483D"/>
    <w:rsid w:val="001E40E4"/>
    <w:rsid w:val="002051B1"/>
    <w:rsid w:val="0021270E"/>
    <w:rsid w:val="00264C4A"/>
    <w:rsid w:val="00276D07"/>
    <w:rsid w:val="002904E5"/>
    <w:rsid w:val="002E19BE"/>
    <w:rsid w:val="002F7240"/>
    <w:rsid w:val="003208D1"/>
    <w:rsid w:val="00332292"/>
    <w:rsid w:val="0039598F"/>
    <w:rsid w:val="003B0D66"/>
    <w:rsid w:val="003D21F4"/>
    <w:rsid w:val="003E0CA1"/>
    <w:rsid w:val="003F3748"/>
    <w:rsid w:val="0041165F"/>
    <w:rsid w:val="00413A5E"/>
    <w:rsid w:val="00416656"/>
    <w:rsid w:val="0042037F"/>
    <w:rsid w:val="00445F2D"/>
    <w:rsid w:val="00471BB8"/>
    <w:rsid w:val="004A0244"/>
    <w:rsid w:val="004A065A"/>
    <w:rsid w:val="004B5AE6"/>
    <w:rsid w:val="004F6A93"/>
    <w:rsid w:val="0050520B"/>
    <w:rsid w:val="00513CC8"/>
    <w:rsid w:val="0052286B"/>
    <w:rsid w:val="00543ECF"/>
    <w:rsid w:val="005447DA"/>
    <w:rsid w:val="00545CDE"/>
    <w:rsid w:val="005608BD"/>
    <w:rsid w:val="0058074F"/>
    <w:rsid w:val="00583B93"/>
    <w:rsid w:val="005E61F7"/>
    <w:rsid w:val="0060621E"/>
    <w:rsid w:val="00652AA8"/>
    <w:rsid w:val="00680A35"/>
    <w:rsid w:val="00684BB9"/>
    <w:rsid w:val="006B590D"/>
    <w:rsid w:val="007111B3"/>
    <w:rsid w:val="00747A73"/>
    <w:rsid w:val="00752CE2"/>
    <w:rsid w:val="00782F47"/>
    <w:rsid w:val="007962CF"/>
    <w:rsid w:val="00797226"/>
    <w:rsid w:val="007A1FA2"/>
    <w:rsid w:val="007E1555"/>
    <w:rsid w:val="00816B30"/>
    <w:rsid w:val="00824E57"/>
    <w:rsid w:val="00831DAD"/>
    <w:rsid w:val="00853CE2"/>
    <w:rsid w:val="008805E3"/>
    <w:rsid w:val="00890DF9"/>
    <w:rsid w:val="008B7D87"/>
    <w:rsid w:val="008C36E0"/>
    <w:rsid w:val="008D4841"/>
    <w:rsid w:val="008E2B6D"/>
    <w:rsid w:val="008E67CF"/>
    <w:rsid w:val="00927451"/>
    <w:rsid w:val="00971FA7"/>
    <w:rsid w:val="00985200"/>
    <w:rsid w:val="009A282B"/>
    <w:rsid w:val="009A4CF4"/>
    <w:rsid w:val="009D59D3"/>
    <w:rsid w:val="009F543D"/>
    <w:rsid w:val="00A253F8"/>
    <w:rsid w:val="00A44585"/>
    <w:rsid w:val="00A5685C"/>
    <w:rsid w:val="00A62A06"/>
    <w:rsid w:val="00A778A6"/>
    <w:rsid w:val="00A921CE"/>
    <w:rsid w:val="00A93324"/>
    <w:rsid w:val="00A9468B"/>
    <w:rsid w:val="00AD4418"/>
    <w:rsid w:val="00AF4BB9"/>
    <w:rsid w:val="00AF7556"/>
    <w:rsid w:val="00B07A6F"/>
    <w:rsid w:val="00B35C63"/>
    <w:rsid w:val="00B5543C"/>
    <w:rsid w:val="00BA288C"/>
    <w:rsid w:val="00BA7147"/>
    <w:rsid w:val="00BC255B"/>
    <w:rsid w:val="00BC7294"/>
    <w:rsid w:val="00C145B3"/>
    <w:rsid w:val="00C33DCE"/>
    <w:rsid w:val="00C578E1"/>
    <w:rsid w:val="00C76CAF"/>
    <w:rsid w:val="00CB45B3"/>
    <w:rsid w:val="00CD1EB6"/>
    <w:rsid w:val="00CD55A0"/>
    <w:rsid w:val="00CE2448"/>
    <w:rsid w:val="00D07D82"/>
    <w:rsid w:val="00D12FC0"/>
    <w:rsid w:val="00D17FD6"/>
    <w:rsid w:val="00D36149"/>
    <w:rsid w:val="00D476FF"/>
    <w:rsid w:val="00D730C1"/>
    <w:rsid w:val="00DB2D06"/>
    <w:rsid w:val="00DB77AA"/>
    <w:rsid w:val="00DF0353"/>
    <w:rsid w:val="00DF1513"/>
    <w:rsid w:val="00E335B0"/>
    <w:rsid w:val="00E575EE"/>
    <w:rsid w:val="00E67D3E"/>
    <w:rsid w:val="00E755AA"/>
    <w:rsid w:val="00E843AE"/>
    <w:rsid w:val="00E9272D"/>
    <w:rsid w:val="00F12C28"/>
    <w:rsid w:val="00F16654"/>
    <w:rsid w:val="00F53BDA"/>
    <w:rsid w:val="00F67978"/>
    <w:rsid w:val="00F838E1"/>
    <w:rsid w:val="00FA6BDD"/>
    <w:rsid w:val="00FC184E"/>
    <w:rsid w:val="00FD1F80"/>
    <w:rsid w:val="00FD23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59BD8C-E0DB-47AA-AD82-3F961B61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16B30"/>
  </w:style>
  <w:style w:type="paragraph" w:styleId="Nadpis1">
    <w:name w:val="heading 1"/>
    <w:basedOn w:val="Normln"/>
    <w:next w:val="Normln"/>
    <w:qFormat/>
    <w:rsid w:val="00413A5E"/>
    <w:pPr>
      <w:keepNext/>
      <w:numPr>
        <w:numId w:val="12"/>
      </w:numPr>
      <w:spacing w:before="120" w:after="120"/>
      <w:jc w:val="center"/>
      <w:outlineLvl w:val="0"/>
    </w:pPr>
    <w:rPr>
      <w:b/>
      <w:caps/>
      <w:sz w:val="28"/>
    </w:rPr>
  </w:style>
  <w:style w:type="paragraph" w:styleId="Nadpis2">
    <w:name w:val="heading 2"/>
    <w:basedOn w:val="Normln"/>
    <w:next w:val="Normln"/>
    <w:qFormat/>
    <w:rsid w:val="008805E3"/>
    <w:pPr>
      <w:widowControl w:val="0"/>
      <w:numPr>
        <w:ilvl w:val="1"/>
        <w:numId w:val="12"/>
      </w:numPr>
      <w:spacing w:line="360" w:lineRule="auto"/>
      <w:jc w:val="both"/>
      <w:outlineLvl w:val="1"/>
    </w:pPr>
    <w:rPr>
      <w:b/>
      <w:sz w:val="24"/>
    </w:rPr>
  </w:style>
  <w:style w:type="paragraph" w:styleId="Nadpis3">
    <w:name w:val="heading 3"/>
    <w:basedOn w:val="Normln"/>
    <w:next w:val="Normln"/>
    <w:qFormat/>
    <w:rsid w:val="00816B30"/>
    <w:pPr>
      <w:keepNext/>
      <w:numPr>
        <w:ilvl w:val="2"/>
        <w:numId w:val="12"/>
      </w:numPr>
      <w:jc w:val="center"/>
      <w:outlineLvl w:val="2"/>
    </w:pPr>
    <w:rPr>
      <w:rFonts w:ascii="Arial" w:hAnsi="Arial"/>
      <w:b/>
      <w:sz w:val="22"/>
    </w:rPr>
  </w:style>
  <w:style w:type="paragraph" w:styleId="Nadpis4">
    <w:name w:val="heading 4"/>
    <w:basedOn w:val="Normln"/>
    <w:next w:val="Normln"/>
    <w:link w:val="Nadpis4Char"/>
    <w:unhideWhenUsed/>
    <w:qFormat/>
    <w:rsid w:val="00413A5E"/>
    <w:pPr>
      <w:keepNext/>
      <w:keepLines/>
      <w:numPr>
        <w:ilvl w:val="3"/>
        <w:numId w:val="12"/>
      </w:numPr>
      <w:spacing w:before="200"/>
      <w:outlineLvl w:val="3"/>
    </w:pPr>
    <w:rPr>
      <w:rFonts w:ascii="Cambria" w:hAnsi="Cambria"/>
      <w:b/>
      <w:bCs/>
      <w:i/>
      <w:iCs/>
      <w:color w:val="4F81BD"/>
    </w:rPr>
  </w:style>
  <w:style w:type="paragraph" w:styleId="Nadpis5">
    <w:name w:val="heading 5"/>
    <w:basedOn w:val="Normln"/>
    <w:next w:val="Normln"/>
    <w:link w:val="Nadpis5Char"/>
    <w:semiHidden/>
    <w:unhideWhenUsed/>
    <w:qFormat/>
    <w:rsid w:val="00413A5E"/>
    <w:pPr>
      <w:keepNext/>
      <w:keepLines/>
      <w:numPr>
        <w:ilvl w:val="4"/>
        <w:numId w:val="12"/>
      </w:numPr>
      <w:spacing w:before="200"/>
      <w:outlineLvl w:val="4"/>
    </w:pPr>
    <w:rPr>
      <w:rFonts w:ascii="Cambria" w:hAnsi="Cambria"/>
      <w:color w:val="243F60"/>
    </w:rPr>
  </w:style>
  <w:style w:type="paragraph" w:styleId="Nadpis6">
    <w:name w:val="heading 6"/>
    <w:basedOn w:val="Normln"/>
    <w:next w:val="Normln"/>
    <w:link w:val="Nadpis6Char"/>
    <w:semiHidden/>
    <w:unhideWhenUsed/>
    <w:qFormat/>
    <w:rsid w:val="00413A5E"/>
    <w:pPr>
      <w:keepNext/>
      <w:keepLines/>
      <w:numPr>
        <w:ilvl w:val="5"/>
        <w:numId w:val="12"/>
      </w:numPr>
      <w:spacing w:before="200"/>
      <w:outlineLvl w:val="5"/>
    </w:pPr>
    <w:rPr>
      <w:rFonts w:ascii="Cambria" w:hAnsi="Cambria"/>
      <w:i/>
      <w:iCs/>
      <w:color w:val="243F60"/>
    </w:rPr>
  </w:style>
  <w:style w:type="paragraph" w:styleId="Nadpis7">
    <w:name w:val="heading 7"/>
    <w:basedOn w:val="Normln"/>
    <w:next w:val="Normln"/>
    <w:link w:val="Nadpis7Char"/>
    <w:semiHidden/>
    <w:unhideWhenUsed/>
    <w:qFormat/>
    <w:rsid w:val="00413A5E"/>
    <w:pPr>
      <w:keepNext/>
      <w:keepLines/>
      <w:numPr>
        <w:ilvl w:val="6"/>
        <w:numId w:val="12"/>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413A5E"/>
    <w:pPr>
      <w:keepNext/>
      <w:keepLines/>
      <w:numPr>
        <w:ilvl w:val="7"/>
        <w:numId w:val="12"/>
      </w:numPr>
      <w:spacing w:before="200"/>
      <w:outlineLvl w:val="7"/>
    </w:pPr>
    <w:rPr>
      <w:rFonts w:ascii="Cambria" w:hAnsi="Cambria"/>
      <w:color w:val="404040"/>
    </w:rPr>
  </w:style>
  <w:style w:type="paragraph" w:styleId="Nadpis9">
    <w:name w:val="heading 9"/>
    <w:basedOn w:val="Normln"/>
    <w:next w:val="Normln"/>
    <w:link w:val="Nadpis9Char"/>
    <w:semiHidden/>
    <w:unhideWhenUsed/>
    <w:qFormat/>
    <w:rsid w:val="00413A5E"/>
    <w:pPr>
      <w:keepNext/>
      <w:keepLines/>
      <w:numPr>
        <w:ilvl w:val="8"/>
        <w:numId w:val="12"/>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semiHidden/>
    <w:rsid w:val="00816B30"/>
    <w:pPr>
      <w:jc w:val="both"/>
    </w:pPr>
    <w:rPr>
      <w:rFonts w:ascii="Arial" w:hAnsi="Arial"/>
      <w:sz w:val="22"/>
    </w:rPr>
  </w:style>
  <w:style w:type="character" w:customStyle="1" w:styleId="ZhlavChar">
    <w:name w:val="Záhlaví Char"/>
    <w:link w:val="Zhlav"/>
    <w:uiPriority w:val="99"/>
    <w:locked/>
    <w:rsid w:val="00816B30"/>
    <w:rPr>
      <w:rFonts w:ascii="Arial" w:hAnsi="Arial" w:cs="Arial"/>
      <w:sz w:val="22"/>
      <w:lang w:val="cs-CZ" w:eastAsia="cs-CZ" w:bidi="ar-SA"/>
    </w:rPr>
  </w:style>
  <w:style w:type="paragraph" w:styleId="Zhlav">
    <w:name w:val="header"/>
    <w:basedOn w:val="Normln"/>
    <w:link w:val="ZhlavChar"/>
    <w:uiPriority w:val="99"/>
    <w:rsid w:val="00816B30"/>
    <w:pPr>
      <w:tabs>
        <w:tab w:val="center" w:pos="4536"/>
        <w:tab w:val="right" w:pos="9072"/>
      </w:tabs>
      <w:jc w:val="both"/>
    </w:pPr>
    <w:rPr>
      <w:rFonts w:ascii="Arial" w:hAnsi="Arial" w:cs="Arial"/>
      <w:sz w:val="22"/>
    </w:rPr>
  </w:style>
  <w:style w:type="paragraph" w:customStyle="1" w:styleId="Normodsaz">
    <w:name w:val="Norm.odsaz."/>
    <w:basedOn w:val="Normln"/>
    <w:rsid w:val="00816B30"/>
    <w:pPr>
      <w:numPr>
        <w:ilvl w:val="1"/>
        <w:numId w:val="1"/>
      </w:numPr>
      <w:spacing w:before="120" w:after="120"/>
      <w:jc w:val="both"/>
    </w:pPr>
    <w:rPr>
      <w:sz w:val="22"/>
    </w:rPr>
  </w:style>
  <w:style w:type="paragraph" w:styleId="Odstavecseseznamem">
    <w:name w:val="List Paragraph"/>
    <w:basedOn w:val="Normln"/>
    <w:uiPriority w:val="34"/>
    <w:qFormat/>
    <w:rsid w:val="00413A5E"/>
    <w:pPr>
      <w:ind w:left="720"/>
      <w:contextualSpacing/>
    </w:pPr>
  </w:style>
  <w:style w:type="character" w:customStyle="1" w:styleId="Nadpis4Char">
    <w:name w:val="Nadpis 4 Char"/>
    <w:link w:val="Nadpis4"/>
    <w:rsid w:val="00413A5E"/>
    <w:rPr>
      <w:rFonts w:ascii="Cambria" w:hAnsi="Cambria"/>
      <w:b/>
      <w:bCs/>
      <w:i/>
      <w:iCs/>
      <w:color w:val="4F81BD"/>
    </w:rPr>
  </w:style>
  <w:style w:type="character" w:customStyle="1" w:styleId="Nadpis5Char">
    <w:name w:val="Nadpis 5 Char"/>
    <w:link w:val="Nadpis5"/>
    <w:semiHidden/>
    <w:rsid w:val="00413A5E"/>
    <w:rPr>
      <w:rFonts w:ascii="Cambria" w:hAnsi="Cambria"/>
      <w:color w:val="243F60"/>
    </w:rPr>
  </w:style>
  <w:style w:type="character" w:customStyle="1" w:styleId="Nadpis6Char">
    <w:name w:val="Nadpis 6 Char"/>
    <w:link w:val="Nadpis6"/>
    <w:semiHidden/>
    <w:rsid w:val="00413A5E"/>
    <w:rPr>
      <w:rFonts w:ascii="Cambria" w:hAnsi="Cambria"/>
      <w:i/>
      <w:iCs/>
      <w:color w:val="243F60"/>
    </w:rPr>
  </w:style>
  <w:style w:type="character" w:customStyle="1" w:styleId="Nadpis7Char">
    <w:name w:val="Nadpis 7 Char"/>
    <w:link w:val="Nadpis7"/>
    <w:semiHidden/>
    <w:rsid w:val="00413A5E"/>
    <w:rPr>
      <w:rFonts w:ascii="Cambria" w:hAnsi="Cambria"/>
      <w:i/>
      <w:iCs/>
      <w:color w:val="404040"/>
    </w:rPr>
  </w:style>
  <w:style w:type="character" w:customStyle="1" w:styleId="Nadpis8Char">
    <w:name w:val="Nadpis 8 Char"/>
    <w:link w:val="Nadpis8"/>
    <w:semiHidden/>
    <w:rsid w:val="00413A5E"/>
    <w:rPr>
      <w:rFonts w:ascii="Cambria" w:hAnsi="Cambria"/>
      <w:color w:val="404040"/>
    </w:rPr>
  </w:style>
  <w:style w:type="character" w:customStyle="1" w:styleId="Nadpis9Char">
    <w:name w:val="Nadpis 9 Char"/>
    <w:link w:val="Nadpis9"/>
    <w:semiHidden/>
    <w:rsid w:val="00413A5E"/>
    <w:rPr>
      <w:rFonts w:ascii="Cambria" w:hAnsi="Cambria"/>
      <w:i/>
      <w:iCs/>
      <w:color w:val="404040"/>
    </w:rPr>
  </w:style>
  <w:style w:type="paragraph" w:customStyle="1" w:styleId="Default">
    <w:name w:val="Default"/>
    <w:rsid w:val="000B407F"/>
    <w:pPr>
      <w:autoSpaceDE w:val="0"/>
      <w:autoSpaceDN w:val="0"/>
      <w:adjustRightInd w:val="0"/>
    </w:pPr>
    <w:rPr>
      <w:rFonts w:ascii="Verdana" w:hAnsi="Verdana" w:cs="Verdana"/>
      <w:color w:val="000000"/>
      <w:sz w:val="24"/>
      <w:szCs w:val="24"/>
    </w:rPr>
  </w:style>
  <w:style w:type="character" w:styleId="slodku">
    <w:name w:val="line number"/>
    <w:basedOn w:val="Standardnpsmoodstavce"/>
    <w:rsid w:val="00106919"/>
  </w:style>
  <w:style w:type="paragraph" w:styleId="Zpat">
    <w:name w:val="footer"/>
    <w:basedOn w:val="Normln"/>
    <w:link w:val="ZpatChar"/>
    <w:uiPriority w:val="99"/>
    <w:rsid w:val="00106919"/>
    <w:pPr>
      <w:tabs>
        <w:tab w:val="center" w:pos="4536"/>
        <w:tab w:val="right" w:pos="9072"/>
      </w:tabs>
    </w:pPr>
  </w:style>
  <w:style w:type="character" w:customStyle="1" w:styleId="ZpatChar">
    <w:name w:val="Zápatí Char"/>
    <w:basedOn w:val="Standardnpsmoodstavce"/>
    <w:link w:val="Zpat"/>
    <w:uiPriority w:val="99"/>
    <w:rsid w:val="00106919"/>
  </w:style>
  <w:style w:type="character" w:styleId="Hypertextovodkaz">
    <w:name w:val="Hyperlink"/>
    <w:unhideWhenUsed/>
    <w:rsid w:val="0042037F"/>
    <w:rPr>
      <w:color w:val="0000FF"/>
      <w:u w:val="single"/>
    </w:rPr>
  </w:style>
  <w:style w:type="paragraph" w:styleId="Textbubliny">
    <w:name w:val="Balloon Text"/>
    <w:basedOn w:val="Normln"/>
    <w:link w:val="TextbublinyChar"/>
    <w:semiHidden/>
    <w:unhideWhenUsed/>
    <w:rsid w:val="00A5685C"/>
    <w:rPr>
      <w:rFonts w:ascii="Tahoma" w:hAnsi="Tahoma" w:cs="Tahoma"/>
      <w:sz w:val="16"/>
      <w:szCs w:val="16"/>
    </w:rPr>
  </w:style>
  <w:style w:type="character" w:customStyle="1" w:styleId="TextbublinyChar">
    <w:name w:val="Text bubliny Char"/>
    <w:basedOn w:val="Standardnpsmoodstavce"/>
    <w:link w:val="Textbubliny"/>
    <w:semiHidden/>
    <w:rsid w:val="00A5685C"/>
    <w:rPr>
      <w:rFonts w:ascii="Tahoma" w:hAnsi="Tahoma" w:cs="Tahoma"/>
      <w:sz w:val="16"/>
      <w:szCs w:val="16"/>
    </w:rPr>
  </w:style>
  <w:style w:type="character" w:styleId="Nevyeenzmnka">
    <w:name w:val="Unresolved Mention"/>
    <w:basedOn w:val="Standardnpsmoodstavce"/>
    <w:uiPriority w:val="99"/>
    <w:semiHidden/>
    <w:unhideWhenUsed/>
    <w:rsid w:val="008C36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0067">
      <w:bodyDiv w:val="1"/>
      <w:marLeft w:val="0"/>
      <w:marRight w:val="0"/>
      <w:marTop w:val="0"/>
      <w:marBottom w:val="0"/>
      <w:divBdr>
        <w:top w:val="none" w:sz="0" w:space="0" w:color="auto"/>
        <w:left w:val="none" w:sz="0" w:space="0" w:color="auto"/>
        <w:bottom w:val="none" w:sz="0" w:space="0" w:color="auto"/>
        <w:right w:val="none" w:sz="0" w:space="0" w:color="auto"/>
      </w:divBdr>
    </w:div>
    <w:div w:id="18361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krivan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kodytek@voln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E404-702C-4026-8E97-BF797060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13818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16128</CharactersWithSpaces>
  <SharedDoc>false</SharedDoc>
  <HLinks>
    <vt:vector size="6" baseType="variant">
      <vt:variant>
        <vt:i4>6160481</vt:i4>
      </vt:variant>
      <vt:variant>
        <vt:i4>0</vt:i4>
      </vt:variant>
      <vt:variant>
        <vt:i4>0</vt:i4>
      </vt:variant>
      <vt:variant>
        <vt:i4>5</vt:i4>
      </vt:variant>
      <vt:variant>
        <vt:lpwstr>mailto:info@trdesign.cz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cp:lastModifiedBy>Václav Javůrek</cp:lastModifiedBy>
  <cp:revision>2</cp:revision>
  <cp:lastPrinted>2013-01-06T13:41:00Z</cp:lastPrinted>
  <dcterms:created xsi:type="dcterms:W3CDTF">2017-09-06T07:50:00Z</dcterms:created>
  <dcterms:modified xsi:type="dcterms:W3CDTF">2017-09-06T07:50:00Z</dcterms:modified>
</cp:coreProperties>
</file>