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bookmarkStart w:id="0" w:name="_GoBack"/>
      <w:bookmarkEnd w:id="0"/>
      <w:r w:rsidRPr="00525074">
        <w:rPr>
          <w:rFonts w:ascii="Verdana" w:hAnsi="Verdana" w:cs="Courier New"/>
          <w:b/>
          <w:sz w:val="32"/>
          <w:szCs w:val="32"/>
        </w:rPr>
        <w:t>ČESTNÉ PROHLÁŠENÍ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7D45D2" w:rsidRDefault="004321DA" w:rsidP="007961F8">
      <w:pPr>
        <w:spacing w:before="120"/>
        <w:rPr>
          <w:rFonts w:ascii="Verdana" w:hAnsi="Verdana" w:cs="Courier New"/>
          <w:b/>
          <w:sz w:val="20"/>
          <w:szCs w:val="20"/>
          <w:u w:val="single"/>
        </w:rPr>
      </w:pPr>
      <w:r w:rsidRPr="007D45D2">
        <w:rPr>
          <w:rFonts w:ascii="Verdana" w:hAnsi="Verdana" w:cs="Courier New"/>
          <w:b/>
          <w:sz w:val="20"/>
          <w:szCs w:val="20"/>
          <w:u w:val="single"/>
        </w:rPr>
        <w:t xml:space="preserve">Zadavatel: </w:t>
      </w:r>
    </w:p>
    <w:p w:rsidR="007D45D2" w:rsidRPr="007D45D2" w:rsidRDefault="007D45D2" w:rsidP="007D45D2">
      <w:pPr>
        <w:spacing w:before="120"/>
        <w:rPr>
          <w:rFonts w:ascii="Verdana" w:hAnsi="Verdana" w:cs="Courier New"/>
          <w:b/>
          <w:sz w:val="20"/>
          <w:szCs w:val="20"/>
        </w:rPr>
      </w:pPr>
      <w:r w:rsidRPr="007D45D2">
        <w:rPr>
          <w:rFonts w:ascii="Verdana" w:hAnsi="Verdana" w:cs="Courier New"/>
          <w:b/>
          <w:sz w:val="20"/>
          <w:szCs w:val="20"/>
        </w:rPr>
        <w:t>Město Nový Bydžov</w:t>
      </w:r>
      <w:r w:rsidRPr="007D45D2">
        <w:rPr>
          <w:rFonts w:ascii="Verdana" w:hAnsi="Verdana" w:cs="Courier New"/>
          <w:b/>
          <w:sz w:val="20"/>
          <w:szCs w:val="20"/>
        </w:rPr>
        <w:t xml:space="preserve"> se sídlem </w:t>
      </w:r>
      <w:r w:rsidRPr="007D45D2">
        <w:rPr>
          <w:rFonts w:ascii="Verdana" w:hAnsi="Verdana" w:cs="Courier New"/>
          <w:b/>
          <w:sz w:val="20"/>
          <w:szCs w:val="20"/>
        </w:rPr>
        <w:t>Masarykovo náměstí 1, 504 01 Nový Bydžov</w:t>
      </w:r>
      <w:r w:rsidRPr="007D45D2">
        <w:rPr>
          <w:rFonts w:ascii="Verdana" w:hAnsi="Verdana" w:cs="Courier New"/>
          <w:b/>
          <w:sz w:val="20"/>
          <w:szCs w:val="20"/>
        </w:rPr>
        <w:t>, IČO: 00269247</w:t>
      </w:r>
    </w:p>
    <w:p w:rsidR="004321DA" w:rsidRPr="007961F8" w:rsidRDefault="004321DA" w:rsidP="007961F8">
      <w:pPr>
        <w:spacing w:before="120"/>
        <w:rPr>
          <w:rFonts w:ascii="Verdana" w:hAnsi="Verdana" w:cs="Courier New"/>
          <w:sz w:val="20"/>
          <w:szCs w:val="20"/>
          <w:highlight w:val="yellow"/>
        </w:rPr>
      </w:pPr>
    </w:p>
    <w:p w:rsidR="007961F8" w:rsidRPr="007961F8" w:rsidRDefault="007961F8" w:rsidP="004321DA">
      <w:pPr>
        <w:spacing w:before="120"/>
        <w:ind w:left="360"/>
        <w:rPr>
          <w:rFonts w:ascii="Verdana" w:hAnsi="Verdana" w:cs="Courier New"/>
          <w:b/>
          <w:sz w:val="20"/>
          <w:szCs w:val="20"/>
        </w:rPr>
      </w:pPr>
    </w:p>
    <w:p w:rsidR="004321DA" w:rsidRPr="007D45D2" w:rsidRDefault="007961F8" w:rsidP="007961F8">
      <w:pPr>
        <w:spacing w:before="120"/>
        <w:rPr>
          <w:rFonts w:ascii="Verdana" w:hAnsi="Verdana" w:cs="Courier New"/>
          <w:b/>
          <w:sz w:val="20"/>
          <w:szCs w:val="20"/>
          <w:u w:val="single"/>
        </w:rPr>
      </w:pPr>
      <w:r w:rsidRPr="007D45D2">
        <w:rPr>
          <w:rFonts w:ascii="Verdana" w:hAnsi="Verdana" w:cs="Courier New"/>
          <w:b/>
          <w:sz w:val="20"/>
          <w:szCs w:val="20"/>
          <w:u w:val="single"/>
        </w:rPr>
        <w:t>Název veřejné zakázky</w:t>
      </w:r>
      <w:r w:rsidR="004321DA" w:rsidRPr="007D45D2">
        <w:rPr>
          <w:rFonts w:ascii="Verdana" w:hAnsi="Verdana" w:cs="Courier New"/>
          <w:b/>
          <w:sz w:val="20"/>
          <w:szCs w:val="20"/>
          <w:u w:val="single"/>
        </w:rPr>
        <w:t>:</w:t>
      </w:r>
    </w:p>
    <w:p w:rsidR="007961F8" w:rsidRPr="007D45D2" w:rsidRDefault="007D45D2" w:rsidP="007961F8">
      <w:pPr>
        <w:spacing w:before="120"/>
        <w:rPr>
          <w:rFonts w:ascii="Verdana" w:hAnsi="Verdana" w:cs="Courier New"/>
          <w:b/>
          <w:sz w:val="20"/>
          <w:szCs w:val="20"/>
          <w:highlight w:val="yellow"/>
        </w:rPr>
      </w:pPr>
      <w:r w:rsidRPr="007D45D2">
        <w:rPr>
          <w:rFonts w:ascii="Verdana" w:hAnsi="Verdana" w:cs="Courier New"/>
          <w:b/>
          <w:sz w:val="20"/>
          <w:szCs w:val="20"/>
        </w:rPr>
        <w:t xml:space="preserve">Výstavba základní technické infrastruktury pro průmyslovou zónu v </w:t>
      </w:r>
      <w:proofErr w:type="spellStart"/>
      <w:r w:rsidRPr="007D45D2">
        <w:rPr>
          <w:rFonts w:ascii="Verdana" w:hAnsi="Verdana" w:cs="Courier New"/>
          <w:b/>
          <w:sz w:val="20"/>
          <w:szCs w:val="20"/>
        </w:rPr>
        <w:t>Zábědově</w:t>
      </w:r>
      <w:proofErr w:type="spellEnd"/>
      <w:r w:rsidRPr="007D45D2">
        <w:rPr>
          <w:rFonts w:ascii="Verdana" w:hAnsi="Verdana" w:cs="Courier New"/>
          <w:b/>
          <w:sz w:val="20"/>
          <w:szCs w:val="20"/>
        </w:rPr>
        <w:t xml:space="preserve"> – III. etapa</w:t>
      </w:r>
    </w:p>
    <w:p w:rsidR="007961F8" w:rsidRPr="007961F8" w:rsidRDefault="007961F8" w:rsidP="00845BAB">
      <w:pPr>
        <w:spacing w:before="120"/>
        <w:ind w:left="360"/>
        <w:rPr>
          <w:rFonts w:ascii="Verdana" w:hAnsi="Verdana" w:cs="Courier New"/>
          <w:b/>
          <w:sz w:val="20"/>
          <w:szCs w:val="20"/>
        </w:rPr>
      </w:pPr>
    </w:p>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DF" w:rsidRDefault="00B82DDF" w:rsidP="00B82DDF">
      <w:r>
        <w:separator/>
      </w:r>
    </w:p>
  </w:endnote>
  <w:endnote w:type="continuationSeparator" w:id="0">
    <w:p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DF" w:rsidRDefault="00B82DDF" w:rsidP="00B82DDF">
      <w:r>
        <w:separator/>
      </w:r>
    </w:p>
  </w:footnote>
  <w:footnote w:type="continuationSeparator" w:id="0">
    <w:p w:rsidR="00B82DDF" w:rsidRDefault="00B82D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D2" w:rsidRPr="007D45D2" w:rsidRDefault="007D45D2" w:rsidP="007D45D2">
    <w:pPr>
      <w:pStyle w:val="Zhlav"/>
      <w:jc w:val="center"/>
      <w:rPr>
        <w:rFonts w:ascii="Verdana" w:hAnsi="Verdana"/>
        <w:i/>
        <w:sz w:val="18"/>
      </w:rPr>
    </w:pPr>
    <w:r w:rsidRPr="007D45D2">
      <w:rPr>
        <w:rFonts w:ascii="Verdana" w:hAnsi="Verdana"/>
        <w:i/>
        <w:sz w:val="18"/>
      </w:rPr>
      <w:t>Příloha č. 11 - Čestné prohlášení o veřejných funkcionářích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7961F8"/>
    <w:rsid w:val="007D45D2"/>
    <w:rsid w:val="00845BAB"/>
    <w:rsid w:val="008C2D61"/>
    <w:rsid w:val="008D244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98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027D-72DF-401A-AEFF-E4CC8312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2019-02-14T13:56:00Z</dcterms:modified>
</cp:coreProperties>
</file>