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6F2F7" w14:textId="01AF28C5" w:rsidR="004A2DDB" w:rsidRPr="003E0AB6" w:rsidRDefault="005D2F87" w:rsidP="0051293B">
      <w:pPr>
        <w:pStyle w:val="Podnadpis"/>
        <w:spacing w:after="120"/>
        <w:rPr>
          <w:rFonts w:ascii="Cambria" w:hAnsi="Cambria" w:cs="Tahoma"/>
          <w:caps/>
          <w:szCs w:val="28"/>
        </w:rPr>
      </w:pPr>
      <w:r w:rsidRPr="003E0AB6">
        <w:rPr>
          <w:rFonts w:ascii="Cambria" w:hAnsi="Cambria" w:cs="Tahoma"/>
          <w:caps/>
          <w:szCs w:val="28"/>
        </w:rPr>
        <w:t>Smlouva o </w:t>
      </w:r>
      <w:r w:rsidR="004A2DDB" w:rsidRPr="003E0AB6">
        <w:rPr>
          <w:rFonts w:ascii="Cambria" w:hAnsi="Cambria" w:cs="Tahoma"/>
          <w:caps/>
          <w:szCs w:val="28"/>
        </w:rPr>
        <w:t>díl</w:t>
      </w:r>
      <w:r w:rsidR="00BB27DA">
        <w:rPr>
          <w:rFonts w:ascii="Cambria" w:hAnsi="Cambria" w:cs="Tahoma"/>
          <w:caps/>
          <w:szCs w:val="28"/>
        </w:rPr>
        <w:t>O</w:t>
      </w:r>
    </w:p>
    <w:p w14:paraId="6323C83E" w14:textId="77777777" w:rsidR="004A2DDB" w:rsidRDefault="004A2DDB" w:rsidP="001E0B21">
      <w:pPr>
        <w:keepNext/>
        <w:spacing w:before="360"/>
        <w:jc w:val="center"/>
        <w:rPr>
          <w:rFonts w:ascii="Cambria" w:hAnsi="Cambria" w:cs="Tahoma"/>
          <w:b/>
        </w:rPr>
      </w:pPr>
      <w:r w:rsidRPr="003E0AB6">
        <w:rPr>
          <w:rFonts w:ascii="Cambria" w:hAnsi="Cambria" w:cs="Tahoma"/>
          <w:b/>
        </w:rPr>
        <w:t>I.</w:t>
      </w:r>
      <w:r w:rsidR="00A045E6" w:rsidRPr="003E0AB6">
        <w:rPr>
          <w:rFonts w:ascii="Cambria" w:hAnsi="Cambria" w:cs="Tahoma"/>
          <w:b/>
        </w:rPr>
        <w:br/>
      </w:r>
      <w:r w:rsidRPr="003E0AB6">
        <w:rPr>
          <w:rFonts w:ascii="Cambria" w:hAnsi="Cambria" w:cs="Tahoma"/>
          <w:b/>
        </w:rPr>
        <w:t>Smluvní strany</w:t>
      </w:r>
    </w:p>
    <w:p w14:paraId="6767A190" w14:textId="77777777" w:rsidR="003E0AB6" w:rsidRDefault="003E0AB6" w:rsidP="003E0AB6">
      <w:pPr>
        <w:pStyle w:val="Bezmezer"/>
        <w:jc w:val="both"/>
        <w:rPr>
          <w:rFonts w:ascii="Cambria" w:hAnsi="Cambria"/>
          <w:b/>
          <w:sz w:val="24"/>
          <w:szCs w:val="24"/>
          <w:u w:val="singl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433"/>
      </w:tblGrid>
      <w:tr w:rsidR="00440B74" w14:paraId="67E48E11"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28CD0E62" w14:textId="77777777" w:rsidR="00440B74" w:rsidRPr="00440B74" w:rsidRDefault="00440B74" w:rsidP="002D525B">
            <w:pPr>
              <w:pStyle w:val="Bezmezer"/>
              <w:spacing w:line="276" w:lineRule="auto"/>
              <w:jc w:val="both"/>
              <w:rPr>
                <w:rFonts w:ascii="Cambria" w:hAnsi="Cambria"/>
                <w:b/>
                <w:sz w:val="24"/>
                <w:szCs w:val="24"/>
                <w:u w:val="single"/>
              </w:rPr>
            </w:pPr>
            <w:r w:rsidRPr="00440B74">
              <w:rPr>
                <w:rFonts w:ascii="Cambria" w:hAnsi="Cambria"/>
                <w:b/>
                <w:sz w:val="24"/>
                <w:szCs w:val="24"/>
                <w:u w:val="single"/>
              </w:rPr>
              <w:t>Objednatel:</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5DAD9972" w14:textId="07FF7029" w:rsidR="00440B74" w:rsidRPr="00440B74" w:rsidRDefault="00427A94" w:rsidP="002D525B">
            <w:pPr>
              <w:pStyle w:val="Bezmezer"/>
              <w:spacing w:line="276" w:lineRule="auto"/>
              <w:jc w:val="both"/>
              <w:rPr>
                <w:rFonts w:ascii="Cambria" w:hAnsi="Cambria"/>
                <w:bCs/>
                <w:sz w:val="24"/>
                <w:szCs w:val="24"/>
              </w:rPr>
            </w:pPr>
            <w:r>
              <w:rPr>
                <w:rFonts w:ascii="Cambria" w:hAnsi="Cambria"/>
                <w:bCs/>
                <w:sz w:val="24"/>
                <w:szCs w:val="24"/>
              </w:rPr>
              <w:t>o</w:t>
            </w:r>
            <w:r w:rsidR="00440B74" w:rsidRPr="00440B74">
              <w:rPr>
                <w:rFonts w:ascii="Cambria" w:hAnsi="Cambria"/>
                <w:bCs/>
                <w:sz w:val="24"/>
                <w:szCs w:val="24"/>
              </w:rPr>
              <w:t xml:space="preserve">bec </w:t>
            </w:r>
            <w:r w:rsidR="00D421D1">
              <w:rPr>
                <w:rFonts w:ascii="Cambria" w:hAnsi="Cambria"/>
                <w:bCs/>
                <w:sz w:val="24"/>
                <w:szCs w:val="24"/>
              </w:rPr>
              <w:t>Šitbořice</w:t>
            </w:r>
          </w:p>
        </w:tc>
      </w:tr>
      <w:tr w:rsidR="00440B74" w14:paraId="2296A36F"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462B1258" w14:textId="77777777" w:rsidR="00440B74" w:rsidRPr="00440B74" w:rsidRDefault="00440B74" w:rsidP="002D525B">
            <w:pPr>
              <w:pStyle w:val="Bezmezer"/>
              <w:spacing w:line="276" w:lineRule="auto"/>
              <w:jc w:val="both"/>
              <w:rPr>
                <w:rFonts w:ascii="Cambria" w:hAnsi="Cambria"/>
                <w:b/>
                <w:sz w:val="24"/>
                <w:szCs w:val="24"/>
              </w:rPr>
            </w:pPr>
            <w:r w:rsidRPr="00440B74">
              <w:rPr>
                <w:rFonts w:ascii="Cambria" w:hAnsi="Cambria"/>
                <w:sz w:val="24"/>
                <w:szCs w:val="24"/>
              </w:rPr>
              <w:t>se sídlem:</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7D6B9095" w14:textId="1A677251" w:rsidR="00440B74" w:rsidRPr="00440B74" w:rsidRDefault="00670ED9" w:rsidP="002D525B">
            <w:pPr>
              <w:pStyle w:val="Bezmezer"/>
              <w:spacing w:line="276" w:lineRule="auto"/>
              <w:jc w:val="both"/>
              <w:rPr>
                <w:rFonts w:ascii="Cambria" w:hAnsi="Cambria"/>
                <w:bCs/>
                <w:sz w:val="24"/>
                <w:szCs w:val="24"/>
              </w:rPr>
            </w:pPr>
            <w:r w:rsidRPr="00670ED9">
              <w:rPr>
                <w:rFonts w:ascii="Cambria" w:hAnsi="Cambria"/>
                <w:bCs/>
                <w:sz w:val="24"/>
                <w:szCs w:val="24"/>
              </w:rPr>
              <w:t>Osvobození 92, 691 76 Šitbořice</w:t>
            </w:r>
          </w:p>
        </w:tc>
      </w:tr>
      <w:tr w:rsidR="00440B74" w14:paraId="684280B7"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0808A42E" w14:textId="77777777" w:rsidR="00440B74" w:rsidRPr="00440B74" w:rsidRDefault="00440B74" w:rsidP="002D525B">
            <w:pPr>
              <w:pStyle w:val="Bezmezer"/>
              <w:spacing w:line="276" w:lineRule="auto"/>
              <w:jc w:val="both"/>
              <w:rPr>
                <w:rFonts w:ascii="Cambria" w:hAnsi="Cambria"/>
                <w:sz w:val="24"/>
                <w:szCs w:val="24"/>
              </w:rPr>
            </w:pPr>
            <w:r w:rsidRPr="00440B74">
              <w:rPr>
                <w:rFonts w:ascii="Cambria" w:hAnsi="Cambria"/>
                <w:sz w:val="24"/>
                <w:szCs w:val="24"/>
              </w:rPr>
              <w:t>Zastoupený:</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4E8F3DCB" w14:textId="635544EA" w:rsidR="00440B74" w:rsidRPr="00440B74" w:rsidRDefault="00440B74" w:rsidP="002D525B">
            <w:pPr>
              <w:pStyle w:val="Bezmezer"/>
              <w:spacing w:line="276" w:lineRule="auto"/>
              <w:jc w:val="both"/>
              <w:rPr>
                <w:rFonts w:ascii="Cambria" w:hAnsi="Cambria"/>
                <w:bCs/>
                <w:sz w:val="24"/>
                <w:szCs w:val="24"/>
              </w:rPr>
            </w:pPr>
            <w:r w:rsidRPr="00440B74">
              <w:rPr>
                <w:rFonts w:ascii="Cambria" w:hAnsi="Cambria"/>
                <w:bCs/>
                <w:sz w:val="24"/>
                <w:szCs w:val="24"/>
              </w:rPr>
              <w:t>M</w:t>
            </w:r>
            <w:r w:rsidR="00427A94">
              <w:rPr>
                <w:rFonts w:ascii="Cambria" w:hAnsi="Cambria"/>
                <w:bCs/>
                <w:sz w:val="24"/>
                <w:szCs w:val="24"/>
              </w:rPr>
              <w:t>g</w:t>
            </w:r>
            <w:r w:rsidR="00670ED9">
              <w:rPr>
                <w:rFonts w:ascii="Cambria" w:hAnsi="Cambria"/>
                <w:bCs/>
                <w:sz w:val="24"/>
                <w:szCs w:val="24"/>
              </w:rPr>
              <w:t xml:space="preserve">r. Lukášem Fraňkem, starostou </w:t>
            </w:r>
          </w:p>
        </w:tc>
      </w:tr>
      <w:tr w:rsidR="00440B74" w14:paraId="11A4659A"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5A50E2DE" w14:textId="77777777" w:rsidR="00440B74" w:rsidRPr="00440B74" w:rsidRDefault="00440B74" w:rsidP="002D525B">
            <w:pPr>
              <w:pStyle w:val="Bezmezer"/>
              <w:spacing w:line="276" w:lineRule="auto"/>
              <w:jc w:val="both"/>
              <w:rPr>
                <w:rFonts w:ascii="Cambria" w:hAnsi="Cambria"/>
                <w:sz w:val="24"/>
                <w:szCs w:val="24"/>
              </w:rPr>
            </w:pPr>
            <w:r w:rsidRPr="00440B74">
              <w:rPr>
                <w:rFonts w:ascii="Cambria" w:hAnsi="Cambria"/>
                <w:sz w:val="24"/>
                <w:szCs w:val="24"/>
              </w:rPr>
              <w:t>IČO:</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6C1C382F" w14:textId="4C4E4063" w:rsidR="00440B74" w:rsidRPr="00440B74" w:rsidRDefault="00670ED9" w:rsidP="002D525B">
            <w:pPr>
              <w:pStyle w:val="Bezmezer"/>
              <w:spacing w:line="276" w:lineRule="auto"/>
              <w:jc w:val="both"/>
              <w:rPr>
                <w:rFonts w:ascii="Cambria" w:hAnsi="Cambria"/>
                <w:bCs/>
                <w:sz w:val="24"/>
                <w:szCs w:val="24"/>
              </w:rPr>
            </w:pPr>
            <w:r w:rsidRPr="00670ED9">
              <w:rPr>
                <w:rFonts w:ascii="Cambria" w:hAnsi="Cambria"/>
                <w:bCs/>
                <w:sz w:val="24"/>
                <w:szCs w:val="24"/>
              </w:rPr>
              <w:t>00283622</w:t>
            </w:r>
          </w:p>
        </w:tc>
      </w:tr>
      <w:tr w:rsidR="00440B74" w14:paraId="06422E35"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6ADA889A" w14:textId="77777777" w:rsidR="00440B74" w:rsidRPr="00440B74" w:rsidRDefault="00440B74" w:rsidP="002D525B">
            <w:pPr>
              <w:pStyle w:val="Bezmezer"/>
              <w:spacing w:line="276" w:lineRule="auto"/>
              <w:jc w:val="both"/>
              <w:rPr>
                <w:rFonts w:ascii="Cambria" w:hAnsi="Cambria"/>
                <w:sz w:val="24"/>
                <w:szCs w:val="24"/>
              </w:rPr>
            </w:pPr>
            <w:r w:rsidRPr="00440B74">
              <w:rPr>
                <w:rFonts w:ascii="Cambria" w:hAnsi="Cambria"/>
                <w:sz w:val="24"/>
                <w:szCs w:val="24"/>
              </w:rPr>
              <w:t>Bankovní spojení:</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5CB77CF8" w14:textId="20D009E4" w:rsidR="00440B74" w:rsidRPr="00362B3F" w:rsidRDefault="00362B3F" w:rsidP="002D525B">
            <w:pPr>
              <w:pStyle w:val="Bezmezer"/>
              <w:spacing w:line="276" w:lineRule="auto"/>
              <w:jc w:val="both"/>
              <w:rPr>
                <w:rFonts w:ascii="Cambria" w:hAnsi="Cambria"/>
                <w:bCs/>
                <w:sz w:val="24"/>
                <w:szCs w:val="24"/>
              </w:rPr>
            </w:pPr>
            <w:r w:rsidRPr="00362B3F">
              <w:rPr>
                <w:rFonts w:ascii="Cambria" w:hAnsi="Cambria"/>
                <w:sz w:val="24"/>
                <w:szCs w:val="24"/>
              </w:rPr>
              <w:t>Komerční banka, a.s.</w:t>
            </w:r>
          </w:p>
        </w:tc>
      </w:tr>
      <w:tr w:rsidR="00440B74" w14:paraId="1C55D530"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33F36140" w14:textId="77777777" w:rsidR="00440B74" w:rsidRPr="00440B74" w:rsidRDefault="00440B74" w:rsidP="002D525B">
            <w:pPr>
              <w:pStyle w:val="Bezmezer"/>
              <w:spacing w:line="276" w:lineRule="auto"/>
              <w:jc w:val="both"/>
              <w:rPr>
                <w:rFonts w:ascii="Cambria" w:hAnsi="Cambria"/>
                <w:b/>
                <w:sz w:val="24"/>
                <w:szCs w:val="24"/>
              </w:rPr>
            </w:pPr>
            <w:r w:rsidRPr="00440B74">
              <w:rPr>
                <w:rFonts w:ascii="Cambria" w:hAnsi="Cambria"/>
                <w:sz w:val="24"/>
                <w:szCs w:val="24"/>
              </w:rPr>
              <w:t>Číslo účtu:</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1AE69E5B" w14:textId="73677897" w:rsidR="00440B74" w:rsidRPr="00362B3F" w:rsidRDefault="00670ED9" w:rsidP="002D525B">
            <w:pPr>
              <w:pStyle w:val="Bezmezer"/>
              <w:spacing w:line="276" w:lineRule="auto"/>
              <w:jc w:val="both"/>
              <w:rPr>
                <w:rFonts w:ascii="Cambria" w:hAnsi="Cambria"/>
                <w:b/>
                <w:sz w:val="24"/>
                <w:szCs w:val="24"/>
              </w:rPr>
            </w:pPr>
            <w:r>
              <w:rPr>
                <w:rFonts w:ascii="Cambria" w:hAnsi="Cambria"/>
                <w:sz w:val="24"/>
                <w:szCs w:val="24"/>
              </w:rPr>
              <w:t>4121651</w:t>
            </w:r>
            <w:r w:rsidR="00362B3F" w:rsidRPr="00362B3F">
              <w:rPr>
                <w:rFonts w:ascii="Cambria" w:hAnsi="Cambria"/>
                <w:sz w:val="24"/>
                <w:szCs w:val="24"/>
              </w:rPr>
              <w:t>/0100</w:t>
            </w:r>
          </w:p>
        </w:tc>
      </w:tr>
    </w:tbl>
    <w:p w14:paraId="3FBB9097" w14:textId="29378016" w:rsidR="00A359E5" w:rsidRDefault="00A359E5" w:rsidP="003E0AB6">
      <w:pPr>
        <w:pStyle w:val="Bezmezer"/>
        <w:jc w:val="both"/>
        <w:rPr>
          <w:rFonts w:ascii="Cambria" w:hAnsi="Cambria"/>
          <w:b/>
          <w:sz w:val="24"/>
          <w:szCs w:val="24"/>
        </w:rPr>
      </w:pPr>
    </w:p>
    <w:p w14:paraId="78083B45" w14:textId="70DF9F72" w:rsidR="003E0AB6" w:rsidRDefault="003E0AB6" w:rsidP="003E0AB6">
      <w:pPr>
        <w:rPr>
          <w:rFonts w:ascii="Cambria" w:eastAsia="Calibri" w:hAnsi="Cambria"/>
        </w:rPr>
      </w:pPr>
      <w:r w:rsidRPr="003E0AB6">
        <w:rPr>
          <w:rFonts w:ascii="Cambria" w:eastAsia="Calibri" w:hAnsi="Cambria"/>
        </w:rPr>
        <w:t>Osoba oprávněná jedna</w:t>
      </w:r>
      <w:r w:rsidR="003A5206">
        <w:rPr>
          <w:rFonts w:ascii="Cambria" w:eastAsia="Calibri" w:hAnsi="Cambria"/>
        </w:rPr>
        <w:t>t</w:t>
      </w:r>
      <w:r w:rsidRPr="003E0AB6">
        <w:rPr>
          <w:rFonts w:ascii="Cambria" w:eastAsia="Calibri" w:hAnsi="Cambria"/>
        </w:rPr>
        <w:t xml:space="preserve"> ve věcech realizace </w:t>
      </w:r>
      <w:r w:rsidR="00BA3758">
        <w:rPr>
          <w:rFonts w:ascii="Cambria" w:eastAsia="Calibri" w:hAnsi="Cambria"/>
        </w:rPr>
        <w:t>díla</w:t>
      </w:r>
      <w:r w:rsidRPr="003E0AB6">
        <w:rPr>
          <w:rFonts w:ascii="Cambria" w:eastAsia="Calibri" w:hAnsi="Cambria"/>
        </w:rPr>
        <w:t xml:space="preserve">: </w:t>
      </w:r>
    </w:p>
    <w:p w14:paraId="6ED6C90A" w14:textId="77777777" w:rsidR="003E0AB6" w:rsidRPr="003E0AB6" w:rsidRDefault="003E0AB6" w:rsidP="003E0AB6">
      <w:pPr>
        <w:rPr>
          <w:rFonts w:ascii="Cambria" w:eastAsia="Calibri" w:hAnsi="Cambria"/>
        </w:rPr>
      </w:pPr>
      <w:r>
        <w:rPr>
          <w:rFonts w:ascii="Cambria" w:eastAsia="Calibri" w:hAnsi="Cambria"/>
        </w:rPr>
        <w:t xml:space="preserve">(dále jen „objednatel“) </w:t>
      </w:r>
    </w:p>
    <w:p w14:paraId="29130225" w14:textId="77777777" w:rsidR="003E0AB6" w:rsidRDefault="003E0AB6" w:rsidP="001E0B21">
      <w:pPr>
        <w:keepNext/>
        <w:spacing w:before="360"/>
        <w:jc w:val="center"/>
        <w:rPr>
          <w:rFonts w:ascii="Cambria" w:hAnsi="Cambria" w:cs="Tahoma"/>
          <w:b/>
        </w:rPr>
      </w:pPr>
    </w:p>
    <w:p w14:paraId="33D9574D" w14:textId="77777777" w:rsidR="003E0AB6" w:rsidRPr="003E0AB6" w:rsidRDefault="003E0AB6" w:rsidP="003E0AB6">
      <w:pPr>
        <w:pStyle w:val="Bezmezer"/>
        <w:jc w:val="both"/>
        <w:rPr>
          <w:rFonts w:ascii="Cambria" w:hAnsi="Cambria"/>
          <w:sz w:val="24"/>
          <w:szCs w:val="24"/>
        </w:rPr>
      </w:pPr>
      <w:r w:rsidRPr="003E0AB6">
        <w:rPr>
          <w:rFonts w:ascii="Cambria" w:hAnsi="Cambria"/>
          <w:b/>
          <w:sz w:val="24"/>
          <w:szCs w:val="24"/>
          <w:u w:val="single"/>
        </w:rPr>
        <w:t>Zhotovitel:</w:t>
      </w:r>
    </w:p>
    <w:p w14:paraId="33F6F8BE"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Se sídlem</w:t>
      </w:r>
    </w:p>
    <w:p w14:paraId="24B16DB6"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Zastoupena:</w:t>
      </w:r>
    </w:p>
    <w:p w14:paraId="45CAAD0B"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IČO:</w:t>
      </w:r>
    </w:p>
    <w:p w14:paraId="0B5D553E"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DIČ:</w:t>
      </w:r>
    </w:p>
    <w:p w14:paraId="169BE1A0"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Bankovní spojení:</w:t>
      </w:r>
    </w:p>
    <w:p w14:paraId="752B7024"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Číslo účtu:</w:t>
      </w:r>
    </w:p>
    <w:p w14:paraId="3B688DBB" w14:textId="77777777" w:rsidR="003E0AB6" w:rsidRDefault="003E0AB6" w:rsidP="003E0AB6">
      <w:pPr>
        <w:pStyle w:val="Bezmezer"/>
        <w:jc w:val="both"/>
        <w:rPr>
          <w:rFonts w:ascii="Cambria" w:hAnsi="Cambria"/>
          <w:sz w:val="24"/>
          <w:szCs w:val="24"/>
        </w:rPr>
      </w:pPr>
    </w:p>
    <w:p w14:paraId="1E7A1E0D" w14:textId="4500AEE0" w:rsidR="003E0AB6" w:rsidRPr="003E0AB6" w:rsidRDefault="003E0AB6" w:rsidP="003E0AB6">
      <w:pPr>
        <w:pStyle w:val="Bezmezer"/>
        <w:jc w:val="both"/>
        <w:rPr>
          <w:rFonts w:ascii="Cambria" w:hAnsi="Cambria"/>
          <w:sz w:val="24"/>
          <w:szCs w:val="24"/>
        </w:rPr>
      </w:pPr>
      <w:r>
        <w:rPr>
          <w:rFonts w:ascii="Cambria" w:hAnsi="Cambria"/>
          <w:sz w:val="24"/>
          <w:szCs w:val="24"/>
        </w:rPr>
        <w:t xml:space="preserve">Osoba oprávněná jednat ve věcech technických </w:t>
      </w:r>
      <w:r w:rsidR="00CC57A5">
        <w:rPr>
          <w:rFonts w:ascii="Cambria" w:hAnsi="Cambria"/>
          <w:sz w:val="24"/>
          <w:szCs w:val="24"/>
        </w:rPr>
        <w:t xml:space="preserve">a </w:t>
      </w:r>
      <w:r>
        <w:rPr>
          <w:rFonts w:ascii="Cambria" w:hAnsi="Cambria"/>
          <w:sz w:val="24"/>
          <w:szCs w:val="24"/>
        </w:rPr>
        <w:t xml:space="preserve">realizace </w:t>
      </w:r>
      <w:r w:rsidR="00BA3758">
        <w:rPr>
          <w:rFonts w:ascii="Cambria" w:hAnsi="Cambria"/>
          <w:sz w:val="24"/>
          <w:szCs w:val="24"/>
        </w:rPr>
        <w:t>díla</w:t>
      </w:r>
      <w:r>
        <w:rPr>
          <w:rFonts w:ascii="Cambria" w:hAnsi="Cambria"/>
          <w:sz w:val="24"/>
          <w:szCs w:val="24"/>
        </w:rPr>
        <w:t>:</w:t>
      </w:r>
    </w:p>
    <w:p w14:paraId="4DDF8DB2"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Telefon:</w:t>
      </w:r>
    </w:p>
    <w:p w14:paraId="144BCF9E"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E-mail:</w:t>
      </w:r>
    </w:p>
    <w:p w14:paraId="70CD495E" w14:textId="77777777" w:rsidR="00CC57A5" w:rsidRDefault="004A2DDB" w:rsidP="00CC57A5">
      <w:pPr>
        <w:spacing w:before="120"/>
        <w:jc w:val="both"/>
        <w:rPr>
          <w:rFonts w:ascii="Cambria" w:hAnsi="Cambria" w:cs="Tahoma"/>
        </w:rPr>
      </w:pPr>
      <w:r w:rsidRPr="00CC57A5">
        <w:rPr>
          <w:rFonts w:ascii="Cambria" w:hAnsi="Cambria" w:cs="Tahoma"/>
        </w:rPr>
        <w:t>Zapsána v obchodním rejstříku vedeném ………</w:t>
      </w:r>
      <w:r w:rsidR="00443DFF" w:rsidRPr="00CC57A5">
        <w:rPr>
          <w:rFonts w:ascii="Cambria" w:hAnsi="Cambria" w:cs="Tahoma"/>
        </w:rPr>
        <w:t>………</w:t>
      </w:r>
      <w:r w:rsidRPr="00CC57A5">
        <w:rPr>
          <w:rFonts w:ascii="Cambria" w:hAnsi="Cambria" w:cs="Tahoma"/>
        </w:rPr>
        <w:t xml:space="preserve"> soudem v</w:t>
      </w:r>
      <w:r w:rsidR="00443DFF" w:rsidRPr="00CC57A5">
        <w:rPr>
          <w:rFonts w:ascii="Cambria" w:hAnsi="Cambria" w:cs="Tahoma"/>
        </w:rPr>
        <w:t> </w:t>
      </w:r>
      <w:r w:rsidRPr="00CC57A5">
        <w:rPr>
          <w:rFonts w:ascii="Cambria" w:hAnsi="Cambria" w:cs="Tahoma"/>
        </w:rPr>
        <w:t>…</w:t>
      </w:r>
      <w:r w:rsidR="00443DFF" w:rsidRPr="00CC57A5">
        <w:rPr>
          <w:rFonts w:ascii="Cambria" w:hAnsi="Cambria" w:cs="Tahoma"/>
        </w:rPr>
        <w:t>…………</w:t>
      </w:r>
      <w:r w:rsidRPr="00CC57A5">
        <w:rPr>
          <w:rFonts w:ascii="Cambria" w:hAnsi="Cambria" w:cs="Tahoma"/>
        </w:rPr>
        <w:t xml:space="preserve">, </w:t>
      </w:r>
      <w:r w:rsidR="00511906" w:rsidRPr="00CC57A5">
        <w:rPr>
          <w:rFonts w:ascii="Cambria" w:hAnsi="Cambria" w:cs="Tahoma"/>
        </w:rPr>
        <w:t>sp. zn.</w:t>
      </w:r>
      <w:r w:rsidR="00443DFF" w:rsidRPr="00CC57A5">
        <w:rPr>
          <w:rFonts w:ascii="Cambria" w:hAnsi="Cambria" w:cs="Tahoma"/>
        </w:rPr>
        <w:t> </w:t>
      </w:r>
      <w:r w:rsidRPr="00CC57A5">
        <w:rPr>
          <w:rFonts w:ascii="Cambria" w:hAnsi="Cambria" w:cs="Tahoma"/>
        </w:rPr>
        <w:t>…</w:t>
      </w:r>
    </w:p>
    <w:p w14:paraId="1A402881" w14:textId="03E46E2F" w:rsidR="004A2DDB" w:rsidRDefault="004A2DDB" w:rsidP="00CC57A5">
      <w:pPr>
        <w:spacing w:before="120"/>
        <w:jc w:val="both"/>
        <w:rPr>
          <w:rFonts w:ascii="Cambria" w:hAnsi="Cambria" w:cs="Tahoma"/>
          <w:iCs/>
        </w:rPr>
      </w:pPr>
      <w:r w:rsidRPr="00CC57A5">
        <w:rPr>
          <w:rFonts w:ascii="Cambria" w:hAnsi="Cambria" w:cs="Tahoma"/>
          <w:iCs/>
        </w:rPr>
        <w:t>(</w:t>
      </w:r>
      <w:r w:rsidRPr="00CC57A5">
        <w:rPr>
          <w:rFonts w:ascii="Cambria" w:hAnsi="Cambria" w:cs="Tahoma"/>
        </w:rPr>
        <w:t>dále</w:t>
      </w:r>
      <w:r w:rsidRPr="00CC57A5">
        <w:rPr>
          <w:rFonts w:ascii="Cambria" w:hAnsi="Cambria" w:cs="Tahoma"/>
          <w:iCs/>
        </w:rPr>
        <w:t xml:space="preserve"> jen „zhotovitel“)</w:t>
      </w:r>
    </w:p>
    <w:p w14:paraId="6D63C050" w14:textId="77777777" w:rsidR="00A359E5" w:rsidRPr="00CC57A5" w:rsidRDefault="00A359E5" w:rsidP="00A359E5">
      <w:pPr>
        <w:jc w:val="both"/>
        <w:rPr>
          <w:rFonts w:ascii="Cambria" w:hAnsi="Cambria" w:cs="Tahoma"/>
        </w:rPr>
      </w:pPr>
    </w:p>
    <w:p w14:paraId="0C32847C" w14:textId="77777777" w:rsidR="004A2DDB" w:rsidRPr="00CC57A5" w:rsidRDefault="004A2DDB" w:rsidP="001E0B21">
      <w:pPr>
        <w:keepNext/>
        <w:spacing w:before="360"/>
        <w:jc w:val="center"/>
        <w:rPr>
          <w:rFonts w:ascii="Cambria" w:hAnsi="Cambria" w:cs="Tahoma"/>
          <w:b/>
        </w:rPr>
      </w:pPr>
      <w:r w:rsidRPr="00CC57A5">
        <w:rPr>
          <w:rFonts w:ascii="Cambria" w:hAnsi="Cambria" w:cs="Tahoma"/>
          <w:b/>
        </w:rPr>
        <w:t>II.</w:t>
      </w:r>
      <w:r w:rsidR="00A045E6" w:rsidRPr="00CC57A5">
        <w:rPr>
          <w:rFonts w:ascii="Cambria" w:hAnsi="Cambria" w:cs="Tahoma"/>
          <w:b/>
        </w:rPr>
        <w:br/>
      </w:r>
      <w:r w:rsidRPr="00CC57A5">
        <w:rPr>
          <w:rFonts w:ascii="Cambria" w:hAnsi="Cambria" w:cs="Tahoma"/>
          <w:b/>
        </w:rPr>
        <w:t>Základní ustanovení</w:t>
      </w:r>
    </w:p>
    <w:p w14:paraId="09113363" w14:textId="7ACFE1D4" w:rsidR="00D51E77" w:rsidRPr="004F2EE2" w:rsidRDefault="00D51E77"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caps/>
          <w:sz w:val="22"/>
          <w:szCs w:val="22"/>
        </w:rPr>
      </w:pPr>
      <w:r w:rsidRPr="00CC57A5">
        <w:rPr>
          <w:rFonts w:ascii="Cambria" w:hAnsi="Cambria" w:cs="Tahoma"/>
          <w:szCs w:val="24"/>
        </w:rPr>
        <w:t>Tato smlouva je uzavřena dle §</w:t>
      </w:r>
      <w:r w:rsidR="00A60B84" w:rsidRPr="00CC57A5">
        <w:rPr>
          <w:rFonts w:ascii="Cambria" w:hAnsi="Cambria" w:cs="Tahoma"/>
          <w:szCs w:val="24"/>
        </w:rPr>
        <w:t> </w:t>
      </w:r>
      <w:r w:rsidRPr="00CC57A5">
        <w:rPr>
          <w:rFonts w:ascii="Cambria" w:hAnsi="Cambria" w:cs="Tahoma"/>
          <w:szCs w:val="24"/>
        </w:rPr>
        <w:t>2586 a</w:t>
      </w:r>
      <w:r w:rsidR="00A60B84" w:rsidRPr="00CC57A5">
        <w:rPr>
          <w:rFonts w:ascii="Cambria" w:hAnsi="Cambria" w:cs="Tahoma"/>
          <w:szCs w:val="24"/>
        </w:rPr>
        <w:t> </w:t>
      </w:r>
      <w:r w:rsidRPr="00CC57A5">
        <w:rPr>
          <w:rFonts w:ascii="Cambria" w:hAnsi="Cambria" w:cs="Tahoma"/>
          <w:szCs w:val="24"/>
        </w:rPr>
        <w:t>násl. zákona č</w:t>
      </w:r>
      <w:r w:rsidR="00A60B84" w:rsidRPr="00CC57A5">
        <w:rPr>
          <w:rFonts w:ascii="Cambria" w:hAnsi="Cambria" w:cs="Tahoma"/>
          <w:szCs w:val="24"/>
        </w:rPr>
        <w:t>. </w:t>
      </w:r>
      <w:r w:rsidRPr="00CC57A5">
        <w:rPr>
          <w:rFonts w:ascii="Cambria" w:hAnsi="Cambria" w:cs="Tahoma"/>
          <w:szCs w:val="24"/>
        </w:rPr>
        <w:t>89/2012</w:t>
      </w:r>
      <w:r w:rsidR="00A60B84" w:rsidRPr="00CC57A5">
        <w:rPr>
          <w:rFonts w:ascii="Cambria" w:hAnsi="Cambria" w:cs="Tahoma"/>
          <w:szCs w:val="24"/>
        </w:rPr>
        <w:t> </w:t>
      </w:r>
      <w:r w:rsidR="002C2A47" w:rsidRPr="00CC57A5">
        <w:rPr>
          <w:rFonts w:ascii="Cambria" w:hAnsi="Cambria" w:cs="Tahoma"/>
          <w:szCs w:val="24"/>
        </w:rPr>
        <w:t>Sb.</w:t>
      </w:r>
      <w:r w:rsidRPr="00CC57A5">
        <w:rPr>
          <w:rFonts w:ascii="Cambria" w:hAnsi="Cambria" w:cs="Tahoma"/>
          <w:szCs w:val="24"/>
        </w:rPr>
        <w:t>, občanský zákoník</w:t>
      </w:r>
      <w:r w:rsidR="00A60B84" w:rsidRPr="00CC57A5">
        <w:rPr>
          <w:rFonts w:ascii="Cambria" w:hAnsi="Cambria" w:cs="Tahoma"/>
          <w:szCs w:val="24"/>
        </w:rPr>
        <w:t>, ve </w:t>
      </w:r>
      <w:r w:rsidR="00467E01" w:rsidRPr="00CC57A5">
        <w:rPr>
          <w:rFonts w:ascii="Cambria" w:hAnsi="Cambria" w:cs="Tahoma"/>
          <w:szCs w:val="24"/>
        </w:rPr>
        <w:t>znění</w:t>
      </w:r>
      <w:r w:rsidR="00A60B84" w:rsidRPr="00CC57A5">
        <w:rPr>
          <w:rFonts w:ascii="Cambria" w:hAnsi="Cambria" w:cs="Tahoma"/>
          <w:szCs w:val="24"/>
        </w:rPr>
        <w:t xml:space="preserve"> pozdějších předpisů</w:t>
      </w:r>
      <w:r w:rsidR="00CC57A5" w:rsidRPr="00CC57A5">
        <w:rPr>
          <w:rFonts w:ascii="Cambria" w:hAnsi="Cambria" w:cs="Tahoma"/>
          <w:szCs w:val="24"/>
        </w:rPr>
        <w:t xml:space="preserve"> (dále jen „občanský zákoník“). P</w:t>
      </w:r>
      <w:r w:rsidRPr="00CC57A5">
        <w:rPr>
          <w:rFonts w:ascii="Cambria" w:hAnsi="Cambria" w:cs="Tahoma"/>
          <w:szCs w:val="24"/>
        </w:rPr>
        <w:t>ráva a povinnosti stran touto smlouvou neupravená se řídí příslušnými ustanoveními občanského zákoníku</w:t>
      </w:r>
      <w:r w:rsidRPr="004F2EE2">
        <w:rPr>
          <w:rFonts w:ascii="Tahoma" w:hAnsi="Tahoma" w:cs="Tahoma"/>
          <w:sz w:val="22"/>
          <w:szCs w:val="22"/>
        </w:rPr>
        <w:t>.</w:t>
      </w:r>
    </w:p>
    <w:p w14:paraId="73ED0220" w14:textId="5F3A606F" w:rsidR="006179F7" w:rsidRPr="00CC57A5" w:rsidRDefault="004A2DDB"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Cambria" w:hAnsi="Cambria" w:cs="Tahoma"/>
          <w:szCs w:val="24"/>
        </w:rPr>
      </w:pPr>
      <w:r w:rsidRPr="00CC57A5">
        <w:rPr>
          <w:rFonts w:ascii="Cambria" w:hAnsi="Cambria" w:cs="Tahoma"/>
          <w:szCs w:val="24"/>
        </w:rPr>
        <w:t>Smluvní strany prohlašují, že údaje uvedené v čl. I této smlouvy jsou v souladu s</w:t>
      </w:r>
      <w:r w:rsidR="00443DFF" w:rsidRPr="00CC57A5">
        <w:rPr>
          <w:rFonts w:ascii="Cambria" w:hAnsi="Cambria" w:cs="Tahoma"/>
          <w:szCs w:val="24"/>
        </w:rPr>
        <w:t>e</w:t>
      </w:r>
      <w:r w:rsidRPr="00CC57A5">
        <w:rPr>
          <w:rFonts w:ascii="Cambria" w:hAnsi="Cambria" w:cs="Tahoma"/>
          <w:szCs w:val="24"/>
        </w:rPr>
        <w:t xml:space="preserve"> skutečností v době uzavření smlouvy. Smluvní strany se zavazují, že změny dotčených údajů oznámí bez prodlení písemně druhé smluvní straně. </w:t>
      </w:r>
      <w:r w:rsidR="006179F7" w:rsidRPr="00CC57A5">
        <w:rPr>
          <w:rFonts w:ascii="Cambria" w:hAnsi="Cambria" w:cs="Tahoma"/>
          <w:szCs w:val="24"/>
        </w:rPr>
        <w:t>Při</w:t>
      </w:r>
      <w:r w:rsidR="00044BAD" w:rsidRPr="00CC57A5">
        <w:rPr>
          <w:rFonts w:ascii="Cambria" w:hAnsi="Cambria" w:cs="Tahoma"/>
          <w:szCs w:val="24"/>
        </w:rPr>
        <w:t xml:space="preserve"> změn</w:t>
      </w:r>
      <w:r w:rsidR="006179F7" w:rsidRPr="00CC57A5">
        <w:rPr>
          <w:rFonts w:ascii="Cambria" w:hAnsi="Cambria" w:cs="Tahoma"/>
          <w:szCs w:val="24"/>
        </w:rPr>
        <w:t>ě</w:t>
      </w:r>
      <w:r w:rsidR="00044BAD" w:rsidRPr="00CC57A5">
        <w:rPr>
          <w:rFonts w:ascii="Cambria" w:hAnsi="Cambria" w:cs="Tahoma"/>
          <w:szCs w:val="24"/>
        </w:rPr>
        <w:t xml:space="preserve"> identifikačních údajů smluvních stran </w:t>
      </w:r>
      <w:r w:rsidR="00F4369D" w:rsidRPr="00CC57A5">
        <w:rPr>
          <w:rFonts w:ascii="Cambria" w:hAnsi="Cambria" w:cs="Tahoma"/>
          <w:szCs w:val="24"/>
        </w:rPr>
        <w:t>včetně</w:t>
      </w:r>
      <w:r w:rsidR="00044BAD" w:rsidRPr="00CC57A5">
        <w:rPr>
          <w:rFonts w:ascii="Cambria" w:hAnsi="Cambria" w:cs="Tahoma"/>
          <w:szCs w:val="24"/>
        </w:rPr>
        <w:t xml:space="preserve"> změn</w:t>
      </w:r>
      <w:r w:rsidR="00F4369D" w:rsidRPr="00CC57A5">
        <w:rPr>
          <w:rFonts w:ascii="Cambria" w:hAnsi="Cambria" w:cs="Tahoma"/>
          <w:szCs w:val="24"/>
        </w:rPr>
        <w:t>y</w:t>
      </w:r>
      <w:r w:rsidR="00044BAD" w:rsidRPr="00CC57A5">
        <w:rPr>
          <w:rFonts w:ascii="Cambria" w:hAnsi="Cambria" w:cs="Tahoma"/>
          <w:szCs w:val="24"/>
        </w:rPr>
        <w:t xml:space="preserve"> účtu není nutné uzavírat ke smlouvě dodatek.</w:t>
      </w:r>
    </w:p>
    <w:p w14:paraId="6677896C" w14:textId="77777777" w:rsidR="004A2DDB" w:rsidRPr="00CC57A5" w:rsidRDefault="004A2DDB"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Cambria" w:hAnsi="Cambria" w:cs="Tahoma"/>
          <w:szCs w:val="24"/>
        </w:rPr>
      </w:pPr>
      <w:r w:rsidRPr="00CC57A5">
        <w:rPr>
          <w:rFonts w:ascii="Cambria" w:hAnsi="Cambria" w:cs="Tahoma"/>
          <w:szCs w:val="24"/>
        </w:rPr>
        <w:lastRenderedPageBreak/>
        <w:t xml:space="preserve">Smluvní strany prohlašují, že osoby podepisující tuto smlouvu jsou k tomuto </w:t>
      </w:r>
      <w:r w:rsidR="005B2683" w:rsidRPr="00CC57A5">
        <w:rPr>
          <w:rFonts w:ascii="Cambria" w:hAnsi="Cambria" w:cs="Tahoma"/>
          <w:szCs w:val="24"/>
        </w:rPr>
        <w:t>jednání</w:t>
      </w:r>
      <w:r w:rsidRPr="00CC57A5">
        <w:rPr>
          <w:rFonts w:ascii="Cambria" w:hAnsi="Cambria" w:cs="Tahoma"/>
          <w:szCs w:val="24"/>
        </w:rPr>
        <w:t xml:space="preserve"> oprávněny.</w:t>
      </w:r>
    </w:p>
    <w:p w14:paraId="12DFE18F" w14:textId="77777777" w:rsidR="004A2DDB" w:rsidRPr="00CC57A5" w:rsidRDefault="004A2DDB"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Cambria" w:hAnsi="Cambria" w:cs="Tahoma"/>
          <w:szCs w:val="24"/>
        </w:rPr>
      </w:pPr>
      <w:r w:rsidRPr="00CC57A5">
        <w:rPr>
          <w:rFonts w:ascii="Cambria" w:hAnsi="Cambria" w:cs="Tahoma"/>
          <w:szCs w:val="24"/>
        </w:rPr>
        <w:t>Zhotovitel prohlašuje, že je odborně způsobilý k zajištění předmětu plnění podle této smlouvy.</w:t>
      </w:r>
    </w:p>
    <w:p w14:paraId="31DCDEF3" w14:textId="77777777" w:rsidR="004A2DDB" w:rsidRPr="00CC57A5" w:rsidRDefault="004A2DDB"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Cambria" w:hAnsi="Cambria" w:cs="Tahoma"/>
          <w:szCs w:val="24"/>
        </w:rPr>
      </w:pPr>
      <w:r w:rsidRPr="00CC57A5">
        <w:rPr>
          <w:rFonts w:ascii="Cambria" w:hAnsi="Cambria" w:cs="Tahoma"/>
          <w:szCs w:val="24"/>
        </w:rPr>
        <w:t>Zhotovitel potvrzuje, že se</w:t>
      </w:r>
      <w:r w:rsidR="00443DFF" w:rsidRPr="00CC57A5">
        <w:rPr>
          <w:rFonts w:ascii="Cambria" w:hAnsi="Cambria" w:cs="Tahoma"/>
          <w:szCs w:val="24"/>
        </w:rPr>
        <w:t xml:space="preserve"> detailně seznámil s rozsahem a </w:t>
      </w:r>
      <w:r w:rsidRPr="00CC57A5">
        <w:rPr>
          <w:rFonts w:ascii="Cambria" w:hAnsi="Cambria" w:cs="Tahoma"/>
          <w:szCs w:val="24"/>
        </w:rPr>
        <w:t>povahou díla, že jsou mu známy veškeré technické, kvalitativn</w:t>
      </w:r>
      <w:r w:rsidR="00443DFF" w:rsidRPr="00CC57A5">
        <w:rPr>
          <w:rFonts w:ascii="Cambria" w:hAnsi="Cambria" w:cs="Tahoma"/>
          <w:szCs w:val="24"/>
        </w:rPr>
        <w:t>í a </w:t>
      </w:r>
      <w:r w:rsidRPr="00CC57A5">
        <w:rPr>
          <w:rFonts w:ascii="Cambria" w:hAnsi="Cambria" w:cs="Tahoma"/>
          <w:szCs w:val="24"/>
        </w:rPr>
        <w:t>jiné podmínky nezbytné k realizaci díla a</w:t>
      </w:r>
      <w:r w:rsidR="00443DFF" w:rsidRPr="00CC57A5">
        <w:rPr>
          <w:rFonts w:ascii="Cambria" w:hAnsi="Cambria" w:cs="Tahoma"/>
          <w:szCs w:val="24"/>
        </w:rPr>
        <w:t> </w:t>
      </w:r>
      <w:r w:rsidRPr="00CC57A5">
        <w:rPr>
          <w:rFonts w:ascii="Cambria" w:hAnsi="Cambria" w:cs="Tahoma"/>
          <w:szCs w:val="24"/>
        </w:rPr>
        <w:t xml:space="preserve">že </w:t>
      </w:r>
      <w:r w:rsidR="00443DFF" w:rsidRPr="00CC57A5">
        <w:rPr>
          <w:rFonts w:ascii="Cambria" w:hAnsi="Cambria" w:cs="Tahoma"/>
          <w:szCs w:val="24"/>
        </w:rPr>
        <w:t>disponuje takovými kapacitami a </w:t>
      </w:r>
      <w:r w:rsidRPr="00CC57A5">
        <w:rPr>
          <w:rFonts w:ascii="Cambria" w:hAnsi="Cambria" w:cs="Tahoma"/>
          <w:szCs w:val="24"/>
        </w:rPr>
        <w:t>odbornými znalostmi, které jsou nezbytné pro</w:t>
      </w:r>
      <w:r w:rsidR="00443DFF" w:rsidRPr="00CC57A5">
        <w:rPr>
          <w:rFonts w:ascii="Cambria" w:hAnsi="Cambria" w:cs="Tahoma"/>
          <w:szCs w:val="24"/>
        </w:rPr>
        <w:t> </w:t>
      </w:r>
      <w:r w:rsidRPr="00CC57A5">
        <w:rPr>
          <w:rFonts w:ascii="Cambria" w:hAnsi="Cambria" w:cs="Tahoma"/>
          <w:szCs w:val="24"/>
        </w:rPr>
        <w:t>realizaci díla za dohodnutou smluvní cenu</w:t>
      </w:r>
      <w:r w:rsidR="00AB2E01" w:rsidRPr="00CC57A5">
        <w:rPr>
          <w:rFonts w:ascii="Cambria" w:hAnsi="Cambria" w:cs="Tahoma"/>
          <w:szCs w:val="24"/>
        </w:rPr>
        <w:t>,</w:t>
      </w:r>
      <w:r w:rsidRPr="00CC57A5">
        <w:rPr>
          <w:rFonts w:ascii="Cambria" w:hAnsi="Cambria" w:cs="Tahoma"/>
          <w:szCs w:val="24"/>
        </w:rPr>
        <w:t xml:space="preserve"> </w:t>
      </w:r>
      <w:r w:rsidR="00AB2E01" w:rsidRPr="00CC57A5">
        <w:rPr>
          <w:rFonts w:ascii="Cambria" w:hAnsi="Cambria" w:cs="Tahoma"/>
          <w:szCs w:val="24"/>
        </w:rPr>
        <w:t>způsobem a v termínech touto smlouvou stanovených</w:t>
      </w:r>
      <w:r w:rsidRPr="00CC57A5">
        <w:rPr>
          <w:rFonts w:ascii="Cambria" w:hAnsi="Cambria" w:cs="Tahoma"/>
          <w:szCs w:val="24"/>
        </w:rPr>
        <w:t>.</w:t>
      </w:r>
    </w:p>
    <w:p w14:paraId="56B301A3" w14:textId="1CF75E4F" w:rsidR="00F438AF" w:rsidRPr="00CC57A5" w:rsidRDefault="00453B2F" w:rsidP="00A359E5">
      <w:pPr>
        <w:pStyle w:val="OdstavecSmlouvy"/>
        <w:keepLines w:val="0"/>
        <w:numPr>
          <w:ilvl w:val="0"/>
          <w:numId w:val="22"/>
        </w:numPr>
        <w:tabs>
          <w:tab w:val="clear" w:pos="360"/>
          <w:tab w:val="clear" w:pos="426"/>
          <w:tab w:val="clear" w:pos="1701"/>
        </w:tabs>
        <w:spacing w:before="120" w:line="276" w:lineRule="auto"/>
        <w:ind w:left="357" w:hanging="357"/>
        <w:rPr>
          <w:rFonts w:ascii="Cambria" w:hAnsi="Cambria" w:cs="Tahoma"/>
          <w:szCs w:val="24"/>
        </w:rPr>
      </w:pPr>
      <w:r w:rsidRPr="00CC57A5">
        <w:rPr>
          <w:rFonts w:ascii="Cambria" w:hAnsi="Cambria" w:cs="Tahoma"/>
          <w:szCs w:val="24"/>
        </w:rPr>
        <w:t>Smluvní strany prohlašují, že předmět plnění podle této smlouvy není plněním nemožným a že smlouvu uzavírají po pečlivém zvážení všech možných důsledků.</w:t>
      </w:r>
    </w:p>
    <w:p w14:paraId="24B58EB1" w14:textId="77777777" w:rsidR="004A2DDB" w:rsidRPr="005B72F7" w:rsidRDefault="004A2DDB" w:rsidP="001E0B21">
      <w:pPr>
        <w:keepNext/>
        <w:spacing w:before="360"/>
        <w:jc w:val="center"/>
        <w:rPr>
          <w:rFonts w:ascii="Cambria" w:hAnsi="Cambria" w:cs="Tahoma"/>
          <w:b/>
        </w:rPr>
      </w:pPr>
      <w:r w:rsidRPr="005B72F7">
        <w:rPr>
          <w:rFonts w:ascii="Cambria" w:hAnsi="Cambria" w:cs="Tahoma"/>
          <w:b/>
        </w:rPr>
        <w:t>III.</w:t>
      </w:r>
      <w:r w:rsidR="00A045E6" w:rsidRPr="005B72F7">
        <w:rPr>
          <w:rFonts w:ascii="Cambria" w:hAnsi="Cambria" w:cs="Tahoma"/>
          <w:b/>
        </w:rPr>
        <w:br/>
      </w:r>
      <w:r w:rsidRPr="005B72F7">
        <w:rPr>
          <w:rFonts w:ascii="Cambria" w:hAnsi="Cambria" w:cs="Tahoma"/>
          <w:b/>
        </w:rPr>
        <w:t>Předmět smlouvy</w:t>
      </w:r>
    </w:p>
    <w:p w14:paraId="642FED26" w14:textId="5A1FA611" w:rsidR="004A2DDB" w:rsidRPr="000C5E1B" w:rsidRDefault="00394227" w:rsidP="00A359E5">
      <w:pPr>
        <w:numPr>
          <w:ilvl w:val="0"/>
          <w:numId w:val="16"/>
        </w:numPr>
        <w:tabs>
          <w:tab w:val="clear" w:pos="360"/>
        </w:tabs>
        <w:spacing w:before="120" w:line="276" w:lineRule="auto"/>
        <w:jc w:val="both"/>
        <w:rPr>
          <w:rFonts w:ascii="Cambria" w:hAnsi="Cambria" w:cs="Tahoma"/>
          <w:bCs/>
          <w:iCs/>
        </w:rPr>
      </w:pPr>
      <w:r>
        <w:rPr>
          <w:rFonts w:ascii="Cambria" w:hAnsi="Cambria" w:cs="Tahoma"/>
          <w:bCs/>
          <w:iCs/>
        </w:rPr>
        <w:t>Předmětem této smlouvy je provedení díla</w:t>
      </w:r>
      <w:r w:rsidR="004A2DDB" w:rsidRPr="000C5E1B">
        <w:rPr>
          <w:rFonts w:ascii="Cambria" w:hAnsi="Cambria" w:cs="Tahoma"/>
          <w:bCs/>
          <w:iCs/>
        </w:rPr>
        <w:t xml:space="preserve"> </w:t>
      </w:r>
      <w:r w:rsidR="005B72F7" w:rsidRPr="000C5E1B">
        <w:rPr>
          <w:rFonts w:ascii="Cambria" w:hAnsi="Cambria" w:cs="Tahoma"/>
          <w:bCs/>
          <w:iCs/>
        </w:rPr>
        <w:t>„</w:t>
      </w:r>
      <w:r w:rsidR="00C241C0">
        <w:rPr>
          <w:rFonts w:ascii="Cambria" w:hAnsi="Cambria" w:cs="Tahoma"/>
          <w:bCs/>
          <w:iCs/>
        </w:rPr>
        <w:t>Šitbořice – instalace FVE na veřejných budovách</w:t>
      </w:r>
      <w:r w:rsidR="0082017D">
        <w:rPr>
          <w:rFonts w:ascii="Cambria" w:hAnsi="Cambria" w:cs="Tahoma"/>
          <w:bCs/>
          <w:iCs/>
        </w:rPr>
        <w:t>“</w:t>
      </w:r>
      <w:r w:rsidR="00040462">
        <w:rPr>
          <w:rFonts w:ascii="Cambria" w:hAnsi="Cambria" w:cs="Tahoma"/>
          <w:bCs/>
          <w:iCs/>
        </w:rPr>
        <w:t xml:space="preserve"> v obci Šitbořice</w:t>
      </w:r>
      <w:r w:rsidR="00635651" w:rsidRPr="000C5E1B">
        <w:rPr>
          <w:rFonts w:ascii="Cambria" w:hAnsi="Cambria" w:cs="Tahoma"/>
          <w:bCs/>
          <w:iCs/>
        </w:rPr>
        <w:t>“</w:t>
      </w:r>
      <w:r w:rsidR="004A2DDB" w:rsidRPr="000C5E1B">
        <w:rPr>
          <w:rFonts w:ascii="Cambria" w:hAnsi="Cambria" w:cs="Tahoma"/>
          <w:bCs/>
          <w:iCs/>
        </w:rPr>
        <w:t xml:space="preserve"> v rozsahu dle:</w:t>
      </w:r>
    </w:p>
    <w:p w14:paraId="1DA9AFC6" w14:textId="31566553" w:rsidR="004A2DDB" w:rsidRPr="00C241C0" w:rsidRDefault="004A2DDB" w:rsidP="00C241C0">
      <w:pPr>
        <w:numPr>
          <w:ilvl w:val="0"/>
          <w:numId w:val="23"/>
        </w:numPr>
        <w:tabs>
          <w:tab w:val="clear" w:pos="2520"/>
          <w:tab w:val="num" w:pos="714"/>
        </w:tabs>
        <w:spacing w:before="60" w:line="276" w:lineRule="auto"/>
        <w:ind w:left="714" w:hanging="357"/>
        <w:jc w:val="both"/>
        <w:rPr>
          <w:rFonts w:ascii="Cambria" w:hAnsi="Cambria" w:cs="Tahoma"/>
          <w:b/>
          <w:i/>
        </w:rPr>
      </w:pPr>
      <w:r w:rsidRPr="00316178">
        <w:rPr>
          <w:rFonts w:ascii="Cambria" w:hAnsi="Cambria" w:cs="Tahoma"/>
          <w:bCs/>
        </w:rPr>
        <w:t>projektové dokumentace</w:t>
      </w:r>
      <w:r w:rsidR="00394227">
        <w:rPr>
          <w:rFonts w:ascii="Cambria" w:hAnsi="Cambria" w:cs="Tahoma"/>
          <w:bCs/>
        </w:rPr>
        <w:t xml:space="preserve">, </w:t>
      </w:r>
      <w:r w:rsidRPr="00D2341C">
        <w:rPr>
          <w:rFonts w:ascii="Cambria" w:hAnsi="Cambria" w:cs="Tahoma"/>
          <w:bCs/>
          <w:iCs/>
        </w:rPr>
        <w:t>zpracované</w:t>
      </w:r>
      <w:r w:rsidR="00464F16" w:rsidRPr="00D2341C">
        <w:rPr>
          <w:rFonts w:ascii="Cambria" w:hAnsi="Cambria" w:cs="Tahoma"/>
          <w:bCs/>
          <w:iCs/>
        </w:rPr>
        <w:t xml:space="preserve"> v</w:t>
      </w:r>
      <w:r w:rsidR="00C241C0">
        <w:rPr>
          <w:rFonts w:ascii="Cambria" w:hAnsi="Cambria" w:cs="Tahoma"/>
          <w:bCs/>
          <w:iCs/>
        </w:rPr>
        <w:t xml:space="preserve"> srpnu</w:t>
      </w:r>
      <w:r w:rsidR="00464F16" w:rsidRPr="00D2341C">
        <w:rPr>
          <w:rFonts w:ascii="Cambria" w:hAnsi="Cambria" w:cs="Tahoma"/>
          <w:bCs/>
          <w:iCs/>
        </w:rPr>
        <w:t xml:space="preserve"> 20</w:t>
      </w:r>
      <w:r w:rsidR="00C241C0" w:rsidRPr="00C241C0">
        <w:rPr>
          <w:rFonts w:ascii="Cambria" w:hAnsi="Cambria" w:cs="Tahoma"/>
          <w:bCs/>
          <w:iCs/>
        </w:rPr>
        <w:t>24</w:t>
      </w:r>
      <w:r w:rsidR="00464F16" w:rsidRPr="00C241C0">
        <w:rPr>
          <w:rFonts w:ascii="Cambria" w:hAnsi="Cambria" w:cs="Tahoma"/>
          <w:bCs/>
          <w:iCs/>
        </w:rPr>
        <w:t xml:space="preserve"> Ing.</w:t>
      </w:r>
      <w:r w:rsidR="00C241C0">
        <w:rPr>
          <w:rFonts w:ascii="Cambria" w:hAnsi="Cambria" w:cs="Tahoma"/>
          <w:bCs/>
          <w:iCs/>
        </w:rPr>
        <w:t xml:space="preserve"> Adamem Žídkem</w:t>
      </w:r>
      <w:r w:rsidR="00464F16" w:rsidRPr="00C241C0">
        <w:rPr>
          <w:rFonts w:ascii="Cambria" w:hAnsi="Cambria" w:cs="Tahoma"/>
          <w:bCs/>
          <w:iCs/>
        </w:rPr>
        <w:t xml:space="preserve">, </w:t>
      </w:r>
      <w:r w:rsidR="0020542B" w:rsidRPr="00C241C0">
        <w:rPr>
          <w:rFonts w:ascii="Cambria" w:hAnsi="Cambria" w:cs="Tahoma"/>
          <w:bCs/>
          <w:iCs/>
        </w:rPr>
        <w:t xml:space="preserve">IPOKa, s.r.o., Blanky Waleské 558, 281 02 Cerhenice. </w:t>
      </w:r>
    </w:p>
    <w:p w14:paraId="6686A040" w14:textId="19273954" w:rsidR="004A2DDB" w:rsidRPr="00464F16" w:rsidRDefault="00C6092E" w:rsidP="002F0BC6">
      <w:pPr>
        <w:numPr>
          <w:ilvl w:val="0"/>
          <w:numId w:val="23"/>
        </w:numPr>
        <w:tabs>
          <w:tab w:val="clear" w:pos="2520"/>
          <w:tab w:val="num" w:pos="714"/>
        </w:tabs>
        <w:spacing w:before="60" w:line="276" w:lineRule="auto"/>
        <w:ind w:left="714" w:hanging="357"/>
        <w:jc w:val="both"/>
        <w:rPr>
          <w:rFonts w:ascii="Cambria" w:hAnsi="Cambria" w:cs="Tahoma"/>
          <w:b/>
          <w:i/>
        </w:rPr>
      </w:pPr>
      <w:r w:rsidRPr="002F0BC6">
        <w:rPr>
          <w:rFonts w:ascii="Cambria" w:hAnsi="Cambria" w:cs="Tahoma"/>
          <w:bCs/>
          <w:iCs/>
        </w:rPr>
        <w:t>oceněného soupisu prací, dodávek a služeb, který je součástí nabídky zhotovitele podané v rámci veřejné zakázky na výběr zhotovitele díla dle této smlouvy</w:t>
      </w:r>
      <w:r w:rsidR="00BC726A">
        <w:rPr>
          <w:rFonts w:ascii="Cambria" w:hAnsi="Cambria" w:cs="Tahoma"/>
          <w:bCs/>
          <w:iCs/>
        </w:rPr>
        <w:t>,</w:t>
      </w:r>
    </w:p>
    <w:p w14:paraId="55BEABFD" w14:textId="54B46A99" w:rsidR="004A2DDB" w:rsidRDefault="004A2DDB" w:rsidP="00A359E5">
      <w:pPr>
        <w:numPr>
          <w:ilvl w:val="0"/>
          <w:numId w:val="23"/>
        </w:numPr>
        <w:tabs>
          <w:tab w:val="clear" w:pos="2520"/>
          <w:tab w:val="num" w:pos="720"/>
        </w:tabs>
        <w:spacing w:before="60" w:line="276" w:lineRule="auto"/>
        <w:ind w:left="714" w:hanging="357"/>
        <w:jc w:val="both"/>
        <w:rPr>
          <w:rFonts w:ascii="Cambria" w:hAnsi="Cambria" w:cs="Tahoma"/>
          <w:bCs/>
          <w:iCs/>
        </w:rPr>
      </w:pPr>
      <w:r w:rsidRPr="00D2341C">
        <w:rPr>
          <w:rFonts w:ascii="Cambria" w:hAnsi="Cambria" w:cs="Tahoma"/>
          <w:bCs/>
          <w:iCs/>
        </w:rPr>
        <w:t>předpisů upravujících provádění stavebníc</w:t>
      </w:r>
      <w:r w:rsidR="00281B1F" w:rsidRPr="00D2341C">
        <w:rPr>
          <w:rFonts w:ascii="Cambria" w:hAnsi="Cambria" w:cs="Tahoma"/>
          <w:bCs/>
          <w:iCs/>
        </w:rPr>
        <w:t>h děl a ustanovení této smlouvy</w:t>
      </w:r>
      <w:r w:rsidR="008C7D59">
        <w:rPr>
          <w:rFonts w:ascii="Cambria" w:hAnsi="Cambria" w:cs="Tahoma"/>
          <w:bCs/>
          <w:iCs/>
        </w:rPr>
        <w:t xml:space="preserve">, </w:t>
      </w:r>
    </w:p>
    <w:p w14:paraId="14133D6E" w14:textId="09A1F401" w:rsidR="008C7D59" w:rsidRPr="00A543C0" w:rsidRDefault="008C7D59" w:rsidP="00A359E5">
      <w:pPr>
        <w:numPr>
          <w:ilvl w:val="0"/>
          <w:numId w:val="23"/>
        </w:numPr>
        <w:tabs>
          <w:tab w:val="clear" w:pos="2520"/>
          <w:tab w:val="num" w:pos="720"/>
        </w:tabs>
        <w:spacing w:before="60" w:line="276" w:lineRule="auto"/>
        <w:ind w:left="714" w:hanging="357"/>
        <w:jc w:val="both"/>
        <w:rPr>
          <w:rFonts w:ascii="Cambria" w:hAnsi="Cambria" w:cs="Tahoma"/>
          <w:bCs/>
          <w:iCs/>
        </w:rPr>
      </w:pPr>
      <w:r w:rsidRPr="00A543C0">
        <w:rPr>
          <w:rFonts w:ascii="Cambria" w:hAnsi="Cambria" w:cs="Tahoma"/>
          <w:bCs/>
          <w:iCs/>
        </w:rPr>
        <w:t>podmínek sdělení a pravomocného stavebního povolení, které vydal Městský úřad Hustopeče – stavební úřad</w:t>
      </w:r>
    </w:p>
    <w:p w14:paraId="0ED8E29A" w14:textId="77777777" w:rsidR="004A2DDB" w:rsidRDefault="004A2DDB" w:rsidP="00A359E5">
      <w:pPr>
        <w:spacing w:before="120" w:line="276" w:lineRule="auto"/>
        <w:ind w:left="357"/>
        <w:jc w:val="both"/>
        <w:rPr>
          <w:rFonts w:ascii="Cambria" w:hAnsi="Cambria" w:cs="Tahoma"/>
        </w:rPr>
      </w:pPr>
      <w:r w:rsidRPr="005B72F7">
        <w:rPr>
          <w:rFonts w:ascii="Cambria" w:hAnsi="Cambria" w:cs="Tahoma"/>
        </w:rPr>
        <w:t>(dále jen „dílo“).</w:t>
      </w:r>
    </w:p>
    <w:p w14:paraId="3483FFDE" w14:textId="427474EA" w:rsidR="00C241C0" w:rsidRPr="00C241C0" w:rsidRDefault="00C241C0" w:rsidP="00C241C0">
      <w:pPr>
        <w:pStyle w:val="Odstavecseseznamem"/>
        <w:numPr>
          <w:ilvl w:val="0"/>
          <w:numId w:val="16"/>
        </w:numPr>
        <w:spacing w:before="120" w:line="276" w:lineRule="auto"/>
        <w:jc w:val="both"/>
        <w:rPr>
          <w:rFonts w:ascii="Cambria" w:hAnsi="Cambria" w:cs="Tahoma"/>
        </w:rPr>
      </w:pPr>
      <w:r>
        <w:rPr>
          <w:rFonts w:ascii="Cambria" w:hAnsi="Cambria" w:cs="Tahoma"/>
        </w:rPr>
        <w:t>Předmětem smlouvy</w:t>
      </w:r>
      <w:r w:rsidRPr="00C241C0">
        <w:rPr>
          <w:rFonts w:ascii="Cambria" w:hAnsi="Cambria" w:cs="Tahoma"/>
        </w:rPr>
        <w:t xml:space="preserve"> je dodávka</w:t>
      </w:r>
      <w:r>
        <w:rPr>
          <w:rFonts w:ascii="Cambria" w:hAnsi="Cambria" w:cs="Tahoma"/>
        </w:rPr>
        <w:t>,</w:t>
      </w:r>
      <w:r w:rsidRPr="00C241C0">
        <w:rPr>
          <w:rFonts w:ascii="Cambria" w:hAnsi="Cambria" w:cs="Tahoma"/>
        </w:rPr>
        <w:t xml:space="preserve"> instalac</w:t>
      </w:r>
      <w:r>
        <w:rPr>
          <w:rFonts w:ascii="Cambria" w:hAnsi="Cambria" w:cs="Tahoma"/>
        </w:rPr>
        <w:t>e a</w:t>
      </w:r>
      <w:r w:rsidRPr="00C241C0">
        <w:rPr>
          <w:rFonts w:ascii="Cambria" w:hAnsi="Cambria" w:cs="Tahoma"/>
        </w:rPr>
        <w:t xml:space="preserve"> montáž technologie fotovoltaického systému o celkovém instalovaném výkonu 123,66 kWp na střechách veřejných budov ve vlastnictví obce Šitbořice (budova ČOV a Sběrný dvůr 71 kWp, budova mateřské školy 17,48 kWp, budova obecního úřadu 8,25 kWp, budova sokolovny 18,15 kWp a budova Zdravotního střediska 8,28 kWp), včetně baterií s celkovou využitelnou kapacitou 40,8 kWh kWh. FVE bude sloužit pro přímou výrobu elektrické energie z energie sluneční.</w:t>
      </w:r>
    </w:p>
    <w:p w14:paraId="3179F1AF" w14:textId="77777777" w:rsidR="004A2DDB" w:rsidRPr="00AD3679" w:rsidRDefault="004A2DDB" w:rsidP="00FF5482">
      <w:pPr>
        <w:numPr>
          <w:ilvl w:val="0"/>
          <w:numId w:val="16"/>
        </w:numPr>
        <w:tabs>
          <w:tab w:val="clear" w:pos="360"/>
        </w:tabs>
        <w:spacing w:before="120" w:line="276" w:lineRule="auto"/>
        <w:jc w:val="both"/>
        <w:rPr>
          <w:rFonts w:ascii="Cambria" w:hAnsi="Cambria" w:cs="Tahoma"/>
        </w:rPr>
      </w:pPr>
      <w:r w:rsidRPr="00AD3679">
        <w:rPr>
          <w:rFonts w:ascii="Cambria" w:hAnsi="Cambria" w:cs="Tahoma"/>
        </w:rPr>
        <w:t>Součástí díla je také:</w:t>
      </w:r>
    </w:p>
    <w:p w14:paraId="2E3981D8" w14:textId="77D573BC"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14"/>
        </w:tabs>
        <w:spacing w:before="60" w:line="276" w:lineRule="auto"/>
        <w:ind w:left="714" w:hanging="357"/>
        <w:rPr>
          <w:rFonts w:ascii="Cambria" w:hAnsi="Cambria" w:cs="Tahoma"/>
        </w:rPr>
      </w:pPr>
      <w:r w:rsidRPr="00AD3679">
        <w:rPr>
          <w:rFonts w:ascii="Cambria" w:hAnsi="Cambria" w:cs="Tahoma"/>
        </w:rPr>
        <w:t>zpracování projektové dokumentace skutečného provedení</w:t>
      </w:r>
      <w:r w:rsidR="00681832">
        <w:rPr>
          <w:rFonts w:ascii="Cambria" w:hAnsi="Cambria" w:cs="Tahoma"/>
        </w:rPr>
        <w:t xml:space="preserve"> díla</w:t>
      </w:r>
      <w:r w:rsidRPr="00AD3679">
        <w:rPr>
          <w:rFonts w:ascii="Cambria" w:hAnsi="Cambria" w:cs="Tahoma"/>
        </w:rPr>
        <w:t xml:space="preserve"> ve třech vyhotoveních a geodetické zaměření včetně geometrického plánu v šesti vyhotoveních. Projektová dokumentace skutečného provedení a geodetické zaměření budou objednateli dodány také 2x v elektronické podobě, a to na</w:t>
      </w:r>
      <w:r w:rsidR="00281B1F" w:rsidRPr="00AD3679">
        <w:rPr>
          <w:rFonts w:ascii="Cambria" w:hAnsi="Cambria" w:cs="Tahoma"/>
        </w:rPr>
        <w:t> </w:t>
      </w:r>
      <w:r w:rsidRPr="00AD3679">
        <w:rPr>
          <w:rFonts w:ascii="Cambria" w:hAnsi="Cambria" w:cs="Tahoma"/>
        </w:rPr>
        <w:t>CD ROM ve formátu pro texty *.doc (*.rtf), pro tabulky *.xls, pro skenované dokumenty *.pdf, pro výkresovou dokumentaci *.dwg a zároveň *.pdf. Případné vícetisky budou účtovány zvlášť,</w:t>
      </w:r>
    </w:p>
    <w:p w14:paraId="2ED68C8F" w14:textId="1BAEAF6A"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lastRenderedPageBreak/>
        <w:t>vybudování a zajištění zařízení staveniště a jeho provoz v souladu s </w:t>
      </w:r>
      <w:r w:rsidR="00B937D0" w:rsidRPr="00AD3679">
        <w:rPr>
          <w:rFonts w:ascii="Cambria" w:hAnsi="Cambria" w:cs="Tahoma"/>
        </w:rPr>
        <w:t>potřebami zhotovitele, dokumentací předanou objedn</w:t>
      </w:r>
      <w:r w:rsidR="00281B1F" w:rsidRPr="00AD3679">
        <w:rPr>
          <w:rFonts w:ascii="Cambria" w:hAnsi="Cambria" w:cs="Tahoma"/>
        </w:rPr>
        <w:t>atelem, požadavky objednatele a </w:t>
      </w:r>
      <w:r w:rsidR="00B937D0" w:rsidRPr="00AD3679">
        <w:rPr>
          <w:rFonts w:ascii="Cambria" w:hAnsi="Cambria" w:cs="Tahoma"/>
        </w:rPr>
        <w:t>s</w:t>
      </w:r>
      <w:r w:rsidR="00281B1F" w:rsidRPr="00AD3679">
        <w:rPr>
          <w:rFonts w:ascii="Cambria" w:hAnsi="Cambria" w:cs="Tahoma"/>
        </w:rPr>
        <w:t> </w:t>
      </w:r>
      <w:r w:rsidRPr="00AD3679">
        <w:rPr>
          <w:rFonts w:ascii="Cambria" w:hAnsi="Cambria" w:cs="Tahoma"/>
        </w:rPr>
        <w:t>platnými právními předpisy, včetně případného zajištění ohlášení dle</w:t>
      </w:r>
      <w:r w:rsidR="00281B1F" w:rsidRPr="00AD3679">
        <w:rPr>
          <w:rFonts w:ascii="Cambria" w:hAnsi="Cambria" w:cs="Tahoma"/>
        </w:rPr>
        <w:t> </w:t>
      </w:r>
      <w:r w:rsidRPr="00AD3679">
        <w:rPr>
          <w:rFonts w:ascii="Cambria" w:hAnsi="Cambria" w:cs="Tahoma"/>
        </w:rPr>
        <w:t xml:space="preserve">zákona </w:t>
      </w:r>
      <w:r w:rsidRPr="00C46EA1">
        <w:rPr>
          <w:rFonts w:ascii="Cambria" w:hAnsi="Cambria" w:cs="Tahoma"/>
        </w:rPr>
        <w:t>č.</w:t>
      </w:r>
      <w:r w:rsidR="00281B1F" w:rsidRPr="00C46EA1">
        <w:rPr>
          <w:rFonts w:ascii="Cambria" w:hAnsi="Cambria" w:cs="Tahoma"/>
        </w:rPr>
        <w:t> </w:t>
      </w:r>
      <w:r w:rsidR="00C46EA1" w:rsidRPr="00C46EA1">
        <w:rPr>
          <w:rFonts w:ascii="Cambria" w:hAnsi="Cambria" w:cs="Tahoma"/>
        </w:rPr>
        <w:t>283/2021</w:t>
      </w:r>
      <w:r w:rsidR="00281B1F" w:rsidRPr="00C46EA1">
        <w:rPr>
          <w:rFonts w:ascii="Cambria" w:hAnsi="Cambria" w:cs="Tahoma"/>
        </w:rPr>
        <w:t> </w:t>
      </w:r>
      <w:r w:rsidRPr="00C46EA1">
        <w:rPr>
          <w:rFonts w:ascii="Cambria" w:hAnsi="Cambria" w:cs="Tahoma"/>
        </w:rPr>
        <w:t xml:space="preserve">Sb., </w:t>
      </w:r>
      <w:r w:rsidR="00C46EA1" w:rsidRPr="00C46EA1">
        <w:rPr>
          <w:rFonts w:ascii="Cambria" w:hAnsi="Cambria" w:cs="Tahoma"/>
        </w:rPr>
        <w:t xml:space="preserve">stavební zákon </w:t>
      </w:r>
    </w:p>
    <w:p w14:paraId="77DB1732" w14:textId="77777777"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zajištění vyt</w:t>
      </w:r>
      <w:r w:rsidR="00605799" w:rsidRPr="00AD3679">
        <w:rPr>
          <w:rFonts w:ascii="Cambria" w:hAnsi="Cambria" w:cs="Tahoma"/>
        </w:rPr>
        <w:t>y</w:t>
      </w:r>
      <w:r w:rsidRPr="00AD3679">
        <w:rPr>
          <w:rFonts w:ascii="Cambria" w:hAnsi="Cambria" w:cs="Tahoma"/>
        </w:rPr>
        <w:t>čení obvodu staveniště,</w:t>
      </w:r>
    </w:p>
    <w:p w14:paraId="01D04AFF" w14:textId="49AA7D04" w:rsidR="004A2DDB" w:rsidRPr="00AD3679" w:rsidRDefault="00A65DF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Pr>
          <w:rFonts w:ascii="Cambria" w:hAnsi="Cambria" w:cs="Tahoma"/>
        </w:rPr>
        <w:t xml:space="preserve">případné </w:t>
      </w:r>
      <w:r w:rsidR="004A2DDB" w:rsidRPr="00AD3679">
        <w:rPr>
          <w:rFonts w:ascii="Cambria" w:hAnsi="Cambria" w:cs="Tahoma"/>
        </w:rPr>
        <w:t>zajištění vytýčení inženýrských sítí (tras technické infrastruktury) podle podmínek jejich správců</w:t>
      </w:r>
      <w:r w:rsidR="0011417D" w:rsidRPr="00AD3679">
        <w:rPr>
          <w:rFonts w:ascii="Cambria" w:hAnsi="Cambria" w:cs="Tahoma"/>
        </w:rPr>
        <w:t xml:space="preserve"> včetně zajištění jejich případných aktualizací</w:t>
      </w:r>
      <w:r w:rsidR="004A2DDB" w:rsidRPr="00AD3679">
        <w:rPr>
          <w:rFonts w:ascii="Cambria" w:hAnsi="Cambria" w:cs="Tahoma"/>
        </w:rPr>
        <w:t>, a to před zahájením prací na staveništi včetně jejich zaměření a zakreslení dle</w:t>
      </w:r>
      <w:r w:rsidR="00281B1F" w:rsidRPr="00AD3679">
        <w:rPr>
          <w:rFonts w:ascii="Cambria" w:hAnsi="Cambria" w:cs="Tahoma"/>
        </w:rPr>
        <w:t> </w:t>
      </w:r>
      <w:r w:rsidR="004A2DDB" w:rsidRPr="00AD3679">
        <w:rPr>
          <w:rFonts w:ascii="Cambria" w:hAnsi="Cambria" w:cs="Tahoma"/>
        </w:rPr>
        <w:t>skutečného stavu do příslušné dokumentace a včetně jejich písemného a zpětného předání jednotlivým správcům, bude</w:t>
      </w:r>
      <w:r w:rsidR="00BF4ADF" w:rsidRPr="00AD3679">
        <w:rPr>
          <w:rFonts w:ascii="Cambria" w:hAnsi="Cambria" w:cs="Tahoma"/>
        </w:rPr>
        <w:noBreakHyphen/>
      </w:r>
      <w:r w:rsidR="004A2DDB" w:rsidRPr="00AD3679">
        <w:rPr>
          <w:rFonts w:ascii="Cambria" w:hAnsi="Cambria" w:cs="Tahoma"/>
        </w:rPr>
        <w:t xml:space="preserve">li </w:t>
      </w:r>
      <w:r w:rsidR="00EE2A73" w:rsidRPr="00AD3679">
        <w:rPr>
          <w:rFonts w:ascii="Cambria" w:hAnsi="Cambria" w:cs="Tahoma"/>
        </w:rPr>
        <w:t xml:space="preserve">k provedení díla </w:t>
      </w:r>
      <w:r w:rsidR="004A2DDB" w:rsidRPr="00AD3679">
        <w:rPr>
          <w:rFonts w:ascii="Cambria" w:hAnsi="Cambria" w:cs="Tahoma"/>
        </w:rPr>
        <w:t>potřebné,</w:t>
      </w:r>
    </w:p>
    <w:p w14:paraId="2ED9DC39" w14:textId="1E3943E2" w:rsidR="0048145D" w:rsidRPr="00AD3679" w:rsidRDefault="0048145D"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 xml:space="preserve">předání odpadu k odstranění na řízenou skládku nebo jiný způsob jeho odstranění nebo využití v souladu se zákonem č. </w:t>
      </w:r>
      <w:r w:rsidR="00840AC4" w:rsidRPr="00AD3679">
        <w:rPr>
          <w:rFonts w:ascii="Cambria" w:hAnsi="Cambria" w:cs="Tahoma"/>
        </w:rPr>
        <w:t>541</w:t>
      </w:r>
      <w:r w:rsidRPr="00AD3679">
        <w:rPr>
          <w:rFonts w:ascii="Cambria" w:hAnsi="Cambria" w:cs="Tahoma"/>
        </w:rPr>
        <w:t>/20</w:t>
      </w:r>
      <w:r w:rsidR="00840AC4" w:rsidRPr="00AD3679">
        <w:rPr>
          <w:rFonts w:ascii="Cambria" w:hAnsi="Cambria" w:cs="Tahoma"/>
        </w:rPr>
        <w:t>20</w:t>
      </w:r>
      <w:r w:rsidRPr="00AD3679">
        <w:rPr>
          <w:rFonts w:ascii="Cambria" w:hAnsi="Cambria" w:cs="Tahoma"/>
        </w:rPr>
        <w:t xml:space="preserve"> Sb., o odpadech, ve znění pozdějších předpisů (dále jen „zákon o odpadech“); o</w:t>
      </w:r>
      <w:r w:rsidR="00281B1F" w:rsidRPr="00AD3679">
        <w:rPr>
          <w:rFonts w:ascii="Cambria" w:hAnsi="Cambria" w:cs="Tahoma"/>
        </w:rPr>
        <w:t> </w:t>
      </w:r>
      <w:r w:rsidRPr="00AD3679">
        <w:rPr>
          <w:rFonts w:ascii="Cambria" w:hAnsi="Cambria" w:cs="Tahoma"/>
        </w:rPr>
        <w:t>způsobu nakládání s odpadem bude předložen písemný doklad vystavený příslušnou oprávněnou osobou podle zákona o odpadech,</w:t>
      </w:r>
    </w:p>
    <w:p w14:paraId="76E24A67" w14:textId="6DFDB951"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 xml:space="preserve">návrh provozních řádů a technických zařízení, dodávka všech dokladů o zkouškách, revizích, atestech a provozních návodů a předpisů </w:t>
      </w:r>
      <w:r w:rsidR="009E344D" w:rsidRPr="00AD3679">
        <w:rPr>
          <w:rFonts w:ascii="Cambria" w:hAnsi="Cambria" w:cs="Tahoma"/>
        </w:rPr>
        <w:t xml:space="preserve">a veškeré další doklady nutné k předání díla dle čl. XII odst. </w:t>
      </w:r>
      <w:r w:rsidR="004A388B" w:rsidRPr="00AD3679">
        <w:rPr>
          <w:rFonts w:ascii="Cambria" w:hAnsi="Cambria" w:cs="Tahoma"/>
        </w:rPr>
        <w:t>7</w:t>
      </w:r>
      <w:r w:rsidR="009E344D" w:rsidRPr="00AD3679">
        <w:rPr>
          <w:rFonts w:ascii="Cambria" w:hAnsi="Cambria" w:cs="Tahoma"/>
        </w:rPr>
        <w:t xml:space="preserve"> této smlouvy, to vše </w:t>
      </w:r>
      <w:r w:rsidRPr="00AD3679">
        <w:rPr>
          <w:rFonts w:ascii="Cambria" w:hAnsi="Cambria" w:cs="Tahoma"/>
        </w:rPr>
        <w:t>v českém jazyce (všechny doklady ve 2 vyhotoveních) včetně zaškolení obsluhy,</w:t>
      </w:r>
    </w:p>
    <w:p w14:paraId="624D3E23" w14:textId="0876354E"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 xml:space="preserve">předání všech dokladů a náležitostí umožňujících zahájení řízení, případně jiného postupu dle stavebního zákona, na </w:t>
      </w:r>
      <w:proofErr w:type="gramStart"/>
      <w:r w:rsidRPr="00AD3679">
        <w:rPr>
          <w:rFonts w:ascii="Cambria" w:hAnsi="Cambria" w:cs="Tahoma"/>
        </w:rPr>
        <w:t>základě</w:t>
      </w:r>
      <w:proofErr w:type="gramEnd"/>
      <w:r w:rsidRPr="00AD3679">
        <w:rPr>
          <w:rFonts w:ascii="Cambria" w:hAnsi="Cambria" w:cs="Tahoma"/>
        </w:rPr>
        <w:t xml:space="preserve"> kterého bude možno započít s trvalým užíváním </w:t>
      </w:r>
      <w:r w:rsidR="0024723A">
        <w:rPr>
          <w:rFonts w:ascii="Cambria" w:hAnsi="Cambria" w:cs="Tahoma"/>
        </w:rPr>
        <w:t>díla</w:t>
      </w:r>
      <w:r w:rsidRPr="00AD3679">
        <w:rPr>
          <w:rFonts w:ascii="Cambria" w:hAnsi="Cambria" w:cs="Tahoma"/>
        </w:rPr>
        <w:t xml:space="preserve">, tj. aby bylo možno vydat kolaudační souhlas nebo bylo možno </w:t>
      </w:r>
      <w:r w:rsidR="0024723A">
        <w:rPr>
          <w:rFonts w:ascii="Cambria" w:hAnsi="Cambria" w:cs="Tahoma"/>
        </w:rPr>
        <w:t>dílo</w:t>
      </w:r>
      <w:r w:rsidRPr="00AD3679">
        <w:rPr>
          <w:rFonts w:ascii="Cambria" w:hAnsi="Cambria" w:cs="Tahoma"/>
        </w:rPr>
        <w:t xml:space="preserve"> trvale užívat na základě oznámení stavebnímu úřadu se započetím užívání dle</w:t>
      </w:r>
      <w:r w:rsidR="00281B1F" w:rsidRPr="00AD3679">
        <w:rPr>
          <w:rFonts w:ascii="Cambria" w:hAnsi="Cambria" w:cs="Tahoma"/>
        </w:rPr>
        <w:t> stavebního zákona</w:t>
      </w:r>
      <w:r w:rsidR="00D2255A" w:rsidRPr="00AD3679">
        <w:rPr>
          <w:rFonts w:ascii="Cambria" w:hAnsi="Cambria" w:cs="Tahoma"/>
        </w:rPr>
        <w:t>,</w:t>
      </w:r>
    </w:p>
    <w:p w14:paraId="4855B422" w14:textId="77777777"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zřízení deponie materiálů</w:t>
      </w:r>
      <w:r w:rsidR="009269EF" w:rsidRPr="00AD3679">
        <w:rPr>
          <w:rFonts w:ascii="Cambria" w:hAnsi="Cambria" w:cs="Tahoma"/>
        </w:rPr>
        <w:t xml:space="preserve"> na vymezených plochách</w:t>
      </w:r>
      <w:r w:rsidRPr="00AD3679">
        <w:rPr>
          <w:rFonts w:ascii="Cambria" w:hAnsi="Cambria" w:cs="Tahoma"/>
        </w:rPr>
        <w:t xml:space="preserve"> tak, aby nevznikly žádné škody na sousedních pozemcích,</w:t>
      </w:r>
    </w:p>
    <w:p w14:paraId="1AEC5A04" w14:textId="77777777"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provedení předepsaných zkoušek dle platných právních předpisů a</w:t>
      </w:r>
      <w:r w:rsidR="00281B1F" w:rsidRPr="00AD3679">
        <w:rPr>
          <w:rFonts w:ascii="Cambria" w:hAnsi="Cambria" w:cs="Tahoma"/>
        </w:rPr>
        <w:t> </w:t>
      </w:r>
      <w:r w:rsidRPr="00AD3679">
        <w:rPr>
          <w:rFonts w:ascii="Cambria" w:hAnsi="Cambria" w:cs="Tahoma"/>
        </w:rPr>
        <w:t>technických norem, úspěšné provedení těchto zkoušek je podmínkou k převzetí díla,</w:t>
      </w:r>
    </w:p>
    <w:p w14:paraId="784600E0" w14:textId="2C1893F2" w:rsidR="004A2DDB" w:rsidRPr="008E5B9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udržování dotčených zpevněných ploch, veřejných komunikací a</w:t>
      </w:r>
      <w:r w:rsidR="00281B1F" w:rsidRPr="008E5B99">
        <w:rPr>
          <w:rFonts w:ascii="Cambria" w:hAnsi="Cambria" w:cs="Tahoma"/>
        </w:rPr>
        <w:t> </w:t>
      </w:r>
      <w:r w:rsidRPr="008E5B99">
        <w:rPr>
          <w:rFonts w:ascii="Cambria" w:hAnsi="Cambria" w:cs="Tahoma"/>
        </w:rPr>
        <w:t>výjezdů ze staveniště v čistotě a jejich uvedení do původního stavu</w:t>
      </w:r>
      <w:r w:rsidR="00281B1F" w:rsidRPr="008E5B99">
        <w:rPr>
          <w:rFonts w:ascii="Cambria" w:hAnsi="Cambria" w:cs="Tahoma"/>
        </w:rPr>
        <w:t>,</w:t>
      </w:r>
    </w:p>
    <w:p w14:paraId="309C7EC6" w14:textId="77777777" w:rsidR="004A2DDB" w:rsidRPr="008E5B9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zajištění ochrany proti šíření prašnosti a nadměrného hluku,</w:t>
      </w:r>
    </w:p>
    <w:p w14:paraId="7EB82CE5" w14:textId="77777777" w:rsidR="004A2DDB" w:rsidRPr="008E5B9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provedení veškerých geodetických prací a případných doplňujících průzkumů souvisejících s provedením díla,</w:t>
      </w:r>
    </w:p>
    <w:p w14:paraId="7A9F4B84" w14:textId="77777777" w:rsidR="00650B78" w:rsidRPr="008E5B9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zajištění zpracování všech případných dalších dokumentací potřebných pro provedení díla</w:t>
      </w:r>
      <w:r w:rsidR="009269EF" w:rsidRPr="008E5B99">
        <w:rPr>
          <w:rFonts w:ascii="Cambria" w:hAnsi="Cambria" w:cs="Tahoma"/>
        </w:rPr>
        <w:t xml:space="preserve"> (jako je např. výrobní a realizační dodavatelská dokumentace),</w:t>
      </w:r>
    </w:p>
    <w:p w14:paraId="4C2110BF" w14:textId="26D7AAF4" w:rsidR="009269EF" w:rsidRPr="008E5B99" w:rsidRDefault="009269EF"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 xml:space="preserve">pořizování fotodokumentace o průběhu zhotovení </w:t>
      </w:r>
      <w:r w:rsidR="00D40DC2">
        <w:rPr>
          <w:rFonts w:ascii="Cambria" w:hAnsi="Cambria" w:cs="Tahoma"/>
        </w:rPr>
        <w:t>díla</w:t>
      </w:r>
      <w:r w:rsidRPr="008E5B99">
        <w:rPr>
          <w:rFonts w:ascii="Cambria" w:hAnsi="Cambria" w:cs="Tahoma"/>
        </w:rPr>
        <w:t xml:space="preserve"> a její předání objednateli při předání</w:t>
      </w:r>
      <w:r w:rsidRPr="008E5B99">
        <w:rPr>
          <w:rFonts w:ascii="Cambria" w:hAnsi="Cambria" w:cs="Tahoma"/>
          <w:i/>
          <w:iCs/>
        </w:rPr>
        <w:t xml:space="preserve"> </w:t>
      </w:r>
      <w:r w:rsidRPr="008E5B99">
        <w:rPr>
          <w:rFonts w:ascii="Cambria" w:hAnsi="Cambria" w:cs="Tahoma"/>
        </w:rPr>
        <w:t>a převzetí plnění předmětu smlouvy v digitální podobě na CD,</w:t>
      </w:r>
    </w:p>
    <w:p w14:paraId="401B8528" w14:textId="5FD782A7" w:rsidR="009269EF" w:rsidRPr="008E5B99" w:rsidRDefault="009269EF"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zajištění veškerých prací a dodávek souvisejících s bezpečnostními opatřeními na</w:t>
      </w:r>
      <w:r w:rsidR="005400D0" w:rsidRPr="008E5B99">
        <w:rPr>
          <w:rFonts w:ascii="Cambria" w:hAnsi="Cambria" w:cs="Tahoma"/>
        </w:rPr>
        <w:t> </w:t>
      </w:r>
      <w:r w:rsidRPr="008E5B99">
        <w:rPr>
          <w:rFonts w:ascii="Cambria" w:hAnsi="Cambria" w:cs="Tahoma"/>
        </w:rPr>
        <w:t xml:space="preserve">ochranu lidí a majetku (zejména chodců a vozidel v místech dotčených </w:t>
      </w:r>
      <w:r w:rsidR="00D40DC2">
        <w:rPr>
          <w:rFonts w:ascii="Cambria" w:hAnsi="Cambria" w:cs="Tahoma"/>
        </w:rPr>
        <w:t>realizací díla</w:t>
      </w:r>
      <w:r w:rsidRPr="008E5B99">
        <w:rPr>
          <w:rFonts w:ascii="Cambria" w:hAnsi="Cambria" w:cs="Tahoma"/>
        </w:rPr>
        <w:t>),</w:t>
      </w:r>
    </w:p>
    <w:p w14:paraId="7AD02339" w14:textId="4CABB003" w:rsidR="009269EF" w:rsidRDefault="009269EF"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lastRenderedPageBreak/>
        <w:t xml:space="preserve">vybavení </w:t>
      </w:r>
      <w:r w:rsidR="00D40DC2">
        <w:rPr>
          <w:rFonts w:ascii="Cambria" w:hAnsi="Cambria" w:cs="Tahoma"/>
        </w:rPr>
        <w:t>díla</w:t>
      </w:r>
      <w:r w:rsidRPr="008E5B99">
        <w:rPr>
          <w:rFonts w:ascii="Cambria" w:hAnsi="Cambria" w:cs="Tahoma"/>
        </w:rPr>
        <w:t xml:space="preserve"> podle požární zprávy</w:t>
      </w:r>
      <w:r w:rsidR="00356E3C">
        <w:rPr>
          <w:rFonts w:ascii="Cambria" w:hAnsi="Cambria" w:cs="Tahoma"/>
        </w:rPr>
        <w:t xml:space="preserve">, </w:t>
      </w:r>
    </w:p>
    <w:p w14:paraId="49232F7E" w14:textId="77777777" w:rsidR="00356E3C" w:rsidRPr="007F61A5" w:rsidRDefault="00356E3C" w:rsidP="007F61A5">
      <w:pPr>
        <w:pStyle w:val="Zkladntext"/>
        <w:numPr>
          <w:ilvl w:val="0"/>
          <w:numId w:val="2"/>
        </w:numPr>
        <w:tabs>
          <w:tab w:val="clear" w:pos="540"/>
          <w:tab w:val="clear" w:pos="851"/>
          <w:tab w:val="clear" w:pos="1260"/>
          <w:tab w:val="clear" w:pos="1980"/>
          <w:tab w:val="clear" w:pos="3960"/>
          <w:tab w:val="num" w:pos="709"/>
        </w:tabs>
        <w:suppressAutoHyphens/>
        <w:spacing w:line="200" w:lineRule="atLeast"/>
        <w:rPr>
          <w:rFonts w:ascii="Cambria" w:hAnsi="Cambria"/>
          <w:color w:val="000000"/>
        </w:rPr>
      </w:pPr>
      <w:r w:rsidRPr="007F61A5">
        <w:rPr>
          <w:rFonts w:ascii="Cambria" w:hAnsi="Cambria"/>
        </w:rPr>
        <w:t>účast na pravidelných kontrolních dnech;</w:t>
      </w:r>
    </w:p>
    <w:p w14:paraId="65E1D68E" w14:textId="088C1362" w:rsidR="00356E3C" w:rsidRPr="007F61A5" w:rsidRDefault="00356E3C" w:rsidP="007F61A5">
      <w:pPr>
        <w:pStyle w:val="Zkladntext"/>
        <w:numPr>
          <w:ilvl w:val="0"/>
          <w:numId w:val="2"/>
        </w:numPr>
        <w:tabs>
          <w:tab w:val="clear" w:pos="540"/>
          <w:tab w:val="clear" w:pos="851"/>
          <w:tab w:val="clear" w:pos="1260"/>
          <w:tab w:val="clear" w:pos="1980"/>
          <w:tab w:val="clear" w:pos="3960"/>
          <w:tab w:val="num" w:pos="709"/>
        </w:tabs>
        <w:suppressAutoHyphens/>
        <w:spacing w:line="200" w:lineRule="atLeast"/>
        <w:rPr>
          <w:rFonts w:ascii="Cambria" w:hAnsi="Cambria"/>
          <w:color w:val="000000"/>
        </w:rPr>
      </w:pPr>
      <w:r w:rsidRPr="007F61A5">
        <w:rPr>
          <w:rFonts w:ascii="Cambria" w:hAnsi="Cambria"/>
        </w:rPr>
        <w:t xml:space="preserve">ostraha </w:t>
      </w:r>
      <w:r w:rsidR="008B2BCF">
        <w:rPr>
          <w:rFonts w:ascii="Cambria" w:hAnsi="Cambria"/>
        </w:rPr>
        <w:t>díla</w:t>
      </w:r>
      <w:r w:rsidRPr="007F61A5">
        <w:rPr>
          <w:rFonts w:ascii="Cambria" w:hAnsi="Cambria"/>
        </w:rPr>
        <w:t xml:space="preserve"> a staveniště, zajištění bezpečnostních opatření pro ochranu osob, majetku a životního prostředí; </w:t>
      </w:r>
    </w:p>
    <w:p w14:paraId="1DE43DCA" w14:textId="77777777" w:rsidR="004A2DDB" w:rsidRPr="0073347E" w:rsidRDefault="004A2DDB" w:rsidP="00FF5482">
      <w:pPr>
        <w:numPr>
          <w:ilvl w:val="0"/>
          <w:numId w:val="16"/>
        </w:numPr>
        <w:tabs>
          <w:tab w:val="clear" w:pos="360"/>
        </w:tabs>
        <w:spacing w:before="120" w:line="276" w:lineRule="auto"/>
        <w:jc w:val="both"/>
        <w:rPr>
          <w:rFonts w:ascii="Cambria" w:hAnsi="Cambria" w:cs="Tahoma"/>
        </w:rPr>
      </w:pPr>
      <w:r w:rsidRPr="0073347E">
        <w:rPr>
          <w:rFonts w:ascii="Cambria" w:hAnsi="Cambria" w:cs="Tahoma"/>
        </w:rPr>
        <w:t>Zhotovite</w:t>
      </w:r>
      <w:r w:rsidR="00281B1F" w:rsidRPr="0073347E">
        <w:rPr>
          <w:rFonts w:ascii="Cambria" w:hAnsi="Cambria" w:cs="Tahoma"/>
        </w:rPr>
        <w:t>l je povinen při provádění díla</w:t>
      </w:r>
      <w:r w:rsidR="00BE1B34" w:rsidRPr="0073347E">
        <w:rPr>
          <w:rFonts w:ascii="Cambria" w:hAnsi="Cambria" w:cs="Tahoma"/>
        </w:rPr>
        <w:t xml:space="preserve"> zejména:</w:t>
      </w:r>
    </w:p>
    <w:p w14:paraId="5823406E" w14:textId="755A224C" w:rsidR="004A2DDB" w:rsidRPr="0073347E" w:rsidRDefault="004A2DDB" w:rsidP="00FF5482">
      <w:pPr>
        <w:pStyle w:val="Zkladntext"/>
        <w:numPr>
          <w:ilvl w:val="0"/>
          <w:numId w:val="24"/>
        </w:numPr>
        <w:tabs>
          <w:tab w:val="clear" w:pos="540"/>
          <w:tab w:val="clear" w:pos="1260"/>
          <w:tab w:val="clear" w:pos="1980"/>
          <w:tab w:val="clear" w:pos="3960"/>
          <w:tab w:val="num" w:pos="714"/>
        </w:tabs>
        <w:spacing w:before="60" w:line="276" w:lineRule="auto"/>
        <w:ind w:left="714" w:hanging="357"/>
        <w:rPr>
          <w:rFonts w:ascii="Cambria" w:hAnsi="Cambria" w:cs="Tahoma"/>
        </w:rPr>
      </w:pPr>
      <w:r w:rsidRPr="0073347E">
        <w:rPr>
          <w:rFonts w:ascii="Cambria" w:hAnsi="Cambria" w:cs="Tahoma"/>
        </w:rPr>
        <w:t>plnit podmínky příslušných stavebních povolení</w:t>
      </w:r>
      <w:r w:rsidR="00BE1B34" w:rsidRPr="0073347E">
        <w:rPr>
          <w:rFonts w:ascii="Cambria" w:hAnsi="Cambria" w:cs="Tahoma"/>
        </w:rPr>
        <w:t xml:space="preserve"> či jiných rozhodnutí nebo opatření stavebních úřadů </w:t>
      </w:r>
      <w:r w:rsidRPr="0073347E">
        <w:rPr>
          <w:rFonts w:ascii="Cambria" w:hAnsi="Cambria" w:cs="Tahoma"/>
        </w:rPr>
        <w:t>a požadavky dotčených orgánů a</w:t>
      </w:r>
      <w:r w:rsidR="00281B1F" w:rsidRPr="0073347E">
        <w:rPr>
          <w:rFonts w:ascii="Cambria" w:hAnsi="Cambria" w:cs="Tahoma"/>
        </w:rPr>
        <w:t> </w:t>
      </w:r>
      <w:r w:rsidRPr="0073347E">
        <w:rPr>
          <w:rFonts w:ascii="Cambria" w:hAnsi="Cambria" w:cs="Tahoma"/>
        </w:rPr>
        <w:t xml:space="preserve">organizací související s realizací </w:t>
      </w:r>
      <w:r w:rsidR="004212FE">
        <w:rPr>
          <w:rFonts w:ascii="Cambria" w:hAnsi="Cambria" w:cs="Tahoma"/>
        </w:rPr>
        <w:t>díla</w:t>
      </w:r>
      <w:r w:rsidRPr="0073347E">
        <w:rPr>
          <w:rFonts w:ascii="Cambria" w:hAnsi="Cambria" w:cs="Tahoma"/>
        </w:rPr>
        <w:t>,</w:t>
      </w:r>
    </w:p>
    <w:p w14:paraId="5B6B91D4" w14:textId="6905E39D" w:rsidR="00E9200D" w:rsidRPr="0073347E" w:rsidRDefault="004A2DDB" w:rsidP="00FF5482">
      <w:pPr>
        <w:pStyle w:val="Zkladntext"/>
        <w:numPr>
          <w:ilvl w:val="0"/>
          <w:numId w:val="24"/>
        </w:numPr>
        <w:tabs>
          <w:tab w:val="clear" w:pos="540"/>
          <w:tab w:val="clear" w:pos="1260"/>
          <w:tab w:val="clear" w:pos="1980"/>
          <w:tab w:val="clear" w:pos="3960"/>
          <w:tab w:val="num" w:pos="714"/>
        </w:tabs>
        <w:spacing w:before="60" w:line="276" w:lineRule="auto"/>
        <w:ind w:left="714" w:hanging="357"/>
        <w:rPr>
          <w:rFonts w:ascii="Cambria" w:hAnsi="Cambria" w:cs="Tahoma"/>
        </w:rPr>
      </w:pPr>
      <w:r w:rsidRPr="0073347E">
        <w:rPr>
          <w:rFonts w:ascii="Cambria" w:hAnsi="Cambria" w:cs="Tahoma"/>
        </w:rPr>
        <w:t>zohlednit vyjádření dotčených orgánů a organizací</w:t>
      </w:r>
      <w:r w:rsidR="00280509" w:rsidRPr="0073347E">
        <w:rPr>
          <w:rFonts w:ascii="Cambria" w:hAnsi="Cambria" w:cs="Tahoma"/>
        </w:rPr>
        <w:t xml:space="preserve"> související s realizací </w:t>
      </w:r>
      <w:r w:rsidR="00A65DFB">
        <w:rPr>
          <w:rFonts w:ascii="Cambria" w:hAnsi="Cambria" w:cs="Tahoma"/>
        </w:rPr>
        <w:t>díla</w:t>
      </w:r>
      <w:r w:rsidR="00DA2E16" w:rsidRPr="0073347E">
        <w:rPr>
          <w:rFonts w:ascii="Cambria" w:hAnsi="Cambria" w:cs="Tahoma"/>
        </w:rPr>
        <w:t>.</w:t>
      </w:r>
    </w:p>
    <w:p w14:paraId="48C65200" w14:textId="77777777" w:rsidR="004A2DDB" w:rsidRPr="0073347E" w:rsidRDefault="004A2DDB" w:rsidP="00FF5482">
      <w:pPr>
        <w:numPr>
          <w:ilvl w:val="0"/>
          <w:numId w:val="16"/>
        </w:numPr>
        <w:tabs>
          <w:tab w:val="clear" w:pos="360"/>
        </w:tabs>
        <w:spacing w:before="120" w:line="276" w:lineRule="auto"/>
        <w:jc w:val="both"/>
        <w:rPr>
          <w:rFonts w:ascii="Cambria" w:hAnsi="Cambria" w:cs="Tahoma"/>
        </w:rPr>
      </w:pPr>
      <w:r w:rsidRPr="0073347E">
        <w:rPr>
          <w:rFonts w:ascii="Cambria" w:hAnsi="Cambria" w:cs="Tahoma"/>
        </w:rPr>
        <w:t>Zhotovitel se zavazuje provést dílo v souladu s technickými a právními předpisy platnými v České republice v době provádění díla. Pro provedení díla jsou zá</w:t>
      </w:r>
      <w:r w:rsidR="00281B1F" w:rsidRPr="0073347E">
        <w:rPr>
          <w:rFonts w:ascii="Cambria" w:hAnsi="Cambria" w:cs="Tahoma"/>
        </w:rPr>
        <w:t>vazné všechny platné normy ČSN.</w:t>
      </w:r>
    </w:p>
    <w:p w14:paraId="7B44979F" w14:textId="77777777" w:rsidR="004A2DDB" w:rsidRPr="004F2EE2" w:rsidRDefault="004A2DDB" w:rsidP="00FF5482">
      <w:pPr>
        <w:numPr>
          <w:ilvl w:val="0"/>
          <w:numId w:val="16"/>
        </w:numPr>
        <w:tabs>
          <w:tab w:val="clear" w:pos="360"/>
        </w:tabs>
        <w:spacing w:before="120" w:line="276" w:lineRule="auto"/>
        <w:jc w:val="both"/>
        <w:rPr>
          <w:rFonts w:ascii="Tahoma" w:hAnsi="Tahoma" w:cs="Tahoma"/>
          <w:sz w:val="22"/>
          <w:szCs w:val="22"/>
        </w:rPr>
      </w:pPr>
      <w:r w:rsidRPr="0073347E">
        <w:rPr>
          <w:rFonts w:ascii="Cambria" w:hAnsi="Cambria" w:cs="Tahoma"/>
        </w:rPr>
        <w:t>Zhotovitel se zavazuje průběžně provádět veškeré potřebné zkoušky, měření a</w:t>
      </w:r>
      <w:r w:rsidR="00281B1F" w:rsidRPr="0073347E">
        <w:rPr>
          <w:rFonts w:ascii="Cambria" w:hAnsi="Cambria" w:cs="Tahoma"/>
        </w:rPr>
        <w:t> </w:t>
      </w:r>
      <w:r w:rsidRPr="0073347E">
        <w:rPr>
          <w:rFonts w:ascii="Cambria" w:hAnsi="Cambria" w:cs="Tahoma"/>
        </w:rPr>
        <w:t>atesty k prokázání kvalitativních parametrů předmětu díla</w:t>
      </w:r>
      <w:r w:rsidRPr="004F2EE2">
        <w:rPr>
          <w:rFonts w:ascii="Tahoma" w:hAnsi="Tahoma" w:cs="Tahoma"/>
          <w:sz w:val="22"/>
          <w:szCs w:val="22"/>
        </w:rPr>
        <w:t>.</w:t>
      </w:r>
    </w:p>
    <w:p w14:paraId="1179B5DC" w14:textId="5422986D" w:rsidR="004A2DDB" w:rsidRPr="00547582" w:rsidRDefault="004A2DDB" w:rsidP="00FF5482">
      <w:pPr>
        <w:numPr>
          <w:ilvl w:val="0"/>
          <w:numId w:val="16"/>
        </w:numPr>
        <w:tabs>
          <w:tab w:val="clear" w:pos="360"/>
        </w:tabs>
        <w:spacing w:before="120" w:line="276" w:lineRule="auto"/>
        <w:jc w:val="both"/>
        <w:rPr>
          <w:rFonts w:ascii="Cambria" w:hAnsi="Cambria" w:cs="Tahoma"/>
        </w:rPr>
      </w:pPr>
      <w:r w:rsidRPr="00547582">
        <w:rPr>
          <w:rFonts w:ascii="Cambria" w:hAnsi="Cambria" w:cs="Tahoma"/>
        </w:rPr>
        <w:t>Zhotovitel se zavazuje provést veškeré činnosti a úkony související s provedením díla nutné pro vydání kolaudačního souhlasu, zejména vyřizování veškerých povolení, překopů, z</w:t>
      </w:r>
      <w:r w:rsidR="00281B1F" w:rsidRPr="00547582">
        <w:rPr>
          <w:rFonts w:ascii="Cambria" w:hAnsi="Cambria" w:cs="Tahoma"/>
        </w:rPr>
        <w:t>áborů, souhlasů, oznámení apod.</w:t>
      </w:r>
    </w:p>
    <w:p w14:paraId="3706A771" w14:textId="02086A75" w:rsidR="00920FC8" w:rsidRPr="00547582" w:rsidRDefault="00920FC8" w:rsidP="00FF5482">
      <w:pPr>
        <w:numPr>
          <w:ilvl w:val="0"/>
          <w:numId w:val="16"/>
        </w:numPr>
        <w:tabs>
          <w:tab w:val="clear" w:pos="360"/>
        </w:tabs>
        <w:spacing w:before="120" w:line="276" w:lineRule="auto"/>
        <w:jc w:val="both"/>
        <w:rPr>
          <w:rFonts w:ascii="Cambria" w:hAnsi="Cambria" w:cs="Tahoma"/>
        </w:rPr>
      </w:pPr>
      <w:r w:rsidRPr="00547582">
        <w:rPr>
          <w:rFonts w:ascii="Cambria" w:hAnsi="Cambria" w:cs="Tahoma"/>
        </w:rPr>
        <w:t xml:space="preserve">Zhotovením díla se rozumí úplné, funkční a bezvadné provedení všech </w:t>
      </w:r>
      <w:r w:rsidR="009A32BA" w:rsidRPr="00547582">
        <w:rPr>
          <w:rFonts w:ascii="Cambria" w:hAnsi="Cambria" w:cs="Tahoma"/>
        </w:rPr>
        <w:t xml:space="preserve">montážních a </w:t>
      </w:r>
      <w:r w:rsidRPr="00547582">
        <w:rPr>
          <w:rFonts w:ascii="Cambria" w:hAnsi="Cambria" w:cs="Tahoma"/>
        </w:rPr>
        <w:t>stavebních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w:t>
      </w:r>
      <w:r w:rsidR="00D3010D" w:rsidRPr="00547582">
        <w:rPr>
          <w:rFonts w:ascii="Cambria" w:hAnsi="Cambria" w:cs="Tahoma"/>
        </w:rPr>
        <w:t>ho díla</w:t>
      </w:r>
      <w:r w:rsidRPr="00547582">
        <w:rPr>
          <w:rFonts w:ascii="Cambria" w:hAnsi="Cambria" w:cs="Tahoma"/>
        </w:rPr>
        <w:t xml:space="preserve"> a zároveň zhotovení dokumentace skutečného provedení </w:t>
      </w:r>
      <w:r w:rsidR="00DE39CB" w:rsidRPr="00547582">
        <w:rPr>
          <w:rFonts w:ascii="Cambria" w:hAnsi="Cambria" w:cs="Tahoma"/>
        </w:rPr>
        <w:t>díla</w:t>
      </w:r>
      <w:r w:rsidRPr="00547582">
        <w:rPr>
          <w:rFonts w:ascii="Cambria" w:hAnsi="Cambria" w:cs="Tahoma"/>
        </w:rPr>
        <w:t>, případně zhotovení dílenské dokumentace.</w:t>
      </w:r>
      <w:r w:rsidR="00FA1AAC" w:rsidRPr="00547582">
        <w:rPr>
          <w:rFonts w:ascii="Cambria" w:hAnsi="Cambria" w:cs="Tahoma"/>
        </w:rPr>
        <w:t xml:space="preserve"> Provedení díla je splněno trvalým připojením k rozvodné síti </w:t>
      </w:r>
      <w:r w:rsidR="006A673C">
        <w:rPr>
          <w:rFonts w:ascii="Cambria" w:hAnsi="Cambria" w:cs="Tahoma"/>
        </w:rPr>
        <w:t xml:space="preserve">distributora </w:t>
      </w:r>
      <w:r w:rsidR="006A673C" w:rsidRPr="00547582">
        <w:rPr>
          <w:rFonts w:ascii="Cambria" w:hAnsi="Cambria" w:cs="Tahoma"/>
        </w:rPr>
        <w:t>EG.D</w:t>
      </w:r>
      <w:r w:rsidR="00FA1AAC" w:rsidRPr="00547582">
        <w:rPr>
          <w:rFonts w:ascii="Cambria" w:hAnsi="Cambria" w:cs="Tahoma"/>
        </w:rPr>
        <w:t>.</w:t>
      </w:r>
    </w:p>
    <w:p w14:paraId="05427F95" w14:textId="4A3B45BD" w:rsidR="0032329A" w:rsidRPr="00CD4816" w:rsidRDefault="004A2DDB" w:rsidP="00FF5482">
      <w:pPr>
        <w:numPr>
          <w:ilvl w:val="0"/>
          <w:numId w:val="16"/>
        </w:numPr>
        <w:tabs>
          <w:tab w:val="clear" w:pos="360"/>
        </w:tabs>
        <w:spacing w:before="120" w:line="276" w:lineRule="auto"/>
        <w:jc w:val="both"/>
        <w:rPr>
          <w:rFonts w:ascii="Cambria" w:hAnsi="Cambria" w:cs="Tahoma"/>
        </w:rPr>
      </w:pPr>
      <w:r w:rsidRPr="00CD4816">
        <w:rPr>
          <w:rFonts w:ascii="Cambria" w:hAnsi="Cambria" w:cs="Tahoma"/>
        </w:rPr>
        <w:t xml:space="preserve">Objednatel se zavazuje </w:t>
      </w:r>
      <w:r w:rsidR="0014251D" w:rsidRPr="00CD4816">
        <w:rPr>
          <w:rFonts w:ascii="Cambria" w:hAnsi="Cambria" w:cs="Tahoma"/>
        </w:rPr>
        <w:t xml:space="preserve">dokončené </w:t>
      </w:r>
      <w:r w:rsidRPr="00CD4816">
        <w:rPr>
          <w:rFonts w:ascii="Cambria" w:hAnsi="Cambria" w:cs="Tahoma"/>
        </w:rPr>
        <w:t>dílo bez vad a nedodělků</w:t>
      </w:r>
      <w:r w:rsidR="00514048" w:rsidRPr="00CD4816">
        <w:rPr>
          <w:rFonts w:ascii="Cambria" w:hAnsi="Cambria" w:cs="Tahoma"/>
        </w:rPr>
        <w:t xml:space="preserve"> bránících jeho řádnému užívání</w:t>
      </w:r>
      <w:r w:rsidRPr="00CD4816">
        <w:rPr>
          <w:rFonts w:ascii="Cambria" w:hAnsi="Cambria" w:cs="Tahoma"/>
        </w:rPr>
        <w:t xml:space="preserve"> převzít a zaplatit za ně zhotoviteli za do</w:t>
      </w:r>
      <w:r w:rsidR="00281B1F" w:rsidRPr="00CD4816">
        <w:rPr>
          <w:rFonts w:ascii="Cambria" w:hAnsi="Cambria" w:cs="Tahoma"/>
        </w:rPr>
        <w:t>hodnutých podmínek cenu dle čl. </w:t>
      </w:r>
      <w:r w:rsidRPr="00CD4816">
        <w:rPr>
          <w:rFonts w:ascii="Cambria" w:hAnsi="Cambria" w:cs="Tahoma"/>
        </w:rPr>
        <w:t>V této smlo</w:t>
      </w:r>
      <w:r w:rsidR="00605799" w:rsidRPr="00CD4816">
        <w:rPr>
          <w:rFonts w:ascii="Cambria" w:hAnsi="Cambria" w:cs="Tahoma"/>
        </w:rPr>
        <w:t>uvy.</w:t>
      </w:r>
      <w:r w:rsidR="00DA2E16" w:rsidRPr="00CD4816">
        <w:rPr>
          <w:rFonts w:ascii="Cambria" w:hAnsi="Cambria" w:cs="Tahoma"/>
        </w:rPr>
        <w:t xml:space="preserve">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6325359E" w14:textId="72850E1D" w:rsidR="00EF3B8F" w:rsidRPr="00CD4816" w:rsidRDefault="004A2DDB" w:rsidP="00FF5482">
      <w:pPr>
        <w:numPr>
          <w:ilvl w:val="0"/>
          <w:numId w:val="16"/>
        </w:numPr>
        <w:tabs>
          <w:tab w:val="clear" w:pos="360"/>
        </w:tabs>
        <w:spacing w:before="120" w:after="240" w:line="276" w:lineRule="auto"/>
        <w:jc w:val="both"/>
        <w:rPr>
          <w:rFonts w:ascii="Cambria" w:hAnsi="Cambria" w:cs="Tahoma"/>
        </w:rPr>
      </w:pPr>
      <w:r w:rsidRPr="00CD4816">
        <w:rPr>
          <w:rFonts w:ascii="Cambria" w:hAnsi="Cambria" w:cs="Tahoma"/>
        </w:rPr>
        <w:t>Případné vícepráce či méněpráce budou smluvními stranami sjednány písemnými dodatky smlouvy</w:t>
      </w:r>
      <w:r w:rsidR="00070D0F" w:rsidRPr="00CD4816">
        <w:rPr>
          <w:rFonts w:ascii="Cambria" w:hAnsi="Cambria" w:cs="Tahoma"/>
        </w:rPr>
        <w:t>, a to při dodržení podmínek stanovených příslušnými ustanoveními zákona č. 134/2016 Sb., o zadávání veřejných zakázek, ve znění pozdějších předpis</w:t>
      </w:r>
      <w:r w:rsidR="00343C0B">
        <w:rPr>
          <w:rFonts w:ascii="Cambria" w:hAnsi="Cambria" w:cs="Tahoma"/>
        </w:rPr>
        <w:t>ů (dále jen „zákon</w:t>
      </w:r>
      <w:r w:rsidR="00070D0F" w:rsidRPr="00CD4816">
        <w:rPr>
          <w:rFonts w:ascii="Cambria" w:hAnsi="Cambria" w:cs="Tahoma"/>
        </w:rPr>
        <w:t>“)</w:t>
      </w:r>
      <w:r w:rsidRPr="00CD4816">
        <w:rPr>
          <w:rFonts w:ascii="Cambria" w:hAnsi="Cambria" w:cs="Tahoma"/>
        </w:rPr>
        <w:t>. Vícepráce budou realizovány až po uzavření příslušného dodatku ke smlouvě.</w:t>
      </w:r>
    </w:p>
    <w:p w14:paraId="2586DAF9" w14:textId="77777777" w:rsidR="004A2DDB" w:rsidRPr="00CD4816" w:rsidRDefault="004A2DDB" w:rsidP="00FF5482">
      <w:pPr>
        <w:keepNext/>
        <w:spacing w:before="360" w:line="276" w:lineRule="auto"/>
        <w:jc w:val="center"/>
        <w:rPr>
          <w:rFonts w:ascii="Cambria" w:hAnsi="Cambria" w:cs="Tahoma"/>
          <w:b/>
        </w:rPr>
      </w:pPr>
      <w:r w:rsidRPr="00CD4816">
        <w:rPr>
          <w:rFonts w:ascii="Cambria" w:hAnsi="Cambria" w:cs="Tahoma"/>
          <w:b/>
        </w:rPr>
        <w:t>IV.</w:t>
      </w:r>
      <w:r w:rsidR="00A045E6" w:rsidRPr="00CD4816">
        <w:rPr>
          <w:rFonts w:ascii="Cambria" w:hAnsi="Cambria" w:cs="Tahoma"/>
          <w:b/>
        </w:rPr>
        <w:br/>
        <w:t>Doba a místo plnění</w:t>
      </w:r>
    </w:p>
    <w:p w14:paraId="418B3D80" w14:textId="79FBC9B8" w:rsidR="004A2DDB" w:rsidRPr="0037336F" w:rsidRDefault="004A2DDB" w:rsidP="001172B9">
      <w:pPr>
        <w:widowControl w:val="0"/>
        <w:numPr>
          <w:ilvl w:val="0"/>
          <w:numId w:val="17"/>
        </w:numPr>
        <w:tabs>
          <w:tab w:val="clear" w:pos="360"/>
        </w:tabs>
        <w:spacing w:before="120"/>
        <w:ind w:left="357" w:hanging="357"/>
        <w:jc w:val="both"/>
        <w:rPr>
          <w:rFonts w:ascii="Cambria" w:hAnsi="Cambria" w:cs="Tahoma"/>
          <w:iCs/>
        </w:rPr>
      </w:pPr>
      <w:r w:rsidRPr="001D1E7D">
        <w:rPr>
          <w:rFonts w:ascii="Cambria" w:hAnsi="Cambria" w:cs="Tahoma"/>
          <w:bCs/>
        </w:rPr>
        <w:t>Zhotov</w:t>
      </w:r>
      <w:r w:rsidRPr="001D1E7D">
        <w:rPr>
          <w:rFonts w:ascii="Cambria" w:hAnsi="Cambria" w:cs="Tahoma"/>
        </w:rPr>
        <w:t>itel</w:t>
      </w:r>
      <w:r w:rsidRPr="001D1E7D">
        <w:rPr>
          <w:rFonts w:ascii="Cambria" w:hAnsi="Cambria" w:cs="Tahoma"/>
          <w:b/>
        </w:rPr>
        <w:t xml:space="preserve"> </w:t>
      </w:r>
      <w:r w:rsidRPr="001D1E7D">
        <w:rPr>
          <w:rFonts w:ascii="Cambria" w:hAnsi="Cambria" w:cs="Tahoma"/>
        </w:rPr>
        <w:t xml:space="preserve">se </w:t>
      </w:r>
      <w:r w:rsidR="00B53CC5" w:rsidRPr="001D1E7D">
        <w:rPr>
          <w:rFonts w:ascii="Cambria" w:hAnsi="Cambria" w:cs="Tahoma"/>
        </w:rPr>
        <w:t xml:space="preserve">zavazuje provést </w:t>
      </w:r>
      <w:r w:rsidRPr="001D1E7D">
        <w:rPr>
          <w:rFonts w:ascii="Cambria" w:hAnsi="Cambria" w:cs="Tahoma"/>
        </w:rPr>
        <w:t xml:space="preserve">dílo </w:t>
      </w:r>
      <w:r w:rsidRPr="0082017D">
        <w:rPr>
          <w:rFonts w:ascii="Cambria" w:hAnsi="Cambria" w:cs="Tahoma"/>
        </w:rPr>
        <w:t>do</w:t>
      </w:r>
      <w:r w:rsidR="00CD4816" w:rsidRPr="0082017D">
        <w:rPr>
          <w:rFonts w:ascii="Cambria" w:hAnsi="Cambria" w:cs="Tahoma"/>
        </w:rPr>
        <w:t xml:space="preserve"> </w:t>
      </w:r>
      <w:r w:rsidR="009A32BA">
        <w:rPr>
          <w:rFonts w:ascii="Cambria" w:hAnsi="Cambria" w:cs="Tahoma"/>
          <w:b/>
          <w:bCs/>
        </w:rPr>
        <w:t>3</w:t>
      </w:r>
      <w:r w:rsidR="00CD4816" w:rsidRPr="0082017D">
        <w:rPr>
          <w:rFonts w:ascii="Cambria" w:hAnsi="Cambria" w:cs="Tahoma"/>
          <w:b/>
          <w:bCs/>
        </w:rPr>
        <w:t xml:space="preserve"> měsíců</w:t>
      </w:r>
      <w:r w:rsidR="00CD4816" w:rsidRPr="0082017D">
        <w:rPr>
          <w:rFonts w:ascii="Cambria" w:hAnsi="Cambria" w:cs="Tahoma"/>
        </w:rPr>
        <w:t xml:space="preserve"> od předání staveniště</w:t>
      </w:r>
      <w:r w:rsidR="000912AD" w:rsidRPr="0082017D">
        <w:rPr>
          <w:rFonts w:ascii="Cambria" w:hAnsi="Cambria" w:cs="Tahoma"/>
        </w:rPr>
        <w:t xml:space="preserve"> </w:t>
      </w:r>
      <w:r w:rsidR="00281B1F" w:rsidRPr="0082017D">
        <w:rPr>
          <w:rFonts w:ascii="Cambria" w:hAnsi="Cambria" w:cs="Tahoma"/>
        </w:rPr>
        <w:t>zhotoviteli</w:t>
      </w:r>
      <w:r w:rsidR="007839F7" w:rsidRPr="0082017D">
        <w:rPr>
          <w:rFonts w:ascii="Cambria" w:hAnsi="Cambria" w:cs="Tahoma"/>
        </w:rPr>
        <w:t>,</w:t>
      </w:r>
      <w:r w:rsidR="00EA676F" w:rsidRPr="0082017D">
        <w:rPr>
          <w:rFonts w:ascii="Cambria" w:hAnsi="Cambria" w:cs="Tahoma"/>
        </w:rPr>
        <w:t xml:space="preserve"> a </w:t>
      </w:r>
      <w:r w:rsidR="00EA676F" w:rsidRPr="0082017D">
        <w:rPr>
          <w:rFonts w:ascii="Cambria" w:hAnsi="Cambria" w:cs="Tahoma"/>
        </w:rPr>
        <w:lastRenderedPageBreak/>
        <w:t xml:space="preserve">k tomuto </w:t>
      </w:r>
      <w:r w:rsidR="00F238ED" w:rsidRPr="0082017D">
        <w:rPr>
          <w:rFonts w:ascii="Cambria" w:hAnsi="Cambria" w:cs="Tahoma"/>
        </w:rPr>
        <w:t>termínu</w:t>
      </w:r>
      <w:r w:rsidR="00EA676F" w:rsidRPr="0082017D">
        <w:rPr>
          <w:rFonts w:ascii="Cambria" w:hAnsi="Cambria" w:cs="Tahoma"/>
        </w:rPr>
        <w:t xml:space="preserve"> předat </w:t>
      </w:r>
      <w:r w:rsidR="00945876" w:rsidRPr="0082017D">
        <w:rPr>
          <w:rFonts w:ascii="Cambria" w:hAnsi="Cambria" w:cs="Tahoma"/>
        </w:rPr>
        <w:t>dokončené</w:t>
      </w:r>
      <w:r w:rsidRPr="0082017D">
        <w:rPr>
          <w:rFonts w:ascii="Cambria" w:hAnsi="Cambria" w:cs="Tahoma"/>
        </w:rPr>
        <w:t xml:space="preserve"> dílo</w:t>
      </w:r>
      <w:r w:rsidR="00EB5A4F" w:rsidRPr="0082017D">
        <w:rPr>
          <w:rFonts w:ascii="Cambria" w:hAnsi="Cambria" w:cs="Tahoma"/>
        </w:rPr>
        <w:t xml:space="preserve"> </w:t>
      </w:r>
      <w:r w:rsidRPr="0082017D">
        <w:rPr>
          <w:rFonts w:ascii="Cambria" w:hAnsi="Cambria" w:cs="Tahoma"/>
        </w:rPr>
        <w:t>objednateli.</w:t>
      </w:r>
      <w:r w:rsidR="00EB57B9" w:rsidRPr="0082017D">
        <w:rPr>
          <w:rFonts w:ascii="Cambria" w:hAnsi="Cambria" w:cs="Tahoma"/>
        </w:rPr>
        <w:t xml:space="preserve"> Dílo je provedeno, je</w:t>
      </w:r>
      <w:r w:rsidR="00EB57B9" w:rsidRPr="0082017D">
        <w:rPr>
          <w:rFonts w:ascii="Cambria" w:hAnsi="Cambria" w:cs="Tahoma"/>
        </w:rPr>
        <w:noBreakHyphen/>
        <w:t>li dokončeno (tj. objednateli je předvedena způsobilost díla sloužit svému účelu) a předáno objednateli.</w:t>
      </w:r>
      <w:r w:rsidR="009748E5" w:rsidRPr="0082017D">
        <w:rPr>
          <w:rFonts w:ascii="Cambria" w:hAnsi="Cambria" w:cs="Tahoma"/>
        </w:rPr>
        <w:t xml:space="preserve"> </w:t>
      </w:r>
      <w:r w:rsidR="00721DE0" w:rsidRPr="0082017D">
        <w:rPr>
          <w:rFonts w:ascii="Cambria" w:hAnsi="Cambria" w:cs="Tahoma"/>
        </w:rPr>
        <w:t xml:space="preserve">Předpokládané předání staveniště </w:t>
      </w:r>
      <w:r w:rsidR="009A32BA">
        <w:rPr>
          <w:rFonts w:ascii="Cambria" w:hAnsi="Cambria" w:cs="Tahoma"/>
        </w:rPr>
        <w:t xml:space="preserve">je </w:t>
      </w:r>
      <w:r w:rsidR="00DA09B1" w:rsidRPr="0082017D">
        <w:rPr>
          <w:rFonts w:ascii="Cambria" w:hAnsi="Cambria" w:cs="Tahoma"/>
        </w:rPr>
        <w:t>č</w:t>
      </w:r>
      <w:r w:rsidR="005132CB" w:rsidRPr="0082017D">
        <w:rPr>
          <w:rFonts w:ascii="Cambria" w:hAnsi="Cambria" w:cs="Tahoma"/>
        </w:rPr>
        <w:t>erven 20</w:t>
      </w:r>
      <w:r w:rsidR="00721DE0" w:rsidRPr="0082017D">
        <w:rPr>
          <w:rFonts w:ascii="Cambria" w:hAnsi="Cambria" w:cs="Tahoma"/>
        </w:rPr>
        <w:t>25.</w:t>
      </w:r>
      <w:r w:rsidR="00721DE0">
        <w:rPr>
          <w:rFonts w:ascii="Cambria" w:hAnsi="Cambria" w:cs="Tahoma"/>
        </w:rPr>
        <w:t xml:space="preserve"> </w:t>
      </w:r>
    </w:p>
    <w:p w14:paraId="7B082202" w14:textId="75A803D3" w:rsidR="009748E5" w:rsidRPr="00DF7475" w:rsidRDefault="009A32BA" w:rsidP="00DF7475">
      <w:pPr>
        <w:pStyle w:val="Odstavecseseznamem"/>
        <w:numPr>
          <w:ilvl w:val="0"/>
          <w:numId w:val="17"/>
        </w:numPr>
        <w:jc w:val="both"/>
      </w:pPr>
      <w:r w:rsidRPr="004C65AA">
        <w:t xml:space="preserve">Místo plnění realizace zakázky se nachází v obci </w:t>
      </w:r>
      <w:r>
        <w:t>Šitbořice</w:t>
      </w:r>
      <w:r w:rsidRPr="004C65AA">
        <w:t xml:space="preserve"> na parc. č. st.: 10</w:t>
      </w:r>
      <w:r>
        <w:t>908/4</w:t>
      </w:r>
      <w:r w:rsidRPr="004C65AA">
        <w:t xml:space="preserve"> (ČOV), parc. č. st.: 1</w:t>
      </w:r>
      <w:r>
        <w:t>0908</w:t>
      </w:r>
      <w:r w:rsidRPr="004C65AA">
        <w:t>/</w:t>
      </w:r>
      <w:r>
        <w:t>5, 10905 a 10904/5</w:t>
      </w:r>
      <w:r w:rsidRPr="004C65AA">
        <w:t xml:space="preserve"> (</w:t>
      </w:r>
      <w:r>
        <w:t>sběrný dvůr</w:t>
      </w:r>
      <w:r w:rsidRPr="004C65AA">
        <w:t xml:space="preserve">), parc. č. st.: </w:t>
      </w:r>
      <w:r>
        <w:t>822</w:t>
      </w:r>
      <w:r w:rsidRPr="004C65AA">
        <w:t xml:space="preserve"> (</w:t>
      </w:r>
      <w:r>
        <w:t>mateřská škola</w:t>
      </w:r>
      <w:r w:rsidRPr="004C65AA">
        <w:t xml:space="preserve">), parc. č. st: </w:t>
      </w:r>
      <w:r>
        <w:t>122</w:t>
      </w:r>
      <w:r w:rsidRPr="004C65AA">
        <w:t xml:space="preserve"> (</w:t>
      </w:r>
      <w:r>
        <w:t>obecní úřad</w:t>
      </w:r>
      <w:r w:rsidRPr="004C65AA">
        <w:t>)</w:t>
      </w:r>
      <w:r>
        <w:t xml:space="preserve">, parc. č. 830 (sokolovna) a parc. č. 143/1 (zdravotní středisko), </w:t>
      </w:r>
      <w:r w:rsidRPr="004C65AA">
        <w:t xml:space="preserve">katastrální území </w:t>
      </w:r>
      <w:r>
        <w:t>Šitbořice</w:t>
      </w:r>
      <w:r w:rsidRPr="004C65AA">
        <w:t xml:space="preserve"> [7</w:t>
      </w:r>
      <w:r>
        <w:t>62687</w:t>
      </w:r>
      <w:r w:rsidRPr="004C65AA">
        <w:t>]</w:t>
      </w:r>
      <w:r>
        <w:t xml:space="preserve"> Jihomoravský kraj</w:t>
      </w:r>
      <w:r w:rsidRPr="004C65AA">
        <w:t xml:space="preserve">.   </w:t>
      </w:r>
    </w:p>
    <w:p w14:paraId="7D0C1F7B" w14:textId="63757AE7" w:rsidR="00F45279" w:rsidRPr="001D1E7D" w:rsidRDefault="00F45279" w:rsidP="001172B9">
      <w:pPr>
        <w:pStyle w:val="Smlouva-slo0"/>
        <w:widowControl/>
        <w:numPr>
          <w:ilvl w:val="0"/>
          <w:numId w:val="17"/>
        </w:numPr>
        <w:spacing w:line="240" w:lineRule="auto"/>
        <w:rPr>
          <w:rFonts w:ascii="Cambria" w:hAnsi="Cambria" w:cs="Tahoma"/>
          <w:szCs w:val="24"/>
        </w:rPr>
      </w:pPr>
      <w:r w:rsidRPr="001D1E7D">
        <w:rPr>
          <w:rFonts w:ascii="Cambria" w:hAnsi="Cambria" w:cs="Tahoma"/>
          <w:szCs w:val="24"/>
        </w:rPr>
        <w:t>V </w:t>
      </w:r>
      <w:r w:rsidR="00DA2E16" w:rsidRPr="001D1E7D">
        <w:rPr>
          <w:rFonts w:ascii="Cambria" w:hAnsi="Cambria" w:cs="Tahoma"/>
          <w:bCs/>
          <w:szCs w:val="24"/>
        </w:rPr>
        <w:t>souladu</w:t>
      </w:r>
      <w:r w:rsidR="00343C0B">
        <w:rPr>
          <w:rFonts w:ascii="Cambria" w:hAnsi="Cambria" w:cs="Tahoma"/>
          <w:szCs w:val="24"/>
        </w:rPr>
        <w:t xml:space="preserve"> s § 100 odst. 1 zákona</w:t>
      </w:r>
      <w:r w:rsidR="00DA2E16" w:rsidRPr="001D1E7D">
        <w:rPr>
          <w:rFonts w:ascii="Cambria" w:hAnsi="Cambria" w:cs="Tahoma"/>
          <w:szCs w:val="24"/>
        </w:rPr>
        <w:t xml:space="preserve"> si objednatel vyhrazuje právo přerušit plnění předmětu této smlouvy a zastavit běh doby plnění dle odst. 1 tohoto článku smlouvy, a to nejvýše po dobu trvání překážky v </w:t>
      </w:r>
      <w:r w:rsidRPr="001D1E7D">
        <w:rPr>
          <w:rFonts w:ascii="Cambria" w:hAnsi="Cambria" w:cs="Tahoma"/>
          <w:szCs w:val="24"/>
        </w:rPr>
        <w:t xml:space="preserve">případě </w:t>
      </w:r>
      <w:r w:rsidR="00DA2E16" w:rsidRPr="001D1E7D">
        <w:rPr>
          <w:rFonts w:ascii="Cambria" w:hAnsi="Cambria" w:cs="Tahoma"/>
          <w:szCs w:val="24"/>
        </w:rPr>
        <w:t>prokazatelně</w:t>
      </w:r>
      <w:r w:rsidRPr="001D1E7D">
        <w:rPr>
          <w:rFonts w:ascii="Cambria" w:hAnsi="Cambria" w:cs="Tahoma"/>
          <w:szCs w:val="24"/>
        </w:rPr>
        <w:t xml:space="preserve"> nepříznivých klimatických podmínek</w:t>
      </w:r>
      <w:r w:rsidR="00EB57B9" w:rsidRPr="001D1E7D">
        <w:rPr>
          <w:rFonts w:ascii="Cambria" w:hAnsi="Cambria" w:cs="Tahoma"/>
          <w:szCs w:val="24"/>
        </w:rPr>
        <w:t>,</w:t>
      </w:r>
      <w:r w:rsidRPr="001D1E7D">
        <w:rPr>
          <w:rFonts w:ascii="Cambria" w:hAnsi="Cambria" w:cs="Tahoma"/>
          <w:szCs w:val="24"/>
        </w:rPr>
        <w:t xml:space="preserve"> </w:t>
      </w:r>
      <w:r w:rsidR="00EB57B9" w:rsidRPr="001D1E7D">
        <w:rPr>
          <w:rFonts w:ascii="Cambria" w:hAnsi="Cambria" w:cs="Tahoma"/>
          <w:szCs w:val="24"/>
        </w:rPr>
        <w:t xml:space="preserve">tj. </w:t>
      </w:r>
      <w:r w:rsidR="00DA2E16" w:rsidRPr="001D1E7D">
        <w:rPr>
          <w:rFonts w:ascii="Cambria" w:hAnsi="Cambria" w:cs="Tahoma"/>
          <w:szCs w:val="24"/>
        </w:rPr>
        <w:t xml:space="preserve">takových podmínek, které dle měření Českého hydrometeorologického ústavu neodpovídají běžným klimatickým podmínkám, tzn., vymykají se například </w:t>
      </w:r>
      <w:r w:rsidR="00DA2E16" w:rsidRPr="001D1E7D">
        <w:rPr>
          <w:rFonts w:ascii="Cambria" w:hAnsi="Cambria" w:cs="Tahoma"/>
          <w:bCs/>
          <w:szCs w:val="24"/>
        </w:rPr>
        <w:t xml:space="preserve">dlouhodobým </w:t>
      </w:r>
      <w:r w:rsidR="00DA2E16" w:rsidRPr="001D1E7D">
        <w:rPr>
          <w:rFonts w:ascii="Cambria" w:hAnsi="Cambria" w:cs="Tahoma"/>
          <w:szCs w:val="24"/>
        </w:rPr>
        <w:t>denním</w:t>
      </w:r>
      <w:r w:rsidR="00DA2E16" w:rsidRPr="001D1E7D">
        <w:rPr>
          <w:rFonts w:ascii="Cambria" w:hAnsi="Cambria" w:cs="Tahoma"/>
          <w:bCs/>
          <w:szCs w:val="24"/>
        </w:rPr>
        <w:t xml:space="preserve"> teplotním nebo srážkovým průměrům v daném období</w:t>
      </w:r>
      <w:r w:rsidR="00DA2E16" w:rsidRPr="001D1E7D">
        <w:rPr>
          <w:rFonts w:ascii="Cambria" w:hAnsi="Cambria" w:cs="Tahoma"/>
          <w:szCs w:val="24"/>
        </w:rPr>
        <w:t xml:space="preserve"> nebo </w:t>
      </w:r>
      <w:r w:rsidR="00EB57B9" w:rsidRPr="001D1E7D">
        <w:rPr>
          <w:rFonts w:ascii="Cambria" w:hAnsi="Cambria" w:cs="Tahoma"/>
          <w:szCs w:val="24"/>
        </w:rPr>
        <w:t xml:space="preserve">v případě, že nebude zjevně možné vlivem klimatických podmínek pokračovat v pracích dle harmonogramu </w:t>
      </w:r>
      <w:r w:rsidR="00B57817">
        <w:rPr>
          <w:rFonts w:ascii="Cambria" w:hAnsi="Cambria" w:cs="Tahoma"/>
          <w:szCs w:val="24"/>
        </w:rPr>
        <w:t>díla</w:t>
      </w:r>
      <w:r w:rsidR="00EB57B9" w:rsidRPr="001D1E7D">
        <w:rPr>
          <w:rFonts w:ascii="Cambria" w:hAnsi="Cambria" w:cs="Tahoma"/>
          <w:szCs w:val="24"/>
        </w:rPr>
        <w:t xml:space="preserve">, aniž by došlo k porušení právních/bezpečnostních předpisů nebo technických/technologických norem, bude se zhotovitelem jednáno o možnosti stavění běhu </w:t>
      </w:r>
      <w:r w:rsidR="001E0B21" w:rsidRPr="001D1E7D">
        <w:rPr>
          <w:rFonts w:ascii="Cambria" w:hAnsi="Cambria" w:cs="Tahoma"/>
          <w:szCs w:val="24"/>
        </w:rPr>
        <w:t>doby plnění</w:t>
      </w:r>
      <w:r w:rsidR="00EB57B9" w:rsidRPr="001D1E7D">
        <w:rPr>
          <w:rFonts w:ascii="Cambria" w:hAnsi="Cambria" w:cs="Tahoma"/>
          <w:szCs w:val="24"/>
        </w:rPr>
        <w:t xml:space="preserve"> dle odst. 1 tohoto článku</w:t>
      </w:r>
      <w:r w:rsidR="005E0355" w:rsidRPr="001D1E7D">
        <w:rPr>
          <w:rFonts w:ascii="Cambria" w:hAnsi="Cambria" w:cs="Tahoma"/>
          <w:szCs w:val="24"/>
        </w:rPr>
        <w:t xml:space="preserve"> smlouvy</w:t>
      </w:r>
      <w:r w:rsidR="00EB57B9" w:rsidRPr="001D1E7D">
        <w:rPr>
          <w:rFonts w:ascii="Cambria" w:hAnsi="Cambria" w:cs="Tahoma"/>
          <w:szCs w:val="24"/>
        </w:rPr>
        <w:t xml:space="preserve">. </w:t>
      </w:r>
      <w:r w:rsidR="00DA2E16" w:rsidRPr="001D1E7D">
        <w:rPr>
          <w:rFonts w:ascii="Cambria" w:hAnsi="Cambria" w:cs="Tahoma"/>
          <w:szCs w:val="24"/>
        </w:rPr>
        <w:t xml:space="preserve">Omezení postupu prací dle tohoto odstavce bude posuzováno ve vztahu k možnosti provádění díla dle předepsaných technologických postupů. </w:t>
      </w:r>
      <w:r w:rsidR="00EB57B9" w:rsidRPr="001D1E7D">
        <w:rPr>
          <w:rFonts w:ascii="Cambria" w:hAnsi="Cambria" w:cs="Tahoma"/>
          <w:szCs w:val="24"/>
        </w:rPr>
        <w:t xml:space="preserve">Doba, na kterou se běh </w:t>
      </w:r>
      <w:r w:rsidR="001E0B21" w:rsidRPr="001D1E7D">
        <w:rPr>
          <w:rFonts w:ascii="Cambria" w:hAnsi="Cambria" w:cs="Tahoma"/>
          <w:szCs w:val="24"/>
        </w:rPr>
        <w:t>doby plnění</w:t>
      </w:r>
      <w:r w:rsidR="00EB57B9" w:rsidRPr="001D1E7D">
        <w:rPr>
          <w:rFonts w:ascii="Cambria" w:hAnsi="Cambria" w:cs="Tahoma"/>
          <w:szCs w:val="24"/>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w:t>
      </w:r>
      <w:r w:rsidR="00640159">
        <w:rPr>
          <w:rFonts w:ascii="Cambria" w:hAnsi="Cambria" w:cs="Tahoma"/>
          <w:szCs w:val="24"/>
        </w:rPr>
        <w:t>díla</w:t>
      </w:r>
      <w:r w:rsidR="00EB57B9" w:rsidRPr="001D1E7D">
        <w:rPr>
          <w:rFonts w:ascii="Cambria" w:hAnsi="Cambria" w:cs="Tahoma"/>
          <w:szCs w:val="24"/>
        </w:rPr>
        <w:t xml:space="preserve"> dle čl. I odst. 1 této smlouvy. Stavění </w:t>
      </w:r>
      <w:r w:rsidR="001E0B21" w:rsidRPr="001D1E7D">
        <w:rPr>
          <w:rFonts w:ascii="Cambria" w:hAnsi="Cambria" w:cs="Tahoma"/>
          <w:szCs w:val="24"/>
        </w:rPr>
        <w:t>doby</w:t>
      </w:r>
      <w:r w:rsidR="00EB57B9" w:rsidRPr="001D1E7D">
        <w:rPr>
          <w:rFonts w:ascii="Cambria" w:hAnsi="Cambria" w:cs="Tahoma"/>
          <w:szCs w:val="24"/>
        </w:rPr>
        <w:t xml:space="preserve"> plnění sjednané výše uvedeným způsobem není nutno upravit dodatkem ke smlouvě. Přerušením prací z důvodů stavění </w:t>
      </w:r>
      <w:r w:rsidR="001E0B21" w:rsidRPr="001D1E7D">
        <w:rPr>
          <w:rFonts w:ascii="Cambria" w:hAnsi="Cambria" w:cs="Tahoma"/>
          <w:szCs w:val="24"/>
        </w:rPr>
        <w:t>doby</w:t>
      </w:r>
      <w:r w:rsidR="00EB57B9" w:rsidRPr="001D1E7D">
        <w:rPr>
          <w:rFonts w:ascii="Cambria" w:hAnsi="Cambria" w:cs="Tahoma"/>
          <w:szCs w:val="24"/>
        </w:rPr>
        <w:t xml:space="preserve"> plnění však není dotčena povinnost zhotovitele zajistit hlídání staveniště a zajistit rozpracované dílo proti poškození.</w:t>
      </w:r>
    </w:p>
    <w:p w14:paraId="1AB7A1F5" w14:textId="07FBD968" w:rsidR="00C05F44" w:rsidRPr="001D1E7D" w:rsidRDefault="00C05F44" w:rsidP="001172B9">
      <w:pPr>
        <w:pStyle w:val="Smlouva-slo0"/>
        <w:widowControl/>
        <w:numPr>
          <w:ilvl w:val="0"/>
          <w:numId w:val="17"/>
        </w:numPr>
        <w:spacing w:line="240" w:lineRule="auto"/>
        <w:rPr>
          <w:rFonts w:ascii="Cambria" w:hAnsi="Cambria" w:cs="Tahoma"/>
          <w:szCs w:val="24"/>
        </w:rPr>
      </w:pPr>
      <w:r w:rsidRPr="001D1E7D">
        <w:rPr>
          <w:rFonts w:ascii="Cambria" w:hAnsi="Cambria" w:cs="Tahoma"/>
          <w:szCs w:val="24"/>
        </w:rPr>
        <w:t>V případě, že koordinátor bezpečnosti a ochrany zdraví při práci na staveništi (dále jen „koordinátor BOZP“), osoba vykonávající za objednatele inženýrsko</w:t>
      </w:r>
      <w:r w:rsidRPr="001D1E7D">
        <w:rPr>
          <w:rFonts w:ascii="Cambria" w:hAnsi="Cambria" w:cs="Tahoma"/>
          <w:szCs w:val="24"/>
        </w:rPr>
        <w:noBreakHyphen/>
        <w:t>investorskou činnost na </w:t>
      </w:r>
      <w:r w:rsidR="0077194E">
        <w:rPr>
          <w:rFonts w:ascii="Cambria" w:hAnsi="Cambria" w:cs="Tahoma"/>
          <w:szCs w:val="24"/>
        </w:rPr>
        <w:t>díle</w:t>
      </w:r>
      <w:r w:rsidRPr="001D1E7D">
        <w:rPr>
          <w:rFonts w:ascii="Cambria" w:hAnsi="Cambria" w:cs="Tahoma"/>
          <w:szCs w:val="24"/>
        </w:rPr>
        <w:t xml:space="preserve">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5520A5BF" w14:textId="77777777" w:rsidR="004A2DDB" w:rsidRPr="00E05917" w:rsidRDefault="004A2DDB" w:rsidP="001E0B21">
      <w:pPr>
        <w:keepNext/>
        <w:spacing w:before="360"/>
        <w:jc w:val="center"/>
        <w:rPr>
          <w:rFonts w:ascii="Cambria" w:hAnsi="Cambria" w:cs="Tahoma"/>
          <w:b/>
        </w:rPr>
      </w:pPr>
      <w:r w:rsidRPr="00E05917">
        <w:rPr>
          <w:rFonts w:ascii="Cambria" w:hAnsi="Cambria" w:cs="Tahoma"/>
          <w:b/>
        </w:rPr>
        <w:t>V.</w:t>
      </w:r>
      <w:r w:rsidR="00A045E6" w:rsidRPr="00E05917">
        <w:rPr>
          <w:rFonts w:ascii="Cambria" w:hAnsi="Cambria" w:cs="Tahoma"/>
          <w:b/>
        </w:rPr>
        <w:br/>
      </w:r>
      <w:r w:rsidRPr="00E05917">
        <w:rPr>
          <w:rFonts w:ascii="Cambria" w:hAnsi="Cambria" w:cs="Tahoma"/>
          <w:b/>
        </w:rPr>
        <w:t>Cena za dílo</w:t>
      </w:r>
    </w:p>
    <w:p w14:paraId="2EA5ACB0" w14:textId="7B336EFC" w:rsidR="009B03FE" w:rsidRDefault="004A2DDB" w:rsidP="009B03FE">
      <w:pPr>
        <w:numPr>
          <w:ilvl w:val="0"/>
          <w:numId w:val="18"/>
        </w:numPr>
        <w:tabs>
          <w:tab w:val="clear" w:pos="397"/>
        </w:tabs>
        <w:spacing w:before="120" w:after="240"/>
        <w:ind w:left="357" w:hanging="357"/>
        <w:jc w:val="both"/>
        <w:rPr>
          <w:rFonts w:ascii="Cambria" w:hAnsi="Cambria" w:cs="Tahoma"/>
        </w:rPr>
      </w:pPr>
      <w:r w:rsidRPr="00E05917">
        <w:rPr>
          <w:rFonts w:ascii="Cambria" w:hAnsi="Cambria" w:cs="Tahoma"/>
        </w:rPr>
        <w:t>Cena za provedené dílo je stanovena dohodou smluvních stran a činí</w:t>
      </w:r>
      <w:r w:rsidR="000C47A9" w:rsidRPr="00E05917">
        <w:rPr>
          <w:rFonts w:ascii="Cambria" w:hAnsi="Cambria" w:cs="Tahoma"/>
        </w:rPr>
        <w:t>:</w:t>
      </w:r>
      <w:r w:rsidR="00010AB2" w:rsidRPr="00E05917">
        <w:rPr>
          <w:rFonts w:ascii="Cambria" w:hAnsi="Cambria" w:cs="Tahoma"/>
          <w:i/>
          <w:iCs/>
        </w:rPr>
        <w:t xml:space="preserve"> </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977"/>
      </w:tblGrid>
      <w:tr w:rsidR="00C27F97" w14:paraId="7945D73D" w14:textId="77777777" w:rsidTr="009D1B77">
        <w:tc>
          <w:tcPr>
            <w:tcW w:w="3226" w:type="dxa"/>
          </w:tcPr>
          <w:p w14:paraId="78A80695" w14:textId="77777777" w:rsidR="00C27F97" w:rsidRDefault="00C27F97" w:rsidP="009D1B77">
            <w:pPr>
              <w:spacing w:after="120" w:line="360" w:lineRule="auto"/>
              <w:jc w:val="both"/>
              <w:rPr>
                <w:rFonts w:ascii="Cambria" w:hAnsi="Cambria"/>
              </w:rPr>
            </w:pPr>
            <w:r w:rsidRPr="002D06EF">
              <w:rPr>
                <w:rFonts w:ascii="Cambria" w:hAnsi="Cambria"/>
                <w:b/>
              </w:rPr>
              <w:t>Cena bez DPH</w:t>
            </w:r>
          </w:p>
        </w:tc>
        <w:tc>
          <w:tcPr>
            <w:tcW w:w="2977" w:type="dxa"/>
          </w:tcPr>
          <w:p w14:paraId="61118C72" w14:textId="2CD96C72" w:rsidR="00C27F97" w:rsidRDefault="00C27F97" w:rsidP="009D1B77">
            <w:pPr>
              <w:spacing w:after="120" w:line="360" w:lineRule="auto"/>
              <w:jc w:val="right"/>
              <w:rPr>
                <w:rFonts w:ascii="Cambria" w:hAnsi="Cambria"/>
              </w:rPr>
            </w:pPr>
            <w:r w:rsidRPr="002D06EF">
              <w:rPr>
                <w:rFonts w:ascii="Cambria" w:hAnsi="Cambria"/>
                <w:b/>
              </w:rPr>
              <w:t xml:space="preserve"> Kč</w:t>
            </w:r>
          </w:p>
        </w:tc>
      </w:tr>
      <w:tr w:rsidR="00C27F97" w14:paraId="5D9FDC0D" w14:textId="77777777" w:rsidTr="009D1B77">
        <w:tc>
          <w:tcPr>
            <w:tcW w:w="3226" w:type="dxa"/>
          </w:tcPr>
          <w:p w14:paraId="075F3999" w14:textId="77777777" w:rsidR="00C27F97" w:rsidRDefault="00C27F97" w:rsidP="009D1B77">
            <w:pPr>
              <w:spacing w:after="120" w:line="360" w:lineRule="auto"/>
              <w:jc w:val="both"/>
              <w:rPr>
                <w:rFonts w:ascii="Cambria" w:hAnsi="Cambria"/>
              </w:rPr>
            </w:pPr>
            <w:r w:rsidRPr="002D06EF">
              <w:rPr>
                <w:rFonts w:ascii="Cambria" w:hAnsi="Cambria"/>
                <w:b/>
              </w:rPr>
              <w:t>DPH</w:t>
            </w:r>
          </w:p>
        </w:tc>
        <w:tc>
          <w:tcPr>
            <w:tcW w:w="2977" w:type="dxa"/>
          </w:tcPr>
          <w:p w14:paraId="6B314E90" w14:textId="77777777" w:rsidR="00C27F97" w:rsidRDefault="00C27F97" w:rsidP="009D1B77">
            <w:pPr>
              <w:spacing w:after="120" w:line="360" w:lineRule="auto"/>
              <w:jc w:val="right"/>
              <w:rPr>
                <w:rFonts w:ascii="Cambria" w:hAnsi="Cambria"/>
              </w:rPr>
            </w:pPr>
            <w:r w:rsidRPr="002D06EF">
              <w:rPr>
                <w:rFonts w:ascii="Cambria" w:hAnsi="Cambria"/>
                <w:b/>
              </w:rPr>
              <w:t xml:space="preserve"> Kč</w:t>
            </w:r>
          </w:p>
        </w:tc>
      </w:tr>
      <w:tr w:rsidR="00C27F97" w14:paraId="74544CD3" w14:textId="77777777" w:rsidTr="009D1B77">
        <w:tc>
          <w:tcPr>
            <w:tcW w:w="3226" w:type="dxa"/>
          </w:tcPr>
          <w:p w14:paraId="58C9D4BC" w14:textId="77777777" w:rsidR="00C27F97" w:rsidRDefault="00C27F97" w:rsidP="009D1B77">
            <w:pPr>
              <w:spacing w:after="120" w:line="360" w:lineRule="auto"/>
              <w:jc w:val="both"/>
              <w:rPr>
                <w:rFonts w:ascii="Cambria" w:hAnsi="Cambria"/>
              </w:rPr>
            </w:pPr>
            <w:r w:rsidRPr="002D06EF">
              <w:rPr>
                <w:rFonts w:ascii="Cambria" w:hAnsi="Cambria"/>
                <w:b/>
              </w:rPr>
              <w:t>Cena včetně DPH</w:t>
            </w:r>
          </w:p>
        </w:tc>
        <w:tc>
          <w:tcPr>
            <w:tcW w:w="2977" w:type="dxa"/>
          </w:tcPr>
          <w:p w14:paraId="51F30D5B" w14:textId="77777777" w:rsidR="00C27F97" w:rsidRDefault="00C27F97" w:rsidP="009D1B77">
            <w:pPr>
              <w:spacing w:after="120" w:line="360" w:lineRule="auto"/>
              <w:jc w:val="right"/>
              <w:rPr>
                <w:rFonts w:ascii="Cambria" w:hAnsi="Cambria"/>
              </w:rPr>
            </w:pPr>
            <w:r w:rsidRPr="002D06EF">
              <w:rPr>
                <w:rFonts w:ascii="Cambria" w:hAnsi="Cambria"/>
                <w:b/>
              </w:rPr>
              <w:t xml:space="preserve"> Kč</w:t>
            </w:r>
          </w:p>
        </w:tc>
      </w:tr>
    </w:tbl>
    <w:p w14:paraId="6215703C" w14:textId="77777777" w:rsidR="00C27F97" w:rsidRDefault="00C27F97" w:rsidP="00C27F97">
      <w:pPr>
        <w:spacing w:before="120" w:after="240"/>
        <w:ind w:left="357"/>
        <w:jc w:val="both"/>
        <w:rPr>
          <w:rFonts w:ascii="Cambria" w:hAnsi="Cambria" w:cs="Tahoma"/>
        </w:rPr>
      </w:pPr>
      <w:r w:rsidRPr="00E05917">
        <w:rPr>
          <w:rFonts w:ascii="Cambria" w:hAnsi="Cambria" w:cs="Tahoma"/>
          <w:iCs/>
        </w:rPr>
        <w:t>S</w:t>
      </w:r>
      <w:r w:rsidRPr="00E05917">
        <w:rPr>
          <w:rFonts w:ascii="Cambria" w:hAnsi="Cambria" w:cs="Tahoma"/>
        </w:rPr>
        <w:t>ouhrnný rozpočet je nedílnou přílohou č. 1 této smlouvy</w:t>
      </w:r>
      <w:r>
        <w:rPr>
          <w:rFonts w:ascii="Cambria" w:hAnsi="Cambria" w:cs="Tahoma"/>
        </w:rPr>
        <w:t>.</w:t>
      </w:r>
    </w:p>
    <w:p w14:paraId="24DEB614" w14:textId="39ABBA48" w:rsidR="004A2DDB" w:rsidRPr="007015B1" w:rsidRDefault="004A2DDB" w:rsidP="001172B9">
      <w:pPr>
        <w:numPr>
          <w:ilvl w:val="0"/>
          <w:numId w:val="18"/>
        </w:numPr>
        <w:tabs>
          <w:tab w:val="clear" w:pos="397"/>
        </w:tabs>
        <w:spacing w:before="120"/>
        <w:ind w:left="357" w:hanging="357"/>
        <w:jc w:val="both"/>
        <w:rPr>
          <w:rFonts w:ascii="Cambria" w:hAnsi="Cambria" w:cs="Tahoma"/>
        </w:rPr>
      </w:pPr>
      <w:r w:rsidRPr="007015B1">
        <w:rPr>
          <w:rFonts w:ascii="Cambria" w:hAnsi="Cambria" w:cs="Tahoma"/>
        </w:rPr>
        <w:lastRenderedPageBreak/>
        <w:t>Součástí sjednané ceny jsou veškeré práce a dodávky, poplatky, náklady zhotovitele nutné pro vybudování, provoz a demontáž zařízení staveniště</w:t>
      </w:r>
      <w:r w:rsidR="008C63A0" w:rsidRPr="007015B1">
        <w:rPr>
          <w:rFonts w:ascii="Cambria" w:hAnsi="Cambria" w:cs="Tahoma"/>
        </w:rPr>
        <w:t xml:space="preserve"> vč. případných poplatků a</w:t>
      </w:r>
      <w:r w:rsidR="001E0B21" w:rsidRPr="007015B1">
        <w:rPr>
          <w:rFonts w:ascii="Cambria" w:hAnsi="Cambria" w:cs="Tahoma"/>
        </w:rPr>
        <w:t> </w:t>
      </w:r>
      <w:r w:rsidR="008C63A0" w:rsidRPr="007015B1">
        <w:rPr>
          <w:rFonts w:ascii="Cambria" w:hAnsi="Cambria" w:cs="Tahoma"/>
        </w:rPr>
        <w:t>nájmů za dočasné zábory sousedních pozemků</w:t>
      </w:r>
      <w:r w:rsidRPr="007015B1">
        <w:rPr>
          <w:rFonts w:ascii="Cambria" w:hAnsi="Cambria" w:cs="Tahoma"/>
        </w:rPr>
        <w:t xml:space="preserve"> a ji</w:t>
      </w:r>
      <w:r w:rsidR="001E0B21" w:rsidRPr="007015B1">
        <w:rPr>
          <w:rFonts w:ascii="Cambria" w:hAnsi="Cambria" w:cs="Tahoma"/>
        </w:rPr>
        <w:t>né náklady nezbytné pro řádné a </w:t>
      </w:r>
      <w:r w:rsidRPr="007015B1">
        <w:rPr>
          <w:rFonts w:ascii="Cambria" w:hAnsi="Cambria" w:cs="Tahoma"/>
        </w:rPr>
        <w:t>úplné provedení díla</w:t>
      </w:r>
      <w:r w:rsidR="00C64CB6">
        <w:rPr>
          <w:rFonts w:ascii="Cambria" w:hAnsi="Cambria" w:cs="Tahoma"/>
        </w:rPr>
        <w:t xml:space="preserve"> (např. dopravní náklady na personál a materiál, úklid a vyklizení zařízení </w:t>
      </w:r>
      <w:proofErr w:type="gramStart"/>
      <w:r w:rsidR="00C64CB6">
        <w:rPr>
          <w:rFonts w:ascii="Cambria" w:hAnsi="Cambria" w:cs="Tahoma"/>
        </w:rPr>
        <w:t>staveniště,</w:t>
      </w:r>
      <w:proofErr w:type="gramEnd"/>
      <w:r w:rsidR="00C64CB6">
        <w:rPr>
          <w:rFonts w:ascii="Cambria" w:hAnsi="Cambria" w:cs="Tahoma"/>
        </w:rPr>
        <w:t xml:space="preserve"> apod.)</w:t>
      </w:r>
    </w:p>
    <w:p w14:paraId="0EFBE473" w14:textId="591DA8C9" w:rsidR="004A2DDB" w:rsidRPr="007015B1" w:rsidRDefault="004A2DDB" w:rsidP="001172B9">
      <w:pPr>
        <w:numPr>
          <w:ilvl w:val="0"/>
          <w:numId w:val="18"/>
        </w:numPr>
        <w:tabs>
          <w:tab w:val="clear" w:pos="397"/>
        </w:tabs>
        <w:spacing w:before="120"/>
        <w:ind w:left="357" w:hanging="357"/>
        <w:jc w:val="both"/>
        <w:rPr>
          <w:rFonts w:ascii="Cambria" w:hAnsi="Cambria" w:cs="Tahoma"/>
        </w:rPr>
      </w:pPr>
      <w:r w:rsidRPr="007015B1">
        <w:rPr>
          <w:rFonts w:ascii="Cambria" w:hAnsi="Cambria" w:cs="Tahoma"/>
        </w:rPr>
        <w:t xml:space="preserve">Cena za dílo </w:t>
      </w:r>
      <w:r w:rsidR="00C27F97">
        <w:rPr>
          <w:rFonts w:ascii="Cambria" w:hAnsi="Cambria" w:cs="Tahoma"/>
        </w:rPr>
        <w:t xml:space="preserve">bez </w:t>
      </w:r>
      <w:r w:rsidR="001A712C" w:rsidRPr="007015B1">
        <w:rPr>
          <w:rFonts w:ascii="Cambria" w:hAnsi="Cambria" w:cs="Tahoma"/>
        </w:rPr>
        <w:t xml:space="preserve">DPH </w:t>
      </w:r>
      <w:r w:rsidRPr="007015B1">
        <w:rPr>
          <w:rFonts w:ascii="Cambria" w:hAnsi="Cambria" w:cs="Tahoma"/>
        </w:rPr>
        <w:t xml:space="preserve">uvedená v odst. 1 tohoto článku </w:t>
      </w:r>
      <w:r w:rsidR="00C05F44" w:rsidRPr="007015B1">
        <w:rPr>
          <w:rFonts w:ascii="Cambria" w:hAnsi="Cambria" w:cs="Tahoma"/>
        </w:rPr>
        <w:t xml:space="preserve">smlouvy </w:t>
      </w:r>
      <w:r w:rsidRPr="007015B1">
        <w:rPr>
          <w:rFonts w:ascii="Cambria" w:hAnsi="Cambria" w:cs="Tahoma"/>
        </w:rPr>
        <w:t>je cenou nejvýše přípustnou a</w:t>
      </w:r>
      <w:r w:rsidR="00155458" w:rsidRPr="007015B1">
        <w:rPr>
          <w:rFonts w:ascii="Cambria" w:hAnsi="Cambria" w:cs="Tahoma"/>
        </w:rPr>
        <w:t> </w:t>
      </w:r>
      <w:r w:rsidR="008C63A0" w:rsidRPr="007015B1">
        <w:rPr>
          <w:rFonts w:ascii="Cambria" w:hAnsi="Cambria" w:cs="Tahoma"/>
        </w:rPr>
        <w:t>lze ji</w:t>
      </w:r>
      <w:r w:rsidRPr="007015B1">
        <w:rPr>
          <w:rFonts w:ascii="Cambria" w:hAnsi="Cambria" w:cs="Tahoma"/>
        </w:rPr>
        <w:t xml:space="preserve"> </w:t>
      </w:r>
      <w:r w:rsidR="008C63A0" w:rsidRPr="007015B1">
        <w:rPr>
          <w:rFonts w:ascii="Cambria" w:hAnsi="Cambria" w:cs="Tahoma"/>
        </w:rPr>
        <w:t>z</w:t>
      </w:r>
      <w:r w:rsidRPr="007015B1">
        <w:rPr>
          <w:rFonts w:ascii="Cambria" w:hAnsi="Cambria" w:cs="Tahoma"/>
        </w:rPr>
        <w:t>měnit pouze</w:t>
      </w:r>
      <w:r w:rsidR="008C63A0" w:rsidRPr="007015B1">
        <w:rPr>
          <w:rFonts w:ascii="Cambria" w:hAnsi="Cambria" w:cs="Tahoma"/>
        </w:rPr>
        <w:t xml:space="preserve"> v případě</w:t>
      </w:r>
      <w:r w:rsidRPr="007015B1">
        <w:rPr>
          <w:rFonts w:ascii="Cambria" w:hAnsi="Cambria" w:cs="Tahoma"/>
        </w:rPr>
        <w:t>:</w:t>
      </w:r>
    </w:p>
    <w:p w14:paraId="7077D8AE" w14:textId="07E70A36" w:rsidR="008C63A0" w:rsidRPr="00E05917" w:rsidRDefault="00E05917" w:rsidP="008C63A0">
      <w:pPr>
        <w:spacing w:before="120"/>
        <w:ind w:left="510"/>
        <w:jc w:val="both"/>
        <w:rPr>
          <w:rFonts w:ascii="Cambria" w:hAnsi="Cambria" w:cs="Tahoma"/>
          <w:b/>
          <w:snapToGrid w:val="0"/>
        </w:rPr>
      </w:pPr>
      <w:r w:rsidRPr="00E05917">
        <w:rPr>
          <w:rFonts w:ascii="Cambria" w:hAnsi="Cambria" w:cs="Tahoma"/>
          <w:b/>
          <w:snapToGrid w:val="0"/>
        </w:rPr>
        <w:t>Méněprací</w:t>
      </w:r>
    </w:p>
    <w:p w14:paraId="40C0814C" w14:textId="1229C4FD" w:rsidR="008C63A0" w:rsidRPr="00E05917" w:rsidRDefault="008C63A0" w:rsidP="000445B2">
      <w:pPr>
        <w:numPr>
          <w:ilvl w:val="0"/>
          <w:numId w:val="29"/>
        </w:numPr>
        <w:spacing w:before="120"/>
        <w:jc w:val="both"/>
        <w:rPr>
          <w:rFonts w:ascii="Cambria" w:hAnsi="Cambria" w:cs="Arial"/>
        </w:rPr>
      </w:pPr>
      <w:r w:rsidRPr="00E05917">
        <w:rPr>
          <w:rFonts w:ascii="Cambria" w:hAnsi="Cambria" w:cs="Arial"/>
        </w:rPr>
        <w:t>nebude</w:t>
      </w:r>
      <w:r w:rsidRPr="00E05917">
        <w:rPr>
          <w:rFonts w:ascii="Cambria" w:hAnsi="Cambria" w:cs="Arial"/>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r w:rsidR="00C05F44" w:rsidRPr="00E05917">
        <w:rPr>
          <w:rFonts w:ascii="Cambria" w:hAnsi="Cambria" w:cs="Arial"/>
        </w:rPr>
        <w:t xml:space="preserve"> to však pouze za splnění podmínek dle § 222 </w:t>
      </w:r>
      <w:r w:rsidR="00FA1AAC">
        <w:rPr>
          <w:rFonts w:ascii="Cambria" w:hAnsi="Cambria" w:cs="Arial"/>
        </w:rPr>
        <w:t>zákona</w:t>
      </w:r>
      <w:r w:rsidR="00C05F44" w:rsidRPr="00E05917">
        <w:rPr>
          <w:rFonts w:ascii="Cambria" w:hAnsi="Cambria" w:cs="Arial"/>
        </w:rPr>
        <w:t>,</w:t>
      </w:r>
    </w:p>
    <w:p w14:paraId="342D24A4" w14:textId="73348B15" w:rsidR="008C63A0" w:rsidRPr="00EA5897" w:rsidRDefault="007015B1" w:rsidP="008C63A0">
      <w:pPr>
        <w:spacing w:before="120"/>
        <w:ind w:left="510"/>
        <w:jc w:val="both"/>
        <w:rPr>
          <w:rFonts w:ascii="Cambria" w:hAnsi="Cambria" w:cs="Tahoma"/>
          <w:b/>
          <w:snapToGrid w:val="0"/>
        </w:rPr>
      </w:pPr>
      <w:r w:rsidRPr="00EA5897">
        <w:rPr>
          <w:rFonts w:ascii="Cambria" w:hAnsi="Cambria" w:cs="Tahoma"/>
          <w:b/>
          <w:snapToGrid w:val="0"/>
        </w:rPr>
        <w:t>Víceprací</w:t>
      </w:r>
    </w:p>
    <w:p w14:paraId="42E36DDC" w14:textId="67751BCF" w:rsidR="008C63A0" w:rsidRPr="007015B1" w:rsidRDefault="008C63A0" w:rsidP="000445B2">
      <w:pPr>
        <w:numPr>
          <w:ilvl w:val="0"/>
          <w:numId w:val="29"/>
        </w:numPr>
        <w:spacing w:before="120"/>
        <w:jc w:val="both"/>
        <w:rPr>
          <w:rFonts w:ascii="Cambria" w:hAnsi="Cambria" w:cs="Tahoma"/>
        </w:rPr>
      </w:pPr>
      <w:r w:rsidRPr="007015B1">
        <w:rPr>
          <w:rFonts w:ascii="Cambria" w:hAnsi="Cambria" w:cs="Tahoma"/>
        </w:rPr>
        <w:t>přičtením veškerých nákladů na provedení těch částí díla, které objednatel nařídil formou dodatečných prací provádět nad rámec množství nebo kvality uvedené v projektové dokumentaci nebo soupisu prací</w:t>
      </w:r>
      <w:r w:rsidR="00C05F44" w:rsidRPr="007015B1">
        <w:rPr>
          <w:rFonts w:ascii="Cambria" w:hAnsi="Cambria" w:cs="Tahoma"/>
        </w:rPr>
        <w:t xml:space="preserve"> to však pouze za splnění podmínek dle § 222 </w:t>
      </w:r>
      <w:r w:rsidR="00FA1AAC">
        <w:rPr>
          <w:rFonts w:ascii="Cambria" w:hAnsi="Cambria" w:cs="Tahoma"/>
        </w:rPr>
        <w:t>zákona</w:t>
      </w:r>
      <w:r w:rsidRPr="007015B1">
        <w:rPr>
          <w:rFonts w:ascii="Cambria" w:hAnsi="Cambria" w:cs="Tahoma"/>
        </w:rPr>
        <w:t>. Cena za vícepráce bude stanovena součtem nákladů jednotlivých položek víceprací, přičemž pro stanovení jejich jednotkové ceny se použije níže uvedený způsob naceňování:</w:t>
      </w:r>
    </w:p>
    <w:p w14:paraId="29FA794C" w14:textId="6A7BC2EC" w:rsidR="008C63A0" w:rsidRPr="007015B1" w:rsidRDefault="008C63A0" w:rsidP="000445B2">
      <w:pPr>
        <w:numPr>
          <w:ilvl w:val="0"/>
          <w:numId w:val="30"/>
        </w:numPr>
        <w:spacing w:before="120"/>
        <w:jc w:val="both"/>
        <w:rPr>
          <w:rFonts w:ascii="Cambria" w:hAnsi="Cambria" w:cs="Tahoma"/>
          <w:snapToGrid w:val="0"/>
        </w:rPr>
      </w:pPr>
      <w:r w:rsidRPr="007015B1">
        <w:rPr>
          <w:rFonts w:ascii="Cambria" w:hAnsi="Cambria" w:cs="Tahoma"/>
          <w:snapToGrid w:val="0"/>
          <w:u w:val="single"/>
        </w:rPr>
        <w:t>pro položky vyskytující se v soupise prací, tzv. existující položky (např. v rámci víceprací se nárokuje větší množství výměry)</w:t>
      </w:r>
      <w:r w:rsidRPr="007015B1">
        <w:rPr>
          <w:rFonts w:ascii="Cambria" w:hAnsi="Cambria" w:cs="Tahoma"/>
          <w:snapToGrid w:val="0"/>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w:t>
      </w:r>
      <w:r w:rsidR="00C05F44" w:rsidRPr="007015B1">
        <w:rPr>
          <w:rFonts w:ascii="Cambria" w:hAnsi="Cambria" w:cs="Tahoma"/>
          <w:snapToGrid w:val="0"/>
        </w:rPr>
        <w:t xml:space="preserve">zhotovitelem </w:t>
      </w:r>
      <w:r w:rsidRPr="007015B1">
        <w:rPr>
          <w:rFonts w:ascii="Cambria" w:hAnsi="Cambria" w:cs="Tahoma"/>
          <w:snapToGrid w:val="0"/>
        </w:rPr>
        <w:t xml:space="preserve">provedeno </w:t>
      </w:r>
      <w:r w:rsidR="00C05F44" w:rsidRPr="007015B1">
        <w:rPr>
          <w:rFonts w:ascii="Cambria" w:hAnsi="Cambria" w:cs="Tahoma"/>
          <w:snapToGrid w:val="0"/>
        </w:rPr>
        <w:t xml:space="preserve">a doloženo </w:t>
      </w:r>
      <w:r w:rsidRPr="007015B1">
        <w:rPr>
          <w:rFonts w:ascii="Cambria" w:hAnsi="Cambria" w:cs="Tahoma"/>
          <w:snapToGrid w:val="0"/>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512F6BD0" w14:textId="1B061314" w:rsidR="00156CC7" w:rsidRPr="00156CC7" w:rsidRDefault="008C63A0" w:rsidP="000445B2">
      <w:pPr>
        <w:pStyle w:val="Odstavecseseznamem"/>
        <w:numPr>
          <w:ilvl w:val="0"/>
          <w:numId w:val="30"/>
        </w:numPr>
        <w:rPr>
          <w:rFonts w:ascii="Cambria" w:hAnsi="Cambria" w:cs="Tahoma"/>
          <w:snapToGrid w:val="0"/>
        </w:rPr>
      </w:pPr>
      <w:r w:rsidRPr="00156CC7">
        <w:rPr>
          <w:rFonts w:ascii="Cambria" w:hAnsi="Cambria" w:cs="Tahoma"/>
          <w:snapToGrid w:val="0"/>
          <w:u w:val="single"/>
        </w:rPr>
        <w:t>pro položky tzv. nové, které se nevyskytují v soupise prací,</w:t>
      </w:r>
      <w:r w:rsidRPr="00156CC7">
        <w:rPr>
          <w:rFonts w:ascii="Cambria" w:hAnsi="Cambria" w:cs="Tahoma"/>
          <w:snapToGrid w:val="0"/>
        </w:rPr>
        <w:t xml:space="preserve"> se</w:t>
      </w:r>
      <w:r w:rsidR="00156CC7" w:rsidRPr="00156CC7">
        <w:t xml:space="preserve"> </w:t>
      </w:r>
      <w:r w:rsidR="00156CC7" w:rsidRPr="00156CC7">
        <w:rPr>
          <w:rFonts w:ascii="Cambria" w:hAnsi="Cambria" w:cs="Tahoma"/>
          <w:snapToGrid w:val="0"/>
        </w:rPr>
        <w:t>se jednotková cena položek bude účtovat podle cenové soustavy RTS v její aktuální cenové úrovni,</w:t>
      </w:r>
    </w:p>
    <w:p w14:paraId="57C2FF20" w14:textId="0444263F" w:rsidR="00C05F44" w:rsidRPr="00343C0B" w:rsidRDefault="00C05F44" w:rsidP="000445B2">
      <w:pPr>
        <w:numPr>
          <w:ilvl w:val="0"/>
          <w:numId w:val="30"/>
        </w:numPr>
        <w:spacing w:before="120"/>
        <w:jc w:val="both"/>
        <w:rPr>
          <w:rFonts w:ascii="Cambria" w:hAnsi="Cambria" w:cs="Tahoma"/>
          <w:snapToGrid w:val="0"/>
        </w:rPr>
      </w:pPr>
      <w:r w:rsidRPr="00343C0B">
        <w:rPr>
          <w:rFonts w:ascii="Cambria" w:hAnsi="Cambria" w:cs="Tahoma"/>
          <w:snapToGrid w:val="0"/>
        </w:rPr>
        <w:t>p</w:t>
      </w:r>
      <w:r w:rsidR="008C63A0" w:rsidRPr="00343C0B">
        <w:rPr>
          <w:rFonts w:ascii="Cambria" w:hAnsi="Cambria" w:cs="Tahoma"/>
          <w:snapToGrid w:val="0"/>
        </w:rPr>
        <w:t xml:space="preserve">ouze ve výjimečných případech, kdy nelze pro stanovení jednotkové ceny nové položky víceprací použít </w:t>
      </w:r>
      <w:r w:rsidRPr="00343C0B">
        <w:rPr>
          <w:rFonts w:ascii="Cambria" w:hAnsi="Cambria" w:cs="Tahoma"/>
        </w:rPr>
        <w:t>žádný z výše uvedených postupů</w:t>
      </w:r>
      <w:r w:rsidR="008C63A0" w:rsidRPr="00343C0B">
        <w:rPr>
          <w:rFonts w:ascii="Cambria" w:hAnsi="Cambria" w:cs="Tahoma"/>
          <w:snapToGrid w:val="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Pr="00343C0B">
        <w:rPr>
          <w:rFonts w:ascii="Cambria" w:hAnsi="Cambria" w:cs="Tahoma"/>
          <w:snapToGrid w:val="0"/>
        </w:rPr>
        <w:t>,</w:t>
      </w:r>
    </w:p>
    <w:p w14:paraId="3E1F6E9D" w14:textId="77777777" w:rsidR="00343C0B" w:rsidRDefault="00343C0B" w:rsidP="00343C0B">
      <w:pPr>
        <w:spacing w:before="120"/>
        <w:ind w:left="1077"/>
        <w:jc w:val="both"/>
        <w:rPr>
          <w:rFonts w:ascii="Tahoma" w:hAnsi="Tahoma" w:cs="Tahoma"/>
          <w:snapToGrid w:val="0"/>
          <w:sz w:val="22"/>
          <w:szCs w:val="22"/>
        </w:rPr>
      </w:pPr>
    </w:p>
    <w:p w14:paraId="254D7C3F" w14:textId="42239389" w:rsidR="00343C0B" w:rsidRPr="00343C0B" w:rsidRDefault="00343C0B" w:rsidP="002F01F6">
      <w:pPr>
        <w:pStyle w:val="Smlouva-slo0"/>
        <w:widowControl/>
        <w:spacing w:line="240" w:lineRule="auto"/>
        <w:ind w:left="357" w:firstLine="352"/>
        <w:rPr>
          <w:rFonts w:ascii="Cambria" w:hAnsi="Cambria" w:cs="Tahoma"/>
          <w:b/>
          <w:szCs w:val="24"/>
        </w:rPr>
      </w:pPr>
      <w:bookmarkStart w:id="1" w:name="_Hlk97236900"/>
      <w:r w:rsidRPr="00343C0B">
        <w:rPr>
          <w:rFonts w:ascii="Cambria" w:hAnsi="Cambria" w:cs="Tahoma"/>
          <w:b/>
          <w:szCs w:val="24"/>
        </w:rPr>
        <w:t>Záměny položek dle § 22</w:t>
      </w:r>
      <w:r w:rsidR="002F0BC6">
        <w:rPr>
          <w:rFonts w:ascii="Cambria" w:hAnsi="Cambria" w:cs="Tahoma"/>
          <w:b/>
          <w:szCs w:val="24"/>
        </w:rPr>
        <w:t>2</w:t>
      </w:r>
      <w:r w:rsidRPr="00343C0B">
        <w:rPr>
          <w:rFonts w:ascii="Cambria" w:hAnsi="Cambria" w:cs="Tahoma"/>
          <w:b/>
          <w:szCs w:val="24"/>
        </w:rPr>
        <w:t xml:space="preserve"> odst. 7 zákona</w:t>
      </w:r>
    </w:p>
    <w:p w14:paraId="090C336D" w14:textId="355DFE73" w:rsidR="008C63A0" w:rsidRDefault="00C05F44" w:rsidP="000445B2">
      <w:pPr>
        <w:numPr>
          <w:ilvl w:val="0"/>
          <w:numId w:val="30"/>
        </w:numPr>
        <w:spacing w:before="120"/>
        <w:jc w:val="both"/>
        <w:rPr>
          <w:rFonts w:ascii="Cambria" w:hAnsi="Cambria" w:cs="Tahoma"/>
          <w:snapToGrid w:val="0"/>
        </w:rPr>
      </w:pPr>
      <w:r w:rsidRPr="00343C0B">
        <w:rPr>
          <w:rFonts w:ascii="Cambria" w:hAnsi="Cambria" w:cs="Tahoma"/>
        </w:rPr>
        <w:t xml:space="preserve">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w:t>
      </w:r>
      <w:r w:rsidRPr="00343C0B">
        <w:rPr>
          <w:rFonts w:ascii="Cambria" w:hAnsi="Cambria" w:cs="Tahoma"/>
        </w:rPr>
        <w:lastRenderedPageBreak/>
        <w:t>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r w:rsidR="008C63A0" w:rsidRPr="00343C0B">
        <w:rPr>
          <w:rFonts w:ascii="Cambria" w:hAnsi="Cambria" w:cs="Tahoma"/>
          <w:snapToGrid w:val="0"/>
        </w:rPr>
        <w:t>.</w:t>
      </w:r>
    </w:p>
    <w:p w14:paraId="080EA6B5" w14:textId="77777777" w:rsidR="001172B9" w:rsidRPr="00343C0B" w:rsidRDefault="001172B9" w:rsidP="001172B9">
      <w:pPr>
        <w:numPr>
          <w:ilvl w:val="0"/>
          <w:numId w:val="18"/>
        </w:numPr>
        <w:tabs>
          <w:tab w:val="clear" w:pos="397"/>
        </w:tabs>
        <w:spacing w:before="120"/>
        <w:ind w:left="357" w:hanging="357"/>
        <w:jc w:val="both"/>
        <w:rPr>
          <w:rFonts w:ascii="Cambria" w:hAnsi="Cambria" w:cs="Tahoma"/>
        </w:rPr>
      </w:pPr>
      <w:r w:rsidRPr="00343C0B">
        <w:rPr>
          <w:rFonts w:ascii="Cambria" w:hAnsi="Cambria" w:cs="Tahoma"/>
        </w:rPr>
        <w:t>Postup dle odst. 3 tohoto článku se uplatní při veškerých změnách díla s dopadem do ceny díla nebo soupisu prací včetně případů, kdy:</w:t>
      </w:r>
    </w:p>
    <w:p w14:paraId="351E311E" w14:textId="77777777" w:rsidR="001172B9" w:rsidRPr="00343C0B" w:rsidRDefault="001172B9" w:rsidP="000445B2">
      <w:pPr>
        <w:pStyle w:val="Smlouva-slo0"/>
        <w:widowControl/>
        <w:numPr>
          <w:ilvl w:val="0"/>
          <w:numId w:val="31"/>
        </w:numPr>
        <w:snapToGrid w:val="0"/>
        <w:spacing w:before="60" w:line="240" w:lineRule="auto"/>
        <w:ind w:left="709" w:hanging="357"/>
        <w:rPr>
          <w:rFonts w:ascii="Cambria" w:hAnsi="Cambria" w:cs="Tahoma"/>
          <w:szCs w:val="24"/>
        </w:rPr>
      </w:pPr>
      <w:r w:rsidRPr="00343C0B">
        <w:rPr>
          <w:rFonts w:ascii="Cambria" w:hAnsi="Cambria" w:cs="Tahoma"/>
          <w:szCs w:val="24"/>
        </w:rPr>
        <w:t>se při realizaci zjistí skutečnosti, které nebyly v době podpisu smlouvy známy, a zhotovitel je nezavinil ani nemohl předvídat,</w:t>
      </w:r>
    </w:p>
    <w:p w14:paraId="6B689F24" w14:textId="624F0AB0" w:rsidR="001172B9" w:rsidRPr="00343C0B" w:rsidRDefault="001172B9" w:rsidP="000445B2">
      <w:pPr>
        <w:pStyle w:val="Smlouva-slo0"/>
        <w:widowControl/>
        <w:numPr>
          <w:ilvl w:val="0"/>
          <w:numId w:val="31"/>
        </w:numPr>
        <w:snapToGrid w:val="0"/>
        <w:spacing w:before="60" w:line="240" w:lineRule="auto"/>
        <w:ind w:left="709" w:hanging="357"/>
        <w:rPr>
          <w:rFonts w:ascii="Cambria" w:hAnsi="Cambria" w:cs="Tahoma"/>
          <w:szCs w:val="24"/>
        </w:rPr>
      </w:pPr>
      <w:r w:rsidRPr="00343C0B">
        <w:rPr>
          <w:rFonts w:ascii="Cambria" w:hAnsi="Cambria" w:cs="Tahoma"/>
          <w:szCs w:val="24"/>
        </w:rPr>
        <w:t>se při realizaci zjistí skutečnosti odlišné od dokumentace předané objednatelem (neodpovídají geologické údaje apod.).</w:t>
      </w:r>
      <w:bookmarkEnd w:id="1"/>
    </w:p>
    <w:p w14:paraId="57BF04D4" w14:textId="0EDAEFA5" w:rsidR="00FA1AAC" w:rsidRPr="00BB2509" w:rsidRDefault="004A2DDB" w:rsidP="00FA1AAC">
      <w:pPr>
        <w:numPr>
          <w:ilvl w:val="0"/>
          <w:numId w:val="18"/>
        </w:numPr>
        <w:tabs>
          <w:tab w:val="clear" w:pos="397"/>
        </w:tabs>
        <w:spacing w:before="120"/>
        <w:ind w:left="357" w:hanging="357"/>
        <w:jc w:val="both"/>
        <w:rPr>
          <w:rFonts w:ascii="Cambria" w:hAnsi="Cambria" w:cs="Tahoma"/>
        </w:rPr>
      </w:pPr>
      <w:r w:rsidRPr="00343C0B">
        <w:rPr>
          <w:rFonts w:ascii="Cambria" w:hAnsi="Cambria" w:cs="Tahoma"/>
        </w:rPr>
        <w:t>Rozsah případných méněprací nebo víceprací a cena za jejich realizaci</w:t>
      </w:r>
      <w:bookmarkStart w:id="2" w:name="_Hlk97237070"/>
      <w:r w:rsidR="00912799" w:rsidRPr="00343C0B">
        <w:rPr>
          <w:rFonts w:ascii="Cambria" w:hAnsi="Cambria" w:cs="Tahoma"/>
        </w:rPr>
        <w:t xml:space="preserve">, jakož i jakékoliv překročení ceny </w:t>
      </w:r>
      <w:r w:rsidR="00912799" w:rsidRPr="00BB2509">
        <w:rPr>
          <w:rFonts w:ascii="Cambria" w:hAnsi="Cambria" w:cs="Tahoma"/>
        </w:rPr>
        <w:t>stanovené v odst. 1 tohoto článku smlouvy nebo záměn</w:t>
      </w:r>
      <w:r w:rsidR="00343C0B" w:rsidRPr="00BB2509">
        <w:rPr>
          <w:rFonts w:ascii="Cambria" w:hAnsi="Cambria" w:cs="Tahoma"/>
        </w:rPr>
        <w:t>a položek dle § 222 odst. 7 zákona</w:t>
      </w:r>
      <w:r w:rsidR="00912799" w:rsidRPr="00BB2509">
        <w:rPr>
          <w:rFonts w:ascii="Cambria" w:hAnsi="Cambria" w:cs="Tahoma"/>
        </w:rPr>
        <w:t>,</w:t>
      </w:r>
      <w:r w:rsidR="008C63A0" w:rsidRPr="00BB2509">
        <w:rPr>
          <w:rFonts w:ascii="Cambria" w:hAnsi="Cambria" w:cs="Tahoma"/>
        </w:rPr>
        <w:t xml:space="preserve"> </w:t>
      </w:r>
      <w:bookmarkEnd w:id="2"/>
      <w:r w:rsidRPr="00BB2509">
        <w:rPr>
          <w:rFonts w:ascii="Cambria" w:hAnsi="Cambria" w:cs="Tahoma"/>
        </w:rPr>
        <w:t>budou vždy předem</w:t>
      </w:r>
      <w:r w:rsidR="00FA1AAC" w:rsidRPr="00BB2509">
        <w:rPr>
          <w:rFonts w:ascii="Cambria" w:hAnsi="Cambria" w:cs="Tahoma"/>
        </w:rPr>
        <w:t xml:space="preserve"> odsouhlaseny objednatelem </w:t>
      </w:r>
      <w:r w:rsidRPr="00BB2509">
        <w:rPr>
          <w:rFonts w:ascii="Cambria" w:hAnsi="Cambria" w:cs="Tahoma"/>
        </w:rPr>
        <w:t xml:space="preserve"> </w:t>
      </w:r>
      <w:r w:rsidR="00FA1AAC" w:rsidRPr="00BB2509">
        <w:rPr>
          <w:rFonts w:ascii="Cambria" w:hAnsi="Cambria" w:cs="Tahoma"/>
        </w:rPr>
        <w:t xml:space="preserve"> a </w:t>
      </w:r>
      <w:r w:rsidRPr="00BB2509">
        <w:rPr>
          <w:rFonts w:ascii="Cambria" w:hAnsi="Cambria" w:cs="Tahoma"/>
        </w:rPr>
        <w:t>sjednány dodatkem k této smlouvě.</w:t>
      </w:r>
      <w:r w:rsidR="00FA1AAC" w:rsidRPr="00BB2509">
        <w:rPr>
          <w:rFonts w:ascii="Cambria" w:hAnsi="Cambria" w:cs="Tahoma"/>
        </w:rPr>
        <w:t xml:space="preserve"> Zhotovitel nemá </w:t>
      </w:r>
      <w:r w:rsidR="00F2400D" w:rsidRPr="00BB2509">
        <w:rPr>
          <w:rFonts w:ascii="Cambria" w:hAnsi="Cambria" w:cs="Tahoma"/>
        </w:rPr>
        <w:t xml:space="preserve">nárok na úhradu </w:t>
      </w:r>
      <w:proofErr w:type="gramStart"/>
      <w:r w:rsidR="00F2400D" w:rsidRPr="00BB2509">
        <w:rPr>
          <w:rFonts w:ascii="Cambria" w:hAnsi="Cambria" w:cs="Tahoma"/>
        </w:rPr>
        <w:t>víceprací</w:t>
      </w:r>
      <w:proofErr w:type="gramEnd"/>
      <w:r w:rsidR="00F2400D" w:rsidRPr="00BB2509">
        <w:rPr>
          <w:rFonts w:ascii="Cambria" w:hAnsi="Cambria" w:cs="Tahoma"/>
        </w:rPr>
        <w:t xml:space="preserve"> pokud je provede před jejich odsouhlasením objednatele.  </w:t>
      </w:r>
    </w:p>
    <w:p w14:paraId="6E0770BE" w14:textId="77777777" w:rsidR="008C63A0" w:rsidRPr="00343C0B" w:rsidRDefault="008C63A0" w:rsidP="001172B9">
      <w:pPr>
        <w:numPr>
          <w:ilvl w:val="0"/>
          <w:numId w:val="18"/>
        </w:numPr>
        <w:tabs>
          <w:tab w:val="clear" w:pos="397"/>
        </w:tabs>
        <w:spacing w:before="120"/>
        <w:ind w:left="357" w:hanging="357"/>
        <w:jc w:val="both"/>
        <w:rPr>
          <w:rFonts w:ascii="Cambria" w:hAnsi="Cambria" w:cs="Tahoma"/>
        </w:rPr>
      </w:pPr>
      <w:r w:rsidRPr="00343C0B">
        <w:rPr>
          <w:rFonts w:ascii="Cambria" w:hAnsi="Cambria" w:cs="Tahoma"/>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2E7D227C" w14:textId="77777777" w:rsidR="004A2DDB" w:rsidRPr="0084761F" w:rsidRDefault="004A2DDB" w:rsidP="001E0B21">
      <w:pPr>
        <w:keepNext/>
        <w:spacing w:before="360"/>
        <w:jc w:val="center"/>
        <w:rPr>
          <w:rFonts w:ascii="Cambria" w:hAnsi="Cambria" w:cs="Tahoma"/>
          <w:b/>
        </w:rPr>
      </w:pPr>
      <w:r w:rsidRPr="0084761F">
        <w:rPr>
          <w:rFonts w:ascii="Cambria" w:hAnsi="Cambria" w:cs="Tahoma"/>
          <w:b/>
        </w:rPr>
        <w:t>VI.</w:t>
      </w:r>
      <w:r w:rsidR="00A045E6" w:rsidRPr="0084761F">
        <w:rPr>
          <w:rFonts w:ascii="Cambria" w:hAnsi="Cambria" w:cs="Tahoma"/>
          <w:b/>
        </w:rPr>
        <w:br/>
      </w:r>
      <w:r w:rsidRPr="0084761F">
        <w:rPr>
          <w:rFonts w:ascii="Cambria" w:hAnsi="Cambria" w:cs="Tahoma"/>
          <w:b/>
        </w:rPr>
        <w:t>Platební podmínky</w:t>
      </w:r>
    </w:p>
    <w:p w14:paraId="11A0B376" w14:textId="77777777" w:rsidR="004A2DDB" w:rsidRPr="0084761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84761F">
        <w:rPr>
          <w:rFonts w:ascii="Cambria" w:hAnsi="Cambria" w:cs="Tahoma"/>
        </w:rPr>
        <w:t>Zálohy na platby nejsou sjednány.</w:t>
      </w:r>
    </w:p>
    <w:p w14:paraId="7F14915F" w14:textId="77777777" w:rsidR="004A2DDB" w:rsidRPr="0084761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84761F">
        <w:rPr>
          <w:rFonts w:ascii="Cambria" w:hAnsi="Cambria" w:cs="Tahoma"/>
        </w:rPr>
        <w:t xml:space="preserve">Podkladem pro úhradu ceny za dílo budou faktury, které budou mít náležitosti daňového dokladu a </w:t>
      </w:r>
      <w:r w:rsidR="00ED71B0" w:rsidRPr="0084761F">
        <w:rPr>
          <w:rFonts w:ascii="Cambria" w:hAnsi="Cambria" w:cs="Tahoma"/>
        </w:rPr>
        <w:t xml:space="preserve">náležitosti stanovené </w:t>
      </w:r>
      <w:r w:rsidR="003A115C" w:rsidRPr="0084761F">
        <w:rPr>
          <w:rFonts w:ascii="Cambria" w:hAnsi="Cambria" w:cs="Tahoma"/>
        </w:rPr>
        <w:t xml:space="preserve">dalšími </w:t>
      </w:r>
      <w:r w:rsidR="00ED71B0" w:rsidRPr="0084761F">
        <w:rPr>
          <w:rFonts w:ascii="Cambria" w:hAnsi="Cambria" w:cs="Tahoma"/>
        </w:rPr>
        <w:t>obecně závaznými právními předpisy</w:t>
      </w:r>
      <w:r w:rsidR="00ED71B0" w:rsidRPr="0084761F" w:rsidDel="00F032F8">
        <w:rPr>
          <w:rFonts w:ascii="Cambria" w:hAnsi="Cambria" w:cs="Tahoma"/>
        </w:rPr>
        <w:t xml:space="preserve"> </w:t>
      </w:r>
      <w:r w:rsidRPr="0084761F">
        <w:rPr>
          <w:rFonts w:ascii="Cambria" w:hAnsi="Cambria" w:cs="Tahoma"/>
        </w:rPr>
        <w:t>(dále jen „faktura“). Kromě náležitostí stanovených platnými právními předpisy pro daňový doklad bude zhotovitel povinen ve faktuře uvést i tyto údaje:</w:t>
      </w:r>
    </w:p>
    <w:p w14:paraId="5319E60B" w14:textId="77777777" w:rsidR="004A2DDB" w:rsidRPr="0084761F" w:rsidRDefault="004A2DDB" w:rsidP="001172B9">
      <w:pPr>
        <w:widowControl w:val="0"/>
        <w:numPr>
          <w:ilvl w:val="2"/>
          <w:numId w:val="4"/>
        </w:numPr>
        <w:tabs>
          <w:tab w:val="clear" w:pos="737"/>
          <w:tab w:val="left" w:pos="714"/>
        </w:tabs>
        <w:snapToGrid w:val="0"/>
        <w:spacing w:before="60"/>
        <w:ind w:left="714" w:hanging="357"/>
        <w:jc w:val="both"/>
        <w:rPr>
          <w:rFonts w:ascii="Cambria" w:hAnsi="Cambria" w:cs="Tahoma"/>
        </w:rPr>
      </w:pPr>
      <w:r w:rsidRPr="0084761F">
        <w:rPr>
          <w:rFonts w:ascii="Cambria" w:hAnsi="Cambria" w:cs="Tahoma"/>
        </w:rPr>
        <w:t>číslo smlouvy objednatele, IČ</w:t>
      </w:r>
      <w:r w:rsidR="00BE4489" w:rsidRPr="0084761F">
        <w:rPr>
          <w:rFonts w:ascii="Cambria" w:hAnsi="Cambria" w:cs="Tahoma"/>
        </w:rPr>
        <w:t>O</w:t>
      </w:r>
      <w:r w:rsidRPr="0084761F">
        <w:rPr>
          <w:rFonts w:ascii="Cambria" w:hAnsi="Cambria" w:cs="Tahoma"/>
        </w:rPr>
        <w:t xml:space="preserve"> objednatele,</w:t>
      </w:r>
    </w:p>
    <w:p w14:paraId="239B09A4" w14:textId="15143F16" w:rsidR="004A2DDB" w:rsidRPr="00A21F49" w:rsidRDefault="00967EBD" w:rsidP="001172B9">
      <w:pPr>
        <w:widowControl w:val="0"/>
        <w:numPr>
          <w:ilvl w:val="2"/>
          <w:numId w:val="4"/>
        </w:numPr>
        <w:tabs>
          <w:tab w:val="clear" w:pos="737"/>
          <w:tab w:val="left" w:pos="714"/>
        </w:tabs>
        <w:snapToGrid w:val="0"/>
        <w:spacing w:before="60"/>
        <w:ind w:left="714" w:hanging="357"/>
        <w:jc w:val="both"/>
        <w:rPr>
          <w:rFonts w:ascii="Cambria" w:hAnsi="Cambria" w:cs="Tahoma"/>
        </w:rPr>
      </w:pPr>
      <w:r w:rsidRPr="0084761F">
        <w:rPr>
          <w:rFonts w:ascii="Cambria" w:hAnsi="Cambria" w:cs="Tahoma"/>
        </w:rPr>
        <w:t xml:space="preserve">předmět smlouvy, tj. text </w:t>
      </w:r>
      <w:r w:rsidRPr="00A21F49">
        <w:rPr>
          <w:rFonts w:ascii="Cambria" w:hAnsi="Cambria" w:cs="Tahoma"/>
        </w:rPr>
        <w:t>„</w:t>
      </w:r>
      <w:r w:rsidR="00DF7475">
        <w:rPr>
          <w:rFonts w:ascii="Cambria" w:hAnsi="Cambria" w:cs="Tahoma"/>
          <w:bCs/>
          <w:iCs/>
        </w:rPr>
        <w:t>Šitbořice – instalace FVE na veřejných budovách</w:t>
      </w:r>
      <w:r w:rsidR="009707F6" w:rsidRPr="00A21F49">
        <w:rPr>
          <w:rFonts w:ascii="Cambria" w:hAnsi="Cambria" w:cs="Tahoma"/>
        </w:rPr>
        <w:t>“,</w:t>
      </w:r>
    </w:p>
    <w:p w14:paraId="0DCDA3A9" w14:textId="0F68F04D" w:rsidR="00D019D5" w:rsidRPr="0084761F" w:rsidRDefault="004A2DDB" w:rsidP="001172B9">
      <w:pPr>
        <w:widowControl w:val="0"/>
        <w:numPr>
          <w:ilvl w:val="2"/>
          <w:numId w:val="4"/>
        </w:numPr>
        <w:tabs>
          <w:tab w:val="clear" w:pos="737"/>
          <w:tab w:val="left" w:pos="709"/>
        </w:tabs>
        <w:snapToGrid w:val="0"/>
        <w:spacing w:before="60"/>
        <w:ind w:left="714" w:hanging="357"/>
        <w:jc w:val="both"/>
        <w:rPr>
          <w:rFonts w:ascii="Cambria" w:hAnsi="Cambria" w:cs="Tahoma"/>
        </w:rPr>
      </w:pPr>
      <w:r w:rsidRPr="0084761F">
        <w:rPr>
          <w:rFonts w:ascii="Cambria" w:hAnsi="Cambria" w:cs="Tahoma"/>
        </w:rPr>
        <w:t xml:space="preserve">označení banky a číslo </w:t>
      </w:r>
      <w:r w:rsidR="00D019D5" w:rsidRPr="0084761F">
        <w:rPr>
          <w:rFonts w:ascii="Cambria" w:hAnsi="Cambria" w:cs="Tahoma"/>
        </w:rPr>
        <w:t xml:space="preserve">zveřejněného </w:t>
      </w:r>
      <w:r w:rsidRPr="0084761F">
        <w:rPr>
          <w:rFonts w:ascii="Cambria" w:hAnsi="Cambria" w:cs="Tahoma"/>
        </w:rPr>
        <w:t>účtu, na který musí být zaplaceno</w:t>
      </w:r>
      <w:r w:rsidR="00912799" w:rsidRPr="0084761F">
        <w:rPr>
          <w:rFonts w:ascii="Cambria" w:hAnsi="Cambria" w:cs="Tahoma"/>
        </w:rPr>
        <w:t xml:space="preserve"> (pokud je číslo účtu odlišné od čísla uvedeného v čl. I odst. 2, je zhotovitel povinen o této skutečnosti v souladu s čl. II odst. 2 této smlouvy informovat objednatele)</w:t>
      </w:r>
      <w:r w:rsidR="00D019D5" w:rsidRPr="0084761F">
        <w:rPr>
          <w:rFonts w:ascii="Cambria" w:hAnsi="Cambria" w:cs="Tahoma"/>
        </w:rPr>
        <w:t>,</w:t>
      </w:r>
    </w:p>
    <w:p w14:paraId="250C3E06" w14:textId="77777777" w:rsidR="004A2DDB" w:rsidRPr="0084761F" w:rsidRDefault="004A2DDB" w:rsidP="001172B9">
      <w:pPr>
        <w:widowControl w:val="0"/>
        <w:numPr>
          <w:ilvl w:val="2"/>
          <w:numId w:val="4"/>
        </w:numPr>
        <w:tabs>
          <w:tab w:val="clear" w:pos="737"/>
          <w:tab w:val="left" w:pos="709"/>
        </w:tabs>
        <w:snapToGrid w:val="0"/>
        <w:spacing w:before="60"/>
        <w:ind w:left="714" w:hanging="357"/>
        <w:jc w:val="both"/>
        <w:rPr>
          <w:rFonts w:ascii="Cambria" w:hAnsi="Cambria" w:cs="Tahoma"/>
        </w:rPr>
      </w:pPr>
      <w:r w:rsidRPr="0084761F">
        <w:rPr>
          <w:rFonts w:ascii="Cambria" w:hAnsi="Cambria" w:cs="Tahoma"/>
        </w:rPr>
        <w:t>lhůtu splatnosti faktury,</w:t>
      </w:r>
    </w:p>
    <w:p w14:paraId="61B4256C" w14:textId="77777777" w:rsidR="004A2DDB" w:rsidRPr="0084761F" w:rsidRDefault="004A2DDB" w:rsidP="001172B9">
      <w:pPr>
        <w:widowControl w:val="0"/>
        <w:numPr>
          <w:ilvl w:val="2"/>
          <w:numId w:val="4"/>
        </w:numPr>
        <w:tabs>
          <w:tab w:val="clear" w:pos="737"/>
          <w:tab w:val="left" w:pos="709"/>
        </w:tabs>
        <w:snapToGrid w:val="0"/>
        <w:spacing w:before="60"/>
        <w:ind w:left="714" w:hanging="357"/>
        <w:jc w:val="both"/>
        <w:rPr>
          <w:rFonts w:ascii="Cambria" w:hAnsi="Cambria" w:cs="Tahoma"/>
        </w:rPr>
      </w:pPr>
      <w:r w:rsidRPr="0084761F">
        <w:rPr>
          <w:rFonts w:ascii="Cambria" w:hAnsi="Cambria" w:cs="Tahoma"/>
        </w:rPr>
        <w:t>označení osoby, která fakturu vyhotovila, včetně jejího podpisu a</w:t>
      </w:r>
      <w:r w:rsidR="000873A3" w:rsidRPr="0084761F">
        <w:rPr>
          <w:rFonts w:ascii="Cambria" w:hAnsi="Cambria" w:cs="Tahoma"/>
        </w:rPr>
        <w:t> </w:t>
      </w:r>
      <w:r w:rsidRPr="0084761F">
        <w:rPr>
          <w:rFonts w:ascii="Cambria" w:hAnsi="Cambria" w:cs="Tahoma"/>
        </w:rPr>
        <w:t>kontaktního telefonu,</w:t>
      </w:r>
    </w:p>
    <w:p w14:paraId="570C97BE" w14:textId="77777777" w:rsidR="00271BF9" w:rsidRPr="0084761F" w:rsidRDefault="004A2DDB" w:rsidP="001172B9">
      <w:pPr>
        <w:widowControl w:val="0"/>
        <w:numPr>
          <w:ilvl w:val="2"/>
          <w:numId w:val="4"/>
        </w:numPr>
        <w:tabs>
          <w:tab w:val="clear" w:pos="737"/>
          <w:tab w:val="left" w:pos="709"/>
        </w:tabs>
        <w:snapToGrid w:val="0"/>
        <w:spacing w:before="60"/>
        <w:ind w:left="714" w:hanging="357"/>
        <w:jc w:val="both"/>
        <w:rPr>
          <w:rFonts w:ascii="Cambria" w:hAnsi="Cambria" w:cs="Tahoma"/>
        </w:rPr>
      </w:pPr>
      <w:r w:rsidRPr="0084761F">
        <w:rPr>
          <w:rFonts w:ascii="Cambria" w:hAnsi="Cambria" w:cs="Tahoma"/>
        </w:rPr>
        <w:t xml:space="preserve">přílohou </w:t>
      </w:r>
      <w:r w:rsidR="000873A3" w:rsidRPr="0084761F">
        <w:rPr>
          <w:rFonts w:ascii="Cambria" w:hAnsi="Cambria" w:cs="Tahoma"/>
        </w:rPr>
        <w:t>konečné faktury bude protokol o předání a převzetí díla dle </w:t>
      </w:r>
      <w:r w:rsidRPr="0084761F">
        <w:rPr>
          <w:rFonts w:ascii="Cambria" w:hAnsi="Cambria" w:cs="Tahoma"/>
        </w:rPr>
        <w:t>této smlouvy, obsahující prohlášení objednatele, že dílo přejímá. V případě, že dílo bylo převzato s</w:t>
      </w:r>
      <w:r w:rsidR="0059438B" w:rsidRPr="0084761F">
        <w:rPr>
          <w:rFonts w:ascii="Cambria" w:hAnsi="Cambria" w:cs="Tahoma"/>
        </w:rPr>
        <w:t> výhrad</w:t>
      </w:r>
      <w:r w:rsidR="004E6C37" w:rsidRPr="0084761F">
        <w:rPr>
          <w:rFonts w:ascii="Cambria" w:hAnsi="Cambria" w:cs="Tahoma"/>
        </w:rPr>
        <w:t>ami</w:t>
      </w:r>
      <w:r w:rsidR="0059438B" w:rsidRPr="0084761F">
        <w:rPr>
          <w:rFonts w:ascii="Cambria" w:hAnsi="Cambria" w:cs="Tahoma"/>
        </w:rPr>
        <w:t xml:space="preserve"> (tj. </w:t>
      </w:r>
      <w:r w:rsidR="000873A3" w:rsidRPr="0084761F">
        <w:rPr>
          <w:rFonts w:ascii="Cambria" w:hAnsi="Cambria" w:cs="Tahoma"/>
        </w:rPr>
        <w:t>s </w:t>
      </w:r>
      <w:r w:rsidRPr="0084761F">
        <w:rPr>
          <w:rFonts w:ascii="Cambria" w:hAnsi="Cambria" w:cs="Tahoma"/>
        </w:rPr>
        <w:t>vadami a</w:t>
      </w:r>
      <w:r w:rsidR="000873A3" w:rsidRPr="0084761F">
        <w:rPr>
          <w:rFonts w:ascii="Cambria" w:hAnsi="Cambria" w:cs="Tahoma"/>
        </w:rPr>
        <w:t> </w:t>
      </w:r>
      <w:r w:rsidRPr="0084761F">
        <w:rPr>
          <w:rFonts w:ascii="Cambria" w:hAnsi="Cambria" w:cs="Tahoma"/>
        </w:rPr>
        <w:t>nedodělky nebránícími řádnému užívání díla</w:t>
      </w:r>
      <w:r w:rsidR="0059438B" w:rsidRPr="0084761F">
        <w:rPr>
          <w:rFonts w:ascii="Cambria" w:hAnsi="Cambria" w:cs="Tahoma"/>
        </w:rPr>
        <w:t>)</w:t>
      </w:r>
      <w:r w:rsidRPr="0084761F">
        <w:rPr>
          <w:rFonts w:ascii="Cambria" w:hAnsi="Cambria" w:cs="Tahoma"/>
        </w:rPr>
        <w:t>, bude přílohou konečné faktury také zápis o</w:t>
      </w:r>
      <w:r w:rsidR="000873A3" w:rsidRPr="0084761F">
        <w:rPr>
          <w:rFonts w:ascii="Cambria" w:hAnsi="Cambria" w:cs="Tahoma"/>
        </w:rPr>
        <w:t> </w:t>
      </w:r>
      <w:r w:rsidRPr="0084761F">
        <w:rPr>
          <w:rFonts w:ascii="Cambria" w:hAnsi="Cambria" w:cs="Tahoma"/>
        </w:rPr>
        <w:t>odstranění těchto vad a</w:t>
      </w:r>
      <w:r w:rsidR="000873A3" w:rsidRPr="0084761F">
        <w:rPr>
          <w:rFonts w:ascii="Cambria" w:hAnsi="Cambria" w:cs="Tahoma"/>
        </w:rPr>
        <w:t> </w:t>
      </w:r>
      <w:r w:rsidRPr="0084761F">
        <w:rPr>
          <w:rFonts w:ascii="Cambria" w:hAnsi="Cambria" w:cs="Tahoma"/>
        </w:rPr>
        <w:t>nedodělků podepsaný osobou vykonávající technický dozor stavebníka</w:t>
      </w:r>
      <w:r w:rsidR="00271BF9" w:rsidRPr="0084761F">
        <w:rPr>
          <w:rFonts w:ascii="Cambria" w:hAnsi="Cambria" w:cs="Tahoma"/>
        </w:rPr>
        <w:t>.</w:t>
      </w:r>
    </w:p>
    <w:p w14:paraId="1926495D" w14:textId="67836B73" w:rsidR="007B67B4" w:rsidRPr="00FE380F" w:rsidRDefault="007B67B4"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 xml:space="preserve">V souladu s ustanovením zákona o DPH sjednávají smluvní strany dílčí plnění v rozsahu skutečně provedeného plnění za období od druhého dne kalendářního měsíce do prvého dne kalendářního měsíce bezprostředně následujícího. Dílčí plnění </w:t>
      </w:r>
      <w:r w:rsidRPr="00FE380F">
        <w:rPr>
          <w:rFonts w:ascii="Cambria" w:hAnsi="Cambria" w:cs="Tahoma"/>
        </w:rPr>
        <w:lastRenderedPageBreak/>
        <w:t>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w:t>
      </w:r>
      <w:r w:rsidR="00012C62" w:rsidRPr="00FE380F">
        <w:rPr>
          <w:rFonts w:ascii="Cambria" w:hAnsi="Cambria" w:cs="Tahoma"/>
        </w:rPr>
        <w:t>7</w:t>
      </w:r>
      <w:r w:rsidRPr="00FE380F">
        <w:rPr>
          <w:rFonts w:ascii="Cambria" w:hAnsi="Cambria" w:cs="Tahoma"/>
        </w:rPr>
        <w:t xml:space="preserve"> a § 21 odst. </w:t>
      </w:r>
      <w:r w:rsidR="00012C62" w:rsidRPr="00FE380F">
        <w:rPr>
          <w:rFonts w:ascii="Cambria" w:hAnsi="Cambria" w:cs="Tahoma"/>
        </w:rPr>
        <w:t>4</w:t>
      </w:r>
      <w:r w:rsidRPr="00FE380F">
        <w:rPr>
          <w:rFonts w:ascii="Cambria" w:hAnsi="Cambria" w:cs="Tahoma"/>
        </w:rPr>
        <w:t xml:space="preserve">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w:t>
      </w:r>
      <w:r w:rsidR="00B931D0" w:rsidRPr="00FE380F">
        <w:rPr>
          <w:rFonts w:ascii="Cambria" w:hAnsi="Cambria" w:cs="Tahoma"/>
        </w:rPr>
        <w:t>protokol – obojí</w:t>
      </w:r>
      <w:r w:rsidRPr="00FE380F">
        <w:rPr>
          <w:rFonts w:ascii="Cambria" w:hAnsi="Cambria" w:cs="Tahoma"/>
        </w:rPr>
        <w:t xml:space="preserve"> podepsané zhotovitelem a odsouhlasené osobou vykonávající technický dozor objednatele (stavebníka).</w:t>
      </w:r>
    </w:p>
    <w:p w14:paraId="6CD9397E" w14:textId="6A75D9D1" w:rsidR="00DA59A0" w:rsidRPr="00FE380F" w:rsidRDefault="00810FB4"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 xml:space="preserve">Konečná faktura bude vystavena po předání a převzetí dokončeného díla </w:t>
      </w:r>
      <w:r w:rsidR="00912799" w:rsidRPr="00FE380F">
        <w:rPr>
          <w:rFonts w:ascii="Cambria" w:hAnsi="Cambria" w:cs="Tahoma"/>
        </w:rPr>
        <w:t>a po odstranění všech případných</w:t>
      </w:r>
      <w:r w:rsidRPr="00FE380F">
        <w:rPr>
          <w:rFonts w:ascii="Cambria" w:hAnsi="Cambria" w:cs="Tahoma"/>
        </w:rPr>
        <w:t xml:space="preserve"> vad a</w:t>
      </w:r>
      <w:r w:rsidR="00F80D89" w:rsidRPr="00FE380F">
        <w:rPr>
          <w:rFonts w:ascii="Cambria" w:hAnsi="Cambria" w:cs="Tahoma"/>
        </w:rPr>
        <w:t> </w:t>
      </w:r>
      <w:r w:rsidRPr="00FE380F">
        <w:rPr>
          <w:rFonts w:ascii="Cambria" w:hAnsi="Cambria" w:cs="Tahoma"/>
        </w:rPr>
        <w:t xml:space="preserve">nedodělků </w:t>
      </w:r>
      <w:r w:rsidR="00DA59A0" w:rsidRPr="00FE380F">
        <w:rPr>
          <w:rFonts w:ascii="Cambria" w:hAnsi="Cambria" w:cs="Tahoma"/>
        </w:rPr>
        <w:t xml:space="preserve">a zároveň bude možno v souladu se stavebním zákonem započít s trvalým užíváním </w:t>
      </w:r>
      <w:r w:rsidR="005A4A96">
        <w:rPr>
          <w:rFonts w:ascii="Cambria" w:hAnsi="Cambria" w:cs="Tahoma"/>
        </w:rPr>
        <w:t>díla</w:t>
      </w:r>
      <w:r w:rsidR="00DA59A0" w:rsidRPr="00FE380F">
        <w:rPr>
          <w:rFonts w:ascii="Cambria" w:hAnsi="Cambria" w:cs="Tahoma"/>
        </w:rPr>
        <w:t>.</w:t>
      </w:r>
      <w:r w:rsidR="008A01DE" w:rsidRPr="00FE380F">
        <w:rPr>
          <w:rFonts w:ascii="Cambria" w:hAnsi="Cambria" w:cs="Tahoma"/>
        </w:rPr>
        <w:t xml:space="preserve"> Součástí konečné faktury bude rekapitulace vystavených faktur a rekapitulace veškerých provedených prací, která bude zpracována v souladu s odsouhlaseným soupisem prací.</w:t>
      </w:r>
    </w:p>
    <w:p w14:paraId="647F8644" w14:textId="756AD990" w:rsidR="00D019D5" w:rsidRPr="00FE380F" w:rsidRDefault="008D2CB6"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 xml:space="preserve">V případě dodatečných prací fakturovaných na základě dodatků uzavřených k této smlouvě (vícepráce) bude soupis těchto </w:t>
      </w:r>
      <w:r w:rsidR="00912799" w:rsidRPr="00FE380F">
        <w:rPr>
          <w:rFonts w:ascii="Cambria" w:hAnsi="Cambria" w:cs="Tahoma"/>
        </w:rPr>
        <w:t>více</w:t>
      </w:r>
      <w:r w:rsidRPr="00FE380F">
        <w:rPr>
          <w:rFonts w:ascii="Cambria" w:hAnsi="Cambria" w:cs="Tahoma"/>
        </w:rPr>
        <w:t>prací tvořit samostatnou přílohu faktury.</w:t>
      </w:r>
    </w:p>
    <w:p w14:paraId="0B4EC356" w14:textId="77777777" w:rsidR="005A7EA5" w:rsidRPr="00FE380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Lhůta splatnosti jednotlivých faktur je dohodou stanovena na</w:t>
      </w:r>
      <w:r w:rsidR="000873A3" w:rsidRPr="00FE380F">
        <w:rPr>
          <w:rFonts w:ascii="Cambria" w:hAnsi="Cambria" w:cs="Tahoma"/>
        </w:rPr>
        <w:t> </w:t>
      </w:r>
      <w:r w:rsidR="00DF6BBD" w:rsidRPr="00FE380F">
        <w:rPr>
          <w:rFonts w:ascii="Cambria" w:hAnsi="Cambria" w:cs="Tahoma"/>
        </w:rPr>
        <w:t>30</w:t>
      </w:r>
      <w:r w:rsidRPr="00FE380F">
        <w:rPr>
          <w:rFonts w:ascii="Cambria" w:hAnsi="Cambria" w:cs="Tahoma"/>
        </w:rPr>
        <w:t xml:space="preserve"> kalendářních dnů ode</w:t>
      </w:r>
      <w:r w:rsidR="000873A3" w:rsidRPr="00FE380F">
        <w:rPr>
          <w:rFonts w:ascii="Cambria" w:hAnsi="Cambria" w:cs="Tahoma"/>
        </w:rPr>
        <w:t> </w:t>
      </w:r>
      <w:r w:rsidRPr="00FE380F">
        <w:rPr>
          <w:rFonts w:ascii="Cambria" w:hAnsi="Cambria" w:cs="Tahoma"/>
        </w:rPr>
        <w:t>dne jejich doručení objednateli.</w:t>
      </w:r>
    </w:p>
    <w:p w14:paraId="67A86B8B" w14:textId="4D15358F" w:rsidR="00D019D5" w:rsidRPr="004F2EE2" w:rsidRDefault="004A2DDB" w:rsidP="001172B9">
      <w:pPr>
        <w:widowControl w:val="0"/>
        <w:numPr>
          <w:ilvl w:val="1"/>
          <w:numId w:val="3"/>
        </w:numPr>
        <w:tabs>
          <w:tab w:val="clear" w:pos="360"/>
        </w:tabs>
        <w:snapToGrid w:val="0"/>
        <w:spacing w:before="120"/>
        <w:ind w:left="357" w:hanging="357"/>
        <w:jc w:val="both"/>
        <w:rPr>
          <w:rFonts w:ascii="Tahoma" w:hAnsi="Tahoma" w:cs="Tahoma"/>
          <w:sz w:val="22"/>
          <w:szCs w:val="22"/>
        </w:rPr>
      </w:pPr>
      <w:r w:rsidRPr="00FE380F">
        <w:rPr>
          <w:rFonts w:ascii="Cambria" w:hAnsi="Cambria" w:cs="Tahoma"/>
        </w:rPr>
        <w:t xml:space="preserve">Doručení faktury se provede </w:t>
      </w:r>
      <w:r w:rsidR="00FE380F">
        <w:rPr>
          <w:rFonts w:ascii="Cambria" w:hAnsi="Cambria" w:cs="Tahoma"/>
        </w:rPr>
        <w:t>osobně do sídla</w:t>
      </w:r>
      <w:r w:rsidR="00C67D4F" w:rsidRPr="00FE380F">
        <w:rPr>
          <w:rFonts w:ascii="Cambria" w:hAnsi="Cambria" w:cs="Tahoma"/>
        </w:rPr>
        <w:t xml:space="preserve"> </w:t>
      </w:r>
      <w:r w:rsidR="00912799" w:rsidRPr="00FE380F">
        <w:rPr>
          <w:rFonts w:ascii="Cambria" w:hAnsi="Cambria" w:cs="Tahoma"/>
        </w:rPr>
        <w:t>objednatele</w:t>
      </w:r>
      <w:r w:rsidR="00C67D4F" w:rsidRPr="00FE380F">
        <w:rPr>
          <w:rFonts w:ascii="Cambria" w:hAnsi="Cambria" w:cs="Tahoma"/>
        </w:rPr>
        <w:t xml:space="preserve"> oproti podpisu potvrzující převzetí</w:t>
      </w:r>
      <w:r w:rsidR="00FC587C" w:rsidRPr="00FE380F">
        <w:rPr>
          <w:rFonts w:ascii="Cambria" w:hAnsi="Cambria" w:cs="Tahoma"/>
        </w:rPr>
        <w:t>,</w:t>
      </w:r>
      <w:r w:rsidR="00C67D4F" w:rsidRPr="00FE380F">
        <w:rPr>
          <w:rFonts w:ascii="Cambria" w:hAnsi="Cambria" w:cs="Tahoma"/>
        </w:rPr>
        <w:t xml:space="preserve"> </w:t>
      </w:r>
      <w:r w:rsidRPr="00FE380F">
        <w:rPr>
          <w:rFonts w:ascii="Cambria" w:hAnsi="Cambria" w:cs="Tahoma"/>
        </w:rPr>
        <w:t>doručenkou prostřednictvím provozovatele poštovních služeb</w:t>
      </w:r>
      <w:r w:rsidR="00FC587C" w:rsidRPr="00FE380F">
        <w:rPr>
          <w:rFonts w:ascii="Cambria" w:hAnsi="Cambria" w:cs="Tahoma"/>
        </w:rPr>
        <w:t xml:space="preserve"> nebo</w:t>
      </w:r>
      <w:r w:rsidR="00FC587C" w:rsidRPr="004F2EE2">
        <w:rPr>
          <w:rFonts w:ascii="Tahoma" w:hAnsi="Tahoma" w:cs="Tahoma"/>
          <w:sz w:val="22"/>
          <w:szCs w:val="22"/>
        </w:rPr>
        <w:t xml:space="preserve"> </w:t>
      </w:r>
      <w:r w:rsidR="00FC587C" w:rsidRPr="00FE380F">
        <w:rPr>
          <w:rFonts w:ascii="Cambria" w:hAnsi="Cambria" w:cs="Tahoma"/>
        </w:rPr>
        <w:t>prostřednictvím datové schránky</w:t>
      </w:r>
      <w:r w:rsidR="00C67D4F" w:rsidRPr="00FE380F">
        <w:rPr>
          <w:rFonts w:ascii="Cambria" w:hAnsi="Cambria" w:cs="Tahoma"/>
        </w:rPr>
        <w:t>.</w:t>
      </w:r>
    </w:p>
    <w:p w14:paraId="4332A144" w14:textId="77777777" w:rsidR="005729AB" w:rsidRPr="00FE380F" w:rsidRDefault="005729A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Zhotovitel je povinen doručit fakturu objednateli nejpozději 16. den následující po dni uskutečnění zdanitelného plnění. Nesplní</w:t>
      </w:r>
      <w:r w:rsidRPr="00FE380F">
        <w:rPr>
          <w:rFonts w:ascii="Cambria" w:hAnsi="Cambria" w:cs="Tahoma"/>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08618B84" w14:textId="77777777" w:rsidR="004A2DDB" w:rsidRPr="00FE380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Objednatel je oprávněn vadnou fakturu před uplynutím lhůty splatnosti vrátit druhé smluvní straně bez zaplacení k provedení opravy v těchto případech:</w:t>
      </w:r>
    </w:p>
    <w:p w14:paraId="21320A51" w14:textId="77777777" w:rsidR="004A2DDB" w:rsidRPr="00FE380F" w:rsidRDefault="004A2DDB" w:rsidP="001172B9">
      <w:pPr>
        <w:widowControl w:val="0"/>
        <w:numPr>
          <w:ilvl w:val="0"/>
          <w:numId w:val="19"/>
        </w:numPr>
        <w:tabs>
          <w:tab w:val="clear" w:pos="720"/>
          <w:tab w:val="left" w:pos="714"/>
        </w:tabs>
        <w:snapToGrid w:val="0"/>
        <w:spacing w:before="60"/>
        <w:ind w:left="714" w:hanging="357"/>
        <w:jc w:val="both"/>
        <w:rPr>
          <w:rFonts w:ascii="Cambria" w:hAnsi="Cambria" w:cs="Tahoma"/>
        </w:rPr>
      </w:pPr>
      <w:r w:rsidRPr="00FE380F">
        <w:rPr>
          <w:rFonts w:ascii="Cambria" w:hAnsi="Cambria" w:cs="Tahoma"/>
        </w:rPr>
        <w:t>nebude</w:t>
      </w:r>
      <w:r w:rsidR="00BF4ADF" w:rsidRPr="00FE380F">
        <w:rPr>
          <w:rFonts w:ascii="Cambria" w:hAnsi="Cambria" w:cs="Tahoma"/>
        </w:rPr>
        <w:noBreakHyphen/>
      </w:r>
      <w:r w:rsidRPr="00FE380F">
        <w:rPr>
          <w:rFonts w:ascii="Cambria" w:hAnsi="Cambria" w:cs="Tahoma"/>
        </w:rPr>
        <w:t xml:space="preserve">li faktura obsahovat některou povinnou nebo </w:t>
      </w:r>
      <w:r w:rsidR="00BF4ADF" w:rsidRPr="00FE380F">
        <w:rPr>
          <w:rFonts w:ascii="Cambria" w:hAnsi="Cambria" w:cs="Tahoma"/>
        </w:rPr>
        <w:t>dohodnutou náležitost nebo bude</w:t>
      </w:r>
      <w:r w:rsidR="00BF4ADF" w:rsidRPr="00FE380F">
        <w:rPr>
          <w:rFonts w:ascii="Cambria" w:hAnsi="Cambria" w:cs="Tahoma"/>
        </w:rPr>
        <w:noBreakHyphen/>
      </w:r>
      <w:r w:rsidRPr="00FE380F">
        <w:rPr>
          <w:rFonts w:ascii="Cambria" w:hAnsi="Cambria" w:cs="Tahoma"/>
        </w:rPr>
        <w:t>li chybně vyúčtována cena za dílo,</w:t>
      </w:r>
    </w:p>
    <w:p w14:paraId="17C28438" w14:textId="5F5D053C" w:rsidR="004A2DDB" w:rsidRPr="00FE380F" w:rsidRDefault="004A2DDB" w:rsidP="001172B9">
      <w:pPr>
        <w:widowControl w:val="0"/>
        <w:numPr>
          <w:ilvl w:val="0"/>
          <w:numId w:val="19"/>
        </w:numPr>
        <w:tabs>
          <w:tab w:val="clear" w:pos="720"/>
          <w:tab w:val="left" w:pos="714"/>
        </w:tabs>
        <w:snapToGrid w:val="0"/>
        <w:spacing w:before="60"/>
        <w:ind w:left="714" w:hanging="357"/>
        <w:jc w:val="both"/>
        <w:rPr>
          <w:rFonts w:ascii="Cambria" w:hAnsi="Cambria" w:cs="Tahoma"/>
        </w:rPr>
      </w:pPr>
      <w:r w:rsidRPr="00FE380F">
        <w:rPr>
          <w:rFonts w:ascii="Cambria" w:hAnsi="Cambria" w:cs="Tahoma"/>
        </w:rPr>
        <w:t>budou</w:t>
      </w:r>
      <w:r w:rsidR="00BF4ADF" w:rsidRPr="00FE380F">
        <w:rPr>
          <w:rFonts w:ascii="Cambria" w:hAnsi="Cambria" w:cs="Tahoma"/>
        </w:rPr>
        <w:noBreakHyphen/>
      </w:r>
      <w:r w:rsidRPr="00FE380F">
        <w:rPr>
          <w:rFonts w:ascii="Cambria" w:hAnsi="Cambria" w:cs="Tahoma"/>
        </w:rPr>
        <w:t>li vyúčtovány práce, které nebyly provedeny či nebyly potvrzeny oprávněným zástupcem objednatele,</w:t>
      </w:r>
    </w:p>
    <w:p w14:paraId="0E9EB7C6" w14:textId="4890A44B" w:rsidR="00912799" w:rsidRPr="00FE380F" w:rsidRDefault="00912799" w:rsidP="001172B9">
      <w:pPr>
        <w:widowControl w:val="0"/>
        <w:numPr>
          <w:ilvl w:val="0"/>
          <w:numId w:val="19"/>
        </w:numPr>
        <w:tabs>
          <w:tab w:val="clear" w:pos="720"/>
          <w:tab w:val="left" w:pos="714"/>
        </w:tabs>
        <w:snapToGrid w:val="0"/>
        <w:spacing w:before="60"/>
        <w:ind w:left="714" w:hanging="357"/>
        <w:jc w:val="both"/>
        <w:rPr>
          <w:rFonts w:ascii="Cambria" w:hAnsi="Cambria" w:cs="Tahoma"/>
        </w:rPr>
      </w:pPr>
      <w:r w:rsidRPr="00FE380F">
        <w:rPr>
          <w:rFonts w:ascii="Cambria" w:hAnsi="Cambria" w:cs="Tahoma"/>
        </w:rPr>
        <w:t>bude-li nečitelná faktura zaslaná v elektronické podobě nebo její součást.</w:t>
      </w:r>
    </w:p>
    <w:p w14:paraId="1C571410" w14:textId="1CDEDB9C" w:rsidR="004A2DDB" w:rsidRPr="00FE380F" w:rsidRDefault="004A2DDB" w:rsidP="0051293B">
      <w:pPr>
        <w:pStyle w:val="Smlouva-slo0"/>
        <w:spacing w:line="240" w:lineRule="auto"/>
        <w:ind w:left="357"/>
        <w:rPr>
          <w:rFonts w:ascii="Cambria" w:hAnsi="Cambria" w:cs="Tahoma"/>
          <w:szCs w:val="24"/>
        </w:rPr>
      </w:pPr>
      <w:r w:rsidRPr="00FE380F">
        <w:rPr>
          <w:rFonts w:ascii="Cambria" w:hAnsi="Cambria" w:cs="Tahoma"/>
          <w:szCs w:val="24"/>
        </w:rPr>
        <w:t>Ve</w:t>
      </w:r>
      <w:r w:rsidR="000873A3" w:rsidRPr="00FE380F">
        <w:rPr>
          <w:rFonts w:ascii="Cambria" w:hAnsi="Cambria" w:cs="Tahoma"/>
          <w:szCs w:val="24"/>
        </w:rPr>
        <w:t> </w:t>
      </w:r>
      <w:r w:rsidRPr="00FE380F">
        <w:rPr>
          <w:rFonts w:ascii="Cambria" w:hAnsi="Cambria" w:cs="Tahoma"/>
          <w:szCs w:val="24"/>
        </w:rPr>
        <w:t xml:space="preserve">vrácené faktuře objednatel vyznačí důvod vrácení. Zhotovitel provede opravu </w:t>
      </w:r>
      <w:r w:rsidR="000873A3" w:rsidRPr="00FE380F">
        <w:rPr>
          <w:rFonts w:ascii="Cambria" w:hAnsi="Cambria" w:cs="Tahoma"/>
          <w:szCs w:val="24"/>
        </w:rPr>
        <w:t>faktury</w:t>
      </w:r>
      <w:r w:rsidR="0047502A" w:rsidRPr="00FE380F">
        <w:rPr>
          <w:rFonts w:ascii="Cambria" w:hAnsi="Cambria" w:cs="Tahoma"/>
          <w:szCs w:val="24"/>
        </w:rPr>
        <w:t xml:space="preserve"> a znovu ji doručí objednateli</w:t>
      </w:r>
      <w:r w:rsidR="000873A3" w:rsidRPr="00FE380F">
        <w:rPr>
          <w:rFonts w:ascii="Cambria" w:hAnsi="Cambria" w:cs="Tahoma"/>
          <w:szCs w:val="24"/>
        </w:rPr>
        <w:t>. Vrátí</w:t>
      </w:r>
      <w:r w:rsidR="000873A3" w:rsidRPr="00FE380F">
        <w:rPr>
          <w:rFonts w:ascii="Cambria" w:hAnsi="Cambria" w:cs="Tahoma"/>
          <w:szCs w:val="24"/>
        </w:rPr>
        <w:noBreakHyphen/>
      </w:r>
      <w:r w:rsidRPr="00FE380F">
        <w:rPr>
          <w:rFonts w:ascii="Cambria" w:hAnsi="Cambria" w:cs="Tahoma"/>
          <w:szCs w:val="24"/>
        </w:rPr>
        <w:t>li objednatel vadnou fakturu zhotoviteli, přestává běžet původní lhůta splatnosti.</w:t>
      </w:r>
      <w:r w:rsidR="0047502A" w:rsidRPr="00FE380F">
        <w:rPr>
          <w:rFonts w:ascii="Cambria" w:hAnsi="Cambria" w:cs="Tahoma"/>
          <w:szCs w:val="24"/>
        </w:rPr>
        <w:t xml:space="preserve"> Nová </w:t>
      </w:r>
      <w:r w:rsidRPr="00FE380F">
        <w:rPr>
          <w:rFonts w:ascii="Cambria" w:hAnsi="Cambria" w:cs="Tahoma"/>
          <w:szCs w:val="24"/>
        </w:rPr>
        <w:t xml:space="preserve">lhůta splatnosti běží opět ode dne doručení </w:t>
      </w:r>
      <w:r w:rsidR="0047502A" w:rsidRPr="00FE380F">
        <w:rPr>
          <w:rFonts w:ascii="Cambria" w:hAnsi="Cambria" w:cs="Tahoma"/>
          <w:szCs w:val="24"/>
        </w:rPr>
        <w:t>opravené</w:t>
      </w:r>
      <w:r w:rsidRPr="00FE380F">
        <w:rPr>
          <w:rFonts w:ascii="Cambria" w:hAnsi="Cambria" w:cs="Tahoma"/>
          <w:szCs w:val="24"/>
        </w:rPr>
        <w:t xml:space="preserve"> faktury objednateli.</w:t>
      </w:r>
      <w:r w:rsidR="003B547F" w:rsidRPr="00FE380F">
        <w:rPr>
          <w:rFonts w:ascii="Cambria" w:hAnsi="Cambria" w:cs="Tahoma"/>
          <w:szCs w:val="24"/>
        </w:rPr>
        <w:t xml:space="preserve"> Zhotovitel je povinen doručit objednateli opravenou fakturu do 3 dnů po obdržení </w:t>
      </w:r>
      <w:r w:rsidR="00695248" w:rsidRPr="00FE380F">
        <w:rPr>
          <w:rFonts w:ascii="Cambria" w:hAnsi="Cambria" w:cs="Tahoma"/>
          <w:szCs w:val="24"/>
        </w:rPr>
        <w:t xml:space="preserve">objednatelem </w:t>
      </w:r>
      <w:r w:rsidR="003B547F" w:rsidRPr="00FE380F">
        <w:rPr>
          <w:rFonts w:ascii="Cambria" w:hAnsi="Cambria" w:cs="Tahoma"/>
          <w:szCs w:val="24"/>
        </w:rPr>
        <w:t>vrácené vadné faktury.</w:t>
      </w:r>
    </w:p>
    <w:p w14:paraId="53A97ABC" w14:textId="77777777" w:rsidR="004A2DDB" w:rsidRPr="00FE380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Povinnost zaplatit cenu za dílo je splněna dnem odepsání příslušné částky z účtu objednatele.</w:t>
      </w:r>
    </w:p>
    <w:p w14:paraId="27D65EBB" w14:textId="77777777" w:rsidR="004A2DDB" w:rsidRPr="00FE380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 xml:space="preserve">Objednatel je oprávněn pozastavit financování v případě, že zhotovitel bezdůvodně přeruší práce nebo práce bude provádět v rozporu s projektovou dokumentací, </w:t>
      </w:r>
      <w:r w:rsidR="00AE05FA" w:rsidRPr="00FE380F">
        <w:rPr>
          <w:rFonts w:ascii="Cambria" w:hAnsi="Cambria" w:cs="Tahoma"/>
        </w:rPr>
        <w:t>touto</w:t>
      </w:r>
      <w:r w:rsidR="00AE05FA" w:rsidRPr="00FE380F">
        <w:rPr>
          <w:rFonts w:ascii="Cambria" w:hAnsi="Cambria" w:cs="Tahoma"/>
          <w:color w:val="FF0000"/>
        </w:rPr>
        <w:t xml:space="preserve"> </w:t>
      </w:r>
      <w:r w:rsidRPr="00FE380F">
        <w:rPr>
          <w:rFonts w:ascii="Cambria" w:hAnsi="Cambria" w:cs="Tahoma"/>
        </w:rPr>
        <w:t>smlouvou nebo pokyny objednatele.</w:t>
      </w:r>
    </w:p>
    <w:p w14:paraId="1548F0C1" w14:textId="48A7BC05" w:rsidR="0047502A" w:rsidRPr="00FE380F" w:rsidRDefault="004A2DDB" w:rsidP="001E0B21">
      <w:pPr>
        <w:keepNext/>
        <w:spacing w:before="360"/>
        <w:jc w:val="center"/>
        <w:rPr>
          <w:rFonts w:ascii="Cambria" w:hAnsi="Cambria" w:cs="Tahoma"/>
          <w:b/>
        </w:rPr>
      </w:pPr>
      <w:r w:rsidRPr="00FE380F">
        <w:rPr>
          <w:rFonts w:ascii="Cambria" w:hAnsi="Cambria" w:cs="Tahoma"/>
          <w:b/>
        </w:rPr>
        <w:lastRenderedPageBreak/>
        <w:t>VII.</w:t>
      </w:r>
    </w:p>
    <w:p w14:paraId="1E13A4CD" w14:textId="77777777" w:rsidR="0047502A" w:rsidRPr="00FE380F" w:rsidRDefault="0047502A" w:rsidP="0047502A">
      <w:pPr>
        <w:keepNext/>
        <w:jc w:val="center"/>
        <w:rPr>
          <w:rFonts w:ascii="Cambria" w:hAnsi="Cambria" w:cs="Tahoma"/>
        </w:rPr>
      </w:pPr>
      <w:r w:rsidRPr="00FE380F">
        <w:rPr>
          <w:rFonts w:ascii="Cambria" w:hAnsi="Cambria" w:cs="Tahoma"/>
          <w:b/>
        </w:rPr>
        <w:t>Práva a povinnosti smluvních stran</w:t>
      </w:r>
    </w:p>
    <w:p w14:paraId="72A6178C" w14:textId="01A0236D" w:rsidR="0047502A" w:rsidRPr="00E04178" w:rsidRDefault="0047502A" w:rsidP="000445B2">
      <w:pPr>
        <w:pStyle w:val="Smlouva-slo0"/>
        <w:numPr>
          <w:ilvl w:val="0"/>
          <w:numId w:val="32"/>
        </w:numPr>
        <w:snapToGrid w:val="0"/>
        <w:spacing w:line="240" w:lineRule="auto"/>
        <w:ind w:left="357" w:hanging="357"/>
        <w:rPr>
          <w:rFonts w:ascii="Cambria" w:hAnsi="Cambria" w:cs="Tahoma"/>
          <w:szCs w:val="24"/>
        </w:rPr>
      </w:pPr>
      <w:r w:rsidRPr="00E04178">
        <w:rPr>
          <w:rFonts w:ascii="Cambria" w:hAnsi="Cambria" w:cs="Tahoma"/>
          <w:szCs w:val="24"/>
        </w:rPr>
        <w:t>Zhotovitel je povinen umožnit výkon technického dozoru stavebníka, autorského dozoru projektanta a výkon činnosti koordinátora BOZP a umožnit osobám, které je vykonávají, vstup na staveniště</w:t>
      </w:r>
      <w:r w:rsidRPr="00E04178">
        <w:rPr>
          <w:rFonts w:ascii="Cambria" w:hAnsi="Cambria" w:cs="Tahoma"/>
          <w:iCs/>
          <w:szCs w:val="24"/>
        </w:rPr>
        <w:t>.</w:t>
      </w:r>
    </w:p>
    <w:p w14:paraId="68E25636" w14:textId="0AAF477B" w:rsidR="0047502A" w:rsidRPr="00E04178" w:rsidRDefault="0047502A" w:rsidP="0047502A">
      <w:pPr>
        <w:pStyle w:val="Smlouva-slo0"/>
        <w:spacing w:line="240" w:lineRule="auto"/>
        <w:ind w:left="357"/>
        <w:rPr>
          <w:rFonts w:ascii="Cambria" w:hAnsi="Cambria" w:cs="Tahoma"/>
          <w:szCs w:val="24"/>
        </w:rPr>
      </w:pPr>
      <w:r w:rsidRPr="00E04178">
        <w:rPr>
          <w:rFonts w:ascii="Cambria" w:hAnsi="Cambria" w:cs="Tahoma"/>
          <w:szCs w:val="24"/>
        </w:rPr>
        <w:t xml:space="preserve">Osoba vykonávající technický dozor stavebníka a funkci koordinátora BOZP je kromě kontroly provádění díla oprávněna i ke kontrole dokumentace k realizaci </w:t>
      </w:r>
      <w:r w:rsidR="005C08B8">
        <w:rPr>
          <w:rFonts w:ascii="Cambria" w:hAnsi="Cambria" w:cs="Tahoma"/>
          <w:szCs w:val="24"/>
        </w:rPr>
        <w:t>díla</w:t>
      </w:r>
      <w:r w:rsidRPr="00E04178">
        <w:rPr>
          <w:rFonts w:ascii="Cambria" w:hAnsi="Cambria" w:cs="Tahoma"/>
          <w:szCs w:val="24"/>
        </w:rPr>
        <w:t xml:space="preserve"> vypracované zhotovitelem, kontrole deníků dle čl. XI této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w:t>
      </w:r>
      <w:r w:rsidR="00687470">
        <w:rPr>
          <w:rFonts w:ascii="Cambria" w:hAnsi="Cambria" w:cs="Tahoma"/>
          <w:szCs w:val="24"/>
        </w:rPr>
        <w:t>díla</w:t>
      </w:r>
      <w:r w:rsidRPr="00E04178">
        <w:rPr>
          <w:rFonts w:ascii="Cambria" w:hAnsi="Cambria" w:cs="Tahoma"/>
          <w:szCs w:val="24"/>
        </w:rPr>
        <w:t>.</w:t>
      </w:r>
    </w:p>
    <w:p w14:paraId="4E12354D" w14:textId="77777777" w:rsidR="0047502A" w:rsidRPr="00E04178" w:rsidRDefault="0047502A" w:rsidP="000445B2">
      <w:pPr>
        <w:pStyle w:val="Smlouva-slo0"/>
        <w:numPr>
          <w:ilvl w:val="0"/>
          <w:numId w:val="32"/>
        </w:numPr>
        <w:snapToGrid w:val="0"/>
        <w:spacing w:line="240" w:lineRule="auto"/>
        <w:ind w:left="357" w:hanging="357"/>
        <w:rPr>
          <w:rFonts w:ascii="Cambria" w:hAnsi="Cambria" w:cs="Arial"/>
          <w:szCs w:val="24"/>
        </w:rPr>
      </w:pPr>
      <w:r w:rsidRPr="00E04178">
        <w:rPr>
          <w:rFonts w:ascii="Cambria" w:hAnsi="Cambria" w:cs="Arial"/>
          <w:szCs w:val="24"/>
        </w:rPr>
        <w:t>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dle prováděcích předpisů k tomuto zákonu, zejména nařízení vlády č. 591/2006 Sb., o bližších minimálních požadavcích na bezpečnost a ochranu zdraví při práci na staveništích (dále jen „nařízení vlády č. 591/2006 Sb.“).</w:t>
      </w:r>
    </w:p>
    <w:p w14:paraId="2B93A317" w14:textId="77777777" w:rsidR="0047502A" w:rsidRPr="00773ED7" w:rsidRDefault="0047502A" w:rsidP="000445B2">
      <w:pPr>
        <w:pStyle w:val="Smlouva-slo0"/>
        <w:numPr>
          <w:ilvl w:val="0"/>
          <w:numId w:val="32"/>
        </w:numPr>
        <w:snapToGrid w:val="0"/>
        <w:spacing w:line="240" w:lineRule="auto"/>
        <w:ind w:left="357" w:hanging="357"/>
        <w:rPr>
          <w:rFonts w:ascii="Cambria" w:hAnsi="Cambria" w:cs="Tahoma"/>
          <w:szCs w:val="24"/>
        </w:rPr>
      </w:pPr>
      <w:r w:rsidRPr="00773ED7">
        <w:rPr>
          <w:rFonts w:ascii="Cambria" w:hAnsi="Cambria" w:cs="Tahoma"/>
          <w:szCs w:val="24"/>
        </w:rPr>
        <w:t>Zhotovitel je povinen do 7 kalendářních dnů od nabytí účinnosti smlouvy objednateli a koordinátorovi BOZP písemně sdělit veškeré údaje, které jsou předmětem oznámení o zahájení prací minimálně v rozsahu Přílohy č. 4 k nařízení vlády č. 591/2006 Sb., a to zejména odstavců č. 4, 5, 9, 10 a 11.</w:t>
      </w:r>
    </w:p>
    <w:p w14:paraId="59E47435" w14:textId="1C614874" w:rsidR="0047502A" w:rsidRPr="00773ED7" w:rsidRDefault="0047502A" w:rsidP="000445B2">
      <w:pPr>
        <w:pStyle w:val="Smlouva-slo0"/>
        <w:numPr>
          <w:ilvl w:val="0"/>
          <w:numId w:val="32"/>
        </w:numPr>
        <w:snapToGrid w:val="0"/>
        <w:spacing w:line="240" w:lineRule="auto"/>
        <w:rPr>
          <w:rFonts w:ascii="Cambria" w:hAnsi="Cambria" w:cs="Tahoma"/>
          <w:szCs w:val="24"/>
        </w:rPr>
      </w:pPr>
      <w:r w:rsidRPr="00773ED7">
        <w:rPr>
          <w:rFonts w:ascii="Cambria" w:hAnsi="Cambria" w:cs="Tahoma"/>
          <w:szCs w:val="24"/>
        </w:rPr>
        <w:t>Zhotovitel ani osoba s ním propojená nesmí za objednatele vykonávat inženýrsko</w:t>
      </w:r>
      <w:r w:rsidRPr="00773ED7">
        <w:rPr>
          <w:rFonts w:ascii="Cambria" w:hAnsi="Cambria" w:cs="Tahoma"/>
          <w:szCs w:val="24"/>
        </w:rPr>
        <w:noBreakHyphen/>
        <w:t>investorskou činnost na s</w:t>
      </w:r>
      <w:r w:rsidR="008201A0">
        <w:rPr>
          <w:rFonts w:ascii="Cambria" w:hAnsi="Cambria" w:cs="Tahoma"/>
          <w:szCs w:val="24"/>
        </w:rPr>
        <w:t>taveništi</w:t>
      </w:r>
      <w:r w:rsidRPr="00773ED7">
        <w:rPr>
          <w:rFonts w:ascii="Cambria" w:hAnsi="Cambria" w:cs="Tahoma"/>
          <w:szCs w:val="24"/>
        </w:rPr>
        <w:t xml:space="preserve"> (technický dozor stavebníka).</w:t>
      </w:r>
    </w:p>
    <w:p w14:paraId="65E4EC8C" w14:textId="2C4B00B4" w:rsidR="0047502A" w:rsidRPr="00773ED7" w:rsidRDefault="0047502A" w:rsidP="000445B2">
      <w:pPr>
        <w:pStyle w:val="Smlouva-slo0"/>
        <w:numPr>
          <w:ilvl w:val="0"/>
          <w:numId w:val="32"/>
        </w:numPr>
        <w:snapToGrid w:val="0"/>
        <w:spacing w:line="240" w:lineRule="auto"/>
        <w:rPr>
          <w:rFonts w:ascii="Cambria" w:hAnsi="Cambria" w:cs="Tahoma"/>
          <w:b/>
          <w:szCs w:val="24"/>
        </w:rPr>
      </w:pPr>
      <w:r w:rsidRPr="00773ED7">
        <w:rPr>
          <w:rFonts w:ascii="Cambria" w:hAnsi="Cambria" w:cs="Tahoma"/>
          <w:szCs w:val="24"/>
        </w:rPr>
        <w:t xml:space="preserve">Zhotovitel jako odborně způsobilá osoba je povinen zkontrolovat technickou část předané dokumentace včetně jejího rozsahu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 </w:t>
      </w:r>
      <w:r w:rsidRPr="00773ED7">
        <w:rPr>
          <w:rFonts w:ascii="Cambria" w:hAnsi="Cambria" w:cs="Tahoma"/>
          <w:iCs/>
          <w:szCs w:val="24"/>
        </w:rPr>
        <w:t>Smluvní strany tímto vylučují aplikaci ust. § 2595 a ust. § 2627 odst. 2 občanského zákoníku na svůj právní vztah založený touto smlouvou.</w:t>
      </w:r>
    </w:p>
    <w:p w14:paraId="65FCFD01" w14:textId="77BDDC49" w:rsidR="004A2DDB" w:rsidRPr="00773ED7" w:rsidRDefault="0047502A" w:rsidP="001E0B21">
      <w:pPr>
        <w:keepNext/>
        <w:spacing w:before="360"/>
        <w:jc w:val="center"/>
        <w:rPr>
          <w:rFonts w:ascii="Cambria" w:hAnsi="Cambria" w:cs="Tahoma"/>
          <w:b/>
        </w:rPr>
      </w:pPr>
      <w:r w:rsidRPr="00773ED7">
        <w:rPr>
          <w:rFonts w:ascii="Cambria" w:hAnsi="Cambria" w:cs="Tahoma"/>
          <w:b/>
        </w:rPr>
        <w:t>VIII.</w:t>
      </w:r>
      <w:r w:rsidR="008A01DE" w:rsidRPr="00773ED7">
        <w:rPr>
          <w:rFonts w:ascii="Cambria" w:hAnsi="Cambria" w:cs="Tahoma"/>
          <w:b/>
        </w:rPr>
        <w:br/>
      </w:r>
      <w:r w:rsidR="004A2DDB" w:rsidRPr="00773ED7">
        <w:rPr>
          <w:rFonts w:ascii="Cambria" w:hAnsi="Cambria" w:cs="Tahoma"/>
          <w:b/>
        </w:rPr>
        <w:t>Jakost díla</w:t>
      </w:r>
    </w:p>
    <w:p w14:paraId="3582FDBC" w14:textId="77777777" w:rsidR="004A2DDB" w:rsidRPr="00773ED7" w:rsidRDefault="004A2DDB" w:rsidP="001172B9">
      <w:pPr>
        <w:pStyle w:val="Smlouva-slo0"/>
        <w:numPr>
          <w:ilvl w:val="0"/>
          <w:numId w:val="5"/>
        </w:numPr>
        <w:tabs>
          <w:tab w:val="clear" w:pos="360"/>
        </w:tabs>
        <w:spacing w:line="240" w:lineRule="auto"/>
        <w:rPr>
          <w:rFonts w:ascii="Cambria" w:hAnsi="Cambria" w:cs="Tahoma"/>
          <w:bCs/>
          <w:szCs w:val="24"/>
        </w:rPr>
      </w:pPr>
      <w:r w:rsidRPr="00773ED7">
        <w:rPr>
          <w:rFonts w:ascii="Cambria" w:hAnsi="Cambria" w:cs="Tahoma"/>
          <w:bCs/>
          <w:szCs w:val="24"/>
        </w:rPr>
        <w:t xml:space="preserve">Zhotovitel se zavazuje k tomu, že celkový souhrn vlastností provedeného díla bude dávat schopnost uspokojit stanovené potřeby, tj. využitelnost, bezpečnost, </w:t>
      </w:r>
      <w:r w:rsidRPr="00773ED7">
        <w:rPr>
          <w:rFonts w:ascii="Cambria" w:hAnsi="Cambria" w:cs="Tahoma"/>
          <w:bCs/>
          <w:szCs w:val="24"/>
        </w:rPr>
        <w:lastRenderedPageBreak/>
        <w:t>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sidRPr="00773ED7">
        <w:rPr>
          <w:rFonts w:ascii="Cambria" w:hAnsi="Cambria" w:cs="Tahoma"/>
          <w:bCs/>
          <w:szCs w:val="24"/>
        </w:rPr>
        <w:t> </w:t>
      </w:r>
      <w:r w:rsidRPr="00773ED7">
        <w:rPr>
          <w:rFonts w:ascii="Cambria" w:hAnsi="Cambria" w:cs="Tahoma"/>
          <w:bCs/>
          <w:szCs w:val="24"/>
        </w:rPr>
        <w:t>této smlouvě. K tomu se zhotovitel zavazuje používat pouze materiály a</w:t>
      </w:r>
      <w:r w:rsidR="0051293B" w:rsidRPr="00773ED7">
        <w:rPr>
          <w:rFonts w:ascii="Cambria" w:hAnsi="Cambria" w:cs="Tahoma"/>
          <w:bCs/>
          <w:szCs w:val="24"/>
        </w:rPr>
        <w:t> </w:t>
      </w:r>
      <w:r w:rsidRPr="00773ED7">
        <w:rPr>
          <w:rFonts w:ascii="Cambria" w:hAnsi="Cambria" w:cs="Tahoma"/>
          <w:bCs/>
          <w:szCs w:val="24"/>
        </w:rPr>
        <w:t>konstrukce vyhovující požadavkům kladeným na</w:t>
      </w:r>
      <w:r w:rsidR="0051293B" w:rsidRPr="00773ED7">
        <w:rPr>
          <w:rFonts w:ascii="Cambria" w:hAnsi="Cambria" w:cs="Tahoma"/>
          <w:bCs/>
          <w:szCs w:val="24"/>
        </w:rPr>
        <w:t> </w:t>
      </w:r>
      <w:r w:rsidRPr="00773ED7">
        <w:rPr>
          <w:rFonts w:ascii="Cambria" w:hAnsi="Cambria" w:cs="Tahoma"/>
          <w:bCs/>
          <w:szCs w:val="24"/>
        </w:rPr>
        <w:t>jejich jakost a</w:t>
      </w:r>
      <w:r w:rsidR="0051293B" w:rsidRPr="00773ED7">
        <w:rPr>
          <w:rFonts w:ascii="Cambria" w:hAnsi="Cambria" w:cs="Tahoma"/>
          <w:bCs/>
          <w:szCs w:val="24"/>
        </w:rPr>
        <w:t> </w:t>
      </w:r>
      <w:r w:rsidRPr="00773ED7">
        <w:rPr>
          <w:rFonts w:ascii="Cambria" w:hAnsi="Cambria" w:cs="Tahoma"/>
          <w:bCs/>
          <w:szCs w:val="24"/>
        </w:rPr>
        <w:t>mající prohlášení o</w:t>
      </w:r>
      <w:r w:rsidR="0051293B" w:rsidRPr="00773ED7">
        <w:rPr>
          <w:rFonts w:ascii="Cambria" w:hAnsi="Cambria" w:cs="Tahoma"/>
          <w:bCs/>
          <w:szCs w:val="24"/>
        </w:rPr>
        <w:t> </w:t>
      </w:r>
      <w:r w:rsidRPr="00773ED7">
        <w:rPr>
          <w:rFonts w:ascii="Cambria" w:hAnsi="Cambria" w:cs="Tahoma"/>
          <w:bCs/>
          <w:szCs w:val="24"/>
        </w:rPr>
        <w:t>shodě dle</w:t>
      </w:r>
      <w:r w:rsidR="0051293B" w:rsidRPr="00773ED7">
        <w:rPr>
          <w:rFonts w:ascii="Cambria" w:hAnsi="Cambria" w:cs="Tahoma"/>
          <w:bCs/>
          <w:szCs w:val="24"/>
        </w:rPr>
        <w:t> </w:t>
      </w:r>
      <w:r w:rsidRPr="00773ED7">
        <w:rPr>
          <w:rFonts w:ascii="Cambria" w:hAnsi="Cambria" w:cs="Tahoma"/>
          <w:bCs/>
          <w:szCs w:val="24"/>
        </w:rPr>
        <w:t>zákona č. 22/1997 Sb., o</w:t>
      </w:r>
      <w:r w:rsidR="0051293B" w:rsidRPr="00773ED7">
        <w:rPr>
          <w:rFonts w:ascii="Cambria" w:hAnsi="Cambria" w:cs="Tahoma"/>
          <w:bCs/>
          <w:szCs w:val="24"/>
        </w:rPr>
        <w:t> </w:t>
      </w:r>
      <w:r w:rsidRPr="00773ED7">
        <w:rPr>
          <w:rFonts w:ascii="Cambria" w:hAnsi="Cambria" w:cs="Tahoma"/>
          <w:bCs/>
          <w:szCs w:val="24"/>
        </w:rPr>
        <w:t>technických požadavcích na</w:t>
      </w:r>
      <w:r w:rsidR="0051293B" w:rsidRPr="00773ED7">
        <w:rPr>
          <w:rFonts w:ascii="Cambria" w:hAnsi="Cambria" w:cs="Tahoma"/>
          <w:bCs/>
          <w:szCs w:val="24"/>
        </w:rPr>
        <w:t> </w:t>
      </w:r>
      <w:r w:rsidRPr="00773ED7">
        <w:rPr>
          <w:rFonts w:ascii="Cambria" w:hAnsi="Cambria" w:cs="Tahoma"/>
          <w:bCs/>
          <w:szCs w:val="24"/>
        </w:rPr>
        <w:t>výrobky a</w:t>
      </w:r>
      <w:r w:rsidR="0051293B" w:rsidRPr="00773ED7">
        <w:rPr>
          <w:rFonts w:ascii="Cambria" w:hAnsi="Cambria" w:cs="Tahoma"/>
          <w:bCs/>
          <w:szCs w:val="24"/>
        </w:rPr>
        <w:t> </w:t>
      </w:r>
      <w:r w:rsidRPr="00773ED7">
        <w:rPr>
          <w:rFonts w:ascii="Cambria" w:hAnsi="Cambria" w:cs="Tahoma"/>
          <w:bCs/>
          <w:szCs w:val="24"/>
        </w:rPr>
        <w:t>o</w:t>
      </w:r>
      <w:r w:rsidR="0051293B" w:rsidRPr="00773ED7">
        <w:rPr>
          <w:rFonts w:ascii="Cambria" w:hAnsi="Cambria" w:cs="Tahoma"/>
          <w:bCs/>
          <w:szCs w:val="24"/>
        </w:rPr>
        <w:t> </w:t>
      </w:r>
      <w:r w:rsidRPr="00773ED7">
        <w:rPr>
          <w:rFonts w:ascii="Cambria" w:hAnsi="Cambria" w:cs="Tahoma"/>
          <w:bCs/>
          <w:szCs w:val="24"/>
        </w:rPr>
        <w:t>změně a</w:t>
      </w:r>
      <w:r w:rsidR="0051293B" w:rsidRPr="00773ED7">
        <w:rPr>
          <w:rFonts w:ascii="Cambria" w:hAnsi="Cambria" w:cs="Tahoma"/>
          <w:bCs/>
          <w:szCs w:val="24"/>
        </w:rPr>
        <w:t> doplnění některých zákonů, ve znění pozdějších předpisů a </w:t>
      </w:r>
      <w:r w:rsidRPr="00773ED7">
        <w:rPr>
          <w:rFonts w:ascii="Cambria" w:hAnsi="Cambria" w:cs="Tahoma"/>
          <w:bCs/>
          <w:szCs w:val="24"/>
        </w:rPr>
        <w:t>jeho prováděcích předpisů.</w:t>
      </w:r>
    </w:p>
    <w:p w14:paraId="7D4CDE20" w14:textId="02FB04C2" w:rsidR="002E794E" w:rsidRPr="00773ED7" w:rsidRDefault="002E794E" w:rsidP="001172B9">
      <w:pPr>
        <w:pStyle w:val="Smlouva-slo0"/>
        <w:numPr>
          <w:ilvl w:val="0"/>
          <w:numId w:val="5"/>
        </w:numPr>
        <w:tabs>
          <w:tab w:val="clear" w:pos="360"/>
        </w:tabs>
        <w:spacing w:line="240" w:lineRule="auto"/>
        <w:rPr>
          <w:rFonts w:ascii="Cambria" w:hAnsi="Cambria" w:cs="Tahoma"/>
          <w:bCs/>
          <w:szCs w:val="24"/>
        </w:rPr>
      </w:pPr>
      <w:r w:rsidRPr="00773ED7">
        <w:rPr>
          <w:rFonts w:ascii="Cambria" w:hAnsi="Cambria" w:cs="Tahoma"/>
          <w:bCs/>
          <w:szCs w:val="24"/>
        </w:rPr>
        <w:t>Sml</w:t>
      </w:r>
      <w:r w:rsidR="00BF4ADF" w:rsidRPr="00773ED7">
        <w:rPr>
          <w:rFonts w:ascii="Cambria" w:hAnsi="Cambria" w:cs="Tahoma"/>
          <w:bCs/>
          <w:szCs w:val="24"/>
        </w:rPr>
        <w:t>uvní strany se dohodly, že bude</w:t>
      </w:r>
      <w:r w:rsidR="00BF4ADF" w:rsidRPr="00773ED7">
        <w:rPr>
          <w:rFonts w:ascii="Cambria" w:hAnsi="Cambria" w:cs="Tahoma"/>
          <w:bCs/>
          <w:szCs w:val="24"/>
        </w:rPr>
        <w:noBreakHyphen/>
      </w:r>
      <w:r w:rsidRPr="00773ED7">
        <w:rPr>
          <w:rFonts w:ascii="Cambria" w:hAnsi="Cambria" w:cs="Tahoma"/>
          <w:bCs/>
          <w:szCs w:val="24"/>
        </w:rPr>
        <w:t>li v rámci díla dodáváno zboží (spotřebiče, nábytek</w:t>
      </w:r>
      <w:r w:rsidR="0051293B" w:rsidRPr="00773ED7">
        <w:rPr>
          <w:rFonts w:ascii="Cambria" w:hAnsi="Cambria" w:cs="Tahoma"/>
          <w:bCs/>
          <w:szCs w:val="24"/>
        </w:rPr>
        <w:t xml:space="preserve"> apod.), toto bude dodáno v I.</w:t>
      </w:r>
      <w:r w:rsidR="0047502A" w:rsidRPr="00773ED7">
        <w:rPr>
          <w:rFonts w:ascii="Cambria" w:hAnsi="Cambria" w:cs="Tahoma"/>
          <w:bCs/>
          <w:szCs w:val="24"/>
        </w:rPr>
        <w:t>, tj. nejvyšší</w:t>
      </w:r>
      <w:r w:rsidR="0051293B" w:rsidRPr="00773ED7">
        <w:rPr>
          <w:rFonts w:ascii="Cambria" w:hAnsi="Cambria" w:cs="Tahoma"/>
          <w:bCs/>
          <w:szCs w:val="24"/>
        </w:rPr>
        <w:t> </w:t>
      </w:r>
      <w:r w:rsidRPr="00773ED7">
        <w:rPr>
          <w:rFonts w:ascii="Cambria" w:hAnsi="Cambria" w:cs="Tahoma"/>
          <w:bCs/>
          <w:szCs w:val="24"/>
        </w:rPr>
        <w:t>jakosti.</w:t>
      </w:r>
    </w:p>
    <w:p w14:paraId="08F260BF" w14:textId="77777777" w:rsidR="004A2DDB" w:rsidRPr="00773ED7" w:rsidRDefault="004A2DDB" w:rsidP="001172B9">
      <w:pPr>
        <w:pStyle w:val="Smlouva-slo0"/>
        <w:numPr>
          <w:ilvl w:val="0"/>
          <w:numId w:val="5"/>
        </w:numPr>
        <w:tabs>
          <w:tab w:val="clear" w:pos="360"/>
        </w:tabs>
        <w:spacing w:line="240" w:lineRule="auto"/>
        <w:rPr>
          <w:rFonts w:ascii="Cambria" w:hAnsi="Cambria" w:cs="Tahoma"/>
          <w:bCs/>
          <w:szCs w:val="24"/>
        </w:rPr>
      </w:pPr>
      <w:r w:rsidRPr="00773ED7">
        <w:rPr>
          <w:rFonts w:ascii="Cambria" w:hAnsi="Cambria" w:cs="Tahoma"/>
          <w:bCs/>
          <w:szCs w:val="24"/>
        </w:rPr>
        <w:t>Jakost dodávaných materiálů a konstrukcí bude dokladována předepsaným způsobe</w:t>
      </w:r>
      <w:r w:rsidR="0051293B" w:rsidRPr="00773ED7">
        <w:rPr>
          <w:rFonts w:ascii="Cambria" w:hAnsi="Cambria" w:cs="Tahoma"/>
          <w:bCs/>
          <w:szCs w:val="24"/>
        </w:rPr>
        <w:t>m při kontrolních prohlídkách a </w:t>
      </w:r>
      <w:r w:rsidRPr="00773ED7">
        <w:rPr>
          <w:rFonts w:ascii="Cambria" w:hAnsi="Cambria" w:cs="Tahoma"/>
          <w:bCs/>
          <w:szCs w:val="24"/>
        </w:rPr>
        <w:t>při</w:t>
      </w:r>
      <w:r w:rsidR="0051293B" w:rsidRPr="00773ED7">
        <w:rPr>
          <w:rFonts w:ascii="Cambria" w:hAnsi="Cambria" w:cs="Tahoma"/>
          <w:bCs/>
          <w:szCs w:val="24"/>
        </w:rPr>
        <w:t> </w:t>
      </w:r>
      <w:r w:rsidRPr="00773ED7">
        <w:rPr>
          <w:rFonts w:ascii="Cambria" w:hAnsi="Cambria" w:cs="Tahoma"/>
          <w:bCs/>
          <w:szCs w:val="24"/>
        </w:rPr>
        <w:t>předání a</w:t>
      </w:r>
      <w:r w:rsidR="0051293B" w:rsidRPr="00773ED7">
        <w:rPr>
          <w:rFonts w:ascii="Cambria" w:hAnsi="Cambria" w:cs="Tahoma"/>
          <w:bCs/>
          <w:szCs w:val="24"/>
        </w:rPr>
        <w:t> </w:t>
      </w:r>
      <w:r w:rsidRPr="00773ED7">
        <w:rPr>
          <w:rFonts w:ascii="Cambria" w:hAnsi="Cambria" w:cs="Tahoma"/>
          <w:bCs/>
          <w:szCs w:val="24"/>
        </w:rPr>
        <w:t>převzetí díla.</w:t>
      </w:r>
    </w:p>
    <w:p w14:paraId="5576413F" w14:textId="2C9BAA0B" w:rsidR="004A2DDB" w:rsidRPr="00773ED7" w:rsidRDefault="0047502A" w:rsidP="001E0B21">
      <w:pPr>
        <w:keepNext/>
        <w:spacing w:before="360"/>
        <w:jc w:val="center"/>
        <w:rPr>
          <w:rFonts w:ascii="Cambria" w:hAnsi="Cambria" w:cs="Tahoma"/>
          <w:b/>
        </w:rPr>
      </w:pPr>
      <w:r w:rsidRPr="00773ED7">
        <w:rPr>
          <w:rFonts w:ascii="Cambria" w:hAnsi="Cambria" w:cs="Tahoma"/>
          <w:b/>
        </w:rPr>
        <w:t>IX</w:t>
      </w:r>
      <w:r w:rsidR="004A2DDB" w:rsidRPr="00773ED7">
        <w:rPr>
          <w:rFonts w:ascii="Cambria" w:hAnsi="Cambria" w:cs="Tahoma"/>
          <w:b/>
        </w:rPr>
        <w:t>.</w:t>
      </w:r>
      <w:r w:rsidR="00A045E6" w:rsidRPr="00773ED7">
        <w:rPr>
          <w:rFonts w:ascii="Cambria" w:hAnsi="Cambria" w:cs="Tahoma"/>
          <w:b/>
        </w:rPr>
        <w:br/>
      </w:r>
      <w:r w:rsidR="004A2DDB" w:rsidRPr="00773ED7">
        <w:rPr>
          <w:rFonts w:ascii="Cambria" w:hAnsi="Cambria" w:cs="Tahoma"/>
          <w:b/>
        </w:rPr>
        <w:t>Staveniště</w:t>
      </w:r>
    </w:p>
    <w:p w14:paraId="34B20121" w14:textId="05F107E9" w:rsidR="00E11701" w:rsidRPr="00F24FE6" w:rsidRDefault="00616A30" w:rsidP="001172B9">
      <w:pPr>
        <w:pStyle w:val="Smlouva-slo0"/>
        <w:widowControl/>
        <w:numPr>
          <w:ilvl w:val="3"/>
          <w:numId w:val="4"/>
        </w:numPr>
        <w:spacing w:line="240" w:lineRule="auto"/>
        <w:rPr>
          <w:rFonts w:ascii="Cambria" w:hAnsi="Cambria" w:cs="Tahoma"/>
          <w:szCs w:val="24"/>
        </w:rPr>
      </w:pPr>
      <w:r w:rsidRPr="00F24FE6">
        <w:rPr>
          <w:rFonts w:ascii="Cambria" w:hAnsi="Cambria" w:cs="Tahoma"/>
          <w:szCs w:val="24"/>
        </w:rPr>
        <w:t xml:space="preserve">Objednatel předá a zhotovitel převezme staveniště </w:t>
      </w:r>
      <w:r w:rsidR="002047CD">
        <w:rPr>
          <w:rFonts w:ascii="Cambria" w:hAnsi="Cambria" w:cs="Tahoma"/>
          <w:szCs w:val="24"/>
        </w:rPr>
        <w:t xml:space="preserve">po podpisu smlouvy, a to </w:t>
      </w:r>
      <w:r w:rsidR="00206E2C" w:rsidRPr="00206E2C">
        <w:rPr>
          <w:rFonts w:ascii="Cambria" w:hAnsi="Cambria" w:cs="Tahoma"/>
          <w:szCs w:val="24"/>
        </w:rPr>
        <w:t xml:space="preserve">do </w:t>
      </w:r>
      <w:r w:rsidR="007F61A5">
        <w:rPr>
          <w:rFonts w:ascii="Cambria" w:hAnsi="Cambria" w:cs="Tahoma"/>
          <w:szCs w:val="24"/>
        </w:rPr>
        <w:t>5</w:t>
      </w:r>
      <w:r w:rsidR="00206E2C" w:rsidRPr="00206E2C">
        <w:rPr>
          <w:rFonts w:ascii="Cambria" w:hAnsi="Cambria" w:cs="Tahoma"/>
          <w:szCs w:val="24"/>
        </w:rPr>
        <w:t xml:space="preserve"> kalendářních dnů od obdržení písemné výzvy objednatele k převzetí staveniště</w:t>
      </w:r>
      <w:r w:rsidR="00206E2C">
        <w:rPr>
          <w:rFonts w:ascii="Cambria" w:hAnsi="Cambria" w:cs="Tahoma"/>
          <w:szCs w:val="24"/>
        </w:rPr>
        <w:t>,</w:t>
      </w:r>
      <w:r w:rsidR="002047CD">
        <w:rPr>
          <w:rFonts w:ascii="Cambria" w:hAnsi="Cambria" w:cs="Tahoma"/>
          <w:szCs w:val="24"/>
        </w:rPr>
        <w:t xml:space="preserve"> </w:t>
      </w:r>
      <w:r w:rsidRPr="00F24FE6">
        <w:rPr>
          <w:rFonts w:ascii="Cambria" w:hAnsi="Cambria" w:cs="Tahoma"/>
          <w:szCs w:val="24"/>
        </w:rPr>
        <w:t>nedohodnou</w:t>
      </w:r>
      <w:r w:rsidRPr="00F24FE6">
        <w:rPr>
          <w:rFonts w:ascii="Cambria" w:hAnsi="Cambria" w:cs="Tahoma"/>
          <w:szCs w:val="24"/>
        </w:rPr>
        <w:noBreakHyphen/>
        <w:t xml:space="preserve">li se smluvní strany písemně jinak. Dohoda o změně termínu předání staveniště bude učiněna formou zápisu ve stavebním deníku nebo zápisu ze společného jednání smluvních stran v rámci přípravy realizace </w:t>
      </w:r>
      <w:r w:rsidR="00951C9E">
        <w:rPr>
          <w:rFonts w:ascii="Cambria" w:hAnsi="Cambria" w:cs="Tahoma"/>
          <w:szCs w:val="24"/>
        </w:rPr>
        <w:t>díla</w:t>
      </w:r>
      <w:r w:rsidRPr="00F24FE6">
        <w:rPr>
          <w:rFonts w:ascii="Cambria" w:hAnsi="Cambria" w:cs="Tahoma"/>
          <w:szCs w:val="24"/>
        </w:rPr>
        <w:t>,</w:t>
      </w:r>
      <w:r w:rsidRPr="00F24FE6">
        <w:rPr>
          <w:rFonts w:ascii="Cambria" w:hAnsi="Cambria" w:cs="Tahoma"/>
          <w:color w:val="FF0000"/>
          <w:szCs w:val="24"/>
        </w:rPr>
        <w:t xml:space="preserve"> </w:t>
      </w:r>
      <w:r w:rsidRPr="00F24FE6">
        <w:rPr>
          <w:rFonts w:ascii="Cambria" w:hAnsi="Cambria" w:cs="Tahoma"/>
          <w:szCs w:val="24"/>
        </w:rPr>
        <w:t xml:space="preserve">podepsaném zástupci zhotovitele i objednatele s tím, že za objednatele tuto dohodu učiní osoba oprávněná jednat ve věcech realizace </w:t>
      </w:r>
      <w:r w:rsidR="005E1695">
        <w:rPr>
          <w:rFonts w:ascii="Cambria" w:hAnsi="Cambria" w:cs="Tahoma"/>
          <w:szCs w:val="24"/>
        </w:rPr>
        <w:t>díla</w:t>
      </w:r>
      <w:r w:rsidRPr="00F24FE6">
        <w:rPr>
          <w:rFonts w:ascii="Cambria" w:hAnsi="Cambria" w:cs="Tahoma"/>
          <w:szCs w:val="24"/>
        </w:rPr>
        <w:t xml:space="preserve"> dle čl. I odst. 1 této smlouvy. Změnu termínu předání staveniště sjednanou výše uvedeným způsobem není nutno upravit dodatkem ke smlouvě.</w:t>
      </w:r>
    </w:p>
    <w:p w14:paraId="2BE21067" w14:textId="4EBBEF62" w:rsidR="004A2DDB" w:rsidRPr="00F24FE6" w:rsidRDefault="0051293B" w:rsidP="001172B9">
      <w:pPr>
        <w:pStyle w:val="Smlouva-slo0"/>
        <w:widowControl/>
        <w:numPr>
          <w:ilvl w:val="3"/>
          <w:numId w:val="4"/>
        </w:numPr>
        <w:spacing w:line="240" w:lineRule="auto"/>
        <w:rPr>
          <w:rFonts w:ascii="Cambria" w:hAnsi="Cambria" w:cs="Tahoma"/>
          <w:szCs w:val="24"/>
        </w:rPr>
      </w:pPr>
      <w:r w:rsidRPr="00F24FE6">
        <w:rPr>
          <w:rFonts w:ascii="Cambria" w:hAnsi="Cambria" w:cs="Tahoma"/>
          <w:szCs w:val="24"/>
        </w:rPr>
        <w:t>O </w:t>
      </w:r>
      <w:r w:rsidR="004A2DDB" w:rsidRPr="00F24FE6">
        <w:rPr>
          <w:rFonts w:ascii="Cambria" w:hAnsi="Cambria" w:cs="Tahoma"/>
          <w:szCs w:val="24"/>
        </w:rPr>
        <w:t>předání a převzetí</w:t>
      </w:r>
      <w:r w:rsidR="00E11701" w:rsidRPr="00F24FE6">
        <w:rPr>
          <w:rFonts w:ascii="Cambria" w:hAnsi="Cambria" w:cs="Tahoma"/>
          <w:szCs w:val="24"/>
        </w:rPr>
        <w:t xml:space="preserve"> staveniště</w:t>
      </w:r>
      <w:r w:rsidR="004A2DDB" w:rsidRPr="00F24FE6">
        <w:rPr>
          <w:rFonts w:ascii="Cambria" w:hAnsi="Cambria" w:cs="Tahoma"/>
          <w:szCs w:val="24"/>
        </w:rPr>
        <w:t xml:space="preserve"> vyhotoví smluvní strany zápis.</w:t>
      </w:r>
      <w:r w:rsidR="00E43E40" w:rsidRPr="00F24FE6">
        <w:rPr>
          <w:rFonts w:ascii="Cambria" w:hAnsi="Cambria" w:cs="Tahoma"/>
          <w:szCs w:val="24"/>
        </w:rPr>
        <w:t xml:space="preserve"> </w:t>
      </w:r>
      <w:r w:rsidR="004A2DDB" w:rsidRPr="00F24FE6">
        <w:rPr>
          <w:rFonts w:ascii="Cambria" w:hAnsi="Cambria" w:cs="Tahoma"/>
          <w:szCs w:val="24"/>
        </w:rPr>
        <w:t xml:space="preserve">Při předání staveniště objednatel předá zhotoviteli 1 </w:t>
      </w:r>
      <w:r w:rsidR="00A26434" w:rsidRPr="00F24FE6">
        <w:rPr>
          <w:rFonts w:ascii="Cambria" w:hAnsi="Cambria" w:cs="Tahoma"/>
          <w:szCs w:val="24"/>
        </w:rPr>
        <w:t xml:space="preserve">vyhotovení </w:t>
      </w:r>
      <w:r w:rsidR="004A2DDB" w:rsidRPr="00F24FE6">
        <w:rPr>
          <w:rFonts w:ascii="Cambria" w:hAnsi="Cambria" w:cs="Tahoma"/>
          <w:szCs w:val="24"/>
        </w:rPr>
        <w:t>projektové dokumentace.</w:t>
      </w:r>
    </w:p>
    <w:p w14:paraId="1A9C08DA" w14:textId="77777777" w:rsidR="004A2DDB" w:rsidRPr="00F24FE6" w:rsidRDefault="004A2DDB" w:rsidP="001172B9">
      <w:pPr>
        <w:pStyle w:val="Smlouva-slo0"/>
        <w:widowControl/>
        <w:numPr>
          <w:ilvl w:val="3"/>
          <w:numId w:val="4"/>
        </w:numPr>
        <w:tabs>
          <w:tab w:val="clear" w:pos="360"/>
        </w:tabs>
        <w:spacing w:line="240" w:lineRule="auto"/>
        <w:rPr>
          <w:rFonts w:ascii="Cambria" w:hAnsi="Cambria" w:cs="Tahoma"/>
          <w:szCs w:val="24"/>
        </w:rPr>
      </w:pPr>
      <w:r w:rsidRPr="00F24FE6">
        <w:rPr>
          <w:rFonts w:ascii="Cambria" w:hAnsi="Cambria" w:cs="Tahoma"/>
          <w:szCs w:val="24"/>
        </w:rPr>
        <w:t xml:space="preserve">Obvod staveniště je vymezen projektovou dokumentací. Pokud bude zhotovitel potřebovat pro realizaci díla prostor větší, zajistí si jej na vlastní </w:t>
      </w:r>
      <w:r w:rsidR="0051293B" w:rsidRPr="00F24FE6">
        <w:rPr>
          <w:rFonts w:ascii="Cambria" w:hAnsi="Cambria" w:cs="Tahoma"/>
          <w:szCs w:val="24"/>
        </w:rPr>
        <w:t>náklady a </w:t>
      </w:r>
      <w:r w:rsidRPr="00F24FE6">
        <w:rPr>
          <w:rFonts w:ascii="Cambria" w:hAnsi="Cambria" w:cs="Tahoma"/>
          <w:szCs w:val="24"/>
        </w:rPr>
        <w:t>vlastním jménem.</w:t>
      </w:r>
      <w:r w:rsidR="00F73FEB" w:rsidRPr="00F24FE6">
        <w:rPr>
          <w:rFonts w:ascii="Cambria" w:hAnsi="Cambria" w:cs="Tahoma"/>
          <w:szCs w:val="24"/>
        </w:rPr>
        <w:t xml:space="preserve"> </w:t>
      </w:r>
      <w:r w:rsidRPr="00F24FE6">
        <w:rPr>
          <w:rFonts w:ascii="Cambria" w:hAnsi="Cambria" w:cs="Tahoma"/>
          <w:szCs w:val="24"/>
        </w:rPr>
        <w:t>Určení základních vytyčovacích prvků bude provedeno při</w:t>
      </w:r>
      <w:r w:rsidR="0051293B" w:rsidRPr="00F24FE6">
        <w:rPr>
          <w:rFonts w:ascii="Cambria" w:hAnsi="Cambria" w:cs="Tahoma"/>
          <w:szCs w:val="24"/>
        </w:rPr>
        <w:t> </w:t>
      </w:r>
      <w:r w:rsidRPr="00F24FE6">
        <w:rPr>
          <w:rFonts w:ascii="Cambria" w:hAnsi="Cambria" w:cs="Tahoma"/>
          <w:szCs w:val="24"/>
        </w:rPr>
        <w:t>předání staveniště objednatelem.</w:t>
      </w:r>
    </w:p>
    <w:p w14:paraId="6F0C46F8" w14:textId="59F89045" w:rsidR="00F73FEB" w:rsidRPr="00F24FE6" w:rsidRDefault="004A2DDB" w:rsidP="001172B9">
      <w:pPr>
        <w:pStyle w:val="Smlouva-slo0"/>
        <w:widowControl/>
        <w:numPr>
          <w:ilvl w:val="3"/>
          <w:numId w:val="4"/>
        </w:numPr>
        <w:tabs>
          <w:tab w:val="clear" w:pos="360"/>
        </w:tabs>
        <w:spacing w:line="240" w:lineRule="auto"/>
        <w:rPr>
          <w:rFonts w:ascii="Cambria" w:hAnsi="Cambria" w:cs="Tahoma"/>
          <w:szCs w:val="24"/>
        </w:rPr>
      </w:pPr>
      <w:r w:rsidRPr="00F24FE6">
        <w:rPr>
          <w:rFonts w:ascii="Cambria" w:hAnsi="Cambria" w:cs="Tahoma"/>
          <w:szCs w:val="24"/>
        </w:rPr>
        <w:t>Vodné, stočné, elektrickou energii a</w:t>
      </w:r>
      <w:r w:rsidR="0051293B" w:rsidRPr="00F24FE6">
        <w:rPr>
          <w:rFonts w:ascii="Cambria" w:hAnsi="Cambria" w:cs="Tahoma"/>
          <w:szCs w:val="24"/>
        </w:rPr>
        <w:t> </w:t>
      </w:r>
      <w:r w:rsidRPr="00F24FE6">
        <w:rPr>
          <w:rFonts w:ascii="Cambria" w:hAnsi="Cambria" w:cs="Tahoma"/>
          <w:szCs w:val="24"/>
        </w:rPr>
        <w:t>další média odebraná při</w:t>
      </w:r>
      <w:r w:rsidR="0051293B" w:rsidRPr="00F24FE6">
        <w:rPr>
          <w:rFonts w:ascii="Cambria" w:hAnsi="Cambria" w:cs="Tahoma"/>
          <w:szCs w:val="24"/>
        </w:rPr>
        <w:t> </w:t>
      </w:r>
      <w:r w:rsidRPr="00F24FE6">
        <w:rPr>
          <w:rFonts w:ascii="Cambria" w:hAnsi="Cambria" w:cs="Tahoma"/>
          <w:szCs w:val="24"/>
        </w:rPr>
        <w:t>provádění díla hradí zhotovitel. Zhotovitel zabezpečí na</w:t>
      </w:r>
      <w:r w:rsidR="0051293B" w:rsidRPr="00F24FE6">
        <w:rPr>
          <w:rFonts w:ascii="Cambria" w:hAnsi="Cambria" w:cs="Tahoma"/>
          <w:szCs w:val="24"/>
        </w:rPr>
        <w:t> </w:t>
      </w:r>
      <w:r w:rsidRPr="00F24FE6">
        <w:rPr>
          <w:rFonts w:ascii="Cambria" w:hAnsi="Cambria" w:cs="Tahoma"/>
          <w:szCs w:val="24"/>
        </w:rPr>
        <w:t>své náklady odběrné místo a</w:t>
      </w:r>
      <w:r w:rsidR="0051293B" w:rsidRPr="00F24FE6">
        <w:rPr>
          <w:rFonts w:ascii="Cambria" w:hAnsi="Cambria" w:cs="Tahoma"/>
          <w:szCs w:val="24"/>
        </w:rPr>
        <w:t> </w:t>
      </w:r>
      <w:r w:rsidRPr="00F24FE6">
        <w:rPr>
          <w:rFonts w:ascii="Cambria" w:hAnsi="Cambria" w:cs="Tahoma"/>
          <w:szCs w:val="24"/>
        </w:rPr>
        <w:t>měření odběr</w:t>
      </w:r>
      <w:r w:rsidR="0051293B" w:rsidRPr="00F24FE6">
        <w:rPr>
          <w:rFonts w:ascii="Cambria" w:hAnsi="Cambria" w:cs="Tahoma"/>
          <w:szCs w:val="24"/>
        </w:rPr>
        <w:t>u médií. Odběrná místa budou po </w:t>
      </w:r>
      <w:r w:rsidRPr="00F24FE6">
        <w:rPr>
          <w:rFonts w:ascii="Cambria" w:hAnsi="Cambria" w:cs="Tahoma"/>
          <w:szCs w:val="24"/>
        </w:rPr>
        <w:t xml:space="preserve">celou dobu </w:t>
      </w:r>
      <w:r w:rsidR="00F21D91">
        <w:rPr>
          <w:rFonts w:ascii="Cambria" w:hAnsi="Cambria" w:cs="Tahoma"/>
          <w:szCs w:val="24"/>
        </w:rPr>
        <w:t>realizace díla</w:t>
      </w:r>
      <w:r w:rsidRPr="00F24FE6">
        <w:rPr>
          <w:rFonts w:ascii="Cambria" w:hAnsi="Cambria" w:cs="Tahoma"/>
          <w:szCs w:val="24"/>
        </w:rPr>
        <w:t xml:space="preserve"> přístupná objednateli a</w:t>
      </w:r>
      <w:r w:rsidR="0051293B" w:rsidRPr="00F24FE6">
        <w:rPr>
          <w:rFonts w:ascii="Cambria" w:hAnsi="Cambria" w:cs="Tahoma"/>
          <w:szCs w:val="24"/>
        </w:rPr>
        <w:t> </w:t>
      </w:r>
      <w:r w:rsidRPr="00F24FE6">
        <w:rPr>
          <w:rFonts w:ascii="Cambria" w:hAnsi="Cambria" w:cs="Tahoma"/>
          <w:szCs w:val="24"/>
        </w:rPr>
        <w:t xml:space="preserve">osobě vykonávající technický dozor stavebníka. </w:t>
      </w:r>
    </w:p>
    <w:p w14:paraId="6612ADA2" w14:textId="77777777" w:rsidR="004A2DDB" w:rsidRPr="00F24FE6" w:rsidRDefault="004A2DDB" w:rsidP="001172B9">
      <w:pPr>
        <w:pStyle w:val="Smlouva-slo0"/>
        <w:widowControl/>
        <w:numPr>
          <w:ilvl w:val="3"/>
          <w:numId w:val="4"/>
        </w:numPr>
        <w:tabs>
          <w:tab w:val="clear" w:pos="360"/>
        </w:tabs>
        <w:spacing w:line="240" w:lineRule="auto"/>
        <w:rPr>
          <w:rFonts w:ascii="Cambria" w:hAnsi="Cambria" w:cs="Tahoma"/>
          <w:szCs w:val="24"/>
        </w:rPr>
      </w:pPr>
      <w:r w:rsidRPr="00F24FE6">
        <w:rPr>
          <w:rFonts w:ascii="Cambria" w:hAnsi="Cambria" w:cs="Tahoma"/>
          <w:szCs w:val="24"/>
        </w:rPr>
        <w:t>Zhotovitel se zavazuje zcela vyklidit a</w:t>
      </w:r>
      <w:r w:rsidR="0051293B" w:rsidRPr="00F24FE6">
        <w:rPr>
          <w:rFonts w:ascii="Cambria" w:hAnsi="Cambria" w:cs="Tahoma"/>
          <w:szCs w:val="24"/>
        </w:rPr>
        <w:t> </w:t>
      </w:r>
      <w:r w:rsidRPr="00F24FE6">
        <w:rPr>
          <w:rFonts w:ascii="Cambria" w:hAnsi="Cambria" w:cs="Tahoma"/>
          <w:szCs w:val="24"/>
        </w:rPr>
        <w:t>vyčistit staveniště do</w:t>
      </w:r>
      <w:r w:rsidR="0051293B" w:rsidRPr="00F24FE6">
        <w:rPr>
          <w:rFonts w:ascii="Cambria" w:hAnsi="Cambria" w:cs="Tahoma"/>
          <w:szCs w:val="24"/>
        </w:rPr>
        <w:t> </w:t>
      </w:r>
      <w:r w:rsidR="00FC596E" w:rsidRPr="00F24FE6">
        <w:rPr>
          <w:rFonts w:ascii="Cambria" w:hAnsi="Cambria" w:cs="Tahoma"/>
          <w:szCs w:val="24"/>
        </w:rPr>
        <w:t>14</w:t>
      </w:r>
      <w:r w:rsidRPr="00F24FE6">
        <w:rPr>
          <w:rFonts w:ascii="Cambria" w:hAnsi="Cambria" w:cs="Tahoma"/>
          <w:szCs w:val="24"/>
        </w:rPr>
        <w:t xml:space="preserve"> dnů od</w:t>
      </w:r>
      <w:r w:rsidR="0051293B" w:rsidRPr="00F24FE6">
        <w:rPr>
          <w:rFonts w:ascii="Cambria" w:hAnsi="Cambria" w:cs="Tahoma"/>
          <w:szCs w:val="24"/>
        </w:rPr>
        <w:t> </w:t>
      </w:r>
      <w:r w:rsidR="001F6E09" w:rsidRPr="00F24FE6">
        <w:rPr>
          <w:rFonts w:ascii="Cambria" w:hAnsi="Cambria" w:cs="Tahoma"/>
          <w:szCs w:val="24"/>
        </w:rPr>
        <w:t>provedení</w:t>
      </w:r>
      <w:r w:rsidR="00F73FEB" w:rsidRPr="00F24FE6">
        <w:rPr>
          <w:rFonts w:ascii="Cambria" w:hAnsi="Cambria" w:cs="Tahoma"/>
          <w:szCs w:val="24"/>
        </w:rPr>
        <w:t xml:space="preserve"> díla</w:t>
      </w:r>
      <w:r w:rsidRPr="00F24FE6">
        <w:rPr>
          <w:rFonts w:ascii="Cambria" w:hAnsi="Cambria" w:cs="Tahoma"/>
          <w:szCs w:val="24"/>
        </w:rPr>
        <w:t>. Při</w:t>
      </w:r>
      <w:r w:rsidR="00A26434" w:rsidRPr="00F24FE6">
        <w:rPr>
          <w:rFonts w:ascii="Cambria" w:hAnsi="Cambria" w:cs="Tahoma"/>
          <w:szCs w:val="24"/>
        </w:rPr>
        <w:t> </w:t>
      </w:r>
      <w:r w:rsidRPr="00F24FE6">
        <w:rPr>
          <w:rFonts w:ascii="Cambria" w:hAnsi="Cambria" w:cs="Tahoma"/>
          <w:szCs w:val="24"/>
        </w:rPr>
        <w:t>nedodržení tohoto termínu se zhotovitel zavazuje uhradit objednateli veškeré náklady a</w:t>
      </w:r>
      <w:r w:rsidR="0051293B" w:rsidRPr="00F24FE6">
        <w:rPr>
          <w:rFonts w:ascii="Cambria" w:hAnsi="Cambria" w:cs="Tahoma"/>
          <w:szCs w:val="24"/>
        </w:rPr>
        <w:t> </w:t>
      </w:r>
      <w:r w:rsidRPr="00F24FE6">
        <w:rPr>
          <w:rFonts w:ascii="Cambria" w:hAnsi="Cambria" w:cs="Tahoma"/>
          <w:szCs w:val="24"/>
        </w:rPr>
        <w:t>škody</w:t>
      </w:r>
      <w:r w:rsidR="0051293B" w:rsidRPr="00F24FE6">
        <w:rPr>
          <w:rFonts w:ascii="Cambria" w:hAnsi="Cambria" w:cs="Tahoma"/>
          <w:szCs w:val="24"/>
        </w:rPr>
        <w:t>, které mu tím vznikly.</w:t>
      </w:r>
    </w:p>
    <w:p w14:paraId="7C596660" w14:textId="77777777" w:rsidR="004A2DDB" w:rsidRPr="00F24FE6" w:rsidRDefault="004A2DDB" w:rsidP="001172B9">
      <w:pPr>
        <w:pStyle w:val="Smlouva-slo0"/>
        <w:widowControl/>
        <w:numPr>
          <w:ilvl w:val="3"/>
          <w:numId w:val="4"/>
        </w:numPr>
        <w:tabs>
          <w:tab w:val="clear" w:pos="360"/>
        </w:tabs>
        <w:spacing w:line="240" w:lineRule="auto"/>
        <w:rPr>
          <w:rFonts w:ascii="Cambria" w:hAnsi="Cambria" w:cs="Tahoma"/>
          <w:szCs w:val="24"/>
        </w:rPr>
      </w:pPr>
      <w:r w:rsidRPr="00F24FE6">
        <w:rPr>
          <w:rFonts w:ascii="Cambria" w:hAnsi="Cambria" w:cs="Tahoma"/>
          <w:szCs w:val="24"/>
        </w:rPr>
        <w:t>Zhotovitel se zavazuje udržovat na</w:t>
      </w:r>
      <w:r w:rsidR="0051293B" w:rsidRPr="00F24FE6">
        <w:rPr>
          <w:rFonts w:ascii="Cambria" w:hAnsi="Cambria" w:cs="Tahoma"/>
          <w:szCs w:val="24"/>
        </w:rPr>
        <w:t> </w:t>
      </w:r>
      <w:r w:rsidRPr="00F24FE6">
        <w:rPr>
          <w:rFonts w:ascii="Cambria" w:hAnsi="Cambria" w:cs="Tahoma"/>
          <w:szCs w:val="24"/>
        </w:rPr>
        <w:t>převzatém staveništi pořádek a</w:t>
      </w:r>
      <w:r w:rsidR="0051293B" w:rsidRPr="00F24FE6">
        <w:rPr>
          <w:rFonts w:ascii="Cambria" w:hAnsi="Cambria" w:cs="Tahoma"/>
          <w:szCs w:val="24"/>
        </w:rPr>
        <w:t> </w:t>
      </w:r>
      <w:r w:rsidRPr="00F24FE6">
        <w:rPr>
          <w:rFonts w:ascii="Cambria" w:hAnsi="Cambria" w:cs="Tahoma"/>
          <w:szCs w:val="24"/>
        </w:rPr>
        <w:t>čistotu, na</w:t>
      </w:r>
      <w:r w:rsidR="0051293B" w:rsidRPr="00F24FE6">
        <w:rPr>
          <w:rFonts w:ascii="Cambria" w:hAnsi="Cambria" w:cs="Tahoma"/>
          <w:szCs w:val="24"/>
        </w:rPr>
        <w:t> </w:t>
      </w:r>
      <w:r w:rsidRPr="00F24FE6">
        <w:rPr>
          <w:rFonts w:ascii="Cambria" w:hAnsi="Cambria" w:cs="Tahoma"/>
          <w:szCs w:val="24"/>
        </w:rPr>
        <w:t>svůj náklad odstraňovat odpady a</w:t>
      </w:r>
      <w:r w:rsidR="0051293B" w:rsidRPr="00F24FE6">
        <w:rPr>
          <w:rFonts w:ascii="Cambria" w:hAnsi="Cambria" w:cs="Tahoma"/>
          <w:szCs w:val="24"/>
        </w:rPr>
        <w:t> </w:t>
      </w:r>
      <w:r w:rsidRPr="00F24FE6">
        <w:rPr>
          <w:rFonts w:ascii="Cambria" w:hAnsi="Cambria" w:cs="Tahoma"/>
          <w:szCs w:val="24"/>
        </w:rPr>
        <w:t>nečistoty vzniklé jeho činností, a</w:t>
      </w:r>
      <w:r w:rsidR="0051293B" w:rsidRPr="00F24FE6">
        <w:rPr>
          <w:rFonts w:ascii="Cambria" w:hAnsi="Cambria" w:cs="Tahoma"/>
          <w:szCs w:val="24"/>
        </w:rPr>
        <w:t> </w:t>
      </w:r>
      <w:r w:rsidRPr="00F24FE6">
        <w:rPr>
          <w:rFonts w:ascii="Cambria" w:hAnsi="Cambria" w:cs="Tahoma"/>
          <w:szCs w:val="24"/>
        </w:rPr>
        <w:t>to v</w:t>
      </w:r>
      <w:r w:rsidR="0051293B" w:rsidRPr="00F24FE6">
        <w:rPr>
          <w:rFonts w:ascii="Cambria" w:hAnsi="Cambria" w:cs="Tahoma"/>
          <w:szCs w:val="24"/>
        </w:rPr>
        <w:t> </w:t>
      </w:r>
      <w:r w:rsidRPr="00F24FE6">
        <w:rPr>
          <w:rFonts w:ascii="Cambria" w:hAnsi="Cambria" w:cs="Tahoma"/>
          <w:szCs w:val="24"/>
        </w:rPr>
        <w:t>souladu s požadavky uve</w:t>
      </w:r>
      <w:r w:rsidR="0051293B" w:rsidRPr="00F24FE6">
        <w:rPr>
          <w:rFonts w:ascii="Cambria" w:hAnsi="Cambria" w:cs="Tahoma"/>
          <w:szCs w:val="24"/>
        </w:rPr>
        <w:t>denými v </w:t>
      </w:r>
      <w:r w:rsidRPr="00F24FE6">
        <w:rPr>
          <w:rFonts w:ascii="Cambria" w:hAnsi="Cambria" w:cs="Tahoma"/>
          <w:szCs w:val="24"/>
        </w:rPr>
        <w:t>projektové dokumentaci a</w:t>
      </w:r>
      <w:r w:rsidR="0051293B" w:rsidRPr="00F24FE6">
        <w:rPr>
          <w:rFonts w:ascii="Cambria" w:hAnsi="Cambria" w:cs="Tahoma"/>
          <w:szCs w:val="24"/>
        </w:rPr>
        <w:t> </w:t>
      </w:r>
      <w:r w:rsidRPr="00F24FE6">
        <w:rPr>
          <w:rFonts w:ascii="Cambria" w:hAnsi="Cambria" w:cs="Tahoma"/>
          <w:szCs w:val="24"/>
        </w:rPr>
        <w:t>příslušnými předpisy, zejména ekologickými a o likvidaci odpadů.</w:t>
      </w:r>
    </w:p>
    <w:p w14:paraId="0CB95E59" w14:textId="0020621A" w:rsidR="004A2DDB" w:rsidRPr="00F24FE6" w:rsidRDefault="004A2DDB" w:rsidP="001E0B21">
      <w:pPr>
        <w:keepNext/>
        <w:spacing w:before="360"/>
        <w:jc w:val="center"/>
        <w:rPr>
          <w:rFonts w:ascii="Cambria" w:hAnsi="Cambria" w:cs="Tahoma"/>
          <w:b/>
        </w:rPr>
      </w:pPr>
      <w:r w:rsidRPr="00F24FE6">
        <w:rPr>
          <w:rFonts w:ascii="Cambria" w:hAnsi="Cambria" w:cs="Tahoma"/>
          <w:b/>
        </w:rPr>
        <w:t>X.</w:t>
      </w:r>
      <w:r w:rsidR="00A045E6" w:rsidRPr="00F24FE6">
        <w:rPr>
          <w:rFonts w:ascii="Cambria" w:hAnsi="Cambria" w:cs="Tahoma"/>
          <w:b/>
        </w:rPr>
        <w:br/>
      </w:r>
      <w:r w:rsidRPr="00F24FE6">
        <w:rPr>
          <w:rFonts w:ascii="Cambria" w:hAnsi="Cambria" w:cs="Tahoma"/>
          <w:b/>
        </w:rPr>
        <w:t>Provádění díla</w:t>
      </w:r>
      <w:r w:rsidR="002A0962" w:rsidRPr="00F24FE6">
        <w:rPr>
          <w:rFonts w:ascii="Cambria" w:hAnsi="Cambria" w:cs="Tahoma"/>
          <w:b/>
        </w:rPr>
        <w:t>, práva a povinnosti smluvních stran</w:t>
      </w:r>
    </w:p>
    <w:p w14:paraId="3E653E58" w14:textId="77777777" w:rsidR="004A2DDB" w:rsidRPr="00F24FE6"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F24FE6">
        <w:rPr>
          <w:rFonts w:ascii="Cambria" w:hAnsi="Cambria" w:cs="Tahoma"/>
          <w:szCs w:val="24"/>
        </w:rPr>
        <w:t>Zhotovitel je povinen:</w:t>
      </w:r>
    </w:p>
    <w:p w14:paraId="4D1590C8" w14:textId="77777777" w:rsidR="004A2DDB" w:rsidRPr="00F24FE6" w:rsidRDefault="008563D6"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lastRenderedPageBreak/>
        <w:t>provést dílo řádně, včas a </w:t>
      </w:r>
      <w:r w:rsidR="004A2DDB" w:rsidRPr="00F24FE6">
        <w:rPr>
          <w:rFonts w:ascii="Cambria" w:hAnsi="Cambria" w:cs="Tahoma"/>
          <w:szCs w:val="24"/>
        </w:rPr>
        <w:t>v odpovídající jakosti za použití postupů, které odpovídají právním předpisům ČR</w:t>
      </w:r>
      <w:r w:rsidR="00566FB9" w:rsidRPr="00F24FE6">
        <w:rPr>
          <w:rFonts w:ascii="Cambria" w:hAnsi="Cambria" w:cs="Tahoma"/>
          <w:szCs w:val="24"/>
        </w:rPr>
        <w:t>; dílo musí odpovídat příslušným právním předpisům, normám nebo jiné dokumentaci vztahující se k provedení díla a umožňovat užívání, k</w:t>
      </w:r>
      <w:r w:rsidRPr="00F24FE6">
        <w:rPr>
          <w:rFonts w:ascii="Cambria" w:hAnsi="Cambria" w:cs="Tahoma"/>
          <w:szCs w:val="24"/>
        </w:rPr>
        <w:t> </w:t>
      </w:r>
      <w:r w:rsidR="00566FB9" w:rsidRPr="00F24FE6">
        <w:rPr>
          <w:rFonts w:ascii="Cambria" w:hAnsi="Cambria" w:cs="Tahoma"/>
          <w:szCs w:val="24"/>
        </w:rPr>
        <w:t>němuž bylo určeno a zhotoveno,</w:t>
      </w:r>
    </w:p>
    <w:p w14:paraId="4F602830" w14:textId="77777777" w:rsidR="004A2DDB" w:rsidRPr="00F24FE6" w:rsidRDefault="008563D6"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dodržovat při </w:t>
      </w:r>
      <w:r w:rsidR="004A2DDB" w:rsidRPr="00F24FE6">
        <w:rPr>
          <w:rFonts w:ascii="Cambria" w:hAnsi="Cambria" w:cs="Tahoma"/>
          <w:szCs w:val="24"/>
        </w:rPr>
        <w:t>provádění díla ujednání této smlouvy, řídit se podklady a</w:t>
      </w:r>
      <w:r w:rsidRPr="00F24FE6">
        <w:rPr>
          <w:rFonts w:ascii="Cambria" w:hAnsi="Cambria" w:cs="Tahoma"/>
          <w:szCs w:val="24"/>
        </w:rPr>
        <w:t> </w:t>
      </w:r>
      <w:r w:rsidR="004A2DDB" w:rsidRPr="00F24FE6">
        <w:rPr>
          <w:rFonts w:ascii="Cambria" w:hAnsi="Cambria" w:cs="Tahoma"/>
          <w:szCs w:val="24"/>
        </w:rPr>
        <w:t>pokyny objednatele a</w:t>
      </w:r>
      <w:r w:rsidRPr="00F24FE6">
        <w:rPr>
          <w:rFonts w:ascii="Cambria" w:hAnsi="Cambria" w:cs="Tahoma"/>
          <w:szCs w:val="24"/>
        </w:rPr>
        <w:t> </w:t>
      </w:r>
      <w:r w:rsidR="004A2DDB" w:rsidRPr="00F24FE6">
        <w:rPr>
          <w:rFonts w:ascii="Cambria" w:hAnsi="Cambria" w:cs="Tahoma"/>
          <w:szCs w:val="24"/>
        </w:rPr>
        <w:t>poskytnout mu požadovanou dokumentaci a</w:t>
      </w:r>
      <w:r w:rsidRPr="00F24FE6">
        <w:rPr>
          <w:rFonts w:ascii="Cambria" w:hAnsi="Cambria" w:cs="Tahoma"/>
          <w:szCs w:val="24"/>
        </w:rPr>
        <w:t> </w:t>
      </w:r>
      <w:r w:rsidR="004A2DDB" w:rsidRPr="00F24FE6">
        <w:rPr>
          <w:rFonts w:ascii="Cambria" w:hAnsi="Cambria" w:cs="Tahoma"/>
          <w:szCs w:val="24"/>
        </w:rPr>
        <w:t>informace,</w:t>
      </w:r>
    </w:p>
    <w:p w14:paraId="36F2A9FB" w14:textId="77777777" w:rsidR="004A2DDB" w:rsidRPr="00F24FE6" w:rsidRDefault="004A2DDB"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účastnit se na</w:t>
      </w:r>
      <w:r w:rsidR="008563D6" w:rsidRPr="00F24FE6">
        <w:rPr>
          <w:rFonts w:ascii="Cambria" w:hAnsi="Cambria" w:cs="Tahoma"/>
          <w:szCs w:val="24"/>
        </w:rPr>
        <w:t> </w:t>
      </w:r>
      <w:r w:rsidRPr="00F24FE6">
        <w:rPr>
          <w:rFonts w:ascii="Cambria" w:hAnsi="Cambria" w:cs="Tahoma"/>
          <w:szCs w:val="24"/>
        </w:rPr>
        <w:t>základě pozvánky objednatele všech jednání týkajících se předmětného díla,</w:t>
      </w:r>
    </w:p>
    <w:p w14:paraId="166FD548" w14:textId="70668C8E" w:rsidR="00E43E40" w:rsidRPr="00F24FE6" w:rsidRDefault="0004714B"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do</w:t>
      </w:r>
      <w:r w:rsidR="008563D6" w:rsidRPr="00F24FE6">
        <w:rPr>
          <w:rFonts w:ascii="Cambria" w:hAnsi="Cambria" w:cs="Tahoma"/>
          <w:szCs w:val="24"/>
        </w:rPr>
        <w:t> 7 </w:t>
      </w:r>
      <w:r w:rsidRPr="00F24FE6">
        <w:rPr>
          <w:rFonts w:ascii="Cambria" w:hAnsi="Cambria" w:cs="Tahoma"/>
          <w:szCs w:val="24"/>
        </w:rPr>
        <w:t>dnů od</w:t>
      </w:r>
      <w:r w:rsidR="008563D6" w:rsidRPr="00F24FE6">
        <w:rPr>
          <w:rFonts w:ascii="Cambria" w:hAnsi="Cambria" w:cs="Tahoma"/>
          <w:szCs w:val="24"/>
        </w:rPr>
        <w:t> </w:t>
      </w:r>
      <w:r w:rsidRPr="00F24FE6">
        <w:rPr>
          <w:rFonts w:ascii="Cambria" w:hAnsi="Cambria" w:cs="Tahoma"/>
          <w:szCs w:val="24"/>
        </w:rPr>
        <w:t xml:space="preserve">předání staveniště </w:t>
      </w:r>
      <w:r w:rsidR="008563D6" w:rsidRPr="00F24FE6">
        <w:rPr>
          <w:rFonts w:ascii="Cambria" w:hAnsi="Cambria" w:cs="Tahoma"/>
          <w:szCs w:val="24"/>
        </w:rPr>
        <w:t>zpracovat a </w:t>
      </w:r>
      <w:r w:rsidR="004A2DDB" w:rsidRPr="00F24FE6">
        <w:rPr>
          <w:rFonts w:ascii="Cambria" w:hAnsi="Cambria" w:cs="Tahoma"/>
          <w:szCs w:val="24"/>
        </w:rPr>
        <w:t xml:space="preserve">objednateli předat </w:t>
      </w:r>
      <w:r w:rsidR="00F73FEB" w:rsidRPr="00F24FE6">
        <w:rPr>
          <w:rFonts w:ascii="Cambria" w:hAnsi="Cambria" w:cs="Tahoma"/>
          <w:szCs w:val="24"/>
        </w:rPr>
        <w:t xml:space="preserve">podrobný </w:t>
      </w:r>
      <w:r w:rsidR="004A2DDB" w:rsidRPr="00F24FE6">
        <w:rPr>
          <w:rFonts w:ascii="Cambria" w:hAnsi="Cambria" w:cs="Tahoma"/>
          <w:szCs w:val="24"/>
        </w:rPr>
        <w:t xml:space="preserve">harmonogram </w:t>
      </w:r>
      <w:r w:rsidR="00DF7475">
        <w:rPr>
          <w:rFonts w:ascii="Cambria" w:hAnsi="Cambria" w:cs="Tahoma"/>
          <w:szCs w:val="24"/>
        </w:rPr>
        <w:t>provádění díla</w:t>
      </w:r>
      <w:r w:rsidR="004A2DDB" w:rsidRPr="00F24FE6">
        <w:rPr>
          <w:rFonts w:ascii="Cambria" w:hAnsi="Cambria" w:cs="Tahoma"/>
          <w:szCs w:val="24"/>
        </w:rPr>
        <w:t>. Zhotovitel je povinen harmonogram průběžně aktualizovat a</w:t>
      </w:r>
      <w:r w:rsidR="008563D6" w:rsidRPr="00F24FE6">
        <w:rPr>
          <w:rFonts w:ascii="Cambria" w:hAnsi="Cambria" w:cs="Tahoma"/>
          <w:szCs w:val="24"/>
        </w:rPr>
        <w:t> </w:t>
      </w:r>
      <w:r w:rsidR="004A2DDB" w:rsidRPr="00F24FE6">
        <w:rPr>
          <w:rFonts w:ascii="Cambria" w:hAnsi="Cambria" w:cs="Tahoma"/>
          <w:szCs w:val="24"/>
        </w:rPr>
        <w:t xml:space="preserve">aktualizace neprodleně předkládat </w:t>
      </w:r>
      <w:r w:rsidR="00495FD8" w:rsidRPr="00F24FE6">
        <w:rPr>
          <w:rFonts w:ascii="Cambria" w:hAnsi="Cambria" w:cs="Tahoma"/>
          <w:szCs w:val="24"/>
        </w:rPr>
        <w:t xml:space="preserve">osobě vykonávající technický dozor stavebníka a </w:t>
      </w:r>
      <w:r w:rsidR="004A2DDB" w:rsidRPr="00F24FE6">
        <w:rPr>
          <w:rFonts w:ascii="Cambria" w:hAnsi="Cambria" w:cs="Tahoma"/>
          <w:szCs w:val="24"/>
        </w:rPr>
        <w:t>objednateli</w:t>
      </w:r>
      <w:r w:rsidR="00E43E40" w:rsidRPr="00F24FE6">
        <w:rPr>
          <w:rFonts w:ascii="Cambria" w:hAnsi="Cambria" w:cs="Tahoma"/>
          <w:szCs w:val="24"/>
        </w:rPr>
        <w:t>,</w:t>
      </w:r>
    </w:p>
    <w:p w14:paraId="5B55EF7D" w14:textId="77777777" w:rsidR="00134EC6" w:rsidRPr="00F24FE6" w:rsidRDefault="008563D6"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dbát při </w:t>
      </w:r>
      <w:r w:rsidR="00134EC6" w:rsidRPr="00F24FE6">
        <w:rPr>
          <w:rFonts w:ascii="Cambria" w:hAnsi="Cambria" w:cs="Tahoma"/>
          <w:szCs w:val="24"/>
        </w:rPr>
        <w:t>provádění díla na</w:t>
      </w:r>
      <w:r w:rsidRPr="00F24FE6">
        <w:rPr>
          <w:rFonts w:ascii="Cambria" w:hAnsi="Cambria" w:cs="Tahoma"/>
          <w:szCs w:val="24"/>
        </w:rPr>
        <w:t> ochranu životního prostředí a </w:t>
      </w:r>
      <w:r w:rsidR="00134EC6" w:rsidRPr="00F24FE6">
        <w:rPr>
          <w:rFonts w:ascii="Cambria" w:hAnsi="Cambria" w:cs="Tahoma"/>
          <w:szCs w:val="24"/>
        </w:rPr>
        <w:t>dodržovat platné technické, bezpečnostní, zdravotní, hygienické a</w:t>
      </w:r>
      <w:r w:rsidRPr="00F24FE6">
        <w:rPr>
          <w:rFonts w:ascii="Cambria" w:hAnsi="Cambria" w:cs="Tahoma"/>
          <w:szCs w:val="24"/>
        </w:rPr>
        <w:t> </w:t>
      </w:r>
      <w:r w:rsidR="00134EC6" w:rsidRPr="00F24FE6">
        <w:rPr>
          <w:rFonts w:ascii="Cambria" w:hAnsi="Cambria" w:cs="Tahoma"/>
          <w:szCs w:val="24"/>
        </w:rPr>
        <w:t>jiné předpisy, včetně předpisů týkajících se ochrany životního prostředí,</w:t>
      </w:r>
    </w:p>
    <w:p w14:paraId="0AD1816E" w14:textId="5BB23646" w:rsidR="004A2DDB" w:rsidRPr="00F24FE6" w:rsidRDefault="00712220"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 xml:space="preserve">v dostatečném předstihu před jejich osazováním v rámci tzv. „vzorkování“ </w:t>
      </w:r>
      <w:r w:rsidR="00E43E40" w:rsidRPr="00F24FE6">
        <w:rPr>
          <w:rFonts w:ascii="Cambria" w:hAnsi="Cambria" w:cs="Tahoma"/>
          <w:szCs w:val="24"/>
        </w:rPr>
        <w:t>doložit platné atesty či certifikáty, případně další dokumenty prokazující spl</w:t>
      </w:r>
      <w:r w:rsidR="008563D6" w:rsidRPr="00F24FE6">
        <w:rPr>
          <w:rFonts w:ascii="Cambria" w:hAnsi="Cambria" w:cs="Tahoma"/>
          <w:szCs w:val="24"/>
        </w:rPr>
        <w:t>nění požadovaných technických a </w:t>
      </w:r>
      <w:r w:rsidR="00E43E40" w:rsidRPr="00F24FE6">
        <w:rPr>
          <w:rFonts w:ascii="Cambria" w:hAnsi="Cambria" w:cs="Tahoma"/>
          <w:szCs w:val="24"/>
        </w:rPr>
        <w:t>kvalitativních parametrů používaných výrobků a</w:t>
      </w:r>
      <w:r w:rsidR="008563D6" w:rsidRPr="00F24FE6">
        <w:rPr>
          <w:rFonts w:ascii="Cambria" w:hAnsi="Cambria" w:cs="Tahoma"/>
          <w:szCs w:val="24"/>
        </w:rPr>
        <w:t> materiálů</w:t>
      </w:r>
      <w:r w:rsidR="00E43E40" w:rsidRPr="00F24FE6">
        <w:rPr>
          <w:rFonts w:ascii="Cambria" w:hAnsi="Cambria" w:cs="Tahoma"/>
          <w:szCs w:val="24"/>
        </w:rPr>
        <w:t>. Bez</w:t>
      </w:r>
      <w:r w:rsidR="008563D6" w:rsidRPr="00F24FE6">
        <w:rPr>
          <w:rFonts w:ascii="Cambria" w:hAnsi="Cambria" w:cs="Tahoma"/>
          <w:szCs w:val="24"/>
        </w:rPr>
        <w:t> </w:t>
      </w:r>
      <w:r w:rsidR="00E43E40" w:rsidRPr="00F24FE6">
        <w:rPr>
          <w:rFonts w:ascii="Cambria" w:hAnsi="Cambria" w:cs="Tahoma"/>
          <w:szCs w:val="24"/>
        </w:rPr>
        <w:t xml:space="preserve">doložení těchto atestů </w:t>
      </w:r>
      <w:r w:rsidRPr="00F24FE6">
        <w:rPr>
          <w:rFonts w:ascii="Cambria" w:hAnsi="Cambria" w:cs="Tahoma"/>
          <w:szCs w:val="24"/>
        </w:rPr>
        <w:t xml:space="preserve">a jejich odsouhlasení osobou vykonávající technický dozor stavebníka </w:t>
      </w:r>
      <w:r w:rsidR="00E43E40" w:rsidRPr="00F24FE6">
        <w:rPr>
          <w:rFonts w:ascii="Cambria" w:hAnsi="Cambria" w:cs="Tahoma"/>
          <w:szCs w:val="24"/>
        </w:rPr>
        <w:t>není zhotovitel oprávněn započít s osazováním příslušných výrobků</w:t>
      </w:r>
      <w:r w:rsidR="004A2DDB" w:rsidRPr="00F24FE6">
        <w:rPr>
          <w:rFonts w:ascii="Cambria" w:hAnsi="Cambria" w:cs="Tahoma"/>
          <w:szCs w:val="24"/>
        </w:rPr>
        <w:t>.</w:t>
      </w:r>
    </w:p>
    <w:p w14:paraId="225F0578" w14:textId="3EFDD559" w:rsidR="001727EA" w:rsidRPr="002A3124" w:rsidRDefault="004A2DDB" w:rsidP="001172B9">
      <w:pPr>
        <w:pStyle w:val="Smlouva-slo0"/>
        <w:numPr>
          <w:ilvl w:val="0"/>
          <w:numId w:val="7"/>
        </w:numPr>
        <w:spacing w:line="240" w:lineRule="auto"/>
        <w:rPr>
          <w:rFonts w:ascii="Cambria" w:hAnsi="Cambria" w:cs="Tahoma"/>
          <w:szCs w:val="24"/>
        </w:rPr>
      </w:pPr>
      <w:r w:rsidRPr="002A3124">
        <w:rPr>
          <w:rFonts w:ascii="Cambria" w:hAnsi="Cambria" w:cs="Tahoma"/>
          <w:szCs w:val="24"/>
        </w:rPr>
        <w:t>Zhotovitel je p</w:t>
      </w:r>
      <w:r w:rsidR="008563D6" w:rsidRPr="002A3124">
        <w:rPr>
          <w:rFonts w:ascii="Cambria" w:hAnsi="Cambria" w:cs="Tahoma"/>
          <w:szCs w:val="24"/>
        </w:rPr>
        <w:t xml:space="preserve">ovinen informovat objednatele </w:t>
      </w:r>
      <w:r w:rsidR="00712220" w:rsidRPr="002A3124">
        <w:rPr>
          <w:rFonts w:ascii="Cambria" w:hAnsi="Cambria" w:cs="Tahoma"/>
          <w:szCs w:val="24"/>
        </w:rPr>
        <w:t xml:space="preserve">a zároveň osobu vykonávající technický dozor stavebníka </w:t>
      </w:r>
      <w:r w:rsidR="008563D6" w:rsidRPr="002A3124">
        <w:rPr>
          <w:rFonts w:ascii="Cambria" w:hAnsi="Cambria" w:cs="Tahoma"/>
          <w:szCs w:val="24"/>
        </w:rPr>
        <w:t>o </w:t>
      </w:r>
      <w:r w:rsidRPr="002A3124">
        <w:rPr>
          <w:rFonts w:ascii="Cambria" w:hAnsi="Cambria" w:cs="Tahoma"/>
          <w:szCs w:val="24"/>
        </w:rPr>
        <w:t>skutečnostech majících vliv na</w:t>
      </w:r>
      <w:r w:rsidR="008563D6" w:rsidRPr="002A3124">
        <w:rPr>
          <w:rFonts w:ascii="Cambria" w:hAnsi="Cambria" w:cs="Tahoma"/>
          <w:szCs w:val="24"/>
        </w:rPr>
        <w:t> </w:t>
      </w:r>
      <w:r w:rsidRPr="002A3124">
        <w:rPr>
          <w:rFonts w:ascii="Cambria" w:hAnsi="Cambria" w:cs="Tahoma"/>
          <w:szCs w:val="24"/>
        </w:rPr>
        <w:t xml:space="preserve">plnění </w:t>
      </w:r>
      <w:r w:rsidR="00A26434" w:rsidRPr="002A3124">
        <w:rPr>
          <w:rFonts w:ascii="Cambria" w:hAnsi="Cambria" w:cs="Tahoma"/>
          <w:szCs w:val="24"/>
        </w:rPr>
        <w:t xml:space="preserve">této </w:t>
      </w:r>
      <w:r w:rsidRPr="002A3124">
        <w:rPr>
          <w:rFonts w:ascii="Cambria" w:hAnsi="Cambria" w:cs="Tahoma"/>
          <w:szCs w:val="24"/>
        </w:rPr>
        <w:t>smlouvy, a</w:t>
      </w:r>
      <w:r w:rsidR="008563D6" w:rsidRPr="002A3124">
        <w:rPr>
          <w:rFonts w:ascii="Cambria" w:hAnsi="Cambria" w:cs="Tahoma"/>
          <w:szCs w:val="24"/>
        </w:rPr>
        <w:t> </w:t>
      </w:r>
      <w:r w:rsidRPr="002A3124">
        <w:rPr>
          <w:rFonts w:ascii="Cambria" w:hAnsi="Cambria" w:cs="Tahoma"/>
          <w:szCs w:val="24"/>
        </w:rPr>
        <w:t>to neprodleně, nejpozději následující pracovní den poté, kdy příslušná skutečnost nastane nebo zhotovitel zjistí, že by nastat mohla. Informace dle</w:t>
      </w:r>
      <w:r w:rsidR="008563D6" w:rsidRPr="002A3124">
        <w:rPr>
          <w:rFonts w:ascii="Cambria" w:hAnsi="Cambria" w:cs="Tahoma"/>
          <w:szCs w:val="24"/>
        </w:rPr>
        <w:t> </w:t>
      </w:r>
      <w:r w:rsidRPr="002A3124">
        <w:rPr>
          <w:rFonts w:ascii="Cambria" w:hAnsi="Cambria" w:cs="Tahoma"/>
          <w:szCs w:val="24"/>
        </w:rPr>
        <w:t xml:space="preserve">předchozí věty budou </w:t>
      </w:r>
      <w:r w:rsidR="00712220" w:rsidRPr="002A3124">
        <w:rPr>
          <w:rFonts w:ascii="Cambria" w:hAnsi="Cambria" w:cs="Tahoma"/>
          <w:szCs w:val="24"/>
        </w:rPr>
        <w:t xml:space="preserve">objednateli </w:t>
      </w:r>
      <w:r w:rsidRPr="002A3124">
        <w:rPr>
          <w:rFonts w:ascii="Cambria" w:hAnsi="Cambria" w:cs="Tahoma"/>
          <w:szCs w:val="24"/>
        </w:rPr>
        <w:t>zaslány elektronickou poštou na</w:t>
      </w:r>
      <w:r w:rsidR="008563D6" w:rsidRPr="002A3124">
        <w:rPr>
          <w:rFonts w:ascii="Cambria" w:hAnsi="Cambria" w:cs="Tahoma"/>
          <w:szCs w:val="24"/>
        </w:rPr>
        <w:t> </w:t>
      </w:r>
      <w:r w:rsidRPr="002A3124">
        <w:rPr>
          <w:rFonts w:ascii="Cambria" w:hAnsi="Cambria" w:cs="Tahoma"/>
          <w:szCs w:val="24"/>
        </w:rPr>
        <w:t>adresu</w:t>
      </w:r>
      <w:r w:rsidR="00972A37" w:rsidRPr="002A3124">
        <w:rPr>
          <w:rFonts w:ascii="Cambria" w:hAnsi="Cambria" w:cs="Tahoma"/>
          <w:szCs w:val="24"/>
        </w:rPr>
        <w:t xml:space="preserve"> objednatele</w:t>
      </w:r>
      <w:r w:rsidRPr="002A3124">
        <w:rPr>
          <w:rFonts w:ascii="Cambria" w:hAnsi="Cambria" w:cs="Tahoma"/>
          <w:szCs w:val="24"/>
        </w:rPr>
        <w:t xml:space="preserve">: </w:t>
      </w:r>
      <w:r w:rsidR="00193DF1">
        <w:rPr>
          <w:rFonts w:ascii="Cambria" w:hAnsi="Cambria" w:cs="Tahoma"/>
          <w:szCs w:val="24"/>
        </w:rPr>
        <w:t xml:space="preserve"> </w:t>
      </w:r>
      <w:hyperlink r:id="rId8" w:history="1">
        <w:r w:rsidR="00CC64B7" w:rsidRPr="0021316A">
          <w:rPr>
            <w:rStyle w:val="Hypertextovodkaz"/>
            <w:rFonts w:ascii="Cambria" w:hAnsi="Cambria" w:cs="Tahoma"/>
            <w:szCs w:val="24"/>
          </w:rPr>
          <w:t>starosta@sitborice.cz</w:t>
        </w:r>
      </w:hyperlink>
      <w:r w:rsidR="00193DF1">
        <w:rPr>
          <w:rFonts w:ascii="Cambria" w:hAnsi="Cambria" w:cs="Tahoma"/>
          <w:szCs w:val="24"/>
        </w:rPr>
        <w:t xml:space="preserve"> </w:t>
      </w:r>
      <w:r w:rsidRPr="002A3124">
        <w:rPr>
          <w:rFonts w:ascii="Cambria" w:hAnsi="Cambria" w:cs="Tahoma"/>
          <w:szCs w:val="24"/>
        </w:rPr>
        <w:t>a</w:t>
      </w:r>
      <w:r w:rsidR="008563D6" w:rsidRPr="002A3124">
        <w:rPr>
          <w:rFonts w:ascii="Cambria" w:hAnsi="Cambria" w:cs="Tahoma"/>
          <w:szCs w:val="24"/>
        </w:rPr>
        <w:t> </w:t>
      </w:r>
      <w:r w:rsidRPr="002A3124">
        <w:rPr>
          <w:rFonts w:ascii="Cambria" w:hAnsi="Cambria" w:cs="Tahoma"/>
          <w:szCs w:val="24"/>
        </w:rPr>
        <w:t>následně písemně. Zhotovitel je povinen i</w:t>
      </w:r>
      <w:r w:rsidR="008563D6" w:rsidRPr="002A3124">
        <w:rPr>
          <w:rFonts w:ascii="Cambria" w:hAnsi="Cambria" w:cs="Tahoma"/>
          <w:szCs w:val="24"/>
        </w:rPr>
        <w:t xml:space="preserve">nformovat objednatele </w:t>
      </w:r>
      <w:r w:rsidR="00712220" w:rsidRPr="002A3124">
        <w:rPr>
          <w:rFonts w:ascii="Cambria" w:hAnsi="Cambria" w:cs="Tahoma"/>
          <w:szCs w:val="24"/>
        </w:rPr>
        <w:t xml:space="preserve">a osobu vykonávající technický dozor stavebníka </w:t>
      </w:r>
      <w:r w:rsidR="008563D6" w:rsidRPr="002A3124">
        <w:rPr>
          <w:rFonts w:ascii="Cambria" w:hAnsi="Cambria" w:cs="Tahoma"/>
          <w:szCs w:val="24"/>
        </w:rPr>
        <w:t>zejména:</w:t>
      </w:r>
    </w:p>
    <w:p w14:paraId="3261A263" w14:textId="1A9861D4" w:rsidR="004A2DDB" w:rsidRPr="002A3124" w:rsidRDefault="008563D6" w:rsidP="001172B9">
      <w:pPr>
        <w:pStyle w:val="Smlouva-slo0"/>
        <w:numPr>
          <w:ilvl w:val="0"/>
          <w:numId w:val="25"/>
        </w:numPr>
        <w:tabs>
          <w:tab w:val="clear" w:pos="397"/>
          <w:tab w:val="left" w:pos="714"/>
        </w:tabs>
        <w:spacing w:before="60" w:line="240" w:lineRule="auto"/>
        <w:ind w:left="714" w:hanging="357"/>
        <w:rPr>
          <w:rFonts w:ascii="Cambria" w:hAnsi="Cambria" w:cs="Tahoma"/>
          <w:szCs w:val="24"/>
        </w:rPr>
      </w:pPr>
      <w:r w:rsidRPr="002A3124">
        <w:rPr>
          <w:rFonts w:ascii="Cambria" w:hAnsi="Cambria" w:cs="Tahoma"/>
          <w:szCs w:val="24"/>
        </w:rPr>
        <w:t>zjistí</w:t>
      </w:r>
      <w:r w:rsidRPr="002A3124">
        <w:rPr>
          <w:rFonts w:ascii="Cambria" w:hAnsi="Cambria" w:cs="Tahoma"/>
          <w:szCs w:val="24"/>
        </w:rPr>
        <w:noBreakHyphen/>
      </w:r>
      <w:r w:rsidR="004A2DDB" w:rsidRPr="002A3124">
        <w:rPr>
          <w:rFonts w:ascii="Cambria" w:hAnsi="Cambria" w:cs="Tahoma"/>
          <w:szCs w:val="24"/>
        </w:rPr>
        <w:t>li při</w:t>
      </w:r>
      <w:r w:rsidRPr="002A3124">
        <w:rPr>
          <w:rFonts w:ascii="Cambria" w:hAnsi="Cambria" w:cs="Tahoma"/>
          <w:szCs w:val="24"/>
        </w:rPr>
        <w:t> </w:t>
      </w:r>
      <w:r w:rsidR="004A2DDB" w:rsidRPr="002A3124">
        <w:rPr>
          <w:rFonts w:ascii="Cambria" w:hAnsi="Cambria" w:cs="Tahoma"/>
          <w:szCs w:val="24"/>
        </w:rPr>
        <w:t>provádění díla skryté překážky bránící řádnému provedení díla. Zhotovitel je povinen navrhnout další postup,</w:t>
      </w:r>
    </w:p>
    <w:p w14:paraId="669F88FA" w14:textId="77777777" w:rsidR="004A2DDB" w:rsidRPr="002A3124" w:rsidRDefault="004A2DDB" w:rsidP="001172B9">
      <w:pPr>
        <w:pStyle w:val="Smlouva-slo0"/>
        <w:numPr>
          <w:ilvl w:val="0"/>
          <w:numId w:val="25"/>
        </w:numPr>
        <w:tabs>
          <w:tab w:val="clear" w:pos="397"/>
          <w:tab w:val="left" w:pos="720"/>
        </w:tabs>
        <w:spacing w:before="60" w:line="240" w:lineRule="auto"/>
        <w:ind w:left="714" w:hanging="357"/>
        <w:rPr>
          <w:rFonts w:ascii="Cambria" w:hAnsi="Cambria" w:cs="Tahoma"/>
          <w:szCs w:val="24"/>
        </w:rPr>
      </w:pPr>
      <w:r w:rsidRPr="002A3124">
        <w:rPr>
          <w:rFonts w:ascii="Cambria" w:hAnsi="Cambria" w:cs="Tahoma"/>
          <w:szCs w:val="24"/>
        </w:rPr>
        <w:t>o</w:t>
      </w:r>
      <w:r w:rsidR="008563D6" w:rsidRPr="002A3124">
        <w:rPr>
          <w:rFonts w:ascii="Cambria" w:hAnsi="Cambria" w:cs="Tahoma"/>
          <w:szCs w:val="24"/>
        </w:rPr>
        <w:t> </w:t>
      </w:r>
      <w:r w:rsidRPr="002A3124">
        <w:rPr>
          <w:rFonts w:ascii="Cambria" w:hAnsi="Cambria" w:cs="Tahoma"/>
          <w:szCs w:val="24"/>
        </w:rPr>
        <w:t>případné nevhodnosti realizace vyžadovaných prací,</w:t>
      </w:r>
    </w:p>
    <w:p w14:paraId="4B8048D1" w14:textId="17BC1483" w:rsidR="00BB3051" w:rsidRPr="002A3124" w:rsidRDefault="004A2DDB" w:rsidP="00475808">
      <w:pPr>
        <w:pStyle w:val="Smlouva-slo0"/>
        <w:numPr>
          <w:ilvl w:val="0"/>
          <w:numId w:val="25"/>
        </w:numPr>
        <w:tabs>
          <w:tab w:val="clear" w:pos="397"/>
          <w:tab w:val="left" w:pos="720"/>
        </w:tabs>
        <w:spacing w:before="60" w:line="240" w:lineRule="auto"/>
        <w:ind w:left="714" w:hanging="357"/>
        <w:rPr>
          <w:rFonts w:ascii="Cambria" w:hAnsi="Cambria" w:cs="Tahoma"/>
          <w:szCs w:val="24"/>
        </w:rPr>
      </w:pPr>
      <w:r w:rsidRPr="002A3124">
        <w:rPr>
          <w:rFonts w:ascii="Cambria" w:hAnsi="Cambria" w:cs="Tahoma"/>
          <w:szCs w:val="24"/>
        </w:rPr>
        <w:t>zjistí</w:t>
      </w:r>
      <w:r w:rsidR="008563D6" w:rsidRPr="002A3124">
        <w:rPr>
          <w:rFonts w:ascii="Cambria" w:hAnsi="Cambria" w:cs="Tahoma"/>
          <w:szCs w:val="24"/>
        </w:rPr>
        <w:noBreakHyphen/>
      </w:r>
      <w:r w:rsidRPr="002A3124">
        <w:rPr>
          <w:rFonts w:ascii="Cambria" w:hAnsi="Cambria" w:cs="Tahoma"/>
          <w:szCs w:val="24"/>
        </w:rPr>
        <w:t>li</w:t>
      </w:r>
      <w:r w:rsidR="008563D6" w:rsidRPr="002A3124">
        <w:rPr>
          <w:rFonts w:ascii="Cambria" w:hAnsi="Cambria" w:cs="Tahoma"/>
          <w:szCs w:val="24"/>
        </w:rPr>
        <w:t xml:space="preserve"> </w:t>
      </w:r>
      <w:r w:rsidRPr="002A3124">
        <w:rPr>
          <w:rFonts w:ascii="Cambria" w:hAnsi="Cambria" w:cs="Tahoma"/>
          <w:szCs w:val="24"/>
        </w:rPr>
        <w:t>v projektové dokumentaci dle</w:t>
      </w:r>
      <w:r w:rsidR="00712220" w:rsidRPr="002A3124">
        <w:rPr>
          <w:rFonts w:ascii="Cambria" w:hAnsi="Cambria" w:cs="Tahoma"/>
          <w:szCs w:val="24"/>
        </w:rPr>
        <w:t xml:space="preserve"> čl. III. odst. 1</w:t>
      </w:r>
      <w:r w:rsidR="008563D6" w:rsidRPr="002A3124">
        <w:rPr>
          <w:rFonts w:ascii="Cambria" w:hAnsi="Cambria" w:cs="Tahoma"/>
          <w:szCs w:val="24"/>
        </w:rPr>
        <w:t> </w:t>
      </w:r>
      <w:r w:rsidRPr="002A3124">
        <w:rPr>
          <w:rFonts w:ascii="Cambria" w:hAnsi="Cambria" w:cs="Tahoma"/>
          <w:szCs w:val="24"/>
        </w:rPr>
        <w:t>této</w:t>
      </w:r>
      <w:r w:rsidR="008563D6" w:rsidRPr="002A3124">
        <w:rPr>
          <w:rFonts w:ascii="Cambria" w:hAnsi="Cambria" w:cs="Tahoma"/>
          <w:szCs w:val="24"/>
        </w:rPr>
        <w:t xml:space="preserve"> smlouvy vady. Objednatel se na </w:t>
      </w:r>
      <w:r w:rsidRPr="002A3124">
        <w:rPr>
          <w:rFonts w:ascii="Cambria" w:hAnsi="Cambria" w:cs="Tahoma"/>
          <w:szCs w:val="24"/>
        </w:rPr>
        <w:t>základě informace zhotovitele vyjádří, zda budou vady odstraněny,</w:t>
      </w:r>
      <w:r w:rsidR="008563D6" w:rsidRPr="002A3124">
        <w:rPr>
          <w:rFonts w:ascii="Cambria" w:hAnsi="Cambria" w:cs="Tahoma"/>
          <w:szCs w:val="24"/>
        </w:rPr>
        <w:t xml:space="preserve"> </w:t>
      </w:r>
      <w:r w:rsidRPr="002A3124">
        <w:rPr>
          <w:rFonts w:ascii="Cambria" w:hAnsi="Cambria" w:cs="Tahoma"/>
          <w:szCs w:val="24"/>
        </w:rPr>
        <w:t>či na provedení díla dle</w:t>
      </w:r>
      <w:r w:rsidR="008563D6" w:rsidRPr="002A3124">
        <w:rPr>
          <w:rFonts w:ascii="Cambria" w:hAnsi="Cambria" w:cs="Tahoma"/>
          <w:szCs w:val="24"/>
        </w:rPr>
        <w:t> </w:t>
      </w:r>
      <w:r w:rsidRPr="002A3124">
        <w:rPr>
          <w:rFonts w:ascii="Cambria" w:hAnsi="Cambria" w:cs="Tahoma"/>
          <w:szCs w:val="24"/>
        </w:rPr>
        <w:t>vadné projektové dokumentace trvá. Pokud se objednatel rozhodne vady odstranit a</w:t>
      </w:r>
      <w:r w:rsidR="008563D6" w:rsidRPr="002A3124">
        <w:rPr>
          <w:rFonts w:ascii="Cambria" w:hAnsi="Cambria" w:cs="Tahoma"/>
          <w:szCs w:val="24"/>
        </w:rPr>
        <w:t> </w:t>
      </w:r>
      <w:r w:rsidRPr="002A3124">
        <w:rPr>
          <w:rFonts w:ascii="Cambria" w:hAnsi="Cambria" w:cs="Tahoma"/>
          <w:szCs w:val="24"/>
        </w:rPr>
        <w:t>jejich odstranění bude trvat déle než týden, dohodnou se zhotovitel a</w:t>
      </w:r>
      <w:r w:rsidR="008563D6" w:rsidRPr="002A3124">
        <w:rPr>
          <w:rFonts w:ascii="Cambria" w:hAnsi="Cambria" w:cs="Tahoma"/>
          <w:szCs w:val="24"/>
        </w:rPr>
        <w:t> </w:t>
      </w:r>
      <w:r w:rsidRPr="002A3124">
        <w:rPr>
          <w:rFonts w:ascii="Cambria" w:hAnsi="Cambria" w:cs="Tahoma"/>
          <w:szCs w:val="24"/>
        </w:rPr>
        <w:t>objednatel na</w:t>
      </w:r>
      <w:r w:rsidR="008563D6" w:rsidRPr="002A3124">
        <w:rPr>
          <w:rFonts w:ascii="Cambria" w:hAnsi="Cambria" w:cs="Tahoma"/>
          <w:szCs w:val="24"/>
        </w:rPr>
        <w:t> </w:t>
      </w:r>
      <w:r w:rsidRPr="002A3124">
        <w:rPr>
          <w:rFonts w:ascii="Cambria" w:hAnsi="Cambria" w:cs="Tahoma"/>
          <w:szCs w:val="24"/>
        </w:rPr>
        <w:t>dalším p</w:t>
      </w:r>
      <w:r w:rsidR="008563D6" w:rsidRPr="002A3124">
        <w:rPr>
          <w:rFonts w:ascii="Cambria" w:hAnsi="Cambria" w:cs="Tahoma"/>
          <w:szCs w:val="24"/>
        </w:rPr>
        <w:t>ostupu do doby odstranění vady.</w:t>
      </w:r>
    </w:p>
    <w:p w14:paraId="40DC70D2" w14:textId="2C761325" w:rsidR="004A2DDB" w:rsidRPr="00B56C64"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B56C64">
        <w:rPr>
          <w:rFonts w:ascii="Cambria" w:hAnsi="Cambria" w:cs="Tahoma"/>
          <w:szCs w:val="24"/>
        </w:rPr>
        <w:t>Zhotovitel zajistí stav</w:t>
      </w:r>
      <w:r w:rsidR="00DF3A61">
        <w:rPr>
          <w:rFonts w:ascii="Cambria" w:hAnsi="Cambria" w:cs="Tahoma"/>
          <w:szCs w:val="24"/>
        </w:rPr>
        <w:t>eniště</w:t>
      </w:r>
      <w:r w:rsidRPr="00B56C64">
        <w:rPr>
          <w:rFonts w:ascii="Cambria" w:hAnsi="Cambria" w:cs="Tahoma"/>
          <w:szCs w:val="24"/>
        </w:rPr>
        <w:t xml:space="preserve"> tak, aby nedošlo k ohrožování, nadměrnému nebo zbytečnému obtěžování okolí s</w:t>
      </w:r>
      <w:r w:rsidR="00437065">
        <w:rPr>
          <w:rFonts w:ascii="Cambria" w:hAnsi="Cambria" w:cs="Tahoma"/>
          <w:szCs w:val="24"/>
        </w:rPr>
        <w:t>taveniště</w:t>
      </w:r>
      <w:r w:rsidRPr="00B56C64">
        <w:rPr>
          <w:rFonts w:ascii="Cambria" w:hAnsi="Cambria" w:cs="Tahoma"/>
          <w:szCs w:val="24"/>
        </w:rPr>
        <w:t>, k</w:t>
      </w:r>
      <w:r w:rsidR="008563D6" w:rsidRPr="00B56C64">
        <w:rPr>
          <w:rFonts w:ascii="Cambria" w:hAnsi="Cambria" w:cs="Tahoma"/>
          <w:szCs w:val="24"/>
        </w:rPr>
        <w:t> </w:t>
      </w:r>
      <w:r w:rsidRPr="00B56C64">
        <w:rPr>
          <w:rFonts w:ascii="Cambria" w:hAnsi="Cambria" w:cs="Tahoma"/>
          <w:szCs w:val="24"/>
        </w:rPr>
        <w:t>omezování práv a</w:t>
      </w:r>
      <w:r w:rsidR="008563D6" w:rsidRPr="00B56C64">
        <w:rPr>
          <w:rFonts w:ascii="Cambria" w:hAnsi="Cambria" w:cs="Tahoma"/>
          <w:szCs w:val="24"/>
        </w:rPr>
        <w:t> </w:t>
      </w:r>
      <w:r w:rsidRPr="00B56C64">
        <w:rPr>
          <w:rFonts w:ascii="Cambria" w:hAnsi="Cambria" w:cs="Tahoma"/>
          <w:szCs w:val="24"/>
        </w:rPr>
        <w:t>právem chráněných zájmů vlastníků sousedních nemovitostí, ke</w:t>
      </w:r>
      <w:r w:rsidR="008563D6" w:rsidRPr="00B56C64">
        <w:rPr>
          <w:rFonts w:ascii="Cambria" w:hAnsi="Cambria" w:cs="Tahoma"/>
          <w:szCs w:val="24"/>
        </w:rPr>
        <w:t> </w:t>
      </w:r>
      <w:r w:rsidRPr="00B56C64">
        <w:rPr>
          <w:rFonts w:ascii="Cambria" w:hAnsi="Cambria" w:cs="Tahoma"/>
          <w:szCs w:val="24"/>
        </w:rPr>
        <w:t>znečištění komunikací apod.</w:t>
      </w:r>
    </w:p>
    <w:p w14:paraId="63E0F0BE" w14:textId="49A87C37" w:rsidR="00EA243D" w:rsidRPr="00B56C64" w:rsidRDefault="00EA243D" w:rsidP="001172B9">
      <w:pPr>
        <w:pStyle w:val="Smlouva-slo0"/>
        <w:numPr>
          <w:ilvl w:val="0"/>
          <w:numId w:val="7"/>
        </w:numPr>
        <w:spacing w:line="240" w:lineRule="auto"/>
        <w:rPr>
          <w:rFonts w:ascii="Cambria" w:hAnsi="Cambria" w:cs="Tahoma"/>
          <w:szCs w:val="24"/>
        </w:rPr>
      </w:pPr>
      <w:r w:rsidRPr="00B56C64">
        <w:rPr>
          <w:rFonts w:ascii="Cambria" w:hAnsi="Cambria" w:cs="Tahoma"/>
          <w:szCs w:val="24"/>
        </w:rPr>
        <w:t>Zhotovitel nese odpovědnost původce odpadů, zavazuje se nezpůsobovat únik ropných, toxických či jiných škodlivých látek na stav</w:t>
      </w:r>
      <w:r w:rsidR="00437065">
        <w:rPr>
          <w:rFonts w:ascii="Cambria" w:hAnsi="Cambria" w:cs="Tahoma"/>
          <w:szCs w:val="24"/>
        </w:rPr>
        <w:t>eništi</w:t>
      </w:r>
      <w:r w:rsidRPr="00B56C64">
        <w:rPr>
          <w:rFonts w:ascii="Cambria" w:hAnsi="Cambria" w:cs="Tahoma"/>
          <w:szCs w:val="24"/>
        </w:rPr>
        <w:t>.</w:t>
      </w:r>
    </w:p>
    <w:p w14:paraId="47809BAA" w14:textId="17FD7C97" w:rsidR="004A2DDB" w:rsidRPr="00B56C64"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B56C64">
        <w:rPr>
          <w:rFonts w:ascii="Cambria" w:hAnsi="Cambria" w:cs="Tahoma"/>
          <w:szCs w:val="24"/>
        </w:rPr>
        <w:t>Zhotovitel odpovídá za</w:t>
      </w:r>
      <w:r w:rsidR="008563D6" w:rsidRPr="00B56C64">
        <w:rPr>
          <w:rFonts w:ascii="Cambria" w:hAnsi="Cambria" w:cs="Tahoma"/>
          <w:szCs w:val="24"/>
        </w:rPr>
        <w:t> </w:t>
      </w:r>
      <w:r w:rsidRPr="00B56C64">
        <w:rPr>
          <w:rFonts w:ascii="Cambria" w:hAnsi="Cambria" w:cs="Tahoma"/>
          <w:szCs w:val="24"/>
        </w:rPr>
        <w:t>zajištění dostupnosti projektové dokumentace a</w:t>
      </w:r>
      <w:r w:rsidR="008563D6" w:rsidRPr="00B56C64">
        <w:rPr>
          <w:rFonts w:ascii="Cambria" w:hAnsi="Cambria" w:cs="Tahoma"/>
          <w:szCs w:val="24"/>
        </w:rPr>
        <w:t> </w:t>
      </w:r>
      <w:r w:rsidRPr="00B56C64">
        <w:rPr>
          <w:rFonts w:ascii="Cambria" w:hAnsi="Cambria" w:cs="Tahoma"/>
          <w:szCs w:val="24"/>
        </w:rPr>
        <w:t xml:space="preserve">všech dokladů potřebných k provádění </w:t>
      </w:r>
      <w:r w:rsidR="008E7878">
        <w:rPr>
          <w:rFonts w:ascii="Cambria" w:hAnsi="Cambria" w:cs="Tahoma"/>
          <w:szCs w:val="24"/>
        </w:rPr>
        <w:t>díla</w:t>
      </w:r>
      <w:r w:rsidRPr="00B56C64">
        <w:rPr>
          <w:rFonts w:ascii="Cambria" w:hAnsi="Cambria" w:cs="Tahoma"/>
          <w:szCs w:val="24"/>
        </w:rPr>
        <w:t xml:space="preserve"> dle</w:t>
      </w:r>
      <w:r w:rsidR="008563D6" w:rsidRPr="00B56C64">
        <w:rPr>
          <w:rFonts w:ascii="Cambria" w:hAnsi="Cambria" w:cs="Tahoma"/>
          <w:szCs w:val="24"/>
        </w:rPr>
        <w:t> </w:t>
      </w:r>
      <w:r w:rsidRPr="00B56C64">
        <w:rPr>
          <w:rFonts w:ascii="Cambria" w:hAnsi="Cambria" w:cs="Tahoma"/>
          <w:szCs w:val="24"/>
        </w:rPr>
        <w:t>stavebního zákona. Projektová dokumentace a</w:t>
      </w:r>
      <w:r w:rsidR="008563D6" w:rsidRPr="00B56C64">
        <w:rPr>
          <w:rFonts w:ascii="Cambria" w:hAnsi="Cambria" w:cs="Tahoma"/>
          <w:szCs w:val="24"/>
        </w:rPr>
        <w:t> </w:t>
      </w:r>
      <w:r w:rsidRPr="00B56C64">
        <w:rPr>
          <w:rFonts w:ascii="Cambria" w:hAnsi="Cambria" w:cs="Tahoma"/>
          <w:szCs w:val="24"/>
        </w:rPr>
        <w:t>výše uvedené doklady musí být na</w:t>
      </w:r>
      <w:r w:rsidR="008563D6" w:rsidRPr="00B56C64">
        <w:rPr>
          <w:rFonts w:ascii="Cambria" w:hAnsi="Cambria" w:cs="Tahoma"/>
          <w:szCs w:val="24"/>
        </w:rPr>
        <w:t> </w:t>
      </w:r>
      <w:r w:rsidRPr="00B56C64">
        <w:rPr>
          <w:rFonts w:ascii="Cambria" w:hAnsi="Cambria" w:cs="Tahoma"/>
          <w:szCs w:val="24"/>
        </w:rPr>
        <w:t>staveništi přístupné kdykoliv v průběhu práce.</w:t>
      </w:r>
    </w:p>
    <w:p w14:paraId="2BE09F27" w14:textId="77777777" w:rsidR="004A2DDB" w:rsidRPr="00B56C64"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B56C64">
        <w:rPr>
          <w:rFonts w:ascii="Cambria" w:hAnsi="Cambria" w:cs="Tahoma"/>
          <w:szCs w:val="24"/>
        </w:rPr>
        <w:t>Zhotovitel je povinen provedené stavební práce, zařizovací předměty a</w:t>
      </w:r>
      <w:r w:rsidR="008563D6" w:rsidRPr="00B56C64">
        <w:rPr>
          <w:rFonts w:ascii="Cambria" w:hAnsi="Cambria" w:cs="Tahoma"/>
          <w:szCs w:val="24"/>
        </w:rPr>
        <w:t> </w:t>
      </w:r>
      <w:r w:rsidRPr="00B56C64">
        <w:rPr>
          <w:rFonts w:ascii="Cambria" w:hAnsi="Cambria" w:cs="Tahoma"/>
          <w:szCs w:val="24"/>
        </w:rPr>
        <w:t xml:space="preserve">výrobky </w:t>
      </w:r>
      <w:r w:rsidRPr="00B56C64">
        <w:rPr>
          <w:rFonts w:ascii="Cambria" w:hAnsi="Cambria" w:cs="Tahoma"/>
          <w:szCs w:val="24"/>
        </w:rPr>
        <w:lastRenderedPageBreak/>
        <w:t>zabezpečit před</w:t>
      </w:r>
      <w:r w:rsidR="008563D6" w:rsidRPr="00B56C64">
        <w:rPr>
          <w:rFonts w:ascii="Cambria" w:hAnsi="Cambria" w:cs="Tahoma"/>
          <w:szCs w:val="24"/>
        </w:rPr>
        <w:t> </w:t>
      </w:r>
      <w:r w:rsidRPr="00B56C64">
        <w:rPr>
          <w:rFonts w:ascii="Cambria" w:hAnsi="Cambria" w:cs="Tahoma"/>
          <w:szCs w:val="24"/>
        </w:rPr>
        <w:t>poškozením a</w:t>
      </w:r>
      <w:r w:rsidR="008563D6" w:rsidRPr="00B56C64">
        <w:rPr>
          <w:rFonts w:ascii="Cambria" w:hAnsi="Cambria" w:cs="Tahoma"/>
          <w:szCs w:val="24"/>
        </w:rPr>
        <w:t> </w:t>
      </w:r>
      <w:r w:rsidRPr="00B56C64">
        <w:rPr>
          <w:rFonts w:ascii="Cambria" w:hAnsi="Cambria" w:cs="Tahoma"/>
          <w:szCs w:val="24"/>
        </w:rPr>
        <w:t>krádežemi až do</w:t>
      </w:r>
      <w:r w:rsidR="008563D6" w:rsidRPr="00B56C64">
        <w:rPr>
          <w:rFonts w:ascii="Cambria" w:hAnsi="Cambria" w:cs="Tahoma"/>
          <w:szCs w:val="24"/>
        </w:rPr>
        <w:t> předání díla k užívání objednateli, a </w:t>
      </w:r>
      <w:r w:rsidRPr="00B56C64">
        <w:rPr>
          <w:rFonts w:ascii="Cambria" w:hAnsi="Cambria" w:cs="Tahoma"/>
          <w:szCs w:val="24"/>
        </w:rPr>
        <w:t>to na</w:t>
      </w:r>
      <w:r w:rsidR="008563D6" w:rsidRPr="00B56C64">
        <w:rPr>
          <w:rFonts w:ascii="Cambria" w:hAnsi="Cambria" w:cs="Tahoma"/>
          <w:szCs w:val="24"/>
        </w:rPr>
        <w:t> </w:t>
      </w:r>
      <w:r w:rsidRPr="00B56C64">
        <w:rPr>
          <w:rFonts w:ascii="Cambria" w:hAnsi="Cambria" w:cs="Tahoma"/>
          <w:szCs w:val="24"/>
        </w:rPr>
        <w:t>vlastní náklady.</w:t>
      </w:r>
    </w:p>
    <w:p w14:paraId="63465F33" w14:textId="0A977526" w:rsidR="007361D2" w:rsidRPr="00B56C64" w:rsidRDefault="00DC48CF" w:rsidP="001172B9">
      <w:pPr>
        <w:pStyle w:val="Smlouva-slo0"/>
        <w:numPr>
          <w:ilvl w:val="0"/>
          <w:numId w:val="7"/>
        </w:numPr>
        <w:tabs>
          <w:tab w:val="clear" w:pos="360"/>
        </w:tabs>
        <w:spacing w:line="240" w:lineRule="auto"/>
        <w:ind w:left="357" w:hanging="357"/>
        <w:rPr>
          <w:rFonts w:ascii="Cambria" w:hAnsi="Cambria" w:cs="Tahoma"/>
          <w:szCs w:val="24"/>
        </w:rPr>
      </w:pPr>
      <w:r w:rsidRPr="00B56C64">
        <w:rPr>
          <w:rFonts w:ascii="Cambria" w:hAnsi="Cambria" w:cs="Tahoma"/>
          <w:szCs w:val="24"/>
        </w:rPr>
        <w:t xml:space="preserve">Zhotovitel je povinen informovat objednatele o poddodavatelích, kteří se budou podílet na realizaci díla, a to před zahájením plnění části díla tímto poddodavatelem </w:t>
      </w:r>
      <w:r w:rsidR="001B4AF4" w:rsidRPr="00B56C64">
        <w:rPr>
          <w:rFonts w:ascii="Cambria" w:hAnsi="Cambria" w:cs="Tahoma"/>
          <w:szCs w:val="24"/>
        </w:rPr>
        <w:t>a </w:t>
      </w:r>
      <w:r w:rsidRPr="00B56C64">
        <w:rPr>
          <w:rFonts w:ascii="Cambria" w:hAnsi="Cambria" w:cs="Tahoma"/>
          <w:szCs w:val="24"/>
        </w:rPr>
        <w:t>předat objednateli originály prohlášení poddodavatelů o součinnosti s koordinátorem BOZP</w:t>
      </w:r>
      <w:r w:rsidR="00CC64B7">
        <w:rPr>
          <w:rFonts w:ascii="Cambria" w:hAnsi="Cambria" w:cs="Tahoma"/>
          <w:szCs w:val="24"/>
        </w:rPr>
        <w:t xml:space="preserve">. </w:t>
      </w:r>
      <w:r w:rsidRPr="00B56C64">
        <w:rPr>
          <w:rFonts w:ascii="Cambria" w:hAnsi="Cambria" w:cs="Tahoma"/>
          <w:szCs w:val="24"/>
        </w:rPr>
        <w:t>Povinnost</w:t>
      </w:r>
      <w:r w:rsidR="001B4AF4" w:rsidRPr="00B56C64">
        <w:rPr>
          <w:rFonts w:ascii="Cambria" w:hAnsi="Cambria" w:cs="Tahoma"/>
          <w:szCs w:val="24"/>
        </w:rPr>
        <w:t xml:space="preserve"> identifikovat poddodavatele se </w:t>
      </w:r>
      <w:r w:rsidRPr="00B56C64">
        <w:rPr>
          <w:rFonts w:ascii="Cambria" w:hAnsi="Cambria" w:cs="Tahoma"/>
          <w:szCs w:val="24"/>
        </w:rPr>
        <w:t>považuje za splněnou, jsou-li tyto úda</w:t>
      </w:r>
      <w:r w:rsidR="001B4AF4" w:rsidRPr="00B56C64">
        <w:rPr>
          <w:rFonts w:ascii="Cambria" w:hAnsi="Cambria" w:cs="Tahoma"/>
          <w:szCs w:val="24"/>
        </w:rPr>
        <w:t>je uvedeny ve stavebním deníku.</w:t>
      </w:r>
      <w:r w:rsidR="00752228" w:rsidRPr="00B56C64">
        <w:rPr>
          <w:rFonts w:ascii="Cambria" w:hAnsi="Cambria" w:cs="Tahoma"/>
          <w:szCs w:val="24"/>
        </w:rPr>
        <w:t xml:space="preserve"> V případě, že bylo součástí nabídky zhotovitele podané v rámci zadávacího řízení poddodavatelské schéma, je zhotovitel povinen jej dodržet. Pokud zhotovitel hodlá využít jiného poddodavatele než toho, který byl uveden v seznamu poddodavatelů, nebo hodlá využít poddodavatele, který nebyl v seznamu identifikován, bude postupováno dle věty první a druhé tohoto odstavce smlouvy.</w:t>
      </w:r>
    </w:p>
    <w:p w14:paraId="1DBF2509" w14:textId="2F686758" w:rsidR="00553DF7" w:rsidRPr="00ED6E6A" w:rsidRDefault="00706AAB" w:rsidP="001172B9">
      <w:pPr>
        <w:pStyle w:val="Smlouva-slo0"/>
        <w:numPr>
          <w:ilvl w:val="0"/>
          <w:numId w:val="7"/>
        </w:numPr>
        <w:tabs>
          <w:tab w:val="clear" w:pos="360"/>
        </w:tabs>
        <w:spacing w:line="240" w:lineRule="auto"/>
        <w:ind w:left="357" w:hanging="357"/>
        <w:rPr>
          <w:rFonts w:ascii="Cambria" w:hAnsi="Cambria" w:cs="Tahoma"/>
          <w:szCs w:val="24"/>
        </w:rPr>
      </w:pPr>
      <w:r w:rsidRPr="00ED6E6A">
        <w:rPr>
          <w:rFonts w:ascii="Cambria" w:hAnsi="Cambria" w:cs="Tahoma"/>
          <w:szCs w:val="24"/>
        </w:rPr>
        <w:t>Zhotovitel se zavazuje realizovat dílo prostřednictvím osob, kterými byla prokazována kvalifikace</w:t>
      </w:r>
      <w:r w:rsidRPr="00ED6E6A">
        <w:rPr>
          <w:rFonts w:ascii="Cambria" w:eastAsia="Calibri" w:hAnsi="Cambria" w:cs="Tahoma"/>
          <w:szCs w:val="24"/>
          <w:lang w:eastAsia="en-US"/>
        </w:rPr>
        <w:t xml:space="preserve"> </w:t>
      </w:r>
      <w:r w:rsidR="00604785" w:rsidRPr="00ED6E6A">
        <w:rPr>
          <w:rFonts w:ascii="Cambria" w:hAnsi="Cambria" w:cs="Tahoma"/>
          <w:szCs w:val="24"/>
        </w:rPr>
        <w:t>v rámci zadávacího řízení,</w:t>
      </w:r>
      <w:r w:rsidR="00604785" w:rsidRPr="00ED6E6A">
        <w:rPr>
          <w:rFonts w:ascii="Cambria" w:eastAsia="Calibri" w:hAnsi="Cambria" w:cs="Tahoma"/>
          <w:szCs w:val="24"/>
          <w:lang w:eastAsia="en-US"/>
        </w:rPr>
        <w:t xml:space="preserve"> tzn. např. zajistit odborné vedení </w:t>
      </w:r>
      <w:r w:rsidR="002D3E23">
        <w:rPr>
          <w:rFonts w:ascii="Cambria" w:eastAsia="Calibri" w:hAnsi="Cambria" w:cs="Tahoma"/>
          <w:szCs w:val="24"/>
          <w:lang w:eastAsia="en-US"/>
        </w:rPr>
        <w:t>šéf montérem</w:t>
      </w:r>
      <w:r w:rsidR="00604785" w:rsidRPr="00ED6E6A">
        <w:rPr>
          <w:rFonts w:ascii="Cambria" w:eastAsia="Calibri" w:hAnsi="Cambria" w:cs="Tahoma"/>
          <w:szCs w:val="24"/>
          <w:lang w:eastAsia="en-US"/>
        </w:rPr>
        <w:t xml:space="preserve"> uvedeným v nabídce zhotovitele </w:t>
      </w:r>
      <w:r w:rsidRPr="00ED6E6A">
        <w:rPr>
          <w:rFonts w:ascii="Cambria" w:hAnsi="Cambria" w:cs="Tahoma"/>
          <w:szCs w:val="24"/>
        </w:rPr>
        <w:t xml:space="preserve">(dále jen „odborná osoba“). Zhotovitel je oprávněn změnit odbornou osobu pouze z vážných důvodů, a to s předchozím písemným souhlasem objednatele (osoby oprávněné jednat ve věcech realizace </w:t>
      </w:r>
      <w:r w:rsidR="00217FEF">
        <w:rPr>
          <w:rFonts w:ascii="Cambria" w:hAnsi="Cambria" w:cs="Tahoma"/>
          <w:szCs w:val="24"/>
        </w:rPr>
        <w:t>díla</w:t>
      </w:r>
      <w:r w:rsidRPr="00ED6E6A">
        <w:rPr>
          <w:rFonts w:ascii="Cambria" w:hAnsi="Cambria" w:cs="Tahoma"/>
          <w:szCs w:val="24"/>
        </w:rPr>
        <w:t xml:space="preserve">). Žádost o souhlas se změnou odborné osoby bude doložena doklady potřebnými k prokázání požadované kvalifikace </w:t>
      </w:r>
      <w:r w:rsidR="001B4AF4" w:rsidRPr="00ED6E6A">
        <w:rPr>
          <w:rFonts w:ascii="Cambria" w:hAnsi="Cambria" w:cs="Tahoma"/>
          <w:szCs w:val="24"/>
        </w:rPr>
        <w:t>a </w:t>
      </w:r>
      <w:r w:rsidRPr="00ED6E6A">
        <w:rPr>
          <w:rFonts w:ascii="Cambria" w:hAnsi="Cambria" w:cs="Tahoma"/>
          <w:szCs w:val="24"/>
        </w:rPr>
        <w:t>v případě, že odborná osoba je poddodavatelem zhotovitele, také originály prohlášení poddodavatelů o součinnosti s koordinátorem BOZP</w:t>
      </w:r>
      <w:r w:rsidR="00CC64B7">
        <w:rPr>
          <w:rFonts w:ascii="Cambria" w:hAnsi="Cambria" w:cs="Tahoma"/>
          <w:szCs w:val="24"/>
        </w:rPr>
        <w:t xml:space="preserve">. </w:t>
      </w:r>
      <w:r w:rsidRPr="00ED6E6A">
        <w:rPr>
          <w:rFonts w:ascii="Cambria" w:hAnsi="Cambria" w:cs="Tahoma"/>
          <w:szCs w:val="24"/>
        </w:rPr>
        <w:t>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w:t>
      </w:r>
      <w:r w:rsidR="002D3E23">
        <w:rPr>
          <w:rFonts w:ascii="Cambria" w:hAnsi="Cambria" w:cs="Tahoma"/>
          <w:szCs w:val="24"/>
        </w:rPr>
        <w:t xml:space="preserve"> a stejnými zkušenostmi</w:t>
      </w:r>
      <w:r w:rsidRPr="00ED6E6A">
        <w:rPr>
          <w:rFonts w:ascii="Cambria" w:hAnsi="Cambria" w:cs="Tahoma"/>
          <w:szCs w:val="24"/>
        </w:rPr>
        <w:t>, jaká byla po této osobě požadována v zadávacích podmínkách veřejné zakázky</w:t>
      </w:r>
      <w:r w:rsidR="002D3E23">
        <w:rPr>
          <w:rFonts w:ascii="Cambria" w:hAnsi="Cambria" w:cs="Tahoma"/>
          <w:szCs w:val="24"/>
        </w:rPr>
        <w:t xml:space="preserve"> a jakou zhotovitel doložil v nabídce</w:t>
      </w:r>
      <w:r w:rsidRPr="00ED6E6A">
        <w:rPr>
          <w:rFonts w:ascii="Cambria" w:hAnsi="Cambria" w:cs="Tahoma"/>
          <w:szCs w:val="24"/>
        </w:rPr>
        <w:t>.</w:t>
      </w:r>
    </w:p>
    <w:p w14:paraId="48FC8743" w14:textId="17527714" w:rsidR="004A2DDB" w:rsidRPr="00CB1267"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CB1267">
        <w:rPr>
          <w:rFonts w:ascii="Cambria" w:hAnsi="Cambria" w:cs="Tahoma"/>
          <w:szCs w:val="24"/>
        </w:rPr>
        <w:t>Zhotovitel odpovídá za</w:t>
      </w:r>
      <w:r w:rsidR="00387DFA" w:rsidRPr="00CB1267">
        <w:rPr>
          <w:rFonts w:ascii="Cambria" w:hAnsi="Cambria" w:cs="Tahoma"/>
          <w:szCs w:val="24"/>
        </w:rPr>
        <w:t> </w:t>
      </w:r>
      <w:r w:rsidRPr="00CB1267">
        <w:rPr>
          <w:rFonts w:ascii="Cambria" w:hAnsi="Cambria" w:cs="Tahoma"/>
          <w:szCs w:val="24"/>
        </w:rPr>
        <w:t xml:space="preserve">zajištění odborného vedení </w:t>
      </w:r>
      <w:r w:rsidR="002D3E23">
        <w:rPr>
          <w:rFonts w:ascii="Cambria" w:hAnsi="Cambria" w:cs="Tahoma"/>
          <w:szCs w:val="24"/>
        </w:rPr>
        <w:t>díla</w:t>
      </w:r>
      <w:r w:rsidRPr="00CB1267">
        <w:rPr>
          <w:rFonts w:ascii="Cambria" w:hAnsi="Cambria" w:cs="Tahoma"/>
          <w:szCs w:val="24"/>
        </w:rPr>
        <w:t xml:space="preserve"> a</w:t>
      </w:r>
      <w:r w:rsidR="00387DFA" w:rsidRPr="00CB1267">
        <w:rPr>
          <w:rFonts w:ascii="Cambria" w:hAnsi="Cambria" w:cs="Tahoma"/>
          <w:szCs w:val="24"/>
        </w:rPr>
        <w:t> </w:t>
      </w:r>
      <w:r w:rsidRPr="00CB1267">
        <w:rPr>
          <w:rFonts w:ascii="Cambria" w:hAnsi="Cambria" w:cs="Tahoma"/>
          <w:szCs w:val="24"/>
        </w:rPr>
        <w:t>odborného provádění prací oprávněnými osobami, za</w:t>
      </w:r>
      <w:r w:rsidR="00387DFA" w:rsidRPr="00CB1267">
        <w:rPr>
          <w:rFonts w:ascii="Cambria" w:hAnsi="Cambria" w:cs="Tahoma"/>
          <w:szCs w:val="24"/>
        </w:rPr>
        <w:t> </w:t>
      </w:r>
      <w:r w:rsidRPr="00CB1267">
        <w:rPr>
          <w:rFonts w:ascii="Cambria" w:hAnsi="Cambria" w:cs="Tahoma"/>
          <w:szCs w:val="24"/>
        </w:rPr>
        <w:t>dodržení obecných technických požadavků na</w:t>
      </w:r>
      <w:r w:rsidR="00387DFA" w:rsidRPr="00CB1267">
        <w:rPr>
          <w:rFonts w:ascii="Cambria" w:hAnsi="Cambria" w:cs="Tahoma"/>
          <w:szCs w:val="24"/>
        </w:rPr>
        <w:t> </w:t>
      </w:r>
      <w:r w:rsidRPr="00CB1267">
        <w:rPr>
          <w:rFonts w:ascii="Cambria" w:hAnsi="Cambria" w:cs="Tahoma"/>
          <w:szCs w:val="24"/>
        </w:rPr>
        <w:t>výstavbu a</w:t>
      </w:r>
      <w:r w:rsidR="00387DFA" w:rsidRPr="00CB1267">
        <w:rPr>
          <w:rFonts w:ascii="Cambria" w:hAnsi="Cambria" w:cs="Tahoma"/>
          <w:szCs w:val="24"/>
        </w:rPr>
        <w:t> </w:t>
      </w:r>
      <w:r w:rsidRPr="00CB1267">
        <w:rPr>
          <w:rFonts w:ascii="Cambria" w:hAnsi="Cambria" w:cs="Tahoma"/>
          <w:szCs w:val="24"/>
        </w:rPr>
        <w:t>jiných technických předpisů, za</w:t>
      </w:r>
      <w:r w:rsidR="00387DFA" w:rsidRPr="00CB1267">
        <w:rPr>
          <w:rFonts w:ascii="Cambria" w:hAnsi="Cambria" w:cs="Tahoma"/>
          <w:szCs w:val="24"/>
        </w:rPr>
        <w:t> </w:t>
      </w:r>
      <w:r w:rsidRPr="00CB1267">
        <w:rPr>
          <w:rFonts w:ascii="Cambria" w:hAnsi="Cambria" w:cs="Tahoma"/>
          <w:szCs w:val="24"/>
        </w:rPr>
        <w:t>vypracování další prováděcí dokumentace (technologický postup, plán kontrolní a zkušební činnosti apod.).</w:t>
      </w:r>
    </w:p>
    <w:p w14:paraId="1ADDE9A3" w14:textId="77777777" w:rsidR="004A2DDB" w:rsidRPr="00CB1267"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CB1267">
        <w:rPr>
          <w:rFonts w:ascii="Cambria" w:hAnsi="Cambria" w:cs="Tahoma"/>
          <w:szCs w:val="24"/>
        </w:rPr>
        <w:t>Zhotovitel se zavazuje realizovat práce vyžadující zvláštní způsobilost nebo povolení podle příslušných předpisů osobami, které tuto podmínku splňují.</w:t>
      </w:r>
    </w:p>
    <w:p w14:paraId="4E58D2F4" w14:textId="77777777" w:rsidR="004A2DDB" w:rsidRPr="00DC3629"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DC3629">
        <w:rPr>
          <w:rFonts w:ascii="Cambria" w:hAnsi="Cambria" w:cs="Tahoma"/>
          <w:szCs w:val="24"/>
        </w:rPr>
        <w:t>Zhotovitel nejméně 15 pracovních dnů předem oznámí správcům sítí a</w:t>
      </w:r>
      <w:r w:rsidR="00387DFA" w:rsidRPr="00DC3629">
        <w:rPr>
          <w:rFonts w:ascii="Cambria" w:hAnsi="Cambria" w:cs="Tahoma"/>
          <w:szCs w:val="24"/>
        </w:rPr>
        <w:t> </w:t>
      </w:r>
      <w:r w:rsidRPr="00DC3629">
        <w:rPr>
          <w:rFonts w:ascii="Cambria" w:hAnsi="Cambria" w:cs="Tahoma"/>
          <w:szCs w:val="24"/>
        </w:rPr>
        <w:t>osobě vykonávající technický dozor stavebníka práci v</w:t>
      </w:r>
      <w:r w:rsidR="00387DFA" w:rsidRPr="00DC3629">
        <w:rPr>
          <w:rFonts w:ascii="Cambria" w:hAnsi="Cambria" w:cs="Tahoma"/>
          <w:szCs w:val="24"/>
        </w:rPr>
        <w:t> </w:t>
      </w:r>
      <w:r w:rsidRPr="00DC3629">
        <w:rPr>
          <w:rFonts w:ascii="Cambria" w:hAnsi="Cambria" w:cs="Tahoma"/>
          <w:szCs w:val="24"/>
        </w:rPr>
        <w:t>ochranném pásmu či křížení těchto sítí ke kontrole průběhu prací a</w:t>
      </w:r>
      <w:r w:rsidR="00387DFA" w:rsidRPr="00DC3629">
        <w:rPr>
          <w:rFonts w:ascii="Cambria" w:hAnsi="Cambria" w:cs="Tahoma"/>
          <w:szCs w:val="24"/>
        </w:rPr>
        <w:t xml:space="preserve"> převzetí před zpětným zásypem.</w:t>
      </w:r>
    </w:p>
    <w:p w14:paraId="1639A87F" w14:textId="3F8E8B5D" w:rsidR="00B02222" w:rsidRPr="00DC3629" w:rsidRDefault="004A2DDB" w:rsidP="00403253">
      <w:pPr>
        <w:pStyle w:val="Smlouva-slo0"/>
        <w:numPr>
          <w:ilvl w:val="0"/>
          <w:numId w:val="7"/>
        </w:numPr>
        <w:tabs>
          <w:tab w:val="clear" w:pos="360"/>
        </w:tabs>
        <w:spacing w:line="240" w:lineRule="auto"/>
        <w:ind w:left="357" w:hanging="357"/>
        <w:rPr>
          <w:rFonts w:ascii="Cambria" w:hAnsi="Cambria" w:cs="Tahoma"/>
          <w:szCs w:val="24"/>
        </w:rPr>
      </w:pPr>
      <w:r w:rsidRPr="00DC3629">
        <w:rPr>
          <w:rFonts w:ascii="Cambria" w:hAnsi="Cambria" w:cs="Tahoma"/>
          <w:szCs w:val="24"/>
        </w:rPr>
        <w:t xml:space="preserve">Zhotovitel je srozuměn s tím, že uhradí jakoukoliv opravu nebo výměnu plynoucí </w:t>
      </w:r>
      <w:proofErr w:type="gramStart"/>
      <w:r w:rsidRPr="00DC3629">
        <w:rPr>
          <w:rFonts w:ascii="Cambria" w:hAnsi="Cambria" w:cs="Tahoma"/>
          <w:szCs w:val="24"/>
        </w:rPr>
        <w:t>ze</w:t>
      </w:r>
      <w:proofErr w:type="gramEnd"/>
      <w:r w:rsidR="00387DFA" w:rsidRPr="00DC3629">
        <w:rPr>
          <w:rFonts w:ascii="Cambria" w:hAnsi="Cambria" w:cs="Tahoma"/>
          <w:szCs w:val="24"/>
        </w:rPr>
        <w:t> </w:t>
      </w:r>
      <w:r w:rsidRPr="00DC3629">
        <w:rPr>
          <w:rFonts w:ascii="Cambria" w:hAnsi="Cambria" w:cs="Tahoma"/>
          <w:szCs w:val="24"/>
        </w:rPr>
        <w:t>zhotovitelem zaviněného poškození inženýrské sítě. Zhotovitel si je rovněž vědom toho, že nese veškerá rizika a náhrady škod z toho plynoucí.</w:t>
      </w:r>
    </w:p>
    <w:p w14:paraId="3D01D3F3" w14:textId="1E0C6A67" w:rsidR="00B53A7B" w:rsidRPr="004F2EE2" w:rsidRDefault="00B53A7B" w:rsidP="001172B9">
      <w:pPr>
        <w:pStyle w:val="Smlouva-slo0"/>
        <w:numPr>
          <w:ilvl w:val="0"/>
          <w:numId w:val="7"/>
        </w:numPr>
        <w:tabs>
          <w:tab w:val="clear" w:pos="360"/>
        </w:tabs>
        <w:spacing w:line="240" w:lineRule="auto"/>
        <w:ind w:left="357" w:hanging="357"/>
        <w:rPr>
          <w:rFonts w:ascii="Tahoma" w:hAnsi="Tahoma" w:cs="Tahoma"/>
          <w:sz w:val="22"/>
          <w:szCs w:val="22"/>
        </w:rPr>
      </w:pPr>
      <w:r w:rsidRPr="00DC3629">
        <w:rPr>
          <w:rFonts w:ascii="Cambria" w:hAnsi="Cambria" w:cs="Tahoma"/>
          <w:szCs w:val="24"/>
        </w:rPr>
        <w:t>Zhotovitel se zavazuje po</w:t>
      </w:r>
      <w:r w:rsidR="00387DFA" w:rsidRPr="00DC3629">
        <w:rPr>
          <w:rFonts w:ascii="Cambria" w:hAnsi="Cambria" w:cs="Tahoma"/>
          <w:szCs w:val="24"/>
        </w:rPr>
        <w:t> </w:t>
      </w:r>
      <w:r w:rsidRPr="00DC3629">
        <w:rPr>
          <w:rFonts w:ascii="Cambria" w:hAnsi="Cambria" w:cs="Tahoma"/>
          <w:szCs w:val="24"/>
        </w:rPr>
        <w:t xml:space="preserve">celou dobu realizace </w:t>
      </w:r>
      <w:r w:rsidR="00176D14">
        <w:rPr>
          <w:rFonts w:ascii="Cambria" w:hAnsi="Cambria" w:cs="Tahoma"/>
          <w:szCs w:val="24"/>
        </w:rPr>
        <w:t>dí</w:t>
      </w:r>
      <w:r w:rsidR="004E1836">
        <w:rPr>
          <w:rFonts w:ascii="Cambria" w:hAnsi="Cambria" w:cs="Tahoma"/>
          <w:szCs w:val="24"/>
        </w:rPr>
        <w:t>l</w:t>
      </w:r>
      <w:r w:rsidR="00176D14">
        <w:rPr>
          <w:rFonts w:ascii="Cambria" w:hAnsi="Cambria" w:cs="Tahoma"/>
          <w:szCs w:val="24"/>
        </w:rPr>
        <w:t>a</w:t>
      </w:r>
      <w:r w:rsidRPr="00DC3629">
        <w:rPr>
          <w:rFonts w:ascii="Cambria" w:hAnsi="Cambria" w:cs="Tahoma"/>
          <w:szCs w:val="24"/>
        </w:rPr>
        <w:t xml:space="preserve"> aktivně spolupracovat s projektantem a osobou vykonávající činnost autorského dozoru projektanta při realizaci </w:t>
      </w:r>
      <w:r w:rsidR="004E1836">
        <w:rPr>
          <w:rFonts w:ascii="Cambria" w:hAnsi="Cambria" w:cs="Tahoma"/>
          <w:szCs w:val="24"/>
        </w:rPr>
        <w:t>díla</w:t>
      </w:r>
      <w:r w:rsidRPr="00DC3629">
        <w:rPr>
          <w:rFonts w:ascii="Cambria" w:hAnsi="Cambria" w:cs="Tahoma"/>
          <w:szCs w:val="24"/>
        </w:rPr>
        <w:t>.</w:t>
      </w:r>
      <w:r w:rsidR="00670EBB" w:rsidRPr="00DC3629">
        <w:rPr>
          <w:rFonts w:ascii="Cambria" w:hAnsi="Cambria" w:cs="Tahoma"/>
          <w:szCs w:val="24"/>
        </w:rPr>
        <w:t xml:space="preserve"> </w:t>
      </w:r>
      <w:r w:rsidRPr="00DC3629">
        <w:rPr>
          <w:rFonts w:ascii="Cambria" w:hAnsi="Cambria" w:cs="Tahoma"/>
          <w:szCs w:val="24"/>
        </w:rPr>
        <w:t>V případě zjištění rozporu platné projektov</w:t>
      </w:r>
      <w:r w:rsidR="00387DFA" w:rsidRPr="00DC3629">
        <w:rPr>
          <w:rFonts w:ascii="Cambria" w:hAnsi="Cambria" w:cs="Tahoma"/>
          <w:szCs w:val="24"/>
        </w:rPr>
        <w:t>é dokumentace se skutečností</w:t>
      </w:r>
      <w:r w:rsidRPr="00DC3629">
        <w:rPr>
          <w:rFonts w:ascii="Cambria" w:hAnsi="Cambria" w:cs="Tahoma"/>
          <w:szCs w:val="24"/>
        </w:rPr>
        <w:t xml:space="preserve"> je zhotovitel po</w:t>
      </w:r>
      <w:r w:rsidR="00387DFA" w:rsidRPr="00DC3629">
        <w:rPr>
          <w:rFonts w:ascii="Cambria" w:hAnsi="Cambria" w:cs="Tahoma"/>
          <w:szCs w:val="24"/>
        </w:rPr>
        <w:t>vinen zjištěné rozpory řešit ve </w:t>
      </w:r>
      <w:r w:rsidRPr="00DC3629">
        <w:rPr>
          <w:rFonts w:ascii="Cambria" w:hAnsi="Cambria" w:cs="Tahoma"/>
          <w:szCs w:val="24"/>
        </w:rPr>
        <w:t>spolupráci s </w:t>
      </w:r>
      <w:r w:rsidR="009441CD" w:rsidRPr="00DC3629">
        <w:rPr>
          <w:rFonts w:ascii="Cambria" w:hAnsi="Cambria" w:cs="Tahoma"/>
          <w:szCs w:val="24"/>
        </w:rPr>
        <w:t>projektantem</w:t>
      </w:r>
      <w:r w:rsidRPr="00DC3629">
        <w:rPr>
          <w:rFonts w:ascii="Cambria" w:hAnsi="Cambria" w:cs="Tahoma"/>
          <w:szCs w:val="24"/>
        </w:rPr>
        <w:t>, a to bezodkladně</w:t>
      </w:r>
      <w:r w:rsidRPr="004F2EE2">
        <w:rPr>
          <w:rFonts w:ascii="Tahoma" w:hAnsi="Tahoma" w:cs="Tahoma"/>
          <w:sz w:val="22"/>
          <w:szCs w:val="22"/>
        </w:rPr>
        <w:t>.</w:t>
      </w:r>
    </w:p>
    <w:p w14:paraId="0A2CD384" w14:textId="77777777" w:rsidR="004A2DDB" w:rsidRPr="00F5250C"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V</w:t>
      </w:r>
      <w:r w:rsidR="00387DFA" w:rsidRPr="00F5250C">
        <w:rPr>
          <w:rFonts w:ascii="Cambria" w:hAnsi="Cambria" w:cs="Tahoma"/>
          <w:szCs w:val="24"/>
        </w:rPr>
        <w:t> </w:t>
      </w:r>
      <w:r w:rsidRPr="00F5250C">
        <w:rPr>
          <w:rFonts w:ascii="Cambria" w:hAnsi="Cambria" w:cs="Tahoma"/>
          <w:szCs w:val="24"/>
        </w:rPr>
        <w:t>případě, že zhotovitel bude používat stavební stroje, které vyvolávají vibrace a</w:t>
      </w:r>
      <w:r w:rsidR="00387DFA" w:rsidRPr="00F5250C">
        <w:rPr>
          <w:rFonts w:ascii="Cambria" w:hAnsi="Cambria" w:cs="Tahoma"/>
          <w:szCs w:val="24"/>
        </w:rPr>
        <w:t> </w:t>
      </w:r>
      <w:r w:rsidRPr="00F5250C">
        <w:rPr>
          <w:rFonts w:ascii="Cambria" w:hAnsi="Cambria" w:cs="Tahoma"/>
          <w:szCs w:val="24"/>
        </w:rPr>
        <w:t>otřesy, zajistí si taková opatření, aby na</w:t>
      </w:r>
      <w:r w:rsidR="003460A4" w:rsidRPr="00F5250C">
        <w:rPr>
          <w:rFonts w:ascii="Cambria" w:hAnsi="Cambria" w:cs="Tahoma"/>
          <w:szCs w:val="24"/>
        </w:rPr>
        <w:t> </w:t>
      </w:r>
      <w:r w:rsidRPr="00F5250C">
        <w:rPr>
          <w:rFonts w:ascii="Cambria" w:hAnsi="Cambria" w:cs="Tahoma"/>
          <w:szCs w:val="24"/>
        </w:rPr>
        <w:t>blízkých stávajících objektech nedošlo vlivem stavební činnosti ke</w:t>
      </w:r>
      <w:r w:rsidR="003460A4" w:rsidRPr="00F5250C">
        <w:rPr>
          <w:rFonts w:ascii="Cambria" w:hAnsi="Cambria" w:cs="Tahoma"/>
          <w:szCs w:val="24"/>
        </w:rPr>
        <w:t> </w:t>
      </w:r>
      <w:r w:rsidRPr="00F5250C">
        <w:rPr>
          <w:rFonts w:ascii="Cambria" w:hAnsi="Cambria" w:cs="Tahoma"/>
          <w:szCs w:val="24"/>
        </w:rPr>
        <w:t>škodám. V</w:t>
      </w:r>
      <w:r w:rsidR="003460A4" w:rsidRPr="00F5250C">
        <w:rPr>
          <w:rFonts w:ascii="Cambria" w:hAnsi="Cambria" w:cs="Tahoma"/>
          <w:szCs w:val="24"/>
        </w:rPr>
        <w:t> </w:t>
      </w:r>
      <w:r w:rsidRPr="00F5250C">
        <w:rPr>
          <w:rFonts w:ascii="Cambria" w:hAnsi="Cambria" w:cs="Tahoma"/>
          <w:szCs w:val="24"/>
        </w:rPr>
        <w:t>opačném příp</w:t>
      </w:r>
      <w:r w:rsidR="003460A4" w:rsidRPr="00F5250C">
        <w:rPr>
          <w:rFonts w:ascii="Cambria" w:hAnsi="Cambria" w:cs="Tahoma"/>
          <w:szCs w:val="24"/>
        </w:rPr>
        <w:t>adě ponese plnou odpovědnost za </w:t>
      </w:r>
      <w:r w:rsidRPr="00F5250C">
        <w:rPr>
          <w:rFonts w:ascii="Cambria" w:hAnsi="Cambria" w:cs="Tahoma"/>
          <w:szCs w:val="24"/>
        </w:rPr>
        <w:t>způsobené škody a</w:t>
      </w:r>
      <w:r w:rsidR="003460A4" w:rsidRPr="00F5250C">
        <w:rPr>
          <w:rFonts w:ascii="Cambria" w:hAnsi="Cambria" w:cs="Tahoma"/>
          <w:szCs w:val="24"/>
        </w:rPr>
        <w:t> </w:t>
      </w:r>
      <w:r w:rsidRPr="00F5250C">
        <w:rPr>
          <w:rFonts w:ascii="Cambria" w:hAnsi="Cambria" w:cs="Tahoma"/>
          <w:szCs w:val="24"/>
        </w:rPr>
        <w:t>tyto škody uhradí.</w:t>
      </w:r>
    </w:p>
    <w:p w14:paraId="74BB384E" w14:textId="74700FF8" w:rsidR="004A2DDB" w:rsidRPr="00F5250C" w:rsidRDefault="002D3E23" w:rsidP="001172B9">
      <w:pPr>
        <w:pStyle w:val="Smlouva-slo0"/>
        <w:numPr>
          <w:ilvl w:val="0"/>
          <w:numId w:val="7"/>
        </w:numPr>
        <w:tabs>
          <w:tab w:val="clear" w:pos="360"/>
        </w:tabs>
        <w:spacing w:line="240" w:lineRule="auto"/>
        <w:ind w:left="357" w:hanging="357"/>
        <w:rPr>
          <w:rFonts w:ascii="Cambria" w:hAnsi="Cambria" w:cs="Tahoma"/>
          <w:szCs w:val="24"/>
        </w:rPr>
      </w:pPr>
      <w:r>
        <w:rPr>
          <w:rFonts w:ascii="Cambria" w:hAnsi="Cambria" w:cs="Tahoma"/>
          <w:szCs w:val="24"/>
        </w:rPr>
        <w:lastRenderedPageBreak/>
        <w:t>Případné b</w:t>
      </w:r>
      <w:r w:rsidR="004A2DDB" w:rsidRPr="00F5250C">
        <w:rPr>
          <w:rFonts w:ascii="Cambria" w:hAnsi="Cambria" w:cs="Tahoma"/>
          <w:szCs w:val="24"/>
        </w:rPr>
        <w:t>ourací práce (hluk, prach) budou realizovány pouze po</w:t>
      </w:r>
      <w:r w:rsidR="003460A4" w:rsidRPr="00F5250C">
        <w:rPr>
          <w:rFonts w:ascii="Cambria" w:hAnsi="Cambria" w:cs="Tahoma"/>
          <w:szCs w:val="24"/>
        </w:rPr>
        <w:t> </w:t>
      </w:r>
      <w:r w:rsidR="004A2DDB" w:rsidRPr="00F5250C">
        <w:rPr>
          <w:rFonts w:ascii="Cambria" w:hAnsi="Cambria" w:cs="Tahoma"/>
          <w:szCs w:val="24"/>
        </w:rPr>
        <w:t>předchozím oznámení objednateli.</w:t>
      </w:r>
    </w:p>
    <w:p w14:paraId="443F00E0" w14:textId="77777777" w:rsidR="00604785" w:rsidRPr="00F5250C" w:rsidRDefault="00604785" w:rsidP="00604785">
      <w:pPr>
        <w:pStyle w:val="Smlouva-slo0"/>
        <w:numPr>
          <w:ilvl w:val="0"/>
          <w:numId w:val="7"/>
        </w:numPr>
        <w:snapToGrid w:val="0"/>
        <w:spacing w:line="240" w:lineRule="auto"/>
        <w:rPr>
          <w:rFonts w:ascii="Cambria" w:hAnsi="Cambria" w:cs="Tahoma"/>
          <w:szCs w:val="24"/>
        </w:rPr>
      </w:pPr>
      <w:r w:rsidRPr="00F5250C">
        <w:rPr>
          <w:rFonts w:ascii="Cambria" w:hAnsi="Cambria" w:cs="Tahoma"/>
          <w:szCs w:val="24"/>
        </w:rPr>
        <w:t>V souladu se zákonem č. 309/2006 Sb. se zhotovitel zavazuje k součinnosti s koordinátorem BOZP, jehož kontaktní údaje budou zhotoviteli sděleny bezprostředně po nabytí účinnosti této smlouvy.</w:t>
      </w:r>
    </w:p>
    <w:p w14:paraId="401169F1" w14:textId="77777777" w:rsidR="00604785" w:rsidRPr="00F5250C" w:rsidRDefault="00604785" w:rsidP="00604785">
      <w:pPr>
        <w:pStyle w:val="Smlouva-slo0"/>
        <w:spacing w:before="60" w:line="240" w:lineRule="auto"/>
        <w:ind w:left="357"/>
        <w:rPr>
          <w:rFonts w:ascii="Cambria" w:hAnsi="Cambria" w:cs="Tahoma"/>
          <w:szCs w:val="24"/>
        </w:rPr>
      </w:pPr>
      <w:r w:rsidRPr="00F5250C">
        <w:rPr>
          <w:rFonts w:ascii="Cambria" w:hAnsi="Cambria" w:cs="Tahoma"/>
          <w:szCs w:val="24"/>
        </w:rPr>
        <w:t>Zhotovitel je povinen zavázat k součinnosti s koordinátorem BOZP všechny své poddodavatele a osoby, které budou provádět činnosti na staveništi. Originály prohlášení poddodavatelů o součinnosti s koordinátorem BOZP budou vyhotoveny dle vzoru, který je přílohou č. 2 této smlouvy a předány zástupci objednatele před zahájením plnění části díla poddodavatelem.</w:t>
      </w:r>
    </w:p>
    <w:p w14:paraId="771A10D9" w14:textId="77777777" w:rsidR="00604785" w:rsidRDefault="00604785" w:rsidP="00604785">
      <w:pPr>
        <w:pStyle w:val="Smlouva-slo0"/>
        <w:spacing w:before="60" w:line="240" w:lineRule="auto"/>
        <w:ind w:left="357"/>
        <w:rPr>
          <w:rFonts w:ascii="Cambria" w:hAnsi="Cambria" w:cs="Tahoma"/>
          <w:szCs w:val="24"/>
        </w:rPr>
      </w:pPr>
      <w:r w:rsidRPr="00F5250C">
        <w:rPr>
          <w:rFonts w:ascii="Cambria" w:hAnsi="Cambria" w:cs="Tahoma"/>
          <w:szCs w:val="24"/>
        </w:rPr>
        <w:t>Zhotovitel se zavazuje plnit veškeré povinnosti, které mu ukládá zákon č. 309/2006 Sb., zejména povinnost dodržování plánu bezpečnosti a ochrany zdraví při práci (dále též „BOZP“) na staveništi, povinnost poskytovat součinnost při jeho aktualizaci, povinnost účasti na kontrolních dnech BOZP a dodržování pokynů koordinátora BOZP na staveništi.</w:t>
      </w:r>
    </w:p>
    <w:p w14:paraId="0D6CC239" w14:textId="5C220F1E" w:rsidR="00CF6ACE" w:rsidRPr="003C216B" w:rsidRDefault="00CF6ACE" w:rsidP="00D81130">
      <w:pPr>
        <w:pStyle w:val="Smlouva-slo0"/>
        <w:spacing w:before="60"/>
        <w:ind w:left="357"/>
        <w:rPr>
          <w:rFonts w:ascii="Cambria" w:hAnsi="Cambria" w:cs="Tahoma"/>
        </w:rPr>
      </w:pPr>
      <w:r w:rsidRPr="003C216B">
        <w:rPr>
          <w:rFonts w:ascii="Cambria" w:hAnsi="Cambria" w:cs="Tahoma"/>
        </w:rPr>
        <w:t>Zhotovitel je dále povinen uposlechnout pokyny vydané</w:t>
      </w:r>
      <w:r w:rsidR="00D81130" w:rsidRPr="003C216B">
        <w:rPr>
          <w:rFonts w:ascii="Cambria" w:hAnsi="Cambria" w:cs="Tahoma"/>
        </w:rPr>
        <w:t xml:space="preserve"> osobou vykonávající </w:t>
      </w:r>
      <w:r w:rsidR="00D81130" w:rsidRPr="003C216B">
        <w:rPr>
          <w:rFonts w:ascii="Cambria" w:hAnsi="Cambria" w:cs="Tahoma"/>
          <w:szCs w:val="24"/>
        </w:rPr>
        <w:t>technický dozor</w:t>
      </w:r>
      <w:r w:rsidR="00FB1617" w:rsidRPr="003C216B">
        <w:rPr>
          <w:rFonts w:ascii="Cambria" w:hAnsi="Cambria" w:cs="Tahoma"/>
          <w:szCs w:val="24"/>
        </w:rPr>
        <w:t xml:space="preserve"> stavebníka</w:t>
      </w:r>
      <w:r w:rsidR="00D81130" w:rsidRPr="003C216B">
        <w:rPr>
          <w:rFonts w:ascii="Cambria" w:hAnsi="Cambria" w:cs="Tahoma"/>
        </w:rPr>
        <w:t xml:space="preserve"> </w:t>
      </w:r>
      <w:r w:rsidRPr="003C216B">
        <w:rPr>
          <w:rFonts w:ascii="Cambria" w:hAnsi="Cambria" w:cs="Tahoma"/>
        </w:rPr>
        <w:t>a koordinátor</w:t>
      </w:r>
      <w:r w:rsidR="00D81130" w:rsidRPr="003C216B">
        <w:rPr>
          <w:rFonts w:ascii="Cambria" w:hAnsi="Cambria" w:cs="Tahoma"/>
        </w:rPr>
        <w:t>em</w:t>
      </w:r>
      <w:r w:rsidRPr="003C216B">
        <w:rPr>
          <w:rFonts w:ascii="Cambria" w:hAnsi="Cambria" w:cs="Tahoma"/>
        </w:rPr>
        <w:t xml:space="preserve"> BOZP a nese technické, cenové a právní následky způsobené</w:t>
      </w:r>
      <w:r w:rsidR="00D81130" w:rsidRPr="003C216B">
        <w:rPr>
          <w:rFonts w:ascii="Cambria" w:hAnsi="Cambria" w:cs="Tahoma"/>
        </w:rPr>
        <w:t xml:space="preserve"> </w:t>
      </w:r>
      <w:r w:rsidRPr="003C216B">
        <w:rPr>
          <w:rFonts w:ascii="Cambria" w:hAnsi="Cambria" w:cs="Tahoma"/>
        </w:rPr>
        <w:t>neuposlechnutím</w:t>
      </w:r>
      <w:r w:rsidR="00D81130" w:rsidRPr="003C216B">
        <w:rPr>
          <w:rFonts w:ascii="Cambria" w:hAnsi="Cambria" w:cs="Tahoma"/>
        </w:rPr>
        <w:t xml:space="preserve"> těchto</w:t>
      </w:r>
      <w:r w:rsidRPr="003C216B">
        <w:rPr>
          <w:rFonts w:ascii="Cambria" w:hAnsi="Cambria" w:cs="Tahoma"/>
        </w:rPr>
        <w:t xml:space="preserve"> pokynů</w:t>
      </w:r>
      <w:r w:rsidR="00D81130" w:rsidRPr="003C216B">
        <w:rPr>
          <w:rFonts w:ascii="Cambria" w:hAnsi="Cambria" w:cs="Tahoma"/>
        </w:rPr>
        <w:t xml:space="preserve">. </w:t>
      </w:r>
    </w:p>
    <w:p w14:paraId="6B155662" w14:textId="77777777" w:rsidR="00CF6ACE" w:rsidRPr="00F5250C" w:rsidRDefault="00CF6ACE" w:rsidP="00604785">
      <w:pPr>
        <w:pStyle w:val="Smlouva-slo0"/>
        <w:spacing w:before="60" w:line="240" w:lineRule="auto"/>
        <w:ind w:left="357"/>
        <w:rPr>
          <w:rFonts w:ascii="Cambria" w:hAnsi="Cambria" w:cs="Tahoma"/>
          <w:szCs w:val="24"/>
        </w:rPr>
      </w:pPr>
    </w:p>
    <w:p w14:paraId="43909377" w14:textId="3CB234F6" w:rsidR="00EF6117" w:rsidRPr="00F5250C" w:rsidRDefault="00604785" w:rsidP="001172B9">
      <w:pPr>
        <w:pStyle w:val="Smlouva-slo0"/>
        <w:numPr>
          <w:ilvl w:val="0"/>
          <w:numId w:val="7"/>
        </w:numPr>
        <w:spacing w:line="240" w:lineRule="auto"/>
        <w:rPr>
          <w:rFonts w:ascii="Cambria" w:hAnsi="Cambria" w:cs="Tahoma"/>
          <w:szCs w:val="24"/>
        </w:rPr>
      </w:pPr>
      <w:r w:rsidRPr="00F5250C">
        <w:rPr>
          <w:rFonts w:ascii="Cambria" w:hAnsi="Cambria" w:cs="Tahoma"/>
          <w:szCs w:val="24"/>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r w:rsidR="00EF6117" w:rsidRPr="00F5250C">
        <w:rPr>
          <w:rFonts w:ascii="Cambria" w:hAnsi="Cambria" w:cs="Tahoma"/>
          <w:szCs w:val="24"/>
        </w:rPr>
        <w:t>.</w:t>
      </w:r>
    </w:p>
    <w:p w14:paraId="1C7612B3" w14:textId="77777777" w:rsidR="00DC078F" w:rsidRPr="00F5250C" w:rsidRDefault="00DC078F" w:rsidP="00ED0793">
      <w:pPr>
        <w:pStyle w:val="Smlouva-slo0"/>
        <w:spacing w:line="240" w:lineRule="auto"/>
        <w:ind w:left="357" w:hanging="357"/>
        <w:rPr>
          <w:rFonts w:ascii="Cambria" w:hAnsi="Cambria" w:cs="Tahoma"/>
          <w:bCs/>
          <w:caps/>
          <w:szCs w:val="24"/>
        </w:rPr>
      </w:pPr>
      <w:r w:rsidRPr="00F5250C">
        <w:rPr>
          <w:rFonts w:ascii="Cambria" w:hAnsi="Cambria" w:cs="Tahoma"/>
          <w:bCs/>
          <w:caps/>
          <w:szCs w:val="24"/>
        </w:rPr>
        <w:t>Kontrola prováděných prací, organizace kontrolních dnů</w:t>
      </w:r>
    </w:p>
    <w:p w14:paraId="78B82807" w14:textId="77777777" w:rsidR="001609A0" w:rsidRPr="00F5250C" w:rsidRDefault="008F4914"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 xml:space="preserve">Kontrola prováděných prací </w:t>
      </w:r>
      <w:r w:rsidR="00550AB0" w:rsidRPr="00F5250C">
        <w:rPr>
          <w:rFonts w:ascii="Cambria" w:hAnsi="Cambria" w:cs="Tahoma"/>
          <w:szCs w:val="24"/>
        </w:rPr>
        <w:t>bude</w:t>
      </w:r>
      <w:r w:rsidRPr="00F5250C">
        <w:rPr>
          <w:rFonts w:ascii="Cambria" w:hAnsi="Cambria" w:cs="Tahoma"/>
          <w:szCs w:val="24"/>
        </w:rPr>
        <w:t xml:space="preserve"> realizována</w:t>
      </w:r>
      <w:r w:rsidR="001609A0" w:rsidRPr="00F5250C">
        <w:rPr>
          <w:rFonts w:ascii="Cambria" w:hAnsi="Cambria" w:cs="Tahoma"/>
          <w:szCs w:val="24"/>
        </w:rPr>
        <w:t>:</w:t>
      </w:r>
    </w:p>
    <w:p w14:paraId="4BE48DED" w14:textId="77777777" w:rsidR="001609A0" w:rsidRPr="00F5250C" w:rsidRDefault="008F4914"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 xml:space="preserve">osobou vykonávající </w:t>
      </w:r>
      <w:r w:rsidR="00550AB0" w:rsidRPr="00F5250C">
        <w:rPr>
          <w:rFonts w:ascii="Cambria" w:hAnsi="Cambria" w:cs="Tahoma"/>
          <w:szCs w:val="24"/>
        </w:rPr>
        <w:t>t</w:t>
      </w:r>
      <w:r w:rsidRPr="00F5250C">
        <w:rPr>
          <w:rFonts w:ascii="Cambria" w:hAnsi="Cambria" w:cs="Tahoma"/>
          <w:szCs w:val="24"/>
        </w:rPr>
        <w:t>echnický dozor stavebníka,</w:t>
      </w:r>
    </w:p>
    <w:p w14:paraId="1A25A0D4" w14:textId="77777777" w:rsidR="001609A0" w:rsidRPr="00F5250C" w:rsidRDefault="009963DC"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osobou vykonávající činnost autorského dozoru projektanta</w:t>
      </w:r>
      <w:r w:rsidR="001609A0" w:rsidRPr="00F5250C">
        <w:rPr>
          <w:rFonts w:ascii="Cambria" w:hAnsi="Cambria" w:cs="Tahoma"/>
          <w:szCs w:val="24"/>
        </w:rPr>
        <w:t>,</w:t>
      </w:r>
    </w:p>
    <w:p w14:paraId="3097B5CA" w14:textId="77777777" w:rsidR="001609A0" w:rsidRPr="00F5250C" w:rsidRDefault="001609A0" w:rsidP="001172B9">
      <w:pPr>
        <w:pStyle w:val="Smlouva-slo0"/>
        <w:numPr>
          <w:ilvl w:val="0"/>
          <w:numId w:val="26"/>
        </w:numPr>
        <w:tabs>
          <w:tab w:val="clear" w:pos="360"/>
          <w:tab w:val="num" w:pos="720"/>
        </w:tabs>
        <w:spacing w:line="240" w:lineRule="auto"/>
        <w:ind w:left="714" w:hanging="357"/>
        <w:rPr>
          <w:rFonts w:ascii="Cambria" w:hAnsi="Cambria" w:cs="Tahoma"/>
          <w:snapToGrid/>
          <w:szCs w:val="24"/>
        </w:rPr>
      </w:pPr>
      <w:r w:rsidRPr="00F5250C">
        <w:rPr>
          <w:rFonts w:ascii="Cambria" w:hAnsi="Cambria" w:cs="Tahoma"/>
          <w:snapToGrid/>
          <w:szCs w:val="24"/>
        </w:rPr>
        <w:t>koordinátorem BOZP,</w:t>
      </w:r>
    </w:p>
    <w:p w14:paraId="4725D8E1" w14:textId="77777777" w:rsidR="00592867" w:rsidRPr="00F5250C" w:rsidRDefault="00710BB1"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orgány státní správy oprávněnými ke kontrole na základě zvláštních předpisů,</w:t>
      </w:r>
    </w:p>
    <w:p w14:paraId="11FE090E" w14:textId="77777777" w:rsidR="00F44B09" w:rsidRPr="00F5250C" w:rsidRDefault="00F44B09" w:rsidP="00F44B09">
      <w:pPr>
        <w:pStyle w:val="Smlouva-slo0"/>
        <w:spacing w:line="240" w:lineRule="auto"/>
        <w:ind w:left="360"/>
        <w:rPr>
          <w:rFonts w:ascii="Cambria" w:hAnsi="Cambria" w:cs="Tahoma"/>
          <w:szCs w:val="24"/>
        </w:rPr>
      </w:pPr>
      <w:r w:rsidRPr="00F5250C">
        <w:rPr>
          <w:rFonts w:ascii="Cambria" w:hAnsi="Cambria" w:cs="Tahoma"/>
          <w:szCs w:val="24"/>
        </w:rPr>
        <w:t>Dále může provádět kontrolu objednatel a jím pověřené osoby.</w:t>
      </w:r>
    </w:p>
    <w:p w14:paraId="59AE2557" w14:textId="44D07904" w:rsidR="00002298" w:rsidRPr="00F5250C" w:rsidRDefault="00002298" w:rsidP="00592867">
      <w:pPr>
        <w:pStyle w:val="Smlouva-slo0"/>
        <w:spacing w:line="240" w:lineRule="auto"/>
        <w:ind w:firstLine="357"/>
        <w:rPr>
          <w:rFonts w:ascii="Cambria" w:hAnsi="Cambria" w:cs="Tahoma"/>
          <w:szCs w:val="24"/>
        </w:rPr>
      </w:pPr>
      <w:r w:rsidRPr="00F5250C">
        <w:rPr>
          <w:rFonts w:ascii="Cambria" w:hAnsi="Cambria" w:cs="Tahoma"/>
          <w:szCs w:val="24"/>
        </w:rPr>
        <w:t xml:space="preserve">Zhotovitel je povinen umožnit </w:t>
      </w:r>
      <w:r w:rsidR="00604785" w:rsidRPr="00F5250C">
        <w:rPr>
          <w:rFonts w:ascii="Cambria" w:hAnsi="Cambria" w:cs="Tahoma"/>
          <w:szCs w:val="24"/>
        </w:rPr>
        <w:t xml:space="preserve">všem výše </w:t>
      </w:r>
      <w:r w:rsidRPr="00F5250C">
        <w:rPr>
          <w:rFonts w:ascii="Cambria" w:hAnsi="Cambria" w:cs="Tahoma"/>
          <w:szCs w:val="24"/>
        </w:rPr>
        <w:t xml:space="preserve">uvedeným osobám provedení kontroly </w:t>
      </w:r>
      <w:r w:rsidR="00F136A8">
        <w:rPr>
          <w:rFonts w:ascii="Cambria" w:hAnsi="Cambria" w:cs="Tahoma"/>
          <w:szCs w:val="24"/>
        </w:rPr>
        <w:t xml:space="preserve">  </w:t>
      </w:r>
      <w:r w:rsidRPr="00F5250C">
        <w:rPr>
          <w:rFonts w:ascii="Cambria" w:hAnsi="Cambria" w:cs="Tahoma"/>
          <w:szCs w:val="24"/>
        </w:rPr>
        <w:t>realizovaných prací.</w:t>
      </w:r>
    </w:p>
    <w:p w14:paraId="6584DA12" w14:textId="77777777" w:rsidR="00936568" w:rsidRPr="00F5250C" w:rsidRDefault="00A00511"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Kontrola prováděných prací bude realizována zejména v rámci kontrolních dnů</w:t>
      </w:r>
      <w:r w:rsidR="00936568" w:rsidRPr="00F5250C">
        <w:rPr>
          <w:rFonts w:ascii="Cambria" w:hAnsi="Cambria" w:cs="Tahoma"/>
          <w:szCs w:val="24"/>
        </w:rPr>
        <w:t>, s tím, že:</w:t>
      </w:r>
    </w:p>
    <w:p w14:paraId="73FCF125" w14:textId="433934DB" w:rsidR="00492139" w:rsidRPr="00492139" w:rsidRDefault="00492139" w:rsidP="00492139">
      <w:pPr>
        <w:pStyle w:val="Smlouva-slo0"/>
        <w:numPr>
          <w:ilvl w:val="0"/>
          <w:numId w:val="26"/>
        </w:numPr>
        <w:tabs>
          <w:tab w:val="clear" w:pos="360"/>
          <w:tab w:val="num" w:pos="720"/>
        </w:tabs>
        <w:spacing w:line="240" w:lineRule="auto"/>
        <w:ind w:left="714" w:hanging="357"/>
        <w:rPr>
          <w:rFonts w:ascii="Cambria" w:hAnsi="Cambria" w:cs="Tahoma"/>
          <w:szCs w:val="24"/>
        </w:rPr>
      </w:pPr>
      <w:r w:rsidRPr="00492139">
        <w:rPr>
          <w:rFonts w:ascii="Cambria" w:hAnsi="Cambria" w:cs="Tahoma"/>
        </w:rPr>
        <w:t>kontrolní dny se budou konat dle potřeby, zpravidla jednou za 14 dní,</w:t>
      </w:r>
    </w:p>
    <w:p w14:paraId="305FAEAD" w14:textId="77777777" w:rsidR="00A00511" w:rsidRPr="00F5250C" w:rsidRDefault="00EE41D1"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 xml:space="preserve">termíny konání kontrolních dnů budou stanoveny v zápisu </w:t>
      </w:r>
      <w:r w:rsidR="002C0CFB" w:rsidRPr="00F5250C">
        <w:rPr>
          <w:rFonts w:ascii="Cambria" w:hAnsi="Cambria" w:cs="Tahoma"/>
          <w:szCs w:val="24"/>
        </w:rPr>
        <w:t>o </w:t>
      </w:r>
      <w:r w:rsidR="00BD4127" w:rsidRPr="00F5250C">
        <w:rPr>
          <w:rFonts w:ascii="Cambria" w:hAnsi="Cambria" w:cs="Tahoma"/>
          <w:szCs w:val="24"/>
        </w:rPr>
        <w:t>předání staveniště; v případě potřeby budou kontrolní dny konány také mimo předem stanovený termín, a</w:t>
      </w:r>
      <w:r w:rsidR="002C0CFB" w:rsidRPr="00F5250C">
        <w:rPr>
          <w:rFonts w:ascii="Cambria" w:hAnsi="Cambria" w:cs="Tahoma"/>
          <w:szCs w:val="24"/>
        </w:rPr>
        <w:t> </w:t>
      </w:r>
      <w:r w:rsidR="00BD4127" w:rsidRPr="00F5250C">
        <w:rPr>
          <w:rFonts w:ascii="Cambria" w:hAnsi="Cambria" w:cs="Tahoma"/>
          <w:szCs w:val="24"/>
        </w:rPr>
        <w:t xml:space="preserve">to </w:t>
      </w:r>
      <w:r w:rsidR="00AE21F2" w:rsidRPr="00F5250C">
        <w:rPr>
          <w:rFonts w:ascii="Cambria" w:hAnsi="Cambria" w:cs="Tahoma"/>
          <w:szCs w:val="24"/>
        </w:rPr>
        <w:t>buď na</w:t>
      </w:r>
      <w:r w:rsidR="002C0CFB" w:rsidRPr="00F5250C">
        <w:rPr>
          <w:rFonts w:ascii="Cambria" w:hAnsi="Cambria" w:cs="Tahoma"/>
          <w:szCs w:val="24"/>
        </w:rPr>
        <w:t> </w:t>
      </w:r>
      <w:r w:rsidR="00AE21F2" w:rsidRPr="00F5250C">
        <w:rPr>
          <w:rFonts w:ascii="Cambria" w:hAnsi="Cambria" w:cs="Tahoma"/>
          <w:szCs w:val="24"/>
        </w:rPr>
        <w:t>základě dohody stran uvedené v zápisu z kontrolního dne</w:t>
      </w:r>
      <w:r w:rsidR="002C0CFB" w:rsidRPr="00F5250C">
        <w:rPr>
          <w:rFonts w:ascii="Cambria" w:hAnsi="Cambria" w:cs="Tahoma"/>
          <w:szCs w:val="24"/>
        </w:rPr>
        <w:t>,</w:t>
      </w:r>
      <w:r w:rsidR="00AE21F2" w:rsidRPr="00F5250C">
        <w:rPr>
          <w:rFonts w:ascii="Cambria" w:hAnsi="Cambria" w:cs="Tahoma"/>
          <w:szCs w:val="24"/>
        </w:rPr>
        <w:t xml:space="preserve"> </w:t>
      </w:r>
      <w:r w:rsidR="00AE21F2" w:rsidRPr="00F5250C">
        <w:rPr>
          <w:rFonts w:ascii="Cambria" w:hAnsi="Cambria" w:cs="Tahoma"/>
          <w:szCs w:val="24"/>
        </w:rPr>
        <w:lastRenderedPageBreak/>
        <w:t xml:space="preserve">nebo </w:t>
      </w:r>
      <w:r w:rsidR="00BD4127" w:rsidRPr="00F5250C">
        <w:rPr>
          <w:rFonts w:ascii="Cambria" w:hAnsi="Cambria" w:cs="Tahoma"/>
          <w:szCs w:val="24"/>
        </w:rPr>
        <w:t>na</w:t>
      </w:r>
      <w:r w:rsidR="002C0CFB" w:rsidRPr="00F5250C">
        <w:rPr>
          <w:rFonts w:ascii="Cambria" w:hAnsi="Cambria" w:cs="Tahoma"/>
          <w:szCs w:val="24"/>
        </w:rPr>
        <w:t> </w:t>
      </w:r>
      <w:r w:rsidR="00BD4127" w:rsidRPr="00F5250C">
        <w:rPr>
          <w:rFonts w:ascii="Cambria" w:hAnsi="Cambria" w:cs="Tahoma"/>
          <w:szCs w:val="24"/>
        </w:rPr>
        <w:t>základě výzvy osoby vykonávající technický dozor stavebníka</w:t>
      </w:r>
      <w:r w:rsidR="00143CF6" w:rsidRPr="00F5250C">
        <w:rPr>
          <w:rFonts w:ascii="Cambria" w:hAnsi="Cambria" w:cs="Tahoma"/>
          <w:szCs w:val="24"/>
        </w:rPr>
        <w:t>,</w:t>
      </w:r>
    </w:p>
    <w:p w14:paraId="61BCF69E" w14:textId="77777777" w:rsidR="00CD6F5E" w:rsidRPr="00F5250C" w:rsidRDefault="00CD6F5E"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kontrolní dny budou řízeny osobou vykonávající technický dozor stavebníka,</w:t>
      </w:r>
    </w:p>
    <w:p w14:paraId="294DE816" w14:textId="77777777" w:rsidR="00143CF6" w:rsidRPr="004F2EE2" w:rsidRDefault="00143CF6" w:rsidP="001172B9">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F5250C">
        <w:rPr>
          <w:rFonts w:ascii="Cambria" w:hAnsi="Cambria" w:cs="Tahoma"/>
          <w:szCs w:val="24"/>
        </w:rPr>
        <w:t xml:space="preserve">z kontrolních dnů budou </w:t>
      </w:r>
      <w:r w:rsidR="0087725D" w:rsidRPr="00F5250C">
        <w:rPr>
          <w:rFonts w:ascii="Cambria" w:hAnsi="Cambria" w:cs="Tahoma"/>
          <w:szCs w:val="24"/>
        </w:rPr>
        <w:t xml:space="preserve">osobou vykonávající technický dozor stavebníka </w:t>
      </w:r>
      <w:r w:rsidRPr="00F5250C">
        <w:rPr>
          <w:rFonts w:ascii="Cambria" w:hAnsi="Cambria" w:cs="Tahoma"/>
          <w:szCs w:val="24"/>
        </w:rPr>
        <w:t>pořizovány zápisy</w:t>
      </w:r>
      <w:r w:rsidR="0087725D" w:rsidRPr="00F5250C">
        <w:rPr>
          <w:rFonts w:ascii="Cambria" w:hAnsi="Cambria" w:cs="Tahoma"/>
          <w:szCs w:val="24"/>
        </w:rPr>
        <w:t>, které budou zhotoviteli zasílány v elektronické podobě</w:t>
      </w:r>
      <w:r w:rsidR="0087725D" w:rsidRPr="004F2EE2">
        <w:rPr>
          <w:rFonts w:ascii="Tahoma" w:hAnsi="Tahoma" w:cs="Tahoma"/>
          <w:sz w:val="22"/>
          <w:szCs w:val="22"/>
        </w:rPr>
        <w:t>.</w:t>
      </w:r>
    </w:p>
    <w:p w14:paraId="2CCD61EB" w14:textId="249C4080" w:rsidR="00DC078F" w:rsidRPr="00F5250C" w:rsidRDefault="00DC078F"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Zhotovitel vyzve osobu vykonávající technický dozor stavebníka nejméně 3</w:t>
      </w:r>
      <w:r w:rsidR="00D67E87" w:rsidRPr="00F5250C">
        <w:rPr>
          <w:rFonts w:ascii="Cambria" w:hAnsi="Cambria" w:cs="Tahoma"/>
          <w:szCs w:val="24"/>
        </w:rPr>
        <w:t> pracovní dny předem k </w:t>
      </w:r>
      <w:r w:rsidRPr="00F5250C">
        <w:rPr>
          <w:rFonts w:ascii="Cambria" w:hAnsi="Cambria" w:cs="Tahoma"/>
          <w:szCs w:val="24"/>
        </w:rPr>
        <w:t>prověření kvality prací, jež budou dalším postupem při</w:t>
      </w:r>
      <w:r w:rsidR="00D67E87" w:rsidRPr="00F5250C">
        <w:rPr>
          <w:rFonts w:ascii="Cambria" w:hAnsi="Cambria" w:cs="Tahoma"/>
          <w:szCs w:val="24"/>
        </w:rPr>
        <w:t> </w:t>
      </w:r>
      <w:r w:rsidRPr="00F5250C">
        <w:rPr>
          <w:rFonts w:ascii="Cambria" w:hAnsi="Cambria" w:cs="Tahoma"/>
          <w:szCs w:val="24"/>
        </w:rPr>
        <w:t>zhotovování díla zakryty.</w:t>
      </w:r>
      <w:r w:rsidR="00604785" w:rsidRPr="00F5250C">
        <w:rPr>
          <w:rFonts w:ascii="Cambria" w:hAnsi="Cambria" w:cs="Tahoma"/>
          <w:szCs w:val="24"/>
        </w:rPr>
        <w:t xml:space="preserve"> Výzva ke kontrole musí být písemná a současně zapsaná ve stavebním deníku.</w:t>
      </w:r>
    </w:p>
    <w:p w14:paraId="5E324A9D" w14:textId="77777777" w:rsidR="00DC078F" w:rsidRPr="00F5250C" w:rsidRDefault="00D67E87" w:rsidP="00D67E87">
      <w:pPr>
        <w:pStyle w:val="Smlouva-slo0"/>
        <w:spacing w:before="60" w:line="240" w:lineRule="auto"/>
        <w:ind w:left="357"/>
        <w:rPr>
          <w:rFonts w:ascii="Cambria" w:hAnsi="Cambria" w:cs="Tahoma"/>
          <w:szCs w:val="24"/>
        </w:rPr>
      </w:pPr>
      <w:r w:rsidRPr="00F5250C">
        <w:rPr>
          <w:rFonts w:ascii="Cambria" w:hAnsi="Cambria" w:cs="Tahoma"/>
          <w:szCs w:val="24"/>
        </w:rPr>
        <w:t>V případě, že se na </w:t>
      </w:r>
      <w:r w:rsidR="00DC078F" w:rsidRPr="00F5250C">
        <w:rPr>
          <w:rFonts w:ascii="Cambria" w:hAnsi="Cambria" w:cs="Tahoma"/>
          <w:szCs w:val="24"/>
        </w:rPr>
        <w:t>tuto výzvu osoba vykonávající technický dozor stavebníka bez vážných důvodů nedostaví, může zhotovitel pokračovat v</w:t>
      </w:r>
      <w:r w:rsidRPr="00F5250C">
        <w:rPr>
          <w:rFonts w:ascii="Cambria" w:hAnsi="Cambria" w:cs="Tahoma"/>
          <w:szCs w:val="24"/>
        </w:rPr>
        <w:t> </w:t>
      </w:r>
      <w:r w:rsidR="00DC078F" w:rsidRPr="00F5250C">
        <w:rPr>
          <w:rFonts w:ascii="Cambria" w:hAnsi="Cambria" w:cs="Tahoma"/>
          <w:szCs w:val="24"/>
        </w:rPr>
        <w:t>provádění díla po předchozím písemném upozornění objednatele a</w:t>
      </w:r>
      <w:r w:rsidRPr="00F5250C">
        <w:rPr>
          <w:rFonts w:ascii="Cambria" w:hAnsi="Cambria" w:cs="Tahoma"/>
          <w:szCs w:val="24"/>
        </w:rPr>
        <w:t> předmětné práce zakrýt. Bude</w:t>
      </w:r>
      <w:r w:rsidRPr="00F5250C">
        <w:rPr>
          <w:rFonts w:ascii="Cambria" w:hAnsi="Cambria" w:cs="Tahoma"/>
          <w:szCs w:val="24"/>
        </w:rPr>
        <w:noBreakHyphen/>
      </w:r>
      <w:r w:rsidR="00DC078F" w:rsidRPr="00F5250C">
        <w:rPr>
          <w:rFonts w:ascii="Cambria" w:hAnsi="Cambria" w:cs="Tahoma"/>
          <w:szCs w:val="24"/>
        </w:rPr>
        <w:t>li v tomto případě objednatel dodatečně požadovat jejich odkrytí, je zhotovitel povinen toto odkrytí provést na</w:t>
      </w:r>
      <w:r w:rsidRPr="00F5250C">
        <w:rPr>
          <w:rFonts w:ascii="Cambria" w:hAnsi="Cambria" w:cs="Tahoma"/>
          <w:szCs w:val="24"/>
        </w:rPr>
        <w:t> </w:t>
      </w:r>
      <w:r w:rsidR="00DC078F" w:rsidRPr="00F5250C">
        <w:rPr>
          <w:rFonts w:ascii="Cambria" w:hAnsi="Cambria" w:cs="Tahoma"/>
          <w:szCs w:val="24"/>
        </w:rPr>
        <w:t>náklady objednatele. Pokud se však zjistí, že práce nebyly řádně provedeny, nese veškeré náklady spojené s odkrytím prací, opravou chybného stavu a</w:t>
      </w:r>
      <w:r w:rsidRPr="00F5250C">
        <w:rPr>
          <w:rFonts w:ascii="Cambria" w:hAnsi="Cambria" w:cs="Tahoma"/>
          <w:szCs w:val="24"/>
        </w:rPr>
        <w:t> </w:t>
      </w:r>
      <w:r w:rsidR="00DC078F" w:rsidRPr="00F5250C">
        <w:rPr>
          <w:rFonts w:ascii="Cambria" w:hAnsi="Cambria" w:cs="Tahoma"/>
          <w:szCs w:val="24"/>
        </w:rPr>
        <w:t>následným zakrytím zhotovitel.</w:t>
      </w:r>
    </w:p>
    <w:p w14:paraId="4A65457F" w14:textId="77777777" w:rsidR="00DC078F" w:rsidRPr="00F5250C" w:rsidRDefault="00DC078F" w:rsidP="00D67E87">
      <w:pPr>
        <w:pStyle w:val="Smlouva-slo0"/>
        <w:spacing w:before="60" w:line="240" w:lineRule="auto"/>
        <w:ind w:left="357"/>
        <w:rPr>
          <w:rFonts w:ascii="Cambria" w:hAnsi="Cambria" w:cs="Tahoma"/>
          <w:szCs w:val="24"/>
        </w:rPr>
      </w:pPr>
      <w:r w:rsidRPr="00F5250C">
        <w:rPr>
          <w:rFonts w:ascii="Cambria" w:hAnsi="Cambria" w:cs="Tahoma"/>
          <w:szCs w:val="24"/>
        </w:rPr>
        <w:t>Pokud zhotovitel osobu vykonávající technický dozor stavebníka prokazatelnou formou k převzetí prací před</w:t>
      </w:r>
      <w:r w:rsidR="00D67E87" w:rsidRPr="00F5250C">
        <w:rPr>
          <w:rFonts w:ascii="Cambria" w:hAnsi="Cambria" w:cs="Tahoma"/>
          <w:szCs w:val="24"/>
        </w:rPr>
        <w:t> </w:t>
      </w:r>
      <w:r w:rsidRPr="00F5250C">
        <w:rPr>
          <w:rFonts w:ascii="Cambria" w:hAnsi="Cambria" w:cs="Tahoma"/>
          <w:szCs w:val="24"/>
        </w:rPr>
        <w:t>jejich zakrytím nevyzve, případně osoba vykonávající technický dozo</w:t>
      </w:r>
      <w:r w:rsidR="00D67E87" w:rsidRPr="00F5250C">
        <w:rPr>
          <w:rFonts w:ascii="Cambria" w:hAnsi="Cambria" w:cs="Tahoma"/>
          <w:szCs w:val="24"/>
        </w:rPr>
        <w:t>r stavebníka práce nepřevezme a </w:t>
      </w:r>
      <w:r w:rsidRPr="00F5250C">
        <w:rPr>
          <w:rFonts w:ascii="Cambria" w:hAnsi="Cambria" w:cs="Tahoma"/>
          <w:szCs w:val="24"/>
        </w:rPr>
        <w:t>nedá písemný souhlas k jejich zakrytí zápisem do</w:t>
      </w:r>
      <w:r w:rsidR="00D67E87" w:rsidRPr="00F5250C">
        <w:rPr>
          <w:rFonts w:ascii="Cambria" w:hAnsi="Cambria" w:cs="Tahoma"/>
          <w:szCs w:val="24"/>
        </w:rPr>
        <w:t> </w:t>
      </w:r>
      <w:r w:rsidRPr="00F5250C">
        <w:rPr>
          <w:rFonts w:ascii="Cambria" w:hAnsi="Cambria" w:cs="Tahoma"/>
          <w:szCs w:val="24"/>
        </w:rPr>
        <w:t>stavebního deníku, je zhotovitel povinen na</w:t>
      </w:r>
      <w:r w:rsidR="00D67E87" w:rsidRPr="00F5250C">
        <w:rPr>
          <w:rFonts w:ascii="Cambria" w:hAnsi="Cambria" w:cs="Tahoma"/>
          <w:szCs w:val="24"/>
        </w:rPr>
        <w:t> </w:t>
      </w:r>
      <w:r w:rsidRPr="00F5250C">
        <w:rPr>
          <w:rFonts w:ascii="Cambria" w:hAnsi="Cambria" w:cs="Tahoma"/>
          <w:szCs w:val="24"/>
        </w:rPr>
        <w:t>výzvu objednatele případné již zakryté práce odkrýt. V tomto případě nese veškeré náklady spojené s odkrytím, opravou chybného stavu a</w:t>
      </w:r>
      <w:r w:rsidR="00D67E87" w:rsidRPr="00F5250C">
        <w:rPr>
          <w:rFonts w:ascii="Cambria" w:hAnsi="Cambria" w:cs="Tahoma"/>
          <w:szCs w:val="24"/>
        </w:rPr>
        <w:t> následným zakrytím zhotovitel.</w:t>
      </w:r>
    </w:p>
    <w:p w14:paraId="2A27F886" w14:textId="77777777" w:rsidR="00DC078F" w:rsidRPr="00F5250C" w:rsidRDefault="00DC078F"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Zhotovitel písemně vyzve kromě osoby vykonávají</w:t>
      </w:r>
      <w:r w:rsidR="00D67E87" w:rsidRPr="00F5250C">
        <w:rPr>
          <w:rFonts w:ascii="Cambria" w:hAnsi="Cambria" w:cs="Tahoma"/>
          <w:szCs w:val="24"/>
        </w:rPr>
        <w:t>cí technický dozor stavebníka i </w:t>
      </w:r>
      <w:r w:rsidRPr="00F5250C">
        <w:rPr>
          <w:rFonts w:ascii="Cambria" w:hAnsi="Cambria" w:cs="Tahoma"/>
          <w:szCs w:val="24"/>
        </w:rPr>
        <w:t>správce podzemních vedení a</w:t>
      </w:r>
      <w:r w:rsidR="00D67E87" w:rsidRPr="00F5250C">
        <w:rPr>
          <w:rFonts w:ascii="Cambria" w:hAnsi="Cambria" w:cs="Tahoma"/>
          <w:szCs w:val="24"/>
        </w:rPr>
        <w:t> </w:t>
      </w:r>
      <w:r w:rsidRPr="00F5250C">
        <w:rPr>
          <w:rFonts w:ascii="Cambria" w:hAnsi="Cambria" w:cs="Tahoma"/>
          <w:szCs w:val="24"/>
        </w:rPr>
        <w:t>inžený</w:t>
      </w:r>
      <w:r w:rsidR="00D67E87" w:rsidRPr="00F5250C">
        <w:rPr>
          <w:rFonts w:ascii="Cambria" w:hAnsi="Cambria" w:cs="Tahoma"/>
          <w:szCs w:val="24"/>
        </w:rPr>
        <w:t>rských sítí dotčených stavbou k </w:t>
      </w:r>
      <w:r w:rsidRPr="00F5250C">
        <w:rPr>
          <w:rFonts w:ascii="Cambria" w:hAnsi="Cambria" w:cs="Tahoma"/>
          <w:szCs w:val="24"/>
        </w:rPr>
        <w:t>jejich kontrole a</w:t>
      </w:r>
      <w:r w:rsidR="00D67E87" w:rsidRPr="00F5250C">
        <w:rPr>
          <w:rFonts w:ascii="Cambria" w:hAnsi="Cambria" w:cs="Tahoma"/>
          <w:szCs w:val="24"/>
        </w:rPr>
        <w:t> </w:t>
      </w:r>
      <w:r w:rsidRPr="00F5250C">
        <w:rPr>
          <w:rFonts w:ascii="Cambria" w:hAnsi="Cambria" w:cs="Tahoma"/>
          <w:szCs w:val="24"/>
        </w:rPr>
        <w:t>převzetí a</w:t>
      </w:r>
      <w:r w:rsidR="00D67E87" w:rsidRPr="00F5250C">
        <w:rPr>
          <w:rFonts w:ascii="Cambria" w:hAnsi="Cambria" w:cs="Tahoma"/>
          <w:szCs w:val="24"/>
        </w:rPr>
        <w:t> </w:t>
      </w:r>
      <w:r w:rsidRPr="00F5250C">
        <w:rPr>
          <w:rFonts w:ascii="Cambria" w:hAnsi="Cambria" w:cs="Tahoma"/>
          <w:szCs w:val="24"/>
        </w:rPr>
        <w:t>zjištěnou skutečnost nechá potvrdit zápisem ve</w:t>
      </w:r>
      <w:r w:rsidR="00D67E87" w:rsidRPr="00F5250C">
        <w:rPr>
          <w:rFonts w:ascii="Cambria" w:hAnsi="Cambria" w:cs="Tahoma"/>
          <w:szCs w:val="24"/>
        </w:rPr>
        <w:t> </w:t>
      </w:r>
      <w:r w:rsidRPr="00F5250C">
        <w:rPr>
          <w:rFonts w:ascii="Cambria" w:hAnsi="Cambria" w:cs="Tahoma"/>
          <w:szCs w:val="24"/>
        </w:rPr>
        <w:t>stavebním deníku. Zhotovitel před</w:t>
      </w:r>
      <w:r w:rsidR="00D67E87" w:rsidRPr="00F5250C">
        <w:rPr>
          <w:rFonts w:ascii="Cambria" w:hAnsi="Cambria" w:cs="Tahoma"/>
          <w:szCs w:val="24"/>
        </w:rPr>
        <w:t> </w:t>
      </w:r>
      <w:r w:rsidRPr="00F5250C">
        <w:rPr>
          <w:rFonts w:ascii="Cambria" w:hAnsi="Cambria" w:cs="Tahoma"/>
          <w:szCs w:val="24"/>
        </w:rPr>
        <w:t>jejich zakrytím zajistí na</w:t>
      </w:r>
      <w:r w:rsidR="00D67E87" w:rsidRPr="00F5250C">
        <w:rPr>
          <w:rFonts w:ascii="Cambria" w:hAnsi="Cambria" w:cs="Tahoma"/>
          <w:szCs w:val="24"/>
        </w:rPr>
        <w:t> </w:t>
      </w:r>
      <w:r w:rsidRPr="00F5250C">
        <w:rPr>
          <w:rFonts w:ascii="Cambria" w:hAnsi="Cambria" w:cs="Tahoma"/>
          <w:szCs w:val="24"/>
        </w:rPr>
        <w:t>své náklady geodetická zaměření, která nejpozději před</w:t>
      </w:r>
      <w:r w:rsidR="00D67E87" w:rsidRPr="00F5250C">
        <w:rPr>
          <w:rFonts w:ascii="Cambria" w:hAnsi="Cambria" w:cs="Tahoma"/>
          <w:szCs w:val="24"/>
        </w:rPr>
        <w:t> </w:t>
      </w:r>
      <w:r w:rsidRPr="00F5250C">
        <w:rPr>
          <w:rFonts w:ascii="Cambria" w:hAnsi="Cambria" w:cs="Tahoma"/>
          <w:szCs w:val="24"/>
        </w:rPr>
        <w:t>dokončením díla nebo jeho části předá objednateli.</w:t>
      </w:r>
    </w:p>
    <w:p w14:paraId="54728441" w14:textId="4FF9952C" w:rsidR="00821A35" w:rsidRPr="004F2EE2" w:rsidRDefault="00821A35" w:rsidP="00616A30">
      <w:pPr>
        <w:pStyle w:val="Smlouva-slo0"/>
        <w:spacing w:line="240" w:lineRule="auto"/>
        <w:ind w:left="357"/>
        <w:rPr>
          <w:rFonts w:ascii="Tahoma" w:hAnsi="Tahoma" w:cs="Tahoma"/>
          <w:snapToGrid/>
          <w:sz w:val="22"/>
          <w:szCs w:val="22"/>
        </w:rPr>
      </w:pPr>
    </w:p>
    <w:p w14:paraId="48489545" w14:textId="1C39624C" w:rsidR="004A2DDB" w:rsidRPr="00F136A8" w:rsidRDefault="004A2DDB" w:rsidP="001E0B21">
      <w:pPr>
        <w:keepNext/>
        <w:spacing w:before="360"/>
        <w:jc w:val="center"/>
        <w:rPr>
          <w:rFonts w:ascii="Cambria" w:hAnsi="Cambria" w:cs="Tahoma"/>
          <w:b/>
        </w:rPr>
      </w:pPr>
      <w:r w:rsidRPr="00F136A8">
        <w:rPr>
          <w:rFonts w:ascii="Cambria" w:hAnsi="Cambria" w:cs="Tahoma"/>
          <w:b/>
        </w:rPr>
        <w:t>X</w:t>
      </w:r>
      <w:r w:rsidR="00604785" w:rsidRPr="00F136A8">
        <w:rPr>
          <w:rFonts w:ascii="Cambria" w:hAnsi="Cambria" w:cs="Tahoma"/>
          <w:b/>
        </w:rPr>
        <w:t>I</w:t>
      </w:r>
      <w:r w:rsidRPr="00F136A8">
        <w:rPr>
          <w:rFonts w:ascii="Cambria" w:hAnsi="Cambria" w:cs="Tahoma"/>
          <w:b/>
        </w:rPr>
        <w:t>.</w:t>
      </w:r>
      <w:r w:rsidR="00A045E6" w:rsidRPr="00F136A8">
        <w:rPr>
          <w:rFonts w:ascii="Cambria" w:hAnsi="Cambria" w:cs="Tahoma"/>
          <w:b/>
        </w:rPr>
        <w:br/>
      </w:r>
      <w:r w:rsidR="00F879B8" w:rsidRPr="00F136A8">
        <w:rPr>
          <w:rFonts w:ascii="Cambria" w:hAnsi="Cambria" w:cs="Tahoma"/>
          <w:b/>
        </w:rPr>
        <w:t>Stavební deník</w:t>
      </w:r>
    </w:p>
    <w:p w14:paraId="4A2408F1" w14:textId="29A0C738" w:rsidR="00604785" w:rsidRPr="00F136A8" w:rsidRDefault="004A2DDB" w:rsidP="000445B2">
      <w:pPr>
        <w:pStyle w:val="Smlouva3"/>
        <w:numPr>
          <w:ilvl w:val="2"/>
          <w:numId w:val="33"/>
        </w:numPr>
        <w:tabs>
          <w:tab w:val="clear" w:pos="360"/>
        </w:tabs>
        <w:snapToGrid w:val="0"/>
        <w:ind w:left="357" w:hanging="357"/>
        <w:rPr>
          <w:rFonts w:ascii="Cambria" w:hAnsi="Cambria" w:cs="Tahoma"/>
          <w:szCs w:val="24"/>
        </w:rPr>
      </w:pPr>
      <w:r w:rsidRPr="00F136A8">
        <w:rPr>
          <w:rFonts w:ascii="Cambria" w:hAnsi="Cambria" w:cs="Tahoma"/>
          <w:szCs w:val="24"/>
        </w:rPr>
        <w:t>Zhotovitel je povinen o</w:t>
      </w:r>
      <w:r w:rsidR="00D67E87" w:rsidRPr="00F136A8">
        <w:rPr>
          <w:rFonts w:ascii="Cambria" w:hAnsi="Cambria" w:cs="Tahoma"/>
          <w:szCs w:val="24"/>
        </w:rPr>
        <w:t> </w:t>
      </w:r>
      <w:r w:rsidRPr="00F136A8">
        <w:rPr>
          <w:rFonts w:ascii="Cambria" w:hAnsi="Cambria" w:cs="Tahoma"/>
          <w:szCs w:val="24"/>
        </w:rPr>
        <w:t>všech pracích a</w:t>
      </w:r>
      <w:r w:rsidR="00D67E87" w:rsidRPr="00F136A8">
        <w:rPr>
          <w:rFonts w:ascii="Cambria" w:hAnsi="Cambria" w:cs="Tahoma"/>
          <w:szCs w:val="24"/>
        </w:rPr>
        <w:t> </w:t>
      </w:r>
      <w:r w:rsidRPr="00F136A8">
        <w:rPr>
          <w:rFonts w:ascii="Cambria" w:hAnsi="Cambria" w:cs="Tahoma"/>
          <w:szCs w:val="24"/>
        </w:rPr>
        <w:t>činnostech prováděných v souvislosti s</w:t>
      </w:r>
      <w:r w:rsidR="007A0CB8">
        <w:rPr>
          <w:rFonts w:ascii="Cambria" w:hAnsi="Cambria" w:cs="Tahoma"/>
          <w:szCs w:val="24"/>
        </w:rPr>
        <w:t xml:space="preserve"> dílem</w:t>
      </w:r>
      <w:r w:rsidR="00D67E87" w:rsidRPr="00F136A8">
        <w:rPr>
          <w:rFonts w:ascii="Cambria" w:hAnsi="Cambria" w:cs="Tahoma"/>
          <w:szCs w:val="24"/>
        </w:rPr>
        <w:t xml:space="preserve"> vést stavební deník v </w:t>
      </w:r>
      <w:r w:rsidRPr="00F136A8">
        <w:rPr>
          <w:rFonts w:ascii="Cambria" w:hAnsi="Cambria" w:cs="Tahoma"/>
          <w:szCs w:val="24"/>
        </w:rPr>
        <w:t>souladu se</w:t>
      </w:r>
      <w:r w:rsidR="00D67E87" w:rsidRPr="00F136A8">
        <w:rPr>
          <w:rFonts w:ascii="Cambria" w:hAnsi="Cambria" w:cs="Tahoma"/>
          <w:szCs w:val="24"/>
        </w:rPr>
        <w:t> </w:t>
      </w:r>
      <w:r w:rsidRPr="00F136A8">
        <w:rPr>
          <w:rFonts w:ascii="Cambria" w:hAnsi="Cambria" w:cs="Tahoma"/>
          <w:szCs w:val="24"/>
        </w:rPr>
        <w:t>stavebním zákonem. Stavební deník musí obsahovat veškeré obsahové náležitosti a</w:t>
      </w:r>
      <w:r w:rsidR="00D67E87" w:rsidRPr="00F136A8">
        <w:rPr>
          <w:rFonts w:ascii="Cambria" w:hAnsi="Cambria" w:cs="Tahoma"/>
          <w:szCs w:val="24"/>
        </w:rPr>
        <w:t> </w:t>
      </w:r>
      <w:r w:rsidRPr="00F136A8">
        <w:rPr>
          <w:rFonts w:ascii="Cambria" w:hAnsi="Cambria" w:cs="Tahoma"/>
          <w:szCs w:val="24"/>
        </w:rPr>
        <w:t>musí být veden způsobem dle</w:t>
      </w:r>
      <w:r w:rsidR="00D67E87" w:rsidRPr="00F136A8">
        <w:rPr>
          <w:rFonts w:ascii="Cambria" w:hAnsi="Cambria" w:cs="Tahoma"/>
          <w:szCs w:val="24"/>
        </w:rPr>
        <w:t> </w:t>
      </w:r>
      <w:r w:rsidRPr="00F136A8">
        <w:rPr>
          <w:rFonts w:ascii="Cambria" w:hAnsi="Cambria" w:cs="Tahoma"/>
          <w:szCs w:val="24"/>
        </w:rPr>
        <w:t>vyhlášky č.</w:t>
      </w:r>
      <w:r w:rsidR="00D67E87" w:rsidRPr="00F136A8">
        <w:rPr>
          <w:rFonts w:ascii="Cambria" w:hAnsi="Cambria" w:cs="Tahoma"/>
          <w:szCs w:val="24"/>
        </w:rPr>
        <w:t> </w:t>
      </w:r>
      <w:r w:rsidRPr="00F136A8">
        <w:rPr>
          <w:rFonts w:ascii="Cambria" w:hAnsi="Cambria" w:cs="Tahoma"/>
          <w:szCs w:val="24"/>
        </w:rPr>
        <w:t>499/2006</w:t>
      </w:r>
      <w:r w:rsidR="00D67E87" w:rsidRPr="00F136A8">
        <w:rPr>
          <w:rFonts w:ascii="Cambria" w:hAnsi="Cambria" w:cs="Tahoma"/>
          <w:szCs w:val="24"/>
        </w:rPr>
        <w:t> </w:t>
      </w:r>
      <w:r w:rsidRPr="00F136A8">
        <w:rPr>
          <w:rFonts w:ascii="Cambria" w:hAnsi="Cambria" w:cs="Tahoma"/>
          <w:szCs w:val="24"/>
        </w:rPr>
        <w:t>Sb., o dokumentaci</w:t>
      </w:r>
      <w:r w:rsidR="00F56DE7" w:rsidRPr="00F136A8">
        <w:rPr>
          <w:rFonts w:ascii="Cambria" w:hAnsi="Cambria" w:cs="Tahoma"/>
          <w:szCs w:val="24"/>
        </w:rPr>
        <w:t xml:space="preserve"> staveb</w:t>
      </w:r>
      <w:r w:rsidR="00FF2322" w:rsidRPr="00F136A8">
        <w:rPr>
          <w:rFonts w:ascii="Cambria" w:hAnsi="Cambria" w:cs="Tahoma"/>
          <w:szCs w:val="24"/>
        </w:rPr>
        <w:t>, ve znění pozdějších předpisů</w:t>
      </w:r>
      <w:r w:rsidRPr="00F136A8">
        <w:rPr>
          <w:rFonts w:ascii="Cambria" w:hAnsi="Cambria" w:cs="Tahoma"/>
          <w:szCs w:val="24"/>
        </w:rPr>
        <w:t>.</w:t>
      </w:r>
      <w:r w:rsidR="00BD68B5" w:rsidRPr="00F136A8">
        <w:rPr>
          <w:rFonts w:ascii="Cambria" w:hAnsi="Cambria" w:cs="Tahoma"/>
          <w:szCs w:val="24"/>
        </w:rPr>
        <w:t xml:space="preserve"> </w:t>
      </w:r>
      <w:r w:rsidR="00604785" w:rsidRPr="00F136A8">
        <w:rPr>
          <w:rFonts w:ascii="Cambria" w:hAnsi="Cambria" w:cs="Tahoma"/>
          <w:szCs w:val="24"/>
        </w:rPr>
        <w:t>Stavební deník musí být přístupný na staveništi kdykoliv v průběhu práce.</w:t>
      </w:r>
    </w:p>
    <w:p w14:paraId="6377D25A" w14:textId="0E5E573C" w:rsidR="00604785" w:rsidRPr="00F136A8" w:rsidRDefault="00604785" w:rsidP="000445B2">
      <w:pPr>
        <w:pStyle w:val="Smlouva3"/>
        <w:numPr>
          <w:ilvl w:val="2"/>
          <w:numId w:val="33"/>
        </w:numPr>
        <w:snapToGrid w:val="0"/>
        <w:ind w:left="357" w:hanging="357"/>
        <w:rPr>
          <w:rFonts w:ascii="Cambria" w:hAnsi="Cambria" w:cs="Tahoma"/>
          <w:szCs w:val="24"/>
        </w:rPr>
      </w:pPr>
      <w:r w:rsidRPr="00F136A8">
        <w:rPr>
          <w:rFonts w:ascii="Cambria" w:hAnsi="Cambria" w:cs="Tahoma"/>
          <w:szCs w:val="24"/>
        </w:rPr>
        <w:t xml:space="preserve">Denní záznamy o prováděných pracích se do stavebního deníku budou zapisovat čitelně, zásadně v den, kdy byly tyto práce provedeny nebo kdy nastaly okolnosti, které jsou předmětem zápisu. Zápisy v deníku nesmí být dodatečně přepisovány, nečitelně škrtány nebo mazány a z deníku nesmí být vytrhovány první stránky s originálním textem. Při denních záznamech nesmí být vynechána volná místa. Každý zápis musí být podepsán </w:t>
      </w:r>
      <w:r w:rsidR="00A81C85">
        <w:rPr>
          <w:rFonts w:ascii="Cambria" w:hAnsi="Cambria" w:cs="Tahoma"/>
          <w:szCs w:val="24"/>
        </w:rPr>
        <w:t>šéf montérem</w:t>
      </w:r>
      <w:r w:rsidRPr="00F136A8">
        <w:rPr>
          <w:rFonts w:ascii="Cambria" w:hAnsi="Cambria" w:cs="Tahoma"/>
          <w:szCs w:val="24"/>
        </w:rPr>
        <w:t xml:space="preserve"> zhotovitele nebo jeho zástupcem.</w:t>
      </w:r>
    </w:p>
    <w:p w14:paraId="06CDA782" w14:textId="77777777" w:rsidR="00604785" w:rsidRPr="00F136A8" w:rsidRDefault="00604785" w:rsidP="000445B2">
      <w:pPr>
        <w:pStyle w:val="Smlouva3"/>
        <w:numPr>
          <w:ilvl w:val="2"/>
          <w:numId w:val="33"/>
        </w:numPr>
        <w:snapToGrid w:val="0"/>
        <w:ind w:left="357" w:hanging="357"/>
        <w:rPr>
          <w:rFonts w:ascii="Cambria" w:hAnsi="Cambria"/>
          <w:szCs w:val="24"/>
        </w:rPr>
      </w:pPr>
      <w:r w:rsidRPr="00F136A8">
        <w:rPr>
          <w:rFonts w:ascii="Cambria" w:hAnsi="Cambria"/>
          <w:szCs w:val="24"/>
        </w:rPr>
        <w:t>Do stavebního deníku budou zapsány všechny skutečnosti související s plněním smlouvy. Jedná se zejména o:</w:t>
      </w:r>
    </w:p>
    <w:p w14:paraId="1A9FCD6B" w14:textId="77777777" w:rsidR="00604785" w:rsidRPr="00F136A8" w:rsidRDefault="00604785" w:rsidP="000445B2">
      <w:pPr>
        <w:numPr>
          <w:ilvl w:val="2"/>
          <w:numId w:val="34"/>
        </w:numPr>
        <w:tabs>
          <w:tab w:val="clear" w:pos="737"/>
          <w:tab w:val="left" w:pos="714"/>
        </w:tabs>
        <w:spacing w:before="120"/>
        <w:ind w:left="714" w:hanging="357"/>
        <w:jc w:val="both"/>
        <w:rPr>
          <w:rFonts w:ascii="Cambria" w:hAnsi="Cambria"/>
        </w:rPr>
      </w:pPr>
      <w:r w:rsidRPr="00F136A8">
        <w:rPr>
          <w:rFonts w:ascii="Cambria" w:hAnsi="Cambria"/>
        </w:rPr>
        <w:t>časový postup prací a jejich kvalitu,</w:t>
      </w:r>
    </w:p>
    <w:p w14:paraId="7F983545" w14:textId="77777777" w:rsidR="00604785" w:rsidRPr="00F136A8" w:rsidRDefault="00604785" w:rsidP="000445B2">
      <w:pPr>
        <w:numPr>
          <w:ilvl w:val="2"/>
          <w:numId w:val="34"/>
        </w:numPr>
        <w:tabs>
          <w:tab w:val="clear" w:pos="737"/>
          <w:tab w:val="left" w:pos="714"/>
        </w:tabs>
        <w:spacing w:before="120"/>
        <w:ind w:left="714" w:hanging="357"/>
        <w:jc w:val="both"/>
        <w:rPr>
          <w:rFonts w:ascii="Cambria" w:hAnsi="Cambria"/>
        </w:rPr>
      </w:pPr>
      <w:r w:rsidRPr="00F136A8">
        <w:rPr>
          <w:rFonts w:ascii="Cambria" w:hAnsi="Cambria"/>
        </w:rPr>
        <w:t>druh použitých materiálů a technologií,</w:t>
      </w:r>
    </w:p>
    <w:p w14:paraId="0D408923" w14:textId="77777777" w:rsidR="00604785" w:rsidRPr="00F136A8" w:rsidRDefault="00604785" w:rsidP="000445B2">
      <w:pPr>
        <w:numPr>
          <w:ilvl w:val="2"/>
          <w:numId w:val="34"/>
        </w:numPr>
        <w:tabs>
          <w:tab w:val="clear" w:pos="737"/>
          <w:tab w:val="left" w:pos="714"/>
        </w:tabs>
        <w:spacing w:before="120"/>
        <w:ind w:left="714" w:hanging="357"/>
        <w:jc w:val="both"/>
        <w:rPr>
          <w:rFonts w:ascii="Cambria" w:hAnsi="Cambria"/>
        </w:rPr>
      </w:pPr>
      <w:r w:rsidRPr="00F136A8">
        <w:rPr>
          <w:rFonts w:ascii="Cambria" w:hAnsi="Cambria"/>
        </w:rPr>
        <w:lastRenderedPageBreak/>
        <w:t>zdůvodnění odchylek v postupech prací a v použitých materiálech oproti DPS, další údaje, které souvisí s hospodárností a bezpečností práce,</w:t>
      </w:r>
    </w:p>
    <w:p w14:paraId="7FD9BAEF" w14:textId="77777777" w:rsidR="00604785" w:rsidRPr="00F136A8" w:rsidRDefault="00604785" w:rsidP="000445B2">
      <w:pPr>
        <w:numPr>
          <w:ilvl w:val="2"/>
          <w:numId w:val="34"/>
        </w:numPr>
        <w:tabs>
          <w:tab w:val="clear" w:pos="737"/>
          <w:tab w:val="left" w:pos="714"/>
        </w:tabs>
        <w:spacing w:before="120"/>
        <w:ind w:left="714" w:hanging="357"/>
        <w:jc w:val="both"/>
        <w:rPr>
          <w:rFonts w:ascii="Cambria" w:hAnsi="Cambria"/>
        </w:rPr>
      </w:pPr>
      <w:r w:rsidRPr="00F136A8">
        <w:rPr>
          <w:rFonts w:ascii="Cambria" w:hAnsi="Cambria"/>
        </w:rPr>
        <w:t>stanovení lhůt k odstranění zjištěných vad a nedodělků.</w:t>
      </w:r>
    </w:p>
    <w:p w14:paraId="5EE55E01" w14:textId="77777777" w:rsidR="00604785" w:rsidRPr="00F136A8" w:rsidRDefault="00604785" w:rsidP="000445B2">
      <w:pPr>
        <w:pStyle w:val="Smlouva3"/>
        <w:numPr>
          <w:ilvl w:val="2"/>
          <w:numId w:val="33"/>
        </w:numPr>
        <w:snapToGrid w:val="0"/>
        <w:ind w:left="357" w:hanging="357"/>
        <w:rPr>
          <w:rFonts w:ascii="Cambria" w:hAnsi="Cambria" w:cs="Tahoma"/>
          <w:szCs w:val="24"/>
        </w:rPr>
      </w:pPr>
      <w:r w:rsidRPr="000445B2">
        <w:rPr>
          <w:rFonts w:ascii="Cambria" w:hAnsi="Cambria" w:cs="Tahoma"/>
          <w:szCs w:val="24"/>
        </w:rPr>
        <w:t>Objednatel a</w:t>
      </w:r>
      <w:r w:rsidRPr="000445B2">
        <w:rPr>
          <w:rFonts w:ascii="Cambria" w:hAnsi="Cambria" w:cs="Tahoma"/>
          <w:sz w:val="22"/>
          <w:szCs w:val="22"/>
        </w:rPr>
        <w:t> jím</w:t>
      </w:r>
      <w:r>
        <w:rPr>
          <w:rFonts w:ascii="Tahoma" w:hAnsi="Tahoma" w:cs="Tahoma"/>
          <w:sz w:val="22"/>
          <w:szCs w:val="22"/>
        </w:rPr>
        <w:t xml:space="preserve"> </w:t>
      </w:r>
      <w:r w:rsidRPr="00F136A8">
        <w:rPr>
          <w:rFonts w:ascii="Cambria" w:hAnsi="Cambria" w:cs="Tahoma"/>
          <w:szCs w:val="24"/>
        </w:rPr>
        <w:t>pověřené osoby jsou oprávněny stavební deník kontrolovat a k zápisům připojovat své stanovisko. Do stavebního deníku je oprávněna provádět záznamy také osoba vykonávající technický dozor stavebníka, autorský dozor a koordinátor BOZP.</w:t>
      </w:r>
    </w:p>
    <w:p w14:paraId="20543DE2" w14:textId="77777777" w:rsidR="00604785" w:rsidRPr="00F136A8" w:rsidRDefault="00604785" w:rsidP="000445B2">
      <w:pPr>
        <w:pStyle w:val="Smlouva3"/>
        <w:numPr>
          <w:ilvl w:val="2"/>
          <w:numId w:val="33"/>
        </w:numPr>
        <w:snapToGrid w:val="0"/>
        <w:ind w:left="357" w:hanging="357"/>
        <w:rPr>
          <w:rFonts w:ascii="Cambria" w:hAnsi="Cambria" w:cs="Tahoma"/>
          <w:szCs w:val="24"/>
        </w:rPr>
      </w:pPr>
      <w:r w:rsidRPr="00F136A8">
        <w:rPr>
          <w:rFonts w:ascii="Cambria" w:hAnsi="Cambria" w:cs="Tahoma"/>
          <w:szCs w:val="24"/>
        </w:rPr>
        <w:t>Zhotovitel umožní vyjmout zmocněnému zástupci objednatele prvý průpis denních záznamů ze stavebního deníku při prováděné kontrolní činnosti.</w:t>
      </w:r>
    </w:p>
    <w:p w14:paraId="5AD6C1B2" w14:textId="3D8E13AD" w:rsidR="00604785" w:rsidRPr="00F136A8" w:rsidRDefault="00604785" w:rsidP="000445B2">
      <w:pPr>
        <w:pStyle w:val="Smlouva3"/>
        <w:numPr>
          <w:ilvl w:val="2"/>
          <w:numId w:val="33"/>
        </w:numPr>
        <w:snapToGrid w:val="0"/>
        <w:ind w:left="357" w:hanging="357"/>
        <w:rPr>
          <w:rFonts w:ascii="Cambria" w:hAnsi="Cambria" w:cs="Tahoma"/>
          <w:szCs w:val="24"/>
        </w:rPr>
      </w:pPr>
      <w:r w:rsidRPr="00F136A8">
        <w:rPr>
          <w:rFonts w:ascii="Cambria" w:hAnsi="Cambria" w:cs="Tahoma"/>
          <w:szCs w:val="24"/>
        </w:rPr>
        <w:t xml:space="preserve">V případě nesouhlasného stanoviska k provedenému zápisu od zmocněných zástupců objednatele je </w:t>
      </w:r>
      <w:r w:rsidR="00AD28FA">
        <w:rPr>
          <w:rFonts w:ascii="Cambria" w:hAnsi="Cambria" w:cs="Tahoma"/>
          <w:szCs w:val="24"/>
        </w:rPr>
        <w:t>šéf montér</w:t>
      </w:r>
      <w:r w:rsidRPr="00F136A8">
        <w:rPr>
          <w:rFonts w:ascii="Cambria" w:hAnsi="Cambria" w:cs="Tahoma"/>
          <w:szCs w:val="24"/>
        </w:rPr>
        <w:t xml:space="preserve"> zhotovitele povinen do 3 pracovních dnů připojit k záznamu své písemné stanovisko. Pokud tak neučiní, má se za to, že s obsahem záznamu souhlasí.</w:t>
      </w:r>
    </w:p>
    <w:p w14:paraId="4E647876" w14:textId="7BD1A526" w:rsidR="00604785" w:rsidRPr="00F136A8" w:rsidRDefault="00604785" w:rsidP="00604785">
      <w:pPr>
        <w:pStyle w:val="Smlouva3"/>
        <w:numPr>
          <w:ilvl w:val="2"/>
          <w:numId w:val="8"/>
        </w:numPr>
        <w:tabs>
          <w:tab w:val="clear" w:pos="360"/>
        </w:tabs>
        <w:ind w:left="357" w:hanging="357"/>
        <w:rPr>
          <w:rFonts w:ascii="Cambria" w:hAnsi="Cambria" w:cs="Tahoma"/>
          <w:szCs w:val="24"/>
        </w:rPr>
      </w:pPr>
      <w:r w:rsidRPr="00F136A8">
        <w:rPr>
          <w:rFonts w:ascii="Cambria" w:hAnsi="Cambria" w:cs="Tahoma"/>
          <w:szCs w:val="24"/>
        </w:rPr>
        <w:t>Nebude</w:t>
      </w:r>
      <w:r w:rsidRPr="00F136A8">
        <w:rPr>
          <w:rFonts w:ascii="Cambria" w:hAnsi="Cambria" w:cs="Tahoma"/>
          <w:szCs w:val="24"/>
        </w:rPr>
        <w:noBreakHyphen/>
        <w:t>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14:paraId="6352DEA1" w14:textId="528188A8" w:rsidR="004A2DDB" w:rsidRPr="00F136A8" w:rsidRDefault="004A2DDB" w:rsidP="001172B9">
      <w:pPr>
        <w:pStyle w:val="Smlouva3"/>
        <w:numPr>
          <w:ilvl w:val="2"/>
          <w:numId w:val="8"/>
        </w:numPr>
        <w:tabs>
          <w:tab w:val="clear" w:pos="360"/>
        </w:tabs>
        <w:ind w:left="357" w:hanging="357"/>
        <w:rPr>
          <w:rFonts w:ascii="Cambria" w:hAnsi="Cambria" w:cs="Tahoma"/>
          <w:szCs w:val="24"/>
        </w:rPr>
      </w:pPr>
      <w:r w:rsidRPr="00F136A8">
        <w:rPr>
          <w:rFonts w:ascii="Cambria" w:hAnsi="Cambria" w:cs="Tahoma"/>
          <w:szCs w:val="24"/>
        </w:rPr>
        <w:t>Zápisem ve</w:t>
      </w:r>
      <w:r w:rsidR="00D4566C" w:rsidRPr="00F136A8">
        <w:rPr>
          <w:rFonts w:ascii="Cambria" w:hAnsi="Cambria" w:cs="Tahoma"/>
          <w:szCs w:val="24"/>
        </w:rPr>
        <w:t> </w:t>
      </w:r>
      <w:r w:rsidRPr="00F136A8">
        <w:rPr>
          <w:rFonts w:ascii="Cambria" w:hAnsi="Cambria" w:cs="Tahoma"/>
          <w:szCs w:val="24"/>
        </w:rPr>
        <w:t>stavebním deníku</w:t>
      </w:r>
      <w:r w:rsidR="00D64B58" w:rsidRPr="00F136A8">
        <w:rPr>
          <w:rFonts w:ascii="Cambria" w:hAnsi="Cambria" w:cs="Tahoma"/>
          <w:szCs w:val="24"/>
        </w:rPr>
        <w:t xml:space="preserve"> </w:t>
      </w:r>
      <w:r w:rsidRPr="00F136A8">
        <w:rPr>
          <w:rFonts w:ascii="Cambria" w:hAnsi="Cambria" w:cs="Tahoma"/>
          <w:szCs w:val="24"/>
        </w:rPr>
        <w:t>nelze obsah této smlouvy měnit.</w:t>
      </w:r>
    </w:p>
    <w:p w14:paraId="7D339F6D" w14:textId="0AC6E0AC" w:rsidR="004A2DDB" w:rsidRPr="00F136A8" w:rsidRDefault="004A2DDB" w:rsidP="005400D0">
      <w:pPr>
        <w:keepNext/>
        <w:spacing w:before="360"/>
        <w:jc w:val="center"/>
        <w:rPr>
          <w:rFonts w:ascii="Cambria" w:hAnsi="Cambria" w:cs="Tahoma"/>
          <w:b/>
        </w:rPr>
      </w:pPr>
      <w:r w:rsidRPr="00F136A8">
        <w:rPr>
          <w:rFonts w:ascii="Cambria" w:hAnsi="Cambria" w:cs="Tahoma"/>
          <w:b/>
        </w:rPr>
        <w:t>X</w:t>
      </w:r>
      <w:r w:rsidR="00604785" w:rsidRPr="00F136A8">
        <w:rPr>
          <w:rFonts w:ascii="Cambria" w:hAnsi="Cambria" w:cs="Tahoma"/>
          <w:b/>
        </w:rPr>
        <w:t>I</w:t>
      </w:r>
      <w:r w:rsidRPr="00F136A8">
        <w:rPr>
          <w:rFonts w:ascii="Cambria" w:hAnsi="Cambria" w:cs="Tahoma"/>
          <w:b/>
        </w:rPr>
        <w:t>I.</w:t>
      </w:r>
      <w:r w:rsidR="00A045E6" w:rsidRPr="00F136A8">
        <w:rPr>
          <w:rFonts w:ascii="Cambria" w:hAnsi="Cambria" w:cs="Tahoma"/>
          <w:b/>
        </w:rPr>
        <w:br/>
      </w:r>
      <w:r w:rsidRPr="00F136A8">
        <w:rPr>
          <w:rFonts w:ascii="Cambria" w:hAnsi="Cambria" w:cs="Tahoma"/>
          <w:b/>
        </w:rPr>
        <w:t>Předání díla</w:t>
      </w:r>
    </w:p>
    <w:p w14:paraId="3576E397" w14:textId="176E66F5" w:rsidR="00604785" w:rsidRPr="00040E2C" w:rsidRDefault="00604785" w:rsidP="00604785">
      <w:pPr>
        <w:widowControl w:val="0"/>
        <w:numPr>
          <w:ilvl w:val="0"/>
          <w:numId w:val="9"/>
        </w:numPr>
        <w:spacing w:before="120"/>
        <w:jc w:val="both"/>
        <w:rPr>
          <w:rFonts w:ascii="Cambria" w:hAnsi="Cambria" w:cs="Tahoma"/>
        </w:rPr>
      </w:pPr>
      <w:r w:rsidRPr="00040E2C">
        <w:rPr>
          <w:rFonts w:ascii="Cambria" w:hAnsi="Cambria" w:cs="Tahoma"/>
        </w:rPr>
        <w:t>Přejímací řízení bude objednatelem zahájeno do 5 pracovních dnů po obdržení písemné výzvy zhotovitele. Doba od zahájení přejímacího řízení do jeho ukončení (převzetím díla ve smyslu odst. 2 tohoto článku nebo jeho nepřevzetím ve smyslu odst. </w:t>
      </w:r>
      <w:r w:rsidR="00E625F8" w:rsidRPr="00040E2C">
        <w:rPr>
          <w:rFonts w:ascii="Cambria" w:hAnsi="Cambria" w:cs="Tahoma"/>
        </w:rPr>
        <w:t>4</w:t>
      </w:r>
      <w:r w:rsidRPr="00040E2C">
        <w:rPr>
          <w:rFonts w:ascii="Cambria" w:hAnsi="Cambria" w:cs="Tahoma"/>
        </w:rPr>
        <w:t xml:space="preserve"> tohoto článku) se nepočítá do doby plnění dle čl. IV odst. 1 této smlouvy.</w:t>
      </w:r>
    </w:p>
    <w:p w14:paraId="1B8B9E8D" w14:textId="6B08EBDA" w:rsidR="00604785" w:rsidRPr="00040E2C" w:rsidRDefault="00604785" w:rsidP="00604785">
      <w:pPr>
        <w:widowControl w:val="0"/>
        <w:spacing w:before="120"/>
        <w:ind w:left="360"/>
        <w:jc w:val="both"/>
        <w:rPr>
          <w:rFonts w:ascii="Cambria" w:hAnsi="Cambria" w:cs="Tahoma"/>
        </w:rPr>
      </w:pPr>
      <w:r w:rsidRPr="00040E2C">
        <w:rPr>
          <w:rFonts w:ascii="Cambria" w:hAnsi="Cambria" w:cs="Tahoma"/>
        </w:rPr>
        <w:t>Písemná výzva bude zaslána zhotovitelem také osobě vykonávající technický dozor stavebníka</w:t>
      </w:r>
      <w:r w:rsidR="0057211B" w:rsidRPr="00040E2C">
        <w:rPr>
          <w:rFonts w:ascii="Cambria" w:hAnsi="Cambria" w:cs="Tahoma"/>
        </w:rPr>
        <w:t xml:space="preserve"> a</w:t>
      </w:r>
      <w:r w:rsidRPr="00040E2C">
        <w:rPr>
          <w:rFonts w:ascii="Cambria" w:hAnsi="Cambria" w:cs="Tahoma"/>
        </w:rPr>
        <w:t xml:space="preserve"> autorskému dozoru projektanta. </w:t>
      </w:r>
    </w:p>
    <w:p w14:paraId="407809BD" w14:textId="276CECDE" w:rsidR="00D64B58" w:rsidRPr="00040E2C" w:rsidRDefault="004A2DDB" w:rsidP="00604785">
      <w:pPr>
        <w:widowControl w:val="0"/>
        <w:numPr>
          <w:ilvl w:val="0"/>
          <w:numId w:val="9"/>
        </w:numPr>
        <w:tabs>
          <w:tab w:val="clear" w:pos="360"/>
        </w:tabs>
        <w:spacing w:before="120"/>
        <w:jc w:val="both"/>
        <w:rPr>
          <w:rFonts w:ascii="Cambria" w:hAnsi="Cambria" w:cs="Tahoma"/>
        </w:rPr>
      </w:pPr>
      <w:r w:rsidRPr="00040E2C">
        <w:rPr>
          <w:rFonts w:ascii="Cambria" w:hAnsi="Cambria" w:cs="Tahoma"/>
        </w:rPr>
        <w:t xml:space="preserve">Objednatel se zavazuje dílo převzít </w:t>
      </w:r>
      <w:r w:rsidR="00017CD9" w:rsidRPr="00040E2C">
        <w:rPr>
          <w:rFonts w:ascii="Cambria" w:hAnsi="Cambria" w:cs="Tahoma"/>
        </w:rPr>
        <w:t>do </w:t>
      </w:r>
      <w:r w:rsidR="009B2259" w:rsidRPr="00040E2C">
        <w:rPr>
          <w:rFonts w:ascii="Cambria" w:hAnsi="Cambria" w:cs="Tahoma"/>
        </w:rPr>
        <w:t xml:space="preserve">10 </w:t>
      </w:r>
      <w:r w:rsidR="00CF5F93" w:rsidRPr="00040E2C">
        <w:rPr>
          <w:rFonts w:ascii="Cambria" w:hAnsi="Cambria" w:cs="Tahoma"/>
        </w:rPr>
        <w:t xml:space="preserve">pracovních </w:t>
      </w:r>
      <w:r w:rsidR="009B2259" w:rsidRPr="00040E2C">
        <w:rPr>
          <w:rFonts w:ascii="Cambria" w:hAnsi="Cambria" w:cs="Tahoma"/>
        </w:rPr>
        <w:t>dnů od</w:t>
      </w:r>
      <w:r w:rsidR="00017CD9" w:rsidRPr="00040E2C">
        <w:rPr>
          <w:rFonts w:ascii="Cambria" w:hAnsi="Cambria" w:cs="Tahoma"/>
        </w:rPr>
        <w:t> </w:t>
      </w:r>
      <w:r w:rsidR="00F57841" w:rsidRPr="00040E2C">
        <w:rPr>
          <w:rFonts w:ascii="Cambria" w:hAnsi="Cambria" w:cs="Tahoma"/>
        </w:rPr>
        <w:t>zahájení přejímacího řízení</w:t>
      </w:r>
      <w:r w:rsidR="00CF5F93" w:rsidRPr="00040E2C">
        <w:rPr>
          <w:rFonts w:ascii="Cambria" w:hAnsi="Cambria" w:cs="Tahoma"/>
        </w:rPr>
        <w:t xml:space="preserve"> v případě, že dílo bude předáno bez vad a nedodělků bránících jeho řádnému užívání</w:t>
      </w:r>
      <w:r w:rsidR="00D64B58" w:rsidRPr="00040E2C">
        <w:rPr>
          <w:rFonts w:ascii="Cambria" w:hAnsi="Cambria" w:cs="Tahoma"/>
        </w:rPr>
        <w:t>.</w:t>
      </w:r>
      <w:r w:rsidR="00543264" w:rsidRPr="00040E2C">
        <w:rPr>
          <w:rFonts w:ascii="Cambria" w:hAnsi="Cambria" w:cs="Tahoma"/>
        </w:rPr>
        <w:t xml:space="preserve"> </w:t>
      </w:r>
      <w:r w:rsidR="00F57841" w:rsidRPr="00040E2C">
        <w:rPr>
          <w:rFonts w:ascii="Cambria" w:hAnsi="Cambria" w:cs="Tahoma"/>
        </w:rPr>
        <w:t xml:space="preserve"> Předání a převzetí díla bude provedeno v místě plnění dle čl. IV odst. 2 této smlouvy.</w:t>
      </w:r>
    </w:p>
    <w:p w14:paraId="0B1EFA8D" w14:textId="5843F213" w:rsidR="004A2DDB" w:rsidRPr="00040E2C" w:rsidRDefault="004A2DDB" w:rsidP="00F57841">
      <w:pPr>
        <w:widowControl w:val="0"/>
        <w:numPr>
          <w:ilvl w:val="0"/>
          <w:numId w:val="9"/>
        </w:numPr>
        <w:tabs>
          <w:tab w:val="clear" w:pos="360"/>
        </w:tabs>
        <w:spacing w:before="120"/>
        <w:ind w:left="357" w:hanging="357"/>
        <w:jc w:val="both"/>
        <w:rPr>
          <w:rFonts w:ascii="Cambria" w:hAnsi="Cambria" w:cs="Tahoma"/>
        </w:rPr>
      </w:pPr>
      <w:r w:rsidRPr="00040E2C">
        <w:rPr>
          <w:rFonts w:ascii="Cambria" w:hAnsi="Cambria" w:cs="Tahoma"/>
        </w:rPr>
        <w:t>O předání a</w:t>
      </w:r>
      <w:r w:rsidR="00017CD9" w:rsidRPr="00040E2C">
        <w:rPr>
          <w:rFonts w:ascii="Cambria" w:hAnsi="Cambria" w:cs="Tahoma"/>
        </w:rPr>
        <w:t> </w:t>
      </w:r>
      <w:r w:rsidRPr="00040E2C">
        <w:rPr>
          <w:rFonts w:ascii="Cambria" w:hAnsi="Cambria" w:cs="Tahoma"/>
        </w:rPr>
        <w:t xml:space="preserve">převzetí díla </w:t>
      </w:r>
      <w:r w:rsidR="00F57841" w:rsidRPr="00040E2C">
        <w:rPr>
          <w:rFonts w:ascii="Cambria" w:hAnsi="Cambria" w:cs="Tahoma"/>
        </w:rPr>
        <w:t>osoba vykonávající technický dozor stavebníka sepíše protokol, který</w:t>
      </w:r>
      <w:r w:rsidRPr="00040E2C">
        <w:rPr>
          <w:rFonts w:ascii="Cambria" w:hAnsi="Cambria" w:cs="Tahoma"/>
        </w:rPr>
        <w:t xml:space="preserve"> bude obsahovat:</w:t>
      </w:r>
    </w:p>
    <w:p w14:paraId="3E7EBAA1"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označení předmětu díla,</w:t>
      </w:r>
    </w:p>
    <w:p w14:paraId="1ECA904D"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označení objednatele a</w:t>
      </w:r>
      <w:r w:rsidR="00017CD9" w:rsidRPr="00040E2C">
        <w:rPr>
          <w:rFonts w:ascii="Cambria" w:hAnsi="Cambria" w:cs="Tahoma"/>
          <w:szCs w:val="24"/>
        </w:rPr>
        <w:t> </w:t>
      </w:r>
      <w:r w:rsidRPr="00040E2C">
        <w:rPr>
          <w:rFonts w:ascii="Cambria" w:hAnsi="Cambria" w:cs="Tahoma"/>
          <w:szCs w:val="24"/>
        </w:rPr>
        <w:t>zhotovitele díla,</w:t>
      </w:r>
    </w:p>
    <w:p w14:paraId="5C0E9D55"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číslo a</w:t>
      </w:r>
      <w:r w:rsidR="00017CD9" w:rsidRPr="00040E2C">
        <w:rPr>
          <w:rFonts w:ascii="Cambria" w:hAnsi="Cambria" w:cs="Tahoma"/>
          <w:szCs w:val="24"/>
        </w:rPr>
        <w:t> datum uzavření smlouvy o </w:t>
      </w:r>
      <w:r w:rsidRPr="00040E2C">
        <w:rPr>
          <w:rFonts w:ascii="Cambria" w:hAnsi="Cambria" w:cs="Tahoma"/>
          <w:szCs w:val="24"/>
        </w:rPr>
        <w:t>dílo včetně čísel a</w:t>
      </w:r>
      <w:r w:rsidR="00017CD9" w:rsidRPr="00040E2C">
        <w:rPr>
          <w:rFonts w:ascii="Cambria" w:hAnsi="Cambria" w:cs="Tahoma"/>
          <w:szCs w:val="24"/>
        </w:rPr>
        <w:t> </w:t>
      </w:r>
      <w:r w:rsidRPr="00040E2C">
        <w:rPr>
          <w:rFonts w:ascii="Cambria" w:hAnsi="Cambria" w:cs="Tahoma"/>
          <w:szCs w:val="24"/>
        </w:rPr>
        <w:t>dat uzavření jejích dodatků,</w:t>
      </w:r>
    </w:p>
    <w:p w14:paraId="37B6AB08"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napToGrid/>
          <w:szCs w:val="24"/>
        </w:rPr>
      </w:pPr>
      <w:r w:rsidRPr="00040E2C">
        <w:rPr>
          <w:rFonts w:ascii="Cambria" w:hAnsi="Cambria" w:cs="Tahoma"/>
          <w:snapToGrid/>
          <w:szCs w:val="24"/>
        </w:rPr>
        <w:t>datum vydání a</w:t>
      </w:r>
      <w:r w:rsidR="00017CD9" w:rsidRPr="00040E2C">
        <w:rPr>
          <w:rFonts w:ascii="Cambria" w:hAnsi="Cambria" w:cs="Tahoma"/>
          <w:snapToGrid/>
          <w:szCs w:val="24"/>
        </w:rPr>
        <w:t> </w:t>
      </w:r>
      <w:r w:rsidRPr="00040E2C">
        <w:rPr>
          <w:rFonts w:ascii="Cambria" w:hAnsi="Cambria" w:cs="Tahoma"/>
          <w:snapToGrid/>
          <w:szCs w:val="24"/>
        </w:rPr>
        <w:t>číslo stavebního povolení/souhlasu stavebního úřadu s provedením ohlášené stavby, pokud byl vydán, případně datum podání ohlášení stavebnímu úřadu,</w:t>
      </w:r>
    </w:p>
    <w:p w14:paraId="75CC33FC" w14:textId="785E1ACE"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termín vyklizení staveniště,</w:t>
      </w:r>
    </w:p>
    <w:p w14:paraId="35F341D5"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lastRenderedPageBreak/>
        <w:t xml:space="preserve">datum ukončení záruky </w:t>
      </w:r>
      <w:r w:rsidR="00017CD9" w:rsidRPr="00040E2C">
        <w:rPr>
          <w:rFonts w:ascii="Cambria" w:hAnsi="Cambria" w:cs="Tahoma"/>
          <w:szCs w:val="24"/>
        </w:rPr>
        <w:t>za </w:t>
      </w:r>
      <w:r w:rsidR="00D627E7" w:rsidRPr="00040E2C">
        <w:rPr>
          <w:rFonts w:ascii="Cambria" w:hAnsi="Cambria" w:cs="Tahoma"/>
          <w:szCs w:val="24"/>
        </w:rPr>
        <w:t xml:space="preserve">jakost </w:t>
      </w:r>
      <w:r w:rsidRPr="00040E2C">
        <w:rPr>
          <w:rFonts w:ascii="Cambria" w:hAnsi="Cambria" w:cs="Tahoma"/>
          <w:szCs w:val="24"/>
        </w:rPr>
        <w:t>na dílo,</w:t>
      </w:r>
    </w:p>
    <w:p w14:paraId="503168D0" w14:textId="77777777" w:rsidR="004A2DDB" w:rsidRPr="00040E2C" w:rsidRDefault="00017CD9"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soupis nákladů od </w:t>
      </w:r>
      <w:r w:rsidR="004A2DDB" w:rsidRPr="00040E2C">
        <w:rPr>
          <w:rFonts w:ascii="Cambria" w:hAnsi="Cambria" w:cs="Tahoma"/>
          <w:szCs w:val="24"/>
        </w:rPr>
        <w:t>zahájení po dokončení díla,</w:t>
      </w:r>
    </w:p>
    <w:p w14:paraId="128EC4A3" w14:textId="43DDD5E1" w:rsidR="004A2DDB" w:rsidRPr="00040E2C" w:rsidRDefault="00F57841"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 xml:space="preserve">datum </w:t>
      </w:r>
      <w:r w:rsidR="004A2DDB" w:rsidRPr="00040E2C">
        <w:rPr>
          <w:rFonts w:ascii="Cambria" w:hAnsi="Cambria" w:cs="Tahoma"/>
          <w:szCs w:val="24"/>
        </w:rPr>
        <w:t>zahájení a</w:t>
      </w:r>
      <w:r w:rsidR="00017CD9" w:rsidRPr="00040E2C">
        <w:rPr>
          <w:rFonts w:ascii="Cambria" w:hAnsi="Cambria" w:cs="Tahoma"/>
          <w:szCs w:val="24"/>
        </w:rPr>
        <w:t> </w:t>
      </w:r>
      <w:r w:rsidR="004A2DDB" w:rsidRPr="00040E2C">
        <w:rPr>
          <w:rFonts w:ascii="Cambria" w:hAnsi="Cambria" w:cs="Tahoma"/>
          <w:szCs w:val="24"/>
        </w:rPr>
        <w:t>dokončení prací na zhotovovaném díle,</w:t>
      </w:r>
    </w:p>
    <w:p w14:paraId="0A1A6939" w14:textId="5C8DF543"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 xml:space="preserve">seznam </w:t>
      </w:r>
      <w:r w:rsidR="00F57841" w:rsidRPr="00040E2C">
        <w:rPr>
          <w:rFonts w:ascii="Cambria" w:hAnsi="Cambria" w:cs="Tahoma"/>
          <w:szCs w:val="24"/>
        </w:rPr>
        <w:t xml:space="preserve">zhotovitelem předávané </w:t>
      </w:r>
      <w:r w:rsidRPr="00040E2C">
        <w:rPr>
          <w:rFonts w:ascii="Cambria" w:hAnsi="Cambria" w:cs="Tahoma"/>
          <w:szCs w:val="24"/>
        </w:rPr>
        <w:t>dokumentace</w:t>
      </w:r>
      <w:r w:rsidR="00F57841" w:rsidRPr="00040E2C">
        <w:rPr>
          <w:rFonts w:ascii="Cambria" w:hAnsi="Cambria" w:cs="Tahoma"/>
          <w:szCs w:val="24"/>
        </w:rPr>
        <w:t xml:space="preserve"> dle odst. </w:t>
      </w:r>
      <w:r w:rsidR="004214E9" w:rsidRPr="00040E2C">
        <w:rPr>
          <w:rFonts w:ascii="Cambria" w:hAnsi="Cambria" w:cs="Tahoma"/>
          <w:szCs w:val="24"/>
        </w:rPr>
        <w:t>7</w:t>
      </w:r>
      <w:r w:rsidR="00F57841" w:rsidRPr="00040E2C">
        <w:rPr>
          <w:rFonts w:ascii="Cambria" w:hAnsi="Cambria" w:cs="Tahoma"/>
          <w:szCs w:val="24"/>
        </w:rPr>
        <w:t xml:space="preserve"> tohoto článku smlouvy</w:t>
      </w:r>
      <w:r w:rsidRPr="00040E2C">
        <w:rPr>
          <w:rFonts w:ascii="Cambria" w:hAnsi="Cambria" w:cs="Tahoma"/>
          <w:szCs w:val="24"/>
        </w:rPr>
        <w:t>,</w:t>
      </w:r>
    </w:p>
    <w:p w14:paraId="1CDC50E5" w14:textId="6E1B02F8" w:rsidR="00F57841" w:rsidRPr="00040E2C" w:rsidRDefault="00F57841"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originál stavebního deníku,</w:t>
      </w:r>
    </w:p>
    <w:p w14:paraId="3243788A"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prohlášení objednatele, že dílo přejímá (nepřejímá),</w:t>
      </w:r>
    </w:p>
    <w:p w14:paraId="61740EE3"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datum a</w:t>
      </w:r>
      <w:r w:rsidR="00017CD9" w:rsidRPr="00040E2C">
        <w:rPr>
          <w:rFonts w:ascii="Cambria" w:hAnsi="Cambria" w:cs="Tahoma"/>
          <w:szCs w:val="24"/>
        </w:rPr>
        <w:t> </w:t>
      </w:r>
      <w:r w:rsidRPr="00040E2C">
        <w:rPr>
          <w:rFonts w:ascii="Cambria" w:hAnsi="Cambria" w:cs="Tahoma"/>
          <w:szCs w:val="24"/>
        </w:rPr>
        <w:t>místo sepsání protokolu,</w:t>
      </w:r>
    </w:p>
    <w:p w14:paraId="3C6C029E" w14:textId="6CCAD534" w:rsidR="004A2DDB" w:rsidRPr="00040E2C" w:rsidRDefault="00BE5B03"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 xml:space="preserve">v případě, </w:t>
      </w:r>
      <w:r w:rsidR="00F57841" w:rsidRPr="00040E2C">
        <w:rPr>
          <w:rFonts w:ascii="Cambria" w:hAnsi="Cambria" w:cs="Tahoma"/>
          <w:szCs w:val="24"/>
        </w:rPr>
        <w:t xml:space="preserve">že </w:t>
      </w:r>
      <w:r w:rsidRPr="00040E2C">
        <w:rPr>
          <w:rFonts w:ascii="Cambria" w:hAnsi="Cambria" w:cs="Tahoma"/>
          <w:szCs w:val="24"/>
        </w:rPr>
        <w:t>je dílo přebíráno s vadami a</w:t>
      </w:r>
      <w:r w:rsidR="00017CD9" w:rsidRPr="00040E2C">
        <w:rPr>
          <w:rFonts w:ascii="Cambria" w:hAnsi="Cambria" w:cs="Tahoma"/>
          <w:szCs w:val="24"/>
        </w:rPr>
        <w:t> </w:t>
      </w:r>
      <w:r w:rsidRPr="00040E2C">
        <w:rPr>
          <w:rFonts w:ascii="Cambria" w:hAnsi="Cambria" w:cs="Tahoma"/>
          <w:szCs w:val="24"/>
        </w:rPr>
        <w:t>nedodělky</w:t>
      </w:r>
      <w:r w:rsidR="004214E9" w:rsidRPr="00040E2C">
        <w:rPr>
          <w:rFonts w:ascii="Cambria" w:hAnsi="Cambria" w:cs="Tahoma"/>
          <w:szCs w:val="24"/>
        </w:rPr>
        <w:t xml:space="preserve"> nebránícími řádnému užívání díla</w:t>
      </w:r>
      <w:r w:rsidRPr="00040E2C">
        <w:rPr>
          <w:rFonts w:ascii="Cambria" w:hAnsi="Cambria" w:cs="Tahoma"/>
          <w:szCs w:val="24"/>
        </w:rPr>
        <w:t>, uvedení, že je dílo přebíráno s výhradami a</w:t>
      </w:r>
      <w:r w:rsidR="00017CD9" w:rsidRPr="00040E2C">
        <w:rPr>
          <w:rFonts w:ascii="Cambria" w:hAnsi="Cambria" w:cs="Tahoma"/>
          <w:szCs w:val="24"/>
        </w:rPr>
        <w:t> </w:t>
      </w:r>
      <w:r w:rsidR="004A2DDB" w:rsidRPr="00040E2C">
        <w:rPr>
          <w:rFonts w:ascii="Cambria" w:hAnsi="Cambria" w:cs="Tahoma"/>
          <w:szCs w:val="24"/>
        </w:rPr>
        <w:t>seznam vad a</w:t>
      </w:r>
      <w:r w:rsidR="00017CD9" w:rsidRPr="00040E2C">
        <w:rPr>
          <w:rFonts w:ascii="Cambria" w:hAnsi="Cambria" w:cs="Tahoma"/>
          <w:szCs w:val="24"/>
        </w:rPr>
        <w:t> </w:t>
      </w:r>
      <w:r w:rsidR="004A2DDB" w:rsidRPr="00040E2C">
        <w:rPr>
          <w:rFonts w:ascii="Cambria" w:hAnsi="Cambria" w:cs="Tahoma"/>
          <w:szCs w:val="24"/>
        </w:rPr>
        <w:t>nedodělků, s nimiž bylo dílo převzato</w:t>
      </w:r>
      <w:r w:rsidR="0049362B" w:rsidRPr="00040E2C">
        <w:rPr>
          <w:rFonts w:ascii="Cambria" w:hAnsi="Cambria" w:cs="Tahoma"/>
          <w:szCs w:val="24"/>
        </w:rPr>
        <w:t>,</w:t>
      </w:r>
    </w:p>
    <w:p w14:paraId="16AD2D4F" w14:textId="3C621F22" w:rsidR="004A2DDB" w:rsidRPr="00040E2C" w:rsidRDefault="00017CD9"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jména a </w:t>
      </w:r>
      <w:r w:rsidR="004A2DDB" w:rsidRPr="00040E2C">
        <w:rPr>
          <w:rFonts w:ascii="Cambria" w:hAnsi="Cambria" w:cs="Tahoma"/>
          <w:szCs w:val="24"/>
        </w:rPr>
        <w:t>podpisy zástupců objednatele</w:t>
      </w:r>
      <w:r w:rsidR="00AD37BE" w:rsidRPr="00040E2C">
        <w:rPr>
          <w:rFonts w:ascii="Cambria" w:hAnsi="Cambria" w:cs="Tahoma"/>
          <w:szCs w:val="24"/>
        </w:rPr>
        <w:t xml:space="preserve">, </w:t>
      </w:r>
      <w:r w:rsidR="004A2DDB" w:rsidRPr="00040E2C">
        <w:rPr>
          <w:rFonts w:ascii="Cambria" w:hAnsi="Cambria" w:cs="Tahoma"/>
          <w:szCs w:val="24"/>
        </w:rPr>
        <w:t>zhotovitele</w:t>
      </w:r>
      <w:r w:rsidR="00AD37BE" w:rsidRPr="00040E2C">
        <w:rPr>
          <w:rFonts w:ascii="Cambria" w:hAnsi="Cambria" w:cs="Tahoma"/>
          <w:szCs w:val="24"/>
        </w:rPr>
        <w:t xml:space="preserve"> a</w:t>
      </w:r>
      <w:r w:rsidRPr="00040E2C">
        <w:rPr>
          <w:rFonts w:ascii="Cambria" w:hAnsi="Cambria" w:cs="Tahoma"/>
          <w:szCs w:val="24"/>
        </w:rPr>
        <w:t> </w:t>
      </w:r>
      <w:r w:rsidR="00AD37BE" w:rsidRPr="00040E2C">
        <w:rPr>
          <w:rFonts w:ascii="Cambria" w:hAnsi="Cambria" w:cs="Tahoma"/>
          <w:szCs w:val="24"/>
        </w:rPr>
        <w:t>osoby vykonávající technický dozor stavebníka</w:t>
      </w:r>
      <w:r w:rsidR="004A2DDB" w:rsidRPr="00040E2C">
        <w:rPr>
          <w:rFonts w:ascii="Cambria" w:hAnsi="Cambria" w:cs="Tahoma"/>
          <w:szCs w:val="24"/>
        </w:rPr>
        <w:t>.</w:t>
      </w:r>
    </w:p>
    <w:p w14:paraId="40BEA014" w14:textId="77777777" w:rsidR="004214E9" w:rsidRPr="00320EDF" w:rsidRDefault="004214E9" w:rsidP="004214E9">
      <w:pPr>
        <w:widowControl w:val="0"/>
        <w:numPr>
          <w:ilvl w:val="0"/>
          <w:numId w:val="9"/>
        </w:numPr>
        <w:tabs>
          <w:tab w:val="clear" w:pos="360"/>
        </w:tabs>
        <w:spacing w:before="120"/>
        <w:ind w:left="357" w:hanging="357"/>
        <w:jc w:val="both"/>
        <w:rPr>
          <w:rFonts w:ascii="Cambria" w:hAnsi="Cambria" w:cs="Tahoma"/>
        </w:rPr>
      </w:pPr>
      <w:r w:rsidRPr="009E0E0D">
        <w:rPr>
          <w:rFonts w:ascii="Cambria" w:hAnsi="Cambria" w:cs="Tahoma"/>
        </w:rPr>
        <w:t>Pokud objednatel dílo nepřevezme, protože dílo obsahuje vady nebo nedodělky bránící jeho řádnému užívání, je povinen tyto vady a nedodělky v předávacím protokolu specifikovat.</w:t>
      </w:r>
    </w:p>
    <w:p w14:paraId="7AB7BAC9" w14:textId="01708B11" w:rsidR="004214E9" w:rsidRPr="00320EDF" w:rsidRDefault="004214E9" w:rsidP="004214E9">
      <w:pPr>
        <w:widowControl w:val="0"/>
        <w:numPr>
          <w:ilvl w:val="0"/>
          <w:numId w:val="9"/>
        </w:numPr>
        <w:tabs>
          <w:tab w:val="clear" w:pos="360"/>
        </w:tabs>
        <w:spacing w:before="120"/>
        <w:ind w:left="357" w:hanging="357"/>
        <w:jc w:val="both"/>
        <w:rPr>
          <w:rFonts w:ascii="Cambria" w:hAnsi="Cambria" w:cs="Tahoma"/>
        </w:rPr>
      </w:pPr>
      <w:r w:rsidRPr="00320EDF">
        <w:rPr>
          <w:rFonts w:ascii="Cambria" w:hAnsi="Cambria" w:cs="Tahoma"/>
        </w:rPr>
        <w:t>Pokud objednatel dílo v souladu s čl. III odst. </w:t>
      </w:r>
      <w:r w:rsidR="00E625F8" w:rsidRPr="00320EDF">
        <w:rPr>
          <w:rFonts w:ascii="Cambria" w:hAnsi="Cambria" w:cs="Tahoma"/>
        </w:rPr>
        <w:t>7</w:t>
      </w:r>
      <w:r w:rsidRPr="00320EDF">
        <w:rPr>
          <w:rFonts w:ascii="Cambria" w:hAnsi="Cambria" w:cs="Tahoma"/>
        </w:rPr>
        <w:t xml:space="preserve"> této smlouvy převezme s vadami a nedodělky nebránícími řádnému užívání díla (převzetí s výhradami), budou tyto vady a nedodělky odstraněny do 5 pracovních dnů od převzetí díla objednatelem, nedohodnou</w:t>
      </w:r>
      <w:r w:rsidRPr="00320EDF">
        <w:rPr>
          <w:rFonts w:ascii="Cambria" w:hAnsi="Cambria" w:cs="Tahoma"/>
        </w:rPr>
        <w:noBreakHyphen/>
        <w:t>li se smluvní strany při předání díla písemně jinak. O odstranění těchto vad a nedodělků bude smluvními stranami sepsán zápis, který vyhotoví osoba vykonávající technický dozor stavebníka. Zápis bude obsahovat jména a podpisy oprávněných zástupců smluvních stran</w:t>
      </w:r>
      <w:r w:rsidR="00924D1B" w:rsidRPr="00320EDF">
        <w:rPr>
          <w:rFonts w:ascii="Cambria" w:hAnsi="Cambria" w:cs="Tahoma"/>
        </w:rPr>
        <w:t xml:space="preserve"> </w:t>
      </w:r>
      <w:r w:rsidRPr="00320EDF">
        <w:rPr>
          <w:rFonts w:ascii="Cambria" w:hAnsi="Cambria" w:cs="Tahoma"/>
        </w:rPr>
        <w:t>a osoby vykonávající technický dozor stavebníka.</w:t>
      </w:r>
    </w:p>
    <w:p w14:paraId="0CAFF53C" w14:textId="27A186A9" w:rsidR="004A2DDB" w:rsidRPr="00320EDF" w:rsidRDefault="004A2DDB" w:rsidP="001172B9">
      <w:pPr>
        <w:widowControl w:val="0"/>
        <w:numPr>
          <w:ilvl w:val="0"/>
          <w:numId w:val="9"/>
        </w:numPr>
        <w:tabs>
          <w:tab w:val="clear" w:pos="360"/>
        </w:tabs>
        <w:spacing w:before="120"/>
        <w:ind w:left="426" w:hanging="426"/>
        <w:jc w:val="both"/>
        <w:rPr>
          <w:rFonts w:ascii="Cambria" w:hAnsi="Cambria" w:cs="Tahoma"/>
        </w:rPr>
      </w:pPr>
      <w:r w:rsidRPr="00320EDF">
        <w:rPr>
          <w:rFonts w:ascii="Cambria" w:hAnsi="Cambria" w:cs="Tahoma"/>
        </w:rPr>
        <w:t>Zhotovitel je povinen provést předepsané zkoušky dle</w:t>
      </w:r>
      <w:r w:rsidR="00017CD9" w:rsidRPr="00320EDF">
        <w:rPr>
          <w:rFonts w:ascii="Cambria" w:hAnsi="Cambria" w:cs="Tahoma"/>
        </w:rPr>
        <w:t> </w:t>
      </w:r>
      <w:r w:rsidRPr="00320EDF">
        <w:rPr>
          <w:rFonts w:ascii="Cambria" w:hAnsi="Cambria" w:cs="Tahoma"/>
        </w:rPr>
        <w:t>platných právních předpisů a technických norem. Úspěšné provede</w:t>
      </w:r>
      <w:r w:rsidR="00017CD9" w:rsidRPr="00320EDF">
        <w:rPr>
          <w:rFonts w:ascii="Cambria" w:hAnsi="Cambria" w:cs="Tahoma"/>
        </w:rPr>
        <w:t xml:space="preserve">ní těchto zkoušek je podmínkou </w:t>
      </w:r>
      <w:r w:rsidRPr="00320EDF">
        <w:rPr>
          <w:rFonts w:ascii="Cambria" w:hAnsi="Cambria" w:cs="Tahoma"/>
        </w:rPr>
        <w:t>převzetí díla.</w:t>
      </w:r>
    </w:p>
    <w:p w14:paraId="555FC7DA" w14:textId="0ACC7937" w:rsidR="004A2DDB" w:rsidRPr="003E3C19" w:rsidRDefault="004A2DDB" w:rsidP="001172B9">
      <w:pPr>
        <w:widowControl w:val="0"/>
        <w:numPr>
          <w:ilvl w:val="0"/>
          <w:numId w:val="9"/>
        </w:numPr>
        <w:tabs>
          <w:tab w:val="clear" w:pos="360"/>
        </w:tabs>
        <w:spacing w:before="120"/>
        <w:ind w:left="357" w:hanging="357"/>
        <w:jc w:val="both"/>
        <w:rPr>
          <w:rFonts w:ascii="Cambria" w:hAnsi="Cambria" w:cs="Tahoma"/>
        </w:rPr>
      </w:pPr>
      <w:r w:rsidRPr="003E3C19">
        <w:rPr>
          <w:rFonts w:ascii="Cambria" w:hAnsi="Cambria" w:cs="Tahoma"/>
        </w:rPr>
        <w:t>Doklady o</w:t>
      </w:r>
      <w:r w:rsidR="00017CD9" w:rsidRPr="003E3C19">
        <w:rPr>
          <w:rFonts w:ascii="Cambria" w:hAnsi="Cambria" w:cs="Tahoma"/>
        </w:rPr>
        <w:t> </w:t>
      </w:r>
      <w:r w:rsidRPr="003E3C19">
        <w:rPr>
          <w:rFonts w:ascii="Cambria" w:hAnsi="Cambria" w:cs="Tahoma"/>
        </w:rPr>
        <w:t>řádném provedení díla dle technických norem a</w:t>
      </w:r>
      <w:r w:rsidR="00017CD9" w:rsidRPr="003E3C19">
        <w:rPr>
          <w:rFonts w:ascii="Cambria" w:hAnsi="Cambria" w:cs="Tahoma"/>
        </w:rPr>
        <w:t> předpisů, o </w:t>
      </w:r>
      <w:r w:rsidRPr="003E3C19">
        <w:rPr>
          <w:rFonts w:ascii="Cambria" w:hAnsi="Cambria" w:cs="Tahoma"/>
        </w:rPr>
        <w:t>provedených zkouškách, atestech</w:t>
      </w:r>
      <w:r w:rsidR="004214E9" w:rsidRPr="003E3C19">
        <w:rPr>
          <w:rFonts w:ascii="Cambria" w:hAnsi="Cambria" w:cs="Tahoma"/>
        </w:rPr>
        <w:t xml:space="preserve">, dále projektovou dokumentaci skutečného provedení </w:t>
      </w:r>
      <w:r w:rsidR="009A7BBD">
        <w:rPr>
          <w:rFonts w:ascii="Cambria" w:hAnsi="Cambria" w:cs="Tahoma"/>
        </w:rPr>
        <w:t>díla</w:t>
      </w:r>
      <w:r w:rsidRPr="003E3C19">
        <w:rPr>
          <w:rFonts w:ascii="Cambria" w:hAnsi="Cambria" w:cs="Tahoma"/>
        </w:rPr>
        <w:t xml:space="preserve"> a</w:t>
      </w:r>
      <w:r w:rsidR="00017CD9" w:rsidRPr="003E3C19">
        <w:rPr>
          <w:rFonts w:ascii="Cambria" w:hAnsi="Cambria" w:cs="Tahoma"/>
        </w:rPr>
        <w:t> </w:t>
      </w:r>
      <w:r w:rsidRPr="003E3C19">
        <w:rPr>
          <w:rFonts w:ascii="Cambria" w:hAnsi="Cambria" w:cs="Tahoma"/>
        </w:rPr>
        <w:t>další dokumentaci podle t</w:t>
      </w:r>
      <w:r w:rsidR="00017CD9" w:rsidRPr="003E3C19">
        <w:rPr>
          <w:rFonts w:ascii="Cambria" w:hAnsi="Cambria" w:cs="Tahoma"/>
        </w:rPr>
        <w:t>éto smlouvy včetně prohlášení o </w:t>
      </w:r>
      <w:r w:rsidRPr="003E3C19">
        <w:rPr>
          <w:rFonts w:ascii="Cambria" w:hAnsi="Cambria" w:cs="Tahoma"/>
        </w:rPr>
        <w:t>shodě a</w:t>
      </w:r>
      <w:r w:rsidR="00017CD9" w:rsidRPr="003E3C19">
        <w:rPr>
          <w:rFonts w:ascii="Cambria" w:hAnsi="Cambria" w:cs="Tahoma"/>
        </w:rPr>
        <w:t> </w:t>
      </w:r>
      <w:r w:rsidRPr="003E3C19">
        <w:rPr>
          <w:rFonts w:ascii="Cambria" w:hAnsi="Cambria" w:cs="Tahoma"/>
        </w:rPr>
        <w:t>dokladů nutných k získání kolaudačního souhlasu/kolaudační</w:t>
      </w:r>
      <w:r w:rsidR="00D64B58" w:rsidRPr="003E3C19">
        <w:rPr>
          <w:rFonts w:ascii="Cambria" w:hAnsi="Cambria" w:cs="Tahoma"/>
        </w:rPr>
        <w:t>ho</w:t>
      </w:r>
      <w:r w:rsidRPr="003E3C19">
        <w:rPr>
          <w:rFonts w:ascii="Cambria" w:hAnsi="Cambria" w:cs="Tahoma"/>
        </w:rPr>
        <w:t xml:space="preserve"> rozhodnutí</w:t>
      </w:r>
      <w:r w:rsidR="00D64B58" w:rsidRPr="003E3C19">
        <w:rPr>
          <w:rFonts w:ascii="Cambria" w:hAnsi="Cambria" w:cs="Tahoma"/>
        </w:rPr>
        <w:t>,</w:t>
      </w:r>
      <w:r w:rsidR="003E6642" w:rsidRPr="003E3C19">
        <w:rPr>
          <w:rFonts w:ascii="Cambria" w:hAnsi="Cambria" w:cs="Tahoma"/>
        </w:rPr>
        <w:t xml:space="preserve"> pokud bude potřebné,</w:t>
      </w:r>
      <w:r w:rsidRPr="003E3C19">
        <w:rPr>
          <w:rFonts w:ascii="Cambria" w:hAnsi="Cambria" w:cs="Tahoma"/>
        </w:rPr>
        <w:t xml:space="preserve"> zhotovitel předá objednateli při</w:t>
      </w:r>
      <w:r w:rsidR="00017CD9" w:rsidRPr="003E3C19">
        <w:rPr>
          <w:rFonts w:ascii="Cambria" w:hAnsi="Cambria" w:cs="Tahoma"/>
        </w:rPr>
        <w:t> </w:t>
      </w:r>
      <w:r w:rsidRPr="003E3C19">
        <w:rPr>
          <w:rFonts w:ascii="Cambria" w:hAnsi="Cambria" w:cs="Tahoma"/>
        </w:rPr>
        <w:t>předání díla</w:t>
      </w:r>
      <w:r w:rsidR="004214E9" w:rsidRPr="003E3C19">
        <w:rPr>
          <w:rFonts w:ascii="Cambria" w:hAnsi="Cambria" w:cs="Tahoma"/>
        </w:rPr>
        <w:t xml:space="preserve"> v rámci přejímacího řízení</w:t>
      </w:r>
      <w:r w:rsidRPr="003E3C19">
        <w:rPr>
          <w:rFonts w:ascii="Cambria" w:hAnsi="Cambria" w:cs="Tahoma"/>
        </w:rPr>
        <w:t>. Pokud zhotovitel objednateli doklady dle</w:t>
      </w:r>
      <w:r w:rsidR="00017CD9" w:rsidRPr="003E3C19">
        <w:rPr>
          <w:rFonts w:ascii="Cambria" w:hAnsi="Cambria" w:cs="Tahoma"/>
        </w:rPr>
        <w:t> </w:t>
      </w:r>
      <w:r w:rsidRPr="003E3C19">
        <w:rPr>
          <w:rFonts w:ascii="Cambria" w:hAnsi="Cambria" w:cs="Tahoma"/>
        </w:rPr>
        <w:t>předchozí věty nepředá, objednatel dílo nepřevezme. Předáním díla objednateli není zhotovitel zbaven povinnosti doklady na výzvu objednatele doplnit.</w:t>
      </w:r>
    </w:p>
    <w:p w14:paraId="5682D3DB" w14:textId="77777777" w:rsidR="004A2DDB" w:rsidRPr="003E3C19" w:rsidRDefault="004A2DDB" w:rsidP="001172B9">
      <w:pPr>
        <w:widowControl w:val="0"/>
        <w:numPr>
          <w:ilvl w:val="0"/>
          <w:numId w:val="9"/>
        </w:numPr>
        <w:tabs>
          <w:tab w:val="clear" w:pos="360"/>
        </w:tabs>
        <w:spacing w:before="120"/>
        <w:ind w:left="357" w:hanging="357"/>
        <w:jc w:val="both"/>
        <w:rPr>
          <w:rFonts w:ascii="Cambria" w:hAnsi="Cambria" w:cs="Tahoma"/>
        </w:rPr>
      </w:pPr>
      <w:r w:rsidRPr="003E3C19">
        <w:rPr>
          <w:rFonts w:ascii="Cambria" w:hAnsi="Cambria" w:cs="Tahoma"/>
        </w:rPr>
        <w:t>Zhotovitel se zavazuje zúčastnit se na</w:t>
      </w:r>
      <w:r w:rsidR="00017CD9" w:rsidRPr="003E3C19">
        <w:rPr>
          <w:rFonts w:ascii="Cambria" w:hAnsi="Cambria" w:cs="Tahoma"/>
        </w:rPr>
        <w:t> </w:t>
      </w:r>
      <w:r w:rsidRPr="003E3C19">
        <w:rPr>
          <w:rFonts w:ascii="Cambria" w:hAnsi="Cambria" w:cs="Tahoma"/>
        </w:rPr>
        <w:t>výzvu objednatele závěrečné kontrolní prohlídky stavby</w:t>
      </w:r>
      <w:r w:rsidR="0049362B" w:rsidRPr="003E3C19">
        <w:rPr>
          <w:rFonts w:ascii="Cambria" w:hAnsi="Cambria" w:cs="Tahoma"/>
        </w:rPr>
        <w:t xml:space="preserve"> nebo </w:t>
      </w:r>
      <w:r w:rsidRPr="003E3C19">
        <w:rPr>
          <w:rFonts w:ascii="Cambria" w:hAnsi="Cambria" w:cs="Tahoma"/>
        </w:rPr>
        <w:t>místního šetření v rámci kolaudačního řízení podle stavebního zákona</w:t>
      </w:r>
      <w:r w:rsidR="003E6642" w:rsidRPr="003E3C19">
        <w:rPr>
          <w:rFonts w:ascii="Cambria" w:hAnsi="Cambria" w:cs="Tahoma"/>
        </w:rPr>
        <w:t>, pokud bude probíhat</w:t>
      </w:r>
      <w:r w:rsidRPr="003E3C19">
        <w:rPr>
          <w:rFonts w:ascii="Cambria" w:hAnsi="Cambria" w:cs="Tahoma"/>
        </w:rPr>
        <w:t>.</w:t>
      </w:r>
    </w:p>
    <w:p w14:paraId="74065458" w14:textId="1996BDD1" w:rsidR="003E6642" w:rsidRPr="003E3C19" w:rsidRDefault="00824315" w:rsidP="001172B9">
      <w:pPr>
        <w:widowControl w:val="0"/>
        <w:numPr>
          <w:ilvl w:val="0"/>
          <w:numId w:val="9"/>
        </w:numPr>
        <w:tabs>
          <w:tab w:val="clear" w:pos="360"/>
        </w:tabs>
        <w:spacing w:before="120"/>
        <w:ind w:left="357" w:hanging="357"/>
        <w:jc w:val="both"/>
        <w:rPr>
          <w:rFonts w:ascii="Cambria" w:hAnsi="Cambria" w:cs="Tahoma"/>
        </w:rPr>
      </w:pPr>
      <w:r w:rsidRPr="003E3C19">
        <w:rPr>
          <w:rFonts w:ascii="Cambria" w:hAnsi="Cambria" w:cs="Tahoma"/>
        </w:rPr>
        <w:t>Smluvní strany tímto vylučují aplikaci § 2605 odst. 2 občanského zákoníku na svůj právní vztah založený touto smlouvou.</w:t>
      </w:r>
    </w:p>
    <w:p w14:paraId="31DEA15E" w14:textId="4F544A57" w:rsidR="004A2DDB" w:rsidRPr="003E3C19" w:rsidRDefault="004A2DDB" w:rsidP="001E0B21">
      <w:pPr>
        <w:keepNext/>
        <w:spacing w:before="360"/>
        <w:jc w:val="center"/>
        <w:rPr>
          <w:rFonts w:ascii="Cambria" w:hAnsi="Cambria" w:cs="Tahoma"/>
          <w:b/>
        </w:rPr>
      </w:pPr>
      <w:r w:rsidRPr="003E3C19">
        <w:rPr>
          <w:rFonts w:ascii="Cambria" w:hAnsi="Cambria" w:cs="Tahoma"/>
          <w:b/>
        </w:rPr>
        <w:t>XI</w:t>
      </w:r>
      <w:r w:rsidR="00824315" w:rsidRPr="003E3C19">
        <w:rPr>
          <w:rFonts w:ascii="Cambria" w:hAnsi="Cambria" w:cs="Tahoma"/>
          <w:b/>
        </w:rPr>
        <w:t>I</w:t>
      </w:r>
      <w:r w:rsidRPr="003E3C19">
        <w:rPr>
          <w:rFonts w:ascii="Cambria" w:hAnsi="Cambria" w:cs="Tahoma"/>
          <w:b/>
        </w:rPr>
        <w:t>I.</w:t>
      </w:r>
      <w:r w:rsidR="00A045E6" w:rsidRPr="003E3C19">
        <w:rPr>
          <w:rFonts w:ascii="Cambria" w:hAnsi="Cambria" w:cs="Tahoma"/>
          <w:b/>
        </w:rPr>
        <w:br/>
      </w:r>
      <w:r w:rsidR="005D5427" w:rsidRPr="003E3C19">
        <w:rPr>
          <w:rFonts w:ascii="Cambria" w:hAnsi="Cambria" w:cs="Tahoma"/>
          <w:b/>
        </w:rPr>
        <w:t>Práva z vadného plnění, záruka za jakost</w:t>
      </w:r>
    </w:p>
    <w:p w14:paraId="44E14E1E" w14:textId="77777777" w:rsidR="00A75CBF" w:rsidRPr="003E3C19" w:rsidRDefault="00A75CBF" w:rsidP="001172B9">
      <w:pPr>
        <w:numPr>
          <w:ilvl w:val="0"/>
          <w:numId w:val="11"/>
        </w:numPr>
        <w:tabs>
          <w:tab w:val="clear" w:pos="360"/>
        </w:tabs>
        <w:spacing w:before="120"/>
        <w:ind w:left="357" w:hanging="357"/>
        <w:jc w:val="both"/>
        <w:rPr>
          <w:rFonts w:ascii="Cambria" w:hAnsi="Cambria" w:cs="Tahoma"/>
        </w:rPr>
      </w:pPr>
      <w:r w:rsidRPr="003E3C19">
        <w:rPr>
          <w:rFonts w:ascii="Cambria" w:hAnsi="Cambria" w:cs="Tahoma"/>
        </w:rPr>
        <w:t>Dílo má vadu, jestliže neodpovídá požadavkům uvedeným v této smlouvě.</w:t>
      </w:r>
    </w:p>
    <w:p w14:paraId="127EACDE" w14:textId="77777777" w:rsidR="00A75CBF" w:rsidRPr="003E3C19" w:rsidRDefault="00A75CBF" w:rsidP="001172B9">
      <w:pPr>
        <w:numPr>
          <w:ilvl w:val="0"/>
          <w:numId w:val="11"/>
        </w:numPr>
        <w:tabs>
          <w:tab w:val="clear" w:pos="360"/>
        </w:tabs>
        <w:spacing w:before="120"/>
        <w:ind w:left="357" w:hanging="357"/>
        <w:jc w:val="both"/>
        <w:rPr>
          <w:rFonts w:ascii="Cambria" w:hAnsi="Cambria" w:cs="Tahoma"/>
        </w:rPr>
      </w:pPr>
      <w:r w:rsidRPr="003E3C19">
        <w:rPr>
          <w:rFonts w:ascii="Cambria" w:hAnsi="Cambria" w:cs="Tahoma"/>
        </w:rPr>
        <w:t>Objednatel má právo z vadného plnění z vad, které má dílo při</w:t>
      </w:r>
      <w:r w:rsidR="00667E05" w:rsidRPr="003E3C19">
        <w:rPr>
          <w:rFonts w:ascii="Cambria" w:hAnsi="Cambria" w:cs="Tahoma"/>
        </w:rPr>
        <w:t> </w:t>
      </w:r>
      <w:r w:rsidRPr="003E3C19">
        <w:rPr>
          <w:rFonts w:ascii="Cambria" w:hAnsi="Cambria" w:cs="Tahoma"/>
        </w:rPr>
        <w:t xml:space="preserve">převzetí objednatelem, byť se vada projeví až později. Objednatel má právo z vadného plnění také z vad </w:t>
      </w:r>
      <w:r w:rsidRPr="003E3C19">
        <w:rPr>
          <w:rFonts w:ascii="Cambria" w:hAnsi="Cambria" w:cs="Tahoma"/>
        </w:rPr>
        <w:lastRenderedPageBreak/>
        <w:t>vzniklých po</w:t>
      </w:r>
      <w:r w:rsidR="00667E05" w:rsidRPr="003E3C19">
        <w:rPr>
          <w:rFonts w:ascii="Cambria" w:hAnsi="Cambria" w:cs="Tahoma"/>
        </w:rPr>
        <w:t> </w:t>
      </w:r>
      <w:r w:rsidRPr="003E3C19">
        <w:rPr>
          <w:rFonts w:ascii="Cambria" w:hAnsi="Cambria" w:cs="Tahoma"/>
        </w:rPr>
        <w:t>převzetí díla objednatelem, pokud je zhotovitel způsobil porušením své povinnosti. Projeví</w:t>
      </w:r>
      <w:r w:rsidR="00667E05" w:rsidRPr="003E3C19">
        <w:rPr>
          <w:rFonts w:ascii="Cambria" w:hAnsi="Cambria" w:cs="Tahoma"/>
        </w:rPr>
        <w:noBreakHyphen/>
      </w:r>
      <w:r w:rsidRPr="003E3C19">
        <w:rPr>
          <w:rFonts w:ascii="Cambria" w:hAnsi="Cambria" w:cs="Tahoma"/>
        </w:rPr>
        <w:t>li se vada v průběhu 6 měsíců od</w:t>
      </w:r>
      <w:r w:rsidR="00667E05" w:rsidRPr="003E3C19">
        <w:rPr>
          <w:rFonts w:ascii="Cambria" w:hAnsi="Cambria" w:cs="Tahoma"/>
        </w:rPr>
        <w:t> </w:t>
      </w:r>
      <w:r w:rsidRPr="003E3C19">
        <w:rPr>
          <w:rFonts w:ascii="Cambria" w:hAnsi="Cambria" w:cs="Tahoma"/>
        </w:rPr>
        <w:t>převzetí díla objednatelem, má se zato, že dílo bylo vadné již při</w:t>
      </w:r>
      <w:r w:rsidR="00667E05" w:rsidRPr="003E3C19">
        <w:rPr>
          <w:rFonts w:ascii="Cambria" w:hAnsi="Cambria" w:cs="Tahoma"/>
        </w:rPr>
        <w:t> </w:t>
      </w:r>
      <w:r w:rsidRPr="003E3C19">
        <w:rPr>
          <w:rFonts w:ascii="Cambria" w:hAnsi="Cambria" w:cs="Tahoma"/>
        </w:rPr>
        <w:t>převzetí</w:t>
      </w:r>
      <w:r w:rsidR="00B63DE5" w:rsidRPr="003E3C19">
        <w:rPr>
          <w:rFonts w:ascii="Cambria" w:hAnsi="Cambria" w:cs="Tahoma"/>
        </w:rPr>
        <w:t>, neprokáže-li zhotovitel opak</w:t>
      </w:r>
      <w:r w:rsidRPr="003E3C19">
        <w:rPr>
          <w:rFonts w:ascii="Cambria" w:hAnsi="Cambria" w:cs="Tahoma"/>
        </w:rPr>
        <w:t>.</w:t>
      </w:r>
    </w:p>
    <w:p w14:paraId="20BA7D91" w14:textId="77777777" w:rsidR="00A75CBF" w:rsidRPr="00E271E0" w:rsidRDefault="00A75CBF" w:rsidP="001172B9">
      <w:pPr>
        <w:numPr>
          <w:ilvl w:val="0"/>
          <w:numId w:val="11"/>
        </w:numPr>
        <w:tabs>
          <w:tab w:val="clear" w:pos="360"/>
        </w:tabs>
        <w:spacing w:before="120"/>
        <w:ind w:left="357" w:hanging="357"/>
        <w:jc w:val="both"/>
        <w:rPr>
          <w:rFonts w:ascii="Cambria" w:hAnsi="Cambria" w:cs="Tahoma"/>
        </w:rPr>
      </w:pPr>
      <w:r w:rsidRPr="00E271E0">
        <w:rPr>
          <w:rFonts w:ascii="Cambria" w:hAnsi="Cambria" w:cs="Tahoma"/>
        </w:rPr>
        <w:t>Zhotovitel poskytuje objednateli na</w:t>
      </w:r>
      <w:r w:rsidR="00667E05" w:rsidRPr="00E271E0">
        <w:rPr>
          <w:rFonts w:ascii="Cambria" w:hAnsi="Cambria" w:cs="Tahoma"/>
        </w:rPr>
        <w:t> </w:t>
      </w:r>
      <w:r w:rsidRPr="00E271E0">
        <w:rPr>
          <w:rFonts w:ascii="Cambria" w:hAnsi="Cambria" w:cs="Tahoma"/>
        </w:rPr>
        <w:t>provedené dílo záruku za</w:t>
      </w:r>
      <w:r w:rsidR="00667E05" w:rsidRPr="00E271E0">
        <w:rPr>
          <w:rFonts w:ascii="Cambria" w:hAnsi="Cambria" w:cs="Tahoma"/>
        </w:rPr>
        <w:t> </w:t>
      </w:r>
      <w:r w:rsidRPr="00E271E0">
        <w:rPr>
          <w:rFonts w:ascii="Cambria" w:hAnsi="Cambria" w:cs="Tahoma"/>
        </w:rPr>
        <w:t>jakost (dále jen „záruka“) ve</w:t>
      </w:r>
      <w:r w:rsidR="00667E05" w:rsidRPr="00E271E0">
        <w:rPr>
          <w:rFonts w:ascii="Cambria" w:hAnsi="Cambria" w:cs="Tahoma"/>
        </w:rPr>
        <w:t> </w:t>
      </w:r>
      <w:r w:rsidRPr="00E271E0">
        <w:rPr>
          <w:rFonts w:ascii="Cambria" w:hAnsi="Cambria" w:cs="Tahoma"/>
        </w:rPr>
        <w:t>smyslu §</w:t>
      </w:r>
      <w:r w:rsidR="00667E05" w:rsidRPr="00E271E0">
        <w:rPr>
          <w:rFonts w:ascii="Cambria" w:hAnsi="Cambria" w:cs="Tahoma"/>
        </w:rPr>
        <w:t> </w:t>
      </w:r>
      <w:r w:rsidRPr="00E271E0">
        <w:rPr>
          <w:rFonts w:ascii="Cambria" w:hAnsi="Cambria" w:cs="Tahoma"/>
        </w:rPr>
        <w:t>2619 a</w:t>
      </w:r>
      <w:r w:rsidR="00667E05" w:rsidRPr="00E271E0">
        <w:rPr>
          <w:rFonts w:ascii="Cambria" w:hAnsi="Cambria" w:cs="Tahoma"/>
        </w:rPr>
        <w:t> </w:t>
      </w:r>
      <w:r w:rsidRPr="00E271E0">
        <w:rPr>
          <w:rFonts w:ascii="Cambria" w:hAnsi="Cambria" w:cs="Tahoma"/>
        </w:rPr>
        <w:t>§</w:t>
      </w:r>
      <w:r w:rsidR="00667E05" w:rsidRPr="00E271E0">
        <w:rPr>
          <w:rFonts w:ascii="Cambria" w:hAnsi="Cambria" w:cs="Tahoma"/>
        </w:rPr>
        <w:t> </w:t>
      </w:r>
      <w:r w:rsidRPr="00E271E0">
        <w:rPr>
          <w:rFonts w:ascii="Cambria" w:hAnsi="Cambria" w:cs="Tahoma"/>
        </w:rPr>
        <w:t>2113 a</w:t>
      </w:r>
      <w:r w:rsidR="00667E05" w:rsidRPr="00E271E0">
        <w:rPr>
          <w:rFonts w:ascii="Cambria" w:hAnsi="Cambria" w:cs="Tahoma"/>
        </w:rPr>
        <w:t> násl. občanského zákoníku, a </w:t>
      </w:r>
      <w:r w:rsidRPr="00E271E0">
        <w:rPr>
          <w:rFonts w:ascii="Cambria" w:hAnsi="Cambria" w:cs="Tahoma"/>
        </w:rPr>
        <w:t>to v délce:</w:t>
      </w:r>
    </w:p>
    <w:p w14:paraId="2D6FF101" w14:textId="1F5C6E11" w:rsidR="001A3073" w:rsidRDefault="0049362B" w:rsidP="001172B9">
      <w:pPr>
        <w:numPr>
          <w:ilvl w:val="0"/>
          <w:numId w:val="28"/>
        </w:numPr>
        <w:tabs>
          <w:tab w:val="clear" w:pos="1605"/>
          <w:tab w:val="left" w:pos="714"/>
        </w:tabs>
        <w:spacing w:before="120"/>
        <w:ind w:left="714" w:hanging="357"/>
        <w:jc w:val="both"/>
        <w:rPr>
          <w:rFonts w:ascii="Cambria" w:hAnsi="Cambria" w:cs="Tahoma"/>
        </w:rPr>
      </w:pPr>
      <w:r w:rsidRPr="00E271E0">
        <w:rPr>
          <w:rFonts w:ascii="Cambria" w:hAnsi="Cambria" w:cs="Tahoma"/>
        </w:rPr>
        <w:t>60 </w:t>
      </w:r>
      <w:r w:rsidR="00A75CBF" w:rsidRPr="00E271E0">
        <w:rPr>
          <w:rFonts w:ascii="Cambria" w:hAnsi="Cambria" w:cs="Tahoma"/>
        </w:rPr>
        <w:t xml:space="preserve">měsíců </w:t>
      </w:r>
      <w:r w:rsidR="001A3073" w:rsidRPr="00E271E0">
        <w:rPr>
          <w:rFonts w:ascii="Cambria" w:hAnsi="Cambria" w:cs="Tahoma"/>
        </w:rPr>
        <w:t>na</w:t>
      </w:r>
      <w:r w:rsidR="00667E05" w:rsidRPr="00E271E0">
        <w:rPr>
          <w:rFonts w:ascii="Cambria" w:hAnsi="Cambria" w:cs="Tahoma"/>
        </w:rPr>
        <w:t> </w:t>
      </w:r>
      <w:r w:rsidR="001A3073" w:rsidRPr="00E271E0">
        <w:rPr>
          <w:rFonts w:ascii="Cambria" w:hAnsi="Cambria" w:cs="Tahoma"/>
        </w:rPr>
        <w:t>provedené práce a</w:t>
      </w:r>
      <w:r w:rsidR="00667E05" w:rsidRPr="00E271E0">
        <w:rPr>
          <w:rFonts w:ascii="Cambria" w:hAnsi="Cambria" w:cs="Tahoma"/>
        </w:rPr>
        <w:t> </w:t>
      </w:r>
      <w:r w:rsidR="001A3073" w:rsidRPr="00E271E0">
        <w:rPr>
          <w:rFonts w:ascii="Cambria" w:hAnsi="Cambria" w:cs="Tahoma"/>
        </w:rPr>
        <w:t>dodávky, pokud ne</w:t>
      </w:r>
      <w:r w:rsidR="00667E05" w:rsidRPr="00E271E0">
        <w:rPr>
          <w:rFonts w:ascii="Cambria" w:hAnsi="Cambria" w:cs="Tahoma"/>
        </w:rPr>
        <w:t>jsou uvedeny v písm. </w:t>
      </w:r>
      <w:r w:rsidR="001A3073" w:rsidRPr="00E271E0">
        <w:rPr>
          <w:rFonts w:ascii="Cambria" w:hAnsi="Cambria" w:cs="Tahoma"/>
        </w:rPr>
        <w:t>b)</w:t>
      </w:r>
      <w:r w:rsidR="000445B2">
        <w:rPr>
          <w:rFonts w:ascii="Cambria" w:hAnsi="Cambria" w:cs="Tahoma"/>
        </w:rPr>
        <w:t xml:space="preserve"> – d)</w:t>
      </w:r>
      <w:r w:rsidR="001A3073" w:rsidRPr="00E271E0">
        <w:rPr>
          <w:rFonts w:ascii="Cambria" w:hAnsi="Cambria" w:cs="Tahoma"/>
        </w:rPr>
        <w:t xml:space="preserve"> tohoto odstavce, </w:t>
      </w:r>
    </w:p>
    <w:p w14:paraId="39727E20" w14:textId="169A6CF3" w:rsidR="000445B2" w:rsidRPr="000445B2" w:rsidRDefault="000445B2" w:rsidP="000445B2">
      <w:pPr>
        <w:numPr>
          <w:ilvl w:val="0"/>
          <w:numId w:val="28"/>
        </w:numPr>
        <w:tabs>
          <w:tab w:val="clear" w:pos="1605"/>
          <w:tab w:val="left" w:pos="714"/>
        </w:tabs>
        <w:spacing w:before="120"/>
        <w:ind w:left="714" w:hanging="357"/>
        <w:jc w:val="both"/>
        <w:rPr>
          <w:rFonts w:ascii="Cambria" w:hAnsi="Cambria" w:cs="Tahoma"/>
        </w:rPr>
      </w:pPr>
      <w:r>
        <w:rPr>
          <w:rFonts w:ascii="Cambria" w:hAnsi="Cambria"/>
        </w:rPr>
        <w:t>z</w:t>
      </w:r>
      <w:r w:rsidRPr="000445B2">
        <w:rPr>
          <w:rFonts w:ascii="Cambria" w:hAnsi="Cambria"/>
        </w:rPr>
        <w:t xml:space="preserve">áruční doba na fotovoltaické panely je </w:t>
      </w:r>
      <w:r w:rsidRPr="008C76A3">
        <w:rPr>
          <w:rFonts w:ascii="Cambria" w:hAnsi="Cambria"/>
          <w:b/>
          <w:bCs/>
        </w:rPr>
        <w:t>min. 2</w:t>
      </w:r>
      <w:r w:rsidR="002D55F3" w:rsidRPr="008C76A3">
        <w:rPr>
          <w:rFonts w:ascii="Cambria" w:hAnsi="Cambria"/>
          <w:b/>
          <w:bCs/>
        </w:rPr>
        <w:t>5</w:t>
      </w:r>
      <w:r w:rsidRPr="008C76A3">
        <w:rPr>
          <w:rFonts w:ascii="Cambria" w:hAnsi="Cambria"/>
          <w:b/>
          <w:bCs/>
        </w:rPr>
        <w:t>letá lineární záruka</w:t>
      </w:r>
      <w:r w:rsidRPr="000445B2">
        <w:rPr>
          <w:rFonts w:ascii="Cambria" w:hAnsi="Cambria"/>
        </w:rPr>
        <w:t xml:space="preserve"> na výkon s max. poklesem na 80 % původního výkonu garantovanou výrobcem a současně </w:t>
      </w:r>
      <w:r w:rsidRPr="008C76A3">
        <w:rPr>
          <w:rFonts w:ascii="Cambria" w:hAnsi="Cambria"/>
          <w:b/>
          <w:bCs/>
        </w:rPr>
        <w:t>min. 1</w:t>
      </w:r>
      <w:r w:rsidR="002D55F3" w:rsidRPr="008C76A3">
        <w:rPr>
          <w:rFonts w:ascii="Cambria" w:hAnsi="Cambria"/>
          <w:b/>
          <w:bCs/>
        </w:rPr>
        <w:t>2</w:t>
      </w:r>
      <w:r w:rsidRPr="008C76A3">
        <w:rPr>
          <w:rFonts w:ascii="Cambria" w:hAnsi="Cambria"/>
          <w:b/>
          <w:bCs/>
        </w:rPr>
        <w:t>letá produktová záruka</w:t>
      </w:r>
      <w:r w:rsidRPr="000445B2">
        <w:rPr>
          <w:rFonts w:ascii="Cambria" w:hAnsi="Cambria"/>
        </w:rPr>
        <w:t xml:space="preserve"> garantovaná výrobcem. Produktová záruka na konstrukce je min. 15 let</w:t>
      </w:r>
      <w:r>
        <w:rPr>
          <w:rFonts w:ascii="Cambria" w:hAnsi="Cambria"/>
        </w:rPr>
        <w:t xml:space="preserve">, </w:t>
      </w:r>
    </w:p>
    <w:p w14:paraId="4ACF7265" w14:textId="4432117D" w:rsidR="000445B2" w:rsidRPr="000445B2" w:rsidRDefault="000445B2" w:rsidP="000445B2">
      <w:pPr>
        <w:numPr>
          <w:ilvl w:val="0"/>
          <w:numId w:val="28"/>
        </w:numPr>
        <w:tabs>
          <w:tab w:val="clear" w:pos="1605"/>
          <w:tab w:val="left" w:pos="714"/>
        </w:tabs>
        <w:spacing w:before="120"/>
        <w:ind w:left="714" w:hanging="357"/>
        <w:jc w:val="both"/>
        <w:rPr>
          <w:rFonts w:ascii="Cambria" w:hAnsi="Cambria" w:cs="Tahoma"/>
        </w:rPr>
      </w:pPr>
      <w:r w:rsidRPr="000445B2">
        <w:rPr>
          <w:rFonts w:ascii="Cambria" w:hAnsi="Cambria"/>
        </w:rPr>
        <w:t xml:space="preserve"> záruční doba na střídač je min. 10 let na jeho bezodkladnou výměnu či adekvátní náhradu v případě poruchy či poškození. </w:t>
      </w:r>
    </w:p>
    <w:p w14:paraId="55125A76" w14:textId="37F74922" w:rsidR="000445B2" w:rsidRPr="000445B2" w:rsidRDefault="000445B2" w:rsidP="000445B2">
      <w:pPr>
        <w:numPr>
          <w:ilvl w:val="0"/>
          <w:numId w:val="28"/>
        </w:numPr>
        <w:tabs>
          <w:tab w:val="clear" w:pos="1605"/>
          <w:tab w:val="left" w:pos="714"/>
        </w:tabs>
        <w:spacing w:before="120"/>
        <w:ind w:left="714" w:hanging="357"/>
        <w:jc w:val="both"/>
        <w:rPr>
          <w:rFonts w:ascii="Cambria" w:hAnsi="Cambria" w:cs="Tahoma"/>
        </w:rPr>
      </w:pPr>
      <w:r>
        <w:rPr>
          <w:rFonts w:ascii="Cambria" w:hAnsi="Cambria"/>
        </w:rPr>
        <w:t>z</w:t>
      </w:r>
      <w:r w:rsidRPr="000445B2">
        <w:rPr>
          <w:rFonts w:ascii="Cambria" w:hAnsi="Cambria"/>
        </w:rPr>
        <w:t xml:space="preserve">áruční doba na bateriové uložiště je min. 10 let s maximálním poklesem na 60 % nominální kapacity po 10 letech provozu, nebo dosažení 2400násobku nominální energie. </w:t>
      </w:r>
    </w:p>
    <w:p w14:paraId="7A79F9C5" w14:textId="77777777" w:rsidR="008732C2" w:rsidRPr="00E271E0" w:rsidRDefault="00A75CBF" w:rsidP="00D64B58">
      <w:pPr>
        <w:tabs>
          <w:tab w:val="left" w:pos="-1418"/>
        </w:tabs>
        <w:spacing w:before="120"/>
        <w:ind w:left="357"/>
        <w:jc w:val="both"/>
        <w:rPr>
          <w:rFonts w:ascii="Cambria" w:hAnsi="Cambria" w:cs="Tahoma"/>
        </w:rPr>
      </w:pPr>
      <w:r w:rsidRPr="00E271E0">
        <w:rPr>
          <w:rFonts w:ascii="Cambria" w:hAnsi="Cambria" w:cs="Tahoma"/>
        </w:rPr>
        <w:t>(dále též „záruční doba“).</w:t>
      </w:r>
    </w:p>
    <w:p w14:paraId="346FFD51" w14:textId="77777777" w:rsidR="00A75CBF" w:rsidRPr="00E271E0" w:rsidRDefault="00A75CBF" w:rsidP="00667E05">
      <w:pPr>
        <w:spacing w:before="120"/>
        <w:ind w:left="357"/>
        <w:jc w:val="both"/>
        <w:rPr>
          <w:rFonts w:ascii="Cambria" w:hAnsi="Cambria" w:cs="Tahoma"/>
        </w:rPr>
      </w:pPr>
      <w:r w:rsidRPr="00E271E0">
        <w:rPr>
          <w:rFonts w:ascii="Cambria" w:hAnsi="Cambria" w:cs="Tahoma"/>
        </w:rPr>
        <w:t>Záruční doba začíná běžet dnem převzetí díla objednatelem. Záruční doba se staví po</w:t>
      </w:r>
      <w:r w:rsidR="00667E05" w:rsidRPr="00E271E0">
        <w:rPr>
          <w:rFonts w:ascii="Cambria" w:hAnsi="Cambria" w:cs="Tahoma"/>
        </w:rPr>
        <w:t> </w:t>
      </w:r>
      <w:r w:rsidRPr="00E271E0">
        <w:rPr>
          <w:rFonts w:ascii="Cambria" w:hAnsi="Cambria" w:cs="Tahoma"/>
        </w:rPr>
        <w:t>dobu, po</w:t>
      </w:r>
      <w:r w:rsidR="00667E05" w:rsidRPr="00E271E0">
        <w:rPr>
          <w:rFonts w:ascii="Cambria" w:hAnsi="Cambria" w:cs="Tahoma"/>
        </w:rPr>
        <w:t> </w:t>
      </w:r>
      <w:r w:rsidRPr="00E271E0">
        <w:rPr>
          <w:rFonts w:ascii="Cambria" w:hAnsi="Cambria" w:cs="Tahoma"/>
        </w:rPr>
        <w:t>kterou nemůže objednatel dílo řádně užívat pro</w:t>
      </w:r>
      <w:r w:rsidR="00667E05" w:rsidRPr="00E271E0">
        <w:rPr>
          <w:rFonts w:ascii="Cambria" w:hAnsi="Cambria" w:cs="Tahoma"/>
        </w:rPr>
        <w:t> </w:t>
      </w:r>
      <w:r w:rsidRPr="00E271E0">
        <w:rPr>
          <w:rFonts w:ascii="Cambria" w:hAnsi="Cambria" w:cs="Tahoma"/>
        </w:rPr>
        <w:t>vady, za</w:t>
      </w:r>
      <w:r w:rsidR="00667E05" w:rsidRPr="00E271E0">
        <w:rPr>
          <w:rFonts w:ascii="Cambria" w:hAnsi="Cambria" w:cs="Tahoma"/>
        </w:rPr>
        <w:t> </w:t>
      </w:r>
      <w:r w:rsidRPr="00E271E0">
        <w:rPr>
          <w:rFonts w:ascii="Cambria" w:hAnsi="Cambria" w:cs="Tahoma"/>
        </w:rPr>
        <w:t>které nese odpovědnost zhotovitel. Pro</w:t>
      </w:r>
      <w:r w:rsidR="00667E05" w:rsidRPr="00E271E0">
        <w:rPr>
          <w:rFonts w:ascii="Cambria" w:hAnsi="Cambria" w:cs="Tahoma"/>
        </w:rPr>
        <w:t> </w:t>
      </w:r>
      <w:r w:rsidRPr="00E271E0">
        <w:rPr>
          <w:rFonts w:ascii="Cambria" w:hAnsi="Cambria" w:cs="Tahoma"/>
        </w:rPr>
        <w:t>nahlašování a</w:t>
      </w:r>
      <w:r w:rsidR="00667E05" w:rsidRPr="00E271E0">
        <w:rPr>
          <w:rFonts w:ascii="Cambria" w:hAnsi="Cambria" w:cs="Tahoma"/>
        </w:rPr>
        <w:t> </w:t>
      </w:r>
      <w:r w:rsidRPr="00E271E0">
        <w:rPr>
          <w:rFonts w:ascii="Cambria" w:hAnsi="Cambria" w:cs="Tahoma"/>
        </w:rPr>
        <w:t xml:space="preserve">odstraňování vad v rámci záruky platí podmínky uvedené </w:t>
      </w:r>
      <w:r w:rsidR="00D64B58" w:rsidRPr="00E271E0">
        <w:rPr>
          <w:rFonts w:ascii="Cambria" w:hAnsi="Cambria" w:cs="Tahoma"/>
        </w:rPr>
        <w:t xml:space="preserve">dále </w:t>
      </w:r>
      <w:r w:rsidRPr="00E271E0">
        <w:rPr>
          <w:rFonts w:ascii="Cambria" w:hAnsi="Cambria" w:cs="Tahoma"/>
        </w:rPr>
        <w:t>v </w:t>
      </w:r>
      <w:r w:rsidR="00D64B58" w:rsidRPr="00E271E0">
        <w:rPr>
          <w:rFonts w:ascii="Cambria" w:hAnsi="Cambria" w:cs="Tahoma"/>
        </w:rPr>
        <w:t>tomto</w:t>
      </w:r>
      <w:r w:rsidRPr="00E271E0">
        <w:rPr>
          <w:rFonts w:ascii="Cambria" w:hAnsi="Cambria" w:cs="Tahoma"/>
        </w:rPr>
        <w:t xml:space="preserve"> článku smlouvy.</w:t>
      </w:r>
    </w:p>
    <w:p w14:paraId="4755E4EA" w14:textId="5A36F6A3" w:rsidR="00A75CBF" w:rsidRPr="00E271E0" w:rsidRDefault="00667E05" w:rsidP="001172B9">
      <w:pPr>
        <w:numPr>
          <w:ilvl w:val="0"/>
          <w:numId w:val="11"/>
        </w:numPr>
        <w:tabs>
          <w:tab w:val="clear" w:pos="360"/>
        </w:tabs>
        <w:spacing w:before="120"/>
        <w:ind w:left="357" w:hanging="357"/>
        <w:jc w:val="both"/>
        <w:rPr>
          <w:rFonts w:ascii="Cambria" w:hAnsi="Cambria" w:cs="Tahoma"/>
        </w:rPr>
      </w:pPr>
      <w:r w:rsidRPr="00E271E0">
        <w:rPr>
          <w:rFonts w:ascii="Cambria" w:hAnsi="Cambria" w:cs="Tahoma"/>
        </w:rPr>
        <w:t xml:space="preserve">Vady díla </w:t>
      </w:r>
      <w:r w:rsidR="00824315" w:rsidRPr="00E271E0">
        <w:rPr>
          <w:rFonts w:ascii="Cambria" w:hAnsi="Cambria" w:cs="Tahoma"/>
        </w:rPr>
        <w:t>dle odst. 2 tohoto článku smlouvy</w:t>
      </w:r>
      <w:r w:rsidR="00D64B58" w:rsidRPr="00E271E0">
        <w:rPr>
          <w:rFonts w:ascii="Cambria" w:hAnsi="Cambria" w:cs="Tahoma"/>
        </w:rPr>
        <w:t xml:space="preserve"> </w:t>
      </w:r>
      <w:r w:rsidR="00A75CBF" w:rsidRPr="00E271E0">
        <w:rPr>
          <w:rFonts w:ascii="Cambria" w:hAnsi="Cambria" w:cs="Tahoma"/>
        </w:rPr>
        <w:t>a</w:t>
      </w:r>
      <w:r w:rsidRPr="00E271E0">
        <w:rPr>
          <w:rFonts w:ascii="Cambria" w:hAnsi="Cambria" w:cs="Tahoma"/>
        </w:rPr>
        <w:t> </w:t>
      </w:r>
      <w:r w:rsidR="00A75CBF" w:rsidRPr="00E271E0">
        <w:rPr>
          <w:rFonts w:ascii="Cambria" w:hAnsi="Cambria" w:cs="Tahoma"/>
        </w:rPr>
        <w:t xml:space="preserve">vady, které se projeví </w:t>
      </w:r>
      <w:r w:rsidRPr="00E271E0">
        <w:rPr>
          <w:rFonts w:ascii="Cambria" w:hAnsi="Cambria" w:cs="Tahoma"/>
        </w:rPr>
        <w:t>během</w:t>
      </w:r>
      <w:r w:rsidR="00A75CBF" w:rsidRPr="00E271E0">
        <w:rPr>
          <w:rFonts w:ascii="Cambria" w:hAnsi="Cambria" w:cs="Tahoma"/>
        </w:rPr>
        <w:t xml:space="preserve"> záruční dob</w:t>
      </w:r>
      <w:r w:rsidRPr="00E271E0">
        <w:rPr>
          <w:rFonts w:ascii="Cambria" w:hAnsi="Cambria" w:cs="Tahoma"/>
        </w:rPr>
        <w:t>y</w:t>
      </w:r>
      <w:r w:rsidR="00A75CBF" w:rsidRPr="00E271E0">
        <w:rPr>
          <w:rFonts w:ascii="Cambria" w:hAnsi="Cambria" w:cs="Tahoma"/>
        </w:rPr>
        <w:t>, budou zho</w:t>
      </w:r>
      <w:r w:rsidRPr="00E271E0">
        <w:rPr>
          <w:rFonts w:ascii="Cambria" w:hAnsi="Cambria" w:cs="Tahoma"/>
        </w:rPr>
        <w:t>tovitelem odstraněny bezplatně</w:t>
      </w:r>
      <w:r w:rsidR="007828A4" w:rsidRPr="00E271E0">
        <w:rPr>
          <w:rFonts w:ascii="Cambria" w:hAnsi="Cambria" w:cs="Tahoma"/>
        </w:rPr>
        <w:t>, a to včetně všech potřebných náhradních dílů a dalšího materiálu</w:t>
      </w:r>
      <w:r w:rsidRPr="00E271E0">
        <w:rPr>
          <w:rFonts w:ascii="Cambria" w:hAnsi="Cambria" w:cs="Tahoma"/>
        </w:rPr>
        <w:t>.</w:t>
      </w:r>
    </w:p>
    <w:p w14:paraId="453BD2B4" w14:textId="77777777" w:rsidR="004A2DDB" w:rsidRPr="00E271E0" w:rsidRDefault="004A2DDB" w:rsidP="001172B9">
      <w:pPr>
        <w:numPr>
          <w:ilvl w:val="0"/>
          <w:numId w:val="11"/>
        </w:numPr>
        <w:tabs>
          <w:tab w:val="clear" w:pos="360"/>
        </w:tabs>
        <w:spacing w:before="120"/>
        <w:ind w:left="357" w:hanging="357"/>
        <w:jc w:val="both"/>
        <w:rPr>
          <w:rFonts w:ascii="Cambria" w:hAnsi="Cambria" w:cs="Tahoma"/>
        </w:rPr>
      </w:pPr>
      <w:r w:rsidRPr="00E271E0">
        <w:rPr>
          <w:rFonts w:ascii="Cambria" w:hAnsi="Cambria" w:cs="Tahoma"/>
        </w:rPr>
        <w:t>Veškeré vady díla bud</w:t>
      </w:r>
      <w:r w:rsidR="00667E05" w:rsidRPr="00E271E0">
        <w:rPr>
          <w:rFonts w:ascii="Cambria" w:hAnsi="Cambria" w:cs="Tahoma"/>
        </w:rPr>
        <w:t>e objednatel povinen uplatnit u </w:t>
      </w:r>
      <w:r w:rsidRPr="00E271E0">
        <w:rPr>
          <w:rFonts w:ascii="Cambria" w:hAnsi="Cambria" w:cs="Tahoma"/>
        </w:rPr>
        <w:t>zhotovitele bez zbytečného odkladu poté, kdy vadu zjistil, a</w:t>
      </w:r>
      <w:r w:rsidR="00667E05" w:rsidRPr="00E271E0">
        <w:rPr>
          <w:rFonts w:ascii="Cambria" w:hAnsi="Cambria" w:cs="Tahoma"/>
        </w:rPr>
        <w:t> </w:t>
      </w:r>
      <w:r w:rsidRPr="00E271E0">
        <w:rPr>
          <w:rFonts w:ascii="Cambria" w:hAnsi="Cambria" w:cs="Tahoma"/>
        </w:rPr>
        <w:t>t</w:t>
      </w:r>
      <w:r w:rsidR="00667E05" w:rsidRPr="00E271E0">
        <w:rPr>
          <w:rFonts w:ascii="Cambria" w:hAnsi="Cambria" w:cs="Tahoma"/>
        </w:rPr>
        <w:t>o formou písemného oznámení (za </w:t>
      </w:r>
      <w:r w:rsidRPr="00E271E0">
        <w:rPr>
          <w:rFonts w:ascii="Cambria" w:hAnsi="Cambria" w:cs="Tahoma"/>
        </w:rPr>
        <w:t>písemné oznámení se považuje i</w:t>
      </w:r>
      <w:r w:rsidR="00667E05" w:rsidRPr="00E271E0">
        <w:rPr>
          <w:rFonts w:ascii="Cambria" w:hAnsi="Cambria" w:cs="Tahoma"/>
        </w:rPr>
        <w:t> </w:t>
      </w:r>
      <w:r w:rsidRPr="00E271E0">
        <w:rPr>
          <w:rFonts w:ascii="Cambria" w:hAnsi="Cambria" w:cs="Tahoma"/>
        </w:rPr>
        <w:t>oznámení</w:t>
      </w:r>
      <w:r w:rsidR="00D64B58" w:rsidRPr="00E271E0">
        <w:rPr>
          <w:rFonts w:ascii="Cambria" w:hAnsi="Cambria" w:cs="Tahoma"/>
        </w:rPr>
        <w:t xml:space="preserve"> </w:t>
      </w:r>
      <w:r w:rsidRPr="00E271E0">
        <w:rPr>
          <w:rFonts w:ascii="Cambria" w:hAnsi="Cambria" w:cs="Tahoma"/>
        </w:rPr>
        <w:t>e</w:t>
      </w:r>
      <w:r w:rsidR="00667E05" w:rsidRPr="00E271E0">
        <w:rPr>
          <w:rFonts w:ascii="Cambria" w:hAnsi="Cambria" w:cs="Tahoma"/>
        </w:rPr>
        <w:noBreakHyphen/>
      </w:r>
      <w:r w:rsidRPr="00E271E0">
        <w:rPr>
          <w:rFonts w:ascii="Cambria" w:hAnsi="Cambria" w:cs="Tahoma"/>
        </w:rPr>
        <w:t>mailem), obsahujícího specifikaci zjištěné vady. Objednatel bude vady díla oznamovat na:</w:t>
      </w:r>
    </w:p>
    <w:p w14:paraId="230F1A3C" w14:textId="77777777" w:rsidR="004A2DDB" w:rsidRPr="00E271E0" w:rsidRDefault="00667E05" w:rsidP="001172B9">
      <w:pPr>
        <w:pStyle w:val="Smlouva-slo0"/>
        <w:numPr>
          <w:ilvl w:val="1"/>
          <w:numId w:val="11"/>
        </w:numPr>
        <w:tabs>
          <w:tab w:val="clear" w:pos="1440"/>
          <w:tab w:val="num" w:pos="720"/>
          <w:tab w:val="left" w:pos="3119"/>
        </w:tabs>
        <w:spacing w:before="60" w:line="240" w:lineRule="auto"/>
        <w:ind w:left="714" w:hanging="357"/>
        <w:jc w:val="left"/>
        <w:rPr>
          <w:rFonts w:ascii="Cambria" w:hAnsi="Cambria" w:cs="Tahoma"/>
          <w:szCs w:val="24"/>
        </w:rPr>
      </w:pPr>
      <w:r w:rsidRPr="00E271E0">
        <w:rPr>
          <w:rFonts w:ascii="Cambria" w:hAnsi="Cambria" w:cs="Tahoma"/>
          <w:szCs w:val="24"/>
        </w:rPr>
        <w:t>e</w:t>
      </w:r>
      <w:r w:rsidRPr="00E271E0">
        <w:rPr>
          <w:rFonts w:ascii="Cambria" w:hAnsi="Cambria" w:cs="Tahoma"/>
          <w:szCs w:val="24"/>
        </w:rPr>
        <w:noBreakHyphen/>
      </w:r>
      <w:r w:rsidR="004A2DDB" w:rsidRPr="00E271E0">
        <w:rPr>
          <w:rFonts w:ascii="Cambria" w:hAnsi="Cambria" w:cs="Tahoma"/>
          <w:bCs/>
          <w:szCs w:val="24"/>
        </w:rPr>
        <w:t>mail</w:t>
      </w:r>
      <w:r w:rsidR="004A2DDB" w:rsidRPr="00E271E0">
        <w:rPr>
          <w:rFonts w:ascii="Cambria" w:hAnsi="Cambria" w:cs="Tahoma"/>
          <w:szCs w:val="24"/>
        </w:rPr>
        <w:t>:</w:t>
      </w:r>
      <w:r w:rsidRPr="00E271E0">
        <w:rPr>
          <w:rFonts w:ascii="Cambria" w:hAnsi="Cambria" w:cs="Tahoma"/>
          <w:szCs w:val="24"/>
        </w:rPr>
        <w:tab/>
      </w:r>
      <w:r w:rsidR="004A2DDB" w:rsidRPr="00E271E0">
        <w:rPr>
          <w:rFonts w:ascii="Cambria" w:hAnsi="Cambria" w:cs="Tahoma"/>
          <w:bCs/>
          <w:szCs w:val="24"/>
        </w:rPr>
        <w:t>…………………………, nebo</w:t>
      </w:r>
    </w:p>
    <w:p w14:paraId="156E3748" w14:textId="77777777" w:rsidR="000B6113" w:rsidRPr="00E271E0" w:rsidRDefault="004A2DDB" w:rsidP="001172B9">
      <w:pPr>
        <w:pStyle w:val="Smlouva-slo0"/>
        <w:numPr>
          <w:ilvl w:val="1"/>
          <w:numId w:val="11"/>
        </w:numPr>
        <w:tabs>
          <w:tab w:val="clear" w:pos="1440"/>
          <w:tab w:val="num" w:pos="720"/>
          <w:tab w:val="left" w:pos="3119"/>
        </w:tabs>
        <w:spacing w:before="60" w:line="240" w:lineRule="auto"/>
        <w:ind w:left="714" w:hanging="357"/>
        <w:jc w:val="left"/>
        <w:rPr>
          <w:rFonts w:ascii="Cambria" w:hAnsi="Cambria" w:cs="Tahoma"/>
          <w:szCs w:val="24"/>
        </w:rPr>
      </w:pPr>
      <w:r w:rsidRPr="00E271E0">
        <w:rPr>
          <w:rFonts w:ascii="Cambria" w:hAnsi="Cambria" w:cs="Tahoma"/>
          <w:bCs/>
          <w:szCs w:val="24"/>
        </w:rPr>
        <w:t>adresu</w:t>
      </w:r>
      <w:r w:rsidR="00667E05" w:rsidRPr="00E271E0">
        <w:rPr>
          <w:rFonts w:ascii="Cambria" w:hAnsi="Cambria" w:cs="Tahoma"/>
          <w:szCs w:val="24"/>
        </w:rPr>
        <w:t>:</w:t>
      </w:r>
      <w:r w:rsidR="00667E05" w:rsidRPr="00E271E0">
        <w:rPr>
          <w:rFonts w:ascii="Cambria" w:hAnsi="Cambria" w:cs="Tahoma"/>
          <w:szCs w:val="24"/>
        </w:rPr>
        <w:tab/>
      </w:r>
      <w:r w:rsidRPr="00E271E0">
        <w:rPr>
          <w:rFonts w:ascii="Cambria" w:hAnsi="Cambria" w:cs="Tahoma"/>
          <w:bCs/>
          <w:szCs w:val="24"/>
        </w:rPr>
        <w:t>…………………………</w:t>
      </w:r>
      <w:r w:rsidR="000B6113" w:rsidRPr="00E271E0">
        <w:rPr>
          <w:rFonts w:ascii="Cambria" w:hAnsi="Cambria" w:cs="Tahoma"/>
          <w:bCs/>
          <w:szCs w:val="24"/>
        </w:rPr>
        <w:t>,</w:t>
      </w:r>
      <w:r w:rsidR="00667E05" w:rsidRPr="00E271E0">
        <w:rPr>
          <w:rFonts w:ascii="Cambria" w:hAnsi="Cambria" w:cs="Tahoma"/>
          <w:bCs/>
          <w:szCs w:val="24"/>
        </w:rPr>
        <w:t xml:space="preserve"> nebo</w:t>
      </w:r>
    </w:p>
    <w:p w14:paraId="404B8392" w14:textId="688A4244" w:rsidR="007828A4" w:rsidRPr="00E271E0" w:rsidRDefault="000B6113" w:rsidP="001172B9">
      <w:pPr>
        <w:pStyle w:val="Smlouva-slo0"/>
        <w:numPr>
          <w:ilvl w:val="1"/>
          <w:numId w:val="11"/>
        </w:numPr>
        <w:tabs>
          <w:tab w:val="clear" w:pos="1440"/>
          <w:tab w:val="num" w:pos="720"/>
          <w:tab w:val="left" w:pos="3119"/>
        </w:tabs>
        <w:spacing w:before="60" w:line="240" w:lineRule="auto"/>
        <w:ind w:left="714" w:hanging="357"/>
        <w:jc w:val="left"/>
        <w:rPr>
          <w:rFonts w:ascii="Cambria" w:hAnsi="Cambria" w:cs="Tahoma"/>
          <w:color w:val="FF0000"/>
          <w:szCs w:val="24"/>
        </w:rPr>
      </w:pPr>
      <w:r w:rsidRPr="00E271E0">
        <w:rPr>
          <w:rFonts w:ascii="Cambria" w:hAnsi="Cambria" w:cs="Tahoma"/>
          <w:bCs/>
          <w:szCs w:val="24"/>
        </w:rPr>
        <w:t>do datové schránky:</w:t>
      </w:r>
      <w:r w:rsidR="00667E05" w:rsidRPr="00E271E0">
        <w:rPr>
          <w:rFonts w:ascii="Cambria" w:hAnsi="Cambria" w:cs="Tahoma"/>
          <w:bCs/>
          <w:szCs w:val="24"/>
        </w:rPr>
        <w:tab/>
      </w:r>
      <w:r w:rsidRPr="00E271E0">
        <w:rPr>
          <w:rFonts w:ascii="Cambria" w:hAnsi="Cambria" w:cs="Tahoma"/>
          <w:bCs/>
          <w:szCs w:val="24"/>
        </w:rPr>
        <w:t>……………………</w:t>
      </w:r>
      <w:r w:rsidR="00667E05" w:rsidRPr="00E271E0">
        <w:rPr>
          <w:rFonts w:ascii="Cambria" w:hAnsi="Cambria" w:cs="Tahoma"/>
          <w:bCs/>
          <w:szCs w:val="24"/>
        </w:rPr>
        <w:t>……</w:t>
      </w:r>
      <w:r w:rsidR="004A2DDB" w:rsidRPr="00E271E0">
        <w:rPr>
          <w:rFonts w:ascii="Cambria" w:hAnsi="Cambria" w:cs="Tahoma"/>
          <w:bCs/>
          <w:szCs w:val="24"/>
        </w:rPr>
        <w:t xml:space="preserve"> </w:t>
      </w:r>
      <w:r w:rsidR="004A2DDB" w:rsidRPr="00E271E0">
        <w:rPr>
          <w:rFonts w:ascii="Cambria" w:hAnsi="Cambria" w:cs="Tahoma"/>
          <w:i/>
          <w:iCs/>
          <w:color w:val="FF0000"/>
          <w:szCs w:val="24"/>
        </w:rPr>
        <w:t xml:space="preserve">(doplní </w:t>
      </w:r>
      <w:r w:rsidR="00824315" w:rsidRPr="00E271E0">
        <w:rPr>
          <w:rFonts w:ascii="Cambria" w:hAnsi="Cambria" w:cs="Tahoma"/>
          <w:i/>
          <w:iCs/>
          <w:color w:val="FF0000"/>
          <w:szCs w:val="24"/>
        </w:rPr>
        <w:t>vybraný dodavatel před podpisem smlouvy</w:t>
      </w:r>
      <w:r w:rsidR="004A2DDB" w:rsidRPr="00E271E0">
        <w:rPr>
          <w:rFonts w:ascii="Cambria" w:hAnsi="Cambria" w:cs="Tahoma"/>
          <w:i/>
          <w:iCs/>
          <w:color w:val="FF0000"/>
          <w:szCs w:val="24"/>
        </w:rPr>
        <w:t>)</w:t>
      </w:r>
    </w:p>
    <w:p w14:paraId="2C035DA5" w14:textId="77777777" w:rsidR="00090F9C" w:rsidRPr="00E271E0" w:rsidRDefault="00090F9C" w:rsidP="001172B9">
      <w:pPr>
        <w:numPr>
          <w:ilvl w:val="0"/>
          <w:numId w:val="11"/>
        </w:numPr>
        <w:spacing w:before="120"/>
        <w:jc w:val="both"/>
        <w:rPr>
          <w:rFonts w:ascii="Cambria" w:hAnsi="Cambria" w:cs="Tahoma"/>
          <w:iCs/>
        </w:rPr>
      </w:pPr>
      <w:r w:rsidRPr="00E271E0">
        <w:rPr>
          <w:rFonts w:ascii="Cambria" w:hAnsi="Cambria" w:cs="Tahoma"/>
        </w:rPr>
        <w:t>Objednatel má právo na</w:t>
      </w:r>
      <w:r w:rsidR="00667E05" w:rsidRPr="00E271E0">
        <w:rPr>
          <w:rFonts w:ascii="Cambria" w:hAnsi="Cambria" w:cs="Tahoma"/>
        </w:rPr>
        <w:t> </w:t>
      </w:r>
      <w:r w:rsidRPr="00E271E0">
        <w:rPr>
          <w:rFonts w:ascii="Cambria" w:hAnsi="Cambria" w:cs="Tahoma"/>
        </w:rPr>
        <w:t>odstranění vady opravou; je</w:t>
      </w:r>
      <w:r w:rsidR="00667E05" w:rsidRPr="00E271E0">
        <w:rPr>
          <w:rFonts w:ascii="Cambria" w:hAnsi="Cambria" w:cs="Tahoma"/>
        </w:rPr>
        <w:noBreakHyphen/>
      </w:r>
      <w:r w:rsidRPr="00E271E0">
        <w:rPr>
          <w:rFonts w:ascii="Cambria" w:hAnsi="Cambria" w:cs="Tahoma"/>
        </w:rPr>
        <w:t>li vadné plnění podstatným porušením smlouvy, má také právo od</w:t>
      </w:r>
      <w:r w:rsidR="00667E05" w:rsidRPr="00E271E0">
        <w:rPr>
          <w:rFonts w:ascii="Cambria" w:hAnsi="Cambria" w:cs="Tahoma"/>
        </w:rPr>
        <w:t> </w:t>
      </w:r>
      <w:r w:rsidRPr="00E271E0">
        <w:rPr>
          <w:rFonts w:ascii="Cambria" w:hAnsi="Cambria" w:cs="Tahoma"/>
        </w:rPr>
        <w:t>smlouvy odstoupit. Právo volby plnění má objednatel.</w:t>
      </w:r>
    </w:p>
    <w:p w14:paraId="182C421C" w14:textId="3C1645D9" w:rsidR="004A2DDB" w:rsidRPr="00E271E0" w:rsidRDefault="004A2DDB" w:rsidP="001172B9">
      <w:pPr>
        <w:numPr>
          <w:ilvl w:val="0"/>
          <w:numId w:val="11"/>
        </w:numPr>
        <w:tabs>
          <w:tab w:val="clear" w:pos="360"/>
        </w:tabs>
        <w:spacing w:before="120"/>
        <w:ind w:left="357" w:hanging="357"/>
        <w:jc w:val="both"/>
        <w:rPr>
          <w:rFonts w:ascii="Cambria" w:hAnsi="Cambria" w:cs="Tahoma"/>
        </w:rPr>
      </w:pPr>
      <w:r w:rsidRPr="00E271E0">
        <w:rPr>
          <w:rFonts w:ascii="Cambria" w:hAnsi="Cambria" w:cs="Tahoma"/>
        </w:rPr>
        <w:t>Zhotovitel započne s</w:t>
      </w:r>
      <w:r w:rsidR="00667E05" w:rsidRPr="00E271E0">
        <w:rPr>
          <w:rFonts w:ascii="Cambria" w:hAnsi="Cambria" w:cs="Tahoma"/>
        </w:rPr>
        <w:t> </w:t>
      </w:r>
      <w:r w:rsidRPr="00E271E0">
        <w:rPr>
          <w:rFonts w:ascii="Cambria" w:hAnsi="Cambria" w:cs="Tahoma"/>
        </w:rPr>
        <w:t>odstraněním vady nejpozději do</w:t>
      </w:r>
      <w:r w:rsidR="00667E05" w:rsidRPr="00E271E0">
        <w:rPr>
          <w:rFonts w:ascii="Cambria" w:hAnsi="Cambria" w:cs="Tahoma"/>
        </w:rPr>
        <w:t> </w:t>
      </w:r>
      <w:r w:rsidR="0049362B" w:rsidRPr="00E271E0">
        <w:rPr>
          <w:rFonts w:ascii="Cambria" w:hAnsi="Cambria" w:cs="Tahoma"/>
          <w:bCs/>
        </w:rPr>
        <w:t>5</w:t>
      </w:r>
      <w:r w:rsidR="0049362B" w:rsidRPr="00E271E0">
        <w:rPr>
          <w:rFonts w:ascii="Cambria" w:hAnsi="Cambria" w:cs="Tahoma"/>
        </w:rPr>
        <w:t> </w:t>
      </w:r>
      <w:r w:rsidR="00671CC6" w:rsidRPr="00E271E0">
        <w:rPr>
          <w:rFonts w:ascii="Cambria" w:hAnsi="Cambria" w:cs="Tahoma"/>
        </w:rPr>
        <w:t xml:space="preserve">pracovních </w:t>
      </w:r>
      <w:r w:rsidRPr="00E271E0">
        <w:rPr>
          <w:rFonts w:ascii="Cambria" w:hAnsi="Cambria" w:cs="Tahoma"/>
          <w:bCs/>
        </w:rPr>
        <w:t>dnů</w:t>
      </w:r>
      <w:r w:rsidRPr="00E271E0">
        <w:rPr>
          <w:rFonts w:ascii="Cambria" w:hAnsi="Cambria" w:cs="Tahoma"/>
        </w:rPr>
        <w:t xml:space="preserve"> od</w:t>
      </w:r>
      <w:r w:rsidR="00667E05" w:rsidRPr="00E271E0">
        <w:rPr>
          <w:rFonts w:ascii="Cambria" w:hAnsi="Cambria" w:cs="Tahoma"/>
        </w:rPr>
        <w:t> </w:t>
      </w:r>
      <w:r w:rsidRPr="00E271E0">
        <w:rPr>
          <w:rFonts w:ascii="Cambria" w:hAnsi="Cambria" w:cs="Tahoma"/>
        </w:rPr>
        <w:t>doručení oznámení o</w:t>
      </w:r>
      <w:r w:rsidR="00667E05" w:rsidRPr="00E271E0">
        <w:rPr>
          <w:rFonts w:ascii="Cambria" w:hAnsi="Cambria" w:cs="Tahoma"/>
        </w:rPr>
        <w:t> </w:t>
      </w:r>
      <w:r w:rsidRPr="00E271E0">
        <w:rPr>
          <w:rFonts w:ascii="Cambria" w:hAnsi="Cambria" w:cs="Tahoma"/>
        </w:rPr>
        <w:t>vadě, pokud se smluvní strany nedohodnou písemně jin</w:t>
      </w:r>
      <w:r w:rsidR="00667E05" w:rsidRPr="00E271E0">
        <w:rPr>
          <w:rFonts w:ascii="Cambria" w:hAnsi="Cambria" w:cs="Tahoma"/>
        </w:rPr>
        <w:t>ak. V případě havárie započne s </w:t>
      </w:r>
      <w:r w:rsidRPr="00E271E0">
        <w:rPr>
          <w:rFonts w:ascii="Cambria" w:hAnsi="Cambria" w:cs="Tahoma"/>
        </w:rPr>
        <w:t>odstraněním vady neodkladně, nejpozději do</w:t>
      </w:r>
      <w:r w:rsidR="00667E05" w:rsidRPr="00E271E0">
        <w:rPr>
          <w:rFonts w:ascii="Cambria" w:hAnsi="Cambria" w:cs="Tahoma"/>
        </w:rPr>
        <w:t> </w:t>
      </w:r>
      <w:r w:rsidR="00824315" w:rsidRPr="00E271E0">
        <w:rPr>
          <w:rFonts w:ascii="Cambria" w:hAnsi="Cambria" w:cs="Tahoma"/>
          <w:bCs/>
        </w:rPr>
        <w:t>24 </w:t>
      </w:r>
      <w:r w:rsidRPr="00E271E0">
        <w:rPr>
          <w:rFonts w:ascii="Cambria" w:hAnsi="Cambria" w:cs="Tahoma"/>
          <w:bCs/>
        </w:rPr>
        <w:t xml:space="preserve">hodin </w:t>
      </w:r>
      <w:r w:rsidRPr="00E271E0">
        <w:rPr>
          <w:rFonts w:ascii="Cambria" w:hAnsi="Cambria" w:cs="Tahoma"/>
        </w:rPr>
        <w:t>od</w:t>
      </w:r>
      <w:r w:rsidR="00667E05" w:rsidRPr="00E271E0">
        <w:rPr>
          <w:rFonts w:ascii="Cambria" w:hAnsi="Cambria" w:cs="Tahoma"/>
        </w:rPr>
        <w:t> </w:t>
      </w:r>
      <w:r w:rsidRPr="00E271E0">
        <w:rPr>
          <w:rFonts w:ascii="Cambria" w:hAnsi="Cambria" w:cs="Tahoma"/>
        </w:rPr>
        <w:t>doručení oznámení o</w:t>
      </w:r>
      <w:r w:rsidR="00667E05" w:rsidRPr="00E271E0">
        <w:rPr>
          <w:rFonts w:ascii="Cambria" w:hAnsi="Cambria" w:cs="Tahoma"/>
        </w:rPr>
        <w:t> </w:t>
      </w:r>
      <w:r w:rsidRPr="00E271E0">
        <w:rPr>
          <w:rFonts w:ascii="Cambria" w:hAnsi="Cambria" w:cs="Tahoma"/>
        </w:rPr>
        <w:t>vadě. Vada bude odstraněna nejpozději do </w:t>
      </w:r>
      <w:r w:rsidR="0049362B" w:rsidRPr="00E271E0">
        <w:rPr>
          <w:rFonts w:ascii="Cambria" w:hAnsi="Cambria" w:cs="Tahoma"/>
          <w:bCs/>
        </w:rPr>
        <w:t>5</w:t>
      </w:r>
      <w:r w:rsidR="00671CC6" w:rsidRPr="00E271E0">
        <w:rPr>
          <w:rFonts w:ascii="Cambria" w:hAnsi="Cambria" w:cs="Tahoma"/>
          <w:bCs/>
        </w:rPr>
        <w:t xml:space="preserve"> pracovních</w:t>
      </w:r>
      <w:r w:rsidR="0049362B" w:rsidRPr="00E271E0">
        <w:rPr>
          <w:rFonts w:ascii="Cambria" w:hAnsi="Cambria" w:cs="Tahoma"/>
          <w:bCs/>
        </w:rPr>
        <w:t xml:space="preserve"> </w:t>
      </w:r>
      <w:r w:rsidRPr="00E271E0">
        <w:rPr>
          <w:rFonts w:ascii="Cambria" w:hAnsi="Cambria" w:cs="Tahoma"/>
          <w:bCs/>
        </w:rPr>
        <w:t xml:space="preserve">dnů </w:t>
      </w:r>
      <w:r w:rsidR="00667E05" w:rsidRPr="00E271E0">
        <w:rPr>
          <w:rFonts w:ascii="Cambria" w:hAnsi="Cambria" w:cs="Tahoma"/>
        </w:rPr>
        <w:t>ode </w:t>
      </w:r>
      <w:r w:rsidRPr="00E271E0">
        <w:rPr>
          <w:rFonts w:ascii="Cambria" w:hAnsi="Cambria" w:cs="Tahoma"/>
        </w:rPr>
        <w:t>dne doručení oznámení o</w:t>
      </w:r>
      <w:r w:rsidR="00667E05" w:rsidRPr="00E271E0">
        <w:rPr>
          <w:rFonts w:ascii="Cambria" w:hAnsi="Cambria" w:cs="Tahoma"/>
        </w:rPr>
        <w:t> </w:t>
      </w:r>
      <w:r w:rsidRPr="00E271E0">
        <w:rPr>
          <w:rFonts w:ascii="Cambria" w:hAnsi="Cambria" w:cs="Tahoma"/>
        </w:rPr>
        <w:t>vadě</w:t>
      </w:r>
      <w:r w:rsidRPr="00E271E0">
        <w:rPr>
          <w:rFonts w:ascii="Cambria" w:hAnsi="Cambria" w:cs="Tahoma"/>
          <w:iCs/>
        </w:rPr>
        <w:t>,</w:t>
      </w:r>
      <w:r w:rsidRPr="00E271E0">
        <w:rPr>
          <w:rFonts w:ascii="Cambria" w:hAnsi="Cambria" w:cs="Tahoma"/>
        </w:rPr>
        <w:t xml:space="preserve"> v případě havárie nejpozději do </w:t>
      </w:r>
      <w:r w:rsidR="00824315" w:rsidRPr="00E271E0">
        <w:rPr>
          <w:rFonts w:ascii="Cambria" w:hAnsi="Cambria" w:cs="Tahoma"/>
          <w:bCs/>
        </w:rPr>
        <w:t>48</w:t>
      </w:r>
      <w:r w:rsidR="00824315" w:rsidRPr="00E271E0">
        <w:rPr>
          <w:rFonts w:ascii="Cambria" w:hAnsi="Cambria" w:cs="Tahoma"/>
          <w:b/>
        </w:rPr>
        <w:t xml:space="preserve"> </w:t>
      </w:r>
      <w:r w:rsidRPr="00E271E0">
        <w:rPr>
          <w:rFonts w:ascii="Cambria" w:hAnsi="Cambria" w:cs="Tahoma"/>
          <w:bCs/>
        </w:rPr>
        <w:t xml:space="preserve">hodin </w:t>
      </w:r>
      <w:r w:rsidR="00667E05" w:rsidRPr="00E271E0">
        <w:rPr>
          <w:rFonts w:ascii="Cambria" w:hAnsi="Cambria" w:cs="Tahoma"/>
        </w:rPr>
        <w:t>od </w:t>
      </w:r>
      <w:r w:rsidRPr="00E271E0">
        <w:rPr>
          <w:rFonts w:ascii="Cambria" w:hAnsi="Cambria" w:cs="Tahoma"/>
        </w:rPr>
        <w:t>doručení oznámení o</w:t>
      </w:r>
      <w:r w:rsidR="00667E05" w:rsidRPr="00E271E0">
        <w:rPr>
          <w:rFonts w:ascii="Cambria" w:hAnsi="Cambria" w:cs="Tahoma"/>
        </w:rPr>
        <w:t> </w:t>
      </w:r>
      <w:r w:rsidRPr="00E271E0">
        <w:rPr>
          <w:rFonts w:ascii="Cambria" w:hAnsi="Cambria" w:cs="Tahoma"/>
        </w:rPr>
        <w:t>vadě, pokud se smluvní strany nedohodnou písemně jinak</w:t>
      </w:r>
      <w:r w:rsidR="00824315" w:rsidRPr="00E271E0">
        <w:rPr>
          <w:rFonts w:ascii="Cambria" w:hAnsi="Cambria" w:cs="Tahoma"/>
        </w:rPr>
        <w:t>, např. s ohledem na klimatické podmínky neumožňující dodržení technologických postupů pro odstranění vady</w:t>
      </w:r>
      <w:r w:rsidRPr="00E271E0">
        <w:rPr>
          <w:rFonts w:ascii="Cambria" w:hAnsi="Cambria" w:cs="Tahoma"/>
        </w:rPr>
        <w:t>.</w:t>
      </w:r>
      <w:r w:rsidR="004D6D90" w:rsidRPr="00E271E0">
        <w:rPr>
          <w:rFonts w:ascii="Cambria" w:hAnsi="Cambria" w:cs="Tahoma"/>
        </w:rPr>
        <w:t xml:space="preserve"> K dohodám dle</w:t>
      </w:r>
      <w:r w:rsidR="00667E05" w:rsidRPr="00E271E0">
        <w:rPr>
          <w:rFonts w:ascii="Cambria" w:hAnsi="Cambria" w:cs="Tahoma"/>
        </w:rPr>
        <w:t> </w:t>
      </w:r>
      <w:r w:rsidR="004D6D90" w:rsidRPr="00E271E0">
        <w:rPr>
          <w:rFonts w:ascii="Cambria" w:hAnsi="Cambria" w:cs="Tahoma"/>
        </w:rPr>
        <w:t xml:space="preserve">tohoto odstavce je </w:t>
      </w:r>
      <w:r w:rsidR="0043642E" w:rsidRPr="00E271E0">
        <w:rPr>
          <w:rFonts w:ascii="Cambria" w:hAnsi="Cambria" w:cs="Tahoma"/>
        </w:rPr>
        <w:t xml:space="preserve">za objednatele </w:t>
      </w:r>
      <w:r w:rsidR="004D6D90" w:rsidRPr="00E271E0">
        <w:rPr>
          <w:rFonts w:ascii="Cambria" w:hAnsi="Cambria" w:cs="Tahoma"/>
        </w:rPr>
        <w:t>oprávněn</w:t>
      </w:r>
      <w:r w:rsidR="00EB184F" w:rsidRPr="00E271E0">
        <w:rPr>
          <w:rFonts w:ascii="Cambria" w:hAnsi="Cambria" w:cs="Tahoma"/>
        </w:rPr>
        <w:t>a</w:t>
      </w:r>
      <w:r w:rsidR="004D6D90" w:rsidRPr="00E271E0">
        <w:rPr>
          <w:rFonts w:ascii="Cambria" w:hAnsi="Cambria" w:cs="Tahoma"/>
        </w:rPr>
        <w:t xml:space="preserve"> </w:t>
      </w:r>
      <w:r w:rsidR="004D6D90" w:rsidRPr="00E271E0">
        <w:rPr>
          <w:rFonts w:ascii="Cambria" w:hAnsi="Cambria" w:cs="Tahoma"/>
        </w:rPr>
        <w:lastRenderedPageBreak/>
        <w:t xml:space="preserve">pouze </w:t>
      </w:r>
      <w:r w:rsidR="00667E05" w:rsidRPr="00E271E0">
        <w:rPr>
          <w:rFonts w:ascii="Cambria" w:hAnsi="Cambria" w:cs="Tahoma"/>
        </w:rPr>
        <w:t>osoba oprávněná jednat ve </w:t>
      </w:r>
      <w:r w:rsidR="00EB184F" w:rsidRPr="00E271E0">
        <w:rPr>
          <w:rFonts w:ascii="Cambria" w:hAnsi="Cambria" w:cs="Tahoma"/>
        </w:rPr>
        <w:t xml:space="preserve">věcech realizace </w:t>
      </w:r>
      <w:r w:rsidR="004A736D">
        <w:rPr>
          <w:rFonts w:ascii="Cambria" w:hAnsi="Cambria" w:cs="Tahoma"/>
        </w:rPr>
        <w:t>díla</w:t>
      </w:r>
      <w:r w:rsidR="00AC091D" w:rsidRPr="00E271E0">
        <w:rPr>
          <w:rFonts w:ascii="Cambria" w:hAnsi="Cambria" w:cs="Tahoma"/>
        </w:rPr>
        <w:t xml:space="preserve"> dle</w:t>
      </w:r>
      <w:r w:rsidR="00667E05" w:rsidRPr="00E271E0">
        <w:rPr>
          <w:rFonts w:ascii="Cambria" w:hAnsi="Cambria" w:cs="Tahoma"/>
        </w:rPr>
        <w:t> čl. </w:t>
      </w:r>
      <w:r w:rsidR="00AC091D" w:rsidRPr="00E271E0">
        <w:rPr>
          <w:rFonts w:ascii="Cambria" w:hAnsi="Cambria" w:cs="Tahoma"/>
        </w:rPr>
        <w:t>I odst.</w:t>
      </w:r>
      <w:r w:rsidR="00667E05" w:rsidRPr="00E271E0">
        <w:rPr>
          <w:rFonts w:ascii="Cambria" w:hAnsi="Cambria" w:cs="Tahoma"/>
        </w:rPr>
        <w:t> </w:t>
      </w:r>
      <w:r w:rsidR="00AC091D" w:rsidRPr="00E271E0">
        <w:rPr>
          <w:rFonts w:ascii="Cambria" w:hAnsi="Cambria" w:cs="Tahoma"/>
        </w:rPr>
        <w:t xml:space="preserve">1 této smlouvy, </w:t>
      </w:r>
      <w:r w:rsidR="00EB184F" w:rsidRPr="00E271E0">
        <w:rPr>
          <w:rFonts w:ascii="Cambria" w:hAnsi="Cambria" w:cs="Tahoma"/>
        </w:rPr>
        <w:t xml:space="preserve">příp. jiný </w:t>
      </w:r>
      <w:r w:rsidR="0043642E" w:rsidRPr="00E271E0">
        <w:rPr>
          <w:rFonts w:ascii="Cambria" w:hAnsi="Cambria" w:cs="Tahoma"/>
        </w:rPr>
        <w:t xml:space="preserve">pověřený </w:t>
      </w:r>
      <w:r w:rsidR="004D6D90" w:rsidRPr="00E271E0">
        <w:rPr>
          <w:rFonts w:ascii="Cambria" w:hAnsi="Cambria" w:cs="Tahoma"/>
        </w:rPr>
        <w:t>zástupce objednatele.</w:t>
      </w:r>
    </w:p>
    <w:p w14:paraId="74F0E45D" w14:textId="62610EFE" w:rsidR="004A2DDB" w:rsidRPr="00E271E0" w:rsidRDefault="004A2DDB" w:rsidP="001172B9">
      <w:pPr>
        <w:numPr>
          <w:ilvl w:val="0"/>
          <w:numId w:val="11"/>
        </w:numPr>
        <w:tabs>
          <w:tab w:val="clear" w:pos="360"/>
        </w:tabs>
        <w:spacing w:before="120"/>
        <w:ind w:left="357" w:hanging="357"/>
        <w:jc w:val="both"/>
        <w:rPr>
          <w:rFonts w:ascii="Cambria" w:hAnsi="Cambria" w:cs="Tahoma"/>
          <w:b/>
        </w:rPr>
      </w:pPr>
      <w:r w:rsidRPr="00E271E0">
        <w:rPr>
          <w:rFonts w:ascii="Cambria" w:hAnsi="Cambria" w:cs="Tahoma"/>
        </w:rPr>
        <w:t>Provedenou opravu vady zhotovite</w:t>
      </w:r>
      <w:r w:rsidR="003C5DE1" w:rsidRPr="00E271E0">
        <w:rPr>
          <w:rFonts w:ascii="Cambria" w:hAnsi="Cambria" w:cs="Tahoma"/>
        </w:rPr>
        <w:t>l objednateli předá písemně. Na </w:t>
      </w:r>
      <w:r w:rsidRPr="00E271E0">
        <w:rPr>
          <w:rFonts w:ascii="Cambria" w:hAnsi="Cambria" w:cs="Tahoma"/>
        </w:rPr>
        <w:t>provedenou opravu poskytne zhotovitel záruku za</w:t>
      </w:r>
      <w:r w:rsidR="003C5DE1" w:rsidRPr="00E271E0">
        <w:rPr>
          <w:rFonts w:ascii="Cambria" w:hAnsi="Cambria" w:cs="Tahoma"/>
        </w:rPr>
        <w:t> </w:t>
      </w:r>
      <w:r w:rsidRPr="00E271E0">
        <w:rPr>
          <w:rFonts w:ascii="Cambria" w:hAnsi="Cambria" w:cs="Tahoma"/>
        </w:rPr>
        <w:t>jakost v</w:t>
      </w:r>
      <w:r w:rsidR="003C5DE1" w:rsidRPr="00E271E0">
        <w:rPr>
          <w:rFonts w:ascii="Cambria" w:hAnsi="Cambria" w:cs="Tahoma"/>
        </w:rPr>
        <w:t> </w:t>
      </w:r>
      <w:r w:rsidRPr="00E271E0">
        <w:rPr>
          <w:rFonts w:ascii="Cambria" w:hAnsi="Cambria" w:cs="Tahoma"/>
        </w:rPr>
        <w:t xml:space="preserve">délce </w:t>
      </w:r>
      <w:r w:rsidR="008A4359" w:rsidRPr="00E271E0">
        <w:rPr>
          <w:rFonts w:ascii="Cambria" w:hAnsi="Cambria" w:cs="Tahoma"/>
        </w:rPr>
        <w:t>shodné s délkou sjednané záruky na dílo</w:t>
      </w:r>
      <w:r w:rsidR="00856E9E" w:rsidRPr="00E271E0">
        <w:rPr>
          <w:rFonts w:ascii="Cambria" w:hAnsi="Cambria" w:cs="Tahoma"/>
        </w:rPr>
        <w:t xml:space="preserve"> dle této smlouvy</w:t>
      </w:r>
      <w:r w:rsidR="00972A37" w:rsidRPr="00E271E0">
        <w:rPr>
          <w:rFonts w:ascii="Cambria" w:hAnsi="Cambria" w:cs="Tahoma"/>
        </w:rPr>
        <w:t>.</w:t>
      </w:r>
    </w:p>
    <w:p w14:paraId="40892055" w14:textId="620EAB7E" w:rsidR="0043642E" w:rsidRPr="00F47D08" w:rsidRDefault="0043642E" w:rsidP="001172B9">
      <w:pPr>
        <w:numPr>
          <w:ilvl w:val="0"/>
          <w:numId w:val="11"/>
        </w:numPr>
        <w:tabs>
          <w:tab w:val="clear" w:pos="360"/>
        </w:tabs>
        <w:spacing w:before="120"/>
        <w:ind w:left="357" w:hanging="357"/>
        <w:jc w:val="both"/>
        <w:rPr>
          <w:rFonts w:ascii="Cambria" w:hAnsi="Cambria" w:cs="Tahoma"/>
          <w:b/>
        </w:rPr>
      </w:pPr>
      <w:r w:rsidRPr="00E271E0">
        <w:rPr>
          <w:rFonts w:ascii="Cambria" w:hAnsi="Cambria" w:cs="Tahoma"/>
        </w:rPr>
        <w:t>Pokud zhotovitel neodstraní vadu díla dle lhůt uvedených v odst. 7 tohoto článku smlouvy, vyzve jej objednatel</w:t>
      </w:r>
      <w:r w:rsidRPr="00E271E0">
        <w:rPr>
          <w:rFonts w:ascii="Cambria" w:hAnsi="Cambria"/>
        </w:rPr>
        <w:t xml:space="preserve"> </w:t>
      </w:r>
      <w:r w:rsidRPr="00E271E0">
        <w:rPr>
          <w:rFonts w:ascii="Cambria" w:hAnsi="Cambria" w:cs="Tahoma"/>
        </w:rPr>
        <w:t>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postupovat přiměřeně s péčí řádného hospodáře a takovým způsobem, který je pro odstranění vady díla obvyklý a běžný.</w:t>
      </w:r>
    </w:p>
    <w:p w14:paraId="5F89FAAF" w14:textId="130B7DE3" w:rsidR="00F47D08" w:rsidRPr="0087195F" w:rsidRDefault="00F47D08" w:rsidP="00F47D08">
      <w:pPr>
        <w:pStyle w:val="Zkladntext"/>
        <w:keepNext/>
        <w:spacing w:before="480"/>
        <w:jc w:val="center"/>
        <w:rPr>
          <w:rFonts w:ascii="Cambria" w:hAnsi="Cambria" w:cstheme="majorHAnsi"/>
          <w:b/>
        </w:rPr>
      </w:pPr>
      <w:r w:rsidRPr="0087195F">
        <w:rPr>
          <w:rFonts w:ascii="Cambria" w:hAnsi="Cambria" w:cstheme="majorHAnsi"/>
          <w:b/>
        </w:rPr>
        <w:t>XIV.</w:t>
      </w:r>
    </w:p>
    <w:p w14:paraId="4B62FE4A" w14:textId="77777777" w:rsidR="00F47D08" w:rsidRPr="0087195F" w:rsidRDefault="00F47D08" w:rsidP="00F47D08">
      <w:pPr>
        <w:pStyle w:val="Zkladntext"/>
        <w:keepNext/>
        <w:jc w:val="center"/>
        <w:rPr>
          <w:rFonts w:ascii="Cambria" w:hAnsi="Cambria" w:cstheme="majorHAnsi"/>
          <w:b/>
        </w:rPr>
      </w:pPr>
      <w:r w:rsidRPr="0087195F">
        <w:rPr>
          <w:rFonts w:ascii="Cambria" w:hAnsi="Cambria" w:cstheme="majorHAnsi"/>
          <w:b/>
        </w:rPr>
        <w:t>Bankovní záruka za řádné provedení díla a za jakost díla</w:t>
      </w:r>
    </w:p>
    <w:p w14:paraId="2FC23A3F" w14:textId="77777777" w:rsidR="00F47D08" w:rsidRPr="0087195F" w:rsidRDefault="00F47D08" w:rsidP="00F47D08">
      <w:pPr>
        <w:widowControl w:val="0"/>
        <w:ind w:left="567"/>
        <w:jc w:val="both"/>
        <w:rPr>
          <w:rFonts w:asciiTheme="majorHAnsi" w:hAnsiTheme="majorHAnsi" w:cstheme="majorHAnsi"/>
          <w:b/>
          <w:bCs/>
        </w:rPr>
      </w:pPr>
    </w:p>
    <w:p w14:paraId="494142CD" w14:textId="77777777" w:rsidR="00F47D08" w:rsidRPr="0087195F" w:rsidRDefault="00F47D08" w:rsidP="00F47D08">
      <w:pPr>
        <w:widowControl w:val="0"/>
        <w:ind w:left="567"/>
        <w:jc w:val="both"/>
        <w:rPr>
          <w:rFonts w:ascii="Cambria" w:hAnsi="Cambria" w:cstheme="majorHAnsi"/>
          <w:b/>
          <w:bCs/>
        </w:rPr>
      </w:pPr>
      <w:r w:rsidRPr="0087195F">
        <w:rPr>
          <w:rFonts w:ascii="Cambria" w:hAnsi="Cambria" w:cstheme="majorHAnsi"/>
          <w:b/>
          <w:bCs/>
        </w:rPr>
        <w:t>Bankovní záruka za řádné provedení díla</w:t>
      </w:r>
    </w:p>
    <w:p w14:paraId="67AC89FD" w14:textId="3E3DE52E" w:rsidR="00F47D08" w:rsidRPr="0087195F" w:rsidRDefault="00F47D08" w:rsidP="00F47D08">
      <w:pPr>
        <w:pStyle w:val="Odstavecseseznamem"/>
        <w:widowControl w:val="0"/>
        <w:numPr>
          <w:ilvl w:val="0"/>
          <w:numId w:val="38"/>
        </w:numPr>
        <w:spacing w:after="120"/>
        <w:ind w:left="567" w:hanging="567"/>
        <w:jc w:val="both"/>
        <w:rPr>
          <w:rFonts w:ascii="Cambria" w:hAnsi="Cambria" w:cstheme="majorHAnsi"/>
          <w:bCs/>
        </w:rPr>
      </w:pPr>
      <w:r w:rsidRPr="0087195F">
        <w:rPr>
          <w:rFonts w:ascii="Cambria" w:hAnsi="Cambria"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částku ve výši </w:t>
      </w:r>
      <w:r w:rsidRPr="0087195F">
        <w:rPr>
          <w:rFonts w:ascii="Cambria" w:hAnsi="Cambria" w:cstheme="majorHAnsi"/>
          <w:b/>
          <w:bCs/>
        </w:rPr>
        <w:t>5 % z celkové smluvní ceny díla bez DPH</w:t>
      </w:r>
      <w:r w:rsidRPr="0087195F">
        <w:rPr>
          <w:rFonts w:ascii="Cambria" w:hAnsi="Cambria" w:cstheme="majorHAnsi"/>
          <w:bCs/>
        </w:rPr>
        <w:t xml:space="preserve"> dle čl. V. odstavce 1 této smlouvy </w:t>
      </w:r>
      <w:bookmarkStart w:id="3" w:name="_Hlk37325002"/>
      <w:r w:rsidRPr="0087195F">
        <w:rPr>
          <w:rFonts w:ascii="Cambria" w:hAnsi="Cambria" w:cstheme="majorHAnsi"/>
          <w:bCs/>
        </w:rPr>
        <w:t>platné ke dni uzavření smlouvy</w:t>
      </w:r>
      <w:bookmarkEnd w:id="3"/>
      <w:r w:rsidRPr="0087195F">
        <w:rPr>
          <w:rFonts w:ascii="Cambria" w:hAnsi="Cambria" w:cstheme="majorHAnsi"/>
          <w:bCs/>
        </w:rPr>
        <w:t xml:space="preserve">. </w:t>
      </w:r>
    </w:p>
    <w:p w14:paraId="61368EBE" w14:textId="77777777" w:rsidR="00F47D08" w:rsidRPr="00F47D08" w:rsidRDefault="00F47D08" w:rsidP="00F47D08">
      <w:pPr>
        <w:widowControl w:val="0"/>
        <w:numPr>
          <w:ilvl w:val="0"/>
          <w:numId w:val="38"/>
        </w:numPr>
        <w:spacing w:after="120"/>
        <w:ind w:left="567" w:hanging="567"/>
        <w:jc w:val="both"/>
        <w:rPr>
          <w:rFonts w:ascii="Cambria" w:hAnsi="Cambria" w:cstheme="majorHAnsi"/>
          <w:bCs/>
        </w:rPr>
      </w:pPr>
      <w:r w:rsidRPr="00F47D08">
        <w:rPr>
          <w:rFonts w:ascii="Cambria" w:hAnsi="Cambria"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Zhotovitel je povinen před vypršením platnosti bankovní záruky na vlastní náklady zajistit prodloužení platnosti bankovní záruky </w:t>
      </w:r>
      <w:bookmarkStart w:id="4" w:name="_Hlk145586493"/>
      <w:r w:rsidRPr="00F47D08">
        <w:rPr>
          <w:rFonts w:ascii="Cambria" w:hAnsi="Cambria" w:cstheme="majorHAnsi"/>
          <w:bCs/>
        </w:rPr>
        <w:t>vždy</w:t>
      </w:r>
      <w:bookmarkEnd w:id="4"/>
      <w:r w:rsidRPr="00F47D08">
        <w:rPr>
          <w:rFonts w:ascii="Cambria" w:hAnsi="Cambria" w:cstheme="majorHAnsi"/>
          <w:bCs/>
        </w:rPr>
        <w:t xml:space="preserve"> tak, aby byla splněna podmínka platnosti bankovní záruky minimálně 60 dní po termínu předání a převzetí díla. </w:t>
      </w:r>
    </w:p>
    <w:p w14:paraId="050EF514" w14:textId="77777777" w:rsidR="00F47D08" w:rsidRPr="00F47D08" w:rsidRDefault="00F47D08" w:rsidP="00F47D08">
      <w:pPr>
        <w:widowControl w:val="0"/>
        <w:numPr>
          <w:ilvl w:val="0"/>
          <w:numId w:val="38"/>
        </w:numPr>
        <w:spacing w:after="120"/>
        <w:ind w:left="567" w:hanging="567"/>
        <w:jc w:val="both"/>
        <w:rPr>
          <w:rFonts w:ascii="Cambria" w:hAnsi="Cambria" w:cstheme="majorHAnsi"/>
          <w:bCs/>
        </w:rPr>
      </w:pPr>
      <w:r w:rsidRPr="00F47D08">
        <w:rPr>
          <w:rFonts w:ascii="Cambria" w:hAnsi="Cambria"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9DCC2E1" w14:textId="6B7889F0" w:rsidR="00F47D08" w:rsidRPr="00AA6500" w:rsidRDefault="00F47D08" w:rsidP="00F47D08">
      <w:pPr>
        <w:widowControl w:val="0"/>
        <w:numPr>
          <w:ilvl w:val="0"/>
          <w:numId w:val="38"/>
        </w:numPr>
        <w:spacing w:after="120"/>
        <w:ind w:left="567" w:hanging="567"/>
        <w:jc w:val="both"/>
        <w:rPr>
          <w:rFonts w:ascii="Cambria" w:hAnsi="Cambria" w:cstheme="majorHAnsi"/>
          <w:bCs/>
        </w:rPr>
      </w:pPr>
      <w:r w:rsidRPr="00AA6500">
        <w:rPr>
          <w:rFonts w:ascii="Cambria" w:hAnsi="Cambria" w:cstheme="majorHAnsi"/>
          <w:bCs/>
        </w:rPr>
        <w:t>Pokud zhotovitel bankovní záruku dle odstavce</w:t>
      </w:r>
      <w:r w:rsidR="00AA6500" w:rsidRPr="00AA6500">
        <w:rPr>
          <w:rFonts w:ascii="Cambria" w:hAnsi="Cambria" w:cstheme="majorHAnsi"/>
          <w:bCs/>
        </w:rPr>
        <w:t xml:space="preserve"> </w:t>
      </w:r>
      <w:r w:rsidRPr="00AA6500">
        <w:rPr>
          <w:rFonts w:ascii="Cambria" w:hAnsi="Cambria" w:cstheme="majorHAnsi"/>
          <w:bCs/>
        </w:rPr>
        <w:t>1 tohoto článku smlouvy nezřídí a záruční listinu objednateli nepředloží ani nesloží peněžitou jistotu dle odstavce 5 tohoto článku smlouvy, považuje se toto za podstatné porušení smlouvy ze strany zhotovitele a objednatel bude mít právo okamžitě od této smlouvy odstoupit.</w:t>
      </w:r>
    </w:p>
    <w:p w14:paraId="152CF793" w14:textId="136976D4" w:rsidR="00F47D08" w:rsidRPr="00B3168E" w:rsidRDefault="00F47D08" w:rsidP="00F47D08">
      <w:pPr>
        <w:widowControl w:val="0"/>
        <w:numPr>
          <w:ilvl w:val="0"/>
          <w:numId w:val="38"/>
        </w:numPr>
        <w:spacing w:after="120"/>
        <w:ind w:left="567" w:hanging="567"/>
        <w:jc w:val="both"/>
        <w:rPr>
          <w:rFonts w:ascii="Cambria" w:hAnsi="Cambria" w:cstheme="majorHAnsi"/>
          <w:bCs/>
        </w:rPr>
      </w:pPr>
      <w:r w:rsidRPr="00B3168E">
        <w:rPr>
          <w:rFonts w:ascii="Cambria" w:hAnsi="Cambria" w:cstheme="majorHAnsi"/>
          <w:bCs/>
        </w:rPr>
        <w:t xml:space="preserve">Zhotovitel je oprávněn nahradit bankovní záruku za řádné provedení díla složením peněžité částky ve výši 5 % z celkové smluvní ceny díla bez DPH dle čl. V. odstavce </w:t>
      </w:r>
      <w:r w:rsidRPr="00B3168E">
        <w:rPr>
          <w:rFonts w:ascii="Cambria" w:hAnsi="Cambria" w:cstheme="majorHAnsi"/>
          <w:bCs/>
        </w:rPr>
        <w:lastRenderedPageBreak/>
        <w:t>1 této smlouvy platné ke dni uzavření smlouvy na účet objednatele (ve lhůtě pro předložení bankovní záruky uvedené výše). Tato částka bude sloužit jako jistota 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pohledávek. Nevznikne-li objednateli právo na čerpání jistoty, objednatel peněžitou jistotu zhotoviteli vrátí do 60 dní po termínu protokolárního předání a převzetí dokončeného díla na jeho účet, a to včetně případných úroků zúčtovaných peněžním ústavem, není-li dále stanoveno jinak. Objednatel je oprávněn ponechat si 2 % celkové smluvní ceny díla bez DPH jako jistotu ve smyslu odstavce 11 t</w:t>
      </w:r>
      <w:r w:rsidR="00B3168E">
        <w:rPr>
          <w:rFonts w:ascii="Cambria" w:hAnsi="Cambria" w:cstheme="majorHAnsi"/>
          <w:bCs/>
        </w:rPr>
        <w:t>ohoto článku</w:t>
      </w:r>
      <w:r w:rsidRPr="00B3168E">
        <w:rPr>
          <w:rFonts w:ascii="Cambria" w:hAnsi="Cambria" w:cstheme="majorHAnsi"/>
          <w:bCs/>
        </w:rPr>
        <w:t>, pokud zhotovitel neposkytne jinou jistotu za jakost díla po dobu záruční doby (tzn. bankovní záruku nebo peněžitou jistotu).</w:t>
      </w:r>
    </w:p>
    <w:p w14:paraId="3BBA7745" w14:textId="77777777" w:rsidR="00F47D08" w:rsidRPr="00CE29DF" w:rsidRDefault="00F47D08" w:rsidP="00F47D08">
      <w:pPr>
        <w:widowControl w:val="0"/>
        <w:spacing w:before="120"/>
        <w:ind w:left="567"/>
        <w:jc w:val="both"/>
        <w:rPr>
          <w:rFonts w:ascii="Cambria" w:hAnsi="Cambria" w:cstheme="majorHAnsi"/>
          <w:b/>
          <w:bCs/>
          <w:color w:val="ED0000"/>
        </w:rPr>
      </w:pPr>
      <w:r w:rsidRPr="00CE29DF">
        <w:rPr>
          <w:rFonts w:ascii="Cambria" w:hAnsi="Cambria" w:cstheme="majorHAnsi"/>
          <w:b/>
          <w:bCs/>
          <w:color w:val="ED0000"/>
        </w:rPr>
        <w:t>Bankovní záruka za jakost díla</w:t>
      </w:r>
    </w:p>
    <w:p w14:paraId="7B7E6F80" w14:textId="34611A8E" w:rsidR="00F47D08" w:rsidRPr="00B3168E" w:rsidRDefault="00F47D08" w:rsidP="00F47D08">
      <w:pPr>
        <w:widowControl w:val="0"/>
        <w:numPr>
          <w:ilvl w:val="0"/>
          <w:numId w:val="38"/>
        </w:numPr>
        <w:spacing w:after="120"/>
        <w:ind w:left="567" w:hanging="567"/>
        <w:jc w:val="both"/>
        <w:rPr>
          <w:rFonts w:ascii="Cambria" w:hAnsi="Cambria" w:cstheme="majorHAnsi"/>
          <w:bCs/>
        </w:rPr>
      </w:pPr>
      <w:r w:rsidRPr="00B3168E">
        <w:rPr>
          <w:rFonts w:ascii="Cambria" w:hAnsi="Cambria" w:cstheme="majorHAnsi"/>
          <w:bCs/>
        </w:rPr>
        <w:t xml:space="preserve">Zhotovitel se zavazuje nejpozději v den protokolárního předání a převzetí díla předložit objednateli záruční listinu za jakost díla znějící na částku ve výši </w:t>
      </w:r>
      <w:r w:rsidRPr="00B3168E">
        <w:rPr>
          <w:rFonts w:ascii="Cambria" w:hAnsi="Cambria" w:cstheme="majorHAnsi"/>
          <w:b/>
          <w:bCs/>
        </w:rPr>
        <w:t>2 % z celkové smluvní ceny díla bez DPH</w:t>
      </w:r>
      <w:r w:rsidRPr="00B3168E">
        <w:rPr>
          <w:rFonts w:ascii="Cambria" w:hAnsi="Cambria" w:cstheme="majorHAnsi"/>
          <w:bCs/>
        </w:rPr>
        <w:t xml:space="preserve"> dle čl. V. odstavce 1 této smlouvy platné ke dni předání díla. </w:t>
      </w:r>
    </w:p>
    <w:p w14:paraId="3C886EBF" w14:textId="77777777" w:rsidR="00F47D08" w:rsidRPr="00B3168E" w:rsidRDefault="00F47D08" w:rsidP="00F47D08">
      <w:pPr>
        <w:numPr>
          <w:ilvl w:val="0"/>
          <w:numId w:val="38"/>
        </w:numPr>
        <w:autoSpaceDE w:val="0"/>
        <w:autoSpaceDN w:val="0"/>
        <w:spacing w:after="120"/>
        <w:ind w:left="567" w:hanging="567"/>
        <w:jc w:val="both"/>
        <w:rPr>
          <w:rFonts w:ascii="Cambria" w:hAnsi="Cambria" w:cstheme="majorHAnsi"/>
          <w:bCs/>
        </w:rPr>
      </w:pPr>
      <w:r w:rsidRPr="00B3168E">
        <w:rPr>
          <w:rFonts w:ascii="Cambria" w:hAnsi="Cambria" w:cstheme="majorHAnsi"/>
          <w:bCs/>
        </w:rPr>
        <w:t xml:space="preserve">Bankovní záruka za jakost díla </w:t>
      </w:r>
      <w:r w:rsidRPr="00B3168E">
        <w:rPr>
          <w:rFonts w:ascii="Cambria" w:hAnsi="Cambria" w:cstheme="majorHAnsi"/>
        </w:rPr>
        <w:t>bude krýt finanční nároky objednatele za zhotovitelem, které vzniknou z důvodu porušení povinností zhotovitele v průběhu záruční doby, které zhotovitel nesplnil ani po předchozí písemné výzvě objednatele</w:t>
      </w:r>
      <w:r w:rsidRPr="00B3168E">
        <w:rPr>
          <w:rFonts w:ascii="Cambria" w:hAnsi="Cambria" w:cstheme="majorHAnsi"/>
          <w:bCs/>
        </w:rPr>
        <w:t>. Bankovní záruka za jakost díla musí být platná po celou záruční dobu díla, tj. po dobu trvání záruční doby a bude objednatelem uvolněna do 30 dnů po uplynutí této doby.</w:t>
      </w:r>
    </w:p>
    <w:p w14:paraId="590D68EE" w14:textId="77777777" w:rsidR="00F47D08" w:rsidRPr="00D0637D" w:rsidRDefault="00F47D08" w:rsidP="00F47D08">
      <w:pPr>
        <w:widowControl w:val="0"/>
        <w:numPr>
          <w:ilvl w:val="0"/>
          <w:numId w:val="38"/>
        </w:numPr>
        <w:spacing w:after="120"/>
        <w:ind w:left="567" w:hanging="567"/>
        <w:jc w:val="both"/>
        <w:rPr>
          <w:rFonts w:ascii="Cambria" w:hAnsi="Cambria" w:cstheme="majorHAnsi"/>
          <w:bCs/>
        </w:rPr>
      </w:pPr>
      <w:r w:rsidRPr="00D0637D">
        <w:rPr>
          <w:rFonts w:ascii="Cambria" w:hAnsi="Cambria"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27F609A" w14:textId="07DB3582" w:rsidR="00F47D08" w:rsidRPr="00D0637D" w:rsidRDefault="00F47D08" w:rsidP="00F47D08">
      <w:pPr>
        <w:widowControl w:val="0"/>
        <w:numPr>
          <w:ilvl w:val="0"/>
          <w:numId w:val="38"/>
        </w:numPr>
        <w:spacing w:after="120"/>
        <w:ind w:left="567" w:hanging="567"/>
        <w:jc w:val="both"/>
        <w:rPr>
          <w:rFonts w:ascii="Cambria" w:hAnsi="Cambria" w:cstheme="majorHAnsi"/>
          <w:bCs/>
        </w:rPr>
      </w:pPr>
      <w:r w:rsidRPr="00D0637D">
        <w:rPr>
          <w:rFonts w:ascii="Cambria" w:hAnsi="Cambria" w:cstheme="majorHAnsi"/>
          <w:bCs/>
        </w:rPr>
        <w:t>Pokud zhotovitel bankovní záruku dle odstavce 6 tohoto článku smlouvy nebo peněžitou jistotu dle odstavce 11 tohoto článku smlouvy nepředloží, má objednatel právo částku v této výši, tj. 2 % ze smluvní ceny díla bez DPH dle čl. V. odst. 1 platné ke dni předání díla, čerpat z bankovní záruky za řádné provedení díla dle odstavce 1 tohoto článku smlouvy.</w:t>
      </w:r>
    </w:p>
    <w:p w14:paraId="1BA9F49A" w14:textId="77777777" w:rsidR="00F47D08" w:rsidRPr="00D0637D" w:rsidRDefault="00F47D08" w:rsidP="00F47D08">
      <w:pPr>
        <w:widowControl w:val="0"/>
        <w:numPr>
          <w:ilvl w:val="0"/>
          <w:numId w:val="38"/>
        </w:numPr>
        <w:spacing w:after="120"/>
        <w:ind w:left="567" w:hanging="567"/>
        <w:jc w:val="both"/>
        <w:rPr>
          <w:rFonts w:ascii="Cambria" w:hAnsi="Cambria" w:cstheme="majorHAnsi"/>
          <w:bCs/>
        </w:rPr>
      </w:pPr>
      <w:r w:rsidRPr="00D0637D">
        <w:rPr>
          <w:rFonts w:ascii="Cambria" w:hAnsi="Cambria" w:cstheme="majorHAnsi"/>
          <w:bCs/>
        </w:rPr>
        <w:t>Záruční listiny musí být předloženy objednateli v originále.</w:t>
      </w:r>
    </w:p>
    <w:p w14:paraId="16F60F27" w14:textId="0F479AB8" w:rsidR="00F47D08" w:rsidRPr="00CE29DF" w:rsidRDefault="00F47D08" w:rsidP="00CE29DF">
      <w:pPr>
        <w:widowControl w:val="0"/>
        <w:numPr>
          <w:ilvl w:val="0"/>
          <w:numId w:val="38"/>
        </w:numPr>
        <w:spacing w:after="120"/>
        <w:ind w:left="567" w:hanging="567"/>
        <w:jc w:val="both"/>
        <w:rPr>
          <w:rFonts w:asciiTheme="majorHAnsi" w:hAnsiTheme="majorHAnsi" w:cstheme="majorHAnsi"/>
          <w:bCs/>
        </w:rPr>
      </w:pPr>
      <w:r w:rsidRPr="00CE29DF">
        <w:rPr>
          <w:rFonts w:ascii="Cambria" w:hAnsi="Cambria" w:cstheme="majorHAnsi"/>
          <w:bCs/>
        </w:rPr>
        <w:t xml:space="preserve">Zhotovitel je oprávněn nahradit bankovní záruku za jakost díla složením peněžité částky ve výši 2 % z celkové smluvní ceny díla bez DPH platné ke dni předání díla na účet objednatele (ve lhůtě pro předložení bankovní záruky uvedené výše). Tato částka bude sloužit jako jistota k zajištění </w:t>
      </w:r>
      <w:r w:rsidRPr="00CE29DF">
        <w:rPr>
          <w:rFonts w:ascii="Cambria" w:hAnsi="Cambria" w:cstheme="majorHAnsi"/>
        </w:rPr>
        <w:t xml:space="preserve">pohledávek objednatele za zhotovitelem, které vzniknou z důvodu porušení povinností zhotovitele v průběhu záruční doby, které zhotovitel nesplnil ani po předchozí písemné výzvě objednatele, </w:t>
      </w:r>
      <w:r w:rsidRPr="00CE29DF">
        <w:rPr>
          <w:rFonts w:ascii="Cambria" w:hAnsi="Cambria" w:cstheme="majorHAnsi"/>
          <w:bCs/>
        </w:rPr>
        <w:t>a objednatel je oprávněn si tuto částku ponechat za účelem uspokojení předmětných pohledávek. Nevznikne-li objednateli právo na čerpání jistoty, objednatel peněžitou jistotu zhotoviteli vrátí do 30</w:t>
      </w:r>
      <w:r w:rsidRPr="00B148F6">
        <w:rPr>
          <w:rFonts w:asciiTheme="majorHAnsi" w:hAnsiTheme="majorHAnsi" w:cstheme="majorHAnsi"/>
          <w:bCs/>
        </w:rPr>
        <w:t xml:space="preserve"> </w:t>
      </w:r>
      <w:r w:rsidRPr="00CE29DF">
        <w:rPr>
          <w:rFonts w:ascii="Cambria" w:hAnsi="Cambria" w:cstheme="majorHAnsi"/>
          <w:bCs/>
        </w:rPr>
        <w:t xml:space="preserve">dní od uplynutí záruční doby na jeho účet, a to včetně </w:t>
      </w:r>
      <w:r w:rsidRPr="00CE29DF">
        <w:rPr>
          <w:rFonts w:ascii="Cambria" w:hAnsi="Cambria" w:cstheme="majorHAnsi"/>
          <w:bCs/>
        </w:rPr>
        <w:lastRenderedPageBreak/>
        <w:t>případných úroků zúčtovaných peněžním ústavem.</w:t>
      </w:r>
    </w:p>
    <w:p w14:paraId="5875CCD4" w14:textId="3AE93AF1" w:rsidR="004A2DDB" w:rsidRPr="00CB7A23" w:rsidRDefault="004A2DDB" w:rsidP="001E0B21">
      <w:pPr>
        <w:keepNext/>
        <w:spacing w:before="360"/>
        <w:jc w:val="center"/>
        <w:rPr>
          <w:rFonts w:ascii="Cambria" w:hAnsi="Cambria"/>
          <w:b/>
        </w:rPr>
      </w:pPr>
      <w:r w:rsidRPr="00CB7A23">
        <w:rPr>
          <w:rFonts w:ascii="Cambria" w:hAnsi="Cambria"/>
          <w:b/>
        </w:rPr>
        <w:t>X</w:t>
      </w:r>
      <w:r w:rsidR="0043642E" w:rsidRPr="00CB7A23">
        <w:rPr>
          <w:rFonts w:ascii="Cambria" w:hAnsi="Cambria"/>
          <w:b/>
        </w:rPr>
        <w:t>V</w:t>
      </w:r>
      <w:r w:rsidRPr="00CB7A23">
        <w:rPr>
          <w:rFonts w:ascii="Cambria" w:hAnsi="Cambria"/>
          <w:b/>
        </w:rPr>
        <w:t>.</w:t>
      </w:r>
      <w:r w:rsidR="00A045E6" w:rsidRPr="00CB7A23">
        <w:rPr>
          <w:rFonts w:ascii="Cambria" w:hAnsi="Cambria"/>
          <w:b/>
        </w:rPr>
        <w:br/>
      </w:r>
      <w:r w:rsidR="00413995" w:rsidRPr="00CB7A23">
        <w:rPr>
          <w:rFonts w:ascii="Cambria" w:hAnsi="Cambria"/>
          <w:b/>
        </w:rPr>
        <w:t xml:space="preserve">Vlastnické právo, </w:t>
      </w:r>
      <w:r w:rsidR="002A0962" w:rsidRPr="00CB7A23">
        <w:rPr>
          <w:rFonts w:ascii="Cambria" w:hAnsi="Cambria"/>
          <w:b/>
        </w:rPr>
        <w:t>n</w:t>
      </w:r>
      <w:r w:rsidR="00006673" w:rsidRPr="00CB7A23">
        <w:rPr>
          <w:rFonts w:ascii="Cambria" w:hAnsi="Cambria"/>
          <w:b/>
        </w:rPr>
        <w:t>ebezpečí</w:t>
      </w:r>
      <w:r w:rsidRPr="00CB7A23">
        <w:rPr>
          <w:rFonts w:ascii="Cambria" w:hAnsi="Cambria"/>
          <w:b/>
        </w:rPr>
        <w:t xml:space="preserve"> škod</w:t>
      </w:r>
      <w:r w:rsidR="00006673" w:rsidRPr="00CB7A23">
        <w:rPr>
          <w:rFonts w:ascii="Cambria" w:hAnsi="Cambria"/>
          <w:b/>
        </w:rPr>
        <w:t>y</w:t>
      </w:r>
    </w:p>
    <w:p w14:paraId="3A3FC366" w14:textId="77777777" w:rsidR="004C1437" w:rsidRPr="00CB7A23" w:rsidRDefault="004C1437" w:rsidP="001172B9">
      <w:pPr>
        <w:pStyle w:val="Smlouva-slo0"/>
        <w:numPr>
          <w:ilvl w:val="0"/>
          <w:numId w:val="12"/>
        </w:numPr>
        <w:spacing w:line="240" w:lineRule="auto"/>
        <w:rPr>
          <w:rFonts w:ascii="Cambria" w:hAnsi="Cambria" w:cstheme="minorHAnsi"/>
          <w:szCs w:val="24"/>
        </w:rPr>
      </w:pPr>
      <w:r w:rsidRPr="00CB7A23">
        <w:rPr>
          <w:rFonts w:ascii="Cambria" w:hAnsi="Cambria" w:cstheme="minorHAnsi"/>
          <w:szCs w:val="24"/>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3B37E67D" w14:textId="77777777" w:rsidR="004A2DDB" w:rsidRPr="00CB7A23" w:rsidRDefault="004A2DDB" w:rsidP="001172B9">
      <w:pPr>
        <w:pStyle w:val="Smlouva-slo0"/>
        <w:numPr>
          <w:ilvl w:val="0"/>
          <w:numId w:val="12"/>
        </w:numPr>
        <w:tabs>
          <w:tab w:val="clear" w:pos="360"/>
        </w:tabs>
        <w:spacing w:line="240" w:lineRule="auto"/>
        <w:ind w:left="357" w:hanging="357"/>
        <w:rPr>
          <w:rFonts w:ascii="Cambria" w:hAnsi="Cambria" w:cstheme="minorHAnsi"/>
          <w:szCs w:val="24"/>
        </w:rPr>
      </w:pPr>
      <w:r w:rsidRPr="00CB7A23">
        <w:rPr>
          <w:rFonts w:ascii="Cambria" w:hAnsi="Cambria" w:cstheme="minorHAnsi"/>
          <w:szCs w:val="24"/>
        </w:rPr>
        <w:t>Zhotovitel je povinen učinit veškerá opatření potřebná k odvrácení škody nebo k jejímu zmírnění.</w:t>
      </w:r>
    </w:p>
    <w:p w14:paraId="6A92195B" w14:textId="77777777" w:rsidR="004A2DDB" w:rsidRPr="004F2EE2" w:rsidRDefault="004A2DDB" w:rsidP="001172B9">
      <w:pPr>
        <w:pStyle w:val="Smlouva-slo0"/>
        <w:numPr>
          <w:ilvl w:val="0"/>
          <w:numId w:val="12"/>
        </w:numPr>
        <w:tabs>
          <w:tab w:val="clear" w:pos="360"/>
        </w:tabs>
        <w:spacing w:line="240" w:lineRule="auto"/>
        <w:ind w:left="357" w:hanging="357"/>
        <w:rPr>
          <w:rFonts w:ascii="Tahoma" w:hAnsi="Tahoma" w:cs="Tahoma"/>
          <w:sz w:val="22"/>
          <w:szCs w:val="22"/>
        </w:rPr>
      </w:pPr>
      <w:r w:rsidRPr="00CB7A23">
        <w:rPr>
          <w:rFonts w:ascii="Cambria" w:hAnsi="Cambria" w:cs="Tahoma"/>
          <w:szCs w:val="24"/>
        </w:rPr>
        <w:t>Zhotovitel je povinen nahradit objednateli v</w:t>
      </w:r>
      <w:r w:rsidR="003C5DE1" w:rsidRPr="00CB7A23">
        <w:rPr>
          <w:rFonts w:ascii="Cambria" w:hAnsi="Cambria" w:cs="Tahoma"/>
          <w:szCs w:val="24"/>
        </w:rPr>
        <w:t> </w:t>
      </w:r>
      <w:r w:rsidRPr="00CB7A23">
        <w:rPr>
          <w:rFonts w:ascii="Cambria" w:hAnsi="Cambria" w:cs="Tahoma"/>
          <w:szCs w:val="24"/>
        </w:rPr>
        <w:t>plné výši škodu, která vznikla při</w:t>
      </w:r>
      <w:r w:rsidR="003C5DE1" w:rsidRPr="00CB7A23">
        <w:rPr>
          <w:rFonts w:ascii="Cambria" w:hAnsi="Cambria" w:cs="Tahoma"/>
          <w:szCs w:val="24"/>
        </w:rPr>
        <w:t> </w:t>
      </w:r>
      <w:r w:rsidRPr="00CB7A23">
        <w:rPr>
          <w:rFonts w:ascii="Cambria" w:hAnsi="Cambria" w:cs="Tahoma"/>
          <w:szCs w:val="24"/>
        </w:rPr>
        <w:t>realizaci a užívání díla v</w:t>
      </w:r>
      <w:r w:rsidR="003C5DE1" w:rsidRPr="00CB7A23">
        <w:rPr>
          <w:rFonts w:ascii="Cambria" w:hAnsi="Cambria" w:cs="Tahoma"/>
          <w:szCs w:val="24"/>
        </w:rPr>
        <w:t> </w:t>
      </w:r>
      <w:r w:rsidRPr="00CB7A23">
        <w:rPr>
          <w:rFonts w:ascii="Cambria" w:hAnsi="Cambria" w:cs="Tahoma"/>
          <w:szCs w:val="24"/>
        </w:rPr>
        <w:t>souvislosti nebo jako</w:t>
      </w:r>
      <w:r w:rsidR="003C5DE1" w:rsidRPr="00CB7A23">
        <w:rPr>
          <w:rFonts w:ascii="Cambria" w:hAnsi="Cambria" w:cs="Tahoma"/>
          <w:szCs w:val="24"/>
        </w:rPr>
        <w:t xml:space="preserve"> důsledek porušení povinností a </w:t>
      </w:r>
      <w:r w:rsidRPr="00CB7A23">
        <w:rPr>
          <w:rFonts w:ascii="Cambria" w:hAnsi="Cambria" w:cs="Tahoma"/>
          <w:szCs w:val="24"/>
        </w:rPr>
        <w:t>závazků zhotovitele</w:t>
      </w:r>
      <w:r w:rsidRPr="004F2EE2">
        <w:rPr>
          <w:rFonts w:ascii="Tahoma" w:hAnsi="Tahoma" w:cs="Tahoma"/>
          <w:sz w:val="22"/>
          <w:szCs w:val="22"/>
        </w:rPr>
        <w:t xml:space="preserve"> </w:t>
      </w:r>
      <w:r w:rsidRPr="00536974">
        <w:rPr>
          <w:rFonts w:ascii="Cambria" w:hAnsi="Cambria" w:cs="Tahoma"/>
          <w:szCs w:val="24"/>
        </w:rPr>
        <w:t>dle</w:t>
      </w:r>
      <w:r w:rsidR="003C5DE1" w:rsidRPr="00536974">
        <w:rPr>
          <w:rFonts w:ascii="Cambria" w:hAnsi="Cambria" w:cs="Tahoma"/>
          <w:szCs w:val="24"/>
        </w:rPr>
        <w:t> </w:t>
      </w:r>
      <w:r w:rsidRPr="00536974">
        <w:rPr>
          <w:rFonts w:ascii="Cambria" w:hAnsi="Cambria" w:cs="Tahoma"/>
          <w:szCs w:val="24"/>
        </w:rPr>
        <w:t>této smlouvy.</w:t>
      </w:r>
    </w:p>
    <w:p w14:paraId="01E3B0FF" w14:textId="2BA2C9FB" w:rsidR="004A2DDB" w:rsidRPr="00CB7A23" w:rsidRDefault="004A2DDB" w:rsidP="001172B9">
      <w:pPr>
        <w:pStyle w:val="Smlouva-slo0"/>
        <w:numPr>
          <w:ilvl w:val="0"/>
          <w:numId w:val="12"/>
        </w:numPr>
        <w:tabs>
          <w:tab w:val="clear" w:pos="360"/>
        </w:tabs>
        <w:spacing w:line="240" w:lineRule="auto"/>
        <w:ind w:left="357" w:hanging="357"/>
        <w:rPr>
          <w:rFonts w:ascii="Cambria" w:hAnsi="Cambria" w:cs="Tahoma"/>
          <w:szCs w:val="24"/>
        </w:rPr>
      </w:pPr>
      <w:r w:rsidRPr="001D3A63">
        <w:rPr>
          <w:rFonts w:ascii="Cambria" w:hAnsi="Cambria" w:cs="Tahoma"/>
          <w:szCs w:val="24"/>
        </w:rPr>
        <w:t>Zhotovitel se zavazuje, že po</w:t>
      </w:r>
      <w:r w:rsidR="003C5DE1" w:rsidRPr="001D3A63">
        <w:rPr>
          <w:rFonts w:ascii="Cambria" w:hAnsi="Cambria" w:cs="Tahoma"/>
          <w:szCs w:val="24"/>
        </w:rPr>
        <w:t> </w:t>
      </w:r>
      <w:r w:rsidRPr="001D3A63">
        <w:rPr>
          <w:rFonts w:ascii="Cambria" w:hAnsi="Cambria" w:cs="Tahoma"/>
          <w:szCs w:val="24"/>
        </w:rPr>
        <w:t>ce</w:t>
      </w:r>
      <w:r w:rsidR="003C5DE1" w:rsidRPr="001D3A63">
        <w:rPr>
          <w:rFonts w:ascii="Cambria" w:hAnsi="Cambria" w:cs="Tahoma"/>
          <w:szCs w:val="24"/>
        </w:rPr>
        <w:t xml:space="preserve">lou dobu </w:t>
      </w:r>
      <w:r w:rsidR="0043642E" w:rsidRPr="001D3A63">
        <w:rPr>
          <w:rFonts w:ascii="Cambria" w:hAnsi="Cambria" w:cs="Tahoma"/>
          <w:szCs w:val="24"/>
        </w:rPr>
        <w:t>realizace díla</w:t>
      </w:r>
      <w:r w:rsidRPr="001D3A63">
        <w:rPr>
          <w:rFonts w:ascii="Cambria" w:hAnsi="Cambria" w:cs="Tahoma"/>
          <w:szCs w:val="24"/>
        </w:rPr>
        <w:t xml:space="preserve"> </w:t>
      </w:r>
      <w:r w:rsidR="0043642E" w:rsidRPr="001D3A63">
        <w:rPr>
          <w:rFonts w:ascii="Cambria" w:hAnsi="Cambria" w:cs="Tahoma"/>
          <w:szCs w:val="24"/>
        </w:rPr>
        <w:t xml:space="preserve">až do okamžiku převzetí díla objednatelem a odstranění všech vad a nedodělků </w:t>
      </w:r>
      <w:r w:rsidRPr="001D3A63">
        <w:rPr>
          <w:rFonts w:ascii="Cambria" w:hAnsi="Cambria" w:cs="Tahoma"/>
          <w:szCs w:val="24"/>
        </w:rPr>
        <w:t>bude mít</w:t>
      </w:r>
      <w:r w:rsidR="00A44529" w:rsidRPr="001D3A63">
        <w:rPr>
          <w:rFonts w:ascii="Cambria" w:hAnsi="Cambria" w:cs="Tahoma"/>
          <w:szCs w:val="24"/>
        </w:rPr>
        <w:t xml:space="preserve"> </w:t>
      </w:r>
      <w:r w:rsidR="00306FA6" w:rsidRPr="001D3A63">
        <w:rPr>
          <w:rFonts w:ascii="Cambria" w:hAnsi="Cambria" w:cs="Tahoma"/>
          <w:szCs w:val="24"/>
        </w:rPr>
        <w:t>na</w:t>
      </w:r>
      <w:r w:rsidR="003C5DE1" w:rsidRPr="001D3A63">
        <w:rPr>
          <w:rFonts w:ascii="Cambria" w:hAnsi="Cambria" w:cs="Tahoma"/>
          <w:szCs w:val="24"/>
        </w:rPr>
        <w:t> </w:t>
      </w:r>
      <w:r w:rsidR="00306FA6" w:rsidRPr="001D3A63">
        <w:rPr>
          <w:rFonts w:ascii="Cambria" w:hAnsi="Cambria" w:cs="Tahoma"/>
          <w:szCs w:val="24"/>
        </w:rPr>
        <w:t xml:space="preserve">vlastní náklady </w:t>
      </w:r>
      <w:r w:rsidR="00CF0249" w:rsidRPr="001D3A63">
        <w:rPr>
          <w:rFonts w:ascii="Cambria" w:hAnsi="Cambria" w:cs="Tahoma"/>
          <w:szCs w:val="24"/>
        </w:rPr>
        <w:t>sjednáno</w:t>
      </w:r>
      <w:r w:rsidR="002B304E" w:rsidRPr="001D3A63">
        <w:rPr>
          <w:rFonts w:ascii="Cambria" w:hAnsi="Cambria" w:cs="Tahoma"/>
          <w:szCs w:val="24"/>
        </w:rPr>
        <w:t xml:space="preserve"> </w:t>
      </w:r>
      <w:r w:rsidR="003C5DE1" w:rsidRPr="001D3A63">
        <w:rPr>
          <w:rFonts w:ascii="Cambria" w:hAnsi="Cambria" w:cs="Tahoma"/>
          <w:szCs w:val="24"/>
        </w:rPr>
        <w:t>pojištění odpovědnosti za </w:t>
      </w:r>
      <w:r w:rsidR="00CF0249" w:rsidRPr="001D3A63">
        <w:rPr>
          <w:rFonts w:ascii="Cambria" w:hAnsi="Cambria" w:cs="Tahoma"/>
          <w:szCs w:val="24"/>
        </w:rPr>
        <w:t xml:space="preserve">škodu způsobenou třetím osobám vyplývající z dodávaného předmětu plnění s limitem </w:t>
      </w:r>
      <w:r w:rsidR="00E742B4" w:rsidRPr="001D3A63">
        <w:rPr>
          <w:rFonts w:ascii="Cambria" w:hAnsi="Cambria" w:cs="Tahoma"/>
          <w:szCs w:val="24"/>
        </w:rPr>
        <w:t xml:space="preserve">min. </w:t>
      </w:r>
      <w:r w:rsidR="00026E7F" w:rsidRPr="001D3A63">
        <w:rPr>
          <w:rFonts w:ascii="Cambria" w:hAnsi="Cambria" w:cs="Tahoma"/>
          <w:szCs w:val="24"/>
        </w:rPr>
        <w:t>5</w:t>
      </w:r>
      <w:r w:rsidR="00CF0249" w:rsidRPr="001D3A63">
        <w:rPr>
          <w:rFonts w:ascii="Cambria" w:hAnsi="Cambria" w:cs="Tahoma"/>
          <w:szCs w:val="24"/>
        </w:rPr>
        <w:t xml:space="preserve"> </w:t>
      </w:r>
      <w:r w:rsidR="00F23DF3" w:rsidRPr="001D3A63">
        <w:rPr>
          <w:rFonts w:ascii="Cambria" w:hAnsi="Cambria" w:cs="Tahoma"/>
          <w:szCs w:val="24"/>
        </w:rPr>
        <w:t>mil</w:t>
      </w:r>
      <w:r w:rsidR="00CF0249" w:rsidRPr="001D3A63">
        <w:rPr>
          <w:rFonts w:ascii="Cambria" w:hAnsi="Cambria" w:cs="Tahoma"/>
          <w:szCs w:val="24"/>
        </w:rPr>
        <w:t>.</w:t>
      </w:r>
      <w:r w:rsidR="003C5DE1" w:rsidRPr="001D3A63">
        <w:rPr>
          <w:rFonts w:ascii="Cambria" w:hAnsi="Cambria" w:cs="Tahoma"/>
          <w:szCs w:val="24"/>
        </w:rPr>
        <w:t> </w:t>
      </w:r>
      <w:r w:rsidR="00CF0249" w:rsidRPr="001D3A63">
        <w:rPr>
          <w:rFonts w:ascii="Cambria" w:hAnsi="Cambria" w:cs="Tahoma"/>
          <w:szCs w:val="24"/>
        </w:rPr>
        <w:t>Kč</w:t>
      </w:r>
      <w:r w:rsidR="00CB7A23" w:rsidRPr="001D3A63">
        <w:rPr>
          <w:rFonts w:ascii="Cambria" w:hAnsi="Cambria" w:cs="Tahoma"/>
          <w:szCs w:val="24"/>
        </w:rPr>
        <w:t xml:space="preserve">. </w:t>
      </w:r>
      <w:r w:rsidR="00CF0249" w:rsidRPr="001D3A63">
        <w:rPr>
          <w:rFonts w:ascii="Cambria" w:hAnsi="Cambria" w:cs="Tahoma"/>
          <w:szCs w:val="24"/>
        </w:rPr>
        <w:t>Pojištění musí obsahovat krytí škod způsobené na</w:t>
      </w:r>
      <w:r w:rsidR="003C5DE1" w:rsidRPr="001D3A63">
        <w:rPr>
          <w:rFonts w:ascii="Cambria" w:hAnsi="Cambria" w:cs="Tahoma"/>
          <w:szCs w:val="24"/>
        </w:rPr>
        <w:t> </w:t>
      </w:r>
      <w:r w:rsidR="00CF0249" w:rsidRPr="001D3A63">
        <w:rPr>
          <w:rFonts w:ascii="Cambria" w:hAnsi="Cambria" w:cs="Tahoma"/>
          <w:szCs w:val="24"/>
        </w:rPr>
        <w:t xml:space="preserve">majetku, zdraví třetích osob včetně krytí </w:t>
      </w:r>
      <w:r w:rsidR="003C5DE1" w:rsidRPr="001D3A63">
        <w:rPr>
          <w:rFonts w:ascii="Cambria" w:hAnsi="Cambria" w:cs="Tahoma"/>
          <w:szCs w:val="24"/>
        </w:rPr>
        <w:t xml:space="preserve">odpovědnosti </w:t>
      </w:r>
      <w:r w:rsidR="003C5DE1" w:rsidRPr="00CB7A23">
        <w:rPr>
          <w:rFonts w:ascii="Cambria" w:hAnsi="Cambria" w:cs="Tahoma"/>
          <w:szCs w:val="24"/>
        </w:rPr>
        <w:t>za finanční škody.</w:t>
      </w:r>
    </w:p>
    <w:p w14:paraId="3E68C853" w14:textId="751D99E9" w:rsidR="000E73DF" w:rsidRPr="00CB7A23" w:rsidRDefault="000E73DF" w:rsidP="000E73DF">
      <w:pPr>
        <w:pStyle w:val="Smlouva-slo0"/>
        <w:numPr>
          <w:ilvl w:val="0"/>
          <w:numId w:val="12"/>
        </w:numPr>
        <w:tabs>
          <w:tab w:val="clear" w:pos="360"/>
        </w:tabs>
        <w:spacing w:line="240" w:lineRule="auto"/>
        <w:ind w:left="357" w:hanging="357"/>
        <w:rPr>
          <w:rFonts w:ascii="Cambria" w:hAnsi="Cambria" w:cs="Tahoma"/>
          <w:szCs w:val="24"/>
        </w:rPr>
      </w:pPr>
      <w:r w:rsidRPr="00CB7A23">
        <w:rPr>
          <w:rFonts w:ascii="Cambria" w:hAnsi="Cambria" w:cs="Tahoma"/>
          <w:szCs w:val="24"/>
        </w:rPr>
        <w:t>Zhotovitel se zavazuje, že bude mít na vlastní náklady sjednáno stavebně montážní pojištění proti všem rizikům (all risks) na plnou hodnotu budovaného díla v době uzavření této smlouvy. Pojistná smlouva musí být platná po celou dobu realizace díla až do okamžiku převzetí díla objednatelem. Spoluúčast zhotovitele nepřesáhne 10 % z ceny díla bez DPH.</w:t>
      </w:r>
    </w:p>
    <w:p w14:paraId="1709E08F" w14:textId="42C593B2" w:rsidR="00EA3EBA" w:rsidRPr="00CB7A23" w:rsidRDefault="005E1D8A" w:rsidP="001172B9">
      <w:pPr>
        <w:pStyle w:val="Smlouva-slo0"/>
        <w:numPr>
          <w:ilvl w:val="0"/>
          <w:numId w:val="12"/>
        </w:numPr>
        <w:tabs>
          <w:tab w:val="clear" w:pos="360"/>
        </w:tabs>
        <w:spacing w:line="240" w:lineRule="auto"/>
        <w:ind w:left="357" w:hanging="357"/>
        <w:rPr>
          <w:rFonts w:ascii="Cambria" w:hAnsi="Cambria" w:cs="Tahoma"/>
          <w:szCs w:val="24"/>
        </w:rPr>
      </w:pPr>
      <w:r w:rsidRPr="00CB7A23">
        <w:rPr>
          <w:rFonts w:ascii="Cambria" w:hAnsi="Cambria" w:cs="Tahoma"/>
          <w:szCs w:val="24"/>
        </w:rPr>
        <w:t>Zhotovitel je povinen předat objednateli při</w:t>
      </w:r>
      <w:r w:rsidR="003C5DE1" w:rsidRPr="00CB7A23">
        <w:rPr>
          <w:rFonts w:ascii="Cambria" w:hAnsi="Cambria" w:cs="Tahoma"/>
          <w:szCs w:val="24"/>
        </w:rPr>
        <w:t> </w:t>
      </w:r>
      <w:r w:rsidRPr="00CB7A23">
        <w:rPr>
          <w:rFonts w:ascii="Cambria" w:hAnsi="Cambria" w:cs="Tahoma"/>
          <w:szCs w:val="24"/>
        </w:rPr>
        <w:t xml:space="preserve">podpisu této smlouvy </w:t>
      </w:r>
      <w:r w:rsidR="0043642E" w:rsidRPr="00CB7A23">
        <w:rPr>
          <w:rFonts w:ascii="Cambria" w:hAnsi="Cambria" w:cs="Tahoma"/>
          <w:szCs w:val="24"/>
        </w:rPr>
        <w:t xml:space="preserve">a dále na vyžádání objednatelem kdykoliv v průběhu provádění díla kopii pojistné smlouvy (včetně případných dodatků) na požadované </w:t>
      </w:r>
      <w:r w:rsidRPr="00CB7A23">
        <w:rPr>
          <w:rFonts w:ascii="Cambria" w:hAnsi="Cambria" w:cs="Tahoma"/>
          <w:szCs w:val="24"/>
        </w:rPr>
        <w:t>pojištění dle</w:t>
      </w:r>
      <w:r w:rsidR="003C5DE1" w:rsidRPr="00CB7A23">
        <w:rPr>
          <w:rFonts w:ascii="Cambria" w:hAnsi="Cambria" w:cs="Tahoma"/>
          <w:szCs w:val="24"/>
        </w:rPr>
        <w:t> </w:t>
      </w:r>
      <w:r w:rsidR="00F17172" w:rsidRPr="00CB7A23">
        <w:rPr>
          <w:rFonts w:ascii="Cambria" w:hAnsi="Cambria" w:cs="Tahoma"/>
          <w:szCs w:val="24"/>
        </w:rPr>
        <w:t>této smlouvy</w:t>
      </w:r>
      <w:r w:rsidR="0043642E" w:rsidRPr="00CB7A23">
        <w:rPr>
          <w:rFonts w:ascii="Cambria" w:hAnsi="Cambria" w:cs="Tahoma"/>
          <w:szCs w:val="24"/>
        </w:rPr>
        <w:t xml:space="preserve"> nebo</w:t>
      </w:r>
      <w:r w:rsidR="00F66D95" w:rsidRPr="00CB7A23">
        <w:rPr>
          <w:rFonts w:ascii="Cambria" w:hAnsi="Cambria" w:cs="Tahoma"/>
          <w:szCs w:val="24"/>
        </w:rPr>
        <w:t xml:space="preserve"> certifikát </w:t>
      </w:r>
      <w:r w:rsidR="0043642E" w:rsidRPr="00CB7A23">
        <w:rPr>
          <w:rFonts w:ascii="Cambria" w:hAnsi="Cambria" w:cs="Tahoma"/>
          <w:szCs w:val="24"/>
        </w:rPr>
        <w:t xml:space="preserve">příslušné </w:t>
      </w:r>
      <w:r w:rsidR="00F66D95" w:rsidRPr="00CB7A23">
        <w:rPr>
          <w:rFonts w:ascii="Cambria" w:hAnsi="Cambria" w:cs="Tahoma"/>
          <w:szCs w:val="24"/>
        </w:rPr>
        <w:t>pojišťov</w:t>
      </w:r>
      <w:r w:rsidR="0043642E" w:rsidRPr="00CB7A23">
        <w:rPr>
          <w:rFonts w:ascii="Cambria" w:hAnsi="Cambria" w:cs="Tahoma"/>
          <w:szCs w:val="24"/>
        </w:rPr>
        <w:t>ny</w:t>
      </w:r>
      <w:r w:rsidR="00F66D95" w:rsidRPr="00CB7A23">
        <w:rPr>
          <w:rFonts w:ascii="Cambria" w:hAnsi="Cambria" w:cs="Tahoma"/>
          <w:szCs w:val="24"/>
        </w:rPr>
        <w:t xml:space="preserve"> prokazující existenci pojištění</w:t>
      </w:r>
      <w:r w:rsidR="003C5DE1" w:rsidRPr="00CB7A23">
        <w:rPr>
          <w:rFonts w:ascii="Cambria" w:hAnsi="Cambria" w:cs="Tahoma"/>
          <w:szCs w:val="24"/>
        </w:rPr>
        <w:t xml:space="preserve"> </w:t>
      </w:r>
      <w:r w:rsidR="00F66D95" w:rsidRPr="00CB7A23">
        <w:rPr>
          <w:rFonts w:ascii="Cambria" w:hAnsi="Cambria" w:cs="Tahoma"/>
          <w:szCs w:val="24"/>
        </w:rPr>
        <w:t>(dobu trvání pojištění, jeho rozsah, pojištěná rizika, pojistné</w:t>
      </w:r>
      <w:r w:rsidR="00074802" w:rsidRPr="00CB7A23">
        <w:rPr>
          <w:rFonts w:ascii="Cambria" w:hAnsi="Cambria" w:cs="Tahoma"/>
          <w:szCs w:val="24"/>
        </w:rPr>
        <w:t xml:space="preserve"> </w:t>
      </w:r>
      <w:r w:rsidR="00F66D95" w:rsidRPr="00CB7A23">
        <w:rPr>
          <w:rFonts w:ascii="Cambria" w:hAnsi="Cambria" w:cs="Tahoma"/>
          <w:szCs w:val="24"/>
        </w:rPr>
        <w:t>částky</w:t>
      </w:r>
      <w:r w:rsidR="00EA3EBA" w:rsidRPr="00CB7A23">
        <w:rPr>
          <w:rFonts w:ascii="Cambria" w:hAnsi="Cambria" w:cs="Tahoma"/>
          <w:szCs w:val="24"/>
        </w:rPr>
        <w:t>,</w:t>
      </w:r>
      <w:r w:rsidR="00F66D95" w:rsidRPr="00CB7A23">
        <w:rPr>
          <w:rFonts w:ascii="Cambria" w:hAnsi="Cambria" w:cs="Tahoma"/>
          <w:szCs w:val="24"/>
        </w:rPr>
        <w:t xml:space="preserve"> </w:t>
      </w:r>
      <w:r w:rsidR="00EA3EBA" w:rsidRPr="00CB7A23">
        <w:rPr>
          <w:rFonts w:ascii="Cambria" w:hAnsi="Cambria" w:cs="Tahoma"/>
          <w:szCs w:val="24"/>
        </w:rPr>
        <w:t>roční limity a</w:t>
      </w:r>
      <w:r w:rsidR="003C5DE1" w:rsidRPr="00CB7A23">
        <w:rPr>
          <w:rFonts w:ascii="Cambria" w:hAnsi="Cambria" w:cs="Tahoma"/>
          <w:szCs w:val="24"/>
        </w:rPr>
        <w:t> </w:t>
      </w:r>
      <w:r w:rsidR="00EA3EBA" w:rsidRPr="00CB7A23">
        <w:rPr>
          <w:rFonts w:ascii="Cambria" w:hAnsi="Cambria" w:cs="Tahoma"/>
          <w:szCs w:val="24"/>
        </w:rPr>
        <w:t xml:space="preserve">sublimity plnění </w:t>
      </w:r>
      <w:r w:rsidR="00F66D95" w:rsidRPr="00CB7A23">
        <w:rPr>
          <w:rFonts w:ascii="Cambria" w:hAnsi="Cambria" w:cs="Tahoma"/>
          <w:szCs w:val="24"/>
        </w:rPr>
        <w:t>a</w:t>
      </w:r>
      <w:r w:rsidR="003C5DE1" w:rsidRPr="00CB7A23">
        <w:rPr>
          <w:rFonts w:ascii="Cambria" w:hAnsi="Cambria" w:cs="Tahoma"/>
          <w:szCs w:val="24"/>
        </w:rPr>
        <w:t> </w:t>
      </w:r>
      <w:r w:rsidR="00F66D95" w:rsidRPr="00CB7A23">
        <w:rPr>
          <w:rFonts w:ascii="Cambria" w:hAnsi="Cambria" w:cs="Tahoma"/>
          <w:szCs w:val="24"/>
        </w:rPr>
        <w:t>výši spoluúčasti)</w:t>
      </w:r>
      <w:r w:rsidRPr="00CB7A23">
        <w:rPr>
          <w:rFonts w:ascii="Cambria" w:hAnsi="Cambria" w:cs="Tahoma"/>
          <w:szCs w:val="24"/>
        </w:rPr>
        <w:t>.</w:t>
      </w:r>
      <w:r w:rsidR="00153709" w:rsidRPr="00CB7A23">
        <w:rPr>
          <w:rFonts w:ascii="Cambria" w:hAnsi="Cambria" w:cs="Tahoma"/>
          <w:szCs w:val="24"/>
        </w:rPr>
        <w:t xml:space="preserve"> </w:t>
      </w:r>
      <w:r w:rsidR="00F66D95" w:rsidRPr="00CB7A23">
        <w:rPr>
          <w:rFonts w:ascii="Cambria" w:hAnsi="Cambria" w:cs="Tahoma"/>
          <w:szCs w:val="24"/>
        </w:rPr>
        <w:t xml:space="preserve">Certifikát dle </w:t>
      </w:r>
      <w:r w:rsidR="00074802" w:rsidRPr="00CB7A23">
        <w:rPr>
          <w:rFonts w:ascii="Cambria" w:hAnsi="Cambria" w:cs="Tahoma"/>
          <w:szCs w:val="24"/>
        </w:rPr>
        <w:t>p</w:t>
      </w:r>
      <w:r w:rsidR="00F66D95" w:rsidRPr="00CB7A23">
        <w:rPr>
          <w:rFonts w:ascii="Cambria" w:hAnsi="Cambria" w:cs="Tahoma"/>
          <w:szCs w:val="24"/>
        </w:rPr>
        <w:t>ředchozí věty nesmí být starší jednoho měsíce.</w:t>
      </w:r>
    </w:p>
    <w:p w14:paraId="548B78AD" w14:textId="2E3627AE" w:rsidR="0043642E" w:rsidRPr="00CB7A23" w:rsidRDefault="0043642E" w:rsidP="0043642E">
      <w:pPr>
        <w:pStyle w:val="Smlouva-slo0"/>
        <w:numPr>
          <w:ilvl w:val="0"/>
          <w:numId w:val="12"/>
        </w:numPr>
        <w:snapToGrid w:val="0"/>
        <w:spacing w:line="240" w:lineRule="auto"/>
        <w:rPr>
          <w:rFonts w:ascii="Cambria" w:hAnsi="Cambria" w:cs="Tahoma"/>
          <w:szCs w:val="24"/>
        </w:rPr>
      </w:pPr>
      <w:r w:rsidRPr="00CB7A23">
        <w:rPr>
          <w:rFonts w:ascii="Cambria" w:hAnsi="Cambria" w:cs="Tahoma"/>
          <w:szCs w:val="24"/>
        </w:rPr>
        <w:t>Zhotovitel je povinen zajistit trvání pojistných smluv na požadované pojištění dle odst. </w:t>
      </w:r>
      <w:r w:rsidR="00E625F8" w:rsidRPr="00CB7A23">
        <w:rPr>
          <w:rFonts w:ascii="Cambria" w:hAnsi="Cambria" w:cs="Tahoma"/>
          <w:szCs w:val="24"/>
        </w:rPr>
        <w:t xml:space="preserve">4 a </w:t>
      </w:r>
      <w:r w:rsidRPr="00CB7A23">
        <w:rPr>
          <w:rFonts w:ascii="Cambria" w:hAnsi="Cambria" w:cs="Tahoma"/>
          <w:szCs w:val="24"/>
        </w:rPr>
        <w:t>5 tohoto článku smlouvy rovněž v případech jakéhokoliv prodloužení doby plnění anebo z důvodu stavění běhu doby plnění dle článku IV odst. 3 této smlouvy.</w:t>
      </w:r>
    </w:p>
    <w:p w14:paraId="05A16595" w14:textId="77777777" w:rsidR="0043642E" w:rsidRPr="00CB7A23" w:rsidRDefault="0043642E" w:rsidP="0043642E">
      <w:pPr>
        <w:pStyle w:val="Smlouva-slo0"/>
        <w:numPr>
          <w:ilvl w:val="0"/>
          <w:numId w:val="12"/>
        </w:numPr>
        <w:snapToGrid w:val="0"/>
        <w:spacing w:line="240" w:lineRule="auto"/>
        <w:rPr>
          <w:rFonts w:ascii="Cambria" w:hAnsi="Cambria" w:cs="Tahoma"/>
          <w:szCs w:val="24"/>
        </w:rPr>
      </w:pPr>
      <w:r w:rsidRPr="00CB7A23">
        <w:rPr>
          <w:rFonts w:ascii="Cambria" w:hAnsi="Cambria" w:cs="Tahoma"/>
          <w:szCs w:val="24"/>
        </w:rPr>
        <w:t>Náklady na pojištění nese zhotovitel a jsou zahrnuty ve sjednané ceně.</w:t>
      </w:r>
    </w:p>
    <w:p w14:paraId="2F4DCEDA" w14:textId="1BC2CBB7" w:rsidR="0043642E" w:rsidRPr="00CB7A23" w:rsidRDefault="0043642E" w:rsidP="0043642E">
      <w:pPr>
        <w:pStyle w:val="Smlouva-slo0"/>
        <w:numPr>
          <w:ilvl w:val="0"/>
          <w:numId w:val="12"/>
        </w:numPr>
        <w:tabs>
          <w:tab w:val="clear" w:pos="360"/>
        </w:tabs>
        <w:spacing w:line="240" w:lineRule="auto"/>
        <w:rPr>
          <w:rFonts w:ascii="Cambria" w:hAnsi="Cambria" w:cs="Tahoma"/>
          <w:szCs w:val="24"/>
        </w:rPr>
      </w:pPr>
      <w:r w:rsidRPr="00CB7A23">
        <w:rPr>
          <w:rFonts w:ascii="Cambria" w:hAnsi="Cambria" w:cs="Tahoma"/>
          <w:szCs w:val="24"/>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70F89116" w14:textId="20870259" w:rsidR="004A2DDB" w:rsidRPr="007D48E1" w:rsidRDefault="004A2DDB" w:rsidP="001E0B21">
      <w:pPr>
        <w:keepNext/>
        <w:spacing w:before="360"/>
        <w:jc w:val="center"/>
        <w:rPr>
          <w:rFonts w:ascii="Cambria" w:hAnsi="Cambria" w:cs="Tahoma"/>
          <w:b/>
        </w:rPr>
      </w:pPr>
      <w:r w:rsidRPr="007D48E1">
        <w:rPr>
          <w:rFonts w:ascii="Cambria" w:hAnsi="Cambria" w:cs="Tahoma"/>
          <w:b/>
        </w:rPr>
        <w:t>XV</w:t>
      </w:r>
      <w:r w:rsidR="00F47D08">
        <w:rPr>
          <w:rFonts w:ascii="Cambria" w:hAnsi="Cambria" w:cs="Tahoma"/>
          <w:b/>
        </w:rPr>
        <w:t>I</w:t>
      </w:r>
      <w:r w:rsidRPr="007D48E1">
        <w:rPr>
          <w:rFonts w:ascii="Cambria" w:hAnsi="Cambria" w:cs="Tahoma"/>
          <w:b/>
        </w:rPr>
        <w:t>.</w:t>
      </w:r>
      <w:r w:rsidR="00A045E6" w:rsidRPr="007D48E1">
        <w:rPr>
          <w:rFonts w:ascii="Cambria" w:hAnsi="Cambria" w:cs="Tahoma"/>
          <w:b/>
        </w:rPr>
        <w:br/>
      </w:r>
      <w:r w:rsidRPr="007D48E1">
        <w:rPr>
          <w:rFonts w:ascii="Cambria" w:hAnsi="Cambria" w:cs="Tahoma"/>
          <w:b/>
        </w:rPr>
        <w:t>Sankční ujednání</w:t>
      </w:r>
    </w:p>
    <w:p w14:paraId="0AE2E03F" w14:textId="77777777" w:rsidR="004A2DDB" w:rsidRPr="007D48E1" w:rsidRDefault="00D7662D" w:rsidP="001172B9">
      <w:pPr>
        <w:numPr>
          <w:ilvl w:val="0"/>
          <w:numId w:val="14"/>
        </w:numPr>
        <w:tabs>
          <w:tab w:val="clear" w:pos="360"/>
        </w:tabs>
        <w:spacing w:before="120"/>
        <w:jc w:val="both"/>
        <w:rPr>
          <w:rFonts w:ascii="Cambria" w:hAnsi="Cambria" w:cs="Tahoma"/>
        </w:rPr>
      </w:pPr>
      <w:r w:rsidRPr="007D48E1">
        <w:rPr>
          <w:rFonts w:ascii="Cambria" w:hAnsi="Cambria" w:cs="Tahoma"/>
        </w:rPr>
        <w:t xml:space="preserve">V případě, že </w:t>
      </w:r>
      <w:r w:rsidR="009A5625" w:rsidRPr="007D48E1">
        <w:rPr>
          <w:rFonts w:ascii="Cambria" w:hAnsi="Cambria" w:cs="Tahoma"/>
        </w:rPr>
        <w:t xml:space="preserve">bude </w:t>
      </w:r>
      <w:r w:rsidRPr="007D48E1">
        <w:rPr>
          <w:rFonts w:ascii="Cambria" w:hAnsi="Cambria" w:cs="Tahoma"/>
        </w:rPr>
        <w:t xml:space="preserve">zhotovitel </w:t>
      </w:r>
      <w:r w:rsidR="009A5625" w:rsidRPr="007D48E1">
        <w:rPr>
          <w:rFonts w:ascii="Cambria" w:hAnsi="Cambria" w:cs="Tahoma"/>
        </w:rPr>
        <w:t>v prodlení s provedením díla v době plnění dle čl. IV odst. 1 této smlouvy</w:t>
      </w:r>
      <w:r w:rsidRPr="007D48E1">
        <w:rPr>
          <w:rFonts w:ascii="Cambria" w:hAnsi="Cambria" w:cs="Tahoma"/>
        </w:rPr>
        <w:t>,</w:t>
      </w:r>
      <w:r w:rsidR="00C36BE6" w:rsidRPr="007D48E1">
        <w:rPr>
          <w:rFonts w:ascii="Cambria" w:hAnsi="Cambria" w:cs="Tahoma"/>
        </w:rPr>
        <w:t xml:space="preserve"> </w:t>
      </w:r>
      <w:r w:rsidR="004A2DDB" w:rsidRPr="007D48E1">
        <w:rPr>
          <w:rFonts w:ascii="Cambria" w:hAnsi="Cambria" w:cs="Tahoma"/>
        </w:rPr>
        <w:t>je povinen zaplati</w:t>
      </w:r>
      <w:r w:rsidR="003C5DE1" w:rsidRPr="007D48E1">
        <w:rPr>
          <w:rFonts w:ascii="Cambria" w:hAnsi="Cambria" w:cs="Tahoma"/>
        </w:rPr>
        <w:t>t objednateli smluvní pokutu ve </w:t>
      </w:r>
      <w:r w:rsidR="004A2DDB" w:rsidRPr="007D48E1">
        <w:rPr>
          <w:rFonts w:ascii="Cambria" w:hAnsi="Cambria" w:cs="Tahoma"/>
        </w:rPr>
        <w:t>výši 0,05</w:t>
      </w:r>
      <w:r w:rsidR="001B4AF4" w:rsidRPr="007D48E1">
        <w:rPr>
          <w:rFonts w:ascii="Cambria" w:hAnsi="Cambria" w:cs="Tahoma"/>
        </w:rPr>
        <w:t> </w:t>
      </w:r>
      <w:r w:rsidR="004A2DDB" w:rsidRPr="007D48E1">
        <w:rPr>
          <w:rFonts w:ascii="Cambria" w:hAnsi="Cambria" w:cs="Tahoma"/>
        </w:rPr>
        <w:t>% z ceny za</w:t>
      </w:r>
      <w:r w:rsidR="003C5DE1" w:rsidRPr="007D48E1">
        <w:rPr>
          <w:rFonts w:ascii="Cambria" w:hAnsi="Cambria" w:cs="Tahoma"/>
        </w:rPr>
        <w:t> </w:t>
      </w:r>
      <w:r w:rsidR="004A2DDB" w:rsidRPr="007D48E1">
        <w:rPr>
          <w:rFonts w:ascii="Cambria" w:hAnsi="Cambria" w:cs="Tahoma"/>
        </w:rPr>
        <w:t xml:space="preserve">dílo </w:t>
      </w:r>
      <w:r w:rsidRPr="007D48E1">
        <w:rPr>
          <w:rFonts w:ascii="Cambria" w:hAnsi="Cambria" w:cs="Tahoma"/>
        </w:rPr>
        <w:t>bez</w:t>
      </w:r>
      <w:r w:rsidR="003C5DE1" w:rsidRPr="007D48E1">
        <w:rPr>
          <w:rFonts w:ascii="Cambria" w:hAnsi="Cambria" w:cs="Tahoma"/>
        </w:rPr>
        <w:t> </w:t>
      </w:r>
      <w:r w:rsidR="004A2DDB" w:rsidRPr="007D48E1">
        <w:rPr>
          <w:rFonts w:ascii="Cambria" w:hAnsi="Cambria" w:cs="Tahoma"/>
        </w:rPr>
        <w:t>DPH za každý i</w:t>
      </w:r>
      <w:r w:rsidR="003C5DE1" w:rsidRPr="007D48E1">
        <w:rPr>
          <w:rFonts w:ascii="Cambria" w:hAnsi="Cambria" w:cs="Tahoma"/>
        </w:rPr>
        <w:t> </w:t>
      </w:r>
      <w:r w:rsidR="004A2DDB" w:rsidRPr="007D48E1">
        <w:rPr>
          <w:rFonts w:ascii="Cambria" w:hAnsi="Cambria" w:cs="Tahoma"/>
        </w:rPr>
        <w:t xml:space="preserve">započatý den </w:t>
      </w:r>
      <w:r w:rsidRPr="007D48E1">
        <w:rPr>
          <w:rFonts w:ascii="Cambria" w:hAnsi="Cambria" w:cs="Tahoma"/>
        </w:rPr>
        <w:t>prodlení</w:t>
      </w:r>
      <w:r w:rsidR="004A2DDB" w:rsidRPr="007D48E1">
        <w:rPr>
          <w:rFonts w:ascii="Cambria" w:hAnsi="Cambria" w:cs="Tahoma"/>
        </w:rPr>
        <w:t>.</w:t>
      </w:r>
    </w:p>
    <w:p w14:paraId="3CC1900D" w14:textId="33E26626" w:rsidR="002A0D8F" w:rsidRPr="007D48E1" w:rsidRDefault="00890ADC" w:rsidP="001172B9">
      <w:pPr>
        <w:numPr>
          <w:ilvl w:val="0"/>
          <w:numId w:val="14"/>
        </w:numPr>
        <w:tabs>
          <w:tab w:val="clear" w:pos="360"/>
        </w:tabs>
        <w:spacing w:before="120"/>
        <w:jc w:val="both"/>
        <w:rPr>
          <w:rFonts w:ascii="Cambria" w:hAnsi="Cambria" w:cs="Tahoma"/>
        </w:rPr>
      </w:pPr>
      <w:r w:rsidRPr="007D48E1">
        <w:rPr>
          <w:rFonts w:ascii="Cambria" w:hAnsi="Cambria" w:cs="Tahoma"/>
        </w:rPr>
        <w:lastRenderedPageBreak/>
        <w:t xml:space="preserve">V případě, </w:t>
      </w:r>
      <w:r w:rsidR="003C5DE1" w:rsidRPr="007D48E1">
        <w:rPr>
          <w:rFonts w:ascii="Cambria" w:hAnsi="Cambria" w:cs="Tahoma"/>
        </w:rPr>
        <w:t xml:space="preserve">že zhotovitel neodstraní </w:t>
      </w:r>
      <w:r w:rsidR="009A5625" w:rsidRPr="007D48E1">
        <w:rPr>
          <w:rFonts w:ascii="Cambria" w:hAnsi="Cambria" w:cs="Tahoma"/>
        </w:rPr>
        <w:t xml:space="preserve">drobné </w:t>
      </w:r>
      <w:r w:rsidR="003C5DE1" w:rsidRPr="007D48E1">
        <w:rPr>
          <w:rFonts w:ascii="Cambria" w:hAnsi="Cambria" w:cs="Tahoma"/>
        </w:rPr>
        <w:t>vady a </w:t>
      </w:r>
      <w:r w:rsidRPr="007D48E1">
        <w:rPr>
          <w:rFonts w:ascii="Cambria" w:hAnsi="Cambria" w:cs="Tahoma"/>
        </w:rPr>
        <w:t xml:space="preserve">nedodělky, s nimiž bylo dílo </w:t>
      </w:r>
      <w:r w:rsidR="002A0D8F" w:rsidRPr="007D48E1">
        <w:rPr>
          <w:rFonts w:ascii="Cambria" w:hAnsi="Cambria" w:cs="Tahoma"/>
        </w:rPr>
        <w:t>přev</w:t>
      </w:r>
      <w:r w:rsidRPr="007D48E1">
        <w:rPr>
          <w:rFonts w:ascii="Cambria" w:hAnsi="Cambria" w:cs="Tahoma"/>
        </w:rPr>
        <w:t>zato</w:t>
      </w:r>
      <w:r w:rsidR="00856E9E" w:rsidRPr="007D48E1">
        <w:rPr>
          <w:rFonts w:ascii="Cambria" w:hAnsi="Cambria" w:cs="Tahoma"/>
        </w:rPr>
        <w:t>,</w:t>
      </w:r>
      <w:r w:rsidR="003C5DE1" w:rsidRPr="007D48E1">
        <w:rPr>
          <w:rFonts w:ascii="Cambria" w:hAnsi="Cambria" w:cs="Tahoma"/>
        </w:rPr>
        <w:t xml:space="preserve"> ve </w:t>
      </w:r>
      <w:r w:rsidRPr="007D48E1">
        <w:rPr>
          <w:rFonts w:ascii="Cambria" w:hAnsi="Cambria" w:cs="Tahoma"/>
        </w:rPr>
        <w:t>lhůtě</w:t>
      </w:r>
      <w:r w:rsidR="009A5625" w:rsidRPr="007D48E1">
        <w:rPr>
          <w:rFonts w:ascii="Cambria" w:hAnsi="Cambria" w:cs="Tahoma"/>
        </w:rPr>
        <w:t xml:space="preserve"> dle čl. XI</w:t>
      </w:r>
      <w:r w:rsidR="0043642E" w:rsidRPr="007D48E1">
        <w:rPr>
          <w:rFonts w:ascii="Cambria" w:hAnsi="Cambria" w:cs="Tahoma"/>
        </w:rPr>
        <w:t>I</w:t>
      </w:r>
      <w:r w:rsidR="009A5625" w:rsidRPr="007D48E1">
        <w:rPr>
          <w:rFonts w:ascii="Cambria" w:hAnsi="Cambria" w:cs="Tahoma"/>
        </w:rPr>
        <w:t xml:space="preserve"> odst. </w:t>
      </w:r>
      <w:r w:rsidR="0043642E" w:rsidRPr="007D48E1">
        <w:rPr>
          <w:rFonts w:ascii="Cambria" w:hAnsi="Cambria" w:cs="Tahoma"/>
        </w:rPr>
        <w:t>5</w:t>
      </w:r>
      <w:r w:rsidR="009A5625" w:rsidRPr="007D48E1">
        <w:rPr>
          <w:rFonts w:ascii="Cambria" w:hAnsi="Cambria" w:cs="Tahoma"/>
        </w:rPr>
        <w:t xml:space="preserve"> této smlouvy</w:t>
      </w:r>
      <w:r w:rsidRPr="007D48E1">
        <w:rPr>
          <w:rFonts w:ascii="Cambria" w:hAnsi="Cambria" w:cs="Tahoma"/>
        </w:rPr>
        <w:t>, je povinen zaplatit objednateli smluvní pokutu ve</w:t>
      </w:r>
      <w:r w:rsidR="003C5DE1" w:rsidRPr="007D48E1">
        <w:rPr>
          <w:rFonts w:ascii="Cambria" w:hAnsi="Cambria" w:cs="Tahoma"/>
        </w:rPr>
        <w:t> </w:t>
      </w:r>
      <w:r w:rsidRPr="007D48E1">
        <w:rPr>
          <w:rFonts w:ascii="Cambria" w:hAnsi="Cambria" w:cs="Tahoma"/>
        </w:rPr>
        <w:t>výši 0,05</w:t>
      </w:r>
      <w:r w:rsidR="003C5DE1" w:rsidRPr="007D48E1">
        <w:rPr>
          <w:rFonts w:ascii="Cambria" w:hAnsi="Cambria" w:cs="Tahoma"/>
        </w:rPr>
        <w:t> </w:t>
      </w:r>
      <w:r w:rsidRPr="007D48E1">
        <w:rPr>
          <w:rFonts w:ascii="Cambria" w:hAnsi="Cambria" w:cs="Tahoma"/>
        </w:rPr>
        <w:t>% z ceny za</w:t>
      </w:r>
      <w:r w:rsidR="003C5DE1" w:rsidRPr="007D48E1">
        <w:rPr>
          <w:rFonts w:ascii="Cambria" w:hAnsi="Cambria" w:cs="Tahoma"/>
        </w:rPr>
        <w:t> </w:t>
      </w:r>
      <w:r w:rsidRPr="007D48E1">
        <w:rPr>
          <w:rFonts w:ascii="Cambria" w:hAnsi="Cambria" w:cs="Tahoma"/>
        </w:rPr>
        <w:t xml:space="preserve">dílo </w:t>
      </w:r>
      <w:r w:rsidR="00D7662D" w:rsidRPr="007D48E1">
        <w:rPr>
          <w:rFonts w:ascii="Cambria" w:hAnsi="Cambria" w:cs="Tahoma"/>
        </w:rPr>
        <w:t>bez</w:t>
      </w:r>
      <w:r w:rsidR="003C5DE1" w:rsidRPr="007D48E1">
        <w:rPr>
          <w:rFonts w:ascii="Cambria" w:hAnsi="Cambria" w:cs="Tahoma"/>
        </w:rPr>
        <w:t> DPH za každý i </w:t>
      </w:r>
      <w:r w:rsidRPr="007D48E1">
        <w:rPr>
          <w:rFonts w:ascii="Cambria" w:hAnsi="Cambria" w:cs="Tahoma"/>
        </w:rPr>
        <w:t>započatý den prodlení</w:t>
      </w:r>
      <w:r w:rsidR="003C5DE1" w:rsidRPr="007D48E1">
        <w:rPr>
          <w:rFonts w:ascii="Cambria" w:hAnsi="Cambria" w:cs="Tahoma"/>
        </w:rPr>
        <w:t>.</w:t>
      </w:r>
    </w:p>
    <w:p w14:paraId="68C02148" w14:textId="77777777" w:rsidR="004A2DDB" w:rsidRPr="007D48E1" w:rsidRDefault="004A2DDB" w:rsidP="001172B9">
      <w:pPr>
        <w:numPr>
          <w:ilvl w:val="0"/>
          <w:numId w:val="14"/>
        </w:numPr>
        <w:tabs>
          <w:tab w:val="clear" w:pos="360"/>
        </w:tabs>
        <w:spacing w:before="120"/>
        <w:jc w:val="both"/>
        <w:rPr>
          <w:rFonts w:ascii="Cambria" w:hAnsi="Cambria" w:cs="Tahoma"/>
        </w:rPr>
      </w:pPr>
      <w:r w:rsidRPr="007D48E1">
        <w:rPr>
          <w:rFonts w:ascii="Cambria" w:hAnsi="Cambria" w:cs="Tahoma"/>
        </w:rPr>
        <w:t>Pro</w:t>
      </w:r>
      <w:r w:rsidR="003C5DE1" w:rsidRPr="007D48E1">
        <w:rPr>
          <w:rFonts w:ascii="Cambria" w:hAnsi="Cambria" w:cs="Tahoma"/>
        </w:rPr>
        <w:t> </w:t>
      </w:r>
      <w:r w:rsidRPr="007D48E1">
        <w:rPr>
          <w:rFonts w:ascii="Cambria" w:hAnsi="Cambria" w:cs="Tahoma"/>
        </w:rPr>
        <w:t>případ</w:t>
      </w:r>
      <w:r w:rsidR="003C5DE1" w:rsidRPr="007D48E1">
        <w:rPr>
          <w:rFonts w:ascii="Cambria" w:hAnsi="Cambria" w:cs="Tahoma"/>
        </w:rPr>
        <w:t xml:space="preserve"> prodlení se zaplacením ceny za </w:t>
      </w:r>
      <w:r w:rsidRPr="007D48E1">
        <w:rPr>
          <w:rFonts w:ascii="Cambria" w:hAnsi="Cambria" w:cs="Tahoma"/>
        </w:rPr>
        <w:t>dílo sjednávají sm</w:t>
      </w:r>
      <w:r w:rsidR="003C5DE1" w:rsidRPr="007D48E1">
        <w:rPr>
          <w:rFonts w:ascii="Cambria" w:hAnsi="Cambria" w:cs="Tahoma"/>
        </w:rPr>
        <w:t>luvní strany úrok z prodlení ve </w:t>
      </w:r>
      <w:r w:rsidRPr="007D48E1">
        <w:rPr>
          <w:rFonts w:ascii="Cambria" w:hAnsi="Cambria" w:cs="Tahoma"/>
        </w:rPr>
        <w:t>výši stanovené občanskoprávními předpisy.</w:t>
      </w:r>
    </w:p>
    <w:p w14:paraId="2DC9A9D7" w14:textId="0F759048" w:rsidR="00F17172" w:rsidRPr="007D48E1" w:rsidRDefault="004A2DDB" w:rsidP="001172B9">
      <w:pPr>
        <w:numPr>
          <w:ilvl w:val="0"/>
          <w:numId w:val="14"/>
        </w:numPr>
        <w:tabs>
          <w:tab w:val="clear" w:pos="360"/>
        </w:tabs>
        <w:spacing w:before="120"/>
        <w:jc w:val="both"/>
        <w:rPr>
          <w:rFonts w:ascii="Cambria" w:hAnsi="Cambria" w:cs="Tahoma"/>
        </w:rPr>
      </w:pPr>
      <w:r w:rsidRPr="007D48E1">
        <w:rPr>
          <w:rFonts w:ascii="Cambria" w:hAnsi="Cambria" w:cs="Tahoma"/>
        </w:rPr>
        <w:t>V</w:t>
      </w:r>
      <w:r w:rsidR="003C5DE1" w:rsidRPr="007D48E1">
        <w:rPr>
          <w:rFonts w:ascii="Cambria" w:hAnsi="Cambria" w:cs="Tahoma"/>
        </w:rPr>
        <w:t> případě prodlení s </w:t>
      </w:r>
      <w:r w:rsidRPr="007D48E1">
        <w:rPr>
          <w:rFonts w:ascii="Cambria" w:hAnsi="Cambria" w:cs="Tahoma"/>
        </w:rPr>
        <w:t>vyklizením a</w:t>
      </w:r>
      <w:r w:rsidR="003C5DE1" w:rsidRPr="007D48E1">
        <w:rPr>
          <w:rFonts w:ascii="Cambria" w:hAnsi="Cambria" w:cs="Tahoma"/>
        </w:rPr>
        <w:t> </w:t>
      </w:r>
      <w:r w:rsidRPr="007D48E1">
        <w:rPr>
          <w:rFonts w:ascii="Cambria" w:hAnsi="Cambria" w:cs="Tahoma"/>
        </w:rPr>
        <w:t xml:space="preserve">vyčištěním staveniště </w:t>
      </w:r>
      <w:r w:rsidR="009A5625" w:rsidRPr="007D48E1">
        <w:rPr>
          <w:rFonts w:ascii="Cambria" w:hAnsi="Cambria" w:cs="Tahoma"/>
        </w:rPr>
        <w:t xml:space="preserve">ve lhůtě dle čl. </w:t>
      </w:r>
      <w:r w:rsidR="0043642E" w:rsidRPr="007D48E1">
        <w:rPr>
          <w:rFonts w:ascii="Cambria" w:hAnsi="Cambria" w:cs="Tahoma"/>
        </w:rPr>
        <w:t xml:space="preserve">IX </w:t>
      </w:r>
      <w:r w:rsidR="009A5625" w:rsidRPr="007D48E1">
        <w:rPr>
          <w:rFonts w:ascii="Cambria" w:hAnsi="Cambria" w:cs="Tahoma"/>
        </w:rPr>
        <w:t xml:space="preserve">odst. </w:t>
      </w:r>
      <w:r w:rsidR="003F7659" w:rsidRPr="007D48E1">
        <w:rPr>
          <w:rFonts w:ascii="Cambria" w:hAnsi="Cambria" w:cs="Tahoma"/>
        </w:rPr>
        <w:t>6</w:t>
      </w:r>
      <w:r w:rsidR="009A5625" w:rsidRPr="007D48E1">
        <w:rPr>
          <w:rFonts w:ascii="Cambria" w:hAnsi="Cambria" w:cs="Tahoma"/>
        </w:rPr>
        <w:t xml:space="preserve"> této smlouvy </w:t>
      </w:r>
      <w:r w:rsidR="00C00633" w:rsidRPr="007D48E1">
        <w:rPr>
          <w:rFonts w:ascii="Cambria" w:hAnsi="Cambria" w:cs="Tahoma"/>
        </w:rPr>
        <w:t>je</w:t>
      </w:r>
      <w:r w:rsidR="003C5DE1" w:rsidRPr="007D48E1">
        <w:rPr>
          <w:rFonts w:ascii="Cambria" w:hAnsi="Cambria" w:cs="Tahoma"/>
        </w:rPr>
        <w:t> </w:t>
      </w:r>
      <w:r w:rsidRPr="007D48E1">
        <w:rPr>
          <w:rFonts w:ascii="Cambria" w:hAnsi="Cambria" w:cs="Tahoma"/>
        </w:rPr>
        <w:t xml:space="preserve">zhotovitel </w:t>
      </w:r>
      <w:r w:rsidR="00C00633" w:rsidRPr="007D48E1">
        <w:rPr>
          <w:rFonts w:ascii="Cambria" w:hAnsi="Cambria" w:cs="Tahoma"/>
        </w:rPr>
        <w:t>povinen zaplatit</w:t>
      </w:r>
      <w:r w:rsidRPr="007D48E1">
        <w:rPr>
          <w:rFonts w:ascii="Cambria" w:hAnsi="Cambria" w:cs="Tahoma"/>
        </w:rPr>
        <w:t xml:space="preserve"> objednateli smluvní pokutu ve</w:t>
      </w:r>
      <w:r w:rsidR="003C5DE1" w:rsidRPr="007D48E1">
        <w:rPr>
          <w:rFonts w:ascii="Cambria" w:hAnsi="Cambria" w:cs="Tahoma"/>
        </w:rPr>
        <w:t> </w:t>
      </w:r>
      <w:r w:rsidRPr="007D48E1">
        <w:rPr>
          <w:rFonts w:ascii="Cambria" w:hAnsi="Cambria" w:cs="Tahoma"/>
        </w:rPr>
        <w:t>výši 0,05</w:t>
      </w:r>
      <w:r w:rsidR="003C5DE1" w:rsidRPr="007D48E1">
        <w:rPr>
          <w:rFonts w:ascii="Cambria" w:hAnsi="Cambria" w:cs="Tahoma"/>
        </w:rPr>
        <w:t> % z ceny za </w:t>
      </w:r>
      <w:r w:rsidRPr="007D48E1">
        <w:rPr>
          <w:rFonts w:ascii="Cambria" w:hAnsi="Cambria" w:cs="Tahoma"/>
        </w:rPr>
        <w:t xml:space="preserve">dílo </w:t>
      </w:r>
      <w:r w:rsidR="00D7662D" w:rsidRPr="007D48E1">
        <w:rPr>
          <w:rFonts w:ascii="Cambria" w:hAnsi="Cambria" w:cs="Tahoma"/>
        </w:rPr>
        <w:t>bez</w:t>
      </w:r>
      <w:r w:rsidR="003C5DE1" w:rsidRPr="007D48E1">
        <w:rPr>
          <w:rFonts w:ascii="Cambria" w:hAnsi="Cambria" w:cs="Tahoma"/>
        </w:rPr>
        <w:t> </w:t>
      </w:r>
      <w:r w:rsidRPr="007D48E1">
        <w:rPr>
          <w:rFonts w:ascii="Cambria" w:hAnsi="Cambria" w:cs="Tahoma"/>
        </w:rPr>
        <w:t>DPH za</w:t>
      </w:r>
      <w:r w:rsidR="003C5DE1" w:rsidRPr="007D48E1">
        <w:rPr>
          <w:rFonts w:ascii="Cambria" w:hAnsi="Cambria" w:cs="Tahoma"/>
        </w:rPr>
        <w:t> </w:t>
      </w:r>
      <w:r w:rsidRPr="007D48E1">
        <w:rPr>
          <w:rFonts w:ascii="Cambria" w:hAnsi="Cambria" w:cs="Tahoma"/>
        </w:rPr>
        <w:t>každý i</w:t>
      </w:r>
      <w:r w:rsidR="003C5DE1" w:rsidRPr="007D48E1">
        <w:rPr>
          <w:rFonts w:ascii="Cambria" w:hAnsi="Cambria" w:cs="Tahoma"/>
        </w:rPr>
        <w:t> </w:t>
      </w:r>
      <w:r w:rsidRPr="007D48E1">
        <w:rPr>
          <w:rFonts w:ascii="Cambria" w:hAnsi="Cambria" w:cs="Tahoma"/>
        </w:rPr>
        <w:t>započatý den prodlení.</w:t>
      </w:r>
    </w:p>
    <w:p w14:paraId="2C85590D" w14:textId="04466A68" w:rsidR="004A2DDB" w:rsidRPr="009C4331" w:rsidRDefault="004A2DDB" w:rsidP="001172B9">
      <w:pPr>
        <w:numPr>
          <w:ilvl w:val="0"/>
          <w:numId w:val="14"/>
        </w:numPr>
        <w:tabs>
          <w:tab w:val="clear" w:pos="360"/>
        </w:tabs>
        <w:spacing w:before="120"/>
        <w:jc w:val="both"/>
        <w:rPr>
          <w:rFonts w:ascii="Cambria" w:hAnsi="Cambria" w:cs="Tahoma"/>
        </w:rPr>
      </w:pPr>
      <w:r w:rsidRPr="009C4331">
        <w:rPr>
          <w:rFonts w:ascii="Cambria" w:hAnsi="Cambria" w:cs="Tahoma"/>
        </w:rPr>
        <w:t>V</w:t>
      </w:r>
      <w:r w:rsidR="00837912" w:rsidRPr="009C4331">
        <w:rPr>
          <w:rFonts w:ascii="Cambria" w:hAnsi="Cambria" w:cs="Tahoma"/>
        </w:rPr>
        <w:t> </w:t>
      </w:r>
      <w:r w:rsidRPr="009C4331">
        <w:rPr>
          <w:rFonts w:ascii="Cambria" w:hAnsi="Cambria" w:cs="Tahoma"/>
        </w:rPr>
        <w:t xml:space="preserve">případě porušení povinnosti </w:t>
      </w:r>
      <w:r w:rsidR="00F17172" w:rsidRPr="009C4331">
        <w:rPr>
          <w:rFonts w:ascii="Cambria" w:hAnsi="Cambria" w:cs="Tahoma"/>
        </w:rPr>
        <w:t>zhotovitele plnit podmínky příslušných stavebních</w:t>
      </w:r>
      <w:r w:rsidR="0011404F">
        <w:rPr>
          <w:rFonts w:ascii="Cambria" w:hAnsi="Cambria" w:cs="Tahoma"/>
        </w:rPr>
        <w:t xml:space="preserve"> </w:t>
      </w:r>
      <w:r w:rsidR="00F17172" w:rsidRPr="009C4331">
        <w:rPr>
          <w:rFonts w:ascii="Cambria" w:hAnsi="Cambria" w:cs="Tahoma"/>
        </w:rPr>
        <w:t xml:space="preserve">povolení </w:t>
      </w:r>
      <w:r w:rsidR="00C00633" w:rsidRPr="009C4331">
        <w:rPr>
          <w:rFonts w:ascii="Cambria" w:hAnsi="Cambria" w:cs="Tahoma"/>
        </w:rPr>
        <w:t>nebo</w:t>
      </w:r>
      <w:r w:rsidR="00F17172" w:rsidRPr="009C4331">
        <w:rPr>
          <w:rFonts w:ascii="Cambria" w:hAnsi="Cambria" w:cs="Tahoma"/>
        </w:rPr>
        <w:t xml:space="preserve"> požadavky dotčených orgánů a organizací související s realizací </w:t>
      </w:r>
      <w:r w:rsidR="0011404F">
        <w:rPr>
          <w:rFonts w:ascii="Cambria" w:hAnsi="Cambria" w:cs="Tahoma"/>
        </w:rPr>
        <w:t>díla</w:t>
      </w:r>
      <w:r w:rsidR="00F17172" w:rsidRPr="009C4331">
        <w:rPr>
          <w:rFonts w:ascii="Cambria" w:hAnsi="Cambria" w:cs="Tahoma"/>
        </w:rPr>
        <w:t xml:space="preserve">, </w:t>
      </w:r>
      <w:r w:rsidR="00C00633" w:rsidRPr="009C4331">
        <w:rPr>
          <w:rFonts w:ascii="Cambria" w:hAnsi="Cambria" w:cs="Tahoma"/>
        </w:rPr>
        <w:t>je</w:t>
      </w:r>
      <w:r w:rsidRPr="009C4331">
        <w:rPr>
          <w:rFonts w:ascii="Cambria" w:hAnsi="Cambria" w:cs="Tahoma"/>
        </w:rPr>
        <w:t xml:space="preserve"> zhotovitel </w:t>
      </w:r>
      <w:r w:rsidR="00AB6DCB" w:rsidRPr="009C4331">
        <w:rPr>
          <w:rFonts w:ascii="Cambria" w:hAnsi="Cambria" w:cs="Tahoma"/>
        </w:rPr>
        <w:t>povinen zaplatit</w:t>
      </w:r>
      <w:r w:rsidR="00837912" w:rsidRPr="009C4331">
        <w:rPr>
          <w:rFonts w:ascii="Cambria" w:hAnsi="Cambria" w:cs="Tahoma"/>
        </w:rPr>
        <w:t xml:space="preserve"> objednateli smluvní pokutu ve </w:t>
      </w:r>
      <w:r w:rsidRPr="009C4331">
        <w:rPr>
          <w:rFonts w:ascii="Cambria" w:hAnsi="Cambria" w:cs="Tahoma"/>
        </w:rPr>
        <w:t>výši 0,01</w:t>
      </w:r>
      <w:r w:rsidR="001B4AF4" w:rsidRPr="009C4331">
        <w:rPr>
          <w:rFonts w:ascii="Cambria" w:hAnsi="Cambria" w:cs="Tahoma"/>
        </w:rPr>
        <w:t> </w:t>
      </w:r>
      <w:r w:rsidR="00837912" w:rsidRPr="009C4331">
        <w:rPr>
          <w:rFonts w:ascii="Cambria" w:hAnsi="Cambria" w:cs="Tahoma"/>
        </w:rPr>
        <w:t>% z ceny za </w:t>
      </w:r>
      <w:r w:rsidRPr="009C4331">
        <w:rPr>
          <w:rFonts w:ascii="Cambria" w:hAnsi="Cambria" w:cs="Tahoma"/>
        </w:rPr>
        <w:t xml:space="preserve">dílo </w:t>
      </w:r>
      <w:r w:rsidR="007A1994" w:rsidRPr="009C4331">
        <w:rPr>
          <w:rFonts w:ascii="Cambria" w:hAnsi="Cambria" w:cs="Tahoma"/>
        </w:rPr>
        <w:t>bez</w:t>
      </w:r>
      <w:r w:rsidR="00837912" w:rsidRPr="009C4331">
        <w:rPr>
          <w:rFonts w:ascii="Cambria" w:hAnsi="Cambria" w:cs="Tahoma"/>
        </w:rPr>
        <w:t> </w:t>
      </w:r>
      <w:r w:rsidRPr="009C4331">
        <w:rPr>
          <w:rFonts w:ascii="Cambria" w:hAnsi="Cambria" w:cs="Tahoma"/>
        </w:rPr>
        <w:t>DPH za</w:t>
      </w:r>
      <w:r w:rsidR="00837912" w:rsidRPr="009C4331">
        <w:rPr>
          <w:rFonts w:ascii="Cambria" w:hAnsi="Cambria" w:cs="Tahoma"/>
        </w:rPr>
        <w:t> </w:t>
      </w:r>
      <w:r w:rsidRPr="009C4331">
        <w:rPr>
          <w:rFonts w:ascii="Cambria" w:hAnsi="Cambria" w:cs="Tahoma"/>
        </w:rPr>
        <w:t>každý zjištěný případ.</w:t>
      </w:r>
    </w:p>
    <w:p w14:paraId="12B60731" w14:textId="2A5766BF" w:rsidR="004A2DDB" w:rsidRPr="009C4331" w:rsidRDefault="004A2DDB" w:rsidP="001172B9">
      <w:pPr>
        <w:numPr>
          <w:ilvl w:val="0"/>
          <w:numId w:val="14"/>
        </w:numPr>
        <w:tabs>
          <w:tab w:val="clear" w:pos="360"/>
        </w:tabs>
        <w:spacing w:before="120"/>
        <w:jc w:val="both"/>
        <w:rPr>
          <w:rFonts w:ascii="Cambria" w:hAnsi="Cambria" w:cs="Tahoma"/>
        </w:rPr>
      </w:pPr>
      <w:r w:rsidRPr="009C4331">
        <w:rPr>
          <w:rFonts w:ascii="Cambria" w:hAnsi="Cambria" w:cs="Tahoma"/>
        </w:rPr>
        <w:t>V případě porušení předpisů týkajících se BOZP (zejména zákona č.</w:t>
      </w:r>
      <w:r w:rsidR="00837912" w:rsidRPr="009C4331">
        <w:rPr>
          <w:rFonts w:ascii="Cambria" w:hAnsi="Cambria" w:cs="Tahoma"/>
        </w:rPr>
        <w:t> </w:t>
      </w:r>
      <w:r w:rsidRPr="009C4331">
        <w:rPr>
          <w:rFonts w:ascii="Cambria" w:hAnsi="Cambria" w:cs="Tahoma"/>
        </w:rPr>
        <w:t>309/2006</w:t>
      </w:r>
      <w:r w:rsidR="00837912" w:rsidRPr="009C4331">
        <w:rPr>
          <w:rFonts w:ascii="Cambria" w:hAnsi="Cambria" w:cs="Tahoma"/>
        </w:rPr>
        <w:t> </w:t>
      </w:r>
      <w:r w:rsidRPr="009C4331">
        <w:rPr>
          <w:rFonts w:ascii="Cambria" w:hAnsi="Cambria" w:cs="Tahoma"/>
        </w:rPr>
        <w:t>Sb., nařízení vlády č.</w:t>
      </w:r>
      <w:r w:rsidR="00837912" w:rsidRPr="009C4331">
        <w:rPr>
          <w:rFonts w:ascii="Cambria" w:hAnsi="Cambria" w:cs="Tahoma"/>
        </w:rPr>
        <w:t> 591/2006 </w:t>
      </w:r>
      <w:r w:rsidRPr="009C4331">
        <w:rPr>
          <w:rFonts w:ascii="Cambria" w:hAnsi="Cambria" w:cs="Tahoma"/>
        </w:rPr>
        <w:t>Sb</w:t>
      </w:r>
      <w:r w:rsidR="0043642E" w:rsidRPr="009C4331">
        <w:rPr>
          <w:rFonts w:ascii="Cambria" w:hAnsi="Cambria" w:cs="Tahoma"/>
        </w:rPr>
        <w:t>.</w:t>
      </w:r>
      <w:r w:rsidR="00837912" w:rsidRPr="009C4331">
        <w:rPr>
          <w:rFonts w:ascii="Cambria" w:hAnsi="Cambria" w:cs="Tahoma"/>
        </w:rPr>
        <w:t xml:space="preserve"> a zákona č. 262/2006 </w:t>
      </w:r>
      <w:r w:rsidRPr="009C4331">
        <w:rPr>
          <w:rFonts w:ascii="Cambria" w:hAnsi="Cambria" w:cs="Tahoma"/>
        </w:rPr>
        <w:t>Sb., zákoník práce, ve</w:t>
      </w:r>
      <w:r w:rsidR="00837912" w:rsidRPr="009C4331">
        <w:rPr>
          <w:rFonts w:ascii="Cambria" w:hAnsi="Cambria" w:cs="Tahoma"/>
        </w:rPr>
        <w:t> </w:t>
      </w:r>
      <w:r w:rsidRPr="009C4331">
        <w:rPr>
          <w:rFonts w:ascii="Cambria" w:hAnsi="Cambria" w:cs="Tahoma"/>
        </w:rPr>
        <w:t>znění pozdějších předpisů) kteroukoliv z osob vyskytujících se na</w:t>
      </w:r>
      <w:r w:rsidR="00837912" w:rsidRPr="009C4331">
        <w:rPr>
          <w:rFonts w:ascii="Cambria" w:hAnsi="Cambria" w:cs="Tahoma"/>
        </w:rPr>
        <w:t> </w:t>
      </w:r>
      <w:r w:rsidRPr="009C4331">
        <w:rPr>
          <w:rFonts w:ascii="Cambria" w:hAnsi="Cambria" w:cs="Tahoma"/>
        </w:rPr>
        <w:t>staveništi je zhotovitel povinen zaplatit objednateli smluvní pokutu ve</w:t>
      </w:r>
      <w:r w:rsidR="00837912" w:rsidRPr="009C4331">
        <w:rPr>
          <w:rFonts w:ascii="Cambria" w:hAnsi="Cambria" w:cs="Tahoma"/>
        </w:rPr>
        <w:t> </w:t>
      </w:r>
      <w:r w:rsidRPr="009C4331">
        <w:rPr>
          <w:rFonts w:ascii="Cambria" w:hAnsi="Cambria" w:cs="Tahoma"/>
        </w:rPr>
        <w:t>výši 3.000</w:t>
      </w:r>
      <w:r w:rsidR="00837912" w:rsidRPr="009C4331">
        <w:rPr>
          <w:rFonts w:ascii="Cambria" w:hAnsi="Cambria" w:cs="Tahoma"/>
        </w:rPr>
        <w:t> Kč za </w:t>
      </w:r>
      <w:r w:rsidRPr="009C4331">
        <w:rPr>
          <w:rFonts w:ascii="Cambria" w:hAnsi="Cambria" w:cs="Tahoma"/>
        </w:rPr>
        <w:t xml:space="preserve">každý </w:t>
      </w:r>
      <w:r w:rsidR="0043642E" w:rsidRPr="009C4331">
        <w:rPr>
          <w:rFonts w:ascii="Cambria" w:hAnsi="Cambria" w:cs="Tahoma"/>
        </w:rPr>
        <w:t xml:space="preserve">jednotlivý </w:t>
      </w:r>
      <w:r w:rsidRPr="009C4331">
        <w:rPr>
          <w:rFonts w:ascii="Cambria" w:hAnsi="Cambria" w:cs="Tahoma"/>
        </w:rPr>
        <w:t>případ.</w:t>
      </w:r>
    </w:p>
    <w:p w14:paraId="6C3E9081" w14:textId="47A6CCD3" w:rsidR="004A2DDB" w:rsidRPr="001D68C7" w:rsidRDefault="004A2DDB" w:rsidP="001172B9">
      <w:pPr>
        <w:numPr>
          <w:ilvl w:val="0"/>
          <w:numId w:val="14"/>
        </w:numPr>
        <w:tabs>
          <w:tab w:val="clear" w:pos="360"/>
        </w:tabs>
        <w:spacing w:before="120"/>
        <w:jc w:val="both"/>
        <w:rPr>
          <w:rFonts w:ascii="Cambria" w:hAnsi="Cambria"/>
          <w:iCs/>
        </w:rPr>
      </w:pPr>
      <w:r w:rsidRPr="001D68C7">
        <w:rPr>
          <w:rFonts w:ascii="Cambria" w:hAnsi="Cambria"/>
        </w:rPr>
        <w:t>V</w:t>
      </w:r>
      <w:r w:rsidR="00837912" w:rsidRPr="001D68C7">
        <w:rPr>
          <w:rFonts w:ascii="Cambria" w:hAnsi="Cambria"/>
        </w:rPr>
        <w:t> </w:t>
      </w:r>
      <w:r w:rsidRPr="001D68C7">
        <w:rPr>
          <w:rFonts w:ascii="Cambria" w:hAnsi="Cambria"/>
        </w:rPr>
        <w:t xml:space="preserve">případě </w:t>
      </w:r>
      <w:r w:rsidR="001F56F9" w:rsidRPr="001D68C7">
        <w:rPr>
          <w:rFonts w:ascii="Cambria" w:hAnsi="Cambria"/>
        </w:rPr>
        <w:t>prodlení zhotovitele s</w:t>
      </w:r>
      <w:r w:rsidR="00837912" w:rsidRPr="001D68C7">
        <w:rPr>
          <w:rFonts w:ascii="Cambria" w:hAnsi="Cambria"/>
        </w:rPr>
        <w:t> </w:t>
      </w:r>
      <w:r w:rsidRPr="001D68C7">
        <w:rPr>
          <w:rFonts w:ascii="Cambria" w:hAnsi="Cambria"/>
        </w:rPr>
        <w:t>odstranění</w:t>
      </w:r>
      <w:r w:rsidR="001F56F9" w:rsidRPr="001D68C7">
        <w:rPr>
          <w:rFonts w:ascii="Cambria" w:hAnsi="Cambria"/>
        </w:rPr>
        <w:t>m</w:t>
      </w:r>
      <w:r w:rsidRPr="001D68C7">
        <w:rPr>
          <w:rFonts w:ascii="Cambria" w:hAnsi="Cambria"/>
        </w:rPr>
        <w:t xml:space="preserve"> vady</w:t>
      </w:r>
      <w:r w:rsidR="001F56F9" w:rsidRPr="001D68C7">
        <w:rPr>
          <w:rFonts w:ascii="Cambria" w:hAnsi="Cambria"/>
        </w:rPr>
        <w:t xml:space="preserve"> ve lhůtě dle čl. XII</w:t>
      </w:r>
      <w:r w:rsidR="00263BEE" w:rsidRPr="001D68C7">
        <w:rPr>
          <w:rFonts w:ascii="Cambria" w:hAnsi="Cambria"/>
        </w:rPr>
        <w:t>I</w:t>
      </w:r>
      <w:r w:rsidR="001F56F9" w:rsidRPr="001D68C7">
        <w:rPr>
          <w:rFonts w:ascii="Cambria" w:hAnsi="Cambria"/>
        </w:rPr>
        <w:t xml:space="preserve"> odst. 7 této smlouvy</w:t>
      </w:r>
      <w:r w:rsidRPr="001D68C7">
        <w:rPr>
          <w:rFonts w:ascii="Cambria" w:hAnsi="Cambria"/>
        </w:rPr>
        <w:t xml:space="preserve"> je zhotovitel povinen zaplatit objednateli smluvní pokutu ve</w:t>
      </w:r>
      <w:r w:rsidR="00837912" w:rsidRPr="001D68C7">
        <w:rPr>
          <w:rFonts w:ascii="Cambria" w:hAnsi="Cambria"/>
        </w:rPr>
        <w:t> </w:t>
      </w:r>
      <w:r w:rsidRPr="001D68C7">
        <w:rPr>
          <w:rFonts w:ascii="Cambria" w:hAnsi="Cambria"/>
        </w:rPr>
        <w:t xml:space="preserve">výši </w:t>
      </w:r>
      <w:r w:rsidR="00F7575D" w:rsidRPr="001D68C7">
        <w:rPr>
          <w:rFonts w:ascii="Cambria" w:hAnsi="Cambria"/>
        </w:rPr>
        <w:t xml:space="preserve">0,05 % z ceny za dílo bez DPH </w:t>
      </w:r>
      <w:r w:rsidRPr="001D68C7">
        <w:rPr>
          <w:rFonts w:ascii="Cambria" w:hAnsi="Cambria"/>
        </w:rPr>
        <w:t>za každý i započatý den prodlení.</w:t>
      </w:r>
    </w:p>
    <w:p w14:paraId="3EE5A77B" w14:textId="0271E16D" w:rsidR="006543AE" w:rsidRPr="001D68C7" w:rsidRDefault="006543AE" w:rsidP="001172B9">
      <w:pPr>
        <w:numPr>
          <w:ilvl w:val="0"/>
          <w:numId w:val="14"/>
        </w:numPr>
        <w:tabs>
          <w:tab w:val="clear" w:pos="360"/>
        </w:tabs>
        <w:spacing w:before="120"/>
        <w:jc w:val="both"/>
        <w:rPr>
          <w:rFonts w:ascii="Cambria" w:hAnsi="Cambria" w:cs="Tahoma"/>
        </w:rPr>
      </w:pPr>
      <w:r w:rsidRPr="001D68C7">
        <w:rPr>
          <w:rFonts w:ascii="Cambria" w:hAnsi="Cambria" w:cs="Tahoma"/>
        </w:rPr>
        <w:t xml:space="preserve">V případě, že zhotovitel poruší kteroukoliv svou povinnost stanovenou v čl. </w:t>
      </w:r>
      <w:proofErr w:type="gramStart"/>
      <w:r w:rsidRPr="001D68C7">
        <w:rPr>
          <w:rFonts w:ascii="Cambria" w:hAnsi="Cambria" w:cs="Tahoma"/>
        </w:rPr>
        <w:t>X</w:t>
      </w:r>
      <w:r w:rsidR="00DB1E93">
        <w:rPr>
          <w:rFonts w:ascii="Cambria" w:hAnsi="Cambria" w:cs="Tahoma"/>
        </w:rPr>
        <w:t xml:space="preserve"> </w:t>
      </w:r>
      <w:r w:rsidRPr="001D68C7">
        <w:rPr>
          <w:rFonts w:ascii="Cambria" w:hAnsi="Cambria" w:cs="Tahoma"/>
        </w:rPr>
        <w:t xml:space="preserve"> odst.</w:t>
      </w:r>
      <w:proofErr w:type="gramEnd"/>
      <w:r w:rsidRPr="001D68C7">
        <w:rPr>
          <w:rFonts w:ascii="Cambria" w:hAnsi="Cambria" w:cs="Tahoma"/>
        </w:rPr>
        <w:t> 1 písm. f) této smlouvy, je povinen zaplatit objednateli smluvní pokutu ve výši 10.000 Kč za každý zjištěný případ.</w:t>
      </w:r>
    </w:p>
    <w:p w14:paraId="373A9D6C" w14:textId="562CB64C" w:rsidR="004A2DDB" w:rsidRPr="001D68C7" w:rsidRDefault="004A2DDB" w:rsidP="001172B9">
      <w:pPr>
        <w:numPr>
          <w:ilvl w:val="0"/>
          <w:numId w:val="14"/>
        </w:numPr>
        <w:tabs>
          <w:tab w:val="clear" w:pos="360"/>
        </w:tabs>
        <w:spacing w:before="120"/>
        <w:jc w:val="both"/>
        <w:rPr>
          <w:rFonts w:ascii="Cambria" w:hAnsi="Cambria" w:cs="Tahoma"/>
        </w:rPr>
      </w:pPr>
      <w:r w:rsidRPr="001D68C7">
        <w:rPr>
          <w:rFonts w:ascii="Cambria" w:hAnsi="Cambria" w:cs="Tahoma"/>
        </w:rPr>
        <w:t>V případě, že bude zjištěno, že stavební deník</w:t>
      </w:r>
      <w:r w:rsidR="00F755E9" w:rsidRPr="001D68C7">
        <w:rPr>
          <w:rFonts w:ascii="Cambria" w:hAnsi="Cambria" w:cs="Tahoma"/>
        </w:rPr>
        <w:t>,</w:t>
      </w:r>
      <w:r w:rsidRPr="001D68C7">
        <w:rPr>
          <w:rFonts w:ascii="Cambria" w:hAnsi="Cambria" w:cs="Tahoma"/>
        </w:rPr>
        <w:t xml:space="preserve"> případně projektová dokumentace a</w:t>
      </w:r>
      <w:r w:rsidR="00B63DE5" w:rsidRPr="001D68C7">
        <w:rPr>
          <w:rFonts w:ascii="Cambria" w:hAnsi="Cambria" w:cs="Tahoma"/>
        </w:rPr>
        <w:t> </w:t>
      </w:r>
      <w:r w:rsidRPr="001D68C7">
        <w:rPr>
          <w:rFonts w:ascii="Cambria" w:hAnsi="Cambria" w:cs="Tahoma"/>
        </w:rPr>
        <w:t xml:space="preserve">doklady </w:t>
      </w:r>
      <w:r w:rsidR="00F755E9" w:rsidRPr="001D68C7">
        <w:rPr>
          <w:rFonts w:ascii="Cambria" w:hAnsi="Cambria" w:cs="Tahoma"/>
        </w:rPr>
        <w:t xml:space="preserve">potřebné k provádění </w:t>
      </w:r>
      <w:r w:rsidR="0011404F">
        <w:rPr>
          <w:rFonts w:ascii="Cambria" w:hAnsi="Cambria" w:cs="Tahoma"/>
        </w:rPr>
        <w:t>díla</w:t>
      </w:r>
      <w:r w:rsidR="00F755E9" w:rsidRPr="001D68C7">
        <w:rPr>
          <w:rFonts w:ascii="Cambria" w:hAnsi="Cambria" w:cs="Tahoma"/>
        </w:rPr>
        <w:t xml:space="preserve"> dle stavebního zákona, </w:t>
      </w:r>
      <w:r w:rsidRPr="001D68C7">
        <w:rPr>
          <w:rFonts w:ascii="Cambria" w:hAnsi="Cambria" w:cs="Tahoma"/>
        </w:rPr>
        <w:t>nejsou přístupné kdykoliv v průběhu práce na</w:t>
      </w:r>
      <w:r w:rsidR="00837912" w:rsidRPr="001D68C7">
        <w:rPr>
          <w:rFonts w:ascii="Cambria" w:hAnsi="Cambria" w:cs="Tahoma"/>
        </w:rPr>
        <w:t> </w:t>
      </w:r>
      <w:r w:rsidRPr="001D68C7">
        <w:rPr>
          <w:rFonts w:ascii="Cambria" w:hAnsi="Cambria" w:cs="Tahoma"/>
        </w:rPr>
        <w:t xml:space="preserve">staveništi, </w:t>
      </w:r>
      <w:r w:rsidR="00B63DE5" w:rsidRPr="001D68C7">
        <w:rPr>
          <w:rFonts w:ascii="Cambria" w:hAnsi="Cambria" w:cs="Tahoma"/>
        </w:rPr>
        <w:t xml:space="preserve">je </w:t>
      </w:r>
      <w:r w:rsidRPr="001D68C7">
        <w:rPr>
          <w:rFonts w:ascii="Cambria" w:hAnsi="Cambria" w:cs="Tahoma"/>
        </w:rPr>
        <w:t xml:space="preserve">zhotovitel </w:t>
      </w:r>
      <w:r w:rsidR="00B63DE5" w:rsidRPr="001D68C7">
        <w:rPr>
          <w:rFonts w:ascii="Cambria" w:hAnsi="Cambria" w:cs="Tahoma"/>
        </w:rPr>
        <w:t>povinen zaplatit objednateli</w:t>
      </w:r>
      <w:r w:rsidRPr="001D68C7">
        <w:rPr>
          <w:rFonts w:ascii="Cambria" w:hAnsi="Cambria" w:cs="Tahoma"/>
        </w:rPr>
        <w:t xml:space="preserve"> smluvní pokut</w:t>
      </w:r>
      <w:r w:rsidR="00B63DE5" w:rsidRPr="001D68C7">
        <w:rPr>
          <w:rFonts w:ascii="Cambria" w:hAnsi="Cambria" w:cs="Tahoma"/>
        </w:rPr>
        <w:t>u</w:t>
      </w:r>
      <w:r w:rsidRPr="001D68C7">
        <w:rPr>
          <w:rFonts w:ascii="Cambria" w:hAnsi="Cambria" w:cs="Tahoma"/>
        </w:rPr>
        <w:t xml:space="preserve"> ve</w:t>
      </w:r>
      <w:r w:rsidR="00837912" w:rsidRPr="001D68C7">
        <w:rPr>
          <w:rFonts w:ascii="Cambria" w:hAnsi="Cambria" w:cs="Tahoma"/>
        </w:rPr>
        <w:t> </w:t>
      </w:r>
      <w:r w:rsidRPr="001D68C7">
        <w:rPr>
          <w:rFonts w:ascii="Cambria" w:hAnsi="Cambria" w:cs="Tahoma"/>
        </w:rPr>
        <w:t xml:space="preserve">výši </w:t>
      </w:r>
      <w:r w:rsidR="006543AE" w:rsidRPr="001D68C7">
        <w:rPr>
          <w:rFonts w:ascii="Cambria" w:hAnsi="Cambria" w:cs="Tahoma"/>
        </w:rPr>
        <w:t>5.000,- Kč</w:t>
      </w:r>
      <w:r w:rsidR="00F7575D" w:rsidRPr="001D68C7">
        <w:rPr>
          <w:rFonts w:ascii="Cambria" w:hAnsi="Cambria" w:cs="Tahoma"/>
        </w:rPr>
        <w:t xml:space="preserve"> </w:t>
      </w:r>
      <w:r w:rsidRPr="001D68C7">
        <w:rPr>
          <w:rFonts w:ascii="Cambria" w:hAnsi="Cambria" w:cs="Tahoma"/>
        </w:rPr>
        <w:t>za</w:t>
      </w:r>
      <w:r w:rsidR="00837912" w:rsidRPr="001D68C7">
        <w:rPr>
          <w:rFonts w:ascii="Cambria" w:hAnsi="Cambria" w:cs="Tahoma"/>
        </w:rPr>
        <w:t> </w:t>
      </w:r>
      <w:r w:rsidRPr="001D68C7">
        <w:rPr>
          <w:rFonts w:ascii="Cambria" w:hAnsi="Cambria" w:cs="Tahoma"/>
        </w:rPr>
        <w:t>každý zjištěný případ.</w:t>
      </w:r>
    </w:p>
    <w:p w14:paraId="5EB61C1D" w14:textId="687F9908" w:rsidR="00CF7EC4" w:rsidRPr="00C618AF" w:rsidRDefault="00CF7EC4" w:rsidP="001172B9">
      <w:pPr>
        <w:numPr>
          <w:ilvl w:val="0"/>
          <w:numId w:val="14"/>
        </w:numPr>
        <w:tabs>
          <w:tab w:val="clear" w:pos="360"/>
        </w:tabs>
        <w:spacing w:before="120"/>
        <w:jc w:val="both"/>
        <w:rPr>
          <w:rFonts w:ascii="Cambria" w:hAnsi="Cambria" w:cs="Tahoma"/>
        </w:rPr>
      </w:pPr>
      <w:r w:rsidRPr="00C618AF">
        <w:rPr>
          <w:rFonts w:ascii="Cambria" w:hAnsi="Cambria" w:cs="Tahoma"/>
        </w:rPr>
        <w:t>V případě, že zhotovitel poruší kteroukoliv povinnost stanovenou v čl.</w:t>
      </w:r>
      <w:r w:rsidR="00837912" w:rsidRPr="00C618AF">
        <w:rPr>
          <w:rFonts w:ascii="Cambria" w:hAnsi="Cambria" w:cs="Tahoma"/>
        </w:rPr>
        <w:t> </w:t>
      </w:r>
      <w:r w:rsidRPr="00C618AF">
        <w:rPr>
          <w:rFonts w:ascii="Cambria" w:hAnsi="Cambria" w:cs="Tahoma"/>
        </w:rPr>
        <w:t>XI</w:t>
      </w:r>
      <w:r w:rsidR="006543AE" w:rsidRPr="00C618AF">
        <w:rPr>
          <w:rFonts w:ascii="Cambria" w:hAnsi="Cambria" w:cs="Tahoma"/>
        </w:rPr>
        <w:t>V</w:t>
      </w:r>
      <w:r w:rsidRPr="00C618AF">
        <w:rPr>
          <w:rFonts w:ascii="Cambria" w:hAnsi="Cambria" w:cs="Tahoma"/>
        </w:rPr>
        <w:t xml:space="preserve"> </w:t>
      </w:r>
      <w:r w:rsidR="00E9143C" w:rsidRPr="00C618AF">
        <w:rPr>
          <w:rFonts w:ascii="Cambria" w:hAnsi="Cambria" w:cs="Tahoma"/>
        </w:rPr>
        <w:t xml:space="preserve">odst. </w:t>
      </w:r>
      <w:r w:rsidR="00973718" w:rsidRPr="00C618AF">
        <w:rPr>
          <w:rFonts w:ascii="Cambria" w:hAnsi="Cambria" w:cs="Tahoma"/>
        </w:rPr>
        <w:t>4</w:t>
      </w:r>
      <w:r w:rsidR="006543AE" w:rsidRPr="00C618AF">
        <w:rPr>
          <w:rFonts w:ascii="Cambria" w:hAnsi="Cambria" w:cs="Tahoma"/>
        </w:rPr>
        <w:t>, 5</w:t>
      </w:r>
      <w:r w:rsidR="00EE4EFB" w:rsidRPr="00C618AF">
        <w:rPr>
          <w:rFonts w:ascii="Cambria" w:hAnsi="Cambria" w:cs="Tahoma"/>
        </w:rPr>
        <w:t>, 6</w:t>
      </w:r>
      <w:r w:rsidR="00973718" w:rsidRPr="00C618AF">
        <w:rPr>
          <w:rFonts w:ascii="Cambria" w:hAnsi="Cambria" w:cs="Tahoma"/>
        </w:rPr>
        <w:t xml:space="preserve"> nebo </w:t>
      </w:r>
      <w:r w:rsidR="00EE4EFB" w:rsidRPr="00C618AF">
        <w:rPr>
          <w:rFonts w:ascii="Cambria" w:hAnsi="Cambria" w:cs="Tahoma"/>
        </w:rPr>
        <w:t xml:space="preserve">7 </w:t>
      </w:r>
      <w:r w:rsidRPr="00C618AF">
        <w:rPr>
          <w:rFonts w:ascii="Cambria" w:hAnsi="Cambria" w:cs="Tahoma"/>
        </w:rPr>
        <w:t xml:space="preserve">této smlouvy, </w:t>
      </w:r>
      <w:r w:rsidR="00B63DE5" w:rsidRPr="00C618AF">
        <w:rPr>
          <w:rFonts w:ascii="Cambria" w:hAnsi="Cambria" w:cs="Tahoma"/>
        </w:rPr>
        <w:t>je</w:t>
      </w:r>
      <w:r w:rsidRPr="00C618AF">
        <w:rPr>
          <w:rFonts w:ascii="Cambria" w:hAnsi="Cambria" w:cs="Tahoma"/>
        </w:rPr>
        <w:t xml:space="preserve"> zhotovitel</w:t>
      </w:r>
      <w:r w:rsidR="00B63DE5" w:rsidRPr="00C618AF">
        <w:rPr>
          <w:rFonts w:ascii="Cambria" w:hAnsi="Cambria" w:cs="Tahoma"/>
        </w:rPr>
        <w:t xml:space="preserve"> povinen zaplatit objednateli</w:t>
      </w:r>
      <w:r w:rsidRPr="00C618AF">
        <w:rPr>
          <w:rFonts w:ascii="Cambria" w:hAnsi="Cambria" w:cs="Tahoma"/>
        </w:rPr>
        <w:t xml:space="preserve"> smluvní poku</w:t>
      </w:r>
      <w:r w:rsidR="00837912" w:rsidRPr="00C618AF">
        <w:rPr>
          <w:rFonts w:ascii="Cambria" w:hAnsi="Cambria" w:cs="Tahoma"/>
        </w:rPr>
        <w:t>t</w:t>
      </w:r>
      <w:r w:rsidR="00B63DE5" w:rsidRPr="00C618AF">
        <w:rPr>
          <w:rFonts w:ascii="Cambria" w:hAnsi="Cambria" w:cs="Tahoma"/>
        </w:rPr>
        <w:t>u</w:t>
      </w:r>
      <w:r w:rsidR="00837912" w:rsidRPr="00C618AF">
        <w:rPr>
          <w:rFonts w:ascii="Cambria" w:hAnsi="Cambria" w:cs="Tahoma"/>
        </w:rPr>
        <w:t xml:space="preserve"> ve </w:t>
      </w:r>
      <w:r w:rsidRPr="00C618AF">
        <w:rPr>
          <w:rFonts w:ascii="Cambria" w:hAnsi="Cambria" w:cs="Tahoma"/>
        </w:rPr>
        <w:t xml:space="preserve">výši </w:t>
      </w:r>
      <w:r w:rsidR="006543AE" w:rsidRPr="00C618AF">
        <w:rPr>
          <w:rFonts w:ascii="Cambria" w:hAnsi="Cambria" w:cs="Tahoma"/>
        </w:rPr>
        <w:t>10</w:t>
      </w:r>
      <w:r w:rsidRPr="00C618AF">
        <w:rPr>
          <w:rFonts w:ascii="Cambria" w:hAnsi="Cambria" w:cs="Tahoma"/>
        </w:rPr>
        <w:t>.000</w:t>
      </w:r>
      <w:r w:rsidR="00837912" w:rsidRPr="00C618AF">
        <w:rPr>
          <w:rFonts w:ascii="Cambria" w:hAnsi="Cambria" w:cs="Tahoma"/>
        </w:rPr>
        <w:t> Kč za každý zjištěný případ a </w:t>
      </w:r>
      <w:r w:rsidRPr="00C618AF">
        <w:rPr>
          <w:rFonts w:ascii="Cambria" w:hAnsi="Cambria" w:cs="Tahoma"/>
        </w:rPr>
        <w:t>každý den prodlení.</w:t>
      </w:r>
    </w:p>
    <w:p w14:paraId="0B616340" w14:textId="1330E7C5" w:rsidR="00B36AFE" w:rsidRPr="00C618AF" w:rsidRDefault="00B36AFE" w:rsidP="001172B9">
      <w:pPr>
        <w:numPr>
          <w:ilvl w:val="0"/>
          <w:numId w:val="14"/>
        </w:numPr>
        <w:tabs>
          <w:tab w:val="clear" w:pos="360"/>
        </w:tabs>
        <w:spacing w:before="120"/>
        <w:jc w:val="both"/>
        <w:rPr>
          <w:rFonts w:ascii="Cambria" w:hAnsi="Cambria" w:cs="Tahoma"/>
        </w:rPr>
      </w:pPr>
      <w:r w:rsidRPr="00C618AF">
        <w:rPr>
          <w:rFonts w:ascii="Cambria" w:hAnsi="Cambria" w:cs="Tahoma"/>
        </w:rPr>
        <w:t xml:space="preserve">V případě, že zhotovitel poruší </w:t>
      </w:r>
      <w:r w:rsidR="00F755E9" w:rsidRPr="00C618AF">
        <w:rPr>
          <w:rFonts w:ascii="Cambria" w:hAnsi="Cambria" w:cs="Tahoma"/>
        </w:rPr>
        <w:t xml:space="preserve">jakoukoliv </w:t>
      </w:r>
      <w:r w:rsidRPr="00C618AF">
        <w:rPr>
          <w:rFonts w:ascii="Cambria" w:hAnsi="Cambria" w:cs="Tahoma"/>
        </w:rPr>
        <w:t>svou povinnost stanovenou v čl.</w:t>
      </w:r>
      <w:r w:rsidR="00837912" w:rsidRPr="00C618AF">
        <w:rPr>
          <w:rFonts w:ascii="Cambria" w:hAnsi="Cambria" w:cs="Tahoma"/>
        </w:rPr>
        <w:t> </w:t>
      </w:r>
      <w:r w:rsidRPr="00C618AF">
        <w:rPr>
          <w:rFonts w:ascii="Cambria" w:hAnsi="Cambria" w:cs="Tahoma"/>
        </w:rPr>
        <w:t>X odst.</w:t>
      </w:r>
      <w:r w:rsidR="00837912" w:rsidRPr="00C618AF">
        <w:rPr>
          <w:rFonts w:ascii="Cambria" w:hAnsi="Cambria" w:cs="Tahoma"/>
        </w:rPr>
        <w:t> </w:t>
      </w:r>
      <w:r w:rsidR="00263BEE" w:rsidRPr="00C618AF">
        <w:rPr>
          <w:rFonts w:ascii="Cambria" w:hAnsi="Cambria" w:cs="Tahoma"/>
        </w:rPr>
        <w:t xml:space="preserve">7, 8, </w:t>
      </w:r>
      <w:r w:rsidR="00B02222" w:rsidRPr="00C618AF">
        <w:rPr>
          <w:rFonts w:ascii="Cambria" w:hAnsi="Cambria" w:cs="Tahoma"/>
        </w:rPr>
        <w:t>9</w:t>
      </w:r>
      <w:r w:rsidR="00CC35F4" w:rsidRPr="00C618AF">
        <w:rPr>
          <w:rFonts w:ascii="Cambria" w:hAnsi="Cambria" w:cs="Tahoma"/>
        </w:rPr>
        <w:t xml:space="preserve"> </w:t>
      </w:r>
      <w:r w:rsidR="000B6880" w:rsidRPr="00C618AF">
        <w:rPr>
          <w:rFonts w:ascii="Cambria" w:hAnsi="Cambria" w:cs="Tahoma"/>
        </w:rPr>
        <w:t>1</w:t>
      </w:r>
      <w:r w:rsidR="00B02222" w:rsidRPr="00C618AF">
        <w:rPr>
          <w:rFonts w:ascii="Cambria" w:hAnsi="Cambria" w:cs="Tahoma"/>
        </w:rPr>
        <w:t>0</w:t>
      </w:r>
      <w:r w:rsidR="006543AE" w:rsidRPr="00C618AF">
        <w:rPr>
          <w:rFonts w:ascii="Cambria" w:hAnsi="Cambria" w:cs="Tahoma"/>
        </w:rPr>
        <w:t xml:space="preserve">, </w:t>
      </w:r>
      <w:r w:rsidR="00263BEE" w:rsidRPr="00C618AF">
        <w:rPr>
          <w:rFonts w:ascii="Cambria" w:hAnsi="Cambria" w:cs="Tahoma"/>
        </w:rPr>
        <w:t>13</w:t>
      </w:r>
      <w:r w:rsidR="006543AE" w:rsidRPr="00C618AF">
        <w:rPr>
          <w:rFonts w:ascii="Cambria" w:hAnsi="Cambria" w:cs="Tahoma"/>
        </w:rPr>
        <w:t>, 1</w:t>
      </w:r>
      <w:r w:rsidR="00263BEE" w:rsidRPr="00C618AF">
        <w:rPr>
          <w:rFonts w:ascii="Cambria" w:hAnsi="Cambria" w:cs="Tahoma"/>
        </w:rPr>
        <w:t>6</w:t>
      </w:r>
      <w:r w:rsidR="00CC35F4" w:rsidRPr="00C618AF">
        <w:rPr>
          <w:rFonts w:ascii="Cambria" w:hAnsi="Cambria" w:cs="Tahoma"/>
        </w:rPr>
        <w:t xml:space="preserve"> nebo </w:t>
      </w:r>
      <w:r w:rsidR="00263BEE" w:rsidRPr="00C618AF">
        <w:rPr>
          <w:rFonts w:ascii="Cambria" w:hAnsi="Cambria" w:cs="Tahoma"/>
        </w:rPr>
        <w:t>17</w:t>
      </w:r>
      <w:r w:rsidRPr="00C618AF">
        <w:rPr>
          <w:rFonts w:ascii="Cambria" w:hAnsi="Cambria" w:cs="Tahoma"/>
        </w:rPr>
        <w:t xml:space="preserve"> této smlouvy, </w:t>
      </w:r>
      <w:r w:rsidR="004D6269" w:rsidRPr="00C618AF">
        <w:rPr>
          <w:rFonts w:ascii="Cambria" w:hAnsi="Cambria" w:cs="Tahoma"/>
        </w:rPr>
        <w:t>je povinen zaplatit objednateli</w:t>
      </w:r>
      <w:r w:rsidRPr="00C618AF">
        <w:rPr>
          <w:rFonts w:ascii="Cambria" w:hAnsi="Cambria" w:cs="Tahoma"/>
        </w:rPr>
        <w:t xml:space="preserve"> smluvní pokut</w:t>
      </w:r>
      <w:r w:rsidR="004D6269" w:rsidRPr="00C618AF">
        <w:rPr>
          <w:rFonts w:ascii="Cambria" w:hAnsi="Cambria" w:cs="Tahoma"/>
        </w:rPr>
        <w:t>u</w:t>
      </w:r>
      <w:r w:rsidRPr="00C618AF">
        <w:rPr>
          <w:rFonts w:ascii="Cambria" w:hAnsi="Cambria" w:cs="Tahoma"/>
        </w:rPr>
        <w:t xml:space="preserve"> ve</w:t>
      </w:r>
      <w:r w:rsidR="00837912" w:rsidRPr="00C618AF">
        <w:rPr>
          <w:rFonts w:ascii="Cambria" w:hAnsi="Cambria" w:cs="Tahoma"/>
        </w:rPr>
        <w:t> </w:t>
      </w:r>
      <w:r w:rsidRPr="00C618AF">
        <w:rPr>
          <w:rFonts w:ascii="Cambria" w:hAnsi="Cambria" w:cs="Tahoma"/>
        </w:rPr>
        <w:t xml:space="preserve">výši </w:t>
      </w:r>
      <w:r w:rsidR="008D7A9E" w:rsidRPr="00C618AF">
        <w:rPr>
          <w:rFonts w:ascii="Cambria" w:hAnsi="Cambria" w:cs="Tahoma"/>
        </w:rPr>
        <w:t>10</w:t>
      </w:r>
      <w:r w:rsidRPr="00C618AF">
        <w:rPr>
          <w:rFonts w:ascii="Cambria" w:hAnsi="Cambria" w:cs="Tahoma"/>
        </w:rPr>
        <w:t>.000</w:t>
      </w:r>
      <w:r w:rsidR="00837912" w:rsidRPr="00C618AF">
        <w:rPr>
          <w:rFonts w:ascii="Cambria" w:hAnsi="Cambria" w:cs="Tahoma"/>
        </w:rPr>
        <w:t> </w:t>
      </w:r>
      <w:r w:rsidRPr="00C618AF">
        <w:rPr>
          <w:rFonts w:ascii="Cambria" w:hAnsi="Cambria" w:cs="Tahoma"/>
        </w:rPr>
        <w:t>Kč za</w:t>
      </w:r>
      <w:r w:rsidR="00837912" w:rsidRPr="00C618AF">
        <w:rPr>
          <w:rFonts w:ascii="Cambria" w:hAnsi="Cambria" w:cs="Tahoma"/>
        </w:rPr>
        <w:t> </w:t>
      </w:r>
      <w:r w:rsidRPr="00C618AF">
        <w:rPr>
          <w:rFonts w:ascii="Cambria" w:hAnsi="Cambria" w:cs="Tahoma"/>
        </w:rPr>
        <w:t>každý zjištěný případ.</w:t>
      </w:r>
    </w:p>
    <w:p w14:paraId="71756924" w14:textId="5CB9D658" w:rsidR="00E0756F" w:rsidRPr="00C618AF" w:rsidRDefault="00E0756F" w:rsidP="001172B9">
      <w:pPr>
        <w:numPr>
          <w:ilvl w:val="0"/>
          <w:numId w:val="14"/>
        </w:numPr>
        <w:tabs>
          <w:tab w:val="clear" w:pos="360"/>
        </w:tabs>
        <w:spacing w:before="120"/>
        <w:jc w:val="both"/>
        <w:rPr>
          <w:rFonts w:ascii="Cambria" w:hAnsi="Cambria" w:cs="Tahoma"/>
        </w:rPr>
      </w:pPr>
      <w:r w:rsidRPr="00C618AF">
        <w:rPr>
          <w:rFonts w:ascii="Cambria" w:hAnsi="Cambria" w:cs="Tahoma"/>
        </w:rPr>
        <w:t>V případě, že se zhotovitel opakovaně (za</w:t>
      </w:r>
      <w:r w:rsidR="00837912" w:rsidRPr="00C618AF">
        <w:rPr>
          <w:rFonts w:ascii="Cambria" w:hAnsi="Cambria" w:cs="Tahoma"/>
        </w:rPr>
        <w:t> </w:t>
      </w:r>
      <w:r w:rsidRPr="00C618AF">
        <w:rPr>
          <w:rFonts w:ascii="Cambria" w:hAnsi="Cambria" w:cs="Tahoma"/>
        </w:rPr>
        <w:t>opakovaně se přitom považuje nejméně dvakrát) nebude řídit podklady nebo prokazatelně uloženými pokyny objednatele (tj. zejména pokyny zadanými písemně, např. ve</w:t>
      </w:r>
      <w:r w:rsidR="000431D2" w:rsidRPr="00C618AF">
        <w:rPr>
          <w:rFonts w:ascii="Cambria" w:hAnsi="Cambria" w:cs="Tahoma"/>
        </w:rPr>
        <w:t> </w:t>
      </w:r>
      <w:r w:rsidRPr="00C618AF">
        <w:rPr>
          <w:rFonts w:ascii="Cambria" w:hAnsi="Cambria" w:cs="Tahoma"/>
        </w:rPr>
        <w:t>stavebním deníku), nebo objednateli neposkytne požadovanou dokumentaci a</w:t>
      </w:r>
      <w:r w:rsidR="000431D2" w:rsidRPr="00C618AF">
        <w:rPr>
          <w:rFonts w:ascii="Cambria" w:hAnsi="Cambria" w:cs="Tahoma"/>
        </w:rPr>
        <w:t> </w:t>
      </w:r>
      <w:r w:rsidRPr="00C618AF">
        <w:rPr>
          <w:rFonts w:ascii="Cambria" w:hAnsi="Cambria" w:cs="Tahoma"/>
        </w:rPr>
        <w:t xml:space="preserve">informace, </w:t>
      </w:r>
      <w:r w:rsidR="004D6269" w:rsidRPr="00C618AF">
        <w:rPr>
          <w:rFonts w:ascii="Cambria" w:hAnsi="Cambria" w:cs="Tahoma"/>
        </w:rPr>
        <w:t xml:space="preserve">je </w:t>
      </w:r>
      <w:r w:rsidR="006543AE" w:rsidRPr="00C618AF">
        <w:rPr>
          <w:rFonts w:ascii="Cambria" w:hAnsi="Cambria" w:cs="Tahoma"/>
        </w:rPr>
        <w:t xml:space="preserve">zhotovitel </w:t>
      </w:r>
      <w:r w:rsidR="004D6269" w:rsidRPr="00C618AF">
        <w:rPr>
          <w:rFonts w:ascii="Cambria" w:hAnsi="Cambria" w:cs="Tahoma"/>
        </w:rPr>
        <w:t>povinen zaplatit objednateli</w:t>
      </w:r>
      <w:r w:rsidRPr="00C618AF">
        <w:rPr>
          <w:rFonts w:ascii="Cambria" w:hAnsi="Cambria" w:cs="Tahoma"/>
        </w:rPr>
        <w:t xml:space="preserve"> smluvní pokut</w:t>
      </w:r>
      <w:r w:rsidR="004D6269" w:rsidRPr="00C618AF">
        <w:rPr>
          <w:rFonts w:ascii="Cambria" w:hAnsi="Cambria" w:cs="Tahoma"/>
        </w:rPr>
        <w:t>u</w:t>
      </w:r>
      <w:r w:rsidRPr="00C618AF">
        <w:rPr>
          <w:rFonts w:ascii="Cambria" w:hAnsi="Cambria" w:cs="Tahoma"/>
        </w:rPr>
        <w:t xml:space="preserve"> ve</w:t>
      </w:r>
      <w:r w:rsidR="000431D2" w:rsidRPr="00C618AF">
        <w:rPr>
          <w:rFonts w:ascii="Cambria" w:hAnsi="Cambria" w:cs="Tahoma"/>
        </w:rPr>
        <w:t> </w:t>
      </w:r>
      <w:r w:rsidRPr="00C618AF">
        <w:rPr>
          <w:rFonts w:ascii="Cambria" w:hAnsi="Cambria" w:cs="Tahoma"/>
        </w:rPr>
        <w:t xml:space="preserve">výši </w:t>
      </w:r>
      <w:r w:rsidR="006002AF" w:rsidRPr="00C618AF">
        <w:rPr>
          <w:rFonts w:ascii="Cambria" w:hAnsi="Cambria" w:cs="Tahoma"/>
        </w:rPr>
        <w:t>2.000,-</w:t>
      </w:r>
      <w:r w:rsidR="000431D2" w:rsidRPr="00C618AF">
        <w:rPr>
          <w:rFonts w:ascii="Cambria" w:hAnsi="Cambria" w:cs="Tahoma"/>
        </w:rPr>
        <w:t> </w:t>
      </w:r>
      <w:r w:rsidRPr="00C618AF">
        <w:rPr>
          <w:rFonts w:ascii="Cambria" w:hAnsi="Cambria" w:cs="Tahoma"/>
        </w:rPr>
        <w:t>Kč za</w:t>
      </w:r>
      <w:r w:rsidR="000431D2" w:rsidRPr="00C618AF">
        <w:rPr>
          <w:rFonts w:ascii="Cambria" w:hAnsi="Cambria" w:cs="Tahoma"/>
        </w:rPr>
        <w:t> </w:t>
      </w:r>
      <w:r w:rsidRPr="00C618AF">
        <w:rPr>
          <w:rFonts w:ascii="Cambria" w:hAnsi="Cambria" w:cs="Tahoma"/>
        </w:rPr>
        <w:t>každý zjištěný případ</w:t>
      </w:r>
      <w:r w:rsidR="00CA3F12" w:rsidRPr="00C618AF">
        <w:rPr>
          <w:rFonts w:ascii="Cambria" w:hAnsi="Cambria" w:cs="Tahoma"/>
        </w:rPr>
        <w:t>.</w:t>
      </w:r>
    </w:p>
    <w:p w14:paraId="404F70A8" w14:textId="77777777" w:rsidR="004A2DDB" w:rsidRPr="00C618AF" w:rsidRDefault="004A2DDB" w:rsidP="001172B9">
      <w:pPr>
        <w:numPr>
          <w:ilvl w:val="0"/>
          <w:numId w:val="14"/>
        </w:numPr>
        <w:tabs>
          <w:tab w:val="clear" w:pos="360"/>
        </w:tabs>
        <w:spacing w:before="120"/>
        <w:jc w:val="both"/>
        <w:rPr>
          <w:rFonts w:ascii="Cambria" w:hAnsi="Cambria" w:cs="Tahoma"/>
        </w:rPr>
      </w:pPr>
      <w:r w:rsidRPr="00C618AF">
        <w:rPr>
          <w:rFonts w:ascii="Cambria" w:hAnsi="Cambria" w:cs="Tahoma"/>
        </w:rPr>
        <w:t>V případě, že závazek provést dílo zanikne před</w:t>
      </w:r>
      <w:r w:rsidR="000431D2" w:rsidRPr="00C618AF">
        <w:rPr>
          <w:rFonts w:ascii="Cambria" w:hAnsi="Cambria" w:cs="Tahoma"/>
        </w:rPr>
        <w:t> </w:t>
      </w:r>
      <w:r w:rsidRPr="00C618AF">
        <w:rPr>
          <w:rFonts w:ascii="Cambria" w:hAnsi="Cambria" w:cs="Tahoma"/>
        </w:rPr>
        <w:t xml:space="preserve">řádným ukončením díla, nezaniká nárok </w:t>
      </w:r>
      <w:r w:rsidR="001A4FDD" w:rsidRPr="00C618AF">
        <w:rPr>
          <w:rFonts w:ascii="Cambria" w:hAnsi="Cambria" w:cs="Tahoma"/>
        </w:rPr>
        <w:t>n</w:t>
      </w:r>
      <w:r w:rsidRPr="00C618AF">
        <w:rPr>
          <w:rFonts w:ascii="Cambria" w:hAnsi="Cambria" w:cs="Tahoma"/>
        </w:rPr>
        <w:t>a</w:t>
      </w:r>
      <w:r w:rsidR="000431D2" w:rsidRPr="00C618AF">
        <w:rPr>
          <w:rFonts w:ascii="Cambria" w:hAnsi="Cambria" w:cs="Tahoma"/>
        </w:rPr>
        <w:t> </w:t>
      </w:r>
      <w:r w:rsidRPr="00C618AF">
        <w:rPr>
          <w:rFonts w:ascii="Cambria" w:hAnsi="Cambria" w:cs="Tahoma"/>
        </w:rPr>
        <w:t>smluvní pokutu, pokud vznikl dřívějším porušením povinnosti.</w:t>
      </w:r>
      <w:r w:rsidR="007137C3" w:rsidRPr="00C618AF">
        <w:rPr>
          <w:rFonts w:ascii="Cambria" w:hAnsi="Cambria" w:cs="Tahoma"/>
        </w:rPr>
        <w:t xml:space="preserve"> </w:t>
      </w:r>
      <w:r w:rsidRPr="00C618AF">
        <w:rPr>
          <w:rFonts w:ascii="Cambria" w:hAnsi="Cambria" w:cs="Tahoma"/>
        </w:rPr>
        <w:t>Zánik závazku pozdním splněním neznamená zánik nároku na</w:t>
      </w:r>
      <w:r w:rsidR="000431D2" w:rsidRPr="00C618AF">
        <w:rPr>
          <w:rFonts w:ascii="Cambria" w:hAnsi="Cambria" w:cs="Tahoma"/>
        </w:rPr>
        <w:t> </w:t>
      </w:r>
      <w:r w:rsidRPr="00C618AF">
        <w:rPr>
          <w:rFonts w:ascii="Cambria" w:hAnsi="Cambria" w:cs="Tahoma"/>
        </w:rPr>
        <w:t>smluvní pokutu za prodlení s plněním.</w:t>
      </w:r>
    </w:p>
    <w:p w14:paraId="42A1AA22" w14:textId="77777777" w:rsidR="004A2DDB" w:rsidRPr="00C618AF" w:rsidRDefault="004A2DDB" w:rsidP="001172B9">
      <w:pPr>
        <w:numPr>
          <w:ilvl w:val="0"/>
          <w:numId w:val="14"/>
        </w:numPr>
        <w:tabs>
          <w:tab w:val="clear" w:pos="360"/>
        </w:tabs>
        <w:spacing w:before="120"/>
        <w:jc w:val="both"/>
        <w:rPr>
          <w:rFonts w:ascii="Cambria" w:hAnsi="Cambria" w:cs="Tahoma"/>
        </w:rPr>
      </w:pPr>
      <w:r w:rsidRPr="00C618AF">
        <w:rPr>
          <w:rFonts w:ascii="Cambria" w:hAnsi="Cambria" w:cs="Tahoma"/>
        </w:rPr>
        <w:lastRenderedPageBreak/>
        <w:t>Sjednané smluvní pokuty zaplatí povinná strana nezávisle na</w:t>
      </w:r>
      <w:r w:rsidR="000431D2" w:rsidRPr="00C618AF">
        <w:rPr>
          <w:rFonts w:ascii="Cambria" w:hAnsi="Cambria" w:cs="Tahoma"/>
        </w:rPr>
        <w:t> </w:t>
      </w:r>
      <w:r w:rsidRPr="00C618AF">
        <w:rPr>
          <w:rFonts w:ascii="Cambria" w:hAnsi="Cambria" w:cs="Tahoma"/>
        </w:rPr>
        <w:t>zavinění a</w:t>
      </w:r>
      <w:r w:rsidR="000431D2" w:rsidRPr="00C618AF">
        <w:rPr>
          <w:rFonts w:ascii="Cambria" w:hAnsi="Cambria" w:cs="Tahoma"/>
        </w:rPr>
        <w:t> </w:t>
      </w:r>
      <w:r w:rsidRPr="00C618AF">
        <w:rPr>
          <w:rFonts w:ascii="Cambria" w:hAnsi="Cambria" w:cs="Tahoma"/>
        </w:rPr>
        <w:t>na</w:t>
      </w:r>
      <w:r w:rsidR="000431D2" w:rsidRPr="00C618AF">
        <w:rPr>
          <w:rFonts w:ascii="Cambria" w:hAnsi="Cambria" w:cs="Tahoma"/>
        </w:rPr>
        <w:t> </w:t>
      </w:r>
      <w:r w:rsidRPr="00C618AF">
        <w:rPr>
          <w:rFonts w:ascii="Cambria" w:hAnsi="Cambria" w:cs="Tahoma"/>
        </w:rPr>
        <w:t>tom, zda a v jaké v</w:t>
      </w:r>
      <w:r w:rsidR="000431D2" w:rsidRPr="00C618AF">
        <w:rPr>
          <w:rFonts w:ascii="Cambria" w:hAnsi="Cambria" w:cs="Tahoma"/>
        </w:rPr>
        <w:t>ýši vznikne druhé straně škoda.</w:t>
      </w:r>
    </w:p>
    <w:p w14:paraId="4F08B0AB" w14:textId="77777777" w:rsidR="004A2DDB" w:rsidRPr="00C618AF" w:rsidRDefault="004A2DDB" w:rsidP="001172B9">
      <w:pPr>
        <w:numPr>
          <w:ilvl w:val="0"/>
          <w:numId w:val="14"/>
        </w:numPr>
        <w:tabs>
          <w:tab w:val="clear" w:pos="360"/>
        </w:tabs>
        <w:spacing w:before="120"/>
        <w:jc w:val="both"/>
        <w:rPr>
          <w:rFonts w:ascii="Cambria" w:hAnsi="Cambria" w:cs="Tahoma"/>
        </w:rPr>
      </w:pPr>
      <w:r w:rsidRPr="00C618AF">
        <w:rPr>
          <w:rFonts w:ascii="Cambria" w:hAnsi="Cambria" w:cs="Tahoma"/>
        </w:rPr>
        <w:t>Smluvní pokuty se nezapočítávají na</w:t>
      </w:r>
      <w:r w:rsidR="000431D2" w:rsidRPr="00C618AF">
        <w:rPr>
          <w:rFonts w:ascii="Cambria" w:hAnsi="Cambria" w:cs="Tahoma"/>
        </w:rPr>
        <w:t> </w:t>
      </w:r>
      <w:r w:rsidRPr="00C618AF">
        <w:rPr>
          <w:rFonts w:ascii="Cambria" w:hAnsi="Cambria" w:cs="Tahoma"/>
        </w:rPr>
        <w:t>náhradu případně vzniklé škody. Náhradu škody lze vymáhat samostatně vedle smluvní pokuty v plné výši.</w:t>
      </w:r>
    </w:p>
    <w:p w14:paraId="1B6E738E" w14:textId="7671DF27" w:rsidR="004A2DDB" w:rsidRPr="00945E25" w:rsidRDefault="004A2DDB" w:rsidP="001E0B21">
      <w:pPr>
        <w:keepNext/>
        <w:spacing w:before="360"/>
        <w:jc w:val="center"/>
        <w:rPr>
          <w:rFonts w:ascii="Cambria" w:hAnsi="Cambria" w:cs="Tahoma"/>
          <w:b/>
        </w:rPr>
      </w:pPr>
      <w:r w:rsidRPr="00945E25">
        <w:rPr>
          <w:rFonts w:ascii="Cambria" w:hAnsi="Cambria" w:cs="Tahoma"/>
          <w:b/>
        </w:rPr>
        <w:t>XV</w:t>
      </w:r>
      <w:r w:rsidR="00F47D08">
        <w:rPr>
          <w:rFonts w:ascii="Cambria" w:hAnsi="Cambria" w:cs="Tahoma"/>
          <w:b/>
        </w:rPr>
        <w:t>I</w:t>
      </w:r>
      <w:r w:rsidR="006543AE" w:rsidRPr="00945E25">
        <w:rPr>
          <w:rFonts w:ascii="Cambria" w:hAnsi="Cambria" w:cs="Tahoma"/>
          <w:b/>
        </w:rPr>
        <w:t>I</w:t>
      </w:r>
      <w:r w:rsidRPr="00945E25">
        <w:rPr>
          <w:rFonts w:ascii="Cambria" w:hAnsi="Cambria" w:cs="Tahoma"/>
          <w:b/>
        </w:rPr>
        <w:t>.</w:t>
      </w:r>
      <w:r w:rsidR="00A045E6" w:rsidRPr="00945E25">
        <w:rPr>
          <w:rFonts w:ascii="Cambria" w:hAnsi="Cambria" w:cs="Tahoma"/>
          <w:b/>
        </w:rPr>
        <w:br/>
      </w:r>
      <w:r w:rsidRPr="00945E25">
        <w:rPr>
          <w:rFonts w:ascii="Cambria" w:hAnsi="Cambria" w:cs="Tahoma"/>
          <w:b/>
        </w:rPr>
        <w:t>Zánik smlouvy</w:t>
      </w:r>
    </w:p>
    <w:p w14:paraId="7753C37B" w14:textId="77777777" w:rsidR="004A2DDB" w:rsidRPr="00945E25" w:rsidRDefault="004A2DDB" w:rsidP="001172B9">
      <w:pPr>
        <w:pStyle w:val="Smlouva-slo0"/>
        <w:numPr>
          <w:ilvl w:val="0"/>
          <w:numId w:val="13"/>
        </w:numPr>
        <w:tabs>
          <w:tab w:val="clear" w:pos="360"/>
        </w:tabs>
        <w:spacing w:line="240" w:lineRule="auto"/>
        <w:ind w:left="357" w:hanging="357"/>
        <w:rPr>
          <w:rFonts w:ascii="Cambria" w:hAnsi="Cambria" w:cs="Tahoma"/>
          <w:szCs w:val="24"/>
        </w:rPr>
      </w:pPr>
      <w:r w:rsidRPr="00945E25">
        <w:rPr>
          <w:rFonts w:ascii="Cambria" w:hAnsi="Cambria" w:cs="Tahoma"/>
          <w:szCs w:val="24"/>
        </w:rPr>
        <w:t>Smluvní strany mohou ukončit smluvní vztah píse</w:t>
      </w:r>
      <w:r w:rsidR="000431D2" w:rsidRPr="00945E25">
        <w:rPr>
          <w:rFonts w:ascii="Cambria" w:hAnsi="Cambria" w:cs="Tahoma"/>
          <w:szCs w:val="24"/>
        </w:rPr>
        <w:t>mnou dohodou.</w:t>
      </w:r>
    </w:p>
    <w:p w14:paraId="637F4F06" w14:textId="77777777" w:rsidR="004A2DDB" w:rsidRPr="004A1E8E" w:rsidRDefault="004A2DDB" w:rsidP="001172B9">
      <w:pPr>
        <w:pStyle w:val="Smlouva-slo0"/>
        <w:numPr>
          <w:ilvl w:val="0"/>
          <w:numId w:val="13"/>
        </w:numPr>
        <w:tabs>
          <w:tab w:val="clear" w:pos="360"/>
        </w:tabs>
        <w:spacing w:line="240" w:lineRule="auto"/>
        <w:ind w:left="357" w:hanging="357"/>
        <w:rPr>
          <w:rFonts w:ascii="Cambria" w:hAnsi="Cambria" w:cs="Tahoma"/>
          <w:szCs w:val="24"/>
        </w:rPr>
      </w:pPr>
      <w:r w:rsidRPr="004A1E8E">
        <w:rPr>
          <w:rFonts w:ascii="Cambria" w:hAnsi="Cambria" w:cs="Tahoma"/>
          <w:szCs w:val="24"/>
        </w:rPr>
        <w:t>Smluvní strany jsou oprávněny odstoupit od</w:t>
      </w:r>
      <w:r w:rsidR="000431D2" w:rsidRPr="004A1E8E">
        <w:rPr>
          <w:rFonts w:ascii="Cambria" w:hAnsi="Cambria" w:cs="Tahoma"/>
          <w:szCs w:val="24"/>
        </w:rPr>
        <w:t> </w:t>
      </w:r>
      <w:r w:rsidRPr="004A1E8E">
        <w:rPr>
          <w:rFonts w:ascii="Cambria" w:hAnsi="Cambria" w:cs="Tahoma"/>
          <w:szCs w:val="24"/>
        </w:rPr>
        <w:t>smlouvy v případě jejího podstatného porušení druhou smluvní stranou, přičemž podstatným porušením smlouvy se rozumí zejména:</w:t>
      </w:r>
    </w:p>
    <w:p w14:paraId="26079770" w14:textId="77777777" w:rsidR="004A2DDB" w:rsidRPr="004A1E8E" w:rsidRDefault="004A2DDB"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neprovedení díla v době plnění dle čl. IV odst. 1 této smlouvy,</w:t>
      </w:r>
    </w:p>
    <w:p w14:paraId="0C4959A4" w14:textId="56382AA3" w:rsidR="009C04AC" w:rsidRPr="004A1E8E" w:rsidRDefault="009C04AC"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 xml:space="preserve">nepředání </w:t>
      </w:r>
      <w:r w:rsidR="006543AE" w:rsidRPr="004A1E8E">
        <w:rPr>
          <w:rFonts w:ascii="Cambria" w:hAnsi="Cambria" w:cs="Tahoma"/>
          <w:szCs w:val="24"/>
        </w:rPr>
        <w:t>dokladu o sjednaném</w:t>
      </w:r>
      <w:r w:rsidRPr="004A1E8E">
        <w:rPr>
          <w:rFonts w:ascii="Cambria" w:hAnsi="Cambria" w:cs="Tahoma"/>
          <w:szCs w:val="24"/>
        </w:rPr>
        <w:t xml:space="preserve"> pojištění dle</w:t>
      </w:r>
      <w:r w:rsidR="000431D2" w:rsidRPr="004A1E8E">
        <w:rPr>
          <w:rFonts w:ascii="Cambria" w:hAnsi="Cambria" w:cs="Tahoma"/>
          <w:szCs w:val="24"/>
        </w:rPr>
        <w:t> </w:t>
      </w:r>
      <w:r w:rsidR="00A30F79" w:rsidRPr="004A1E8E">
        <w:rPr>
          <w:rFonts w:ascii="Cambria" w:hAnsi="Cambria" w:cs="Tahoma"/>
          <w:szCs w:val="24"/>
        </w:rPr>
        <w:t xml:space="preserve">čl. </w:t>
      </w:r>
      <w:r w:rsidR="006543AE" w:rsidRPr="004A1E8E">
        <w:rPr>
          <w:rFonts w:ascii="Cambria" w:hAnsi="Cambria" w:cs="Tahoma"/>
          <w:szCs w:val="24"/>
        </w:rPr>
        <w:t xml:space="preserve">XIV </w:t>
      </w:r>
      <w:r w:rsidR="00A30F79" w:rsidRPr="004A1E8E">
        <w:rPr>
          <w:rFonts w:ascii="Cambria" w:hAnsi="Cambria" w:cs="Tahoma"/>
          <w:szCs w:val="24"/>
        </w:rPr>
        <w:t xml:space="preserve">odst. </w:t>
      </w:r>
      <w:r w:rsidR="00EE4EFB" w:rsidRPr="004A1E8E">
        <w:rPr>
          <w:rFonts w:ascii="Cambria" w:hAnsi="Cambria" w:cs="Tahoma"/>
          <w:szCs w:val="24"/>
        </w:rPr>
        <w:t>6</w:t>
      </w:r>
      <w:r w:rsidR="00A30F79" w:rsidRPr="004A1E8E">
        <w:rPr>
          <w:rFonts w:ascii="Cambria" w:hAnsi="Cambria" w:cs="Tahoma"/>
          <w:szCs w:val="24"/>
        </w:rPr>
        <w:t xml:space="preserve"> </w:t>
      </w:r>
      <w:r w:rsidR="001B4AF4" w:rsidRPr="004A1E8E">
        <w:rPr>
          <w:rFonts w:ascii="Cambria" w:hAnsi="Cambria" w:cs="Tahoma"/>
          <w:szCs w:val="24"/>
        </w:rPr>
        <w:t>této smlouvy</w:t>
      </w:r>
      <w:r w:rsidR="006543AE" w:rsidRPr="004A1E8E">
        <w:rPr>
          <w:rFonts w:ascii="Cambria" w:hAnsi="Cambria" w:cs="Tahoma"/>
          <w:szCs w:val="24"/>
        </w:rPr>
        <w:t xml:space="preserve"> objednateli</w:t>
      </w:r>
      <w:r w:rsidRPr="004A1E8E">
        <w:rPr>
          <w:rFonts w:ascii="Cambria" w:hAnsi="Cambria" w:cs="Tahoma"/>
          <w:szCs w:val="24"/>
        </w:rPr>
        <w:t>,</w:t>
      </w:r>
    </w:p>
    <w:p w14:paraId="79A44EE3" w14:textId="5218749C" w:rsidR="006543AE" w:rsidRPr="004A1E8E" w:rsidRDefault="006543AE"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pokud zhotovitel nepředá objednateli harmonogram</w:t>
      </w:r>
      <w:r w:rsidR="00525529">
        <w:rPr>
          <w:rFonts w:ascii="Cambria" w:hAnsi="Cambria" w:cs="Tahoma"/>
          <w:szCs w:val="24"/>
        </w:rPr>
        <w:t xml:space="preserve"> výstavby</w:t>
      </w:r>
      <w:r w:rsidRPr="004A1E8E">
        <w:rPr>
          <w:rFonts w:ascii="Cambria" w:hAnsi="Cambria" w:cs="Tahoma"/>
          <w:szCs w:val="24"/>
        </w:rPr>
        <w:t xml:space="preserve"> </w:t>
      </w:r>
      <w:r w:rsidR="00525529">
        <w:rPr>
          <w:rFonts w:ascii="Cambria" w:hAnsi="Cambria" w:cs="Tahoma"/>
          <w:szCs w:val="24"/>
        </w:rPr>
        <w:t>díla</w:t>
      </w:r>
      <w:r w:rsidRPr="004A1E8E">
        <w:rPr>
          <w:rFonts w:ascii="Cambria" w:hAnsi="Cambria" w:cs="Tahoma"/>
          <w:szCs w:val="24"/>
        </w:rPr>
        <w:t xml:space="preserve"> ve stanoveném termínu,</w:t>
      </w:r>
    </w:p>
    <w:p w14:paraId="750093A9" w14:textId="77777777" w:rsidR="009C04AC" w:rsidRPr="004A1E8E" w:rsidRDefault="009C04AC"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nepřevzetí staveniště zhotovitelem na</w:t>
      </w:r>
      <w:r w:rsidR="000431D2" w:rsidRPr="004A1E8E">
        <w:rPr>
          <w:rFonts w:ascii="Cambria" w:hAnsi="Cambria" w:cs="Tahoma"/>
          <w:szCs w:val="24"/>
        </w:rPr>
        <w:t> </w:t>
      </w:r>
      <w:r w:rsidRPr="004A1E8E">
        <w:rPr>
          <w:rFonts w:ascii="Cambria" w:hAnsi="Cambria" w:cs="Tahoma"/>
          <w:szCs w:val="24"/>
        </w:rPr>
        <w:t>výzvu objednatele (s výjimkou případů, kdy převzetí brání důvody na straně objednatele),</w:t>
      </w:r>
    </w:p>
    <w:p w14:paraId="322DA53E" w14:textId="74A4E75D" w:rsidR="004A2DDB" w:rsidRPr="004A1E8E" w:rsidRDefault="006543AE"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 xml:space="preserve">opakovaně (nejméně 2x) </w:t>
      </w:r>
      <w:r w:rsidR="004A2DDB" w:rsidRPr="004A1E8E">
        <w:rPr>
          <w:rFonts w:ascii="Cambria" w:hAnsi="Cambria" w:cs="Tahoma"/>
          <w:szCs w:val="24"/>
        </w:rPr>
        <w:t>nedodržení pokynů objednatele, právních předpisů nebo technických norem týkajících se provádění díla,</w:t>
      </w:r>
    </w:p>
    <w:p w14:paraId="1C291644" w14:textId="77777777" w:rsidR="004A2DDB" w:rsidRPr="004A1E8E" w:rsidRDefault="000431D2"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nedodržení smluvních ujednání o </w:t>
      </w:r>
      <w:r w:rsidR="004A2DDB" w:rsidRPr="004A1E8E">
        <w:rPr>
          <w:rFonts w:ascii="Cambria" w:hAnsi="Cambria" w:cs="Tahoma"/>
          <w:szCs w:val="24"/>
        </w:rPr>
        <w:t>záruce za jakost,</w:t>
      </w:r>
    </w:p>
    <w:p w14:paraId="6F47E0E7" w14:textId="77777777" w:rsidR="004A2DDB" w:rsidRPr="004A1E8E" w:rsidRDefault="000431D2"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neuhrazení ceny za </w:t>
      </w:r>
      <w:r w:rsidR="004A2DDB" w:rsidRPr="004A1E8E">
        <w:rPr>
          <w:rFonts w:ascii="Cambria" w:hAnsi="Cambria" w:cs="Tahoma"/>
          <w:szCs w:val="24"/>
        </w:rPr>
        <w:t>dílo objednatelem po</w:t>
      </w:r>
      <w:r w:rsidRPr="004A1E8E">
        <w:rPr>
          <w:rFonts w:ascii="Cambria" w:hAnsi="Cambria" w:cs="Tahoma"/>
          <w:szCs w:val="24"/>
        </w:rPr>
        <w:t> </w:t>
      </w:r>
      <w:r w:rsidR="004A2DDB" w:rsidRPr="004A1E8E">
        <w:rPr>
          <w:rFonts w:ascii="Cambria" w:hAnsi="Cambria" w:cs="Tahoma"/>
          <w:szCs w:val="24"/>
        </w:rPr>
        <w:t>druhé výzvě zhotovitele k uhrazení dlužné částky, přičemž druhá výzva nesmí následovat dříve než 30</w:t>
      </w:r>
      <w:r w:rsidRPr="004A1E8E">
        <w:rPr>
          <w:rFonts w:ascii="Cambria" w:hAnsi="Cambria" w:cs="Tahoma"/>
          <w:szCs w:val="24"/>
        </w:rPr>
        <w:t> </w:t>
      </w:r>
      <w:r w:rsidR="004A2DDB" w:rsidRPr="004A1E8E">
        <w:rPr>
          <w:rFonts w:ascii="Cambria" w:hAnsi="Cambria" w:cs="Tahoma"/>
          <w:szCs w:val="24"/>
        </w:rPr>
        <w:t>dnů po</w:t>
      </w:r>
      <w:r w:rsidRPr="004A1E8E">
        <w:rPr>
          <w:rFonts w:ascii="Cambria" w:hAnsi="Cambria" w:cs="Tahoma"/>
          <w:szCs w:val="24"/>
        </w:rPr>
        <w:t> </w:t>
      </w:r>
      <w:r w:rsidR="004A2DDB" w:rsidRPr="004A1E8E">
        <w:rPr>
          <w:rFonts w:ascii="Cambria" w:hAnsi="Cambria" w:cs="Tahoma"/>
          <w:szCs w:val="24"/>
        </w:rPr>
        <w:t>doručení první výzvy,</w:t>
      </w:r>
    </w:p>
    <w:p w14:paraId="6C3AB50B" w14:textId="70D43126" w:rsidR="006543AE" w:rsidRPr="004A1E8E" w:rsidRDefault="004A2DDB"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 xml:space="preserve">nedodržení </w:t>
      </w:r>
      <w:r w:rsidR="00F755E9" w:rsidRPr="004A1E8E">
        <w:rPr>
          <w:rFonts w:ascii="Cambria" w:hAnsi="Cambria" w:cs="Tahoma"/>
          <w:szCs w:val="24"/>
        </w:rPr>
        <w:t>jakéhokoliv smluvní</w:t>
      </w:r>
      <w:r w:rsidRPr="004A1E8E">
        <w:rPr>
          <w:rFonts w:ascii="Cambria" w:hAnsi="Cambria" w:cs="Tahoma"/>
          <w:szCs w:val="24"/>
        </w:rPr>
        <w:t>h</w:t>
      </w:r>
      <w:r w:rsidR="00F755E9" w:rsidRPr="004A1E8E">
        <w:rPr>
          <w:rFonts w:ascii="Cambria" w:hAnsi="Cambria" w:cs="Tahoma"/>
          <w:szCs w:val="24"/>
        </w:rPr>
        <w:t>o</w:t>
      </w:r>
      <w:r w:rsidRPr="004A1E8E">
        <w:rPr>
          <w:rFonts w:ascii="Cambria" w:hAnsi="Cambria" w:cs="Tahoma"/>
          <w:szCs w:val="24"/>
        </w:rPr>
        <w:t xml:space="preserve"> ujednání dle</w:t>
      </w:r>
      <w:r w:rsidR="000431D2" w:rsidRPr="004A1E8E">
        <w:rPr>
          <w:rFonts w:ascii="Cambria" w:hAnsi="Cambria" w:cs="Tahoma"/>
          <w:szCs w:val="24"/>
        </w:rPr>
        <w:t> </w:t>
      </w:r>
      <w:r w:rsidRPr="004A1E8E">
        <w:rPr>
          <w:rFonts w:ascii="Cambria" w:hAnsi="Cambria" w:cs="Tahoma"/>
          <w:szCs w:val="24"/>
        </w:rPr>
        <w:t>čl.</w:t>
      </w:r>
      <w:r w:rsidR="000431D2" w:rsidRPr="004A1E8E">
        <w:rPr>
          <w:rFonts w:ascii="Cambria" w:hAnsi="Cambria" w:cs="Tahoma"/>
          <w:szCs w:val="24"/>
        </w:rPr>
        <w:t> </w:t>
      </w:r>
      <w:r w:rsidRPr="004A1E8E">
        <w:rPr>
          <w:rFonts w:ascii="Cambria" w:hAnsi="Cambria" w:cs="Tahoma"/>
          <w:szCs w:val="24"/>
        </w:rPr>
        <w:t>X odst.</w:t>
      </w:r>
      <w:r w:rsidR="000431D2" w:rsidRPr="004A1E8E">
        <w:rPr>
          <w:rFonts w:ascii="Cambria" w:hAnsi="Cambria" w:cs="Tahoma"/>
          <w:szCs w:val="24"/>
        </w:rPr>
        <w:t> </w:t>
      </w:r>
      <w:r w:rsidR="00263BEE" w:rsidRPr="004A1E8E">
        <w:rPr>
          <w:rFonts w:ascii="Cambria" w:hAnsi="Cambria" w:cs="Tahoma"/>
          <w:szCs w:val="24"/>
        </w:rPr>
        <w:t xml:space="preserve">7, 8, 9 </w:t>
      </w:r>
      <w:r w:rsidR="006543AE" w:rsidRPr="004A1E8E">
        <w:rPr>
          <w:rFonts w:ascii="Cambria" w:hAnsi="Cambria" w:cs="Tahoma"/>
          <w:szCs w:val="24"/>
        </w:rPr>
        <w:t>nebo 1</w:t>
      </w:r>
      <w:r w:rsidR="00263BEE" w:rsidRPr="004A1E8E">
        <w:rPr>
          <w:rFonts w:ascii="Cambria" w:hAnsi="Cambria" w:cs="Tahoma"/>
          <w:szCs w:val="24"/>
        </w:rPr>
        <w:t>0</w:t>
      </w:r>
      <w:r w:rsidRPr="004A1E8E">
        <w:rPr>
          <w:rFonts w:ascii="Cambria" w:hAnsi="Cambria" w:cs="Tahoma"/>
          <w:szCs w:val="24"/>
        </w:rPr>
        <w:t xml:space="preserve"> této smlouvy</w:t>
      </w:r>
      <w:r w:rsidR="006543AE" w:rsidRPr="004A1E8E">
        <w:rPr>
          <w:rFonts w:ascii="Cambria" w:hAnsi="Cambria" w:cs="Tahoma"/>
          <w:szCs w:val="24"/>
        </w:rPr>
        <w:t>,</w:t>
      </w:r>
    </w:p>
    <w:p w14:paraId="338BF295" w14:textId="5B866C00" w:rsidR="004A2DDB" w:rsidRPr="004A1E8E" w:rsidRDefault="006543AE"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nedodržení smluvních ujednání dle čl. XVII této smlouvy</w:t>
      </w:r>
      <w:r w:rsidR="004A2DDB" w:rsidRPr="004A1E8E">
        <w:rPr>
          <w:rFonts w:ascii="Cambria" w:hAnsi="Cambria" w:cs="Tahoma"/>
          <w:szCs w:val="24"/>
        </w:rPr>
        <w:t>.</w:t>
      </w:r>
    </w:p>
    <w:p w14:paraId="1AE610ED" w14:textId="77777777" w:rsidR="009C04AC" w:rsidRPr="009E230E" w:rsidRDefault="009C04AC" w:rsidP="001172B9">
      <w:pPr>
        <w:pStyle w:val="Smlouva-slo0"/>
        <w:numPr>
          <w:ilvl w:val="0"/>
          <w:numId w:val="13"/>
        </w:numPr>
        <w:tabs>
          <w:tab w:val="clear" w:pos="360"/>
        </w:tabs>
        <w:spacing w:line="240" w:lineRule="auto"/>
        <w:ind w:left="357" w:hanging="357"/>
        <w:rPr>
          <w:rFonts w:ascii="Cambria" w:hAnsi="Cambria" w:cs="Tahoma"/>
          <w:szCs w:val="24"/>
        </w:rPr>
      </w:pPr>
      <w:r w:rsidRPr="009E230E">
        <w:rPr>
          <w:rFonts w:ascii="Cambria" w:hAnsi="Cambria" w:cs="Tahoma"/>
          <w:szCs w:val="24"/>
        </w:rPr>
        <w:t>Objednatel je dále oprávněn od této smlouvy odstoupit v těchto případech:</w:t>
      </w:r>
    </w:p>
    <w:p w14:paraId="072422ED" w14:textId="77777777" w:rsidR="009C04AC" w:rsidRPr="009E230E" w:rsidRDefault="009C04AC" w:rsidP="001172B9">
      <w:pPr>
        <w:numPr>
          <w:ilvl w:val="0"/>
          <w:numId w:val="27"/>
        </w:numPr>
        <w:tabs>
          <w:tab w:val="clear" w:pos="1545"/>
          <w:tab w:val="num" w:pos="714"/>
        </w:tabs>
        <w:spacing w:before="60"/>
        <w:ind w:left="714" w:hanging="357"/>
        <w:jc w:val="both"/>
        <w:rPr>
          <w:rFonts w:ascii="Cambria" w:hAnsi="Cambria" w:cs="Tahoma"/>
          <w:color w:val="000000"/>
        </w:rPr>
      </w:pPr>
      <w:r w:rsidRPr="009E230E">
        <w:rPr>
          <w:rFonts w:ascii="Cambria" w:hAnsi="Cambria" w:cs="Tahoma"/>
          <w:color w:val="000000"/>
        </w:rPr>
        <w:t>dojde</w:t>
      </w:r>
      <w:r w:rsidR="000431D2" w:rsidRPr="009E230E">
        <w:rPr>
          <w:rFonts w:ascii="Cambria" w:hAnsi="Cambria" w:cs="Tahoma"/>
          <w:color w:val="000000"/>
        </w:rPr>
        <w:noBreakHyphen/>
      </w:r>
      <w:r w:rsidRPr="009E230E">
        <w:rPr>
          <w:rFonts w:ascii="Cambria" w:hAnsi="Cambria" w:cs="Tahoma"/>
          <w:color w:val="000000"/>
        </w:rPr>
        <w:t>li k neoprávněnému zastavení prací z rozhodnutí zhotovitele nebo zhotovitel postupuje při</w:t>
      </w:r>
      <w:r w:rsidR="000431D2" w:rsidRPr="009E230E">
        <w:rPr>
          <w:rFonts w:ascii="Cambria" w:hAnsi="Cambria" w:cs="Tahoma"/>
          <w:color w:val="000000"/>
        </w:rPr>
        <w:t> </w:t>
      </w:r>
      <w:r w:rsidRPr="009E230E">
        <w:rPr>
          <w:rFonts w:ascii="Cambria" w:hAnsi="Cambria" w:cs="Tahoma"/>
          <w:color w:val="000000"/>
        </w:rPr>
        <w:t>provádění díla způsobem, který zjevně neodpo</w:t>
      </w:r>
      <w:r w:rsidR="000431D2" w:rsidRPr="009E230E">
        <w:rPr>
          <w:rFonts w:ascii="Cambria" w:hAnsi="Cambria" w:cs="Tahoma"/>
          <w:color w:val="000000"/>
        </w:rPr>
        <w:t>vídá dohodnutému rozsahu díla a </w:t>
      </w:r>
      <w:r w:rsidRPr="009E230E">
        <w:rPr>
          <w:rFonts w:ascii="Cambria" w:hAnsi="Cambria" w:cs="Tahoma"/>
          <w:color w:val="000000"/>
        </w:rPr>
        <w:t>sjednanému termínu předání díla, či jeho části objednateli;</w:t>
      </w:r>
    </w:p>
    <w:p w14:paraId="105C94E0" w14:textId="77777777" w:rsidR="009C04AC" w:rsidRPr="009E230E" w:rsidRDefault="000431D2" w:rsidP="001172B9">
      <w:pPr>
        <w:numPr>
          <w:ilvl w:val="0"/>
          <w:numId w:val="27"/>
        </w:numPr>
        <w:tabs>
          <w:tab w:val="clear" w:pos="1545"/>
          <w:tab w:val="num" w:pos="720"/>
        </w:tabs>
        <w:spacing w:before="60"/>
        <w:ind w:left="714" w:hanging="357"/>
        <w:jc w:val="both"/>
        <w:rPr>
          <w:rFonts w:ascii="Cambria" w:hAnsi="Cambria" w:cs="Tahoma"/>
          <w:color w:val="000000"/>
        </w:rPr>
      </w:pPr>
      <w:r w:rsidRPr="009E230E">
        <w:rPr>
          <w:rFonts w:ascii="Cambria" w:hAnsi="Cambria" w:cs="Tahoma"/>
          <w:color w:val="000000"/>
        </w:rPr>
        <w:t>bylo</w:t>
      </w:r>
      <w:r w:rsidRPr="009E230E">
        <w:rPr>
          <w:rFonts w:ascii="Cambria" w:hAnsi="Cambria" w:cs="Tahoma"/>
          <w:color w:val="000000"/>
        </w:rPr>
        <w:noBreakHyphen/>
      </w:r>
      <w:r w:rsidR="009C04AC" w:rsidRPr="009E230E">
        <w:rPr>
          <w:rFonts w:ascii="Cambria" w:hAnsi="Cambria" w:cs="Tahoma"/>
          <w:color w:val="000000"/>
        </w:rPr>
        <w:t>li příslušným soudem rozhodnuto o</w:t>
      </w:r>
      <w:r w:rsidRPr="009E230E">
        <w:rPr>
          <w:rFonts w:ascii="Cambria" w:hAnsi="Cambria" w:cs="Tahoma"/>
          <w:color w:val="000000"/>
        </w:rPr>
        <w:t> </w:t>
      </w:r>
      <w:r w:rsidR="009C04AC" w:rsidRPr="009E230E">
        <w:rPr>
          <w:rFonts w:ascii="Cambria" w:hAnsi="Cambria" w:cs="Tahoma"/>
          <w:color w:val="000000"/>
        </w:rPr>
        <w:t>to</w:t>
      </w:r>
      <w:r w:rsidRPr="009E230E">
        <w:rPr>
          <w:rFonts w:ascii="Cambria" w:hAnsi="Cambria" w:cs="Tahoma"/>
          <w:color w:val="000000"/>
        </w:rPr>
        <w:t>m, že zhotovitel je v úpadku ve </w:t>
      </w:r>
      <w:r w:rsidR="009C04AC" w:rsidRPr="009E230E">
        <w:rPr>
          <w:rFonts w:ascii="Cambria" w:hAnsi="Cambria" w:cs="Tahoma"/>
          <w:color w:val="000000"/>
        </w:rPr>
        <w:t>smyslu zákona č.</w:t>
      </w:r>
      <w:r w:rsidRPr="009E230E">
        <w:rPr>
          <w:rFonts w:ascii="Cambria" w:hAnsi="Cambria" w:cs="Tahoma"/>
          <w:color w:val="000000"/>
        </w:rPr>
        <w:t> 182/2006 </w:t>
      </w:r>
      <w:r w:rsidR="009C04AC" w:rsidRPr="009E230E">
        <w:rPr>
          <w:rFonts w:ascii="Cambria" w:hAnsi="Cambria" w:cs="Tahoma"/>
          <w:color w:val="000000"/>
        </w:rPr>
        <w:t>Sb., o</w:t>
      </w:r>
      <w:r w:rsidRPr="009E230E">
        <w:rPr>
          <w:rFonts w:ascii="Cambria" w:hAnsi="Cambria" w:cs="Tahoma"/>
          <w:color w:val="000000"/>
        </w:rPr>
        <w:t> úpadku a </w:t>
      </w:r>
      <w:r w:rsidR="009C04AC" w:rsidRPr="009E230E">
        <w:rPr>
          <w:rFonts w:ascii="Cambria" w:hAnsi="Cambria" w:cs="Tahoma"/>
          <w:color w:val="000000"/>
        </w:rPr>
        <w:t>způsobech jeho řešení (insolvenční zákon), ve</w:t>
      </w:r>
      <w:r w:rsidRPr="009E230E">
        <w:rPr>
          <w:rFonts w:ascii="Cambria" w:hAnsi="Cambria" w:cs="Tahoma"/>
          <w:color w:val="000000"/>
        </w:rPr>
        <w:t> </w:t>
      </w:r>
      <w:r w:rsidR="009C04AC" w:rsidRPr="009E230E">
        <w:rPr>
          <w:rFonts w:ascii="Cambria" w:hAnsi="Cambria" w:cs="Tahoma"/>
          <w:color w:val="000000"/>
        </w:rPr>
        <w:t>znění pozdějších předpisů (a</w:t>
      </w:r>
      <w:r w:rsidRPr="009E230E">
        <w:rPr>
          <w:rFonts w:ascii="Cambria" w:hAnsi="Cambria" w:cs="Tahoma"/>
          <w:color w:val="000000"/>
        </w:rPr>
        <w:t> </w:t>
      </w:r>
      <w:r w:rsidR="009C04AC" w:rsidRPr="009E230E">
        <w:rPr>
          <w:rFonts w:ascii="Cambria" w:hAnsi="Cambria" w:cs="Tahoma"/>
          <w:color w:val="000000"/>
        </w:rPr>
        <w:t>to bez ohledu na</w:t>
      </w:r>
      <w:r w:rsidRPr="009E230E">
        <w:rPr>
          <w:rFonts w:ascii="Cambria" w:hAnsi="Cambria" w:cs="Tahoma"/>
          <w:color w:val="000000"/>
        </w:rPr>
        <w:t> právní moc tohoto rozhodnutí);</w:t>
      </w:r>
    </w:p>
    <w:p w14:paraId="4AC80062" w14:textId="77777777" w:rsidR="009C04AC" w:rsidRPr="009E230E" w:rsidRDefault="009C04AC" w:rsidP="001172B9">
      <w:pPr>
        <w:numPr>
          <w:ilvl w:val="0"/>
          <w:numId w:val="27"/>
        </w:numPr>
        <w:tabs>
          <w:tab w:val="clear" w:pos="1545"/>
          <w:tab w:val="num" w:pos="720"/>
        </w:tabs>
        <w:spacing w:before="60"/>
        <w:ind w:left="714" w:hanging="357"/>
        <w:jc w:val="both"/>
        <w:rPr>
          <w:rFonts w:ascii="Cambria" w:hAnsi="Cambria" w:cs="Tahoma"/>
          <w:color w:val="000000"/>
        </w:rPr>
      </w:pPr>
      <w:r w:rsidRPr="009E230E">
        <w:rPr>
          <w:rFonts w:ascii="Cambria" w:hAnsi="Cambria" w:cs="Tahoma"/>
          <w:color w:val="000000"/>
        </w:rPr>
        <w:t>podá</w:t>
      </w:r>
      <w:r w:rsidR="000431D2" w:rsidRPr="009E230E">
        <w:rPr>
          <w:rFonts w:ascii="Cambria" w:hAnsi="Cambria" w:cs="Tahoma"/>
          <w:color w:val="000000"/>
        </w:rPr>
        <w:noBreakHyphen/>
      </w:r>
      <w:r w:rsidRPr="009E230E">
        <w:rPr>
          <w:rFonts w:ascii="Cambria" w:hAnsi="Cambria" w:cs="Tahoma"/>
          <w:color w:val="000000"/>
        </w:rPr>
        <w:t>li zhotovitel sám na</w:t>
      </w:r>
      <w:r w:rsidR="000431D2" w:rsidRPr="009E230E">
        <w:rPr>
          <w:rFonts w:ascii="Cambria" w:hAnsi="Cambria" w:cs="Tahoma"/>
          <w:color w:val="000000"/>
        </w:rPr>
        <w:t> </w:t>
      </w:r>
      <w:r w:rsidRPr="009E230E">
        <w:rPr>
          <w:rFonts w:ascii="Cambria" w:hAnsi="Cambria" w:cs="Tahoma"/>
          <w:color w:val="000000"/>
        </w:rPr>
        <w:t>sebe insolvenční návrh.</w:t>
      </w:r>
    </w:p>
    <w:p w14:paraId="75C3937A" w14:textId="77777777" w:rsidR="009C04AC" w:rsidRPr="002F0179" w:rsidRDefault="009C04AC" w:rsidP="001172B9">
      <w:pPr>
        <w:pStyle w:val="Smlouva-slo0"/>
        <w:numPr>
          <w:ilvl w:val="0"/>
          <w:numId w:val="13"/>
        </w:numPr>
        <w:tabs>
          <w:tab w:val="clear" w:pos="360"/>
        </w:tabs>
        <w:spacing w:line="240" w:lineRule="auto"/>
        <w:ind w:left="357" w:hanging="357"/>
        <w:rPr>
          <w:rFonts w:ascii="Cambria" w:hAnsi="Cambria" w:cs="Tahoma"/>
          <w:color w:val="000000"/>
          <w:szCs w:val="24"/>
        </w:rPr>
      </w:pPr>
      <w:r w:rsidRPr="002F0179">
        <w:rPr>
          <w:rFonts w:ascii="Cambria" w:hAnsi="Cambria" w:cs="Tahoma"/>
          <w:szCs w:val="24"/>
        </w:rPr>
        <w:t>Odstoupením</w:t>
      </w:r>
      <w:r w:rsidRPr="002F0179">
        <w:rPr>
          <w:rFonts w:ascii="Cambria" w:hAnsi="Cambria" w:cs="Tahoma"/>
          <w:color w:val="000000"/>
          <w:szCs w:val="24"/>
        </w:rPr>
        <w:t xml:space="preserve"> od</w:t>
      </w:r>
      <w:r w:rsidR="000431D2" w:rsidRPr="002F0179">
        <w:rPr>
          <w:rFonts w:ascii="Cambria" w:hAnsi="Cambria" w:cs="Tahoma"/>
          <w:color w:val="000000"/>
          <w:szCs w:val="24"/>
        </w:rPr>
        <w:t> </w:t>
      </w:r>
      <w:r w:rsidRPr="002F0179">
        <w:rPr>
          <w:rFonts w:ascii="Cambria" w:hAnsi="Cambria" w:cs="Tahoma"/>
          <w:color w:val="000000"/>
          <w:szCs w:val="24"/>
        </w:rPr>
        <w:t>smlouvy není dotčeno pr</w:t>
      </w:r>
      <w:r w:rsidR="000431D2" w:rsidRPr="002F0179">
        <w:rPr>
          <w:rFonts w:ascii="Cambria" w:hAnsi="Cambria" w:cs="Tahoma"/>
          <w:color w:val="000000"/>
          <w:szCs w:val="24"/>
        </w:rPr>
        <w:t>ávo oprávněné smluvní strany na </w:t>
      </w:r>
      <w:r w:rsidRPr="002F0179">
        <w:rPr>
          <w:rFonts w:ascii="Cambria" w:hAnsi="Cambria" w:cs="Tahoma"/>
          <w:color w:val="000000"/>
          <w:szCs w:val="24"/>
        </w:rPr>
        <w:t>zaplacení smluvní pokuty ani na</w:t>
      </w:r>
      <w:r w:rsidR="000431D2" w:rsidRPr="002F0179">
        <w:rPr>
          <w:rFonts w:ascii="Cambria" w:hAnsi="Cambria" w:cs="Tahoma"/>
          <w:color w:val="000000"/>
          <w:szCs w:val="24"/>
        </w:rPr>
        <w:t> </w:t>
      </w:r>
      <w:r w:rsidRPr="002F0179">
        <w:rPr>
          <w:rFonts w:ascii="Cambria" w:hAnsi="Cambria" w:cs="Tahoma"/>
          <w:color w:val="000000"/>
          <w:szCs w:val="24"/>
        </w:rPr>
        <w:t>náhradu škody vzniklé porušením smlouvy. Odstoupením od</w:t>
      </w:r>
      <w:r w:rsidR="000431D2" w:rsidRPr="002F0179">
        <w:rPr>
          <w:rFonts w:ascii="Cambria" w:hAnsi="Cambria" w:cs="Tahoma"/>
          <w:color w:val="000000"/>
          <w:szCs w:val="24"/>
        </w:rPr>
        <w:t> </w:t>
      </w:r>
      <w:r w:rsidRPr="002F0179">
        <w:rPr>
          <w:rFonts w:ascii="Cambria" w:hAnsi="Cambria" w:cs="Tahoma"/>
          <w:color w:val="000000"/>
          <w:szCs w:val="24"/>
        </w:rPr>
        <w:t>smlouvy není dotčena smluvní záruka na</w:t>
      </w:r>
      <w:r w:rsidR="000431D2" w:rsidRPr="002F0179">
        <w:rPr>
          <w:rFonts w:ascii="Cambria" w:hAnsi="Cambria" w:cs="Tahoma"/>
          <w:color w:val="000000"/>
          <w:szCs w:val="24"/>
        </w:rPr>
        <w:t> </w:t>
      </w:r>
      <w:r w:rsidRPr="002F0179">
        <w:rPr>
          <w:rFonts w:ascii="Cambria" w:hAnsi="Cambria" w:cs="Tahoma"/>
          <w:color w:val="000000"/>
          <w:szCs w:val="24"/>
        </w:rPr>
        <w:t>vady, která se uplatní v rozsahu stanoveném touto smlouvou na</w:t>
      </w:r>
      <w:r w:rsidR="000431D2" w:rsidRPr="002F0179">
        <w:rPr>
          <w:rFonts w:ascii="Cambria" w:hAnsi="Cambria" w:cs="Tahoma"/>
          <w:color w:val="000000"/>
          <w:szCs w:val="24"/>
        </w:rPr>
        <w:t> </w:t>
      </w:r>
      <w:r w:rsidRPr="002F0179">
        <w:rPr>
          <w:rFonts w:ascii="Cambria" w:hAnsi="Cambria" w:cs="Tahoma"/>
          <w:color w:val="000000"/>
          <w:szCs w:val="24"/>
        </w:rPr>
        <w:t>dosud provedenou část díla. Odstoupením od</w:t>
      </w:r>
      <w:r w:rsidR="000431D2" w:rsidRPr="002F0179">
        <w:rPr>
          <w:rFonts w:ascii="Cambria" w:hAnsi="Cambria" w:cs="Tahoma"/>
          <w:color w:val="000000"/>
          <w:szCs w:val="24"/>
        </w:rPr>
        <w:t> </w:t>
      </w:r>
      <w:r w:rsidRPr="002F0179">
        <w:rPr>
          <w:rFonts w:ascii="Cambria" w:hAnsi="Cambria" w:cs="Tahoma"/>
          <w:color w:val="000000"/>
          <w:szCs w:val="24"/>
        </w:rPr>
        <w:t>smlo</w:t>
      </w:r>
      <w:r w:rsidR="00EA771A" w:rsidRPr="002F0179">
        <w:rPr>
          <w:rFonts w:ascii="Cambria" w:hAnsi="Cambria" w:cs="Tahoma"/>
          <w:color w:val="000000"/>
          <w:szCs w:val="24"/>
        </w:rPr>
        <w:t>uvy není dotčena odpovědnost za vady, které existují na doposud zhotovené části díla ke </w:t>
      </w:r>
      <w:r w:rsidRPr="002F0179">
        <w:rPr>
          <w:rFonts w:ascii="Cambria" w:hAnsi="Cambria" w:cs="Tahoma"/>
          <w:color w:val="000000"/>
          <w:szCs w:val="24"/>
        </w:rPr>
        <w:t>dni odstoupení.</w:t>
      </w:r>
    </w:p>
    <w:p w14:paraId="6AFDB464" w14:textId="79A572A7" w:rsidR="00807E38" w:rsidRPr="002F0179" w:rsidRDefault="00807E38" w:rsidP="001172B9">
      <w:pPr>
        <w:pStyle w:val="Smlouva-slo0"/>
        <w:numPr>
          <w:ilvl w:val="0"/>
          <w:numId w:val="13"/>
        </w:numPr>
        <w:tabs>
          <w:tab w:val="clear" w:pos="360"/>
        </w:tabs>
        <w:spacing w:line="240" w:lineRule="auto"/>
        <w:ind w:left="357" w:hanging="357"/>
        <w:rPr>
          <w:rFonts w:ascii="Cambria" w:hAnsi="Cambria" w:cs="Tahoma"/>
          <w:szCs w:val="24"/>
        </w:rPr>
      </w:pPr>
      <w:r w:rsidRPr="002F0179">
        <w:rPr>
          <w:rFonts w:ascii="Cambria" w:hAnsi="Cambria" w:cs="Tahoma"/>
          <w:szCs w:val="24"/>
        </w:rPr>
        <w:t>Pro</w:t>
      </w:r>
      <w:r w:rsidR="00EA771A" w:rsidRPr="002F0179">
        <w:rPr>
          <w:rFonts w:ascii="Cambria" w:hAnsi="Cambria" w:cs="Tahoma"/>
          <w:szCs w:val="24"/>
        </w:rPr>
        <w:t> </w:t>
      </w:r>
      <w:r w:rsidRPr="002F0179">
        <w:rPr>
          <w:rFonts w:ascii="Cambria" w:hAnsi="Cambria" w:cs="Tahoma"/>
          <w:szCs w:val="24"/>
        </w:rPr>
        <w:t>účely této smlouvy se pod</w:t>
      </w:r>
      <w:r w:rsidR="00EA771A" w:rsidRPr="002F0179">
        <w:rPr>
          <w:rFonts w:ascii="Cambria" w:hAnsi="Cambria" w:cs="Tahoma"/>
          <w:szCs w:val="24"/>
        </w:rPr>
        <w:t> </w:t>
      </w:r>
      <w:r w:rsidRPr="002F0179">
        <w:rPr>
          <w:rFonts w:ascii="Cambria" w:hAnsi="Cambria" w:cs="Tahoma"/>
          <w:szCs w:val="24"/>
        </w:rPr>
        <w:t xml:space="preserve">pojmem „bez zbytečného odkladu“ </w:t>
      </w:r>
      <w:r w:rsidR="001545F8" w:rsidRPr="002F0179">
        <w:rPr>
          <w:rFonts w:ascii="Cambria" w:hAnsi="Cambria" w:cs="Tahoma"/>
          <w:szCs w:val="24"/>
        </w:rPr>
        <w:t>dle</w:t>
      </w:r>
      <w:r w:rsidR="00EA771A" w:rsidRPr="002F0179">
        <w:rPr>
          <w:rFonts w:ascii="Cambria" w:hAnsi="Cambria" w:cs="Tahoma"/>
          <w:szCs w:val="24"/>
        </w:rPr>
        <w:t> </w:t>
      </w:r>
      <w:r w:rsidR="001545F8" w:rsidRPr="002F0179">
        <w:rPr>
          <w:rFonts w:ascii="Cambria" w:hAnsi="Cambria" w:cs="Tahoma"/>
          <w:szCs w:val="24"/>
        </w:rPr>
        <w:t>§</w:t>
      </w:r>
      <w:r w:rsidR="00EA771A" w:rsidRPr="002F0179">
        <w:rPr>
          <w:rFonts w:ascii="Cambria" w:hAnsi="Cambria" w:cs="Tahoma"/>
          <w:szCs w:val="24"/>
        </w:rPr>
        <w:t> </w:t>
      </w:r>
      <w:r w:rsidR="001545F8" w:rsidRPr="002F0179">
        <w:rPr>
          <w:rFonts w:ascii="Cambria" w:hAnsi="Cambria" w:cs="Tahoma"/>
          <w:szCs w:val="24"/>
        </w:rPr>
        <w:t xml:space="preserve">2002 občanského zákoníku </w:t>
      </w:r>
      <w:r w:rsidRPr="002F0179">
        <w:rPr>
          <w:rFonts w:ascii="Cambria" w:hAnsi="Cambria" w:cs="Tahoma"/>
          <w:szCs w:val="24"/>
        </w:rPr>
        <w:t>rozumí „nejpozději do</w:t>
      </w:r>
      <w:r w:rsidR="00EA771A" w:rsidRPr="002F0179">
        <w:rPr>
          <w:rFonts w:ascii="Cambria" w:hAnsi="Cambria" w:cs="Tahoma"/>
          <w:szCs w:val="24"/>
        </w:rPr>
        <w:t> </w:t>
      </w:r>
      <w:r w:rsidR="00AD3D0C" w:rsidRPr="002F0179">
        <w:rPr>
          <w:rFonts w:ascii="Cambria" w:hAnsi="Cambria" w:cs="Tahoma"/>
          <w:szCs w:val="24"/>
        </w:rPr>
        <w:t>14 dnů</w:t>
      </w:r>
      <w:r w:rsidRPr="002F0179">
        <w:rPr>
          <w:rFonts w:ascii="Cambria" w:hAnsi="Cambria" w:cs="Tahoma"/>
          <w:szCs w:val="24"/>
        </w:rPr>
        <w:t>“.</w:t>
      </w:r>
    </w:p>
    <w:p w14:paraId="6DF9A602" w14:textId="77777777" w:rsidR="006543AE" w:rsidRPr="007D31DE" w:rsidRDefault="006543AE" w:rsidP="006543AE">
      <w:pPr>
        <w:pStyle w:val="Smlouva-slo0"/>
        <w:numPr>
          <w:ilvl w:val="0"/>
          <w:numId w:val="13"/>
        </w:numPr>
        <w:tabs>
          <w:tab w:val="clear" w:pos="360"/>
        </w:tabs>
        <w:spacing w:line="240" w:lineRule="auto"/>
        <w:ind w:left="357" w:hanging="357"/>
        <w:rPr>
          <w:rFonts w:ascii="Cambria" w:hAnsi="Cambria" w:cs="Tahoma"/>
          <w:szCs w:val="24"/>
        </w:rPr>
      </w:pPr>
      <w:r w:rsidRPr="007D31DE">
        <w:rPr>
          <w:rFonts w:ascii="Cambria" w:hAnsi="Cambria" w:cs="Tahoma"/>
          <w:szCs w:val="24"/>
        </w:rPr>
        <w:lastRenderedPageBreak/>
        <w:t>Odstoupí-li některá ze stran od této smlouvy na základě ujednání z této smlouvy vyplývajících, případně na základě zákona, nestanoví-li tato smlouva jinak, pak povinnosti obou stran jsou následující:</w:t>
      </w:r>
    </w:p>
    <w:p w14:paraId="1D628893" w14:textId="77777777" w:rsidR="006543AE" w:rsidRPr="007D31DE" w:rsidRDefault="006543AE" w:rsidP="000445B2">
      <w:pPr>
        <w:widowControl w:val="0"/>
        <w:numPr>
          <w:ilvl w:val="1"/>
          <w:numId w:val="35"/>
        </w:numPr>
        <w:spacing w:after="120"/>
        <w:ind w:left="851"/>
        <w:jc w:val="both"/>
        <w:rPr>
          <w:rFonts w:ascii="Cambria" w:hAnsi="Cambria" w:cs="Tahoma"/>
          <w:snapToGrid w:val="0"/>
        </w:rPr>
      </w:pPr>
      <w:r w:rsidRPr="007D31DE">
        <w:rPr>
          <w:rFonts w:ascii="Cambria" w:hAnsi="Cambria" w:cs="Tahoma"/>
          <w:snapToGrid w:val="0"/>
        </w:rPr>
        <w:t>zhotovitel provede soupis všech provedených prací oceněný v souladu s oceněným soupisem prací;</w:t>
      </w:r>
    </w:p>
    <w:p w14:paraId="681E2DF7" w14:textId="77777777" w:rsidR="006543AE" w:rsidRPr="007D31DE" w:rsidRDefault="006543AE" w:rsidP="000445B2">
      <w:pPr>
        <w:widowControl w:val="0"/>
        <w:numPr>
          <w:ilvl w:val="1"/>
          <w:numId w:val="35"/>
        </w:numPr>
        <w:spacing w:after="120"/>
        <w:ind w:left="851"/>
        <w:jc w:val="both"/>
        <w:rPr>
          <w:rFonts w:ascii="Cambria" w:hAnsi="Cambria" w:cs="Tahoma"/>
          <w:snapToGrid w:val="0"/>
        </w:rPr>
      </w:pPr>
      <w:r w:rsidRPr="007D31DE">
        <w:rPr>
          <w:rFonts w:ascii="Cambria" w:hAnsi="Cambria" w:cs="Tahoma"/>
          <w:snapToGrid w:val="0"/>
        </w:rPr>
        <w:t>zhotovitel provede vyúčtování všech provedených prací v souladu s oceněným soupisem prací a vystaví závěrečnou fakturu;</w:t>
      </w:r>
    </w:p>
    <w:p w14:paraId="00D2445B" w14:textId="716CBCA3" w:rsidR="006543AE" w:rsidRPr="007D31DE" w:rsidRDefault="006543AE" w:rsidP="000445B2">
      <w:pPr>
        <w:widowControl w:val="0"/>
        <w:numPr>
          <w:ilvl w:val="1"/>
          <w:numId w:val="35"/>
        </w:numPr>
        <w:spacing w:after="120"/>
        <w:ind w:left="426"/>
        <w:jc w:val="both"/>
        <w:rPr>
          <w:rFonts w:ascii="Cambria" w:hAnsi="Cambria" w:cs="Tahoma"/>
          <w:snapToGrid w:val="0"/>
        </w:rPr>
      </w:pPr>
      <w:r w:rsidRPr="007D31DE">
        <w:rPr>
          <w:rFonts w:ascii="Cambria" w:hAnsi="Cambria" w:cs="Tahoma"/>
          <w:snapToGrid w:val="0"/>
        </w:rPr>
        <w:t>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se zhotovitel nevyjádří k písemné výzvě objednatele do pěti dnů, zda je schopen odpovídajícím způsobem poskytnout záruky za jakost provedené práce, má se za to, že je schopen tyto záruky poskytnout. Jestliže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r w:rsidR="007D31DE">
        <w:rPr>
          <w:rFonts w:ascii="Cambria" w:hAnsi="Cambria" w:cs="Tahoma"/>
          <w:snapToGrid w:val="0"/>
        </w:rPr>
        <w:t xml:space="preserve">. </w:t>
      </w:r>
      <w:r w:rsidR="007D31DE" w:rsidRPr="007D31DE">
        <w:rPr>
          <w:rFonts w:ascii="Cambria" w:hAnsi="Cambria" w:cs="Tahoma"/>
        </w:rPr>
        <w:t>S</w:t>
      </w:r>
      <w:r w:rsidRPr="007D31DE">
        <w:rPr>
          <w:rFonts w:ascii="Cambria" w:hAnsi="Cambria" w:cs="Tahoma"/>
        </w:rPr>
        <w:t>mluvní strana, která svým jednáním, zdržením nebo opomenutím zavdala příčinu pro odstoupení druhé smluvní strany od této smlouvy, je povinna uhradit této druhé smluvní straně náklady vzniklé z 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w:t>
      </w:r>
    </w:p>
    <w:p w14:paraId="1D951002" w14:textId="098ADEAC" w:rsidR="006543AE" w:rsidRPr="007A1A5F" w:rsidRDefault="006543AE" w:rsidP="006543AE">
      <w:pPr>
        <w:keepNext/>
        <w:spacing w:before="360"/>
        <w:jc w:val="center"/>
        <w:rPr>
          <w:rFonts w:ascii="Cambria" w:hAnsi="Cambria" w:cs="Tahoma"/>
          <w:b/>
        </w:rPr>
      </w:pPr>
      <w:r w:rsidRPr="007A1A5F">
        <w:rPr>
          <w:rFonts w:ascii="Cambria" w:hAnsi="Cambria" w:cs="Tahoma"/>
          <w:b/>
        </w:rPr>
        <w:t>XVII</w:t>
      </w:r>
      <w:r w:rsidR="00F47D08">
        <w:rPr>
          <w:rFonts w:ascii="Cambria" w:hAnsi="Cambria" w:cs="Tahoma"/>
          <w:b/>
        </w:rPr>
        <w:t>I</w:t>
      </w:r>
      <w:r w:rsidRPr="007A1A5F">
        <w:rPr>
          <w:rFonts w:ascii="Cambria" w:hAnsi="Cambria" w:cs="Tahoma"/>
          <w:b/>
        </w:rPr>
        <w:t>.</w:t>
      </w:r>
      <w:r w:rsidRPr="007A1A5F">
        <w:rPr>
          <w:rFonts w:ascii="Cambria" w:hAnsi="Cambria" w:cs="Tahoma"/>
          <w:b/>
        </w:rPr>
        <w:br/>
        <w:t>Zvláštní ujednání</w:t>
      </w:r>
    </w:p>
    <w:p w14:paraId="7A93D200" w14:textId="77777777" w:rsidR="006543AE" w:rsidRPr="00441DDD" w:rsidRDefault="006543AE" w:rsidP="000445B2">
      <w:pPr>
        <w:numPr>
          <w:ilvl w:val="0"/>
          <w:numId w:val="36"/>
        </w:numPr>
        <w:spacing w:before="120"/>
        <w:ind w:left="426" w:hanging="426"/>
        <w:jc w:val="both"/>
        <w:rPr>
          <w:rFonts w:ascii="Cambria" w:hAnsi="Cambria" w:cs="Tahoma"/>
        </w:rPr>
      </w:pPr>
      <w:r w:rsidRPr="00441DDD">
        <w:rPr>
          <w:rFonts w:ascii="Cambria" w:hAnsi="Cambria" w:cs="Tahoma"/>
        </w:rPr>
        <w:t>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této smlouvy.</w:t>
      </w:r>
    </w:p>
    <w:p w14:paraId="13EC34F7" w14:textId="6FBB495B" w:rsidR="006543AE" w:rsidRPr="00441DDD" w:rsidRDefault="006543AE" w:rsidP="000445B2">
      <w:pPr>
        <w:numPr>
          <w:ilvl w:val="0"/>
          <w:numId w:val="36"/>
        </w:numPr>
        <w:spacing w:before="120"/>
        <w:ind w:left="426" w:hanging="426"/>
        <w:jc w:val="both"/>
        <w:rPr>
          <w:rFonts w:ascii="Cambria" w:hAnsi="Cambria" w:cs="Tahoma"/>
        </w:rPr>
      </w:pPr>
      <w:r w:rsidRPr="00441DDD">
        <w:rPr>
          <w:rFonts w:ascii="Cambria" w:hAnsi="Cambria" w:cs="Tahoma"/>
        </w:rPr>
        <w:t xml:space="preserve">Povinnosti </w:t>
      </w:r>
      <w:r w:rsidR="0011404F">
        <w:rPr>
          <w:rFonts w:ascii="Cambria" w:hAnsi="Cambria" w:cs="Tahoma"/>
        </w:rPr>
        <w:t>šéf montéra</w:t>
      </w:r>
      <w:r w:rsidRPr="00441DDD">
        <w:rPr>
          <w:rFonts w:ascii="Cambria" w:hAnsi="Cambria" w:cs="Tahoma"/>
        </w:rPr>
        <w:t xml:space="preserve"> (osoby, která zabezpečuje odborné vedení provádění </w:t>
      </w:r>
      <w:r w:rsidR="0011404F">
        <w:rPr>
          <w:rFonts w:ascii="Cambria" w:hAnsi="Cambria" w:cs="Tahoma"/>
        </w:rPr>
        <w:t>díla</w:t>
      </w:r>
      <w:r w:rsidRPr="00441DDD">
        <w:rPr>
          <w:rFonts w:ascii="Cambria" w:hAnsi="Cambria" w:cs="Tahoma"/>
        </w:rPr>
        <w:t xml:space="preserve"> ve smyslu stavebního zákona):</w:t>
      </w:r>
    </w:p>
    <w:p w14:paraId="67B89343" w14:textId="06E54C0E" w:rsidR="006543AE" w:rsidRPr="00441DDD" w:rsidRDefault="006543AE" w:rsidP="000445B2">
      <w:pPr>
        <w:numPr>
          <w:ilvl w:val="0"/>
          <w:numId w:val="37"/>
        </w:numPr>
        <w:spacing w:before="120"/>
        <w:jc w:val="both"/>
        <w:rPr>
          <w:rFonts w:ascii="Cambria" w:hAnsi="Cambria" w:cs="Tahoma"/>
        </w:rPr>
      </w:pPr>
      <w:r w:rsidRPr="00441DDD">
        <w:rPr>
          <w:rFonts w:ascii="Cambria" w:hAnsi="Cambria" w:cs="Tahoma"/>
        </w:rPr>
        <w:t>účastní se kontrolních dnů, vyjma objektivní nemožnosti (např. nemoc), jakož je povinen být pravidelně přítomen na stav</w:t>
      </w:r>
      <w:r w:rsidR="0011404F">
        <w:rPr>
          <w:rFonts w:ascii="Cambria" w:hAnsi="Cambria" w:cs="Tahoma"/>
        </w:rPr>
        <w:t>eništi</w:t>
      </w:r>
      <w:r w:rsidRPr="00441DDD">
        <w:rPr>
          <w:rFonts w:ascii="Cambria" w:hAnsi="Cambria" w:cs="Tahoma"/>
        </w:rPr>
        <w:t xml:space="preserve"> za účelem nezbytného dozoru nad jejím průběhem,</w:t>
      </w:r>
    </w:p>
    <w:p w14:paraId="5B2C77FD" w14:textId="5991FBF7" w:rsidR="006543AE" w:rsidRDefault="006543AE" w:rsidP="000445B2">
      <w:pPr>
        <w:numPr>
          <w:ilvl w:val="0"/>
          <w:numId w:val="37"/>
        </w:numPr>
        <w:spacing w:before="120"/>
        <w:jc w:val="both"/>
        <w:rPr>
          <w:rFonts w:ascii="Cambria" w:hAnsi="Cambria" w:cs="Tahoma"/>
        </w:rPr>
      </w:pPr>
      <w:r w:rsidRPr="00441DDD">
        <w:rPr>
          <w:rFonts w:ascii="Cambria" w:hAnsi="Cambria" w:cs="Tahoma"/>
        </w:rPr>
        <w:t xml:space="preserve">aktivně se účastní předávání </w:t>
      </w:r>
      <w:r w:rsidR="0011404F">
        <w:rPr>
          <w:rFonts w:ascii="Cambria" w:hAnsi="Cambria" w:cs="Tahoma"/>
        </w:rPr>
        <w:t>díla</w:t>
      </w:r>
      <w:r w:rsidRPr="00441DDD">
        <w:rPr>
          <w:rFonts w:ascii="Cambria" w:hAnsi="Cambria" w:cs="Tahoma"/>
        </w:rPr>
        <w:t xml:space="preserve"> objednateli a provádění zkoušek a kontroly odstranění závad zjištěných při přebírání </w:t>
      </w:r>
      <w:r w:rsidR="0011404F">
        <w:rPr>
          <w:rFonts w:ascii="Cambria" w:hAnsi="Cambria" w:cs="Tahoma"/>
        </w:rPr>
        <w:t>díla</w:t>
      </w:r>
      <w:r w:rsidRPr="00441DDD">
        <w:rPr>
          <w:rFonts w:ascii="Cambria" w:hAnsi="Cambria" w:cs="Tahoma"/>
        </w:rPr>
        <w:t xml:space="preserve"> objednatelem nebo provedených zkouškách, přičemž aktivní účastí se rozumí účast při prohlídce </w:t>
      </w:r>
      <w:r w:rsidR="0011404F">
        <w:rPr>
          <w:rFonts w:ascii="Cambria" w:hAnsi="Cambria" w:cs="Tahoma"/>
        </w:rPr>
        <w:t>díla</w:t>
      </w:r>
      <w:r w:rsidRPr="00441DDD">
        <w:rPr>
          <w:rFonts w:ascii="Cambria" w:hAnsi="Cambria" w:cs="Tahoma"/>
        </w:rPr>
        <w:t xml:space="preserve"> objednatelem či jeho technickým dozorem.</w:t>
      </w:r>
    </w:p>
    <w:p w14:paraId="21FE50F3" w14:textId="08F1EE4E" w:rsidR="004A2DDB" w:rsidRPr="00441DDD" w:rsidRDefault="004A2DDB" w:rsidP="001E0B21">
      <w:pPr>
        <w:keepNext/>
        <w:spacing w:before="360"/>
        <w:jc w:val="center"/>
        <w:rPr>
          <w:rFonts w:ascii="Cambria" w:hAnsi="Cambria" w:cs="Tahoma"/>
          <w:b/>
        </w:rPr>
      </w:pPr>
      <w:r w:rsidRPr="00441DDD">
        <w:rPr>
          <w:rFonts w:ascii="Cambria" w:hAnsi="Cambria" w:cs="Tahoma"/>
          <w:b/>
        </w:rPr>
        <w:lastRenderedPageBreak/>
        <w:t>X</w:t>
      </w:r>
      <w:r w:rsidR="00F47D08">
        <w:rPr>
          <w:rFonts w:ascii="Cambria" w:hAnsi="Cambria" w:cs="Tahoma"/>
          <w:b/>
        </w:rPr>
        <w:t>IX</w:t>
      </w:r>
      <w:r w:rsidRPr="00441DDD">
        <w:rPr>
          <w:rFonts w:ascii="Cambria" w:hAnsi="Cambria" w:cs="Tahoma"/>
          <w:b/>
        </w:rPr>
        <w:t>.</w:t>
      </w:r>
      <w:r w:rsidR="00A045E6" w:rsidRPr="00441DDD">
        <w:rPr>
          <w:rFonts w:ascii="Cambria" w:hAnsi="Cambria" w:cs="Tahoma"/>
          <w:b/>
        </w:rPr>
        <w:br/>
      </w:r>
      <w:r w:rsidRPr="00441DDD">
        <w:rPr>
          <w:rFonts w:ascii="Cambria" w:hAnsi="Cambria" w:cs="Tahoma"/>
          <w:b/>
        </w:rPr>
        <w:t>Závěrečná ujednání</w:t>
      </w:r>
    </w:p>
    <w:p w14:paraId="34742E0E" w14:textId="77777777" w:rsidR="004A2DDB" w:rsidRPr="007307D8" w:rsidRDefault="004A2DDB" w:rsidP="001172B9">
      <w:pPr>
        <w:pStyle w:val="Smlouva-slo0"/>
        <w:numPr>
          <w:ilvl w:val="0"/>
          <w:numId w:val="15"/>
        </w:numPr>
        <w:tabs>
          <w:tab w:val="clear" w:pos="360"/>
        </w:tabs>
        <w:spacing w:line="240" w:lineRule="auto"/>
        <w:rPr>
          <w:rFonts w:ascii="Cambria" w:hAnsi="Cambria" w:cs="Tahoma"/>
          <w:szCs w:val="24"/>
        </w:rPr>
      </w:pPr>
      <w:r w:rsidRPr="007307D8">
        <w:rPr>
          <w:rFonts w:ascii="Cambria" w:hAnsi="Cambria" w:cs="Tahoma"/>
          <w:szCs w:val="24"/>
        </w:rPr>
        <w:t xml:space="preserve">Změnit nebo doplnit </w:t>
      </w:r>
      <w:r w:rsidR="004D6269" w:rsidRPr="007307D8">
        <w:rPr>
          <w:rFonts w:ascii="Cambria" w:hAnsi="Cambria" w:cs="Tahoma"/>
          <w:szCs w:val="24"/>
        </w:rPr>
        <w:t xml:space="preserve">tuto </w:t>
      </w:r>
      <w:r w:rsidRPr="007307D8">
        <w:rPr>
          <w:rFonts w:ascii="Cambria" w:hAnsi="Cambria" w:cs="Tahoma"/>
          <w:szCs w:val="24"/>
        </w:rPr>
        <w:t>smlouvu mohou smluvní strany pouze formou písemných dodatků, které budou vzestupně čí</w:t>
      </w:r>
      <w:r w:rsidR="00EA771A" w:rsidRPr="007307D8">
        <w:rPr>
          <w:rFonts w:ascii="Cambria" w:hAnsi="Cambria" w:cs="Tahoma"/>
          <w:szCs w:val="24"/>
        </w:rPr>
        <w:t>slovány, výslovně prohlášeny za </w:t>
      </w:r>
      <w:r w:rsidRPr="007307D8">
        <w:rPr>
          <w:rFonts w:ascii="Cambria" w:hAnsi="Cambria" w:cs="Tahoma"/>
          <w:szCs w:val="24"/>
        </w:rPr>
        <w:t>dodatk</w:t>
      </w:r>
      <w:r w:rsidR="00EA771A" w:rsidRPr="007307D8">
        <w:rPr>
          <w:rFonts w:ascii="Cambria" w:hAnsi="Cambria" w:cs="Tahoma"/>
          <w:szCs w:val="24"/>
        </w:rPr>
        <w:t>y</w:t>
      </w:r>
      <w:r w:rsidRPr="007307D8">
        <w:rPr>
          <w:rFonts w:ascii="Cambria" w:hAnsi="Cambria" w:cs="Tahoma"/>
          <w:szCs w:val="24"/>
        </w:rPr>
        <w:t xml:space="preserve"> této smlouvy a podepsány oprávněnými zástupci smluvních stran.</w:t>
      </w:r>
    </w:p>
    <w:p w14:paraId="68179644" w14:textId="77777777" w:rsidR="004A2DDB" w:rsidRPr="007307D8" w:rsidRDefault="00EA771A" w:rsidP="001172B9">
      <w:pPr>
        <w:pStyle w:val="Smlouva-slo0"/>
        <w:numPr>
          <w:ilvl w:val="0"/>
          <w:numId w:val="15"/>
        </w:numPr>
        <w:spacing w:line="240" w:lineRule="auto"/>
        <w:rPr>
          <w:rFonts w:ascii="Cambria" w:hAnsi="Cambria" w:cs="Tahoma"/>
          <w:szCs w:val="24"/>
        </w:rPr>
      </w:pPr>
      <w:r w:rsidRPr="007307D8">
        <w:rPr>
          <w:rFonts w:ascii="Cambria" w:hAnsi="Cambria" w:cs="Tahoma"/>
          <w:szCs w:val="24"/>
        </w:rPr>
        <w:t>Tato s</w:t>
      </w:r>
      <w:r w:rsidR="004A2DDB" w:rsidRPr="007307D8">
        <w:rPr>
          <w:rFonts w:ascii="Cambria" w:hAnsi="Cambria" w:cs="Tahoma"/>
          <w:szCs w:val="24"/>
        </w:rPr>
        <w:t xml:space="preserve">mlouva nabývá platnosti </w:t>
      </w:r>
      <w:r w:rsidRPr="007307D8">
        <w:rPr>
          <w:rFonts w:ascii="Cambria" w:hAnsi="Cambria" w:cs="Tahoma"/>
          <w:szCs w:val="24"/>
        </w:rPr>
        <w:t xml:space="preserve">dnem jejího </w:t>
      </w:r>
      <w:r w:rsidR="00E57B39" w:rsidRPr="007307D8">
        <w:rPr>
          <w:rFonts w:ascii="Cambria" w:hAnsi="Cambria" w:cs="Tahoma"/>
          <w:szCs w:val="24"/>
        </w:rPr>
        <w:t>podpis</w:t>
      </w:r>
      <w:r w:rsidRPr="007307D8">
        <w:rPr>
          <w:rFonts w:ascii="Cambria" w:hAnsi="Cambria" w:cs="Tahoma"/>
          <w:szCs w:val="24"/>
        </w:rPr>
        <w:t>u</w:t>
      </w:r>
      <w:r w:rsidR="00E57B39" w:rsidRPr="007307D8">
        <w:rPr>
          <w:rFonts w:ascii="Cambria" w:hAnsi="Cambria" w:cs="Tahoma"/>
          <w:szCs w:val="24"/>
        </w:rPr>
        <w:t xml:space="preserve"> ob</w:t>
      </w:r>
      <w:r w:rsidRPr="007307D8">
        <w:rPr>
          <w:rFonts w:ascii="Cambria" w:hAnsi="Cambria" w:cs="Tahoma"/>
          <w:szCs w:val="24"/>
        </w:rPr>
        <w:t>ěma</w:t>
      </w:r>
      <w:r w:rsidR="00E57B39" w:rsidRPr="007307D8">
        <w:rPr>
          <w:rFonts w:ascii="Cambria" w:hAnsi="Cambria" w:cs="Tahoma"/>
          <w:szCs w:val="24"/>
        </w:rPr>
        <w:t xml:space="preserve"> smluvní</w:t>
      </w:r>
      <w:r w:rsidRPr="007307D8">
        <w:rPr>
          <w:rFonts w:ascii="Cambria" w:hAnsi="Cambria" w:cs="Tahoma"/>
          <w:szCs w:val="24"/>
        </w:rPr>
        <w:t>mi</w:t>
      </w:r>
      <w:r w:rsidR="00E57B39" w:rsidRPr="007307D8">
        <w:rPr>
          <w:rFonts w:ascii="Cambria" w:hAnsi="Cambria" w:cs="Tahoma"/>
          <w:szCs w:val="24"/>
        </w:rPr>
        <w:t xml:space="preserve"> stran</w:t>
      </w:r>
      <w:r w:rsidRPr="007307D8">
        <w:rPr>
          <w:rFonts w:ascii="Cambria" w:hAnsi="Cambria" w:cs="Tahoma"/>
          <w:szCs w:val="24"/>
        </w:rPr>
        <w:t>ami</w:t>
      </w:r>
      <w:r w:rsidR="00E57B39" w:rsidRPr="007307D8">
        <w:rPr>
          <w:rFonts w:ascii="Cambria" w:hAnsi="Cambria" w:cs="Tahoma"/>
          <w:szCs w:val="24"/>
        </w:rPr>
        <w:t xml:space="preserve"> </w:t>
      </w:r>
      <w:r w:rsidRPr="007307D8">
        <w:rPr>
          <w:rFonts w:ascii="Cambria" w:hAnsi="Cambria" w:cs="Tahoma"/>
          <w:szCs w:val="24"/>
        </w:rPr>
        <w:t>a </w:t>
      </w:r>
      <w:r w:rsidR="004A2DDB" w:rsidRPr="007307D8">
        <w:rPr>
          <w:rFonts w:ascii="Cambria" w:hAnsi="Cambria" w:cs="Tahoma"/>
          <w:szCs w:val="24"/>
        </w:rPr>
        <w:t>účinnosti dnem, kdy vyjádření souhlasu s obsahem návrhu smlouvy dojde druhé smluvní straně</w:t>
      </w:r>
      <w:r w:rsidR="00902592" w:rsidRPr="007307D8">
        <w:rPr>
          <w:rFonts w:ascii="Cambria" w:hAnsi="Cambria" w:cs="Tahoma"/>
          <w:szCs w:val="24"/>
        </w:rPr>
        <w:t>, nestanoví</w:t>
      </w:r>
      <w:r w:rsidR="00902592" w:rsidRPr="007307D8">
        <w:rPr>
          <w:rFonts w:ascii="Cambria" w:hAnsi="Cambria" w:cs="Tahoma"/>
          <w:szCs w:val="24"/>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6BEC9DF8" w14:textId="4E67EE84" w:rsidR="004A2DDB" w:rsidRPr="007307D8" w:rsidRDefault="00EA771A" w:rsidP="001172B9">
      <w:pPr>
        <w:pStyle w:val="Smlouva-slo0"/>
        <w:numPr>
          <w:ilvl w:val="0"/>
          <w:numId w:val="15"/>
        </w:numPr>
        <w:tabs>
          <w:tab w:val="clear" w:pos="360"/>
        </w:tabs>
        <w:spacing w:line="240" w:lineRule="auto"/>
        <w:rPr>
          <w:rFonts w:ascii="Cambria" w:hAnsi="Cambria" w:cs="Tahoma"/>
          <w:szCs w:val="24"/>
        </w:rPr>
      </w:pPr>
      <w:r w:rsidRPr="007307D8">
        <w:rPr>
          <w:rFonts w:ascii="Cambria" w:hAnsi="Cambria" w:cs="Tahoma"/>
          <w:szCs w:val="24"/>
        </w:rPr>
        <w:t>Tato s</w:t>
      </w:r>
      <w:r w:rsidR="004A2DDB" w:rsidRPr="007307D8">
        <w:rPr>
          <w:rFonts w:ascii="Cambria" w:hAnsi="Cambria" w:cs="Tahoma"/>
          <w:szCs w:val="24"/>
        </w:rPr>
        <w:t xml:space="preserve">mlouva je vyhotovena ve </w:t>
      </w:r>
      <w:r w:rsidR="00307C47" w:rsidRPr="007307D8">
        <w:rPr>
          <w:rFonts w:ascii="Cambria" w:hAnsi="Cambria" w:cs="Tahoma"/>
          <w:szCs w:val="24"/>
        </w:rPr>
        <w:t>třech</w:t>
      </w:r>
      <w:r w:rsidR="00AD3D0C" w:rsidRPr="007307D8">
        <w:rPr>
          <w:rFonts w:ascii="Cambria" w:hAnsi="Cambria" w:cs="Tahoma"/>
          <w:szCs w:val="24"/>
        </w:rPr>
        <w:t xml:space="preserve"> </w:t>
      </w:r>
      <w:r w:rsidR="004A2DDB" w:rsidRPr="007307D8">
        <w:rPr>
          <w:rFonts w:ascii="Cambria" w:hAnsi="Cambria" w:cs="Tahoma"/>
          <w:szCs w:val="24"/>
        </w:rPr>
        <w:t xml:space="preserve">stejnopisech s platností originálu, přičemž objednatel obdrží </w:t>
      </w:r>
      <w:r w:rsidR="00307C47" w:rsidRPr="007307D8">
        <w:rPr>
          <w:rFonts w:ascii="Cambria" w:hAnsi="Cambria" w:cs="Tahoma"/>
          <w:szCs w:val="24"/>
        </w:rPr>
        <w:t>dvě</w:t>
      </w:r>
      <w:r w:rsidR="00AD3D0C" w:rsidRPr="007307D8">
        <w:rPr>
          <w:rFonts w:ascii="Cambria" w:hAnsi="Cambria" w:cs="Tahoma"/>
          <w:szCs w:val="24"/>
        </w:rPr>
        <w:t xml:space="preserve"> </w:t>
      </w:r>
      <w:r w:rsidR="004A2DDB" w:rsidRPr="007307D8">
        <w:rPr>
          <w:rFonts w:ascii="Cambria" w:hAnsi="Cambria" w:cs="Tahoma"/>
          <w:szCs w:val="24"/>
        </w:rPr>
        <w:t>a</w:t>
      </w:r>
      <w:r w:rsidRPr="007307D8">
        <w:rPr>
          <w:rFonts w:ascii="Cambria" w:hAnsi="Cambria" w:cs="Tahoma"/>
          <w:szCs w:val="24"/>
        </w:rPr>
        <w:t> </w:t>
      </w:r>
      <w:r w:rsidR="004A2DDB" w:rsidRPr="007307D8">
        <w:rPr>
          <w:rFonts w:ascii="Cambria" w:hAnsi="Cambria" w:cs="Tahoma"/>
          <w:szCs w:val="24"/>
        </w:rPr>
        <w:t>zhotovitel jedno vyhotovení.</w:t>
      </w:r>
    </w:p>
    <w:p w14:paraId="35F970B7" w14:textId="77777777" w:rsidR="00872EAF" w:rsidRPr="007307D8" w:rsidRDefault="00872EAF" w:rsidP="00872EAF">
      <w:pPr>
        <w:pStyle w:val="Smlouva-slo0"/>
        <w:numPr>
          <w:ilvl w:val="0"/>
          <w:numId w:val="15"/>
        </w:numPr>
        <w:snapToGrid w:val="0"/>
        <w:spacing w:line="240" w:lineRule="auto"/>
        <w:rPr>
          <w:rFonts w:ascii="Cambria" w:hAnsi="Cambria" w:cs="Tahoma"/>
          <w:szCs w:val="24"/>
        </w:rPr>
      </w:pPr>
      <w:r w:rsidRPr="007307D8">
        <w:rPr>
          <w:rFonts w:ascii="Cambria" w:hAnsi="Cambria" w:cs="Tahoma"/>
          <w:szCs w:val="24"/>
        </w:rPr>
        <w:t>Žádné ustanovení smlouvy nesmí být vykládáno tak, aby omezovalo oprávnění objednatele uvedená v zadávací dokumentaci veřejné zakázky. V případě nejasností či rozporů mají přednost ustanovení této smlouvy, vč. příloh.</w:t>
      </w:r>
    </w:p>
    <w:p w14:paraId="3D65E5E9" w14:textId="77777777" w:rsidR="00872EAF" w:rsidRPr="007307D8" w:rsidRDefault="00872EAF" w:rsidP="00872EAF">
      <w:pPr>
        <w:pStyle w:val="Smlouva-slo0"/>
        <w:numPr>
          <w:ilvl w:val="0"/>
          <w:numId w:val="15"/>
        </w:numPr>
        <w:snapToGrid w:val="0"/>
        <w:spacing w:line="240" w:lineRule="auto"/>
        <w:rPr>
          <w:rFonts w:ascii="Cambria" w:hAnsi="Cambria" w:cs="Tahoma"/>
          <w:szCs w:val="24"/>
        </w:rPr>
      </w:pPr>
      <w:r w:rsidRPr="007307D8">
        <w:rPr>
          <w:rFonts w:ascii="Cambria" w:hAnsi="Cambria" w:cs="Tahoma"/>
          <w:szCs w:val="24"/>
        </w:rPr>
        <w:t>Smluvní strany se podpisem smlouvy dohodly, že vylučují aplikaci ust. § 557 a ust. § 1805 odst. 2 občanského zákoníku.</w:t>
      </w:r>
    </w:p>
    <w:p w14:paraId="6F75292E" w14:textId="77777777" w:rsidR="004A2DDB" w:rsidRPr="002F1AF5" w:rsidRDefault="004A2DDB" w:rsidP="001172B9">
      <w:pPr>
        <w:pStyle w:val="Smlouva-slo0"/>
        <w:numPr>
          <w:ilvl w:val="0"/>
          <w:numId w:val="15"/>
        </w:numPr>
        <w:tabs>
          <w:tab w:val="clear" w:pos="360"/>
        </w:tabs>
        <w:spacing w:line="240" w:lineRule="auto"/>
        <w:rPr>
          <w:rFonts w:ascii="Cambria" w:hAnsi="Cambria" w:cs="Tahoma"/>
          <w:szCs w:val="24"/>
        </w:rPr>
      </w:pPr>
      <w:r w:rsidRPr="002F1AF5">
        <w:rPr>
          <w:rFonts w:ascii="Cambria" w:hAnsi="Cambria" w:cs="Tahoma"/>
          <w:szCs w:val="24"/>
        </w:rPr>
        <w:t>Zhotovitel nemůže bez souhlasu objednatele postoupit svá práva a</w:t>
      </w:r>
      <w:r w:rsidR="00EA771A" w:rsidRPr="002F1AF5">
        <w:rPr>
          <w:rFonts w:ascii="Cambria" w:hAnsi="Cambria" w:cs="Tahoma"/>
          <w:szCs w:val="24"/>
        </w:rPr>
        <w:t xml:space="preserve"> povinnosti plynoucí z této </w:t>
      </w:r>
      <w:r w:rsidRPr="002F1AF5">
        <w:rPr>
          <w:rFonts w:ascii="Cambria" w:hAnsi="Cambria" w:cs="Tahoma"/>
          <w:szCs w:val="24"/>
        </w:rPr>
        <w:t>smlouvy třetí osobě.</w:t>
      </w:r>
    </w:p>
    <w:p w14:paraId="7CB9ADBD" w14:textId="77777777" w:rsidR="004A2DDB" w:rsidRPr="002F1AF5" w:rsidRDefault="004A2DDB" w:rsidP="001172B9">
      <w:pPr>
        <w:pStyle w:val="Smlouva-slo0"/>
        <w:numPr>
          <w:ilvl w:val="0"/>
          <w:numId w:val="15"/>
        </w:numPr>
        <w:tabs>
          <w:tab w:val="clear" w:pos="360"/>
        </w:tabs>
        <w:spacing w:line="240" w:lineRule="auto"/>
        <w:rPr>
          <w:rFonts w:ascii="Cambria" w:hAnsi="Cambria" w:cs="Tahoma"/>
          <w:szCs w:val="24"/>
        </w:rPr>
      </w:pPr>
      <w:r w:rsidRPr="002F1AF5">
        <w:rPr>
          <w:rFonts w:ascii="Cambria" w:hAnsi="Cambria" w:cs="Tahoma"/>
          <w:szCs w:val="24"/>
        </w:rPr>
        <w:t xml:space="preserve">Smluvní strany shodně prohlašují, že si </w:t>
      </w:r>
      <w:r w:rsidR="00EA771A" w:rsidRPr="002F1AF5">
        <w:rPr>
          <w:rFonts w:ascii="Cambria" w:hAnsi="Cambria" w:cs="Tahoma"/>
          <w:szCs w:val="24"/>
        </w:rPr>
        <w:t xml:space="preserve">tuto </w:t>
      </w:r>
      <w:r w:rsidRPr="002F1AF5">
        <w:rPr>
          <w:rFonts w:ascii="Cambria" w:hAnsi="Cambria" w:cs="Tahoma"/>
          <w:szCs w:val="24"/>
        </w:rPr>
        <w:t>smlouvu před jejím podpisem přeč</w:t>
      </w:r>
      <w:r w:rsidR="00EA771A" w:rsidRPr="002F1AF5">
        <w:rPr>
          <w:rFonts w:ascii="Cambria" w:hAnsi="Cambria" w:cs="Tahoma"/>
          <w:szCs w:val="24"/>
        </w:rPr>
        <w:t>etly a </w:t>
      </w:r>
      <w:r w:rsidRPr="002F1AF5">
        <w:rPr>
          <w:rFonts w:ascii="Cambria" w:hAnsi="Cambria" w:cs="Tahoma"/>
          <w:szCs w:val="24"/>
        </w:rPr>
        <w:t>že byla uzavřena po</w:t>
      </w:r>
      <w:r w:rsidR="00EA771A" w:rsidRPr="002F1AF5">
        <w:rPr>
          <w:rFonts w:ascii="Cambria" w:hAnsi="Cambria" w:cs="Tahoma"/>
          <w:szCs w:val="24"/>
        </w:rPr>
        <w:t> </w:t>
      </w:r>
      <w:r w:rsidRPr="002F1AF5">
        <w:rPr>
          <w:rFonts w:ascii="Cambria" w:hAnsi="Cambria" w:cs="Tahoma"/>
          <w:szCs w:val="24"/>
        </w:rPr>
        <w:t xml:space="preserve">vzájemném </w:t>
      </w:r>
      <w:r w:rsidR="00EA771A" w:rsidRPr="002F1AF5">
        <w:rPr>
          <w:rFonts w:ascii="Cambria" w:hAnsi="Cambria" w:cs="Tahoma"/>
          <w:szCs w:val="24"/>
        </w:rPr>
        <w:t>projednání podle jejich pravé a </w:t>
      </w:r>
      <w:r w:rsidRPr="002F1AF5">
        <w:rPr>
          <w:rFonts w:ascii="Cambria" w:hAnsi="Cambria" w:cs="Tahoma"/>
          <w:szCs w:val="24"/>
        </w:rPr>
        <w:t>svobodné vůle</w:t>
      </w:r>
      <w:r w:rsidR="00EA771A" w:rsidRPr="002F1AF5">
        <w:rPr>
          <w:rFonts w:ascii="Cambria" w:hAnsi="Cambria" w:cs="Tahoma"/>
          <w:szCs w:val="24"/>
        </w:rPr>
        <w:t>,</w:t>
      </w:r>
      <w:r w:rsidRPr="002F1AF5">
        <w:rPr>
          <w:rFonts w:ascii="Cambria" w:hAnsi="Cambria" w:cs="Tahoma"/>
          <w:szCs w:val="24"/>
        </w:rPr>
        <w:t xml:space="preserve"> určitě, vážně a srozumitelně, nikoliv v</w:t>
      </w:r>
      <w:r w:rsidR="00EA771A" w:rsidRPr="002F1AF5">
        <w:rPr>
          <w:rFonts w:ascii="Cambria" w:hAnsi="Cambria" w:cs="Tahoma"/>
          <w:szCs w:val="24"/>
        </w:rPr>
        <w:t> </w:t>
      </w:r>
      <w:r w:rsidRPr="002F1AF5">
        <w:rPr>
          <w:rFonts w:ascii="Cambria" w:hAnsi="Cambria" w:cs="Tahoma"/>
          <w:szCs w:val="24"/>
        </w:rPr>
        <w:t>tísni nebo za</w:t>
      </w:r>
      <w:r w:rsidR="00EA771A" w:rsidRPr="002F1AF5">
        <w:rPr>
          <w:rFonts w:ascii="Cambria" w:hAnsi="Cambria" w:cs="Tahoma"/>
          <w:szCs w:val="24"/>
        </w:rPr>
        <w:t> nápadně nevýhodných podmínek, a </w:t>
      </w:r>
      <w:r w:rsidRPr="002F1AF5">
        <w:rPr>
          <w:rFonts w:ascii="Cambria" w:hAnsi="Cambria" w:cs="Tahoma"/>
          <w:szCs w:val="24"/>
        </w:rPr>
        <w:t>že se dohodly o celém jejím obsahu, což stvrzují svými podpisy.</w:t>
      </w:r>
    </w:p>
    <w:p w14:paraId="7A4B1861" w14:textId="77777777" w:rsidR="00116983" w:rsidRPr="002F1AF5" w:rsidRDefault="00837CE4" w:rsidP="001172B9">
      <w:pPr>
        <w:pStyle w:val="Smlouva-slo0"/>
        <w:numPr>
          <w:ilvl w:val="0"/>
          <w:numId w:val="15"/>
        </w:numPr>
        <w:spacing w:line="240" w:lineRule="auto"/>
        <w:rPr>
          <w:rFonts w:ascii="Cambria" w:hAnsi="Cambria" w:cs="Tahoma"/>
          <w:szCs w:val="24"/>
        </w:rPr>
      </w:pPr>
      <w:r w:rsidRPr="002F1AF5">
        <w:rPr>
          <w:rFonts w:ascii="Cambria" w:hAnsi="Cambria" w:cs="Tahoma"/>
          <w:szCs w:val="24"/>
        </w:rPr>
        <w:t>Smluvní strany se dohodly, že pokud se na tuto smlouvu vztahuje povinnost uveřejnění v</w:t>
      </w:r>
      <w:r w:rsidR="004D6269" w:rsidRPr="002F1AF5">
        <w:rPr>
          <w:rFonts w:ascii="Cambria" w:hAnsi="Cambria" w:cs="Tahoma"/>
          <w:szCs w:val="24"/>
        </w:rPr>
        <w:t> </w:t>
      </w:r>
      <w:r w:rsidRPr="002F1AF5">
        <w:rPr>
          <w:rFonts w:ascii="Cambria" w:hAnsi="Cambria" w:cs="Tahoma"/>
          <w:szCs w:val="24"/>
        </w:rPr>
        <w:t>reg</w:t>
      </w:r>
      <w:r w:rsidR="004D6269" w:rsidRPr="002F1AF5">
        <w:rPr>
          <w:rFonts w:ascii="Cambria" w:hAnsi="Cambria" w:cs="Tahoma"/>
          <w:szCs w:val="24"/>
        </w:rPr>
        <w:t xml:space="preserve">istru smluv ve smyslu zákona </w:t>
      </w:r>
      <w:r w:rsidRPr="002F1AF5">
        <w:rPr>
          <w:rFonts w:ascii="Cambria" w:hAnsi="Cambria" w:cs="Tahoma"/>
          <w:szCs w:val="24"/>
        </w:rPr>
        <w:t>o registru smluv, provede uveřejnění v souladu se zákonem objednatel.</w:t>
      </w:r>
    </w:p>
    <w:p w14:paraId="323E657E" w14:textId="09534FAB" w:rsidR="00AC35CB" w:rsidRDefault="005400D0" w:rsidP="00AC35CB">
      <w:pPr>
        <w:pStyle w:val="Smlouva-slo0"/>
        <w:numPr>
          <w:ilvl w:val="0"/>
          <w:numId w:val="15"/>
        </w:numPr>
        <w:spacing w:line="240" w:lineRule="auto"/>
        <w:rPr>
          <w:rFonts w:ascii="Cambria" w:hAnsi="Cambria" w:cs="Tahoma"/>
          <w:szCs w:val="24"/>
        </w:rPr>
      </w:pPr>
      <w:r w:rsidRPr="002F1AF5">
        <w:rPr>
          <w:rFonts w:ascii="Cambria" w:hAnsi="Cambria" w:cs="Tahoma"/>
          <w:szCs w:val="24"/>
        </w:rPr>
        <w:t xml:space="preserve">Osobní údaje obsažené v této smlouvě budou </w:t>
      </w:r>
      <w:r w:rsidR="00012C62" w:rsidRPr="002F1AF5">
        <w:rPr>
          <w:rFonts w:ascii="Cambria" w:hAnsi="Cambria" w:cs="Tahoma"/>
          <w:szCs w:val="24"/>
        </w:rPr>
        <w:t>objednatelem</w:t>
      </w:r>
      <w:r w:rsidRPr="002F1AF5">
        <w:rPr>
          <w:rFonts w:ascii="Cambria" w:hAnsi="Cambria" w:cs="Tahoma"/>
          <w:szCs w:val="24"/>
        </w:rPr>
        <w:t xml:space="preserve"> zpracovávány pouze pro účely plnění práv a povinností vyplývajících z této smlouvy; k jiným účelům nebudou tyto osobní údaje </w:t>
      </w:r>
      <w:r w:rsidR="00012C62" w:rsidRPr="002F1AF5">
        <w:rPr>
          <w:rFonts w:ascii="Cambria" w:hAnsi="Cambria" w:cs="Tahoma"/>
          <w:szCs w:val="24"/>
        </w:rPr>
        <w:t>objednatelem</w:t>
      </w:r>
      <w:r w:rsidRPr="002F1AF5">
        <w:rPr>
          <w:rFonts w:ascii="Cambria" w:hAnsi="Cambria" w:cs="Tahoma"/>
          <w:szCs w:val="24"/>
        </w:rPr>
        <w:t xml:space="preserve"> použity. </w:t>
      </w:r>
      <w:r w:rsidR="00012C62" w:rsidRPr="002F1AF5">
        <w:rPr>
          <w:rFonts w:ascii="Cambria" w:hAnsi="Cambria" w:cs="Tahoma"/>
          <w:szCs w:val="24"/>
        </w:rPr>
        <w:t>Objednatel</w:t>
      </w:r>
      <w:r w:rsidRPr="002F1AF5">
        <w:rPr>
          <w:rFonts w:ascii="Cambria" w:hAnsi="Cambria" w:cs="Tahoma"/>
          <w:szCs w:val="24"/>
        </w:rPr>
        <w:t xml:space="preserve"> při zpracovávání osobních údajů dodržuje platné právní předpisy. </w:t>
      </w:r>
    </w:p>
    <w:p w14:paraId="6D09CE28" w14:textId="77777777" w:rsidR="00AC35CB" w:rsidRPr="00AC35CB" w:rsidRDefault="00AC35CB" w:rsidP="00AC35CB">
      <w:pPr>
        <w:pStyle w:val="Smlouva-slo0"/>
        <w:spacing w:line="240" w:lineRule="auto"/>
        <w:ind w:left="357"/>
        <w:rPr>
          <w:rFonts w:ascii="Cambria" w:hAnsi="Cambria" w:cs="Tahoma"/>
          <w:szCs w:val="24"/>
        </w:rPr>
      </w:pPr>
    </w:p>
    <w:p w14:paraId="5D41469A" w14:textId="31199F02" w:rsidR="00B45AD5" w:rsidRPr="00B45AD5" w:rsidRDefault="00B45AD5" w:rsidP="00B45AD5">
      <w:pPr>
        <w:numPr>
          <w:ilvl w:val="0"/>
          <w:numId w:val="15"/>
        </w:numPr>
        <w:jc w:val="both"/>
        <w:rPr>
          <w:rFonts w:ascii="Cambria" w:hAnsi="Cambria"/>
        </w:rPr>
      </w:pPr>
      <w:r w:rsidRPr="00B45AD5">
        <w:rPr>
          <w:rFonts w:ascii="Cambria" w:hAnsi="Cambria"/>
        </w:rPr>
        <w:t>Tato smlouva byla schválena</w:t>
      </w:r>
      <w:r>
        <w:rPr>
          <w:rFonts w:ascii="Cambria" w:hAnsi="Cambria"/>
        </w:rPr>
        <w:t xml:space="preserve"> Radou obce </w:t>
      </w:r>
      <w:r w:rsidR="00F30381">
        <w:rPr>
          <w:rFonts w:ascii="Cambria" w:hAnsi="Cambria"/>
        </w:rPr>
        <w:t>Šitbořice</w:t>
      </w:r>
      <w:r>
        <w:rPr>
          <w:rFonts w:ascii="Cambria" w:hAnsi="Cambria"/>
        </w:rPr>
        <w:t xml:space="preserve"> č……</w:t>
      </w:r>
      <w:proofErr w:type="gramStart"/>
      <w:r>
        <w:rPr>
          <w:rFonts w:ascii="Cambria" w:hAnsi="Cambria"/>
        </w:rPr>
        <w:t>…….</w:t>
      </w:r>
      <w:proofErr w:type="gramEnd"/>
      <w:r>
        <w:rPr>
          <w:rFonts w:ascii="Cambria" w:hAnsi="Cambria"/>
        </w:rPr>
        <w:t xml:space="preserve">. a </w:t>
      </w:r>
      <w:r w:rsidRPr="00B45AD5">
        <w:rPr>
          <w:rFonts w:ascii="Cambria" w:hAnsi="Cambria"/>
        </w:rPr>
        <w:t xml:space="preserve">usnesením </w:t>
      </w:r>
      <w:r>
        <w:rPr>
          <w:rFonts w:ascii="Cambria" w:hAnsi="Cambria"/>
        </w:rPr>
        <w:t>č……</w:t>
      </w:r>
      <w:proofErr w:type="gramStart"/>
      <w:r>
        <w:rPr>
          <w:rFonts w:ascii="Cambria" w:hAnsi="Cambria"/>
        </w:rPr>
        <w:t>…….</w:t>
      </w:r>
      <w:proofErr w:type="gramEnd"/>
      <w:r>
        <w:rPr>
          <w:rFonts w:ascii="Cambria" w:hAnsi="Cambria"/>
        </w:rPr>
        <w:t xml:space="preserve">. </w:t>
      </w:r>
      <w:r w:rsidRPr="00B45AD5">
        <w:rPr>
          <w:rFonts w:ascii="Cambria" w:hAnsi="Cambria"/>
        </w:rPr>
        <w:t>ze dne ………</w:t>
      </w:r>
      <w:r>
        <w:rPr>
          <w:rFonts w:ascii="Cambria" w:hAnsi="Cambria"/>
        </w:rPr>
        <w:t>…….</w:t>
      </w:r>
    </w:p>
    <w:p w14:paraId="30DFB084" w14:textId="77777777" w:rsidR="000843F0" w:rsidRDefault="000843F0" w:rsidP="00EA771A">
      <w:pPr>
        <w:pStyle w:val="Smlouva-slo0"/>
        <w:tabs>
          <w:tab w:val="left" w:pos="1701"/>
        </w:tabs>
        <w:spacing w:line="240" w:lineRule="auto"/>
        <w:ind w:left="357"/>
        <w:rPr>
          <w:rFonts w:ascii="Cambria" w:hAnsi="Cambria" w:cs="Tahoma"/>
          <w:bCs/>
          <w:szCs w:val="24"/>
        </w:rPr>
      </w:pPr>
    </w:p>
    <w:p w14:paraId="6CA9BCCD" w14:textId="77777777" w:rsidR="00CE29DF" w:rsidRDefault="00CE29DF" w:rsidP="00EA771A">
      <w:pPr>
        <w:pStyle w:val="Smlouva-slo0"/>
        <w:tabs>
          <w:tab w:val="left" w:pos="1701"/>
        </w:tabs>
        <w:spacing w:line="240" w:lineRule="auto"/>
        <w:ind w:left="357"/>
        <w:rPr>
          <w:rFonts w:ascii="Cambria" w:hAnsi="Cambria" w:cs="Tahoma"/>
          <w:bCs/>
          <w:szCs w:val="24"/>
        </w:rPr>
      </w:pPr>
    </w:p>
    <w:p w14:paraId="5786CAC6" w14:textId="77777777" w:rsidR="00CE29DF" w:rsidRDefault="00CE29DF" w:rsidP="00EA771A">
      <w:pPr>
        <w:pStyle w:val="Smlouva-slo0"/>
        <w:tabs>
          <w:tab w:val="left" w:pos="1701"/>
        </w:tabs>
        <w:spacing w:line="240" w:lineRule="auto"/>
        <w:ind w:left="357"/>
        <w:rPr>
          <w:rFonts w:ascii="Cambria" w:hAnsi="Cambria" w:cs="Tahoma"/>
          <w:bCs/>
          <w:szCs w:val="24"/>
        </w:rPr>
      </w:pPr>
    </w:p>
    <w:p w14:paraId="3F7032C7" w14:textId="77777777" w:rsidR="00CE29DF" w:rsidRDefault="00CE29DF" w:rsidP="00EA771A">
      <w:pPr>
        <w:pStyle w:val="Smlouva-slo0"/>
        <w:tabs>
          <w:tab w:val="left" w:pos="1701"/>
        </w:tabs>
        <w:spacing w:line="240" w:lineRule="auto"/>
        <w:ind w:left="357"/>
        <w:rPr>
          <w:rFonts w:ascii="Cambria" w:hAnsi="Cambria" w:cs="Tahoma"/>
          <w:bCs/>
          <w:szCs w:val="24"/>
        </w:rPr>
      </w:pPr>
    </w:p>
    <w:p w14:paraId="3E9AA4DD" w14:textId="77777777" w:rsidR="00CE29DF" w:rsidRDefault="00CE29DF" w:rsidP="00EA771A">
      <w:pPr>
        <w:pStyle w:val="Smlouva-slo0"/>
        <w:tabs>
          <w:tab w:val="left" w:pos="1701"/>
        </w:tabs>
        <w:spacing w:line="240" w:lineRule="auto"/>
        <w:ind w:left="357"/>
        <w:rPr>
          <w:rFonts w:ascii="Cambria" w:hAnsi="Cambria" w:cs="Tahoma"/>
          <w:bCs/>
          <w:szCs w:val="24"/>
        </w:rPr>
      </w:pPr>
    </w:p>
    <w:p w14:paraId="7BC01D0B" w14:textId="77777777" w:rsidR="00CE29DF" w:rsidRDefault="00CE29DF" w:rsidP="00EA771A">
      <w:pPr>
        <w:pStyle w:val="Smlouva-slo0"/>
        <w:tabs>
          <w:tab w:val="left" w:pos="1701"/>
        </w:tabs>
        <w:spacing w:line="240" w:lineRule="auto"/>
        <w:ind w:left="357"/>
        <w:rPr>
          <w:rFonts w:ascii="Cambria" w:hAnsi="Cambria" w:cs="Tahoma"/>
          <w:bCs/>
          <w:szCs w:val="24"/>
        </w:rPr>
      </w:pPr>
    </w:p>
    <w:p w14:paraId="3EE2E258" w14:textId="77777777" w:rsidR="00CE29DF" w:rsidRDefault="00CE29DF" w:rsidP="00EA771A">
      <w:pPr>
        <w:pStyle w:val="Smlouva-slo0"/>
        <w:tabs>
          <w:tab w:val="left" w:pos="1701"/>
        </w:tabs>
        <w:spacing w:line="240" w:lineRule="auto"/>
        <w:ind w:left="357"/>
        <w:rPr>
          <w:rFonts w:ascii="Cambria" w:hAnsi="Cambria" w:cs="Tahoma"/>
          <w:bCs/>
          <w:szCs w:val="24"/>
        </w:rPr>
      </w:pPr>
    </w:p>
    <w:p w14:paraId="0BD893F6" w14:textId="1FDB0872" w:rsidR="004A2DDB" w:rsidRDefault="00EA771A" w:rsidP="00EA771A">
      <w:pPr>
        <w:pStyle w:val="Smlouva-slo0"/>
        <w:tabs>
          <w:tab w:val="left" w:pos="1701"/>
        </w:tabs>
        <w:spacing w:line="240" w:lineRule="auto"/>
        <w:ind w:left="357"/>
        <w:rPr>
          <w:rFonts w:ascii="Cambria" w:hAnsi="Cambria" w:cs="Tahoma"/>
          <w:szCs w:val="24"/>
        </w:rPr>
      </w:pPr>
      <w:r w:rsidRPr="00945FDC">
        <w:rPr>
          <w:rFonts w:ascii="Cambria" w:hAnsi="Cambria" w:cs="Tahoma"/>
          <w:bCs/>
          <w:szCs w:val="24"/>
        </w:rPr>
        <w:lastRenderedPageBreak/>
        <w:t>Příloha č. 1:</w:t>
      </w:r>
      <w:r w:rsidRPr="00945FDC">
        <w:rPr>
          <w:rFonts w:ascii="Cambria" w:hAnsi="Cambria" w:cs="Tahoma"/>
          <w:bCs/>
          <w:szCs w:val="24"/>
        </w:rPr>
        <w:tab/>
      </w:r>
      <w:r w:rsidR="00F6070D">
        <w:rPr>
          <w:rFonts w:ascii="Cambria" w:hAnsi="Cambria" w:cs="Tahoma"/>
          <w:bCs/>
          <w:szCs w:val="24"/>
        </w:rPr>
        <w:t xml:space="preserve">Oceněný </w:t>
      </w:r>
      <w:r w:rsidR="00F6070D">
        <w:rPr>
          <w:rFonts w:ascii="Cambria" w:hAnsi="Cambria" w:cs="Tahoma"/>
          <w:szCs w:val="24"/>
        </w:rPr>
        <w:t>v</w:t>
      </w:r>
      <w:r w:rsidR="007839F7">
        <w:rPr>
          <w:rFonts w:ascii="Cambria" w:hAnsi="Cambria" w:cs="Tahoma"/>
          <w:szCs w:val="24"/>
        </w:rPr>
        <w:t xml:space="preserve">ýkaz výměr </w:t>
      </w:r>
    </w:p>
    <w:p w14:paraId="4A496770" w14:textId="5E179969" w:rsidR="007441A3" w:rsidRDefault="007441A3" w:rsidP="003A16AD">
      <w:pPr>
        <w:spacing w:line="720" w:lineRule="auto"/>
      </w:pPr>
    </w:p>
    <w:tbl>
      <w:tblPr>
        <w:tblW w:w="9635" w:type="dxa"/>
        <w:tblInd w:w="70" w:type="dxa"/>
        <w:tblCellMar>
          <w:left w:w="70" w:type="dxa"/>
          <w:right w:w="70" w:type="dxa"/>
        </w:tblCellMar>
        <w:tblLook w:val="0000" w:firstRow="0" w:lastRow="0" w:firstColumn="0" w:lastColumn="0" w:noHBand="0" w:noVBand="0"/>
      </w:tblPr>
      <w:tblGrid>
        <w:gridCol w:w="3529"/>
        <w:gridCol w:w="1930"/>
        <w:gridCol w:w="4176"/>
      </w:tblGrid>
      <w:tr w:rsidR="004A2DDB" w:rsidRPr="004F2EE2" w14:paraId="0BFB10C0" w14:textId="77777777" w:rsidTr="007A7E32">
        <w:tc>
          <w:tcPr>
            <w:tcW w:w="3529" w:type="dxa"/>
          </w:tcPr>
          <w:p w14:paraId="38711080" w14:textId="2CCB42A2" w:rsidR="004A2DDB" w:rsidRPr="00441DDD" w:rsidRDefault="004A2DDB" w:rsidP="0051293B">
            <w:pPr>
              <w:rPr>
                <w:rFonts w:ascii="Cambria" w:hAnsi="Cambria" w:cs="Tahoma"/>
              </w:rPr>
            </w:pPr>
            <w:r w:rsidRPr="00441DDD">
              <w:rPr>
                <w:rFonts w:ascii="Cambria" w:hAnsi="Cambria" w:cs="Tahoma"/>
              </w:rPr>
              <w:t>V</w:t>
            </w:r>
            <w:r w:rsidR="00B931D0">
              <w:rPr>
                <w:rFonts w:ascii="Cambria" w:hAnsi="Cambria" w:cs="Tahoma"/>
              </w:rPr>
              <w:t xml:space="preserve"> obci </w:t>
            </w:r>
            <w:r w:rsidR="00F30381">
              <w:rPr>
                <w:rFonts w:ascii="Cambria" w:hAnsi="Cambria" w:cs="Tahoma"/>
              </w:rPr>
              <w:t>Šitbořice</w:t>
            </w:r>
            <w:r w:rsidR="007E2330">
              <w:rPr>
                <w:rFonts w:ascii="Cambria" w:hAnsi="Cambria" w:cs="Tahoma"/>
              </w:rPr>
              <w:t xml:space="preserve"> </w:t>
            </w:r>
            <w:r w:rsidRPr="00441DDD">
              <w:rPr>
                <w:rFonts w:ascii="Cambria" w:hAnsi="Cambria" w:cs="Tahoma"/>
              </w:rPr>
              <w:t xml:space="preserve">dne </w:t>
            </w:r>
          </w:p>
          <w:p w14:paraId="6492D2F1" w14:textId="77777777" w:rsidR="000A4FF3" w:rsidRPr="004F2EE2" w:rsidRDefault="000A4FF3" w:rsidP="0051293B">
            <w:pPr>
              <w:rPr>
                <w:rFonts w:ascii="Tahoma" w:hAnsi="Tahoma" w:cs="Tahoma"/>
                <w:sz w:val="22"/>
                <w:szCs w:val="22"/>
              </w:rPr>
            </w:pPr>
          </w:p>
          <w:p w14:paraId="4EF3DC0E" w14:textId="79B497BE" w:rsidR="000A4FF3" w:rsidRDefault="000A4FF3" w:rsidP="0051293B">
            <w:pPr>
              <w:rPr>
                <w:rFonts w:ascii="Tahoma" w:hAnsi="Tahoma" w:cs="Tahoma"/>
                <w:sz w:val="22"/>
                <w:szCs w:val="22"/>
              </w:rPr>
            </w:pPr>
          </w:p>
          <w:p w14:paraId="202E580D" w14:textId="77777777" w:rsidR="00EE6F81" w:rsidRPr="004F2EE2" w:rsidRDefault="00EE6F81" w:rsidP="0051293B">
            <w:pPr>
              <w:rPr>
                <w:rFonts w:ascii="Tahoma" w:hAnsi="Tahoma" w:cs="Tahoma"/>
                <w:sz w:val="22"/>
                <w:szCs w:val="22"/>
              </w:rPr>
            </w:pPr>
          </w:p>
          <w:p w14:paraId="7C4DDEC6" w14:textId="77777777" w:rsidR="000A4FF3" w:rsidRPr="00FE0E60" w:rsidRDefault="000A4FF3" w:rsidP="0051293B">
            <w:pPr>
              <w:rPr>
                <w:rFonts w:ascii="Cambria" w:hAnsi="Cambria" w:cs="Tahoma"/>
              </w:rPr>
            </w:pPr>
            <w:r w:rsidRPr="00FE0E60">
              <w:rPr>
                <w:rFonts w:ascii="Cambria" w:hAnsi="Cambria" w:cs="Tahoma"/>
              </w:rPr>
              <w:t>…………………………</w:t>
            </w:r>
            <w:r w:rsidR="00684B95" w:rsidRPr="00FE0E60">
              <w:rPr>
                <w:rFonts w:ascii="Cambria" w:hAnsi="Cambria" w:cs="Tahoma"/>
              </w:rPr>
              <w:t>………….</w:t>
            </w:r>
          </w:p>
          <w:p w14:paraId="52683C07" w14:textId="77777777" w:rsidR="000A4FF3" w:rsidRPr="00FE0E60" w:rsidRDefault="000A4FF3" w:rsidP="0051293B">
            <w:pPr>
              <w:rPr>
                <w:rFonts w:ascii="Cambria" w:hAnsi="Cambria" w:cs="Tahoma"/>
              </w:rPr>
            </w:pPr>
            <w:r w:rsidRPr="00FE0E60">
              <w:rPr>
                <w:rFonts w:ascii="Cambria" w:hAnsi="Cambria" w:cs="Tahoma"/>
              </w:rPr>
              <w:t>za objednatele</w:t>
            </w:r>
          </w:p>
          <w:p w14:paraId="03D3BA2E" w14:textId="6CDE00D1" w:rsidR="006A0C2F" w:rsidRPr="00FE0E60" w:rsidRDefault="007E2330" w:rsidP="0051293B">
            <w:pPr>
              <w:rPr>
                <w:rFonts w:ascii="Cambria" w:hAnsi="Cambria" w:cs="Tahoma"/>
                <w:sz w:val="22"/>
                <w:szCs w:val="22"/>
              </w:rPr>
            </w:pPr>
            <w:r>
              <w:rPr>
                <w:rFonts w:ascii="Cambria" w:hAnsi="Cambria" w:cs="Tahoma"/>
              </w:rPr>
              <w:t>Mg</w:t>
            </w:r>
            <w:r w:rsidR="00F30381">
              <w:rPr>
                <w:rFonts w:ascii="Cambria" w:hAnsi="Cambria" w:cs="Tahoma"/>
              </w:rPr>
              <w:t>r</w:t>
            </w:r>
            <w:r>
              <w:rPr>
                <w:rFonts w:ascii="Cambria" w:hAnsi="Cambria" w:cs="Tahoma"/>
              </w:rPr>
              <w:t xml:space="preserve">. </w:t>
            </w:r>
            <w:r w:rsidR="00F30381">
              <w:rPr>
                <w:rFonts w:ascii="Cambria" w:hAnsi="Cambria" w:cs="Tahoma"/>
              </w:rPr>
              <w:t>Lukáš Franěk</w:t>
            </w:r>
            <w:r w:rsidR="00B931D0">
              <w:rPr>
                <w:rFonts w:ascii="Cambria" w:hAnsi="Cambria" w:cs="Tahoma"/>
              </w:rPr>
              <w:t>,</w:t>
            </w:r>
            <w:r w:rsidR="00FE0E60" w:rsidRPr="00FE0E60">
              <w:rPr>
                <w:rFonts w:ascii="Cambria" w:hAnsi="Cambria" w:cs="Tahoma"/>
              </w:rPr>
              <w:t xml:space="preserve"> starosta</w:t>
            </w:r>
          </w:p>
        </w:tc>
        <w:tc>
          <w:tcPr>
            <w:tcW w:w="1930" w:type="dxa"/>
          </w:tcPr>
          <w:p w14:paraId="6C9A1DD2" w14:textId="77777777" w:rsidR="004A2DDB" w:rsidRPr="004F2EE2" w:rsidRDefault="004A2DDB" w:rsidP="0051293B">
            <w:pPr>
              <w:rPr>
                <w:rFonts w:ascii="Tahoma" w:hAnsi="Tahoma" w:cs="Tahoma"/>
                <w:sz w:val="22"/>
                <w:szCs w:val="22"/>
              </w:rPr>
            </w:pPr>
          </w:p>
        </w:tc>
        <w:tc>
          <w:tcPr>
            <w:tcW w:w="4176" w:type="dxa"/>
          </w:tcPr>
          <w:p w14:paraId="6F76FA72" w14:textId="77777777" w:rsidR="004A2DDB" w:rsidRPr="007A7E32" w:rsidRDefault="004A2DDB" w:rsidP="0051293B">
            <w:pPr>
              <w:rPr>
                <w:rFonts w:ascii="Cambria" w:hAnsi="Cambria" w:cs="Tahoma"/>
              </w:rPr>
            </w:pPr>
            <w:r w:rsidRPr="007A7E32">
              <w:rPr>
                <w:rFonts w:ascii="Cambria" w:hAnsi="Cambria" w:cs="Tahoma"/>
              </w:rPr>
              <w:t>V ……………</w:t>
            </w:r>
            <w:r w:rsidR="00625E9E" w:rsidRPr="007A7E32">
              <w:rPr>
                <w:rFonts w:ascii="Cambria" w:hAnsi="Cambria" w:cs="Tahoma"/>
              </w:rPr>
              <w:t>…</w:t>
            </w:r>
            <w:r w:rsidRPr="007A7E32">
              <w:rPr>
                <w:rFonts w:ascii="Cambria" w:hAnsi="Cambria" w:cs="Tahoma"/>
              </w:rPr>
              <w:t xml:space="preserve"> dne </w:t>
            </w:r>
          </w:p>
          <w:p w14:paraId="4272DCAD" w14:textId="77777777" w:rsidR="000A4FF3" w:rsidRPr="007A7E32" w:rsidRDefault="000A4FF3" w:rsidP="0051293B">
            <w:pPr>
              <w:rPr>
                <w:rFonts w:ascii="Cambria" w:hAnsi="Cambria" w:cs="Tahoma"/>
              </w:rPr>
            </w:pPr>
          </w:p>
          <w:p w14:paraId="4B88BD07" w14:textId="77777777" w:rsidR="000A4FF3" w:rsidRPr="007A7E32" w:rsidRDefault="000A4FF3" w:rsidP="0051293B">
            <w:pPr>
              <w:rPr>
                <w:rFonts w:ascii="Cambria" w:hAnsi="Cambria" w:cs="Tahoma"/>
              </w:rPr>
            </w:pPr>
          </w:p>
          <w:p w14:paraId="57C889C3" w14:textId="77777777" w:rsidR="000A4FF3" w:rsidRPr="007A7E32" w:rsidRDefault="000A4FF3" w:rsidP="0051293B">
            <w:pPr>
              <w:rPr>
                <w:rFonts w:ascii="Cambria" w:hAnsi="Cambria" w:cs="Tahoma"/>
              </w:rPr>
            </w:pPr>
          </w:p>
          <w:p w14:paraId="4359DDF9" w14:textId="77777777" w:rsidR="000A4FF3" w:rsidRPr="00FE0E60" w:rsidRDefault="000A4FF3" w:rsidP="0051293B">
            <w:pPr>
              <w:rPr>
                <w:rFonts w:ascii="Cambria" w:hAnsi="Cambria" w:cs="Tahoma"/>
              </w:rPr>
            </w:pPr>
            <w:r w:rsidRPr="00FE0E60">
              <w:rPr>
                <w:rFonts w:ascii="Cambria" w:hAnsi="Cambria" w:cs="Tahoma"/>
              </w:rPr>
              <w:t>……………………………..</w:t>
            </w:r>
          </w:p>
          <w:p w14:paraId="69A57504" w14:textId="77777777" w:rsidR="000A4FF3" w:rsidRPr="00FE0E60" w:rsidRDefault="000A4FF3" w:rsidP="0051293B">
            <w:pPr>
              <w:rPr>
                <w:rFonts w:ascii="Cambria" w:hAnsi="Cambria" w:cs="Tahoma"/>
              </w:rPr>
            </w:pPr>
            <w:r w:rsidRPr="00FE0E60">
              <w:rPr>
                <w:rFonts w:ascii="Cambria" w:hAnsi="Cambria" w:cs="Tahoma"/>
              </w:rPr>
              <w:t>za zhotovitele</w:t>
            </w:r>
          </w:p>
          <w:p w14:paraId="0B87194F" w14:textId="77777777" w:rsidR="00012C62" w:rsidRPr="00FE0E60" w:rsidRDefault="00012C62" w:rsidP="0051293B">
            <w:pPr>
              <w:rPr>
                <w:rFonts w:ascii="Cambria" w:hAnsi="Cambria" w:cs="Tahoma"/>
                <w:i/>
                <w:color w:val="FF0000"/>
              </w:rPr>
            </w:pPr>
            <w:r w:rsidRPr="00FE0E60">
              <w:rPr>
                <w:rFonts w:ascii="Cambria" w:hAnsi="Cambria" w:cs="Tahoma"/>
                <w:i/>
                <w:color w:val="FF0000"/>
              </w:rPr>
              <w:t>jméno, příjmení, funkce</w:t>
            </w:r>
          </w:p>
          <w:p w14:paraId="0DB15444" w14:textId="77777777" w:rsidR="007441A3" w:rsidRPr="007441A3" w:rsidRDefault="007441A3" w:rsidP="007441A3">
            <w:pPr>
              <w:rPr>
                <w:rFonts w:ascii="Tahoma" w:hAnsi="Tahoma" w:cs="Tahoma"/>
                <w:sz w:val="22"/>
                <w:szCs w:val="22"/>
              </w:rPr>
            </w:pPr>
          </w:p>
          <w:p w14:paraId="58E2B308" w14:textId="3A0FDD80" w:rsidR="007441A3" w:rsidRPr="007441A3" w:rsidRDefault="007441A3" w:rsidP="007441A3">
            <w:pPr>
              <w:jc w:val="center"/>
              <w:rPr>
                <w:rFonts w:ascii="Tahoma" w:hAnsi="Tahoma" w:cs="Tahoma"/>
                <w:sz w:val="22"/>
                <w:szCs w:val="22"/>
              </w:rPr>
            </w:pPr>
          </w:p>
        </w:tc>
      </w:tr>
    </w:tbl>
    <w:p w14:paraId="70812659" w14:textId="625C0B00" w:rsidR="007441A3" w:rsidRPr="007441A3" w:rsidRDefault="007441A3" w:rsidP="007441A3">
      <w:pPr>
        <w:tabs>
          <w:tab w:val="left" w:pos="1020"/>
        </w:tabs>
      </w:pPr>
    </w:p>
    <w:sectPr w:rsidR="007441A3" w:rsidRPr="007441A3" w:rsidSect="00440B74">
      <w:footerReference w:type="default" r:id="rId9"/>
      <w:headerReference w:type="first" r:id="rId10"/>
      <w:footerReference w:type="first" r:id="rId11"/>
      <w:type w:val="continuous"/>
      <w:pgSz w:w="11906" w:h="16838" w:code="9"/>
      <w:pgMar w:top="1560" w:right="1418" w:bottom="1276" w:left="1418"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1CFA" w14:textId="77777777" w:rsidR="00675BB5" w:rsidRDefault="00675BB5">
      <w:r>
        <w:separator/>
      </w:r>
    </w:p>
  </w:endnote>
  <w:endnote w:type="continuationSeparator" w:id="0">
    <w:p w14:paraId="5C1F799A" w14:textId="77777777" w:rsidR="00675BB5" w:rsidRDefault="0067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8BA9" w14:textId="01B1F2BE" w:rsidR="00837912" w:rsidRPr="005D2F87" w:rsidRDefault="00837912">
    <w:pPr>
      <w:pStyle w:val="Zpat"/>
      <w:pBdr>
        <w:top w:val="single" w:sz="4" w:space="1" w:color="auto"/>
      </w:pBdr>
      <w:tabs>
        <w:tab w:val="left" w:pos="8820"/>
      </w:tabs>
      <w:rPr>
        <w:rFonts w:ascii="Tahoma" w:hAnsi="Tahoma" w:cs="Tahoma"/>
        <w:sz w:val="18"/>
        <w:szCs w:val="18"/>
      </w:rPr>
    </w:pPr>
    <w:r w:rsidRPr="004F2EE2">
      <w:rPr>
        <w:rFonts w:ascii="Tahoma" w:hAnsi="Tahoma" w:cs="Tahoma"/>
        <w:sz w:val="18"/>
        <w:szCs w:val="18"/>
      </w:rPr>
      <w:tab/>
    </w:r>
    <w:r w:rsidRPr="004F2EE2">
      <w:rPr>
        <w:rFonts w:ascii="Tahoma" w:hAnsi="Tahoma" w:cs="Tahoma"/>
        <w:sz w:val="18"/>
        <w:szCs w:val="18"/>
      </w:rPr>
      <w:tab/>
    </w:r>
    <w:r w:rsidRPr="004F2EE2">
      <w:rPr>
        <w:rStyle w:val="slostrnky"/>
        <w:rFonts w:ascii="Tahoma" w:hAnsi="Tahoma" w:cs="Tahoma"/>
        <w:sz w:val="18"/>
        <w:szCs w:val="18"/>
      </w:rPr>
      <w:fldChar w:fldCharType="begin"/>
    </w:r>
    <w:r w:rsidRPr="004F2EE2">
      <w:rPr>
        <w:rStyle w:val="slostrnky"/>
        <w:rFonts w:ascii="Tahoma" w:hAnsi="Tahoma" w:cs="Tahoma"/>
        <w:sz w:val="18"/>
        <w:szCs w:val="18"/>
      </w:rPr>
      <w:instrText xml:space="preserve">PAGE  </w:instrText>
    </w:r>
    <w:r w:rsidRPr="004F2EE2">
      <w:rPr>
        <w:rStyle w:val="slostrnky"/>
        <w:rFonts w:ascii="Tahoma" w:hAnsi="Tahoma" w:cs="Tahoma"/>
        <w:sz w:val="18"/>
        <w:szCs w:val="18"/>
      </w:rPr>
      <w:fldChar w:fldCharType="separate"/>
    </w:r>
    <w:r w:rsidR="00DA09B1">
      <w:rPr>
        <w:rStyle w:val="slostrnky"/>
        <w:rFonts w:ascii="Tahoma" w:hAnsi="Tahoma" w:cs="Tahoma"/>
        <w:noProof/>
        <w:sz w:val="18"/>
        <w:szCs w:val="18"/>
      </w:rPr>
      <w:t>21</w:t>
    </w:r>
    <w:r w:rsidRPr="004F2EE2">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402" w14:textId="10077F19" w:rsidR="00837912" w:rsidRPr="00625E9E" w:rsidRDefault="00837912" w:rsidP="00CC57A5">
    <w:pPr>
      <w:pStyle w:val="Zpat"/>
      <w:pBdr>
        <w:top w:val="single" w:sz="4" w:space="1" w:color="auto"/>
      </w:pBdr>
      <w:rPr>
        <w:rFonts w:ascii="Tahoma" w:hAnsi="Tahoma" w:cs="Tahoma"/>
        <w:sz w:val="18"/>
        <w:szCs w:val="18"/>
      </w:rPr>
    </w:pP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B64C" w14:textId="77777777" w:rsidR="00675BB5" w:rsidRDefault="00675BB5">
      <w:bookmarkStart w:id="0" w:name="_Hlk130990751"/>
      <w:bookmarkEnd w:id="0"/>
      <w:r>
        <w:separator/>
      </w:r>
    </w:p>
  </w:footnote>
  <w:footnote w:type="continuationSeparator" w:id="0">
    <w:p w14:paraId="66B9B4EE" w14:textId="77777777" w:rsidR="00675BB5" w:rsidRDefault="0067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B94C" w14:textId="491B2B92" w:rsidR="005F70CF" w:rsidRDefault="005F70CF">
    <w:pPr>
      <w:pStyle w:val="Zhlav"/>
    </w:pPr>
  </w:p>
  <w:p w14:paraId="32636C89" w14:textId="77777777" w:rsidR="00440B74" w:rsidRPr="00440B74" w:rsidRDefault="00440B74">
    <w:pPr>
      <w:pStyle w:val="Zhlav"/>
      <w:rPr>
        <w:sz w:val="10"/>
        <w:szCs w:val="10"/>
      </w:rPr>
    </w:pPr>
  </w:p>
  <w:p w14:paraId="25567738" w14:textId="773877C0" w:rsidR="00440B74" w:rsidRDefault="0087589E">
    <w:pPr>
      <w:pStyle w:val="Zhlav"/>
    </w:pPr>
    <w:bookmarkStart w:id="5" w:name="_Hlk158556016"/>
    <w:r w:rsidRPr="006243AA">
      <w:rPr>
        <w:noProof/>
      </w:rPr>
      <w:drawing>
        <wp:inline distT="0" distB="0" distL="0" distR="0" wp14:anchorId="4C56F244" wp14:editId="2FAEF5C0">
          <wp:extent cx="5759450" cy="847538"/>
          <wp:effectExtent l="0" t="0" r="0" b="0"/>
          <wp:docPr id="1889925544" name="Obrázek 1" descr="ModF_Skupina log_ho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odF_Skupina log_hor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847538"/>
                  </a:xfrm>
                  <a:prstGeom prst="rect">
                    <a:avLst/>
                  </a:prstGeom>
                  <a:noFill/>
                  <a:ln>
                    <a:noFill/>
                  </a:ln>
                </pic:spPr>
              </pic:pic>
            </a:graphicData>
          </a:graphic>
        </wp:inline>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10263C"/>
    <w:multiLevelType w:val="hybridMultilevel"/>
    <w:tmpl w:val="98B25AD8"/>
    <w:lvl w:ilvl="0" w:tplc="A524EBD2">
      <w:start w:val="1"/>
      <w:numFmt w:val="decimal"/>
      <w:lvlText w:val="%1."/>
      <w:lvlJc w:val="left"/>
      <w:pPr>
        <w:ind w:left="1287" w:hanging="360"/>
      </w:pPr>
      <w:rPr>
        <w:rFonts w:ascii="Cambria" w:eastAsia="Times New Roman" w:hAnsi="Cambria" w:cstheme="majorHAnsi" w:hint="default"/>
        <w:b w:val="0"/>
        <w:sz w:val="24"/>
        <w:szCs w:val="24"/>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2A1247B4"/>
    <w:lvl w:ilvl="0">
      <w:start w:val="1"/>
      <w:numFmt w:val="decimal"/>
      <w:lvlText w:val="%1."/>
      <w:lvlJc w:val="left"/>
      <w:pPr>
        <w:tabs>
          <w:tab w:val="num" w:pos="360"/>
        </w:tabs>
        <w:ind w:left="360" w:hanging="360"/>
      </w:pPr>
      <w:rPr>
        <w:rFonts w:ascii="Cambria" w:hAnsi="Cambria" w:cs="Tahoma" w:hint="default"/>
        <w:b w:val="0"/>
        <w:i w:val="0"/>
        <w:color w:val="auto"/>
        <w:sz w:val="24"/>
        <w:szCs w:val="24"/>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C4016E6"/>
    <w:multiLevelType w:val="hybridMultilevel"/>
    <w:tmpl w:val="FD6EF312"/>
    <w:lvl w:ilvl="0" w:tplc="219E2442">
      <w:start w:val="1"/>
      <w:numFmt w:val="decimal"/>
      <w:lvlText w:val="%1."/>
      <w:lvlJc w:val="left"/>
      <w:pPr>
        <w:ind w:left="720" w:hanging="360"/>
      </w:pPr>
      <w:rPr>
        <w:rFonts w:ascii="Cambria" w:eastAsia="Times New Roman" w:hAnsi="Cambria" w:cs="Tahoma"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7F708034">
      <w:start w:val="1"/>
      <w:numFmt w:val="decimal"/>
      <w:lvlText w:val="%4."/>
      <w:lvlJc w:val="left"/>
      <w:pPr>
        <w:ind w:left="2880" w:hanging="360"/>
      </w:pPr>
      <w:rPr>
        <w:b w:val="0"/>
        <w:bCs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2614BC6"/>
    <w:multiLevelType w:val="hybridMultilevel"/>
    <w:tmpl w:val="C6B82AD2"/>
    <w:lvl w:ilvl="0" w:tplc="21647FD2">
      <w:start w:val="1"/>
      <w:numFmt w:val="decimal"/>
      <w:lvlText w:val="%1."/>
      <w:lvlJc w:val="left"/>
      <w:pPr>
        <w:tabs>
          <w:tab w:val="num" w:pos="360"/>
        </w:tabs>
        <w:ind w:left="340" w:hanging="340"/>
      </w:pPr>
      <w:rPr>
        <w:rFonts w:ascii="Cambria" w:hAnsi="Cambri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F732DE"/>
    <w:multiLevelType w:val="multilevel"/>
    <w:tmpl w:val="7D1AB2F0"/>
    <w:lvl w:ilvl="0">
      <w:start w:val="1"/>
      <w:numFmt w:val="decimal"/>
      <w:lvlText w:val="%1."/>
      <w:lvlJc w:val="left"/>
      <w:pPr>
        <w:tabs>
          <w:tab w:val="num" w:pos="360"/>
        </w:tabs>
        <w:ind w:left="360" w:hanging="360"/>
      </w:pPr>
      <w:rPr>
        <w:b w:val="0"/>
        <w:bCs/>
      </w:r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20AD3523"/>
    <w:multiLevelType w:val="hybridMultilevel"/>
    <w:tmpl w:val="D95AED52"/>
    <w:lvl w:ilvl="0" w:tplc="081EDA82">
      <w:start w:val="1"/>
      <w:numFmt w:val="lowerLetter"/>
      <w:lvlText w:val="%1)"/>
      <w:lvlJc w:val="left"/>
      <w:pPr>
        <w:ind w:left="1004" w:hanging="360"/>
      </w:pPr>
      <w:rPr>
        <w:b w:val="0"/>
        <w:bCs/>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5"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7"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F735B7"/>
    <w:multiLevelType w:val="hybridMultilevel"/>
    <w:tmpl w:val="8EFA9E34"/>
    <w:lvl w:ilvl="0" w:tplc="A7FAC126">
      <w:start w:val="1"/>
      <w:numFmt w:val="decimal"/>
      <w:lvlText w:val="%1."/>
      <w:lvlJc w:val="left"/>
      <w:pPr>
        <w:tabs>
          <w:tab w:val="num" w:pos="397"/>
        </w:tabs>
        <w:ind w:left="397" w:hanging="397"/>
      </w:pPr>
      <w:rPr>
        <w:rFonts w:ascii="Tahoma" w:hAnsi="Tahoma" w:cs="Tahoma"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2DA210F"/>
    <w:multiLevelType w:val="hybridMultilevel"/>
    <w:tmpl w:val="06D2F738"/>
    <w:lvl w:ilvl="0" w:tplc="416EAC60">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E7C62CA"/>
    <w:multiLevelType w:val="hybridMultilevel"/>
    <w:tmpl w:val="596C195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1"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6"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8"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2"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515801301">
    <w:abstractNumId w:val="31"/>
  </w:num>
  <w:num w:numId="2" w16cid:durableId="379323535">
    <w:abstractNumId w:val="0"/>
  </w:num>
  <w:num w:numId="3" w16cid:durableId="654069291">
    <w:abstractNumId w:val="2"/>
  </w:num>
  <w:num w:numId="4" w16cid:durableId="1840461718">
    <w:abstractNumId w:val="23"/>
  </w:num>
  <w:num w:numId="5" w16cid:durableId="1825975834">
    <w:abstractNumId w:val="32"/>
  </w:num>
  <w:num w:numId="6" w16cid:durableId="706489073">
    <w:abstractNumId w:val="25"/>
  </w:num>
  <w:num w:numId="7" w16cid:durableId="1577785441">
    <w:abstractNumId w:val="15"/>
  </w:num>
  <w:num w:numId="8" w16cid:durableId="1439645922">
    <w:abstractNumId w:val="33"/>
  </w:num>
  <w:num w:numId="9" w16cid:durableId="1615206245">
    <w:abstractNumId w:val="4"/>
  </w:num>
  <w:num w:numId="10" w16cid:durableId="675233864">
    <w:abstractNumId w:val="22"/>
  </w:num>
  <w:num w:numId="11" w16cid:durableId="46269534">
    <w:abstractNumId w:val="6"/>
  </w:num>
  <w:num w:numId="12" w16cid:durableId="1389763947">
    <w:abstractNumId w:val="27"/>
  </w:num>
  <w:num w:numId="13" w16cid:durableId="1131049771">
    <w:abstractNumId w:val="5"/>
  </w:num>
  <w:num w:numId="14" w16cid:durableId="20907844">
    <w:abstractNumId w:val="12"/>
  </w:num>
  <w:num w:numId="15" w16cid:durableId="1718623438">
    <w:abstractNumId w:val="7"/>
  </w:num>
  <w:num w:numId="16" w16cid:durableId="1153983342">
    <w:abstractNumId w:val="35"/>
  </w:num>
  <w:num w:numId="17" w16cid:durableId="1350063490">
    <w:abstractNumId w:val="9"/>
  </w:num>
  <w:num w:numId="18" w16cid:durableId="734820623">
    <w:abstractNumId w:val="18"/>
  </w:num>
  <w:num w:numId="19" w16cid:durableId="1485510939">
    <w:abstractNumId w:val="24"/>
  </w:num>
  <w:num w:numId="20" w16cid:durableId="2004043971">
    <w:abstractNumId w:val="29"/>
  </w:num>
  <w:num w:numId="21" w16cid:durableId="691152458">
    <w:abstractNumId w:val="30"/>
  </w:num>
  <w:num w:numId="22" w16cid:durableId="1384645283">
    <w:abstractNumId w:val="36"/>
  </w:num>
  <w:num w:numId="23" w16cid:durableId="648480145">
    <w:abstractNumId w:val="16"/>
  </w:num>
  <w:num w:numId="24" w16cid:durableId="1430003774">
    <w:abstractNumId w:val="13"/>
  </w:num>
  <w:num w:numId="25" w16cid:durableId="2782156">
    <w:abstractNumId w:val="3"/>
  </w:num>
  <w:num w:numId="26" w16cid:durableId="450710361">
    <w:abstractNumId w:val="34"/>
  </w:num>
  <w:num w:numId="27" w16cid:durableId="1763408174">
    <w:abstractNumId w:val="17"/>
  </w:num>
  <w:num w:numId="28" w16cid:durableId="204025158">
    <w:abstractNumId w:val="21"/>
  </w:num>
  <w:num w:numId="29" w16cid:durableId="1146891761">
    <w:abstractNumId w:val="28"/>
  </w:num>
  <w:num w:numId="30" w16cid:durableId="591746011">
    <w:abstractNumId w:val="11"/>
  </w:num>
  <w:num w:numId="31" w16cid:durableId="15853390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61330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71618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764908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50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3977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47703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1530192">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247B"/>
    <w:rsid w:val="00006673"/>
    <w:rsid w:val="00010AB2"/>
    <w:rsid w:val="000119F3"/>
    <w:rsid w:val="0001221B"/>
    <w:rsid w:val="00012802"/>
    <w:rsid w:val="00012C62"/>
    <w:rsid w:val="00017BFA"/>
    <w:rsid w:val="00017CD9"/>
    <w:rsid w:val="000200AE"/>
    <w:rsid w:val="0002231C"/>
    <w:rsid w:val="00024897"/>
    <w:rsid w:val="00026E7F"/>
    <w:rsid w:val="00030E05"/>
    <w:rsid w:val="000326A4"/>
    <w:rsid w:val="00034308"/>
    <w:rsid w:val="0003758E"/>
    <w:rsid w:val="00040462"/>
    <w:rsid w:val="00040E2C"/>
    <w:rsid w:val="0004190A"/>
    <w:rsid w:val="000431D2"/>
    <w:rsid w:val="00043652"/>
    <w:rsid w:val="000445B2"/>
    <w:rsid w:val="00044BAD"/>
    <w:rsid w:val="0004714B"/>
    <w:rsid w:val="00050971"/>
    <w:rsid w:val="00051B98"/>
    <w:rsid w:val="00053507"/>
    <w:rsid w:val="00054D09"/>
    <w:rsid w:val="00056BB3"/>
    <w:rsid w:val="000602FC"/>
    <w:rsid w:val="00060C60"/>
    <w:rsid w:val="00063D6E"/>
    <w:rsid w:val="000644EF"/>
    <w:rsid w:val="00064A53"/>
    <w:rsid w:val="00067601"/>
    <w:rsid w:val="00070D0F"/>
    <w:rsid w:val="00074802"/>
    <w:rsid w:val="00075A06"/>
    <w:rsid w:val="00075C39"/>
    <w:rsid w:val="0007637A"/>
    <w:rsid w:val="0007707B"/>
    <w:rsid w:val="00080121"/>
    <w:rsid w:val="0008024C"/>
    <w:rsid w:val="00080251"/>
    <w:rsid w:val="00080FC0"/>
    <w:rsid w:val="00082AB1"/>
    <w:rsid w:val="000843F0"/>
    <w:rsid w:val="00086CDE"/>
    <w:rsid w:val="000873A3"/>
    <w:rsid w:val="00090F9C"/>
    <w:rsid w:val="000912AD"/>
    <w:rsid w:val="000918C1"/>
    <w:rsid w:val="00091FB5"/>
    <w:rsid w:val="00095353"/>
    <w:rsid w:val="000A4FF3"/>
    <w:rsid w:val="000A614E"/>
    <w:rsid w:val="000A73BB"/>
    <w:rsid w:val="000B105C"/>
    <w:rsid w:val="000B187E"/>
    <w:rsid w:val="000B6113"/>
    <w:rsid w:val="000B6880"/>
    <w:rsid w:val="000B7AE1"/>
    <w:rsid w:val="000C3A5B"/>
    <w:rsid w:val="000C446D"/>
    <w:rsid w:val="000C46B7"/>
    <w:rsid w:val="000C47A9"/>
    <w:rsid w:val="000C50AC"/>
    <w:rsid w:val="000C57C8"/>
    <w:rsid w:val="000C5E1B"/>
    <w:rsid w:val="000D574B"/>
    <w:rsid w:val="000E0045"/>
    <w:rsid w:val="000E1ABB"/>
    <w:rsid w:val="000E2323"/>
    <w:rsid w:val="000E39C5"/>
    <w:rsid w:val="000E73DF"/>
    <w:rsid w:val="000F3BC8"/>
    <w:rsid w:val="000F410E"/>
    <w:rsid w:val="000F480E"/>
    <w:rsid w:val="00107903"/>
    <w:rsid w:val="00107AE7"/>
    <w:rsid w:val="001121F6"/>
    <w:rsid w:val="0011404F"/>
    <w:rsid w:val="0011417D"/>
    <w:rsid w:val="00114E58"/>
    <w:rsid w:val="00115AFF"/>
    <w:rsid w:val="00116983"/>
    <w:rsid w:val="001172B9"/>
    <w:rsid w:val="00120248"/>
    <w:rsid w:val="00122DCA"/>
    <w:rsid w:val="00127E4B"/>
    <w:rsid w:val="00131AC8"/>
    <w:rsid w:val="00131E26"/>
    <w:rsid w:val="00134EC6"/>
    <w:rsid w:val="00136EB0"/>
    <w:rsid w:val="00137D78"/>
    <w:rsid w:val="0014251D"/>
    <w:rsid w:val="001434CE"/>
    <w:rsid w:val="00143CF6"/>
    <w:rsid w:val="0014480F"/>
    <w:rsid w:val="00153709"/>
    <w:rsid w:val="001545F8"/>
    <w:rsid w:val="00155458"/>
    <w:rsid w:val="001556C6"/>
    <w:rsid w:val="00156CC7"/>
    <w:rsid w:val="00157396"/>
    <w:rsid w:val="001579DB"/>
    <w:rsid w:val="001609A0"/>
    <w:rsid w:val="00162128"/>
    <w:rsid w:val="00162627"/>
    <w:rsid w:val="0016293E"/>
    <w:rsid w:val="0016327A"/>
    <w:rsid w:val="001672D0"/>
    <w:rsid w:val="00167889"/>
    <w:rsid w:val="00170D25"/>
    <w:rsid w:val="001727EA"/>
    <w:rsid w:val="0017385A"/>
    <w:rsid w:val="00176D01"/>
    <w:rsid w:val="00176D14"/>
    <w:rsid w:val="00177219"/>
    <w:rsid w:val="001777BC"/>
    <w:rsid w:val="001853A9"/>
    <w:rsid w:val="001876F4"/>
    <w:rsid w:val="00192EE0"/>
    <w:rsid w:val="00193DF1"/>
    <w:rsid w:val="001949B4"/>
    <w:rsid w:val="001A08BA"/>
    <w:rsid w:val="001A28A8"/>
    <w:rsid w:val="001A3073"/>
    <w:rsid w:val="001A3315"/>
    <w:rsid w:val="001A4FDD"/>
    <w:rsid w:val="001A5BD9"/>
    <w:rsid w:val="001A712C"/>
    <w:rsid w:val="001B2233"/>
    <w:rsid w:val="001B4AF4"/>
    <w:rsid w:val="001C0A98"/>
    <w:rsid w:val="001C2E0E"/>
    <w:rsid w:val="001C3B7A"/>
    <w:rsid w:val="001D1BBF"/>
    <w:rsid w:val="001D1E7D"/>
    <w:rsid w:val="001D3420"/>
    <w:rsid w:val="001D3A63"/>
    <w:rsid w:val="001D513A"/>
    <w:rsid w:val="001D5485"/>
    <w:rsid w:val="001D5C5C"/>
    <w:rsid w:val="001D6572"/>
    <w:rsid w:val="001D68C7"/>
    <w:rsid w:val="001E0B21"/>
    <w:rsid w:val="001E0BB1"/>
    <w:rsid w:val="001E2267"/>
    <w:rsid w:val="001E58AB"/>
    <w:rsid w:val="001E6B28"/>
    <w:rsid w:val="001E6FE4"/>
    <w:rsid w:val="001F1629"/>
    <w:rsid w:val="001F1B58"/>
    <w:rsid w:val="001F56F9"/>
    <w:rsid w:val="001F5BB2"/>
    <w:rsid w:val="001F6A53"/>
    <w:rsid w:val="001F6E09"/>
    <w:rsid w:val="001F79B2"/>
    <w:rsid w:val="002045FF"/>
    <w:rsid w:val="002047CD"/>
    <w:rsid w:val="0020542B"/>
    <w:rsid w:val="00206811"/>
    <w:rsid w:val="00206E2C"/>
    <w:rsid w:val="00207CB6"/>
    <w:rsid w:val="002125E0"/>
    <w:rsid w:val="00213353"/>
    <w:rsid w:val="00214102"/>
    <w:rsid w:val="00215560"/>
    <w:rsid w:val="00216885"/>
    <w:rsid w:val="00217618"/>
    <w:rsid w:val="00217FEF"/>
    <w:rsid w:val="0022087C"/>
    <w:rsid w:val="002229FA"/>
    <w:rsid w:val="00223BFF"/>
    <w:rsid w:val="002331B5"/>
    <w:rsid w:val="00233D37"/>
    <w:rsid w:val="00236924"/>
    <w:rsid w:val="00240839"/>
    <w:rsid w:val="00240C4B"/>
    <w:rsid w:val="002414A4"/>
    <w:rsid w:val="00245D06"/>
    <w:rsid w:val="002463E7"/>
    <w:rsid w:val="0024723A"/>
    <w:rsid w:val="00260A61"/>
    <w:rsid w:val="00263BEE"/>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2367"/>
    <w:rsid w:val="002A3124"/>
    <w:rsid w:val="002A36D2"/>
    <w:rsid w:val="002A43ED"/>
    <w:rsid w:val="002A5895"/>
    <w:rsid w:val="002A591D"/>
    <w:rsid w:val="002B304E"/>
    <w:rsid w:val="002B455E"/>
    <w:rsid w:val="002B499E"/>
    <w:rsid w:val="002B7D28"/>
    <w:rsid w:val="002C0857"/>
    <w:rsid w:val="002C0CFB"/>
    <w:rsid w:val="002C2934"/>
    <w:rsid w:val="002C2A47"/>
    <w:rsid w:val="002C35A5"/>
    <w:rsid w:val="002C4BD4"/>
    <w:rsid w:val="002D22ED"/>
    <w:rsid w:val="002D3290"/>
    <w:rsid w:val="002D3E23"/>
    <w:rsid w:val="002D55F3"/>
    <w:rsid w:val="002D5E02"/>
    <w:rsid w:val="002E29D9"/>
    <w:rsid w:val="002E5A10"/>
    <w:rsid w:val="002E794E"/>
    <w:rsid w:val="002E7AC6"/>
    <w:rsid w:val="002F0179"/>
    <w:rsid w:val="002F01F6"/>
    <w:rsid w:val="002F07DB"/>
    <w:rsid w:val="002F0BC6"/>
    <w:rsid w:val="002F1AF5"/>
    <w:rsid w:val="002F2903"/>
    <w:rsid w:val="002F32D0"/>
    <w:rsid w:val="003025F1"/>
    <w:rsid w:val="00303AC0"/>
    <w:rsid w:val="00304CCB"/>
    <w:rsid w:val="00305854"/>
    <w:rsid w:val="00306FA6"/>
    <w:rsid w:val="00307C47"/>
    <w:rsid w:val="00310524"/>
    <w:rsid w:val="00313DF2"/>
    <w:rsid w:val="00316178"/>
    <w:rsid w:val="00320EDF"/>
    <w:rsid w:val="00322F12"/>
    <w:rsid w:val="0032329A"/>
    <w:rsid w:val="003241DB"/>
    <w:rsid w:val="003256AC"/>
    <w:rsid w:val="0032693C"/>
    <w:rsid w:val="0032782E"/>
    <w:rsid w:val="0033250F"/>
    <w:rsid w:val="00335398"/>
    <w:rsid w:val="003374F3"/>
    <w:rsid w:val="00341925"/>
    <w:rsid w:val="0034241B"/>
    <w:rsid w:val="00343C0B"/>
    <w:rsid w:val="003449B5"/>
    <w:rsid w:val="003460A4"/>
    <w:rsid w:val="00347590"/>
    <w:rsid w:val="00351B58"/>
    <w:rsid w:val="00352E9C"/>
    <w:rsid w:val="00356DE1"/>
    <w:rsid w:val="00356E3C"/>
    <w:rsid w:val="00360409"/>
    <w:rsid w:val="00362B3F"/>
    <w:rsid w:val="00362C82"/>
    <w:rsid w:val="00363CD6"/>
    <w:rsid w:val="00363EA8"/>
    <w:rsid w:val="003702F2"/>
    <w:rsid w:val="00371E2D"/>
    <w:rsid w:val="0037336F"/>
    <w:rsid w:val="00373FB1"/>
    <w:rsid w:val="003756F8"/>
    <w:rsid w:val="003779E3"/>
    <w:rsid w:val="00383DFA"/>
    <w:rsid w:val="00384115"/>
    <w:rsid w:val="003842ED"/>
    <w:rsid w:val="00386655"/>
    <w:rsid w:val="00387DFA"/>
    <w:rsid w:val="00394227"/>
    <w:rsid w:val="003A115C"/>
    <w:rsid w:val="003A16AD"/>
    <w:rsid w:val="003A5206"/>
    <w:rsid w:val="003A60A9"/>
    <w:rsid w:val="003A7ED8"/>
    <w:rsid w:val="003B2B60"/>
    <w:rsid w:val="003B547F"/>
    <w:rsid w:val="003C216B"/>
    <w:rsid w:val="003C2252"/>
    <w:rsid w:val="003C275D"/>
    <w:rsid w:val="003C5858"/>
    <w:rsid w:val="003C5DE1"/>
    <w:rsid w:val="003D51B9"/>
    <w:rsid w:val="003E0AB6"/>
    <w:rsid w:val="003E2284"/>
    <w:rsid w:val="003E3C19"/>
    <w:rsid w:val="003E63FC"/>
    <w:rsid w:val="003E6642"/>
    <w:rsid w:val="003F03D5"/>
    <w:rsid w:val="003F7659"/>
    <w:rsid w:val="0040206A"/>
    <w:rsid w:val="00403253"/>
    <w:rsid w:val="0040751F"/>
    <w:rsid w:val="004128B5"/>
    <w:rsid w:val="00413995"/>
    <w:rsid w:val="0041696F"/>
    <w:rsid w:val="00417215"/>
    <w:rsid w:val="0041729E"/>
    <w:rsid w:val="00417431"/>
    <w:rsid w:val="004212FE"/>
    <w:rsid w:val="004214E9"/>
    <w:rsid w:val="00422889"/>
    <w:rsid w:val="00422BEB"/>
    <w:rsid w:val="00424E63"/>
    <w:rsid w:val="00424FC2"/>
    <w:rsid w:val="0042530A"/>
    <w:rsid w:val="00427643"/>
    <w:rsid w:val="00427A94"/>
    <w:rsid w:val="00430904"/>
    <w:rsid w:val="00432023"/>
    <w:rsid w:val="00433BF8"/>
    <w:rsid w:val="00434200"/>
    <w:rsid w:val="00434C0C"/>
    <w:rsid w:val="0043642E"/>
    <w:rsid w:val="004365FE"/>
    <w:rsid w:val="00436DBF"/>
    <w:rsid w:val="00437065"/>
    <w:rsid w:val="00440B74"/>
    <w:rsid w:val="00441241"/>
    <w:rsid w:val="00441296"/>
    <w:rsid w:val="0044165C"/>
    <w:rsid w:val="004419E1"/>
    <w:rsid w:val="00441DDD"/>
    <w:rsid w:val="00442BFC"/>
    <w:rsid w:val="00443DFF"/>
    <w:rsid w:val="00444CC6"/>
    <w:rsid w:val="00445678"/>
    <w:rsid w:val="004456CF"/>
    <w:rsid w:val="004527EE"/>
    <w:rsid w:val="00453B2F"/>
    <w:rsid w:val="004550FC"/>
    <w:rsid w:val="00457CA2"/>
    <w:rsid w:val="00464F16"/>
    <w:rsid w:val="0046525D"/>
    <w:rsid w:val="00467C95"/>
    <w:rsid w:val="00467E01"/>
    <w:rsid w:val="00470F37"/>
    <w:rsid w:val="00472F7B"/>
    <w:rsid w:val="00473D4D"/>
    <w:rsid w:val="0047502A"/>
    <w:rsid w:val="004754A2"/>
    <w:rsid w:val="004757ED"/>
    <w:rsid w:val="00475808"/>
    <w:rsid w:val="0048145D"/>
    <w:rsid w:val="00481640"/>
    <w:rsid w:val="00481FDC"/>
    <w:rsid w:val="00492139"/>
    <w:rsid w:val="00493068"/>
    <w:rsid w:val="0049362B"/>
    <w:rsid w:val="00495FD8"/>
    <w:rsid w:val="0049630B"/>
    <w:rsid w:val="004A1E8E"/>
    <w:rsid w:val="004A2DDB"/>
    <w:rsid w:val="004A3127"/>
    <w:rsid w:val="004A388B"/>
    <w:rsid w:val="004A736D"/>
    <w:rsid w:val="004B2E7E"/>
    <w:rsid w:val="004B400E"/>
    <w:rsid w:val="004B4833"/>
    <w:rsid w:val="004C1437"/>
    <w:rsid w:val="004C2AB9"/>
    <w:rsid w:val="004C3A76"/>
    <w:rsid w:val="004C46F7"/>
    <w:rsid w:val="004C60B9"/>
    <w:rsid w:val="004C68E7"/>
    <w:rsid w:val="004D2C88"/>
    <w:rsid w:val="004D52E5"/>
    <w:rsid w:val="004D5C5B"/>
    <w:rsid w:val="004D6269"/>
    <w:rsid w:val="004D6D90"/>
    <w:rsid w:val="004E0E92"/>
    <w:rsid w:val="004E1836"/>
    <w:rsid w:val="004E222E"/>
    <w:rsid w:val="004E2505"/>
    <w:rsid w:val="004E327C"/>
    <w:rsid w:val="004E3508"/>
    <w:rsid w:val="004E4227"/>
    <w:rsid w:val="004E5CF7"/>
    <w:rsid w:val="004E66C4"/>
    <w:rsid w:val="004E6C37"/>
    <w:rsid w:val="004E733D"/>
    <w:rsid w:val="004E7402"/>
    <w:rsid w:val="004F0854"/>
    <w:rsid w:val="004F1F57"/>
    <w:rsid w:val="004F2DE9"/>
    <w:rsid w:val="004F2EE2"/>
    <w:rsid w:val="004F3041"/>
    <w:rsid w:val="004F3F9B"/>
    <w:rsid w:val="004F5D2D"/>
    <w:rsid w:val="004F647F"/>
    <w:rsid w:val="00501BB9"/>
    <w:rsid w:val="00503EA0"/>
    <w:rsid w:val="00510C3F"/>
    <w:rsid w:val="00511085"/>
    <w:rsid w:val="00511906"/>
    <w:rsid w:val="0051293B"/>
    <w:rsid w:val="005132CB"/>
    <w:rsid w:val="00513B1E"/>
    <w:rsid w:val="00514048"/>
    <w:rsid w:val="00515BE7"/>
    <w:rsid w:val="0052319F"/>
    <w:rsid w:val="00525529"/>
    <w:rsid w:val="00525BEC"/>
    <w:rsid w:val="00525C35"/>
    <w:rsid w:val="005270AA"/>
    <w:rsid w:val="00534ECD"/>
    <w:rsid w:val="00536974"/>
    <w:rsid w:val="005400D0"/>
    <w:rsid w:val="00540EA7"/>
    <w:rsid w:val="00543264"/>
    <w:rsid w:val="00544FEB"/>
    <w:rsid w:val="00545A9F"/>
    <w:rsid w:val="00547582"/>
    <w:rsid w:val="00547963"/>
    <w:rsid w:val="00550AB0"/>
    <w:rsid w:val="005516C8"/>
    <w:rsid w:val="00553DF7"/>
    <w:rsid w:val="00553F67"/>
    <w:rsid w:val="0055796C"/>
    <w:rsid w:val="0056095B"/>
    <w:rsid w:val="005622AD"/>
    <w:rsid w:val="00563638"/>
    <w:rsid w:val="00564ECB"/>
    <w:rsid w:val="00566FB9"/>
    <w:rsid w:val="00567BC4"/>
    <w:rsid w:val="00571479"/>
    <w:rsid w:val="0057211B"/>
    <w:rsid w:val="005729AB"/>
    <w:rsid w:val="00573239"/>
    <w:rsid w:val="00573560"/>
    <w:rsid w:val="00573F4D"/>
    <w:rsid w:val="005741F8"/>
    <w:rsid w:val="00575C3A"/>
    <w:rsid w:val="00577618"/>
    <w:rsid w:val="005779FE"/>
    <w:rsid w:val="005814C1"/>
    <w:rsid w:val="0058389B"/>
    <w:rsid w:val="0058465E"/>
    <w:rsid w:val="005849A7"/>
    <w:rsid w:val="00584F31"/>
    <w:rsid w:val="005923F3"/>
    <w:rsid w:val="00592867"/>
    <w:rsid w:val="00593D57"/>
    <w:rsid w:val="0059438B"/>
    <w:rsid w:val="00594679"/>
    <w:rsid w:val="00594AD8"/>
    <w:rsid w:val="00594DF9"/>
    <w:rsid w:val="00597E1B"/>
    <w:rsid w:val="005A0090"/>
    <w:rsid w:val="005A1CBB"/>
    <w:rsid w:val="005A1DB9"/>
    <w:rsid w:val="005A3D90"/>
    <w:rsid w:val="005A3FA7"/>
    <w:rsid w:val="005A4A96"/>
    <w:rsid w:val="005A7962"/>
    <w:rsid w:val="005A7EA5"/>
    <w:rsid w:val="005B2683"/>
    <w:rsid w:val="005B479A"/>
    <w:rsid w:val="005B72F7"/>
    <w:rsid w:val="005C0558"/>
    <w:rsid w:val="005C08B8"/>
    <w:rsid w:val="005C1AF0"/>
    <w:rsid w:val="005C365A"/>
    <w:rsid w:val="005D2F87"/>
    <w:rsid w:val="005D34BD"/>
    <w:rsid w:val="005D5427"/>
    <w:rsid w:val="005D586A"/>
    <w:rsid w:val="005D74E7"/>
    <w:rsid w:val="005E0355"/>
    <w:rsid w:val="005E0A07"/>
    <w:rsid w:val="005E1695"/>
    <w:rsid w:val="005E1D8A"/>
    <w:rsid w:val="005E2A63"/>
    <w:rsid w:val="005E3398"/>
    <w:rsid w:val="005E6947"/>
    <w:rsid w:val="005E7B3E"/>
    <w:rsid w:val="005F0330"/>
    <w:rsid w:val="005F083E"/>
    <w:rsid w:val="005F113F"/>
    <w:rsid w:val="005F18D5"/>
    <w:rsid w:val="005F2022"/>
    <w:rsid w:val="005F2933"/>
    <w:rsid w:val="005F2B80"/>
    <w:rsid w:val="005F38F0"/>
    <w:rsid w:val="005F4744"/>
    <w:rsid w:val="005F6AF1"/>
    <w:rsid w:val="005F70CF"/>
    <w:rsid w:val="006002AF"/>
    <w:rsid w:val="006012A2"/>
    <w:rsid w:val="00604284"/>
    <w:rsid w:val="00604785"/>
    <w:rsid w:val="00605799"/>
    <w:rsid w:val="00605E19"/>
    <w:rsid w:val="0060679B"/>
    <w:rsid w:val="00606AA2"/>
    <w:rsid w:val="006103ED"/>
    <w:rsid w:val="00611DA1"/>
    <w:rsid w:val="00614B14"/>
    <w:rsid w:val="00614F11"/>
    <w:rsid w:val="00616A30"/>
    <w:rsid w:val="006179F7"/>
    <w:rsid w:val="00617BEE"/>
    <w:rsid w:val="00622AD8"/>
    <w:rsid w:val="00623B36"/>
    <w:rsid w:val="00625E9E"/>
    <w:rsid w:val="00625F8F"/>
    <w:rsid w:val="006275B4"/>
    <w:rsid w:val="00633050"/>
    <w:rsid w:val="00635651"/>
    <w:rsid w:val="00636089"/>
    <w:rsid w:val="00640159"/>
    <w:rsid w:val="0064135D"/>
    <w:rsid w:val="00641936"/>
    <w:rsid w:val="006419D9"/>
    <w:rsid w:val="00641B66"/>
    <w:rsid w:val="00642918"/>
    <w:rsid w:val="00645837"/>
    <w:rsid w:val="00645D5D"/>
    <w:rsid w:val="006468EE"/>
    <w:rsid w:val="00647044"/>
    <w:rsid w:val="00650B78"/>
    <w:rsid w:val="00650E54"/>
    <w:rsid w:val="00652CA2"/>
    <w:rsid w:val="006543AE"/>
    <w:rsid w:val="00655A98"/>
    <w:rsid w:val="006576E8"/>
    <w:rsid w:val="00657C3E"/>
    <w:rsid w:val="006602DE"/>
    <w:rsid w:val="0066273C"/>
    <w:rsid w:val="006648D4"/>
    <w:rsid w:val="00666600"/>
    <w:rsid w:val="0066778D"/>
    <w:rsid w:val="00667E05"/>
    <w:rsid w:val="00670441"/>
    <w:rsid w:val="00670EBB"/>
    <w:rsid w:val="00670ED9"/>
    <w:rsid w:val="00671609"/>
    <w:rsid w:val="00671CC6"/>
    <w:rsid w:val="0067396C"/>
    <w:rsid w:val="00674022"/>
    <w:rsid w:val="00675BB5"/>
    <w:rsid w:val="006762ED"/>
    <w:rsid w:val="00680022"/>
    <w:rsid w:val="006805C8"/>
    <w:rsid w:val="00681832"/>
    <w:rsid w:val="00684B95"/>
    <w:rsid w:val="006865A6"/>
    <w:rsid w:val="00686F74"/>
    <w:rsid w:val="00687470"/>
    <w:rsid w:val="0069226B"/>
    <w:rsid w:val="00694C61"/>
    <w:rsid w:val="00695248"/>
    <w:rsid w:val="006A0C2F"/>
    <w:rsid w:val="006A673C"/>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75E5"/>
    <w:rsid w:val="006D7C75"/>
    <w:rsid w:val="006E28B6"/>
    <w:rsid w:val="006E4634"/>
    <w:rsid w:val="006E4CB6"/>
    <w:rsid w:val="006E5E8E"/>
    <w:rsid w:val="006E76B7"/>
    <w:rsid w:val="006E7F64"/>
    <w:rsid w:val="006F1D3D"/>
    <w:rsid w:val="006F2C19"/>
    <w:rsid w:val="007015B1"/>
    <w:rsid w:val="00702686"/>
    <w:rsid w:val="00704E66"/>
    <w:rsid w:val="007053D5"/>
    <w:rsid w:val="00706AAB"/>
    <w:rsid w:val="007107FF"/>
    <w:rsid w:val="00710BB1"/>
    <w:rsid w:val="00712220"/>
    <w:rsid w:val="007122E6"/>
    <w:rsid w:val="007137C3"/>
    <w:rsid w:val="00714AEE"/>
    <w:rsid w:val="0071617E"/>
    <w:rsid w:val="00720017"/>
    <w:rsid w:val="00720A5A"/>
    <w:rsid w:val="00720BED"/>
    <w:rsid w:val="00721000"/>
    <w:rsid w:val="00721DE0"/>
    <w:rsid w:val="00722B6A"/>
    <w:rsid w:val="00723DB5"/>
    <w:rsid w:val="00724D88"/>
    <w:rsid w:val="00727F2D"/>
    <w:rsid w:val="007307D8"/>
    <w:rsid w:val="007307EC"/>
    <w:rsid w:val="0073347E"/>
    <w:rsid w:val="007361D2"/>
    <w:rsid w:val="0074276A"/>
    <w:rsid w:val="00743D90"/>
    <w:rsid w:val="007441A3"/>
    <w:rsid w:val="0075022B"/>
    <w:rsid w:val="00752228"/>
    <w:rsid w:val="00757B5D"/>
    <w:rsid w:val="007613F0"/>
    <w:rsid w:val="00763AAA"/>
    <w:rsid w:val="00765137"/>
    <w:rsid w:val="00766AEE"/>
    <w:rsid w:val="00767070"/>
    <w:rsid w:val="007700BA"/>
    <w:rsid w:val="00771420"/>
    <w:rsid w:val="0077194E"/>
    <w:rsid w:val="00772A1B"/>
    <w:rsid w:val="00773ED7"/>
    <w:rsid w:val="007767B8"/>
    <w:rsid w:val="00776996"/>
    <w:rsid w:val="007770B5"/>
    <w:rsid w:val="00780126"/>
    <w:rsid w:val="00781270"/>
    <w:rsid w:val="007828A4"/>
    <w:rsid w:val="007839F7"/>
    <w:rsid w:val="00783FCD"/>
    <w:rsid w:val="007848B4"/>
    <w:rsid w:val="00785170"/>
    <w:rsid w:val="007903BA"/>
    <w:rsid w:val="00790D54"/>
    <w:rsid w:val="00791E13"/>
    <w:rsid w:val="00792181"/>
    <w:rsid w:val="0079242E"/>
    <w:rsid w:val="007948E4"/>
    <w:rsid w:val="0079558C"/>
    <w:rsid w:val="007956D2"/>
    <w:rsid w:val="007A0BD7"/>
    <w:rsid w:val="007A0CB8"/>
    <w:rsid w:val="007A1994"/>
    <w:rsid w:val="007A1A5F"/>
    <w:rsid w:val="007A2A01"/>
    <w:rsid w:val="007A3CEE"/>
    <w:rsid w:val="007A42D6"/>
    <w:rsid w:val="007A5853"/>
    <w:rsid w:val="007A7879"/>
    <w:rsid w:val="007A7E32"/>
    <w:rsid w:val="007B5100"/>
    <w:rsid w:val="007B6200"/>
    <w:rsid w:val="007B67B4"/>
    <w:rsid w:val="007C33D9"/>
    <w:rsid w:val="007D2EA0"/>
    <w:rsid w:val="007D31DE"/>
    <w:rsid w:val="007D336E"/>
    <w:rsid w:val="007D3EE4"/>
    <w:rsid w:val="007D48E1"/>
    <w:rsid w:val="007D5D10"/>
    <w:rsid w:val="007D6AC6"/>
    <w:rsid w:val="007E2330"/>
    <w:rsid w:val="007E27BE"/>
    <w:rsid w:val="007E6753"/>
    <w:rsid w:val="007F36AC"/>
    <w:rsid w:val="007F61A5"/>
    <w:rsid w:val="008006B2"/>
    <w:rsid w:val="008012C9"/>
    <w:rsid w:val="00801632"/>
    <w:rsid w:val="00802083"/>
    <w:rsid w:val="008022C0"/>
    <w:rsid w:val="0080330B"/>
    <w:rsid w:val="0080505C"/>
    <w:rsid w:val="008078F5"/>
    <w:rsid w:val="00807E38"/>
    <w:rsid w:val="0081086E"/>
    <w:rsid w:val="00810FB4"/>
    <w:rsid w:val="0081102B"/>
    <w:rsid w:val="00811CAF"/>
    <w:rsid w:val="00812EF0"/>
    <w:rsid w:val="00814F07"/>
    <w:rsid w:val="00815F7D"/>
    <w:rsid w:val="0082017D"/>
    <w:rsid w:val="008201A0"/>
    <w:rsid w:val="00820BE8"/>
    <w:rsid w:val="0082144B"/>
    <w:rsid w:val="00821A35"/>
    <w:rsid w:val="008242F3"/>
    <w:rsid w:val="00824315"/>
    <w:rsid w:val="00827864"/>
    <w:rsid w:val="008308AE"/>
    <w:rsid w:val="00834081"/>
    <w:rsid w:val="00834535"/>
    <w:rsid w:val="00835990"/>
    <w:rsid w:val="00837085"/>
    <w:rsid w:val="00837912"/>
    <w:rsid w:val="00837CE4"/>
    <w:rsid w:val="008409A7"/>
    <w:rsid w:val="00840AC4"/>
    <w:rsid w:val="00841406"/>
    <w:rsid w:val="00842B0A"/>
    <w:rsid w:val="00843874"/>
    <w:rsid w:val="008440A9"/>
    <w:rsid w:val="008469D2"/>
    <w:rsid w:val="00846B7E"/>
    <w:rsid w:val="0084761F"/>
    <w:rsid w:val="008502C9"/>
    <w:rsid w:val="00854805"/>
    <w:rsid w:val="00855B54"/>
    <w:rsid w:val="0085626E"/>
    <w:rsid w:val="008563D6"/>
    <w:rsid w:val="00856DDE"/>
    <w:rsid w:val="00856E9E"/>
    <w:rsid w:val="00863A59"/>
    <w:rsid w:val="00865A47"/>
    <w:rsid w:val="00866A02"/>
    <w:rsid w:val="008673FB"/>
    <w:rsid w:val="00871390"/>
    <w:rsid w:val="00871804"/>
    <w:rsid w:val="0087195F"/>
    <w:rsid w:val="00872EAF"/>
    <w:rsid w:val="008732C2"/>
    <w:rsid w:val="00873C08"/>
    <w:rsid w:val="0087589E"/>
    <w:rsid w:val="00875E12"/>
    <w:rsid w:val="008765E9"/>
    <w:rsid w:val="008766D9"/>
    <w:rsid w:val="0087725D"/>
    <w:rsid w:val="008777FF"/>
    <w:rsid w:val="008832E3"/>
    <w:rsid w:val="0088797C"/>
    <w:rsid w:val="00890ADC"/>
    <w:rsid w:val="00895D73"/>
    <w:rsid w:val="008A01DE"/>
    <w:rsid w:val="008A3649"/>
    <w:rsid w:val="008A41E2"/>
    <w:rsid w:val="008A4359"/>
    <w:rsid w:val="008B2BCF"/>
    <w:rsid w:val="008B491E"/>
    <w:rsid w:val="008B6091"/>
    <w:rsid w:val="008C3825"/>
    <w:rsid w:val="008C467B"/>
    <w:rsid w:val="008C4F2C"/>
    <w:rsid w:val="008C63A0"/>
    <w:rsid w:val="008C76A3"/>
    <w:rsid w:val="008C7D59"/>
    <w:rsid w:val="008D1BA4"/>
    <w:rsid w:val="008D2CB6"/>
    <w:rsid w:val="008D3184"/>
    <w:rsid w:val="008D32D8"/>
    <w:rsid w:val="008D7A9E"/>
    <w:rsid w:val="008D7C38"/>
    <w:rsid w:val="008E31E6"/>
    <w:rsid w:val="008E381B"/>
    <w:rsid w:val="008E5B99"/>
    <w:rsid w:val="008E7878"/>
    <w:rsid w:val="008F078D"/>
    <w:rsid w:val="008F138A"/>
    <w:rsid w:val="008F2078"/>
    <w:rsid w:val="008F4914"/>
    <w:rsid w:val="008F5FAD"/>
    <w:rsid w:val="008F6E0F"/>
    <w:rsid w:val="008F72D5"/>
    <w:rsid w:val="008F7D0D"/>
    <w:rsid w:val="00900351"/>
    <w:rsid w:val="00902592"/>
    <w:rsid w:val="00904C7C"/>
    <w:rsid w:val="00906A29"/>
    <w:rsid w:val="00906BFE"/>
    <w:rsid w:val="00907E7F"/>
    <w:rsid w:val="00911458"/>
    <w:rsid w:val="00911A0A"/>
    <w:rsid w:val="00912799"/>
    <w:rsid w:val="00913CDB"/>
    <w:rsid w:val="009157DA"/>
    <w:rsid w:val="00916E97"/>
    <w:rsid w:val="00920413"/>
    <w:rsid w:val="009204E2"/>
    <w:rsid w:val="00920FC8"/>
    <w:rsid w:val="009212AC"/>
    <w:rsid w:val="00924D1B"/>
    <w:rsid w:val="009269EF"/>
    <w:rsid w:val="009276A1"/>
    <w:rsid w:val="00927F6F"/>
    <w:rsid w:val="00930091"/>
    <w:rsid w:val="00934D34"/>
    <w:rsid w:val="00936568"/>
    <w:rsid w:val="009372BD"/>
    <w:rsid w:val="00941146"/>
    <w:rsid w:val="00941F4D"/>
    <w:rsid w:val="009441CD"/>
    <w:rsid w:val="00945876"/>
    <w:rsid w:val="00945E25"/>
    <w:rsid w:val="00945F34"/>
    <w:rsid w:val="00945FDC"/>
    <w:rsid w:val="009466B6"/>
    <w:rsid w:val="00951C9E"/>
    <w:rsid w:val="00954A8A"/>
    <w:rsid w:val="0095650B"/>
    <w:rsid w:val="0095678A"/>
    <w:rsid w:val="009572AE"/>
    <w:rsid w:val="0096010A"/>
    <w:rsid w:val="00960300"/>
    <w:rsid w:val="0096050C"/>
    <w:rsid w:val="0096057B"/>
    <w:rsid w:val="00962017"/>
    <w:rsid w:val="00963A89"/>
    <w:rsid w:val="00964B50"/>
    <w:rsid w:val="00967211"/>
    <w:rsid w:val="00967529"/>
    <w:rsid w:val="00967EBD"/>
    <w:rsid w:val="009707F6"/>
    <w:rsid w:val="00972A37"/>
    <w:rsid w:val="00973718"/>
    <w:rsid w:val="009748E5"/>
    <w:rsid w:val="00975CA5"/>
    <w:rsid w:val="00983FAB"/>
    <w:rsid w:val="00987045"/>
    <w:rsid w:val="00990546"/>
    <w:rsid w:val="00990E08"/>
    <w:rsid w:val="00991035"/>
    <w:rsid w:val="009963DC"/>
    <w:rsid w:val="00997777"/>
    <w:rsid w:val="009A046B"/>
    <w:rsid w:val="009A32BA"/>
    <w:rsid w:val="009A5625"/>
    <w:rsid w:val="009A7BBD"/>
    <w:rsid w:val="009B03FE"/>
    <w:rsid w:val="009B0A7E"/>
    <w:rsid w:val="009B0C75"/>
    <w:rsid w:val="009B12F5"/>
    <w:rsid w:val="009B184F"/>
    <w:rsid w:val="009B2259"/>
    <w:rsid w:val="009B28E5"/>
    <w:rsid w:val="009B39CA"/>
    <w:rsid w:val="009B44E8"/>
    <w:rsid w:val="009B5765"/>
    <w:rsid w:val="009B5D1F"/>
    <w:rsid w:val="009C04AC"/>
    <w:rsid w:val="009C335D"/>
    <w:rsid w:val="009C4331"/>
    <w:rsid w:val="009C4F7B"/>
    <w:rsid w:val="009C6AE0"/>
    <w:rsid w:val="009D0705"/>
    <w:rsid w:val="009D3077"/>
    <w:rsid w:val="009D314E"/>
    <w:rsid w:val="009D3394"/>
    <w:rsid w:val="009E0E0D"/>
    <w:rsid w:val="009E230E"/>
    <w:rsid w:val="009E2960"/>
    <w:rsid w:val="009E344D"/>
    <w:rsid w:val="009E3626"/>
    <w:rsid w:val="009F05FA"/>
    <w:rsid w:val="009F221C"/>
    <w:rsid w:val="009F4CDB"/>
    <w:rsid w:val="009F6B66"/>
    <w:rsid w:val="00A00511"/>
    <w:rsid w:val="00A045E6"/>
    <w:rsid w:val="00A10E94"/>
    <w:rsid w:val="00A1165D"/>
    <w:rsid w:val="00A177F7"/>
    <w:rsid w:val="00A2047A"/>
    <w:rsid w:val="00A21F49"/>
    <w:rsid w:val="00A24517"/>
    <w:rsid w:val="00A25520"/>
    <w:rsid w:val="00A26434"/>
    <w:rsid w:val="00A30F79"/>
    <w:rsid w:val="00A31BD8"/>
    <w:rsid w:val="00A32312"/>
    <w:rsid w:val="00A346D3"/>
    <w:rsid w:val="00A359E5"/>
    <w:rsid w:val="00A44050"/>
    <w:rsid w:val="00A44529"/>
    <w:rsid w:val="00A51498"/>
    <w:rsid w:val="00A51C9F"/>
    <w:rsid w:val="00A52086"/>
    <w:rsid w:val="00A543C0"/>
    <w:rsid w:val="00A556A7"/>
    <w:rsid w:val="00A60B84"/>
    <w:rsid w:val="00A61FDC"/>
    <w:rsid w:val="00A65DFB"/>
    <w:rsid w:val="00A672E9"/>
    <w:rsid w:val="00A673E7"/>
    <w:rsid w:val="00A7195E"/>
    <w:rsid w:val="00A71A5A"/>
    <w:rsid w:val="00A720D9"/>
    <w:rsid w:val="00A75CBF"/>
    <w:rsid w:val="00A81C85"/>
    <w:rsid w:val="00A82596"/>
    <w:rsid w:val="00A83B7C"/>
    <w:rsid w:val="00A85CE4"/>
    <w:rsid w:val="00A85E96"/>
    <w:rsid w:val="00A931A4"/>
    <w:rsid w:val="00A96C9F"/>
    <w:rsid w:val="00A978EF"/>
    <w:rsid w:val="00AA1584"/>
    <w:rsid w:val="00AA1588"/>
    <w:rsid w:val="00AA1BD6"/>
    <w:rsid w:val="00AA3365"/>
    <w:rsid w:val="00AA6500"/>
    <w:rsid w:val="00AB2464"/>
    <w:rsid w:val="00AB2E01"/>
    <w:rsid w:val="00AB3600"/>
    <w:rsid w:val="00AB53F2"/>
    <w:rsid w:val="00AB5C30"/>
    <w:rsid w:val="00AB6DCB"/>
    <w:rsid w:val="00AC091D"/>
    <w:rsid w:val="00AC0BBA"/>
    <w:rsid w:val="00AC19D1"/>
    <w:rsid w:val="00AC35CB"/>
    <w:rsid w:val="00AC45CB"/>
    <w:rsid w:val="00AC780E"/>
    <w:rsid w:val="00AD0557"/>
    <w:rsid w:val="00AD28FA"/>
    <w:rsid w:val="00AD3679"/>
    <w:rsid w:val="00AD37BE"/>
    <w:rsid w:val="00AD3D0C"/>
    <w:rsid w:val="00AD49CF"/>
    <w:rsid w:val="00AE05FA"/>
    <w:rsid w:val="00AE16D0"/>
    <w:rsid w:val="00AE17DC"/>
    <w:rsid w:val="00AE21F2"/>
    <w:rsid w:val="00AE3396"/>
    <w:rsid w:val="00AE43B2"/>
    <w:rsid w:val="00AF2875"/>
    <w:rsid w:val="00AF2CE9"/>
    <w:rsid w:val="00AF4372"/>
    <w:rsid w:val="00AF5D95"/>
    <w:rsid w:val="00AF70C4"/>
    <w:rsid w:val="00B01628"/>
    <w:rsid w:val="00B020F0"/>
    <w:rsid w:val="00B02222"/>
    <w:rsid w:val="00B0334C"/>
    <w:rsid w:val="00B0545C"/>
    <w:rsid w:val="00B05F43"/>
    <w:rsid w:val="00B143FD"/>
    <w:rsid w:val="00B16822"/>
    <w:rsid w:val="00B179CB"/>
    <w:rsid w:val="00B20B86"/>
    <w:rsid w:val="00B22DC7"/>
    <w:rsid w:val="00B2588A"/>
    <w:rsid w:val="00B30124"/>
    <w:rsid w:val="00B3168E"/>
    <w:rsid w:val="00B31857"/>
    <w:rsid w:val="00B31C97"/>
    <w:rsid w:val="00B36AFE"/>
    <w:rsid w:val="00B42220"/>
    <w:rsid w:val="00B43048"/>
    <w:rsid w:val="00B44E79"/>
    <w:rsid w:val="00B45AD5"/>
    <w:rsid w:val="00B51DBD"/>
    <w:rsid w:val="00B520D6"/>
    <w:rsid w:val="00B53A7B"/>
    <w:rsid w:val="00B53CC5"/>
    <w:rsid w:val="00B55D14"/>
    <w:rsid w:val="00B56A17"/>
    <w:rsid w:val="00B56C64"/>
    <w:rsid w:val="00B57817"/>
    <w:rsid w:val="00B60561"/>
    <w:rsid w:val="00B62148"/>
    <w:rsid w:val="00B62791"/>
    <w:rsid w:val="00B635CF"/>
    <w:rsid w:val="00B63DE5"/>
    <w:rsid w:val="00B64AFE"/>
    <w:rsid w:val="00B66595"/>
    <w:rsid w:val="00B6703B"/>
    <w:rsid w:val="00B672C7"/>
    <w:rsid w:val="00B701CE"/>
    <w:rsid w:val="00B70DEA"/>
    <w:rsid w:val="00B73A80"/>
    <w:rsid w:val="00B73FA3"/>
    <w:rsid w:val="00B757BF"/>
    <w:rsid w:val="00B80A8A"/>
    <w:rsid w:val="00B852F1"/>
    <w:rsid w:val="00B92A77"/>
    <w:rsid w:val="00B931D0"/>
    <w:rsid w:val="00B9364F"/>
    <w:rsid w:val="00B937D0"/>
    <w:rsid w:val="00B96D43"/>
    <w:rsid w:val="00B97857"/>
    <w:rsid w:val="00B978DC"/>
    <w:rsid w:val="00BA3758"/>
    <w:rsid w:val="00BA529F"/>
    <w:rsid w:val="00BA7D6F"/>
    <w:rsid w:val="00BB2137"/>
    <w:rsid w:val="00BB2509"/>
    <w:rsid w:val="00BB27DA"/>
    <w:rsid w:val="00BB3051"/>
    <w:rsid w:val="00BB3D33"/>
    <w:rsid w:val="00BB4B4D"/>
    <w:rsid w:val="00BB6E1A"/>
    <w:rsid w:val="00BC3701"/>
    <w:rsid w:val="00BC48EC"/>
    <w:rsid w:val="00BC66D7"/>
    <w:rsid w:val="00BC726A"/>
    <w:rsid w:val="00BC7EF6"/>
    <w:rsid w:val="00BD13FB"/>
    <w:rsid w:val="00BD176E"/>
    <w:rsid w:val="00BD4127"/>
    <w:rsid w:val="00BD4C2D"/>
    <w:rsid w:val="00BD645E"/>
    <w:rsid w:val="00BD68B5"/>
    <w:rsid w:val="00BE1B34"/>
    <w:rsid w:val="00BE340E"/>
    <w:rsid w:val="00BE35EA"/>
    <w:rsid w:val="00BE4489"/>
    <w:rsid w:val="00BE4F8A"/>
    <w:rsid w:val="00BE5B03"/>
    <w:rsid w:val="00BF0AB0"/>
    <w:rsid w:val="00BF1AC2"/>
    <w:rsid w:val="00BF22B0"/>
    <w:rsid w:val="00BF28D6"/>
    <w:rsid w:val="00BF3FEF"/>
    <w:rsid w:val="00BF4ADF"/>
    <w:rsid w:val="00BF5306"/>
    <w:rsid w:val="00BF621D"/>
    <w:rsid w:val="00BF680C"/>
    <w:rsid w:val="00BF71CA"/>
    <w:rsid w:val="00C00633"/>
    <w:rsid w:val="00C0173E"/>
    <w:rsid w:val="00C01755"/>
    <w:rsid w:val="00C04171"/>
    <w:rsid w:val="00C04464"/>
    <w:rsid w:val="00C05F44"/>
    <w:rsid w:val="00C12F5D"/>
    <w:rsid w:val="00C12F8A"/>
    <w:rsid w:val="00C20484"/>
    <w:rsid w:val="00C2155A"/>
    <w:rsid w:val="00C225CA"/>
    <w:rsid w:val="00C241C0"/>
    <w:rsid w:val="00C24880"/>
    <w:rsid w:val="00C24DA6"/>
    <w:rsid w:val="00C26524"/>
    <w:rsid w:val="00C26BAC"/>
    <w:rsid w:val="00C27F97"/>
    <w:rsid w:val="00C33722"/>
    <w:rsid w:val="00C36291"/>
    <w:rsid w:val="00C36BE6"/>
    <w:rsid w:val="00C37A7A"/>
    <w:rsid w:val="00C37AFA"/>
    <w:rsid w:val="00C41116"/>
    <w:rsid w:val="00C43959"/>
    <w:rsid w:val="00C46182"/>
    <w:rsid w:val="00C46EA1"/>
    <w:rsid w:val="00C47646"/>
    <w:rsid w:val="00C50203"/>
    <w:rsid w:val="00C5674D"/>
    <w:rsid w:val="00C6092E"/>
    <w:rsid w:val="00C609F8"/>
    <w:rsid w:val="00C618AF"/>
    <w:rsid w:val="00C6257A"/>
    <w:rsid w:val="00C62ED3"/>
    <w:rsid w:val="00C6324C"/>
    <w:rsid w:val="00C64CB6"/>
    <w:rsid w:val="00C67D4F"/>
    <w:rsid w:val="00C72BA6"/>
    <w:rsid w:val="00C7616A"/>
    <w:rsid w:val="00C8023B"/>
    <w:rsid w:val="00C8178A"/>
    <w:rsid w:val="00C82AD9"/>
    <w:rsid w:val="00C834BD"/>
    <w:rsid w:val="00C83A85"/>
    <w:rsid w:val="00C85F58"/>
    <w:rsid w:val="00C86E44"/>
    <w:rsid w:val="00C91A9F"/>
    <w:rsid w:val="00CA36E9"/>
    <w:rsid w:val="00CA379A"/>
    <w:rsid w:val="00CA3F12"/>
    <w:rsid w:val="00CA5190"/>
    <w:rsid w:val="00CB09D9"/>
    <w:rsid w:val="00CB10D4"/>
    <w:rsid w:val="00CB1267"/>
    <w:rsid w:val="00CB6134"/>
    <w:rsid w:val="00CB7A23"/>
    <w:rsid w:val="00CC1043"/>
    <w:rsid w:val="00CC2C81"/>
    <w:rsid w:val="00CC3365"/>
    <w:rsid w:val="00CC35F4"/>
    <w:rsid w:val="00CC3B4E"/>
    <w:rsid w:val="00CC57A5"/>
    <w:rsid w:val="00CC5D38"/>
    <w:rsid w:val="00CC64B7"/>
    <w:rsid w:val="00CC73AC"/>
    <w:rsid w:val="00CD4816"/>
    <w:rsid w:val="00CD4CA4"/>
    <w:rsid w:val="00CD57A5"/>
    <w:rsid w:val="00CD6C5B"/>
    <w:rsid w:val="00CD6F5E"/>
    <w:rsid w:val="00CE080C"/>
    <w:rsid w:val="00CE0B3C"/>
    <w:rsid w:val="00CE29DF"/>
    <w:rsid w:val="00CE4F76"/>
    <w:rsid w:val="00CE5C6A"/>
    <w:rsid w:val="00CE7067"/>
    <w:rsid w:val="00CE7431"/>
    <w:rsid w:val="00CF0249"/>
    <w:rsid w:val="00CF096C"/>
    <w:rsid w:val="00CF20F9"/>
    <w:rsid w:val="00CF34FF"/>
    <w:rsid w:val="00CF4A7D"/>
    <w:rsid w:val="00CF551A"/>
    <w:rsid w:val="00CF5F93"/>
    <w:rsid w:val="00CF6ACE"/>
    <w:rsid w:val="00CF721A"/>
    <w:rsid w:val="00CF7EC4"/>
    <w:rsid w:val="00D00D17"/>
    <w:rsid w:val="00D019D5"/>
    <w:rsid w:val="00D02228"/>
    <w:rsid w:val="00D0490A"/>
    <w:rsid w:val="00D053AA"/>
    <w:rsid w:val="00D0637D"/>
    <w:rsid w:val="00D064E9"/>
    <w:rsid w:val="00D06DE7"/>
    <w:rsid w:val="00D06F3F"/>
    <w:rsid w:val="00D07063"/>
    <w:rsid w:val="00D11268"/>
    <w:rsid w:val="00D142DC"/>
    <w:rsid w:val="00D16674"/>
    <w:rsid w:val="00D16837"/>
    <w:rsid w:val="00D2255A"/>
    <w:rsid w:val="00D2341C"/>
    <w:rsid w:val="00D2420F"/>
    <w:rsid w:val="00D24AB4"/>
    <w:rsid w:val="00D24C13"/>
    <w:rsid w:val="00D3010D"/>
    <w:rsid w:val="00D327A7"/>
    <w:rsid w:val="00D32C65"/>
    <w:rsid w:val="00D33FD8"/>
    <w:rsid w:val="00D342D9"/>
    <w:rsid w:val="00D40DC2"/>
    <w:rsid w:val="00D40FDB"/>
    <w:rsid w:val="00D4124D"/>
    <w:rsid w:val="00D421D1"/>
    <w:rsid w:val="00D42A3B"/>
    <w:rsid w:val="00D4566C"/>
    <w:rsid w:val="00D46A06"/>
    <w:rsid w:val="00D47244"/>
    <w:rsid w:val="00D472F9"/>
    <w:rsid w:val="00D51E77"/>
    <w:rsid w:val="00D52102"/>
    <w:rsid w:val="00D535AC"/>
    <w:rsid w:val="00D545C7"/>
    <w:rsid w:val="00D60606"/>
    <w:rsid w:val="00D627E7"/>
    <w:rsid w:val="00D63794"/>
    <w:rsid w:val="00D64B58"/>
    <w:rsid w:val="00D64FD6"/>
    <w:rsid w:val="00D67E87"/>
    <w:rsid w:val="00D67F19"/>
    <w:rsid w:val="00D70C70"/>
    <w:rsid w:val="00D7662D"/>
    <w:rsid w:val="00D80334"/>
    <w:rsid w:val="00D8085A"/>
    <w:rsid w:val="00D81130"/>
    <w:rsid w:val="00D8204E"/>
    <w:rsid w:val="00D85B0B"/>
    <w:rsid w:val="00D85ED1"/>
    <w:rsid w:val="00D87C11"/>
    <w:rsid w:val="00D9083F"/>
    <w:rsid w:val="00D917B6"/>
    <w:rsid w:val="00D93DA4"/>
    <w:rsid w:val="00D96CCC"/>
    <w:rsid w:val="00D9706B"/>
    <w:rsid w:val="00DA09B1"/>
    <w:rsid w:val="00DA0AFE"/>
    <w:rsid w:val="00DA1470"/>
    <w:rsid w:val="00DA2E16"/>
    <w:rsid w:val="00DA59A0"/>
    <w:rsid w:val="00DB09E9"/>
    <w:rsid w:val="00DB1E93"/>
    <w:rsid w:val="00DB40EF"/>
    <w:rsid w:val="00DB5251"/>
    <w:rsid w:val="00DB7A11"/>
    <w:rsid w:val="00DC056B"/>
    <w:rsid w:val="00DC078F"/>
    <w:rsid w:val="00DC0A30"/>
    <w:rsid w:val="00DC0EC1"/>
    <w:rsid w:val="00DC16B7"/>
    <w:rsid w:val="00DC3629"/>
    <w:rsid w:val="00DC48CF"/>
    <w:rsid w:val="00DC71D4"/>
    <w:rsid w:val="00DD0102"/>
    <w:rsid w:val="00DD2F51"/>
    <w:rsid w:val="00DD3629"/>
    <w:rsid w:val="00DD4045"/>
    <w:rsid w:val="00DD5E6E"/>
    <w:rsid w:val="00DE39CB"/>
    <w:rsid w:val="00DF3A61"/>
    <w:rsid w:val="00DF4CA9"/>
    <w:rsid w:val="00DF5680"/>
    <w:rsid w:val="00DF6BBD"/>
    <w:rsid w:val="00DF7475"/>
    <w:rsid w:val="00E00922"/>
    <w:rsid w:val="00E02AF7"/>
    <w:rsid w:val="00E036E3"/>
    <w:rsid w:val="00E04178"/>
    <w:rsid w:val="00E05917"/>
    <w:rsid w:val="00E0756F"/>
    <w:rsid w:val="00E10DF2"/>
    <w:rsid w:val="00E11701"/>
    <w:rsid w:val="00E144C2"/>
    <w:rsid w:val="00E16447"/>
    <w:rsid w:val="00E17FCE"/>
    <w:rsid w:val="00E20BD1"/>
    <w:rsid w:val="00E232B2"/>
    <w:rsid w:val="00E25403"/>
    <w:rsid w:val="00E26844"/>
    <w:rsid w:val="00E271E0"/>
    <w:rsid w:val="00E31EE0"/>
    <w:rsid w:val="00E34B85"/>
    <w:rsid w:val="00E365BA"/>
    <w:rsid w:val="00E40316"/>
    <w:rsid w:val="00E43E40"/>
    <w:rsid w:val="00E45F6A"/>
    <w:rsid w:val="00E46A76"/>
    <w:rsid w:val="00E46F7B"/>
    <w:rsid w:val="00E519E5"/>
    <w:rsid w:val="00E54328"/>
    <w:rsid w:val="00E57B39"/>
    <w:rsid w:val="00E625F8"/>
    <w:rsid w:val="00E640CE"/>
    <w:rsid w:val="00E642FD"/>
    <w:rsid w:val="00E64F21"/>
    <w:rsid w:val="00E650E8"/>
    <w:rsid w:val="00E6543E"/>
    <w:rsid w:val="00E65ECE"/>
    <w:rsid w:val="00E67163"/>
    <w:rsid w:val="00E67679"/>
    <w:rsid w:val="00E67A93"/>
    <w:rsid w:val="00E70142"/>
    <w:rsid w:val="00E7118F"/>
    <w:rsid w:val="00E742B4"/>
    <w:rsid w:val="00E812BF"/>
    <w:rsid w:val="00E824AE"/>
    <w:rsid w:val="00E83387"/>
    <w:rsid w:val="00E86267"/>
    <w:rsid w:val="00E86BBC"/>
    <w:rsid w:val="00E8772C"/>
    <w:rsid w:val="00E90E92"/>
    <w:rsid w:val="00E912EC"/>
    <w:rsid w:val="00E9143C"/>
    <w:rsid w:val="00E9200D"/>
    <w:rsid w:val="00E97B5F"/>
    <w:rsid w:val="00EA243D"/>
    <w:rsid w:val="00EA2683"/>
    <w:rsid w:val="00EA3EBA"/>
    <w:rsid w:val="00EA49EA"/>
    <w:rsid w:val="00EA5897"/>
    <w:rsid w:val="00EA676F"/>
    <w:rsid w:val="00EA771A"/>
    <w:rsid w:val="00EB184F"/>
    <w:rsid w:val="00EB20BF"/>
    <w:rsid w:val="00EB2B73"/>
    <w:rsid w:val="00EB50A3"/>
    <w:rsid w:val="00EB57B9"/>
    <w:rsid w:val="00EB5A4F"/>
    <w:rsid w:val="00EB73AB"/>
    <w:rsid w:val="00EB7C07"/>
    <w:rsid w:val="00EC219B"/>
    <w:rsid w:val="00EC312F"/>
    <w:rsid w:val="00EC4A03"/>
    <w:rsid w:val="00EC5E7B"/>
    <w:rsid w:val="00EC77B2"/>
    <w:rsid w:val="00ED0793"/>
    <w:rsid w:val="00ED438C"/>
    <w:rsid w:val="00ED6E6A"/>
    <w:rsid w:val="00ED71B0"/>
    <w:rsid w:val="00EE03ED"/>
    <w:rsid w:val="00EE2A73"/>
    <w:rsid w:val="00EE41D1"/>
    <w:rsid w:val="00EE4223"/>
    <w:rsid w:val="00EE4EFB"/>
    <w:rsid w:val="00EE6F81"/>
    <w:rsid w:val="00EE7C58"/>
    <w:rsid w:val="00EF1BC0"/>
    <w:rsid w:val="00EF1C34"/>
    <w:rsid w:val="00EF3B0D"/>
    <w:rsid w:val="00EF3B8F"/>
    <w:rsid w:val="00EF460C"/>
    <w:rsid w:val="00EF57D7"/>
    <w:rsid w:val="00EF6117"/>
    <w:rsid w:val="00EF6127"/>
    <w:rsid w:val="00EF7110"/>
    <w:rsid w:val="00EF7FF1"/>
    <w:rsid w:val="00F022D4"/>
    <w:rsid w:val="00F050B7"/>
    <w:rsid w:val="00F05584"/>
    <w:rsid w:val="00F06723"/>
    <w:rsid w:val="00F12C9F"/>
    <w:rsid w:val="00F12DFC"/>
    <w:rsid w:val="00F12E90"/>
    <w:rsid w:val="00F135B7"/>
    <w:rsid w:val="00F136A8"/>
    <w:rsid w:val="00F13A88"/>
    <w:rsid w:val="00F13D77"/>
    <w:rsid w:val="00F13D93"/>
    <w:rsid w:val="00F1433E"/>
    <w:rsid w:val="00F1434B"/>
    <w:rsid w:val="00F144F4"/>
    <w:rsid w:val="00F1477D"/>
    <w:rsid w:val="00F1579E"/>
    <w:rsid w:val="00F17172"/>
    <w:rsid w:val="00F176B3"/>
    <w:rsid w:val="00F21D91"/>
    <w:rsid w:val="00F238ED"/>
    <w:rsid w:val="00F23DF3"/>
    <w:rsid w:val="00F2400D"/>
    <w:rsid w:val="00F24FE6"/>
    <w:rsid w:val="00F27E9B"/>
    <w:rsid w:val="00F30381"/>
    <w:rsid w:val="00F32081"/>
    <w:rsid w:val="00F323CB"/>
    <w:rsid w:val="00F32A16"/>
    <w:rsid w:val="00F34D81"/>
    <w:rsid w:val="00F361E3"/>
    <w:rsid w:val="00F41874"/>
    <w:rsid w:val="00F4369D"/>
    <w:rsid w:val="00F438AF"/>
    <w:rsid w:val="00F44B09"/>
    <w:rsid w:val="00F45279"/>
    <w:rsid w:val="00F47D08"/>
    <w:rsid w:val="00F5250C"/>
    <w:rsid w:val="00F56DE7"/>
    <w:rsid w:val="00F57841"/>
    <w:rsid w:val="00F603FF"/>
    <w:rsid w:val="00F6070D"/>
    <w:rsid w:val="00F62670"/>
    <w:rsid w:val="00F6602B"/>
    <w:rsid w:val="00F661E4"/>
    <w:rsid w:val="00F66D95"/>
    <w:rsid w:val="00F7347D"/>
    <w:rsid w:val="00F73976"/>
    <w:rsid w:val="00F73FEB"/>
    <w:rsid w:val="00F755E9"/>
    <w:rsid w:val="00F7575D"/>
    <w:rsid w:val="00F75871"/>
    <w:rsid w:val="00F76BAF"/>
    <w:rsid w:val="00F80D89"/>
    <w:rsid w:val="00F81D6D"/>
    <w:rsid w:val="00F84903"/>
    <w:rsid w:val="00F850C3"/>
    <w:rsid w:val="00F8518B"/>
    <w:rsid w:val="00F85B08"/>
    <w:rsid w:val="00F86171"/>
    <w:rsid w:val="00F86A61"/>
    <w:rsid w:val="00F879B8"/>
    <w:rsid w:val="00F90EC2"/>
    <w:rsid w:val="00F95E4A"/>
    <w:rsid w:val="00FA1AAC"/>
    <w:rsid w:val="00FA4C2A"/>
    <w:rsid w:val="00FB1617"/>
    <w:rsid w:val="00FB31B6"/>
    <w:rsid w:val="00FB4241"/>
    <w:rsid w:val="00FB603B"/>
    <w:rsid w:val="00FC067F"/>
    <w:rsid w:val="00FC55A4"/>
    <w:rsid w:val="00FC587C"/>
    <w:rsid w:val="00FC596E"/>
    <w:rsid w:val="00FD0687"/>
    <w:rsid w:val="00FD2FCE"/>
    <w:rsid w:val="00FD5501"/>
    <w:rsid w:val="00FE0E60"/>
    <w:rsid w:val="00FE16F2"/>
    <w:rsid w:val="00FE3477"/>
    <w:rsid w:val="00FE34AF"/>
    <w:rsid w:val="00FE380F"/>
    <w:rsid w:val="00FE6E8D"/>
    <w:rsid w:val="00FF2322"/>
    <w:rsid w:val="00FF5482"/>
    <w:rsid w:val="00FF579F"/>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238CE"/>
  <w15:docId w15:val="{70F384DA-2EF1-494D-96DB-A6493941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uiPriority w:val="39"/>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evyeenzmnka1">
    <w:name w:val="Nevyřešená zmínka1"/>
    <w:basedOn w:val="Standardnpsmoodstavce"/>
    <w:uiPriority w:val="99"/>
    <w:semiHidden/>
    <w:unhideWhenUsed/>
    <w:rsid w:val="009707F6"/>
    <w:rPr>
      <w:color w:val="605E5C"/>
      <w:shd w:val="clear" w:color="auto" w:fill="E1DFDD"/>
    </w:rPr>
  </w:style>
  <w:style w:type="paragraph" w:styleId="Revize">
    <w:name w:val="Revision"/>
    <w:hidden/>
    <w:uiPriority w:val="99"/>
    <w:semiHidden/>
    <w:rsid w:val="00F438AF"/>
    <w:rPr>
      <w:sz w:val="24"/>
      <w:szCs w:val="24"/>
    </w:rPr>
  </w:style>
  <w:style w:type="paragraph" w:styleId="Bezmezer">
    <w:name w:val="No Spacing"/>
    <w:qFormat/>
    <w:rsid w:val="003E0AB6"/>
    <w:rPr>
      <w:rFonts w:ascii="Calibri" w:eastAsia="Calibri" w:hAnsi="Calibri"/>
      <w:sz w:val="22"/>
      <w:szCs w:val="22"/>
      <w:lang w:eastAsia="en-US"/>
    </w:rPr>
  </w:style>
  <w:style w:type="paragraph" w:styleId="Odstavecseseznamem">
    <w:name w:val="List Paragraph"/>
    <w:basedOn w:val="Normln"/>
    <w:uiPriority w:val="34"/>
    <w:qFormat/>
    <w:rsid w:val="00573560"/>
    <w:pPr>
      <w:ind w:left="720"/>
      <w:contextualSpacing/>
    </w:pPr>
  </w:style>
  <w:style w:type="character" w:customStyle="1" w:styleId="Nevyeenzmnka2">
    <w:name w:val="Nevyřešená zmínka2"/>
    <w:basedOn w:val="Standardnpsmoodstavce"/>
    <w:uiPriority w:val="99"/>
    <w:semiHidden/>
    <w:unhideWhenUsed/>
    <w:rsid w:val="007A7E32"/>
    <w:rPr>
      <w:color w:val="605E5C"/>
      <w:shd w:val="clear" w:color="auto" w:fill="E1DFDD"/>
    </w:rPr>
  </w:style>
  <w:style w:type="paragraph" w:styleId="Textpoznpodarou">
    <w:name w:val="footnote text"/>
    <w:basedOn w:val="Normln"/>
    <w:link w:val="TextpoznpodarouChar"/>
    <w:rsid w:val="00356E3C"/>
    <w:pPr>
      <w:overflowPunct w:val="0"/>
      <w:autoSpaceDE w:val="0"/>
      <w:autoSpaceDN w:val="0"/>
      <w:adjustRightInd w:val="0"/>
      <w:jc w:val="both"/>
      <w:textAlignment w:val="baseline"/>
    </w:pPr>
    <w:rPr>
      <w:szCs w:val="20"/>
      <w:lang w:val="x-none" w:eastAsia="x-none"/>
    </w:rPr>
  </w:style>
  <w:style w:type="character" w:customStyle="1" w:styleId="TextpoznpodarouChar">
    <w:name w:val="Text pozn. pod čarou Char"/>
    <w:basedOn w:val="Standardnpsmoodstavce"/>
    <w:link w:val="Textpoznpodarou"/>
    <w:rsid w:val="00356E3C"/>
    <w:rPr>
      <w:sz w:val="24"/>
      <w:lang w:val="x-none" w:eastAsia="x-none"/>
    </w:rPr>
  </w:style>
  <w:style w:type="character" w:customStyle="1" w:styleId="Nevyeenzmnka3">
    <w:name w:val="Nevyřešená zmínka3"/>
    <w:basedOn w:val="Standardnpsmoodstavce"/>
    <w:uiPriority w:val="99"/>
    <w:semiHidden/>
    <w:unhideWhenUsed/>
    <w:rsid w:val="00CC6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94778249">
      <w:bodyDiv w:val="1"/>
      <w:marLeft w:val="0"/>
      <w:marRight w:val="0"/>
      <w:marTop w:val="0"/>
      <w:marBottom w:val="0"/>
      <w:divBdr>
        <w:top w:val="none" w:sz="0" w:space="0" w:color="auto"/>
        <w:left w:val="none" w:sz="0" w:space="0" w:color="auto"/>
        <w:bottom w:val="none" w:sz="0" w:space="0" w:color="auto"/>
        <w:right w:val="none" w:sz="0" w:space="0" w:color="auto"/>
      </w:divBdr>
    </w:div>
    <w:div w:id="429199200">
      <w:bodyDiv w:val="1"/>
      <w:marLeft w:val="0"/>
      <w:marRight w:val="0"/>
      <w:marTop w:val="0"/>
      <w:marBottom w:val="0"/>
      <w:divBdr>
        <w:top w:val="none" w:sz="0" w:space="0" w:color="auto"/>
        <w:left w:val="none" w:sz="0" w:space="0" w:color="auto"/>
        <w:bottom w:val="none" w:sz="0" w:space="0" w:color="auto"/>
        <w:right w:val="none" w:sz="0" w:space="0" w:color="auto"/>
      </w:divBdr>
    </w:div>
    <w:div w:id="544414583">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91714">
      <w:bodyDiv w:val="1"/>
      <w:marLeft w:val="0"/>
      <w:marRight w:val="0"/>
      <w:marTop w:val="0"/>
      <w:marBottom w:val="0"/>
      <w:divBdr>
        <w:top w:val="none" w:sz="0" w:space="0" w:color="auto"/>
        <w:left w:val="none" w:sz="0" w:space="0" w:color="auto"/>
        <w:bottom w:val="none" w:sz="0" w:space="0" w:color="auto"/>
        <w:right w:val="none" w:sz="0" w:space="0" w:color="auto"/>
      </w:divBdr>
    </w:div>
    <w:div w:id="587885666">
      <w:bodyDiv w:val="1"/>
      <w:marLeft w:val="0"/>
      <w:marRight w:val="0"/>
      <w:marTop w:val="0"/>
      <w:marBottom w:val="0"/>
      <w:divBdr>
        <w:top w:val="none" w:sz="0" w:space="0" w:color="auto"/>
        <w:left w:val="none" w:sz="0" w:space="0" w:color="auto"/>
        <w:bottom w:val="none" w:sz="0" w:space="0" w:color="auto"/>
        <w:right w:val="none" w:sz="0" w:space="0" w:color="auto"/>
      </w:divBdr>
    </w:div>
    <w:div w:id="746999130">
      <w:bodyDiv w:val="1"/>
      <w:marLeft w:val="0"/>
      <w:marRight w:val="0"/>
      <w:marTop w:val="0"/>
      <w:marBottom w:val="0"/>
      <w:divBdr>
        <w:top w:val="none" w:sz="0" w:space="0" w:color="auto"/>
        <w:left w:val="none" w:sz="0" w:space="0" w:color="auto"/>
        <w:bottom w:val="none" w:sz="0" w:space="0" w:color="auto"/>
        <w:right w:val="none" w:sz="0" w:space="0" w:color="auto"/>
      </w:divBdr>
    </w:div>
    <w:div w:id="765149078">
      <w:bodyDiv w:val="1"/>
      <w:marLeft w:val="0"/>
      <w:marRight w:val="0"/>
      <w:marTop w:val="0"/>
      <w:marBottom w:val="0"/>
      <w:divBdr>
        <w:top w:val="none" w:sz="0" w:space="0" w:color="auto"/>
        <w:left w:val="none" w:sz="0" w:space="0" w:color="auto"/>
        <w:bottom w:val="none" w:sz="0" w:space="0" w:color="auto"/>
        <w:right w:val="none" w:sz="0" w:space="0" w:color="auto"/>
      </w:divBdr>
    </w:div>
    <w:div w:id="1107116871">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696480">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549296845">
      <w:bodyDiv w:val="1"/>
      <w:marLeft w:val="0"/>
      <w:marRight w:val="0"/>
      <w:marTop w:val="0"/>
      <w:marBottom w:val="0"/>
      <w:divBdr>
        <w:top w:val="none" w:sz="0" w:space="0" w:color="auto"/>
        <w:left w:val="none" w:sz="0" w:space="0" w:color="auto"/>
        <w:bottom w:val="none" w:sz="0" w:space="0" w:color="auto"/>
        <w:right w:val="none" w:sz="0" w:space="0" w:color="auto"/>
      </w:divBdr>
    </w:div>
    <w:div w:id="1640301179">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844004738">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000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a@sitbor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1B78-5B93-4CB8-B0EC-33213C48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9748</Words>
  <Characters>57134</Characters>
  <Application>Microsoft Office Word</Application>
  <DocSecurity>0</DocSecurity>
  <Lines>476</Lines>
  <Paragraphs>133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66749</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033-PC</dc:creator>
  <cp:lastModifiedBy>033-PC</cp:lastModifiedBy>
  <cp:revision>4</cp:revision>
  <cp:lastPrinted>2019-06-12T07:09:00Z</cp:lastPrinted>
  <dcterms:created xsi:type="dcterms:W3CDTF">2025-04-14T10:29:00Z</dcterms:created>
  <dcterms:modified xsi:type="dcterms:W3CDTF">2025-04-22T13:14:00Z</dcterms:modified>
</cp:coreProperties>
</file>