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b/>
          <w:color w:val="000000"/>
          <w:sz w:val="22"/>
          <w:szCs w:val="22"/>
        </w:rPr>
        <w:t xml:space="preserve">Fyzikální ústav AV ČR, v. v. i.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with registered offices at: Na Slovance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represented by: RNDr.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ID No.: 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Bank: xxxxxxxxxxxxxxxxxxxxxxxx</w:t>
      </w:r>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Account No.: xxxxxxxxxxxxxxxxxxxxxxxx</w:t>
      </w:r>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00000012"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3"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00000014"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5"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00000016"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0000017" w14:textId="77777777" w:rsidR="00CB231C" w:rsidRDefault="00CB231C">
      <w:pPr>
        <w:ind w:left="567"/>
        <w:jc w:val="both"/>
        <w:rPr>
          <w:rFonts w:ascii="Calibri" w:eastAsia="Calibri" w:hAnsi="Calibri" w:cs="Calibri"/>
          <w:sz w:val="22"/>
          <w:szCs w:val="22"/>
        </w:rPr>
      </w:pPr>
    </w:p>
    <w:p w14:paraId="0000001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0000001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6223BD3C"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 xml:space="preserve">The Buyer is </w:t>
      </w:r>
      <w:r w:rsidR="00C015C3">
        <w:rPr>
          <w:rFonts w:ascii="Calibri" w:eastAsia="Calibri" w:hAnsi="Calibri" w:cs="Calibri"/>
          <w:i/>
          <w:color w:val="000000"/>
          <w:sz w:val="22"/>
          <w:szCs w:val="22"/>
        </w:rPr>
        <w:t xml:space="preserve">the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sidR="002A19F2" w:rsidRPr="002A19F2">
        <w:rPr>
          <w:rFonts w:ascii="Calibri" w:eastAsia="Calibri" w:hAnsi="Calibri" w:cs="Calibri"/>
          <w:color w:val="000000"/>
          <w:sz w:val="22"/>
          <w:szCs w:val="22"/>
        </w:rPr>
        <w:t>Sensors and Detectors for Future Information Society</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Operational Programme Jan Amos Komenský</w:t>
      </w:r>
      <w:r>
        <w:rPr>
          <w:rFonts w:ascii="Calibri" w:eastAsia="Calibri" w:hAnsi="Calibri" w:cs="Calibri"/>
          <w:color w:val="000000"/>
          <w:sz w:val="22"/>
          <w:szCs w:val="22"/>
        </w:rPr>
        <w:t xml:space="preserve"> within the framework of EU funds, project registration number </w:t>
      </w:r>
      <w:bookmarkStart w:id="3" w:name="_Hlk177499829"/>
      <w:r w:rsidR="001112D2" w:rsidRPr="005D6771">
        <w:rPr>
          <w:rFonts w:ascii="Open Sans" w:hAnsi="Open Sans" w:cs="Open Sans"/>
          <w:bCs/>
          <w:sz w:val="20"/>
          <w:szCs w:val="20"/>
        </w:rPr>
        <w:t>CZ.02.01.01/00/22_008/0004596</w:t>
      </w:r>
      <w:bookmarkEnd w:id="3"/>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xml:space="preserve">”). The subject of performance under this Contract is intended for the Project and </w:t>
      </w:r>
      <w:r w:rsidR="00B14B03">
        <w:rPr>
          <w:rFonts w:ascii="Calibri" w:eastAsia="Calibri" w:hAnsi="Calibri" w:cs="Calibri"/>
          <w:color w:val="000000"/>
          <w:sz w:val="22"/>
          <w:szCs w:val="22"/>
        </w:rPr>
        <w:t>mainl</w:t>
      </w:r>
      <w:r>
        <w:rPr>
          <w:rFonts w:ascii="Calibri" w:eastAsia="Calibri" w:hAnsi="Calibri" w:cs="Calibri"/>
          <w:color w:val="000000"/>
          <w:sz w:val="22"/>
          <w:szCs w:val="22"/>
        </w:rPr>
        <w:t xml:space="preserve">y financed from the support provided for </w:t>
      </w:r>
      <w:r w:rsidR="00E212EF">
        <w:rPr>
          <w:rFonts w:ascii="Calibri" w:eastAsia="Calibri" w:hAnsi="Calibri" w:cs="Calibri"/>
          <w:color w:val="000000"/>
          <w:sz w:val="22"/>
          <w:szCs w:val="22"/>
        </w:rPr>
        <w:t>its</w:t>
      </w:r>
      <w:r>
        <w:rPr>
          <w:rFonts w:ascii="Calibri" w:eastAsia="Calibri" w:hAnsi="Calibri" w:cs="Calibri"/>
          <w:color w:val="000000"/>
          <w:sz w:val="22"/>
          <w:szCs w:val="22"/>
        </w:rPr>
        <w:t xml:space="preserve"> implementation.</w:t>
      </w:r>
    </w:p>
    <w:p w14:paraId="00000021" w14:textId="249A3745"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 w:name="_heading=h.3znysh7" w:colFirst="0" w:colLast="0"/>
      <w:bookmarkStart w:id="5" w:name="_Ref183007946"/>
      <w:bookmarkEnd w:id="4"/>
      <w:r>
        <w:rPr>
          <w:rFonts w:ascii="Calibri" w:eastAsia="Calibri" w:hAnsi="Calibri" w:cs="Calibri"/>
          <w:color w:val="000000"/>
          <w:sz w:val="22"/>
          <w:szCs w:val="22"/>
        </w:rPr>
        <w:lastRenderedPageBreak/>
        <w:t xml:space="preserve">The Seller has been selected as the winner of a public procurement for the public contract with the title </w:t>
      </w:r>
      <w:r>
        <w:rPr>
          <w:rFonts w:ascii="Calibri" w:eastAsia="Calibri" w:hAnsi="Calibri" w:cs="Calibri"/>
          <w:b/>
          <w:color w:val="000000"/>
          <w:sz w:val="22"/>
          <w:szCs w:val="22"/>
        </w:rPr>
        <w:t>“</w:t>
      </w:r>
      <w:r w:rsidR="009F6B72" w:rsidRPr="009F6B72">
        <w:rPr>
          <w:rFonts w:ascii="Calibri" w:eastAsia="Calibri" w:hAnsi="Calibri" w:cs="Calibri"/>
          <w:b/>
          <w:color w:val="000000"/>
          <w:sz w:val="22"/>
          <w:szCs w:val="22"/>
        </w:rPr>
        <w:t>Chemical glovebox for depositions</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bookmarkEnd w:id="5"/>
    </w:p>
    <w:p w14:paraId="00000022" w14:textId="571DB436"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w:t>
      </w:r>
      <w:r w:rsidR="002E1608">
        <w:rPr>
          <w:rFonts w:ascii="Calibri" w:eastAsia="Calibri" w:hAnsi="Calibri" w:cs="Calibri"/>
          <w:color w:val="000000"/>
          <w:sz w:val="22"/>
          <w:szCs w:val="22"/>
        </w:rPr>
        <w:t>s</w:t>
      </w:r>
      <w:r>
        <w:rPr>
          <w:rFonts w:ascii="Calibri" w:eastAsia="Calibri" w:hAnsi="Calibri" w:cs="Calibri"/>
          <w:color w:val="000000"/>
          <w:sz w:val="22"/>
          <w:szCs w:val="22"/>
        </w:rPr>
        <w:t xml:space="preserve"> of</w:t>
      </w:r>
    </w:p>
    <w:p w14:paraId="00000023" w14:textId="7B87BEFC"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155BA44"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49926329"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1 and 2 of this Contract (including invoicing). If the Seller fails to comply with the contractual requirements, the Buyer may incur damages.</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764DDD0B"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a</w:t>
      </w:r>
      <w:r w:rsidR="002F05A8">
        <w:rPr>
          <w:rFonts w:ascii="Calibri" w:eastAsia="Calibri" w:hAnsi="Calibri" w:cs="Calibri"/>
          <w:sz w:val="22"/>
          <w:szCs w:val="22"/>
        </w:rPr>
        <w:t>n</w:t>
      </w:r>
      <w:r>
        <w:rPr>
          <w:rFonts w:ascii="Calibri" w:eastAsia="Calibri" w:hAnsi="Calibri" w:cs="Calibri"/>
          <w:sz w:val="22"/>
          <w:szCs w:val="22"/>
        </w:rPr>
        <w:t xml:space="preserve"> </w:t>
      </w:r>
      <w:r w:rsidR="00B224CC">
        <w:rPr>
          <w:rFonts w:ascii="Calibri" w:eastAsia="Calibri" w:hAnsi="Calibri" w:cs="Calibri"/>
          <w:b/>
          <w:bCs/>
          <w:sz w:val="22"/>
          <w:szCs w:val="22"/>
        </w:rPr>
        <w:t>c</w:t>
      </w:r>
      <w:r w:rsidR="00B224CC" w:rsidRPr="00B224CC">
        <w:rPr>
          <w:rFonts w:ascii="Calibri" w:eastAsia="Calibri" w:hAnsi="Calibri" w:cs="Calibri"/>
          <w:b/>
          <w:bCs/>
          <w:sz w:val="22"/>
          <w:szCs w:val="22"/>
        </w:rPr>
        <w:t>hemical glovebox for depositions</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1 and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23FF22C" w14:textId="356B8046" w:rsidR="00DD423F" w:rsidRPr="00E52FF3" w:rsidRDefault="00553038" w:rsidP="00E52FF3">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bookmarkStart w:id="6" w:name="_heading=h.2et92p0" w:colFirst="0" w:colLast="0"/>
      <w:bookmarkStart w:id="7" w:name="_Ref166866146"/>
      <w:bookmarkEnd w:id="6"/>
    </w:p>
    <w:bookmarkEnd w:id="7"/>
    <w:p w14:paraId="0000002F" w14:textId="51741002" w:rsidR="00CB231C" w:rsidRPr="009B6B4A" w:rsidRDefault="00553038" w:rsidP="009B6B4A">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Transport of the Equipment incl. all accessories specified in Annexes 1 and 2 hereto to the place of </w:t>
      </w:r>
      <w:bookmarkStart w:id="8" w:name="_heading=h.tyjcwt" w:colFirst="0" w:colLast="0"/>
      <w:bookmarkEnd w:id="8"/>
      <w:r w:rsidR="00BC0ED9" w:rsidRPr="00E340A8">
        <w:rPr>
          <w:rFonts w:ascii="Calibri" w:eastAsia="Calibri" w:hAnsi="Calibri" w:cs="Calibri"/>
          <w:color w:val="000000"/>
          <w:sz w:val="22"/>
          <w:szCs w:val="22"/>
        </w:rPr>
        <w:t>performance, un-packaging and control thereof;</w:t>
      </w:r>
    </w:p>
    <w:p w14:paraId="0A4D10DD" w14:textId="5D10A67A" w:rsidR="00A867CB" w:rsidRPr="00D80776" w:rsidRDefault="00487D18"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9" w:name="_heading=h.3dy6vkm" w:colFirst="0" w:colLast="0"/>
      <w:bookmarkStart w:id="10" w:name="_heading=h.17dp8vu" w:colFirst="0" w:colLast="0"/>
      <w:bookmarkStart w:id="11" w:name="_Ref381968917"/>
      <w:bookmarkEnd w:id="9"/>
      <w:bookmarkEnd w:id="10"/>
      <w:r w:rsidRPr="00E340A8">
        <w:rPr>
          <w:rFonts w:ascii="Calibri" w:eastAsia="Calibri" w:hAnsi="Calibri" w:cs="Calibri"/>
          <w:color w:val="000000"/>
          <w:sz w:val="22"/>
          <w:szCs w:val="22"/>
        </w:rPr>
        <w:t>Installation</w:t>
      </w:r>
      <w:r>
        <w:rPr>
          <w:rFonts w:ascii="Calibri" w:eastAsia="Calibri" w:hAnsi="Calibri" w:cs="Calibri"/>
          <w:color w:val="000000"/>
          <w:sz w:val="22"/>
          <w:szCs w:val="22"/>
        </w:rPr>
        <w:t xml:space="preserve"> of </w:t>
      </w:r>
      <w:r w:rsidRPr="00E340A8">
        <w:rPr>
          <w:rFonts w:ascii="Calibri" w:eastAsia="Calibri" w:hAnsi="Calibri" w:cs="Calibri"/>
          <w:color w:val="000000"/>
          <w:sz w:val="22"/>
          <w:szCs w:val="22"/>
        </w:rPr>
        <w:t>the Equipment and all components necessary to operate the Equipment including connection to installation infrastructure at the place of performance</w:t>
      </w:r>
      <w:r w:rsidR="00A867CB" w:rsidRPr="00871F88">
        <w:rPr>
          <w:rFonts w:asciiTheme="minorHAnsi" w:hAnsiTheme="minorHAnsi" w:cstheme="minorHAnsi"/>
          <w:sz w:val="22"/>
          <w:szCs w:val="22"/>
        </w:rPr>
        <w:t>;</w:t>
      </w:r>
      <w:bookmarkEnd w:id="11"/>
    </w:p>
    <w:p w14:paraId="4C65EDF4" w14:textId="76109794" w:rsidR="00D80776" w:rsidRPr="00A90EA6" w:rsidRDefault="00D8077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2" w:name="_Ref175979474"/>
      <w:bookmarkStart w:id="13" w:name="_Ref191870290"/>
      <w:r w:rsidRPr="007611EF">
        <w:rPr>
          <w:rFonts w:ascii="Calibri" w:eastAsia="Calibri" w:hAnsi="Calibri" w:cs="Calibri"/>
          <w:bCs/>
          <w:color w:val="000000"/>
          <w:sz w:val="22"/>
          <w:szCs w:val="22"/>
        </w:rPr>
        <w:t>Verification of the functionality of the Equipment, performing acceptance tests</w:t>
      </w:r>
      <w:r>
        <w:rPr>
          <w:rFonts w:ascii="Calibri" w:eastAsia="Calibri" w:hAnsi="Calibri" w:cs="Calibri"/>
          <w:bCs/>
          <w:color w:val="000000"/>
          <w:sz w:val="22"/>
          <w:szCs w:val="22"/>
        </w:rPr>
        <w:t xml:space="preserve">, </w:t>
      </w:r>
      <w:r w:rsidRPr="007611EF">
        <w:rPr>
          <w:rFonts w:ascii="Calibri" w:eastAsia="Calibri" w:hAnsi="Calibri" w:cs="Calibri"/>
          <w:bCs/>
          <w:color w:val="000000"/>
          <w:sz w:val="22"/>
          <w:szCs w:val="22"/>
        </w:rPr>
        <w:t xml:space="preserve">issuing reports on </w:t>
      </w:r>
      <w:r>
        <w:rPr>
          <w:rFonts w:ascii="Calibri" w:eastAsia="Calibri" w:hAnsi="Calibri" w:cs="Calibri"/>
          <w:bCs/>
          <w:color w:val="000000"/>
          <w:sz w:val="22"/>
          <w:szCs w:val="22"/>
        </w:rPr>
        <w:t>the outcome of these tests</w:t>
      </w:r>
      <w:bookmarkEnd w:id="12"/>
      <w:r>
        <w:rPr>
          <w:rFonts w:ascii="Calibri" w:eastAsia="Calibri" w:hAnsi="Calibri" w:cs="Calibri"/>
          <w:bCs/>
          <w:color w:val="000000"/>
          <w:sz w:val="22"/>
          <w:szCs w:val="22"/>
        </w:rPr>
        <w:t xml:space="preserve"> at</w:t>
      </w:r>
      <w:r w:rsidRPr="007611EF">
        <w:rPr>
          <w:rFonts w:ascii="Calibri" w:eastAsia="Calibri" w:hAnsi="Calibri" w:cs="Calibri"/>
          <w:bCs/>
          <w:color w:val="000000"/>
          <w:sz w:val="22"/>
          <w:szCs w:val="22"/>
        </w:rPr>
        <w:t xml:space="preserve"> </w:t>
      </w:r>
      <w:r w:rsidRPr="007611EF">
        <w:rPr>
          <w:rFonts w:ascii="Calibri" w:eastAsia="Calibri" w:hAnsi="Calibri" w:cs="Calibri"/>
          <w:color w:val="000000"/>
          <w:sz w:val="22"/>
          <w:szCs w:val="22"/>
        </w:rPr>
        <w:t>the place of performance</w:t>
      </w:r>
      <w:r w:rsidRPr="007611EF">
        <w:rPr>
          <w:rFonts w:ascii="Calibri" w:eastAsia="Calibri" w:hAnsi="Calibri" w:cs="Calibri"/>
          <w:bCs/>
          <w:color w:val="000000"/>
          <w:sz w:val="22"/>
          <w:szCs w:val="22"/>
        </w:rPr>
        <w:t xml:space="preserve"> after installation</w:t>
      </w:r>
      <w:r>
        <w:rPr>
          <w:rFonts w:ascii="Calibri" w:eastAsia="Calibri" w:hAnsi="Calibri" w:cs="Calibri"/>
          <w:bCs/>
          <w:color w:val="000000"/>
          <w:sz w:val="22"/>
          <w:szCs w:val="22"/>
        </w:rPr>
        <w:t xml:space="preserve"> of</w:t>
      </w:r>
      <w:r w:rsidRPr="007611EF">
        <w:rPr>
          <w:rFonts w:ascii="Calibri" w:eastAsia="Calibri" w:hAnsi="Calibri" w:cs="Calibri"/>
          <w:bCs/>
          <w:color w:val="000000"/>
          <w:sz w:val="22"/>
          <w:szCs w:val="22"/>
        </w:rPr>
        <w:t xml:space="preserve"> the Equipment</w:t>
      </w:r>
      <w:r w:rsidR="00FF2BCC">
        <w:rPr>
          <w:rFonts w:ascii="Calibri" w:eastAsia="Calibri" w:hAnsi="Calibri" w:cs="Calibri"/>
          <w:bCs/>
          <w:color w:val="000000"/>
          <w:sz w:val="22"/>
          <w:szCs w:val="22"/>
        </w:rPr>
        <w:t>;</w:t>
      </w:r>
      <w:bookmarkEnd w:id="13"/>
    </w:p>
    <w:p w14:paraId="6C22857A" w14:textId="126CDE87" w:rsidR="00A90EA6" w:rsidRPr="00871F88" w:rsidRDefault="00A90EA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4" w:name="_Ref191870366"/>
      <w:r w:rsidRPr="0075689D">
        <w:rPr>
          <w:rFonts w:ascii="Calibri" w:eastAsia="Calibri" w:hAnsi="Calibri" w:cs="Calibri"/>
          <w:color w:val="000000"/>
          <w:sz w:val="22"/>
          <w:szCs w:val="22"/>
        </w:rPr>
        <w:t xml:space="preserve">Training of operators at the place of performance </w:t>
      </w:r>
      <w:r>
        <w:rPr>
          <w:rFonts w:ascii="Calibri" w:eastAsia="Calibri" w:hAnsi="Calibri" w:cs="Calibri"/>
          <w:color w:val="000000"/>
          <w:sz w:val="22"/>
          <w:szCs w:val="22"/>
        </w:rPr>
        <w:t>(</w:t>
      </w:r>
      <w:r w:rsidRPr="0075689D">
        <w:rPr>
          <w:rFonts w:ascii="Calibri" w:eastAsia="Calibri" w:hAnsi="Calibri" w:cs="Calibri"/>
          <w:color w:val="000000"/>
          <w:sz w:val="22"/>
          <w:szCs w:val="22"/>
        </w:rPr>
        <w:t>at least</w:t>
      </w:r>
      <w:r>
        <w:rPr>
          <w:rFonts w:ascii="Calibri" w:eastAsia="Calibri" w:hAnsi="Calibri" w:cs="Calibri"/>
          <w:color w:val="000000"/>
          <w:sz w:val="22"/>
          <w:szCs w:val="22"/>
        </w:rPr>
        <w:t xml:space="preserve"> </w:t>
      </w:r>
      <w:r w:rsidR="004D04F4" w:rsidRPr="004D04F4">
        <w:rPr>
          <w:rFonts w:ascii="Calibri" w:eastAsia="Calibri" w:hAnsi="Calibri" w:cs="Calibri"/>
          <w:color w:val="000000"/>
          <w:sz w:val="22"/>
          <w:szCs w:val="22"/>
        </w:rPr>
        <w:t>6</w:t>
      </w:r>
      <w:r w:rsidR="00027435" w:rsidRPr="004D04F4">
        <w:rPr>
          <w:rFonts w:ascii="Calibri" w:eastAsia="Calibri" w:hAnsi="Calibri" w:cs="Calibri"/>
          <w:color w:val="000000"/>
          <w:sz w:val="22"/>
          <w:szCs w:val="22"/>
        </w:rPr>
        <w:t xml:space="preserve"> hours</w:t>
      </w:r>
      <w:r w:rsidRPr="004D04F4">
        <w:rPr>
          <w:rFonts w:ascii="Calibri" w:eastAsia="Calibri" w:hAnsi="Calibri" w:cs="Calibri"/>
          <w:color w:val="000000"/>
          <w:sz w:val="22"/>
          <w:szCs w:val="22"/>
        </w:rPr>
        <w:t xml:space="preserve"> of training of </w:t>
      </w:r>
      <w:r w:rsidR="004D04F4" w:rsidRPr="004D04F4">
        <w:rPr>
          <w:rFonts w:ascii="Calibri" w:eastAsia="Calibri" w:hAnsi="Calibri" w:cs="Calibri"/>
          <w:color w:val="000000"/>
          <w:sz w:val="22"/>
          <w:szCs w:val="22"/>
        </w:rPr>
        <w:t>5</w:t>
      </w:r>
      <w:r w:rsidRPr="004D04F4">
        <w:rPr>
          <w:rFonts w:ascii="Calibri" w:eastAsia="Calibri" w:hAnsi="Calibri" w:cs="Calibri"/>
          <w:color w:val="000000"/>
          <w:sz w:val="22"/>
          <w:szCs w:val="22"/>
        </w:rPr>
        <w:t xml:space="preserve"> operators</w:t>
      </w:r>
      <w:r>
        <w:rPr>
          <w:rFonts w:ascii="Calibri" w:eastAsia="Calibri" w:hAnsi="Calibri" w:cs="Calibri"/>
          <w:color w:val="000000"/>
          <w:sz w:val="22"/>
          <w:szCs w:val="22"/>
        </w:rPr>
        <w:t>)</w:t>
      </w:r>
      <w:bookmarkEnd w:id="14"/>
    </w:p>
    <w:p w14:paraId="498C9672" w14:textId="4EB351E7"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bookmarkStart w:id="15" w:name="_Ref191870343"/>
      <w:r w:rsidRPr="00871F88">
        <w:rPr>
          <w:rFonts w:ascii="Calibri" w:hAnsi="Calibri" w:cs="Calibri"/>
          <w:sz w:val="22"/>
          <w:szCs w:val="22"/>
        </w:rPr>
        <w:t>Delivery of detailed instructions and manuals for operation and maintenance</w:t>
      </w:r>
      <w:r w:rsidR="00B876F0">
        <w:rPr>
          <w:rFonts w:ascii="Calibri" w:hAnsi="Calibri" w:cs="Calibri"/>
          <w:sz w:val="22"/>
          <w:szCs w:val="22"/>
        </w:rPr>
        <w:t xml:space="preserve"> </w:t>
      </w:r>
      <w:r w:rsidRPr="00871F88">
        <w:rPr>
          <w:rFonts w:ascii="Calibri" w:hAnsi="Calibri" w:cs="Calibri"/>
          <w:sz w:val="22"/>
          <w:szCs w:val="22"/>
        </w:rPr>
        <w:t>in Czech or English language, in electronic or hardcopy (printed) versions;</w:t>
      </w:r>
      <w:bookmarkEnd w:id="15"/>
    </w:p>
    <w:p w14:paraId="31747B0B" w14:textId="391045B0"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Free-of-charge warranty service during the warranty </w:t>
      </w:r>
      <w:r w:rsidR="00BC69A1">
        <w:rPr>
          <w:rFonts w:ascii="Calibri" w:hAnsi="Calibri" w:cs="Calibri"/>
          <w:sz w:val="22"/>
          <w:szCs w:val="22"/>
        </w:rPr>
        <w:t>period</w:t>
      </w:r>
      <w:r w:rsidRPr="00871F88">
        <w:rPr>
          <w:rFonts w:ascii="Calibri" w:hAnsi="Calibri" w:cs="Calibri"/>
          <w:sz w:val="22"/>
          <w:szCs w:val="22"/>
        </w:rPr>
        <w:t>;</w:t>
      </w:r>
    </w:p>
    <w:p w14:paraId="5CA1107D" w14:textId="77777777"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lastRenderedPageBreak/>
        <w:t xml:space="preserve">Provision of free technical support in the form of consultations, e.g. regarding fine tuning of the Equipment. </w:t>
      </w:r>
      <w:r w:rsidRPr="00871F88">
        <w:rPr>
          <w:rFonts w:ascii="Calibri" w:hAnsi="Calibri" w:cs="Calibri"/>
          <w:sz w:val="22"/>
          <w:szCs w:val="22"/>
          <w:lang w:val="en-US"/>
        </w:rPr>
        <w:t>The Seller</w:t>
      </w:r>
      <w:r w:rsidRPr="00871F88">
        <w:rPr>
          <w:rFonts w:ascii="Calibri" w:hAnsi="Calibri" w:cs="Calibri"/>
          <w:sz w:val="22"/>
          <w:szCs w:val="22"/>
        </w:rPr>
        <w:t xml:space="preserve"> shall provide the Buyer with this free support even after the warranty expires. </w:t>
      </w:r>
    </w:p>
    <w:p w14:paraId="00000044" w14:textId="77777777" w:rsidR="00CB231C" w:rsidRDefault="00553038" w:rsidP="00BD417F">
      <w:pPr>
        <w:numPr>
          <w:ilvl w:val="1"/>
          <w:numId w:val="7"/>
        </w:numPr>
        <w:pBdr>
          <w:top w:val="nil"/>
          <w:left w:val="nil"/>
          <w:bottom w:val="nil"/>
          <w:right w:val="nil"/>
          <w:between w:val="nil"/>
        </w:pBdr>
        <w:spacing w:after="48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6" w:name="_Ref183008236"/>
      <w:r>
        <w:rPr>
          <w:rFonts w:ascii="Calibri" w:eastAsia="Calibri" w:hAnsi="Calibri" w:cs="Calibri"/>
          <w:b/>
          <w:color w:val="000000"/>
          <w:sz w:val="22"/>
          <w:szCs w:val="22"/>
          <w:u w:val="single"/>
        </w:rPr>
        <w:t>PERFORMANCE PERIOD</w:t>
      </w:r>
      <w:bookmarkEnd w:id="16"/>
    </w:p>
    <w:p w14:paraId="7E28F60E" w14:textId="727F2E2D" w:rsidR="009010F9" w:rsidRPr="00D52441" w:rsidRDefault="009010F9" w:rsidP="00D52441">
      <w:pPr>
        <w:numPr>
          <w:ilvl w:val="1"/>
          <w:numId w:val="7"/>
        </w:numPr>
        <w:pBdr>
          <w:top w:val="nil"/>
          <w:left w:val="nil"/>
          <w:bottom w:val="nil"/>
          <w:right w:val="nil"/>
          <w:between w:val="nil"/>
        </w:pBdr>
        <w:spacing w:after="240"/>
        <w:jc w:val="both"/>
        <w:rPr>
          <w:rFonts w:ascii="Calibri" w:hAnsi="Calibri" w:cs="Calibri"/>
          <w:b/>
          <w:bCs/>
          <w:sz w:val="22"/>
          <w:szCs w:val="22"/>
          <w:u w:val="single"/>
        </w:rPr>
      </w:pPr>
      <w:bookmarkStart w:id="17" w:name="_heading=h.3rdcrjn" w:colFirst="0" w:colLast="0"/>
      <w:bookmarkStart w:id="18" w:name="_heading=h.26in1rg" w:colFirst="0" w:colLast="0"/>
      <w:bookmarkStart w:id="19" w:name="_heading=h.35nkun2" w:colFirst="0" w:colLast="0"/>
      <w:bookmarkStart w:id="20" w:name="_Ref480798174"/>
      <w:bookmarkStart w:id="21" w:name="_Ref191871008"/>
      <w:bookmarkStart w:id="22" w:name="_Ref463958711"/>
      <w:bookmarkEnd w:id="17"/>
      <w:bookmarkEnd w:id="18"/>
      <w:bookmarkEnd w:id="19"/>
      <w:r w:rsidRPr="008A64E7">
        <w:rPr>
          <w:rFonts w:ascii="Calibri" w:hAnsi="Calibri" w:cs="Calibri"/>
          <w:sz w:val="22"/>
          <w:szCs w:val="22"/>
        </w:rPr>
        <w:t>The Seller undertakes to manufacture</w:t>
      </w:r>
      <w:r>
        <w:rPr>
          <w:rFonts w:ascii="Calibri" w:hAnsi="Calibri" w:cs="Calibri"/>
          <w:sz w:val="22"/>
          <w:szCs w:val="22"/>
        </w:rPr>
        <w:t xml:space="preserve"> and</w:t>
      </w:r>
      <w:r w:rsidRPr="008A64E7">
        <w:rPr>
          <w:rFonts w:ascii="Calibri" w:hAnsi="Calibri" w:cs="Calibri"/>
          <w:sz w:val="22"/>
          <w:szCs w:val="22"/>
        </w:rPr>
        <w:t xml:space="preserve"> deliver the Equipment to the Buyer</w:t>
      </w:r>
      <w:r w:rsidRPr="008A64E7">
        <w:rPr>
          <w:rFonts w:ascii="Calibri" w:hAnsi="Calibri" w:cs="Calibri"/>
          <w:sz w:val="22"/>
          <w:szCs w:val="22"/>
          <w:lang w:val="en-US"/>
        </w:rPr>
        <w:t xml:space="preserve"> </w:t>
      </w:r>
      <w:r w:rsidRPr="00050D1C">
        <w:rPr>
          <w:rFonts w:ascii="Calibri" w:hAnsi="Calibri" w:cs="Calibri"/>
          <w:sz w:val="22"/>
          <w:szCs w:val="22"/>
        </w:rPr>
        <w:t>within</w:t>
      </w:r>
      <w:r w:rsidR="0046610C">
        <w:rPr>
          <w:rFonts w:ascii="Calibri" w:hAnsi="Calibri" w:cs="Calibri"/>
          <w:sz w:val="22"/>
          <w:szCs w:val="22"/>
        </w:rPr>
        <w:t xml:space="preserve"> </w:t>
      </w:r>
      <w:r w:rsidR="004D04F4" w:rsidRPr="004D04F4">
        <w:rPr>
          <w:rFonts w:ascii="Calibri" w:hAnsi="Calibri" w:cs="Calibri"/>
          <w:b/>
          <w:bCs/>
          <w:sz w:val="22"/>
          <w:szCs w:val="22"/>
        </w:rPr>
        <w:t>6</w:t>
      </w:r>
      <w:r w:rsidR="00A56414" w:rsidRPr="004D04F4">
        <w:rPr>
          <w:rFonts w:ascii="Calibri" w:hAnsi="Calibri" w:cs="Calibri"/>
          <w:b/>
          <w:bCs/>
          <w:sz w:val="22"/>
          <w:szCs w:val="22"/>
        </w:rPr>
        <w:t xml:space="preserve"> </w:t>
      </w:r>
      <w:r w:rsidR="0046610C" w:rsidRPr="004D04F4">
        <w:rPr>
          <w:rFonts w:ascii="Calibri" w:hAnsi="Calibri" w:cs="Calibri"/>
          <w:b/>
          <w:bCs/>
          <w:sz w:val="22"/>
          <w:szCs w:val="22"/>
        </w:rPr>
        <w:t>months</w:t>
      </w:r>
      <w:r w:rsidRPr="008A64E7">
        <w:rPr>
          <w:rFonts w:ascii="Calibri" w:hAnsi="Calibri" w:cs="Calibri"/>
          <w:sz w:val="22"/>
          <w:szCs w:val="22"/>
        </w:rPr>
        <w:t xml:space="preserve"> </w:t>
      </w:r>
      <w:bookmarkEnd w:id="20"/>
      <w:r>
        <w:rPr>
          <w:rFonts w:ascii="Calibri" w:hAnsi="Calibri" w:cs="Calibri"/>
          <w:sz w:val="22"/>
          <w:szCs w:val="22"/>
          <w:lang w:val="en-US"/>
        </w:rPr>
        <w:t>of the conclusion of the Contract</w:t>
      </w:r>
      <w:r w:rsidRPr="008A64E7">
        <w:rPr>
          <w:rFonts w:ascii="Calibri" w:hAnsi="Calibri" w:cs="Calibri"/>
          <w:sz w:val="22"/>
          <w:szCs w:val="22"/>
        </w:rPr>
        <w:t>.</w:t>
      </w:r>
      <w:bookmarkEnd w:id="21"/>
    </w:p>
    <w:p w14:paraId="1B6BE2E2" w14:textId="277AC3AF" w:rsidR="00D52441" w:rsidRPr="00D52441" w:rsidRDefault="00D52441" w:rsidP="00BD417F">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23" w:name="_Ref166866291"/>
      <w:r>
        <w:rPr>
          <w:rFonts w:ascii="Calibri" w:eastAsia="Calibri" w:hAnsi="Calibri" w:cs="Calibri"/>
          <w:color w:val="000000"/>
          <w:sz w:val="22"/>
          <w:szCs w:val="22"/>
        </w:rPr>
        <w:t>The Seller is obliged to notify the Buyer of the date of delivery and installation of the Equipment at least 15 days in advance. This term is subject to the consent of the Buyer.</w:t>
      </w:r>
      <w:bookmarkEnd w:id="23"/>
    </w:p>
    <w:bookmarkEnd w:id="22"/>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PURCHASE PRICE, INVOICING, PAYMENTS</w:t>
      </w:r>
    </w:p>
    <w:p w14:paraId="0000004F" w14:textId="5A14A670" w:rsidR="00CB231C" w:rsidRPr="009010F9" w:rsidRDefault="00553038" w:rsidP="009010F9">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002E1608">
        <w:rPr>
          <w:rFonts w:ascii="Calibri" w:eastAsia="Calibri" w:hAnsi="Calibri" w:cs="Calibri"/>
          <w:b/>
          <w:color w:val="000000"/>
          <w:sz w:val="22"/>
          <w:szCs w:val="22"/>
        </w:rPr>
        <w:t>E</w:t>
      </w:r>
      <w:r w:rsidR="00733197">
        <w:rPr>
          <w:rFonts w:ascii="Calibri" w:eastAsia="Calibri" w:hAnsi="Calibri" w:cs="Calibri"/>
          <w:b/>
          <w:color w:val="000000"/>
          <w:sz w:val="22"/>
          <w:szCs w:val="22"/>
        </w:rPr>
        <w:t>UR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901437" w:rsidRPr="006A7670">
        <w:rPr>
          <w:rFonts w:ascii="Calibri" w:eastAsia="Calibri" w:hAnsi="Calibri" w:cs="Calibri"/>
          <w:b/>
          <w:color w:val="000000"/>
          <w:sz w:val="22"/>
          <w:szCs w:val="22"/>
        </w:rPr>
        <w:t xml:space="preserve"> </w:t>
      </w:r>
      <w:r w:rsidRPr="009010F9">
        <w:rPr>
          <w:rFonts w:ascii="Calibri" w:eastAsia="Calibri" w:hAnsi="Calibri" w:cs="Calibri"/>
          <w:color w:val="000000"/>
          <w:sz w:val="22"/>
          <w:szCs w:val="22"/>
        </w:rPr>
        <w:t>VAT shall be settled in accordance with the valid Czech regulation.</w:t>
      </w:r>
    </w:p>
    <w:p w14:paraId="00000050" w14:textId="7A6AA449"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Price includes any and all performance provided by the Seller in connection with meeting the Buyer’s requirements for the proper and complete delivery of the Equipment hereunder, as well as all costs that the Seller may incur in connection with the delivery</w:t>
      </w:r>
      <w:r w:rsidR="00D7410B">
        <w:rPr>
          <w:rFonts w:ascii="Calibri" w:eastAsia="Calibri" w:hAnsi="Calibri" w:cs="Calibri"/>
          <w:color w:val="000000"/>
          <w:sz w:val="22"/>
          <w:szCs w:val="22"/>
        </w:rPr>
        <w:t>, installation and testing of the Equipment upon handover</w:t>
      </w:r>
      <w:r>
        <w:rPr>
          <w:rFonts w:ascii="Calibri" w:eastAsia="Calibri" w:hAnsi="Calibri" w:cs="Calibri"/>
          <w:color w:val="000000"/>
          <w:sz w:val="22"/>
          <w:szCs w:val="22"/>
        </w:rPr>
        <w:t>.</w:t>
      </w:r>
    </w:p>
    <w:p w14:paraId="00000053" w14:textId="2B8579CB" w:rsidR="00CB231C" w:rsidRPr="00BC42EE" w:rsidRDefault="00DB103A" w:rsidP="00BC42EE">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4" w:name="_heading=h.1ksv4uv" w:colFirst="0" w:colLast="0"/>
      <w:bookmarkStart w:id="25" w:name="_Ref183007126"/>
      <w:bookmarkEnd w:id="24"/>
      <w:r w:rsidRPr="00050D1C">
        <w:rPr>
          <w:rFonts w:ascii="Calibri" w:hAnsi="Calibri" w:cs="Calibri"/>
          <w:sz w:val="22"/>
          <w:szCs w:val="22"/>
        </w:rPr>
        <w:t>The Seller is entitled to invoice the Price after the</w:t>
      </w:r>
      <w:r w:rsidR="00461657">
        <w:rPr>
          <w:rFonts w:ascii="Calibri" w:hAnsi="Calibri" w:cs="Calibri"/>
          <w:sz w:val="22"/>
          <w:szCs w:val="22"/>
        </w:rPr>
        <w:t xml:space="preserve"> Handover Pr</w:t>
      </w:r>
      <w:r w:rsidRPr="00050D1C">
        <w:rPr>
          <w:rFonts w:ascii="Calibri" w:hAnsi="Calibri" w:cs="Calibri"/>
          <w:sz w:val="22"/>
          <w:szCs w:val="22"/>
        </w:rPr>
        <w:t xml:space="preserve">otocol in accordance with Section </w:t>
      </w:r>
      <w:r w:rsidR="00521C1D">
        <w:rPr>
          <w:rFonts w:ascii="Calibri" w:hAnsi="Calibri" w:cs="Calibri"/>
          <w:sz w:val="22"/>
          <w:szCs w:val="22"/>
        </w:rPr>
        <w:fldChar w:fldCharType="begin"/>
      </w:r>
      <w:r w:rsidR="00521C1D">
        <w:rPr>
          <w:rFonts w:ascii="Calibri" w:hAnsi="Calibri" w:cs="Calibri"/>
          <w:sz w:val="22"/>
          <w:szCs w:val="22"/>
        </w:rPr>
        <w:instrText xml:space="preserve"> REF _Ref166866191 \r \h </w:instrText>
      </w:r>
      <w:r w:rsidR="00521C1D">
        <w:rPr>
          <w:rFonts w:ascii="Calibri" w:hAnsi="Calibri" w:cs="Calibri"/>
          <w:sz w:val="22"/>
          <w:szCs w:val="22"/>
        </w:rPr>
      </w:r>
      <w:r w:rsidR="00521C1D">
        <w:rPr>
          <w:rFonts w:ascii="Calibri" w:hAnsi="Calibri" w:cs="Calibri"/>
          <w:sz w:val="22"/>
          <w:szCs w:val="22"/>
        </w:rPr>
        <w:fldChar w:fldCharType="separate"/>
      </w:r>
      <w:r w:rsidR="003D049D">
        <w:rPr>
          <w:rFonts w:ascii="Calibri" w:hAnsi="Calibri" w:cs="Calibri"/>
          <w:sz w:val="22"/>
          <w:szCs w:val="22"/>
        </w:rPr>
        <w:t>10.3</w:t>
      </w:r>
      <w:r w:rsidR="00521C1D">
        <w:rPr>
          <w:rFonts w:ascii="Calibri" w:hAnsi="Calibri" w:cs="Calibri"/>
          <w:sz w:val="22"/>
          <w:szCs w:val="22"/>
        </w:rPr>
        <w:fldChar w:fldCharType="end"/>
      </w:r>
      <w:r w:rsidRPr="00050D1C">
        <w:rPr>
          <w:rFonts w:ascii="Calibri" w:hAnsi="Calibri" w:cs="Calibri"/>
          <w:sz w:val="22"/>
          <w:szCs w:val="22"/>
        </w:rPr>
        <w:t xml:space="preserve"> will have been signed. In case the Equipment will be delivered with minor defects, the Price shall be invoiced after removal of these minor defects.</w:t>
      </w:r>
      <w:bookmarkEnd w:id="25"/>
    </w:p>
    <w:p w14:paraId="0000005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00000055"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00000056" w14:textId="34E5A1A1"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 "</w:t>
      </w:r>
      <w:r w:rsidR="00DB7F5F" w:rsidRPr="00DB7F5F">
        <w:rPr>
          <w:rFonts w:ascii="Calibri" w:eastAsia="Calibri" w:hAnsi="Calibri" w:cs="Calibri"/>
          <w:color w:val="000000"/>
          <w:sz w:val="22"/>
          <w:szCs w:val="22"/>
        </w:rPr>
        <w:t>Sensors and Detectors for Future Information Society</w:t>
      </w:r>
      <w:r>
        <w:rPr>
          <w:rFonts w:ascii="Calibri" w:eastAsia="Calibri" w:hAnsi="Calibri" w:cs="Calibri"/>
          <w:color w:val="000000"/>
          <w:sz w:val="22"/>
          <w:szCs w:val="22"/>
        </w:rPr>
        <w:t xml:space="preserve">" with the registration number </w:t>
      </w:r>
      <w:r w:rsidR="00DB7F5F" w:rsidRPr="00DB7F5F">
        <w:rPr>
          <w:rFonts w:ascii="Calibri" w:eastAsia="Calibri" w:hAnsi="Calibri" w:cs="Calibri"/>
          <w:color w:val="000000"/>
          <w:sz w:val="22"/>
          <w:szCs w:val="22"/>
        </w:rPr>
        <w:t>CZ.02.01.01/00/22_008/0004596</w:t>
      </w:r>
      <w:r w:rsidR="00EC136B">
        <w:rPr>
          <w:rFonts w:ascii="Calibri" w:eastAsia="Calibri" w:hAnsi="Calibri" w:cs="Calibri"/>
          <w:color w:val="000000"/>
          <w:sz w:val="22"/>
          <w:szCs w:val="22"/>
        </w:rPr>
        <w:t>.</w:t>
      </w:r>
    </w:p>
    <w:p w14:paraId="20E692E1" w14:textId="3B5C2FBA" w:rsidR="00900357" w:rsidRPr="00197C14" w:rsidRDefault="0034204B">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Pr>
          <w:rFonts w:ascii="Calibri" w:eastAsia="Calibri" w:hAnsi="Calibri" w:cs="Calibri"/>
          <w:bCs/>
          <w:color w:val="000000"/>
          <w:sz w:val="22"/>
          <w:szCs w:val="22"/>
        </w:rPr>
        <w:t xml:space="preserve">The </w:t>
      </w:r>
      <w:r w:rsidR="00821308" w:rsidRPr="00197C14">
        <w:rPr>
          <w:rFonts w:ascii="Calibri" w:eastAsia="Calibri" w:hAnsi="Calibri" w:cs="Calibri"/>
          <w:bCs/>
          <w:color w:val="000000"/>
          <w:sz w:val="22"/>
          <w:szCs w:val="22"/>
        </w:rPr>
        <w:t xml:space="preserve">Buyer </w:t>
      </w:r>
      <w:r w:rsidR="00197C14" w:rsidRPr="00197C14">
        <w:rPr>
          <w:rFonts w:ascii="Calibri" w:eastAsia="Calibri" w:hAnsi="Calibri" w:cs="Calibri"/>
          <w:bCs/>
          <w:color w:val="000000"/>
          <w:sz w:val="22"/>
          <w:szCs w:val="22"/>
        </w:rPr>
        <w:t xml:space="preserve">requests </w:t>
      </w:r>
      <w:r w:rsidR="00821308" w:rsidRPr="00197C14">
        <w:rPr>
          <w:rFonts w:ascii="Calibri" w:eastAsia="Calibri" w:hAnsi="Calibri" w:cs="Calibri"/>
          <w:bCs/>
          <w:color w:val="000000"/>
          <w:sz w:val="22"/>
          <w:szCs w:val="22"/>
        </w:rPr>
        <w:t xml:space="preserve">electronic invoicing to the electronic address </w:t>
      </w:r>
      <w:hyperlink r:id="rId8" w:history="1">
        <w:r w:rsidR="00F2483D" w:rsidRPr="00BA3E48">
          <w:rPr>
            <w:rStyle w:val="Hypertextovodkaz"/>
            <w:rFonts w:ascii="Calibri" w:eastAsia="Calibri" w:hAnsi="Calibri" w:cs="Calibri"/>
            <w:bCs/>
            <w:sz w:val="22"/>
            <w:szCs w:val="22"/>
          </w:rPr>
          <w:t>efaktury@fzu.cz</w:t>
        </w:r>
      </w:hyperlink>
      <w:r w:rsidR="00821308" w:rsidRPr="00197C14">
        <w:rPr>
          <w:rFonts w:ascii="Calibri" w:eastAsia="Calibri" w:hAnsi="Calibri" w:cs="Calibri"/>
          <w:bCs/>
          <w:color w:val="000000"/>
          <w:sz w:val="22"/>
          <w:szCs w:val="22"/>
        </w:rPr>
        <w:t>.</w:t>
      </w:r>
    </w:p>
    <w:p w14:paraId="00000058" w14:textId="05DA406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6" w:name="_heading=h.44sinio" w:colFirst="0" w:colLast="0"/>
      <w:bookmarkEnd w:id="26"/>
      <w:r>
        <w:rPr>
          <w:rFonts w:ascii="Calibri" w:eastAsia="Calibri" w:hAnsi="Calibri" w:cs="Calibri"/>
          <w:color w:val="000000"/>
          <w:sz w:val="22"/>
          <w:szCs w:val="22"/>
        </w:rPr>
        <w:lastRenderedPageBreak/>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0000005B"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0000005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0000005D"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3D01E5E1"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w:t>
      </w:r>
      <w:r w:rsidR="00AE0C94" w:rsidRPr="008A64E7">
        <w:rPr>
          <w:rFonts w:ascii="Calibri" w:hAnsi="Calibri" w:cs="Calibri"/>
          <w:sz w:val="22"/>
          <w:szCs w:val="22"/>
          <w:lang w:val="en-US"/>
        </w:rPr>
        <w:t xml:space="preserve">shall pass to the Buyer </w:t>
      </w:r>
      <w:r w:rsidR="00711379">
        <w:rPr>
          <w:rFonts w:ascii="Calibri" w:eastAsia="Calibri" w:hAnsi="Calibri" w:cs="Calibri"/>
          <w:color w:val="000000"/>
          <w:sz w:val="22"/>
          <w:szCs w:val="22"/>
        </w:rPr>
        <w:t xml:space="preserve">upon proper handover and acceptance of the Equipment according to Section </w:t>
      </w:r>
      <w:r w:rsidR="00711379">
        <w:rPr>
          <w:rFonts w:ascii="Calibri" w:eastAsia="Calibri" w:hAnsi="Calibri" w:cs="Calibri"/>
          <w:color w:val="000000"/>
          <w:sz w:val="22"/>
          <w:szCs w:val="22"/>
        </w:rPr>
        <w:fldChar w:fldCharType="begin"/>
      </w:r>
      <w:r w:rsidR="00711379">
        <w:rPr>
          <w:rFonts w:ascii="Calibri" w:eastAsia="Calibri" w:hAnsi="Calibri" w:cs="Calibri"/>
          <w:color w:val="000000"/>
          <w:sz w:val="22"/>
          <w:szCs w:val="22"/>
        </w:rPr>
        <w:instrText xml:space="preserve"> REF _Ref166866191 \r \h </w:instrText>
      </w:r>
      <w:r w:rsidR="00711379">
        <w:rPr>
          <w:rFonts w:ascii="Calibri" w:eastAsia="Calibri" w:hAnsi="Calibri" w:cs="Calibri"/>
          <w:color w:val="000000"/>
          <w:sz w:val="22"/>
          <w:szCs w:val="22"/>
        </w:rPr>
      </w:r>
      <w:r w:rsidR="00711379">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10.3</w:t>
      </w:r>
      <w:r w:rsidR="00711379">
        <w:rPr>
          <w:rFonts w:ascii="Calibri" w:eastAsia="Calibri" w:hAnsi="Calibri" w:cs="Calibri"/>
          <w:color w:val="000000"/>
          <w:sz w:val="22"/>
          <w:szCs w:val="22"/>
        </w:rPr>
        <w:fldChar w:fldCharType="end"/>
      </w:r>
      <w:r w:rsidR="00711379">
        <w:rPr>
          <w:rFonts w:ascii="Calibri" w:eastAsia="Calibri" w:hAnsi="Calibri" w:cs="Calibri"/>
          <w:color w:val="000000"/>
          <w:sz w:val="22"/>
          <w:szCs w:val="22"/>
        </w:rPr>
        <w:t>, i.e. by drawing up the Handover Protocol and its signature by an authorized representative of the Buyer</w:t>
      </w:r>
      <w:r>
        <w:rPr>
          <w:rFonts w:ascii="Calibri" w:eastAsia="Calibri" w:hAnsi="Calibri" w:cs="Calibri"/>
          <w:color w:val="000000"/>
          <w:sz w:val="22"/>
          <w:szCs w:val="22"/>
        </w:rPr>
        <w:t>.</w:t>
      </w:r>
    </w:p>
    <w:p w14:paraId="00000060" w14:textId="4DE65C96"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7" w:name="_heading=h.2jxsxqh" w:colFirst="0" w:colLast="0"/>
      <w:bookmarkEnd w:id="27"/>
      <w:r>
        <w:rPr>
          <w:rFonts w:ascii="Calibri" w:eastAsia="Calibri" w:hAnsi="Calibri" w:cs="Calibri"/>
          <w:b/>
          <w:color w:val="000000"/>
          <w:sz w:val="22"/>
          <w:szCs w:val="22"/>
          <w:u w:val="single"/>
        </w:rPr>
        <w:t xml:space="preserve">PLACE OF </w:t>
      </w:r>
      <w:r w:rsidR="00A54CA1">
        <w:rPr>
          <w:rFonts w:ascii="Calibri" w:eastAsia="Calibri" w:hAnsi="Calibri" w:cs="Calibri"/>
          <w:b/>
          <w:color w:val="000000"/>
          <w:sz w:val="22"/>
          <w:szCs w:val="22"/>
          <w:u w:val="single"/>
        </w:rPr>
        <w:t>PERFORMANCE</w:t>
      </w:r>
    </w:p>
    <w:p w14:paraId="00000061" w14:textId="5A83DBEC"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8" w:name="_heading=h.z337ya" w:colFirst="0" w:colLast="0"/>
      <w:bookmarkEnd w:id="28"/>
      <w:r>
        <w:rPr>
          <w:rFonts w:ascii="Calibri" w:eastAsia="Calibri" w:hAnsi="Calibri" w:cs="Calibri"/>
          <w:color w:val="000000"/>
          <w:sz w:val="22"/>
          <w:szCs w:val="22"/>
        </w:rPr>
        <w:t>The place of</w:t>
      </w:r>
      <w:r w:rsidR="00305A02" w:rsidRPr="00871F88">
        <w:rPr>
          <w:rFonts w:ascii="Calibri" w:hAnsi="Calibri" w:cs="Calibri"/>
          <w:sz w:val="22"/>
          <w:szCs w:val="22"/>
          <w:lang w:val="en-US"/>
        </w:rPr>
        <w:t xml:space="preserve"> </w:t>
      </w:r>
      <w:r w:rsidR="00B63878">
        <w:rPr>
          <w:rFonts w:ascii="Calibri" w:eastAsia="Calibri" w:hAnsi="Calibri" w:cs="Calibri"/>
          <w:color w:val="000000"/>
          <w:sz w:val="22"/>
          <w:szCs w:val="22"/>
        </w:rPr>
        <w:t xml:space="preserve">performance, i.e. the place </w:t>
      </w:r>
      <w:r w:rsidR="00B63878" w:rsidRPr="00850147">
        <w:rPr>
          <w:rFonts w:ascii="Calibri" w:eastAsia="Calibri" w:hAnsi="Calibri" w:cs="Calibri"/>
          <w:color w:val="000000"/>
          <w:sz w:val="22"/>
          <w:szCs w:val="22"/>
        </w:rPr>
        <w:t>of delivery, installation and handover of the Equipment</w:t>
      </w:r>
      <w:r w:rsidR="00B63878">
        <w:rPr>
          <w:rFonts w:ascii="Calibri" w:eastAsia="Calibri" w:hAnsi="Calibri" w:cs="Calibri"/>
          <w:color w:val="000000"/>
          <w:sz w:val="22"/>
          <w:szCs w:val="22"/>
        </w:rPr>
        <w:t>,</w:t>
      </w:r>
      <w:r w:rsidR="00305A02" w:rsidRPr="00871F88">
        <w:rPr>
          <w:rFonts w:ascii="Calibri" w:hAnsi="Calibri" w:cs="Calibri"/>
          <w:sz w:val="22"/>
          <w:szCs w:val="22"/>
          <w:lang w:val="en-US"/>
        </w:rPr>
        <w:t xml:space="preserve"> shall be the</w:t>
      </w:r>
      <w:r w:rsidR="00305A02">
        <w:rPr>
          <w:rFonts w:ascii="Calibri" w:hAnsi="Calibri" w:cs="Calibri"/>
          <w:sz w:val="22"/>
          <w:szCs w:val="22"/>
          <w:lang w:val="en-US"/>
        </w:rPr>
        <w:t xml:space="preserve"> sea</w:t>
      </w:r>
      <w:r w:rsidR="00524E59">
        <w:rPr>
          <w:rFonts w:ascii="Calibri" w:hAnsi="Calibri" w:cs="Calibri"/>
          <w:sz w:val="22"/>
          <w:szCs w:val="22"/>
          <w:lang w:val="en-US"/>
        </w:rPr>
        <w:t>t of</w:t>
      </w:r>
      <w:r w:rsidR="00064B7D">
        <w:rPr>
          <w:rFonts w:ascii="Calibri" w:hAnsi="Calibri" w:cs="Calibri"/>
          <w:sz w:val="22"/>
          <w:szCs w:val="22"/>
          <w:lang w:val="en-US"/>
        </w:rPr>
        <w:t xml:space="preserve"> the Buyer</w:t>
      </w:r>
      <w:r w:rsidRPr="008B2A94">
        <w:rPr>
          <w:rFonts w:ascii="Calibri" w:eastAsia="Calibri" w:hAnsi="Calibri" w:cs="Calibri"/>
          <w:color w:val="000000"/>
          <w:sz w:val="22"/>
          <w:szCs w:val="22"/>
        </w:rPr>
        <w:t xml:space="preserve"> at </w:t>
      </w:r>
      <w:r w:rsidR="00C64665" w:rsidRPr="00C64665">
        <w:rPr>
          <w:rFonts w:ascii="Calibri" w:eastAsia="Calibri" w:hAnsi="Calibri" w:cs="Calibri"/>
          <w:color w:val="000000"/>
          <w:sz w:val="22"/>
          <w:szCs w:val="22"/>
        </w:rPr>
        <w:t>Cukrovarnická 112/10, 162 00 Praha 6</w:t>
      </w:r>
      <w:r w:rsidRPr="008B2A94">
        <w:rPr>
          <w:rFonts w:ascii="Calibri" w:eastAsia="Calibri" w:hAnsi="Calibri" w:cs="Calibri"/>
          <w:color w:val="000000"/>
          <w:sz w:val="22"/>
          <w:szCs w:val="22"/>
        </w:rPr>
        <w:t>, Czech Republic</w:t>
      </w:r>
      <w:r w:rsidR="0043759A">
        <w:rPr>
          <w:rFonts w:ascii="Calibri" w:eastAsia="Calibri" w:hAnsi="Calibri" w:cs="Calibri"/>
          <w:color w:val="000000"/>
          <w:sz w:val="22"/>
          <w:szCs w:val="22"/>
        </w:rPr>
        <w:t xml:space="preserve">, </w:t>
      </w:r>
      <w:r w:rsidR="0043759A" w:rsidRPr="0043759A">
        <w:rPr>
          <w:rFonts w:ascii="Calibri" w:eastAsia="Calibri" w:hAnsi="Calibri" w:cs="Calibri"/>
          <w:color w:val="000000"/>
          <w:sz w:val="22"/>
          <w:szCs w:val="22"/>
        </w:rPr>
        <w:t xml:space="preserve">Building </w:t>
      </w:r>
      <w:r w:rsidR="0036712A">
        <w:rPr>
          <w:rFonts w:ascii="Calibri" w:eastAsia="Calibri" w:hAnsi="Calibri" w:cs="Calibri"/>
          <w:color w:val="000000"/>
          <w:sz w:val="22"/>
          <w:szCs w:val="22"/>
        </w:rPr>
        <w:t>C</w:t>
      </w:r>
      <w:r w:rsidR="0043759A" w:rsidRPr="0043759A">
        <w:rPr>
          <w:rFonts w:ascii="Calibri" w:eastAsia="Calibri" w:hAnsi="Calibri" w:cs="Calibri"/>
          <w:color w:val="000000"/>
          <w:sz w:val="22"/>
          <w:szCs w:val="22"/>
        </w:rPr>
        <w:t xml:space="preserve">, Room No. </w:t>
      </w:r>
      <w:r w:rsidR="00841176">
        <w:rPr>
          <w:rFonts w:ascii="Calibri" w:eastAsia="Calibri" w:hAnsi="Calibri" w:cs="Calibri"/>
          <w:color w:val="000000"/>
          <w:sz w:val="22"/>
          <w:szCs w:val="22"/>
        </w:rPr>
        <w:t>206</w:t>
      </w:r>
      <w:r w:rsidR="005A1301">
        <w:rPr>
          <w:rFonts w:ascii="Calibri" w:eastAsia="Calibri" w:hAnsi="Calibri" w:cs="Calibri"/>
          <w:color w:val="000000"/>
          <w:sz w:val="22"/>
          <w:szCs w:val="22"/>
        </w:rPr>
        <w:t>/2 (ground level)</w:t>
      </w:r>
      <w:r w:rsidRPr="008B2A94">
        <w:rPr>
          <w:rFonts w:ascii="Calibri" w:eastAsia="Calibri" w:hAnsi="Calibri" w:cs="Calibri"/>
          <w:color w:val="000000"/>
          <w:sz w:val="22"/>
          <w:szCs w:val="22"/>
        </w:rPr>
        <w:t>.</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4B2FBD3" w14:textId="0DD945A7" w:rsidR="00650C94" w:rsidRPr="00650C94" w:rsidRDefault="00650C94" w:rsidP="00650C94">
      <w:pPr>
        <w:pBdr>
          <w:top w:val="nil"/>
          <w:left w:val="nil"/>
          <w:bottom w:val="nil"/>
          <w:right w:val="nil"/>
          <w:between w:val="nil"/>
        </w:pBdr>
        <w:spacing w:after="480"/>
        <w:ind w:left="567"/>
        <w:jc w:val="both"/>
        <w:rPr>
          <w:rFonts w:ascii="Calibri" w:eastAsia="Calibri" w:hAnsi="Calibri" w:cs="Calibri"/>
          <w:color w:val="000000"/>
          <w:sz w:val="22"/>
          <w:szCs w:val="22"/>
        </w:rPr>
      </w:pPr>
      <w:bookmarkStart w:id="29" w:name="_heading=h.3j2qqm3" w:colFirst="0" w:colLast="0"/>
      <w:bookmarkStart w:id="30" w:name="_Ref379789295"/>
      <w:bookmarkStart w:id="31" w:name="_Ref400099409"/>
      <w:bookmarkEnd w:id="29"/>
      <w:r w:rsidRPr="00650C94">
        <w:rPr>
          <w:rFonts w:ascii="Calibri" w:eastAsia="Calibri" w:hAnsi="Calibri" w:cs="Calibri"/>
          <w:color w:val="000000"/>
          <w:sz w:val="22"/>
          <w:szCs w:val="22"/>
        </w:rPr>
        <w:t xml:space="preserve">The Seller shall notify the Buyer in writing of the exact date of delivery </w:t>
      </w:r>
      <w:r w:rsidR="00A351C9">
        <w:rPr>
          <w:rFonts w:ascii="Calibri" w:eastAsia="Calibri" w:hAnsi="Calibri" w:cs="Calibri"/>
          <w:color w:val="000000"/>
          <w:sz w:val="22"/>
          <w:szCs w:val="22"/>
        </w:rPr>
        <w:t xml:space="preserve">installation and handover of the Equipment in advance and in the manner according to Section </w:t>
      </w:r>
      <w:r w:rsidR="00A351C9">
        <w:rPr>
          <w:rFonts w:ascii="Calibri" w:eastAsia="Calibri" w:hAnsi="Calibri" w:cs="Calibri"/>
          <w:color w:val="000000"/>
          <w:sz w:val="22"/>
          <w:szCs w:val="22"/>
        </w:rPr>
        <w:fldChar w:fldCharType="begin"/>
      </w:r>
      <w:r w:rsidR="00A351C9">
        <w:rPr>
          <w:rFonts w:ascii="Calibri" w:eastAsia="Calibri" w:hAnsi="Calibri" w:cs="Calibri"/>
          <w:color w:val="000000"/>
          <w:sz w:val="22"/>
          <w:szCs w:val="22"/>
        </w:rPr>
        <w:instrText xml:space="preserve"> REF _Ref166866291 \r \h </w:instrText>
      </w:r>
      <w:r w:rsidR="00A351C9">
        <w:rPr>
          <w:rFonts w:ascii="Calibri" w:eastAsia="Calibri" w:hAnsi="Calibri" w:cs="Calibri"/>
          <w:color w:val="000000"/>
          <w:sz w:val="22"/>
          <w:szCs w:val="22"/>
        </w:rPr>
      </w:r>
      <w:r w:rsidR="00A351C9">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4.2</w:t>
      </w:r>
      <w:r w:rsidR="00A351C9">
        <w:rPr>
          <w:rFonts w:ascii="Calibri" w:eastAsia="Calibri" w:hAnsi="Calibri" w:cs="Calibri"/>
          <w:color w:val="000000"/>
          <w:sz w:val="22"/>
          <w:szCs w:val="22"/>
        </w:rPr>
        <w:fldChar w:fldCharType="end"/>
      </w:r>
      <w:r w:rsidR="00A351C9">
        <w:rPr>
          <w:rFonts w:ascii="Calibri" w:eastAsia="Calibri" w:hAnsi="Calibri" w:cs="Calibri"/>
          <w:color w:val="000000"/>
          <w:sz w:val="22"/>
          <w:szCs w:val="22"/>
        </w:rPr>
        <w:t>,</w:t>
      </w:r>
      <w:r w:rsidRPr="00650C94">
        <w:rPr>
          <w:rFonts w:ascii="Calibri" w:eastAsia="Calibri" w:hAnsi="Calibri" w:cs="Calibri"/>
          <w:color w:val="000000"/>
          <w:sz w:val="22"/>
          <w:szCs w:val="22"/>
        </w:rPr>
        <w:t xml:space="preserve"> ensuring that the deadline for the performance hereunder is maintained.</w:t>
      </w:r>
      <w:bookmarkEnd w:id="30"/>
      <w:bookmarkEnd w:id="31"/>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6" w14:textId="244152F1"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w:t>
      </w:r>
      <w:r w:rsidR="005165DE">
        <w:rPr>
          <w:rFonts w:ascii="Calibri" w:eastAsia="Calibri" w:hAnsi="Calibri" w:cs="Calibri"/>
          <w:color w:val="000000"/>
          <w:sz w:val="22"/>
          <w:szCs w:val="22"/>
        </w:rPr>
        <w:t xml:space="preserve"> and/or handover</w:t>
      </w:r>
      <w:r>
        <w:rPr>
          <w:rFonts w:ascii="Calibri" w:eastAsia="Calibri" w:hAnsi="Calibri" w:cs="Calibri"/>
          <w:color w:val="000000"/>
          <w:sz w:val="22"/>
          <w:szCs w:val="22"/>
        </w:rPr>
        <w:t xml:space="preserve"> of the Equipment.</w:t>
      </w:r>
    </w:p>
    <w:p w14:paraId="00000067" w14:textId="42362685"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w:t>
      </w:r>
    </w:p>
    <w:p w14:paraId="00000068" w14:textId="47A77FD2"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2" w:name="_heading=h.1y810tw" w:colFirst="0" w:colLast="0"/>
      <w:bookmarkEnd w:id="32"/>
      <w:r>
        <w:rPr>
          <w:rFonts w:ascii="Calibri" w:eastAsia="Calibri" w:hAnsi="Calibri" w:cs="Calibri"/>
          <w:b/>
          <w:color w:val="000000"/>
          <w:sz w:val="22"/>
          <w:szCs w:val="22"/>
          <w:u w:val="single"/>
        </w:rPr>
        <w:lastRenderedPageBreak/>
        <w:t>DELIVERY</w:t>
      </w:r>
      <w:r w:rsidR="006072C3">
        <w:rPr>
          <w:rFonts w:ascii="Calibri" w:eastAsia="Calibri" w:hAnsi="Calibri" w:cs="Calibri"/>
          <w:b/>
          <w:color w:val="000000"/>
          <w:sz w:val="22"/>
          <w:szCs w:val="22"/>
          <w:u w:val="single"/>
        </w:rPr>
        <w:t>,</w:t>
      </w:r>
      <w:r>
        <w:rPr>
          <w:rFonts w:ascii="Calibri" w:eastAsia="Calibri" w:hAnsi="Calibri" w:cs="Calibri"/>
          <w:b/>
          <w:color w:val="000000"/>
          <w:sz w:val="22"/>
          <w:szCs w:val="22"/>
          <w:u w:val="single"/>
        </w:rPr>
        <w:t xml:space="preserve"> </w:t>
      </w:r>
      <w:r w:rsidR="006072C3">
        <w:rPr>
          <w:rFonts w:ascii="Calibri" w:eastAsia="Calibri" w:hAnsi="Calibri" w:cs="Calibri"/>
          <w:b/>
          <w:color w:val="000000"/>
          <w:sz w:val="22"/>
          <w:szCs w:val="22"/>
          <w:u w:val="single"/>
        </w:rPr>
        <w:t>INSTALLATION, HANDOVER AND</w:t>
      </w:r>
      <w:r>
        <w:rPr>
          <w:rFonts w:ascii="Calibri" w:eastAsia="Calibri" w:hAnsi="Calibri" w:cs="Calibri"/>
          <w:b/>
          <w:color w:val="000000"/>
          <w:sz w:val="22"/>
          <w:szCs w:val="22"/>
          <w:u w:val="single"/>
        </w:rPr>
        <w:t xml:space="preserve"> ACCEPTANCE</w:t>
      </w:r>
    </w:p>
    <w:p w14:paraId="3A36A566"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transport the Equipment at his own cost to the place of performance. If the shipment is intact, the Buyer shall issue delivery note for the Seller.</w:t>
      </w:r>
    </w:p>
    <w:p w14:paraId="5D7409ED"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perform and document the installation of the Equipment and launch experimental tests in order to verify whether the Equipment is functional and meets the technical requirements of Annexes No. 1 and 2 hereof.</w:t>
      </w:r>
    </w:p>
    <w:p w14:paraId="47ADBB10"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3" w:name="_heading=h.4i7ojhp" w:colFirst="0" w:colLast="0"/>
      <w:bookmarkStart w:id="34" w:name="_Ref166866191"/>
      <w:bookmarkEnd w:id="33"/>
      <w:r>
        <w:rPr>
          <w:rFonts w:ascii="Calibri" w:eastAsia="Calibri" w:hAnsi="Calibri" w:cs="Calibri"/>
          <w:color w:val="000000"/>
          <w:sz w:val="22"/>
          <w:szCs w:val="22"/>
        </w:rPr>
        <w:t>The handover procedure shall be completed by handover of the Equipment confirmed by the Handover Protocol containing specifications of all performed tests. Handover Protocol shall contain the following mandatory information:</w:t>
      </w:r>
      <w:bookmarkEnd w:id="34"/>
    </w:p>
    <w:p w14:paraId="6EEE3937"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Identification of the Seller, the Buyer and any subcontractors;</w:t>
      </w:r>
    </w:p>
    <w:p w14:paraId="4415DC1B"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Description of the Equipment including description of all components and their serial / production numbers;</w:t>
      </w:r>
    </w:p>
    <w:p w14:paraId="15A9CBA8" w14:textId="61C52054"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executed tests according to Section </w:t>
      </w:r>
      <w:r w:rsidR="00521C1D">
        <w:rPr>
          <w:rFonts w:ascii="Calibri" w:eastAsia="Calibri" w:hAnsi="Calibri" w:cs="Calibri"/>
          <w:color w:val="000000"/>
          <w:sz w:val="22"/>
          <w:szCs w:val="22"/>
        </w:rPr>
        <w:fldChar w:fldCharType="begin"/>
      </w:r>
      <w:r w:rsidR="00521C1D">
        <w:rPr>
          <w:rFonts w:ascii="Calibri" w:eastAsia="Calibri" w:hAnsi="Calibri" w:cs="Calibri"/>
          <w:color w:val="000000"/>
          <w:sz w:val="22"/>
          <w:szCs w:val="22"/>
        </w:rPr>
        <w:instrText xml:space="preserve"> REF _Ref191870290 \r \h </w:instrText>
      </w:r>
      <w:r w:rsidR="00521C1D">
        <w:rPr>
          <w:rFonts w:ascii="Calibri" w:eastAsia="Calibri" w:hAnsi="Calibri" w:cs="Calibri"/>
          <w:color w:val="000000"/>
          <w:sz w:val="22"/>
          <w:szCs w:val="22"/>
        </w:rPr>
      </w:r>
      <w:r w:rsidR="00521C1D">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3.2.3</w:t>
      </w:r>
      <w:r w:rsidR="00521C1D">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and their results;</w:t>
      </w:r>
    </w:p>
    <w:p w14:paraId="2DF6A953" w14:textId="6A0D1A4F"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sidR="00521C1D">
        <w:rPr>
          <w:rFonts w:ascii="Calibri" w:eastAsia="Calibri" w:hAnsi="Calibri" w:cs="Calibri"/>
          <w:color w:val="000000"/>
          <w:sz w:val="22"/>
          <w:szCs w:val="22"/>
        </w:rPr>
        <w:fldChar w:fldCharType="begin"/>
      </w:r>
      <w:r w:rsidR="00521C1D">
        <w:rPr>
          <w:rFonts w:ascii="Calibri" w:eastAsia="Calibri" w:hAnsi="Calibri" w:cs="Calibri"/>
          <w:color w:val="000000"/>
          <w:sz w:val="22"/>
          <w:szCs w:val="22"/>
        </w:rPr>
        <w:instrText xml:space="preserve"> REF _Ref191870343 \r \h </w:instrText>
      </w:r>
      <w:r w:rsidR="00521C1D">
        <w:rPr>
          <w:rFonts w:ascii="Calibri" w:eastAsia="Calibri" w:hAnsi="Calibri" w:cs="Calibri"/>
          <w:color w:val="000000"/>
          <w:sz w:val="22"/>
          <w:szCs w:val="22"/>
        </w:rPr>
      </w:r>
      <w:r w:rsidR="00521C1D">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3.2.5</w:t>
      </w:r>
      <w:r w:rsidR="00521C1D">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w:t>
      </w:r>
    </w:p>
    <w:p w14:paraId="6ACA9EF4" w14:textId="780A67E2"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Confirmation of the training according to Section </w:t>
      </w:r>
      <w:r w:rsidR="00521C1D">
        <w:rPr>
          <w:rFonts w:ascii="Calibri" w:eastAsia="Calibri" w:hAnsi="Calibri" w:cs="Calibri"/>
          <w:color w:val="000000"/>
          <w:sz w:val="22"/>
          <w:szCs w:val="22"/>
        </w:rPr>
        <w:fldChar w:fldCharType="begin"/>
      </w:r>
      <w:r w:rsidR="00521C1D">
        <w:rPr>
          <w:rFonts w:ascii="Calibri" w:eastAsia="Calibri" w:hAnsi="Calibri" w:cs="Calibri"/>
          <w:color w:val="000000"/>
          <w:sz w:val="22"/>
          <w:szCs w:val="22"/>
        </w:rPr>
        <w:instrText xml:space="preserve"> REF _Ref191870366 \r \h </w:instrText>
      </w:r>
      <w:r w:rsidR="00521C1D">
        <w:rPr>
          <w:rFonts w:ascii="Calibri" w:eastAsia="Calibri" w:hAnsi="Calibri" w:cs="Calibri"/>
          <w:color w:val="000000"/>
          <w:sz w:val="22"/>
          <w:szCs w:val="22"/>
        </w:rPr>
      </w:r>
      <w:r w:rsidR="00521C1D">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3.2.4</w:t>
      </w:r>
      <w:r w:rsidR="00521C1D">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including a list of participants and information on its extent;</w:t>
      </w:r>
    </w:p>
    <w:p w14:paraId="7A40F39E"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28CEF3B4" w14:textId="77777777" w:rsidR="00D771AD" w:rsidRDefault="00D771AD" w:rsidP="00D771AD">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26680B3F"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008434FA"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00000075" w14:textId="6AF0FA10" w:rsidR="00CB231C" w:rsidRDefault="00D771AD" w:rsidP="00D771A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35" w:name="_heading=h.2xcytpi" w:colFirst="0" w:colLast="0"/>
      <w:bookmarkEnd w:id="35"/>
      <w:r>
        <w:rPr>
          <w:rFonts w:ascii="Calibri" w:eastAsia="Calibri" w:hAnsi="Calibri" w:cs="Calibri"/>
          <w:color w:val="000000"/>
          <w:sz w:val="22"/>
          <w:szCs w:val="22"/>
        </w:rPr>
        <w:t>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all above shall be removed / rectified within 10 days of handover.</w:t>
      </w:r>
    </w:p>
    <w:p w14:paraId="665BB944" w14:textId="77777777" w:rsidR="006A22D9" w:rsidRDefault="006A22D9" w:rsidP="006A22D9">
      <w:pPr>
        <w:pBdr>
          <w:top w:val="nil"/>
          <w:left w:val="nil"/>
          <w:bottom w:val="nil"/>
          <w:right w:val="nil"/>
          <w:between w:val="nil"/>
        </w:pBdr>
        <w:spacing w:after="480"/>
        <w:jc w:val="both"/>
        <w:rPr>
          <w:rFonts w:ascii="Calibri" w:eastAsia="Calibri" w:hAnsi="Calibri" w:cs="Calibri"/>
          <w:color w:val="000000"/>
          <w:sz w:val="22"/>
          <w:szCs w:val="22"/>
        </w:rPr>
      </w:pP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6" w:name="_heading=h.1ci93xb" w:colFirst="0" w:colLast="0"/>
      <w:bookmarkEnd w:id="36"/>
      <w:r>
        <w:rPr>
          <w:rFonts w:ascii="Calibri" w:eastAsia="Calibri" w:hAnsi="Calibri" w:cs="Calibri"/>
          <w:b/>
          <w:color w:val="000000"/>
          <w:sz w:val="22"/>
          <w:szCs w:val="22"/>
          <w:u w:val="single"/>
        </w:rPr>
        <w:lastRenderedPageBreak/>
        <w:t>REPRESENTATIVES, NOTICES</w:t>
      </w:r>
    </w:p>
    <w:p w14:paraId="00000077" w14:textId="668337F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7" w:name="_heading=h.3whwml4" w:colFirst="0" w:colLast="0"/>
      <w:bookmarkStart w:id="38" w:name="_Ref166866470"/>
      <w:bookmarkEnd w:id="37"/>
      <w:r>
        <w:rPr>
          <w:rFonts w:ascii="Calibri" w:eastAsia="Calibri" w:hAnsi="Calibri" w:cs="Calibri"/>
          <w:color w:val="000000"/>
          <w:sz w:val="22"/>
          <w:szCs w:val="22"/>
        </w:rPr>
        <w:t>The Seller authorized the following representatives to communicate with the Buyer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38"/>
    </w:p>
    <w:p w14:paraId="00000078" w14:textId="77777777" w:rsidR="00CB231C" w:rsidRDefault="00553038">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00000079"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0000007A"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7B" w14:textId="77777777" w:rsidR="00CB231C" w:rsidRDefault="00CB231C">
      <w:pPr>
        <w:ind w:left="567"/>
        <w:rPr>
          <w:rFonts w:ascii="Calibri" w:eastAsia="Calibri" w:hAnsi="Calibri" w:cs="Calibri"/>
          <w:sz w:val="22"/>
          <w:szCs w:val="22"/>
        </w:rPr>
      </w:pPr>
    </w:p>
    <w:p w14:paraId="0000007C" w14:textId="25EA3A5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9" w:name="_heading=h.2bn6wsx" w:colFirst="0" w:colLast="0"/>
      <w:bookmarkStart w:id="40" w:name="_Ref166866482"/>
      <w:bookmarkEnd w:id="39"/>
      <w:r>
        <w:rPr>
          <w:rFonts w:ascii="Calibri" w:eastAsia="Calibri" w:hAnsi="Calibri" w:cs="Calibri"/>
          <w:color w:val="000000"/>
          <w:sz w:val="22"/>
          <w:szCs w:val="22"/>
        </w:rPr>
        <w:t>The Buyer authorized the following representatives to communicate with the Seller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40"/>
    </w:p>
    <w:p w14:paraId="0000007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xxxxxxxxxxxxxxxx</w:t>
      </w:r>
      <w:r>
        <w:rPr>
          <w:rFonts w:ascii="Calibri" w:eastAsia="Calibri" w:hAnsi="Calibri" w:cs="Calibri"/>
          <w:sz w:val="22"/>
          <w:szCs w:val="22"/>
        </w:rPr>
        <w:br/>
        <w:t>e-mail: xxxxxxxxxxxxxxxx</w:t>
      </w:r>
      <w:r>
        <w:rPr>
          <w:rFonts w:ascii="Calibri" w:eastAsia="Calibri" w:hAnsi="Calibri" w:cs="Calibri"/>
          <w:sz w:val="22"/>
          <w:szCs w:val="22"/>
        </w:rPr>
        <w:br/>
        <w:t>tel. (+420) xxxxxxxxxxxxxxxx</w:t>
      </w:r>
    </w:p>
    <w:p w14:paraId="0000007E" w14:textId="77777777" w:rsidR="00CB231C" w:rsidRDefault="00CB231C">
      <w:pPr>
        <w:ind w:left="567"/>
        <w:rPr>
          <w:rFonts w:ascii="Calibri" w:eastAsia="Calibri" w:hAnsi="Calibri" w:cs="Calibri"/>
          <w:sz w:val="22"/>
          <w:szCs w:val="22"/>
        </w:rPr>
      </w:pPr>
    </w:p>
    <w:p w14:paraId="0000007F" w14:textId="3787928A"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0EE50C49"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6526B4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1" w:name="_heading=h.qsh70q" w:colFirst="0" w:colLast="0"/>
      <w:bookmarkStart w:id="42" w:name="_Ref166866575"/>
      <w:bookmarkEnd w:id="41"/>
      <w:r>
        <w:rPr>
          <w:rFonts w:ascii="Calibri" w:eastAsia="Calibri" w:hAnsi="Calibri" w:cs="Calibri"/>
          <w:color w:val="000000"/>
          <w:sz w:val="22"/>
          <w:szCs w:val="22"/>
        </w:rPr>
        <w:t>The Buyer is entitled to withdraw from the Contract without any penalty from the Seller in any of the following events:</w:t>
      </w:r>
      <w:bookmarkEnd w:id="42"/>
    </w:p>
    <w:p w14:paraId="0AEA15B1" w14:textId="4EF1DA24" w:rsidR="00D35F1F" w:rsidRPr="004673C2"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43" w:name="_heading=h.3as4poj" w:colFirst="0" w:colLast="0"/>
      <w:bookmarkStart w:id="44" w:name="_heading=h.49x2ik5" w:colFirst="0" w:colLast="0"/>
      <w:bookmarkStart w:id="45" w:name="_Ref386545562"/>
      <w:bookmarkStart w:id="46" w:name="_Ref166866596"/>
      <w:bookmarkEnd w:id="43"/>
      <w:bookmarkEnd w:id="44"/>
      <w:r w:rsidRPr="004673C2">
        <w:rPr>
          <w:rFonts w:ascii="Calibri" w:hAnsi="Calibri" w:cs="Calibri"/>
          <w:sz w:val="22"/>
          <w:szCs w:val="22"/>
        </w:rPr>
        <w:t>The Seller is in delay with the deli</w:t>
      </w:r>
      <w:r>
        <w:rPr>
          <w:rFonts w:ascii="Calibri" w:hAnsi="Calibri" w:cs="Calibri"/>
          <w:sz w:val="22"/>
          <w:szCs w:val="22"/>
        </w:rPr>
        <w:t>v</w:t>
      </w:r>
      <w:r w:rsidRPr="004673C2">
        <w:rPr>
          <w:rFonts w:ascii="Calibri" w:hAnsi="Calibri" w:cs="Calibri"/>
          <w:sz w:val="22"/>
          <w:szCs w:val="22"/>
        </w:rPr>
        <w:t xml:space="preserve">ery of the Equipment longer than </w:t>
      </w:r>
      <w:r>
        <w:rPr>
          <w:rFonts w:ascii="Calibri" w:hAnsi="Calibri" w:cs="Calibri"/>
          <w:sz w:val="22"/>
          <w:szCs w:val="22"/>
        </w:rPr>
        <w:t>1 month</w:t>
      </w:r>
      <w:r w:rsidRPr="004673C2">
        <w:rPr>
          <w:rFonts w:ascii="Calibri" w:hAnsi="Calibri" w:cs="Calibri"/>
          <w:sz w:val="22"/>
          <w:szCs w:val="22"/>
        </w:rPr>
        <w:t xml:space="preserve"> after the date pursuant to Section </w:t>
      </w:r>
      <w:r w:rsidR="006A22D9">
        <w:rPr>
          <w:rFonts w:ascii="Calibri" w:hAnsi="Calibri" w:cs="Calibri"/>
          <w:sz w:val="22"/>
          <w:szCs w:val="22"/>
        </w:rPr>
        <w:fldChar w:fldCharType="begin"/>
      </w:r>
      <w:r w:rsidR="006A22D9">
        <w:rPr>
          <w:rFonts w:ascii="Calibri" w:hAnsi="Calibri" w:cs="Calibri"/>
          <w:sz w:val="22"/>
          <w:szCs w:val="22"/>
        </w:rPr>
        <w:instrText xml:space="preserve"> REF _Ref191871008 \r \h </w:instrText>
      </w:r>
      <w:r w:rsidR="006A22D9">
        <w:rPr>
          <w:rFonts w:ascii="Calibri" w:hAnsi="Calibri" w:cs="Calibri"/>
          <w:sz w:val="22"/>
          <w:szCs w:val="22"/>
        </w:rPr>
      </w:r>
      <w:r w:rsidR="006A22D9">
        <w:rPr>
          <w:rFonts w:ascii="Calibri" w:hAnsi="Calibri" w:cs="Calibri"/>
          <w:sz w:val="22"/>
          <w:szCs w:val="22"/>
        </w:rPr>
        <w:fldChar w:fldCharType="separate"/>
      </w:r>
      <w:r w:rsidR="003D049D">
        <w:rPr>
          <w:rFonts w:ascii="Calibri" w:hAnsi="Calibri" w:cs="Calibri"/>
          <w:sz w:val="22"/>
          <w:szCs w:val="22"/>
        </w:rPr>
        <w:t>4.1</w:t>
      </w:r>
      <w:r w:rsidR="006A22D9">
        <w:rPr>
          <w:rFonts w:ascii="Calibri" w:hAnsi="Calibri" w:cs="Calibri"/>
          <w:sz w:val="22"/>
          <w:szCs w:val="22"/>
        </w:rPr>
        <w:fldChar w:fldCharType="end"/>
      </w:r>
      <w:r w:rsidRPr="004673C2">
        <w:rPr>
          <w:rFonts w:ascii="Calibri" w:hAnsi="Calibri" w:cs="Calibri"/>
          <w:sz w:val="22"/>
          <w:szCs w:val="22"/>
        </w:rPr>
        <w:t xml:space="preserve"> hereof.</w:t>
      </w:r>
      <w:bookmarkEnd w:id="45"/>
    </w:p>
    <w:p w14:paraId="514EE929" w14:textId="11DF82CC" w:rsidR="00D35F1F" w:rsidRPr="00F45AED"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47" w:name="_Ref380048761"/>
      <w:r w:rsidRPr="004673C2">
        <w:rPr>
          <w:rFonts w:ascii="Calibri" w:hAnsi="Calibri" w:cs="Calibri"/>
          <w:sz w:val="22"/>
          <w:szCs w:val="22"/>
          <w:lang w:val="en-US"/>
        </w:rPr>
        <w:t xml:space="preserve">The technical parameters or other conditions set out in the technical specifications </w:t>
      </w:r>
      <w:r>
        <w:rPr>
          <w:rFonts w:ascii="Calibri" w:hAnsi="Calibri" w:cs="Calibri"/>
          <w:sz w:val="22"/>
          <w:szCs w:val="22"/>
          <w:lang w:val="en-US"/>
        </w:rPr>
        <w:t>set out</w:t>
      </w:r>
      <w:r w:rsidRPr="004673C2">
        <w:rPr>
          <w:rFonts w:ascii="Calibri" w:hAnsi="Calibri" w:cs="Calibri"/>
          <w:sz w:val="22"/>
          <w:szCs w:val="22"/>
          <w:lang w:val="en-US"/>
        </w:rPr>
        <w:t xml:space="preserve"> in Annexes 1 and 2 to this Contract and in the relevant applicable technical standards will not </w:t>
      </w:r>
      <w:r w:rsidRPr="00F45AED">
        <w:rPr>
          <w:rFonts w:ascii="Calibri" w:hAnsi="Calibri" w:cs="Calibri"/>
          <w:sz w:val="22"/>
          <w:szCs w:val="22"/>
          <w:lang w:val="en-US"/>
        </w:rPr>
        <w:t xml:space="preserve">be met by the Equipment at </w:t>
      </w:r>
      <w:bookmarkEnd w:id="47"/>
      <w:r w:rsidR="00D7495D">
        <w:rPr>
          <w:rFonts w:ascii="Calibri" w:hAnsi="Calibri" w:cs="Calibri"/>
          <w:sz w:val="22"/>
          <w:szCs w:val="22"/>
          <w:lang w:val="en-US"/>
        </w:rPr>
        <w:t>handover</w:t>
      </w:r>
      <w:r w:rsidRPr="00F45AED">
        <w:rPr>
          <w:rFonts w:ascii="Calibri" w:hAnsi="Calibri" w:cs="Calibri"/>
          <w:sz w:val="22"/>
          <w:szCs w:val="22"/>
          <w:lang w:val="en-US"/>
        </w:rPr>
        <w:t>.</w:t>
      </w:r>
    </w:p>
    <w:p w14:paraId="5B53BD22" w14:textId="64001408" w:rsidR="00D35F1F" w:rsidRPr="00F45AED"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Facts emerge bearing evidence that the Seller will not be able to deliver</w:t>
      </w:r>
      <w:r w:rsidR="008F1556">
        <w:rPr>
          <w:rFonts w:ascii="Calibri" w:hAnsi="Calibri" w:cs="Calibri"/>
          <w:sz w:val="22"/>
          <w:szCs w:val="22"/>
          <w:lang w:val="en-US"/>
        </w:rPr>
        <w:t xml:space="preserve"> and/or handover</w:t>
      </w:r>
      <w:r w:rsidRPr="00F45AED">
        <w:rPr>
          <w:rFonts w:ascii="Calibri" w:hAnsi="Calibri" w:cs="Calibri"/>
          <w:sz w:val="22"/>
          <w:szCs w:val="22"/>
          <w:lang w:val="en-US"/>
        </w:rPr>
        <w:t xml:space="preserve"> the Equipment.</w:t>
      </w:r>
    </w:p>
    <w:bookmarkEnd w:id="46"/>
    <w:p w14:paraId="71827233" w14:textId="77777777" w:rsidR="003E04A4" w:rsidRPr="008A64E7" w:rsidRDefault="003E04A4" w:rsidP="003E04A4">
      <w:pPr>
        <w:pStyle w:val="Odstavecseseznamem1"/>
        <w:widowControl w:val="0"/>
        <w:numPr>
          <w:ilvl w:val="1"/>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lastRenderedPageBreak/>
        <w:t>The Seller is entitled to withdraw from</w:t>
      </w:r>
      <w:r w:rsidRPr="008A64E7">
        <w:rPr>
          <w:rFonts w:ascii="Calibri" w:hAnsi="Calibri" w:cs="Calibri"/>
          <w:sz w:val="22"/>
          <w:szCs w:val="22"/>
          <w:lang w:val="en-US"/>
        </w:rPr>
        <w:t xml:space="preserve"> the Contract in the event of the Buyer being in default with the payment for more than 2 months with the exception of the cases when the Buyer refused an invoice due to defect on the delivered Equipment or due to breach of the Contract by the Seller.</w:t>
      </w:r>
    </w:p>
    <w:p w14:paraId="0000008C" w14:textId="34640E35" w:rsidR="00CB231C" w:rsidRDefault="003E04A4" w:rsidP="003E04A4">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8A64E7">
        <w:rPr>
          <w:rFonts w:ascii="Calibri" w:hAnsi="Calibri" w:cs="Calibri"/>
          <w:sz w:val="22"/>
          <w:szCs w:val="22"/>
          <w:lang w:val="en-US"/>
        </w:rPr>
        <w:t>Withdrawal from the Contract becomes effective on the day the written notification to that effect is delivered to the other Party. The Party which had received performance from the other Party prior to such withdrawal shall duly return such performance.</w:t>
      </w: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37A2C930"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that he has caused. The Seller is also liable for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caused by third parties which 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8" w:name="_heading=h.2p2csry" w:colFirst="0" w:colLast="0"/>
      <w:bookmarkEnd w:id="48"/>
      <w:r>
        <w:rPr>
          <w:rFonts w:ascii="Calibri" w:eastAsia="Calibri" w:hAnsi="Calibri" w:cs="Calibri"/>
          <w:b/>
          <w:color w:val="000000"/>
          <w:sz w:val="22"/>
          <w:szCs w:val="22"/>
          <w:u w:val="single"/>
        </w:rPr>
        <w:t>WARRANTY TERMS</w:t>
      </w:r>
    </w:p>
    <w:p w14:paraId="00000091" w14:textId="3F6C13F4"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9" w:name="_heading=h.147n2zr" w:colFirst="0" w:colLast="0"/>
      <w:bookmarkStart w:id="50" w:name="_Ref166866711"/>
      <w:bookmarkEnd w:id="49"/>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sidR="008817CD" w:rsidRPr="008817CD">
        <w:rPr>
          <w:rFonts w:ascii="Calibri" w:eastAsia="Calibri" w:hAnsi="Calibri" w:cs="Calibri"/>
          <w:b/>
          <w:bCs/>
          <w:color w:val="000000"/>
          <w:sz w:val="22"/>
          <w:szCs w:val="22"/>
          <w:highlight w:val="yellow"/>
        </w:rPr>
        <w:t>__</w:t>
      </w:r>
      <w:r w:rsidR="00C00AA6" w:rsidRPr="00027435">
        <w:rPr>
          <w:rFonts w:ascii="Calibri" w:eastAsia="Calibri" w:hAnsi="Calibri" w:cs="Calibri"/>
          <w:color w:val="000000"/>
          <w:sz w:val="22"/>
          <w:szCs w:val="22"/>
        </w:rPr>
        <w:t xml:space="preserve"> </w:t>
      </w:r>
      <w:r w:rsidR="008817CD">
        <w:rPr>
          <w:rFonts w:ascii="Calibri" w:eastAsia="Calibri" w:hAnsi="Calibri" w:cs="Calibri"/>
          <w:b/>
          <w:bCs/>
          <w:color w:val="000000"/>
          <w:sz w:val="22"/>
          <w:szCs w:val="22"/>
        </w:rPr>
        <w:t>month</w:t>
      </w:r>
      <w:r w:rsidR="00C00AA6" w:rsidRPr="00027435">
        <w:rPr>
          <w:rFonts w:ascii="Calibri" w:eastAsia="Calibri" w:hAnsi="Calibri" w:cs="Calibri"/>
          <w:b/>
          <w:bCs/>
          <w:color w:val="000000"/>
          <w:sz w:val="22"/>
          <w:szCs w:val="22"/>
        </w:rPr>
        <w:t>s</w:t>
      </w:r>
      <w:r w:rsidR="005E02B2">
        <w:rPr>
          <w:rFonts w:ascii="Calibri" w:eastAsia="Calibri" w:hAnsi="Calibri" w:cs="Calibri"/>
          <w:b/>
          <w:bCs/>
          <w:color w:val="000000"/>
          <w:sz w:val="22"/>
          <w:szCs w:val="22"/>
        </w:rPr>
        <w:t xml:space="preserve"> </w:t>
      </w:r>
      <w:r w:rsidR="005E02B2" w:rsidRPr="008A64E7">
        <w:rPr>
          <w:rFonts w:ascii="Calibri" w:hAnsi="Calibri" w:cs="Calibri"/>
          <w:snapToGrid w:val="0"/>
          <w:color w:val="FF0000"/>
          <w:sz w:val="22"/>
          <w:szCs w:val="22"/>
        </w:rPr>
        <w:t>(</w:t>
      </w:r>
      <w:r w:rsidR="005E02B2" w:rsidRPr="008A64E7">
        <w:rPr>
          <w:rFonts w:ascii="Calibri" w:hAnsi="Calibri" w:cs="Calibri"/>
          <w:color w:val="FF0000"/>
          <w:sz w:val="22"/>
          <w:szCs w:val="22"/>
        </w:rPr>
        <w:t>TO BE FILLED IN BY THE BIDDER</w:t>
      </w:r>
      <w:r w:rsidR="005E02B2">
        <w:rPr>
          <w:rFonts w:ascii="Calibri" w:hAnsi="Calibri" w:cs="Calibri"/>
          <w:color w:val="FF0000"/>
          <w:sz w:val="22"/>
          <w:szCs w:val="22"/>
        </w:rPr>
        <w:t xml:space="preserve"> – minimum is </w:t>
      </w:r>
      <w:r w:rsidR="002876D3">
        <w:rPr>
          <w:rFonts w:ascii="Calibri" w:hAnsi="Calibri" w:cs="Calibri"/>
          <w:color w:val="FF0000"/>
          <w:sz w:val="22"/>
          <w:szCs w:val="22"/>
        </w:rPr>
        <w:t>36</w:t>
      </w:r>
      <w:r w:rsidR="005E02B2">
        <w:rPr>
          <w:rFonts w:ascii="Calibri" w:hAnsi="Calibri" w:cs="Calibri"/>
          <w:color w:val="FF0000"/>
          <w:sz w:val="22"/>
          <w:szCs w:val="22"/>
        </w:rPr>
        <w:t xml:space="preserve"> months</w:t>
      </w:r>
      <w:r w:rsidR="005E02B2" w:rsidRPr="008A64E7">
        <w:rPr>
          <w:rFonts w:ascii="Calibri" w:hAnsi="Calibri" w:cs="Calibri"/>
          <w:snapToGrid w:val="0"/>
          <w:color w:val="FF0000"/>
          <w:sz w:val="22"/>
          <w:szCs w:val="22"/>
        </w:rPr>
        <w:t>)</w:t>
      </w:r>
      <w:r>
        <w:rPr>
          <w:rFonts w:ascii="Calibri" w:eastAsia="Calibri" w:hAnsi="Calibri" w:cs="Calibri"/>
          <w:color w:val="000000"/>
          <w:sz w:val="22"/>
          <w:szCs w:val="22"/>
        </w:rPr>
        <w:t>.</w:t>
      </w:r>
      <w:bookmarkEnd w:id="50"/>
    </w:p>
    <w:p w14:paraId="33DBEFD3" w14:textId="214420C5" w:rsidR="0062653E" w:rsidRPr="00AC10C4"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1" w:name="_heading=h.3o7alnk" w:colFirst="0" w:colLast="0"/>
      <w:bookmarkEnd w:id="51"/>
      <w:r w:rsidRPr="008A64E7">
        <w:rPr>
          <w:rFonts w:ascii="Calibri" w:hAnsi="Calibri" w:cs="Calibri"/>
          <w:sz w:val="22"/>
          <w:szCs w:val="22"/>
        </w:rPr>
        <w:t xml:space="preserve">The warranty term shall commence on the day following the date of </w:t>
      </w:r>
      <w:r w:rsidRPr="00AC10C4">
        <w:rPr>
          <w:rFonts w:ascii="Calibri" w:hAnsi="Calibri" w:cs="Calibri"/>
          <w:sz w:val="22"/>
          <w:szCs w:val="22"/>
        </w:rPr>
        <w:t>signing of the</w:t>
      </w:r>
      <w:r w:rsidR="00E43AD4">
        <w:rPr>
          <w:rFonts w:ascii="Calibri" w:hAnsi="Calibri" w:cs="Calibri"/>
          <w:sz w:val="22"/>
          <w:szCs w:val="22"/>
        </w:rPr>
        <w:t xml:space="preserve"> Handover P</w:t>
      </w:r>
      <w:r w:rsidRPr="00AC10C4">
        <w:rPr>
          <w:rFonts w:ascii="Calibri" w:hAnsi="Calibri" w:cs="Calibri"/>
          <w:sz w:val="22"/>
          <w:szCs w:val="22"/>
        </w:rPr>
        <w:t xml:space="preserve">rotocol pursuant to Section </w:t>
      </w:r>
      <w:r w:rsidR="00EC7025">
        <w:rPr>
          <w:rFonts w:ascii="Calibri" w:hAnsi="Calibri" w:cs="Calibri"/>
          <w:sz w:val="22"/>
          <w:szCs w:val="22"/>
        </w:rPr>
        <w:fldChar w:fldCharType="begin"/>
      </w:r>
      <w:r w:rsidR="00EC7025">
        <w:rPr>
          <w:rFonts w:ascii="Calibri" w:hAnsi="Calibri" w:cs="Calibri"/>
          <w:sz w:val="22"/>
          <w:szCs w:val="22"/>
        </w:rPr>
        <w:instrText xml:space="preserve"> REF _Ref166866191 \r \h </w:instrText>
      </w:r>
      <w:r w:rsidR="00EC7025">
        <w:rPr>
          <w:rFonts w:ascii="Calibri" w:hAnsi="Calibri" w:cs="Calibri"/>
          <w:sz w:val="22"/>
          <w:szCs w:val="22"/>
        </w:rPr>
      </w:r>
      <w:r w:rsidR="00EC7025">
        <w:rPr>
          <w:rFonts w:ascii="Calibri" w:hAnsi="Calibri" w:cs="Calibri"/>
          <w:sz w:val="22"/>
          <w:szCs w:val="22"/>
        </w:rPr>
        <w:fldChar w:fldCharType="separate"/>
      </w:r>
      <w:r w:rsidR="003D049D">
        <w:rPr>
          <w:rFonts w:ascii="Calibri" w:hAnsi="Calibri" w:cs="Calibri"/>
          <w:sz w:val="22"/>
          <w:szCs w:val="22"/>
        </w:rPr>
        <w:t>10.3</w:t>
      </w:r>
      <w:r w:rsidR="00EC7025">
        <w:rPr>
          <w:rFonts w:ascii="Calibri" w:hAnsi="Calibri" w:cs="Calibri"/>
          <w:sz w:val="22"/>
          <w:szCs w:val="22"/>
        </w:rPr>
        <w:fldChar w:fldCharType="end"/>
      </w:r>
      <w:r w:rsidRPr="00AC10C4">
        <w:rPr>
          <w:rFonts w:ascii="Calibri" w:hAnsi="Calibri" w:cs="Calibri"/>
          <w:sz w:val="22"/>
          <w:szCs w:val="22"/>
        </w:rPr>
        <w:t xml:space="preserve"> hereof. The warranty does not cover consumable </w:t>
      </w:r>
      <w:r>
        <w:rPr>
          <w:rFonts w:ascii="Calibri" w:hAnsi="Calibri" w:cs="Calibri"/>
          <w:sz w:val="22"/>
          <w:szCs w:val="22"/>
        </w:rPr>
        <w:t>part</w:t>
      </w:r>
      <w:r w:rsidRPr="00AC10C4">
        <w:rPr>
          <w:rFonts w:ascii="Calibri" w:hAnsi="Calibri" w:cs="Calibri"/>
          <w:sz w:val="22"/>
          <w:szCs w:val="22"/>
        </w:rPr>
        <w:t>s.</w:t>
      </w:r>
      <w:r>
        <w:rPr>
          <w:rFonts w:ascii="Calibri" w:hAnsi="Calibri" w:cs="Calibri"/>
          <w:sz w:val="22"/>
          <w:szCs w:val="22"/>
        </w:rPr>
        <w:t xml:space="preserve"> </w:t>
      </w:r>
      <w:r w:rsidRPr="004E3693">
        <w:rPr>
          <w:rFonts w:ascii="Calibri" w:hAnsi="Calibri" w:cs="Calibri"/>
          <w:sz w:val="22"/>
          <w:szCs w:val="22"/>
        </w:rPr>
        <w:t>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178C3278" w14:textId="77777777"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2" w:name="_Ref382922406"/>
      <w:bookmarkStart w:id="53" w:name="_Ref480798884"/>
      <w:r w:rsidRPr="008A64E7">
        <w:rPr>
          <w:rFonts w:ascii="Calibri" w:hAnsi="Calibri" w:cs="Calibri"/>
          <w:sz w:val="22"/>
          <w:szCs w:val="22"/>
        </w:rPr>
        <w:t>Should the Buyer discover a defect, he shall notify the Seller to rectify such defect using the e-mail address</w:t>
      </w:r>
      <w:bookmarkEnd w:id="52"/>
      <w:bookmarkEnd w:id="53"/>
      <w:r w:rsidRPr="008A64E7">
        <w:rPr>
          <w:rFonts w:ascii="Calibri" w:hAnsi="Calibri" w:cs="Calibri"/>
          <w:sz w:val="22"/>
          <w:szCs w:val="22"/>
        </w:rPr>
        <w:t xml:space="preserve">: </w:t>
      </w:r>
      <w:r w:rsidRPr="008A64E7">
        <w:rPr>
          <w:rFonts w:ascii="Calibri" w:hAnsi="Calibri" w:cs="Calibri"/>
          <w:sz w:val="22"/>
          <w:szCs w:val="22"/>
          <w:highlight w:val="yellow"/>
        </w:rPr>
        <w:t>…….@......</w:t>
      </w:r>
      <w:r w:rsidRPr="008A64E7">
        <w:rPr>
          <w:rFonts w:ascii="Calibri" w:hAnsi="Calibri" w:cs="Calibri"/>
          <w:sz w:val="22"/>
          <w:szCs w:val="22"/>
        </w:rPr>
        <w:t xml:space="preserve"> </w:t>
      </w:r>
      <w:r w:rsidRPr="008A64E7">
        <w:rPr>
          <w:rFonts w:ascii="Calibri" w:hAnsi="Calibri" w:cs="Calibri"/>
          <w:snapToGrid w:val="0"/>
          <w:color w:val="FF0000"/>
          <w:sz w:val="22"/>
          <w:szCs w:val="22"/>
        </w:rPr>
        <w:t>(</w:t>
      </w:r>
      <w:r w:rsidRPr="008A64E7">
        <w:rPr>
          <w:rFonts w:ascii="Calibri" w:hAnsi="Calibri" w:cs="Calibri"/>
          <w:color w:val="FF0000"/>
          <w:sz w:val="22"/>
          <w:szCs w:val="22"/>
        </w:rPr>
        <w:t>TO BE FILLED IN BY THE BIDDER</w:t>
      </w:r>
      <w:r w:rsidRPr="008A64E7">
        <w:rPr>
          <w:rFonts w:ascii="Calibri" w:hAnsi="Calibri" w:cs="Calibri"/>
          <w:snapToGrid w:val="0"/>
          <w:color w:val="FF0000"/>
          <w:sz w:val="22"/>
          <w:szCs w:val="22"/>
        </w:rPr>
        <w:t>)</w:t>
      </w:r>
      <w:r w:rsidRPr="008A64E7">
        <w:rPr>
          <w:rFonts w:ascii="Calibri" w:hAnsi="Calibri" w:cs="Calibri"/>
          <w:snapToGrid w:val="0"/>
          <w:sz w:val="22"/>
          <w:szCs w:val="22"/>
        </w:rPr>
        <w:t xml:space="preserve">. The Seller is obliged to notify the Buyer without delay about any </w:t>
      </w:r>
      <w:r w:rsidRPr="009A6F1E">
        <w:rPr>
          <w:rFonts w:ascii="Calibri" w:hAnsi="Calibri" w:cs="Calibri"/>
          <w:snapToGrid w:val="0"/>
          <w:sz w:val="22"/>
          <w:szCs w:val="22"/>
        </w:rPr>
        <w:t>change of this e-mail address.</w:t>
      </w:r>
      <w:r w:rsidRPr="009A6F1E">
        <w:rPr>
          <w:rFonts w:ascii="Calibri" w:hAnsi="Calibri" w:cs="Calibri"/>
          <w:sz w:val="22"/>
          <w:szCs w:val="22"/>
        </w:rPr>
        <w:t xml:space="preserve"> The Seller shall be obliged to review any warranty claim within </w:t>
      </w:r>
      <w:r>
        <w:rPr>
          <w:rFonts w:ascii="Calibri" w:hAnsi="Calibri" w:cs="Calibri"/>
          <w:sz w:val="22"/>
          <w:szCs w:val="22"/>
        </w:rPr>
        <w:t>72</w:t>
      </w:r>
      <w:r w:rsidRPr="009A6F1E">
        <w:rPr>
          <w:rFonts w:ascii="Calibri" w:hAnsi="Calibri" w:cs="Calibri"/>
          <w:sz w:val="22"/>
          <w:szCs w:val="22"/>
        </w:rPr>
        <w:t xml:space="preserve"> hours (within business days) from its receipt and to propose solution, unless agreed </w:t>
      </w:r>
      <w:r w:rsidRPr="0092394C">
        <w:rPr>
          <w:rFonts w:ascii="Calibri" w:hAnsi="Calibri" w:cs="Calibri"/>
          <w:sz w:val="22"/>
          <w:szCs w:val="22"/>
        </w:rPr>
        <w:t>otherwise by the Parties.</w:t>
      </w:r>
    </w:p>
    <w:p w14:paraId="7878DDA3" w14:textId="77777777" w:rsidR="0062653E" w:rsidRPr="0092394C" w:rsidRDefault="0062653E" w:rsidP="0062653E">
      <w:pPr>
        <w:pStyle w:val="Odstavecseseznamem1"/>
        <w:widowControl w:val="0"/>
        <w:numPr>
          <w:ilvl w:val="1"/>
          <w:numId w:val="7"/>
        </w:numPr>
        <w:suppressAutoHyphens/>
        <w:spacing w:after="240"/>
        <w:jc w:val="both"/>
        <w:rPr>
          <w:rFonts w:ascii="Open Sans" w:hAnsi="Open Sans" w:cs="Open Sans"/>
          <w:b/>
          <w:bCs/>
          <w:sz w:val="20"/>
          <w:szCs w:val="20"/>
          <w:u w:val="single"/>
        </w:rPr>
      </w:pPr>
      <w:bookmarkStart w:id="54" w:name="_Ref57381469"/>
      <w:bookmarkStart w:id="55" w:name="_Ref381970150"/>
      <w:bookmarkStart w:id="56" w:name="_Ref382922446"/>
      <w:r w:rsidRPr="0092394C">
        <w:rPr>
          <w:rFonts w:ascii="Calibri" w:hAnsi="Calibri" w:cs="Calibri"/>
          <w:sz w:val="22"/>
          <w:szCs w:val="22"/>
        </w:rPr>
        <w:t xml:space="preserve">During the warranty period, the Seller shall be obliged to rectify any claimed defects within </w:t>
      </w:r>
      <w:r>
        <w:rPr>
          <w:rFonts w:ascii="Calibri" w:hAnsi="Calibri" w:cs="Calibri"/>
          <w:sz w:val="22"/>
          <w:szCs w:val="22"/>
        </w:rPr>
        <w:t>3</w:t>
      </w:r>
      <w:r w:rsidRPr="0092394C">
        <w:rPr>
          <w:rFonts w:ascii="Calibri" w:hAnsi="Calibri" w:cs="Calibri"/>
          <w:sz w:val="22"/>
          <w:szCs w:val="22"/>
        </w:rPr>
        <w:t xml:space="preserve">0 days from the date on which the Equipment was delivered to the Seller for repair or within </w:t>
      </w:r>
      <w:r>
        <w:rPr>
          <w:rFonts w:ascii="Calibri" w:hAnsi="Calibri" w:cs="Calibri"/>
          <w:sz w:val="22"/>
          <w:szCs w:val="22"/>
        </w:rPr>
        <w:t>3</w:t>
      </w:r>
      <w:r w:rsidRPr="0092394C">
        <w:rPr>
          <w:rFonts w:ascii="Calibri" w:hAnsi="Calibri" w:cs="Calibri"/>
          <w:sz w:val="22"/>
          <w:szCs w:val="22"/>
        </w:rPr>
        <w:t>0 days from receipt of the Buyer’s notification if the Seller sends a technician to perform the repair on-site. In cases of unusual defects, the Seller shall be obliged to rectify the defect in the period corresponding to the nature of the defect and to define the deadline for the completion of the repair or for shipping of the rectified Equipment.</w:t>
      </w:r>
      <w:bookmarkEnd w:id="54"/>
    </w:p>
    <w:p w14:paraId="4FDBB152" w14:textId="77777777"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92394C">
        <w:rPr>
          <w:rFonts w:ascii="Calibri" w:hAnsi="Calibri" w:cs="Calibri"/>
          <w:sz w:val="22"/>
          <w:szCs w:val="22"/>
        </w:rPr>
        <w:t>During the warranty period, any and all costs associated with defect rectification / repair including transport and travel expenses of the Seller shall be always borne by the Seller.</w:t>
      </w:r>
      <w:bookmarkEnd w:id="55"/>
      <w:bookmarkEnd w:id="56"/>
    </w:p>
    <w:p w14:paraId="3A2E816A" w14:textId="77777777"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7" w:name="_Ref382822010"/>
      <w:bookmarkStart w:id="58" w:name="_Ref382905183"/>
      <w:r w:rsidRPr="009A6F1E">
        <w:rPr>
          <w:rFonts w:ascii="Calibri" w:hAnsi="Calibri" w:cs="Calibri"/>
          <w:sz w:val="22"/>
          <w:szCs w:val="22"/>
        </w:rPr>
        <w:t>The repaired Equipment shall be delivered by the Seller to the Buyer along with a protocol confirming removal of the defect (hereinafter the “</w:t>
      </w:r>
      <w:bookmarkStart w:id="59" w:name="_Hlk49508469"/>
      <w:r w:rsidRPr="009A6F1E">
        <w:rPr>
          <w:rFonts w:ascii="Calibri" w:hAnsi="Calibri" w:cs="Calibri"/>
          <w:b/>
          <w:sz w:val="22"/>
          <w:szCs w:val="22"/>
        </w:rPr>
        <w:t>Repair Protocol</w:t>
      </w:r>
      <w:bookmarkEnd w:id="59"/>
      <w:r w:rsidRPr="009A6F1E">
        <w:rPr>
          <w:rFonts w:ascii="Calibri" w:hAnsi="Calibri" w:cs="Calibri"/>
          <w:sz w:val="22"/>
          <w:szCs w:val="22"/>
        </w:rPr>
        <w:t xml:space="preserve">”). If the </w:t>
      </w:r>
      <w:r w:rsidRPr="009A6F1E">
        <w:rPr>
          <w:rFonts w:ascii="Calibri" w:hAnsi="Calibri" w:cs="Calibri"/>
          <w:bCs/>
          <w:iCs/>
          <w:sz w:val="22"/>
          <w:szCs w:val="22"/>
        </w:rPr>
        <w:t>Equipment</w:t>
      </w:r>
      <w:r w:rsidRPr="009A6F1E">
        <w:rPr>
          <w:rFonts w:ascii="Calibri" w:hAnsi="Calibri" w:cs="Calibri"/>
          <w:sz w:val="22"/>
          <w:szCs w:val="22"/>
        </w:rPr>
        <w:t xml:space="preserve"> is</w:t>
      </w:r>
      <w:r w:rsidRPr="009A6F1E">
        <w:rPr>
          <w:rFonts w:ascii="Calibri" w:hAnsi="Calibri" w:cs="Calibri"/>
          <w:bCs/>
          <w:iCs/>
          <w:sz w:val="22"/>
          <w:szCs w:val="22"/>
        </w:rPr>
        <w:t xml:space="preserve"> delivered duly repaired </w:t>
      </w:r>
      <w:r w:rsidRPr="009A6F1E">
        <w:rPr>
          <w:rFonts w:ascii="Calibri" w:hAnsi="Calibri" w:cs="Calibri"/>
          <w:bCs/>
          <w:iCs/>
          <w:sz w:val="22"/>
          <w:szCs w:val="22"/>
        </w:rPr>
        <w:lastRenderedPageBreak/>
        <w:t>and defect</w:t>
      </w:r>
      <w:r w:rsidRPr="00F65DCF">
        <w:rPr>
          <w:rFonts w:ascii="Calibri" w:hAnsi="Calibri" w:cs="Calibri"/>
          <w:bCs/>
          <w:iCs/>
          <w:sz w:val="22"/>
          <w:szCs w:val="22"/>
        </w:rPr>
        <w:t>-free, the Buyer will confirm the Repair Protocol.</w:t>
      </w:r>
      <w:bookmarkEnd w:id="57"/>
      <w:r w:rsidRPr="00F65DCF">
        <w:rPr>
          <w:rFonts w:ascii="Calibri" w:hAnsi="Calibri" w:cs="Calibri"/>
          <w:bCs/>
          <w:iCs/>
          <w:sz w:val="22"/>
          <w:szCs w:val="22"/>
        </w:rPr>
        <w:t xml:space="preserve"> </w:t>
      </w:r>
    </w:p>
    <w:p w14:paraId="25278531" w14:textId="15FC7010"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F65DCF">
        <w:rPr>
          <w:rFonts w:ascii="Calibri" w:hAnsi="Calibri" w:cs="Calibri"/>
          <w:sz w:val="22"/>
          <w:szCs w:val="22"/>
        </w:rPr>
        <w:t xml:space="preserve">The </w:t>
      </w:r>
      <w:bookmarkStart w:id="60" w:name="_Hlk45273778"/>
      <w:r w:rsidRPr="00F65DCF">
        <w:rPr>
          <w:rFonts w:ascii="Calibri" w:hAnsi="Calibri" w:cs="Calibri"/>
          <w:sz w:val="22"/>
          <w:szCs w:val="22"/>
        </w:rPr>
        <w:t>repaired</w:t>
      </w:r>
      <w:bookmarkEnd w:id="60"/>
      <w:r w:rsidRPr="00F65DCF">
        <w:rPr>
          <w:rFonts w:ascii="Calibri" w:hAnsi="Calibri" w:cs="Calibri"/>
          <w:sz w:val="22"/>
          <w:szCs w:val="22"/>
        </w:rPr>
        <w:t xml:space="preserve"> </w:t>
      </w:r>
      <w:r w:rsidR="007F1593" w:rsidRPr="007F1593">
        <w:rPr>
          <w:rFonts w:ascii="Calibri" w:hAnsi="Calibri" w:cs="Calibri"/>
          <w:sz w:val="22"/>
          <w:szCs w:val="22"/>
        </w:rPr>
        <w:t xml:space="preserve">part (component) </w:t>
      </w:r>
      <w:r w:rsidRPr="00F65DCF">
        <w:rPr>
          <w:rFonts w:ascii="Calibri" w:hAnsi="Calibri" w:cs="Calibri"/>
          <w:sz w:val="22"/>
          <w:szCs w:val="22"/>
        </w:rPr>
        <w:t xml:space="preserve">shall be subject to a </w:t>
      </w:r>
      <w:bookmarkEnd w:id="58"/>
      <w:r w:rsidRPr="00F65DCF">
        <w:rPr>
          <w:rFonts w:ascii="Calibri" w:hAnsi="Calibri" w:cs="Calibri"/>
          <w:sz w:val="22"/>
          <w:szCs w:val="22"/>
        </w:rPr>
        <w:t xml:space="preserve">new warranty term in accordance with Section </w:t>
      </w:r>
      <w:r w:rsidR="00DF63E1">
        <w:rPr>
          <w:rFonts w:ascii="Calibri" w:hAnsi="Calibri" w:cs="Calibri"/>
          <w:sz w:val="22"/>
          <w:szCs w:val="22"/>
        </w:rPr>
        <w:fldChar w:fldCharType="begin"/>
      </w:r>
      <w:r w:rsidR="00DF63E1">
        <w:rPr>
          <w:rFonts w:ascii="Calibri" w:hAnsi="Calibri" w:cs="Calibri"/>
          <w:sz w:val="22"/>
          <w:szCs w:val="22"/>
        </w:rPr>
        <w:instrText xml:space="preserve"> REF _Ref166866711 \r \h </w:instrText>
      </w:r>
      <w:r w:rsidR="00DF63E1">
        <w:rPr>
          <w:rFonts w:ascii="Calibri" w:hAnsi="Calibri" w:cs="Calibri"/>
          <w:sz w:val="22"/>
          <w:szCs w:val="22"/>
        </w:rPr>
      </w:r>
      <w:r w:rsidR="00DF63E1">
        <w:rPr>
          <w:rFonts w:ascii="Calibri" w:hAnsi="Calibri" w:cs="Calibri"/>
          <w:sz w:val="22"/>
          <w:szCs w:val="22"/>
        </w:rPr>
        <w:fldChar w:fldCharType="separate"/>
      </w:r>
      <w:r w:rsidR="003D049D">
        <w:rPr>
          <w:rFonts w:ascii="Calibri" w:hAnsi="Calibri" w:cs="Calibri"/>
          <w:sz w:val="22"/>
          <w:szCs w:val="22"/>
        </w:rPr>
        <w:t>14.1</w:t>
      </w:r>
      <w:r w:rsidR="00DF63E1">
        <w:rPr>
          <w:rFonts w:ascii="Calibri" w:hAnsi="Calibri" w:cs="Calibri"/>
          <w:sz w:val="22"/>
          <w:szCs w:val="22"/>
        </w:rPr>
        <w:fldChar w:fldCharType="end"/>
      </w:r>
      <w:r w:rsidRPr="00F65DCF">
        <w:rPr>
          <w:rFonts w:ascii="Calibri" w:hAnsi="Calibri" w:cs="Calibri"/>
          <w:sz w:val="22"/>
          <w:szCs w:val="22"/>
        </w:rPr>
        <w:t xml:space="preserve"> which commences to run on the day following the date when </w:t>
      </w:r>
      <w:r w:rsidR="006760F6">
        <w:rPr>
          <w:rFonts w:ascii="Calibri" w:hAnsi="Calibri" w:cs="Calibri"/>
          <w:sz w:val="22"/>
          <w:szCs w:val="22"/>
        </w:rPr>
        <w:t xml:space="preserve">the </w:t>
      </w:r>
      <w:r w:rsidR="00A61450" w:rsidRPr="009A6F1E">
        <w:rPr>
          <w:rFonts w:ascii="Calibri" w:hAnsi="Calibri" w:cs="Calibri"/>
          <w:sz w:val="22"/>
          <w:szCs w:val="22"/>
        </w:rPr>
        <w:t xml:space="preserve">repaired Equipment </w:t>
      </w:r>
      <w:r w:rsidR="006760F6">
        <w:rPr>
          <w:rFonts w:ascii="Calibri" w:hAnsi="Calibri" w:cs="Calibri"/>
          <w:sz w:val="22"/>
          <w:szCs w:val="22"/>
        </w:rPr>
        <w:t>was</w:t>
      </w:r>
      <w:r w:rsidR="00A61450" w:rsidRPr="009A6F1E">
        <w:rPr>
          <w:rFonts w:ascii="Calibri" w:hAnsi="Calibri" w:cs="Calibri"/>
          <w:sz w:val="22"/>
          <w:szCs w:val="22"/>
        </w:rPr>
        <w:t xml:space="preserve"> delivered to the Buyer</w:t>
      </w:r>
      <w:r w:rsidRPr="00F65DCF">
        <w:rPr>
          <w:rFonts w:ascii="Calibri" w:hAnsi="Calibri" w:cs="Calibri"/>
          <w:sz w:val="22"/>
          <w:szCs w:val="22"/>
        </w:rPr>
        <w:t xml:space="preserve">. However, the aggregate warranty period </w:t>
      </w:r>
      <w:r>
        <w:rPr>
          <w:rFonts w:ascii="Calibri" w:hAnsi="Calibri" w:cs="Calibri"/>
          <w:sz w:val="22"/>
          <w:szCs w:val="22"/>
        </w:rPr>
        <w:t xml:space="preserve">for any part of the Equipment </w:t>
      </w:r>
      <w:r w:rsidRPr="00F65DCF">
        <w:rPr>
          <w:rFonts w:ascii="Calibri" w:hAnsi="Calibri" w:cs="Calibri"/>
          <w:sz w:val="22"/>
          <w:szCs w:val="22"/>
        </w:rPr>
        <w:t>shall not exceed</w:t>
      </w:r>
      <w:r w:rsidRPr="00F65DCF">
        <w:rPr>
          <w:rFonts w:ascii="Calibri" w:hAnsi="Calibri" w:cs="Calibri"/>
          <w:bCs/>
          <w:sz w:val="22"/>
          <w:szCs w:val="22"/>
        </w:rPr>
        <w:t xml:space="preserve"> </w:t>
      </w:r>
      <w:r w:rsidR="00C356BD">
        <w:rPr>
          <w:rFonts w:ascii="Calibri" w:hAnsi="Calibri" w:cs="Calibri"/>
          <w:bCs/>
          <w:sz w:val="22"/>
          <w:szCs w:val="22"/>
        </w:rPr>
        <w:t>60</w:t>
      </w:r>
      <w:r w:rsidRPr="00F65DCF">
        <w:rPr>
          <w:rFonts w:ascii="Calibri" w:hAnsi="Calibri" w:cs="Calibri"/>
          <w:sz w:val="22"/>
          <w:szCs w:val="22"/>
        </w:rPr>
        <w:t xml:space="preserve"> months.</w:t>
      </w:r>
    </w:p>
    <w:p w14:paraId="00000098" w14:textId="782D7FCA" w:rsidR="00CB231C" w:rsidRDefault="0062653E" w:rsidP="0036251A">
      <w:pPr>
        <w:numPr>
          <w:ilvl w:val="1"/>
          <w:numId w:val="7"/>
        </w:numPr>
        <w:pBdr>
          <w:top w:val="nil"/>
          <w:left w:val="nil"/>
          <w:bottom w:val="nil"/>
          <w:right w:val="nil"/>
          <w:between w:val="nil"/>
        </w:pBdr>
        <w:spacing w:after="360"/>
        <w:jc w:val="both"/>
        <w:rPr>
          <w:rFonts w:ascii="Calibri" w:eastAsia="Calibri" w:hAnsi="Calibri" w:cs="Calibri"/>
          <w:b/>
          <w:color w:val="000000"/>
          <w:sz w:val="22"/>
          <w:szCs w:val="22"/>
          <w:u w:val="single"/>
        </w:rPr>
      </w:pPr>
      <w:r w:rsidRPr="00F65DCF">
        <w:rPr>
          <w:rFonts w:ascii="Calibri" w:hAnsi="Calibri" w:cs="Calibri"/>
          <w:bCs/>
          <w:sz w:val="22"/>
          <w:szCs w:val="22"/>
        </w:rPr>
        <w:t>The Seller undertakes</w:t>
      </w:r>
      <w:r w:rsidRPr="009A6F1E">
        <w:rPr>
          <w:rFonts w:ascii="Calibri" w:hAnsi="Calibri" w:cs="Calibri"/>
          <w:bCs/>
          <w:sz w:val="22"/>
          <w:szCs w:val="22"/>
        </w:rPr>
        <w:t xml:space="preserve"> to provide the Buyer with updates of the software controlling the Equipment for the entire term of warranty.</w:t>
      </w:r>
      <w:r w:rsidR="00553038">
        <w:rPr>
          <w:rFonts w:ascii="Calibri" w:eastAsia="Calibri" w:hAnsi="Calibri" w:cs="Calibri"/>
          <w:color w:val="000000"/>
          <w:sz w:val="22"/>
          <w:szCs w:val="22"/>
        </w:rPr>
        <w:t xml:space="preserve"> </w:t>
      </w:r>
    </w:p>
    <w:p w14:paraId="0000009C" w14:textId="77777777" w:rsidR="00CB231C" w:rsidRPr="00630D0F"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1" w:name="_heading=h.41mghml" w:colFirst="0" w:colLast="0"/>
      <w:bookmarkStart w:id="62" w:name="_heading=h.2grqrue" w:colFirst="0" w:colLast="0"/>
      <w:bookmarkEnd w:id="61"/>
      <w:bookmarkEnd w:id="62"/>
      <w:r w:rsidRPr="00630D0F">
        <w:rPr>
          <w:rFonts w:ascii="Calibri" w:eastAsia="Calibri" w:hAnsi="Calibri" w:cs="Calibri"/>
          <w:b/>
          <w:color w:val="000000"/>
          <w:sz w:val="22"/>
          <w:szCs w:val="22"/>
          <w:u w:val="single"/>
        </w:rPr>
        <w:t>CONTRACTUAL PENALTIES</w:t>
      </w:r>
    </w:p>
    <w:p w14:paraId="0000009D" w14:textId="5E451807" w:rsidR="00CB231C" w:rsidRPr="00630D0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 to a contractual penalty in the amount of 0.</w:t>
      </w:r>
      <w:r w:rsidR="00F82980">
        <w:rPr>
          <w:rFonts w:ascii="Calibri" w:eastAsia="Calibri" w:hAnsi="Calibri" w:cs="Calibri"/>
          <w:color w:val="000000"/>
          <w:sz w:val="22"/>
          <w:szCs w:val="22"/>
        </w:rPr>
        <w:t>1</w:t>
      </w:r>
      <w:r w:rsidRPr="00630D0F">
        <w:rPr>
          <w:rFonts w:ascii="Calibri" w:eastAsia="Calibri" w:hAnsi="Calibri" w:cs="Calibri"/>
          <w:color w:val="000000"/>
          <w:sz w:val="22"/>
          <w:szCs w:val="22"/>
        </w:rPr>
        <w:t xml:space="preserve"> % of the Price for each commenced day of delay with the performance pursuant to the relevant part of Section</w:t>
      </w:r>
      <w:r w:rsidR="00AB3EAB">
        <w:rPr>
          <w:rFonts w:ascii="Calibri" w:eastAsia="Calibri" w:hAnsi="Calibri" w:cs="Calibri"/>
          <w:color w:val="000000"/>
          <w:sz w:val="22"/>
          <w:szCs w:val="22"/>
        </w:rPr>
        <w:t xml:space="preserve"> </w:t>
      </w:r>
      <w:r w:rsidR="00AB3EAB">
        <w:rPr>
          <w:rFonts w:ascii="Calibri" w:eastAsia="Calibri" w:hAnsi="Calibri" w:cs="Calibri"/>
          <w:color w:val="000000"/>
          <w:sz w:val="22"/>
          <w:szCs w:val="22"/>
        </w:rPr>
        <w:fldChar w:fldCharType="begin"/>
      </w:r>
      <w:r w:rsidR="00AB3EAB">
        <w:rPr>
          <w:rFonts w:ascii="Calibri" w:eastAsia="Calibri" w:hAnsi="Calibri" w:cs="Calibri"/>
          <w:color w:val="000000"/>
          <w:sz w:val="22"/>
          <w:szCs w:val="22"/>
        </w:rPr>
        <w:instrText xml:space="preserve"> REF _Ref183008236 \r \h </w:instrText>
      </w:r>
      <w:r w:rsidR="00AB3EAB">
        <w:rPr>
          <w:rFonts w:ascii="Calibri" w:eastAsia="Calibri" w:hAnsi="Calibri" w:cs="Calibri"/>
          <w:color w:val="000000"/>
          <w:sz w:val="22"/>
          <w:szCs w:val="22"/>
        </w:rPr>
      </w:r>
      <w:r w:rsidR="00AB3EAB">
        <w:rPr>
          <w:rFonts w:ascii="Calibri" w:eastAsia="Calibri" w:hAnsi="Calibri" w:cs="Calibri"/>
          <w:color w:val="000000"/>
          <w:sz w:val="22"/>
          <w:szCs w:val="22"/>
        </w:rPr>
        <w:fldChar w:fldCharType="separate"/>
      </w:r>
      <w:r w:rsidR="003D049D">
        <w:rPr>
          <w:rFonts w:ascii="Calibri" w:eastAsia="Calibri" w:hAnsi="Calibri" w:cs="Calibri"/>
          <w:color w:val="000000"/>
          <w:sz w:val="22"/>
          <w:szCs w:val="22"/>
        </w:rPr>
        <w:t>4</w:t>
      </w:r>
      <w:r w:rsidR="00AB3EAB">
        <w:rPr>
          <w:rFonts w:ascii="Calibri" w:eastAsia="Calibri" w:hAnsi="Calibri" w:cs="Calibri"/>
          <w:color w:val="000000"/>
          <w:sz w:val="22"/>
          <w:szCs w:val="22"/>
        </w:rPr>
        <w:fldChar w:fldCharType="end"/>
      </w:r>
      <w:r w:rsidR="00AB3EAB">
        <w:rPr>
          <w:rFonts w:ascii="Calibri" w:eastAsia="Calibri" w:hAnsi="Calibri" w:cs="Calibri"/>
          <w:color w:val="000000"/>
          <w:sz w:val="22"/>
          <w:szCs w:val="22"/>
        </w:rPr>
        <w:t>.</w:t>
      </w:r>
      <w:r w:rsidRPr="00630D0F">
        <w:rPr>
          <w:rFonts w:ascii="Calibri" w:eastAsia="Calibri" w:hAnsi="Calibri" w:cs="Calibri"/>
          <w:color w:val="000000"/>
          <w:sz w:val="22"/>
          <w:szCs w:val="22"/>
        </w:rPr>
        <w:t xml:space="preserve"> hereof.</w:t>
      </w:r>
    </w:p>
    <w:p w14:paraId="0000009E" w14:textId="60DB0CD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w:t>
      </w:r>
      <w:r w:rsidRPr="00630D0F">
        <w:rPr>
          <w:rFonts w:ascii="Calibri" w:eastAsia="Calibri" w:hAnsi="Calibri" w:cs="Calibri"/>
          <w:b/>
          <w:color w:val="000000"/>
          <w:sz w:val="22"/>
          <w:szCs w:val="22"/>
        </w:rPr>
        <w:t xml:space="preserve"> </w:t>
      </w:r>
      <w:r w:rsidRPr="00630D0F">
        <w:rPr>
          <w:rFonts w:ascii="Calibri" w:eastAsia="Calibri" w:hAnsi="Calibri" w:cs="Calibri"/>
          <w:color w:val="000000"/>
          <w:sz w:val="22"/>
          <w:szCs w:val="22"/>
        </w:rPr>
        <w:t>to a contractual penalty in the amount of 0.0</w:t>
      </w:r>
      <w:r w:rsidR="008F5645">
        <w:rPr>
          <w:rFonts w:ascii="Calibri" w:eastAsia="Calibri" w:hAnsi="Calibri" w:cs="Calibri"/>
          <w:color w:val="000000"/>
          <w:sz w:val="22"/>
          <w:szCs w:val="22"/>
        </w:rPr>
        <w:t>5</w:t>
      </w:r>
      <w:r w:rsidRPr="00630D0F">
        <w:rPr>
          <w:rFonts w:ascii="Calibri" w:eastAsia="Calibri" w:hAnsi="Calibri" w:cs="Calibri"/>
          <w:color w:val="000000"/>
          <w:sz w:val="22"/>
          <w:szCs w:val="22"/>
        </w:rPr>
        <w:t xml:space="preserve"> % </w:t>
      </w:r>
      <w:r w:rsidR="002D3513" w:rsidRPr="009A6F1E">
        <w:rPr>
          <w:rFonts w:ascii="Calibri" w:hAnsi="Calibri" w:cs="Calibri"/>
          <w:sz w:val="22"/>
          <w:szCs w:val="22"/>
          <w:lang w:val="en-US"/>
        </w:rPr>
        <w:t xml:space="preserve">of the Price for each commenced day of delay with rectifying of defects claimed </w:t>
      </w:r>
      <w:r w:rsidR="002D3513" w:rsidRPr="009A6F1E">
        <w:rPr>
          <w:rFonts w:ascii="Calibri" w:hAnsi="Calibri" w:cs="Calibri"/>
          <w:sz w:val="22"/>
          <w:szCs w:val="22"/>
        </w:rPr>
        <w:t>within the warranty period</w:t>
      </w:r>
      <w:r>
        <w:rPr>
          <w:rFonts w:ascii="Calibri" w:eastAsia="Calibri" w:hAnsi="Calibri" w:cs="Calibri"/>
          <w:color w:val="000000"/>
          <w:sz w:val="22"/>
          <w:szCs w:val="22"/>
        </w:rPr>
        <w:t>.</w:t>
      </w:r>
    </w:p>
    <w:p w14:paraId="0000009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000000A3" w14:textId="437ED123"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cause</w:t>
      </w:r>
      <w:r w:rsidR="00920DAE">
        <w:rPr>
          <w:rFonts w:ascii="Calibri" w:eastAsia="Calibri" w:hAnsi="Calibri" w:cs="Calibri"/>
          <w:color w:val="000000"/>
          <w:sz w:val="22"/>
          <w:szCs w:val="22"/>
        </w:rPr>
        <w:t>s</w:t>
      </w:r>
      <w:r>
        <w:rPr>
          <w:rFonts w:ascii="Calibri" w:eastAsia="Calibri" w:hAnsi="Calibri" w:cs="Calibri"/>
          <w:color w:val="000000"/>
          <w:sz w:val="22"/>
          <w:szCs w:val="22"/>
        </w:rPr>
        <w:t xml:space="preserve"> force majeure. </w:t>
      </w: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00000A5" w14:textId="6A67CE40" w:rsidR="00CB231C" w:rsidRDefault="001C33BE">
      <w:pPr>
        <w:pBdr>
          <w:top w:val="nil"/>
          <w:left w:val="nil"/>
          <w:bottom w:val="nil"/>
          <w:right w:val="nil"/>
          <w:between w:val="nil"/>
        </w:pBdr>
        <w:spacing w:after="480"/>
        <w:ind w:left="567"/>
        <w:jc w:val="both"/>
        <w:rPr>
          <w:rFonts w:ascii="Calibri" w:eastAsia="Calibri" w:hAnsi="Calibri" w:cs="Calibri"/>
          <w:color w:val="000000"/>
          <w:sz w:val="22"/>
          <w:szCs w:val="22"/>
        </w:rPr>
      </w:pPr>
      <w:r w:rsidRPr="008A64E7">
        <w:rPr>
          <w:rFonts w:ascii="Calibri" w:hAnsi="Calibri" w:cs="Calibri"/>
          <w:sz w:val="22"/>
          <w:szCs w:val="22"/>
          <w:lang w:val="en-US"/>
        </w:rPr>
        <w:t>In the event that any dispute arising out of this Contract cannot be resolved by negotiations</w:t>
      </w:r>
      <w:r>
        <w:rPr>
          <w:rFonts w:ascii="Calibri" w:hAnsi="Calibri" w:cs="Calibri"/>
          <w:sz w:val="22"/>
          <w:szCs w:val="22"/>
          <w:lang w:val="en-US"/>
        </w:rPr>
        <w:t>, it</w:t>
      </w:r>
      <w:r w:rsidRPr="008A64E7">
        <w:rPr>
          <w:rFonts w:ascii="Calibri" w:hAnsi="Calibri" w:cs="Calibri"/>
          <w:sz w:val="22"/>
          <w:szCs w:val="22"/>
          <w:lang w:val="en-US"/>
        </w:rPr>
        <w:t xml:space="preserve"> shall be resolved by </w:t>
      </w:r>
      <w:r>
        <w:rPr>
          <w:rFonts w:ascii="Calibri" w:hAnsi="Calibri" w:cs="Calibri"/>
          <w:sz w:val="22"/>
          <w:szCs w:val="22"/>
          <w:lang w:val="en-US"/>
        </w:rPr>
        <w:t xml:space="preserve">a </w:t>
      </w:r>
      <w:r w:rsidRPr="008A64E7">
        <w:rPr>
          <w:rFonts w:ascii="Calibri" w:hAnsi="Calibri" w:cs="Calibri"/>
          <w:sz w:val="22"/>
          <w:szCs w:val="22"/>
          <w:lang w:val="en-US"/>
        </w:rPr>
        <w:t>court in the Czech Republic; the court having jurisdiction will be the court where the seat of the Buyer is located. Disputes shall be resolved exclusively by the law of the Czech Republic.</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in particular by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40B4A176" w:rsidR="00CB231C" w:rsidRDefault="001E05D2">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lang w:val="en-US"/>
        </w:rPr>
        <w:t>The Parties expressly agree that the Contract will be published in accordance with Act No. 340/2015 Coll.</w:t>
      </w:r>
      <w:r>
        <w:rPr>
          <w:rFonts w:ascii="Calibri" w:hAnsi="Calibri" w:cs="Calibri"/>
          <w:sz w:val="22"/>
          <w:szCs w:val="22"/>
          <w:lang w:val="en-US"/>
        </w:rPr>
        <w:t>,</w:t>
      </w:r>
      <w:r w:rsidRPr="008A64E7">
        <w:rPr>
          <w:rFonts w:ascii="Calibri" w:hAnsi="Calibri" w:cs="Calibri"/>
          <w:sz w:val="22"/>
          <w:szCs w:val="22"/>
          <w:lang w:val="en-US"/>
        </w:rPr>
        <w:t xml:space="preserve"> on special conditions for the effectiveness of some contracts, publication of these contracts and </w:t>
      </w:r>
      <w:r w:rsidRPr="008A64E7">
        <w:rPr>
          <w:rFonts w:ascii="Calibri" w:hAnsi="Calibri" w:cs="Calibri"/>
          <w:sz w:val="22"/>
          <w:szCs w:val="22"/>
          <w:lang w:val="en-US"/>
        </w:rPr>
        <w:lastRenderedPageBreak/>
        <w:t>Contract Register, as amended. The Parties hereby declare that all information contained in the Contract and its A</w:t>
      </w:r>
      <w:r>
        <w:rPr>
          <w:rFonts w:ascii="Calibri" w:hAnsi="Calibri" w:cs="Calibri"/>
          <w:sz w:val="22"/>
          <w:szCs w:val="22"/>
          <w:lang w:val="en-US"/>
        </w:rPr>
        <w:t>nnexes is</w:t>
      </w:r>
      <w:r w:rsidRPr="008A64E7">
        <w:rPr>
          <w:rFonts w:ascii="Calibri" w:hAnsi="Calibri" w:cs="Calibri"/>
          <w:sz w:val="22"/>
          <w:szCs w:val="22"/>
          <w:lang w:val="en-US"/>
        </w:rPr>
        <w:t xml:space="preserve"> not considered trade secrets under </w:t>
      </w:r>
      <w:r w:rsidRPr="008A64E7">
        <w:rPr>
          <w:rFonts w:ascii="Calibri" w:hAnsi="Calibri" w:cs="Calibri"/>
          <w:bCs/>
          <w:sz w:val="22"/>
          <w:szCs w:val="22"/>
          <w:lang w:val="en-US"/>
        </w:rPr>
        <w:t>§</w:t>
      </w:r>
      <w:r w:rsidRPr="008A64E7">
        <w:rPr>
          <w:rFonts w:ascii="Calibri" w:hAnsi="Calibri" w:cs="Calibri"/>
          <w:sz w:val="22"/>
          <w:szCs w:val="22"/>
          <w:lang w:val="en-US"/>
        </w:rPr>
        <w:t xml:space="preserve"> 504 of the Civil Code and grant permission for their use and disclosure without setting any additional conditions</w:t>
      </w:r>
      <w:r w:rsidRPr="00B6147D">
        <w:rPr>
          <w:rFonts w:ascii="Calibri" w:hAnsi="Calibri" w:cs="Calibri"/>
          <w:sz w:val="22"/>
          <w:szCs w:val="22"/>
          <w:lang w:val="en-US"/>
        </w:rPr>
        <w:t xml:space="preserve">. The </w:t>
      </w:r>
      <w:r w:rsidRPr="00B6147D">
        <w:rPr>
          <w:rFonts w:ascii="Calibri" w:hAnsi="Calibri" w:cs="Calibri"/>
          <w:bCs/>
          <w:sz w:val="22"/>
          <w:szCs w:val="22"/>
          <w:lang w:val="en-US"/>
        </w:rPr>
        <w:t xml:space="preserve">Buyer shall ensure the publication of the Contract in the </w:t>
      </w:r>
      <w:r w:rsidRPr="00B6147D">
        <w:rPr>
          <w:rFonts w:ascii="Calibri" w:hAnsi="Calibri" w:cs="Calibri"/>
          <w:sz w:val="22"/>
          <w:szCs w:val="22"/>
          <w:lang w:val="en-US"/>
        </w:rPr>
        <w:t>Contract Register</w:t>
      </w:r>
      <w:r w:rsidRPr="00B6147D">
        <w:rPr>
          <w:rFonts w:ascii="Calibri" w:hAnsi="Calibri" w:cs="Calibri"/>
          <w:bCs/>
          <w:sz w:val="22"/>
          <w:szCs w:val="22"/>
          <w:lang w:val="en-US"/>
        </w:rPr>
        <w:t>.</w:t>
      </w:r>
    </w:p>
    <w:p w14:paraId="5CAE1C4A" w14:textId="1E801FA5" w:rsidR="000A6772" w:rsidRPr="000A6772" w:rsidRDefault="000A6772"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rPr>
        <w:t xml:space="preserve">This Contract becomes effective as of the day of its </w:t>
      </w:r>
      <w:r w:rsidRPr="008A64E7">
        <w:rPr>
          <w:rFonts w:ascii="Calibri" w:hAnsi="Calibri" w:cs="Calibri"/>
          <w:bCs/>
          <w:sz w:val="22"/>
          <w:szCs w:val="22"/>
          <w:lang w:val="en-US"/>
        </w:rPr>
        <w:t xml:space="preserve">publication in the </w:t>
      </w:r>
      <w:r w:rsidRPr="008A64E7">
        <w:rPr>
          <w:rFonts w:ascii="Calibri" w:hAnsi="Calibri" w:cs="Calibri"/>
          <w:sz w:val="22"/>
          <w:szCs w:val="22"/>
          <w:lang w:val="en-US"/>
        </w:rPr>
        <w:t>Contract Register</w:t>
      </w:r>
      <w:r w:rsidRPr="008A64E7">
        <w:rPr>
          <w:rFonts w:ascii="Calibri" w:hAnsi="Calibri" w:cs="Calibri"/>
          <w:sz w:val="22"/>
          <w:szCs w:val="22"/>
        </w:rPr>
        <w:t>.</w:t>
      </w:r>
    </w:p>
    <w:p w14:paraId="000000AA" w14:textId="0A042939" w:rsidR="00CB231C" w:rsidRDefault="00553038"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2D52778A" w:rsidR="00CB231C" w:rsidRDefault="00553038" w:rsidP="00DA1198">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1:</w:t>
      </w:r>
      <w:r>
        <w:rPr>
          <w:rFonts w:ascii="Calibri" w:eastAsia="Calibri" w:hAnsi="Calibri" w:cs="Calibri"/>
          <w:color w:val="000000"/>
          <w:sz w:val="22"/>
          <w:szCs w:val="22"/>
        </w:rPr>
        <w:tab/>
        <w:t>Technical specification o</w:t>
      </w:r>
      <w:r w:rsidR="00C71480">
        <w:rPr>
          <w:rFonts w:ascii="Calibri" w:eastAsia="Calibri" w:hAnsi="Calibri" w:cs="Calibri"/>
          <w:color w:val="000000"/>
          <w:sz w:val="22"/>
          <w:szCs w:val="22"/>
        </w:rPr>
        <w:t>f</w:t>
      </w:r>
      <w:r>
        <w:rPr>
          <w:rFonts w:ascii="Calibri" w:eastAsia="Calibri" w:hAnsi="Calibri" w:cs="Calibri"/>
          <w:color w:val="000000"/>
          <w:sz w:val="22"/>
          <w:szCs w:val="22"/>
        </w:rPr>
        <w:t xml:space="preserve"> the subject of performance</w:t>
      </w:r>
      <w:r w:rsidR="009B376C">
        <w:rPr>
          <w:rFonts w:ascii="Calibri" w:eastAsia="Calibri" w:hAnsi="Calibri" w:cs="Calibri"/>
          <w:color w:val="000000"/>
          <w:sz w:val="22"/>
          <w:szCs w:val="22"/>
        </w:rPr>
        <w:t xml:space="preserve"> </w:t>
      </w:r>
      <w:r w:rsidR="009B376C">
        <w:rPr>
          <w:rFonts w:ascii="Calibri" w:eastAsia="Calibri" w:hAnsi="Calibri" w:cs="Calibri"/>
          <w:color w:val="FF0000"/>
          <w:sz w:val="22"/>
          <w:szCs w:val="22"/>
        </w:rPr>
        <w:t>(</w:t>
      </w:r>
      <w:r w:rsidR="004E4FE8">
        <w:rPr>
          <w:rFonts w:ascii="Calibri" w:eastAsia="Calibri" w:hAnsi="Calibri" w:cs="Calibri"/>
          <w:color w:val="FF0000"/>
          <w:sz w:val="22"/>
          <w:szCs w:val="22"/>
        </w:rPr>
        <w:t>T</w:t>
      </w:r>
      <w:r w:rsidR="009B376C">
        <w:rPr>
          <w:rFonts w:ascii="Calibri" w:eastAsia="Calibri" w:hAnsi="Calibri" w:cs="Calibri"/>
          <w:color w:val="FF0000"/>
          <w:sz w:val="22"/>
          <w:szCs w:val="22"/>
        </w:rPr>
        <w:t>he Bidder shall fill in the columns “Description and specification of the Equipment offered by the Seller” and “Complies YES / NO”.)</w:t>
      </w:r>
    </w:p>
    <w:p w14:paraId="000000AD" w14:textId="5B1D9E3A" w:rsidR="00CB231C" w:rsidRDefault="00553038" w:rsidP="00DA1198">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w:t>
      </w:r>
      <w:r w:rsidR="00EB549A">
        <w:rPr>
          <w:rFonts w:ascii="Calibri" w:eastAsia="Calibri" w:hAnsi="Calibri" w:cs="Calibri"/>
          <w:color w:val="FF0000"/>
          <w:sz w:val="22"/>
          <w:szCs w:val="22"/>
        </w:rPr>
        <w:t xml:space="preserve">The </w:t>
      </w:r>
      <w:r>
        <w:rPr>
          <w:rFonts w:ascii="Calibri" w:eastAsia="Calibri" w:hAnsi="Calibri" w:cs="Calibri"/>
          <w:color w:val="FF0000"/>
          <w:sz w:val="22"/>
          <w:szCs w:val="22"/>
        </w:rPr>
        <w:t>Bidder shall present in his bid)</w:t>
      </w: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3" w:name="_heading=h.vx1227" w:colFirst="0" w:colLast="0"/>
      <w:bookmarkEnd w:id="63"/>
      <w:r>
        <w:rPr>
          <w:rFonts w:ascii="Calibri" w:eastAsia="Calibri" w:hAnsi="Calibri" w:cs="Calibri"/>
          <w:color w:val="000000"/>
          <w:sz w:val="22"/>
          <w:szCs w:val="22"/>
        </w:rPr>
        <w:t>The Parties, manifesting their consent with the entire contents of this Contract, attach their signature hereunder.</w:t>
      </w:r>
    </w:p>
    <w:p w14:paraId="5057CC4E" w14:textId="77777777" w:rsidR="00EC2049" w:rsidRDefault="00EC2049" w:rsidP="00EC2049">
      <w:pPr>
        <w:pBdr>
          <w:top w:val="nil"/>
          <w:left w:val="nil"/>
          <w:bottom w:val="nil"/>
          <w:right w:val="nil"/>
          <w:between w:val="nil"/>
        </w:pBdr>
        <w:spacing w:after="240"/>
        <w:ind w:left="567"/>
        <w:jc w:val="both"/>
        <w:rPr>
          <w:rFonts w:ascii="Calibri" w:eastAsia="Calibri" w:hAnsi="Calibri" w:cs="Calibri"/>
          <w:b/>
          <w:color w:val="000000"/>
          <w:sz w:val="22"/>
          <w:szCs w:val="22"/>
          <w:u w:val="single"/>
        </w:rPr>
      </w:pPr>
    </w:p>
    <w:p w14:paraId="000000B4" w14:textId="77777777" w:rsidR="00CB231C" w:rsidRDefault="00CB231C">
      <w:pPr>
        <w:rPr>
          <w:rFonts w:ascii="Calibri" w:eastAsia="Calibri" w:hAnsi="Calibri" w:cs="Calibri"/>
          <w:sz w:val="22"/>
          <w:szCs w:val="22"/>
        </w:rPr>
        <w:sectPr w:rsidR="00CB231C">
          <w:headerReference w:type="default" r:id="rId10"/>
          <w:footerReference w:type="default" r:id="rId11"/>
          <w:headerReference w:type="first" r:id="rId12"/>
          <w:footerReference w:type="first" r:id="rId13"/>
          <w:pgSz w:w="11906" w:h="16838"/>
          <w:pgMar w:top="1843" w:right="1133" w:bottom="2127" w:left="1134" w:header="993" w:footer="900" w:gutter="0"/>
          <w:pgNumType w:start="1"/>
          <w:cols w:space="708"/>
          <w:titlePg/>
        </w:sectPr>
      </w:pPr>
    </w:p>
    <w:p w14:paraId="000000B5" w14:textId="7777777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3B8FB4D9" w14:textId="77777777" w:rsidR="00721048" w:rsidRDefault="00721048">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RNDr.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000000C1" w14:textId="77777777" w:rsidR="00CB231C" w:rsidRDefault="00553038">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00000C2" w14:textId="77777777" w:rsidR="00CB231C" w:rsidRDefault="00CB231C">
      <w:pPr>
        <w:rPr>
          <w:rFonts w:ascii="Calibri" w:eastAsia="Calibri" w:hAnsi="Calibri" w:cs="Calibri"/>
          <w:sz w:val="22"/>
          <w:szCs w:val="22"/>
        </w:rPr>
      </w:pPr>
    </w:p>
    <w:p w14:paraId="000000C3" w14:textId="77777777" w:rsidR="00CB231C" w:rsidRDefault="00553038">
      <w:pPr>
        <w:rPr>
          <w:rFonts w:ascii="Calibri" w:eastAsia="Calibri" w:hAnsi="Calibri" w:cs="Calibri"/>
          <w:sz w:val="22"/>
          <w:szCs w:val="22"/>
        </w:rPr>
      </w:pPr>
      <w:r>
        <w:rPr>
          <w:rFonts w:ascii="Calibri" w:eastAsia="Calibri" w:hAnsi="Calibri" w:cs="Calibri"/>
          <w:sz w:val="22"/>
          <w:szCs w:val="22"/>
        </w:rPr>
        <w:t>For the Seller</w:t>
      </w:r>
    </w:p>
    <w:p w14:paraId="000000C5" w14:textId="77777777" w:rsidR="00CB231C" w:rsidRDefault="00CB231C">
      <w:pPr>
        <w:jc w:val="both"/>
        <w:rPr>
          <w:rFonts w:ascii="Calibri" w:eastAsia="Calibri" w:hAnsi="Calibri" w:cs="Calibri"/>
          <w:sz w:val="22"/>
          <w:szCs w:val="22"/>
        </w:rPr>
      </w:pPr>
    </w:p>
    <w:p w14:paraId="000000C6" w14:textId="77777777" w:rsidR="00CB231C" w:rsidRDefault="00CB231C">
      <w:pPr>
        <w:jc w:val="both"/>
        <w:rPr>
          <w:rFonts w:ascii="Calibri" w:eastAsia="Calibri" w:hAnsi="Calibri" w:cs="Calibri"/>
          <w:sz w:val="22"/>
          <w:szCs w:val="22"/>
        </w:rPr>
      </w:pPr>
    </w:p>
    <w:p w14:paraId="5D14C040" w14:textId="77777777" w:rsidR="00721048" w:rsidRDefault="00721048">
      <w:pPr>
        <w:jc w:val="both"/>
        <w:rPr>
          <w:rFonts w:ascii="Calibri" w:eastAsia="Calibri" w:hAnsi="Calibri" w:cs="Calibri"/>
          <w:sz w:val="22"/>
          <w:szCs w:val="22"/>
        </w:rPr>
      </w:pPr>
    </w:p>
    <w:p w14:paraId="000000C7" w14:textId="77777777" w:rsidR="00CB231C" w:rsidRDefault="00CB231C">
      <w:pPr>
        <w:jc w:val="both"/>
        <w:rPr>
          <w:rFonts w:ascii="Calibri" w:eastAsia="Calibri" w:hAnsi="Calibri" w:cs="Calibri"/>
          <w:sz w:val="22"/>
          <w:szCs w:val="22"/>
        </w:rPr>
      </w:pPr>
    </w:p>
    <w:p w14:paraId="000000C8"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w:t>
      </w:r>
    </w:p>
    <w:p w14:paraId="000000C9"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000000CA" w14:textId="77777777" w:rsidR="00CB231C" w:rsidRDefault="00553038">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CB" w14:textId="77777777" w:rsidR="00CB231C" w:rsidRDefault="00CB231C">
      <w:pPr>
        <w:rPr>
          <w:rFonts w:ascii="Calibri" w:eastAsia="Calibri" w:hAnsi="Calibri" w:cs="Calibri"/>
          <w:sz w:val="22"/>
          <w:szCs w:val="22"/>
        </w:rPr>
        <w:sectPr w:rsidR="00CB231C">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49BF7522" w:rsidR="00CB231C" w:rsidRPr="00F911F7" w:rsidRDefault="00553038">
      <w:pPr>
        <w:spacing w:after="200" w:line="276" w:lineRule="auto"/>
        <w:rPr>
          <w:rFonts w:ascii="Calibri" w:eastAsia="Calibri" w:hAnsi="Calibri" w:cs="Calibri"/>
          <w:b/>
        </w:rPr>
      </w:pPr>
      <w:r w:rsidRPr="00F911F7">
        <w:rPr>
          <w:rFonts w:ascii="Calibri" w:eastAsia="Calibri" w:hAnsi="Calibri" w:cs="Calibri"/>
          <w:b/>
        </w:rPr>
        <w:lastRenderedPageBreak/>
        <w:t>Annex 1 - Technical specification o</w:t>
      </w:r>
      <w:r w:rsidR="005615E3">
        <w:rPr>
          <w:rFonts w:ascii="Calibri" w:eastAsia="Calibri" w:hAnsi="Calibri" w:cs="Calibri"/>
          <w:b/>
        </w:rPr>
        <w:t>f</w:t>
      </w:r>
      <w:r w:rsidRPr="00F911F7">
        <w:rPr>
          <w:rFonts w:ascii="Calibri" w:eastAsia="Calibri" w:hAnsi="Calibri" w:cs="Calibri"/>
          <w:b/>
        </w:rPr>
        <w:t xml:space="preserve"> the subject of performance</w:t>
      </w:r>
    </w:p>
    <w:p w14:paraId="000000CF" w14:textId="37E504B3" w:rsidR="00CB231C" w:rsidRDefault="00553038">
      <w:pPr>
        <w:jc w:val="both"/>
        <w:rPr>
          <w:rFonts w:ascii="Calibri" w:eastAsia="Calibri" w:hAnsi="Calibri" w:cs="Calibri"/>
          <w:b/>
          <w:sz w:val="22"/>
          <w:szCs w:val="22"/>
        </w:rPr>
      </w:pPr>
      <w:r>
        <w:rPr>
          <w:rFonts w:ascii="Calibri" w:eastAsia="Calibri" w:hAnsi="Calibri" w:cs="Calibri"/>
          <w:b/>
          <w:sz w:val="22"/>
          <w:szCs w:val="22"/>
        </w:rPr>
        <w:t xml:space="preserve">The </w:t>
      </w:r>
      <w:r w:rsidR="002876D3">
        <w:rPr>
          <w:rFonts w:ascii="Calibri" w:eastAsia="Calibri" w:hAnsi="Calibri" w:cs="Calibri"/>
          <w:b/>
          <w:sz w:val="22"/>
          <w:szCs w:val="22"/>
        </w:rPr>
        <w:t>E</w:t>
      </w:r>
      <w:r>
        <w:rPr>
          <w:rFonts w:ascii="Calibri" w:eastAsia="Calibri" w:hAnsi="Calibri" w:cs="Calibri"/>
          <w:b/>
          <w:sz w:val="22"/>
          <w:szCs w:val="22"/>
        </w:rPr>
        <w:t>quipment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D201FF">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D201F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457F8F" w:rsidRPr="00161D4F" w14:paraId="32098F6D"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457F8F" w:rsidRPr="00161D4F" w:rsidRDefault="00457F8F" w:rsidP="00457F8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60742AA2" w:rsidR="00457F8F" w:rsidRPr="007D6980" w:rsidRDefault="00457F8F" w:rsidP="00457F8F">
            <w:pPr>
              <w:rPr>
                <w:rFonts w:asciiTheme="minorHAnsi" w:eastAsia="Calibri" w:hAnsiTheme="minorHAnsi" w:cstheme="minorHAnsi"/>
                <w:sz w:val="20"/>
                <w:szCs w:val="20"/>
              </w:rPr>
            </w:pPr>
            <w:r>
              <w:rPr>
                <w:rFonts w:asciiTheme="minorHAnsi" w:hAnsiTheme="minorHAnsi" w:cstheme="minorHAnsi"/>
                <w:sz w:val="20"/>
                <w:szCs w:val="20"/>
                <w:lang w:val="en-US"/>
              </w:rPr>
              <w:t>Three-glove Glovebox, front view window: safety glass, O</w:t>
            </w:r>
            <w:r w:rsidRPr="00457F8F">
              <w:rPr>
                <w:rFonts w:asciiTheme="minorHAnsi" w:hAnsiTheme="minorHAnsi" w:cstheme="minorHAnsi"/>
                <w:sz w:val="20"/>
                <w:szCs w:val="20"/>
                <w:vertAlign w:val="subscript"/>
                <w:lang w:val="en-US"/>
              </w:rPr>
              <w:t>2</w:t>
            </w:r>
            <w:r>
              <w:rPr>
                <w:rFonts w:asciiTheme="minorHAnsi" w:hAnsiTheme="minorHAnsi" w:cstheme="minorHAnsi"/>
                <w:sz w:val="20"/>
                <w:szCs w:val="20"/>
                <w:lang w:val="en-US"/>
              </w:rPr>
              <w:t xml:space="preserve"> &lt; 1 ppm, H</w:t>
            </w:r>
            <w:r w:rsidRPr="00457F8F">
              <w:rPr>
                <w:rFonts w:asciiTheme="minorHAnsi" w:hAnsiTheme="minorHAnsi" w:cstheme="minorHAnsi"/>
                <w:sz w:val="20"/>
                <w:szCs w:val="20"/>
                <w:vertAlign w:val="subscript"/>
                <w:lang w:val="en-US"/>
              </w:rPr>
              <w:t>2</w:t>
            </w:r>
            <w:r>
              <w:rPr>
                <w:rFonts w:asciiTheme="minorHAnsi" w:hAnsiTheme="minorHAnsi" w:cstheme="minorHAnsi"/>
                <w:sz w:val="20"/>
                <w:szCs w:val="20"/>
                <w:lang w:val="en-US"/>
              </w:rPr>
              <w:t>O &lt; 1 ppm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457F8F" w:rsidRPr="00161D4F" w:rsidRDefault="00457F8F" w:rsidP="00457F8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7A397234" w14:textId="77777777" w:rsidTr="00D201FF">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457F8F" w:rsidRPr="00161D4F" w:rsidRDefault="00457F8F" w:rsidP="00457F8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5016DB59" w:rsidR="00457F8F" w:rsidRPr="007D6980" w:rsidRDefault="00457F8F" w:rsidP="00457F8F">
            <w:pPr>
              <w:rPr>
                <w:rFonts w:asciiTheme="minorHAnsi" w:eastAsia="Calibri" w:hAnsiTheme="minorHAnsi" w:cstheme="minorHAnsi"/>
                <w:sz w:val="20"/>
                <w:szCs w:val="20"/>
              </w:rPr>
            </w:pPr>
            <w:r>
              <w:rPr>
                <w:rFonts w:asciiTheme="minorHAnsi" w:hAnsiTheme="minorHAnsi" w:cstheme="minorHAnsi"/>
                <w:sz w:val="20"/>
                <w:szCs w:val="20"/>
                <w:lang w:val="en-US"/>
              </w:rPr>
              <w:t>Regenerable solvent removal column with molecular Sieve filling</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457F8F" w:rsidRPr="00161D4F" w:rsidRDefault="00457F8F" w:rsidP="00457F8F">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70B386A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457F8F" w:rsidRPr="00161D4F" w:rsidRDefault="00457F8F" w:rsidP="00457F8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2785454" w14:textId="00432B09" w:rsidR="00457F8F" w:rsidRPr="007D6980" w:rsidRDefault="00457F8F" w:rsidP="00457F8F">
            <w:pPr>
              <w:rPr>
                <w:rFonts w:asciiTheme="minorHAnsi" w:eastAsia="Calibri" w:hAnsiTheme="minorHAnsi" w:cstheme="minorHAnsi"/>
                <w:sz w:val="20"/>
                <w:szCs w:val="20"/>
              </w:rPr>
            </w:pPr>
            <w:r>
              <w:rPr>
                <w:rFonts w:asciiTheme="minorHAnsi" w:hAnsiTheme="minorHAnsi" w:cstheme="minorHAnsi"/>
                <w:sz w:val="20"/>
                <w:szCs w:val="20"/>
                <w:lang w:val="en-US"/>
              </w:rPr>
              <w:t>Secondary loop for large organic solvents (based on activated Carbon regenerable) at point of source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457F8F" w:rsidRPr="00161D4F" w:rsidRDefault="00457F8F" w:rsidP="00457F8F">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4B2BD179"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457F8F" w:rsidRPr="00161D4F" w:rsidRDefault="00457F8F" w:rsidP="00457F8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65DDCC2E" w:rsidR="00457F8F" w:rsidRPr="007D6980" w:rsidRDefault="00457F8F" w:rsidP="00457F8F">
            <w:pPr>
              <w:rPr>
                <w:rFonts w:asciiTheme="minorHAnsi" w:eastAsia="Calibri" w:hAnsiTheme="minorHAnsi" w:cstheme="minorHAnsi"/>
                <w:sz w:val="20"/>
                <w:szCs w:val="20"/>
              </w:rPr>
            </w:pPr>
            <w:r>
              <w:rPr>
                <w:rFonts w:asciiTheme="minorHAnsi" w:hAnsiTheme="minorHAnsi" w:cstheme="minorHAnsi"/>
                <w:sz w:val="20"/>
                <w:szCs w:val="20"/>
                <w:lang w:val="en-US"/>
              </w:rPr>
              <w:t>N</w:t>
            </w:r>
            <w:r w:rsidRPr="00347162">
              <w:rPr>
                <w:rFonts w:asciiTheme="minorHAnsi" w:hAnsiTheme="minorHAnsi" w:cstheme="minorHAnsi"/>
                <w:sz w:val="20"/>
                <w:szCs w:val="20"/>
                <w:vertAlign w:val="subscript"/>
                <w:lang w:val="en-US"/>
              </w:rPr>
              <w:t>2</w:t>
            </w:r>
            <w:r>
              <w:rPr>
                <w:rFonts w:asciiTheme="minorHAnsi" w:hAnsiTheme="minorHAnsi" w:cstheme="minorHAnsi"/>
                <w:sz w:val="20"/>
                <w:szCs w:val="20"/>
                <w:lang w:val="en-US"/>
              </w:rPr>
              <w:t xml:space="preserve"> gun integrated in Glovebox</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457F8F" w:rsidRPr="00161D4F" w:rsidRDefault="00457F8F" w:rsidP="00457F8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37C4B7A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457F8F" w:rsidRPr="00161D4F" w:rsidRDefault="00457F8F" w:rsidP="00457F8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F121B95" w14:textId="77777777" w:rsidR="00457F8F" w:rsidRDefault="00457F8F" w:rsidP="00457F8F">
            <w:pPr>
              <w:contextualSpacing/>
              <w:rPr>
                <w:rFonts w:asciiTheme="minorHAnsi" w:hAnsiTheme="minorHAnsi" w:cstheme="minorHAnsi"/>
                <w:sz w:val="20"/>
                <w:szCs w:val="20"/>
                <w:lang w:val="en-US"/>
              </w:rPr>
            </w:pPr>
            <w:r>
              <w:rPr>
                <w:rFonts w:asciiTheme="minorHAnsi" w:hAnsiTheme="minorHAnsi" w:cstheme="minorHAnsi"/>
                <w:sz w:val="20"/>
                <w:szCs w:val="20"/>
                <w:lang w:val="en-US"/>
              </w:rPr>
              <w:t>Box cooling unit,</w:t>
            </w:r>
          </w:p>
          <w:p w14:paraId="5EE68ED0" w14:textId="57498B95" w:rsidR="00457F8F" w:rsidRPr="007D6980" w:rsidRDefault="00457F8F" w:rsidP="00457F8F">
            <w:pPr>
              <w:rPr>
                <w:rFonts w:asciiTheme="minorHAnsi" w:eastAsia="Calibri" w:hAnsiTheme="minorHAnsi" w:cstheme="minorHAnsi"/>
                <w:sz w:val="20"/>
                <w:szCs w:val="20"/>
              </w:rPr>
            </w:pPr>
            <w:r w:rsidRPr="00872132">
              <w:rPr>
                <w:rFonts w:asciiTheme="minorHAnsi" w:hAnsiTheme="minorHAnsi" w:cstheme="minorHAnsi"/>
                <w:sz w:val="20"/>
                <w:szCs w:val="20"/>
              </w:rPr>
              <w:t>Adjustable temperature range 22-25°C;</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6FF6D" w14:textId="77777777" w:rsidR="00457F8F" w:rsidRDefault="00457F8F" w:rsidP="00457F8F">
            <w:pPr>
              <w:rPr>
                <w:rFonts w:asciiTheme="minorHAnsi" w:eastAsia="Calibri" w:hAnsiTheme="minorHAnsi" w:cstheme="minorHAnsi"/>
                <w:sz w:val="20"/>
                <w:szCs w:val="20"/>
              </w:rPr>
            </w:pPr>
          </w:p>
          <w:p w14:paraId="4E0198B4" w14:textId="77777777" w:rsidR="00457F8F" w:rsidRPr="0070442E" w:rsidRDefault="00457F8F" w:rsidP="00457F8F">
            <w:pPr>
              <w:ind w:firstLine="72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54180EF4"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4936F6EC" w:rsidR="00457F8F" w:rsidRPr="00161D4F" w:rsidRDefault="00840CF0" w:rsidP="00457F8F">
            <w:pPr>
              <w:jc w:val="center"/>
              <w:rPr>
                <w:rFonts w:asciiTheme="minorHAnsi" w:eastAsia="Calibri" w:hAnsiTheme="minorHAnsi" w:cstheme="minorHAnsi"/>
                <w:sz w:val="20"/>
                <w:szCs w:val="20"/>
              </w:rPr>
            </w:pPr>
            <w:r>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21CFFB23" w:rsidR="00457F8F" w:rsidRPr="007D6980" w:rsidRDefault="00457F8F" w:rsidP="00457F8F">
            <w:pPr>
              <w:rPr>
                <w:rFonts w:asciiTheme="minorHAnsi" w:eastAsia="Calibri" w:hAnsiTheme="minorHAnsi" w:cstheme="minorHAnsi"/>
                <w:sz w:val="20"/>
                <w:szCs w:val="20"/>
              </w:rPr>
            </w:pPr>
            <w:r w:rsidRPr="00872132">
              <w:rPr>
                <w:rFonts w:asciiTheme="minorHAnsi" w:hAnsiTheme="minorHAnsi" w:cstheme="minorHAnsi"/>
                <w:sz w:val="20"/>
                <w:szCs w:val="20"/>
              </w:rPr>
              <w:t>O</w:t>
            </w:r>
            <w:r w:rsidRPr="00CF511F">
              <w:rPr>
                <w:rFonts w:asciiTheme="minorHAnsi" w:hAnsiTheme="minorHAnsi" w:cstheme="minorHAnsi"/>
                <w:sz w:val="20"/>
                <w:szCs w:val="20"/>
                <w:vertAlign w:val="subscript"/>
              </w:rPr>
              <w:t>2</w:t>
            </w:r>
            <w:r w:rsidRPr="00872132">
              <w:rPr>
                <w:rFonts w:asciiTheme="minorHAnsi" w:hAnsiTheme="minorHAnsi" w:cstheme="minorHAnsi"/>
                <w:sz w:val="20"/>
                <w:szCs w:val="20"/>
              </w:rPr>
              <w:t xml:space="preserve"> Analyzer (GE, fuel cell), 0-10, 100, 1000 ppm, accuracy 0.2 ppm or 1%; PLC integrated, enabling auto-circulation of the purifier; Continuously monitor O</w:t>
            </w:r>
            <w:r w:rsidRPr="00CF511F">
              <w:rPr>
                <w:rFonts w:asciiTheme="minorHAnsi" w:hAnsiTheme="minorHAnsi" w:cstheme="minorHAnsi"/>
                <w:sz w:val="20"/>
                <w:szCs w:val="20"/>
                <w:vertAlign w:val="subscript"/>
              </w:rPr>
              <w:t>2</w:t>
            </w:r>
            <w:r w:rsidRPr="00872132">
              <w:rPr>
                <w:rFonts w:asciiTheme="minorHAnsi" w:hAnsiTheme="minorHAnsi" w:cstheme="minorHAnsi"/>
                <w:sz w:val="20"/>
                <w:szCs w:val="20"/>
              </w:rPr>
              <w:t xml:space="preserve"> inside the box, even when the purifier is turned off.</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457F8F" w:rsidRPr="00161D4F" w:rsidRDefault="00457F8F" w:rsidP="00457F8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77777777" w:rsidR="00457F8F" w:rsidRPr="00161D4F" w:rsidRDefault="00457F8F" w:rsidP="00457F8F">
            <w:pPr>
              <w:jc w:val="center"/>
              <w:rPr>
                <w:rFonts w:asciiTheme="minorHAnsi" w:eastAsia="Calibri" w:hAnsiTheme="minorHAnsi" w:cstheme="minorHAnsi"/>
                <w:b/>
                <w:sz w:val="20"/>
                <w:szCs w:val="20"/>
              </w:rPr>
            </w:pPr>
          </w:p>
        </w:tc>
      </w:tr>
      <w:tr w:rsidR="00457F8F" w:rsidRPr="00161D4F" w14:paraId="2D7F8C18"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100881A0" w:rsidR="00457F8F" w:rsidRPr="00161D4F" w:rsidRDefault="00991DB2" w:rsidP="00457F8F">
            <w:pPr>
              <w:jc w:val="center"/>
              <w:rPr>
                <w:rFonts w:asciiTheme="minorHAnsi" w:eastAsia="Calibri" w:hAnsiTheme="minorHAnsi" w:cstheme="minorHAnsi"/>
                <w:sz w:val="20"/>
                <w:szCs w:val="20"/>
              </w:rPr>
            </w:pPr>
            <w:r>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7562458" w14:textId="79C4115B" w:rsidR="00457F8F" w:rsidRPr="007D6980" w:rsidRDefault="00457F8F" w:rsidP="00457F8F">
            <w:pPr>
              <w:rPr>
                <w:rFonts w:asciiTheme="minorHAnsi" w:hAnsiTheme="minorHAnsi" w:cstheme="minorHAnsi"/>
                <w:sz w:val="20"/>
                <w:szCs w:val="20"/>
                <w:lang w:val="en-US" w:eastAsia="en-US"/>
                <w14:ligatures w14:val="standardContextual"/>
              </w:rPr>
            </w:pPr>
            <w:r w:rsidRPr="00872132">
              <w:rPr>
                <w:rFonts w:asciiTheme="minorHAnsi" w:hAnsiTheme="minorHAnsi" w:cstheme="minorHAnsi"/>
                <w:sz w:val="20"/>
                <w:szCs w:val="20"/>
              </w:rPr>
              <w:t>Moisture Analyzer</w:t>
            </w:r>
            <w:r w:rsidR="00CF511F">
              <w:rPr>
                <w:rFonts w:asciiTheme="minorHAnsi" w:hAnsiTheme="minorHAnsi" w:cstheme="minorHAnsi"/>
                <w:sz w:val="20"/>
                <w:szCs w:val="20"/>
              </w:rPr>
              <w:t xml:space="preserve"> </w:t>
            </w:r>
            <w:r w:rsidRPr="00872132">
              <w:rPr>
                <w:rFonts w:asciiTheme="minorHAnsi" w:hAnsiTheme="minorHAnsi" w:cstheme="minorHAnsi"/>
                <w:sz w:val="20"/>
                <w:szCs w:val="20"/>
              </w:rPr>
              <w:t>(Michell), dew point -100 to 20 °C, +/-2 °C; 0-1000 ppm; PLC integrated, enabling auto-circulation of the purifier; Continuously monitor moisture inside the box,</w:t>
            </w:r>
            <w:r w:rsidR="00CF511F">
              <w:rPr>
                <w:rFonts w:asciiTheme="minorHAnsi" w:hAnsiTheme="minorHAnsi" w:cstheme="minorHAnsi"/>
                <w:sz w:val="20"/>
                <w:szCs w:val="20"/>
              </w:rPr>
              <w:t xml:space="preserve"> </w:t>
            </w:r>
            <w:r w:rsidRPr="00872132">
              <w:rPr>
                <w:rFonts w:asciiTheme="minorHAnsi" w:hAnsiTheme="minorHAnsi" w:cstheme="minorHAnsi"/>
                <w:sz w:val="20"/>
                <w:szCs w:val="20"/>
              </w:rPr>
              <w:t>even when the purifier is turned of</w:t>
            </w:r>
            <w:r w:rsidR="00991DB2">
              <w:rPr>
                <w:rFonts w:asciiTheme="minorHAnsi" w:hAnsiTheme="minorHAnsi" w:cstheme="minorHAnsi"/>
                <w:sz w:val="20"/>
                <w:szCs w:val="20"/>
              </w:rPr>
              <w:t>f</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457F8F" w:rsidRPr="00161D4F" w:rsidRDefault="00457F8F" w:rsidP="00457F8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77777777" w:rsidR="00457F8F" w:rsidRPr="00161D4F" w:rsidRDefault="00457F8F" w:rsidP="00457F8F">
            <w:pPr>
              <w:jc w:val="center"/>
              <w:rPr>
                <w:rFonts w:asciiTheme="minorHAnsi" w:eastAsia="Calibri" w:hAnsiTheme="minorHAnsi" w:cstheme="minorHAnsi"/>
                <w:b/>
                <w:sz w:val="20"/>
                <w:szCs w:val="20"/>
              </w:rPr>
            </w:pPr>
          </w:p>
        </w:tc>
      </w:tr>
      <w:tr w:rsidR="000A35F2" w:rsidRPr="00161D4F" w14:paraId="41492A1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06E69DEC" w:rsidR="000A35F2" w:rsidRPr="00161D4F" w:rsidRDefault="00991DB2" w:rsidP="000A35F2">
            <w:pPr>
              <w:jc w:val="center"/>
              <w:rPr>
                <w:rFonts w:asciiTheme="minorHAnsi" w:eastAsia="Calibri" w:hAnsiTheme="minorHAnsi" w:cstheme="minorHAnsi"/>
                <w:sz w:val="20"/>
                <w:szCs w:val="20"/>
              </w:rPr>
            </w:pPr>
            <w:r>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35441B42" w14:textId="28B66BAB" w:rsidR="000A35F2" w:rsidRPr="007D6980" w:rsidRDefault="000A35F2" w:rsidP="000A35F2">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BNC feedthrough 8 cores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0A35F2" w:rsidRPr="00161D4F" w:rsidRDefault="000A35F2" w:rsidP="000A35F2">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77777777" w:rsidR="000A35F2" w:rsidRPr="00161D4F" w:rsidRDefault="000A35F2" w:rsidP="000A35F2">
            <w:pPr>
              <w:jc w:val="center"/>
              <w:rPr>
                <w:rFonts w:asciiTheme="minorHAnsi" w:eastAsia="Calibri" w:hAnsiTheme="minorHAnsi" w:cstheme="minorHAnsi"/>
                <w:b/>
                <w:sz w:val="20"/>
                <w:szCs w:val="20"/>
              </w:rPr>
            </w:pPr>
          </w:p>
        </w:tc>
      </w:tr>
      <w:tr w:rsidR="00991DB2" w:rsidRPr="00161D4F" w14:paraId="1E54D3DC"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B7B91D6" w14:textId="3119851A" w:rsidR="00991DB2" w:rsidRPr="00161D4F" w:rsidRDefault="00991DB2" w:rsidP="000A35F2">
            <w:pPr>
              <w:jc w:val="center"/>
              <w:rPr>
                <w:rFonts w:asciiTheme="minorHAnsi" w:eastAsia="Calibri" w:hAnsiTheme="minorHAnsi" w:cstheme="minorHAnsi"/>
                <w:sz w:val="20"/>
                <w:szCs w:val="20"/>
              </w:rPr>
            </w:pPr>
            <w:r>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E96712B" w14:textId="196F3F2A" w:rsidR="00991DB2" w:rsidRDefault="00906290" w:rsidP="000A35F2">
            <w:pPr>
              <w:rPr>
                <w:rFonts w:asciiTheme="minorHAnsi" w:hAnsiTheme="minorHAnsi" w:cstheme="minorHAnsi"/>
                <w:sz w:val="20"/>
                <w:szCs w:val="20"/>
                <w:lang w:val="en-US"/>
              </w:rPr>
            </w:pPr>
            <w:r>
              <w:rPr>
                <w:rFonts w:asciiTheme="minorHAnsi" w:hAnsiTheme="minorHAnsi" w:cstheme="minorHAnsi"/>
                <w:sz w:val="20"/>
                <w:szCs w:val="20"/>
                <w:lang w:val="en-US"/>
              </w:rPr>
              <w:t>2 USB feedthroughs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8061D4" w14:textId="77777777" w:rsidR="00991DB2" w:rsidRPr="00161D4F" w:rsidRDefault="00991DB2" w:rsidP="000A35F2">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435C861" w14:textId="77777777" w:rsidR="00991DB2" w:rsidRPr="00161D4F" w:rsidRDefault="00991DB2" w:rsidP="000A35F2">
            <w:pPr>
              <w:jc w:val="center"/>
              <w:rPr>
                <w:rFonts w:asciiTheme="minorHAnsi" w:eastAsia="Calibri" w:hAnsiTheme="minorHAnsi" w:cstheme="minorHAnsi"/>
                <w:b/>
                <w:sz w:val="20"/>
                <w:szCs w:val="20"/>
              </w:rPr>
            </w:pPr>
          </w:p>
        </w:tc>
      </w:tr>
      <w:tr w:rsidR="00B226DA" w:rsidRPr="00161D4F" w14:paraId="136B48A0"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7504F40" w14:textId="0812BC9D" w:rsidR="00B226DA" w:rsidRPr="00161D4F" w:rsidRDefault="00B226DA" w:rsidP="00B226DA">
            <w:pPr>
              <w:jc w:val="center"/>
              <w:rPr>
                <w:rFonts w:asciiTheme="minorHAnsi" w:eastAsia="Calibri" w:hAnsiTheme="minorHAnsi" w:cstheme="minorHAnsi"/>
                <w:sz w:val="20"/>
                <w:szCs w:val="20"/>
              </w:rPr>
            </w:pPr>
            <w:r>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1EFD2A29" w14:textId="312D2F1E" w:rsidR="00B226DA" w:rsidRDefault="00B226DA" w:rsidP="00B226DA">
            <w:pPr>
              <w:rPr>
                <w:rFonts w:asciiTheme="minorHAnsi" w:hAnsiTheme="minorHAnsi" w:cstheme="minorHAnsi"/>
                <w:sz w:val="20"/>
                <w:szCs w:val="20"/>
                <w:lang w:val="en-US"/>
              </w:rPr>
            </w:pPr>
            <w:r w:rsidRPr="00C94781">
              <w:rPr>
                <w:rFonts w:asciiTheme="minorHAnsi" w:hAnsiTheme="minorHAnsi" w:cstheme="minorHAnsi"/>
                <w:sz w:val="20"/>
                <w:szCs w:val="20"/>
              </w:rPr>
              <w:t>Mini Antechamber right side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472D8D" w14:textId="77777777" w:rsidR="00B226DA" w:rsidRPr="00161D4F" w:rsidRDefault="00B226DA" w:rsidP="00B226DA">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2AB5F13" w14:textId="77777777" w:rsidR="00B226DA" w:rsidRPr="00161D4F" w:rsidRDefault="00B226DA" w:rsidP="00B226DA">
            <w:pPr>
              <w:jc w:val="center"/>
              <w:rPr>
                <w:rFonts w:asciiTheme="minorHAnsi" w:eastAsia="Calibri" w:hAnsiTheme="minorHAnsi" w:cstheme="minorHAnsi"/>
                <w:b/>
                <w:sz w:val="20"/>
                <w:szCs w:val="20"/>
              </w:rPr>
            </w:pPr>
          </w:p>
        </w:tc>
      </w:tr>
      <w:tr w:rsidR="00B226DA" w:rsidRPr="00161D4F" w14:paraId="1CE21A67"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5CDEB1C" w14:textId="43DDEE3E" w:rsidR="00B226DA" w:rsidRPr="00161D4F" w:rsidRDefault="00B226DA" w:rsidP="00B226DA">
            <w:pPr>
              <w:jc w:val="center"/>
              <w:rPr>
                <w:rFonts w:asciiTheme="minorHAnsi" w:eastAsia="Calibri" w:hAnsiTheme="minorHAnsi" w:cstheme="minorHAnsi"/>
                <w:sz w:val="20"/>
                <w:szCs w:val="20"/>
              </w:rPr>
            </w:pPr>
            <w:r>
              <w:rPr>
                <w:rFonts w:asciiTheme="minorHAnsi" w:eastAsia="Calibri" w:hAnsiTheme="minorHAnsi" w:cstheme="minorHAnsi"/>
                <w:sz w:val="20"/>
                <w:szCs w:val="20"/>
              </w:rPr>
              <w:t>11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17C14181" w14:textId="2D7557F5" w:rsidR="00B226DA" w:rsidRDefault="00B226DA" w:rsidP="00B226DA">
            <w:pPr>
              <w:rPr>
                <w:rFonts w:asciiTheme="minorHAnsi" w:hAnsiTheme="minorHAnsi" w:cstheme="minorHAnsi"/>
                <w:sz w:val="20"/>
                <w:szCs w:val="20"/>
                <w:lang w:val="en-US"/>
              </w:rPr>
            </w:pPr>
            <w:r w:rsidRPr="00C94781">
              <w:rPr>
                <w:rFonts w:asciiTheme="minorHAnsi" w:hAnsiTheme="minorHAnsi" w:cstheme="minorHAnsi"/>
                <w:sz w:val="20"/>
                <w:szCs w:val="20"/>
              </w:rPr>
              <w:t>Main Antechamber right side</w:t>
            </w:r>
            <w:r>
              <w:rPr>
                <w:rFonts w:asciiTheme="minorHAnsi" w:hAnsiTheme="minorHAnsi" w:cstheme="minorHAnsi"/>
                <w:sz w:val="20"/>
                <w:szCs w:val="20"/>
              </w:rPr>
              <w:t xml:space="preserve"> upgraded to Bolted</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FAAB68" w14:textId="77777777" w:rsidR="00B226DA" w:rsidRPr="00161D4F" w:rsidRDefault="00B226DA" w:rsidP="00B226DA">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A8EA1CE" w14:textId="77777777" w:rsidR="00B226DA" w:rsidRPr="00161D4F" w:rsidRDefault="00B226DA" w:rsidP="00B226DA">
            <w:pPr>
              <w:jc w:val="center"/>
              <w:rPr>
                <w:rFonts w:asciiTheme="minorHAnsi" w:eastAsia="Calibri" w:hAnsiTheme="minorHAnsi" w:cstheme="minorHAnsi"/>
                <w:b/>
                <w:sz w:val="20"/>
                <w:szCs w:val="20"/>
              </w:rPr>
            </w:pPr>
          </w:p>
        </w:tc>
      </w:tr>
      <w:tr w:rsidR="00E81075" w:rsidRPr="00161D4F" w14:paraId="38E0DB15"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4DF6140" w14:textId="5E1D6D9C" w:rsidR="00E81075" w:rsidRDefault="00E81075" w:rsidP="00B226DA">
            <w:pPr>
              <w:jc w:val="center"/>
              <w:rPr>
                <w:rFonts w:asciiTheme="minorHAnsi" w:eastAsia="Calibri" w:hAnsiTheme="minorHAnsi" w:cstheme="minorHAnsi"/>
                <w:sz w:val="20"/>
                <w:szCs w:val="20"/>
              </w:rPr>
            </w:pPr>
            <w:r>
              <w:rPr>
                <w:rFonts w:asciiTheme="minorHAnsi" w:eastAsia="Calibri" w:hAnsiTheme="minorHAnsi" w:cstheme="minorHAnsi"/>
                <w:sz w:val="20"/>
                <w:szCs w:val="20"/>
              </w:rPr>
              <w:t>12</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08A29957" w14:textId="7595A789" w:rsidR="00E81075" w:rsidRPr="00C94781" w:rsidRDefault="00E81075" w:rsidP="00B226DA">
            <w:pPr>
              <w:rPr>
                <w:rFonts w:asciiTheme="minorHAnsi" w:hAnsiTheme="minorHAnsi" w:cstheme="minorHAnsi"/>
                <w:sz w:val="20"/>
                <w:szCs w:val="20"/>
              </w:rPr>
            </w:pPr>
            <w:r>
              <w:rPr>
                <w:rFonts w:asciiTheme="minorHAnsi" w:hAnsiTheme="minorHAnsi" w:cstheme="minorHAnsi"/>
                <w:sz w:val="20"/>
                <w:szCs w:val="20"/>
                <w:lang w:val="en-US"/>
              </w:rPr>
              <w:t>Power strips (minimum 12 outlets)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E14C39" w14:textId="77777777" w:rsidR="00E81075" w:rsidRPr="00161D4F" w:rsidRDefault="00E81075" w:rsidP="00B226DA">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3E360168" w14:textId="77777777" w:rsidR="00E81075" w:rsidRPr="00161D4F" w:rsidRDefault="00E81075" w:rsidP="00B226DA">
            <w:pPr>
              <w:jc w:val="center"/>
              <w:rPr>
                <w:rFonts w:asciiTheme="minorHAnsi" w:eastAsia="Calibri" w:hAnsiTheme="minorHAnsi" w:cstheme="minorHAnsi"/>
                <w:b/>
                <w:sz w:val="20"/>
                <w:szCs w:val="20"/>
              </w:rPr>
            </w:pPr>
          </w:p>
        </w:tc>
      </w:tr>
      <w:tr w:rsidR="00E81075" w:rsidRPr="00161D4F" w14:paraId="7FBE1BF2" w14:textId="77777777" w:rsidTr="00D201FF">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6550F005" w:rsidR="00E81075" w:rsidRPr="00161D4F" w:rsidRDefault="00E81075" w:rsidP="00E81075">
            <w:pPr>
              <w:jc w:val="center"/>
              <w:rPr>
                <w:rFonts w:asciiTheme="minorHAnsi" w:eastAsia="Calibri" w:hAnsiTheme="minorHAnsi" w:cstheme="minorHAnsi"/>
                <w:sz w:val="20"/>
                <w:szCs w:val="20"/>
              </w:rPr>
            </w:pPr>
            <w:r>
              <w:rPr>
                <w:rFonts w:asciiTheme="minorHAnsi" w:eastAsia="Calibri" w:hAnsiTheme="minorHAnsi" w:cstheme="minorHAnsi"/>
                <w:sz w:val="20"/>
                <w:szCs w:val="20"/>
              </w:rPr>
              <w:t>13</w:t>
            </w:r>
          </w:p>
        </w:tc>
        <w:tc>
          <w:tcPr>
            <w:tcW w:w="4316" w:type="dxa"/>
            <w:tcBorders>
              <w:top w:val="single" w:sz="4" w:space="0" w:color="00000A"/>
              <w:left w:val="single" w:sz="18" w:space="0" w:color="00000A"/>
              <w:bottom w:val="single" w:sz="18" w:space="0" w:color="00000A"/>
              <w:right w:val="single" w:sz="4" w:space="0" w:color="00000A"/>
            </w:tcBorders>
          </w:tcPr>
          <w:p w14:paraId="52D818B2" w14:textId="5145974A" w:rsidR="00E81075" w:rsidRPr="007D6980" w:rsidRDefault="003933CE" w:rsidP="00E81075">
            <w:pPr>
              <w:rPr>
                <w:rFonts w:asciiTheme="minorHAnsi" w:eastAsia="Calibri" w:hAnsiTheme="minorHAnsi" w:cstheme="minorHAnsi"/>
                <w:sz w:val="20"/>
                <w:szCs w:val="20"/>
              </w:rPr>
            </w:pPr>
            <w:r w:rsidRPr="003933CE">
              <w:rPr>
                <w:rFonts w:asciiTheme="minorHAnsi" w:eastAsia="Calibri" w:hAnsiTheme="minorHAnsi" w:cstheme="minorHAnsi"/>
                <w:sz w:val="20"/>
                <w:szCs w:val="20"/>
              </w:rPr>
              <w:t xml:space="preserve">The transport size of the </w:t>
            </w:r>
            <w:r>
              <w:rPr>
                <w:rFonts w:asciiTheme="minorHAnsi" w:eastAsia="Calibri" w:hAnsiTheme="minorHAnsi" w:cstheme="minorHAnsi"/>
                <w:sz w:val="20"/>
                <w:szCs w:val="20"/>
              </w:rPr>
              <w:t>E</w:t>
            </w:r>
            <w:r w:rsidRPr="003933CE">
              <w:rPr>
                <w:rFonts w:asciiTheme="minorHAnsi" w:eastAsia="Calibri" w:hAnsiTheme="minorHAnsi" w:cstheme="minorHAnsi"/>
                <w:sz w:val="20"/>
                <w:szCs w:val="20"/>
              </w:rPr>
              <w:t xml:space="preserve">quipment </w:t>
            </w:r>
            <w:r w:rsidR="002A619F">
              <w:rPr>
                <w:rFonts w:asciiTheme="minorHAnsi" w:eastAsia="Calibri" w:hAnsiTheme="minorHAnsi" w:cstheme="minorHAnsi"/>
                <w:sz w:val="20"/>
                <w:szCs w:val="20"/>
              </w:rPr>
              <w:t>has to</w:t>
            </w:r>
            <w:r w:rsidRPr="003933CE">
              <w:rPr>
                <w:rFonts w:asciiTheme="minorHAnsi" w:eastAsia="Calibri" w:hAnsiTheme="minorHAnsi" w:cstheme="minorHAnsi"/>
                <w:sz w:val="20"/>
                <w:szCs w:val="20"/>
              </w:rPr>
              <w:t xml:space="preserve"> be such that all parts of the </w:t>
            </w:r>
            <w:r w:rsidR="004C7104">
              <w:rPr>
                <w:rFonts w:asciiTheme="minorHAnsi" w:eastAsia="Calibri" w:hAnsiTheme="minorHAnsi" w:cstheme="minorHAnsi"/>
                <w:sz w:val="20"/>
                <w:szCs w:val="20"/>
              </w:rPr>
              <w:t>E</w:t>
            </w:r>
            <w:r w:rsidRPr="003933CE">
              <w:rPr>
                <w:rFonts w:asciiTheme="minorHAnsi" w:eastAsia="Calibri" w:hAnsiTheme="minorHAnsi" w:cstheme="minorHAnsi"/>
                <w:sz w:val="20"/>
                <w:szCs w:val="20"/>
              </w:rPr>
              <w:t>quipment can be transported to the installation site</w:t>
            </w:r>
            <w:r w:rsidR="004C7104">
              <w:rPr>
                <w:rFonts w:asciiTheme="minorHAnsi" w:eastAsia="Calibri" w:hAnsiTheme="minorHAnsi" w:cstheme="minorHAnsi"/>
                <w:sz w:val="20"/>
                <w:szCs w:val="20"/>
              </w:rPr>
              <w:t xml:space="preserve"> (room)</w:t>
            </w:r>
            <w:r w:rsidRPr="003933CE">
              <w:rPr>
                <w:rFonts w:asciiTheme="minorHAnsi" w:eastAsia="Calibri" w:hAnsiTheme="minorHAnsi" w:cstheme="minorHAnsi"/>
                <w:sz w:val="20"/>
                <w:szCs w:val="20"/>
              </w:rPr>
              <w:t xml:space="preserve"> with a maximum entrance door width of 78,5 cm</w:t>
            </w:r>
            <w:r w:rsidR="002A619F">
              <w:rPr>
                <w:rFonts w:asciiTheme="minorHAnsi" w:eastAsia="Calibri" w:hAnsiTheme="minorHAnsi" w:cstheme="minorHAnsi"/>
                <w:sz w:val="20"/>
                <w:szCs w:val="20"/>
              </w:rPr>
              <w:t>.</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E81075" w:rsidRPr="00161D4F" w:rsidRDefault="00E81075" w:rsidP="00E81075">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77777777" w:rsidR="00E81075" w:rsidRPr="00161D4F" w:rsidRDefault="00E81075" w:rsidP="00E81075">
            <w:pPr>
              <w:jc w:val="center"/>
              <w:rPr>
                <w:rFonts w:asciiTheme="minorHAnsi" w:eastAsia="Calibri" w:hAnsiTheme="minorHAnsi" w:cstheme="minorHAnsi"/>
                <w:b/>
                <w:sz w:val="20"/>
                <w:szCs w:val="20"/>
              </w:rPr>
            </w:pPr>
          </w:p>
        </w:tc>
      </w:tr>
    </w:tbl>
    <w:p w14:paraId="167B206F" w14:textId="4C665105" w:rsidR="00C30727"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p>
    <w:p w14:paraId="5824C5B1" w14:textId="77777777" w:rsidR="00C30727" w:rsidRDefault="00C30727">
      <w:pPr>
        <w:rPr>
          <w:rFonts w:ascii="Calibri" w:eastAsia="Calibri" w:hAnsi="Calibri" w:cs="Calibri"/>
          <w:color w:val="FF0000"/>
          <w:sz w:val="22"/>
          <w:szCs w:val="22"/>
        </w:rPr>
      </w:pPr>
      <w:r>
        <w:rPr>
          <w:rFonts w:ascii="Calibri" w:eastAsia="Calibri" w:hAnsi="Calibri" w:cs="Calibri"/>
          <w:color w:val="FF0000"/>
          <w:sz w:val="22"/>
          <w:szCs w:val="22"/>
        </w:rPr>
        <w:br w:type="page"/>
      </w:r>
    </w:p>
    <w:p w14:paraId="00000204" w14:textId="74930BD8" w:rsidR="00CB231C" w:rsidRPr="00F911F7" w:rsidRDefault="00553038">
      <w:pPr>
        <w:rPr>
          <w:rFonts w:ascii="Calibri" w:eastAsia="Calibri" w:hAnsi="Calibri" w:cs="Calibri"/>
          <w:b/>
        </w:rPr>
      </w:pPr>
      <w:r w:rsidRPr="00F911F7">
        <w:rPr>
          <w:rFonts w:ascii="Calibri" w:eastAsia="Calibri" w:hAnsi="Calibri" w:cs="Calibri"/>
          <w:b/>
        </w:rPr>
        <w:lastRenderedPageBreak/>
        <w:t>Annex 2</w:t>
      </w:r>
    </w:p>
    <w:p w14:paraId="00000205" w14:textId="77777777" w:rsidR="00CB231C" w:rsidRPr="00F911F7" w:rsidRDefault="00CB231C">
      <w:pPr>
        <w:rPr>
          <w:rFonts w:ascii="Calibri" w:eastAsia="Calibri" w:hAnsi="Calibri" w:cs="Calibri"/>
          <w:b/>
        </w:rPr>
      </w:pPr>
    </w:p>
    <w:p w14:paraId="00000206" w14:textId="77777777" w:rsidR="00CB231C" w:rsidRPr="00F911F7" w:rsidRDefault="00553038">
      <w:pPr>
        <w:rPr>
          <w:rFonts w:ascii="Calibri" w:eastAsia="Calibri" w:hAnsi="Calibri" w:cs="Calibri"/>
          <w:b/>
        </w:rPr>
      </w:pPr>
      <w:r w:rsidRPr="00F911F7">
        <w:rPr>
          <w:rFonts w:ascii="Calibri" w:eastAsia="Calibri" w:hAnsi="Calibri" w:cs="Calibri"/>
          <w:b/>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000208"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00000210" w14:textId="73FD868A" w:rsidR="00CB231C" w:rsidRDefault="00CB231C">
      <w:pPr>
        <w:rPr>
          <w:rFonts w:ascii="Calibri" w:eastAsia="Calibri" w:hAnsi="Calibri" w:cs="Calibri"/>
          <w:color w:val="FF0000"/>
          <w:sz w:val="22"/>
          <w:szCs w:val="22"/>
        </w:rPr>
      </w:pPr>
    </w:p>
    <w:sectPr w:rsidR="00CB231C">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CFFDD" w14:textId="77777777" w:rsidR="002677D3" w:rsidRDefault="002677D3">
      <w:r>
        <w:separator/>
      </w:r>
    </w:p>
  </w:endnote>
  <w:endnote w:type="continuationSeparator" w:id="0">
    <w:p w14:paraId="4CFD467A" w14:textId="77777777" w:rsidR="002677D3" w:rsidRDefault="0026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104284F7-70B6-45C7-8CEC-361061D3089E}"/>
    <w:embedBold r:id="rId2" w:fontKey="{6EDFC2B7-F736-48DF-9C28-72681480E899}"/>
    <w:embedItalic r:id="rId3" w:fontKey="{224E595E-CFBA-4199-98A3-2A0F8CBC50FE}"/>
    <w:embedBoldItalic r:id="rId4" w:fontKey="{03AA461B-E8C9-444A-AD7B-F4841BDDF10A}"/>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FF76598C-FD8E-4C6D-83AF-BDFBA92273F5}"/>
  </w:font>
  <w:font w:name="Cambria">
    <w:panose1 w:val="02040503050406030204"/>
    <w:charset w:val="EE"/>
    <w:family w:val="roman"/>
    <w:pitch w:val="variable"/>
    <w:sig w:usb0="E00006FF" w:usb1="420024FF" w:usb2="02000000" w:usb3="00000000" w:csb0="0000019F" w:csb1="00000000"/>
    <w:embedRegular r:id="rId6" w:fontKey="{E32E6892-AA99-4E05-9BF9-32FECCA6862F}"/>
    <w:embedBold r:id="rId7" w:fontKey="{7AF9168D-FFEE-458A-8F25-8F1A9FBB3E55}"/>
    <w:embedItalic r:id="rId8" w:fontKey="{93EE2126-840C-4564-B633-CFCF6FF2D428}"/>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61B13C13-D288-4665-935C-D14B8967F522}"/>
    <w:embedBoldItalic r:id="rId10" w:fontKey="{BF24FFDA-3240-4F5F-8106-81471C5C396B}"/>
  </w:font>
  <w:font w:name="Montserrat">
    <w:charset w:val="EE"/>
    <w:family w:val="auto"/>
    <w:pitch w:val="variable"/>
    <w:sig w:usb0="2000020F" w:usb1="00000003" w:usb2="00000000" w:usb3="00000000" w:csb0="00000197" w:csb1="00000000"/>
    <w:embedRegular r:id="rId11" w:fontKey="{3ECEE5A2-6C98-41FB-93AB-8131BE99C1E9}"/>
    <w:embedBold r:id="rId12" w:fontKey="{6BFE0A10-09E7-43DF-92DD-43713AC004BB}"/>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17F69ABD-CE40-4C6C-B202-AD4B6F4E3829}"/>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3F41ED85-133E-4171-8157-6CB40B00DDE2}"/>
  </w:font>
  <w:font w:name="Georgia">
    <w:panose1 w:val="02040502050405020303"/>
    <w:charset w:val="EE"/>
    <w:family w:val="roman"/>
    <w:pitch w:val="variable"/>
    <w:sig w:usb0="00000287" w:usb1="00000000" w:usb2="00000000" w:usb3="00000000" w:csb0="0000009F" w:csb1="00000000"/>
    <w:embedRegular r:id="rId15" w:fontKey="{09DB54BB-0BD9-42F5-8F17-9D68C268F863}"/>
    <w:embedItalic r:id="rId16" w:fontKey="{9DCAEF77-0D2E-48E8-9031-66A8A694F7F1}"/>
  </w:font>
  <w:font w:name="Open Sans">
    <w:altName w:val="Open Sans"/>
    <w:panose1 w:val="020B0606030504020204"/>
    <w:charset w:val="EE"/>
    <w:family w:val="swiss"/>
    <w:pitch w:val="variable"/>
    <w:sig w:usb0="E00002EF" w:usb1="4000205B" w:usb2="00000028" w:usb3="00000000" w:csb0="0000019F" w:csb1="00000000"/>
    <w:embedRegular r:id="rId17" w:fontKey="{188329F1-3123-4FF9-979D-ADF344BDDD47}"/>
    <w:embedBold r:id="rId18" w:fontKey="{ACC73897-95C4-42A2-B497-1F22FFD151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8"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11F003B1"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4</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5"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4BB602DA"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C8FA1" w14:textId="77777777" w:rsidR="002677D3" w:rsidRDefault="002677D3">
      <w:r>
        <w:separator/>
      </w:r>
    </w:p>
  </w:footnote>
  <w:footnote w:type="continuationSeparator" w:id="0">
    <w:p w14:paraId="726E2904" w14:textId="77777777" w:rsidR="002677D3" w:rsidRDefault="00267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3" w14:textId="277500FA" w:rsidR="00D201FF" w:rsidRDefault="003C560E">
    <w:pPr>
      <w:pBdr>
        <w:top w:val="nil"/>
        <w:left w:val="nil"/>
        <w:bottom w:val="nil"/>
        <w:right w:val="nil"/>
        <w:between w:val="nil"/>
      </w:pBdr>
      <w:tabs>
        <w:tab w:val="center" w:pos="4536"/>
        <w:tab w:val="right" w:pos="9072"/>
        <w:tab w:val="left" w:pos="7980"/>
      </w:tabs>
      <w:rPr>
        <w:color w:val="000000"/>
      </w:rPr>
    </w:pPr>
    <w:r>
      <w:rPr>
        <w:noProof/>
      </w:rPr>
      <w:drawing>
        <wp:anchor distT="0" distB="0" distL="114300" distR="114300" simplePos="0" relativeHeight="251665408" behindDoc="0" locked="0" layoutInCell="1" allowOverlap="1" wp14:anchorId="4EB33C34" wp14:editId="1B4279F9">
          <wp:simplePos x="0" y="0"/>
          <wp:positionH relativeFrom="column">
            <wp:posOffset>4479925</wp:posOffset>
          </wp:positionH>
          <wp:positionV relativeFrom="paragraph">
            <wp:posOffset>-68580</wp:posOffset>
          </wp:positionV>
          <wp:extent cx="1607185" cy="250825"/>
          <wp:effectExtent l="0" t="0" r="0" b="0"/>
          <wp:wrapThrough wrapText="bothSides">
            <wp:wrapPolygon edited="0">
              <wp:start x="0" y="0"/>
              <wp:lineTo x="0" y="19686"/>
              <wp:lineTo x="21250" y="19686"/>
              <wp:lineTo x="21250" y="0"/>
              <wp:lineTo x="0" y="0"/>
            </wp:wrapPolygon>
          </wp:wrapThrough>
          <wp:docPr id="148369486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25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58240" behindDoc="1" locked="0" layoutInCell="1" hidden="0" allowOverlap="1" wp14:anchorId="09D75A67" wp14:editId="40AC3C14">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9125" cy="565150"/>
                  </a:xfrm>
                  <a:prstGeom prst="rect">
                    <a:avLst/>
                  </a:prstGeom>
                  <a:ln/>
                </pic:spPr>
              </pic:pic>
            </a:graphicData>
          </a:graphic>
        </wp:anchor>
      </w:drawing>
    </w:r>
    <w:r w:rsidR="00D201FF">
      <w:rPr>
        <w:color w:val="000000"/>
      </w:rPr>
      <w:tab/>
    </w:r>
  </w:p>
  <w:p w14:paraId="00000214" w14:textId="77777777" w:rsidR="00D201FF" w:rsidRDefault="00D201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1" w14:textId="55915A47" w:rsidR="00D201FF" w:rsidRDefault="003C560E">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7456" behindDoc="0" locked="0" layoutInCell="1" allowOverlap="1" wp14:anchorId="444149DB" wp14:editId="4FF8BAE7">
          <wp:simplePos x="0" y="0"/>
          <wp:positionH relativeFrom="column">
            <wp:posOffset>4442460</wp:posOffset>
          </wp:positionH>
          <wp:positionV relativeFrom="paragraph">
            <wp:posOffset>-20320</wp:posOffset>
          </wp:positionV>
          <wp:extent cx="1721485" cy="269240"/>
          <wp:effectExtent l="0" t="0" r="0" b="0"/>
          <wp:wrapThrough wrapText="bothSides">
            <wp:wrapPolygon edited="0">
              <wp:start x="0" y="0"/>
              <wp:lineTo x="0" y="19868"/>
              <wp:lineTo x="21273" y="19868"/>
              <wp:lineTo x="21273" y="0"/>
              <wp:lineTo x="0" y="0"/>
            </wp:wrapPolygon>
          </wp:wrapThrough>
          <wp:docPr id="158604348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1485" cy="26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60288" behindDoc="1" locked="0" layoutInCell="1" hidden="0" allowOverlap="1" wp14:anchorId="246AC6F0" wp14:editId="145CCA17">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68600" cy="565150"/>
                  </a:xfrm>
                  <a:prstGeom prst="rect">
                    <a:avLst/>
                  </a:prstGeom>
                  <a:ln/>
                </pic:spPr>
              </pic:pic>
            </a:graphicData>
          </a:graphic>
        </wp:anchor>
      </w:drawing>
    </w:r>
  </w:p>
  <w:p w14:paraId="00000212" w14:textId="66BAF9A6" w:rsidR="00D201FF" w:rsidRDefault="00D201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4DB"/>
    <w:multiLevelType w:val="multilevel"/>
    <w:tmpl w:val="292282B6"/>
    <w:lvl w:ilvl="0">
      <w:start w:val="1"/>
      <w:numFmt w:val="decimal"/>
      <w:lvlText w:val="%1."/>
      <w:lvlJc w:val="left"/>
      <w:pPr>
        <w:ind w:left="567" w:hanging="567"/>
      </w:pPr>
      <w:rPr>
        <w:rFonts w:ascii="Calibri" w:hAnsi="Calibri" w:cs="Times New Roman" w:hint="default"/>
        <w:b/>
        <w:sz w:val="22"/>
        <w:szCs w:val="22"/>
        <w:u w:val="none"/>
      </w:rPr>
    </w:lvl>
    <w:lvl w:ilvl="1">
      <w:start w:val="1"/>
      <w:numFmt w:val="decimal"/>
      <w:isLgl/>
      <w:lvlText w:val="%1.%2"/>
      <w:lvlJc w:val="left"/>
      <w:pPr>
        <w:tabs>
          <w:tab w:val="num" w:pos="1021"/>
        </w:tabs>
        <w:ind w:left="567" w:hanging="567"/>
      </w:pPr>
      <w:rPr>
        <w:rFonts w:ascii="Calibri" w:hAnsi="Calibri" w:cs="Calibri" w:hint="default"/>
        <w:b w:val="0"/>
        <w:sz w:val="22"/>
        <w:szCs w:val="22"/>
      </w:rPr>
    </w:lvl>
    <w:lvl w:ilvl="2">
      <w:start w:val="1"/>
      <w:numFmt w:val="decimal"/>
      <w:lvlText w:val="%1.%2.%3"/>
      <w:lvlJc w:val="left"/>
      <w:pPr>
        <w:ind w:left="1418" w:hanging="851"/>
      </w:pPr>
      <w:rPr>
        <w:rFonts w:hint="default"/>
        <w:b w:val="0"/>
        <w:color w:val="auto"/>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6"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8"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CD5ED5"/>
    <w:multiLevelType w:val="multilevel"/>
    <w:tmpl w:val="A92A1948"/>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1.%2"/>
      <w:lvlJc w:val="left"/>
      <w:pPr>
        <w:ind w:left="567" w:hanging="567"/>
      </w:pPr>
      <w:rPr>
        <w:rFonts w:ascii="Calibri" w:hAnsi="Calibri" w:cs="Calibri" w:hint="default"/>
        <w:b w:val="0"/>
        <w:sz w:val="22"/>
        <w:szCs w:val="22"/>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EA347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1962495047">
    <w:abstractNumId w:val="12"/>
  </w:num>
  <w:num w:numId="2" w16cid:durableId="2031174574">
    <w:abstractNumId w:val="8"/>
  </w:num>
  <w:num w:numId="3" w16cid:durableId="1582637770">
    <w:abstractNumId w:val="4"/>
  </w:num>
  <w:num w:numId="4" w16cid:durableId="334769111">
    <w:abstractNumId w:val="10"/>
  </w:num>
  <w:num w:numId="5" w16cid:durableId="94323699">
    <w:abstractNumId w:val="6"/>
  </w:num>
  <w:num w:numId="6" w16cid:durableId="913707755">
    <w:abstractNumId w:val="9"/>
  </w:num>
  <w:num w:numId="7" w16cid:durableId="71858880">
    <w:abstractNumId w:val="15"/>
  </w:num>
  <w:num w:numId="8" w16cid:durableId="933705076">
    <w:abstractNumId w:val="7"/>
  </w:num>
  <w:num w:numId="9" w16cid:durableId="1185097159">
    <w:abstractNumId w:val="5"/>
  </w:num>
  <w:num w:numId="10" w16cid:durableId="466898627">
    <w:abstractNumId w:val="2"/>
  </w:num>
  <w:num w:numId="11" w16cid:durableId="1146119423">
    <w:abstractNumId w:val="1"/>
  </w:num>
  <w:num w:numId="12" w16cid:durableId="869952193">
    <w:abstractNumId w:val="13"/>
  </w:num>
  <w:num w:numId="13" w16cid:durableId="1437018494">
    <w:abstractNumId w:val="11"/>
  </w:num>
  <w:num w:numId="14" w16cid:durableId="1171683303">
    <w:abstractNumId w:val="3"/>
  </w:num>
  <w:num w:numId="15" w16cid:durableId="1632590581">
    <w:abstractNumId w:val="14"/>
  </w:num>
  <w:num w:numId="16" w16cid:durableId="67729579">
    <w:abstractNumId w:val="17"/>
  </w:num>
  <w:num w:numId="17" w16cid:durableId="172301904">
    <w:abstractNumId w:val="0"/>
  </w:num>
  <w:num w:numId="18" w16cid:durableId="21058804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2954"/>
    <w:rsid w:val="00004B3B"/>
    <w:rsid w:val="00016366"/>
    <w:rsid w:val="000216A7"/>
    <w:rsid w:val="00027435"/>
    <w:rsid w:val="0003212A"/>
    <w:rsid w:val="000369F3"/>
    <w:rsid w:val="00036AAB"/>
    <w:rsid w:val="000458E3"/>
    <w:rsid w:val="00060637"/>
    <w:rsid w:val="00064B7D"/>
    <w:rsid w:val="000712A7"/>
    <w:rsid w:val="00084050"/>
    <w:rsid w:val="0009389C"/>
    <w:rsid w:val="00093ADA"/>
    <w:rsid w:val="000A35F2"/>
    <w:rsid w:val="000A6772"/>
    <w:rsid w:val="000C4F9E"/>
    <w:rsid w:val="000D3416"/>
    <w:rsid w:val="000D5E80"/>
    <w:rsid w:val="000E19FC"/>
    <w:rsid w:val="000E3747"/>
    <w:rsid w:val="000E3A7F"/>
    <w:rsid w:val="000F00C1"/>
    <w:rsid w:val="000F0525"/>
    <w:rsid w:val="000F09CE"/>
    <w:rsid w:val="001032B3"/>
    <w:rsid w:val="001112D2"/>
    <w:rsid w:val="0012092E"/>
    <w:rsid w:val="0014390B"/>
    <w:rsid w:val="001449BD"/>
    <w:rsid w:val="0014677C"/>
    <w:rsid w:val="00155074"/>
    <w:rsid w:val="00161D4F"/>
    <w:rsid w:val="00176C82"/>
    <w:rsid w:val="00187B96"/>
    <w:rsid w:val="00196336"/>
    <w:rsid w:val="00197134"/>
    <w:rsid w:val="00197C14"/>
    <w:rsid w:val="001A2C8A"/>
    <w:rsid w:val="001A55F8"/>
    <w:rsid w:val="001A6ACF"/>
    <w:rsid w:val="001A6B20"/>
    <w:rsid w:val="001C33BE"/>
    <w:rsid w:val="001D1AF9"/>
    <w:rsid w:val="001D6497"/>
    <w:rsid w:val="001E05D2"/>
    <w:rsid w:val="001F3020"/>
    <w:rsid w:val="001F343A"/>
    <w:rsid w:val="001F4F0B"/>
    <w:rsid w:val="001F702C"/>
    <w:rsid w:val="00202D6E"/>
    <w:rsid w:val="00225426"/>
    <w:rsid w:val="00232488"/>
    <w:rsid w:val="00233A75"/>
    <w:rsid w:val="0023776F"/>
    <w:rsid w:val="002408A7"/>
    <w:rsid w:val="00243431"/>
    <w:rsid w:val="00251B77"/>
    <w:rsid w:val="00252944"/>
    <w:rsid w:val="00255C8E"/>
    <w:rsid w:val="002677D3"/>
    <w:rsid w:val="00270AC0"/>
    <w:rsid w:val="00280561"/>
    <w:rsid w:val="0028609C"/>
    <w:rsid w:val="002876D3"/>
    <w:rsid w:val="00287F65"/>
    <w:rsid w:val="00290363"/>
    <w:rsid w:val="00294389"/>
    <w:rsid w:val="0029454A"/>
    <w:rsid w:val="002A19F2"/>
    <w:rsid w:val="002A4F19"/>
    <w:rsid w:val="002A5BD8"/>
    <w:rsid w:val="002A5D02"/>
    <w:rsid w:val="002A619F"/>
    <w:rsid w:val="002A6F7E"/>
    <w:rsid w:val="002B30CE"/>
    <w:rsid w:val="002B48CD"/>
    <w:rsid w:val="002C0A6E"/>
    <w:rsid w:val="002C2924"/>
    <w:rsid w:val="002D3513"/>
    <w:rsid w:val="002D7EAC"/>
    <w:rsid w:val="002E1608"/>
    <w:rsid w:val="002E1D5F"/>
    <w:rsid w:val="002E6682"/>
    <w:rsid w:val="002F05A8"/>
    <w:rsid w:val="00302B91"/>
    <w:rsid w:val="00302FE0"/>
    <w:rsid w:val="00305A02"/>
    <w:rsid w:val="00306A12"/>
    <w:rsid w:val="00310BB7"/>
    <w:rsid w:val="00317793"/>
    <w:rsid w:val="00321629"/>
    <w:rsid w:val="00325CDC"/>
    <w:rsid w:val="0034204B"/>
    <w:rsid w:val="0034691C"/>
    <w:rsid w:val="00347162"/>
    <w:rsid w:val="00350B1B"/>
    <w:rsid w:val="0036251A"/>
    <w:rsid w:val="0036712A"/>
    <w:rsid w:val="00367B7E"/>
    <w:rsid w:val="00372983"/>
    <w:rsid w:val="00386F50"/>
    <w:rsid w:val="003933CE"/>
    <w:rsid w:val="00393DE3"/>
    <w:rsid w:val="003947C7"/>
    <w:rsid w:val="00395941"/>
    <w:rsid w:val="003A0E17"/>
    <w:rsid w:val="003A1B67"/>
    <w:rsid w:val="003A1BB0"/>
    <w:rsid w:val="003C560E"/>
    <w:rsid w:val="003C6A06"/>
    <w:rsid w:val="003D049D"/>
    <w:rsid w:val="003D4301"/>
    <w:rsid w:val="003D6232"/>
    <w:rsid w:val="003E04A4"/>
    <w:rsid w:val="003E40FB"/>
    <w:rsid w:val="003E70D8"/>
    <w:rsid w:val="003F078A"/>
    <w:rsid w:val="003F3120"/>
    <w:rsid w:val="003F6283"/>
    <w:rsid w:val="003F64B2"/>
    <w:rsid w:val="00424990"/>
    <w:rsid w:val="004347D6"/>
    <w:rsid w:val="00434F40"/>
    <w:rsid w:val="0043759A"/>
    <w:rsid w:val="00443964"/>
    <w:rsid w:val="00443A03"/>
    <w:rsid w:val="00443E83"/>
    <w:rsid w:val="00445D29"/>
    <w:rsid w:val="004467ED"/>
    <w:rsid w:val="00453713"/>
    <w:rsid w:val="00457F8F"/>
    <w:rsid w:val="00461657"/>
    <w:rsid w:val="004629E7"/>
    <w:rsid w:val="00464A60"/>
    <w:rsid w:val="0046610C"/>
    <w:rsid w:val="00466143"/>
    <w:rsid w:val="00480440"/>
    <w:rsid w:val="0048422C"/>
    <w:rsid w:val="00487D18"/>
    <w:rsid w:val="00490205"/>
    <w:rsid w:val="00495F09"/>
    <w:rsid w:val="004A1076"/>
    <w:rsid w:val="004A4A35"/>
    <w:rsid w:val="004A7F30"/>
    <w:rsid w:val="004A7F68"/>
    <w:rsid w:val="004B09FC"/>
    <w:rsid w:val="004C7104"/>
    <w:rsid w:val="004D04F4"/>
    <w:rsid w:val="004D2830"/>
    <w:rsid w:val="004E4FE8"/>
    <w:rsid w:val="004E7B7A"/>
    <w:rsid w:val="0051358B"/>
    <w:rsid w:val="00514550"/>
    <w:rsid w:val="005165DE"/>
    <w:rsid w:val="00517697"/>
    <w:rsid w:val="00521C1D"/>
    <w:rsid w:val="00524D1A"/>
    <w:rsid w:val="00524E59"/>
    <w:rsid w:val="005337E4"/>
    <w:rsid w:val="00535182"/>
    <w:rsid w:val="0053692C"/>
    <w:rsid w:val="00540424"/>
    <w:rsid w:val="00544E90"/>
    <w:rsid w:val="0054697A"/>
    <w:rsid w:val="00546A16"/>
    <w:rsid w:val="00553038"/>
    <w:rsid w:val="00555113"/>
    <w:rsid w:val="005615E3"/>
    <w:rsid w:val="0057532A"/>
    <w:rsid w:val="00586966"/>
    <w:rsid w:val="005900BB"/>
    <w:rsid w:val="00597B46"/>
    <w:rsid w:val="005A1301"/>
    <w:rsid w:val="005A5D5C"/>
    <w:rsid w:val="005A7D05"/>
    <w:rsid w:val="005C17AC"/>
    <w:rsid w:val="005C42F7"/>
    <w:rsid w:val="005C4510"/>
    <w:rsid w:val="005D055D"/>
    <w:rsid w:val="005D6D9D"/>
    <w:rsid w:val="005D7493"/>
    <w:rsid w:val="005E02B2"/>
    <w:rsid w:val="005E11F6"/>
    <w:rsid w:val="005E3F53"/>
    <w:rsid w:val="005F002D"/>
    <w:rsid w:val="005F0240"/>
    <w:rsid w:val="005F0F57"/>
    <w:rsid w:val="005F1B23"/>
    <w:rsid w:val="005F32A1"/>
    <w:rsid w:val="00605F3A"/>
    <w:rsid w:val="006072C3"/>
    <w:rsid w:val="0061135A"/>
    <w:rsid w:val="0061502F"/>
    <w:rsid w:val="0061524B"/>
    <w:rsid w:val="0062653E"/>
    <w:rsid w:val="00630D0F"/>
    <w:rsid w:val="006376AF"/>
    <w:rsid w:val="00640E34"/>
    <w:rsid w:val="00642718"/>
    <w:rsid w:val="00650C94"/>
    <w:rsid w:val="006533AA"/>
    <w:rsid w:val="0067468D"/>
    <w:rsid w:val="00675F71"/>
    <w:rsid w:val="006760F6"/>
    <w:rsid w:val="00683851"/>
    <w:rsid w:val="0069309C"/>
    <w:rsid w:val="00695BED"/>
    <w:rsid w:val="00696CE3"/>
    <w:rsid w:val="00697B61"/>
    <w:rsid w:val="006A22D9"/>
    <w:rsid w:val="006A7670"/>
    <w:rsid w:val="006B218E"/>
    <w:rsid w:val="006B38ED"/>
    <w:rsid w:val="006C21DA"/>
    <w:rsid w:val="006C52AF"/>
    <w:rsid w:val="006C616E"/>
    <w:rsid w:val="006E0AFB"/>
    <w:rsid w:val="006E58B2"/>
    <w:rsid w:val="00701B8C"/>
    <w:rsid w:val="0070442E"/>
    <w:rsid w:val="007064BF"/>
    <w:rsid w:val="00711379"/>
    <w:rsid w:val="00716507"/>
    <w:rsid w:val="00721048"/>
    <w:rsid w:val="00725860"/>
    <w:rsid w:val="00725B0F"/>
    <w:rsid w:val="007266FD"/>
    <w:rsid w:val="007330DC"/>
    <w:rsid w:val="00733197"/>
    <w:rsid w:val="00740D0B"/>
    <w:rsid w:val="00741153"/>
    <w:rsid w:val="007467D0"/>
    <w:rsid w:val="00751097"/>
    <w:rsid w:val="0075689D"/>
    <w:rsid w:val="00771BFF"/>
    <w:rsid w:val="00791668"/>
    <w:rsid w:val="00796653"/>
    <w:rsid w:val="007A384E"/>
    <w:rsid w:val="007C0EF5"/>
    <w:rsid w:val="007D6980"/>
    <w:rsid w:val="007E2BC4"/>
    <w:rsid w:val="007E57CE"/>
    <w:rsid w:val="007F1593"/>
    <w:rsid w:val="00805449"/>
    <w:rsid w:val="00806CD8"/>
    <w:rsid w:val="0081097B"/>
    <w:rsid w:val="00814B16"/>
    <w:rsid w:val="00820592"/>
    <w:rsid w:val="00821308"/>
    <w:rsid w:val="0082409F"/>
    <w:rsid w:val="00825A33"/>
    <w:rsid w:val="00826E6C"/>
    <w:rsid w:val="008270F5"/>
    <w:rsid w:val="008333AF"/>
    <w:rsid w:val="00837860"/>
    <w:rsid w:val="00840CF0"/>
    <w:rsid w:val="00841176"/>
    <w:rsid w:val="00845E1E"/>
    <w:rsid w:val="00850147"/>
    <w:rsid w:val="008661E0"/>
    <w:rsid w:val="008817CD"/>
    <w:rsid w:val="00881CCB"/>
    <w:rsid w:val="00890B04"/>
    <w:rsid w:val="0089422A"/>
    <w:rsid w:val="008A7BCD"/>
    <w:rsid w:val="008A7C2F"/>
    <w:rsid w:val="008B2A94"/>
    <w:rsid w:val="008B312E"/>
    <w:rsid w:val="008B3192"/>
    <w:rsid w:val="008B41E1"/>
    <w:rsid w:val="008C3F06"/>
    <w:rsid w:val="008C69E3"/>
    <w:rsid w:val="008C75A5"/>
    <w:rsid w:val="008D0F7A"/>
    <w:rsid w:val="008E3044"/>
    <w:rsid w:val="008E54D7"/>
    <w:rsid w:val="008F1556"/>
    <w:rsid w:val="008F16C4"/>
    <w:rsid w:val="008F5645"/>
    <w:rsid w:val="008F576C"/>
    <w:rsid w:val="00900357"/>
    <w:rsid w:val="009010F9"/>
    <w:rsid w:val="00901437"/>
    <w:rsid w:val="00902624"/>
    <w:rsid w:val="00906290"/>
    <w:rsid w:val="00913090"/>
    <w:rsid w:val="00920C7B"/>
    <w:rsid w:val="00920DAE"/>
    <w:rsid w:val="00926AAB"/>
    <w:rsid w:val="00926B2B"/>
    <w:rsid w:val="00932698"/>
    <w:rsid w:val="00941D0B"/>
    <w:rsid w:val="00944711"/>
    <w:rsid w:val="009611A9"/>
    <w:rsid w:val="00965E57"/>
    <w:rsid w:val="00970A30"/>
    <w:rsid w:val="00973EBD"/>
    <w:rsid w:val="009849A6"/>
    <w:rsid w:val="0098547C"/>
    <w:rsid w:val="00986DA8"/>
    <w:rsid w:val="00990DD1"/>
    <w:rsid w:val="00991DB2"/>
    <w:rsid w:val="00991E7E"/>
    <w:rsid w:val="00997203"/>
    <w:rsid w:val="009A5490"/>
    <w:rsid w:val="009B376C"/>
    <w:rsid w:val="009B5007"/>
    <w:rsid w:val="009B6B4A"/>
    <w:rsid w:val="009B79F2"/>
    <w:rsid w:val="009C3910"/>
    <w:rsid w:val="009D1064"/>
    <w:rsid w:val="009D15CC"/>
    <w:rsid w:val="009D2948"/>
    <w:rsid w:val="009D4A9D"/>
    <w:rsid w:val="009E08E6"/>
    <w:rsid w:val="009F0ECE"/>
    <w:rsid w:val="009F6B72"/>
    <w:rsid w:val="00A0033A"/>
    <w:rsid w:val="00A03296"/>
    <w:rsid w:val="00A04867"/>
    <w:rsid w:val="00A05025"/>
    <w:rsid w:val="00A30726"/>
    <w:rsid w:val="00A351C9"/>
    <w:rsid w:val="00A3723A"/>
    <w:rsid w:val="00A44471"/>
    <w:rsid w:val="00A460F6"/>
    <w:rsid w:val="00A54CA1"/>
    <w:rsid w:val="00A56414"/>
    <w:rsid w:val="00A61450"/>
    <w:rsid w:val="00A71641"/>
    <w:rsid w:val="00A72040"/>
    <w:rsid w:val="00A7713D"/>
    <w:rsid w:val="00A867CB"/>
    <w:rsid w:val="00A90EA6"/>
    <w:rsid w:val="00AA0A81"/>
    <w:rsid w:val="00AA6F4B"/>
    <w:rsid w:val="00AA785E"/>
    <w:rsid w:val="00AB2833"/>
    <w:rsid w:val="00AB3EAB"/>
    <w:rsid w:val="00AB66F8"/>
    <w:rsid w:val="00AC5702"/>
    <w:rsid w:val="00AC5A68"/>
    <w:rsid w:val="00AC702B"/>
    <w:rsid w:val="00AD1482"/>
    <w:rsid w:val="00AE0C94"/>
    <w:rsid w:val="00AE3584"/>
    <w:rsid w:val="00AE5A21"/>
    <w:rsid w:val="00AE7B4E"/>
    <w:rsid w:val="00AF18F0"/>
    <w:rsid w:val="00AF6229"/>
    <w:rsid w:val="00B1277A"/>
    <w:rsid w:val="00B1349D"/>
    <w:rsid w:val="00B13576"/>
    <w:rsid w:val="00B14B03"/>
    <w:rsid w:val="00B20003"/>
    <w:rsid w:val="00B20261"/>
    <w:rsid w:val="00B20B54"/>
    <w:rsid w:val="00B224CC"/>
    <w:rsid w:val="00B226DA"/>
    <w:rsid w:val="00B36E7B"/>
    <w:rsid w:val="00B469ED"/>
    <w:rsid w:val="00B46FC8"/>
    <w:rsid w:val="00B63878"/>
    <w:rsid w:val="00B66EB7"/>
    <w:rsid w:val="00B77A87"/>
    <w:rsid w:val="00B82174"/>
    <w:rsid w:val="00B876F0"/>
    <w:rsid w:val="00B91B8B"/>
    <w:rsid w:val="00B940C5"/>
    <w:rsid w:val="00B9494E"/>
    <w:rsid w:val="00BA1602"/>
    <w:rsid w:val="00BA6885"/>
    <w:rsid w:val="00BC0ED9"/>
    <w:rsid w:val="00BC42EE"/>
    <w:rsid w:val="00BC46A6"/>
    <w:rsid w:val="00BC57B6"/>
    <w:rsid w:val="00BC69A1"/>
    <w:rsid w:val="00BD417F"/>
    <w:rsid w:val="00BD4A52"/>
    <w:rsid w:val="00BD6176"/>
    <w:rsid w:val="00BF0D8A"/>
    <w:rsid w:val="00BF138F"/>
    <w:rsid w:val="00BF1E69"/>
    <w:rsid w:val="00BF26E8"/>
    <w:rsid w:val="00C00AA6"/>
    <w:rsid w:val="00C015C3"/>
    <w:rsid w:val="00C02802"/>
    <w:rsid w:val="00C1040B"/>
    <w:rsid w:val="00C111FF"/>
    <w:rsid w:val="00C120DA"/>
    <w:rsid w:val="00C208BF"/>
    <w:rsid w:val="00C253A3"/>
    <w:rsid w:val="00C30727"/>
    <w:rsid w:val="00C30CAB"/>
    <w:rsid w:val="00C322F2"/>
    <w:rsid w:val="00C35388"/>
    <w:rsid w:val="00C356BD"/>
    <w:rsid w:val="00C362C3"/>
    <w:rsid w:val="00C478F9"/>
    <w:rsid w:val="00C57232"/>
    <w:rsid w:val="00C64665"/>
    <w:rsid w:val="00C71480"/>
    <w:rsid w:val="00C72490"/>
    <w:rsid w:val="00C74087"/>
    <w:rsid w:val="00C77FBB"/>
    <w:rsid w:val="00CA04F5"/>
    <w:rsid w:val="00CA0FA7"/>
    <w:rsid w:val="00CA5B7A"/>
    <w:rsid w:val="00CB231C"/>
    <w:rsid w:val="00CB5131"/>
    <w:rsid w:val="00CD158E"/>
    <w:rsid w:val="00CF41FD"/>
    <w:rsid w:val="00CF511F"/>
    <w:rsid w:val="00D048CC"/>
    <w:rsid w:val="00D07C1A"/>
    <w:rsid w:val="00D114C7"/>
    <w:rsid w:val="00D201FF"/>
    <w:rsid w:val="00D2246B"/>
    <w:rsid w:val="00D25DE4"/>
    <w:rsid w:val="00D26607"/>
    <w:rsid w:val="00D33B77"/>
    <w:rsid w:val="00D35F1F"/>
    <w:rsid w:val="00D450E2"/>
    <w:rsid w:val="00D46C0A"/>
    <w:rsid w:val="00D505B0"/>
    <w:rsid w:val="00D52441"/>
    <w:rsid w:val="00D676B8"/>
    <w:rsid w:val="00D73A03"/>
    <w:rsid w:val="00D7410B"/>
    <w:rsid w:val="00D7495D"/>
    <w:rsid w:val="00D74EE8"/>
    <w:rsid w:val="00D75292"/>
    <w:rsid w:val="00D771AD"/>
    <w:rsid w:val="00D80776"/>
    <w:rsid w:val="00D82DC7"/>
    <w:rsid w:val="00D84138"/>
    <w:rsid w:val="00D847E3"/>
    <w:rsid w:val="00D904B1"/>
    <w:rsid w:val="00D9280F"/>
    <w:rsid w:val="00D973CB"/>
    <w:rsid w:val="00DA10BE"/>
    <w:rsid w:val="00DA1198"/>
    <w:rsid w:val="00DA3437"/>
    <w:rsid w:val="00DB103A"/>
    <w:rsid w:val="00DB3491"/>
    <w:rsid w:val="00DB7F5F"/>
    <w:rsid w:val="00DD423F"/>
    <w:rsid w:val="00DE2EAA"/>
    <w:rsid w:val="00DE2F43"/>
    <w:rsid w:val="00DF06A9"/>
    <w:rsid w:val="00DF1DF2"/>
    <w:rsid w:val="00DF3F79"/>
    <w:rsid w:val="00DF4F95"/>
    <w:rsid w:val="00DF63E1"/>
    <w:rsid w:val="00DF66C1"/>
    <w:rsid w:val="00E002AE"/>
    <w:rsid w:val="00E00D3C"/>
    <w:rsid w:val="00E00DC1"/>
    <w:rsid w:val="00E179CB"/>
    <w:rsid w:val="00E204F6"/>
    <w:rsid w:val="00E20DA5"/>
    <w:rsid w:val="00E212EF"/>
    <w:rsid w:val="00E2332E"/>
    <w:rsid w:val="00E3243C"/>
    <w:rsid w:val="00E33B8C"/>
    <w:rsid w:val="00E43AD4"/>
    <w:rsid w:val="00E52FF3"/>
    <w:rsid w:val="00E5349B"/>
    <w:rsid w:val="00E54F09"/>
    <w:rsid w:val="00E55095"/>
    <w:rsid w:val="00E56838"/>
    <w:rsid w:val="00E6208C"/>
    <w:rsid w:val="00E73280"/>
    <w:rsid w:val="00E81075"/>
    <w:rsid w:val="00EA30AA"/>
    <w:rsid w:val="00EA6FA9"/>
    <w:rsid w:val="00EB4928"/>
    <w:rsid w:val="00EB549A"/>
    <w:rsid w:val="00EB6F9C"/>
    <w:rsid w:val="00EC136B"/>
    <w:rsid w:val="00EC2049"/>
    <w:rsid w:val="00EC7025"/>
    <w:rsid w:val="00ED15E1"/>
    <w:rsid w:val="00ED6581"/>
    <w:rsid w:val="00ED737C"/>
    <w:rsid w:val="00EE4F21"/>
    <w:rsid w:val="00EF31E0"/>
    <w:rsid w:val="00F05603"/>
    <w:rsid w:val="00F1475E"/>
    <w:rsid w:val="00F16A03"/>
    <w:rsid w:val="00F16C5C"/>
    <w:rsid w:val="00F21290"/>
    <w:rsid w:val="00F22021"/>
    <w:rsid w:val="00F2483D"/>
    <w:rsid w:val="00F2792C"/>
    <w:rsid w:val="00F30C66"/>
    <w:rsid w:val="00F31C72"/>
    <w:rsid w:val="00F365A8"/>
    <w:rsid w:val="00F51950"/>
    <w:rsid w:val="00F55242"/>
    <w:rsid w:val="00F72194"/>
    <w:rsid w:val="00F82980"/>
    <w:rsid w:val="00F90263"/>
    <w:rsid w:val="00F911F7"/>
    <w:rsid w:val="00F95684"/>
    <w:rsid w:val="00FB0B85"/>
    <w:rsid w:val="00FD1730"/>
    <w:rsid w:val="00FE27EC"/>
    <w:rsid w:val="00FF1792"/>
    <w:rsid w:val="00FF2BCC"/>
    <w:rsid w:val="00FF3D01"/>
    <w:rsid w:val="00FF3DEF"/>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241804F3-32A5-413D-9DDE-0DF4395A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uiPriority w:val="99"/>
    <w:qFormat/>
    <w:rsid w:val="00EE03A3"/>
    <w:rPr>
      <w:rFonts w:cs="Times New Roman"/>
      <w:sz w:val="16"/>
    </w:rPr>
  </w:style>
  <w:style w:type="character" w:customStyle="1" w:styleId="TextkomenteChar">
    <w:name w:val="Text komentáře Char"/>
    <w:basedOn w:val="Standardnpsmoodstavce"/>
    <w:link w:val="Textkomente"/>
    <w:uiPriority w:val="99"/>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uiPriority w:val="99"/>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 w:type="character" w:styleId="Nevyeenzmnka">
    <w:name w:val="Unresolved Mention"/>
    <w:basedOn w:val="Standardnpsmoodstavce"/>
    <w:uiPriority w:val="99"/>
    <w:semiHidden/>
    <w:unhideWhenUsed/>
    <w:rsid w:val="00F2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11</Pages>
  <Words>3218</Words>
  <Characters>18991</Characters>
  <Application>Microsoft Office Word</Application>
  <DocSecurity>0</DocSecurity>
  <Lines>158</Lines>
  <Paragraphs>44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Kafka</dc:creator>
  <cp:lastModifiedBy>Václav Kafka</cp:lastModifiedBy>
  <cp:revision>232</cp:revision>
  <dcterms:created xsi:type="dcterms:W3CDTF">2024-09-19T09:55:00Z</dcterms:created>
  <dcterms:modified xsi:type="dcterms:W3CDTF">2025-03-12T11:42:00Z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