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6625" w14:textId="77777777" w:rsidR="009F0C2E" w:rsidRPr="008E4E78" w:rsidRDefault="009F0C2E" w:rsidP="009F0C2E">
      <w:pPr>
        <w:spacing w:after="120"/>
        <w:jc w:val="center"/>
        <w:rPr>
          <w:rFonts w:ascii="Tahoma" w:hAnsi="Tahoma" w:cs="Tahoma"/>
          <w:b/>
          <w:bCs/>
          <w:color w:val="auto"/>
          <w:szCs w:val="22"/>
        </w:rPr>
      </w:pPr>
    </w:p>
    <w:p w14:paraId="6E5F62A5" w14:textId="77777777" w:rsidR="009F0C2E" w:rsidRPr="008E4E78" w:rsidRDefault="003F6D01" w:rsidP="009F0C2E">
      <w:pPr>
        <w:spacing w:line="280" w:lineRule="atLeast"/>
        <w:jc w:val="center"/>
        <w:rPr>
          <w:rFonts w:ascii="Tahoma" w:hAnsi="Tahoma" w:cs="Tahoma"/>
          <w:b/>
          <w:color w:val="auto"/>
        </w:rPr>
      </w:pPr>
      <w:r w:rsidRPr="008E4E78">
        <w:rPr>
          <w:rFonts w:ascii="Tahoma" w:hAnsi="Tahoma" w:cs="Tahoma"/>
          <w:b/>
          <w:color w:val="auto"/>
        </w:rPr>
        <w:t>Čestné prohlášení ke společensky odpovědnému plnění veřejné zakázky</w:t>
      </w:r>
    </w:p>
    <w:p w14:paraId="5C8CC580" w14:textId="77777777" w:rsidR="008E4E78" w:rsidRPr="008E4E78" w:rsidRDefault="008E4E78" w:rsidP="009F0C2E">
      <w:pPr>
        <w:spacing w:line="280" w:lineRule="atLeast"/>
        <w:jc w:val="center"/>
        <w:rPr>
          <w:rFonts w:ascii="Tahoma" w:hAnsi="Tahoma" w:cs="Tahoma"/>
        </w:rPr>
      </w:pP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9"/>
        <w:gridCol w:w="6121"/>
      </w:tblGrid>
      <w:tr w:rsidR="008E4E78" w:rsidRPr="008E4E78" w14:paraId="6BB991D2" w14:textId="77777777" w:rsidTr="008E4E78">
        <w:trPr>
          <w:trHeight w:val="510"/>
        </w:trPr>
        <w:tc>
          <w:tcPr>
            <w:tcW w:w="1622" w:type="pct"/>
          </w:tcPr>
          <w:p w14:paraId="34C47C9F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</w:rPr>
            </w:pPr>
            <w:r w:rsidRPr="008E4E78">
              <w:rPr>
                <w:rFonts w:ascii="Tahoma" w:hAnsi="Tahoma" w:cs="Tahoma"/>
                <w:color w:val="auto"/>
                <w:szCs w:val="22"/>
              </w:rPr>
              <w:t>Název veřejné zakázky:</w:t>
            </w:r>
          </w:p>
        </w:tc>
        <w:tc>
          <w:tcPr>
            <w:tcW w:w="3378" w:type="pct"/>
          </w:tcPr>
          <w:p w14:paraId="70EDBEB1" w14:textId="3813C63A" w:rsidR="008E4E78" w:rsidRPr="008E4E78" w:rsidRDefault="00330705" w:rsidP="008B2D7A">
            <w:pPr>
              <w:spacing w:before="60" w:after="60"/>
              <w:rPr>
                <w:rFonts w:ascii="Tahoma" w:hAnsi="Tahoma" w:cs="Tahoma"/>
                <w:b/>
                <w:color w:val="auto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 xml:space="preserve"> </w:t>
            </w:r>
            <w:r w:rsidRPr="00330705"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 xml:space="preserve">Pravidelný úklid </w:t>
            </w:r>
            <w:proofErr w:type="spellStart"/>
            <w:r w:rsidRPr="00330705"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>Schebkova</w:t>
            </w:r>
            <w:proofErr w:type="spellEnd"/>
            <w:r w:rsidRPr="00330705"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 xml:space="preserve"> paláce</w:t>
            </w:r>
            <w:r w:rsidR="00DA3BD3"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 xml:space="preserve"> </w:t>
            </w:r>
            <w:r w:rsidR="00D379B3">
              <w:rPr>
                <w:rFonts w:ascii="Tahoma" w:eastAsia="Tahoma" w:hAnsi="Tahoma" w:cs="Tahoma"/>
                <w:b/>
                <w:bCs/>
                <w:color w:val="auto"/>
                <w:szCs w:val="22"/>
              </w:rPr>
              <w:t>2026 – 2030</w:t>
            </w:r>
          </w:p>
        </w:tc>
      </w:tr>
      <w:tr w:rsidR="008E4E78" w:rsidRPr="008E4E78" w14:paraId="784E38FD" w14:textId="77777777" w:rsidTr="008E4E78">
        <w:trPr>
          <w:trHeight w:val="510"/>
        </w:trPr>
        <w:tc>
          <w:tcPr>
            <w:tcW w:w="1622" w:type="pct"/>
          </w:tcPr>
          <w:p w14:paraId="6E72B082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</w:rPr>
            </w:pPr>
            <w:r w:rsidRPr="008E4E78">
              <w:rPr>
                <w:rFonts w:ascii="Tahoma" w:hAnsi="Tahoma" w:cs="Tahoma"/>
                <w:color w:val="auto"/>
                <w:szCs w:val="22"/>
              </w:rPr>
              <w:t>Obchodní firma nebo název dodavatele - právnické osoby:</w:t>
            </w:r>
          </w:p>
        </w:tc>
        <w:tc>
          <w:tcPr>
            <w:tcW w:w="3378" w:type="pct"/>
          </w:tcPr>
          <w:p w14:paraId="40EA51BB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</w:rPr>
            </w:pPr>
          </w:p>
        </w:tc>
      </w:tr>
    </w:tbl>
    <w:p w14:paraId="58E9CAC9" w14:textId="36ADCEF2" w:rsidR="009F0C2E" w:rsidRPr="00DA1B66" w:rsidRDefault="009F0C2E" w:rsidP="00DA1B66">
      <w:pPr>
        <w:tabs>
          <w:tab w:val="left" w:pos="8505"/>
        </w:tabs>
        <w:spacing w:before="120" w:after="240"/>
        <w:ind w:right="553"/>
        <w:jc w:val="both"/>
        <w:rPr>
          <w:rFonts w:ascii="Tahoma" w:hAnsi="Tahoma" w:cs="Tahoma"/>
          <w:color w:val="auto"/>
        </w:rPr>
      </w:pPr>
      <w:r w:rsidRPr="00DA1B66">
        <w:rPr>
          <w:rFonts w:ascii="Tahoma" w:hAnsi="Tahoma" w:cs="Tahoma"/>
          <w:color w:val="auto"/>
        </w:rPr>
        <w:t xml:space="preserve">tímto pro účely veřejné zakázky s názvem </w:t>
      </w:r>
      <w:r w:rsidR="007D4F49" w:rsidRPr="00DA1B66">
        <w:rPr>
          <w:rFonts w:ascii="Tahoma" w:hAnsi="Tahoma" w:cs="Tahoma"/>
          <w:color w:val="auto"/>
        </w:rPr>
        <w:t>„</w:t>
      </w:r>
      <w:r w:rsidR="00330705" w:rsidRPr="00330705">
        <w:rPr>
          <w:rFonts w:ascii="Tahoma" w:hAnsi="Tahoma" w:cs="Tahoma"/>
          <w:color w:val="auto"/>
        </w:rPr>
        <w:t xml:space="preserve">Pravidelný úklid </w:t>
      </w:r>
      <w:proofErr w:type="spellStart"/>
      <w:r w:rsidR="00330705" w:rsidRPr="00330705">
        <w:rPr>
          <w:rFonts w:ascii="Tahoma" w:hAnsi="Tahoma" w:cs="Tahoma"/>
          <w:color w:val="auto"/>
        </w:rPr>
        <w:t>Schebkova</w:t>
      </w:r>
      <w:proofErr w:type="spellEnd"/>
      <w:r w:rsidR="00330705" w:rsidRPr="00330705">
        <w:rPr>
          <w:rFonts w:ascii="Tahoma" w:hAnsi="Tahoma" w:cs="Tahoma"/>
          <w:color w:val="auto"/>
        </w:rPr>
        <w:t xml:space="preserve"> paláce</w:t>
      </w:r>
      <w:r w:rsidR="003B5FAF">
        <w:rPr>
          <w:rFonts w:ascii="Tahoma" w:hAnsi="Tahoma" w:cs="Tahoma"/>
          <w:color w:val="auto"/>
        </w:rPr>
        <w:t xml:space="preserve"> </w:t>
      </w:r>
      <w:r w:rsidR="00383FC4" w:rsidRPr="00192AE8">
        <w:rPr>
          <w:rFonts w:ascii="Tahoma" w:eastAsia="Tahoma" w:hAnsi="Tahoma" w:cs="Tahoma"/>
          <w:color w:val="auto"/>
          <w:szCs w:val="22"/>
        </w:rPr>
        <w:t>2026</w:t>
      </w:r>
      <w:r w:rsidR="00383FC4">
        <w:rPr>
          <w:rFonts w:ascii="Tahoma" w:eastAsia="Tahoma" w:hAnsi="Tahoma" w:cs="Tahoma"/>
          <w:color w:val="auto"/>
          <w:szCs w:val="22"/>
        </w:rPr>
        <w:t> </w:t>
      </w:r>
      <w:r w:rsidR="00383FC4" w:rsidRPr="00192AE8">
        <w:rPr>
          <w:rFonts w:ascii="Tahoma" w:eastAsia="Tahoma" w:hAnsi="Tahoma" w:cs="Tahoma"/>
          <w:color w:val="auto"/>
          <w:szCs w:val="22"/>
        </w:rPr>
        <w:t>–</w:t>
      </w:r>
      <w:r w:rsidR="00383FC4">
        <w:rPr>
          <w:rFonts w:ascii="Tahoma" w:eastAsia="Tahoma" w:hAnsi="Tahoma" w:cs="Tahoma"/>
          <w:color w:val="auto"/>
          <w:szCs w:val="22"/>
        </w:rPr>
        <w:t> </w:t>
      </w:r>
      <w:r w:rsidR="00383FC4" w:rsidRPr="00192AE8">
        <w:rPr>
          <w:rFonts w:ascii="Tahoma" w:eastAsia="Tahoma" w:hAnsi="Tahoma" w:cs="Tahoma"/>
          <w:color w:val="auto"/>
          <w:szCs w:val="22"/>
        </w:rPr>
        <w:t>2030</w:t>
      </w:r>
      <w:r w:rsidR="007D4F49" w:rsidRPr="00DA1B66">
        <w:rPr>
          <w:rFonts w:ascii="Tahoma" w:hAnsi="Tahoma" w:cs="Tahoma"/>
          <w:color w:val="auto"/>
        </w:rPr>
        <w:t>“</w:t>
      </w:r>
      <w:r w:rsidRPr="00DA1B66">
        <w:rPr>
          <w:rFonts w:ascii="Tahoma" w:hAnsi="Tahoma" w:cs="Tahoma"/>
          <w:color w:val="auto"/>
        </w:rPr>
        <w:t xml:space="preserve"> </w:t>
      </w:r>
      <w:r w:rsidR="003F6D01" w:rsidRPr="00DA1B66">
        <w:rPr>
          <w:rFonts w:ascii="Tahoma" w:hAnsi="Tahoma" w:cs="Tahoma"/>
          <w:color w:val="auto"/>
        </w:rPr>
        <w:t xml:space="preserve">činí v návaznosti na ustanovení § 6 odst. 4 </w:t>
      </w:r>
      <w:r w:rsidRPr="00DA1B66">
        <w:rPr>
          <w:rFonts w:ascii="Tahoma" w:hAnsi="Tahoma" w:cs="Tahoma"/>
          <w:color w:val="auto"/>
        </w:rPr>
        <w:t>zákona č. 134/2016 Sb., o zadávání veřejných zakázek (dále jen „ZZVZ“)</w:t>
      </w:r>
      <w:r w:rsidR="003F6D01" w:rsidRPr="00DA1B66">
        <w:rPr>
          <w:rFonts w:ascii="Tahoma" w:hAnsi="Tahoma" w:cs="Tahoma"/>
          <w:color w:val="auto"/>
        </w:rPr>
        <w:t xml:space="preserve"> následující čestné prohlášení</w:t>
      </w:r>
      <w:r w:rsidRPr="00DA1B66">
        <w:rPr>
          <w:rFonts w:ascii="Tahoma" w:hAnsi="Tahoma" w:cs="Tahoma"/>
          <w:color w:val="auto"/>
        </w:rPr>
        <w:t>:</w:t>
      </w:r>
    </w:p>
    <w:p w14:paraId="1C155ACA" w14:textId="77777777" w:rsidR="003F6D01" w:rsidRPr="008E4E78" w:rsidRDefault="003F6D01" w:rsidP="003F6D01">
      <w:pPr>
        <w:spacing w:before="120" w:after="240"/>
        <w:ind w:right="553"/>
        <w:jc w:val="both"/>
        <w:rPr>
          <w:rFonts w:ascii="Tahoma" w:hAnsi="Tahoma" w:cs="Tahoma"/>
          <w:color w:val="auto"/>
        </w:rPr>
      </w:pPr>
      <w:r w:rsidRPr="008E4E78">
        <w:rPr>
          <w:rFonts w:ascii="Tahoma" w:hAnsi="Tahoma" w:cs="Tahoma"/>
          <w:color w:val="auto"/>
        </w:rPr>
        <w:t>Dodavatel čestně prohlašuje, že, bude-li s ním uzavřena smlouva na veřejnou zakázku, zajistí po celou dobu plnění veřejné zakázky:</w:t>
      </w:r>
    </w:p>
    <w:p w14:paraId="7A48A72F" w14:textId="77777777" w:rsidR="003F6D01" w:rsidRPr="008E4E78" w:rsidRDefault="003F6D01" w:rsidP="003F6D01">
      <w:pPr>
        <w:pStyle w:val="Odstavecseseznamem"/>
        <w:numPr>
          <w:ilvl w:val="0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 dodavatel i u svých poddodavatelů;</w:t>
      </w:r>
    </w:p>
    <w:p w14:paraId="5042B1EE" w14:textId="139781AB" w:rsidR="003F6D01" w:rsidRPr="008E4E78" w:rsidRDefault="003F6D01" w:rsidP="003F6D01">
      <w:pPr>
        <w:pStyle w:val="Odstavecseseznamem"/>
        <w:numPr>
          <w:ilvl w:val="0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sjednání a dodržování smluvních podmínek se svými poddodavateli srovnatelných s podmínkami sjednanými ve smlouvě na plnění veřejné zakázky, a to v rozsahu výše smluvních pokut; uvedené smluvní podmínky se považují za srovnatelné, bude-li výše smluvních pokut shodná se smlouvou na veřejnou zakázku;</w:t>
      </w:r>
    </w:p>
    <w:p w14:paraId="29B0DB0B" w14:textId="77777777" w:rsidR="003F6D01" w:rsidRPr="008E4E78" w:rsidRDefault="003F6D01" w:rsidP="003F6D01">
      <w:pPr>
        <w:pStyle w:val="Odstavecseseznamem"/>
        <w:numPr>
          <w:ilvl w:val="0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řádné a včasné plnění finančních závazků svým poddodavatelům, kdy za řádné a včasné plnění se považuje plné uhrazení poddodavatelem vystavených faktur za plnění poskytnutá k plnění veřejné zakázky;</w:t>
      </w:r>
    </w:p>
    <w:p w14:paraId="00CFF7D6" w14:textId="77777777" w:rsidR="003F6D01" w:rsidRPr="008E4E78" w:rsidRDefault="003F6D01" w:rsidP="003F6D01">
      <w:pPr>
        <w:pStyle w:val="Odstavecseseznamem"/>
        <w:numPr>
          <w:ilvl w:val="0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snížení negativního dopadu jeho činnosti při plnění veřejné zakázky na životní prostředí, zejména pak</w:t>
      </w:r>
    </w:p>
    <w:p w14:paraId="33B292FF" w14:textId="77777777" w:rsidR="003F6D01" w:rsidRPr="008E4E78" w:rsidRDefault="003F6D01" w:rsidP="003F6D01">
      <w:pPr>
        <w:pStyle w:val="Odstavecseseznamem"/>
        <w:numPr>
          <w:ilvl w:val="1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předcházením znečišťování ovzduší a snižováním úrovně znečišťování, může-li je během plnění veřejné zakázky způsobit;</w:t>
      </w:r>
    </w:p>
    <w:p w14:paraId="64BE0B57" w14:textId="77777777" w:rsidR="003F6D01" w:rsidRPr="008E4E78" w:rsidRDefault="003F6D01" w:rsidP="003F6D01">
      <w:pPr>
        <w:pStyle w:val="Odstavecseseznamem"/>
        <w:numPr>
          <w:ilvl w:val="1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 xml:space="preserve">předcházením vzniku odpadů, stanovením hierarchie nakládání s nimi a prosazováním základních principů ochrany životního prostředí a zdraví lidí při nakládání s odpady; </w:t>
      </w:r>
    </w:p>
    <w:p w14:paraId="69C5E61D" w14:textId="77777777" w:rsidR="003F6D01" w:rsidRPr="008E4E78" w:rsidRDefault="003F6D01" w:rsidP="003F6D01">
      <w:pPr>
        <w:pStyle w:val="Odstavecseseznamem"/>
        <w:numPr>
          <w:ilvl w:val="0"/>
          <w:numId w:val="1"/>
        </w:numPr>
        <w:spacing w:before="120" w:after="240"/>
        <w:ind w:right="553"/>
        <w:contextualSpacing/>
        <w:jc w:val="both"/>
        <w:rPr>
          <w:rFonts w:ascii="Tahoma" w:hAnsi="Tahoma" w:cs="Tahoma"/>
          <w:color w:val="auto"/>
          <w:szCs w:val="20"/>
        </w:rPr>
      </w:pPr>
      <w:r w:rsidRPr="008E4E78">
        <w:rPr>
          <w:rFonts w:ascii="Tahoma" w:hAnsi="Tahoma" w:cs="Tahoma"/>
          <w:color w:val="auto"/>
          <w:szCs w:val="20"/>
        </w:rPr>
        <w:t>implementaci nového nebo značně zlepšeného produktu, služby nebo postupu souvisejícího s předmětem veřejné zakázky, bude-li to vzhledem ke smyslu zakázky možné.</w:t>
      </w:r>
    </w:p>
    <w:p w14:paraId="20E10142" w14:textId="77777777" w:rsidR="008E4E78" w:rsidRPr="008E4E78" w:rsidRDefault="008E4E78" w:rsidP="008E4E78">
      <w:pPr>
        <w:spacing w:after="120"/>
        <w:rPr>
          <w:rFonts w:ascii="Tahoma" w:hAnsi="Tahoma" w:cs="Tahoma"/>
          <w:color w:val="auto"/>
          <w:szCs w:val="22"/>
        </w:rPr>
      </w:pPr>
      <w:r w:rsidRPr="008E4E78">
        <w:rPr>
          <w:rFonts w:ascii="Tahoma" w:hAnsi="Tahoma" w:cs="Tahoma"/>
          <w:color w:val="auto"/>
          <w:szCs w:val="22"/>
        </w:rPr>
        <w:t>V(e) …………………….. dne ……………..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706"/>
      </w:tblGrid>
      <w:tr w:rsidR="008E4E78" w:rsidRPr="008E4E78" w14:paraId="2869B9AC" w14:textId="77777777" w:rsidTr="008E4E78">
        <w:trPr>
          <w:trHeight w:val="510"/>
        </w:trPr>
        <w:tc>
          <w:tcPr>
            <w:tcW w:w="9101" w:type="dxa"/>
            <w:gridSpan w:val="2"/>
            <w:vAlign w:val="center"/>
          </w:tcPr>
          <w:p w14:paraId="7B9F46BD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b/>
                <w:color w:val="auto"/>
                <w:szCs w:val="22"/>
                <w:lang w:eastAsia="en-US"/>
              </w:rPr>
            </w:pPr>
            <w:r w:rsidRPr="008E4E78">
              <w:rPr>
                <w:rFonts w:ascii="Tahoma" w:hAnsi="Tahoma" w:cs="Tahoma"/>
                <w:b/>
                <w:color w:val="auto"/>
                <w:szCs w:val="22"/>
                <w:lang w:eastAsia="en-US"/>
              </w:rPr>
              <w:t>Podpisy osoby oprávněné zastupovat účastníka:</w:t>
            </w:r>
          </w:p>
        </w:tc>
      </w:tr>
      <w:tr w:rsidR="008E4E78" w:rsidRPr="008E4E78" w14:paraId="42B9FE7E" w14:textId="77777777" w:rsidTr="008E4E78">
        <w:trPr>
          <w:trHeight w:val="510"/>
        </w:trPr>
        <w:tc>
          <w:tcPr>
            <w:tcW w:w="4395" w:type="dxa"/>
            <w:vAlign w:val="center"/>
          </w:tcPr>
          <w:p w14:paraId="7B04BC72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  <w:lang w:eastAsia="en-US"/>
              </w:rPr>
            </w:pPr>
            <w:r w:rsidRPr="008E4E78">
              <w:rPr>
                <w:rFonts w:ascii="Tahoma" w:hAnsi="Tahoma" w:cs="Tahoma"/>
                <w:color w:val="auto"/>
                <w:szCs w:val="22"/>
                <w:lang w:eastAsia="en-US"/>
              </w:rPr>
              <w:t>Titul, jméno, příjmení, funkce:</w:t>
            </w:r>
          </w:p>
        </w:tc>
        <w:tc>
          <w:tcPr>
            <w:tcW w:w="4706" w:type="dxa"/>
            <w:vAlign w:val="center"/>
          </w:tcPr>
          <w:p w14:paraId="7FBE4DC2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  <w:lang w:eastAsia="en-US"/>
              </w:rPr>
            </w:pPr>
          </w:p>
        </w:tc>
      </w:tr>
      <w:tr w:rsidR="008E4E78" w:rsidRPr="008E4E78" w14:paraId="6F28AC5A" w14:textId="77777777" w:rsidTr="008E4E78">
        <w:trPr>
          <w:trHeight w:val="510"/>
        </w:trPr>
        <w:tc>
          <w:tcPr>
            <w:tcW w:w="4395" w:type="dxa"/>
            <w:vAlign w:val="center"/>
          </w:tcPr>
          <w:p w14:paraId="7464FAB7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  <w:lang w:eastAsia="en-US"/>
              </w:rPr>
            </w:pPr>
            <w:r w:rsidRPr="008E4E78">
              <w:rPr>
                <w:rFonts w:ascii="Tahoma" w:hAnsi="Tahoma" w:cs="Tahoma"/>
                <w:color w:val="auto"/>
                <w:szCs w:val="22"/>
                <w:lang w:eastAsia="en-US"/>
              </w:rPr>
              <w:t>Podpis:</w:t>
            </w:r>
          </w:p>
        </w:tc>
        <w:tc>
          <w:tcPr>
            <w:tcW w:w="4706" w:type="dxa"/>
            <w:vAlign w:val="center"/>
          </w:tcPr>
          <w:p w14:paraId="60F3419A" w14:textId="77777777" w:rsidR="008E4E78" w:rsidRPr="008E4E78" w:rsidRDefault="008E4E78" w:rsidP="008B2D7A">
            <w:pPr>
              <w:spacing w:before="60" w:after="60"/>
              <w:rPr>
                <w:rFonts w:ascii="Tahoma" w:hAnsi="Tahoma" w:cs="Tahoma"/>
                <w:color w:val="auto"/>
                <w:szCs w:val="22"/>
                <w:lang w:eastAsia="en-US"/>
              </w:rPr>
            </w:pPr>
          </w:p>
        </w:tc>
      </w:tr>
    </w:tbl>
    <w:p w14:paraId="52E91EF5" w14:textId="56B60B6C" w:rsidR="00F91602" w:rsidRPr="0019342C" w:rsidRDefault="00F91602" w:rsidP="008E4E78">
      <w:pPr>
        <w:spacing w:after="240"/>
        <w:ind w:right="553"/>
        <w:rPr>
          <w:rFonts w:ascii="Arial" w:hAnsi="Arial"/>
          <w:color w:val="auto"/>
        </w:rPr>
      </w:pPr>
    </w:p>
    <w:sectPr w:rsidR="00F91602" w:rsidRPr="0019342C" w:rsidSect="00DA1B66">
      <w:headerReference w:type="default" r:id="rId7"/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5FB1" w14:textId="77777777" w:rsidR="007F3DF2" w:rsidRDefault="007F3DF2" w:rsidP="009F0C2E">
      <w:r>
        <w:separator/>
      </w:r>
    </w:p>
  </w:endnote>
  <w:endnote w:type="continuationSeparator" w:id="0">
    <w:p w14:paraId="69013DD7" w14:textId="77777777" w:rsidR="007F3DF2" w:rsidRDefault="007F3DF2" w:rsidP="009F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B5BB1" w14:textId="77777777" w:rsidR="007F3DF2" w:rsidRDefault="007F3DF2" w:rsidP="009F0C2E">
      <w:r>
        <w:separator/>
      </w:r>
    </w:p>
  </w:footnote>
  <w:footnote w:type="continuationSeparator" w:id="0">
    <w:p w14:paraId="78030D50" w14:textId="77777777" w:rsidR="007F3DF2" w:rsidRDefault="007F3DF2" w:rsidP="009F0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A23F" w14:textId="4E72ED27" w:rsidR="0019342C" w:rsidRPr="00F62705" w:rsidRDefault="0019342C" w:rsidP="0019342C">
    <w:pPr>
      <w:spacing w:after="120"/>
      <w:jc w:val="right"/>
      <w:rPr>
        <w:rFonts w:ascii="Tahoma" w:hAnsi="Tahoma" w:cs="Tahoma"/>
        <w:color w:val="auto"/>
        <w:szCs w:val="22"/>
      </w:rPr>
    </w:pPr>
    <w:bookmarkStart w:id="0" w:name="Annex02"/>
    <w:r w:rsidRPr="00F62705">
      <w:rPr>
        <w:rFonts w:ascii="Tahoma" w:hAnsi="Tahoma" w:cs="Tahoma"/>
        <w:color w:val="auto"/>
        <w:szCs w:val="22"/>
      </w:rPr>
      <w:t xml:space="preserve">Příloha č. </w:t>
    </w:r>
    <w:bookmarkEnd w:id="0"/>
    <w:r w:rsidR="005F33B6" w:rsidRPr="00F62705">
      <w:rPr>
        <w:rFonts w:ascii="Tahoma" w:hAnsi="Tahoma" w:cs="Tahoma"/>
        <w:color w:val="auto"/>
        <w:szCs w:val="22"/>
      </w:rPr>
      <w:t>1</w:t>
    </w:r>
    <w:r w:rsidR="00F62705">
      <w:rPr>
        <w:rFonts w:ascii="Tahoma" w:hAnsi="Tahoma" w:cs="Tahoma"/>
        <w:color w:val="auto"/>
        <w:szCs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5F7B"/>
    <w:multiLevelType w:val="hybridMultilevel"/>
    <w:tmpl w:val="6CCE89A8"/>
    <w:lvl w:ilvl="0" w:tplc="3F284056">
      <w:start w:val="3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90F2A"/>
    <w:multiLevelType w:val="hybridMultilevel"/>
    <w:tmpl w:val="1224441A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6D1D3C68"/>
    <w:multiLevelType w:val="hybridMultilevel"/>
    <w:tmpl w:val="DBF4CCFA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325251">
    <w:abstractNumId w:val="2"/>
  </w:num>
  <w:num w:numId="2" w16cid:durableId="1747190474">
    <w:abstractNumId w:val="0"/>
  </w:num>
  <w:num w:numId="3" w16cid:durableId="290328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2E"/>
    <w:rsid w:val="000219D3"/>
    <w:rsid w:val="00047D11"/>
    <w:rsid w:val="0008269E"/>
    <w:rsid w:val="000A5C31"/>
    <w:rsid w:val="00110949"/>
    <w:rsid w:val="00117651"/>
    <w:rsid w:val="00157543"/>
    <w:rsid w:val="00192AE8"/>
    <w:rsid w:val="0019342C"/>
    <w:rsid w:val="00256287"/>
    <w:rsid w:val="002E7774"/>
    <w:rsid w:val="00302FE7"/>
    <w:rsid w:val="00316528"/>
    <w:rsid w:val="00330705"/>
    <w:rsid w:val="0034583E"/>
    <w:rsid w:val="0034686E"/>
    <w:rsid w:val="00383FC4"/>
    <w:rsid w:val="003B5FAF"/>
    <w:rsid w:val="003F6D01"/>
    <w:rsid w:val="00481DB3"/>
    <w:rsid w:val="00497650"/>
    <w:rsid w:val="00565FD9"/>
    <w:rsid w:val="00567498"/>
    <w:rsid w:val="005C58BD"/>
    <w:rsid w:val="005F33B6"/>
    <w:rsid w:val="00653B57"/>
    <w:rsid w:val="00694BAF"/>
    <w:rsid w:val="007D4F49"/>
    <w:rsid w:val="007F3DF2"/>
    <w:rsid w:val="00864E8D"/>
    <w:rsid w:val="008E4E78"/>
    <w:rsid w:val="00902571"/>
    <w:rsid w:val="009F0C2E"/>
    <w:rsid w:val="00B365BD"/>
    <w:rsid w:val="00BE38F8"/>
    <w:rsid w:val="00C121B3"/>
    <w:rsid w:val="00C72009"/>
    <w:rsid w:val="00CF74FE"/>
    <w:rsid w:val="00D379B3"/>
    <w:rsid w:val="00D40307"/>
    <w:rsid w:val="00DA1B66"/>
    <w:rsid w:val="00DA3BD3"/>
    <w:rsid w:val="00E21BC3"/>
    <w:rsid w:val="00F05E75"/>
    <w:rsid w:val="00F62705"/>
    <w:rsid w:val="00F91602"/>
    <w:rsid w:val="00FC3948"/>
    <w:rsid w:val="00FE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BC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0C2E"/>
    <w:pPr>
      <w:spacing w:after="0" w:line="240" w:lineRule="auto"/>
    </w:pPr>
    <w:rPr>
      <w:rFonts w:ascii="Calibri" w:eastAsia="Times New Roman" w:hAnsi="Calibri" w:cs="Arial"/>
      <w:color w:val="394A5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9F0C2E"/>
    <w:pPr>
      <w:spacing w:after="200" w:line="276" w:lineRule="auto"/>
      <w:ind w:left="720"/>
    </w:pPr>
    <w:rPr>
      <w:rFonts w:cs="Calibri"/>
      <w:szCs w:val="22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9F0C2E"/>
    <w:rPr>
      <w:rFonts w:ascii="Calibri" w:eastAsia="Times New Roman" w:hAnsi="Calibri" w:cs="Calibri"/>
      <w:color w:val="394A58"/>
    </w:rPr>
  </w:style>
  <w:style w:type="table" w:customStyle="1" w:styleId="TableGrid">
    <w:name w:val="TableGrid"/>
    <w:rsid w:val="009F0C2E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aliases w:val="záhlaví"/>
    <w:basedOn w:val="Normln"/>
    <w:link w:val="ZhlavChar"/>
    <w:uiPriority w:val="99"/>
    <w:unhideWhenUsed/>
    <w:rsid w:val="009F0C2E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9F0C2E"/>
    <w:rPr>
      <w:rFonts w:ascii="Calibri" w:eastAsia="Times New Roman" w:hAnsi="Calibri" w:cs="Arial"/>
      <w:color w:val="394A5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F0C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0C2E"/>
    <w:rPr>
      <w:rFonts w:ascii="Calibri" w:eastAsia="Times New Roman" w:hAnsi="Calibri" w:cs="Arial"/>
      <w:color w:val="394A5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58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83E"/>
    <w:rPr>
      <w:rFonts w:ascii="Segoe UI" w:eastAsia="Times New Roman" w:hAnsi="Segoe UI" w:cs="Segoe UI"/>
      <w:color w:val="394A58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3B5FAF"/>
    <w:pPr>
      <w:spacing w:after="0" w:line="240" w:lineRule="auto"/>
    </w:pPr>
    <w:rPr>
      <w:rFonts w:ascii="Calibri" w:eastAsia="Times New Roman" w:hAnsi="Calibri" w:cs="Arial"/>
      <w:color w:val="394A5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2026-07-27T06:35:00Z</dcterms:created>
  <dcterms:modified xsi:type="dcterms:W3CDTF">2026-07-27T06:35:00Z</dcterms:modified>
</cp:coreProperties>
</file>