
<file path=[Content_Types].xml><?xml version="1.0" encoding="utf-8"?>
<Types xmlns="http://schemas.openxmlformats.org/package/2006/content-types">
  <Default Extension="D4B55020" ContentType="image/png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4E739" w14:textId="5DAC6B65" w:rsidR="00A76524" w:rsidRPr="00822551" w:rsidRDefault="00A76524" w:rsidP="00822551">
      <w:pPr>
        <w:shd w:val="solid" w:color="FFFFFF" w:fill="000000"/>
        <w:snapToGrid w:val="0"/>
        <w:jc w:val="right"/>
      </w:pPr>
    </w:p>
    <w:p w14:paraId="23078173" w14:textId="77777777" w:rsidR="00A76524" w:rsidRDefault="00A76524" w:rsidP="00A76524">
      <w:pPr>
        <w:jc w:val="center"/>
        <w:rPr>
          <w:rFonts w:cs="Arial"/>
          <w:szCs w:val="24"/>
        </w:rPr>
      </w:pPr>
    </w:p>
    <w:p w14:paraId="34F2B8D9" w14:textId="7E4DC530" w:rsidR="00A76524" w:rsidRPr="0063590B" w:rsidRDefault="001504EF" w:rsidP="0063590B">
      <w:pPr>
        <w:pStyle w:val="5Nzevprvnstr"/>
        <w:rPr>
          <w:b w:val="0"/>
          <w:bCs w:val="0"/>
          <w:sz w:val="32"/>
          <w:szCs w:val="32"/>
        </w:rPr>
      </w:pPr>
      <w:r w:rsidRPr="00B502B8">
        <w:rPr>
          <w:b w:val="0"/>
          <w:bCs w:val="0"/>
          <w:sz w:val="32"/>
          <w:szCs w:val="32"/>
        </w:rPr>
        <w:t>Rámcová Kupní smlouva</w:t>
      </w:r>
    </w:p>
    <w:p w14:paraId="5EAA3A44" w14:textId="77777777" w:rsidR="00A76524" w:rsidRPr="00F26700" w:rsidRDefault="00A76524" w:rsidP="00A76524"/>
    <w:p w14:paraId="438A2FF3" w14:textId="77777777" w:rsidR="00A76524" w:rsidRPr="005A5A94" w:rsidRDefault="00A76524" w:rsidP="00A76524">
      <w:pPr>
        <w:pStyle w:val="4text"/>
        <w:rPr>
          <w:b/>
        </w:rPr>
      </w:pPr>
      <w:r w:rsidRPr="005A5A94">
        <w:rPr>
          <w:b/>
        </w:rPr>
        <w:t>Zdravotní pojišťovna ministerstva vnitra České republiky</w:t>
      </w:r>
      <w:r w:rsidRPr="000E3946">
        <w:t>,</w:t>
      </w:r>
    </w:p>
    <w:p w14:paraId="275E50AD" w14:textId="77777777" w:rsidR="00A76524" w:rsidRPr="00F26700" w:rsidRDefault="00A76524" w:rsidP="00A76524">
      <w:pPr>
        <w:pStyle w:val="4text"/>
      </w:pPr>
      <w:r w:rsidRPr="00F26700">
        <w:t xml:space="preserve">se sídlem Praha 3, Vinohrady, Vinohradská 2577/178, PSČ 130 00, </w:t>
      </w:r>
    </w:p>
    <w:p w14:paraId="6849B6B1" w14:textId="77777777" w:rsidR="00A76524" w:rsidRPr="00F26700" w:rsidRDefault="00A76524" w:rsidP="00A76524">
      <w:pPr>
        <w:pStyle w:val="4text"/>
      </w:pPr>
      <w:r w:rsidRPr="00F26700">
        <w:t>IČO: 471 14 304,</w:t>
      </w:r>
    </w:p>
    <w:p w14:paraId="6EF286D4" w14:textId="77777777" w:rsidR="00A76524" w:rsidRPr="00F26700" w:rsidRDefault="00A76524" w:rsidP="00A76524">
      <w:pPr>
        <w:pStyle w:val="4text"/>
      </w:pPr>
      <w:r w:rsidRPr="00F26700">
        <w:t xml:space="preserve">zapsaná v obchodním rejstříku, vedeném Městským </w:t>
      </w:r>
      <w:r w:rsidR="004A4E26">
        <w:t xml:space="preserve">soudem v Praze, </w:t>
      </w:r>
      <w:proofErr w:type="spellStart"/>
      <w:r w:rsidR="004A4E26">
        <w:t>sp</w:t>
      </w:r>
      <w:proofErr w:type="spellEnd"/>
      <w:r w:rsidR="004A4E26">
        <w:t>. zn. A 7216</w:t>
      </w:r>
      <w:r w:rsidRPr="00F26700">
        <w:t>,</w:t>
      </w:r>
    </w:p>
    <w:p w14:paraId="692B6DBF" w14:textId="77777777" w:rsidR="00A76524" w:rsidRPr="00F26700" w:rsidRDefault="00A76524" w:rsidP="00A76524">
      <w:pPr>
        <w:pStyle w:val="4text"/>
      </w:pPr>
      <w:r w:rsidRPr="00F26700">
        <w:t>zastoupena MUDr. Davidem Kostkou, MBA, generálním ředitelem,</w:t>
      </w:r>
    </w:p>
    <w:p w14:paraId="421E269B" w14:textId="77777777" w:rsidR="00A76524" w:rsidRPr="00F26700" w:rsidRDefault="00A76524" w:rsidP="00A76524">
      <w:pPr>
        <w:pStyle w:val="4text"/>
        <w:rPr>
          <w:i/>
          <w:iCs/>
        </w:rPr>
      </w:pPr>
      <w:r w:rsidRPr="00F26700">
        <w:t>bankovní spojení: číslo účtu 2115202031/0710, vedený u České národní banky</w:t>
      </w:r>
      <w:r w:rsidRPr="00F26700">
        <w:rPr>
          <w:i/>
          <w:iCs/>
        </w:rPr>
        <w:t>,</w:t>
      </w:r>
    </w:p>
    <w:p w14:paraId="19BBE991" w14:textId="77777777" w:rsidR="00A76524" w:rsidRDefault="00A76524" w:rsidP="00A76524">
      <w:pPr>
        <w:pStyle w:val="4malmezera"/>
      </w:pPr>
    </w:p>
    <w:p w14:paraId="58FC30AC" w14:textId="0A6C48F8" w:rsidR="00A76524" w:rsidRPr="00F26700" w:rsidRDefault="00A76524" w:rsidP="00A76524">
      <w:pPr>
        <w:pStyle w:val="4text"/>
      </w:pPr>
      <w:r w:rsidRPr="00F26700">
        <w:t xml:space="preserve">(dále též jako </w:t>
      </w:r>
      <w:r w:rsidR="009E4461">
        <w:t>„</w:t>
      </w:r>
      <w:r w:rsidR="00927090">
        <w:rPr>
          <w:b/>
          <w:i/>
        </w:rPr>
        <w:t>Kupující</w:t>
      </w:r>
      <w:r w:rsidR="009E4461">
        <w:t>“</w:t>
      </w:r>
      <w:r w:rsidR="00F409C5">
        <w:t xml:space="preserve"> nebo </w:t>
      </w:r>
      <w:r w:rsidR="00F409C5" w:rsidRPr="00013CF6">
        <w:rPr>
          <w:b/>
          <w:bCs/>
        </w:rPr>
        <w:t>„</w:t>
      </w:r>
      <w:r w:rsidR="00F409C5" w:rsidRPr="00013CF6">
        <w:rPr>
          <w:b/>
          <w:bCs/>
          <w:i/>
          <w:iCs/>
        </w:rPr>
        <w:t>ZP MV ČR</w:t>
      </w:r>
      <w:r w:rsidR="00F409C5" w:rsidRPr="00013CF6">
        <w:rPr>
          <w:b/>
          <w:bCs/>
        </w:rPr>
        <w:t>“</w:t>
      </w:r>
      <w:r w:rsidRPr="00F26700">
        <w:t>)</w:t>
      </w:r>
      <w:r>
        <w:t>,</w:t>
      </w:r>
    </w:p>
    <w:p w14:paraId="5DE41DE2" w14:textId="77777777" w:rsidR="00A76524" w:rsidRPr="00F26700" w:rsidRDefault="00A76524" w:rsidP="00A76524">
      <w:pPr>
        <w:pStyle w:val="4text"/>
      </w:pPr>
    </w:p>
    <w:p w14:paraId="135B5A6B" w14:textId="77777777" w:rsidR="00A76524" w:rsidRPr="00F26700" w:rsidRDefault="00A76524" w:rsidP="00A76524">
      <w:pPr>
        <w:pStyle w:val="4text"/>
        <w:rPr>
          <w:b/>
          <w:i/>
        </w:rPr>
      </w:pPr>
      <w:r w:rsidRPr="00F26700">
        <w:rPr>
          <w:b/>
          <w:i/>
        </w:rPr>
        <w:t>a</w:t>
      </w:r>
    </w:p>
    <w:p w14:paraId="32A88341" w14:textId="77777777" w:rsidR="00A76524" w:rsidRDefault="00A76524" w:rsidP="00A76524">
      <w:pPr>
        <w:pStyle w:val="4text"/>
      </w:pPr>
    </w:p>
    <w:p w14:paraId="05C019ED" w14:textId="77777777" w:rsidR="00CD4892" w:rsidRPr="003064A0" w:rsidRDefault="00CD4892" w:rsidP="00A76524">
      <w:pPr>
        <w:pStyle w:val="4text"/>
        <w:rPr>
          <w:b/>
        </w:rPr>
      </w:pPr>
      <w:r w:rsidRPr="00013CF6">
        <w:rPr>
          <w:highlight w:val="yellow"/>
        </w:rPr>
        <w:t>_____________________________,</w:t>
      </w:r>
    </w:p>
    <w:p w14:paraId="35AF4D40" w14:textId="77777777" w:rsidR="00A76524" w:rsidRPr="003064A0" w:rsidRDefault="00A76524" w:rsidP="00A76524">
      <w:pPr>
        <w:pStyle w:val="4text"/>
      </w:pPr>
      <w:r w:rsidRPr="003064A0">
        <w:t xml:space="preserve">se sídlem </w:t>
      </w:r>
      <w:r w:rsidRPr="00013CF6">
        <w:rPr>
          <w:highlight w:val="yellow"/>
        </w:rPr>
        <w:t>_____________________,</w:t>
      </w:r>
    </w:p>
    <w:p w14:paraId="213353EA" w14:textId="77777777" w:rsidR="00A76524" w:rsidRPr="003064A0" w:rsidRDefault="00A76524" w:rsidP="00A76524">
      <w:pPr>
        <w:pStyle w:val="4text"/>
      </w:pPr>
      <w:r w:rsidRPr="003064A0">
        <w:t xml:space="preserve">IČO: </w:t>
      </w:r>
      <w:r w:rsidRPr="00013CF6">
        <w:rPr>
          <w:highlight w:val="yellow"/>
        </w:rPr>
        <w:t>_____________________</w:t>
      </w:r>
      <w:r w:rsidRPr="003064A0">
        <w:t>,</w:t>
      </w:r>
    </w:p>
    <w:p w14:paraId="4926EC4F" w14:textId="77777777" w:rsidR="00101A37" w:rsidRDefault="00101A37" w:rsidP="00A76524">
      <w:pPr>
        <w:pStyle w:val="4text"/>
      </w:pPr>
      <w:r w:rsidRPr="003064A0">
        <w:t xml:space="preserve">zapsaný/á v obchodním rejstříku vedeném </w:t>
      </w:r>
      <w:r w:rsidR="00CD4892" w:rsidRPr="00013CF6">
        <w:rPr>
          <w:highlight w:val="yellow"/>
        </w:rPr>
        <w:t>__________________,</w:t>
      </w:r>
      <w:r w:rsidR="00CD4892">
        <w:t xml:space="preserve"> oddíl </w:t>
      </w:r>
      <w:r w:rsidR="00CD4892" w:rsidRPr="00013CF6">
        <w:rPr>
          <w:highlight w:val="yellow"/>
        </w:rPr>
        <w:t>____</w:t>
      </w:r>
      <w:r w:rsidR="00CD4892">
        <w:t xml:space="preserve"> vložka </w:t>
      </w:r>
      <w:r w:rsidR="00CD4892" w:rsidRPr="00013CF6">
        <w:rPr>
          <w:highlight w:val="yellow"/>
        </w:rPr>
        <w:t>____</w:t>
      </w:r>
      <w:r w:rsidR="00CD4892">
        <w:t>,</w:t>
      </w:r>
    </w:p>
    <w:p w14:paraId="7544644B" w14:textId="77777777" w:rsidR="00C8389A" w:rsidRPr="003064A0" w:rsidRDefault="00C8389A" w:rsidP="00A76524">
      <w:pPr>
        <w:pStyle w:val="4text"/>
      </w:pPr>
      <w:r>
        <w:t xml:space="preserve">zastoupený/á </w:t>
      </w:r>
      <w:r w:rsidRPr="00013CF6">
        <w:rPr>
          <w:highlight w:val="yellow"/>
        </w:rPr>
        <w:t>____________________________________________________________,</w:t>
      </w:r>
    </w:p>
    <w:p w14:paraId="5BC88A07" w14:textId="77777777" w:rsidR="00A76524" w:rsidRPr="005A5A94" w:rsidRDefault="00A76524" w:rsidP="00A76524">
      <w:pPr>
        <w:pStyle w:val="4text"/>
      </w:pPr>
      <w:r w:rsidRPr="003064A0">
        <w:t xml:space="preserve">bankovní spojení: </w:t>
      </w:r>
      <w:r w:rsidRPr="00013CF6">
        <w:rPr>
          <w:highlight w:val="yellow"/>
        </w:rPr>
        <w:t>_____________________,</w:t>
      </w:r>
    </w:p>
    <w:p w14:paraId="37642741" w14:textId="77777777" w:rsidR="00A76524" w:rsidRPr="005A5A94" w:rsidRDefault="00A76524" w:rsidP="00A76524">
      <w:pPr>
        <w:pStyle w:val="4text"/>
      </w:pPr>
    </w:p>
    <w:p w14:paraId="1842B3FE" w14:textId="77777777" w:rsidR="00A76524" w:rsidRDefault="00A76524" w:rsidP="00A76524">
      <w:pPr>
        <w:pStyle w:val="4malmezera"/>
      </w:pPr>
    </w:p>
    <w:p w14:paraId="51FFE6C6" w14:textId="3A3D8F18" w:rsidR="00A76524" w:rsidRPr="005A5A94" w:rsidRDefault="00A76524" w:rsidP="00A76524">
      <w:pPr>
        <w:pStyle w:val="4text"/>
      </w:pPr>
      <w:r w:rsidRPr="005A5A94">
        <w:t>(dále též jako „</w:t>
      </w:r>
      <w:r w:rsidR="00927090">
        <w:rPr>
          <w:b/>
          <w:i/>
        </w:rPr>
        <w:t>Prodávající</w:t>
      </w:r>
      <w:r w:rsidRPr="008C3997">
        <w:t>“),</w:t>
      </w:r>
    </w:p>
    <w:p w14:paraId="6145090D" w14:textId="77777777" w:rsidR="00A76524" w:rsidRDefault="00A76524" w:rsidP="00A76524">
      <w:pPr>
        <w:pStyle w:val="4malmezera"/>
      </w:pPr>
    </w:p>
    <w:p w14:paraId="344F5D30" w14:textId="3FD16434" w:rsidR="00A76524" w:rsidRPr="006B75D9" w:rsidRDefault="00A76524" w:rsidP="006B75D9">
      <w:pPr>
        <w:pStyle w:val="4text"/>
        <w:rPr>
          <w:b/>
          <w:i/>
        </w:rPr>
      </w:pPr>
      <w:r w:rsidRPr="005A5A94">
        <w:t>(</w:t>
      </w:r>
      <w:r w:rsidR="00927090">
        <w:t>Kupující a prodávající</w:t>
      </w:r>
      <w:r w:rsidR="00101A37">
        <w:t xml:space="preserve"> </w:t>
      </w:r>
      <w:r w:rsidRPr="005A5A94">
        <w:t>společně též jako „</w:t>
      </w:r>
      <w:r w:rsidR="009035EC">
        <w:rPr>
          <w:b/>
          <w:i/>
        </w:rPr>
        <w:t>S</w:t>
      </w:r>
      <w:r w:rsidRPr="000E3946">
        <w:rPr>
          <w:b/>
          <w:i/>
        </w:rPr>
        <w:t>mluvní strany</w:t>
      </w:r>
      <w:r w:rsidRPr="005A5A94">
        <w:t>“</w:t>
      </w:r>
      <w:r w:rsidR="008D2C10">
        <w:t xml:space="preserve"> nebo jednotlivě jako „</w:t>
      </w:r>
      <w:r w:rsidR="008D2C10" w:rsidRPr="008D2C10">
        <w:rPr>
          <w:b/>
          <w:i/>
        </w:rPr>
        <w:t>Smluvní strana“</w:t>
      </w:r>
      <w:r w:rsidRPr="008D2C10">
        <w:rPr>
          <w:b/>
          <w:i/>
        </w:rPr>
        <w:t>),</w:t>
      </w:r>
    </w:p>
    <w:p w14:paraId="63B6B973" w14:textId="77777777" w:rsidR="00A76524" w:rsidRPr="00F26700" w:rsidRDefault="00A76524" w:rsidP="00A76524">
      <w:pPr>
        <w:spacing w:line="264" w:lineRule="auto"/>
        <w:jc w:val="both"/>
        <w:rPr>
          <w:rFonts w:cs="Arial"/>
          <w:b/>
          <w:bCs/>
          <w:szCs w:val="24"/>
        </w:rPr>
      </w:pPr>
    </w:p>
    <w:p w14:paraId="73F567C3" w14:textId="72AA2B67" w:rsidR="00A76524" w:rsidRPr="000E3946" w:rsidRDefault="00A76524" w:rsidP="00A76524">
      <w:pPr>
        <w:pStyle w:val="4textsted"/>
        <w:rPr>
          <w:i/>
        </w:rPr>
      </w:pPr>
      <w:r w:rsidRPr="000E3946">
        <w:rPr>
          <w:i/>
        </w:rPr>
        <w:t>uzavírají podle ustanovení</w:t>
      </w:r>
      <w:r w:rsidR="00CC4540">
        <w:rPr>
          <w:i/>
        </w:rPr>
        <w:t xml:space="preserve"> §</w:t>
      </w:r>
      <w:r w:rsidR="00045B75">
        <w:rPr>
          <w:i/>
        </w:rPr>
        <w:t xml:space="preserve"> </w:t>
      </w:r>
      <w:r w:rsidR="008D2C10">
        <w:rPr>
          <w:i/>
        </w:rPr>
        <w:t xml:space="preserve">2079 </w:t>
      </w:r>
      <w:r w:rsidR="00CC4540">
        <w:rPr>
          <w:i/>
        </w:rPr>
        <w:t xml:space="preserve">a následující </w:t>
      </w:r>
      <w:r w:rsidR="00045B75" w:rsidRPr="000E3946">
        <w:rPr>
          <w:i/>
        </w:rPr>
        <w:t>zákona č. 89/2012 Sb., občanský zákoník,</w:t>
      </w:r>
      <w:r w:rsidR="00045B75">
        <w:rPr>
          <w:i/>
        </w:rPr>
        <w:t xml:space="preserve"> </w:t>
      </w:r>
      <w:r w:rsidR="00045B75" w:rsidRPr="000E3946">
        <w:rPr>
          <w:i/>
        </w:rPr>
        <w:t>ve znění pozdějších předpisů (dále jen „</w:t>
      </w:r>
      <w:r w:rsidR="00045B75" w:rsidRPr="000E3946">
        <w:rPr>
          <w:b/>
          <w:i/>
        </w:rPr>
        <w:t>občanský zákoník</w:t>
      </w:r>
      <w:r w:rsidR="00045B75" w:rsidRPr="000E3946">
        <w:rPr>
          <w:i/>
        </w:rPr>
        <w:t>“)</w:t>
      </w:r>
      <w:r w:rsidRPr="000E3946">
        <w:rPr>
          <w:i/>
        </w:rPr>
        <w:t>,</w:t>
      </w:r>
    </w:p>
    <w:p w14:paraId="289A8EC4" w14:textId="77777777" w:rsidR="00A76524" w:rsidRPr="005A5A94" w:rsidRDefault="00424F4C" w:rsidP="00A76524">
      <w:pPr>
        <w:pStyle w:val="4textsted"/>
      </w:pPr>
      <w:r>
        <w:t xml:space="preserve">na základě veřejné zakázky </w:t>
      </w:r>
      <w:r w:rsidRPr="00DB03EA">
        <w:rPr>
          <w:b/>
          <w:i/>
        </w:rPr>
        <w:t>„</w:t>
      </w:r>
      <w:r w:rsidR="00DB03EA" w:rsidRPr="00DB03EA">
        <w:rPr>
          <w:b/>
          <w:i/>
        </w:rPr>
        <w:t>Výro</w:t>
      </w:r>
      <w:r w:rsidR="00DB03EA">
        <w:rPr>
          <w:b/>
          <w:i/>
        </w:rPr>
        <w:t>ba a dodávky</w:t>
      </w:r>
      <w:r w:rsidR="00DB03EA" w:rsidRPr="00DB03EA">
        <w:rPr>
          <w:b/>
          <w:i/>
        </w:rPr>
        <w:t xml:space="preserve"> nábytku pro ZP MV ČR“</w:t>
      </w:r>
    </w:p>
    <w:p w14:paraId="4C63B079" w14:textId="77777777" w:rsidR="00A76524" w:rsidRDefault="00DB03EA" w:rsidP="00A76524">
      <w:pPr>
        <w:pStyle w:val="Bezmezer"/>
      </w:pPr>
      <w:r>
        <w:t xml:space="preserve">                                                            tuto</w:t>
      </w:r>
    </w:p>
    <w:p w14:paraId="2775DF6F" w14:textId="77777777" w:rsidR="007B671B" w:rsidRPr="00F26700" w:rsidRDefault="007B671B" w:rsidP="00A76524">
      <w:pPr>
        <w:pStyle w:val="Bezmezer"/>
      </w:pPr>
    </w:p>
    <w:p w14:paraId="7009781E" w14:textId="77777777" w:rsidR="00A76524" w:rsidRPr="00B502B8" w:rsidRDefault="00A01A57" w:rsidP="1E1B157A">
      <w:pPr>
        <w:pStyle w:val="4textsted"/>
        <w:rPr>
          <w:rFonts w:cs="Arial"/>
          <w:smallCaps/>
          <w:spacing w:val="20"/>
          <w:sz w:val="32"/>
          <w:szCs w:val="32"/>
        </w:rPr>
      </w:pPr>
      <w:r w:rsidRPr="00B502B8">
        <w:rPr>
          <w:rFonts w:cs="Arial"/>
          <w:smallCaps/>
          <w:spacing w:val="20"/>
          <w:sz w:val="32"/>
          <w:szCs w:val="32"/>
        </w:rPr>
        <w:t>RÁMCOVOU KUPNÍ SMLOUVU</w:t>
      </w:r>
      <w:r w:rsidR="00A76524" w:rsidRPr="00B502B8">
        <w:rPr>
          <w:rFonts w:cs="Arial"/>
          <w:smallCaps/>
          <w:spacing w:val="20"/>
          <w:sz w:val="32"/>
          <w:szCs w:val="32"/>
        </w:rPr>
        <w:t xml:space="preserve"> </w:t>
      </w:r>
    </w:p>
    <w:p w14:paraId="36520C16" w14:textId="77777777" w:rsidR="00A76524" w:rsidRDefault="00A76524" w:rsidP="00A76524">
      <w:pPr>
        <w:pStyle w:val="4textsted"/>
        <w:rPr>
          <w:rFonts w:cs="Arial"/>
          <w:b/>
          <w:bCs/>
          <w:smallCaps/>
          <w:spacing w:val="20"/>
          <w:sz w:val="36"/>
          <w:szCs w:val="40"/>
        </w:rPr>
      </w:pPr>
      <w:r w:rsidRPr="005B1D0B">
        <w:rPr>
          <w:rFonts w:cs="Arial"/>
          <w:b/>
          <w:bCs/>
          <w:smallCaps/>
          <w:spacing w:val="20"/>
          <w:sz w:val="36"/>
          <w:szCs w:val="40"/>
        </w:rPr>
        <w:t xml:space="preserve"> </w:t>
      </w:r>
    </w:p>
    <w:p w14:paraId="04A68522" w14:textId="5A41C722" w:rsidR="00A76524" w:rsidRDefault="00A76524" w:rsidP="00A76524">
      <w:pPr>
        <w:pStyle w:val="4textsted"/>
      </w:pPr>
      <w:r w:rsidRPr="00F26700">
        <w:t>(dále jen „</w:t>
      </w:r>
      <w:r w:rsidR="00A01A57">
        <w:rPr>
          <w:b/>
          <w:i/>
        </w:rPr>
        <w:t>Rámcová smlouva</w:t>
      </w:r>
      <w:r w:rsidRPr="00F26700">
        <w:t>“</w:t>
      </w:r>
      <w:r w:rsidR="00EC1745">
        <w:t xml:space="preserve"> </w:t>
      </w:r>
      <w:r w:rsidRPr="00F26700">
        <w:t>)</w:t>
      </w:r>
    </w:p>
    <w:p w14:paraId="034E145D" w14:textId="77777777" w:rsidR="00A76524" w:rsidRDefault="00A76524" w:rsidP="00A76524">
      <w:pPr>
        <w:pStyle w:val="Bezmezer"/>
      </w:pPr>
    </w:p>
    <w:p w14:paraId="656FF14D" w14:textId="77777777" w:rsidR="00A76524" w:rsidRPr="00A276E5" w:rsidRDefault="00BF2ECF" w:rsidP="00A76524">
      <w:pPr>
        <w:pStyle w:val="1lnky"/>
      </w:pPr>
      <w:r>
        <w:t>Č</w:t>
      </w:r>
      <w:r w:rsidR="00A76524" w:rsidRPr="00A276E5">
        <w:t xml:space="preserve">lánek </w:t>
      </w:r>
      <w:r w:rsidR="00A76524">
        <w:t>I</w:t>
      </w:r>
      <w:r w:rsidR="00A76524" w:rsidRPr="00A276E5">
        <w:t>.</w:t>
      </w:r>
    </w:p>
    <w:p w14:paraId="1F479D6B" w14:textId="5FAA75B4" w:rsidR="006B75D9" w:rsidRPr="006B75D9" w:rsidRDefault="009B1425" w:rsidP="00F4117D">
      <w:pPr>
        <w:pStyle w:val="Nadpis1"/>
      </w:pPr>
      <w:r>
        <w:t>Předmět Rámcové smlouvy</w:t>
      </w:r>
    </w:p>
    <w:p w14:paraId="3BA68B61" w14:textId="77777777" w:rsidR="00A76524" w:rsidRPr="008C3143" w:rsidRDefault="006E516B" w:rsidP="00E3244A">
      <w:pPr>
        <w:pStyle w:val="Nadpis2"/>
      </w:pPr>
      <w:r w:rsidRPr="008C3143">
        <w:t xml:space="preserve">Obě </w:t>
      </w:r>
      <w:r w:rsidR="002610DE" w:rsidRPr="008C3143">
        <w:t>S</w:t>
      </w:r>
      <w:r w:rsidRPr="008C3143">
        <w:t>mluvní strany se dohodly na uzavření této</w:t>
      </w:r>
      <w:r w:rsidR="00732314" w:rsidRPr="008C3143">
        <w:t xml:space="preserve"> Rámcové smlouvy</w:t>
      </w:r>
      <w:r w:rsidRPr="008C3143">
        <w:t>, a to s cílem vymezit základní a obecné podmínky jejich obchodního styku, včetně vymezení jejich základních práv a povinností vyplývajících z tohoto závazkového vztahu</w:t>
      </w:r>
      <w:r w:rsidR="00A76524" w:rsidRPr="008C3143">
        <w:t>.</w:t>
      </w:r>
    </w:p>
    <w:p w14:paraId="4A43A118" w14:textId="2F0839CA" w:rsidR="00251EC6" w:rsidRDefault="00A01A57" w:rsidP="00E3244A">
      <w:pPr>
        <w:pStyle w:val="Nadpis2"/>
      </w:pPr>
      <w:r w:rsidRPr="008C3143">
        <w:t>Rámcová smlouva</w:t>
      </w:r>
      <w:r w:rsidR="006E516B" w:rsidRPr="008C3143">
        <w:t xml:space="preserve"> je uzavírána v návaznosti na záměr </w:t>
      </w:r>
      <w:r w:rsidR="00927090">
        <w:t>Kupujícího</w:t>
      </w:r>
      <w:r w:rsidRPr="008C3143">
        <w:t>, v rámci veřejné zaká</w:t>
      </w:r>
      <w:r w:rsidR="00DB03EA">
        <w:t>zky „</w:t>
      </w:r>
      <w:r w:rsidR="00DB03EA" w:rsidRPr="00B502B8">
        <w:rPr>
          <w:i/>
          <w:iCs/>
        </w:rPr>
        <w:t>Výroba a dodávky nábytku</w:t>
      </w:r>
      <w:r w:rsidRPr="00B502B8">
        <w:rPr>
          <w:i/>
          <w:iCs/>
        </w:rPr>
        <w:t xml:space="preserve"> pro</w:t>
      </w:r>
      <w:r w:rsidR="006E516B" w:rsidRPr="00B502B8">
        <w:rPr>
          <w:i/>
          <w:iCs/>
        </w:rPr>
        <w:t xml:space="preserve"> ZP MV ČR</w:t>
      </w:r>
      <w:r w:rsidR="006E516B" w:rsidRPr="008C3143">
        <w:t>“, zajisti</w:t>
      </w:r>
      <w:r w:rsidRPr="008C3143">
        <w:t>t dodávky</w:t>
      </w:r>
      <w:r w:rsidR="00DB03EA">
        <w:t xml:space="preserve"> kancelářského nábytku </w:t>
      </w:r>
      <w:r w:rsidR="00EC1745">
        <w:t xml:space="preserve">podle Knihovny prvků nábytku ZP MV ČR uvedené v Příloze č. 3 této </w:t>
      </w:r>
      <w:r w:rsidR="0063590B">
        <w:t>R</w:t>
      </w:r>
      <w:r w:rsidR="0092011C">
        <w:t>ámcové s</w:t>
      </w:r>
      <w:r w:rsidR="00EC1745">
        <w:t xml:space="preserve">mlouvy </w:t>
      </w:r>
      <w:r w:rsidR="00AD3B3F" w:rsidRPr="008C3143">
        <w:t xml:space="preserve">(dále jen </w:t>
      </w:r>
      <w:r w:rsidR="00AD3B3F" w:rsidRPr="00013CF6">
        <w:rPr>
          <w:b/>
          <w:bCs/>
        </w:rPr>
        <w:t>„</w:t>
      </w:r>
      <w:r w:rsidR="00AD3B3F" w:rsidRPr="00013CF6">
        <w:rPr>
          <w:b/>
          <w:bCs/>
          <w:i/>
          <w:iCs/>
        </w:rPr>
        <w:t>Zboží</w:t>
      </w:r>
      <w:r w:rsidR="00AD3B3F" w:rsidRPr="00013CF6">
        <w:rPr>
          <w:b/>
          <w:bCs/>
        </w:rPr>
        <w:t>“</w:t>
      </w:r>
      <w:r w:rsidR="00AD3B3F" w:rsidRPr="008C3143">
        <w:t>),</w:t>
      </w:r>
      <w:r w:rsidR="00DC0199">
        <w:t xml:space="preserve"> </w:t>
      </w:r>
      <w:r w:rsidR="006E516B" w:rsidRPr="008C3143">
        <w:t xml:space="preserve">pro </w:t>
      </w:r>
      <w:r w:rsidR="00732314" w:rsidRPr="008C3143">
        <w:t xml:space="preserve">ředitelství a </w:t>
      </w:r>
      <w:r w:rsidR="006E516B" w:rsidRPr="008C3143">
        <w:t>jednotlivá pracoviště ZP MV ČR uveden</w:t>
      </w:r>
      <w:r w:rsidR="00E55696" w:rsidRPr="008C3143">
        <w:t xml:space="preserve">á </w:t>
      </w:r>
      <w:r w:rsidR="00E55696" w:rsidRPr="006D711F">
        <w:lastRenderedPageBreak/>
        <w:t>v Příloze č. 2 – Seznam pracovišť a kontaktních osob ZP MV ČR a záměr</w:t>
      </w:r>
      <w:r w:rsidR="006E516B" w:rsidRPr="006D711F">
        <w:t xml:space="preserve"> </w:t>
      </w:r>
      <w:r w:rsidR="00373A78">
        <w:t>Prodávajícího</w:t>
      </w:r>
      <w:r w:rsidR="00373A78" w:rsidRPr="008C3143">
        <w:t xml:space="preserve"> </w:t>
      </w:r>
      <w:r w:rsidR="00732314" w:rsidRPr="008C3143">
        <w:t xml:space="preserve">poskytnout toto </w:t>
      </w:r>
      <w:r w:rsidR="001B71FF">
        <w:t>Z</w:t>
      </w:r>
      <w:r w:rsidR="00732314" w:rsidRPr="008C3143">
        <w:t>boží</w:t>
      </w:r>
      <w:r w:rsidR="000F7B7D" w:rsidRPr="008C3143">
        <w:t xml:space="preserve"> </w:t>
      </w:r>
      <w:r w:rsidR="00732314" w:rsidRPr="008C3143">
        <w:t>tak</w:t>
      </w:r>
      <w:r w:rsidR="002E4A53">
        <w:t>,</w:t>
      </w:r>
      <w:r w:rsidR="00732314" w:rsidRPr="008C3143">
        <w:t xml:space="preserve"> jak j</w:t>
      </w:r>
      <w:r w:rsidR="00FB05EB">
        <w:t>e co do druhu, parametrů a ostatních podmínek</w:t>
      </w:r>
      <w:r w:rsidR="00732314" w:rsidRPr="008C3143">
        <w:t xml:space="preserve"> specifikováno v </w:t>
      </w:r>
      <w:r w:rsidR="00CF7553">
        <w:t>S</w:t>
      </w:r>
      <w:r w:rsidR="00732314" w:rsidRPr="008C3143">
        <w:t xml:space="preserve">oupisu </w:t>
      </w:r>
      <w:r w:rsidR="00CF7553">
        <w:t>požadavků</w:t>
      </w:r>
      <w:r w:rsidR="00D364F1">
        <w:t xml:space="preserve"> a ceníku</w:t>
      </w:r>
      <w:r w:rsidR="00CF7553">
        <w:t>,</w:t>
      </w:r>
      <w:r w:rsidR="00732314" w:rsidRPr="008C3143">
        <w:t xml:space="preserve"> v Příloze č. 1</w:t>
      </w:r>
      <w:r w:rsidR="001B71FF">
        <w:t xml:space="preserve"> </w:t>
      </w:r>
      <w:r w:rsidR="00732314" w:rsidRPr="00DC0199">
        <w:t xml:space="preserve">této </w:t>
      </w:r>
      <w:r w:rsidR="0092011C">
        <w:t>Rámcové s</w:t>
      </w:r>
      <w:r w:rsidR="00294F0C">
        <w:t>mlouvy</w:t>
      </w:r>
      <w:r w:rsidR="00732314" w:rsidRPr="00DC0199">
        <w:t xml:space="preserve">, která tvoří </w:t>
      </w:r>
      <w:r w:rsidR="00D34E66">
        <w:t xml:space="preserve">její </w:t>
      </w:r>
      <w:r w:rsidR="00732314" w:rsidRPr="00DC0199">
        <w:t>nedílnou součást</w:t>
      </w:r>
      <w:r w:rsidR="00D34E66">
        <w:t xml:space="preserve">. </w:t>
      </w:r>
      <w:r w:rsidR="009B1425" w:rsidRPr="00DC0199">
        <w:t xml:space="preserve"> </w:t>
      </w:r>
    </w:p>
    <w:p w14:paraId="709FEE2A" w14:textId="65E687EC" w:rsidR="00662B1D" w:rsidRPr="00FE4950" w:rsidRDefault="00662B1D" w:rsidP="00E3244A">
      <w:pPr>
        <w:pStyle w:val="Nadpis2"/>
      </w:pPr>
      <w:r w:rsidRPr="00FE4950">
        <w:t>Smluvní strany se dále dohodly</w:t>
      </w:r>
      <w:r w:rsidR="006A63AA" w:rsidRPr="00FE4950">
        <w:t>, že nedílnou součástí plnění př</w:t>
      </w:r>
      <w:r w:rsidR="00EA4C2C" w:rsidRPr="00FE4950">
        <w:t xml:space="preserve">edmětu této </w:t>
      </w:r>
      <w:r w:rsidR="001B71FF" w:rsidRPr="00FE4950">
        <w:t>Rámcové s</w:t>
      </w:r>
      <w:r w:rsidRPr="00FE4950">
        <w:t>mlouvy dle odst. 2 tohoto článku je:</w:t>
      </w:r>
    </w:p>
    <w:p w14:paraId="4280A6DC" w14:textId="4D74D112" w:rsidR="00662B1D" w:rsidRPr="00FE4950" w:rsidRDefault="00251EC6" w:rsidP="00E3244A">
      <w:pPr>
        <w:pStyle w:val="Nadpis2"/>
        <w:numPr>
          <w:ilvl w:val="0"/>
          <w:numId w:val="6"/>
        </w:numPr>
      </w:pPr>
      <w:r w:rsidRPr="00FE4950">
        <w:t>Zajištění d</w:t>
      </w:r>
      <w:r w:rsidR="00AD3B3F" w:rsidRPr="00FE4950">
        <w:t>oprav</w:t>
      </w:r>
      <w:r w:rsidRPr="00FE4950">
        <w:t>y</w:t>
      </w:r>
      <w:r w:rsidR="00AD3B3F" w:rsidRPr="00FE4950">
        <w:t xml:space="preserve"> Zbo</w:t>
      </w:r>
      <w:r w:rsidR="00B90DBA" w:rsidRPr="00FE4950">
        <w:t>ží do m</w:t>
      </w:r>
      <w:r w:rsidR="00EA4C2C" w:rsidRPr="00FE4950">
        <w:t>ísta plnění dle Čl. III</w:t>
      </w:r>
      <w:r w:rsidR="00FD4C38">
        <w:t>.</w:t>
      </w:r>
      <w:r w:rsidR="00EA4C2C" w:rsidRPr="00FE4950">
        <w:t xml:space="preserve"> odst. 3</w:t>
      </w:r>
      <w:r w:rsidR="00B90DBA" w:rsidRPr="00FE4950">
        <w:t xml:space="preserve">, </w:t>
      </w:r>
      <w:r w:rsidR="00AD3B3F" w:rsidRPr="00FE4950">
        <w:t xml:space="preserve">a Přílohy č. 2 této </w:t>
      </w:r>
      <w:r w:rsidR="0063590B">
        <w:t>Rámcové s</w:t>
      </w:r>
      <w:r w:rsidR="00AD3B3F" w:rsidRPr="00FE4950">
        <w:t>mlouvy</w:t>
      </w:r>
    </w:p>
    <w:p w14:paraId="5C8E2B73" w14:textId="77777777" w:rsidR="00AD3B3F" w:rsidRPr="00FE4950" w:rsidRDefault="00AD3B3F" w:rsidP="00E3244A">
      <w:pPr>
        <w:pStyle w:val="Nadpis2"/>
        <w:numPr>
          <w:ilvl w:val="0"/>
          <w:numId w:val="6"/>
        </w:numPr>
      </w:pPr>
      <w:r w:rsidRPr="00FE4950">
        <w:t>Vybalení Zboží a jeho montáž</w:t>
      </w:r>
    </w:p>
    <w:p w14:paraId="14DB9946" w14:textId="025ED402" w:rsidR="00B40B5E" w:rsidRPr="00FE4950" w:rsidRDefault="00EA4C2C" w:rsidP="00E3244A">
      <w:pPr>
        <w:pStyle w:val="Nadpis2"/>
        <w:numPr>
          <w:ilvl w:val="0"/>
          <w:numId w:val="6"/>
        </w:numPr>
      </w:pPr>
      <w:r w:rsidRPr="00FE4950">
        <w:t xml:space="preserve">Instalace Zboží do </w:t>
      </w:r>
      <w:r w:rsidR="00B134A4" w:rsidRPr="00FE4950">
        <w:t xml:space="preserve">Kupujícím </w:t>
      </w:r>
      <w:r w:rsidR="00AD3B3F" w:rsidRPr="00FE4950">
        <w:t>určených prostor v místě plnění</w:t>
      </w:r>
      <w:r w:rsidR="00FD0114" w:rsidRPr="00FE4950">
        <w:t xml:space="preserve">        </w:t>
      </w:r>
    </w:p>
    <w:p w14:paraId="3AB3AD01" w14:textId="15856FF1" w:rsidR="00251EC6" w:rsidRPr="00FE4950" w:rsidRDefault="00251EC6" w:rsidP="00E3244A">
      <w:pPr>
        <w:pStyle w:val="Nadpis2"/>
        <w:numPr>
          <w:ilvl w:val="0"/>
          <w:numId w:val="6"/>
        </w:numPr>
      </w:pPr>
      <w:r w:rsidRPr="00FE4950">
        <w:t>Provádění záručního servisu a záruční opravy vad Zboží dle</w:t>
      </w:r>
      <w:r w:rsidR="001B4743">
        <w:t xml:space="preserve"> čl. VI</w:t>
      </w:r>
      <w:r w:rsidR="00FD4C38">
        <w:t>.</w:t>
      </w:r>
      <w:r w:rsidR="001B4743">
        <w:t xml:space="preserve"> odst. 1</w:t>
      </w:r>
      <w:r w:rsidRPr="00C94DD9">
        <w:t xml:space="preserve"> této </w:t>
      </w:r>
      <w:r w:rsidR="0063590B">
        <w:t>Rámcové s</w:t>
      </w:r>
      <w:r w:rsidRPr="00C94DD9">
        <w:t>mlouvy</w:t>
      </w:r>
      <w:r w:rsidR="0044526A" w:rsidRPr="00013CF6">
        <w:t xml:space="preserve"> </w:t>
      </w:r>
    </w:p>
    <w:p w14:paraId="0D77D7A0" w14:textId="3F57E5A5" w:rsidR="00FE4950" w:rsidRPr="00013CF6" w:rsidRDefault="00B40B5E" w:rsidP="00E3244A">
      <w:pPr>
        <w:pStyle w:val="Nadpis2"/>
        <w:numPr>
          <w:ilvl w:val="0"/>
          <w:numId w:val="6"/>
        </w:numPr>
      </w:pPr>
      <w:r w:rsidRPr="00C94DD9">
        <w:t>P</w:t>
      </w:r>
      <w:r w:rsidR="00251EC6" w:rsidRPr="00C94DD9">
        <w:t>rovádění p</w:t>
      </w:r>
      <w:r w:rsidRPr="00C94DD9">
        <w:t>ozáruční</w:t>
      </w:r>
      <w:r w:rsidR="00251EC6" w:rsidRPr="00C94DD9">
        <w:t>ho</w:t>
      </w:r>
      <w:r w:rsidRPr="001B4743">
        <w:t xml:space="preserve"> servis</w:t>
      </w:r>
      <w:r w:rsidR="00251EC6" w:rsidRPr="00FE4950">
        <w:t>u a pozáruční opravy vad Zboží</w:t>
      </w:r>
      <w:r w:rsidRPr="00FE4950">
        <w:t xml:space="preserve"> dle čl.</w:t>
      </w:r>
      <w:r w:rsidR="00A40BCF">
        <w:t xml:space="preserve"> </w:t>
      </w:r>
      <w:r w:rsidR="00A06763" w:rsidRPr="00FE4950">
        <w:t>VI</w:t>
      </w:r>
      <w:r w:rsidR="00FD4C38">
        <w:t>.</w:t>
      </w:r>
      <w:r w:rsidRPr="00FE4950">
        <w:t xml:space="preserve"> odst. 4, a Přílohy č. 4 této Smlouvy</w:t>
      </w:r>
      <w:r w:rsidR="00FD4C38">
        <w:t>,</w:t>
      </w:r>
      <w:r w:rsidR="00FD0114" w:rsidRPr="00FE4950">
        <w:t xml:space="preserve"> </w:t>
      </w:r>
    </w:p>
    <w:p w14:paraId="028FE465" w14:textId="77777777" w:rsidR="00505BF3" w:rsidRDefault="00FE4950" w:rsidP="00E3244A">
      <w:pPr>
        <w:pStyle w:val="Nadpis2"/>
        <w:numPr>
          <w:ilvl w:val="0"/>
          <w:numId w:val="0"/>
        </w:numPr>
        <w:ind w:left="360"/>
      </w:pPr>
      <w:r w:rsidRPr="00013CF6">
        <w:t>dále jen</w:t>
      </w:r>
      <w:r w:rsidR="00FD4C38">
        <w:t xml:space="preserve"> společně též </w:t>
      </w:r>
      <w:r w:rsidRPr="00013CF6">
        <w:rPr>
          <w:i/>
          <w:iCs/>
        </w:rPr>
        <w:t>„</w:t>
      </w:r>
      <w:r w:rsidRPr="00013CF6">
        <w:rPr>
          <w:b/>
          <w:bCs/>
          <w:i/>
          <w:iCs/>
        </w:rPr>
        <w:t>plnění</w:t>
      </w:r>
      <w:r w:rsidRPr="00013CF6">
        <w:t>“</w:t>
      </w:r>
      <w:r>
        <w:t>.</w:t>
      </w:r>
    </w:p>
    <w:p w14:paraId="2C90B62F" w14:textId="7AA66D73" w:rsidR="00EC1745" w:rsidRPr="00E31CD3" w:rsidRDefault="00EC1745" w:rsidP="00B527CF">
      <w:pPr>
        <w:pStyle w:val="Nadpis2"/>
      </w:pPr>
      <w:r w:rsidRPr="00505BF3">
        <w:t>V souladu s § 6 odst. 4 zákona č. 134/2016 Sb., o zadávání veřejných zakázek, ve znění pozdějších předpisů (dále jen „</w:t>
      </w:r>
      <w:r w:rsidRPr="003B6C8A">
        <w:rPr>
          <w:b/>
          <w:bCs/>
          <w:i/>
          <w:iCs/>
        </w:rPr>
        <w:t>ZZVZ</w:t>
      </w:r>
      <w:r w:rsidRPr="00505BF3">
        <w:t xml:space="preserve">“) se </w:t>
      </w:r>
      <w:r w:rsidR="00927090" w:rsidRPr="00505BF3">
        <w:t>Prodávající</w:t>
      </w:r>
      <w:r w:rsidRPr="00505BF3">
        <w:t xml:space="preserve"> zavazuje</w:t>
      </w:r>
      <w:r w:rsidR="00F16E23" w:rsidRPr="00505BF3">
        <w:t>:</w:t>
      </w:r>
    </w:p>
    <w:p w14:paraId="46A9F820" w14:textId="1DF8ACDE" w:rsidR="00EC1745" w:rsidRDefault="00EC1745" w:rsidP="00F4117D">
      <w:pPr>
        <w:pStyle w:val="Odstavecseseznamem"/>
        <w:numPr>
          <w:ilvl w:val="0"/>
          <w:numId w:val="7"/>
        </w:numPr>
        <w:ind w:left="720"/>
        <w:jc w:val="both"/>
        <w:rPr>
          <w:rFonts w:cs="Arial"/>
        </w:rPr>
      </w:pPr>
      <w:r w:rsidRPr="00E31CD3">
        <w:rPr>
          <w:rFonts w:cs="Arial"/>
        </w:rPr>
        <w:t xml:space="preserve">V případě využití poddodavatelů zajistit řádné a včasné plnění finančních závazků svým poddodavatelům, kdy za řádné a včasné plnění se považuje plné uhrazení (vyjma případných sjednaných pozastávek) poddodavatelem vystavených a doručených faktur za plnění poskytnutá k provedení závazků vyplývajících ze Smlouvy, a to vždy do 15 kalendářních dnů od obdržení platby ze strany </w:t>
      </w:r>
      <w:r w:rsidR="00927090">
        <w:rPr>
          <w:rFonts w:cs="Arial"/>
        </w:rPr>
        <w:t>Kupujícího</w:t>
      </w:r>
      <w:r w:rsidRPr="00E31CD3">
        <w:rPr>
          <w:rFonts w:cs="Arial"/>
        </w:rPr>
        <w:t xml:space="preserve">. </w:t>
      </w:r>
      <w:r w:rsidR="00927090">
        <w:rPr>
          <w:rFonts w:cs="Arial"/>
        </w:rPr>
        <w:t xml:space="preserve">Prodávající </w:t>
      </w:r>
      <w:r w:rsidRPr="00E31CD3">
        <w:rPr>
          <w:rFonts w:cs="Arial"/>
        </w:rPr>
        <w:t xml:space="preserve">se zavazuje přenést totožnou povinnost do dalších úrovní dodavatelského řetězce. </w:t>
      </w:r>
      <w:r w:rsidR="00927090">
        <w:rPr>
          <w:rFonts w:cs="Arial"/>
        </w:rPr>
        <w:t>Kupující</w:t>
      </w:r>
      <w:r w:rsidRPr="00E31CD3">
        <w:rPr>
          <w:rFonts w:cs="Arial"/>
        </w:rPr>
        <w:t xml:space="preserve"> je oprávněn požadovat předložení dokladů o provedených platbách poddodavatelům a smlouvy uzavřené mezi </w:t>
      </w:r>
      <w:r w:rsidR="00927090">
        <w:rPr>
          <w:rFonts w:cs="Arial"/>
        </w:rPr>
        <w:t>Prodávající</w:t>
      </w:r>
      <w:r w:rsidRPr="00E31CD3">
        <w:rPr>
          <w:rFonts w:cs="Arial"/>
        </w:rPr>
        <w:t xml:space="preserve"> a poddodavateli</w:t>
      </w:r>
      <w:r>
        <w:rPr>
          <w:rFonts w:cs="Arial"/>
        </w:rPr>
        <w:t xml:space="preserve">, </w:t>
      </w:r>
      <w:r w:rsidR="00927090">
        <w:rPr>
          <w:rFonts w:cs="Arial"/>
        </w:rPr>
        <w:t>Prodávající</w:t>
      </w:r>
      <w:r>
        <w:rPr>
          <w:rFonts w:cs="Arial"/>
        </w:rPr>
        <w:t xml:space="preserve"> je povinen do 5 pracovních dnů od výzvy </w:t>
      </w:r>
      <w:r w:rsidR="00927090">
        <w:rPr>
          <w:rFonts w:cs="Arial"/>
        </w:rPr>
        <w:t>Kupujícího</w:t>
      </w:r>
      <w:r>
        <w:rPr>
          <w:rFonts w:cs="Arial"/>
        </w:rPr>
        <w:t xml:space="preserve"> požadované dokumenty </w:t>
      </w:r>
      <w:r w:rsidR="00927090">
        <w:rPr>
          <w:rFonts w:cs="Arial"/>
        </w:rPr>
        <w:t>Kupujícímu</w:t>
      </w:r>
      <w:r>
        <w:rPr>
          <w:rFonts w:cs="Arial"/>
        </w:rPr>
        <w:t xml:space="preserve"> předložit</w:t>
      </w:r>
      <w:r w:rsidRPr="00E31CD3">
        <w:rPr>
          <w:rFonts w:cs="Arial"/>
        </w:rPr>
        <w:t>.</w:t>
      </w:r>
    </w:p>
    <w:p w14:paraId="01A0AF4F" w14:textId="77777777" w:rsidR="00EC1745" w:rsidRPr="00E31CD3" w:rsidRDefault="00EC1745" w:rsidP="00F4117D">
      <w:pPr>
        <w:pStyle w:val="Odstavecseseznamem"/>
        <w:jc w:val="both"/>
        <w:rPr>
          <w:rFonts w:cs="Arial"/>
        </w:rPr>
      </w:pPr>
    </w:p>
    <w:p w14:paraId="0C720859" w14:textId="17986D8C" w:rsidR="00EC1745" w:rsidRDefault="00EC1745" w:rsidP="00F4117D">
      <w:pPr>
        <w:pStyle w:val="Odstavecseseznamem"/>
        <w:ind w:left="643" w:hanging="283"/>
        <w:jc w:val="both"/>
        <w:rPr>
          <w:rFonts w:cs="Arial"/>
          <w:lang w:eastAsia="cs-CZ"/>
        </w:rPr>
      </w:pPr>
      <w:r>
        <w:rPr>
          <w:rFonts w:cs="Arial"/>
        </w:rPr>
        <w:t>b)</w:t>
      </w:r>
      <w:r w:rsidRPr="00E31CD3">
        <w:rPr>
          <w:rFonts w:cs="Arial"/>
        </w:rPr>
        <w:tab/>
        <w:t xml:space="preserve">Zajistit v rámci plnění této </w:t>
      </w:r>
      <w:r w:rsidR="0063590B">
        <w:rPr>
          <w:rFonts w:cs="Arial"/>
        </w:rPr>
        <w:t>Rámcové s</w:t>
      </w:r>
      <w:r w:rsidRPr="00E31CD3">
        <w:rPr>
          <w:rFonts w:cs="Arial"/>
        </w:rPr>
        <w:t xml:space="preserve">mlouvy </w:t>
      </w:r>
      <w:r w:rsidRPr="00E31CD3">
        <w:rPr>
          <w:rFonts w:cs="Arial"/>
          <w:lang w:eastAsia="cs-CZ"/>
        </w:rPr>
        <w:t xml:space="preserve">dodržování pracovněprávních předpisů a z nich vyplývajících povinností, zejména odměňování zaměstnanců, dodržování délky pracovní doby, dodržování délky odpočinku, dodržování podmínek BOZP atd., a to pro všechny osoby, které se podílí na předmětu této </w:t>
      </w:r>
      <w:r w:rsidR="0063590B">
        <w:rPr>
          <w:rFonts w:cs="Arial"/>
          <w:lang w:eastAsia="cs-CZ"/>
        </w:rPr>
        <w:t>Rámcové s</w:t>
      </w:r>
      <w:r w:rsidRPr="00E31CD3">
        <w:rPr>
          <w:rFonts w:cs="Arial"/>
          <w:lang w:eastAsia="cs-CZ"/>
        </w:rPr>
        <w:t>mlouvy.</w:t>
      </w:r>
    </w:p>
    <w:p w14:paraId="0DB6FCFA" w14:textId="77777777" w:rsidR="00EC1745" w:rsidRPr="00E31CD3" w:rsidRDefault="00EC1745" w:rsidP="00F4117D">
      <w:pPr>
        <w:pStyle w:val="Odstavecseseznamem"/>
        <w:ind w:left="643" w:hanging="283"/>
        <w:jc w:val="both"/>
        <w:rPr>
          <w:rFonts w:cs="Arial"/>
          <w:lang w:eastAsia="cs-CZ"/>
        </w:rPr>
      </w:pPr>
    </w:p>
    <w:p w14:paraId="4013BC1A" w14:textId="53514778" w:rsidR="00EC1745" w:rsidRPr="00FD4C38" w:rsidRDefault="00FD4C38" w:rsidP="00F4117D">
      <w:pPr>
        <w:ind w:left="360"/>
        <w:jc w:val="both"/>
        <w:rPr>
          <w:rFonts w:cs="Arial"/>
          <w:lang w:eastAsia="cs-CZ"/>
        </w:rPr>
      </w:pPr>
      <w:r>
        <w:rPr>
          <w:rFonts w:cs="Arial"/>
          <w:lang w:eastAsia="cs-CZ"/>
        </w:rPr>
        <w:t>c)</w:t>
      </w:r>
      <w:r w:rsidR="00B502B8">
        <w:rPr>
          <w:rFonts w:cs="Arial"/>
          <w:lang w:eastAsia="cs-CZ"/>
        </w:rPr>
        <w:t xml:space="preserve">  </w:t>
      </w:r>
      <w:bookmarkStart w:id="0" w:name="_Hlk113628201"/>
      <w:r w:rsidR="00EC1745" w:rsidRPr="00FD4C38">
        <w:rPr>
          <w:rFonts w:cs="Arial"/>
          <w:lang w:eastAsia="cs-CZ"/>
        </w:rPr>
        <w:t>Při likvidaci odpadu dbát na jeho ekologickou likvidaci a třídění.</w:t>
      </w:r>
      <w:bookmarkEnd w:id="0"/>
    </w:p>
    <w:p w14:paraId="26CFCB69" w14:textId="50FA8A13" w:rsidR="00F16E23" w:rsidRDefault="00F16E23" w:rsidP="00F16E23">
      <w:pPr>
        <w:jc w:val="both"/>
        <w:rPr>
          <w:rFonts w:cs="Arial"/>
        </w:rPr>
      </w:pPr>
    </w:p>
    <w:p w14:paraId="17F21E3D" w14:textId="0B8AC823" w:rsidR="00B527CF" w:rsidRDefault="00F16E23" w:rsidP="00B527CF">
      <w:pPr>
        <w:pStyle w:val="Nadpis2"/>
        <w:numPr>
          <w:ilvl w:val="0"/>
          <w:numId w:val="0"/>
        </w:numPr>
        <w:ind w:left="360"/>
      </w:pPr>
      <w:r>
        <w:t>Kupující je oprávněn plnění povinností vyplývajících z tohoto odstavce kdykoliv kontrolovat, a to i bez předchozích ohlášení Prodávajícímu</w:t>
      </w:r>
      <w:r w:rsidR="00B527CF">
        <w:t>.</w:t>
      </w:r>
    </w:p>
    <w:p w14:paraId="241D55F1" w14:textId="3E7ED83C" w:rsidR="00FD0114" w:rsidRDefault="00FD0114" w:rsidP="00A56D69">
      <w:pPr>
        <w:pStyle w:val="1lnky"/>
      </w:pPr>
      <w:r>
        <w:t xml:space="preserve">Článek II. </w:t>
      </w:r>
    </w:p>
    <w:p w14:paraId="5D8EEA59" w14:textId="353954CE" w:rsidR="00505BF3" w:rsidRDefault="00FD0114" w:rsidP="00B527CF">
      <w:pPr>
        <w:pStyle w:val="1lnky"/>
        <w:spacing w:line="276" w:lineRule="auto"/>
      </w:pPr>
      <w:r>
        <w:t>Uzavření Dílčí smlouvy, dodací podmínk</w:t>
      </w:r>
      <w:r w:rsidR="00B527CF">
        <w:t>y</w:t>
      </w:r>
    </w:p>
    <w:p w14:paraId="7377248C" w14:textId="77777777" w:rsidR="00B527CF" w:rsidRPr="00B527CF" w:rsidRDefault="00B527CF" w:rsidP="00B527CF">
      <w:pPr>
        <w:pStyle w:val="Nadpis1"/>
        <w:spacing w:line="120" w:lineRule="exact"/>
      </w:pPr>
    </w:p>
    <w:p w14:paraId="3F48D9B4" w14:textId="51D77D67" w:rsidR="001504EF" w:rsidRPr="00BD2299" w:rsidRDefault="001504EF" w:rsidP="00B527CF">
      <w:pPr>
        <w:pStyle w:val="Nadpis2"/>
        <w:numPr>
          <w:ilvl w:val="0"/>
          <w:numId w:val="9"/>
        </w:numPr>
        <w:spacing w:line="276" w:lineRule="auto"/>
      </w:pPr>
      <w:r w:rsidRPr="00BD2299">
        <w:t xml:space="preserve">Plnění z této Rámcové </w:t>
      </w:r>
      <w:r w:rsidR="00EA4C2C">
        <w:t>smlouvy bude uskutečňováno dle D</w:t>
      </w:r>
      <w:r w:rsidRPr="00BD2299">
        <w:t xml:space="preserve">ílčích smluv. Dílčí smlouvy budou uzavírány na základě písemných objednávek </w:t>
      </w:r>
      <w:r w:rsidR="00927090">
        <w:t>Kupujícího</w:t>
      </w:r>
      <w:r w:rsidR="00927090" w:rsidRPr="00BD2299">
        <w:t xml:space="preserve"> </w:t>
      </w:r>
      <w:r w:rsidRPr="00BD2299">
        <w:t>a píse</w:t>
      </w:r>
      <w:r w:rsidR="00EA4C2C">
        <w:t xml:space="preserve">mné akceptace objednávky </w:t>
      </w:r>
      <w:r w:rsidR="00927090">
        <w:t>Prodávajícím</w:t>
      </w:r>
      <w:r w:rsidR="00927090" w:rsidRPr="00BD2299">
        <w:t xml:space="preserve"> </w:t>
      </w:r>
      <w:r w:rsidRPr="00BD2299">
        <w:t xml:space="preserve">(dále též jen </w:t>
      </w:r>
      <w:r w:rsidRPr="001B6C42">
        <w:rPr>
          <w:b/>
          <w:bCs/>
          <w:i/>
          <w:iCs/>
        </w:rPr>
        <w:t>„akceptace“</w:t>
      </w:r>
      <w:r w:rsidRPr="00BD2299">
        <w:t>).</w:t>
      </w:r>
    </w:p>
    <w:p w14:paraId="68D4AA83" w14:textId="087CB19F" w:rsidR="001504EF" w:rsidRPr="00BD2299" w:rsidRDefault="00EA4C2C" w:rsidP="00E3244A">
      <w:pPr>
        <w:pStyle w:val="Nadpis2"/>
        <w:numPr>
          <w:ilvl w:val="0"/>
          <w:numId w:val="9"/>
        </w:numPr>
      </w:pPr>
      <w:r>
        <w:lastRenderedPageBreak/>
        <w:t>Realizace jednotlivých D</w:t>
      </w:r>
      <w:r w:rsidR="001504EF" w:rsidRPr="00BD2299">
        <w:t>ílčích smluv bude probíhat způsobem</w:t>
      </w:r>
      <w:r w:rsidR="00415A29">
        <w:t xml:space="preserve"> uvedeným v tomto článku.</w:t>
      </w:r>
    </w:p>
    <w:p w14:paraId="419E5D20" w14:textId="702F981D" w:rsidR="001504EF" w:rsidRPr="00BD2299" w:rsidRDefault="00927090" w:rsidP="00E3244A">
      <w:pPr>
        <w:pStyle w:val="Nadpis2"/>
        <w:numPr>
          <w:ilvl w:val="0"/>
          <w:numId w:val="9"/>
        </w:numPr>
      </w:pPr>
      <w:r>
        <w:t>Kupující</w:t>
      </w:r>
      <w:r w:rsidRPr="00BD2299">
        <w:t xml:space="preserve"> </w:t>
      </w:r>
      <w:r w:rsidR="001504EF" w:rsidRPr="00BD2299">
        <w:t xml:space="preserve">je oprávněn učinit dílčí písemné objednávky na základě této Rámcové smlouvy, </w:t>
      </w:r>
      <w:r w:rsidR="00EA4C2C">
        <w:t xml:space="preserve">přičemž </w:t>
      </w:r>
      <w:r w:rsidR="00C00B14">
        <w:t xml:space="preserve">kupní </w:t>
      </w:r>
      <w:r w:rsidR="00EA4C2C">
        <w:t>cena Zboží</w:t>
      </w:r>
      <w:r w:rsidR="00FE4950">
        <w:t xml:space="preserve"> a pozáručního servisu a pozáruční opravy vad Zboží</w:t>
      </w:r>
      <w:r w:rsidR="00E60D71">
        <w:t xml:space="preserve"> je dohodnuta v Čl. </w:t>
      </w:r>
      <w:r w:rsidR="001504EF" w:rsidRPr="00BD2299">
        <w:t>V. odst. 1 a Příloze č. 1 této Rámcové smlouvy.</w:t>
      </w:r>
    </w:p>
    <w:p w14:paraId="73675FED" w14:textId="430F46C3" w:rsidR="001504EF" w:rsidRPr="00BD2299" w:rsidRDefault="001504EF" w:rsidP="00E3244A">
      <w:pPr>
        <w:pStyle w:val="Nadpis2"/>
        <w:numPr>
          <w:ilvl w:val="0"/>
          <w:numId w:val="9"/>
        </w:numPr>
      </w:pPr>
      <w:r w:rsidRPr="00BD2299">
        <w:t xml:space="preserve">Písemná objednávka </w:t>
      </w:r>
      <w:r w:rsidR="00927090">
        <w:t>Kupujícího</w:t>
      </w:r>
      <w:r w:rsidR="00927090" w:rsidRPr="00BD2299">
        <w:t xml:space="preserve"> </w:t>
      </w:r>
      <w:r w:rsidRPr="00BD2299">
        <w:t>musí obsahovat zejména:</w:t>
      </w:r>
    </w:p>
    <w:p w14:paraId="5FD7F5FD" w14:textId="77777777" w:rsidR="001504EF" w:rsidRPr="00BD2299" w:rsidRDefault="00E60D71" w:rsidP="00E3244A">
      <w:pPr>
        <w:pStyle w:val="Nadpis2"/>
        <w:numPr>
          <w:ilvl w:val="0"/>
          <w:numId w:val="4"/>
        </w:numPr>
      </w:pPr>
      <w:r>
        <w:t>identifikaci S</w:t>
      </w:r>
      <w:r w:rsidR="001504EF" w:rsidRPr="00BD2299">
        <w:t>mluvních stran,</w:t>
      </w:r>
    </w:p>
    <w:p w14:paraId="7B04E484" w14:textId="77777777" w:rsidR="001504EF" w:rsidRPr="00BD2299" w:rsidRDefault="001504EF" w:rsidP="00E3244A">
      <w:pPr>
        <w:pStyle w:val="Nadpis2"/>
        <w:numPr>
          <w:ilvl w:val="0"/>
          <w:numId w:val="4"/>
        </w:numPr>
      </w:pPr>
      <w:r w:rsidRPr="00BD2299">
        <w:t>číslo a název Rámcové smlouvy,</w:t>
      </w:r>
    </w:p>
    <w:p w14:paraId="05BF9497" w14:textId="77777777" w:rsidR="001504EF" w:rsidRPr="00BD2299" w:rsidRDefault="001504EF" w:rsidP="00E3244A">
      <w:pPr>
        <w:pStyle w:val="Nadpis2"/>
        <w:numPr>
          <w:ilvl w:val="0"/>
          <w:numId w:val="4"/>
        </w:numPr>
      </w:pPr>
      <w:r w:rsidRPr="00BD2299">
        <w:t>číslo objednávky,</w:t>
      </w:r>
    </w:p>
    <w:p w14:paraId="21B4296B" w14:textId="77777777" w:rsidR="001504EF" w:rsidRPr="00BD2299" w:rsidRDefault="001504EF" w:rsidP="00E3244A">
      <w:pPr>
        <w:pStyle w:val="Nadpis2"/>
        <w:numPr>
          <w:ilvl w:val="0"/>
          <w:numId w:val="4"/>
        </w:numPr>
      </w:pPr>
      <w:r w:rsidRPr="00BD2299">
        <w:t>vymezení předmětu objednávky,</w:t>
      </w:r>
    </w:p>
    <w:p w14:paraId="17A5A911" w14:textId="77777777" w:rsidR="001504EF" w:rsidRPr="00BD2299" w:rsidRDefault="001504EF" w:rsidP="00E3244A">
      <w:pPr>
        <w:pStyle w:val="Nadpis2"/>
        <w:numPr>
          <w:ilvl w:val="0"/>
          <w:numId w:val="4"/>
        </w:numPr>
      </w:pPr>
      <w:r w:rsidRPr="00BD2299">
        <w:t>termín plnění,</w:t>
      </w:r>
    </w:p>
    <w:p w14:paraId="4953B7AF" w14:textId="77777777" w:rsidR="001504EF" w:rsidRPr="00BD2299" w:rsidRDefault="001504EF" w:rsidP="00E3244A">
      <w:pPr>
        <w:pStyle w:val="Nadpis2"/>
        <w:numPr>
          <w:ilvl w:val="0"/>
          <w:numId w:val="4"/>
        </w:numPr>
      </w:pPr>
      <w:r w:rsidRPr="00BD2299">
        <w:t>místo plnění,</w:t>
      </w:r>
    </w:p>
    <w:p w14:paraId="2BBA8B7E" w14:textId="77777777" w:rsidR="001504EF" w:rsidRPr="00BD2299" w:rsidRDefault="001504EF" w:rsidP="00E3244A">
      <w:pPr>
        <w:pStyle w:val="Nadpis2"/>
        <w:numPr>
          <w:ilvl w:val="0"/>
          <w:numId w:val="4"/>
        </w:numPr>
      </w:pPr>
      <w:r w:rsidRPr="00BD2299">
        <w:t>datum a podpis.</w:t>
      </w:r>
    </w:p>
    <w:p w14:paraId="2E862F3A" w14:textId="41CCC9D4" w:rsidR="001504EF" w:rsidRPr="00BD2299" w:rsidRDefault="00927090" w:rsidP="00E3244A">
      <w:pPr>
        <w:pStyle w:val="Nadpis2"/>
        <w:numPr>
          <w:ilvl w:val="0"/>
          <w:numId w:val="9"/>
        </w:numPr>
      </w:pPr>
      <w:r>
        <w:t>Kupující</w:t>
      </w:r>
      <w:r w:rsidRPr="00BD2299">
        <w:t xml:space="preserve"> </w:t>
      </w:r>
      <w:r w:rsidR="001504EF" w:rsidRPr="00BD2299">
        <w:t>vystavenou písemnou objednávku opatří pod</w:t>
      </w:r>
      <w:r w:rsidR="006A63AA" w:rsidRPr="00BD2299">
        <w:t xml:space="preserve">pisem a její </w:t>
      </w:r>
      <w:r w:rsidR="00E60D71">
        <w:t xml:space="preserve">kopii zašle </w:t>
      </w:r>
      <w:r>
        <w:t>Prodávajícímu</w:t>
      </w:r>
      <w:r w:rsidRPr="00BD2299">
        <w:t xml:space="preserve"> </w:t>
      </w:r>
      <w:r w:rsidR="001504EF" w:rsidRPr="00BD2299">
        <w:t>na ko</w:t>
      </w:r>
      <w:r w:rsidR="00E60D71">
        <w:t>ntaktní osobu uvedenou v Čl. X</w:t>
      </w:r>
      <w:r w:rsidR="00BC6DD4">
        <w:t>I</w:t>
      </w:r>
      <w:r w:rsidR="00E60D71">
        <w:t>. odst. 9</w:t>
      </w:r>
      <w:r w:rsidR="001504EF" w:rsidRPr="00BD2299">
        <w:t xml:space="preserve"> této Rámcové smlouvy. Pro zamezení veškerých pochybností se </w:t>
      </w:r>
      <w:r w:rsidR="00E60D71">
        <w:t xml:space="preserve">Smluvní </w:t>
      </w:r>
      <w:r w:rsidR="001504EF" w:rsidRPr="00BD2299">
        <w:t>strany dohodly, že objednávka se považuje za doručenou ve lhůtě 2 pracovních dnů od jejího odeslání.</w:t>
      </w:r>
    </w:p>
    <w:p w14:paraId="6CCE7E5D" w14:textId="12C0D6B3" w:rsidR="001504EF" w:rsidRPr="00BD2299" w:rsidRDefault="00927090" w:rsidP="00E3244A">
      <w:pPr>
        <w:pStyle w:val="Nadpis2"/>
        <w:numPr>
          <w:ilvl w:val="0"/>
          <w:numId w:val="9"/>
        </w:numPr>
      </w:pPr>
      <w:r>
        <w:t>Pro</w:t>
      </w:r>
      <w:r w:rsidR="00443A4C">
        <w:t>d</w:t>
      </w:r>
      <w:r>
        <w:t>ávající</w:t>
      </w:r>
      <w:r w:rsidRPr="00BD2299">
        <w:t xml:space="preserve"> </w:t>
      </w:r>
      <w:r w:rsidR="001504EF" w:rsidRPr="00BD2299">
        <w:t>je povinen doručenou objednávku, která byla vystavena v souladu s Rámcovou smlouvou, akceptovat. Za akceptaci se považuje opat</w:t>
      </w:r>
      <w:r w:rsidR="00E60D71">
        <w:t xml:space="preserve">ření objednávky podpisem </w:t>
      </w:r>
      <w:r>
        <w:t>Prodávajícího</w:t>
      </w:r>
      <w:r w:rsidRPr="00BD2299">
        <w:t xml:space="preserve"> </w:t>
      </w:r>
      <w:r w:rsidR="001504EF" w:rsidRPr="00BD2299">
        <w:t>s uvedením data podpisu, nebo podepsáním samostatně vystaveného písem</w:t>
      </w:r>
      <w:r w:rsidR="00E60D71">
        <w:t xml:space="preserve">ného potvrzení ze strany </w:t>
      </w:r>
      <w:r>
        <w:t>Prodávajícího</w:t>
      </w:r>
      <w:r w:rsidR="001504EF" w:rsidRPr="00BD2299">
        <w:t>. Potvrzení musí obsahovat prohlášení o akceptaci objednávky s přesnou identifikací akceptované objednávky a u podpisu je potřebné uvést datum podp</w:t>
      </w:r>
      <w:r w:rsidR="006A63AA" w:rsidRPr="00BD2299">
        <w:t>i</w:t>
      </w:r>
      <w:r w:rsidR="00E60D71">
        <w:t xml:space="preserve">su. Akceptaci objednávky je </w:t>
      </w:r>
      <w:r>
        <w:t>Prodávají</w:t>
      </w:r>
      <w:r w:rsidR="0063590B">
        <w:t>cí</w:t>
      </w:r>
      <w:r w:rsidR="00443A4C">
        <w:t xml:space="preserve"> </w:t>
      </w:r>
      <w:r w:rsidR="001504EF" w:rsidRPr="00BD2299">
        <w:t xml:space="preserve">povinen učinit nejpozději následující pracovní den po doručení objednávky. Kopii takto akceptované objednávky nebo kopii </w:t>
      </w:r>
      <w:r w:rsidR="00E60D71">
        <w:t xml:space="preserve">potvrzení o akceptaci je </w:t>
      </w:r>
      <w:r w:rsidR="005F1312">
        <w:t xml:space="preserve">Prodávající </w:t>
      </w:r>
      <w:r w:rsidR="001504EF" w:rsidRPr="00BD2299">
        <w:t xml:space="preserve">povinen v den podpisu zaslat </w:t>
      </w:r>
      <w:r w:rsidR="009F2D19">
        <w:t>Kupující</w:t>
      </w:r>
      <w:r w:rsidR="00013CF6">
        <w:t xml:space="preserve"> </w:t>
      </w:r>
      <w:r w:rsidR="009F2D19">
        <w:t>mu</w:t>
      </w:r>
      <w:r w:rsidR="00013CF6">
        <w:t xml:space="preserve"> </w:t>
      </w:r>
      <w:r w:rsidR="001504EF" w:rsidRPr="00BD2299">
        <w:t>na e-mail pověřeného zaměstnance uvedeného v objednávce.</w:t>
      </w:r>
    </w:p>
    <w:p w14:paraId="5A15E71B" w14:textId="77777777" w:rsidR="00B50E16" w:rsidRDefault="00E60D71" w:rsidP="00E3244A">
      <w:pPr>
        <w:pStyle w:val="Nadpis2"/>
        <w:numPr>
          <w:ilvl w:val="0"/>
          <w:numId w:val="9"/>
        </w:numPr>
      </w:pPr>
      <w:r>
        <w:t>Za den uzavření jednotlivé D</w:t>
      </w:r>
      <w:r w:rsidR="001504EF" w:rsidRPr="00BD2299">
        <w:t>ílčí smlo</w:t>
      </w:r>
      <w:r>
        <w:t xml:space="preserve">uvy se považuje den, kdy </w:t>
      </w:r>
      <w:r w:rsidR="005F1312">
        <w:t xml:space="preserve">Prodávající </w:t>
      </w:r>
      <w:r w:rsidR="001504EF" w:rsidRPr="00BD2299">
        <w:t xml:space="preserve">objednávku </w:t>
      </w:r>
      <w:r w:rsidR="005F1312">
        <w:t>Kupující</w:t>
      </w:r>
      <w:r w:rsidR="00443A4C" w:rsidRPr="00BD2299">
        <w:t xml:space="preserve"> </w:t>
      </w:r>
      <w:r w:rsidR="001504EF" w:rsidRPr="00BD2299">
        <w:t>akceptoval.</w:t>
      </w:r>
      <w:r w:rsidR="00B50E16" w:rsidRPr="00B50E16">
        <w:t xml:space="preserve"> </w:t>
      </w:r>
    </w:p>
    <w:p w14:paraId="6E6FDFDA" w14:textId="7D8237A5" w:rsidR="00D16DA4" w:rsidRPr="00B50E16" w:rsidRDefault="00B50E16" w:rsidP="00E3244A">
      <w:pPr>
        <w:pStyle w:val="Nadpis2"/>
        <w:numPr>
          <w:ilvl w:val="0"/>
          <w:numId w:val="9"/>
        </w:numPr>
      </w:pPr>
      <w:r w:rsidRPr="00B50E16">
        <w:t xml:space="preserve">Jednotlivá </w:t>
      </w:r>
      <w:r>
        <w:t>D</w:t>
      </w:r>
      <w:r w:rsidRPr="00B50E16">
        <w:t>ílčí</w:t>
      </w:r>
      <w:r>
        <w:t xml:space="preserve"> </w:t>
      </w:r>
      <w:r w:rsidRPr="00B50E16">
        <w:t>smlouva nabývá účinnosti dnem, kdy je uveřejněna v Registru smluv zřízeném dle zákona č. 340/2015 Sb., o zvláštních podmínkách účinnosti některých smluv, uveřejňování těchto smluv a o registru smluv, ve znění pozdějších předpisů (dále též jen "</w:t>
      </w:r>
      <w:r w:rsidRPr="00505BF3">
        <w:t>zákon o registru smluv</w:t>
      </w:r>
      <w:r w:rsidRPr="00B50E16">
        <w:t>"). Od tohoto data je Prodávající povinen dodávat v</w:t>
      </w:r>
      <w:r>
        <w:t xml:space="preserve"> dohodnutých </w:t>
      </w:r>
      <w:r w:rsidRPr="00B50E16">
        <w:t>lhůtác</w:t>
      </w:r>
      <w:r>
        <w:t>h</w:t>
      </w:r>
      <w:r w:rsidRPr="00B50E16">
        <w:t xml:space="preserve">, ne však dříve, než bude jednotlivá </w:t>
      </w:r>
      <w:r>
        <w:t>D</w:t>
      </w:r>
      <w:r w:rsidRPr="00B50E16">
        <w:t xml:space="preserve">ílčí smlouva uveřejněna. Toto ustanovení se týká pouze </w:t>
      </w:r>
      <w:r>
        <w:t>D</w:t>
      </w:r>
      <w:r w:rsidRPr="00B50E16">
        <w:t>ílčích smluv, které podléhají uveřejnění.</w:t>
      </w:r>
    </w:p>
    <w:p w14:paraId="52AE69EC" w14:textId="1CCF5BF8" w:rsidR="001504EF" w:rsidRPr="00BD2299" w:rsidRDefault="005F1312" w:rsidP="00E3244A">
      <w:pPr>
        <w:pStyle w:val="Nadpis2"/>
        <w:numPr>
          <w:ilvl w:val="0"/>
          <w:numId w:val="9"/>
        </w:numPr>
      </w:pPr>
      <w:r>
        <w:t xml:space="preserve">Prodávající </w:t>
      </w:r>
      <w:r w:rsidR="001504EF" w:rsidRPr="00BD2299">
        <w:t>je dle této Rámcové smlouvy povinen zajistit a distri</w:t>
      </w:r>
      <w:r w:rsidR="00E60D71">
        <w:t>buovat na základě jednotlivých D</w:t>
      </w:r>
      <w:r w:rsidR="001504EF" w:rsidRPr="00BD2299">
        <w:t>ílčí</w:t>
      </w:r>
      <w:r w:rsidR="006A63AA" w:rsidRPr="00BD2299">
        <w:t>ch smluv Zbož</w:t>
      </w:r>
      <w:r w:rsidR="001504EF" w:rsidRPr="00BD2299">
        <w:t>í v odpovídající kvalitě a dohodnuté ceně.</w:t>
      </w:r>
      <w:r w:rsidR="00764041">
        <w:t xml:space="preserve"> Prodávající je povinen poskytovat pozáruční servis </w:t>
      </w:r>
      <w:r w:rsidR="001B6C42">
        <w:t xml:space="preserve">a pozáruční opravy vad Zboží </w:t>
      </w:r>
      <w:r w:rsidR="00764041">
        <w:t>dle podmínek uvedených v této Rámcové smlouvy a v Příloze č. 4 této Rámcové smlouvy a dle dohodnuté ceny uvedené v Příloze č. 1 této Rámcové smlouvy.</w:t>
      </w:r>
    </w:p>
    <w:p w14:paraId="082253A9" w14:textId="4DB3C7D4" w:rsidR="001504EF" w:rsidRPr="00BD2299" w:rsidRDefault="005F1312" w:rsidP="00E3244A">
      <w:pPr>
        <w:pStyle w:val="Nadpis2"/>
        <w:numPr>
          <w:ilvl w:val="0"/>
          <w:numId w:val="9"/>
        </w:numPr>
      </w:pPr>
      <w:r>
        <w:lastRenderedPageBreak/>
        <w:t>Kupující</w:t>
      </w:r>
      <w:r w:rsidR="001504EF" w:rsidRPr="00BD2299">
        <w:t xml:space="preserve"> se </w:t>
      </w:r>
      <w:r w:rsidR="006A63AA" w:rsidRPr="00BD2299">
        <w:t>zavazuje odebírat Zboží</w:t>
      </w:r>
      <w:r w:rsidR="00764041">
        <w:t xml:space="preserve"> a objednávat pozáruční servis</w:t>
      </w:r>
      <w:r w:rsidR="001504EF" w:rsidRPr="00BD2299">
        <w:t xml:space="preserve"> </w:t>
      </w:r>
      <w:r w:rsidR="001F54A3">
        <w:t xml:space="preserve">a pozáruční opravy vad Zboží </w:t>
      </w:r>
      <w:r w:rsidR="001504EF" w:rsidRPr="00BD2299">
        <w:t xml:space="preserve">postupně na základě jednotlivých </w:t>
      </w:r>
      <w:r w:rsidR="00F477F9">
        <w:t>D</w:t>
      </w:r>
      <w:r w:rsidR="001504EF" w:rsidRPr="00BD2299">
        <w:t>ílčích smluv</w:t>
      </w:r>
      <w:r w:rsidR="00294F0C">
        <w:t xml:space="preserve">, přičemž není povinen odebrat veškeré </w:t>
      </w:r>
      <w:r w:rsidR="00443A4C">
        <w:t>předpokládané</w:t>
      </w:r>
      <w:r w:rsidR="00294F0C">
        <w:t xml:space="preserve"> </w:t>
      </w:r>
      <w:r w:rsidR="00443A4C">
        <w:t>množství</w:t>
      </w:r>
      <w:r w:rsidR="00294F0C">
        <w:t xml:space="preserve"> Zboží </w:t>
      </w:r>
      <w:r w:rsidR="00764041">
        <w:t>či předpokládané množství pozáručního servisu</w:t>
      </w:r>
      <w:r w:rsidR="001F54A3" w:rsidRPr="001F54A3">
        <w:t xml:space="preserve"> </w:t>
      </w:r>
      <w:r w:rsidR="001F54A3">
        <w:t>a pozáručních oprav vad Zboží</w:t>
      </w:r>
      <w:r w:rsidR="00764041">
        <w:t xml:space="preserve">, </w:t>
      </w:r>
      <w:r w:rsidR="00294F0C">
        <w:t xml:space="preserve">uvedené v příloze č. 1 této </w:t>
      </w:r>
      <w:r w:rsidR="0063590B">
        <w:t>Rámcové s</w:t>
      </w:r>
      <w:r w:rsidR="00294F0C">
        <w:t>mlouvy, a to bez jakýkoliv sankcí.</w:t>
      </w:r>
    </w:p>
    <w:p w14:paraId="0A19DB38" w14:textId="43BB4154" w:rsidR="00F4117D" w:rsidRDefault="005F1312" w:rsidP="00B527CF">
      <w:pPr>
        <w:pStyle w:val="Nadpis2"/>
        <w:numPr>
          <w:ilvl w:val="0"/>
          <w:numId w:val="9"/>
        </w:numPr>
      </w:pPr>
      <w:r>
        <w:t>Prodávající</w:t>
      </w:r>
      <w:r w:rsidR="00443A4C" w:rsidRPr="00BD2299">
        <w:t xml:space="preserve"> </w:t>
      </w:r>
      <w:r w:rsidR="001504EF" w:rsidRPr="00BD2299">
        <w:t xml:space="preserve">prohlašuje, že je seznámen s předmětem činnosti </w:t>
      </w:r>
      <w:r>
        <w:t>Kupujícího</w:t>
      </w:r>
      <w:r w:rsidR="001504EF" w:rsidRPr="00BD2299">
        <w:t xml:space="preserve"> a zavazuje se postupovat při plnění předmětu této Rámcové </w:t>
      </w:r>
      <w:r w:rsidR="00E60D71">
        <w:t>smlouvy a jednotlivých D</w:t>
      </w:r>
      <w:r w:rsidR="001504EF" w:rsidRPr="00BD2299">
        <w:t xml:space="preserve">ílčích smluv s veškerou vážností a náležitou odbornou péčí tak, aby nebylo poškozeno dobré jméno </w:t>
      </w:r>
      <w:r>
        <w:t>Kupujícího</w:t>
      </w:r>
      <w:r w:rsidR="00443A4C" w:rsidRPr="00BD2299">
        <w:t xml:space="preserve"> </w:t>
      </w:r>
      <w:r w:rsidR="001504EF" w:rsidRPr="00BD2299">
        <w:t xml:space="preserve">nebo aby </w:t>
      </w:r>
      <w:r>
        <w:t xml:space="preserve">Kupující </w:t>
      </w:r>
      <w:r w:rsidR="00E60D71">
        <w:t xml:space="preserve">neutrpěl činností </w:t>
      </w:r>
      <w:r>
        <w:t xml:space="preserve">Prodávajícího </w:t>
      </w:r>
      <w:r w:rsidR="001504EF" w:rsidRPr="00BD2299">
        <w:t>jinou újmu.</w:t>
      </w:r>
    </w:p>
    <w:p w14:paraId="26BCEACD" w14:textId="77777777" w:rsidR="00BF2ECF" w:rsidRPr="00C0166A" w:rsidRDefault="00BF2ECF" w:rsidP="008C27C0">
      <w:pPr>
        <w:pStyle w:val="1lnky"/>
        <w:ind w:left="0"/>
        <w:rPr>
          <w:rFonts w:eastAsia="Times New Roman"/>
        </w:rPr>
      </w:pPr>
      <w:r w:rsidRPr="00C0166A">
        <w:t>Článek I</w:t>
      </w:r>
      <w:r w:rsidR="006E516B" w:rsidRPr="00C0166A">
        <w:t>I</w:t>
      </w:r>
      <w:r w:rsidRPr="00C0166A">
        <w:t>I.</w:t>
      </w:r>
    </w:p>
    <w:p w14:paraId="0F89C09E" w14:textId="15DA1558" w:rsidR="0093148D" w:rsidRDefault="0093148D" w:rsidP="00505BF3">
      <w:pPr>
        <w:pStyle w:val="Nadpis1"/>
        <w:ind w:left="0"/>
      </w:pPr>
      <w:r>
        <w:t>M</w:t>
      </w:r>
      <w:r w:rsidR="00D3313B" w:rsidRPr="00C0166A">
        <w:t>ísto</w:t>
      </w:r>
      <w:r>
        <w:t xml:space="preserve"> a termíny</w:t>
      </w:r>
      <w:r w:rsidR="00D3313B" w:rsidRPr="00C0166A">
        <w:t xml:space="preserve"> plnění</w:t>
      </w:r>
    </w:p>
    <w:p w14:paraId="32AF32EF" w14:textId="74775004" w:rsidR="0093148D" w:rsidRDefault="0093148D" w:rsidP="00E3244A">
      <w:pPr>
        <w:pStyle w:val="Nadpis2"/>
        <w:numPr>
          <w:ilvl w:val="0"/>
          <w:numId w:val="10"/>
        </w:numPr>
      </w:pPr>
      <w:r>
        <w:t xml:space="preserve">Místem </w:t>
      </w:r>
      <w:r w:rsidR="009C06D5">
        <w:t xml:space="preserve">plnění je sídlo </w:t>
      </w:r>
      <w:r w:rsidR="00443A4C">
        <w:t xml:space="preserve">Kupujícího </w:t>
      </w:r>
      <w:r w:rsidR="009C06D5">
        <w:t xml:space="preserve">a jednotlivá pracoviště </w:t>
      </w:r>
      <w:r w:rsidR="00443A4C">
        <w:t>Kupujícího</w:t>
      </w:r>
      <w:r>
        <w:t>,</w:t>
      </w:r>
      <w:r w:rsidR="009C06D5">
        <w:t xml:space="preserve"> uvedená v</w:t>
      </w:r>
      <w:r w:rsidR="00AB686B">
        <w:t> </w:t>
      </w:r>
      <w:r w:rsidR="009C06D5">
        <w:t>Příloze</w:t>
      </w:r>
      <w:r w:rsidR="00AB686B">
        <w:t> </w:t>
      </w:r>
      <w:r w:rsidR="009C06D5">
        <w:t>č.</w:t>
      </w:r>
      <w:r w:rsidR="00AB686B">
        <w:t> </w:t>
      </w:r>
      <w:r w:rsidR="009C06D5">
        <w:t>2 této Rámcové smlouvy, podle jednotlivé Dílčí smlouvy.</w:t>
      </w:r>
    </w:p>
    <w:p w14:paraId="0641C3E2" w14:textId="1626B1BD" w:rsidR="00FD1843" w:rsidRDefault="00F067A3" w:rsidP="00E3244A">
      <w:pPr>
        <w:pStyle w:val="Nadpis2"/>
        <w:numPr>
          <w:ilvl w:val="0"/>
          <w:numId w:val="9"/>
        </w:numPr>
      </w:pPr>
      <w:r>
        <w:t xml:space="preserve">Maximální doba plnění </w:t>
      </w:r>
      <w:r w:rsidR="00B50E16">
        <w:t xml:space="preserve">dle této Rámcové smlouvy </w:t>
      </w:r>
      <w:r>
        <w:t>je 48 měsíců ode dne nabytí účinnosti této Rámcové smlouvy</w:t>
      </w:r>
      <w:r w:rsidR="00764041">
        <w:t xml:space="preserve"> nebo do vyčerpání vyčleněné částky 5 600</w:t>
      </w:r>
      <w:r w:rsidR="00B50E8A">
        <w:t> </w:t>
      </w:r>
      <w:r w:rsidR="00764041">
        <w:t>000</w:t>
      </w:r>
      <w:r w:rsidR="00B50E8A">
        <w:t xml:space="preserve"> </w:t>
      </w:r>
      <w:r w:rsidR="00994DFF">
        <w:t>K</w:t>
      </w:r>
      <w:r w:rsidR="00764041">
        <w:t>č bez DPH</w:t>
      </w:r>
      <w:r>
        <w:t>.</w:t>
      </w:r>
    </w:p>
    <w:p w14:paraId="14D31939" w14:textId="740CAA1C" w:rsidR="00B50E16" w:rsidRDefault="00B50E16" w:rsidP="00E3244A">
      <w:pPr>
        <w:pStyle w:val="Nadpis2"/>
        <w:numPr>
          <w:ilvl w:val="0"/>
          <w:numId w:val="9"/>
        </w:numPr>
      </w:pPr>
      <w:r>
        <w:t xml:space="preserve">Doba </w:t>
      </w:r>
      <w:r w:rsidR="00F136B7">
        <w:t xml:space="preserve">dodání Zboží </w:t>
      </w:r>
      <w:r w:rsidR="00C36441">
        <w:t xml:space="preserve">je max. 8 týdnů </w:t>
      </w:r>
      <w:r w:rsidR="005E1A49">
        <w:t>od po</w:t>
      </w:r>
      <w:r w:rsidR="009B3EEF">
        <w:t>tvrzení přijetí ob</w:t>
      </w:r>
      <w:r w:rsidR="00755DE1">
        <w:t>jednávky</w:t>
      </w:r>
      <w:r w:rsidR="005E1A49">
        <w:t>, pokud se Smluvní stany nedohodnou jinak</w:t>
      </w:r>
      <w:r w:rsidR="00F47EBA">
        <w:t xml:space="preserve">. Doba </w:t>
      </w:r>
      <w:r w:rsidR="00B1683F">
        <w:t xml:space="preserve">provedení </w:t>
      </w:r>
      <w:r w:rsidR="00F136B7">
        <w:t>pozáručního servisu</w:t>
      </w:r>
      <w:r w:rsidR="001B6C42">
        <w:t xml:space="preserve"> a pozáruční opravy vad Zboží</w:t>
      </w:r>
      <w:r w:rsidR="00F136B7">
        <w:t xml:space="preserve"> je</w:t>
      </w:r>
      <w:r w:rsidR="00792351">
        <w:t xml:space="preserve"> </w:t>
      </w:r>
      <w:r w:rsidR="00F47EBA">
        <w:t xml:space="preserve">max. </w:t>
      </w:r>
      <w:r w:rsidR="006F3650">
        <w:t>4 týdny od po</w:t>
      </w:r>
      <w:r w:rsidR="009B3EEF">
        <w:t xml:space="preserve">tvrzení </w:t>
      </w:r>
      <w:r w:rsidR="006B6C3B">
        <w:t>objedná</w:t>
      </w:r>
      <w:r w:rsidR="00900B69">
        <w:t>vky</w:t>
      </w:r>
      <w:r w:rsidR="006B6C3B">
        <w:t xml:space="preserve"> servisu</w:t>
      </w:r>
      <w:r w:rsidR="006F3650">
        <w:t xml:space="preserve">, pokud se Smluvní stany nedohodnou jinak. </w:t>
      </w:r>
    </w:p>
    <w:p w14:paraId="5311C1D2" w14:textId="3672E2DC" w:rsidR="00F4117D" w:rsidRDefault="00C94DD9" w:rsidP="00B527CF">
      <w:pPr>
        <w:pStyle w:val="Nadpis2"/>
        <w:numPr>
          <w:ilvl w:val="0"/>
          <w:numId w:val="9"/>
        </w:numPr>
      </w:pPr>
      <w:r>
        <w:t xml:space="preserve">Zboží bude Prodávajícím předáno Kupujícímu </w:t>
      </w:r>
      <w:r w:rsidRPr="00C0166A">
        <w:t>na jednotlivých pra</w:t>
      </w:r>
      <w:r>
        <w:t>covištích Kupujícího</w:t>
      </w:r>
      <w:r w:rsidRPr="00C0166A">
        <w:t xml:space="preserve"> podle Přílohy č. 2 k této </w:t>
      </w:r>
      <w:r>
        <w:t xml:space="preserve">Rámcové smlouvě </w:t>
      </w:r>
      <w:r w:rsidRPr="00C0166A">
        <w:t xml:space="preserve">na základě přejímky. O přejímce vyhotoví </w:t>
      </w:r>
      <w:r>
        <w:t>Prodávající předávací</w:t>
      </w:r>
      <w:r w:rsidRPr="00C0166A">
        <w:t xml:space="preserve"> protokol</w:t>
      </w:r>
      <w:r>
        <w:t>,</w:t>
      </w:r>
      <w:r w:rsidRPr="00C0166A">
        <w:t xml:space="preserve"> kde je uvede</w:t>
      </w:r>
      <w:r>
        <w:t>no datum převzetí, druh, množství</w:t>
      </w:r>
      <w:r w:rsidRPr="00C0166A">
        <w:t xml:space="preserve">, místo umístění. Tento předávací protokol podepíše zástupce </w:t>
      </w:r>
      <w:r>
        <w:t>Prodávajícího</w:t>
      </w:r>
      <w:r w:rsidRPr="00C0166A">
        <w:t xml:space="preserve"> a zástupce </w:t>
      </w:r>
      <w:r>
        <w:t>Kupujícího</w:t>
      </w:r>
      <w:r w:rsidRPr="00C0166A">
        <w:t xml:space="preserve"> uvedený v P</w:t>
      </w:r>
      <w:r>
        <w:t>říloze č. 2 této Rámcové smlouvy.</w:t>
      </w:r>
      <w:r w:rsidR="0063590B">
        <w:t xml:space="preserve"> </w:t>
      </w:r>
      <w:r>
        <w:t>Pozáruční servis a opravy vad Zboží bud</w:t>
      </w:r>
      <w:r w:rsidR="00B50E16">
        <w:t>ou</w:t>
      </w:r>
      <w:r>
        <w:t xml:space="preserve"> Prodávajícím realizován</w:t>
      </w:r>
      <w:r w:rsidR="00B50E16">
        <w:t>y</w:t>
      </w:r>
      <w:r>
        <w:t xml:space="preserve"> </w:t>
      </w:r>
      <w:r w:rsidRPr="00C0166A">
        <w:t>na jednotlivých pra</w:t>
      </w:r>
      <w:r>
        <w:t>covištích Kupujícího</w:t>
      </w:r>
      <w:r w:rsidRPr="00C0166A">
        <w:t xml:space="preserve"> podle Přílohy č. 2 k této </w:t>
      </w:r>
      <w:r>
        <w:t>Rámcové smlouvě</w:t>
      </w:r>
      <w:r w:rsidRPr="00C0166A">
        <w:t xml:space="preserve">. O </w:t>
      </w:r>
      <w:r>
        <w:t>realizaci pozáručního servisu</w:t>
      </w:r>
      <w:r w:rsidRPr="00C0166A">
        <w:t xml:space="preserve"> </w:t>
      </w:r>
      <w:r>
        <w:t xml:space="preserve">a oprav vad Zboží </w:t>
      </w:r>
      <w:r w:rsidRPr="00C0166A">
        <w:t xml:space="preserve">vyhotoví </w:t>
      </w:r>
      <w:r>
        <w:t>Prodávající předávací</w:t>
      </w:r>
      <w:r w:rsidRPr="00C0166A">
        <w:t xml:space="preserve"> protokol</w:t>
      </w:r>
      <w:r>
        <w:t>,</w:t>
      </w:r>
      <w:r w:rsidRPr="00C0166A">
        <w:t xml:space="preserve"> kde je uvede</w:t>
      </w:r>
      <w:r>
        <w:t>no datum převzetí, druh, množství</w:t>
      </w:r>
      <w:r w:rsidRPr="00C0166A">
        <w:t xml:space="preserve">, místo umístění. Tento předávací protokol podepíše zástupce </w:t>
      </w:r>
      <w:r>
        <w:t>Prodávajícího</w:t>
      </w:r>
      <w:r w:rsidRPr="00C0166A">
        <w:t xml:space="preserve"> a zástupce </w:t>
      </w:r>
      <w:r>
        <w:t>Kupujícího</w:t>
      </w:r>
      <w:r w:rsidRPr="00C0166A">
        <w:t xml:space="preserve"> uvedený v P</w:t>
      </w:r>
      <w:r>
        <w:t>říloze č. 2 této Rámcové smlouvy.</w:t>
      </w:r>
    </w:p>
    <w:p w14:paraId="5C8C2358" w14:textId="77777777" w:rsidR="00FD1843" w:rsidRDefault="00FD1843" w:rsidP="00FD1843">
      <w:pPr>
        <w:pStyle w:val="1lnky"/>
      </w:pPr>
      <w:r>
        <w:t>Článek IV.</w:t>
      </w:r>
    </w:p>
    <w:p w14:paraId="0734CA41" w14:textId="77777777" w:rsidR="00FD1843" w:rsidRDefault="009C06D5" w:rsidP="007A01DC">
      <w:pPr>
        <w:pStyle w:val="Nadpis1"/>
      </w:pPr>
      <w:r>
        <w:t>Práva a povinnosti S</w:t>
      </w:r>
      <w:r w:rsidR="007A01DC">
        <w:t>mluvních stran</w:t>
      </w:r>
    </w:p>
    <w:p w14:paraId="0F3FC694" w14:textId="77777777" w:rsidR="005F1EDF" w:rsidRPr="0055471C" w:rsidRDefault="005F1EDF" w:rsidP="00E3244A">
      <w:pPr>
        <w:pStyle w:val="Nadpis2"/>
        <w:numPr>
          <w:ilvl w:val="0"/>
          <w:numId w:val="22"/>
        </w:numPr>
      </w:pPr>
      <w:r w:rsidRPr="0055471C">
        <w:t xml:space="preserve">Smluvní strany se zavazují poskytovat si navzájem veškerou nezbytnou součinnost pro zajištění plnění dle této Rámcové smlouvy a vzájemně se informovat o všech relevantních skutečnostech nezbytných pro řádné plnění Rámcové smlouvy. </w:t>
      </w:r>
    </w:p>
    <w:p w14:paraId="1CB1E0A1" w14:textId="55C138F2" w:rsidR="005F1EDF" w:rsidRPr="0055471C" w:rsidRDefault="00C23A80" w:rsidP="00E3244A">
      <w:pPr>
        <w:pStyle w:val="Nadpis2"/>
        <w:numPr>
          <w:ilvl w:val="0"/>
          <w:numId w:val="9"/>
        </w:numPr>
      </w:pPr>
      <w:r>
        <w:t>Prodávající</w:t>
      </w:r>
      <w:r w:rsidRPr="0055471C">
        <w:t xml:space="preserve"> </w:t>
      </w:r>
      <w:r w:rsidR="005F1EDF" w:rsidRPr="0055471C">
        <w:t xml:space="preserve">je povinen </w:t>
      </w:r>
      <w:r w:rsidR="0020415F">
        <w:t>dodávat Zboží</w:t>
      </w:r>
      <w:r w:rsidR="005F1EDF" w:rsidRPr="0055471C">
        <w:t xml:space="preserve"> řádně, včas, s potřebnou odbornou péčí, na svůj náklad a nebezpečí, plně v souladu se zájmy a pokyny </w:t>
      </w:r>
      <w:r>
        <w:t>Kupující</w:t>
      </w:r>
      <w:r w:rsidR="00AB686B">
        <w:t>ho</w:t>
      </w:r>
      <w:r w:rsidR="005F1EDF" w:rsidRPr="0055471C">
        <w:t xml:space="preserve">. </w:t>
      </w:r>
    </w:p>
    <w:p w14:paraId="6F033130" w14:textId="0A5EF326" w:rsidR="005F1EDF" w:rsidRPr="0055471C" w:rsidRDefault="00C23A80" w:rsidP="00E3244A">
      <w:pPr>
        <w:pStyle w:val="Nadpis2"/>
        <w:numPr>
          <w:ilvl w:val="0"/>
          <w:numId w:val="9"/>
        </w:numPr>
      </w:pPr>
      <w:r>
        <w:t>Prodávající</w:t>
      </w:r>
      <w:r w:rsidRPr="0055471C">
        <w:t xml:space="preserve"> </w:t>
      </w:r>
      <w:r w:rsidR="005F1EDF" w:rsidRPr="0055471C">
        <w:t>j</w:t>
      </w:r>
      <w:r w:rsidR="0020415F">
        <w:t>e povinen</w:t>
      </w:r>
      <w:r w:rsidR="005F1EDF" w:rsidRPr="0055471C">
        <w:t xml:space="preserve"> dodržovat obecně závazné právní předpisy, řídit se touto Rámcovou smlouvou, pokyny </w:t>
      </w:r>
      <w:r>
        <w:t>Kupující</w:t>
      </w:r>
      <w:r w:rsidR="00AB686B">
        <w:t>ho</w:t>
      </w:r>
      <w:r w:rsidRPr="0055471C">
        <w:t xml:space="preserve"> </w:t>
      </w:r>
      <w:r w:rsidR="005F1EDF" w:rsidRPr="0055471C">
        <w:t>a podklady, které mu budou prokazatelně předány.</w:t>
      </w:r>
    </w:p>
    <w:p w14:paraId="04D166EF" w14:textId="27B66448" w:rsidR="005F1EDF" w:rsidRPr="0055471C" w:rsidRDefault="00C23A80" w:rsidP="00E3244A">
      <w:pPr>
        <w:pStyle w:val="Nadpis2"/>
        <w:numPr>
          <w:ilvl w:val="0"/>
          <w:numId w:val="9"/>
        </w:numPr>
      </w:pPr>
      <w:r>
        <w:t xml:space="preserve">Prodávající </w:t>
      </w:r>
      <w:r w:rsidR="005F1EDF" w:rsidRPr="0055471C">
        <w:t>není oprávněn jakkoli pozměňovat podklady, které mu byly předány</w:t>
      </w:r>
      <w:r w:rsidR="0020415F">
        <w:t>.</w:t>
      </w:r>
      <w:r w:rsidR="005F1EDF" w:rsidRPr="0055471C">
        <w:t xml:space="preserve"> </w:t>
      </w:r>
    </w:p>
    <w:p w14:paraId="70667FCA" w14:textId="55EC3436" w:rsidR="005F1EDF" w:rsidRPr="00A1282E" w:rsidRDefault="00C23A80" w:rsidP="00E3244A">
      <w:pPr>
        <w:pStyle w:val="Nadpis2"/>
        <w:numPr>
          <w:ilvl w:val="0"/>
          <w:numId w:val="9"/>
        </w:numPr>
      </w:pPr>
      <w:r>
        <w:lastRenderedPageBreak/>
        <w:t>Prodávající</w:t>
      </w:r>
      <w:r w:rsidRPr="0055471C">
        <w:t xml:space="preserve"> </w:t>
      </w:r>
      <w:r w:rsidR="005F1EDF" w:rsidRPr="0055471C">
        <w:t>má nárok na odměnu</w:t>
      </w:r>
      <w:r w:rsidR="0020415F">
        <w:t xml:space="preserve"> za prokazatelně vykonané dodávky</w:t>
      </w:r>
      <w:r w:rsidR="00A1282E">
        <w:t xml:space="preserve"> Zboží</w:t>
      </w:r>
      <w:r w:rsidR="00F067A3">
        <w:t xml:space="preserve"> (včetně dopravení, vybalení a instalace)</w:t>
      </w:r>
      <w:r w:rsidR="005F1EDF" w:rsidRPr="0055471C">
        <w:t>,</w:t>
      </w:r>
      <w:r w:rsidR="00F067A3">
        <w:t xml:space="preserve"> a dále za pozáruční servis</w:t>
      </w:r>
      <w:r w:rsidR="001B6C42">
        <w:t xml:space="preserve"> a pozáruční opravy vad Zboží</w:t>
      </w:r>
      <w:r w:rsidR="00F067A3">
        <w:t>,</w:t>
      </w:r>
      <w:r w:rsidR="005F1EDF" w:rsidRPr="0055471C">
        <w:t xml:space="preserve"> jež jsou předmětem této Rámcové smlouvy a jej</w:t>
      </w:r>
      <w:r w:rsidR="00B50E16">
        <w:t>ichž</w:t>
      </w:r>
      <w:r w:rsidR="005F1EDF" w:rsidRPr="0055471C">
        <w:t xml:space="preserve"> výše je sjednána </w:t>
      </w:r>
      <w:r w:rsidR="00A1282E">
        <w:t>po</w:t>
      </w:r>
      <w:r w:rsidR="005F1EDF" w:rsidRPr="0055471C">
        <w:t>dle </w:t>
      </w:r>
      <w:r w:rsidR="00A1282E">
        <w:t>Přílohy č.1 této Rámcové smlouvy v jednotlivé Dílčí smlouvě</w:t>
      </w:r>
      <w:r w:rsidR="005F1EDF" w:rsidRPr="0055471C">
        <w:t xml:space="preserve">.  </w:t>
      </w:r>
    </w:p>
    <w:p w14:paraId="27416597" w14:textId="7590C3ED" w:rsidR="005F1EDF" w:rsidRPr="00A1282E" w:rsidRDefault="00C23A80" w:rsidP="00E3244A">
      <w:pPr>
        <w:pStyle w:val="Nadpis2"/>
        <w:numPr>
          <w:ilvl w:val="0"/>
          <w:numId w:val="9"/>
        </w:numPr>
      </w:pPr>
      <w:r>
        <w:t>Kupující</w:t>
      </w:r>
      <w:r w:rsidRPr="0055471C">
        <w:t xml:space="preserve"> </w:t>
      </w:r>
      <w:r w:rsidR="005F1EDF" w:rsidRPr="0055471C">
        <w:t xml:space="preserve">se zavazuje poskytnout </w:t>
      </w:r>
      <w:r w:rsidR="00B50E16">
        <w:t>P</w:t>
      </w:r>
      <w:r>
        <w:t>rodávajícímu</w:t>
      </w:r>
      <w:r w:rsidRPr="0055471C">
        <w:t xml:space="preserve"> </w:t>
      </w:r>
      <w:r w:rsidR="005F1EDF" w:rsidRPr="0055471C">
        <w:t>včas veškeré informace a podklady nezbytné pro řádný vý</w:t>
      </w:r>
      <w:r w:rsidR="0020415F">
        <w:t>kon provádění předmětných dodávek</w:t>
      </w:r>
      <w:r w:rsidR="00A1282E">
        <w:t xml:space="preserve"> Zboží</w:t>
      </w:r>
      <w:r w:rsidR="005F1EDF" w:rsidRPr="0055471C">
        <w:t>.</w:t>
      </w:r>
    </w:p>
    <w:p w14:paraId="36AACC2E" w14:textId="468B91AC" w:rsidR="00445C8A" w:rsidRDefault="00C23A80" w:rsidP="00E3244A">
      <w:pPr>
        <w:pStyle w:val="Nadpis2"/>
        <w:numPr>
          <w:ilvl w:val="0"/>
          <w:numId w:val="9"/>
        </w:numPr>
      </w:pPr>
      <w:r>
        <w:t xml:space="preserve">Prodávající </w:t>
      </w:r>
      <w:r w:rsidR="00A1282E">
        <w:t>není oprávněn</w:t>
      </w:r>
      <w:r w:rsidR="005F1EDF" w:rsidRPr="0055471C">
        <w:t xml:space="preserve"> převést nebo postoupit třetí osobě tuto Rámcovou smlouvu nebo její část nebo práva a povinnosti z ní vyplývající bez předchozího písemného souhlasu druhé </w:t>
      </w:r>
      <w:r w:rsidR="005F1EDF">
        <w:t>S</w:t>
      </w:r>
      <w:r w:rsidR="005F1EDF" w:rsidRPr="0055471C">
        <w:t>mluvní strany.</w:t>
      </w:r>
    </w:p>
    <w:p w14:paraId="606D8A13" w14:textId="22163CB4" w:rsidR="00F4117D" w:rsidRPr="005B1D0B" w:rsidRDefault="00806880" w:rsidP="00B527CF">
      <w:pPr>
        <w:pStyle w:val="Nadpis2"/>
        <w:numPr>
          <w:ilvl w:val="0"/>
          <w:numId w:val="9"/>
        </w:numPr>
      </w:pPr>
      <w:r w:rsidRPr="00445C8A">
        <w:t xml:space="preserve">Prodávající je povinen mít po </w:t>
      </w:r>
      <w:r w:rsidRPr="00156B1E">
        <w:t xml:space="preserve">celou dobu trvání </w:t>
      </w:r>
      <w:r w:rsidR="0063590B">
        <w:t>Rámcové s</w:t>
      </w:r>
      <w:r w:rsidRPr="00156B1E">
        <w:t>mlouvy na plnění veřejné zakázky s</w:t>
      </w:r>
      <w:r w:rsidRPr="00445C8A">
        <w:t>jednání platné pojištění odpovědnosti za škodu způsobenou třetí osobě při výkonu podnikatelský</w:t>
      </w:r>
      <w:r w:rsidR="00A6215C" w:rsidRPr="00445C8A">
        <w:t>ch činností, které jsou součástí plnění této veřejné zakázky, a to</w:t>
      </w:r>
      <w:r w:rsidR="00445C8A" w:rsidRPr="00445C8A">
        <w:t xml:space="preserve"> s pojistným plněním vyplývajícím z takového pojištění </w:t>
      </w:r>
      <w:r w:rsidR="00156B1E" w:rsidRPr="00445C8A">
        <w:t>minimálně</w:t>
      </w:r>
      <w:r w:rsidR="00445C8A" w:rsidRPr="00445C8A">
        <w:t xml:space="preserve"> v hodnotě 1 mil. Kč</w:t>
      </w:r>
      <w:r w:rsidR="00445C8A">
        <w:t xml:space="preserve">. </w:t>
      </w:r>
    </w:p>
    <w:p w14:paraId="65B9B49A" w14:textId="77777777" w:rsidR="00BF2ECF" w:rsidRPr="00846FD0" w:rsidRDefault="00BF2ECF" w:rsidP="00BF2ECF">
      <w:pPr>
        <w:pStyle w:val="1lnky"/>
      </w:pPr>
      <w:r w:rsidRPr="00F83799">
        <w:t>Článek</w:t>
      </w:r>
      <w:r w:rsidR="00FD1843">
        <w:t xml:space="preserve"> </w:t>
      </w:r>
      <w:r w:rsidR="002F68D2">
        <w:t>V</w:t>
      </w:r>
      <w:r>
        <w:t>.</w:t>
      </w:r>
    </w:p>
    <w:p w14:paraId="11465BA0" w14:textId="56242D36" w:rsidR="007B671B" w:rsidRPr="007B671B" w:rsidRDefault="006F25FE" w:rsidP="00505BF3">
      <w:pPr>
        <w:pStyle w:val="Nadpis1"/>
      </w:pPr>
      <w:r>
        <w:t>Kupní c</w:t>
      </w:r>
      <w:r w:rsidR="00DC4700">
        <w:t>ena a p</w:t>
      </w:r>
      <w:r w:rsidR="002F68D2">
        <w:t>latební podmínky</w:t>
      </w:r>
    </w:p>
    <w:p w14:paraId="5335C6F1" w14:textId="4A5DFFEF" w:rsidR="006D7E01" w:rsidRPr="004B7204" w:rsidRDefault="005F1EDF" w:rsidP="00E3244A">
      <w:pPr>
        <w:pStyle w:val="Nadpis2"/>
        <w:numPr>
          <w:ilvl w:val="0"/>
          <w:numId w:val="11"/>
        </w:numPr>
      </w:pPr>
      <w:r w:rsidRPr="0055471C">
        <w:t xml:space="preserve">Za předmět plnění této Rámcové smlouvy se </w:t>
      </w:r>
      <w:r w:rsidR="00E30A7D">
        <w:t xml:space="preserve">v Příloze č. 1 Smlouvy </w:t>
      </w:r>
      <w:r w:rsidRPr="0055471C">
        <w:t xml:space="preserve">sjednává </w:t>
      </w:r>
      <w:r w:rsidR="006F25FE">
        <w:t xml:space="preserve">kupní </w:t>
      </w:r>
      <w:r w:rsidR="00EF006F">
        <w:t>cena</w:t>
      </w:r>
      <w:r w:rsidR="00BA18A8">
        <w:t xml:space="preserve"> včetně nákladů na straně </w:t>
      </w:r>
      <w:r w:rsidR="00C23A80">
        <w:t>Prodávajícího</w:t>
      </w:r>
      <w:r w:rsidR="004E0402">
        <w:t xml:space="preserve"> </w:t>
      </w:r>
      <w:r w:rsidR="00EF006F">
        <w:t xml:space="preserve">spojených </w:t>
      </w:r>
      <w:r w:rsidR="00BA18A8">
        <w:t xml:space="preserve">se splněním předmětu plnění </w:t>
      </w:r>
      <w:r w:rsidR="004B7204">
        <w:t>dle této Rámcové smlouvy</w:t>
      </w:r>
      <w:r w:rsidR="004E0402">
        <w:t xml:space="preserve"> </w:t>
      </w:r>
      <w:r w:rsidR="00E838D8" w:rsidRPr="000F4A79">
        <w:t>včetně ceny pozáručního servisu a pozáručních oprav vad za celou dobu trvání pozáručního servisu.</w:t>
      </w:r>
      <w:r w:rsidR="00764041">
        <w:t xml:space="preserve"> Celková cena za předmět plnění nesmí překročit částku 5 600</w:t>
      </w:r>
      <w:r w:rsidR="00B50E8A">
        <w:t> </w:t>
      </w:r>
      <w:r w:rsidR="00764041">
        <w:t>000</w:t>
      </w:r>
      <w:r w:rsidR="00B50E8A">
        <w:t xml:space="preserve"> </w:t>
      </w:r>
      <w:r w:rsidR="00764041">
        <w:t>Kč bez DPH.</w:t>
      </w:r>
    </w:p>
    <w:p w14:paraId="37CDABA1" w14:textId="406235F2" w:rsidR="004630A6" w:rsidRDefault="0063590B" w:rsidP="00E3244A">
      <w:pPr>
        <w:pStyle w:val="Nadpis2"/>
        <w:numPr>
          <w:ilvl w:val="0"/>
          <w:numId w:val="9"/>
        </w:numPr>
      </w:pPr>
      <w:r>
        <w:t>K</w:t>
      </w:r>
      <w:r w:rsidR="006F25FE">
        <w:t xml:space="preserve">upní </w:t>
      </w:r>
      <w:r w:rsidR="005F1EDF" w:rsidRPr="00EF006F">
        <w:t xml:space="preserve">cena </w:t>
      </w:r>
      <w:r w:rsidR="00F067A3">
        <w:t xml:space="preserve">uvedená v Příloze č. 1 této Rámcové smlouvy </w:t>
      </w:r>
      <w:r w:rsidR="005F1EDF" w:rsidRPr="00EF006F">
        <w:t>může být měněna jen v</w:t>
      </w:r>
      <w:r w:rsidR="004630A6">
        <w:t> </w:t>
      </w:r>
      <w:r w:rsidR="005F1EDF" w:rsidRPr="00EF006F">
        <w:t>případě</w:t>
      </w:r>
      <w:r w:rsidR="004630A6">
        <w:t>:</w:t>
      </w:r>
    </w:p>
    <w:p w14:paraId="55C73194" w14:textId="0FFED6BA" w:rsidR="004630A6" w:rsidRDefault="005F1EDF" w:rsidP="00F4117D">
      <w:pPr>
        <w:pStyle w:val="Odstavecseseznamem"/>
        <w:numPr>
          <w:ilvl w:val="0"/>
          <w:numId w:val="8"/>
        </w:numPr>
        <w:suppressAutoHyphens w:val="0"/>
        <w:spacing w:after="120" w:line="264" w:lineRule="auto"/>
        <w:ind w:left="720"/>
        <w:jc w:val="both"/>
        <w:rPr>
          <w:rFonts w:cs="Arial"/>
          <w:szCs w:val="22"/>
          <w:lang w:eastAsia="cs-CZ"/>
        </w:rPr>
      </w:pPr>
      <w:r w:rsidRPr="004630A6">
        <w:rPr>
          <w:rFonts w:cs="Arial"/>
          <w:szCs w:val="22"/>
          <w:lang w:eastAsia="cs-CZ"/>
        </w:rPr>
        <w:t>změny sazby DPH</w:t>
      </w:r>
      <w:r w:rsidR="002C407B" w:rsidRPr="004630A6">
        <w:rPr>
          <w:rFonts w:cs="Arial"/>
          <w:szCs w:val="22"/>
          <w:lang w:eastAsia="cs-CZ"/>
        </w:rPr>
        <w:t xml:space="preserve"> dle aktuálně platných a účinných právních předpisů</w:t>
      </w:r>
      <w:r w:rsidRPr="004630A6">
        <w:rPr>
          <w:rFonts w:cs="Arial"/>
          <w:szCs w:val="22"/>
          <w:lang w:eastAsia="cs-CZ"/>
        </w:rPr>
        <w:t xml:space="preserve"> nebo </w:t>
      </w:r>
    </w:p>
    <w:p w14:paraId="2531852D" w14:textId="77777777" w:rsidR="004630A6" w:rsidRDefault="004630A6" w:rsidP="00505BF3">
      <w:pPr>
        <w:pStyle w:val="Odstavecseseznamem"/>
        <w:suppressAutoHyphens w:val="0"/>
        <w:spacing w:after="120" w:line="264" w:lineRule="auto"/>
        <w:jc w:val="both"/>
        <w:rPr>
          <w:rFonts w:cs="Arial"/>
          <w:szCs w:val="22"/>
          <w:lang w:eastAsia="cs-CZ"/>
        </w:rPr>
      </w:pPr>
    </w:p>
    <w:p w14:paraId="511DDFC5" w14:textId="64575F68" w:rsidR="005F1EDF" w:rsidRPr="00013CF6" w:rsidRDefault="002C407B" w:rsidP="00F4117D">
      <w:pPr>
        <w:pStyle w:val="Odstavecseseznamem"/>
        <w:numPr>
          <w:ilvl w:val="0"/>
          <w:numId w:val="8"/>
        </w:numPr>
        <w:suppressAutoHyphens w:val="0"/>
        <w:spacing w:after="120" w:line="264" w:lineRule="auto"/>
        <w:ind w:left="720"/>
        <w:jc w:val="both"/>
        <w:rPr>
          <w:rFonts w:cs="Arial"/>
          <w:szCs w:val="22"/>
          <w:lang w:eastAsia="cs-CZ"/>
        </w:rPr>
      </w:pPr>
      <w:r w:rsidRPr="004630A6">
        <w:rPr>
          <w:rFonts w:cs="Arial"/>
          <w:szCs w:val="22"/>
          <w:lang w:eastAsia="cs-CZ"/>
        </w:rPr>
        <w:t>pokud míra inflace oficiálně stanovená Českým statistickým úřadem za daný rok bude rovna nebo vyšší než 5 %, může</w:t>
      </w:r>
      <w:r w:rsidR="00B03F75">
        <w:rPr>
          <w:rFonts w:cs="Arial"/>
          <w:szCs w:val="22"/>
          <w:lang w:eastAsia="cs-CZ"/>
        </w:rPr>
        <w:t xml:space="preserve"> </w:t>
      </w:r>
      <w:r w:rsidRPr="00D05395">
        <w:rPr>
          <w:rFonts w:cs="Arial"/>
          <w:szCs w:val="22"/>
          <w:lang w:eastAsia="cs-CZ"/>
        </w:rPr>
        <w:t>Prodávající</w:t>
      </w:r>
      <w:r w:rsidRPr="00D4048B">
        <w:rPr>
          <w:rFonts w:cs="Arial"/>
          <w:szCs w:val="22"/>
          <w:lang w:eastAsia="cs-CZ"/>
        </w:rPr>
        <w:t xml:space="preserve"> v následujícím roce navýšit aktuálně platnou cenu o ½ oficiálně stanovené míry inflace pro daný rok. Návrh na navýšení ceny musí být předložen nejméně 3 měsíce před požadovaným termínem změny ceny. Změna ceny, odsouhlasená oběma </w:t>
      </w:r>
      <w:r w:rsidRPr="00B653FF">
        <w:rPr>
          <w:rFonts w:cs="Arial"/>
          <w:szCs w:val="22"/>
          <w:lang w:eastAsia="cs-CZ"/>
        </w:rPr>
        <w:t>Smluvními stranami, musí být sjednána vždy písemně, a to v podobě očíslovaného dodatku k</w:t>
      </w:r>
      <w:r w:rsidRPr="00013CF6">
        <w:rPr>
          <w:rFonts w:cs="Arial"/>
          <w:szCs w:val="22"/>
          <w:lang w:eastAsia="cs-CZ"/>
        </w:rPr>
        <w:t> této Rámcové smlouvě. Tyto změny kupní ceny budou považovány za změny dle § 222 odst. 2 ZZVZ.</w:t>
      </w:r>
    </w:p>
    <w:p w14:paraId="021E68B4" w14:textId="5E0A506D" w:rsidR="005F1EDF" w:rsidRPr="0055471C" w:rsidRDefault="006F25FE" w:rsidP="00E3244A">
      <w:pPr>
        <w:pStyle w:val="Nadpis2"/>
        <w:numPr>
          <w:ilvl w:val="0"/>
          <w:numId w:val="9"/>
        </w:numPr>
      </w:pPr>
      <w:r>
        <w:t>Kupní c</w:t>
      </w:r>
      <w:r w:rsidR="00164857">
        <w:t xml:space="preserve">ena bude hrazena průběžně na základě účetních </w:t>
      </w:r>
      <w:r w:rsidR="004B7204">
        <w:t xml:space="preserve">dokladů vystavených </w:t>
      </w:r>
      <w:r w:rsidR="00C23A80">
        <w:t xml:space="preserve">Prodávajícím </w:t>
      </w:r>
      <w:r w:rsidR="004B7204">
        <w:t>po splnění jednotlivých D</w:t>
      </w:r>
      <w:r w:rsidR="00164857">
        <w:t xml:space="preserve">ílčích smluv, přičemž datem zdanitelného plnění je poslední den příslušného </w:t>
      </w:r>
      <w:r w:rsidR="004B7204">
        <w:t xml:space="preserve">kalendářního </w:t>
      </w:r>
      <w:r w:rsidR="00164857">
        <w:t>měsíce.</w:t>
      </w:r>
    </w:p>
    <w:p w14:paraId="3F5FA5F5" w14:textId="405BCF70" w:rsidR="00E838D8" w:rsidRPr="00E838D8" w:rsidRDefault="005F1EDF" w:rsidP="00E3244A">
      <w:pPr>
        <w:pStyle w:val="Nadpis2"/>
        <w:numPr>
          <w:ilvl w:val="0"/>
          <w:numId w:val="9"/>
        </w:numPr>
      </w:pPr>
      <w:r w:rsidRPr="0055471C">
        <w:t>Smluvní strany se dohodly, že:</w:t>
      </w:r>
    </w:p>
    <w:p w14:paraId="1109575A" w14:textId="2CC4E1AF" w:rsidR="005F1EDF" w:rsidRPr="0055471C" w:rsidRDefault="006F25FE" w:rsidP="00F4117D">
      <w:pPr>
        <w:keepNext/>
        <w:numPr>
          <w:ilvl w:val="0"/>
          <w:numId w:val="3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b/>
          <w:szCs w:val="22"/>
          <w:lang w:eastAsia="cs-CZ"/>
        </w:rPr>
      </w:pPr>
      <w:r>
        <w:rPr>
          <w:rFonts w:cs="Arial"/>
          <w:szCs w:val="22"/>
          <w:lang w:eastAsia="cs-CZ"/>
        </w:rPr>
        <w:t xml:space="preserve">kupní </w:t>
      </w:r>
      <w:r w:rsidR="005F1EDF" w:rsidRPr="0055471C">
        <w:rPr>
          <w:rFonts w:cs="Arial"/>
          <w:szCs w:val="22"/>
          <w:lang w:eastAsia="cs-CZ"/>
        </w:rPr>
        <w:t>cena za předmět plnění uvedená shora zahrnuje veškeré náklady spojené s úplným a kvalitním plněním této Rámcové smlou</w:t>
      </w:r>
      <w:r w:rsidR="004B7204">
        <w:rPr>
          <w:rFonts w:cs="Arial"/>
          <w:szCs w:val="22"/>
          <w:lang w:eastAsia="cs-CZ"/>
        </w:rPr>
        <w:t>vy a jednotlivých Dílčích smluv.</w:t>
      </w:r>
      <w:r w:rsidR="005F1EDF" w:rsidRPr="0055471C">
        <w:rPr>
          <w:rFonts w:cs="Arial"/>
          <w:szCs w:val="22"/>
          <w:lang w:eastAsia="cs-CZ"/>
        </w:rPr>
        <w:t xml:space="preserve"> </w:t>
      </w:r>
    </w:p>
    <w:p w14:paraId="2E68CFAB" w14:textId="71DF638C" w:rsidR="005F1EDF" w:rsidRPr="0055471C" w:rsidRDefault="006F25FE" w:rsidP="00F4117D">
      <w:pPr>
        <w:numPr>
          <w:ilvl w:val="0"/>
          <w:numId w:val="3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6" w:hanging="425"/>
        <w:jc w:val="both"/>
        <w:rPr>
          <w:rFonts w:cs="Arial"/>
          <w:szCs w:val="22"/>
          <w:lang w:eastAsia="cs-CZ"/>
        </w:rPr>
      </w:pPr>
      <w:r>
        <w:rPr>
          <w:rFonts w:cs="Arial"/>
          <w:szCs w:val="22"/>
          <w:lang w:eastAsia="cs-CZ"/>
        </w:rPr>
        <w:t xml:space="preserve">ke kupní </w:t>
      </w:r>
      <w:r w:rsidR="005F1EDF" w:rsidRPr="0055471C">
        <w:rPr>
          <w:rFonts w:cs="Arial"/>
          <w:szCs w:val="22"/>
          <w:lang w:eastAsia="cs-CZ"/>
        </w:rPr>
        <w:t>ceně za předmět plnění bude připočtena daň z přidané hodnoty v zákonné výši.</w:t>
      </w:r>
    </w:p>
    <w:p w14:paraId="617A04E3" w14:textId="1B31CF1F" w:rsidR="00E838D8" w:rsidRPr="00E838D8" w:rsidRDefault="005F1EDF" w:rsidP="00F4117D">
      <w:pPr>
        <w:numPr>
          <w:ilvl w:val="0"/>
          <w:numId w:val="3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6" w:hanging="425"/>
        <w:jc w:val="both"/>
        <w:rPr>
          <w:rFonts w:cs="Arial"/>
          <w:szCs w:val="22"/>
          <w:lang w:eastAsia="cs-CZ"/>
        </w:rPr>
      </w:pPr>
      <w:r w:rsidRPr="0055471C">
        <w:rPr>
          <w:rFonts w:cs="Arial"/>
          <w:szCs w:val="22"/>
          <w:lang w:eastAsia="cs-CZ"/>
        </w:rPr>
        <w:t xml:space="preserve">dohodnutá </w:t>
      </w:r>
      <w:r w:rsidR="006F25FE">
        <w:rPr>
          <w:rFonts w:cs="Arial"/>
          <w:szCs w:val="22"/>
          <w:lang w:eastAsia="cs-CZ"/>
        </w:rPr>
        <w:t xml:space="preserve">kupní </w:t>
      </w:r>
      <w:r w:rsidRPr="0055471C">
        <w:rPr>
          <w:rFonts w:cs="Arial"/>
          <w:szCs w:val="22"/>
          <w:lang w:eastAsia="cs-CZ"/>
        </w:rPr>
        <w:t xml:space="preserve">cena dle </w:t>
      </w:r>
      <w:r w:rsidR="004B7204">
        <w:rPr>
          <w:rFonts w:cs="Arial"/>
          <w:szCs w:val="22"/>
          <w:lang w:eastAsia="cs-CZ"/>
        </w:rPr>
        <w:t xml:space="preserve">odst. 1 a odst. 3 </w:t>
      </w:r>
      <w:r w:rsidRPr="0055471C">
        <w:rPr>
          <w:rFonts w:cs="Arial"/>
          <w:szCs w:val="22"/>
          <w:lang w:eastAsia="cs-CZ"/>
        </w:rPr>
        <w:t xml:space="preserve">písm. a) tohoto </w:t>
      </w:r>
      <w:r w:rsidR="004B7204">
        <w:rPr>
          <w:rFonts w:cs="Arial"/>
          <w:szCs w:val="22"/>
          <w:lang w:eastAsia="cs-CZ"/>
        </w:rPr>
        <w:t>článku</w:t>
      </w:r>
      <w:r w:rsidRPr="0055471C">
        <w:rPr>
          <w:rFonts w:cs="Arial"/>
          <w:szCs w:val="22"/>
          <w:lang w:eastAsia="cs-CZ"/>
        </w:rPr>
        <w:t xml:space="preserve"> nemůže být překročena</w:t>
      </w:r>
      <w:r w:rsidR="002C407B">
        <w:rPr>
          <w:rFonts w:cs="Arial"/>
          <w:szCs w:val="22"/>
          <w:lang w:eastAsia="cs-CZ"/>
        </w:rPr>
        <w:t xml:space="preserve"> vyjma případů uvedených v odst. </w:t>
      </w:r>
      <w:r w:rsidR="002520A9">
        <w:rPr>
          <w:rFonts w:cs="Arial"/>
          <w:szCs w:val="22"/>
          <w:lang w:eastAsia="cs-CZ"/>
        </w:rPr>
        <w:t>2</w:t>
      </w:r>
      <w:r w:rsidR="002C407B">
        <w:rPr>
          <w:rFonts w:cs="Arial"/>
          <w:szCs w:val="22"/>
          <w:lang w:eastAsia="cs-CZ"/>
        </w:rPr>
        <w:t xml:space="preserve"> tohoto článku</w:t>
      </w:r>
      <w:r w:rsidRPr="0055471C">
        <w:rPr>
          <w:rFonts w:cs="Arial"/>
          <w:szCs w:val="22"/>
          <w:lang w:eastAsia="cs-CZ"/>
        </w:rPr>
        <w:t>.</w:t>
      </w:r>
    </w:p>
    <w:p w14:paraId="1F69A906" w14:textId="32FA036D" w:rsidR="00E838D8" w:rsidRPr="00E838D8" w:rsidRDefault="005F1EDF" w:rsidP="00E3244A">
      <w:pPr>
        <w:pStyle w:val="Nadpis2"/>
        <w:numPr>
          <w:ilvl w:val="0"/>
          <w:numId w:val="9"/>
        </w:numPr>
      </w:pPr>
      <w:r w:rsidRPr="0055471C">
        <w:lastRenderedPageBreak/>
        <w:t xml:space="preserve">Úhrada dohodnuté </w:t>
      </w:r>
      <w:r w:rsidR="006F25FE">
        <w:t xml:space="preserve">kupní </w:t>
      </w:r>
      <w:r w:rsidRPr="0055471C">
        <w:t xml:space="preserve">ceny bude provedena v české měně. Zálohy </w:t>
      </w:r>
      <w:r w:rsidR="00C23A80">
        <w:t xml:space="preserve">Kupující </w:t>
      </w:r>
      <w:r w:rsidRPr="0055471C">
        <w:t>neposkytuje.</w:t>
      </w:r>
    </w:p>
    <w:p w14:paraId="681A5FA0" w14:textId="787D276A" w:rsidR="005F1EDF" w:rsidRPr="0055471C" w:rsidRDefault="005F1EDF" w:rsidP="00E3244A">
      <w:pPr>
        <w:pStyle w:val="Nadpis2"/>
        <w:numPr>
          <w:ilvl w:val="0"/>
          <w:numId w:val="9"/>
        </w:numPr>
      </w:pPr>
      <w:r w:rsidRPr="0055471C">
        <w:t xml:space="preserve">Na základě účetního dokladu vystaveného </w:t>
      </w:r>
      <w:r w:rsidR="00C23A80">
        <w:t>Prodávajícím</w:t>
      </w:r>
      <w:r w:rsidR="00C23A80" w:rsidRPr="0055471C">
        <w:t xml:space="preserve"> </w:t>
      </w:r>
      <w:r w:rsidR="004B7204">
        <w:t>po řádném splnění jednotlivých D</w:t>
      </w:r>
      <w:r w:rsidRPr="0055471C">
        <w:t xml:space="preserve">ílčích smluv bude </w:t>
      </w:r>
      <w:r w:rsidR="00C23A80">
        <w:t xml:space="preserve">Kupujícím </w:t>
      </w:r>
      <w:r w:rsidR="004B7204">
        <w:t>uhrazena</w:t>
      </w:r>
      <w:r w:rsidR="00C00B14">
        <w:t xml:space="preserve"> kupní</w:t>
      </w:r>
      <w:r w:rsidR="004B7204">
        <w:t xml:space="preserve"> cena za Zboží dodané dle této D</w:t>
      </w:r>
      <w:r w:rsidRPr="0055471C">
        <w:t xml:space="preserve">ílčí smlouvy. </w:t>
      </w:r>
      <w:r w:rsidR="00C23A80">
        <w:t xml:space="preserve">Kupující </w:t>
      </w:r>
      <w:r w:rsidRPr="0055471C">
        <w:t xml:space="preserve">se zavazuje k úhradě </w:t>
      </w:r>
      <w:r w:rsidR="006F25FE">
        <w:t xml:space="preserve">kupní </w:t>
      </w:r>
      <w:r w:rsidRPr="0055471C">
        <w:t xml:space="preserve">ceny na základě účetního dokladu vystaveného </w:t>
      </w:r>
      <w:r w:rsidR="00C23A80">
        <w:t xml:space="preserve">Prodávajícím </w:t>
      </w:r>
      <w:r w:rsidRPr="0055471C">
        <w:t>se splatnost</w:t>
      </w:r>
      <w:r>
        <w:t xml:space="preserve">í 21 dnů ode dne jeho doručení </w:t>
      </w:r>
      <w:r w:rsidR="00C23A80">
        <w:t>Kupujícímu</w:t>
      </w:r>
      <w:r w:rsidRPr="0055471C">
        <w:t xml:space="preserve">, a to bezhotovostním převodem na bankovní účet </w:t>
      </w:r>
      <w:r w:rsidR="00C23A80">
        <w:t>Prodávajícího</w:t>
      </w:r>
      <w:r w:rsidRPr="0055471C">
        <w:t>. Za okamžik zaplacení</w:t>
      </w:r>
      <w:r w:rsidR="006F25FE">
        <w:t xml:space="preserve"> kupní</w:t>
      </w:r>
      <w:r w:rsidRPr="0055471C">
        <w:t xml:space="preserve"> ceny se považuje okamžik odepsání příslušné částky z účtu </w:t>
      </w:r>
      <w:r w:rsidR="00C23A80">
        <w:t>Kupujícího</w:t>
      </w:r>
      <w:r w:rsidRPr="0055471C">
        <w:t xml:space="preserve">. Účetní doklady budou vystaveny </w:t>
      </w:r>
      <w:r w:rsidR="00C23A80">
        <w:t>Prodávajícím</w:t>
      </w:r>
      <w:r w:rsidR="00C23A80" w:rsidRPr="0055471C">
        <w:t xml:space="preserve"> </w:t>
      </w:r>
      <w:r w:rsidRPr="0055471C">
        <w:t>do 10 dnů po p</w:t>
      </w:r>
      <w:r w:rsidR="004B7204">
        <w:t>ředání a převzetí jednotlivých d</w:t>
      </w:r>
      <w:r w:rsidRPr="0055471C">
        <w:t>ílčí</w:t>
      </w:r>
      <w:r w:rsidR="00EF006F">
        <w:t>ch plnění.</w:t>
      </w:r>
      <w:r w:rsidR="004B7204">
        <w:t xml:space="preserve"> Nedílnou součástí vyúčtování je předávací protokol podle </w:t>
      </w:r>
      <w:r w:rsidR="00A14857">
        <w:t>Čl.</w:t>
      </w:r>
      <w:r w:rsidR="00F477F9">
        <w:t xml:space="preserve"> </w:t>
      </w:r>
      <w:r w:rsidR="00A14857">
        <w:t>III</w:t>
      </w:r>
      <w:r w:rsidR="002C407B">
        <w:t>.</w:t>
      </w:r>
      <w:r w:rsidR="004B7204">
        <w:t xml:space="preserve"> odst. </w:t>
      </w:r>
      <w:r w:rsidR="00437BC5">
        <w:t>4</w:t>
      </w:r>
      <w:r w:rsidR="002C407B">
        <w:t xml:space="preserve"> </w:t>
      </w:r>
      <w:r w:rsidR="00A14857">
        <w:t>této Rámcové smlouvy.</w:t>
      </w:r>
    </w:p>
    <w:p w14:paraId="56D35BC2" w14:textId="7D510BB8" w:rsidR="005F1EDF" w:rsidRPr="00E900E9" w:rsidRDefault="005F1EDF" w:rsidP="00E3244A">
      <w:pPr>
        <w:pStyle w:val="Nadpis2"/>
        <w:numPr>
          <w:ilvl w:val="0"/>
          <w:numId w:val="9"/>
        </w:numPr>
      </w:pPr>
      <w:r w:rsidRPr="0055471C">
        <w:t xml:space="preserve">Účetní doklady budou vystavovány a zasílány na adresu sídla </w:t>
      </w:r>
      <w:r w:rsidR="00C23A80">
        <w:t>Kupujícího</w:t>
      </w:r>
      <w:r w:rsidRPr="0055471C">
        <w:t>.</w:t>
      </w:r>
      <w:r>
        <w:t xml:space="preserve"> </w:t>
      </w:r>
      <w:r w:rsidRPr="009F794A">
        <w:t>Účetní dok</w:t>
      </w:r>
      <w:r>
        <w:t xml:space="preserve">lad je možné zaslat </w:t>
      </w:r>
      <w:r w:rsidR="00C23A80">
        <w:t>Kupujícímu</w:t>
      </w:r>
      <w:r w:rsidR="00C23A80" w:rsidRPr="009F794A">
        <w:t xml:space="preserve"> </w:t>
      </w:r>
      <w:r w:rsidRPr="009F794A">
        <w:t>elektronicky ve formátu PDF prostřednictvím datové schránky ZP MV ČR, kód: 9SWAIX3.</w:t>
      </w:r>
      <w:r w:rsidR="002C407B" w:rsidRPr="002C407B">
        <w:t xml:space="preserve"> </w:t>
      </w:r>
      <w:r w:rsidR="002C407B" w:rsidRPr="00176932">
        <w:t>Nedisponuje-li P</w:t>
      </w:r>
      <w:r w:rsidR="002C407B">
        <w:t>rodávající</w:t>
      </w:r>
      <w:r w:rsidR="002C407B" w:rsidRPr="00176932">
        <w:t xml:space="preserve"> datovou schránkou, faktury lze též odeslat na emailovou adresu info@zpmvcr.cz</w:t>
      </w:r>
      <w:r w:rsidR="002C407B">
        <w:t>.</w:t>
      </w:r>
      <w:r w:rsidRPr="009F794A">
        <w:t xml:space="preserve"> Do předmětu je třeba uvést text „</w:t>
      </w:r>
      <w:proofErr w:type="spellStart"/>
      <w:r w:rsidRPr="009F794A">
        <w:t>Faktur</w:t>
      </w:r>
      <w:r w:rsidR="00A14857">
        <w:t>ace_R</w:t>
      </w:r>
      <w:proofErr w:type="spellEnd"/>
      <w:r w:rsidR="00A14857">
        <w:t xml:space="preserve">“. </w:t>
      </w:r>
    </w:p>
    <w:p w14:paraId="05740B21" w14:textId="16F399D5" w:rsidR="005F1EDF" w:rsidRDefault="005F1EDF" w:rsidP="00E3244A">
      <w:pPr>
        <w:pStyle w:val="Nadpis2"/>
        <w:numPr>
          <w:ilvl w:val="0"/>
          <w:numId w:val="9"/>
        </w:numPr>
      </w:pPr>
      <w:r w:rsidRPr="0055471C">
        <w:t xml:space="preserve">Veškeré účetní doklady musí obsahovat náležitosti dle zákona č. 563/1991 Sb., o účetnictví, ve znění pozdějších předpisů a </w:t>
      </w:r>
      <w:r w:rsidR="006F25FE">
        <w:t xml:space="preserve">ustanovení </w:t>
      </w:r>
      <w:r w:rsidRPr="0055471C">
        <w:t xml:space="preserve">§ 435 občanského zákoníku a dohodnuté dle této Rámcové smlouvy. V případě, </w:t>
      </w:r>
      <w:r w:rsidR="00A14857">
        <w:t xml:space="preserve">že vyúčtování </w:t>
      </w:r>
      <w:r w:rsidRPr="0055471C">
        <w:t xml:space="preserve">nebudou obsahovat všechny zákonem a touto Rámcovou smlouvou stanovené náležitosti, je </w:t>
      </w:r>
      <w:r w:rsidR="00462945">
        <w:t>Kupující</w:t>
      </w:r>
      <w:r w:rsidR="00462945" w:rsidRPr="0055471C">
        <w:t xml:space="preserve"> </w:t>
      </w:r>
      <w:r w:rsidRPr="0055471C">
        <w:t xml:space="preserve">oprávněn zaslat je ve lhůtě splatnosti zpět </w:t>
      </w:r>
      <w:r w:rsidR="00462945">
        <w:t>Prodávající</w:t>
      </w:r>
      <w:r w:rsidR="00462945" w:rsidRPr="0055471C">
        <w:t xml:space="preserve"> </w:t>
      </w:r>
      <w:r w:rsidRPr="0055471C">
        <w:t>k doplnění či opravě, aniž se tak dostane do prodlení se splatností. Lhůta splatnosti počíná běžet znovu od opětovného zaslání náležitě doplněných či opravených dokladů</w:t>
      </w:r>
      <w:r>
        <w:t xml:space="preserve"> </w:t>
      </w:r>
      <w:r w:rsidR="00462945">
        <w:t>Kupujícího</w:t>
      </w:r>
      <w:r>
        <w:t>.</w:t>
      </w:r>
    </w:p>
    <w:p w14:paraId="4FDBA8CF" w14:textId="1F86A1E4" w:rsidR="005F1EDF" w:rsidRDefault="00462945" w:rsidP="00E3244A">
      <w:pPr>
        <w:pStyle w:val="Nadpis2"/>
        <w:numPr>
          <w:ilvl w:val="0"/>
          <w:numId w:val="9"/>
        </w:numPr>
      </w:pPr>
      <w:r>
        <w:t>Prodávající</w:t>
      </w:r>
      <w:r w:rsidR="005F1EDF">
        <w:t xml:space="preserve">, pokud je </w:t>
      </w:r>
      <w:r w:rsidR="005F1EDF" w:rsidRPr="0055471C">
        <w:t xml:space="preserve"> plátce</w:t>
      </w:r>
      <w:r w:rsidR="005F1EDF">
        <w:t>m</w:t>
      </w:r>
      <w:r w:rsidR="005F1EDF" w:rsidRPr="0055471C">
        <w:t xml:space="preserve"> DPH</w:t>
      </w:r>
      <w:r w:rsidR="005F1EDF">
        <w:t>,</w:t>
      </w:r>
      <w:r w:rsidR="005F1EDF" w:rsidRPr="0055471C">
        <w:t xml:space="preserve"> prohlašuje, že si je vědom své povinnosti přiznat a zaplatit daň z přidané hodnoty z</w:t>
      </w:r>
      <w:r w:rsidR="006F25FE">
        <w:t xml:space="preserve"> kupní </w:t>
      </w:r>
      <w:r w:rsidR="005F1EDF" w:rsidRPr="0055471C">
        <w:t xml:space="preserve">ceny za poskytnuté zdanitelné plnění dle této </w:t>
      </w:r>
      <w:r w:rsidR="00A14857">
        <w:t>Rámcové smlouvy a jednotlivých D</w:t>
      </w:r>
      <w:r w:rsidR="005F1EDF" w:rsidRPr="0055471C">
        <w:t>ílčích smluv dle zákona č. 235/2004 Sb., o dani z přidané hodnoty ve znění pozdějších předpisů</w:t>
      </w:r>
      <w:r w:rsidR="005F1EDF">
        <w:t xml:space="preserve"> (dále jen „</w:t>
      </w:r>
      <w:r w:rsidR="005F1EDF" w:rsidRPr="00E3244A">
        <w:rPr>
          <w:b/>
          <w:bCs/>
          <w:i/>
          <w:iCs/>
        </w:rPr>
        <w:t>zákon č. 235/2004 Sb.</w:t>
      </w:r>
      <w:r w:rsidR="005F1EDF">
        <w:t>“)</w:t>
      </w:r>
      <w:r w:rsidR="005F1EDF" w:rsidRPr="0055471C">
        <w:t>, a že mu nejsou ke dni uskutečnění zdanitelného plnění dle této smlouvy známy žádné skutečnosti uvedené v</w:t>
      </w:r>
      <w:r w:rsidR="009E18C3">
        <w:t xml:space="preserve"> ustanovení </w:t>
      </w:r>
      <w:r w:rsidR="005F1EDF" w:rsidRPr="0055471C">
        <w:t>§ 109 zákona č. 235/2004 Sb., které by splnění těchto povinností bránily.</w:t>
      </w:r>
    </w:p>
    <w:p w14:paraId="0AFD74EF" w14:textId="340A4C36" w:rsidR="00D16DA4" w:rsidRPr="0017709D" w:rsidRDefault="00D16DA4" w:rsidP="00E3244A">
      <w:pPr>
        <w:pStyle w:val="Nadpis2"/>
        <w:numPr>
          <w:ilvl w:val="0"/>
          <w:numId w:val="9"/>
        </w:numPr>
      </w:pPr>
      <w:r>
        <w:t xml:space="preserve">Adresa Kupujícího pro fakturaci je: Zdravotní pojišťovna ministerstva vnitra České republiky, Vinohradská 2577/178, 130 00 Praha 3.  </w:t>
      </w:r>
    </w:p>
    <w:p w14:paraId="74CC3517" w14:textId="60A453F0" w:rsidR="00F4117D" w:rsidRDefault="0017709D" w:rsidP="00B527CF">
      <w:pPr>
        <w:pStyle w:val="Nadpis2"/>
        <w:numPr>
          <w:ilvl w:val="0"/>
          <w:numId w:val="9"/>
        </w:numPr>
      </w:pPr>
      <w:r>
        <w:t xml:space="preserve">Faktura musí kromě náležitostí uvedených v odst. </w:t>
      </w:r>
      <w:r w:rsidR="003B6C8A">
        <w:t>6</w:t>
      </w:r>
      <w:r>
        <w:t xml:space="preserve">, </w:t>
      </w:r>
      <w:r w:rsidR="003B6C8A">
        <w:t>8</w:t>
      </w:r>
      <w:r>
        <w:t xml:space="preserve">, resp. </w:t>
      </w:r>
      <w:r w:rsidR="003B6C8A">
        <w:t>7</w:t>
      </w:r>
      <w:r>
        <w:t xml:space="preserve"> tohoto článku obsahovat číslo </w:t>
      </w:r>
      <w:r w:rsidRPr="00B502B8">
        <w:t>000124-000/2022-00</w:t>
      </w:r>
      <w:r w:rsidRPr="00505BF3">
        <w:t xml:space="preserve"> </w:t>
      </w:r>
      <w:r>
        <w:t>pod kterým je Rámcová smlouva evidována u Kupujícího.</w:t>
      </w:r>
    </w:p>
    <w:p w14:paraId="3772EEF2" w14:textId="4ABD6012" w:rsidR="003064A0" w:rsidRDefault="003064A0" w:rsidP="003064A0">
      <w:pPr>
        <w:pStyle w:val="1lnky"/>
      </w:pPr>
      <w:r>
        <w:t>Článek V</w:t>
      </w:r>
      <w:r w:rsidR="00FD1843">
        <w:t>I</w:t>
      </w:r>
      <w:r w:rsidRPr="00F26700">
        <w:t>.</w:t>
      </w:r>
    </w:p>
    <w:p w14:paraId="3B75E275" w14:textId="43715A3C" w:rsidR="007B671B" w:rsidRPr="007B671B" w:rsidRDefault="00DA3C53" w:rsidP="00505BF3">
      <w:pPr>
        <w:pStyle w:val="Nadpis1"/>
      </w:pPr>
      <w:r>
        <w:t xml:space="preserve"> </w:t>
      </w:r>
      <w:r w:rsidR="00B82D98">
        <w:t>P</w:t>
      </w:r>
      <w:r>
        <w:t>ráva z vadného plnění</w:t>
      </w:r>
      <w:r w:rsidR="00A87576">
        <w:t xml:space="preserve"> a odpovědn</w:t>
      </w:r>
      <w:r w:rsidR="00B82D98">
        <w:t>o</w:t>
      </w:r>
      <w:r w:rsidR="00A87576">
        <w:t>s</w:t>
      </w:r>
      <w:r w:rsidR="00B82D98">
        <w:t>t za škodu</w:t>
      </w:r>
    </w:p>
    <w:p w14:paraId="347D7E71" w14:textId="2EAD522C" w:rsidR="00BD5475" w:rsidRPr="00BD5475" w:rsidRDefault="00462945" w:rsidP="00E3244A">
      <w:pPr>
        <w:pStyle w:val="Nadpis2"/>
        <w:numPr>
          <w:ilvl w:val="0"/>
          <w:numId w:val="12"/>
        </w:numPr>
      </w:pPr>
      <w:r>
        <w:t>Prodávající</w:t>
      </w:r>
      <w:r w:rsidR="004E0402">
        <w:t xml:space="preserve"> </w:t>
      </w:r>
      <w:r w:rsidR="008C3143">
        <w:t xml:space="preserve">poskytuje </w:t>
      </w:r>
      <w:r>
        <w:t xml:space="preserve">Kupujícímu </w:t>
      </w:r>
      <w:r w:rsidR="0057560B">
        <w:t xml:space="preserve">za Zboží dodané dle této Rámcové smlouvy záruku za jakost </w:t>
      </w:r>
      <w:r w:rsidR="00F100F3">
        <w:t>po dobu 24</w:t>
      </w:r>
      <w:r w:rsidR="00BD5475" w:rsidRPr="00BD5475">
        <w:t xml:space="preserve"> měsíců </w:t>
      </w:r>
      <w:r w:rsidR="004C2483">
        <w:t>o</w:t>
      </w:r>
      <w:r w:rsidR="008C3143">
        <w:t xml:space="preserve">d </w:t>
      </w:r>
      <w:r w:rsidR="0057560B">
        <w:t>data předání Zboží dle jednotlivé Dílčí smlouvy.</w:t>
      </w:r>
    </w:p>
    <w:p w14:paraId="4D688A05" w14:textId="6867A5A7" w:rsidR="00BD5475" w:rsidRDefault="00DB56A4" w:rsidP="00E3244A">
      <w:pPr>
        <w:pStyle w:val="Nadpis2"/>
        <w:numPr>
          <w:ilvl w:val="0"/>
          <w:numId w:val="9"/>
        </w:numPr>
      </w:pPr>
      <w:r>
        <w:t>Kupující</w:t>
      </w:r>
      <w:r w:rsidR="004E0402">
        <w:t xml:space="preserve"> </w:t>
      </w:r>
      <w:r w:rsidR="004C2483" w:rsidRPr="004C2483">
        <w:t>je pov</w:t>
      </w:r>
      <w:r w:rsidR="008C3143">
        <w:t>inen závady vzniklé v</w:t>
      </w:r>
      <w:r w:rsidR="00ED37BC">
        <w:t xml:space="preserve"> záruční </w:t>
      </w:r>
      <w:r w:rsidR="008C3143">
        <w:t xml:space="preserve">době </w:t>
      </w:r>
      <w:r w:rsidR="004C2483" w:rsidRPr="004C2483">
        <w:t xml:space="preserve">uplatnit bez zbytečného odkladu, nejpozději </w:t>
      </w:r>
      <w:r w:rsidR="00ED37BC">
        <w:t xml:space="preserve">však do </w:t>
      </w:r>
      <w:r w:rsidR="004E0402">
        <w:t>5</w:t>
      </w:r>
      <w:r w:rsidR="004E0402" w:rsidRPr="004C2483">
        <w:t xml:space="preserve"> </w:t>
      </w:r>
      <w:r w:rsidR="004C2483" w:rsidRPr="004C2483">
        <w:t xml:space="preserve">pracovních dnů od </w:t>
      </w:r>
      <w:r w:rsidR="0057560B">
        <w:t xml:space="preserve">zjištění závady, u </w:t>
      </w:r>
      <w:r w:rsidR="00687EC0">
        <w:t xml:space="preserve">Prodávajícího </w:t>
      </w:r>
      <w:r w:rsidR="004C2483">
        <w:t>prostřednictvím kontaktních osob</w:t>
      </w:r>
      <w:r w:rsidR="00077B85">
        <w:t xml:space="preserve"> uvedený</w:t>
      </w:r>
      <w:r w:rsidR="0058671E">
        <w:t>ch v Čl. X</w:t>
      </w:r>
      <w:r w:rsidR="00B50E8A">
        <w:t>I</w:t>
      </w:r>
      <w:r w:rsidR="0058671E">
        <w:t>. odst. 9</w:t>
      </w:r>
      <w:r w:rsidR="00652824">
        <w:t xml:space="preserve"> a P</w:t>
      </w:r>
      <w:r w:rsidR="00ED37BC">
        <w:t xml:space="preserve">říloze </w:t>
      </w:r>
      <w:r w:rsidR="0057560B">
        <w:t xml:space="preserve">č. 2 této Rámcové smlouvy. </w:t>
      </w:r>
      <w:r w:rsidR="00687EC0">
        <w:lastRenderedPageBreak/>
        <w:t xml:space="preserve">Prodávající </w:t>
      </w:r>
      <w:r w:rsidR="00652824">
        <w:t xml:space="preserve">se zavazuje odstranit vady ve lhůtě </w:t>
      </w:r>
      <w:r w:rsidR="00652824" w:rsidRPr="00C0166A">
        <w:t>do</w:t>
      </w:r>
      <w:r w:rsidR="00ED37BC">
        <w:t xml:space="preserve"> 5 pracovních dnů</w:t>
      </w:r>
      <w:r w:rsidR="000A3DFF">
        <w:t xml:space="preserve"> </w:t>
      </w:r>
      <w:r w:rsidR="00652824">
        <w:t>od nahlášení vady, pokud nebude mezi Smluvními stranami dohodnuto jinak.</w:t>
      </w:r>
    </w:p>
    <w:p w14:paraId="50550E51" w14:textId="531BA7BC" w:rsidR="00C94DD9" w:rsidRDefault="00652824" w:rsidP="00E3244A">
      <w:pPr>
        <w:pStyle w:val="Nadpis2"/>
        <w:numPr>
          <w:ilvl w:val="0"/>
          <w:numId w:val="9"/>
        </w:numPr>
      </w:pPr>
      <w:r>
        <w:t>V případě, kdy se bude jednat o vadu, pro kterou ne</w:t>
      </w:r>
      <w:r w:rsidR="00ED37BC">
        <w:t xml:space="preserve">lze Zboží </w:t>
      </w:r>
      <w:r>
        <w:t>řádně užívat nebo pro kterou ji lze už</w:t>
      </w:r>
      <w:r w:rsidR="004612CA">
        <w:t xml:space="preserve">ívat jen se značnými obtížemi, </w:t>
      </w:r>
      <w:r w:rsidR="00ED37BC">
        <w:t xml:space="preserve">je </w:t>
      </w:r>
      <w:r w:rsidR="00687EC0">
        <w:t xml:space="preserve">Kupující </w:t>
      </w:r>
      <w:r w:rsidR="0057560B">
        <w:t xml:space="preserve">oprávněn požadovat po </w:t>
      </w:r>
      <w:r w:rsidR="00687EC0">
        <w:t>Prodávajícím</w:t>
      </w:r>
      <w:r w:rsidR="0057560B">
        <w:t xml:space="preserve">, aby mu </w:t>
      </w:r>
      <w:r w:rsidR="00687EC0">
        <w:t xml:space="preserve">Prodávající </w:t>
      </w:r>
      <w:r>
        <w:t>p</w:t>
      </w:r>
      <w:r w:rsidR="00ED37BC">
        <w:t>oskytl jiné Zboží,</w:t>
      </w:r>
      <w:r>
        <w:t xml:space="preserve"> odpovídající dohodnutým vlastnostem a účelu.</w:t>
      </w:r>
    </w:p>
    <w:p w14:paraId="20699FE6" w14:textId="70B8DE59" w:rsidR="006E2A32" w:rsidRPr="00B03F75" w:rsidRDefault="00606317" w:rsidP="00E3244A">
      <w:pPr>
        <w:pStyle w:val="Nadpis2"/>
        <w:numPr>
          <w:ilvl w:val="0"/>
          <w:numId w:val="9"/>
        </w:numPr>
      </w:pPr>
      <w:r w:rsidRPr="00B03F75">
        <w:t xml:space="preserve">Pozáruční servis </w:t>
      </w:r>
      <w:r w:rsidR="001B6C42">
        <w:t xml:space="preserve">a pozáruční opravy vad </w:t>
      </w:r>
      <w:r w:rsidR="00F97A64" w:rsidRPr="00B03F75">
        <w:t>Zbož</w:t>
      </w:r>
      <w:r w:rsidR="004E0402">
        <w:t>í</w:t>
      </w:r>
      <w:r w:rsidR="001B4743" w:rsidRPr="00B03F75">
        <w:t>, který Kupující může od Prodávaj</w:t>
      </w:r>
      <w:r w:rsidR="004E0402">
        <w:t>í</w:t>
      </w:r>
      <w:r w:rsidR="001B4743" w:rsidRPr="00B03F75">
        <w:t xml:space="preserve">cího čerpat nastává po uplynutí záruky dle </w:t>
      </w:r>
      <w:r w:rsidR="00B50E8A">
        <w:t>Č</w:t>
      </w:r>
      <w:r w:rsidR="001B4743" w:rsidRPr="00B03F75">
        <w:t>l. VI odst. 1 této Smlouvy a</w:t>
      </w:r>
      <w:r w:rsidRPr="00B03F75">
        <w:t xml:space="preserve"> řídí</w:t>
      </w:r>
      <w:r w:rsidR="001B4743" w:rsidRPr="00B03F75">
        <w:t xml:space="preserve"> se</w:t>
      </w:r>
      <w:r w:rsidRPr="00B03F75">
        <w:t xml:space="preserve"> podmínkami uvede</w:t>
      </w:r>
      <w:r w:rsidR="005E2613" w:rsidRPr="00B03F75">
        <w:t>nými v Příloze č.</w:t>
      </w:r>
      <w:r w:rsidR="002520A9">
        <w:t xml:space="preserve"> </w:t>
      </w:r>
      <w:r w:rsidR="005E2613" w:rsidRPr="00B03F75">
        <w:t xml:space="preserve">4 této </w:t>
      </w:r>
      <w:r w:rsidR="00894DF6" w:rsidRPr="00B03F75">
        <w:t xml:space="preserve">Rámcové </w:t>
      </w:r>
      <w:r w:rsidR="005E2613" w:rsidRPr="00B03F75">
        <w:t xml:space="preserve">smlouvy, kterou </w:t>
      </w:r>
      <w:r w:rsidR="00A4296E" w:rsidRPr="00B03F75">
        <w:t xml:space="preserve">doplní </w:t>
      </w:r>
      <w:r w:rsidR="001B4743" w:rsidRPr="00B03F75">
        <w:t>Prodávající.</w:t>
      </w:r>
      <w:r w:rsidR="00A4296E" w:rsidRPr="00B03F75">
        <w:t xml:space="preserve"> </w:t>
      </w:r>
    </w:p>
    <w:p w14:paraId="5EA62EFF" w14:textId="77777777" w:rsidR="0057560B" w:rsidRDefault="0057560B" w:rsidP="00E3244A">
      <w:pPr>
        <w:pStyle w:val="Nadpis2"/>
        <w:numPr>
          <w:ilvl w:val="0"/>
          <w:numId w:val="9"/>
        </w:numPr>
      </w:pPr>
      <w:r>
        <w:t>V ostatním se práva z odpovědnosti za vady řídí příslušnými ustanoveními § 2099 a následujícími občanského zákoníku.</w:t>
      </w:r>
    </w:p>
    <w:p w14:paraId="2865C8E0" w14:textId="640DF4CF" w:rsidR="00BD5475" w:rsidRDefault="00687EC0" w:rsidP="00E3244A">
      <w:pPr>
        <w:pStyle w:val="Nadpis2"/>
        <w:numPr>
          <w:ilvl w:val="0"/>
          <w:numId w:val="9"/>
        </w:numPr>
      </w:pPr>
      <w:r>
        <w:t xml:space="preserve">Prodávající </w:t>
      </w:r>
      <w:r w:rsidR="004C2483">
        <w:t>neodpov</w:t>
      </w:r>
      <w:r w:rsidR="00ED37BC">
        <w:t>ídá za opotřebení Zboží</w:t>
      </w:r>
      <w:r w:rsidR="004C2483">
        <w:t xml:space="preserve"> způsobené běžným u</w:t>
      </w:r>
      <w:r w:rsidR="00652824">
        <w:t>žívá</w:t>
      </w:r>
      <w:r w:rsidR="004C2483">
        <w:t>ním.</w:t>
      </w:r>
    </w:p>
    <w:p w14:paraId="51EEEDF8" w14:textId="4A18A2D5" w:rsidR="00F4117D" w:rsidRPr="00F4117D" w:rsidRDefault="00732D78" w:rsidP="00B527CF">
      <w:pPr>
        <w:pStyle w:val="Nadpis2"/>
        <w:numPr>
          <w:ilvl w:val="0"/>
          <w:numId w:val="9"/>
        </w:numPr>
      </w:pPr>
      <w:r w:rsidRPr="00732D78">
        <w:t>Náhrada škody se řídí obecnými ustanoveními občanského zákoníku v platném znění</w:t>
      </w:r>
      <w:r w:rsidR="00C23540">
        <w:t>.</w:t>
      </w:r>
    </w:p>
    <w:p w14:paraId="40BB178F" w14:textId="3FFA1879" w:rsidR="00D364F1" w:rsidRPr="00D364F1" w:rsidRDefault="00D364F1" w:rsidP="00D364F1">
      <w:pPr>
        <w:pStyle w:val="1lnky"/>
      </w:pPr>
      <w:r w:rsidRPr="00D364F1">
        <w:t xml:space="preserve">Článek </w:t>
      </w:r>
      <w:r>
        <w:t>VII</w:t>
      </w:r>
      <w:r w:rsidRPr="00D364F1">
        <w:t>.</w:t>
      </w:r>
    </w:p>
    <w:p w14:paraId="290EB0CC" w14:textId="6E9BE88F" w:rsidR="00D364F1" w:rsidRPr="00F4117D" w:rsidRDefault="00D364F1" w:rsidP="00F4117D">
      <w:pPr>
        <w:pStyle w:val="Nadpis1"/>
        <w:rPr>
          <w:shd w:val="clear" w:color="auto" w:fill="FFFFFF"/>
        </w:rPr>
      </w:pPr>
      <w:r w:rsidRPr="00D364F1">
        <w:rPr>
          <w:shd w:val="clear" w:color="auto" w:fill="FFFFFF"/>
        </w:rPr>
        <w:t>Ochrana důvěrných informací</w:t>
      </w:r>
    </w:p>
    <w:p w14:paraId="33A15342" w14:textId="36F5C43B" w:rsidR="00D364F1" w:rsidRPr="00505BF3" w:rsidRDefault="00D364F1" w:rsidP="00E3244A">
      <w:pPr>
        <w:pStyle w:val="Nadpis2"/>
        <w:numPr>
          <w:ilvl w:val="0"/>
          <w:numId w:val="13"/>
        </w:numPr>
      </w:pPr>
      <w:r w:rsidRPr="00D364F1">
        <w:t xml:space="preserve">Smluvní strany se dohodly, že veškeré informace, které se </w:t>
      </w:r>
      <w:r>
        <w:t>Prodávající</w:t>
      </w:r>
      <w:r w:rsidRPr="00D364F1">
        <w:t xml:space="preserve"> dozvěděl v rámci uzavírání a plnění této </w:t>
      </w:r>
      <w:r>
        <w:t>Rámcové s</w:t>
      </w:r>
      <w:r w:rsidRPr="00D364F1">
        <w:t xml:space="preserve">mlouvy, tvořící její obsah, a informace, které </w:t>
      </w:r>
      <w:r>
        <w:t>Prodávajícímu</w:t>
      </w:r>
      <w:r w:rsidRPr="00D364F1">
        <w:t xml:space="preserve"> </w:t>
      </w:r>
      <w:r>
        <w:t>Kupující</w:t>
      </w:r>
      <w:r w:rsidRPr="00D364F1">
        <w:t xml:space="preserve"> sdělí nebo jinak vyplynou z plnění </w:t>
      </w:r>
      <w:r w:rsidR="00D2127C">
        <w:t>Rámcové s</w:t>
      </w:r>
      <w:r w:rsidRPr="00D364F1">
        <w:t xml:space="preserve">mlouvy, musí být </w:t>
      </w:r>
      <w:r w:rsidR="00D2127C">
        <w:t>Prodávajícím</w:t>
      </w:r>
      <w:r w:rsidRPr="00D364F1">
        <w:t xml:space="preserve"> dle vůle </w:t>
      </w:r>
      <w:r w:rsidR="00D2127C">
        <w:t>Kupujíc</w:t>
      </w:r>
      <w:r w:rsidR="00B50E8A">
        <w:t>í</w:t>
      </w:r>
      <w:r w:rsidR="00D2127C">
        <w:t>ho</w:t>
      </w:r>
      <w:r w:rsidRPr="00D364F1">
        <w:t xml:space="preserve"> utajeny (dále jen „</w:t>
      </w:r>
      <w:r w:rsidRPr="00E3244A">
        <w:rPr>
          <w:b/>
          <w:bCs/>
          <w:i/>
          <w:iCs/>
        </w:rPr>
        <w:t>důvěrné informace</w:t>
      </w:r>
      <w:r w:rsidRPr="00D364F1">
        <w:t xml:space="preserve">"). </w:t>
      </w:r>
      <w:r w:rsidR="00D2127C">
        <w:t xml:space="preserve">Prodávající </w:t>
      </w:r>
      <w:r w:rsidRPr="00D364F1">
        <w:t xml:space="preserve">nesmí důvěrné informace </w:t>
      </w:r>
      <w:r w:rsidR="00D2127C">
        <w:t>Kupujícího</w:t>
      </w:r>
      <w:r w:rsidRPr="00D364F1">
        <w:t xml:space="preserve"> použít pro jiné účely než pro poskytnutí plnění dle této </w:t>
      </w:r>
      <w:r w:rsidR="00D2127C">
        <w:t>Rámcové s</w:t>
      </w:r>
      <w:r w:rsidRPr="00D364F1">
        <w:t xml:space="preserve">mlouvy, nesmí je zveřejnit ani poskytnout jiné osobě. Uvedené ustanovení se nevztahuje na obsah </w:t>
      </w:r>
      <w:r w:rsidR="00D2127C">
        <w:t>Rámcové s</w:t>
      </w:r>
      <w:r w:rsidRPr="00D364F1">
        <w:t>mlouvy, jejích příloh a případných dodatků.</w:t>
      </w:r>
    </w:p>
    <w:p w14:paraId="04B0D8C1" w14:textId="77777777" w:rsidR="00505BF3" w:rsidRDefault="00D364F1" w:rsidP="00E3244A">
      <w:pPr>
        <w:pStyle w:val="Nadpis2"/>
        <w:numPr>
          <w:ilvl w:val="0"/>
          <w:numId w:val="9"/>
        </w:numPr>
      </w:pPr>
      <w:r w:rsidRPr="00D364F1">
        <w:t xml:space="preserve">Smluvní strany se dohodly, že </w:t>
      </w:r>
      <w:r w:rsidR="00D2127C">
        <w:t>Prodávající</w:t>
      </w:r>
      <w:r w:rsidRPr="00D364F1">
        <w:t xml:space="preserve"> nesdělí důvěrné informace třetí osobě</w:t>
      </w:r>
      <w:r w:rsidR="00505BF3">
        <w:t xml:space="preserve"> </w:t>
      </w:r>
      <w:r w:rsidRPr="00D364F1">
        <w:t>a přijme taková opatření, která znemožní jejich přístupnost třetím osobám. Ustanovení předchozí věty se nevztahuje na případy, kdy: </w:t>
      </w:r>
    </w:p>
    <w:p w14:paraId="61CD2A59" w14:textId="5A7990B2" w:rsidR="00D364F1" w:rsidRPr="00505BF3" w:rsidRDefault="00D364F1" w:rsidP="00F4117D">
      <w:pPr>
        <w:keepNext/>
        <w:numPr>
          <w:ilvl w:val="0"/>
          <w:numId w:val="14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505BF3">
        <w:rPr>
          <w:rFonts w:cs="Arial"/>
          <w:szCs w:val="22"/>
          <w:lang w:eastAsia="cs-CZ"/>
        </w:rPr>
        <w:t xml:space="preserve">má </w:t>
      </w:r>
      <w:r w:rsidR="00D2127C" w:rsidRPr="00505BF3">
        <w:rPr>
          <w:rFonts w:cs="Arial"/>
          <w:szCs w:val="22"/>
          <w:lang w:eastAsia="cs-CZ"/>
        </w:rPr>
        <w:t xml:space="preserve">Prodávající </w:t>
      </w:r>
      <w:r w:rsidRPr="00505BF3">
        <w:rPr>
          <w:rFonts w:cs="Arial"/>
          <w:szCs w:val="22"/>
          <w:lang w:eastAsia="cs-CZ"/>
        </w:rPr>
        <w:t>opačnou povinnost stanovenou zákonem, </w:t>
      </w:r>
    </w:p>
    <w:p w14:paraId="16DE87D4" w14:textId="77777777" w:rsidR="00D364F1" w:rsidRPr="00505BF3" w:rsidRDefault="00D364F1" w:rsidP="00F4117D">
      <w:pPr>
        <w:keepNext/>
        <w:numPr>
          <w:ilvl w:val="0"/>
          <w:numId w:val="14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505BF3">
        <w:rPr>
          <w:rFonts w:cs="Arial"/>
          <w:szCs w:val="22"/>
          <w:lang w:eastAsia="cs-CZ"/>
        </w:rPr>
        <w:t>se takové důvěrné informace stanou veřejně známými či dostupnými jinak než porušením povinností vyplývajících z tohoto článku, nebo </w:t>
      </w:r>
    </w:p>
    <w:p w14:paraId="0D1837D3" w14:textId="3090B250" w:rsidR="00D364F1" w:rsidRPr="00505BF3" w:rsidRDefault="00D2127C" w:rsidP="00F4117D">
      <w:pPr>
        <w:keepNext/>
        <w:numPr>
          <w:ilvl w:val="0"/>
          <w:numId w:val="14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505BF3">
        <w:rPr>
          <w:rFonts w:cs="Arial"/>
          <w:szCs w:val="22"/>
          <w:lang w:eastAsia="cs-CZ"/>
        </w:rPr>
        <w:t>Kupující</w:t>
      </w:r>
      <w:r w:rsidR="00D364F1" w:rsidRPr="00505BF3">
        <w:rPr>
          <w:rFonts w:cs="Arial"/>
          <w:szCs w:val="22"/>
          <w:lang w:eastAsia="cs-CZ"/>
        </w:rPr>
        <w:t xml:space="preserve"> dá k zpřístupnění konkrétní důvěrné informace písemný souhlas. </w:t>
      </w:r>
    </w:p>
    <w:p w14:paraId="66DB7C60" w14:textId="65FDC167" w:rsidR="00F4117D" w:rsidRDefault="00D364F1" w:rsidP="00B527CF">
      <w:pPr>
        <w:pStyle w:val="Nadpis2"/>
        <w:numPr>
          <w:ilvl w:val="0"/>
          <w:numId w:val="9"/>
        </w:numPr>
      </w:pPr>
      <w:r w:rsidRPr="00D364F1">
        <w:t>Povinnost zachovávat mlčenlivost trvá i po skončení tohoto smluvního vztahu</w:t>
      </w:r>
      <w:r w:rsidR="00D2127C">
        <w:t>.</w:t>
      </w:r>
    </w:p>
    <w:p w14:paraId="5EA15A1B" w14:textId="1E7E7B65" w:rsidR="003064A0" w:rsidRPr="006D7E01" w:rsidRDefault="003064A0" w:rsidP="006D7E01">
      <w:pPr>
        <w:pStyle w:val="1lnky"/>
        <w:rPr>
          <w:rFonts w:eastAsia="Times New Roman"/>
        </w:rPr>
      </w:pPr>
      <w:r w:rsidRPr="006D7E01">
        <w:t>Článek VI</w:t>
      </w:r>
      <w:r w:rsidR="00FD1843" w:rsidRPr="006D7E01">
        <w:t>I</w:t>
      </w:r>
      <w:r w:rsidR="00D2127C">
        <w:t>I</w:t>
      </w:r>
      <w:r w:rsidRPr="006D7E01">
        <w:t>.</w:t>
      </w:r>
    </w:p>
    <w:p w14:paraId="6498C8A5" w14:textId="119A7FF2" w:rsidR="00B527CF" w:rsidRDefault="00DA3C53" w:rsidP="00B527CF">
      <w:pPr>
        <w:pStyle w:val="1lnky"/>
        <w:rPr>
          <w:sz w:val="28"/>
          <w:szCs w:val="28"/>
        </w:rPr>
      </w:pPr>
      <w:r w:rsidRPr="006D7E01">
        <w:rPr>
          <w:sz w:val="28"/>
          <w:szCs w:val="28"/>
        </w:rPr>
        <w:t>S</w:t>
      </w:r>
      <w:r w:rsidR="00817B8C" w:rsidRPr="006D7E01">
        <w:rPr>
          <w:sz w:val="28"/>
          <w:szCs w:val="28"/>
        </w:rPr>
        <w:t>mluvní pokuty a úrok z</w:t>
      </w:r>
      <w:r w:rsidR="00B527CF">
        <w:rPr>
          <w:sz w:val="28"/>
          <w:szCs w:val="28"/>
        </w:rPr>
        <w:t> </w:t>
      </w:r>
      <w:r w:rsidR="00817B8C" w:rsidRPr="006D7E01">
        <w:rPr>
          <w:sz w:val="28"/>
          <w:szCs w:val="28"/>
        </w:rPr>
        <w:t>prodlení</w:t>
      </w:r>
    </w:p>
    <w:p w14:paraId="62C033D3" w14:textId="77777777" w:rsidR="00B527CF" w:rsidRPr="00B527CF" w:rsidRDefault="00B527CF" w:rsidP="00B527CF">
      <w:pPr>
        <w:pStyle w:val="Nadpis1"/>
        <w:spacing w:line="120" w:lineRule="exact"/>
      </w:pPr>
    </w:p>
    <w:p w14:paraId="078D208E" w14:textId="382C090B" w:rsidR="003E5A65" w:rsidRDefault="0057560B" w:rsidP="00E3244A">
      <w:pPr>
        <w:pStyle w:val="Nadpis2"/>
        <w:numPr>
          <w:ilvl w:val="0"/>
          <w:numId w:val="15"/>
        </w:numPr>
      </w:pPr>
      <w:r>
        <w:t xml:space="preserve">V případě, že </w:t>
      </w:r>
      <w:r w:rsidR="00687EC0">
        <w:t>Prodávající</w:t>
      </w:r>
      <w:r w:rsidR="00687EC0" w:rsidRPr="00580ACB">
        <w:t xml:space="preserve"> </w:t>
      </w:r>
      <w:r w:rsidR="003E5A65" w:rsidRPr="00580ACB">
        <w:t xml:space="preserve">bude v prodlení se sjednaným termínem předání </w:t>
      </w:r>
      <w:r w:rsidR="00C34B51">
        <w:t xml:space="preserve">Zboží podle jednotlivé </w:t>
      </w:r>
      <w:r w:rsidR="00F477F9">
        <w:t>D</w:t>
      </w:r>
      <w:r w:rsidR="00C34B51">
        <w:t>ílčí smlouvy</w:t>
      </w:r>
      <w:r w:rsidR="003E5A65" w:rsidRPr="00580ACB">
        <w:t>, je</w:t>
      </w:r>
      <w:r w:rsidR="003E5A65">
        <w:t xml:space="preserve"> </w:t>
      </w:r>
      <w:r w:rsidR="00F477F9">
        <w:t xml:space="preserve">Kupující </w:t>
      </w:r>
      <w:r w:rsidR="00C34B51">
        <w:t xml:space="preserve">oprávněn požadovat na </w:t>
      </w:r>
      <w:r w:rsidR="00687EC0">
        <w:t xml:space="preserve">Prodávajícím </w:t>
      </w:r>
      <w:r w:rsidR="003E5A65" w:rsidRPr="00580ACB">
        <w:t xml:space="preserve">zaplacení smluvní pokuty ve výši 0,1 % z ceny </w:t>
      </w:r>
      <w:r w:rsidR="00C34B51">
        <w:t>této Dílčí smlouvy</w:t>
      </w:r>
      <w:r w:rsidR="003E5A65" w:rsidRPr="00580ACB">
        <w:t xml:space="preserve"> s DPH za každý i započatý den prodlení.</w:t>
      </w:r>
    </w:p>
    <w:p w14:paraId="4106818F" w14:textId="4C35979B" w:rsidR="00B653FF" w:rsidRDefault="003E5A65" w:rsidP="00E3244A">
      <w:pPr>
        <w:pStyle w:val="Nadpis2"/>
        <w:numPr>
          <w:ilvl w:val="0"/>
          <w:numId w:val="9"/>
        </w:numPr>
      </w:pPr>
      <w:r w:rsidRPr="00EF1FB6">
        <w:lastRenderedPageBreak/>
        <w:t xml:space="preserve">Smluvní pokuta za prodlení sjednaného termínu </w:t>
      </w:r>
      <w:r w:rsidR="00C34B51">
        <w:t xml:space="preserve">plnění dodání Zboží </w:t>
      </w:r>
      <w:r w:rsidRPr="00EF1FB6">
        <w:t xml:space="preserve">dle odst. 1 </w:t>
      </w:r>
      <w:r>
        <w:t xml:space="preserve">tohoto článku </w:t>
      </w:r>
      <w:r w:rsidRPr="00EF1FB6">
        <w:t>se nevztahuje na prodlení, vyvolané provozními</w:t>
      </w:r>
      <w:r w:rsidR="002520A9">
        <w:t>,</w:t>
      </w:r>
      <w:r w:rsidR="00C34B51">
        <w:t xml:space="preserve"> popř. jinými důvody na straně </w:t>
      </w:r>
      <w:r w:rsidR="00687EC0">
        <w:t>Kupujícího</w:t>
      </w:r>
      <w:r w:rsidRPr="00EF1FB6">
        <w:t>.</w:t>
      </w:r>
    </w:p>
    <w:p w14:paraId="265ED81E" w14:textId="32751E3E" w:rsidR="00B653FF" w:rsidRPr="00D87313" w:rsidRDefault="00B653FF" w:rsidP="00E3244A">
      <w:pPr>
        <w:pStyle w:val="Nadpis2"/>
        <w:numPr>
          <w:ilvl w:val="0"/>
          <w:numId w:val="9"/>
        </w:numPr>
      </w:pPr>
      <w:r>
        <w:t>V případě, že Prodávající využije poddodavatelů a Kupující si vyžádá doklady o provedených platbách poddodavatelům, přičemž P</w:t>
      </w:r>
      <w:r w:rsidR="00B50E8A">
        <w:t>r</w:t>
      </w:r>
      <w:r>
        <w:t>odávající Kupujícímu uvedené doklady neposkytne ve lhůtě uvedené v </w:t>
      </w:r>
      <w:r w:rsidR="00B50E8A">
        <w:t>Č</w:t>
      </w:r>
      <w:r>
        <w:t xml:space="preserve">l. I. odst. 4 písm. a) </w:t>
      </w:r>
      <w:r w:rsidR="00F477F9">
        <w:t>Rámcové s</w:t>
      </w:r>
      <w:r>
        <w:t xml:space="preserve">mlouvy, je </w:t>
      </w:r>
      <w:r w:rsidR="007D0786">
        <w:t>Kupující</w:t>
      </w:r>
      <w:r>
        <w:t xml:space="preserve"> oprávněn požadovat po </w:t>
      </w:r>
      <w:r w:rsidR="007D0786">
        <w:t xml:space="preserve">Prodávajícím </w:t>
      </w:r>
      <w:r>
        <w:t>zaplacení smluvní pokuty ve výši 500 Kč (slovy: pět set korun českých), za každý den prodlení.</w:t>
      </w:r>
    </w:p>
    <w:p w14:paraId="5A04D046" w14:textId="135C0E23" w:rsidR="00B50E8A" w:rsidRPr="00B50E8A" w:rsidRDefault="00B653FF" w:rsidP="00E3244A">
      <w:pPr>
        <w:pStyle w:val="Nadpis2"/>
        <w:numPr>
          <w:ilvl w:val="0"/>
          <w:numId w:val="9"/>
        </w:numPr>
      </w:pPr>
      <w:r>
        <w:t xml:space="preserve">V případě, že </w:t>
      </w:r>
      <w:r w:rsidR="007D0786">
        <w:t>Prodávající</w:t>
      </w:r>
      <w:r>
        <w:t xml:space="preserve"> využije poddodavatelů a </w:t>
      </w:r>
      <w:r w:rsidR="007D0786">
        <w:t>Kupující</w:t>
      </w:r>
      <w:r>
        <w:t xml:space="preserve"> z dokladů uvedených v </w:t>
      </w:r>
      <w:r w:rsidR="00B50E8A">
        <w:t>Č</w:t>
      </w:r>
      <w:r>
        <w:t xml:space="preserve">l. I. odst. </w:t>
      </w:r>
      <w:r w:rsidR="007D0786">
        <w:t>4</w:t>
      </w:r>
      <w:r>
        <w:t xml:space="preserve"> písm. </w:t>
      </w:r>
      <w:r w:rsidR="00663114">
        <w:t>a</w:t>
      </w:r>
      <w:r>
        <w:t xml:space="preserve">) Smlouvy zjistí, že </w:t>
      </w:r>
      <w:r w:rsidR="007D0786">
        <w:t>Prodávající</w:t>
      </w:r>
      <w:r>
        <w:t xml:space="preserve"> řádně a včas neplní finanční závazky vůči svým poddodavatelům dle čl. I. odst. </w:t>
      </w:r>
      <w:r w:rsidR="007D0786">
        <w:t>4</w:t>
      </w:r>
      <w:r>
        <w:t xml:space="preserve"> písm. a) Smlouvy, je </w:t>
      </w:r>
      <w:r w:rsidR="007D0786">
        <w:t>Kupující</w:t>
      </w:r>
      <w:r>
        <w:t xml:space="preserve"> oprávněn požadovat po </w:t>
      </w:r>
      <w:r w:rsidR="007D0786">
        <w:t>Prodávajícím</w:t>
      </w:r>
      <w:r>
        <w:t xml:space="preserve"> zaplacení smluvní pokuty ve výši </w:t>
      </w:r>
      <w:r w:rsidR="00D36C04">
        <w:t xml:space="preserve">1 000 Kč </w:t>
      </w:r>
      <w:r w:rsidRPr="00837F3C">
        <w:t>za každý den prodlení.</w:t>
      </w:r>
    </w:p>
    <w:p w14:paraId="1BA864E0" w14:textId="7BFF3A37" w:rsidR="00B50E8A" w:rsidRPr="00156B1E" w:rsidRDefault="00B50E8A" w:rsidP="00E3244A">
      <w:pPr>
        <w:pStyle w:val="Nadpis2"/>
        <w:numPr>
          <w:ilvl w:val="0"/>
          <w:numId w:val="9"/>
        </w:numPr>
      </w:pPr>
      <w:r>
        <w:t>V případě porušení povinnosti uvedené v Čl. IV.  odst. 7 této Rámcové smlouvy je Kupující oprávněn požadovat po Prodávajícím zaplacení smluvní pokuty ve výši 50 000 Kč.</w:t>
      </w:r>
    </w:p>
    <w:p w14:paraId="65278875" w14:textId="1A028C5B" w:rsidR="00B50E8A" w:rsidRPr="00B50E8A" w:rsidRDefault="00B50E8A" w:rsidP="00E3244A">
      <w:pPr>
        <w:pStyle w:val="Nadpis2"/>
        <w:numPr>
          <w:ilvl w:val="0"/>
          <w:numId w:val="9"/>
        </w:numPr>
      </w:pPr>
      <w:r w:rsidRPr="00013CF6">
        <w:t>V případě porušení povinnosti uvedené v </w:t>
      </w:r>
      <w:r>
        <w:t>Č</w:t>
      </w:r>
      <w:r w:rsidRPr="00013CF6">
        <w:t>l. IV. odst. 8 této Rámcové smlouvy je Kupující oprávněn požadovat po Prodávajícím zaplacení smluvní pokuty ve výši 50 000 Kč.</w:t>
      </w:r>
    </w:p>
    <w:p w14:paraId="05B4AB98" w14:textId="1BBEFBA5" w:rsidR="00DF22C8" w:rsidRDefault="00B50E8A" w:rsidP="00E3244A">
      <w:pPr>
        <w:pStyle w:val="Nadpis2"/>
        <w:numPr>
          <w:ilvl w:val="0"/>
          <w:numId w:val="9"/>
        </w:numPr>
      </w:pPr>
      <w:r>
        <w:t>Pro případ, že Prodávající neodstraní vadu dle Čl. VI</w:t>
      </w:r>
      <w:r w:rsidRPr="00953594">
        <w:t>.</w:t>
      </w:r>
      <w:r>
        <w:t xml:space="preserve"> odst. 2</w:t>
      </w:r>
      <w:r w:rsidRPr="00953594">
        <w:t xml:space="preserve"> </w:t>
      </w:r>
      <w:r>
        <w:t>této Rámcové s</w:t>
      </w:r>
      <w:r w:rsidRPr="00953594">
        <w:t xml:space="preserve">mlouvy </w:t>
      </w:r>
      <w:r>
        <w:t>ve stanoveném termínu</w:t>
      </w:r>
      <w:r w:rsidR="00DF22C8">
        <w:t xml:space="preserve"> nebo </w:t>
      </w:r>
      <w:r w:rsidR="00D34E66">
        <w:t xml:space="preserve">neprovede </w:t>
      </w:r>
      <w:r w:rsidR="00DF22C8">
        <w:t>pozáruční opravu na základě Dílčí smlouvy v dohodnutém termínu</w:t>
      </w:r>
      <w:r>
        <w:t>, je Kupující oprávněn požadovat po Prodávajícím zaplacení</w:t>
      </w:r>
      <w:r w:rsidRPr="00953594">
        <w:t xml:space="preserve"> smluvní pokuty ve výši</w:t>
      </w:r>
      <w:r w:rsidR="00D36C04">
        <w:t xml:space="preserve"> 1 000</w:t>
      </w:r>
      <w:r w:rsidRPr="00953594">
        <w:t xml:space="preserve"> Kč za každý, i započatý, den prodlení</w:t>
      </w:r>
      <w:r>
        <w:t>.</w:t>
      </w:r>
    </w:p>
    <w:p w14:paraId="16B751F7" w14:textId="12A3D428" w:rsidR="00B50E8A" w:rsidRPr="00B50E8A" w:rsidRDefault="00DF22C8" w:rsidP="00E3244A">
      <w:pPr>
        <w:pStyle w:val="Nadpis2"/>
        <w:numPr>
          <w:ilvl w:val="0"/>
          <w:numId w:val="9"/>
        </w:numPr>
      </w:pPr>
      <w:r w:rsidRPr="00013CF6">
        <w:t>V případě porušení povinnost</w:t>
      </w:r>
      <w:r>
        <w:t>í</w:t>
      </w:r>
      <w:r w:rsidRPr="00013CF6">
        <w:t xml:space="preserve"> uveden</w:t>
      </w:r>
      <w:r>
        <w:t xml:space="preserve">ých </w:t>
      </w:r>
      <w:r w:rsidRPr="00013CF6">
        <w:t>v </w:t>
      </w:r>
      <w:r>
        <w:t>Č</w:t>
      </w:r>
      <w:r w:rsidRPr="00013CF6">
        <w:t>l.</w:t>
      </w:r>
      <w:r w:rsidR="007B552B">
        <w:t xml:space="preserve"> </w:t>
      </w:r>
      <w:r>
        <w:t>VII</w:t>
      </w:r>
      <w:r w:rsidRPr="00013CF6">
        <w:t>. této Rámcové smlouvy je Prodávající</w:t>
      </w:r>
      <w:r>
        <w:t xml:space="preserve"> povinen </w:t>
      </w:r>
      <w:r w:rsidRPr="00013CF6">
        <w:t>zapla</w:t>
      </w:r>
      <w:r>
        <w:t xml:space="preserve">tit Kupujícímu </w:t>
      </w:r>
      <w:r w:rsidRPr="00013CF6">
        <w:t>smluvní pokut</w:t>
      </w:r>
      <w:r>
        <w:t>u</w:t>
      </w:r>
      <w:r w:rsidRPr="00013CF6">
        <w:t xml:space="preserve"> ve výši </w:t>
      </w:r>
      <w:r>
        <w:t>10</w:t>
      </w:r>
      <w:r w:rsidRPr="00013CF6">
        <w:t>0 000 Kč</w:t>
      </w:r>
      <w:r>
        <w:t xml:space="preserve"> za každé jednotlivé porušení</w:t>
      </w:r>
      <w:r w:rsidR="00505BF3">
        <w:t>.</w:t>
      </w:r>
    </w:p>
    <w:p w14:paraId="2586AB3B" w14:textId="3016A7CC" w:rsidR="003E5A65" w:rsidRPr="00C34B51" w:rsidRDefault="00B50E8A" w:rsidP="00E3244A">
      <w:pPr>
        <w:pStyle w:val="Nadpis2"/>
        <w:numPr>
          <w:ilvl w:val="0"/>
          <w:numId w:val="9"/>
        </w:numPr>
      </w:pPr>
      <w:r w:rsidRPr="00DA24DC">
        <w:t xml:space="preserve">V případě prodlení </w:t>
      </w:r>
      <w:r>
        <w:t>Kupujícího</w:t>
      </w:r>
      <w:r w:rsidRPr="00DA24DC">
        <w:t xml:space="preserve"> </w:t>
      </w:r>
      <w:r>
        <w:t>se zaplacením ceny na základě jednotlivé Dílčí smlouvy</w:t>
      </w:r>
      <w:r w:rsidRPr="00DA24DC">
        <w:t xml:space="preserve">, je </w:t>
      </w:r>
      <w:r>
        <w:t>Prodávající</w:t>
      </w:r>
      <w:r w:rsidRPr="00DA24DC">
        <w:t xml:space="preserve"> oprávněn požadovat</w:t>
      </w:r>
      <w:r>
        <w:t xml:space="preserve"> po Kupujícím</w:t>
      </w:r>
      <w:r w:rsidRPr="00DA24DC">
        <w:t xml:space="preserve"> zaplacení úroku z prodlení ve výši 0,0</w:t>
      </w:r>
      <w:r w:rsidR="003B6C8A">
        <w:t>5</w:t>
      </w:r>
      <w:r w:rsidRPr="00DA24DC">
        <w:t xml:space="preserve"> % z dlužné částky </w:t>
      </w:r>
      <w:r w:rsidR="00F65990">
        <w:t xml:space="preserve">s DPH </w:t>
      </w:r>
      <w:r w:rsidRPr="00DA24DC">
        <w:t>za každý i započatý den prodlení.</w:t>
      </w:r>
    </w:p>
    <w:p w14:paraId="1D7715F0" w14:textId="0AD8A7DE" w:rsidR="003E5A65" w:rsidRDefault="003E5A65" w:rsidP="00E3244A">
      <w:pPr>
        <w:pStyle w:val="Nadpis2"/>
        <w:numPr>
          <w:ilvl w:val="0"/>
          <w:numId w:val="9"/>
        </w:numPr>
      </w:pPr>
      <w:r w:rsidRPr="00E07D52">
        <w:t>Celková výše smluvní</w:t>
      </w:r>
      <w:r>
        <w:t>ch</w:t>
      </w:r>
      <w:r w:rsidRPr="00E07D52">
        <w:t xml:space="preserve"> pokut není omezen</w:t>
      </w:r>
      <w:r w:rsidR="00C34B51">
        <w:t>a limitem z dohodnuté ceny</w:t>
      </w:r>
      <w:r w:rsidRPr="00E07D52">
        <w:t>. Ve všech případech platí, že úhradou smluvní pokuty není dotčeno právo na náhradu škody způsobené porušením povinnosti, na kterou se smluvní pokuta vztahuje.</w:t>
      </w:r>
    </w:p>
    <w:p w14:paraId="702426FE" w14:textId="776EBC11" w:rsidR="003E5A65" w:rsidRDefault="00C34B51" w:rsidP="00E3244A">
      <w:pPr>
        <w:pStyle w:val="Nadpis2"/>
        <w:numPr>
          <w:ilvl w:val="0"/>
          <w:numId w:val="9"/>
        </w:numPr>
      </w:pPr>
      <w:r>
        <w:t xml:space="preserve">Pokud je </w:t>
      </w:r>
      <w:r w:rsidR="00687EC0">
        <w:t>Prodávající</w:t>
      </w:r>
      <w:r w:rsidR="00687EC0" w:rsidRPr="00E07D52">
        <w:t xml:space="preserve"> </w:t>
      </w:r>
      <w:r w:rsidR="003E5A65" w:rsidRPr="00E07D52">
        <w:t xml:space="preserve">v prodlení s placením smluvní pokuty, je povinen zaplatit </w:t>
      </w:r>
      <w:r w:rsidR="00687EC0">
        <w:t>Kupujícímu</w:t>
      </w:r>
      <w:r w:rsidR="00687EC0" w:rsidRPr="00E07D52">
        <w:t xml:space="preserve"> </w:t>
      </w:r>
      <w:r w:rsidR="003E5A65" w:rsidRPr="00E07D52">
        <w:t>úrok z prodlení ve výši 0,05 % z neuhrazené smluvní pokuty za každý den prodlení.</w:t>
      </w:r>
    </w:p>
    <w:p w14:paraId="59102F74" w14:textId="5FE96366" w:rsidR="00F4117D" w:rsidRPr="006F25FE" w:rsidRDefault="003E5A65" w:rsidP="00B527CF">
      <w:pPr>
        <w:pStyle w:val="Nadpis2"/>
        <w:numPr>
          <w:ilvl w:val="0"/>
          <w:numId w:val="9"/>
        </w:numPr>
      </w:pPr>
      <w:r w:rsidRPr="00E07D52">
        <w:t xml:space="preserve">Smluvní pokuta </w:t>
      </w:r>
      <w:r w:rsidR="00C34B51">
        <w:t>nebo úrok z prodlení jsou</w:t>
      </w:r>
      <w:r w:rsidR="0028765F">
        <w:t xml:space="preserve"> splatné</w:t>
      </w:r>
      <w:r w:rsidRPr="00E07D52">
        <w:t xml:space="preserve"> do 30 dnů po doručení oznámení </w:t>
      </w:r>
      <w:r>
        <w:t>o uložení smluvní pokuty</w:t>
      </w:r>
      <w:r w:rsidR="0028765F">
        <w:t xml:space="preserve"> nebo úroku z prodlení druhé Smluvní straně</w:t>
      </w:r>
      <w:r w:rsidRPr="00E07D52">
        <w:t xml:space="preserve">. </w:t>
      </w:r>
      <w:r w:rsidR="00687EC0">
        <w:t>Kupující</w:t>
      </w:r>
      <w:r w:rsidR="00687EC0" w:rsidRPr="00E07D52">
        <w:t xml:space="preserve"> </w:t>
      </w:r>
      <w:r w:rsidRPr="00E07D52">
        <w:t>si vyhrazuje právo na určení způsobu úhrady smluvní pokuty, a to včetně formou zá</w:t>
      </w:r>
      <w:r w:rsidR="0028765F">
        <w:t xml:space="preserve">počtu proti splatné pohledávce </w:t>
      </w:r>
      <w:r w:rsidR="00687EC0">
        <w:t xml:space="preserve">Prodávajícího </w:t>
      </w:r>
      <w:r w:rsidRPr="00E07D52">
        <w:t xml:space="preserve">vůči </w:t>
      </w:r>
      <w:r w:rsidR="00687EC0">
        <w:t>Kupujícímu</w:t>
      </w:r>
      <w:r w:rsidRPr="00E07D52">
        <w:t>.</w:t>
      </w:r>
    </w:p>
    <w:p w14:paraId="66B5DFA4" w14:textId="36006739" w:rsidR="00A76524" w:rsidRPr="006D7E01" w:rsidRDefault="00A76524" w:rsidP="006D7E01">
      <w:pPr>
        <w:pStyle w:val="1lnky"/>
        <w:rPr>
          <w:rFonts w:eastAsia="Times New Roman"/>
        </w:rPr>
      </w:pPr>
      <w:r w:rsidRPr="006D7E01">
        <w:t xml:space="preserve">Článek </w:t>
      </w:r>
      <w:r w:rsidR="00D2127C">
        <w:t>IX.</w:t>
      </w:r>
    </w:p>
    <w:p w14:paraId="16FA7FC5" w14:textId="1B8FEA01" w:rsidR="00B527CF" w:rsidRDefault="00390B2A" w:rsidP="00B527CF">
      <w:pPr>
        <w:pStyle w:val="1lnky"/>
        <w:rPr>
          <w:sz w:val="28"/>
          <w:szCs w:val="28"/>
        </w:rPr>
      </w:pPr>
      <w:r>
        <w:rPr>
          <w:sz w:val="28"/>
          <w:szCs w:val="28"/>
        </w:rPr>
        <w:t>Doba trvání Rámcové smlouvy a z</w:t>
      </w:r>
      <w:r w:rsidR="00DA3C53" w:rsidRPr="006D7E01">
        <w:rPr>
          <w:sz w:val="28"/>
          <w:szCs w:val="28"/>
        </w:rPr>
        <w:t>ánik závazku</w:t>
      </w:r>
    </w:p>
    <w:p w14:paraId="7B10E7AD" w14:textId="77777777" w:rsidR="00B527CF" w:rsidRPr="00B527CF" w:rsidRDefault="00B527CF" w:rsidP="00B527CF">
      <w:pPr>
        <w:pStyle w:val="Nadpis1"/>
        <w:spacing w:line="120" w:lineRule="exact"/>
      </w:pPr>
    </w:p>
    <w:p w14:paraId="3B4B74F2" w14:textId="2E346C93" w:rsidR="00390B2A" w:rsidRDefault="00390B2A" w:rsidP="00E3244A">
      <w:pPr>
        <w:pStyle w:val="Nadpis2"/>
        <w:numPr>
          <w:ilvl w:val="0"/>
          <w:numId w:val="16"/>
        </w:numPr>
      </w:pPr>
      <w:r w:rsidRPr="001F769A">
        <w:t>Tato</w:t>
      </w:r>
      <w:r>
        <w:t xml:space="preserve"> Rámcová smlouva </w:t>
      </w:r>
      <w:r w:rsidRPr="001F769A">
        <w:t xml:space="preserve">se uzavírá na dobu </w:t>
      </w:r>
      <w:r>
        <w:t xml:space="preserve">určitou, a to na dobu </w:t>
      </w:r>
      <w:r w:rsidRPr="007E4840">
        <w:t>48 měsíců ode</w:t>
      </w:r>
      <w:r>
        <w:t xml:space="preserve"> dne nabytí její účinnosti nebo do vyčerpání částky </w:t>
      </w:r>
      <w:r w:rsidRPr="00F4117D">
        <w:t>5 600</w:t>
      </w:r>
      <w:r w:rsidR="00B50E8A" w:rsidRPr="00F4117D">
        <w:t> </w:t>
      </w:r>
      <w:r w:rsidRPr="00F4117D">
        <w:t>000</w:t>
      </w:r>
      <w:r w:rsidR="00B50E8A" w:rsidRPr="00F4117D">
        <w:t xml:space="preserve"> </w:t>
      </w:r>
      <w:r w:rsidRPr="00F4117D">
        <w:t>Kč bez DPH</w:t>
      </w:r>
      <w:r>
        <w:t xml:space="preserve">, podle toho, která z těchto skutečností nastane dříve. </w:t>
      </w:r>
    </w:p>
    <w:p w14:paraId="1D3101DA" w14:textId="7C75E17F" w:rsidR="00A76524" w:rsidRPr="00481E66" w:rsidRDefault="00E9438C" w:rsidP="00E3244A">
      <w:pPr>
        <w:pStyle w:val="Nadpis2"/>
        <w:numPr>
          <w:ilvl w:val="0"/>
          <w:numId w:val="9"/>
        </w:numPr>
      </w:pPr>
      <w:r w:rsidRPr="00481E66">
        <w:lastRenderedPageBreak/>
        <w:t xml:space="preserve">Závazkový vztah založený mezi oběma </w:t>
      </w:r>
      <w:r w:rsidR="0026639B" w:rsidRPr="00481E66">
        <w:t>S</w:t>
      </w:r>
      <w:r w:rsidRPr="00481E66">
        <w:t xml:space="preserve">mluvními stranami touto </w:t>
      </w:r>
      <w:r w:rsidR="003E5A65" w:rsidRPr="00481E66">
        <w:t>Rámcovou smlouvou</w:t>
      </w:r>
      <w:r w:rsidRPr="00481E66">
        <w:t xml:space="preserve"> zaniká, nastane-li některá z níže uvedených právních skutečností:</w:t>
      </w:r>
    </w:p>
    <w:p w14:paraId="7C20D119" w14:textId="688F434B" w:rsidR="00E9438C" w:rsidRPr="00F4117D" w:rsidRDefault="00861073" w:rsidP="00F4117D">
      <w:pPr>
        <w:keepNext/>
        <w:numPr>
          <w:ilvl w:val="0"/>
          <w:numId w:val="17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F4117D">
        <w:rPr>
          <w:rFonts w:cs="Arial"/>
          <w:szCs w:val="22"/>
          <w:lang w:eastAsia="cs-CZ"/>
        </w:rPr>
        <w:t xml:space="preserve">uplynutí doby </w:t>
      </w:r>
      <w:r w:rsidR="00DD775C" w:rsidRPr="00F4117D">
        <w:rPr>
          <w:rFonts w:cs="Arial"/>
          <w:szCs w:val="22"/>
          <w:lang w:eastAsia="cs-CZ"/>
        </w:rPr>
        <w:t>48</w:t>
      </w:r>
      <w:r w:rsidR="00E9438C" w:rsidRPr="00F4117D">
        <w:rPr>
          <w:rFonts w:cs="Arial"/>
          <w:szCs w:val="22"/>
          <w:lang w:eastAsia="cs-CZ"/>
        </w:rPr>
        <w:t xml:space="preserve"> měsíců</w:t>
      </w:r>
      <w:r w:rsidR="000A593A" w:rsidRPr="00F4117D">
        <w:rPr>
          <w:rFonts w:cs="Arial"/>
          <w:szCs w:val="22"/>
          <w:lang w:eastAsia="cs-CZ"/>
        </w:rPr>
        <w:t>, na kterou byla Rámcová smlouva</w:t>
      </w:r>
      <w:r w:rsidR="00E9438C" w:rsidRPr="00F4117D">
        <w:rPr>
          <w:rFonts w:cs="Arial"/>
          <w:szCs w:val="22"/>
          <w:lang w:eastAsia="cs-CZ"/>
        </w:rPr>
        <w:t xml:space="preserve"> sjednána, </w:t>
      </w:r>
    </w:p>
    <w:p w14:paraId="5B159499" w14:textId="304517E2" w:rsidR="008959C8" w:rsidRPr="00F4117D" w:rsidRDefault="008959C8" w:rsidP="00F4117D">
      <w:pPr>
        <w:keepNext/>
        <w:numPr>
          <w:ilvl w:val="0"/>
          <w:numId w:val="17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F4117D">
        <w:rPr>
          <w:rFonts w:cs="Arial"/>
          <w:szCs w:val="22"/>
          <w:lang w:eastAsia="cs-CZ"/>
        </w:rPr>
        <w:t xml:space="preserve">před uplynutím dohodnuté doby trvání Rámcové smlouvy v případě, že dodávky Zboží </w:t>
      </w:r>
      <w:r w:rsidR="00B03F75" w:rsidRPr="00F4117D">
        <w:rPr>
          <w:rFonts w:cs="Arial"/>
          <w:szCs w:val="22"/>
          <w:lang w:eastAsia="cs-CZ"/>
        </w:rPr>
        <w:t>a čerpání pozáručního servisu</w:t>
      </w:r>
      <w:r w:rsidR="001B6C42">
        <w:rPr>
          <w:rFonts w:cs="Arial"/>
          <w:szCs w:val="22"/>
          <w:lang w:eastAsia="cs-CZ"/>
        </w:rPr>
        <w:t xml:space="preserve"> a pozáruční opravy vad Zboží</w:t>
      </w:r>
      <w:r w:rsidR="00B03F75" w:rsidRPr="00F4117D">
        <w:rPr>
          <w:rFonts w:cs="Arial"/>
          <w:szCs w:val="22"/>
          <w:lang w:eastAsia="cs-CZ"/>
        </w:rPr>
        <w:t xml:space="preserve"> </w:t>
      </w:r>
      <w:r w:rsidRPr="00F4117D">
        <w:rPr>
          <w:rFonts w:cs="Arial"/>
          <w:szCs w:val="22"/>
          <w:lang w:eastAsia="cs-CZ"/>
        </w:rPr>
        <w:t xml:space="preserve">dosáhnou objemu </w:t>
      </w:r>
      <w:r w:rsidR="00687EC0" w:rsidRPr="00F4117D">
        <w:rPr>
          <w:rFonts w:cs="Arial"/>
          <w:szCs w:val="22"/>
          <w:lang w:eastAsia="cs-CZ"/>
        </w:rPr>
        <w:t xml:space="preserve">Kupujícím </w:t>
      </w:r>
      <w:r w:rsidRPr="00F4117D">
        <w:rPr>
          <w:rFonts w:cs="Arial"/>
          <w:szCs w:val="22"/>
          <w:lang w:eastAsia="cs-CZ"/>
        </w:rPr>
        <w:t xml:space="preserve">vyčleněných finančních prostředků </w:t>
      </w:r>
      <w:r w:rsidR="00B03F75" w:rsidRPr="00F4117D">
        <w:rPr>
          <w:rFonts w:cs="Arial"/>
          <w:szCs w:val="22"/>
          <w:lang w:eastAsia="cs-CZ"/>
        </w:rPr>
        <w:t>5 600 000,-</w:t>
      </w:r>
      <w:r w:rsidRPr="00F4117D">
        <w:rPr>
          <w:rFonts w:cs="Arial"/>
          <w:szCs w:val="22"/>
          <w:lang w:eastAsia="cs-CZ"/>
        </w:rPr>
        <w:t xml:space="preserve"> Kč bez DPH, o této skutečnosti se </w:t>
      </w:r>
      <w:r w:rsidR="00687EC0" w:rsidRPr="00F4117D">
        <w:rPr>
          <w:rFonts w:cs="Arial"/>
          <w:szCs w:val="22"/>
          <w:lang w:eastAsia="cs-CZ"/>
        </w:rPr>
        <w:t xml:space="preserve">Kupující </w:t>
      </w:r>
      <w:r w:rsidRPr="00F4117D">
        <w:rPr>
          <w:rFonts w:cs="Arial"/>
          <w:szCs w:val="22"/>
          <w:lang w:eastAsia="cs-CZ"/>
        </w:rPr>
        <w:t xml:space="preserve">zavazuje </w:t>
      </w:r>
      <w:r w:rsidR="00687EC0" w:rsidRPr="00F4117D">
        <w:rPr>
          <w:rFonts w:cs="Arial"/>
          <w:szCs w:val="22"/>
          <w:lang w:eastAsia="cs-CZ"/>
        </w:rPr>
        <w:t xml:space="preserve">Prodávajícího </w:t>
      </w:r>
      <w:r w:rsidRPr="00F4117D">
        <w:rPr>
          <w:rFonts w:cs="Arial"/>
          <w:szCs w:val="22"/>
          <w:lang w:eastAsia="cs-CZ"/>
        </w:rPr>
        <w:t>neprodleně informovat</w:t>
      </w:r>
      <w:r w:rsidR="00C243DC" w:rsidRPr="00F4117D">
        <w:rPr>
          <w:rFonts w:cs="Arial"/>
          <w:szCs w:val="22"/>
          <w:lang w:eastAsia="cs-CZ"/>
        </w:rPr>
        <w:t>,</w:t>
      </w:r>
    </w:p>
    <w:p w14:paraId="1202A22C" w14:textId="77777777" w:rsidR="00E9438C" w:rsidRPr="00F4117D" w:rsidRDefault="0028765F" w:rsidP="00F4117D">
      <w:pPr>
        <w:keepNext/>
        <w:numPr>
          <w:ilvl w:val="0"/>
          <w:numId w:val="17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F4117D">
        <w:rPr>
          <w:rFonts w:cs="Arial"/>
          <w:szCs w:val="22"/>
          <w:lang w:eastAsia="cs-CZ"/>
        </w:rPr>
        <w:t>písemná dohoda</w:t>
      </w:r>
      <w:r w:rsidR="00E9438C" w:rsidRPr="00F4117D">
        <w:rPr>
          <w:rFonts w:cs="Arial"/>
          <w:szCs w:val="22"/>
          <w:lang w:eastAsia="cs-CZ"/>
        </w:rPr>
        <w:t xml:space="preserve"> </w:t>
      </w:r>
      <w:r w:rsidR="0026639B" w:rsidRPr="00F4117D">
        <w:rPr>
          <w:rFonts w:cs="Arial"/>
          <w:szCs w:val="22"/>
          <w:lang w:eastAsia="cs-CZ"/>
        </w:rPr>
        <w:t>S</w:t>
      </w:r>
      <w:r w:rsidR="00E9438C" w:rsidRPr="00F4117D">
        <w:rPr>
          <w:rFonts w:cs="Arial"/>
          <w:szCs w:val="22"/>
          <w:lang w:eastAsia="cs-CZ"/>
        </w:rPr>
        <w:t>mluvních stran,</w:t>
      </w:r>
    </w:p>
    <w:p w14:paraId="0A142FA7" w14:textId="1A859806" w:rsidR="00E9438C" w:rsidRPr="00F4117D" w:rsidRDefault="0028765F" w:rsidP="00F4117D">
      <w:pPr>
        <w:keepNext/>
        <w:numPr>
          <w:ilvl w:val="0"/>
          <w:numId w:val="17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F4117D">
        <w:rPr>
          <w:rFonts w:cs="Arial"/>
          <w:szCs w:val="22"/>
          <w:lang w:eastAsia="cs-CZ"/>
        </w:rPr>
        <w:t>výpově</w:t>
      </w:r>
      <w:r w:rsidR="008959C8" w:rsidRPr="00F4117D">
        <w:rPr>
          <w:rFonts w:cs="Arial"/>
          <w:szCs w:val="22"/>
          <w:lang w:eastAsia="cs-CZ"/>
        </w:rPr>
        <w:t>ď</w:t>
      </w:r>
      <w:r w:rsidR="00E9438C" w:rsidRPr="00F4117D">
        <w:rPr>
          <w:rFonts w:cs="Arial"/>
          <w:szCs w:val="22"/>
          <w:lang w:eastAsia="cs-CZ"/>
        </w:rPr>
        <w:t xml:space="preserve"> </w:t>
      </w:r>
      <w:r w:rsidRPr="00F4117D">
        <w:rPr>
          <w:rFonts w:cs="Arial"/>
          <w:szCs w:val="22"/>
          <w:lang w:eastAsia="cs-CZ"/>
        </w:rPr>
        <w:t>jedné ze Smluvních stran i bez uvedení důvodu</w:t>
      </w:r>
      <w:r w:rsidR="00E9438C" w:rsidRPr="00F4117D">
        <w:rPr>
          <w:rFonts w:cs="Arial"/>
          <w:szCs w:val="22"/>
          <w:lang w:eastAsia="cs-CZ"/>
        </w:rPr>
        <w:t xml:space="preserve">, přičemž výpovědní lhůta činí </w:t>
      </w:r>
      <w:r w:rsidR="00B03F75" w:rsidRPr="00F4117D">
        <w:rPr>
          <w:rFonts w:cs="Arial"/>
          <w:szCs w:val="22"/>
          <w:lang w:eastAsia="cs-CZ"/>
        </w:rPr>
        <w:t xml:space="preserve">tři </w:t>
      </w:r>
      <w:r w:rsidR="00E9438C" w:rsidRPr="00F4117D">
        <w:rPr>
          <w:rFonts w:cs="Arial"/>
          <w:szCs w:val="22"/>
          <w:lang w:eastAsia="cs-CZ"/>
        </w:rPr>
        <w:t xml:space="preserve">měsíce a počíná běžet prvním dnem </w:t>
      </w:r>
      <w:r w:rsidR="00247F33" w:rsidRPr="00F4117D">
        <w:rPr>
          <w:rFonts w:cs="Arial"/>
          <w:szCs w:val="22"/>
          <w:lang w:eastAsia="cs-CZ"/>
        </w:rPr>
        <w:t xml:space="preserve">kalendářního </w:t>
      </w:r>
      <w:r w:rsidR="00E9438C" w:rsidRPr="00F4117D">
        <w:rPr>
          <w:rFonts w:cs="Arial"/>
          <w:szCs w:val="22"/>
          <w:lang w:eastAsia="cs-CZ"/>
        </w:rPr>
        <w:t xml:space="preserve">měsíce následujícího po doručení písemné výpovědi druhé </w:t>
      </w:r>
      <w:r w:rsidR="0026639B" w:rsidRPr="00F4117D">
        <w:rPr>
          <w:rFonts w:cs="Arial"/>
          <w:szCs w:val="22"/>
          <w:lang w:eastAsia="cs-CZ"/>
        </w:rPr>
        <w:t>S</w:t>
      </w:r>
      <w:r w:rsidR="00E9438C" w:rsidRPr="00F4117D">
        <w:rPr>
          <w:rFonts w:cs="Arial"/>
          <w:szCs w:val="22"/>
          <w:lang w:eastAsia="cs-CZ"/>
        </w:rPr>
        <w:t>mluvní straně,</w:t>
      </w:r>
    </w:p>
    <w:p w14:paraId="4374DFF3" w14:textId="77777777" w:rsidR="00E9438C" w:rsidRPr="00F4117D" w:rsidRDefault="0028765F" w:rsidP="00F4117D">
      <w:pPr>
        <w:keepNext/>
        <w:numPr>
          <w:ilvl w:val="0"/>
          <w:numId w:val="17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F4117D">
        <w:rPr>
          <w:rFonts w:cs="Arial"/>
          <w:szCs w:val="22"/>
          <w:lang w:eastAsia="cs-CZ"/>
        </w:rPr>
        <w:t>jednostranné odstoupení</w:t>
      </w:r>
      <w:r w:rsidR="00E9438C" w:rsidRPr="00F4117D">
        <w:rPr>
          <w:rFonts w:cs="Arial"/>
          <w:szCs w:val="22"/>
          <w:lang w:eastAsia="cs-CZ"/>
        </w:rPr>
        <w:t xml:space="preserve"> od </w:t>
      </w:r>
      <w:r w:rsidRPr="00F4117D">
        <w:rPr>
          <w:rFonts w:cs="Arial"/>
          <w:szCs w:val="22"/>
          <w:lang w:eastAsia="cs-CZ"/>
        </w:rPr>
        <w:t xml:space="preserve">Rámcové </w:t>
      </w:r>
      <w:r w:rsidR="00E9438C" w:rsidRPr="00F4117D">
        <w:rPr>
          <w:rFonts w:cs="Arial"/>
          <w:szCs w:val="22"/>
          <w:lang w:eastAsia="cs-CZ"/>
        </w:rPr>
        <w:t>smlouvy pro porušení</w:t>
      </w:r>
      <w:r w:rsidR="00A11086" w:rsidRPr="00F4117D">
        <w:rPr>
          <w:rFonts w:cs="Arial"/>
          <w:szCs w:val="22"/>
          <w:lang w:eastAsia="cs-CZ"/>
        </w:rPr>
        <w:t xml:space="preserve"> Rámcové smlouvy</w:t>
      </w:r>
      <w:r w:rsidR="00E9438C" w:rsidRPr="00F4117D">
        <w:rPr>
          <w:rFonts w:cs="Arial"/>
          <w:szCs w:val="22"/>
          <w:lang w:eastAsia="cs-CZ"/>
        </w:rPr>
        <w:t xml:space="preserve"> </w:t>
      </w:r>
      <w:r w:rsidRPr="00F4117D">
        <w:rPr>
          <w:rFonts w:cs="Arial"/>
          <w:szCs w:val="22"/>
          <w:lang w:eastAsia="cs-CZ"/>
        </w:rPr>
        <w:t>nebo jednotlivé Dílčí smlouvy podstatným způsobem druhou S</w:t>
      </w:r>
      <w:r w:rsidR="00E9438C" w:rsidRPr="00F4117D">
        <w:rPr>
          <w:rFonts w:cs="Arial"/>
          <w:szCs w:val="22"/>
          <w:lang w:eastAsia="cs-CZ"/>
        </w:rPr>
        <w:t xml:space="preserve">mluvní stranou, s tím, že porušením </w:t>
      </w:r>
      <w:r w:rsidR="00A11086" w:rsidRPr="00F4117D">
        <w:rPr>
          <w:rFonts w:cs="Arial"/>
          <w:szCs w:val="22"/>
          <w:lang w:eastAsia="cs-CZ"/>
        </w:rPr>
        <w:t>Rámcové smlouvy</w:t>
      </w:r>
      <w:r w:rsidR="0026639B" w:rsidRPr="00F4117D">
        <w:rPr>
          <w:rFonts w:cs="Arial"/>
          <w:szCs w:val="22"/>
          <w:lang w:eastAsia="cs-CZ"/>
        </w:rPr>
        <w:t xml:space="preserve"> </w:t>
      </w:r>
      <w:r w:rsidR="00E9438C" w:rsidRPr="00F4117D">
        <w:rPr>
          <w:rFonts w:cs="Arial"/>
          <w:szCs w:val="22"/>
          <w:lang w:eastAsia="cs-CZ"/>
        </w:rPr>
        <w:t xml:space="preserve">podstatným způsobem se rozumí zejména: </w:t>
      </w:r>
    </w:p>
    <w:p w14:paraId="1C3837F3" w14:textId="780CA192" w:rsidR="00DC16A9" w:rsidRDefault="00247F33" w:rsidP="00F4117D">
      <w:pPr>
        <w:pStyle w:val="3odrkypsmena"/>
        <w:numPr>
          <w:ilvl w:val="0"/>
          <w:numId w:val="21"/>
        </w:numPr>
        <w:spacing w:after="200" w:line="276" w:lineRule="auto"/>
        <w:outlineLvl w:val="0"/>
      </w:pPr>
      <w:r w:rsidRPr="00481E66">
        <w:t xml:space="preserve">prodlení </w:t>
      </w:r>
      <w:r w:rsidR="00DE110C" w:rsidRPr="00481E66">
        <w:t xml:space="preserve">s </w:t>
      </w:r>
      <w:r w:rsidRPr="00481E66">
        <w:t>předání</w:t>
      </w:r>
      <w:r w:rsidR="00DE110C" w:rsidRPr="00481E66">
        <w:t>m</w:t>
      </w:r>
      <w:r w:rsidR="0028765F">
        <w:t xml:space="preserve"> Zboží </w:t>
      </w:r>
      <w:r w:rsidR="00687EC0">
        <w:t>Prodávajícím</w:t>
      </w:r>
      <w:r w:rsidR="00687EC0" w:rsidRPr="00481E66">
        <w:t xml:space="preserve"> </w:t>
      </w:r>
      <w:r w:rsidR="00687EC0">
        <w:t>Kupujícímu</w:t>
      </w:r>
      <w:r w:rsidR="00687EC0" w:rsidRPr="00481E66">
        <w:t xml:space="preserve"> </w:t>
      </w:r>
      <w:r w:rsidR="009C79E0" w:rsidRPr="00481E66">
        <w:t>po dobu d</w:t>
      </w:r>
      <w:r w:rsidRPr="00481E66">
        <w:t>e</w:t>
      </w:r>
      <w:r w:rsidR="009C79E0" w:rsidRPr="00481E66">
        <w:t>l</w:t>
      </w:r>
      <w:r w:rsidRPr="00481E66">
        <w:t>ší než 30</w:t>
      </w:r>
      <w:r w:rsidR="0017709D">
        <w:t xml:space="preserve">  </w:t>
      </w:r>
      <w:r w:rsidRPr="00481E66">
        <w:t>dní,</w:t>
      </w:r>
      <w:r w:rsidR="0017709D">
        <w:t xml:space="preserve"> </w:t>
      </w:r>
    </w:p>
    <w:p w14:paraId="6EA2C27B" w14:textId="60DD133F" w:rsidR="00732D78" w:rsidRDefault="0028765F" w:rsidP="00F4117D">
      <w:pPr>
        <w:pStyle w:val="3odrkypsmena"/>
        <w:numPr>
          <w:ilvl w:val="0"/>
          <w:numId w:val="21"/>
        </w:numPr>
        <w:spacing w:after="200" w:line="276" w:lineRule="auto"/>
        <w:outlineLvl w:val="0"/>
      </w:pPr>
      <w:r>
        <w:t xml:space="preserve">porušení povinnosti </w:t>
      </w:r>
      <w:r w:rsidR="00687EC0">
        <w:t>Prodávajícího</w:t>
      </w:r>
      <w:r w:rsidR="00687EC0" w:rsidRPr="00481E66">
        <w:t xml:space="preserve"> </w:t>
      </w:r>
      <w:r w:rsidR="00732D78" w:rsidRPr="00481E66">
        <w:t xml:space="preserve">v Čl. </w:t>
      </w:r>
      <w:r w:rsidR="00A11086" w:rsidRPr="00481E66">
        <w:t>VI. odst. 3 této Rámcové smlouvy</w:t>
      </w:r>
      <w:r w:rsidR="00732D78" w:rsidRPr="00481E66">
        <w:t>,</w:t>
      </w:r>
    </w:p>
    <w:p w14:paraId="14B04846" w14:textId="64FB69E7" w:rsidR="00E651A1" w:rsidRDefault="00E651A1" w:rsidP="00F4117D">
      <w:pPr>
        <w:pStyle w:val="3odrkypsmena"/>
        <w:numPr>
          <w:ilvl w:val="0"/>
          <w:numId w:val="21"/>
        </w:numPr>
        <w:spacing w:after="200" w:line="276" w:lineRule="auto"/>
        <w:outlineLvl w:val="0"/>
      </w:pPr>
      <w:r>
        <w:t>porušení ustanovení Čl. IV. odst. 7 této Rámcové smlouvy</w:t>
      </w:r>
      <w:r w:rsidR="00F4117D">
        <w:t>,</w:t>
      </w:r>
    </w:p>
    <w:p w14:paraId="38FFFE6B" w14:textId="2D9777AE" w:rsidR="00E651A1" w:rsidRDefault="00E651A1" w:rsidP="00F4117D">
      <w:pPr>
        <w:pStyle w:val="3odrkypsmena"/>
        <w:numPr>
          <w:ilvl w:val="0"/>
          <w:numId w:val="21"/>
        </w:numPr>
        <w:spacing w:after="200" w:line="276" w:lineRule="auto"/>
        <w:outlineLvl w:val="0"/>
      </w:pPr>
      <w:r>
        <w:t>porušení ustanovení Čl. IV. odst. 8 této Rámcové smlouvy,</w:t>
      </w:r>
    </w:p>
    <w:p w14:paraId="26D7085B" w14:textId="1D31822B" w:rsidR="00E651A1" w:rsidRPr="00481E66" w:rsidRDefault="00E651A1" w:rsidP="00F4117D">
      <w:pPr>
        <w:pStyle w:val="3odrkypsmena"/>
        <w:numPr>
          <w:ilvl w:val="0"/>
          <w:numId w:val="21"/>
        </w:numPr>
        <w:spacing w:after="200" w:line="276" w:lineRule="auto"/>
        <w:outlineLvl w:val="0"/>
      </w:pPr>
      <w:r>
        <w:t>porušení ustanovení Čl. VII. této Rámcové smlouvy,</w:t>
      </w:r>
    </w:p>
    <w:p w14:paraId="750BC837" w14:textId="247F351F" w:rsidR="00E9438C" w:rsidRPr="00481E66" w:rsidRDefault="00E9438C" w:rsidP="00F4117D">
      <w:pPr>
        <w:pStyle w:val="3odrkypsmena"/>
        <w:numPr>
          <w:ilvl w:val="0"/>
          <w:numId w:val="21"/>
        </w:numPr>
        <w:spacing w:after="200" w:line="276" w:lineRule="auto"/>
        <w:outlineLvl w:val="0"/>
      </w:pPr>
      <w:r w:rsidRPr="00481E66">
        <w:t xml:space="preserve">nedodržení smluvních ujednání </w:t>
      </w:r>
      <w:r w:rsidR="00732D78" w:rsidRPr="00481E66">
        <w:t>servisních</w:t>
      </w:r>
      <w:r w:rsidRPr="00481E66">
        <w:t xml:space="preserve"> podmínek</w:t>
      </w:r>
      <w:r w:rsidR="0028765F">
        <w:t xml:space="preserve"> </w:t>
      </w:r>
      <w:r w:rsidR="00687EC0">
        <w:t>Prodávajícím</w:t>
      </w:r>
      <w:r w:rsidRPr="00481E66">
        <w:t>,</w:t>
      </w:r>
    </w:p>
    <w:p w14:paraId="600CD699" w14:textId="2355DDFD" w:rsidR="002029A7" w:rsidRPr="00481E66" w:rsidRDefault="00A11086" w:rsidP="00F4117D">
      <w:pPr>
        <w:pStyle w:val="3odrkypsmena"/>
        <w:numPr>
          <w:ilvl w:val="0"/>
          <w:numId w:val="21"/>
        </w:numPr>
        <w:spacing w:after="200" w:line="276" w:lineRule="auto"/>
        <w:outlineLvl w:val="0"/>
      </w:pPr>
      <w:r w:rsidRPr="00481E66">
        <w:t xml:space="preserve">užívání Zboží </w:t>
      </w:r>
      <w:r w:rsidR="00687EC0">
        <w:t xml:space="preserve">Kupujícím </w:t>
      </w:r>
      <w:r w:rsidR="0028765F">
        <w:t xml:space="preserve">v rozporu s pokyny </w:t>
      </w:r>
      <w:r w:rsidR="00687EC0">
        <w:t>Prodávajícího</w:t>
      </w:r>
      <w:r w:rsidR="002029A7" w:rsidRPr="00481E66">
        <w:t>,</w:t>
      </w:r>
    </w:p>
    <w:p w14:paraId="679185B8" w14:textId="1CD8FC0A" w:rsidR="00E9438C" w:rsidRPr="00481E66" w:rsidRDefault="00E9438C" w:rsidP="00F4117D">
      <w:pPr>
        <w:pStyle w:val="3odrkypsmena"/>
        <w:numPr>
          <w:ilvl w:val="0"/>
          <w:numId w:val="21"/>
        </w:numPr>
        <w:spacing w:after="200" w:line="276" w:lineRule="auto"/>
        <w:outlineLvl w:val="0"/>
      </w:pPr>
      <w:r w:rsidRPr="00481E66">
        <w:t>neuhrazení</w:t>
      </w:r>
      <w:r w:rsidR="00F623CC" w:rsidRPr="00481E66">
        <w:t xml:space="preserve"> dohodnuté </w:t>
      </w:r>
      <w:r w:rsidR="006F25FE">
        <w:t xml:space="preserve">kupní </w:t>
      </w:r>
      <w:r w:rsidR="00F623CC" w:rsidRPr="00481E66">
        <w:t>ceny</w:t>
      </w:r>
      <w:r w:rsidR="009C50A9" w:rsidRPr="00481E66">
        <w:t xml:space="preserve"> </w:t>
      </w:r>
      <w:r w:rsidR="00687EC0">
        <w:t>Kupujícím</w:t>
      </w:r>
      <w:r w:rsidR="00687EC0" w:rsidRPr="00481E66">
        <w:t xml:space="preserve"> </w:t>
      </w:r>
      <w:r w:rsidRPr="00481E66">
        <w:t xml:space="preserve">ani po druhé výzvě </w:t>
      </w:r>
      <w:r w:rsidR="00687EC0">
        <w:t>Prodávajícího</w:t>
      </w:r>
      <w:r w:rsidR="00687EC0" w:rsidRPr="00481E66">
        <w:t xml:space="preserve"> </w:t>
      </w:r>
      <w:r w:rsidRPr="00481E66">
        <w:t>k uhrazení dlužné částky, přičemž druhá výzva nesmí následovat dříve než 30 dnů po doručení první výzvy</w:t>
      </w:r>
      <w:r w:rsidR="009469EB">
        <w:t>.</w:t>
      </w:r>
    </w:p>
    <w:p w14:paraId="54C3D163" w14:textId="0274BA4D" w:rsidR="00E9438C" w:rsidRPr="00F4117D" w:rsidRDefault="00E9438C" w:rsidP="00F4117D">
      <w:pPr>
        <w:keepNext/>
        <w:numPr>
          <w:ilvl w:val="0"/>
          <w:numId w:val="17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F4117D">
        <w:rPr>
          <w:rFonts w:cs="Arial"/>
          <w:szCs w:val="22"/>
          <w:lang w:eastAsia="cs-CZ"/>
        </w:rPr>
        <w:t xml:space="preserve">v případě, že </w:t>
      </w:r>
      <w:r w:rsidR="00687EC0" w:rsidRPr="00F4117D">
        <w:rPr>
          <w:rFonts w:cs="Arial"/>
          <w:szCs w:val="22"/>
          <w:lang w:eastAsia="cs-CZ"/>
        </w:rPr>
        <w:t xml:space="preserve">Prodávajícímu </w:t>
      </w:r>
      <w:r w:rsidRPr="00F4117D">
        <w:rPr>
          <w:rFonts w:cs="Arial"/>
          <w:szCs w:val="22"/>
          <w:lang w:eastAsia="cs-CZ"/>
        </w:rPr>
        <w:t>bude rozhodnutím správce daně přidělen status nespolehlivého plátce,</w:t>
      </w:r>
    </w:p>
    <w:p w14:paraId="7744B23B" w14:textId="0F4B1777" w:rsidR="0026639B" w:rsidRPr="00F4117D" w:rsidRDefault="0026639B" w:rsidP="00F4117D">
      <w:pPr>
        <w:keepNext/>
        <w:numPr>
          <w:ilvl w:val="0"/>
          <w:numId w:val="17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F4117D">
        <w:rPr>
          <w:rFonts w:cs="Arial"/>
          <w:szCs w:val="22"/>
          <w:lang w:eastAsia="cs-CZ"/>
        </w:rPr>
        <w:t xml:space="preserve">v případě, že je vůči </w:t>
      </w:r>
      <w:r w:rsidR="00687EC0" w:rsidRPr="00F4117D">
        <w:rPr>
          <w:rFonts w:cs="Arial"/>
          <w:szCs w:val="22"/>
          <w:lang w:eastAsia="cs-CZ"/>
        </w:rPr>
        <w:t xml:space="preserve">Prodávajícímu </w:t>
      </w:r>
      <w:r w:rsidRPr="00F4117D">
        <w:rPr>
          <w:rFonts w:cs="Arial"/>
          <w:szCs w:val="22"/>
          <w:lang w:eastAsia="cs-CZ"/>
        </w:rPr>
        <w:t>zahájeno insolvenční řízení nebo vstoupil do likvidace.</w:t>
      </w:r>
    </w:p>
    <w:p w14:paraId="4D295E17" w14:textId="179F4B36" w:rsidR="00663114" w:rsidRPr="00F4117D" w:rsidRDefault="00663114" w:rsidP="00F4117D">
      <w:pPr>
        <w:keepNext/>
        <w:numPr>
          <w:ilvl w:val="0"/>
          <w:numId w:val="17"/>
        </w:numPr>
        <w:tabs>
          <w:tab w:val="clear" w:pos="1068"/>
          <w:tab w:val="left" w:pos="851"/>
          <w:tab w:val="num" w:pos="1003"/>
        </w:tabs>
        <w:suppressAutoHyphens w:val="0"/>
        <w:spacing w:after="200" w:line="276" w:lineRule="auto"/>
        <w:ind w:left="785" w:hanging="425"/>
        <w:jc w:val="both"/>
        <w:outlineLvl w:val="0"/>
        <w:rPr>
          <w:rFonts w:cs="Arial"/>
          <w:szCs w:val="22"/>
          <w:lang w:eastAsia="cs-CZ"/>
        </w:rPr>
      </w:pPr>
      <w:r w:rsidRPr="00F4117D">
        <w:rPr>
          <w:rFonts w:cs="Arial"/>
          <w:szCs w:val="22"/>
          <w:lang w:eastAsia="cs-CZ"/>
        </w:rPr>
        <w:t>v případě, kdy Prodávající porušil závazek dodržování pracovněprávních předpisů vůči osobám, které se podílí na předmětu této Smlouvy dle podmínek uvedených v </w:t>
      </w:r>
      <w:r w:rsidR="00E651A1" w:rsidRPr="00F4117D">
        <w:rPr>
          <w:rFonts w:cs="Arial"/>
          <w:szCs w:val="22"/>
          <w:lang w:eastAsia="cs-CZ"/>
        </w:rPr>
        <w:t>Č</w:t>
      </w:r>
      <w:r w:rsidRPr="00F4117D">
        <w:rPr>
          <w:rFonts w:cs="Arial"/>
          <w:szCs w:val="22"/>
          <w:lang w:eastAsia="cs-CZ"/>
        </w:rPr>
        <w:t>l.</w:t>
      </w:r>
      <w:r w:rsidR="002520A9">
        <w:rPr>
          <w:rFonts w:cs="Arial"/>
          <w:szCs w:val="22"/>
          <w:lang w:eastAsia="cs-CZ"/>
        </w:rPr>
        <w:t> </w:t>
      </w:r>
      <w:r w:rsidRPr="00F4117D">
        <w:rPr>
          <w:rFonts w:cs="Arial"/>
          <w:szCs w:val="22"/>
          <w:lang w:eastAsia="cs-CZ"/>
        </w:rPr>
        <w:t xml:space="preserve">I. odst. 4 písm. b) této Smlouvy a byl orgánem veřejné moci pravomocně uznán vinným ze spáchání přestupku, správního deliktu či jiného obdobného právního jednání. </w:t>
      </w:r>
    </w:p>
    <w:p w14:paraId="21767786" w14:textId="0A600533" w:rsidR="00E9438C" w:rsidRPr="00481E66" w:rsidRDefault="00E9438C" w:rsidP="00E3244A">
      <w:pPr>
        <w:pStyle w:val="Nadpis2"/>
        <w:numPr>
          <w:ilvl w:val="0"/>
          <w:numId w:val="9"/>
        </w:numPr>
      </w:pPr>
      <w:r w:rsidRPr="00481E66">
        <w:t xml:space="preserve">Pro účely této </w:t>
      </w:r>
      <w:r w:rsidR="00F623CC" w:rsidRPr="00481E66">
        <w:t>Rámcové smlouvy</w:t>
      </w:r>
      <w:r w:rsidRPr="00481E66">
        <w:t xml:space="preserve"> se pod pojmem „bez zbytečného odkladu“ uvedeným v</w:t>
      </w:r>
      <w:r w:rsidR="006F25FE">
        <w:t xml:space="preserve"> ustanovení</w:t>
      </w:r>
      <w:r w:rsidRPr="00481E66">
        <w:t xml:space="preserve"> § 2002 odst. 2 občanského zákoníku rozumí „nejpozději do 10ti dnů“.</w:t>
      </w:r>
    </w:p>
    <w:p w14:paraId="58D40D58" w14:textId="77777777" w:rsidR="00A76524" w:rsidRPr="00481E66" w:rsidRDefault="00E9438C" w:rsidP="00E3244A">
      <w:pPr>
        <w:pStyle w:val="Nadpis2"/>
        <w:numPr>
          <w:ilvl w:val="0"/>
          <w:numId w:val="9"/>
        </w:numPr>
      </w:pPr>
      <w:r w:rsidRPr="00481E66">
        <w:lastRenderedPageBreak/>
        <w:t>Pokud dojde k odstoupení od</w:t>
      </w:r>
      <w:r w:rsidR="00F623CC" w:rsidRPr="00481E66">
        <w:t xml:space="preserve"> Rámcové smlouvy</w:t>
      </w:r>
      <w:r w:rsidRPr="00481E66">
        <w:t xml:space="preserve">, mají </w:t>
      </w:r>
      <w:r w:rsidR="0026639B" w:rsidRPr="00481E66">
        <w:t>S</w:t>
      </w:r>
      <w:r w:rsidRPr="00481E66">
        <w:t xml:space="preserve">mluvní strany nárok na vypořádání vzájemných pohledávek a závazků vzniklých do dne odstoupení od </w:t>
      </w:r>
      <w:r w:rsidR="00F623CC" w:rsidRPr="00481E66">
        <w:t>Rámcové smlouvy</w:t>
      </w:r>
      <w:r w:rsidRPr="00481E66">
        <w:t>.</w:t>
      </w:r>
    </w:p>
    <w:p w14:paraId="1421E49E" w14:textId="090F164D" w:rsidR="006B75D9" w:rsidRDefault="00E9438C" w:rsidP="00E3244A">
      <w:pPr>
        <w:pStyle w:val="Nadpis2"/>
        <w:numPr>
          <w:ilvl w:val="0"/>
          <w:numId w:val="9"/>
        </w:numPr>
      </w:pPr>
      <w:r w:rsidRPr="00481E66">
        <w:t xml:space="preserve">Odstoupením od </w:t>
      </w:r>
      <w:r w:rsidR="00F623CC" w:rsidRPr="00481E66">
        <w:t>Rámcové smlouvy</w:t>
      </w:r>
      <w:r w:rsidRPr="00481E66">
        <w:t xml:space="preserve"> závazek zaniká ke dni doručení projevu vůle jedné </w:t>
      </w:r>
      <w:r w:rsidR="00707B4B" w:rsidRPr="00481E66">
        <w:t>S</w:t>
      </w:r>
      <w:r w:rsidRPr="00481E66">
        <w:t xml:space="preserve">mluvní strany směřujícího k odstoupení od </w:t>
      </w:r>
      <w:r w:rsidR="00F623CC" w:rsidRPr="00481E66">
        <w:t>Rámcové smlouvy</w:t>
      </w:r>
      <w:r w:rsidRPr="00481E66">
        <w:t xml:space="preserve"> druhé </w:t>
      </w:r>
      <w:r w:rsidR="00707B4B" w:rsidRPr="00481E66">
        <w:t>S</w:t>
      </w:r>
      <w:r w:rsidRPr="00481E66">
        <w:t>mluvní straně. Účinky odstoupení se řídí příslušnými ustanoveními občanského zákoníku</w:t>
      </w:r>
      <w:r w:rsidR="0006242D">
        <w:t>.</w:t>
      </w:r>
    </w:p>
    <w:p w14:paraId="3122648A" w14:textId="2C645548" w:rsidR="003064A0" w:rsidRPr="006D7E01" w:rsidRDefault="003064A0" w:rsidP="006D7E01">
      <w:pPr>
        <w:pStyle w:val="1lnky"/>
        <w:rPr>
          <w:rFonts w:eastAsia="Times New Roman"/>
        </w:rPr>
      </w:pPr>
      <w:r w:rsidRPr="006D7E01">
        <w:t xml:space="preserve">Článek </w:t>
      </w:r>
      <w:r w:rsidR="00FD1843" w:rsidRPr="006D7E01">
        <w:t>X</w:t>
      </w:r>
      <w:r w:rsidRPr="006D7E01">
        <w:t>.</w:t>
      </w:r>
    </w:p>
    <w:p w14:paraId="798E00B1" w14:textId="31832948" w:rsidR="00B527CF" w:rsidRDefault="00E9438C" w:rsidP="00B527CF">
      <w:pPr>
        <w:pStyle w:val="1lnky"/>
        <w:rPr>
          <w:sz w:val="28"/>
          <w:szCs w:val="28"/>
        </w:rPr>
      </w:pPr>
      <w:proofErr w:type="spellStart"/>
      <w:r w:rsidRPr="006D7E01">
        <w:rPr>
          <w:sz w:val="28"/>
          <w:szCs w:val="28"/>
        </w:rPr>
        <w:t>Uveřejňovací</w:t>
      </w:r>
      <w:proofErr w:type="spellEnd"/>
      <w:r w:rsidRPr="006D7E01">
        <w:rPr>
          <w:sz w:val="28"/>
          <w:szCs w:val="28"/>
        </w:rPr>
        <w:t xml:space="preserve"> povinnost</w:t>
      </w:r>
    </w:p>
    <w:p w14:paraId="0FD38673" w14:textId="77777777" w:rsidR="00B527CF" w:rsidRPr="00B527CF" w:rsidRDefault="00B527CF" w:rsidP="00B527CF">
      <w:pPr>
        <w:pStyle w:val="Nadpis1"/>
        <w:spacing w:line="120" w:lineRule="exact"/>
      </w:pPr>
    </w:p>
    <w:p w14:paraId="5AE80F1E" w14:textId="271F2CEC" w:rsidR="003064A0" w:rsidRDefault="00390B2A" w:rsidP="00E3244A">
      <w:pPr>
        <w:pStyle w:val="Nadpis2"/>
        <w:numPr>
          <w:ilvl w:val="0"/>
          <w:numId w:val="18"/>
        </w:numPr>
      </w:pPr>
      <w:r>
        <w:t xml:space="preserve">Prodávající </w:t>
      </w:r>
      <w:r w:rsidR="00E9438C" w:rsidRPr="00F770EB">
        <w:t xml:space="preserve">prohlašuje, že si je vědom toho, že </w:t>
      </w:r>
      <w:r>
        <w:t xml:space="preserve">Kupující </w:t>
      </w:r>
      <w:r w:rsidR="00E9438C" w:rsidRPr="00F770EB">
        <w:t xml:space="preserve">jako zadavatel veřejné zakázky dle </w:t>
      </w:r>
      <w:r w:rsidR="00E9438C" w:rsidRPr="001F5D2E">
        <w:t>ZZVZ a jako</w:t>
      </w:r>
      <w:r w:rsidR="00E9438C" w:rsidRPr="006B6DE4">
        <w:t xml:space="preserve"> povinný subjekt dle zákona </w:t>
      </w:r>
      <w:r w:rsidR="00E651A1" w:rsidRPr="00E651A1">
        <w:t>o registru smluv</w:t>
      </w:r>
      <w:r w:rsidR="00E651A1" w:rsidRPr="00F4117D">
        <w:t xml:space="preserve"> </w:t>
      </w:r>
      <w:r w:rsidR="00E9438C" w:rsidRPr="006B6DE4">
        <w:t>je</w:t>
      </w:r>
      <w:r w:rsidR="00E9438C">
        <w:t xml:space="preserve"> </w:t>
      </w:r>
      <w:r w:rsidR="00E9438C" w:rsidRPr="006B6DE4">
        <w:t xml:space="preserve">povinen uveřejnit v Registru smluv, jehož správcem je Ministerstvo vnitra, </w:t>
      </w:r>
      <w:r w:rsidR="00F623CC">
        <w:t>tuto Rámcovou smlouvu,</w:t>
      </w:r>
      <w:r w:rsidR="00E9438C">
        <w:t xml:space="preserve"> včetně </w:t>
      </w:r>
      <w:r w:rsidR="00E9438C" w:rsidRPr="006B6DE4">
        <w:t>jejích případných změn a dodatků</w:t>
      </w:r>
      <w:r w:rsidR="00F77D3B">
        <w:t xml:space="preserve"> a v případě, že jednotlivá Dílčí smlouva splní podmínky pro uveřejnění</w:t>
      </w:r>
      <w:r w:rsidR="00E9438C" w:rsidRPr="006B6DE4">
        <w:t>,</w:t>
      </w:r>
      <w:r w:rsidR="00F77D3B">
        <w:t xml:space="preserve"> Dílčí smlouvu,</w:t>
      </w:r>
      <w:r w:rsidR="00E9438C">
        <w:t xml:space="preserve"> </w:t>
      </w:r>
      <w:r w:rsidR="00E9438C" w:rsidRPr="006B6DE4">
        <w:t>za splnění podmínek k </w:t>
      </w:r>
      <w:r w:rsidR="00E9438C">
        <w:t>u</w:t>
      </w:r>
      <w:r w:rsidR="00E9438C" w:rsidRPr="006B6DE4">
        <w:t>veřejnění dle zákona o registru smluv</w:t>
      </w:r>
      <w:r w:rsidR="00B32EB8">
        <w:t>.</w:t>
      </w:r>
    </w:p>
    <w:p w14:paraId="1398E54B" w14:textId="3C342622" w:rsidR="003064A0" w:rsidRDefault="00B134A4" w:rsidP="00E3244A">
      <w:pPr>
        <w:pStyle w:val="Nadpis2"/>
        <w:numPr>
          <w:ilvl w:val="0"/>
          <w:numId w:val="9"/>
        </w:numPr>
      </w:pPr>
      <w:r>
        <w:t xml:space="preserve">Kupující </w:t>
      </w:r>
      <w:r w:rsidR="00E9438C" w:rsidRPr="006B6DE4">
        <w:t xml:space="preserve">se zavazuje, že </w:t>
      </w:r>
      <w:r w:rsidR="00E9438C">
        <w:t xml:space="preserve">tuto </w:t>
      </w:r>
      <w:r w:rsidR="00F623CC">
        <w:t>Rámco</w:t>
      </w:r>
      <w:r w:rsidR="004304B7">
        <w:t>vou smlouvu</w:t>
      </w:r>
      <w:r w:rsidR="00F77D3B">
        <w:t xml:space="preserve">, </w:t>
      </w:r>
      <w:r w:rsidR="00F77D3B" w:rsidRPr="00F77D3B">
        <w:t>a v případě, kdy jednotlivá Dílčí smlouva splní podmínky pro uveřejnění, Dílčí smlouvu</w:t>
      </w:r>
      <w:r w:rsidR="00F77D3B">
        <w:t>,</w:t>
      </w:r>
      <w:r w:rsidR="00C61238">
        <w:t xml:space="preserve"> </w:t>
      </w:r>
      <w:r w:rsidR="00E9438C">
        <w:t>u</w:t>
      </w:r>
      <w:r w:rsidR="00E9438C" w:rsidRPr="006B6DE4">
        <w:t xml:space="preserve">veřejní ve lhůtě 10 dnů od jejího uzavření v Registru smluv dle odst. </w:t>
      </w:r>
      <w:r w:rsidR="00E9438C">
        <w:t>1</w:t>
      </w:r>
      <w:r w:rsidR="00E9438C" w:rsidRPr="006B6DE4">
        <w:t xml:space="preserve"> tohoto článku. </w:t>
      </w:r>
      <w:r>
        <w:t xml:space="preserve">Prodávající </w:t>
      </w:r>
      <w:r w:rsidR="00E9438C" w:rsidRPr="006B6DE4">
        <w:t xml:space="preserve">je povinen po uplynutí této lhůty, nejpozději do 20 dnů ode dne, kdy byla </w:t>
      </w:r>
      <w:r w:rsidR="004304B7">
        <w:t>Rámcová smlouva</w:t>
      </w:r>
      <w:r w:rsidR="00876EA5">
        <w:t>,</w:t>
      </w:r>
      <w:r w:rsidR="00C61238">
        <w:t xml:space="preserve"> </w:t>
      </w:r>
      <w:r w:rsidR="00876EA5" w:rsidRPr="00876EA5">
        <w:t>nebo jednotlivá Dílčí smlouva sp</w:t>
      </w:r>
      <w:r w:rsidR="00876EA5">
        <w:t xml:space="preserve">lňující podmínky pro uveřejnění </w:t>
      </w:r>
      <w:r w:rsidR="00E9438C" w:rsidRPr="006B6DE4">
        <w:t xml:space="preserve">uzavřena, v Registru smluv ověřit, zda </w:t>
      </w:r>
      <w:r>
        <w:t xml:space="preserve">Kupující </w:t>
      </w:r>
      <w:r w:rsidR="004304B7">
        <w:t>Rámcovou smlouvu</w:t>
      </w:r>
      <w:r w:rsidR="00876EA5">
        <w:t xml:space="preserve">, nebo jednotlivou Dílčí smlouvu </w:t>
      </w:r>
      <w:r w:rsidR="00E9438C" w:rsidRPr="006B6DE4">
        <w:t xml:space="preserve">řádně </w:t>
      </w:r>
      <w:r w:rsidR="00E9438C">
        <w:t>u</w:t>
      </w:r>
      <w:r w:rsidR="00E9438C" w:rsidRPr="006B6DE4">
        <w:t xml:space="preserve">veřejnil, a pokud se tak nestalo, je povinen tuto </w:t>
      </w:r>
      <w:r w:rsidR="004304B7">
        <w:t>Rámcovou smlouvu</w:t>
      </w:r>
      <w:r w:rsidR="00E9438C">
        <w:t>,</w:t>
      </w:r>
      <w:r w:rsidR="00876EA5">
        <w:t xml:space="preserve"> nebo jednotlivou Dílčí smlouvu</w:t>
      </w:r>
      <w:r w:rsidR="00E9438C">
        <w:t xml:space="preserve"> u</w:t>
      </w:r>
      <w:r w:rsidR="00E9438C" w:rsidRPr="006B6DE4">
        <w:t xml:space="preserve">veřejnit sám a o této skutečnosti informovat </w:t>
      </w:r>
      <w:r>
        <w:t>Kupujícího</w:t>
      </w:r>
      <w:r w:rsidR="003064A0">
        <w:t>.</w:t>
      </w:r>
    </w:p>
    <w:p w14:paraId="316EB7D2" w14:textId="5515231E" w:rsidR="000F4A79" w:rsidRPr="00F26700" w:rsidRDefault="00B134A4" w:rsidP="00E3244A">
      <w:pPr>
        <w:pStyle w:val="Nadpis2"/>
        <w:numPr>
          <w:ilvl w:val="0"/>
          <w:numId w:val="9"/>
        </w:numPr>
      </w:pPr>
      <w:r>
        <w:t>Prodávající</w:t>
      </w:r>
      <w:r w:rsidRPr="00DD5802">
        <w:t xml:space="preserve"> </w:t>
      </w:r>
      <w:r w:rsidR="00E9438C" w:rsidRPr="00DD5802">
        <w:t xml:space="preserve">prohlašuje, že si je vědom toho, že </w:t>
      </w:r>
      <w:r>
        <w:t>Kupující</w:t>
      </w:r>
      <w:r w:rsidRPr="00DD5802">
        <w:t xml:space="preserve"> </w:t>
      </w:r>
      <w:r w:rsidR="00E9438C" w:rsidRPr="00DD5802">
        <w:t xml:space="preserve">jako zadavatel veřejné </w:t>
      </w:r>
      <w:r w:rsidR="004304B7">
        <w:t>zakázky, jež je předmětem této Rámcové smlouvy</w:t>
      </w:r>
      <w:r w:rsidR="00E9438C" w:rsidRPr="00DD5802">
        <w:t>, je povinen, v souladu s ustanovením § 219 odst.</w:t>
      </w:r>
      <w:r w:rsidR="002520A9">
        <w:t> </w:t>
      </w:r>
      <w:r w:rsidR="00E9438C" w:rsidRPr="00DD5802">
        <w:t>3 ZZVZ, uveřejnit na svém profilu výši sk</w:t>
      </w:r>
      <w:r w:rsidR="004304B7">
        <w:t>utečně uhrazené ceny za plnění Rámcové smlouvy</w:t>
      </w:r>
      <w:r w:rsidR="00E9438C" w:rsidRPr="00DD5802">
        <w:t xml:space="preserve">, v souladu s podmínkami a ve lhůtách stanovených ZZVZ včetně všech případně dalších povinností </w:t>
      </w:r>
      <w:r>
        <w:t>Kupujícího</w:t>
      </w:r>
      <w:r w:rsidRPr="00DD5802">
        <w:t xml:space="preserve"> </w:t>
      </w:r>
      <w:r w:rsidR="00E9438C" w:rsidRPr="00DD5802">
        <w:t>stanovených ZZVZ</w:t>
      </w:r>
      <w:r w:rsidR="002F6166">
        <w:t>.</w:t>
      </w:r>
    </w:p>
    <w:p w14:paraId="70F19DF2" w14:textId="238EEA3C" w:rsidR="003064A0" w:rsidRPr="006D7E01" w:rsidRDefault="00FD1843" w:rsidP="006D7E01">
      <w:pPr>
        <w:pStyle w:val="1lnky"/>
      </w:pPr>
      <w:r w:rsidRPr="006D7E01">
        <w:t xml:space="preserve">Článek </w:t>
      </w:r>
      <w:r w:rsidR="003064A0" w:rsidRPr="006D7E01">
        <w:t>X</w:t>
      </w:r>
      <w:r w:rsidR="00D2127C">
        <w:t>I</w:t>
      </w:r>
      <w:r w:rsidR="003064A0" w:rsidRPr="006D7E01">
        <w:t>.</w:t>
      </w:r>
    </w:p>
    <w:p w14:paraId="1A17D47B" w14:textId="73537D62" w:rsidR="00B527CF" w:rsidRDefault="00024438" w:rsidP="00B527CF">
      <w:pPr>
        <w:pStyle w:val="1lnky"/>
        <w:rPr>
          <w:sz w:val="28"/>
          <w:szCs w:val="28"/>
        </w:rPr>
      </w:pPr>
      <w:r w:rsidRPr="006D7E01">
        <w:rPr>
          <w:sz w:val="28"/>
          <w:szCs w:val="28"/>
        </w:rPr>
        <w:t>Závěrečn</w:t>
      </w:r>
      <w:r w:rsidR="00390B2A">
        <w:rPr>
          <w:sz w:val="28"/>
          <w:szCs w:val="28"/>
        </w:rPr>
        <w:t>á</w:t>
      </w:r>
      <w:r w:rsidRPr="006D7E01">
        <w:rPr>
          <w:sz w:val="28"/>
          <w:szCs w:val="28"/>
        </w:rPr>
        <w:t xml:space="preserve"> ustanovení</w:t>
      </w:r>
    </w:p>
    <w:p w14:paraId="64FE13C8" w14:textId="77777777" w:rsidR="00B527CF" w:rsidRPr="00B527CF" w:rsidRDefault="00B527CF" w:rsidP="00B527CF">
      <w:pPr>
        <w:pStyle w:val="Nadpis1"/>
        <w:spacing w:line="120" w:lineRule="exact"/>
      </w:pPr>
    </w:p>
    <w:p w14:paraId="63212477" w14:textId="21B5AC53" w:rsidR="00A76524" w:rsidRPr="001F724A" w:rsidRDefault="00E9438C" w:rsidP="00E3244A">
      <w:pPr>
        <w:pStyle w:val="Nadpis2"/>
        <w:numPr>
          <w:ilvl w:val="0"/>
          <w:numId w:val="19"/>
        </w:numPr>
      </w:pPr>
      <w:r w:rsidRPr="001F769A">
        <w:t xml:space="preserve">Tato </w:t>
      </w:r>
      <w:r w:rsidR="004304B7" w:rsidRPr="004304B7">
        <w:t xml:space="preserve">Rámcová smlouva </w:t>
      </w:r>
      <w:r w:rsidRPr="001F769A">
        <w:t>nabývá platnosti</w:t>
      </w:r>
      <w:r w:rsidR="00C61238">
        <w:t xml:space="preserve"> </w:t>
      </w:r>
      <w:r w:rsidRPr="001F769A">
        <w:t xml:space="preserve">dnem jejího podpisu </w:t>
      </w:r>
      <w:r>
        <w:t xml:space="preserve">poslední ze </w:t>
      </w:r>
      <w:r w:rsidR="00707B4B">
        <w:t>S</w:t>
      </w:r>
      <w:r>
        <w:t xml:space="preserve">mluvních stran </w:t>
      </w:r>
      <w:r w:rsidR="00247F33">
        <w:t>a účinnosti dnem uveřejnění v</w:t>
      </w:r>
      <w:r w:rsidR="004304B7">
        <w:t> Re</w:t>
      </w:r>
      <w:r w:rsidR="00BD5475">
        <w:t>gistru smluv dle Č</w:t>
      </w:r>
      <w:r w:rsidR="00DE110C">
        <w:t>l. X. o</w:t>
      </w:r>
      <w:r w:rsidR="00247F33">
        <w:t>d</w:t>
      </w:r>
      <w:r w:rsidR="00DE110C">
        <w:t>s</w:t>
      </w:r>
      <w:r w:rsidR="004304B7">
        <w:t>t. 2 této Rámcové smlouvy</w:t>
      </w:r>
      <w:r w:rsidR="00247F33">
        <w:t xml:space="preserve">. </w:t>
      </w:r>
      <w:r>
        <w:t xml:space="preserve"> </w:t>
      </w:r>
      <w:r w:rsidRPr="001F769A">
        <w:t xml:space="preserve">Za den uzavření </w:t>
      </w:r>
      <w:r w:rsidR="004304B7">
        <w:t xml:space="preserve">Rámcové smlouvy </w:t>
      </w:r>
      <w:r w:rsidRPr="001F769A">
        <w:t>se považuje d</w:t>
      </w:r>
      <w:r>
        <w:t>en</w:t>
      </w:r>
      <w:r w:rsidR="009C50A9">
        <w:t xml:space="preserve"> podpisu </w:t>
      </w:r>
      <w:r w:rsidR="004304B7">
        <w:t xml:space="preserve">Rámcové </w:t>
      </w:r>
      <w:r w:rsidR="004304B7" w:rsidRPr="001F724A">
        <w:t xml:space="preserve">smlouvy </w:t>
      </w:r>
      <w:r w:rsidRPr="001F724A">
        <w:t xml:space="preserve">poslední ze </w:t>
      </w:r>
      <w:r w:rsidR="00247F33" w:rsidRPr="001F724A">
        <w:t>S</w:t>
      </w:r>
      <w:r w:rsidRPr="001F724A">
        <w:t>mluvních stran</w:t>
      </w:r>
      <w:r w:rsidR="00A76524" w:rsidRPr="001F724A">
        <w:t>.</w:t>
      </w:r>
      <w:r w:rsidR="00876EA5" w:rsidRPr="001F724A">
        <w:t xml:space="preserve">  </w:t>
      </w:r>
    </w:p>
    <w:p w14:paraId="75887DEE" w14:textId="5DB3BF71" w:rsidR="00D364F1" w:rsidRDefault="00876EA5" w:rsidP="00E3244A">
      <w:pPr>
        <w:pStyle w:val="Nadpis2"/>
        <w:numPr>
          <w:ilvl w:val="0"/>
          <w:numId w:val="19"/>
        </w:numPr>
      </w:pPr>
      <w:r w:rsidRPr="001F724A">
        <w:t>Smluvní strany se dohodly, že jejich práva a povinnosti založené touto Rámcovou smlouvou se řídí obsahem Rámcové smlouvy. V otázkách neupravených touto Rámcovou smlouvou se řídí obecně závaznými právními předpisy, zejména pak občanským zákoníkem. Smluvní strany se ve smyslu</w:t>
      </w:r>
      <w:r w:rsidR="009E18C3">
        <w:t xml:space="preserve"> ustanovení</w:t>
      </w:r>
      <w:r w:rsidRPr="001F724A">
        <w:t xml:space="preserve"> § 1 odst. 2 občanského zákoníku odchylují od ustanovení § 2050 občanského zákoníku, jehož režim se pro vztahy </w:t>
      </w:r>
      <w:r w:rsidR="00B134A4">
        <w:t xml:space="preserve">Kupujícího a </w:t>
      </w:r>
      <w:r w:rsidR="00D364F1">
        <w:t>P</w:t>
      </w:r>
      <w:r w:rsidR="00B134A4">
        <w:t>rodávajícího</w:t>
      </w:r>
      <w:r w:rsidR="00C30CF8" w:rsidRPr="001F724A">
        <w:t xml:space="preserve"> dle této Rámcové s</w:t>
      </w:r>
      <w:r w:rsidRPr="001F724A">
        <w:t>mlouvy nepoužije.</w:t>
      </w:r>
    </w:p>
    <w:p w14:paraId="304F13C0" w14:textId="721B310F" w:rsidR="00876EA5" w:rsidRPr="001F724A" w:rsidRDefault="009E18C3" w:rsidP="00E3244A">
      <w:pPr>
        <w:pStyle w:val="Nadpis2"/>
        <w:numPr>
          <w:ilvl w:val="0"/>
          <w:numId w:val="19"/>
        </w:numPr>
      </w:pPr>
      <w:r>
        <w:t xml:space="preserve">Prodávající </w:t>
      </w:r>
      <w:r w:rsidR="008959C8" w:rsidRPr="001F724A">
        <w:t>na sebe přebírá nebezpečí změny okolností podle ustanovení § 1765 odst. 2 občanského zákoníku.</w:t>
      </w:r>
      <w:r w:rsidR="00D364F1" w:rsidRPr="00D364F1">
        <w:t xml:space="preserve"> </w:t>
      </w:r>
      <w:r w:rsidR="00D364F1">
        <w:t>nedohodnou-li se Smluvní strany dohody jinak. Tímto však nejsou nikterak dotčena práva Smluvních stran upravená v této Rámcové smlouvě.</w:t>
      </w:r>
    </w:p>
    <w:p w14:paraId="64B56CD0" w14:textId="5229A4B9" w:rsidR="00876EA5" w:rsidRDefault="009E18C3" w:rsidP="00E3244A">
      <w:pPr>
        <w:pStyle w:val="Nadpis2"/>
        <w:numPr>
          <w:ilvl w:val="0"/>
          <w:numId w:val="19"/>
        </w:numPr>
      </w:pPr>
      <w:r>
        <w:lastRenderedPageBreak/>
        <w:t>Prodávající</w:t>
      </w:r>
      <w:r w:rsidR="00B134A4" w:rsidRPr="00E01879">
        <w:t xml:space="preserve"> </w:t>
      </w:r>
      <w:r w:rsidR="00876EA5" w:rsidRPr="00E01879">
        <w:t>je dle zákona č. 320/2001 Sb., o finanční kontrole ve veřejné správě a o změně některých zákonů (zákon o finanční kontrole), ve znění pozdějších předpisů,</w:t>
      </w:r>
      <w:r w:rsidR="004E0402">
        <w:t xml:space="preserve"> </w:t>
      </w:r>
      <w:r w:rsidR="00876EA5" w:rsidRPr="00E01879">
        <w:t>osobou povinnou spolupůsobit při výkonu finanční kontroly prováděné v souvislosti s úhradou zboží nebo služeb z veřejných výdajů</w:t>
      </w:r>
      <w:r w:rsidR="00876EA5">
        <w:t>.</w:t>
      </w:r>
    </w:p>
    <w:p w14:paraId="1F1C4D05" w14:textId="22A123C0" w:rsidR="00A76524" w:rsidRDefault="00876EA5" w:rsidP="00E3244A">
      <w:pPr>
        <w:pStyle w:val="Nadpis2"/>
        <w:numPr>
          <w:ilvl w:val="0"/>
          <w:numId w:val="19"/>
        </w:numPr>
      </w:pPr>
      <w:r w:rsidRPr="001F769A">
        <w:t>Smluvní strany se dohodly, že spory, které by případně vznikly z</w:t>
      </w:r>
      <w:r>
        <w:t xml:space="preserve"> této </w:t>
      </w:r>
      <w:r w:rsidR="00196267">
        <w:t>Rámcové s</w:t>
      </w:r>
      <w:r w:rsidRPr="001F769A">
        <w:t>mlouvy nebo v souvislosti s ní, jakož i otázky její platnosti či neplatnosti nebo jejího vzniku a zániku, b</w:t>
      </w:r>
      <w:r>
        <w:t>udou přednostně řešeny dohodou S</w:t>
      </w:r>
      <w:r w:rsidRPr="001F769A">
        <w:t xml:space="preserve">mluvních stran. </w:t>
      </w:r>
      <w:r>
        <w:t>Pokud nebudou vyřešeny dohodou S</w:t>
      </w:r>
      <w:r w:rsidRPr="001F769A">
        <w:t>mluvních stran, budou řešeny příslušnými soudy České republiky, přičemž pro místní příslušnost je</w:t>
      </w:r>
      <w:r>
        <w:t xml:space="preserve"> rozhodný obecný soud </w:t>
      </w:r>
      <w:r w:rsidR="00B134A4">
        <w:t>Kupujícího</w:t>
      </w:r>
      <w:r>
        <w:t>.</w:t>
      </w:r>
    </w:p>
    <w:p w14:paraId="1BC36A0C" w14:textId="4B47A0BD" w:rsidR="00A76524" w:rsidRDefault="00E9438C" w:rsidP="00E3244A">
      <w:pPr>
        <w:pStyle w:val="Nadpis2"/>
        <w:numPr>
          <w:ilvl w:val="0"/>
          <w:numId w:val="19"/>
        </w:numPr>
      </w:pPr>
      <w:r w:rsidRPr="00F4117D">
        <w:t xml:space="preserve">Stane-li se některé z ujednání dle této </w:t>
      </w:r>
      <w:r w:rsidR="004304B7" w:rsidRPr="00F4117D">
        <w:t xml:space="preserve">Rámcové smlouvy </w:t>
      </w:r>
      <w:r w:rsidRPr="00F4117D">
        <w:t xml:space="preserve">z jakýchkoliv důvodů nevymahatelným, nadbytečným nebo dostane-li se do rozporu s aktuálními právními předpisy a jejich výkladem, zavazují se </w:t>
      </w:r>
      <w:r w:rsidR="000829D7" w:rsidRPr="00F4117D">
        <w:t>S</w:t>
      </w:r>
      <w:r w:rsidRPr="00F4117D">
        <w:t xml:space="preserve">mluvní strany bez zbytečného odkladu k jeho náhradě tak, aby nové znění v nejvyšší možné míře odpovídalo předmětu původního ujednání. Do doby účinného nahrazení se ani jedna ze </w:t>
      </w:r>
      <w:r w:rsidR="000829D7" w:rsidRPr="00F4117D">
        <w:t xml:space="preserve">Smluvních </w:t>
      </w:r>
      <w:r w:rsidRPr="00F4117D">
        <w:t>stran nemůže domáhat či odvolávat se na takové nevymahatelné, nadbytečné či kolidující ustanovení</w:t>
      </w:r>
      <w:r w:rsidR="00A76524">
        <w:t>.</w:t>
      </w:r>
    </w:p>
    <w:p w14:paraId="48CD805E" w14:textId="7037A5BD" w:rsidR="00F4117D" w:rsidRDefault="00D36C04" w:rsidP="00E3244A">
      <w:pPr>
        <w:pStyle w:val="Nadpis2"/>
        <w:numPr>
          <w:ilvl w:val="0"/>
          <w:numId w:val="19"/>
        </w:numPr>
      </w:pPr>
      <w:r>
        <w:t xml:space="preserve">Veškerá </w:t>
      </w:r>
      <w:r w:rsidRPr="009D0651">
        <w:t xml:space="preserve">oznámení vyplývající z této </w:t>
      </w:r>
      <w:r>
        <w:t>Rámcové smlouvy</w:t>
      </w:r>
      <w:r w:rsidRPr="009D0651">
        <w:t xml:space="preserve"> budou, pokud není v této </w:t>
      </w:r>
      <w:r>
        <w:t xml:space="preserve">Rámcové smlouvy </w:t>
      </w:r>
      <w:r w:rsidRPr="009D0651">
        <w:t xml:space="preserve">výslovně sjednáno jinak, předána osobně proti podpisu, potvrzujícímu jejich převzetí nebo zaslána doporučeně poštou na adresu druhé </w:t>
      </w:r>
      <w:r>
        <w:t>S</w:t>
      </w:r>
      <w:r w:rsidRPr="009D0651">
        <w:t xml:space="preserve">mluvní strany uvedenou v záhlaví této </w:t>
      </w:r>
      <w:r>
        <w:t>Rámcové smlouvy</w:t>
      </w:r>
      <w:r w:rsidRPr="009D0651">
        <w:t xml:space="preserve">. Písemnost se považuje za doručenou, i když se adresát o uložení nedozvěděl, a to 5. (slovy: pátým) dnem po jejím odeslání. To platí i v případě, že nebyla doručena na změněnou adresu bydliště nebo sídla, pokud ji příslušná </w:t>
      </w:r>
      <w:r>
        <w:t>S</w:t>
      </w:r>
      <w:r w:rsidRPr="009D0651">
        <w:t xml:space="preserve">mluvní strana druhé </w:t>
      </w:r>
      <w:r>
        <w:t>S</w:t>
      </w:r>
      <w:r w:rsidRPr="009D0651">
        <w:t>mluvní straně písemně neoznámí</w:t>
      </w:r>
      <w:r>
        <w:t>.</w:t>
      </w:r>
    </w:p>
    <w:p w14:paraId="20943F40" w14:textId="48049028" w:rsidR="00E64CB5" w:rsidRDefault="00C30CF8" w:rsidP="00E3244A">
      <w:pPr>
        <w:pStyle w:val="Nadpis2"/>
        <w:numPr>
          <w:ilvl w:val="0"/>
          <w:numId w:val="19"/>
        </w:numPr>
      </w:pPr>
      <w:r w:rsidRPr="001F769A">
        <w:t xml:space="preserve">Tato </w:t>
      </w:r>
      <w:r>
        <w:t xml:space="preserve">Rámcová smlouva </w:t>
      </w:r>
      <w:r w:rsidRPr="001F769A">
        <w:t xml:space="preserve">může být měněna pouze dohodou obou </w:t>
      </w:r>
      <w:r>
        <w:t>S</w:t>
      </w:r>
      <w:r w:rsidRPr="001F769A">
        <w:t xml:space="preserve">mluvních stran, a to ve formě písemných dodatků vlastnoručně podepsaných zástupci obou </w:t>
      </w:r>
      <w:r>
        <w:t>S</w:t>
      </w:r>
      <w:r w:rsidRPr="001F769A">
        <w:t>mluvních stran</w:t>
      </w:r>
      <w:r>
        <w:t>.</w:t>
      </w:r>
      <w:r w:rsidRPr="00884AB9">
        <w:t xml:space="preserve"> </w:t>
      </w:r>
      <w:r w:rsidR="00196267">
        <w:t>Rámcová s</w:t>
      </w:r>
      <w:r>
        <w:t>mlouva a práva a povinnosti z ní vzniklá jsou závazná i pro případné právní nástupce Smluvních stran.</w:t>
      </w:r>
    </w:p>
    <w:p w14:paraId="3A535AC2" w14:textId="77777777" w:rsidR="00B71174" w:rsidRDefault="00B71174" w:rsidP="00E3244A">
      <w:pPr>
        <w:pStyle w:val="Nadpis2"/>
        <w:numPr>
          <w:ilvl w:val="0"/>
          <w:numId w:val="19"/>
        </w:numPr>
      </w:pPr>
      <w:r>
        <w:t xml:space="preserve">Kontaktní osoby </w:t>
      </w:r>
      <w:r w:rsidR="00247F33">
        <w:t>S</w:t>
      </w:r>
      <w:r>
        <w:t>mluvních stran:</w:t>
      </w:r>
    </w:p>
    <w:p w14:paraId="2ACD89DD" w14:textId="2DC5BAAE" w:rsidR="00B71174" w:rsidRPr="006D7E01" w:rsidRDefault="00B71174" w:rsidP="00E3244A">
      <w:pPr>
        <w:pStyle w:val="Nadpis2"/>
        <w:numPr>
          <w:ilvl w:val="0"/>
          <w:numId w:val="0"/>
        </w:numPr>
        <w:ind w:left="360"/>
      </w:pPr>
      <w:r w:rsidRPr="006D7E01">
        <w:t xml:space="preserve">za </w:t>
      </w:r>
      <w:r w:rsidR="00B134A4">
        <w:t>Kupujícího</w:t>
      </w:r>
      <w:r w:rsidR="00AE3A89" w:rsidRPr="006D7E01">
        <w:t>:</w:t>
      </w:r>
    </w:p>
    <w:p w14:paraId="2A2E9E68" w14:textId="655FF84E" w:rsidR="00B71174" w:rsidRDefault="002E4A53" w:rsidP="00E3244A">
      <w:pPr>
        <w:pStyle w:val="Nadpis2"/>
        <w:numPr>
          <w:ilvl w:val="0"/>
          <w:numId w:val="0"/>
        </w:numPr>
        <w:ind w:left="360"/>
      </w:pPr>
      <w:r>
        <w:t>Petr Stehlík</w:t>
      </w:r>
    </w:p>
    <w:p w14:paraId="597FBB52" w14:textId="21DE39E6" w:rsidR="00B71174" w:rsidRDefault="002E4A53" w:rsidP="00E3244A">
      <w:pPr>
        <w:pStyle w:val="Nadpis2"/>
        <w:numPr>
          <w:ilvl w:val="0"/>
          <w:numId w:val="0"/>
        </w:numPr>
        <w:ind w:left="360"/>
      </w:pPr>
      <w:r>
        <w:t>tel.: +420 724 283 947</w:t>
      </w:r>
      <w:r w:rsidR="00B71174">
        <w:t xml:space="preserve">, e-mail: </w:t>
      </w:r>
      <w:hyperlink r:id="rId11" w:history="1">
        <w:r w:rsidRPr="002B1E9B">
          <w:rPr>
            <w:rStyle w:val="Hypertextovodkaz"/>
          </w:rPr>
          <w:t>pstehlik@zpmvcr.cz</w:t>
        </w:r>
      </w:hyperlink>
    </w:p>
    <w:p w14:paraId="45FF7A17" w14:textId="77777777" w:rsidR="00AE3A89" w:rsidRDefault="00AE3A89" w:rsidP="00E3244A">
      <w:pPr>
        <w:pStyle w:val="Nadpis2"/>
        <w:numPr>
          <w:ilvl w:val="0"/>
          <w:numId w:val="0"/>
        </w:numPr>
        <w:ind w:left="360"/>
      </w:pPr>
    </w:p>
    <w:p w14:paraId="74FBA888" w14:textId="2075FF43" w:rsidR="00B71174" w:rsidRPr="00B71174" w:rsidRDefault="00861073" w:rsidP="00E3244A">
      <w:pPr>
        <w:pStyle w:val="Nadpis2"/>
        <w:numPr>
          <w:ilvl w:val="0"/>
          <w:numId w:val="0"/>
        </w:numPr>
        <w:ind w:left="360"/>
      </w:pPr>
      <w:r>
        <w:t xml:space="preserve">za </w:t>
      </w:r>
      <w:r w:rsidR="00B134A4">
        <w:t>Prodávajícího</w:t>
      </w:r>
      <w:r w:rsidR="00AE3A89">
        <w:t>:</w:t>
      </w:r>
    </w:p>
    <w:p w14:paraId="757D63FC" w14:textId="15975FBC" w:rsidR="00B71174" w:rsidRPr="0037181B" w:rsidRDefault="00B71174" w:rsidP="00E3244A">
      <w:pPr>
        <w:pStyle w:val="Nadpis2"/>
        <w:numPr>
          <w:ilvl w:val="0"/>
          <w:numId w:val="0"/>
        </w:numPr>
        <w:ind w:left="360"/>
        <w:rPr>
          <w:highlight w:val="yellow"/>
        </w:rPr>
      </w:pPr>
      <w:r w:rsidRPr="0037181B">
        <w:rPr>
          <w:highlight w:val="yellow"/>
        </w:rPr>
        <w:t>(jméno a příjmení)</w:t>
      </w:r>
    </w:p>
    <w:p w14:paraId="005D8C50" w14:textId="014C6CFC" w:rsidR="00477965" w:rsidRDefault="00A15991" w:rsidP="00E3244A">
      <w:pPr>
        <w:pStyle w:val="Nadpis2"/>
        <w:numPr>
          <w:ilvl w:val="0"/>
          <w:numId w:val="0"/>
        </w:numPr>
        <w:ind w:left="360"/>
      </w:pPr>
      <w:r w:rsidRPr="0037181B">
        <w:rPr>
          <w:highlight w:val="yellow"/>
        </w:rPr>
        <w:t xml:space="preserve"> </w:t>
      </w:r>
      <w:r w:rsidR="00A9267C" w:rsidRPr="0037181B">
        <w:rPr>
          <w:highlight w:val="yellow"/>
        </w:rPr>
        <w:t>tel…………………………………..</w:t>
      </w:r>
      <w:r w:rsidR="00B71174" w:rsidRPr="0037181B">
        <w:rPr>
          <w:highlight w:val="yellow"/>
        </w:rPr>
        <w:t>e-mail:………………………………………………</w:t>
      </w:r>
      <w:r w:rsidR="00A76524" w:rsidRPr="0037181B">
        <w:rPr>
          <w:highlight w:val="yellow"/>
        </w:rPr>
        <w:t>.</w:t>
      </w:r>
    </w:p>
    <w:p w14:paraId="3079B2A7" w14:textId="41D6662D" w:rsidR="00C23540" w:rsidRDefault="00D60716" w:rsidP="00E3244A">
      <w:pPr>
        <w:pStyle w:val="Nadpis2"/>
        <w:numPr>
          <w:ilvl w:val="0"/>
          <w:numId w:val="19"/>
        </w:numPr>
      </w:pPr>
      <w:r>
        <w:t xml:space="preserve">Tato </w:t>
      </w:r>
      <w:r w:rsidR="00477965">
        <w:t xml:space="preserve">Rámcová smlouva </w:t>
      </w:r>
      <w:r>
        <w:t xml:space="preserve">je vyhotovena ve dvou stejnopisech, z nichž každá </w:t>
      </w:r>
      <w:r w:rsidR="000829D7">
        <w:t>S</w:t>
      </w:r>
      <w:r>
        <w:t>mluvní strana obdrží po jednom</w:t>
      </w:r>
      <w:r w:rsidR="006B75D9">
        <w:t>.</w:t>
      </w:r>
    </w:p>
    <w:p w14:paraId="47C77C1F" w14:textId="77777777" w:rsidR="00586F06" w:rsidRDefault="00D60716" w:rsidP="00E3244A">
      <w:pPr>
        <w:pStyle w:val="Nadpis2"/>
        <w:numPr>
          <w:ilvl w:val="0"/>
          <w:numId w:val="19"/>
        </w:numPr>
      </w:pPr>
      <w:r>
        <w:t xml:space="preserve">Nedílnou součástí této </w:t>
      </w:r>
      <w:r w:rsidR="00477965">
        <w:t xml:space="preserve">Rámcové smlouvy </w:t>
      </w:r>
      <w:r>
        <w:t xml:space="preserve">jsou tyto přílohy:            </w:t>
      </w:r>
    </w:p>
    <w:p w14:paraId="4AF187BB" w14:textId="18218230" w:rsidR="00FE0445" w:rsidRPr="00FE0445" w:rsidRDefault="00C30CF8" w:rsidP="00F4117D">
      <w:pPr>
        <w:pStyle w:val="Odstavecseseznamem"/>
        <w:numPr>
          <w:ilvl w:val="0"/>
          <w:numId w:val="20"/>
        </w:numPr>
        <w:tabs>
          <w:tab w:val="left" w:pos="693"/>
        </w:tabs>
        <w:jc w:val="both"/>
        <w:rPr>
          <w:rFonts w:cs="Arial"/>
        </w:rPr>
      </w:pPr>
      <w:r w:rsidRPr="00A15991">
        <w:rPr>
          <w:rFonts w:cs="Arial"/>
        </w:rPr>
        <w:t xml:space="preserve">Příloha č. 1 </w:t>
      </w:r>
      <w:r w:rsidR="00BD7BA2">
        <w:rPr>
          <w:rFonts w:cs="Arial"/>
        </w:rPr>
        <w:t>–</w:t>
      </w:r>
      <w:r w:rsidRPr="00A15991">
        <w:rPr>
          <w:rFonts w:cs="Arial"/>
        </w:rPr>
        <w:t xml:space="preserve"> </w:t>
      </w:r>
      <w:r w:rsidR="00BD7BA2">
        <w:rPr>
          <w:rFonts w:cs="Arial"/>
        </w:rPr>
        <w:t>S</w:t>
      </w:r>
      <w:r w:rsidR="00586F06">
        <w:rPr>
          <w:rFonts w:cs="Arial"/>
        </w:rPr>
        <w:t>oupis požadavků</w:t>
      </w:r>
      <w:r w:rsidR="001F5D2E">
        <w:rPr>
          <w:rFonts w:cs="Arial"/>
        </w:rPr>
        <w:t xml:space="preserve"> a ceník</w:t>
      </w:r>
    </w:p>
    <w:p w14:paraId="2EF0DBF0" w14:textId="14D2C026" w:rsidR="00D60716" w:rsidRPr="00A15991" w:rsidRDefault="00D60716" w:rsidP="00F4117D">
      <w:pPr>
        <w:pStyle w:val="Odstavecseseznamem"/>
        <w:numPr>
          <w:ilvl w:val="0"/>
          <w:numId w:val="20"/>
        </w:numPr>
        <w:tabs>
          <w:tab w:val="left" w:pos="693"/>
        </w:tabs>
        <w:jc w:val="both"/>
        <w:rPr>
          <w:rFonts w:cs="Arial"/>
        </w:rPr>
      </w:pPr>
      <w:r w:rsidRPr="00A15991">
        <w:rPr>
          <w:rFonts w:cs="Arial"/>
        </w:rPr>
        <w:lastRenderedPageBreak/>
        <w:t xml:space="preserve">Příloha č. 2 </w:t>
      </w:r>
      <w:r w:rsidR="00BD7BA2">
        <w:rPr>
          <w:rFonts w:cs="Arial"/>
        </w:rPr>
        <w:t>–</w:t>
      </w:r>
      <w:r w:rsidRPr="00A15991">
        <w:rPr>
          <w:rFonts w:cs="Arial"/>
        </w:rPr>
        <w:t xml:space="preserve"> </w:t>
      </w:r>
      <w:r w:rsidR="00BD7BA2">
        <w:rPr>
          <w:rFonts w:cs="Arial"/>
        </w:rPr>
        <w:t>S</w:t>
      </w:r>
      <w:r w:rsidRPr="00A15991">
        <w:rPr>
          <w:rFonts w:cs="Arial"/>
        </w:rPr>
        <w:t>eznam pracovišť a kontaktních osob ZP MV ČR</w:t>
      </w:r>
    </w:p>
    <w:p w14:paraId="25C22856" w14:textId="77777777" w:rsidR="00F4117D" w:rsidRPr="00F4117D" w:rsidRDefault="00586F06" w:rsidP="00F4117D">
      <w:pPr>
        <w:pStyle w:val="Odstavecseseznamem"/>
        <w:numPr>
          <w:ilvl w:val="0"/>
          <w:numId w:val="20"/>
        </w:numPr>
        <w:tabs>
          <w:tab w:val="left" w:pos="693"/>
        </w:tabs>
        <w:jc w:val="both"/>
        <w:rPr>
          <w:rFonts w:cs="Arial"/>
        </w:rPr>
      </w:pPr>
      <w:r w:rsidRPr="00F4117D">
        <w:rPr>
          <w:rFonts w:cs="Arial"/>
        </w:rPr>
        <w:t>Příloha č.</w:t>
      </w:r>
      <w:r w:rsidR="00253D49" w:rsidRPr="00F4117D">
        <w:rPr>
          <w:rFonts w:cs="Arial"/>
        </w:rPr>
        <w:t xml:space="preserve"> 3 </w:t>
      </w:r>
      <w:r w:rsidR="00BD7BA2" w:rsidRPr="00F4117D">
        <w:rPr>
          <w:rFonts w:cs="Arial"/>
        </w:rPr>
        <w:t>–</w:t>
      </w:r>
      <w:r w:rsidR="00253D49" w:rsidRPr="00F4117D">
        <w:rPr>
          <w:rFonts w:cs="Arial"/>
        </w:rPr>
        <w:t xml:space="preserve"> </w:t>
      </w:r>
      <w:r w:rsidRPr="00F4117D">
        <w:rPr>
          <w:rFonts w:cs="Arial"/>
        </w:rPr>
        <w:t>Knihovna prvků nábytku ZP MV ČR</w:t>
      </w:r>
    </w:p>
    <w:p w14:paraId="60913639" w14:textId="5650BDAE" w:rsidR="00457FDC" w:rsidRDefault="00457FDC" w:rsidP="00F4117D">
      <w:pPr>
        <w:pStyle w:val="Odstavecseseznamem"/>
        <w:numPr>
          <w:ilvl w:val="0"/>
          <w:numId w:val="20"/>
        </w:numPr>
        <w:tabs>
          <w:tab w:val="left" w:pos="693"/>
        </w:tabs>
        <w:jc w:val="both"/>
        <w:rPr>
          <w:rFonts w:cs="Arial"/>
        </w:rPr>
      </w:pPr>
      <w:r w:rsidRPr="00F4117D">
        <w:rPr>
          <w:rFonts w:cs="Arial"/>
        </w:rPr>
        <w:t>Příloha č. 4 – Pozáruční servis</w:t>
      </w:r>
      <w:r w:rsidR="001961BB" w:rsidRPr="00F4117D">
        <w:rPr>
          <w:rFonts w:cs="Arial"/>
        </w:rPr>
        <w:t xml:space="preserve"> </w:t>
      </w:r>
      <w:r w:rsidR="00E16F26">
        <w:rPr>
          <w:rFonts w:cs="Arial"/>
        </w:rPr>
        <w:t xml:space="preserve">a pozáruční opravy vad Zboží </w:t>
      </w:r>
      <w:r w:rsidR="001961BB" w:rsidRPr="001B6C42">
        <w:rPr>
          <w:rFonts w:cs="Arial"/>
          <w:i/>
          <w:iCs/>
        </w:rPr>
        <w:t xml:space="preserve">(doplní </w:t>
      </w:r>
      <w:r w:rsidR="001B4743" w:rsidRPr="001B6C42">
        <w:rPr>
          <w:rFonts w:cs="Arial"/>
          <w:i/>
          <w:iCs/>
        </w:rPr>
        <w:t>Prodávající</w:t>
      </w:r>
      <w:r w:rsidR="001961BB" w:rsidRPr="001B6C42">
        <w:rPr>
          <w:rFonts w:cs="Arial"/>
          <w:i/>
          <w:iCs/>
        </w:rPr>
        <w:t>)</w:t>
      </w:r>
      <w:r w:rsidR="001961BB" w:rsidRPr="00F4117D">
        <w:rPr>
          <w:rFonts w:cs="Arial"/>
        </w:rPr>
        <w:t xml:space="preserve"> </w:t>
      </w:r>
    </w:p>
    <w:p w14:paraId="55749676" w14:textId="77777777" w:rsidR="00F4117D" w:rsidRPr="00F4117D" w:rsidRDefault="00F4117D" w:rsidP="00F4117D">
      <w:pPr>
        <w:tabs>
          <w:tab w:val="left" w:pos="693"/>
        </w:tabs>
        <w:ind w:left="284"/>
        <w:jc w:val="both"/>
        <w:rPr>
          <w:rFonts w:cs="Arial"/>
        </w:rPr>
      </w:pPr>
    </w:p>
    <w:p w14:paraId="26C3920D" w14:textId="08EF9872" w:rsidR="006B75D9" w:rsidRPr="00F4117D" w:rsidRDefault="00E651A1" w:rsidP="00E3244A">
      <w:pPr>
        <w:pStyle w:val="Nadpis2"/>
        <w:numPr>
          <w:ilvl w:val="0"/>
          <w:numId w:val="19"/>
        </w:numPr>
      </w:pPr>
      <w:r w:rsidRPr="0076201E">
        <w:t xml:space="preserve">V případě, že některé znění </w:t>
      </w:r>
      <w:r>
        <w:t>V</w:t>
      </w:r>
      <w:r w:rsidR="00D34E66">
        <w:t>šeobecných o</w:t>
      </w:r>
      <w:r w:rsidRPr="0076201E">
        <w:t xml:space="preserve">bchodních podmínek </w:t>
      </w:r>
      <w:r>
        <w:t xml:space="preserve">Prodávajícího k pozáručnímu servisu bude </w:t>
      </w:r>
      <w:r w:rsidRPr="0076201E">
        <w:t>v </w:t>
      </w:r>
      <w:r>
        <w:t>rozporu</w:t>
      </w:r>
      <w:r w:rsidRPr="0076201E">
        <w:t xml:space="preserve"> s ujednáními </w:t>
      </w:r>
      <w:r>
        <w:t>této Rámcové s</w:t>
      </w:r>
      <w:r w:rsidRPr="0076201E">
        <w:t xml:space="preserve">mlouvy, </w:t>
      </w:r>
      <w:r>
        <w:t xml:space="preserve">pak </w:t>
      </w:r>
      <w:r w:rsidRPr="0076201E">
        <w:t>mají</w:t>
      </w:r>
      <w:r>
        <w:t xml:space="preserve"> </w:t>
      </w:r>
      <w:r w:rsidRPr="0076201E">
        <w:t xml:space="preserve">ustanovení </w:t>
      </w:r>
      <w:r>
        <w:t>této Rámcové s</w:t>
      </w:r>
      <w:r w:rsidRPr="0076201E">
        <w:t>mlouvy</w:t>
      </w:r>
      <w:r>
        <w:t xml:space="preserve"> </w:t>
      </w:r>
      <w:r w:rsidRPr="0076201E">
        <w:t xml:space="preserve">přednost před </w:t>
      </w:r>
      <w:r w:rsidR="00D34E66">
        <w:t>Všeobecnými o</w:t>
      </w:r>
      <w:r w:rsidRPr="0076201E">
        <w:t xml:space="preserve">bchodními podmínkami </w:t>
      </w:r>
      <w:r w:rsidR="00D34E66">
        <w:t>Prodávajícího</w:t>
      </w:r>
      <w:r w:rsidRPr="0076201E">
        <w:t>.</w:t>
      </w:r>
    </w:p>
    <w:p w14:paraId="7AA1BEF9" w14:textId="18906046" w:rsidR="00C23540" w:rsidRPr="000B30BF" w:rsidRDefault="00B134A4" w:rsidP="00E3244A">
      <w:pPr>
        <w:pStyle w:val="Nadpis2"/>
        <w:numPr>
          <w:ilvl w:val="0"/>
          <w:numId w:val="19"/>
        </w:numPr>
      </w:pPr>
      <w:r>
        <w:t xml:space="preserve">Prodávající a </w:t>
      </w:r>
      <w:r w:rsidR="00390B2A">
        <w:t>K</w:t>
      </w:r>
      <w:r>
        <w:t>upující</w:t>
      </w:r>
      <w:r w:rsidR="00A15991">
        <w:t xml:space="preserve"> </w:t>
      </w:r>
      <w:r w:rsidR="00A15991" w:rsidRPr="001F769A">
        <w:t xml:space="preserve">shodně prohlašují, že si tuto </w:t>
      </w:r>
      <w:r w:rsidR="00A15991">
        <w:t xml:space="preserve">Rámcovou smlouvu </w:t>
      </w:r>
      <w:r w:rsidR="00A15991" w:rsidRPr="001F769A">
        <w:t>před jejím podpisem přečetli, včetně jejích příloh, že jejímu obsahu porozuměli a že s ním souhlasí a na důkaz své pravé a svobodné vůle připojují své vlastnoruční podpisy</w:t>
      </w:r>
      <w:r w:rsidR="00A15991">
        <w:t>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1"/>
        <w:gridCol w:w="4601"/>
      </w:tblGrid>
      <w:tr w:rsidR="00583158" w14:paraId="56FE217D" w14:textId="77777777" w:rsidTr="00CD2675">
        <w:tc>
          <w:tcPr>
            <w:tcW w:w="4606" w:type="dxa"/>
          </w:tcPr>
          <w:p w14:paraId="2A28613A" w14:textId="77777777" w:rsidR="00526B05" w:rsidRDefault="00526B05" w:rsidP="00583158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  <w:p w14:paraId="6A26B0D4" w14:textId="77777777" w:rsidR="00583158" w:rsidRPr="00583158" w:rsidRDefault="00583158" w:rsidP="00583158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sz w:val="22"/>
                <w:szCs w:val="22"/>
                <w:lang w:eastAsia="cs-CZ"/>
              </w:rPr>
              <w:t>V</w:t>
            </w:r>
            <w:r>
              <w:rPr>
                <w:rFonts w:cs="Arial"/>
                <w:sz w:val="22"/>
                <w:szCs w:val="22"/>
                <w:lang w:eastAsia="cs-CZ"/>
              </w:rPr>
              <w:t xml:space="preserve"> Praze                    </w:t>
            </w:r>
            <w:r w:rsidRPr="00583158">
              <w:rPr>
                <w:rFonts w:cs="Arial"/>
                <w:sz w:val="22"/>
                <w:szCs w:val="22"/>
                <w:lang w:eastAsia="cs-CZ"/>
              </w:rPr>
              <w:t>dne ______________</w:t>
            </w:r>
          </w:p>
        </w:tc>
        <w:tc>
          <w:tcPr>
            <w:tcW w:w="4606" w:type="dxa"/>
          </w:tcPr>
          <w:p w14:paraId="695AAF26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</w:tr>
      <w:tr w:rsidR="00583158" w14:paraId="7F228E4B" w14:textId="77777777" w:rsidTr="00CD2675">
        <w:tc>
          <w:tcPr>
            <w:tcW w:w="4606" w:type="dxa"/>
          </w:tcPr>
          <w:p w14:paraId="6E57ACB2" w14:textId="77777777" w:rsidR="00583158" w:rsidRPr="00583158" w:rsidRDefault="00583158" w:rsidP="00CD2675">
            <w:pPr>
              <w:spacing w:line="264" w:lineRule="auto"/>
              <w:jc w:val="right"/>
              <w:rPr>
                <w:rFonts w:cs="Arial"/>
                <w:b/>
                <w:bCs/>
                <w:sz w:val="22"/>
                <w:szCs w:val="22"/>
                <w:lang w:eastAsia="cs-CZ"/>
              </w:rPr>
            </w:pPr>
          </w:p>
          <w:p w14:paraId="34892545" w14:textId="46DB4EAF" w:rsidR="00583158" w:rsidRPr="00583158" w:rsidRDefault="00B134A4" w:rsidP="00CD2675">
            <w:pPr>
              <w:spacing w:line="264" w:lineRule="auto"/>
              <w:jc w:val="right"/>
              <w:rPr>
                <w:rFonts w:cs="Arial"/>
                <w:sz w:val="22"/>
                <w:szCs w:val="22"/>
                <w:lang w:eastAsia="cs-CZ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cs-CZ"/>
              </w:rPr>
              <w:t xml:space="preserve"> Kupující</w:t>
            </w:r>
            <w:r w:rsidR="00583158" w:rsidRPr="00583158">
              <w:rPr>
                <w:rFonts w:cs="Arial"/>
                <w:bCs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4606" w:type="dxa"/>
          </w:tcPr>
          <w:p w14:paraId="0C67A49B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</w:tr>
      <w:tr w:rsidR="00583158" w14:paraId="048DEB2F" w14:textId="77777777" w:rsidTr="00CD2675">
        <w:tc>
          <w:tcPr>
            <w:tcW w:w="4606" w:type="dxa"/>
          </w:tcPr>
          <w:p w14:paraId="6BB9D817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</w:tcPr>
          <w:p w14:paraId="53A3EC81" w14:textId="2222AC72" w:rsidR="00583158" w:rsidRPr="00583158" w:rsidRDefault="00583158" w:rsidP="00CD2675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Cs/>
                <w:sz w:val="22"/>
                <w:szCs w:val="22"/>
                <w:lang w:eastAsia="cs-CZ"/>
              </w:rPr>
              <w:t>_____________________</w:t>
            </w:r>
            <w:r w:rsidR="00390B2A">
              <w:rPr>
                <w:rFonts w:cs="Arial"/>
                <w:bCs/>
                <w:sz w:val="22"/>
                <w:szCs w:val="22"/>
                <w:lang w:eastAsia="cs-CZ"/>
              </w:rPr>
              <w:t>______________</w:t>
            </w:r>
          </w:p>
          <w:p w14:paraId="52B4FE55" w14:textId="77777777" w:rsidR="00583158" w:rsidRPr="00583158" w:rsidRDefault="00583158" w:rsidP="00CD2675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/>
                <w:bCs/>
                <w:sz w:val="22"/>
                <w:szCs w:val="22"/>
                <w:lang w:eastAsia="cs-CZ"/>
              </w:rPr>
              <w:t>Zdravotní pojišťovna ministerstva vnitra České republiky</w:t>
            </w:r>
            <w:r w:rsidRPr="00583158">
              <w:rPr>
                <w:rFonts w:cs="Arial"/>
                <w:bCs/>
                <w:sz w:val="22"/>
                <w:szCs w:val="22"/>
                <w:lang w:eastAsia="cs-CZ"/>
              </w:rPr>
              <w:t>,</w:t>
            </w:r>
          </w:p>
        </w:tc>
      </w:tr>
      <w:tr w:rsidR="00583158" w14:paraId="1E35E723" w14:textId="77777777" w:rsidTr="00CD2675">
        <w:tc>
          <w:tcPr>
            <w:tcW w:w="4606" w:type="dxa"/>
          </w:tcPr>
          <w:p w14:paraId="5384178E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</w:tcPr>
          <w:p w14:paraId="0D88863E" w14:textId="77777777" w:rsidR="00583158" w:rsidRPr="00583158" w:rsidRDefault="00583158" w:rsidP="00CD2675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Cs/>
                <w:sz w:val="22"/>
                <w:szCs w:val="22"/>
                <w:lang w:eastAsia="cs-CZ"/>
              </w:rPr>
              <w:t xml:space="preserve">MUDr. David Kostka, </w:t>
            </w:r>
            <w:r w:rsidR="002E4A53">
              <w:rPr>
                <w:rFonts w:cs="Arial"/>
                <w:bCs/>
                <w:sz w:val="22"/>
                <w:szCs w:val="22"/>
                <w:lang w:eastAsia="cs-CZ"/>
              </w:rPr>
              <w:t>MBA</w:t>
            </w:r>
          </w:p>
          <w:p w14:paraId="4992C254" w14:textId="77777777" w:rsidR="00583158" w:rsidRPr="00583158" w:rsidRDefault="00583158" w:rsidP="00CD2675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bCs/>
                <w:sz w:val="22"/>
                <w:szCs w:val="22"/>
                <w:lang w:eastAsia="cs-CZ"/>
              </w:rPr>
              <w:t>generální ředitel</w:t>
            </w:r>
          </w:p>
        </w:tc>
      </w:tr>
    </w:tbl>
    <w:p w14:paraId="14F0DC4B" w14:textId="74361D88" w:rsidR="006206E0" w:rsidRDefault="006206E0" w:rsidP="00E3244A">
      <w:pPr>
        <w:pStyle w:val="Nadpis2"/>
        <w:numPr>
          <w:ilvl w:val="0"/>
          <w:numId w:val="0"/>
        </w:numPr>
        <w:ind w:left="36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3"/>
        <w:gridCol w:w="4549"/>
      </w:tblGrid>
      <w:tr w:rsidR="00583158" w14:paraId="5F7F1333" w14:textId="77777777" w:rsidTr="00CD2675">
        <w:tc>
          <w:tcPr>
            <w:tcW w:w="4606" w:type="dxa"/>
          </w:tcPr>
          <w:p w14:paraId="773FF406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  <w:r w:rsidRPr="00583158">
              <w:rPr>
                <w:rFonts w:cs="Arial"/>
                <w:sz w:val="22"/>
                <w:szCs w:val="22"/>
                <w:lang w:eastAsia="cs-CZ"/>
              </w:rPr>
              <w:t>V ______________ dne ______________</w:t>
            </w:r>
          </w:p>
        </w:tc>
        <w:tc>
          <w:tcPr>
            <w:tcW w:w="4606" w:type="dxa"/>
          </w:tcPr>
          <w:p w14:paraId="6B816EA8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</w:tr>
      <w:tr w:rsidR="00583158" w14:paraId="5CA57DFE" w14:textId="77777777" w:rsidTr="00CD2675">
        <w:tc>
          <w:tcPr>
            <w:tcW w:w="4606" w:type="dxa"/>
          </w:tcPr>
          <w:p w14:paraId="29106239" w14:textId="77777777" w:rsidR="00583158" w:rsidRPr="00583158" w:rsidRDefault="00583158" w:rsidP="00CD2675">
            <w:pPr>
              <w:spacing w:line="264" w:lineRule="auto"/>
              <w:jc w:val="right"/>
              <w:rPr>
                <w:rFonts w:cs="Arial"/>
                <w:b/>
                <w:bCs/>
                <w:sz w:val="22"/>
                <w:szCs w:val="22"/>
                <w:lang w:eastAsia="cs-CZ"/>
              </w:rPr>
            </w:pPr>
          </w:p>
          <w:p w14:paraId="7494DE40" w14:textId="02C70F19" w:rsidR="00583158" w:rsidRPr="00583158" w:rsidRDefault="00B134A4" w:rsidP="00D60716">
            <w:pPr>
              <w:spacing w:line="264" w:lineRule="auto"/>
              <w:jc w:val="right"/>
              <w:rPr>
                <w:rFonts w:cs="Arial"/>
                <w:sz w:val="22"/>
                <w:szCs w:val="22"/>
                <w:lang w:eastAsia="cs-CZ"/>
              </w:rPr>
            </w:pPr>
            <w:r>
              <w:rPr>
                <w:rFonts w:cs="Arial"/>
                <w:b/>
                <w:bCs/>
                <w:sz w:val="22"/>
                <w:szCs w:val="22"/>
                <w:lang w:eastAsia="cs-CZ"/>
              </w:rPr>
              <w:t>Prodávající</w:t>
            </w:r>
            <w:r w:rsidR="00583158" w:rsidRPr="00583158">
              <w:rPr>
                <w:rFonts w:cs="Arial"/>
                <w:b/>
                <w:bCs/>
                <w:sz w:val="22"/>
                <w:szCs w:val="22"/>
                <w:lang w:eastAsia="cs-CZ"/>
              </w:rPr>
              <w:t>:</w:t>
            </w:r>
          </w:p>
        </w:tc>
        <w:tc>
          <w:tcPr>
            <w:tcW w:w="4606" w:type="dxa"/>
          </w:tcPr>
          <w:p w14:paraId="0E1F2A46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</w:tr>
      <w:tr w:rsidR="00583158" w:rsidRPr="00754CC7" w14:paraId="3A9EF8B7" w14:textId="77777777" w:rsidTr="00CD2675">
        <w:tc>
          <w:tcPr>
            <w:tcW w:w="4606" w:type="dxa"/>
          </w:tcPr>
          <w:p w14:paraId="53DF6CD0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</w:tcPr>
          <w:p w14:paraId="3D5E44D9" w14:textId="77777777" w:rsidR="00583158" w:rsidRPr="00390B2A" w:rsidRDefault="00583158" w:rsidP="00CD2675">
            <w:pPr>
              <w:tabs>
                <w:tab w:val="left" w:pos="-1701"/>
                <w:tab w:val="left" w:pos="-1560"/>
                <w:tab w:val="left" w:pos="0"/>
              </w:tabs>
              <w:jc w:val="both"/>
              <w:rPr>
                <w:rFonts w:cs="Arial"/>
                <w:bCs/>
                <w:sz w:val="22"/>
                <w:szCs w:val="22"/>
                <w:highlight w:val="yellow"/>
                <w:lang w:eastAsia="cs-CZ"/>
              </w:rPr>
            </w:pPr>
            <w:r w:rsidRPr="00390B2A">
              <w:rPr>
                <w:rFonts w:cs="Arial"/>
                <w:bCs/>
                <w:sz w:val="22"/>
                <w:szCs w:val="22"/>
                <w:highlight w:val="yellow"/>
                <w:lang w:eastAsia="cs-CZ"/>
              </w:rPr>
              <w:t>_____________________</w:t>
            </w:r>
          </w:p>
          <w:p w14:paraId="64841824" w14:textId="77777777" w:rsidR="00583158" w:rsidRPr="00390B2A" w:rsidRDefault="00583158" w:rsidP="00CD2675">
            <w:pPr>
              <w:tabs>
                <w:tab w:val="left" w:pos="-1701"/>
                <w:tab w:val="left" w:pos="-1560"/>
                <w:tab w:val="left" w:pos="0"/>
              </w:tabs>
              <w:rPr>
                <w:rFonts w:cs="Arial"/>
                <w:bCs/>
                <w:sz w:val="22"/>
                <w:szCs w:val="22"/>
                <w:highlight w:val="yellow"/>
                <w:lang w:eastAsia="cs-CZ"/>
              </w:rPr>
            </w:pPr>
            <w:r w:rsidRPr="00390B2A">
              <w:rPr>
                <w:rFonts w:cs="Arial"/>
                <w:b/>
                <w:bCs/>
                <w:sz w:val="22"/>
                <w:szCs w:val="22"/>
                <w:highlight w:val="yellow"/>
                <w:lang w:eastAsia="cs-CZ"/>
              </w:rPr>
              <w:t>Název společnosti</w:t>
            </w:r>
            <w:r w:rsidRPr="00390B2A">
              <w:rPr>
                <w:rFonts w:cs="Arial"/>
                <w:b/>
                <w:bCs/>
                <w:sz w:val="22"/>
                <w:szCs w:val="22"/>
                <w:highlight w:val="yellow"/>
                <w:lang w:eastAsia="cs-CZ"/>
              </w:rPr>
              <w:tab/>
            </w:r>
            <w:r w:rsidRPr="00390B2A">
              <w:rPr>
                <w:rFonts w:cs="Arial"/>
                <w:b/>
                <w:bCs/>
                <w:sz w:val="22"/>
                <w:szCs w:val="22"/>
                <w:highlight w:val="yellow"/>
                <w:lang w:eastAsia="cs-CZ"/>
              </w:rPr>
              <w:tab/>
            </w:r>
            <w:r w:rsidRPr="00390B2A">
              <w:rPr>
                <w:rFonts w:cs="Arial"/>
                <w:b/>
                <w:bCs/>
                <w:sz w:val="22"/>
                <w:szCs w:val="22"/>
                <w:highlight w:val="yellow"/>
                <w:lang w:eastAsia="cs-CZ"/>
              </w:rPr>
              <w:tab/>
            </w:r>
          </w:p>
        </w:tc>
      </w:tr>
      <w:tr w:rsidR="00583158" w14:paraId="03082B23" w14:textId="77777777" w:rsidTr="00CD2675">
        <w:tc>
          <w:tcPr>
            <w:tcW w:w="4606" w:type="dxa"/>
          </w:tcPr>
          <w:p w14:paraId="7FB863F0" w14:textId="77777777" w:rsidR="00583158" w:rsidRPr="00583158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lang w:eastAsia="cs-CZ"/>
              </w:rPr>
            </w:pPr>
          </w:p>
        </w:tc>
        <w:tc>
          <w:tcPr>
            <w:tcW w:w="4606" w:type="dxa"/>
          </w:tcPr>
          <w:p w14:paraId="5FDED7C3" w14:textId="6078C2A0" w:rsidR="00583158" w:rsidRPr="00390B2A" w:rsidRDefault="00583158" w:rsidP="00CD2675">
            <w:pPr>
              <w:spacing w:line="264" w:lineRule="auto"/>
              <w:jc w:val="both"/>
              <w:rPr>
                <w:rFonts w:cs="Arial"/>
                <w:sz w:val="22"/>
                <w:szCs w:val="22"/>
                <w:highlight w:val="yellow"/>
                <w:lang w:eastAsia="cs-CZ"/>
              </w:rPr>
            </w:pPr>
            <w:r w:rsidRPr="00390B2A">
              <w:rPr>
                <w:rFonts w:cs="Arial"/>
                <w:bCs/>
                <w:sz w:val="22"/>
                <w:szCs w:val="22"/>
                <w:highlight w:val="yellow"/>
                <w:lang w:eastAsia="cs-CZ"/>
              </w:rPr>
              <w:t xml:space="preserve">Statutární orgán, jednatel </w:t>
            </w:r>
          </w:p>
        </w:tc>
      </w:tr>
    </w:tbl>
    <w:p w14:paraId="1671D037" w14:textId="299AD693" w:rsidR="00A76524" w:rsidRPr="00B72544" w:rsidRDefault="00A76524" w:rsidP="00E3244A">
      <w:pPr>
        <w:pStyle w:val="Nadpis2"/>
        <w:numPr>
          <w:ilvl w:val="0"/>
          <w:numId w:val="0"/>
        </w:numPr>
        <w:ind w:left="360"/>
      </w:pPr>
    </w:p>
    <w:sectPr w:rsidR="00A76524" w:rsidRPr="00B72544" w:rsidSect="00822551">
      <w:footerReference w:type="default" r:id="rId12"/>
      <w:headerReference w:type="first" r:id="rId13"/>
      <w:pgSz w:w="11906" w:h="16838"/>
      <w:pgMar w:top="1276" w:right="1417" w:bottom="1417" w:left="1417" w:header="708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AE53E" w14:textId="77777777" w:rsidR="006C2213" w:rsidRDefault="006C2213" w:rsidP="00A76524">
      <w:r>
        <w:separator/>
      </w:r>
    </w:p>
  </w:endnote>
  <w:endnote w:type="continuationSeparator" w:id="0">
    <w:p w14:paraId="022C76F3" w14:textId="77777777" w:rsidR="006C2213" w:rsidRDefault="006C2213" w:rsidP="00A76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-Regular">
    <w:altName w:val="Arial Narrow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jc w:val="center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004"/>
      <w:gridCol w:w="947"/>
      <w:gridCol w:w="8080"/>
    </w:tblGrid>
    <w:tr w:rsidR="004C2483" w:rsidRPr="006D244D" w14:paraId="6E6DB5F9" w14:textId="77777777" w:rsidTr="00DF5C14">
      <w:trPr>
        <w:trHeight w:val="227"/>
        <w:jc w:val="center"/>
      </w:trPr>
      <w:tc>
        <w:tcPr>
          <w:tcW w:w="10031" w:type="dxa"/>
          <w:gridSpan w:val="3"/>
          <w:tcBorders>
            <w:top w:val="single" w:sz="4" w:space="0" w:color="000000"/>
            <w:bottom w:val="single" w:sz="4" w:space="0" w:color="000000"/>
          </w:tcBorders>
          <w:vAlign w:val="center"/>
        </w:tcPr>
        <w:p w14:paraId="5AAF2063" w14:textId="77777777" w:rsidR="00CD53B8" w:rsidRDefault="00CD53B8" w:rsidP="00CD53B8">
          <w:pPr>
            <w:pStyle w:val="Zpat"/>
            <w:rPr>
              <w:rFonts w:cs="Arial"/>
              <w:sz w:val="16"/>
              <w:szCs w:val="16"/>
              <w:lang w:eastAsia="cs-CZ"/>
            </w:rPr>
          </w:pPr>
          <w:r>
            <w:rPr>
              <w:rFonts w:cs="Arial"/>
              <w:sz w:val="16"/>
              <w:szCs w:val="16"/>
              <w:lang w:eastAsia="cs-CZ"/>
            </w:rPr>
            <w:t xml:space="preserve">Rámcová kupní smlouva </w:t>
          </w:r>
          <w:r w:rsidRPr="00C8144D">
            <w:rPr>
              <w:rFonts w:cs="Arial"/>
              <w:sz w:val="16"/>
              <w:szCs w:val="16"/>
              <w:lang w:eastAsia="cs-CZ"/>
            </w:rPr>
            <w:t>– Zdravotní pojišťovna ministerstva vnitra České republiky</w:t>
          </w:r>
          <w:r>
            <w:rPr>
              <w:rFonts w:cs="Arial"/>
              <w:sz w:val="16"/>
              <w:szCs w:val="16"/>
              <w:lang w:eastAsia="cs-CZ"/>
            </w:rPr>
            <w:t xml:space="preserve"> – </w:t>
          </w:r>
          <w:r w:rsidRPr="0011342E">
            <w:rPr>
              <w:rFonts w:cs="Arial"/>
              <w:sz w:val="16"/>
              <w:szCs w:val="16"/>
              <w:highlight w:val="yellow"/>
              <w:lang w:eastAsia="cs-CZ"/>
            </w:rPr>
            <w:t>__________________</w:t>
          </w:r>
          <w:r>
            <w:rPr>
              <w:rFonts w:cs="Arial"/>
              <w:sz w:val="16"/>
              <w:szCs w:val="16"/>
              <w:lang w:eastAsia="cs-CZ"/>
            </w:rPr>
            <w:t xml:space="preserve">                   </w:t>
          </w:r>
        </w:p>
        <w:p w14:paraId="4BE0140B" w14:textId="77777777" w:rsidR="004C2483" w:rsidRPr="006974C7" w:rsidRDefault="004C2483" w:rsidP="000426D9">
          <w:pPr>
            <w:pStyle w:val="Zpat"/>
            <w:rPr>
              <w:rFonts w:cs="Arial"/>
              <w:sz w:val="6"/>
              <w:szCs w:val="6"/>
            </w:rPr>
          </w:pPr>
        </w:p>
      </w:tc>
    </w:tr>
    <w:tr w:rsidR="004C2483" w:rsidRPr="006D244D" w14:paraId="77C6826E" w14:textId="77777777" w:rsidTr="00DF5C14">
      <w:trPr>
        <w:trHeight w:val="849"/>
        <w:jc w:val="center"/>
      </w:trPr>
      <w:tc>
        <w:tcPr>
          <w:tcW w:w="1004" w:type="dxa"/>
          <w:vMerge w:val="restart"/>
          <w:tcBorders>
            <w:top w:val="single" w:sz="4" w:space="0" w:color="000000"/>
          </w:tcBorders>
        </w:tcPr>
        <w:p w14:paraId="01EAF258" w14:textId="77777777" w:rsidR="004C2483" w:rsidRPr="0092181D" w:rsidRDefault="004C2483" w:rsidP="00DF5C14">
          <w:pPr>
            <w:pStyle w:val="Zpat"/>
            <w:rPr>
              <w:sz w:val="4"/>
              <w:szCs w:val="4"/>
            </w:rPr>
          </w:pPr>
        </w:p>
        <w:p w14:paraId="2D5FC833" w14:textId="77777777" w:rsidR="004C2483" w:rsidRPr="006D244D" w:rsidRDefault="004C2483" w:rsidP="00DF5C14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3EF19B8C" wp14:editId="55E918E8">
                <wp:extent cx="485775" cy="485775"/>
                <wp:effectExtent l="0" t="0" r="9525" b="9525"/>
                <wp:docPr id="16" name="Obráze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5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947" w:type="dxa"/>
          <w:vMerge w:val="restart"/>
          <w:tcBorders>
            <w:top w:val="single" w:sz="4" w:space="0" w:color="000000"/>
          </w:tcBorders>
        </w:tcPr>
        <w:p w14:paraId="4E902924" w14:textId="77777777" w:rsidR="004C2483" w:rsidRPr="0092181D" w:rsidRDefault="004C2483" w:rsidP="00DF5C14">
          <w:pPr>
            <w:pStyle w:val="Zpat"/>
            <w:rPr>
              <w:sz w:val="4"/>
              <w:szCs w:val="4"/>
            </w:rPr>
          </w:pPr>
        </w:p>
        <w:p w14:paraId="0B87280B" w14:textId="77777777" w:rsidR="004C2483" w:rsidRPr="006D244D" w:rsidRDefault="004C2483" w:rsidP="00DF5C14">
          <w:pPr>
            <w:pStyle w:val="Zpat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cs-CZ"/>
            </w:rPr>
            <w:drawing>
              <wp:inline distT="0" distB="0" distL="0" distR="0" wp14:anchorId="6A6D6E52" wp14:editId="032E2B2A">
                <wp:extent cx="485775" cy="485775"/>
                <wp:effectExtent l="0" t="0" r="9525" b="9525"/>
                <wp:docPr id="17" name="Obráze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6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sz w:val="16"/>
              <w:szCs w:val="16"/>
            </w:rPr>
            <w:t xml:space="preserve"> </w:t>
          </w:r>
          <w:r w:rsidRPr="006D244D">
            <w:rPr>
              <w:sz w:val="16"/>
              <w:szCs w:val="16"/>
            </w:rPr>
            <w:t>ISO 9001</w:t>
          </w:r>
        </w:p>
      </w:tc>
      <w:tc>
        <w:tcPr>
          <w:tcW w:w="8080" w:type="dxa"/>
          <w:tcBorders>
            <w:top w:val="single" w:sz="4" w:space="0" w:color="000000"/>
          </w:tcBorders>
        </w:tcPr>
        <w:p w14:paraId="5B17D8EE" w14:textId="77777777" w:rsidR="004C2483" w:rsidRPr="00DA2841" w:rsidRDefault="004C2483" w:rsidP="00DF5C14">
          <w:pPr>
            <w:pStyle w:val="Zpat"/>
            <w:rPr>
              <w:sz w:val="6"/>
              <w:szCs w:val="6"/>
            </w:rPr>
          </w:pPr>
        </w:p>
        <w:p w14:paraId="3CE9FF5F" w14:textId="77777777" w:rsidR="004C2483" w:rsidRPr="006D244D" w:rsidRDefault="004C2483" w:rsidP="00DF5C14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Zdravotní pojišťovna ministerstva vnitra České republiky,</w:t>
          </w:r>
        </w:p>
        <w:p w14:paraId="77F6C257" w14:textId="77777777" w:rsidR="004C2483" w:rsidRPr="006D244D" w:rsidRDefault="004C2483" w:rsidP="00DF5C14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se sídlem</w:t>
          </w:r>
          <w:r>
            <w:rPr>
              <w:sz w:val="16"/>
              <w:szCs w:val="16"/>
            </w:rPr>
            <w:t>:</w:t>
          </w:r>
          <w:r w:rsidRPr="006D244D">
            <w:rPr>
              <w:sz w:val="16"/>
              <w:szCs w:val="16"/>
            </w:rPr>
            <w:t xml:space="preserve"> </w:t>
          </w:r>
          <w:r w:rsidRPr="000E37DA">
            <w:rPr>
              <w:rFonts w:cs="Arial"/>
              <w:color w:val="000000"/>
              <w:sz w:val="16"/>
              <w:szCs w:val="16"/>
            </w:rPr>
            <w:t>Vinohradská 2577/178</w:t>
          </w:r>
          <w:r>
            <w:rPr>
              <w:rFonts w:cs="Arial"/>
              <w:color w:val="000000"/>
              <w:sz w:val="16"/>
              <w:szCs w:val="16"/>
            </w:rPr>
            <w:t xml:space="preserve">, </w:t>
          </w:r>
          <w:r w:rsidRPr="000E37DA">
            <w:rPr>
              <w:rFonts w:cs="Arial"/>
              <w:color w:val="000000"/>
              <w:sz w:val="16"/>
              <w:szCs w:val="16"/>
            </w:rPr>
            <w:t>130 00 Praha 3</w:t>
          </w:r>
          <w:r w:rsidRPr="006D244D">
            <w:rPr>
              <w:sz w:val="16"/>
              <w:szCs w:val="16"/>
            </w:rPr>
            <w:t>, IČ 47114304,</w:t>
          </w:r>
        </w:p>
        <w:p w14:paraId="508A73D9" w14:textId="77777777" w:rsidR="004C2483" w:rsidRPr="006D244D" w:rsidRDefault="004C2483" w:rsidP="00DF5C14">
          <w:pPr>
            <w:pStyle w:val="Zpat"/>
            <w:jc w:val="center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t>zapsána v obchodním rejstříku, vedeném Městským soudem v Praze oddíl A, vložka 7216</w:t>
          </w:r>
        </w:p>
        <w:p w14:paraId="6A8B2991" w14:textId="77777777" w:rsidR="004C2483" w:rsidRPr="006D244D" w:rsidRDefault="004C2483" w:rsidP="00DF5C14">
          <w:pPr>
            <w:pStyle w:val="Zpat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Kód po</w:t>
          </w:r>
          <w:r w:rsidRPr="006D244D">
            <w:rPr>
              <w:sz w:val="16"/>
              <w:szCs w:val="16"/>
            </w:rPr>
            <w:t xml:space="preserve">jišťovny 211, infolinka: 844 </w:t>
          </w:r>
          <w:r>
            <w:rPr>
              <w:sz w:val="16"/>
              <w:szCs w:val="16"/>
            </w:rPr>
            <w:t xml:space="preserve">211 </w:t>
          </w:r>
          <w:r w:rsidRPr="006D244D">
            <w:rPr>
              <w:sz w:val="16"/>
              <w:szCs w:val="16"/>
            </w:rPr>
            <w:t>2</w:t>
          </w:r>
          <w:r>
            <w:rPr>
              <w:sz w:val="16"/>
              <w:szCs w:val="16"/>
            </w:rPr>
            <w:t>1</w:t>
          </w:r>
          <w:r w:rsidRPr="006D244D">
            <w:rPr>
              <w:sz w:val="16"/>
              <w:szCs w:val="16"/>
            </w:rPr>
            <w:t>1, e-ma</w:t>
          </w:r>
          <w:r>
            <w:rPr>
              <w:sz w:val="16"/>
              <w:szCs w:val="16"/>
            </w:rPr>
            <w:t>il: info@zpmvcr.cz, www.zpmvcr.</w:t>
          </w:r>
          <w:r w:rsidRPr="006D244D">
            <w:rPr>
              <w:sz w:val="16"/>
              <w:szCs w:val="16"/>
            </w:rPr>
            <w:t>cz</w:t>
          </w:r>
        </w:p>
      </w:tc>
    </w:tr>
    <w:tr w:rsidR="004C2483" w:rsidRPr="006D244D" w14:paraId="19CC2644" w14:textId="77777777" w:rsidTr="00DF5C14">
      <w:trPr>
        <w:trHeight w:val="56"/>
        <w:jc w:val="center"/>
      </w:trPr>
      <w:tc>
        <w:tcPr>
          <w:tcW w:w="1004" w:type="dxa"/>
          <w:vMerge/>
        </w:tcPr>
        <w:p w14:paraId="15869F3D" w14:textId="77777777" w:rsidR="004C2483" w:rsidRPr="0092181D" w:rsidRDefault="004C2483" w:rsidP="00DF5C14">
          <w:pPr>
            <w:pStyle w:val="Zpat"/>
            <w:rPr>
              <w:sz w:val="4"/>
              <w:szCs w:val="4"/>
            </w:rPr>
          </w:pPr>
        </w:p>
      </w:tc>
      <w:tc>
        <w:tcPr>
          <w:tcW w:w="947" w:type="dxa"/>
          <w:vMerge/>
        </w:tcPr>
        <w:p w14:paraId="6897A293" w14:textId="77777777" w:rsidR="004C2483" w:rsidRPr="0092181D" w:rsidRDefault="004C2483" w:rsidP="00DF5C14">
          <w:pPr>
            <w:pStyle w:val="Zpat"/>
            <w:rPr>
              <w:sz w:val="4"/>
              <w:szCs w:val="4"/>
            </w:rPr>
          </w:pPr>
        </w:p>
      </w:tc>
      <w:tc>
        <w:tcPr>
          <w:tcW w:w="8080" w:type="dxa"/>
        </w:tcPr>
        <w:p w14:paraId="1C44E32E" w14:textId="77777777" w:rsidR="004C2483" w:rsidRPr="006D244D" w:rsidRDefault="004C2483" w:rsidP="00DF5C14">
          <w:pPr>
            <w:pStyle w:val="Zpat"/>
            <w:jc w:val="right"/>
            <w:rPr>
              <w:sz w:val="16"/>
              <w:szCs w:val="16"/>
            </w:rPr>
          </w:pP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PAGE</w:instrText>
          </w:r>
          <w:r w:rsidRPr="006D244D">
            <w:rPr>
              <w:sz w:val="16"/>
              <w:szCs w:val="16"/>
            </w:rPr>
            <w:fldChar w:fldCharType="separate"/>
          </w:r>
          <w:r w:rsidR="003915C6">
            <w:rPr>
              <w:noProof/>
              <w:sz w:val="16"/>
              <w:szCs w:val="16"/>
            </w:rPr>
            <w:t>10</w:t>
          </w:r>
          <w:r w:rsidRPr="006D244D">
            <w:rPr>
              <w:sz w:val="16"/>
              <w:szCs w:val="16"/>
            </w:rPr>
            <w:fldChar w:fldCharType="end"/>
          </w:r>
          <w:r w:rsidRPr="006D244D">
            <w:rPr>
              <w:sz w:val="16"/>
              <w:szCs w:val="16"/>
            </w:rPr>
            <w:t xml:space="preserve"> z </w:t>
          </w:r>
          <w:r w:rsidRPr="006D244D">
            <w:rPr>
              <w:sz w:val="16"/>
              <w:szCs w:val="16"/>
            </w:rPr>
            <w:fldChar w:fldCharType="begin"/>
          </w:r>
          <w:r w:rsidRPr="006D244D">
            <w:rPr>
              <w:sz w:val="16"/>
              <w:szCs w:val="16"/>
            </w:rPr>
            <w:instrText>NUMPAGES</w:instrText>
          </w:r>
          <w:r w:rsidRPr="006D244D">
            <w:rPr>
              <w:sz w:val="16"/>
              <w:szCs w:val="16"/>
            </w:rPr>
            <w:fldChar w:fldCharType="separate"/>
          </w:r>
          <w:r w:rsidR="003915C6">
            <w:rPr>
              <w:noProof/>
              <w:sz w:val="16"/>
              <w:szCs w:val="16"/>
            </w:rPr>
            <w:t>10</w:t>
          </w:r>
          <w:r w:rsidRPr="006D244D">
            <w:rPr>
              <w:sz w:val="16"/>
              <w:szCs w:val="16"/>
            </w:rPr>
            <w:fldChar w:fldCharType="end"/>
          </w:r>
        </w:p>
      </w:tc>
    </w:tr>
  </w:tbl>
  <w:p w14:paraId="47E4CE47" w14:textId="77777777" w:rsidR="004C2483" w:rsidRPr="002471EF" w:rsidRDefault="004C2483" w:rsidP="00DF5C14">
    <w:pPr>
      <w:tabs>
        <w:tab w:val="center" w:pos="4536"/>
        <w:tab w:val="right" w:pos="9072"/>
      </w:tabs>
      <w:ind w:right="360"/>
      <w:jc w:val="both"/>
      <w:rPr>
        <w:rFonts w:ascii="Times New Roman" w:hAnsi="Times New Roman" w:cs="Times New Roman"/>
        <w:sz w:val="16"/>
        <w:szCs w:val="16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CB02F" w14:textId="77777777" w:rsidR="006C2213" w:rsidRDefault="006C2213" w:rsidP="00A76524">
      <w:r>
        <w:separator/>
      </w:r>
    </w:p>
  </w:footnote>
  <w:footnote w:type="continuationSeparator" w:id="0">
    <w:p w14:paraId="11A54120" w14:textId="77777777" w:rsidR="006C2213" w:rsidRDefault="006C2213" w:rsidP="00A76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AE09A" w14:textId="77777777" w:rsidR="00822551" w:rsidRDefault="00822551" w:rsidP="00822551">
    <w:pPr>
      <w:pStyle w:val="Zhlav"/>
    </w:pPr>
    <w:r>
      <w:rPr>
        <w:noProof/>
      </w:rPr>
      <w:drawing>
        <wp:inline distT="0" distB="0" distL="0" distR="0" wp14:anchorId="5F977B57" wp14:editId="51639B23">
          <wp:extent cx="1742652" cy="375920"/>
          <wp:effectExtent l="0" t="0" r="0" b="5080"/>
          <wp:docPr id="8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61"/>
                  <a:stretch/>
                </pic:blipFill>
                <pic:spPr bwMode="auto">
                  <a:xfrm>
                    <a:off x="0" y="0"/>
                    <a:ext cx="1742652" cy="3759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sdt>
      <w:sdtPr>
        <w:id w:val="-86621007"/>
      </w:sdtPr>
      <w:sdtEndPr/>
      <w:sdtContent>
        <w:r w:rsidRPr="006A1ED0">
          <w:t xml:space="preserve"> </w:t>
        </w:r>
        <w:r>
          <w:rPr>
            <w:noProof/>
          </w:rPr>
          <w:drawing>
            <wp:inline distT="0" distB="0" distL="0" distR="0" wp14:anchorId="75436215" wp14:editId="3516ADB3">
              <wp:extent cx="815975" cy="705485"/>
              <wp:effectExtent l="0" t="0" r="3175" b="0"/>
              <wp:docPr id="2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59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sdtContent>
    </w:sdt>
    <w:r>
      <w:rPr>
        <w:noProof/>
      </w:rPr>
      <w:drawing>
        <wp:inline distT="0" distB="0" distL="0" distR="0" wp14:anchorId="42127F6C" wp14:editId="5AAF3271">
          <wp:extent cx="815975" cy="705485"/>
          <wp:effectExtent l="0" t="0" r="3175" b="0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05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E6C2D" w14:textId="77777777" w:rsidR="00822551" w:rsidRDefault="0082255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1" w15:restartNumberingAfterBreak="0">
    <w:nsid w:val="0000000D"/>
    <w:multiLevelType w:val="multilevel"/>
    <w:tmpl w:val="6DA61248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00" w:hanging="432"/>
      </w:pPr>
      <w:rPr>
        <w:rFonts w:ascii="Arial" w:hAnsi="Arial" w:cs="Arial"/>
        <w:color w:val="000000" w:themeColor="text1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  <w:rPr>
        <w:rFonts w:ascii="Arial" w:hAnsi="Arial" w:cs="Arial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000001C"/>
    <w:multiLevelType w:val="multilevel"/>
    <w:tmpl w:val="9DE843F8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imHei" w:hint="default"/>
        <w:lang w:val="cs-CZ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228E4A4A"/>
    <w:multiLevelType w:val="hybridMultilevel"/>
    <w:tmpl w:val="9D8814F6"/>
    <w:lvl w:ilvl="0" w:tplc="8B48D74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3E54E8A"/>
    <w:multiLevelType w:val="hybridMultilevel"/>
    <w:tmpl w:val="62DE7176"/>
    <w:lvl w:ilvl="0" w:tplc="51C09E4C">
      <w:start w:val="1"/>
      <w:numFmt w:val="bullet"/>
      <w:pStyle w:val="3odrky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8CF4939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b w:val="0"/>
        <w:bCs w:val="0"/>
        <w:sz w:val="22"/>
        <w:szCs w:val="22"/>
      </w:rPr>
    </w:lvl>
  </w:abstractNum>
  <w:abstractNum w:abstractNumId="6" w15:restartNumberingAfterBreak="0">
    <w:nsid w:val="3BC41FD6"/>
    <w:multiLevelType w:val="hybridMultilevel"/>
    <w:tmpl w:val="38F69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516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236" w:hanging="180"/>
      </w:pPr>
    </w:lvl>
    <w:lvl w:ilvl="3" w:tplc="FFFFFFFF" w:tentative="1">
      <w:start w:val="1"/>
      <w:numFmt w:val="decimal"/>
      <w:lvlText w:val="%4."/>
      <w:lvlJc w:val="left"/>
      <w:pPr>
        <w:ind w:left="2956" w:hanging="360"/>
      </w:pPr>
    </w:lvl>
    <w:lvl w:ilvl="4" w:tplc="FFFFFFFF" w:tentative="1">
      <w:start w:val="1"/>
      <w:numFmt w:val="lowerLetter"/>
      <w:lvlText w:val="%5."/>
      <w:lvlJc w:val="left"/>
      <w:pPr>
        <w:ind w:left="3676" w:hanging="360"/>
      </w:pPr>
    </w:lvl>
    <w:lvl w:ilvl="5" w:tplc="FFFFFFFF" w:tentative="1">
      <w:start w:val="1"/>
      <w:numFmt w:val="lowerRoman"/>
      <w:lvlText w:val="%6."/>
      <w:lvlJc w:val="right"/>
      <w:pPr>
        <w:ind w:left="4396" w:hanging="180"/>
      </w:pPr>
    </w:lvl>
    <w:lvl w:ilvl="6" w:tplc="FFFFFFFF" w:tentative="1">
      <w:start w:val="1"/>
      <w:numFmt w:val="decimal"/>
      <w:lvlText w:val="%7."/>
      <w:lvlJc w:val="left"/>
      <w:pPr>
        <w:ind w:left="5116" w:hanging="360"/>
      </w:pPr>
    </w:lvl>
    <w:lvl w:ilvl="7" w:tplc="FFFFFFFF" w:tentative="1">
      <w:start w:val="1"/>
      <w:numFmt w:val="lowerLetter"/>
      <w:lvlText w:val="%8."/>
      <w:lvlJc w:val="left"/>
      <w:pPr>
        <w:ind w:left="5836" w:hanging="360"/>
      </w:pPr>
    </w:lvl>
    <w:lvl w:ilvl="8" w:tplc="FFFFFFFF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4E1C51B8"/>
    <w:multiLevelType w:val="hybridMultilevel"/>
    <w:tmpl w:val="942A7C6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56BF296D"/>
    <w:multiLevelType w:val="hybridMultilevel"/>
    <w:tmpl w:val="01BA79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451877"/>
    <w:multiLevelType w:val="hybridMultilevel"/>
    <w:tmpl w:val="8E20C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D457F3"/>
    <w:multiLevelType w:val="hybridMultilevel"/>
    <w:tmpl w:val="7784A236"/>
    <w:lvl w:ilvl="0" w:tplc="1A98935C">
      <w:start w:val="1"/>
      <w:numFmt w:val="lowerLetter"/>
      <w:pStyle w:val="odrazka1"/>
      <w:lvlText w:val="%1)"/>
      <w:lvlJc w:val="left"/>
      <w:pPr>
        <w:ind w:left="1571" w:hanging="360"/>
      </w:pPr>
      <w:rPr>
        <w:rFonts w:hint="default"/>
        <w:b w:val="0"/>
        <w:i w:val="0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4E967E3"/>
    <w:multiLevelType w:val="hybridMultilevel"/>
    <w:tmpl w:val="E8F20EC0"/>
    <w:lvl w:ilvl="0" w:tplc="2EB43BF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757172A"/>
    <w:multiLevelType w:val="hybridMultilevel"/>
    <w:tmpl w:val="C58ABC34"/>
    <w:lvl w:ilvl="0" w:tplc="90105848">
      <w:start w:val="1"/>
      <w:numFmt w:val="decimal"/>
      <w:pStyle w:val="Nadpis2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761ED0"/>
    <w:multiLevelType w:val="singleLevel"/>
    <w:tmpl w:val="00000009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/>
        <w:b w:val="0"/>
        <w:bCs w:val="0"/>
        <w:sz w:val="22"/>
        <w:szCs w:val="22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8"/>
  </w:num>
  <w:num w:numId="5">
    <w:abstractNumId w:val="12"/>
  </w:num>
  <w:num w:numId="6">
    <w:abstractNumId w:val="9"/>
  </w:num>
  <w:num w:numId="7">
    <w:abstractNumId w:val="3"/>
  </w:num>
  <w:num w:numId="8">
    <w:abstractNumId w:val="11"/>
  </w:num>
  <w:num w:numId="9">
    <w:abstractNumId w:val="12"/>
    <w:lvlOverride w:ilvl="0">
      <w:startOverride w:val="1"/>
    </w:lvlOverride>
  </w:num>
  <w:num w:numId="10">
    <w:abstractNumId w:val="12"/>
    <w:lvlOverride w:ilvl="0">
      <w:startOverride w:val="1"/>
    </w:lvlOverride>
  </w:num>
  <w:num w:numId="11">
    <w:abstractNumId w:val="12"/>
    <w:lvlOverride w:ilvl="0">
      <w:startOverride w:val="1"/>
    </w:lvlOverride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5"/>
  </w:num>
  <w:num w:numId="15">
    <w:abstractNumId w:val="12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3"/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6"/>
  </w:num>
  <w:num w:numId="21">
    <w:abstractNumId w:val="7"/>
  </w:num>
  <w:num w:numId="22">
    <w:abstractNumId w:val="12"/>
    <w:lvlOverride w:ilvl="0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524"/>
    <w:rsid w:val="00006956"/>
    <w:rsid w:val="00013CF6"/>
    <w:rsid w:val="000202D5"/>
    <w:rsid w:val="00024438"/>
    <w:rsid w:val="0002716F"/>
    <w:rsid w:val="000408F1"/>
    <w:rsid w:val="00040ADF"/>
    <w:rsid w:val="000426D9"/>
    <w:rsid w:val="00045B75"/>
    <w:rsid w:val="0006242D"/>
    <w:rsid w:val="00066BED"/>
    <w:rsid w:val="00077B85"/>
    <w:rsid w:val="000829D7"/>
    <w:rsid w:val="000A3DFF"/>
    <w:rsid w:val="000A593A"/>
    <w:rsid w:val="000B06E2"/>
    <w:rsid w:val="000B30BF"/>
    <w:rsid w:val="000D1036"/>
    <w:rsid w:val="000D3600"/>
    <w:rsid w:val="000F4A79"/>
    <w:rsid w:val="000F7B7D"/>
    <w:rsid w:val="00101A37"/>
    <w:rsid w:val="00115CEB"/>
    <w:rsid w:val="00133506"/>
    <w:rsid w:val="001416AE"/>
    <w:rsid w:val="001504EF"/>
    <w:rsid w:val="00150501"/>
    <w:rsid w:val="00156B1E"/>
    <w:rsid w:val="00164857"/>
    <w:rsid w:val="00170752"/>
    <w:rsid w:val="0017709D"/>
    <w:rsid w:val="00195E53"/>
    <w:rsid w:val="001961BB"/>
    <w:rsid w:val="00196267"/>
    <w:rsid w:val="00197B1C"/>
    <w:rsid w:val="001A0717"/>
    <w:rsid w:val="001A148B"/>
    <w:rsid w:val="001A3896"/>
    <w:rsid w:val="001A5274"/>
    <w:rsid w:val="001B1832"/>
    <w:rsid w:val="001B22A0"/>
    <w:rsid w:val="001B4743"/>
    <w:rsid w:val="001B5C24"/>
    <w:rsid w:val="001B643E"/>
    <w:rsid w:val="001B6C42"/>
    <w:rsid w:val="001B71FF"/>
    <w:rsid w:val="001C4F26"/>
    <w:rsid w:val="001E513D"/>
    <w:rsid w:val="001F0E54"/>
    <w:rsid w:val="001F1D93"/>
    <w:rsid w:val="001F54A3"/>
    <w:rsid w:val="001F5D2E"/>
    <w:rsid w:val="001F724A"/>
    <w:rsid w:val="00201801"/>
    <w:rsid w:val="002029A7"/>
    <w:rsid w:val="0020415F"/>
    <w:rsid w:val="0021079D"/>
    <w:rsid w:val="00213F0D"/>
    <w:rsid w:val="00214F7A"/>
    <w:rsid w:val="0022072C"/>
    <w:rsid w:val="0022147B"/>
    <w:rsid w:val="00234607"/>
    <w:rsid w:val="00236FBF"/>
    <w:rsid w:val="00242503"/>
    <w:rsid w:val="0024373B"/>
    <w:rsid w:val="00247F33"/>
    <w:rsid w:val="00251EC6"/>
    <w:rsid w:val="002520A9"/>
    <w:rsid w:val="002535CD"/>
    <w:rsid w:val="00253D49"/>
    <w:rsid w:val="002610DE"/>
    <w:rsid w:val="0026639B"/>
    <w:rsid w:val="002839D4"/>
    <w:rsid w:val="002845DD"/>
    <w:rsid w:val="0028765F"/>
    <w:rsid w:val="00294F0C"/>
    <w:rsid w:val="002C407B"/>
    <w:rsid w:val="002D0518"/>
    <w:rsid w:val="002D64AD"/>
    <w:rsid w:val="002E4A53"/>
    <w:rsid w:val="002F2E33"/>
    <w:rsid w:val="002F30AB"/>
    <w:rsid w:val="002F6166"/>
    <w:rsid w:val="002F68D2"/>
    <w:rsid w:val="002F6978"/>
    <w:rsid w:val="0030001F"/>
    <w:rsid w:val="003064A0"/>
    <w:rsid w:val="003418D9"/>
    <w:rsid w:val="00341BC7"/>
    <w:rsid w:val="00342476"/>
    <w:rsid w:val="00344782"/>
    <w:rsid w:val="0037181B"/>
    <w:rsid w:val="00371BDD"/>
    <w:rsid w:val="00373A78"/>
    <w:rsid w:val="00380A8E"/>
    <w:rsid w:val="00390B2A"/>
    <w:rsid w:val="003915C6"/>
    <w:rsid w:val="003B07D4"/>
    <w:rsid w:val="003B192B"/>
    <w:rsid w:val="003B6C8A"/>
    <w:rsid w:val="003C00D5"/>
    <w:rsid w:val="003C074B"/>
    <w:rsid w:val="003C5588"/>
    <w:rsid w:val="003C7A34"/>
    <w:rsid w:val="003D23E3"/>
    <w:rsid w:val="003E5A65"/>
    <w:rsid w:val="003E673B"/>
    <w:rsid w:val="003F25F0"/>
    <w:rsid w:val="0040374B"/>
    <w:rsid w:val="00403EA5"/>
    <w:rsid w:val="00415514"/>
    <w:rsid w:val="00415A29"/>
    <w:rsid w:val="00424F4C"/>
    <w:rsid w:val="00427EEC"/>
    <w:rsid w:val="004304B7"/>
    <w:rsid w:val="004343AD"/>
    <w:rsid w:val="00437BC5"/>
    <w:rsid w:val="00443A4C"/>
    <w:rsid w:val="0044526A"/>
    <w:rsid w:val="00445C8A"/>
    <w:rsid w:val="0045365D"/>
    <w:rsid w:val="00457FDC"/>
    <w:rsid w:val="004612CA"/>
    <w:rsid w:val="00462945"/>
    <w:rsid w:val="004630A6"/>
    <w:rsid w:val="004633E1"/>
    <w:rsid w:val="00472E82"/>
    <w:rsid w:val="00475F4B"/>
    <w:rsid w:val="00477965"/>
    <w:rsid w:val="00481E66"/>
    <w:rsid w:val="00484E67"/>
    <w:rsid w:val="00491AC9"/>
    <w:rsid w:val="004A4E26"/>
    <w:rsid w:val="004B7204"/>
    <w:rsid w:val="004B741F"/>
    <w:rsid w:val="004C2483"/>
    <w:rsid w:val="004D0010"/>
    <w:rsid w:val="004E0402"/>
    <w:rsid w:val="004F6CF3"/>
    <w:rsid w:val="00500353"/>
    <w:rsid w:val="00502482"/>
    <w:rsid w:val="00505BF3"/>
    <w:rsid w:val="005160DD"/>
    <w:rsid w:val="00526324"/>
    <w:rsid w:val="00526B05"/>
    <w:rsid w:val="00546021"/>
    <w:rsid w:val="00567EB7"/>
    <w:rsid w:val="0057560B"/>
    <w:rsid w:val="00583158"/>
    <w:rsid w:val="0058671E"/>
    <w:rsid w:val="00586F06"/>
    <w:rsid w:val="0058715B"/>
    <w:rsid w:val="005A1B01"/>
    <w:rsid w:val="005A5AC9"/>
    <w:rsid w:val="005C3EC3"/>
    <w:rsid w:val="005E12D6"/>
    <w:rsid w:val="005E1A49"/>
    <w:rsid w:val="005E2613"/>
    <w:rsid w:val="005F1312"/>
    <w:rsid w:val="005F1EDF"/>
    <w:rsid w:val="00602ABE"/>
    <w:rsid w:val="00604CB5"/>
    <w:rsid w:val="00606317"/>
    <w:rsid w:val="006206E0"/>
    <w:rsid w:val="0063590B"/>
    <w:rsid w:val="00652824"/>
    <w:rsid w:val="00655874"/>
    <w:rsid w:val="00660F18"/>
    <w:rsid w:val="00662B1D"/>
    <w:rsid w:val="00663114"/>
    <w:rsid w:val="00677379"/>
    <w:rsid w:val="00687579"/>
    <w:rsid w:val="00687EC0"/>
    <w:rsid w:val="00694825"/>
    <w:rsid w:val="006A63AA"/>
    <w:rsid w:val="006B2E6C"/>
    <w:rsid w:val="006B5284"/>
    <w:rsid w:val="006B6C3B"/>
    <w:rsid w:val="006B75D9"/>
    <w:rsid w:val="006C2213"/>
    <w:rsid w:val="006D711F"/>
    <w:rsid w:val="006D7E01"/>
    <w:rsid w:val="006E2A32"/>
    <w:rsid w:val="006E516B"/>
    <w:rsid w:val="006E6B32"/>
    <w:rsid w:val="006F25FE"/>
    <w:rsid w:val="006F3650"/>
    <w:rsid w:val="006F406B"/>
    <w:rsid w:val="00705580"/>
    <w:rsid w:val="00707B4B"/>
    <w:rsid w:val="00720EF6"/>
    <w:rsid w:val="00731D8B"/>
    <w:rsid w:val="00732314"/>
    <w:rsid w:val="00732D78"/>
    <w:rsid w:val="0074611D"/>
    <w:rsid w:val="00755DE1"/>
    <w:rsid w:val="00764041"/>
    <w:rsid w:val="00764314"/>
    <w:rsid w:val="00770713"/>
    <w:rsid w:val="0077165B"/>
    <w:rsid w:val="00774061"/>
    <w:rsid w:val="007751EB"/>
    <w:rsid w:val="0078392B"/>
    <w:rsid w:val="00792351"/>
    <w:rsid w:val="00797371"/>
    <w:rsid w:val="007A01DC"/>
    <w:rsid w:val="007A0D48"/>
    <w:rsid w:val="007B4DA0"/>
    <w:rsid w:val="007B552B"/>
    <w:rsid w:val="007B671B"/>
    <w:rsid w:val="007C527E"/>
    <w:rsid w:val="007D0786"/>
    <w:rsid w:val="007D2374"/>
    <w:rsid w:val="007D40C1"/>
    <w:rsid w:val="007D601D"/>
    <w:rsid w:val="007E4840"/>
    <w:rsid w:val="00800375"/>
    <w:rsid w:val="00802D67"/>
    <w:rsid w:val="00806880"/>
    <w:rsid w:val="008139E5"/>
    <w:rsid w:val="00817B8C"/>
    <w:rsid w:val="00822125"/>
    <w:rsid w:val="00822551"/>
    <w:rsid w:val="0082438C"/>
    <w:rsid w:val="00852192"/>
    <w:rsid w:val="00861073"/>
    <w:rsid w:val="008751DC"/>
    <w:rsid w:val="00876EA5"/>
    <w:rsid w:val="00880B39"/>
    <w:rsid w:val="00882AA6"/>
    <w:rsid w:val="00894DF6"/>
    <w:rsid w:val="008959C8"/>
    <w:rsid w:val="008A1C6A"/>
    <w:rsid w:val="008A5193"/>
    <w:rsid w:val="008A74C9"/>
    <w:rsid w:val="008C2027"/>
    <w:rsid w:val="008C27C0"/>
    <w:rsid w:val="008C3143"/>
    <w:rsid w:val="008C73C7"/>
    <w:rsid w:val="008D089A"/>
    <w:rsid w:val="008D2C10"/>
    <w:rsid w:val="008E326E"/>
    <w:rsid w:val="008F6B57"/>
    <w:rsid w:val="00900B69"/>
    <w:rsid w:val="009035EC"/>
    <w:rsid w:val="00910399"/>
    <w:rsid w:val="00913AC3"/>
    <w:rsid w:val="0092011C"/>
    <w:rsid w:val="00922446"/>
    <w:rsid w:val="00927090"/>
    <w:rsid w:val="0093148D"/>
    <w:rsid w:val="00935698"/>
    <w:rsid w:val="009366F8"/>
    <w:rsid w:val="009469EB"/>
    <w:rsid w:val="009543AA"/>
    <w:rsid w:val="009660E1"/>
    <w:rsid w:val="009732F7"/>
    <w:rsid w:val="009854E4"/>
    <w:rsid w:val="009917DD"/>
    <w:rsid w:val="00994DFF"/>
    <w:rsid w:val="009A0707"/>
    <w:rsid w:val="009A2EE3"/>
    <w:rsid w:val="009A7D23"/>
    <w:rsid w:val="009B1425"/>
    <w:rsid w:val="009B3EEF"/>
    <w:rsid w:val="009B4CCC"/>
    <w:rsid w:val="009B6A1D"/>
    <w:rsid w:val="009C06D5"/>
    <w:rsid w:val="009C50A9"/>
    <w:rsid w:val="009C78A2"/>
    <w:rsid w:val="009C79E0"/>
    <w:rsid w:val="009E18C3"/>
    <w:rsid w:val="009E4461"/>
    <w:rsid w:val="009F2D19"/>
    <w:rsid w:val="009F7F5A"/>
    <w:rsid w:val="00A01A57"/>
    <w:rsid w:val="00A02BBE"/>
    <w:rsid w:val="00A06763"/>
    <w:rsid w:val="00A11086"/>
    <w:rsid w:val="00A1282E"/>
    <w:rsid w:val="00A14857"/>
    <w:rsid w:val="00A15979"/>
    <w:rsid w:val="00A15991"/>
    <w:rsid w:val="00A31509"/>
    <w:rsid w:val="00A321D9"/>
    <w:rsid w:val="00A371D9"/>
    <w:rsid w:val="00A40BCF"/>
    <w:rsid w:val="00A4296E"/>
    <w:rsid w:val="00A43277"/>
    <w:rsid w:val="00A56D69"/>
    <w:rsid w:val="00A6215C"/>
    <w:rsid w:val="00A73D0C"/>
    <w:rsid w:val="00A761CC"/>
    <w:rsid w:val="00A76524"/>
    <w:rsid w:val="00A87576"/>
    <w:rsid w:val="00A9267C"/>
    <w:rsid w:val="00A942F4"/>
    <w:rsid w:val="00A9532B"/>
    <w:rsid w:val="00AA0D66"/>
    <w:rsid w:val="00AB51AF"/>
    <w:rsid w:val="00AB6813"/>
    <w:rsid w:val="00AB686B"/>
    <w:rsid w:val="00AB6957"/>
    <w:rsid w:val="00AC7F65"/>
    <w:rsid w:val="00AD3B3F"/>
    <w:rsid w:val="00AD515C"/>
    <w:rsid w:val="00AE1835"/>
    <w:rsid w:val="00AE3A89"/>
    <w:rsid w:val="00AE51EF"/>
    <w:rsid w:val="00B01161"/>
    <w:rsid w:val="00B038D6"/>
    <w:rsid w:val="00B03F75"/>
    <w:rsid w:val="00B102BF"/>
    <w:rsid w:val="00B134A4"/>
    <w:rsid w:val="00B1683F"/>
    <w:rsid w:val="00B172B9"/>
    <w:rsid w:val="00B26479"/>
    <w:rsid w:val="00B27BC0"/>
    <w:rsid w:val="00B32EB8"/>
    <w:rsid w:val="00B40B5E"/>
    <w:rsid w:val="00B502B8"/>
    <w:rsid w:val="00B50E16"/>
    <w:rsid w:val="00B50E8A"/>
    <w:rsid w:val="00B527CF"/>
    <w:rsid w:val="00B570BD"/>
    <w:rsid w:val="00B57776"/>
    <w:rsid w:val="00B653FF"/>
    <w:rsid w:val="00B71174"/>
    <w:rsid w:val="00B72544"/>
    <w:rsid w:val="00B80D43"/>
    <w:rsid w:val="00B82D98"/>
    <w:rsid w:val="00B84E2D"/>
    <w:rsid w:val="00B90DBA"/>
    <w:rsid w:val="00BA18A8"/>
    <w:rsid w:val="00BA36EA"/>
    <w:rsid w:val="00BB6E48"/>
    <w:rsid w:val="00BC6DD4"/>
    <w:rsid w:val="00BD2299"/>
    <w:rsid w:val="00BD2DA2"/>
    <w:rsid w:val="00BD33B0"/>
    <w:rsid w:val="00BD5475"/>
    <w:rsid w:val="00BD7BA2"/>
    <w:rsid w:val="00BD7BC0"/>
    <w:rsid w:val="00BE12ED"/>
    <w:rsid w:val="00BE46C8"/>
    <w:rsid w:val="00BF2ECF"/>
    <w:rsid w:val="00C00B14"/>
    <w:rsid w:val="00C0166A"/>
    <w:rsid w:val="00C0241A"/>
    <w:rsid w:val="00C10B7F"/>
    <w:rsid w:val="00C177AF"/>
    <w:rsid w:val="00C23540"/>
    <w:rsid w:val="00C23A80"/>
    <w:rsid w:val="00C243DC"/>
    <w:rsid w:val="00C30CF8"/>
    <w:rsid w:val="00C34B51"/>
    <w:rsid w:val="00C36441"/>
    <w:rsid w:val="00C51604"/>
    <w:rsid w:val="00C61238"/>
    <w:rsid w:val="00C80E7E"/>
    <w:rsid w:val="00C8389A"/>
    <w:rsid w:val="00C94DD9"/>
    <w:rsid w:val="00CA3624"/>
    <w:rsid w:val="00CC070A"/>
    <w:rsid w:val="00CC108F"/>
    <w:rsid w:val="00CC255F"/>
    <w:rsid w:val="00CC27D5"/>
    <w:rsid w:val="00CC4540"/>
    <w:rsid w:val="00CC7780"/>
    <w:rsid w:val="00CD2675"/>
    <w:rsid w:val="00CD4892"/>
    <w:rsid w:val="00CD53B8"/>
    <w:rsid w:val="00CD6DB2"/>
    <w:rsid w:val="00CF5202"/>
    <w:rsid w:val="00CF7553"/>
    <w:rsid w:val="00D05395"/>
    <w:rsid w:val="00D16DA4"/>
    <w:rsid w:val="00D2127C"/>
    <w:rsid w:val="00D32014"/>
    <w:rsid w:val="00D320FD"/>
    <w:rsid w:val="00D3313B"/>
    <w:rsid w:val="00D34E66"/>
    <w:rsid w:val="00D364F1"/>
    <w:rsid w:val="00D36C04"/>
    <w:rsid w:val="00D4048B"/>
    <w:rsid w:val="00D433E3"/>
    <w:rsid w:val="00D51C47"/>
    <w:rsid w:val="00D56EBC"/>
    <w:rsid w:val="00D60716"/>
    <w:rsid w:val="00D70E5C"/>
    <w:rsid w:val="00D87994"/>
    <w:rsid w:val="00D94396"/>
    <w:rsid w:val="00DA3C53"/>
    <w:rsid w:val="00DA79B8"/>
    <w:rsid w:val="00DA7A2F"/>
    <w:rsid w:val="00DB03EA"/>
    <w:rsid w:val="00DB56A4"/>
    <w:rsid w:val="00DC0199"/>
    <w:rsid w:val="00DC16A9"/>
    <w:rsid w:val="00DC4700"/>
    <w:rsid w:val="00DD41F8"/>
    <w:rsid w:val="00DD775C"/>
    <w:rsid w:val="00DE110C"/>
    <w:rsid w:val="00DE240D"/>
    <w:rsid w:val="00DF22C8"/>
    <w:rsid w:val="00DF546F"/>
    <w:rsid w:val="00DF5C14"/>
    <w:rsid w:val="00E06B01"/>
    <w:rsid w:val="00E10727"/>
    <w:rsid w:val="00E16F26"/>
    <w:rsid w:val="00E30A7D"/>
    <w:rsid w:val="00E31E16"/>
    <w:rsid w:val="00E3244A"/>
    <w:rsid w:val="00E414A9"/>
    <w:rsid w:val="00E46BE0"/>
    <w:rsid w:val="00E5557B"/>
    <w:rsid w:val="00E55696"/>
    <w:rsid w:val="00E56FDD"/>
    <w:rsid w:val="00E60D71"/>
    <w:rsid w:val="00E64CB5"/>
    <w:rsid w:val="00E651A1"/>
    <w:rsid w:val="00E70793"/>
    <w:rsid w:val="00E70FEE"/>
    <w:rsid w:val="00E712B1"/>
    <w:rsid w:val="00E838D8"/>
    <w:rsid w:val="00E91EF7"/>
    <w:rsid w:val="00E9438C"/>
    <w:rsid w:val="00EA1AD0"/>
    <w:rsid w:val="00EA4C2C"/>
    <w:rsid w:val="00EB0BD2"/>
    <w:rsid w:val="00EB2C39"/>
    <w:rsid w:val="00EB5158"/>
    <w:rsid w:val="00EB77C2"/>
    <w:rsid w:val="00EC1745"/>
    <w:rsid w:val="00ED37BC"/>
    <w:rsid w:val="00ED633C"/>
    <w:rsid w:val="00ED6AE3"/>
    <w:rsid w:val="00EE155C"/>
    <w:rsid w:val="00EF006F"/>
    <w:rsid w:val="00EF6E72"/>
    <w:rsid w:val="00F067A3"/>
    <w:rsid w:val="00F100F3"/>
    <w:rsid w:val="00F136B7"/>
    <w:rsid w:val="00F1399A"/>
    <w:rsid w:val="00F16E23"/>
    <w:rsid w:val="00F20B6F"/>
    <w:rsid w:val="00F310D0"/>
    <w:rsid w:val="00F33D75"/>
    <w:rsid w:val="00F36264"/>
    <w:rsid w:val="00F36D55"/>
    <w:rsid w:val="00F409C5"/>
    <w:rsid w:val="00F4117D"/>
    <w:rsid w:val="00F46037"/>
    <w:rsid w:val="00F477F9"/>
    <w:rsid w:val="00F47EBA"/>
    <w:rsid w:val="00F57103"/>
    <w:rsid w:val="00F623CC"/>
    <w:rsid w:val="00F65900"/>
    <w:rsid w:val="00F65990"/>
    <w:rsid w:val="00F75E55"/>
    <w:rsid w:val="00F774C4"/>
    <w:rsid w:val="00F77D3B"/>
    <w:rsid w:val="00F85620"/>
    <w:rsid w:val="00F87B27"/>
    <w:rsid w:val="00F97A64"/>
    <w:rsid w:val="00F97C7C"/>
    <w:rsid w:val="00F97E59"/>
    <w:rsid w:val="00FB05EB"/>
    <w:rsid w:val="00FC1C9F"/>
    <w:rsid w:val="00FC29D2"/>
    <w:rsid w:val="00FD0114"/>
    <w:rsid w:val="00FD1843"/>
    <w:rsid w:val="00FD4C38"/>
    <w:rsid w:val="00FE0445"/>
    <w:rsid w:val="00FE4950"/>
    <w:rsid w:val="1E1B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E53B3"/>
  <w15:docId w15:val="{BD7B95CC-0DE2-4B2B-A1FD-8B5D3C38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5. Ostatní text"/>
    <w:rsid w:val="00A76524"/>
    <w:pPr>
      <w:suppressAutoHyphens/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paragraph" w:styleId="Nadpis1">
    <w:name w:val="heading 1"/>
    <w:aliases w:val="1. Název článku"/>
    <w:basedOn w:val="Obsah6"/>
    <w:next w:val="Nadpis2"/>
    <w:link w:val="Nadpis1Char"/>
    <w:qFormat/>
    <w:rsid w:val="00A76524"/>
    <w:pPr>
      <w:spacing w:after="120" w:line="264" w:lineRule="auto"/>
      <w:ind w:left="221" w:hanging="221"/>
      <w:jc w:val="center"/>
      <w:outlineLvl w:val="0"/>
    </w:pPr>
    <w:rPr>
      <w:rFonts w:eastAsia="Arial" w:cs="Arial"/>
      <w:b/>
      <w:w w:val="111"/>
      <w:sz w:val="28"/>
      <w:szCs w:val="24"/>
      <w:lang w:eastAsia="zh-CN"/>
    </w:rPr>
  </w:style>
  <w:style w:type="paragraph" w:styleId="Nadpis2">
    <w:name w:val="heading 2"/>
    <w:aliases w:val="2. Body článků"/>
    <w:basedOn w:val="Odstavecseseznamem"/>
    <w:link w:val="Nadpis2Char"/>
    <w:autoRedefine/>
    <w:qFormat/>
    <w:rsid w:val="00E3244A"/>
    <w:pPr>
      <w:numPr>
        <w:numId w:val="5"/>
      </w:numPr>
      <w:spacing w:after="200" w:line="266" w:lineRule="auto"/>
      <w:contextualSpacing w:val="0"/>
      <w:jc w:val="both"/>
      <w:outlineLvl w:val="1"/>
    </w:pPr>
    <w:rPr>
      <w:rFonts w:cs="Arial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1. Název článku Char"/>
    <w:basedOn w:val="Standardnpsmoodstavce"/>
    <w:link w:val="Nadpis1"/>
    <w:rsid w:val="00A76524"/>
    <w:rPr>
      <w:rFonts w:ascii="Arial" w:eastAsia="Arial" w:hAnsi="Arial" w:cs="Arial"/>
      <w:b/>
      <w:w w:val="111"/>
      <w:sz w:val="28"/>
      <w:szCs w:val="24"/>
      <w:lang w:eastAsia="zh-CN"/>
    </w:rPr>
  </w:style>
  <w:style w:type="character" w:customStyle="1" w:styleId="Nadpis2Char">
    <w:name w:val="Nadpis 2 Char"/>
    <w:aliases w:val="2. Body článků Char"/>
    <w:basedOn w:val="Standardnpsmoodstavce"/>
    <w:link w:val="Nadpis2"/>
    <w:rsid w:val="00E3244A"/>
    <w:rPr>
      <w:rFonts w:ascii="Arial" w:eastAsia="Times New Roman" w:hAnsi="Arial" w:cs="Arial"/>
      <w:lang w:eastAsia="zh-CN"/>
    </w:rPr>
  </w:style>
  <w:style w:type="paragraph" w:styleId="Zpat">
    <w:name w:val="footer"/>
    <w:basedOn w:val="Normln"/>
    <w:link w:val="ZpatChar"/>
    <w:unhideWhenUsed/>
    <w:rsid w:val="00A765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524"/>
    <w:rPr>
      <w:rFonts w:ascii="Arial" w:eastAsia="Times New Roman" w:hAnsi="Arial" w:cs="Courier New"/>
      <w:szCs w:val="20"/>
      <w:lang w:eastAsia="ar-SA"/>
    </w:rPr>
  </w:style>
  <w:style w:type="paragraph" w:styleId="Bezmezer">
    <w:name w:val="No Spacing"/>
    <w:aliases w:val="6. velká mezera"/>
    <w:uiPriority w:val="1"/>
    <w:qFormat/>
    <w:rsid w:val="00A76524"/>
    <w:pPr>
      <w:keepNext/>
      <w:keepLines/>
      <w:suppressAutoHyphens/>
      <w:spacing w:after="0" w:line="240" w:lineRule="auto"/>
    </w:pPr>
    <w:rPr>
      <w:rFonts w:ascii="Arial" w:eastAsia="Microsoft Sans Serif" w:hAnsi="Arial" w:cs="Microsoft Sans Serif"/>
      <w:color w:val="000000"/>
      <w:w w:val="111"/>
      <w:szCs w:val="24"/>
      <w:lang w:eastAsia="cs-CZ" w:bidi="cs-CZ"/>
    </w:rPr>
  </w:style>
  <w:style w:type="paragraph" w:customStyle="1" w:styleId="1lnky">
    <w:name w:val="1. Články č."/>
    <w:basedOn w:val="Nadpis1"/>
    <w:next w:val="Nadpis1"/>
    <w:link w:val="1lnkyChar"/>
    <w:qFormat/>
    <w:rsid w:val="00A76524"/>
    <w:pPr>
      <w:keepNext/>
      <w:spacing w:after="0"/>
    </w:pPr>
    <w:rPr>
      <w:sz w:val="24"/>
    </w:rPr>
  </w:style>
  <w:style w:type="paragraph" w:customStyle="1" w:styleId="3odrky">
    <w:name w:val="3. odrážky"/>
    <w:basedOn w:val="Normln"/>
    <w:link w:val="3odrkyChar"/>
    <w:qFormat/>
    <w:rsid w:val="00A76524"/>
    <w:pPr>
      <w:numPr>
        <w:numId w:val="1"/>
      </w:numPr>
      <w:spacing w:after="120" w:line="264" w:lineRule="auto"/>
      <w:ind w:left="1259" w:hanging="357"/>
      <w:jc w:val="both"/>
      <w:outlineLvl w:val="1"/>
    </w:pPr>
    <w:rPr>
      <w:rFonts w:cs="Arial"/>
      <w:color w:val="000000"/>
      <w:szCs w:val="24"/>
      <w:lang w:eastAsia="zh-CN"/>
    </w:rPr>
  </w:style>
  <w:style w:type="character" w:customStyle="1" w:styleId="1lnkyChar">
    <w:name w:val="1. Články č. Char"/>
    <w:basedOn w:val="Nadpis1Char"/>
    <w:link w:val="1lnky"/>
    <w:rsid w:val="00A76524"/>
    <w:rPr>
      <w:rFonts w:ascii="Arial" w:eastAsia="Arial" w:hAnsi="Arial" w:cs="Arial"/>
      <w:b/>
      <w:w w:val="111"/>
      <w:sz w:val="24"/>
      <w:szCs w:val="24"/>
      <w:lang w:eastAsia="zh-CN"/>
    </w:rPr>
  </w:style>
  <w:style w:type="paragraph" w:customStyle="1" w:styleId="3odrkypsmena">
    <w:name w:val="3. odrážky písmena"/>
    <w:basedOn w:val="Normln"/>
    <w:link w:val="3odrkypsmenaChar"/>
    <w:qFormat/>
    <w:rsid w:val="00A76524"/>
    <w:pPr>
      <w:spacing w:after="120" w:line="264" w:lineRule="auto"/>
      <w:jc w:val="both"/>
      <w:outlineLvl w:val="1"/>
    </w:pPr>
    <w:rPr>
      <w:rFonts w:eastAsia="Arial" w:cs="Arial"/>
      <w:color w:val="000000"/>
      <w:szCs w:val="24"/>
      <w:lang w:eastAsia="zh-CN"/>
    </w:rPr>
  </w:style>
  <w:style w:type="character" w:customStyle="1" w:styleId="3odrkyChar">
    <w:name w:val="3. odrážky Char"/>
    <w:basedOn w:val="Standardnpsmoodstavce"/>
    <w:link w:val="3odrky"/>
    <w:rsid w:val="00A76524"/>
    <w:rPr>
      <w:rFonts w:ascii="Arial" w:eastAsia="Times New Roman" w:hAnsi="Arial" w:cs="Arial"/>
      <w:color w:val="000000"/>
      <w:szCs w:val="24"/>
      <w:lang w:eastAsia="zh-CN"/>
    </w:rPr>
  </w:style>
  <w:style w:type="paragraph" w:customStyle="1" w:styleId="4text">
    <w:name w:val="4. text"/>
    <w:basedOn w:val="Normln"/>
    <w:link w:val="4textChar"/>
    <w:qFormat/>
    <w:rsid w:val="00A76524"/>
    <w:pPr>
      <w:spacing w:line="264" w:lineRule="auto"/>
    </w:pPr>
    <w:rPr>
      <w:rFonts w:cs="Arial"/>
      <w:szCs w:val="24"/>
    </w:rPr>
  </w:style>
  <w:style w:type="character" w:customStyle="1" w:styleId="3odrkypsmenaChar">
    <w:name w:val="3. odrážky písmena Char"/>
    <w:basedOn w:val="Standardnpsmoodstavce"/>
    <w:link w:val="3odrkypsmena"/>
    <w:rsid w:val="00A76524"/>
    <w:rPr>
      <w:rFonts w:ascii="Arial" w:eastAsia="Arial" w:hAnsi="Arial" w:cs="Arial"/>
      <w:color w:val="000000"/>
      <w:szCs w:val="24"/>
      <w:lang w:eastAsia="zh-CN"/>
    </w:rPr>
  </w:style>
  <w:style w:type="table" w:styleId="Mkatabulky">
    <w:name w:val="Table Grid"/>
    <w:basedOn w:val="Normlntabulka"/>
    <w:uiPriority w:val="59"/>
    <w:rsid w:val="00A765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textChar">
    <w:name w:val="4. text Char"/>
    <w:basedOn w:val="Standardnpsmoodstavce"/>
    <w:link w:val="4text"/>
    <w:rsid w:val="00A76524"/>
    <w:rPr>
      <w:rFonts w:ascii="Arial" w:eastAsia="Times New Roman" w:hAnsi="Arial" w:cs="Arial"/>
      <w:szCs w:val="24"/>
      <w:lang w:eastAsia="ar-SA"/>
    </w:rPr>
  </w:style>
  <w:style w:type="paragraph" w:customStyle="1" w:styleId="5Nzevprvnstr">
    <w:name w:val="5. Název první str"/>
    <w:basedOn w:val="Normln"/>
    <w:link w:val="5NzevprvnstrChar"/>
    <w:qFormat/>
    <w:rsid w:val="00A76524"/>
    <w:pPr>
      <w:pBdr>
        <w:top w:val="single" w:sz="4" w:space="1" w:color="auto"/>
        <w:left w:val="single" w:sz="4" w:space="4" w:color="auto"/>
        <w:bottom w:val="single" w:sz="4" w:space="4" w:color="auto"/>
        <w:right w:val="single" w:sz="4" w:space="4" w:color="auto"/>
      </w:pBdr>
      <w:shd w:val="pct20" w:color="auto" w:fill="FFFFFF"/>
      <w:spacing w:line="22" w:lineRule="atLeast"/>
      <w:jc w:val="center"/>
    </w:pPr>
    <w:rPr>
      <w:rFonts w:cs="Arial"/>
      <w:b/>
      <w:bCs/>
      <w:smallCaps/>
      <w:spacing w:val="20"/>
      <w:sz w:val="36"/>
      <w:lang w:eastAsia="cs-CZ"/>
    </w:rPr>
  </w:style>
  <w:style w:type="character" w:customStyle="1" w:styleId="5NzevprvnstrChar">
    <w:name w:val="5. Název první str Char"/>
    <w:basedOn w:val="Standardnpsmoodstavce"/>
    <w:link w:val="5Nzevprvnstr"/>
    <w:rsid w:val="00A76524"/>
    <w:rPr>
      <w:rFonts w:ascii="Arial" w:eastAsia="Times New Roman" w:hAnsi="Arial" w:cs="Arial"/>
      <w:b/>
      <w:bCs/>
      <w:smallCaps/>
      <w:spacing w:val="20"/>
      <w:sz w:val="36"/>
      <w:szCs w:val="20"/>
      <w:shd w:val="pct20" w:color="auto" w:fill="FFFFFF"/>
      <w:lang w:eastAsia="cs-CZ"/>
    </w:rPr>
  </w:style>
  <w:style w:type="paragraph" w:customStyle="1" w:styleId="4textsted">
    <w:name w:val="4. text střed"/>
    <w:basedOn w:val="Normln"/>
    <w:next w:val="Bezmezer"/>
    <w:qFormat/>
    <w:rsid w:val="00A76524"/>
    <w:pPr>
      <w:spacing w:line="264" w:lineRule="auto"/>
      <w:jc w:val="center"/>
    </w:pPr>
  </w:style>
  <w:style w:type="paragraph" w:customStyle="1" w:styleId="4malmezera">
    <w:name w:val="4.  malá mezera"/>
    <w:basedOn w:val="4text"/>
    <w:link w:val="4malmezeraChar"/>
    <w:qFormat/>
    <w:rsid w:val="00A76524"/>
    <w:pPr>
      <w:spacing w:line="120" w:lineRule="exact"/>
    </w:pPr>
  </w:style>
  <w:style w:type="character" w:customStyle="1" w:styleId="4malmezeraChar">
    <w:name w:val="4.  malá mezera Char"/>
    <w:basedOn w:val="4textChar"/>
    <w:link w:val="4malmezera"/>
    <w:rsid w:val="00A76524"/>
    <w:rPr>
      <w:rFonts w:ascii="Arial" w:eastAsia="Times New Roman" w:hAnsi="Arial" w:cs="Arial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765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52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524"/>
    <w:rPr>
      <w:rFonts w:ascii="Arial" w:eastAsia="Times New Roman" w:hAnsi="Arial" w:cs="Courier New"/>
      <w:sz w:val="20"/>
      <w:szCs w:val="20"/>
      <w:lang w:eastAsia="ar-SA"/>
    </w:rPr>
  </w:style>
  <w:style w:type="paragraph" w:styleId="Obsah6">
    <w:name w:val="toc 6"/>
    <w:basedOn w:val="Normln"/>
    <w:next w:val="Normln"/>
    <w:autoRedefine/>
    <w:uiPriority w:val="39"/>
    <w:semiHidden/>
    <w:unhideWhenUsed/>
    <w:rsid w:val="00A76524"/>
    <w:pPr>
      <w:spacing w:after="100"/>
      <w:ind w:left="1100"/>
    </w:pPr>
  </w:style>
  <w:style w:type="paragraph" w:styleId="Odstavecseseznamem">
    <w:name w:val="List Paragraph"/>
    <w:basedOn w:val="Normln"/>
    <w:uiPriority w:val="34"/>
    <w:qFormat/>
    <w:rsid w:val="00A7652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76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52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Vietas1">
    <w:name w:val="Viñetas 1"/>
    <w:basedOn w:val="Normln"/>
    <w:rsid w:val="00A76524"/>
    <w:pPr>
      <w:spacing w:before="120" w:after="120"/>
      <w:jc w:val="both"/>
    </w:pPr>
    <w:rPr>
      <w:rFonts w:ascii="DIN-Regular" w:hAnsi="DIN-Regular" w:cs="DIN-Regular"/>
      <w:szCs w:val="22"/>
      <w:lang w:val="es-ES" w:eastAsia="zh-CN"/>
    </w:rPr>
  </w:style>
  <w:style w:type="paragraph" w:customStyle="1" w:styleId="odrazka1">
    <w:name w:val="odrazka 1"/>
    <w:basedOn w:val="Normln"/>
    <w:rsid w:val="00A76524"/>
    <w:pPr>
      <w:widowControl w:val="0"/>
      <w:numPr>
        <w:numId w:val="2"/>
      </w:numPr>
      <w:spacing w:before="60" w:after="60"/>
      <w:jc w:val="both"/>
    </w:pPr>
    <w:rPr>
      <w:rFonts w:ascii="Calibri" w:hAnsi="Calibri" w:cs="Calibri"/>
      <w:iCs/>
      <w:szCs w:val="22"/>
      <w:lang w:val="x-none" w:eastAsia="zh-CN"/>
    </w:rPr>
  </w:style>
  <w:style w:type="paragraph" w:styleId="Zhlav">
    <w:name w:val="header"/>
    <w:basedOn w:val="Normln"/>
    <w:link w:val="ZhlavChar"/>
    <w:uiPriority w:val="99"/>
    <w:unhideWhenUsed/>
    <w:rsid w:val="00A765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524"/>
    <w:rPr>
      <w:rFonts w:ascii="Arial" w:eastAsia="Times New Roman" w:hAnsi="Arial" w:cs="Courier New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9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92B"/>
    <w:rPr>
      <w:rFonts w:ascii="Arial" w:eastAsia="Times New Roman" w:hAnsi="Arial" w:cs="Courier New"/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74611D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0166A"/>
    <w:pPr>
      <w:spacing w:after="0" w:line="240" w:lineRule="auto"/>
    </w:pPr>
    <w:rPr>
      <w:rFonts w:ascii="Arial" w:eastAsia="Times New Roman" w:hAnsi="Arial" w:cs="Courier New"/>
      <w:szCs w:val="20"/>
      <w:lang w:eastAsia="ar-SA"/>
    </w:rPr>
  </w:style>
  <w:style w:type="paragraph" w:styleId="Zkladntext">
    <w:name w:val="Body Text"/>
    <w:basedOn w:val="Normln"/>
    <w:link w:val="ZkladntextChar"/>
    <w:rsid w:val="003E5A65"/>
    <w:pPr>
      <w:tabs>
        <w:tab w:val="left" w:pos="284"/>
      </w:tabs>
      <w:suppressAutoHyphens w:val="0"/>
      <w:jc w:val="both"/>
    </w:pPr>
    <w:rPr>
      <w:rFonts w:ascii="Times New Roman" w:hAnsi="Times New Roman" w:cs="Times New Roman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E5A65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0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stehlik@zpmvcr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D4B55020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d33cc5-de29-4851-bf39-44078fb1357a" xsi:nil="true"/>
    <lcf76f155ced4ddcb4097134ff3c332f xmlns="e9501182-107b-4b07-82cc-bbdeb171ea5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9F064D52E2B241BE9DA5C632621F55" ma:contentTypeVersion="12" ma:contentTypeDescription="Vytvoří nový dokument" ma:contentTypeScope="" ma:versionID="77cf192107860b9bf84b5252546abc7f">
  <xsd:schema xmlns:xsd="http://www.w3.org/2001/XMLSchema" xmlns:xs="http://www.w3.org/2001/XMLSchema" xmlns:p="http://schemas.microsoft.com/office/2006/metadata/properties" xmlns:ns2="e9501182-107b-4b07-82cc-bbdeb171ea59" xmlns:ns3="add33cc5-de29-4851-bf39-44078fb1357a" targetNamespace="http://schemas.microsoft.com/office/2006/metadata/properties" ma:root="true" ma:fieldsID="d87524f5f74c1ade6fe237553d709184" ns2:_="" ns3:_="">
    <xsd:import namespace="e9501182-107b-4b07-82cc-bbdeb171ea59"/>
    <xsd:import namespace="add33cc5-de29-4851-bf39-44078fb135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1182-107b-4b07-82cc-bbdeb171e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dece7db-9186-42ea-9639-d7046e2b95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33cc5-de29-4851-bf39-44078fb135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8f14497-b59a-4ffe-ab2f-4fb8aa1752fe}" ma:internalName="TaxCatchAll" ma:showField="CatchAllData" ma:web="add33cc5-de29-4851-bf39-44078fb13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7B376-CB4E-42A8-A914-A080B0DF03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373A7C-596A-46F5-A40D-DA6004FDF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5A8B2-3E3E-429E-8C60-435861E6191E}">
  <ds:schemaRefs>
    <ds:schemaRef ds:uri="http://schemas.microsoft.com/office/2006/metadata/properties"/>
    <ds:schemaRef ds:uri="http://schemas.microsoft.com/office/infopath/2007/PartnerControls"/>
    <ds:schemaRef ds:uri="add33cc5-de29-4851-bf39-44078fb1357a"/>
    <ds:schemaRef ds:uri="e9501182-107b-4b07-82cc-bbdeb171ea59"/>
  </ds:schemaRefs>
</ds:datastoreItem>
</file>

<file path=customXml/itemProps4.xml><?xml version="1.0" encoding="utf-8"?>
<ds:datastoreItem xmlns:ds="http://schemas.openxmlformats.org/officeDocument/2006/customXml" ds:itemID="{822075F6-A421-4CD7-9639-6D3550FB3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01182-107b-4b07-82cc-bbdeb171ea59"/>
    <ds:schemaRef ds:uri="add33cc5-de29-4851-bf39-44078fb135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12</Pages>
  <Words>4242</Words>
  <Characters>25034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Danielova</dc:creator>
  <cp:keywords/>
  <dc:description/>
  <cp:lastModifiedBy>Zuzana Fogaraš Vitáková</cp:lastModifiedBy>
  <cp:revision>7</cp:revision>
  <cp:lastPrinted>2022-08-09T06:20:00Z</cp:lastPrinted>
  <dcterms:created xsi:type="dcterms:W3CDTF">2022-09-09T13:42:00Z</dcterms:created>
  <dcterms:modified xsi:type="dcterms:W3CDTF">2022-09-13T11:57:00Z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0x010100CC9F064D52E2B241BE9DA5C632621F55</vt:lpwstr>
  </property>
  <property fmtid="{D5CDD505-2E9C-101B-9397-08002B2CF9AE}" pid="3" name="MediaServiceImageTags">
    <vt:lpwstr/>
  </property>
</Properties>
</file>