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574" w:rsidRPr="00EE2574" w:rsidRDefault="00EE2574" w:rsidP="00EE2574">
      <w:pPr>
        <w:spacing w:before="340" w:after="340"/>
        <w:ind w:left="567" w:right="567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bookmarkStart w:id="0" w:name="_GoBack"/>
      <w:bookmarkEnd w:id="0"/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PÍSEMNÁ ZPRÁVA ZADAVATELE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Veřejná zakázka s názvem: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Dodávka elektřiny na období </w:t>
      </w:r>
      <w:proofErr w:type="gramStart"/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01.01.2025</w:t>
      </w:r>
      <w:proofErr w:type="gramEnd"/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– 31.12.2025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ZADAVATELE, PŘEDMĚT VEŘEJNÉ ZAKÁZKY, OZNAČENÍ DODAVATELŮ, S NIMIŽ BYLA UZAVŘENA SMLOUVA VČETNĚ ODŮVODNĚNÍ JEJICH VÝBĚRU, CENA SJEDNANÁ VE SMLOUVĚ NA VEŘEJNOU ZAKÁZKU,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Zadavatel:</w:t>
      </w: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  <w:t>Mikroregion Velkomeziříčsko-Bítešsko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Zapsán v Registru ekonomických subjektů ČSÚ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Radnická 29/1, 594 01 Velké Meziříčí 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71219986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DIČ: x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Klasifikace předmětu veřejné zakázky: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Elektrická energie - kód CPV: 09310000-5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Předpokládaná hodnota zakázky je 3 738 605 Kč.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Druh zakázky:</w:t>
      </w: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 xml:space="preserve"> podlimitní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Předmět veřejné zakázky: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u w:val="single"/>
          <w:lang w:eastAsia="cs-CZ"/>
          <w14:ligatures w14:val="none"/>
        </w:rPr>
        <w:t>První část veřejné zakázky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Dodávka elektřiny v rámci sdružených služeb dodávky elektřiny v napěťové hladině nízkého napětí na období </w:t>
      </w:r>
      <w:proofErr w:type="gramStart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01.01.2025</w:t>
      </w:r>
      <w:proofErr w:type="gramEnd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– 31.12.2025 v předpokládaném množství 1 469 </w:t>
      </w:r>
      <w:proofErr w:type="spellStart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Cena za dodávku elektřiny je 2 545 Kč/</w:t>
      </w:r>
      <w:proofErr w:type="spellStart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MWh</w:t>
      </w:r>
      <w:proofErr w:type="spellEnd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Dodavatel:</w:t>
      </w: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br/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EP ENERGY TRADING, a.s. 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 xml:space="preserve">Zapsán v: OR </w:t>
      </w:r>
      <w:proofErr w:type="gramStart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vedeném</w:t>
      </w:r>
      <w:proofErr w:type="gramEnd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Městským soudem v Praze, oddíl B, vložka 10233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Sídlo: Klimentská 46, 110 02 Praha 1 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IČO: 27386643 DIČ: CZ27386643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Smlouva (závěrkový list) byla s uvedeným uchazečem uzavřena z důvodu předložení nejnižší nabídkové ceny.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Předpokládaná hodnota dle smlouvy je 3 738 605 Kč.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POUŽITÝ DRUH ZADÁVACÍHO ŘÍZENÍ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Jednací řízení bez uveřejnění dle § 64 písm. c) zákona č. 134/2016 Sb., o zadávání veřejných zakázek (nákup komodity na komoditní burze).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lastRenderedPageBreak/>
        <w:t>OZNAČENÍ ÚČASTNÍKŮ ZADÁVACÍHO ŘÍZENÍ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 ve smyslu zákona č. 229/1992 Sb., o komoditních burzách.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Registrační centrum eviduje pro komoditu elektřina 15 zaregistrovaných dodavatelů.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VŠECH VYLOUČENÝCH ÚČASTNÍKŮ ZADÁVACÍHO ŘÍZENÍ S UVEDENÍM DŮVODU JEJICH VYLOUČENÍ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OZNAČENÍ PODDODAVATELŮ DODAVATELŮ PODLE PÍSMENE E), POKUD JSOU ZADAVATELI ZNÁMI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S UVEŘEJNĚNÍM NEBO ŘÍZENÍ SE SOUTĚŽNÍM DIALOGEM, BYLA-LI POUŽITA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JEDNACÍHO ŘÍZENÍ BEZ UVEŘEJNĚNÍ, BYLO-LI POUŽITO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Zadavatel nakoupil dodávky komodity na Českomoravské komoditní burze Kladno (dále jen „ČMKB“) v souladu s § 64 písm. c) zákona.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Zákon o zadávání veřejných zakázek stanovuje v § 64 možnost použití jednacího řízení bez uveřejnění při splnění podmínky, že jde o dodávky nabízené a kupované na komoditních burzách. Podle § 2 zákona č. 229/1992 Sb., o komoditních burzách se burzovním obchodem rozumí koupě nebo prodej komodit, sjednané na burze v místnostech a hodinách určených pro burzovní shromáždění. Tento zákon rovněž stanovuje podmínky pro vznik a vlastní fungování komoditní burzy.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ZJEDNODUŠENÉHO REŽIMU, BYLO-LI POUŽITO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ZRUŠENÍ ZADÁVACÍHO ŘÍZENÍ NEBO NEZAVEDENÍ DYNAMICKÉHO NÁKUPNÍHO SYSTÉMU, POKUD K TOMUTO DOŠLO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POUŽITÍ JINÝCH KOMUNIKAČNÍCH PROSTŘEDKŮ PŘI PODÁNÍ NABÍDKY NAMÍSTO ELEKTRONICKÝCH PROSTŘEDKŮ, BYLY-LI JINÉ PROSTŘEDKY POUŽITY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SOUPIS OSOB, U KTERÝCH BYL ZJIŠTĚN STŘET ZÁJMŮ, A NÁSLEDNĚ PŘIJATÝCH OPATŘENÍ, BYL-LI STŘET ZÁJMŮ ZJIŠTĚN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lastRenderedPageBreak/>
        <w:t>Není uplatněno.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cs-CZ"/>
          <w14:ligatures w14:val="none"/>
        </w:rPr>
        <w:t>ODŮVODNĚNÍ STANOVENÍ POŽADAVKU NA PROKÁZÁNÍ OBRATU V PŘÍPADĚ POSTUPU PODLE § 78 ODST. 3, POKUD JE NEUVEDL V ZADÁVACÍ DOKUMENTACI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Není uplatněno.</w:t>
      </w:r>
    </w:p>
    <w:p w:rsidR="00EE2574" w:rsidRPr="00EE2574" w:rsidRDefault="00EE2574" w:rsidP="00EE2574">
      <w:pPr>
        <w:spacing w:before="340" w:after="340"/>
        <w:ind w:left="567" w:right="567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</w:r>
      <w:proofErr w:type="gramStart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>V ........................................... dne</w:t>
      </w:r>
      <w:proofErr w:type="gramEnd"/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 ........................</w:t>
      </w:r>
    </w:p>
    <w:p w:rsidR="00EE2574" w:rsidRPr="00EE2574" w:rsidRDefault="00EE2574" w:rsidP="00EE2574">
      <w:pPr>
        <w:spacing w:before="340" w:after="340"/>
        <w:ind w:left="4536" w:right="567"/>
        <w:jc w:val="center"/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</w:pP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t xml:space="preserve">....................................................................... </w:t>
      </w:r>
      <w:r w:rsidRPr="00EE2574">
        <w:rPr>
          <w:rFonts w:ascii="Arial" w:eastAsia="Times New Roman" w:hAnsi="Arial" w:cs="Arial"/>
          <w:color w:val="000000"/>
          <w:kern w:val="0"/>
          <w:sz w:val="20"/>
          <w:szCs w:val="20"/>
          <w:lang w:eastAsia="cs-CZ"/>
          <w14:ligatures w14:val="none"/>
        </w:rPr>
        <w:br/>
        <w:t>Mikroregion Velkomeziříčsko-Bítešsko</w:t>
      </w:r>
    </w:p>
    <w:p w:rsidR="00EE2574" w:rsidRPr="00EE2574" w:rsidRDefault="00EE2574" w:rsidP="00EE2574">
      <w:pPr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:rsidR="005F56D9" w:rsidRDefault="005F56D9"/>
    <w:sectPr w:rsidR="005F5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574"/>
    <w:rsid w:val="00071465"/>
    <w:rsid w:val="005F56D9"/>
    <w:rsid w:val="007D17A9"/>
    <w:rsid w:val="00C6231E"/>
    <w:rsid w:val="00CE03B2"/>
    <w:rsid w:val="00EE2574"/>
    <w:rsid w:val="00F2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25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EE25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E257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EE25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480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 V</dc:creator>
  <cp:lastModifiedBy>Kutnerova</cp:lastModifiedBy>
  <cp:revision>2</cp:revision>
  <dcterms:created xsi:type="dcterms:W3CDTF">2024-05-28T07:11:00Z</dcterms:created>
  <dcterms:modified xsi:type="dcterms:W3CDTF">2024-05-28T07:11:00Z</dcterms:modified>
</cp:coreProperties>
</file>