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20" w:rsidRDefault="009B0820">
      <w:pPr>
        <w:pStyle w:val="Nadpis1"/>
        <w:rPr>
          <w:rFonts w:cs="Courier New"/>
          <w:sz w:val="24"/>
        </w:rPr>
      </w:pPr>
      <w:proofErr w:type="gramStart"/>
      <w:r>
        <w:rPr>
          <w:rFonts w:cs="Courier New"/>
          <w:sz w:val="24"/>
        </w:rPr>
        <w:t>SMLOUVA   O   DÍLO</w:t>
      </w:r>
      <w:proofErr w:type="gramEnd"/>
    </w:p>
    <w:p w:rsidR="00B46AD0" w:rsidRPr="00BD08F3" w:rsidRDefault="00B46AD0" w:rsidP="007A656E">
      <w:pPr>
        <w:spacing w:before="120"/>
        <w:jc w:val="center"/>
        <w:rPr>
          <w:rFonts w:cs="Courier New"/>
        </w:rPr>
      </w:pPr>
      <w:r w:rsidRPr="00BD08F3">
        <w:rPr>
          <w:rFonts w:cs="Courier New"/>
        </w:rPr>
        <w:t xml:space="preserve">uzavřená podle § </w:t>
      </w:r>
      <w:r>
        <w:rPr>
          <w:rFonts w:cs="Courier New"/>
        </w:rPr>
        <w:t>2586</w:t>
      </w:r>
      <w:r w:rsidRPr="00BD08F3">
        <w:rPr>
          <w:rFonts w:cs="Courier New"/>
        </w:rPr>
        <w:t xml:space="preserve"> a násl. </w:t>
      </w:r>
      <w:r>
        <w:rPr>
          <w:rFonts w:cs="Courier New"/>
        </w:rPr>
        <w:t>zákona č. 89/2012 Sb., občanský</w:t>
      </w:r>
      <w:r w:rsidRPr="00BD08F3">
        <w:rPr>
          <w:rFonts w:cs="Courier New"/>
        </w:rPr>
        <w:t xml:space="preserve"> zákoník</w:t>
      </w:r>
      <w:r w:rsidR="006923EA">
        <w:rPr>
          <w:rFonts w:cs="Courier New"/>
        </w:rPr>
        <w:t xml:space="preserve"> (dále jen „občanský zákoník“)</w:t>
      </w:r>
    </w:p>
    <w:p w:rsidR="009B0820" w:rsidRDefault="009B0820">
      <w:pPr>
        <w:jc w:val="center"/>
        <w:rPr>
          <w:rFonts w:cs="Courier New"/>
          <w:szCs w:val="20"/>
        </w:rPr>
      </w:pPr>
      <w:r>
        <w:rPr>
          <w:rFonts w:cs="Courier New"/>
        </w:rPr>
        <w:t> </w:t>
      </w:r>
    </w:p>
    <w:p w:rsidR="009B0820" w:rsidRDefault="009B0820" w:rsidP="006C385A">
      <w:pPr>
        <w:rPr>
          <w:rFonts w:cs="Courier New"/>
          <w:szCs w:val="20"/>
        </w:rPr>
      </w:pPr>
      <w:r>
        <w:rPr>
          <w:rFonts w:cs="Courier New"/>
        </w:rPr>
        <w:t> </w:t>
      </w:r>
    </w:p>
    <w:p w:rsidR="009B0820" w:rsidRDefault="009B0820">
      <w:pPr>
        <w:jc w:val="both"/>
        <w:rPr>
          <w:rFonts w:cs="Courier New"/>
          <w:szCs w:val="20"/>
        </w:rPr>
      </w:pPr>
      <w:r>
        <w:rPr>
          <w:rFonts w:cs="Courier New"/>
        </w:rPr>
        <w:t> </w:t>
      </w:r>
    </w:p>
    <w:p w:rsidR="009B0820" w:rsidRDefault="009B0820">
      <w:pPr>
        <w:jc w:val="center"/>
        <w:rPr>
          <w:rFonts w:cs="Courier New"/>
          <w:b/>
          <w:szCs w:val="20"/>
        </w:rPr>
      </w:pPr>
      <w:r>
        <w:rPr>
          <w:rFonts w:cs="Courier New"/>
          <w:b/>
        </w:rPr>
        <w:t>I.</w:t>
      </w:r>
    </w:p>
    <w:p w:rsidR="009B0820" w:rsidRDefault="009B0820">
      <w:pPr>
        <w:jc w:val="center"/>
        <w:rPr>
          <w:rFonts w:cs="Courier New"/>
          <w:b/>
          <w:szCs w:val="20"/>
        </w:rPr>
      </w:pPr>
      <w:r>
        <w:rPr>
          <w:rFonts w:cs="Courier New"/>
          <w:b/>
        </w:rPr>
        <w:t>Smluvní strany</w:t>
      </w:r>
    </w:p>
    <w:p w:rsidR="009B0820" w:rsidRDefault="009B0820">
      <w:pPr>
        <w:jc w:val="center"/>
        <w:rPr>
          <w:rFonts w:cs="Courier New"/>
          <w:b/>
          <w:szCs w:val="20"/>
        </w:rPr>
      </w:pPr>
      <w:r>
        <w:rPr>
          <w:rFonts w:cs="Courier New"/>
          <w:b/>
        </w:rPr>
        <w:t> </w:t>
      </w:r>
    </w:p>
    <w:p w:rsidR="009B0820" w:rsidRPr="00224B80" w:rsidRDefault="009B0820">
      <w:pPr>
        <w:rPr>
          <w:rFonts w:cs="Courier New"/>
          <w:szCs w:val="20"/>
        </w:rPr>
      </w:pPr>
      <w:r w:rsidRPr="00224B80">
        <w:rPr>
          <w:rFonts w:cs="Courier New"/>
          <w:b/>
        </w:rPr>
        <w:t>1. Objednatel:</w:t>
      </w:r>
      <w:r w:rsidRPr="00224B80">
        <w:rPr>
          <w:rFonts w:cs="Courier New"/>
        </w:rPr>
        <w:t xml:space="preserve">        </w:t>
      </w:r>
      <w:r w:rsidR="00BB726A">
        <w:rPr>
          <w:b/>
        </w:rPr>
        <w:t>MČ Praha -</w:t>
      </w:r>
      <w:r w:rsidR="00CD4D4B">
        <w:rPr>
          <w:b/>
        </w:rPr>
        <w:t xml:space="preserve"> </w:t>
      </w:r>
      <w:r w:rsidR="00BB726A">
        <w:rPr>
          <w:b/>
        </w:rPr>
        <w:t>Křeslice</w:t>
      </w:r>
    </w:p>
    <w:p w:rsidR="00BB726A" w:rsidRDefault="00BB726A" w:rsidP="00BB726A">
      <w:pPr>
        <w:rPr>
          <w:rFonts w:ascii="Arial" w:hAnsi="Arial" w:cs="Arial"/>
          <w:sz w:val="16"/>
          <w:szCs w:val="16"/>
        </w:rPr>
      </w:pPr>
    </w:p>
    <w:p w:rsidR="00BB726A" w:rsidRDefault="00BB726A" w:rsidP="00BB726A">
      <w:pPr>
        <w:tabs>
          <w:tab w:val="left" w:pos="1418"/>
          <w:tab w:val="left" w:pos="9108"/>
        </w:tabs>
        <w:ind w:left="426"/>
        <w:rPr>
          <w:rFonts w:eastAsia="Arial Unicode MS"/>
        </w:rPr>
      </w:pPr>
      <w:r>
        <w:rPr>
          <w:rFonts w:eastAsia="Arial Unicode MS"/>
        </w:rPr>
        <w:t xml:space="preserve">sídlo:  </w:t>
      </w:r>
      <w:r>
        <w:rPr>
          <w:rFonts w:eastAsia="Arial Unicode MS"/>
        </w:rPr>
        <w:tab/>
        <w:t xml:space="preserve">Štychova 2/34, </w:t>
      </w:r>
      <w:r>
        <w:t>104 00 Praha 10, Křeslice</w:t>
      </w:r>
    </w:p>
    <w:p w:rsidR="00BB726A" w:rsidRDefault="00BB726A" w:rsidP="00BB726A">
      <w:pPr>
        <w:pStyle w:val="Zpat"/>
        <w:tabs>
          <w:tab w:val="left" w:pos="1418"/>
          <w:tab w:val="right" w:pos="9639"/>
        </w:tabs>
        <w:ind w:left="426"/>
        <w:rPr>
          <w:rFonts w:eastAsia="Arial Unicode MS"/>
        </w:rPr>
      </w:pPr>
      <w:r>
        <w:rPr>
          <w:rFonts w:eastAsia="Arial Unicode MS"/>
        </w:rPr>
        <w:t xml:space="preserve">IČ: </w:t>
      </w:r>
      <w:r>
        <w:rPr>
          <w:rFonts w:eastAsia="Arial Unicode MS"/>
        </w:rPr>
        <w:tab/>
        <w:t>00240389</w:t>
      </w:r>
    </w:p>
    <w:p w:rsidR="00BB726A" w:rsidRDefault="00BB726A" w:rsidP="00BB726A">
      <w:pPr>
        <w:tabs>
          <w:tab w:val="left" w:pos="1418"/>
          <w:tab w:val="left" w:pos="9108"/>
        </w:tabs>
        <w:ind w:left="426"/>
        <w:rPr>
          <w:rFonts w:eastAsia="Arial Unicode MS"/>
        </w:rPr>
      </w:pPr>
      <w:r>
        <w:rPr>
          <w:rFonts w:eastAsia="Arial Unicode MS"/>
        </w:rPr>
        <w:t xml:space="preserve">DIČ:  </w:t>
      </w:r>
      <w:r>
        <w:rPr>
          <w:rFonts w:eastAsia="Arial Unicode MS"/>
        </w:rPr>
        <w:tab/>
        <w:t>CZ00240389</w:t>
      </w:r>
    </w:p>
    <w:p w:rsidR="00BB726A" w:rsidRDefault="00BB726A" w:rsidP="00BB726A">
      <w:r>
        <w:rPr>
          <w:rFonts w:eastAsia="Arial Unicode MS"/>
        </w:rPr>
        <w:t xml:space="preserve">       zastoupená: </w:t>
      </w:r>
      <w:r>
        <w:t>Martinem Trefným, starostou MČ</w:t>
      </w:r>
    </w:p>
    <w:p w:rsidR="00BB726A" w:rsidRDefault="00BB726A" w:rsidP="00BB726A">
      <w:pPr>
        <w:pStyle w:val="Zpat"/>
        <w:tabs>
          <w:tab w:val="left" w:pos="1560"/>
          <w:tab w:val="right" w:pos="9639"/>
        </w:tabs>
        <w:ind w:left="426"/>
        <w:rPr>
          <w:rFonts w:eastAsia="Arial Unicode MS"/>
        </w:rPr>
      </w:pPr>
      <w:r>
        <w:rPr>
          <w:rFonts w:eastAsia="Arial Unicode MS"/>
        </w:rPr>
        <w:t xml:space="preserve">telefon:  </w:t>
      </w:r>
      <w:r w:rsidR="00D13113">
        <w:rPr>
          <w:rFonts w:eastAsia="Arial Unicode MS"/>
        </w:rPr>
        <w:t xml:space="preserve">  </w:t>
      </w:r>
      <w:r>
        <w:rPr>
          <w:rFonts w:eastAsia="Arial Unicode MS"/>
        </w:rPr>
        <w:t>605 818 111</w:t>
      </w:r>
    </w:p>
    <w:p w:rsidR="00BB726A" w:rsidRDefault="00BB726A" w:rsidP="00BB726A">
      <w:pPr>
        <w:tabs>
          <w:tab w:val="left" w:pos="1418"/>
          <w:tab w:val="left" w:pos="9108"/>
        </w:tabs>
        <w:ind w:left="426"/>
        <w:rPr>
          <w:rFonts w:eastAsia="Arial Unicode MS"/>
        </w:rPr>
      </w:pPr>
      <w:r>
        <w:rPr>
          <w:rFonts w:eastAsia="Arial Unicode MS"/>
        </w:rPr>
        <w:t xml:space="preserve">e-mail:  </w:t>
      </w:r>
      <w:r>
        <w:rPr>
          <w:rFonts w:eastAsia="Arial Unicode MS"/>
        </w:rPr>
        <w:tab/>
      </w:r>
      <w:hyperlink r:id="rId8" w:history="1">
        <w:r>
          <w:rPr>
            <w:rStyle w:val="Hypertextovodkaz"/>
            <w:rFonts w:eastAsiaTheme="majorEastAsia"/>
          </w:rPr>
          <w:t>starosta@kreslice.cz</w:t>
        </w:r>
      </w:hyperlink>
    </w:p>
    <w:p w:rsidR="00BB726A" w:rsidRDefault="00BB726A" w:rsidP="00BB726A">
      <w:pPr>
        <w:tabs>
          <w:tab w:val="left" w:pos="2808"/>
          <w:tab w:val="left" w:pos="9108"/>
        </w:tabs>
        <w:ind w:left="426"/>
        <w:rPr>
          <w:rFonts w:eastAsia="Arial Unicode MS"/>
        </w:rPr>
      </w:pPr>
      <w:r>
        <w:rPr>
          <w:rFonts w:eastAsia="Arial Unicode MS"/>
        </w:rPr>
        <w:t xml:space="preserve">Bankovní spojení:   </w:t>
      </w:r>
      <w:r>
        <w:t>Česká spořitelna a.s., č. účtu  2000723339/0800</w:t>
      </w:r>
    </w:p>
    <w:p w:rsidR="009B0820" w:rsidRPr="0099461F" w:rsidRDefault="00F55C05" w:rsidP="0012579C">
      <w:pPr>
        <w:pStyle w:val="Zhlav"/>
        <w:tabs>
          <w:tab w:val="left" w:pos="708"/>
        </w:tabs>
        <w:rPr>
          <w:rFonts w:cs="Courier New"/>
          <w:sz w:val="24"/>
          <w:szCs w:val="24"/>
        </w:rPr>
      </w:pPr>
      <w:r>
        <w:rPr>
          <w:rFonts w:cs="Courier New"/>
          <w:sz w:val="24"/>
        </w:rPr>
        <w:tab/>
      </w:r>
      <w:r>
        <w:rPr>
          <w:rFonts w:cs="Courier New"/>
          <w:sz w:val="24"/>
        </w:rPr>
        <w:tab/>
      </w:r>
      <w:r>
        <w:rPr>
          <w:rFonts w:cs="Courier New"/>
          <w:sz w:val="24"/>
          <w:szCs w:val="24"/>
        </w:rPr>
        <w:t xml:space="preserve">                                </w:t>
      </w:r>
      <w:r w:rsidR="003037FF">
        <w:rPr>
          <w:rFonts w:cs="Courier New"/>
          <w:sz w:val="24"/>
          <w:szCs w:val="24"/>
        </w:rPr>
        <w:t xml:space="preserve"> </w:t>
      </w:r>
      <w:r w:rsidR="0099461F">
        <w:rPr>
          <w:rFonts w:cs="Courier New"/>
          <w:sz w:val="24"/>
          <w:szCs w:val="24"/>
        </w:rPr>
        <w:t xml:space="preserve"> </w:t>
      </w:r>
    </w:p>
    <w:p w:rsidR="009B0820" w:rsidRDefault="009B0820">
      <w:pPr>
        <w:pStyle w:val="Zhlav"/>
        <w:tabs>
          <w:tab w:val="left" w:pos="708"/>
        </w:tabs>
        <w:rPr>
          <w:rFonts w:cs="Courier New"/>
          <w:sz w:val="24"/>
        </w:rPr>
      </w:pPr>
      <w:r>
        <w:rPr>
          <w:rFonts w:cs="Courier New"/>
          <w:sz w:val="24"/>
        </w:rPr>
        <w:t xml:space="preserve">                                      </w:t>
      </w:r>
      <w:r w:rsidR="0099461F">
        <w:rPr>
          <w:rFonts w:cs="Courier New"/>
          <w:sz w:val="24"/>
        </w:rPr>
        <w:t xml:space="preserve">                            </w:t>
      </w:r>
      <w:r>
        <w:rPr>
          <w:rFonts w:cs="Courier New"/>
          <w:sz w:val="24"/>
        </w:rPr>
        <w:tab/>
      </w:r>
      <w:r>
        <w:rPr>
          <w:rFonts w:cs="Courier New"/>
          <w:sz w:val="24"/>
        </w:rPr>
        <w:tab/>
      </w:r>
    </w:p>
    <w:p w:rsidR="009B0820" w:rsidRPr="00AA3EED" w:rsidRDefault="009B0820" w:rsidP="004F010D">
      <w:pPr>
        <w:rPr>
          <w:rFonts w:cs="Courier New"/>
        </w:rPr>
      </w:pPr>
      <w:r>
        <w:t>  </w:t>
      </w:r>
      <w:proofErr w:type="gramStart"/>
      <w:r w:rsidR="00251C13">
        <w:rPr>
          <w:rFonts w:cs="Courier New"/>
          <w:b/>
          <w:bCs/>
        </w:rPr>
        <w:t>Zhotovitel</w:t>
      </w:r>
      <w:r>
        <w:rPr>
          <w:rFonts w:cs="Courier New"/>
          <w:b/>
          <w:bCs/>
        </w:rPr>
        <w:t>:</w:t>
      </w:r>
      <w:r>
        <w:rPr>
          <w:rFonts w:cs="Courier New"/>
        </w:rPr>
        <w:t xml:space="preserve">  </w:t>
      </w:r>
      <w:r w:rsidRPr="00AA3EED">
        <w:rPr>
          <w:rFonts w:eastAsia="Arial Unicode MS" w:cs="Courier New"/>
        </w:rPr>
        <w:t>..................</w:t>
      </w:r>
      <w:proofErr w:type="gramEnd"/>
      <w:r w:rsidRPr="00AA3EED">
        <w:rPr>
          <w:rFonts w:cs="Courier New"/>
          <w:b/>
        </w:rPr>
        <w:tab/>
      </w:r>
    </w:p>
    <w:p w:rsidR="009B0820" w:rsidRPr="00FD3C71" w:rsidRDefault="009B0820" w:rsidP="00AA3EED">
      <w:pPr>
        <w:tabs>
          <w:tab w:val="left" w:pos="1560"/>
        </w:tabs>
        <w:rPr>
          <w:rFonts w:cs="Courier New"/>
        </w:rPr>
      </w:pPr>
      <w:r>
        <w:rPr>
          <w:rFonts w:cs="Courier New"/>
          <w:b/>
        </w:rPr>
        <w:t xml:space="preserve">               </w:t>
      </w:r>
      <w:r>
        <w:rPr>
          <w:rFonts w:cs="Courier New"/>
          <w:b/>
        </w:rPr>
        <w:tab/>
      </w:r>
      <w:proofErr w:type="gramStart"/>
      <w:r w:rsidRPr="00FD3C71">
        <w:rPr>
          <w:rFonts w:cs="Courier New"/>
        </w:rPr>
        <w:t>IČ</w:t>
      </w:r>
      <w:r w:rsidR="0099461F">
        <w:rPr>
          <w:rFonts w:cs="Courier New"/>
        </w:rPr>
        <w:t>O</w:t>
      </w:r>
      <w:r w:rsidRPr="00FD3C71">
        <w:rPr>
          <w:rFonts w:cs="Courier New"/>
        </w:rPr>
        <w:t>: ..................</w:t>
      </w:r>
      <w:proofErr w:type="gramEnd"/>
    </w:p>
    <w:p w:rsidR="009B0820" w:rsidRDefault="009B0820" w:rsidP="00AA3EED">
      <w:pPr>
        <w:tabs>
          <w:tab w:val="left" w:pos="1560"/>
        </w:tabs>
        <w:rPr>
          <w:bCs/>
          <w:snapToGrid w:val="0"/>
        </w:rPr>
      </w:pPr>
      <w:r w:rsidRPr="00FD3C71">
        <w:rPr>
          <w:rFonts w:cs="Courier New"/>
        </w:rPr>
        <w:t xml:space="preserve">    </w:t>
      </w:r>
      <w:r w:rsidRPr="00FD3C71">
        <w:rPr>
          <w:rFonts w:cs="Courier New"/>
        </w:rPr>
        <w:tab/>
      </w:r>
      <w:proofErr w:type="gramStart"/>
      <w:r w:rsidRPr="00FD3C71">
        <w:rPr>
          <w:rFonts w:cs="Courier New"/>
        </w:rPr>
        <w:t xml:space="preserve">DIČ: </w:t>
      </w:r>
      <w:r w:rsidRPr="00FD3C71">
        <w:rPr>
          <w:bCs/>
          <w:snapToGrid w:val="0"/>
        </w:rPr>
        <w:t>......................</w:t>
      </w:r>
      <w:proofErr w:type="gramEnd"/>
    </w:p>
    <w:p w:rsidR="00DF6239" w:rsidRPr="00DF6239" w:rsidRDefault="00DF6239" w:rsidP="00DF6239">
      <w:pPr>
        <w:widowControl w:val="0"/>
        <w:tabs>
          <w:tab w:val="left" w:pos="708"/>
          <w:tab w:val="center" w:pos="4536"/>
          <w:tab w:val="right" w:pos="9072"/>
        </w:tabs>
        <w:ind w:left="1559"/>
        <w:jc w:val="both"/>
        <w:rPr>
          <w:rFonts w:eastAsia="Arial Unicode MS"/>
        </w:rPr>
      </w:pPr>
      <w:r>
        <w:rPr>
          <w:rFonts w:eastAsia="Arial Unicode MS"/>
        </w:rPr>
        <w:t>zapsaná v obchodním rejstříku vedeném:…</w:t>
      </w:r>
      <w:proofErr w:type="gramStart"/>
      <w:r>
        <w:rPr>
          <w:rFonts w:eastAsia="Arial Unicode MS"/>
        </w:rPr>
        <w:t>…..</w:t>
      </w:r>
      <w:proofErr w:type="gramEnd"/>
    </w:p>
    <w:p w:rsidR="009B0820" w:rsidRPr="00FD3C71" w:rsidRDefault="009B0820" w:rsidP="00AA3EED">
      <w:pPr>
        <w:pStyle w:val="Zhlav"/>
        <w:tabs>
          <w:tab w:val="left" w:pos="1560"/>
        </w:tabs>
        <w:rPr>
          <w:rFonts w:cs="Courier New"/>
          <w:sz w:val="24"/>
          <w:szCs w:val="24"/>
        </w:rPr>
      </w:pPr>
      <w:r w:rsidRPr="00FD3C71">
        <w:rPr>
          <w:rFonts w:cs="Courier New"/>
          <w:sz w:val="24"/>
          <w:szCs w:val="24"/>
        </w:rPr>
        <w:tab/>
        <w:t xml:space="preserve">Bankovní </w:t>
      </w:r>
      <w:proofErr w:type="gramStart"/>
      <w:r w:rsidRPr="00FD3C71">
        <w:rPr>
          <w:rFonts w:cs="Courier New"/>
          <w:sz w:val="24"/>
          <w:szCs w:val="24"/>
        </w:rPr>
        <w:t>spojení:  ...................</w:t>
      </w:r>
      <w:proofErr w:type="gramEnd"/>
    </w:p>
    <w:p w:rsidR="009B0820" w:rsidRPr="00FD3C71" w:rsidRDefault="009B0820" w:rsidP="00AA3EED">
      <w:pPr>
        <w:pStyle w:val="Zpat"/>
        <w:tabs>
          <w:tab w:val="left" w:pos="1560"/>
        </w:tabs>
        <w:rPr>
          <w:rFonts w:cs="Courier New"/>
        </w:rPr>
      </w:pPr>
      <w:r w:rsidRPr="00FD3C71">
        <w:rPr>
          <w:rFonts w:cs="Courier New"/>
        </w:rPr>
        <w:tab/>
      </w:r>
      <w:proofErr w:type="gramStart"/>
      <w:r w:rsidRPr="00FD3C71">
        <w:rPr>
          <w:rFonts w:cs="Courier New"/>
        </w:rPr>
        <w:t xml:space="preserve">č. </w:t>
      </w:r>
      <w:proofErr w:type="spellStart"/>
      <w:r w:rsidRPr="00FD3C71">
        <w:rPr>
          <w:rFonts w:cs="Courier New"/>
        </w:rPr>
        <w:t>ú.</w:t>
      </w:r>
      <w:proofErr w:type="spellEnd"/>
      <w:r w:rsidRPr="00FD3C71">
        <w:rPr>
          <w:rFonts w:cs="Courier New"/>
        </w:rPr>
        <w:t>: .........................</w:t>
      </w:r>
      <w:proofErr w:type="gramEnd"/>
      <w:r w:rsidRPr="00FD3C71">
        <w:rPr>
          <w:rFonts w:cs="Courier New"/>
        </w:rPr>
        <w:t xml:space="preserve"> </w:t>
      </w:r>
    </w:p>
    <w:p w:rsidR="009B0820" w:rsidRPr="00FD3C71" w:rsidRDefault="009B0820" w:rsidP="00AA3EED">
      <w:pPr>
        <w:ind w:left="1416" w:firstLine="144"/>
        <w:rPr>
          <w:rFonts w:cs="Courier New"/>
        </w:rPr>
      </w:pPr>
      <w:proofErr w:type="gramStart"/>
      <w:r w:rsidRPr="00FD3C71">
        <w:rPr>
          <w:rFonts w:cs="Courier New"/>
        </w:rPr>
        <w:t>zastoupena: ...............................</w:t>
      </w:r>
      <w:proofErr w:type="gramEnd"/>
      <w:r w:rsidRPr="00FD3C71">
        <w:rPr>
          <w:rFonts w:cs="Courier New"/>
          <w:b/>
        </w:rPr>
        <w:t xml:space="preserve">   </w:t>
      </w:r>
      <w:r w:rsidRPr="00FD3C71">
        <w:rPr>
          <w:rFonts w:cs="Courier New"/>
        </w:rPr>
        <w:t xml:space="preserve">                           </w:t>
      </w:r>
    </w:p>
    <w:p w:rsidR="009B0820" w:rsidRDefault="009B0820" w:rsidP="00AA3EED">
      <w:pPr>
        <w:spacing w:before="120"/>
        <w:rPr>
          <w:rFonts w:cs="Courier New"/>
          <w:szCs w:val="20"/>
        </w:rPr>
      </w:pPr>
      <w:r>
        <w:rPr>
          <w:rFonts w:cs="Courier New"/>
        </w:rPr>
        <w:t xml:space="preserve">    Osoby zmocněné k jednání:</w:t>
      </w:r>
    </w:p>
    <w:p w:rsidR="009B0820" w:rsidRDefault="009B0820" w:rsidP="00AA3EED">
      <w:pPr>
        <w:ind w:left="1701"/>
        <w:rPr>
          <w:rFonts w:cs="Courier New"/>
          <w:szCs w:val="20"/>
        </w:rPr>
      </w:pPr>
      <w:r>
        <w:rPr>
          <w:rFonts w:cs="Courier New"/>
        </w:rPr>
        <w:t xml:space="preserve">- ve věcech </w:t>
      </w:r>
      <w:proofErr w:type="gramStart"/>
      <w:r>
        <w:rPr>
          <w:rFonts w:cs="Courier New"/>
        </w:rPr>
        <w:t>smluvních:     ............................</w:t>
      </w:r>
      <w:proofErr w:type="gramEnd"/>
      <w:r>
        <w:rPr>
          <w:rFonts w:cs="Courier New"/>
        </w:rPr>
        <w:tab/>
      </w:r>
    </w:p>
    <w:p w:rsidR="009B0820" w:rsidRDefault="009B0820" w:rsidP="00AA3EED">
      <w:pPr>
        <w:rPr>
          <w:rFonts w:cs="Courier New"/>
        </w:rPr>
      </w:pPr>
      <w:r>
        <w:rPr>
          <w:rFonts w:cs="Courier New"/>
        </w:rPr>
        <w:tab/>
      </w:r>
      <w:r>
        <w:rPr>
          <w:rFonts w:cs="Courier New"/>
        </w:rPr>
        <w:tab/>
        <w:t xml:space="preserve">     - ve věcech </w:t>
      </w:r>
      <w:proofErr w:type="gramStart"/>
      <w:r>
        <w:rPr>
          <w:rFonts w:cs="Courier New"/>
        </w:rPr>
        <w:t>technických:  .............................</w:t>
      </w:r>
      <w:proofErr w:type="gramEnd"/>
    </w:p>
    <w:p w:rsidR="009B0820" w:rsidRDefault="009B0820" w:rsidP="00AA3EED">
      <w:pPr>
        <w:ind w:left="720"/>
        <w:rPr>
          <w:rFonts w:cs="Courier New"/>
        </w:rPr>
      </w:pPr>
      <w:r>
        <w:rPr>
          <w:rFonts w:cs="Courier New"/>
        </w:rPr>
        <w:t xml:space="preserve">                 - hlavní stavbyvedoucí:  ………………</w:t>
      </w:r>
      <w:proofErr w:type="gramStart"/>
      <w:r>
        <w:rPr>
          <w:rFonts w:cs="Courier New"/>
        </w:rPr>
        <w:t>…..</w:t>
      </w:r>
      <w:proofErr w:type="gramEnd"/>
    </w:p>
    <w:p w:rsidR="009B0820" w:rsidRDefault="009B0820">
      <w:pPr>
        <w:rPr>
          <w:rFonts w:cs="Courier New"/>
        </w:rPr>
      </w:pPr>
      <w:r>
        <w:rPr>
          <w:rFonts w:cs="Courier New"/>
        </w:rPr>
        <w:t xml:space="preserve">                    </w:t>
      </w:r>
    </w:p>
    <w:p w:rsidR="00224B80" w:rsidRDefault="00B46AD0">
      <w:pPr>
        <w:jc w:val="both"/>
        <w:rPr>
          <w:rFonts w:cs="Courier New"/>
        </w:rPr>
      </w:pPr>
      <w:r w:rsidRPr="00B46AD0">
        <w:rPr>
          <w:rFonts w:cs="Courier New"/>
        </w:rPr>
        <w:t xml:space="preserve">V případě změny údajů uvedených v bodě 1 a 2 článku I této smlouvy je povinna smluvní </w:t>
      </w:r>
      <w:proofErr w:type="gramStart"/>
      <w:r w:rsidRPr="00B46AD0">
        <w:rPr>
          <w:rFonts w:cs="Courier New"/>
        </w:rPr>
        <w:t>strana,</w:t>
      </w:r>
      <w:r w:rsidR="00CD4D4B">
        <w:rPr>
          <w:rFonts w:cs="Courier New"/>
        </w:rPr>
        <w:t xml:space="preserve">  </w:t>
      </w:r>
      <w:r w:rsidR="00074B35">
        <w:rPr>
          <w:rFonts w:cs="Courier New"/>
        </w:rPr>
        <w:t xml:space="preserve">   </w:t>
      </w:r>
      <w:r w:rsidR="00CD4D4B">
        <w:rPr>
          <w:rFonts w:cs="Courier New"/>
        </w:rPr>
        <w:t xml:space="preserve">  </w:t>
      </w:r>
      <w:r w:rsidR="007A7AAD">
        <w:rPr>
          <w:rFonts w:cs="Courier New"/>
        </w:rPr>
        <w:t xml:space="preserve"> </w:t>
      </w:r>
      <w:r w:rsidRPr="00B46AD0">
        <w:rPr>
          <w:rFonts w:cs="Courier New"/>
        </w:rPr>
        <w:t>u které</w:t>
      </w:r>
      <w:proofErr w:type="gramEnd"/>
      <w:r w:rsidRPr="00B46AD0">
        <w:rPr>
          <w:rFonts w:cs="Courier New"/>
        </w:rPr>
        <w:t xml:space="preserve"> změna nastala,  informovat o ní druhou smluvní stranu, a to průkazným způsobem a bez zbytečného odkladu. V případě, že z důvodů nedodržení nebo porušení této povinnosti dojde ke škodě, zavazuje se strana, která škodu způsobila, tuto nahradit bez zbytečného odkladu, co k tomu bude poškozenou stranou vyzvána.</w:t>
      </w:r>
      <w:r w:rsidR="009B0820">
        <w:rPr>
          <w:rFonts w:cs="Courier New"/>
        </w:rPr>
        <w:t>  </w:t>
      </w:r>
    </w:p>
    <w:p w:rsidR="00F55C05" w:rsidRDefault="00F55C05">
      <w:pPr>
        <w:jc w:val="both"/>
        <w:rPr>
          <w:rFonts w:cs="Courier New"/>
        </w:rPr>
      </w:pPr>
    </w:p>
    <w:p w:rsidR="00F55C05" w:rsidRDefault="00F55C05">
      <w:pPr>
        <w:jc w:val="both"/>
        <w:rPr>
          <w:rFonts w:cs="Courier New"/>
        </w:rPr>
      </w:pPr>
    </w:p>
    <w:p w:rsidR="009B0820" w:rsidRDefault="009B0820">
      <w:pPr>
        <w:pStyle w:val="Nadpis2"/>
        <w:jc w:val="center"/>
        <w:rPr>
          <w:rFonts w:cs="Courier New"/>
        </w:rPr>
      </w:pPr>
      <w:r>
        <w:rPr>
          <w:rFonts w:cs="Courier New"/>
        </w:rPr>
        <w:t>II.</w:t>
      </w:r>
    </w:p>
    <w:p w:rsidR="009B0820" w:rsidRDefault="009B0820">
      <w:pPr>
        <w:pStyle w:val="Nadpis2"/>
        <w:jc w:val="center"/>
        <w:rPr>
          <w:rFonts w:cs="Courier New"/>
        </w:rPr>
      </w:pPr>
      <w:r>
        <w:rPr>
          <w:rFonts w:cs="Courier New"/>
        </w:rPr>
        <w:t xml:space="preserve">Předmět smlouvy </w:t>
      </w:r>
    </w:p>
    <w:p w:rsidR="009B0820" w:rsidRPr="006C385A" w:rsidRDefault="009B0820">
      <w:pPr>
        <w:pStyle w:val="Nadpis2"/>
        <w:rPr>
          <w:rFonts w:cs="Courier New"/>
          <w:sz w:val="16"/>
          <w:szCs w:val="16"/>
        </w:rPr>
      </w:pPr>
      <w:r>
        <w:rPr>
          <w:rFonts w:cs="Courier New"/>
        </w:rPr>
        <w:t> </w:t>
      </w:r>
    </w:p>
    <w:p w:rsidR="003444C7" w:rsidRPr="00945E1C" w:rsidRDefault="009B0820" w:rsidP="00CD4D4B">
      <w:pPr>
        <w:pStyle w:val="Odstavecseseznamem"/>
        <w:numPr>
          <w:ilvl w:val="0"/>
          <w:numId w:val="44"/>
        </w:numPr>
        <w:ind w:left="426" w:hanging="426"/>
        <w:jc w:val="both"/>
      </w:pPr>
      <w:proofErr w:type="gramStart"/>
      <w:r w:rsidRPr="00CD4D4B">
        <w:rPr>
          <w:szCs w:val="22"/>
          <w:u w:val="single"/>
        </w:rPr>
        <w:t>Předmětem  smlouvy</w:t>
      </w:r>
      <w:proofErr w:type="gramEnd"/>
      <w:r w:rsidRPr="00CD4D4B">
        <w:rPr>
          <w:szCs w:val="22"/>
          <w:u w:val="single"/>
        </w:rPr>
        <w:t xml:space="preserve"> je zhotovení díla</w:t>
      </w:r>
      <w:r w:rsidR="0046487B" w:rsidRPr="00CD4D4B">
        <w:rPr>
          <w:szCs w:val="22"/>
          <w:u w:val="single"/>
        </w:rPr>
        <w:t xml:space="preserve">: </w:t>
      </w:r>
      <w:r w:rsidR="009D4699" w:rsidRPr="00CD4D4B">
        <w:rPr>
          <w:b/>
        </w:rPr>
        <w:t xml:space="preserve"> </w:t>
      </w:r>
      <w:r w:rsidR="00DB55D9" w:rsidRPr="00CD4D4B">
        <w:rPr>
          <w:b/>
        </w:rPr>
        <w:t>„</w:t>
      </w:r>
      <w:r w:rsidR="00BB726A" w:rsidRPr="00CD4D4B">
        <w:rPr>
          <w:b/>
          <w:bCs/>
          <w:sz w:val="28"/>
          <w:szCs w:val="28"/>
        </w:rPr>
        <w:t xml:space="preserve">Rekonstrukce ulice Štychova v </w:t>
      </w:r>
      <w:proofErr w:type="gramStart"/>
      <w:r w:rsidR="00BB726A" w:rsidRPr="00CD4D4B">
        <w:rPr>
          <w:b/>
          <w:bCs/>
          <w:sz w:val="28"/>
          <w:szCs w:val="28"/>
        </w:rPr>
        <w:t xml:space="preserve">úseku </w:t>
      </w:r>
      <w:r w:rsidR="00CD4D4B" w:rsidRPr="00CD4D4B">
        <w:rPr>
          <w:b/>
          <w:bCs/>
          <w:sz w:val="28"/>
          <w:szCs w:val="28"/>
        </w:rPr>
        <w:t xml:space="preserve">  </w:t>
      </w:r>
      <w:r w:rsidR="00074B35">
        <w:rPr>
          <w:b/>
          <w:bCs/>
          <w:sz w:val="28"/>
          <w:szCs w:val="28"/>
        </w:rPr>
        <w:t xml:space="preserve">    </w:t>
      </w:r>
      <w:r w:rsidR="00CD4D4B" w:rsidRPr="00CD4D4B">
        <w:rPr>
          <w:b/>
          <w:bCs/>
          <w:sz w:val="28"/>
          <w:szCs w:val="28"/>
        </w:rPr>
        <w:t xml:space="preserve">     Ke</w:t>
      </w:r>
      <w:proofErr w:type="gramEnd"/>
      <w:r w:rsidR="00CD4D4B" w:rsidRPr="00CD4D4B">
        <w:rPr>
          <w:b/>
          <w:bCs/>
          <w:sz w:val="28"/>
          <w:szCs w:val="28"/>
        </w:rPr>
        <w:t xml:space="preserve"> Š</w:t>
      </w:r>
      <w:r w:rsidR="00BB726A" w:rsidRPr="00CD4D4B">
        <w:rPr>
          <w:b/>
          <w:bCs/>
          <w:sz w:val="28"/>
          <w:szCs w:val="28"/>
        </w:rPr>
        <w:t>títu – Dolnokřeslická, v Praze 10, Křeslice</w:t>
      </w:r>
      <w:r w:rsidR="00DB55D9" w:rsidRPr="00CD4D4B">
        <w:rPr>
          <w:b/>
        </w:rPr>
        <w:t>“</w:t>
      </w:r>
      <w:r w:rsidR="00E10BAB" w:rsidRPr="00CD4D4B">
        <w:rPr>
          <w:b/>
        </w:rPr>
        <w:t xml:space="preserve">, </w:t>
      </w:r>
      <w:r w:rsidR="0046487B" w:rsidRPr="00CD4D4B">
        <w:rPr>
          <w:b/>
        </w:rPr>
        <w:t xml:space="preserve"> </w:t>
      </w:r>
      <w:r w:rsidRPr="00CD4D4B">
        <w:rPr>
          <w:bCs/>
        </w:rPr>
        <w:t xml:space="preserve">dle </w:t>
      </w:r>
      <w:r w:rsidR="00DB55D9" w:rsidRPr="00CD4D4B">
        <w:rPr>
          <w:bCs/>
        </w:rPr>
        <w:t>projektové dokumentace</w:t>
      </w:r>
      <w:r w:rsidRPr="00CD4D4B">
        <w:rPr>
          <w:bCs/>
        </w:rPr>
        <w:t xml:space="preserve">, kterou </w:t>
      </w:r>
      <w:r w:rsidRPr="009D4699">
        <w:t>zpracoval</w:t>
      </w:r>
      <w:r w:rsidR="00CD4D4B">
        <w:t xml:space="preserve"> Ing. Josef Chmelka – SÚPR v dubnu 2018.</w:t>
      </w:r>
    </w:p>
    <w:p w:rsidR="00DD2BDC" w:rsidRPr="00E10BAB" w:rsidRDefault="00DD2BDC" w:rsidP="00DD2BDC">
      <w:pPr>
        <w:ind w:left="284" w:hanging="284"/>
        <w:jc w:val="both"/>
        <w:rPr>
          <w:sz w:val="16"/>
          <w:szCs w:val="16"/>
        </w:rPr>
      </w:pPr>
    </w:p>
    <w:p w:rsidR="00B46AD0" w:rsidRPr="009D4699" w:rsidRDefault="00B46AD0" w:rsidP="002C3CC7">
      <w:pPr>
        <w:ind w:left="284"/>
      </w:pPr>
      <w:r w:rsidRPr="009D4699">
        <w:t>Dílo je vymezeno následovně:</w:t>
      </w:r>
    </w:p>
    <w:p w:rsidR="00D66A01" w:rsidRPr="009D4699" w:rsidRDefault="00D66A01" w:rsidP="002C3CC7">
      <w:pPr>
        <w:ind w:left="284"/>
        <w:rPr>
          <w:sz w:val="16"/>
          <w:szCs w:val="16"/>
        </w:rPr>
      </w:pPr>
    </w:p>
    <w:p w:rsidR="00BB726A" w:rsidRDefault="00BB726A" w:rsidP="00BB726A">
      <w:pPr>
        <w:ind w:left="360"/>
        <w:jc w:val="both"/>
      </w:pPr>
      <w:r>
        <w:t>Předmětem smlouvy je rekonstrukce komunikace a inženýrských sítí na komunikaci Štychova v úseku mezi ulicemi Ke Štítu – Dolnokřeslická, dle projektové dokumentace.</w:t>
      </w:r>
    </w:p>
    <w:p w:rsidR="00BB726A" w:rsidRDefault="00BB726A" w:rsidP="00BB726A">
      <w:pPr>
        <w:ind w:left="360"/>
        <w:jc w:val="both"/>
      </w:pPr>
      <w:r>
        <w:lastRenderedPageBreak/>
        <w:t>Dešťové vody budou odváděny pomocí příčných a podélných sklonů komunikace do posunutých stávajících nebo nově navržených uličních vpustí, které jsou napojeny do</w:t>
      </w:r>
      <w:r w:rsidR="00B661C9">
        <w:t xml:space="preserve"> </w:t>
      </w:r>
      <w:r>
        <w:t>stávající dešťové kanalizace.</w:t>
      </w:r>
    </w:p>
    <w:p w:rsidR="00B953CF" w:rsidRPr="008D6639" w:rsidRDefault="00B953CF" w:rsidP="008D6639">
      <w:pPr>
        <w:jc w:val="both"/>
        <w:rPr>
          <w:sz w:val="16"/>
          <w:szCs w:val="16"/>
          <w:highlight w:val="yellow"/>
        </w:rPr>
      </w:pPr>
    </w:p>
    <w:p w:rsidR="00B46AD0" w:rsidRPr="000F79EA" w:rsidRDefault="00B46AD0" w:rsidP="00FA0439">
      <w:pPr>
        <w:ind w:left="284"/>
      </w:pPr>
      <w:r w:rsidRPr="000F79EA">
        <w:t>(dále jen „dílo“).</w:t>
      </w:r>
    </w:p>
    <w:p w:rsidR="00F7215D" w:rsidRPr="00F03239" w:rsidRDefault="00F7215D" w:rsidP="00F7215D">
      <w:pPr>
        <w:tabs>
          <w:tab w:val="left" w:pos="426"/>
        </w:tabs>
        <w:spacing w:after="120"/>
        <w:ind w:left="480"/>
        <w:rPr>
          <w:sz w:val="16"/>
          <w:szCs w:val="16"/>
        </w:rPr>
      </w:pPr>
    </w:p>
    <w:p w:rsidR="00E10BAB" w:rsidRDefault="009B0820" w:rsidP="00E10BAB">
      <w:pPr>
        <w:tabs>
          <w:tab w:val="left" w:pos="0"/>
        </w:tabs>
        <w:spacing w:after="120"/>
        <w:rPr>
          <w:rFonts w:eastAsia="Arial Unicode MS"/>
          <w:bCs/>
        </w:rPr>
      </w:pPr>
      <w:r w:rsidRPr="003444C7">
        <w:t>2.</w:t>
      </w:r>
      <w:r w:rsidRPr="003444C7">
        <w:rPr>
          <w:sz w:val="14"/>
          <w:szCs w:val="14"/>
        </w:rPr>
        <w:t>     </w:t>
      </w:r>
      <w:r w:rsidRPr="003444C7">
        <w:rPr>
          <w:u w:val="single"/>
        </w:rPr>
        <w:t>Místo realizace díla</w:t>
      </w:r>
      <w:r w:rsidRPr="003444C7">
        <w:t>:</w:t>
      </w:r>
      <w:r w:rsidRPr="003444C7">
        <w:rPr>
          <w:rFonts w:ascii="Arial" w:hAnsi="Arial" w:cs="Arial"/>
          <w:sz w:val="16"/>
          <w:szCs w:val="16"/>
        </w:rPr>
        <w:t xml:space="preserve"> </w:t>
      </w:r>
      <w:r w:rsidRPr="003444C7">
        <w:t xml:space="preserve"> </w:t>
      </w:r>
      <w:r w:rsidR="00BB726A" w:rsidRPr="00BB726A">
        <w:t>Praha 10 – Křeslice, ul. Štychova</w:t>
      </w:r>
    </w:p>
    <w:p w:rsidR="001A00C9" w:rsidRPr="00110E88" w:rsidRDefault="000F7866" w:rsidP="008D6639">
      <w:pPr>
        <w:spacing w:before="240"/>
        <w:ind w:left="426" w:hanging="426"/>
        <w:jc w:val="both"/>
        <w:rPr>
          <w:rFonts w:cs="Courier New"/>
        </w:rPr>
      </w:pPr>
      <w:r>
        <w:rPr>
          <w:rFonts w:cs="Courier New"/>
        </w:rPr>
        <w:t xml:space="preserve">4.   </w:t>
      </w:r>
      <w:r w:rsidR="009B0820" w:rsidRPr="00D83527">
        <w:rPr>
          <w:rFonts w:cs="Courier New"/>
        </w:rPr>
        <w:t>Dílo bude provedeno v souladu s</w:t>
      </w:r>
      <w:r w:rsidR="00F37DBE">
        <w:rPr>
          <w:rFonts w:cs="Courier New"/>
        </w:rPr>
        <w:t xml:space="preserve"> </w:t>
      </w:r>
      <w:r w:rsidR="009B0820" w:rsidRPr="00D83527">
        <w:rPr>
          <w:rFonts w:cs="Courier New"/>
        </w:rPr>
        <w:t>podmínkami výběrového řízení</w:t>
      </w:r>
      <w:r w:rsidR="00941BAE">
        <w:rPr>
          <w:rFonts w:cs="Courier New"/>
        </w:rPr>
        <w:t>,</w:t>
      </w:r>
      <w:r w:rsidR="00FD3C71">
        <w:rPr>
          <w:rFonts w:cs="Courier New"/>
        </w:rPr>
        <w:t xml:space="preserve"> </w:t>
      </w:r>
      <w:r w:rsidR="009B0820" w:rsidRPr="00D83527">
        <w:rPr>
          <w:rFonts w:cs="Courier New"/>
        </w:rPr>
        <w:t xml:space="preserve">přijatou nabídkou </w:t>
      </w:r>
      <w:r w:rsidR="00251C13">
        <w:rPr>
          <w:rFonts w:cs="Courier New"/>
        </w:rPr>
        <w:t>zhotovitel</w:t>
      </w:r>
      <w:r w:rsidR="009B0820" w:rsidRPr="00D83527">
        <w:rPr>
          <w:rFonts w:cs="Courier New"/>
        </w:rPr>
        <w:t>e, předanou projektovou dokumentací, pravomocným stavebním povolením případně ohlášením stavby a v souladu se stavebním zákonem č. 183/2006 Sb.</w:t>
      </w:r>
      <w:r w:rsidR="00CF537A">
        <w:rPr>
          <w:rFonts w:cs="Courier New"/>
        </w:rPr>
        <w:t>,</w:t>
      </w:r>
      <w:r w:rsidR="009B0820" w:rsidRPr="00D83527">
        <w:rPr>
          <w:rFonts w:cs="Courier New"/>
        </w:rPr>
        <w:t xml:space="preserve"> v platném znění</w:t>
      </w:r>
      <w:r w:rsidR="00CF537A">
        <w:rPr>
          <w:rFonts w:cs="Courier New"/>
        </w:rPr>
        <w:t>,</w:t>
      </w:r>
      <w:r w:rsidR="009B0820" w:rsidRPr="00D83527">
        <w:rPr>
          <w:rFonts w:cs="Courier New"/>
        </w:rPr>
        <w:t xml:space="preserve"> a předpisy </w:t>
      </w:r>
      <w:r w:rsidR="009B0820" w:rsidRPr="00110E88">
        <w:rPr>
          <w:rFonts w:cs="Courier New"/>
        </w:rPr>
        <w:t>souvisejícími.  </w:t>
      </w:r>
    </w:p>
    <w:p w:rsidR="00174BCA" w:rsidRPr="00110E88" w:rsidRDefault="009B0820">
      <w:pPr>
        <w:jc w:val="both"/>
        <w:rPr>
          <w:rFonts w:cs="Courier New"/>
        </w:rPr>
      </w:pPr>
      <w:r w:rsidRPr="00110E88">
        <w:rPr>
          <w:rFonts w:cs="Courier New"/>
        </w:rPr>
        <w:t> </w:t>
      </w:r>
    </w:p>
    <w:p w:rsidR="009B0820" w:rsidRPr="00110E88" w:rsidRDefault="009B0820">
      <w:pPr>
        <w:pStyle w:val="Nadpis2"/>
        <w:jc w:val="center"/>
        <w:rPr>
          <w:rFonts w:cs="Courier New"/>
          <w:szCs w:val="24"/>
        </w:rPr>
      </w:pPr>
      <w:r w:rsidRPr="00110E88">
        <w:rPr>
          <w:rFonts w:cs="Courier New"/>
          <w:szCs w:val="24"/>
        </w:rPr>
        <w:t>III.</w:t>
      </w:r>
    </w:p>
    <w:p w:rsidR="009B0820" w:rsidRPr="00DC446E" w:rsidRDefault="009B0820">
      <w:pPr>
        <w:pStyle w:val="Nadpis2"/>
        <w:jc w:val="center"/>
        <w:rPr>
          <w:rFonts w:cs="Courier New"/>
          <w:szCs w:val="24"/>
        </w:rPr>
      </w:pPr>
      <w:r w:rsidRPr="00DC446E">
        <w:rPr>
          <w:rFonts w:cs="Courier New"/>
          <w:szCs w:val="24"/>
        </w:rPr>
        <w:t>Doba plnění</w:t>
      </w:r>
      <w:r w:rsidR="00B46AD0" w:rsidRPr="00DC446E">
        <w:rPr>
          <w:rFonts w:cs="Courier New"/>
          <w:szCs w:val="24"/>
        </w:rPr>
        <w:t xml:space="preserve"> díla</w:t>
      </w:r>
    </w:p>
    <w:p w:rsidR="009B0820" w:rsidRPr="00DC446E" w:rsidRDefault="009B0820">
      <w:pPr>
        <w:pStyle w:val="Nadpis2"/>
        <w:jc w:val="center"/>
        <w:rPr>
          <w:rFonts w:cs="Courier New"/>
          <w:szCs w:val="24"/>
        </w:rPr>
      </w:pPr>
      <w:r w:rsidRPr="00DC446E">
        <w:rPr>
          <w:rFonts w:cs="Courier New"/>
          <w:szCs w:val="24"/>
        </w:rPr>
        <w:t> </w:t>
      </w:r>
    </w:p>
    <w:p w:rsidR="00213E5A" w:rsidRPr="00DC446E" w:rsidRDefault="009B0820" w:rsidP="00110E88">
      <w:pPr>
        <w:pStyle w:val="Odstavecseseznamem"/>
        <w:numPr>
          <w:ilvl w:val="0"/>
          <w:numId w:val="26"/>
        </w:numPr>
        <w:ind w:left="426" w:hanging="426"/>
      </w:pPr>
      <w:r w:rsidRPr="00DC446E">
        <w:rPr>
          <w:rFonts w:cs="Courier New"/>
        </w:rPr>
        <w:t xml:space="preserve">Termín zahájení: </w:t>
      </w:r>
      <w:r w:rsidR="00346087" w:rsidRPr="00DC446E">
        <w:t xml:space="preserve">po </w:t>
      </w:r>
      <w:r w:rsidR="00070275">
        <w:t>podpisu smlouvy</w:t>
      </w:r>
      <w:r w:rsidRPr="00DC446E">
        <w:rPr>
          <w:rFonts w:cs="Courier New"/>
        </w:rPr>
        <w:tab/>
      </w:r>
    </w:p>
    <w:p w:rsidR="00110E88" w:rsidRPr="00DC446E" w:rsidRDefault="00110E88" w:rsidP="00110E88">
      <w:pPr>
        <w:pStyle w:val="Odstavecseseznamem"/>
        <w:ind w:left="426"/>
      </w:pPr>
    </w:p>
    <w:p w:rsidR="009B0820" w:rsidRPr="00213E5A" w:rsidRDefault="009B0820" w:rsidP="00110E88">
      <w:pPr>
        <w:pStyle w:val="Odstavecseseznamem"/>
        <w:numPr>
          <w:ilvl w:val="0"/>
          <w:numId w:val="26"/>
        </w:numPr>
        <w:spacing w:before="120"/>
        <w:ind w:left="425" w:hanging="425"/>
        <w:rPr>
          <w:rFonts w:cs="Courier New"/>
          <w:iCs/>
        </w:rPr>
      </w:pPr>
      <w:r w:rsidRPr="00213E5A">
        <w:rPr>
          <w:rFonts w:cs="Courier New"/>
        </w:rPr>
        <w:t xml:space="preserve">Termín dokončení: </w:t>
      </w:r>
      <w:r w:rsidR="003037FF">
        <w:rPr>
          <w:rFonts w:cs="Courier New"/>
        </w:rPr>
        <w:t xml:space="preserve">           </w:t>
      </w:r>
    </w:p>
    <w:p w:rsidR="009B0820" w:rsidRPr="003037FF" w:rsidRDefault="009B0820" w:rsidP="00174BCA">
      <w:pPr>
        <w:ind w:left="426" w:hanging="426"/>
        <w:rPr>
          <w:rFonts w:cs="Courier New"/>
          <w:iCs/>
          <w:sz w:val="16"/>
          <w:szCs w:val="16"/>
        </w:rPr>
      </w:pPr>
      <w:r w:rsidRPr="00213E5A">
        <w:rPr>
          <w:rFonts w:cs="Courier New"/>
          <w:iCs/>
        </w:rPr>
        <w:t xml:space="preserve">  </w:t>
      </w:r>
      <w:r w:rsidRPr="00213E5A">
        <w:rPr>
          <w:rFonts w:cs="Courier New"/>
          <w:iCs/>
        </w:rPr>
        <w:tab/>
        <w:t xml:space="preserve"> </w:t>
      </w:r>
    </w:p>
    <w:p w:rsidR="009B0820" w:rsidRPr="00174BCA" w:rsidRDefault="009B0820" w:rsidP="00841B76">
      <w:pPr>
        <w:pStyle w:val="Odstavecseseznamem"/>
        <w:ind w:left="426"/>
        <w:rPr>
          <w:rFonts w:cs="Courier New"/>
          <w:b/>
          <w:szCs w:val="20"/>
        </w:rPr>
      </w:pPr>
      <w:r w:rsidRPr="00213E5A">
        <w:rPr>
          <w:rFonts w:cs="Courier New"/>
        </w:rPr>
        <w:t>Lhůta</w:t>
      </w:r>
      <w:r w:rsidRPr="00174BCA">
        <w:rPr>
          <w:rFonts w:cs="Courier New"/>
        </w:rPr>
        <w:t xml:space="preserve"> výstavby uvedená v kalendářních dnech činí:   </w:t>
      </w:r>
    </w:p>
    <w:p w:rsidR="00B46AD0" w:rsidRPr="00174BCA" w:rsidRDefault="00B46AD0" w:rsidP="00841B76">
      <w:pPr>
        <w:pStyle w:val="Odstavecseseznamem"/>
        <w:spacing w:before="120"/>
        <w:ind w:left="425"/>
        <w:contextualSpacing w:val="0"/>
        <w:jc w:val="both"/>
        <w:outlineLvl w:val="1"/>
        <w:rPr>
          <w:rFonts w:cs="Courier New"/>
          <w:bCs/>
          <w:szCs w:val="20"/>
        </w:rPr>
      </w:pPr>
      <w:r w:rsidRPr="00174BCA">
        <w:rPr>
          <w:rFonts w:cs="Courier New"/>
          <w:bCs/>
          <w:szCs w:val="20"/>
        </w:rPr>
        <w:t xml:space="preserve">Při pozdním zahájení díla z důvodu prodlení objednatele s předáním místa realizace díla se termíny dokončení o toto prodlení prodlouží. </w:t>
      </w:r>
    </w:p>
    <w:p w:rsidR="00B46AD0" w:rsidRPr="003037FF" w:rsidRDefault="00B46AD0" w:rsidP="00174BCA">
      <w:pPr>
        <w:tabs>
          <w:tab w:val="num" w:pos="426"/>
        </w:tabs>
        <w:ind w:left="426" w:hanging="426"/>
        <w:jc w:val="both"/>
        <w:outlineLvl w:val="1"/>
        <w:rPr>
          <w:rFonts w:cs="Courier New"/>
          <w:bCs/>
          <w:sz w:val="16"/>
          <w:szCs w:val="16"/>
        </w:rPr>
      </w:pPr>
    </w:p>
    <w:p w:rsidR="00B46AD0" w:rsidRDefault="00251C13" w:rsidP="00584E68">
      <w:pPr>
        <w:pStyle w:val="Odstavecseseznamem"/>
        <w:numPr>
          <w:ilvl w:val="0"/>
          <w:numId w:val="26"/>
        </w:numPr>
        <w:ind w:left="426" w:hanging="426"/>
        <w:outlineLvl w:val="1"/>
        <w:rPr>
          <w:rFonts w:cs="Courier New"/>
        </w:rPr>
      </w:pPr>
      <w:r w:rsidRPr="00174BCA">
        <w:rPr>
          <w:rFonts w:cs="Courier New"/>
        </w:rPr>
        <w:t>Zhotovitel</w:t>
      </w:r>
      <w:r w:rsidR="00B46AD0" w:rsidRPr="00174BCA">
        <w:rPr>
          <w:rFonts w:cs="Courier New"/>
        </w:rPr>
        <w:t xml:space="preserve"> se zavazuje při provádění díla postupovat řádně a efektivně, aby bylo dílo provedeno dle vydaného stavebního povolení.</w:t>
      </w:r>
    </w:p>
    <w:p w:rsidR="006A2CDD" w:rsidRPr="00E10BAB" w:rsidRDefault="006A2CDD" w:rsidP="006A2CDD">
      <w:pPr>
        <w:outlineLvl w:val="1"/>
        <w:rPr>
          <w:rFonts w:cs="Courier New"/>
          <w:sz w:val="16"/>
          <w:szCs w:val="16"/>
        </w:rPr>
      </w:pPr>
    </w:p>
    <w:p w:rsidR="001535DD" w:rsidRPr="001A00C9" w:rsidRDefault="001535DD" w:rsidP="001A00C9">
      <w:pPr>
        <w:outlineLvl w:val="1"/>
        <w:rPr>
          <w:rFonts w:cs="Courier New"/>
        </w:rPr>
      </w:pPr>
    </w:p>
    <w:p w:rsidR="009B0820" w:rsidRDefault="009B0820">
      <w:pPr>
        <w:pStyle w:val="Nadpis2"/>
        <w:jc w:val="center"/>
        <w:rPr>
          <w:rFonts w:cs="Courier New"/>
        </w:rPr>
      </w:pPr>
      <w:r>
        <w:rPr>
          <w:rFonts w:cs="Courier New"/>
        </w:rPr>
        <w:t>IV.</w:t>
      </w:r>
    </w:p>
    <w:p w:rsidR="009B0820" w:rsidRDefault="009B0820">
      <w:pPr>
        <w:pStyle w:val="Nadpis2"/>
        <w:jc w:val="center"/>
        <w:rPr>
          <w:rFonts w:cs="Courier New"/>
        </w:rPr>
      </w:pPr>
      <w:r>
        <w:rPr>
          <w:rFonts w:cs="Courier New"/>
        </w:rPr>
        <w:t>Cena díla</w:t>
      </w:r>
    </w:p>
    <w:p w:rsidR="009B0820" w:rsidRDefault="009B0820">
      <w:pPr>
        <w:pStyle w:val="Nadpis2"/>
        <w:jc w:val="center"/>
        <w:rPr>
          <w:rFonts w:cs="Courier New"/>
        </w:rPr>
      </w:pPr>
      <w:r>
        <w:rPr>
          <w:rFonts w:cs="Courier New"/>
        </w:rPr>
        <w:t> </w:t>
      </w:r>
    </w:p>
    <w:p w:rsidR="00B953CF" w:rsidRPr="00C516E5" w:rsidRDefault="00B953CF" w:rsidP="00B953CF">
      <w:pPr>
        <w:pStyle w:val="Odstavecseseznamem"/>
        <w:numPr>
          <w:ilvl w:val="0"/>
          <w:numId w:val="10"/>
        </w:numPr>
        <w:jc w:val="both"/>
      </w:pPr>
      <w:r w:rsidRPr="00B953CF">
        <w:rPr>
          <w:rFonts w:cs="Courier New"/>
          <w:spacing w:val="8"/>
          <w:szCs w:val="20"/>
        </w:rPr>
        <w:t xml:space="preserve">Cena </w:t>
      </w:r>
      <w:r w:rsidRPr="00C516E5">
        <w:t>za zhotovení díla v rozsahu čl. II. této smlouvy je stanovena pevnou cenou, jako nejvýše přípustná, zahrnující všechny náklady související s kompletním zhotovením díla.</w:t>
      </w:r>
    </w:p>
    <w:p w:rsidR="009B0820" w:rsidRPr="00F03239" w:rsidRDefault="009B0820">
      <w:pPr>
        <w:ind w:left="360"/>
        <w:jc w:val="both"/>
        <w:rPr>
          <w:rFonts w:cs="Courier New"/>
          <w:sz w:val="16"/>
          <w:szCs w:val="16"/>
        </w:rPr>
      </w:pPr>
      <w:r w:rsidRPr="00C516E5">
        <w:rPr>
          <w:rFonts w:cs="Courier New"/>
        </w:rPr>
        <w:t> </w:t>
      </w:r>
    </w:p>
    <w:p w:rsidR="009B0820" w:rsidRPr="00C516E5" w:rsidRDefault="009B0820" w:rsidP="00AF3599">
      <w:pPr>
        <w:pStyle w:val="Odstavecseseznamem"/>
        <w:numPr>
          <w:ilvl w:val="0"/>
          <w:numId w:val="10"/>
        </w:numPr>
        <w:rPr>
          <w:rFonts w:cs="Courier New"/>
          <w:b/>
          <w:bCs/>
          <w:szCs w:val="20"/>
        </w:rPr>
      </w:pPr>
      <w:r w:rsidRPr="00C516E5">
        <w:rPr>
          <w:rFonts w:cs="Courier New"/>
          <w:b/>
          <w:bCs/>
        </w:rPr>
        <w:t xml:space="preserve">Celkem cena za dílo  bez </w:t>
      </w:r>
      <w:proofErr w:type="gramStart"/>
      <w:r w:rsidRPr="00C516E5">
        <w:rPr>
          <w:rFonts w:cs="Courier New"/>
          <w:b/>
          <w:bCs/>
        </w:rPr>
        <w:t>DPH :</w:t>
      </w:r>
      <w:proofErr w:type="gramEnd"/>
      <w:r w:rsidRPr="00C516E5">
        <w:rPr>
          <w:rFonts w:cs="Courier New"/>
        </w:rPr>
        <w:t xml:space="preserve">                                    </w:t>
      </w:r>
      <w:r w:rsidRPr="00C516E5">
        <w:rPr>
          <w:rFonts w:cs="Courier New"/>
        </w:rPr>
        <w:tab/>
        <w:t xml:space="preserve"> </w:t>
      </w:r>
    </w:p>
    <w:p w:rsidR="009B0820" w:rsidRPr="00C516E5" w:rsidRDefault="009B0820">
      <w:pPr>
        <w:pStyle w:val="Nadpis2"/>
        <w:ind w:left="360"/>
        <w:rPr>
          <w:rFonts w:cs="Courier New"/>
        </w:rPr>
      </w:pPr>
      <w:r w:rsidRPr="00C516E5">
        <w:rPr>
          <w:rFonts w:cs="Courier New"/>
        </w:rPr>
        <w:t> </w:t>
      </w:r>
    </w:p>
    <w:p w:rsidR="009B0820" w:rsidRPr="00C516E5" w:rsidRDefault="009B0820">
      <w:pPr>
        <w:pStyle w:val="Nadpis2"/>
        <w:rPr>
          <w:rFonts w:cs="Courier New"/>
        </w:rPr>
      </w:pPr>
      <w:r w:rsidRPr="00C516E5">
        <w:rPr>
          <w:rFonts w:cs="Courier New"/>
        </w:rPr>
        <w:t xml:space="preserve">      DPH:                                                                         </w:t>
      </w:r>
    </w:p>
    <w:p w:rsidR="009B0820" w:rsidRDefault="009B0820">
      <w:pPr>
        <w:rPr>
          <w:rFonts w:cs="Courier New"/>
          <w:szCs w:val="20"/>
          <w:u w:val="single"/>
        </w:rPr>
      </w:pPr>
      <w:r>
        <w:rPr>
          <w:rFonts w:cs="Courier New"/>
        </w:rPr>
        <w:t xml:space="preserve">      </w:t>
      </w:r>
    </w:p>
    <w:p w:rsidR="009B0820" w:rsidRDefault="009B0820">
      <w:pPr>
        <w:pStyle w:val="Nadpis2"/>
        <w:rPr>
          <w:rFonts w:cs="Courier New"/>
        </w:rPr>
      </w:pPr>
      <w:r>
        <w:rPr>
          <w:rFonts w:cs="Courier New"/>
        </w:rPr>
        <w:t xml:space="preserve">     Cena celkem včetně </w:t>
      </w:r>
      <w:proofErr w:type="gramStart"/>
      <w:r>
        <w:rPr>
          <w:rFonts w:cs="Courier New"/>
        </w:rPr>
        <w:t>DPH :</w:t>
      </w:r>
      <w:proofErr w:type="gramEnd"/>
      <w:r>
        <w:rPr>
          <w:rFonts w:cs="Courier New"/>
        </w:rPr>
        <w:t xml:space="preserve">                                  </w:t>
      </w:r>
    </w:p>
    <w:p w:rsidR="009B0820" w:rsidRPr="006C385A" w:rsidRDefault="009B0820">
      <w:pPr>
        <w:pStyle w:val="Nadpis2"/>
        <w:rPr>
          <w:rFonts w:cs="Courier New"/>
          <w:b w:val="0"/>
          <w:bCs/>
          <w:sz w:val="16"/>
          <w:szCs w:val="16"/>
        </w:rPr>
      </w:pPr>
      <w:r>
        <w:rPr>
          <w:rFonts w:cs="Courier New"/>
        </w:rPr>
        <w:t> </w:t>
      </w:r>
    </w:p>
    <w:p w:rsidR="009B0820" w:rsidRPr="001E7974" w:rsidRDefault="009B0820" w:rsidP="001E7974">
      <w:pPr>
        <w:ind w:left="426" w:hanging="66"/>
        <w:jc w:val="both"/>
        <w:rPr>
          <w:color w:val="FF0000"/>
        </w:rPr>
      </w:pPr>
      <w:r w:rsidRPr="00CD4D4B">
        <w:t xml:space="preserve">V ceně za zhotovení díla jsou zahrnuty i náklady na vybudování, provoz, údržbu a vyklizení zařízení staveniště </w:t>
      </w:r>
      <w:r w:rsidR="00251C13" w:rsidRPr="00CD4D4B">
        <w:t>zhotovitel</w:t>
      </w:r>
      <w:r w:rsidRPr="00CD4D4B">
        <w:t xml:space="preserve">e, zpracování dokumentace skutečného provedení díla ve 3 vyhotoveních, včetně geodetického zaměření digitální formou podle pravidel </w:t>
      </w:r>
      <w:r w:rsidR="00980AD9" w:rsidRPr="00CD4D4B">
        <w:t>IPR Praha</w:t>
      </w:r>
      <w:r w:rsidRPr="00CD4D4B">
        <w:t xml:space="preserve"> ve dvojím vyhotovení, náklady na skládky přebytečného materiálu, vybour</w:t>
      </w:r>
      <w:r w:rsidR="008A6CF1" w:rsidRPr="00CD4D4B">
        <w:t>aných konstrukcí a hmot.</w:t>
      </w:r>
      <w:r w:rsidR="008A6CF1">
        <w:t xml:space="preserve"> </w:t>
      </w:r>
    </w:p>
    <w:p w:rsidR="006923EA" w:rsidRPr="00B445D7" w:rsidRDefault="006923EA" w:rsidP="00AF3599">
      <w:pPr>
        <w:pStyle w:val="Odstavecseseznamem"/>
        <w:numPr>
          <w:ilvl w:val="0"/>
          <w:numId w:val="10"/>
        </w:numPr>
        <w:snapToGrid w:val="0"/>
        <w:spacing w:before="120" w:line="240" w:lineRule="atLeast"/>
        <w:ind w:left="357"/>
        <w:jc w:val="both"/>
        <w:rPr>
          <w:rFonts w:cs="Courier New"/>
          <w:szCs w:val="20"/>
        </w:rPr>
      </w:pPr>
      <w:r w:rsidRPr="00B445D7">
        <w:rPr>
          <w:szCs w:val="20"/>
        </w:rPr>
        <w:t>Cena může být změněna pouze dohodou obou smluvních stran formou dodatku k této smlouvě</w:t>
      </w:r>
    </w:p>
    <w:p w:rsidR="006923EA" w:rsidRPr="00B445D7" w:rsidRDefault="00251C13" w:rsidP="00AF3599">
      <w:pPr>
        <w:pStyle w:val="Odstavecseseznamem"/>
        <w:numPr>
          <w:ilvl w:val="0"/>
          <w:numId w:val="10"/>
        </w:numPr>
        <w:tabs>
          <w:tab w:val="left" w:pos="426"/>
        </w:tabs>
        <w:spacing w:before="120"/>
        <w:ind w:left="357" w:hanging="357"/>
        <w:contextualSpacing w:val="0"/>
        <w:rPr>
          <w:rFonts w:cs="Courier New"/>
          <w:szCs w:val="20"/>
        </w:rPr>
      </w:pPr>
      <w:r>
        <w:rPr>
          <w:rFonts w:cs="Courier New"/>
          <w:szCs w:val="20"/>
        </w:rPr>
        <w:t>Zhotovitel</w:t>
      </w:r>
      <w:r w:rsidR="006923EA" w:rsidRPr="00B445D7">
        <w:rPr>
          <w:rFonts w:cs="Courier New"/>
          <w:szCs w:val="20"/>
        </w:rPr>
        <w:t xml:space="preserve"> nese nebezpečí změny okolností ve smyslu </w:t>
      </w:r>
      <w:proofErr w:type="spellStart"/>
      <w:r w:rsidR="006923EA" w:rsidRPr="00B445D7">
        <w:rPr>
          <w:rFonts w:cs="Courier New"/>
          <w:szCs w:val="20"/>
        </w:rPr>
        <w:t>ust</w:t>
      </w:r>
      <w:proofErr w:type="spellEnd"/>
      <w:r w:rsidR="006923EA" w:rsidRPr="00B445D7">
        <w:rPr>
          <w:rFonts w:cs="Courier New"/>
          <w:szCs w:val="20"/>
        </w:rPr>
        <w:t>. § 2620 odst. 2 občanského zákoníku.</w:t>
      </w:r>
    </w:p>
    <w:p w:rsidR="009B0820" w:rsidRDefault="009B0820" w:rsidP="00E97471">
      <w:pPr>
        <w:pStyle w:val="Zkladntextodsazen2"/>
        <w:rPr>
          <w:rFonts w:cs="Courier New"/>
          <w:sz w:val="32"/>
          <w:szCs w:val="32"/>
        </w:rPr>
      </w:pPr>
    </w:p>
    <w:p w:rsidR="00CD4D4B" w:rsidRDefault="00CD4D4B" w:rsidP="00E97471">
      <w:pPr>
        <w:pStyle w:val="Zkladntextodsazen2"/>
        <w:rPr>
          <w:rFonts w:cs="Courier New"/>
          <w:sz w:val="32"/>
          <w:szCs w:val="32"/>
        </w:rPr>
      </w:pPr>
    </w:p>
    <w:p w:rsidR="00B661C9" w:rsidRDefault="00B661C9" w:rsidP="00E97471">
      <w:pPr>
        <w:pStyle w:val="Zkladntextodsazen2"/>
        <w:rPr>
          <w:rFonts w:cs="Courier New"/>
          <w:sz w:val="32"/>
          <w:szCs w:val="32"/>
        </w:rPr>
      </w:pPr>
    </w:p>
    <w:p w:rsidR="00CD4D4B" w:rsidRDefault="00CD4D4B" w:rsidP="00E97471">
      <w:pPr>
        <w:pStyle w:val="Zkladntextodsazen2"/>
        <w:rPr>
          <w:rFonts w:cs="Courier New"/>
          <w:sz w:val="32"/>
          <w:szCs w:val="32"/>
        </w:rPr>
      </w:pPr>
    </w:p>
    <w:p w:rsidR="00CD4D4B" w:rsidRPr="001535DD" w:rsidRDefault="00CD4D4B" w:rsidP="00E97471">
      <w:pPr>
        <w:pStyle w:val="Zkladntextodsazen2"/>
        <w:rPr>
          <w:rFonts w:cs="Courier New"/>
          <w:sz w:val="32"/>
          <w:szCs w:val="32"/>
        </w:rPr>
      </w:pPr>
    </w:p>
    <w:p w:rsidR="009B0820" w:rsidRDefault="009B0820">
      <w:pPr>
        <w:pStyle w:val="Nadpis2"/>
        <w:jc w:val="center"/>
        <w:rPr>
          <w:rFonts w:cs="Courier New"/>
        </w:rPr>
      </w:pPr>
      <w:r>
        <w:rPr>
          <w:rFonts w:cs="Courier New"/>
        </w:rPr>
        <w:lastRenderedPageBreak/>
        <w:t>V.</w:t>
      </w:r>
    </w:p>
    <w:p w:rsidR="009B0820" w:rsidRDefault="009B0820">
      <w:pPr>
        <w:pStyle w:val="Nadpis2"/>
        <w:jc w:val="center"/>
        <w:rPr>
          <w:rFonts w:cs="Courier New"/>
        </w:rPr>
      </w:pPr>
      <w:r>
        <w:rPr>
          <w:rFonts w:cs="Courier New"/>
        </w:rPr>
        <w:t>Platební podmínky</w:t>
      </w:r>
    </w:p>
    <w:p w:rsidR="009B0820" w:rsidRDefault="009B0820">
      <w:pPr>
        <w:pStyle w:val="Nadpis2"/>
        <w:jc w:val="center"/>
        <w:rPr>
          <w:rFonts w:cs="Courier New"/>
        </w:rPr>
      </w:pPr>
      <w:r>
        <w:rPr>
          <w:rFonts w:cs="Courier New"/>
        </w:rPr>
        <w:t> </w:t>
      </w:r>
    </w:p>
    <w:p w:rsidR="009B0820" w:rsidRPr="00AC22FE" w:rsidRDefault="009B0820" w:rsidP="00AF3599">
      <w:pPr>
        <w:pStyle w:val="inz1rove"/>
        <w:numPr>
          <w:ilvl w:val="0"/>
          <w:numId w:val="4"/>
        </w:numPr>
        <w:tabs>
          <w:tab w:val="clear" w:pos="360"/>
          <w:tab w:val="num" w:pos="717"/>
        </w:tabs>
        <w:spacing w:after="0"/>
        <w:rPr>
          <w:rFonts w:ascii="Times New Roman" w:hAnsi="Times New Roman" w:cs="Courier New"/>
          <w:szCs w:val="24"/>
        </w:rPr>
      </w:pPr>
      <w:r w:rsidRPr="00AC22FE">
        <w:rPr>
          <w:rFonts w:ascii="Times New Roman" w:hAnsi="Times New Roman" w:cs="Courier New"/>
          <w:szCs w:val="24"/>
        </w:rPr>
        <w:t xml:space="preserve">Objednatel je povinen zaplatit </w:t>
      </w:r>
      <w:r w:rsidR="00251C13" w:rsidRPr="00AC22FE">
        <w:rPr>
          <w:rFonts w:ascii="Times New Roman" w:hAnsi="Times New Roman" w:cs="Courier New"/>
          <w:szCs w:val="24"/>
        </w:rPr>
        <w:t>zhotovitel</w:t>
      </w:r>
      <w:r w:rsidRPr="00AC22FE">
        <w:rPr>
          <w:rFonts w:ascii="Times New Roman" w:hAnsi="Times New Roman" w:cs="Courier New"/>
          <w:szCs w:val="24"/>
        </w:rPr>
        <w:t xml:space="preserve">i cenu ve výši dohodnuté v čl. IV. Právo fakturovat vznikne </w:t>
      </w:r>
      <w:r w:rsidR="00251C13" w:rsidRPr="00AC22FE">
        <w:rPr>
          <w:rFonts w:ascii="Times New Roman" w:hAnsi="Times New Roman" w:cs="Courier New"/>
          <w:szCs w:val="24"/>
        </w:rPr>
        <w:t>zhotovitel</w:t>
      </w:r>
      <w:r w:rsidRPr="00AC22FE">
        <w:rPr>
          <w:rFonts w:ascii="Times New Roman" w:hAnsi="Times New Roman" w:cs="Courier New"/>
          <w:szCs w:val="24"/>
        </w:rPr>
        <w:t>i po provedení prací event. po předání a převzetí předmětu díla nebo jeho části</w:t>
      </w:r>
      <w:r w:rsidR="008B4E8F" w:rsidRPr="00AC22FE">
        <w:rPr>
          <w:rFonts w:ascii="Times New Roman" w:hAnsi="Times New Roman" w:cs="Courier New"/>
          <w:szCs w:val="24"/>
        </w:rPr>
        <w:t xml:space="preserve"> za podmínek stanovených v tomto článku níže</w:t>
      </w:r>
      <w:r w:rsidRPr="00AC22FE">
        <w:rPr>
          <w:rFonts w:ascii="Times New Roman" w:hAnsi="Times New Roman" w:cs="Courier New"/>
          <w:szCs w:val="24"/>
        </w:rPr>
        <w:t xml:space="preserve">. </w:t>
      </w:r>
    </w:p>
    <w:p w:rsidR="002E35A6" w:rsidRDefault="009B0820" w:rsidP="002E35A6">
      <w:pPr>
        <w:snapToGrid w:val="0"/>
        <w:spacing w:before="120"/>
        <w:ind w:left="360" w:hanging="360"/>
        <w:jc w:val="both"/>
        <w:rPr>
          <w:rFonts w:cs="Courier New"/>
        </w:rPr>
      </w:pPr>
      <w:r>
        <w:rPr>
          <w:rFonts w:cs="Courier New"/>
        </w:rPr>
        <w:t>2.</w:t>
      </w:r>
      <w:r>
        <w:rPr>
          <w:sz w:val="14"/>
          <w:szCs w:val="14"/>
        </w:rPr>
        <w:t>    </w:t>
      </w:r>
      <w:r w:rsidR="00251C13">
        <w:t>Zhotovitel</w:t>
      </w:r>
      <w:r w:rsidR="002E35A6">
        <w:rPr>
          <w:rFonts w:cs="Courier New"/>
        </w:rPr>
        <w:t xml:space="preserve"> je oprávněn předložit dílčí fakturu vystavenou na základě objednatelem odsouhlaseného soupisu provedených prací, přičemž faktura bude mít náležitosti daňového dokladu dle zákona č. </w:t>
      </w:r>
      <w:r w:rsidR="002E35A6">
        <w:rPr>
          <w:szCs w:val="22"/>
        </w:rPr>
        <w:t>235/2004 Sb</w:t>
      </w:r>
      <w:r w:rsidR="002E35A6">
        <w:rPr>
          <w:rFonts w:cs="Courier New"/>
        </w:rPr>
        <w:t>., o dani z přidané hodnoty v platném znění a bude doplněna předávacím protokolem dílčího zdanitelného plnění včetně všech příloh k němu. Na předávacím protokolu dílčího zdanitelného plnění musí být výslovně uveden den předání a převzetí dílčího zdanitelného plnění a podpisy konkrétní osoby předávajícího a přebírajícího.</w:t>
      </w:r>
    </w:p>
    <w:p w:rsidR="002E35A6" w:rsidRDefault="009B0820">
      <w:pPr>
        <w:pStyle w:val="Zkladntext"/>
        <w:ind w:left="360"/>
        <w:rPr>
          <w:szCs w:val="22"/>
        </w:rPr>
      </w:pPr>
      <w:r>
        <w:rPr>
          <w:szCs w:val="22"/>
        </w:rPr>
        <w:t xml:space="preserve">Veškeré daňové doklady musejí obsahovat náležitosti daňového dokladu dle zákona č. 235/2004 Sb., o dani z přidané hodnoty, ve znění pozdějších předpisů. V případě, že daňové doklady nebudou mít odpovídající náležitosti, je objednatel oprávněn zaslat je ve lhůtě splatnosti zpět </w:t>
      </w:r>
      <w:r w:rsidR="002E35A6" w:rsidRPr="002E35A6">
        <w:rPr>
          <w:szCs w:val="22"/>
        </w:rPr>
        <w:t>k doplnění; splatnost takovéto vrácené faktury v takovém případě nenastává a lhůta splatnosti počíná běžet poté, co bude doručena faktura</w:t>
      </w:r>
      <w:r w:rsidR="002E35A6">
        <w:rPr>
          <w:szCs w:val="22"/>
        </w:rPr>
        <w:t xml:space="preserve"> </w:t>
      </w:r>
      <w:r w:rsidR="002E35A6" w:rsidRPr="002E35A6">
        <w:rPr>
          <w:szCs w:val="22"/>
        </w:rPr>
        <w:t xml:space="preserve">náležitě </w:t>
      </w:r>
      <w:r w:rsidR="00FF6116" w:rsidRPr="002E35A6">
        <w:rPr>
          <w:szCs w:val="22"/>
        </w:rPr>
        <w:t>doplněn</w:t>
      </w:r>
      <w:r w:rsidR="008B4E8F">
        <w:rPr>
          <w:szCs w:val="22"/>
        </w:rPr>
        <w:t>a</w:t>
      </w:r>
      <w:r w:rsidR="002E35A6" w:rsidRPr="002E35A6">
        <w:rPr>
          <w:szCs w:val="22"/>
        </w:rPr>
        <w:t xml:space="preserve"> či opraven</w:t>
      </w:r>
      <w:r w:rsidR="008B4E8F">
        <w:rPr>
          <w:szCs w:val="22"/>
        </w:rPr>
        <w:t>a</w:t>
      </w:r>
      <w:r w:rsidR="002E35A6" w:rsidRPr="002E35A6">
        <w:rPr>
          <w:szCs w:val="22"/>
        </w:rPr>
        <w:t>.</w:t>
      </w:r>
    </w:p>
    <w:p w:rsidR="009B0820" w:rsidRDefault="009B0820" w:rsidP="00AC05AC">
      <w:pPr>
        <w:pStyle w:val="Zkladntext"/>
        <w:tabs>
          <w:tab w:val="left" w:pos="426"/>
        </w:tabs>
        <w:ind w:left="426" w:hanging="426"/>
        <w:rPr>
          <w:rFonts w:cs="Courier New"/>
        </w:rPr>
      </w:pPr>
      <w:r>
        <w:rPr>
          <w:rFonts w:cs="Courier New"/>
        </w:rPr>
        <w:t xml:space="preserve">3.   V průběhu prováděných prací budou </w:t>
      </w:r>
      <w:r w:rsidR="00251C13">
        <w:rPr>
          <w:rFonts w:cs="Courier New"/>
        </w:rPr>
        <w:t>zhotovitel</w:t>
      </w:r>
      <w:r>
        <w:rPr>
          <w:rFonts w:cs="Courier New"/>
        </w:rPr>
        <w:t>em vyhotovovány „Soupisy provedených prací“ a „Předávací protokoly dílčího zdanitelného plnění“, které budou předloženy objednateli ke kontrole. Objednatel je potvrdí</w:t>
      </w:r>
      <w:r w:rsidR="008B4E8F">
        <w:rPr>
          <w:rFonts w:cs="Courier New"/>
        </w:rPr>
        <w:t>,</w:t>
      </w:r>
      <w:r>
        <w:rPr>
          <w:rFonts w:cs="Courier New"/>
        </w:rPr>
        <w:t xml:space="preserve"> </w:t>
      </w:r>
      <w:r w:rsidR="008B4E8F">
        <w:rPr>
          <w:rFonts w:cs="Courier New"/>
        </w:rPr>
        <w:t>příp.</w:t>
      </w:r>
      <w:r>
        <w:rPr>
          <w:rFonts w:cs="Courier New"/>
        </w:rPr>
        <w:t xml:space="preserve"> zamítne nejpozději do 3 pracovních dnů po předložení. </w:t>
      </w:r>
    </w:p>
    <w:p w:rsidR="009B0820" w:rsidRPr="00926899" w:rsidRDefault="009B0820">
      <w:pPr>
        <w:spacing w:before="120"/>
        <w:ind w:left="357" w:hanging="357"/>
        <w:jc w:val="both"/>
        <w:rPr>
          <w:rFonts w:cs="Courier New"/>
          <w:szCs w:val="20"/>
        </w:rPr>
      </w:pPr>
      <w:r>
        <w:rPr>
          <w:rFonts w:cs="Courier New"/>
        </w:rPr>
        <w:t>4.</w:t>
      </w:r>
      <w:r>
        <w:rPr>
          <w:sz w:val="14"/>
          <w:szCs w:val="14"/>
        </w:rPr>
        <w:t>     </w:t>
      </w:r>
      <w:r>
        <w:rPr>
          <w:rFonts w:cs="Courier New"/>
        </w:rPr>
        <w:t xml:space="preserve">Splatnost dílčích faktur i konečné </w:t>
      </w:r>
      <w:r w:rsidRPr="00E707D3">
        <w:rPr>
          <w:rFonts w:cs="Courier New"/>
        </w:rPr>
        <w:t xml:space="preserve">faktury je stanovena </w:t>
      </w:r>
      <w:r w:rsidR="00313556" w:rsidRPr="00E707D3">
        <w:rPr>
          <w:rFonts w:cs="Courier New"/>
        </w:rPr>
        <w:t xml:space="preserve">na </w:t>
      </w:r>
      <w:r w:rsidR="009D4699" w:rsidRPr="00E707D3">
        <w:rPr>
          <w:rFonts w:cs="Courier New"/>
        </w:rPr>
        <w:t>30</w:t>
      </w:r>
      <w:r w:rsidRPr="00E707D3">
        <w:rPr>
          <w:rFonts w:cs="Courier New"/>
        </w:rPr>
        <w:t xml:space="preserve"> dní</w:t>
      </w:r>
      <w:r w:rsidRPr="00926899">
        <w:rPr>
          <w:rFonts w:cs="Courier New"/>
        </w:rPr>
        <w:t xml:space="preserve"> po převzetí faktury objednatelem. Konečná faktura bude vystavena do 15 dní po ukončení přejímacího řízení doloženého protokolem o předání a převzetí díla</w:t>
      </w:r>
      <w:r w:rsidR="00902F1A" w:rsidRPr="00926899">
        <w:rPr>
          <w:rFonts w:cs="Courier New"/>
        </w:rPr>
        <w:t xml:space="preserve"> podepsaným oběma smluvními stranami.</w:t>
      </w:r>
    </w:p>
    <w:p w:rsidR="002D0517" w:rsidRDefault="000B072A" w:rsidP="002D0517">
      <w:pPr>
        <w:spacing w:before="120"/>
        <w:ind w:left="360" w:hanging="360"/>
        <w:jc w:val="both"/>
        <w:rPr>
          <w:rFonts w:cs="Courier New"/>
        </w:rPr>
      </w:pPr>
      <w:r w:rsidRPr="00926899">
        <w:rPr>
          <w:rFonts w:cs="Courier New"/>
        </w:rPr>
        <w:t>5</w:t>
      </w:r>
      <w:r w:rsidR="009B0820" w:rsidRPr="00926899">
        <w:rPr>
          <w:rFonts w:cs="Courier New"/>
        </w:rPr>
        <w:t>.</w:t>
      </w:r>
      <w:r w:rsidR="009B0820" w:rsidRPr="00926899">
        <w:rPr>
          <w:sz w:val="14"/>
          <w:szCs w:val="14"/>
        </w:rPr>
        <w:t>     </w:t>
      </w:r>
      <w:r w:rsidR="002D0517" w:rsidRPr="00926899">
        <w:rPr>
          <w:rFonts w:cs="Courier New"/>
        </w:rPr>
        <w:t>V konečné faktuře budou zúčtovány veškeré dílčí faktury.</w:t>
      </w:r>
    </w:p>
    <w:p w:rsidR="003444C7" w:rsidRDefault="003444C7" w:rsidP="00114B89">
      <w:pPr>
        <w:spacing w:before="120"/>
        <w:ind w:left="360" w:hanging="360"/>
        <w:jc w:val="both"/>
        <w:rPr>
          <w:rFonts w:cs="Courier New"/>
        </w:rPr>
      </w:pPr>
    </w:p>
    <w:p w:rsidR="009B0820" w:rsidRDefault="009B0820" w:rsidP="00584E68">
      <w:pPr>
        <w:pStyle w:val="Nadpis2"/>
        <w:jc w:val="center"/>
        <w:rPr>
          <w:rFonts w:cs="Courier New"/>
        </w:rPr>
      </w:pPr>
      <w:r>
        <w:rPr>
          <w:rFonts w:cs="Courier New"/>
        </w:rPr>
        <w:t>VI.</w:t>
      </w:r>
    </w:p>
    <w:p w:rsidR="009B0820" w:rsidRDefault="009B0820">
      <w:pPr>
        <w:pStyle w:val="Nadpis2"/>
        <w:jc w:val="center"/>
        <w:rPr>
          <w:rFonts w:cs="Courier New"/>
        </w:rPr>
      </w:pPr>
      <w:r>
        <w:rPr>
          <w:rFonts w:cs="Courier New"/>
        </w:rPr>
        <w:t>Podmínky provedení díla</w:t>
      </w:r>
    </w:p>
    <w:p w:rsidR="009B0820" w:rsidRDefault="009B0820">
      <w:pPr>
        <w:pStyle w:val="Nadpis2"/>
        <w:rPr>
          <w:rFonts w:cs="Courier New"/>
        </w:rPr>
      </w:pPr>
      <w:r>
        <w:rPr>
          <w:rFonts w:cs="Courier New"/>
        </w:rPr>
        <w:t> </w:t>
      </w:r>
    </w:p>
    <w:p w:rsidR="00902F1A" w:rsidRPr="00BD08F3" w:rsidRDefault="00902F1A" w:rsidP="00902F1A">
      <w:pPr>
        <w:snapToGrid w:val="0"/>
        <w:spacing w:before="120"/>
        <w:ind w:left="360" w:hanging="360"/>
        <w:jc w:val="both"/>
        <w:rPr>
          <w:rFonts w:cs="Courier New"/>
        </w:rPr>
      </w:pPr>
      <w:r w:rsidRPr="00BD08F3">
        <w:rPr>
          <w:rFonts w:cs="Courier New"/>
        </w:rPr>
        <w:t>1.</w:t>
      </w:r>
      <w:r w:rsidRPr="00BD08F3">
        <w:rPr>
          <w:sz w:val="14"/>
          <w:szCs w:val="14"/>
        </w:rPr>
        <w:t>     </w:t>
      </w:r>
      <w:r w:rsidRPr="00BD08F3">
        <w:rPr>
          <w:rFonts w:cs="Courier New"/>
        </w:rPr>
        <w:t xml:space="preserve">Objednatel odevzdá </w:t>
      </w:r>
      <w:r w:rsidR="00251C13">
        <w:rPr>
          <w:rFonts w:cs="Courier New"/>
        </w:rPr>
        <w:t>zhotovitel</w:t>
      </w:r>
      <w:r w:rsidRPr="00BD08F3">
        <w:rPr>
          <w:rFonts w:cs="Courier New"/>
        </w:rPr>
        <w:t>i plochu staveniště</w:t>
      </w:r>
      <w:r>
        <w:rPr>
          <w:rFonts w:cs="Courier New"/>
        </w:rPr>
        <w:t xml:space="preserve"> nejpozději ke dni zahájení díla</w:t>
      </w:r>
      <w:r w:rsidRPr="00BD08F3">
        <w:rPr>
          <w:rFonts w:cs="Courier New"/>
        </w:rPr>
        <w:t xml:space="preserve">. Zápis o předání staveniště </w:t>
      </w:r>
      <w:r w:rsidR="0063310C">
        <w:rPr>
          <w:rFonts w:cs="Courier New"/>
        </w:rPr>
        <w:t>bude</w:t>
      </w:r>
      <w:r w:rsidRPr="00BD08F3">
        <w:rPr>
          <w:rFonts w:cs="Courier New"/>
        </w:rPr>
        <w:t xml:space="preserve"> proveden přímo v</w:t>
      </w:r>
      <w:r>
        <w:rPr>
          <w:rFonts w:cs="Courier New"/>
        </w:rPr>
        <w:t>e stavebním deníku (dále jen</w:t>
      </w:r>
      <w:r w:rsidRPr="00BD08F3">
        <w:rPr>
          <w:rFonts w:cs="Courier New"/>
        </w:rPr>
        <w:t> </w:t>
      </w:r>
      <w:r>
        <w:rPr>
          <w:rFonts w:cs="Courier New"/>
        </w:rPr>
        <w:t>„</w:t>
      </w:r>
      <w:r w:rsidRPr="00BD08F3">
        <w:rPr>
          <w:rFonts w:cs="Courier New"/>
        </w:rPr>
        <w:t>SD</w:t>
      </w:r>
      <w:r>
        <w:rPr>
          <w:rFonts w:cs="Courier New"/>
        </w:rPr>
        <w:t>“)</w:t>
      </w:r>
      <w:r w:rsidRPr="00BD08F3">
        <w:rPr>
          <w:rFonts w:cs="Courier New"/>
        </w:rPr>
        <w:t xml:space="preserve"> nebo </w:t>
      </w:r>
      <w:r w:rsidR="0063310C">
        <w:rPr>
          <w:rFonts w:cs="Courier New"/>
        </w:rPr>
        <w:t>bude</w:t>
      </w:r>
      <w:r w:rsidRPr="00BD08F3">
        <w:rPr>
          <w:rFonts w:cs="Courier New"/>
        </w:rPr>
        <w:t xml:space="preserve"> nedílnou součástí SD jako jeho příloha. </w:t>
      </w:r>
    </w:p>
    <w:p w:rsidR="00902F1A" w:rsidRPr="00BD08F3" w:rsidRDefault="00902F1A" w:rsidP="00902F1A">
      <w:pPr>
        <w:snapToGrid w:val="0"/>
        <w:spacing w:before="120"/>
        <w:ind w:left="360" w:hanging="360"/>
        <w:jc w:val="both"/>
        <w:rPr>
          <w:rFonts w:cs="Courier New"/>
        </w:rPr>
      </w:pPr>
      <w:r w:rsidRPr="00BD08F3">
        <w:rPr>
          <w:rFonts w:cs="Courier New"/>
        </w:rPr>
        <w:t>2.</w:t>
      </w:r>
      <w:r w:rsidRPr="00BD08F3">
        <w:rPr>
          <w:sz w:val="14"/>
          <w:szCs w:val="14"/>
        </w:rPr>
        <w:t xml:space="preserve">      </w:t>
      </w:r>
      <w:r w:rsidRPr="00BD08F3">
        <w:rPr>
          <w:rFonts w:cs="Courier New"/>
        </w:rPr>
        <w:t>Doba plnění díla se přiměřeně prodlužuje</w:t>
      </w:r>
      <w:r>
        <w:rPr>
          <w:rFonts w:cs="Courier New"/>
        </w:rPr>
        <w:t xml:space="preserve"> v následujících případech</w:t>
      </w:r>
      <w:r w:rsidRPr="00BD08F3">
        <w:rPr>
          <w:rFonts w:cs="Courier New"/>
        </w:rPr>
        <w:t>:</w:t>
      </w:r>
    </w:p>
    <w:p w:rsidR="00902F1A" w:rsidRPr="00BD08F3" w:rsidRDefault="00902F1A" w:rsidP="00AF3599">
      <w:pPr>
        <w:numPr>
          <w:ilvl w:val="0"/>
          <w:numId w:val="3"/>
        </w:numPr>
        <w:spacing w:before="120"/>
        <w:ind w:left="714" w:hanging="357"/>
        <w:jc w:val="both"/>
        <w:rPr>
          <w:rFonts w:cs="Courier New"/>
        </w:rPr>
      </w:pPr>
      <w:r w:rsidRPr="00BD08F3">
        <w:rPr>
          <w:rFonts w:cs="Courier New"/>
        </w:rPr>
        <w:t xml:space="preserve">dojde-li během výstavby ke změně zásadního rozsahu </w:t>
      </w:r>
      <w:r>
        <w:rPr>
          <w:rFonts w:cs="Courier New"/>
        </w:rPr>
        <w:t xml:space="preserve">díla </w:t>
      </w:r>
      <w:r w:rsidRPr="00BD08F3">
        <w:rPr>
          <w:rFonts w:cs="Courier New"/>
        </w:rPr>
        <w:t>a druhu prací</w:t>
      </w:r>
      <w:r>
        <w:rPr>
          <w:rFonts w:cs="Courier New"/>
        </w:rPr>
        <w:t xml:space="preserve"> na základě žádosti objednatele a strany zahájí jednání o obsahu dodatku ke smlouvě</w:t>
      </w:r>
    </w:p>
    <w:p w:rsidR="00902F1A" w:rsidRPr="00BD08F3" w:rsidRDefault="00902F1A" w:rsidP="00AF3599">
      <w:pPr>
        <w:numPr>
          <w:ilvl w:val="0"/>
          <w:numId w:val="3"/>
        </w:numPr>
        <w:jc w:val="both"/>
        <w:rPr>
          <w:rFonts w:cs="Courier New"/>
        </w:rPr>
      </w:pPr>
      <w:r w:rsidRPr="00BD08F3">
        <w:rPr>
          <w:rFonts w:cs="Courier New"/>
        </w:rPr>
        <w:t xml:space="preserve">nebude-li moci </w:t>
      </w:r>
      <w:r w:rsidR="00251C13">
        <w:rPr>
          <w:rFonts w:cs="Courier New"/>
        </w:rPr>
        <w:t>zhotovitel</w:t>
      </w:r>
      <w:r w:rsidRPr="00BD08F3">
        <w:rPr>
          <w:rFonts w:cs="Courier New"/>
        </w:rPr>
        <w:t xml:space="preserve"> pokračovat v</w:t>
      </w:r>
      <w:r>
        <w:rPr>
          <w:rFonts w:cs="Courier New"/>
        </w:rPr>
        <w:t> provádění díla</w:t>
      </w:r>
      <w:r w:rsidRPr="00BD08F3">
        <w:rPr>
          <w:rFonts w:cs="Courier New"/>
        </w:rPr>
        <w:t xml:space="preserve"> z důvodu na straně objednatele</w:t>
      </w:r>
      <w:r>
        <w:rPr>
          <w:rFonts w:cs="Courier New"/>
        </w:rPr>
        <w:t>, které brání řádnému provádění díla</w:t>
      </w:r>
    </w:p>
    <w:p w:rsidR="00902F1A" w:rsidRPr="00BD08F3" w:rsidRDefault="00902F1A" w:rsidP="00AF3599">
      <w:pPr>
        <w:numPr>
          <w:ilvl w:val="0"/>
          <w:numId w:val="3"/>
        </w:numPr>
        <w:jc w:val="both"/>
        <w:rPr>
          <w:rFonts w:cs="Courier New"/>
        </w:rPr>
      </w:pPr>
      <w:r w:rsidRPr="00BD08F3">
        <w:rPr>
          <w:rFonts w:cs="Courier New"/>
        </w:rPr>
        <w:t xml:space="preserve">při zastavení prací státními a kontrolními orgány nebo z důvodu vyšší moci (pokud není </w:t>
      </w:r>
      <w:r>
        <w:rPr>
          <w:rFonts w:cs="Courier New"/>
        </w:rPr>
        <w:t xml:space="preserve">odpovědnost </w:t>
      </w:r>
      <w:r w:rsidRPr="00BD08F3">
        <w:rPr>
          <w:rFonts w:cs="Courier New"/>
        </w:rPr>
        <w:t xml:space="preserve">na straně </w:t>
      </w:r>
      <w:r w:rsidR="00251C13">
        <w:rPr>
          <w:rFonts w:cs="Courier New"/>
        </w:rPr>
        <w:t>zhotovitel</w:t>
      </w:r>
      <w:r w:rsidRPr="00BD08F3">
        <w:rPr>
          <w:rFonts w:cs="Courier New"/>
        </w:rPr>
        <w:t>e)</w:t>
      </w:r>
    </w:p>
    <w:p w:rsidR="00C83301" w:rsidRPr="00C83301" w:rsidRDefault="00902F1A" w:rsidP="00C83301">
      <w:pPr>
        <w:numPr>
          <w:ilvl w:val="0"/>
          <w:numId w:val="3"/>
        </w:numPr>
        <w:jc w:val="both"/>
        <w:rPr>
          <w:rFonts w:cs="Courier New"/>
        </w:rPr>
      </w:pPr>
      <w:r w:rsidRPr="00BD08F3">
        <w:rPr>
          <w:rFonts w:cs="Courier New"/>
        </w:rPr>
        <w:t>prodlení vzniklé v souvislosti archeologickými nálezy.</w:t>
      </w:r>
    </w:p>
    <w:p w:rsidR="00902F1A" w:rsidRPr="00C83301" w:rsidRDefault="00902F1A" w:rsidP="00902F1A">
      <w:pPr>
        <w:ind w:left="720"/>
        <w:jc w:val="both"/>
        <w:rPr>
          <w:rFonts w:cs="Courier New"/>
          <w:sz w:val="16"/>
          <w:szCs w:val="16"/>
        </w:rPr>
      </w:pPr>
    </w:p>
    <w:p w:rsidR="006979FA" w:rsidRPr="00C83301" w:rsidRDefault="00C83301" w:rsidP="00C83301">
      <w:pPr>
        <w:tabs>
          <w:tab w:val="left" w:pos="426"/>
        </w:tabs>
        <w:ind w:left="426" w:hanging="426"/>
        <w:jc w:val="both"/>
        <w:outlineLvl w:val="1"/>
        <w:rPr>
          <w:rFonts w:cs="Courier New"/>
        </w:rPr>
      </w:pPr>
      <w:r>
        <w:rPr>
          <w:rFonts w:cs="Courier New"/>
        </w:rPr>
        <w:t xml:space="preserve">3.   </w:t>
      </w:r>
      <w:r w:rsidR="00251C13" w:rsidRPr="00C83301">
        <w:rPr>
          <w:rFonts w:cs="Courier New"/>
        </w:rPr>
        <w:t>Zhotovitel</w:t>
      </w:r>
      <w:r w:rsidR="006979FA" w:rsidRPr="00C83301">
        <w:rPr>
          <w:rFonts w:cs="Courier New"/>
        </w:rPr>
        <w:t xml:space="preserve"> prohlašuje, že si prohlédl místo provádění díla, seznámil se s místními podmínkami a místo je vhodné k provedení díla za podmínek sjednaných touto smlouvou. </w:t>
      </w:r>
      <w:r w:rsidR="00251C13" w:rsidRPr="00C83301">
        <w:rPr>
          <w:rFonts w:cs="Courier New"/>
        </w:rPr>
        <w:t>Zhotovitel</w:t>
      </w:r>
      <w:r w:rsidR="006979FA" w:rsidRPr="00C83301">
        <w:rPr>
          <w:rFonts w:cs="Courier New"/>
        </w:rPr>
        <w:t xml:space="preserve"> není oprávněn prodloužit dobu provádění díla či požadovat zvýšení ceny díla, pokud se po podpisu smlouvy ukáží jakékoli okolnosti související s místem provádění díla, které provádění díla jakkoli ztíží, s výjimkou archeologických nálezů. Zjistí-li však </w:t>
      </w:r>
      <w:r w:rsidR="00251C13" w:rsidRPr="00C83301">
        <w:rPr>
          <w:rFonts w:cs="Courier New"/>
        </w:rPr>
        <w:t>zhotovitel</w:t>
      </w:r>
      <w:r w:rsidR="006979FA" w:rsidRPr="00C83301">
        <w:rPr>
          <w:rFonts w:cs="Courier New"/>
        </w:rPr>
        <w:t xml:space="preserve"> při provádění díla skryté překážky týkající se místa, kde má být dílo provedeno, znemožňující provést dílo dohodnutým způsobem, které nemohl odhalit ani při vynaložení potřebné odborné péče, oznámí to bez zbytečného odkladu objednateli a navrhne mu změnu díla. Do dosažení dohody o změně díla může jeho provádění přerušit.</w:t>
      </w:r>
    </w:p>
    <w:p w:rsidR="009D4699" w:rsidRPr="009D4699" w:rsidRDefault="009D4699" w:rsidP="009D4699">
      <w:pPr>
        <w:pStyle w:val="Odstavecseseznamem"/>
        <w:tabs>
          <w:tab w:val="left" w:pos="426"/>
        </w:tabs>
        <w:ind w:left="360"/>
        <w:jc w:val="both"/>
        <w:outlineLvl w:val="1"/>
        <w:rPr>
          <w:rFonts w:cs="Courier New"/>
        </w:rPr>
      </w:pPr>
    </w:p>
    <w:p w:rsidR="00D74A41" w:rsidRDefault="00D74A41">
      <w:pPr>
        <w:pStyle w:val="Nadpis2"/>
        <w:jc w:val="center"/>
        <w:rPr>
          <w:rFonts w:cs="Courier New"/>
        </w:rPr>
      </w:pPr>
    </w:p>
    <w:p w:rsidR="009B0820" w:rsidRDefault="009B0820">
      <w:pPr>
        <w:pStyle w:val="Nadpis2"/>
        <w:jc w:val="center"/>
        <w:rPr>
          <w:rFonts w:cs="Courier New"/>
        </w:rPr>
      </w:pPr>
      <w:r>
        <w:rPr>
          <w:rFonts w:cs="Courier New"/>
        </w:rPr>
        <w:t>VII.</w:t>
      </w:r>
    </w:p>
    <w:p w:rsidR="009B0820" w:rsidRDefault="009B0820">
      <w:pPr>
        <w:pStyle w:val="Nadpis2"/>
        <w:jc w:val="center"/>
        <w:rPr>
          <w:rFonts w:cs="Courier New"/>
        </w:rPr>
      </w:pPr>
      <w:r>
        <w:rPr>
          <w:rFonts w:cs="Courier New"/>
        </w:rPr>
        <w:t>Kontrola prací a vedení stavebního deníku</w:t>
      </w:r>
    </w:p>
    <w:p w:rsidR="009B0820" w:rsidRDefault="009B0820">
      <w:pPr>
        <w:pStyle w:val="Nadpis2"/>
        <w:jc w:val="center"/>
        <w:rPr>
          <w:rFonts w:cs="Courier New"/>
        </w:rPr>
      </w:pPr>
      <w:r>
        <w:rPr>
          <w:rFonts w:cs="Courier New"/>
        </w:rPr>
        <w:t> </w:t>
      </w:r>
    </w:p>
    <w:p w:rsidR="009B0820" w:rsidRPr="0008297B" w:rsidRDefault="009B0820" w:rsidP="00AF3599">
      <w:pPr>
        <w:pStyle w:val="Odstavecseseznamem"/>
        <w:numPr>
          <w:ilvl w:val="0"/>
          <w:numId w:val="11"/>
        </w:numPr>
        <w:jc w:val="both"/>
        <w:rPr>
          <w:rFonts w:cs="Courier New"/>
          <w:szCs w:val="20"/>
        </w:rPr>
      </w:pPr>
      <w:r w:rsidRPr="00902F1A">
        <w:rPr>
          <w:rFonts w:cs="Courier New"/>
        </w:rPr>
        <w:t xml:space="preserve">Objednatel je oprávněn provádět průběžnou kontrolu prací svými pracovníky, resp. osobou zmocněnou. V případě zjištění závad učiní záznam do stavebního deníku s požadavkem na jejich odstranění ve stanoveném termínu. </w:t>
      </w:r>
    </w:p>
    <w:p w:rsidR="0008297B" w:rsidRPr="0008297B" w:rsidRDefault="0008297B" w:rsidP="0008297B">
      <w:pPr>
        <w:pStyle w:val="Odstavecseseznamem"/>
        <w:ind w:left="360"/>
        <w:jc w:val="both"/>
        <w:rPr>
          <w:rFonts w:cs="Courier New"/>
          <w:szCs w:val="20"/>
        </w:rPr>
      </w:pPr>
    </w:p>
    <w:p w:rsidR="0008297B" w:rsidRPr="0008297B" w:rsidRDefault="0008297B" w:rsidP="0008297B">
      <w:pPr>
        <w:pStyle w:val="Odstavecseseznamem"/>
        <w:numPr>
          <w:ilvl w:val="0"/>
          <w:numId w:val="11"/>
        </w:numPr>
        <w:spacing w:before="240"/>
        <w:jc w:val="both"/>
        <w:rPr>
          <w:rFonts w:cs="Courier New"/>
          <w:szCs w:val="20"/>
        </w:rPr>
      </w:pPr>
      <w:r w:rsidRPr="0008297B">
        <w:rPr>
          <w:rFonts w:cs="Courier New"/>
        </w:rPr>
        <w:t xml:space="preserve">Stavební deník bude na stavbě veden ode dne jejího zahájení do řádného ukončení prací včetně doby na odstranění vad a nedodělků, a to způsobem obvyklým dle přílohy č. 9 </w:t>
      </w:r>
      <w:proofErr w:type="gramStart"/>
      <w:r w:rsidRPr="0008297B">
        <w:rPr>
          <w:rFonts w:cs="Courier New"/>
        </w:rPr>
        <w:t xml:space="preserve">vyhlášky </w:t>
      </w:r>
      <w:r>
        <w:rPr>
          <w:rFonts w:cs="Courier New"/>
        </w:rPr>
        <w:t xml:space="preserve">                        </w:t>
      </w:r>
      <w:r w:rsidRPr="0008297B">
        <w:rPr>
          <w:rFonts w:cs="Courier New"/>
        </w:rPr>
        <w:t>č.</w:t>
      </w:r>
      <w:proofErr w:type="gramEnd"/>
      <w:r w:rsidRPr="0008297B">
        <w:rPr>
          <w:rFonts w:cs="Courier New"/>
        </w:rPr>
        <w:t xml:space="preserve"> 499/2006 Sb., o dokumentaci staveb</w:t>
      </w:r>
      <w:r w:rsidR="00CF537A">
        <w:rPr>
          <w:rFonts w:cs="Courier New"/>
        </w:rPr>
        <w:t>,</w:t>
      </w:r>
      <w:r w:rsidRPr="0008297B">
        <w:rPr>
          <w:rFonts w:cs="Courier New"/>
        </w:rPr>
        <w:t xml:space="preserve"> v platném znění.    </w:t>
      </w:r>
    </w:p>
    <w:p w:rsidR="009B0820" w:rsidRPr="00902F1A" w:rsidRDefault="009B0820" w:rsidP="00AF3599">
      <w:pPr>
        <w:pStyle w:val="Odstavecseseznamem"/>
        <w:numPr>
          <w:ilvl w:val="0"/>
          <w:numId w:val="12"/>
        </w:numPr>
        <w:spacing w:before="120"/>
        <w:ind w:left="714" w:hanging="357"/>
        <w:contextualSpacing w:val="0"/>
        <w:jc w:val="both"/>
        <w:rPr>
          <w:rFonts w:cs="Courier New"/>
          <w:szCs w:val="20"/>
        </w:rPr>
      </w:pPr>
      <w:r w:rsidRPr="00902F1A">
        <w:rPr>
          <w:rFonts w:cs="Courier New"/>
        </w:rPr>
        <w:t>Záznamy o průběhu prací, kontrolách přejímání prací a všech dalších skutečnostech budou zapisovány denně.</w:t>
      </w:r>
    </w:p>
    <w:p w:rsidR="009B0820" w:rsidRPr="00902F1A" w:rsidRDefault="009B0820" w:rsidP="00AF3599">
      <w:pPr>
        <w:pStyle w:val="Odstavecseseznamem"/>
        <w:numPr>
          <w:ilvl w:val="0"/>
          <w:numId w:val="12"/>
        </w:numPr>
        <w:spacing w:before="120" w:after="120"/>
        <w:jc w:val="both"/>
        <w:rPr>
          <w:rFonts w:cs="Courier New"/>
          <w:szCs w:val="20"/>
        </w:rPr>
      </w:pPr>
      <w:r w:rsidRPr="00902F1A">
        <w:rPr>
          <w:rFonts w:cs="Courier New"/>
        </w:rPr>
        <w:t>Během pracovní doby musí být stavební deník na stavbě trvale přístupný pro objednatele.</w:t>
      </w:r>
    </w:p>
    <w:p w:rsidR="009B0820" w:rsidRPr="00902F1A" w:rsidRDefault="009B0820" w:rsidP="00AF3599">
      <w:pPr>
        <w:pStyle w:val="Odstavecseseznamem"/>
        <w:numPr>
          <w:ilvl w:val="0"/>
          <w:numId w:val="12"/>
        </w:numPr>
        <w:jc w:val="both"/>
        <w:rPr>
          <w:rFonts w:cs="Courier New"/>
          <w:szCs w:val="20"/>
        </w:rPr>
      </w:pPr>
      <w:r w:rsidRPr="00902F1A">
        <w:rPr>
          <w:rFonts w:cs="Courier New"/>
        </w:rPr>
        <w:t xml:space="preserve">Denní záznamy budou čitelné a objednatel je bude podepisovat způsobem stanoveným v zápisu na první straně stavebního deníku. </w:t>
      </w:r>
    </w:p>
    <w:p w:rsidR="009B0820" w:rsidRPr="00902F1A" w:rsidRDefault="009B0820" w:rsidP="00AF3599">
      <w:pPr>
        <w:pStyle w:val="Odstavecseseznamem"/>
        <w:numPr>
          <w:ilvl w:val="0"/>
          <w:numId w:val="12"/>
        </w:numPr>
        <w:jc w:val="both"/>
        <w:rPr>
          <w:rFonts w:cs="Courier New"/>
          <w:szCs w:val="20"/>
        </w:rPr>
      </w:pPr>
      <w:r w:rsidRPr="00902F1A">
        <w:rPr>
          <w:rFonts w:cs="Courier New"/>
        </w:rPr>
        <w:t>Denní záznamy musí obsahovat zejména množství, místo a způsob provedení práce a množství zabudovaného materiálu, údaje o počasí, odběr vzorků, provedená měření, atesty a jejich vyhodnocení, odchylky od projektu.</w:t>
      </w:r>
    </w:p>
    <w:p w:rsidR="009B0820" w:rsidRDefault="009B0820" w:rsidP="00AF3599">
      <w:pPr>
        <w:pStyle w:val="Zkladntextodsazen2"/>
        <w:numPr>
          <w:ilvl w:val="0"/>
          <w:numId w:val="12"/>
        </w:numPr>
        <w:ind w:left="714" w:hanging="357"/>
        <w:jc w:val="both"/>
        <w:rPr>
          <w:rFonts w:ascii="Times New Roman" w:hAnsi="Times New Roman" w:cs="Courier New"/>
          <w:sz w:val="24"/>
        </w:rPr>
      </w:pPr>
      <w:r>
        <w:rPr>
          <w:rFonts w:ascii="Times New Roman" w:hAnsi="Times New Roman" w:cs="Courier New"/>
          <w:sz w:val="24"/>
        </w:rPr>
        <w:t xml:space="preserve">Veškeré požadavky </w:t>
      </w:r>
      <w:r w:rsidR="00251C13">
        <w:rPr>
          <w:rFonts w:ascii="Times New Roman" w:hAnsi="Times New Roman" w:cs="Courier New"/>
          <w:sz w:val="24"/>
        </w:rPr>
        <w:t>zhotovitel</w:t>
      </w:r>
      <w:r>
        <w:rPr>
          <w:rFonts w:ascii="Times New Roman" w:hAnsi="Times New Roman" w:cs="Courier New"/>
          <w:sz w:val="24"/>
        </w:rPr>
        <w:t xml:space="preserve">e vůči objednateli uvedené ve stavebním deníku musí být podepsány objednatelem nebo uvedeno stanovisko objednatele nejdéle do 3 pracovních dnů. </w:t>
      </w:r>
    </w:p>
    <w:p w:rsidR="009B0820" w:rsidRPr="00F00F8F" w:rsidRDefault="009B0820">
      <w:pPr>
        <w:jc w:val="both"/>
        <w:rPr>
          <w:rFonts w:cs="Courier New"/>
          <w:sz w:val="16"/>
          <w:szCs w:val="16"/>
        </w:rPr>
      </w:pPr>
      <w:r>
        <w:rPr>
          <w:rFonts w:cs="Courier New"/>
        </w:rPr>
        <w:t> </w:t>
      </w:r>
    </w:p>
    <w:p w:rsidR="00902F1A" w:rsidRPr="00902F1A" w:rsidRDefault="009B0820" w:rsidP="00AF3599">
      <w:pPr>
        <w:pStyle w:val="Odstavecseseznamem"/>
        <w:numPr>
          <w:ilvl w:val="0"/>
          <w:numId w:val="11"/>
        </w:numPr>
        <w:jc w:val="both"/>
        <w:rPr>
          <w:rFonts w:cs="Courier New"/>
          <w:b/>
          <w:szCs w:val="20"/>
        </w:rPr>
      </w:pPr>
      <w:r w:rsidRPr="00902F1A">
        <w:rPr>
          <w:rFonts w:cs="Courier New"/>
          <w:bCs/>
        </w:rPr>
        <w:t>Po skončení stavby převezme objednatel originál stavebního deníku dle stavebního zákona.</w:t>
      </w:r>
    </w:p>
    <w:p w:rsidR="00902F1A" w:rsidRPr="00902F1A" w:rsidRDefault="00902F1A" w:rsidP="00AF3599">
      <w:pPr>
        <w:pStyle w:val="Odstavecseseznamem"/>
        <w:numPr>
          <w:ilvl w:val="0"/>
          <w:numId w:val="11"/>
        </w:numPr>
        <w:spacing w:before="120"/>
        <w:ind w:left="357" w:hanging="357"/>
        <w:contextualSpacing w:val="0"/>
        <w:jc w:val="both"/>
        <w:rPr>
          <w:rFonts w:cs="Courier New"/>
          <w:b/>
          <w:szCs w:val="20"/>
        </w:rPr>
      </w:pPr>
      <w:r w:rsidRPr="00902F1A">
        <w:rPr>
          <w:rFonts w:cs="Courier New"/>
          <w:bCs/>
        </w:rPr>
        <w:t xml:space="preserve">Současně se stavebním deníkem je nezbytné vést stavební deník víceprací, ve kterém je </w:t>
      </w:r>
      <w:r w:rsidR="00251C13">
        <w:rPr>
          <w:rFonts w:cs="Courier New"/>
          <w:bCs/>
        </w:rPr>
        <w:t>zhotovitel</w:t>
      </w:r>
      <w:r w:rsidRPr="00902F1A">
        <w:rPr>
          <w:rFonts w:cs="Courier New"/>
          <w:bCs/>
        </w:rPr>
        <w:t xml:space="preserve"> povinen vést veškeré vícepráce včetně jednotkových cen. Pro jeho vedení platí stejné povinnosti jako pro stavební deník.</w:t>
      </w:r>
    </w:p>
    <w:p w:rsidR="009B0820" w:rsidRPr="00E707D3" w:rsidRDefault="009B0820" w:rsidP="00AF3599">
      <w:pPr>
        <w:pStyle w:val="Odstavecseseznamem"/>
        <w:numPr>
          <w:ilvl w:val="0"/>
          <w:numId w:val="11"/>
        </w:numPr>
        <w:spacing w:before="120"/>
        <w:ind w:left="357" w:hanging="357"/>
        <w:contextualSpacing w:val="0"/>
        <w:rPr>
          <w:rFonts w:cs="Courier New"/>
          <w:bCs/>
          <w:szCs w:val="20"/>
        </w:rPr>
      </w:pPr>
      <w:r w:rsidRPr="00902F1A">
        <w:rPr>
          <w:rFonts w:cs="Courier New"/>
          <w:bCs/>
        </w:rPr>
        <w:t xml:space="preserve">Na stavbě bude objednatele zastupovat </w:t>
      </w:r>
      <w:r w:rsidR="00902F1A">
        <w:rPr>
          <w:rFonts w:cs="Courier New"/>
          <w:bCs/>
        </w:rPr>
        <w:t xml:space="preserve">stavební </w:t>
      </w:r>
      <w:r w:rsidRPr="00902F1A">
        <w:rPr>
          <w:rFonts w:cs="Courier New"/>
          <w:bCs/>
        </w:rPr>
        <w:t>dozor</w:t>
      </w:r>
      <w:r w:rsidR="007D5620">
        <w:rPr>
          <w:rFonts w:cs="Courier New"/>
          <w:bCs/>
        </w:rPr>
        <w:t xml:space="preserve"> investora (TDI)</w:t>
      </w:r>
      <w:r w:rsidRPr="00902F1A">
        <w:rPr>
          <w:rFonts w:cs="Courier New"/>
          <w:bCs/>
        </w:rPr>
        <w:t>.</w:t>
      </w:r>
    </w:p>
    <w:p w:rsidR="00E707D3" w:rsidRDefault="00E707D3" w:rsidP="00E707D3">
      <w:pPr>
        <w:spacing w:before="120"/>
        <w:rPr>
          <w:rFonts w:cs="Courier New"/>
          <w:bCs/>
          <w:szCs w:val="20"/>
        </w:rPr>
      </w:pPr>
    </w:p>
    <w:p w:rsidR="009B0820" w:rsidRDefault="009B0820">
      <w:pPr>
        <w:pStyle w:val="Nadpis2"/>
        <w:jc w:val="center"/>
        <w:rPr>
          <w:rFonts w:cs="Courier New"/>
        </w:rPr>
      </w:pPr>
      <w:r>
        <w:rPr>
          <w:rFonts w:cs="Courier New"/>
        </w:rPr>
        <w:t>VIII.</w:t>
      </w:r>
    </w:p>
    <w:p w:rsidR="009B0820" w:rsidRDefault="009B0820">
      <w:pPr>
        <w:pStyle w:val="Nadpis2"/>
        <w:jc w:val="center"/>
        <w:rPr>
          <w:rFonts w:cs="Courier New"/>
        </w:rPr>
      </w:pPr>
      <w:r>
        <w:rPr>
          <w:rFonts w:cs="Courier New"/>
        </w:rPr>
        <w:t>Pře</w:t>
      </w:r>
      <w:r w:rsidR="00902F1A">
        <w:rPr>
          <w:rFonts w:cs="Courier New"/>
        </w:rPr>
        <w:t xml:space="preserve">vzetí </w:t>
      </w:r>
      <w:r>
        <w:rPr>
          <w:rFonts w:cs="Courier New"/>
        </w:rPr>
        <w:t>díla</w:t>
      </w:r>
    </w:p>
    <w:p w:rsidR="009B0820" w:rsidRDefault="009B0820">
      <w:pPr>
        <w:pStyle w:val="Zkladntext"/>
        <w:ind w:left="360" w:hanging="360"/>
        <w:rPr>
          <w:rFonts w:cs="Courier New"/>
        </w:rPr>
      </w:pPr>
      <w:r>
        <w:rPr>
          <w:rFonts w:cs="Courier New"/>
        </w:rPr>
        <w:t>1.</w:t>
      </w:r>
      <w:r>
        <w:rPr>
          <w:sz w:val="14"/>
          <w:szCs w:val="14"/>
        </w:rPr>
        <w:t>     </w:t>
      </w:r>
      <w:r>
        <w:rPr>
          <w:rFonts w:cs="Courier New"/>
        </w:rPr>
        <w:t xml:space="preserve">Po provedení díla, </w:t>
      </w:r>
      <w:r w:rsidR="00902F1A">
        <w:rPr>
          <w:rFonts w:cs="Courier New"/>
        </w:rPr>
        <w:t>příp</w:t>
      </w:r>
      <w:r>
        <w:rPr>
          <w:rFonts w:cs="Courier New"/>
        </w:rPr>
        <w:t xml:space="preserve">. jeho samostatné části vyzve </w:t>
      </w:r>
      <w:r w:rsidR="00251C13">
        <w:rPr>
          <w:rFonts w:cs="Courier New"/>
        </w:rPr>
        <w:t>zhotovitel</w:t>
      </w:r>
      <w:r>
        <w:rPr>
          <w:rFonts w:cs="Courier New"/>
        </w:rPr>
        <w:t xml:space="preserve"> objednatele k předání a převzetí </w:t>
      </w:r>
      <w:r w:rsidR="00902F1A">
        <w:rPr>
          <w:rFonts w:cs="Courier New"/>
        </w:rPr>
        <w:t>do</w:t>
      </w:r>
      <w:r>
        <w:rPr>
          <w:rFonts w:cs="Courier New"/>
        </w:rPr>
        <w:t xml:space="preserve">končeného díla zápisem do stavebního deníku nejméně 1 týden předem. Přejímací řízení se uskuteční v místě </w:t>
      </w:r>
      <w:r w:rsidR="00902F1A">
        <w:rPr>
          <w:rFonts w:cs="Courier New"/>
        </w:rPr>
        <w:t>provádění díla</w:t>
      </w:r>
      <w:r>
        <w:rPr>
          <w:rFonts w:cs="Courier New"/>
        </w:rPr>
        <w:t>. Objednatel se zavazuje přejímací řízení v této lhůtě zahájit.</w:t>
      </w:r>
    </w:p>
    <w:p w:rsidR="009B0820" w:rsidRPr="006C385A" w:rsidRDefault="009B0820">
      <w:pPr>
        <w:jc w:val="both"/>
        <w:rPr>
          <w:rFonts w:cs="Courier New"/>
          <w:sz w:val="16"/>
          <w:szCs w:val="16"/>
        </w:rPr>
      </w:pPr>
      <w:r>
        <w:rPr>
          <w:rFonts w:cs="Courier New"/>
        </w:rPr>
        <w:t> </w:t>
      </w:r>
    </w:p>
    <w:p w:rsidR="009B0820" w:rsidRDefault="009B0820">
      <w:pPr>
        <w:ind w:left="360" w:hanging="360"/>
        <w:jc w:val="both"/>
        <w:rPr>
          <w:rFonts w:cs="Courier New"/>
          <w:szCs w:val="20"/>
        </w:rPr>
      </w:pPr>
      <w:r>
        <w:rPr>
          <w:rFonts w:cs="Courier New"/>
        </w:rPr>
        <w:t>2.</w:t>
      </w:r>
      <w:r>
        <w:rPr>
          <w:sz w:val="14"/>
          <w:szCs w:val="14"/>
        </w:rPr>
        <w:t>     </w:t>
      </w:r>
      <w:r>
        <w:rPr>
          <w:rFonts w:cs="Courier New"/>
        </w:rPr>
        <w:t xml:space="preserve">O přejímacím řízení se vyhotoví zápis, který podepíší zástupci obou smluvních stran. Drobné vady a nedodělky, </w:t>
      </w:r>
      <w:r w:rsidR="00FC169D">
        <w:rPr>
          <w:rFonts w:cs="Courier New"/>
        </w:rPr>
        <w:t>které samostatně ani ve spojení s jinými nebrání užívání díla funkčně či esteticky, ani užívání díla podstatným způsobem neomezují, nejsou důvodem, pro který by objednatel mohl převzetí díla odmítnout.</w:t>
      </w:r>
    </w:p>
    <w:p w:rsidR="009B0820" w:rsidRDefault="009B0820">
      <w:pPr>
        <w:jc w:val="both"/>
        <w:rPr>
          <w:rFonts w:cs="Courier New"/>
          <w:szCs w:val="20"/>
        </w:rPr>
      </w:pPr>
      <w:r>
        <w:rPr>
          <w:rFonts w:cs="Courier New"/>
        </w:rPr>
        <w:t> </w:t>
      </w:r>
    </w:p>
    <w:p w:rsidR="00FC169D" w:rsidRDefault="009B0820" w:rsidP="00FC169D">
      <w:pPr>
        <w:ind w:left="360" w:hanging="360"/>
        <w:jc w:val="both"/>
        <w:rPr>
          <w:rFonts w:cs="Courier New"/>
        </w:rPr>
      </w:pPr>
      <w:r>
        <w:rPr>
          <w:rFonts w:cs="Courier New"/>
        </w:rPr>
        <w:t>3.</w:t>
      </w:r>
      <w:r>
        <w:rPr>
          <w:sz w:val="14"/>
          <w:szCs w:val="14"/>
        </w:rPr>
        <w:t>     </w:t>
      </w:r>
      <w:r>
        <w:rPr>
          <w:rFonts w:cs="Courier New"/>
        </w:rPr>
        <w:t xml:space="preserve">V případě zjištění vad při přejímacím řízení, budou tyto sepsány v zápise o předání a převzetí </w:t>
      </w:r>
      <w:r w:rsidR="00FC169D">
        <w:rPr>
          <w:rFonts w:cs="Courier New"/>
        </w:rPr>
        <w:t xml:space="preserve">díla a bude dohodnuta lhůta k jejich odstranění. </w:t>
      </w:r>
    </w:p>
    <w:p w:rsidR="00FC169D" w:rsidRDefault="00FC169D" w:rsidP="00FC169D">
      <w:pPr>
        <w:ind w:left="360"/>
        <w:jc w:val="both"/>
        <w:rPr>
          <w:rFonts w:cs="Courier New"/>
          <w:spacing w:val="-4"/>
        </w:rPr>
      </w:pPr>
      <w:r>
        <w:rPr>
          <w:rFonts w:cs="Courier New"/>
          <w:spacing w:val="-4"/>
        </w:rPr>
        <w:t>Při přejímacím řízení pro odstraněné vady a nedodělky bude postupováno obdobně dle čl. VIII. odst. 1 – 2 smlouvy.</w:t>
      </w:r>
    </w:p>
    <w:p w:rsidR="009B0820" w:rsidRPr="006C385A" w:rsidRDefault="009B0820" w:rsidP="00FC169D">
      <w:pPr>
        <w:ind w:left="360" w:hanging="360"/>
        <w:jc w:val="both"/>
        <w:rPr>
          <w:rFonts w:cs="Courier New"/>
          <w:sz w:val="16"/>
          <w:szCs w:val="16"/>
        </w:rPr>
      </w:pPr>
    </w:p>
    <w:p w:rsidR="009B0820" w:rsidRDefault="009B0820">
      <w:pPr>
        <w:ind w:left="360" w:hanging="360"/>
        <w:jc w:val="both"/>
        <w:rPr>
          <w:rFonts w:cs="Courier New"/>
          <w:szCs w:val="20"/>
        </w:rPr>
      </w:pPr>
      <w:r>
        <w:rPr>
          <w:rFonts w:cs="Courier New"/>
        </w:rPr>
        <w:t>4.</w:t>
      </w:r>
      <w:r>
        <w:rPr>
          <w:sz w:val="14"/>
          <w:szCs w:val="14"/>
        </w:rPr>
        <w:t xml:space="preserve">     </w:t>
      </w:r>
      <w:r>
        <w:rPr>
          <w:rFonts w:cs="Courier New"/>
        </w:rPr>
        <w:t>Práce, které budou zakryty nebo se stanou nepřístupnými, prověří objednatel (TDI) na základě výzvy ve SD minimálně 3 dny předem a</w:t>
      </w:r>
      <w:r w:rsidR="00FC169D">
        <w:rPr>
          <w:rFonts w:cs="Courier New"/>
        </w:rPr>
        <w:t>nebo</w:t>
      </w:r>
      <w:r>
        <w:rPr>
          <w:rFonts w:cs="Courier New"/>
        </w:rPr>
        <w:t xml:space="preserve"> po telefonické dohodě, nejpozději do druhého pracovního dne od této výzvy. Pokud tak neučiní, má se za to, že provedené práce jsou </w:t>
      </w:r>
      <w:r w:rsidR="00FC169D">
        <w:rPr>
          <w:rFonts w:cs="Courier New"/>
        </w:rPr>
        <w:t xml:space="preserve">provedeny řádně </w:t>
      </w:r>
      <w:r>
        <w:rPr>
          <w:rFonts w:cs="Courier New"/>
        </w:rPr>
        <w:t xml:space="preserve">a </w:t>
      </w:r>
      <w:r w:rsidR="00251C13">
        <w:rPr>
          <w:rFonts w:cs="Courier New"/>
        </w:rPr>
        <w:t>zhotovitel</w:t>
      </w:r>
      <w:r>
        <w:rPr>
          <w:rFonts w:cs="Courier New"/>
        </w:rPr>
        <w:t xml:space="preserve"> je oprávněn pokračovat v dalších pracích. Pokud bude objednatel dodatečně požadovat odkrytí těchto prací, je </w:t>
      </w:r>
      <w:r w:rsidR="00251C13">
        <w:rPr>
          <w:rFonts w:cs="Courier New"/>
        </w:rPr>
        <w:t>zhotovitel</w:t>
      </w:r>
      <w:r>
        <w:rPr>
          <w:rFonts w:cs="Courier New"/>
        </w:rPr>
        <w:t xml:space="preserve"> povinen tento požadavek splnit. Nebude-li zjištěna </w:t>
      </w:r>
      <w:r>
        <w:rPr>
          <w:rFonts w:cs="Courier New"/>
        </w:rPr>
        <w:lastRenderedPageBreak/>
        <w:t xml:space="preserve">vada, za kterou odpovídá </w:t>
      </w:r>
      <w:r w:rsidR="00251C13">
        <w:rPr>
          <w:rFonts w:cs="Courier New"/>
        </w:rPr>
        <w:t>zhotovitel</w:t>
      </w:r>
      <w:r>
        <w:rPr>
          <w:rFonts w:cs="Courier New"/>
        </w:rPr>
        <w:t xml:space="preserve">, bude hrazeno odkrytí a uvedení do původního stavu objednatelem. </w:t>
      </w:r>
    </w:p>
    <w:p w:rsidR="009B0820" w:rsidRDefault="007D5620" w:rsidP="007D5620">
      <w:pPr>
        <w:spacing w:before="120"/>
        <w:ind w:left="426" w:hanging="426"/>
        <w:jc w:val="both"/>
        <w:rPr>
          <w:rFonts w:cs="Courier New"/>
          <w:szCs w:val="20"/>
        </w:rPr>
      </w:pPr>
      <w:r>
        <w:rPr>
          <w:rFonts w:cs="Courier New"/>
        </w:rPr>
        <w:t xml:space="preserve">5.  </w:t>
      </w:r>
      <w:r w:rsidR="009B0820">
        <w:rPr>
          <w:rFonts w:cs="Courier New"/>
        </w:rPr>
        <w:t xml:space="preserve">Zakryje-li </w:t>
      </w:r>
      <w:r w:rsidR="00251C13">
        <w:rPr>
          <w:rFonts w:cs="Courier New"/>
        </w:rPr>
        <w:t>zhotovitel</w:t>
      </w:r>
      <w:r w:rsidR="009B0820">
        <w:rPr>
          <w:rFonts w:cs="Courier New"/>
        </w:rPr>
        <w:t xml:space="preserve"> práce před uplynutím lhůty uvedené v předchozím odstavci bez souhlasu objednatele, je povinen na žádost objednatele práce odkrýt a uvést do původního stavu na svůj náklad, i když nebude žádná vada zjištěna.</w:t>
      </w:r>
    </w:p>
    <w:p w:rsidR="009B0820" w:rsidRPr="006C385A" w:rsidRDefault="009B0820">
      <w:pPr>
        <w:ind w:left="420"/>
        <w:jc w:val="both"/>
        <w:rPr>
          <w:rFonts w:cs="Courier New"/>
          <w:sz w:val="16"/>
          <w:szCs w:val="16"/>
        </w:rPr>
      </w:pPr>
    </w:p>
    <w:p w:rsidR="009B0820" w:rsidRDefault="007D5620" w:rsidP="007D5620">
      <w:pPr>
        <w:ind w:left="426" w:hanging="426"/>
        <w:jc w:val="both"/>
        <w:rPr>
          <w:rFonts w:cs="Courier New"/>
        </w:rPr>
      </w:pPr>
      <w:r>
        <w:rPr>
          <w:rFonts w:cs="Courier New"/>
        </w:rPr>
        <w:t xml:space="preserve">6. </w:t>
      </w:r>
      <w:r w:rsidR="009B0820">
        <w:rPr>
          <w:rFonts w:cs="Courier New"/>
        </w:rPr>
        <w:t>V případě přejímání dílčí části stavebního díla musí být vždy zhotoven zápis s popisem předávané části, který podepíší zástupci obou smluvních stran.</w:t>
      </w:r>
    </w:p>
    <w:p w:rsidR="009B0820" w:rsidRPr="006C385A" w:rsidRDefault="009B0820">
      <w:pPr>
        <w:jc w:val="both"/>
        <w:rPr>
          <w:rFonts w:cs="Courier New"/>
          <w:sz w:val="16"/>
          <w:szCs w:val="16"/>
        </w:rPr>
      </w:pPr>
    </w:p>
    <w:p w:rsidR="009B0820" w:rsidRPr="00B661C9" w:rsidRDefault="007D5620" w:rsidP="007D5620">
      <w:pPr>
        <w:jc w:val="both"/>
        <w:rPr>
          <w:rFonts w:cs="Courier New"/>
          <w:szCs w:val="20"/>
        </w:rPr>
      </w:pPr>
      <w:r w:rsidRPr="00B661C9">
        <w:rPr>
          <w:rFonts w:cs="Courier New"/>
          <w:szCs w:val="20"/>
        </w:rPr>
        <w:t xml:space="preserve">7.  </w:t>
      </w:r>
      <w:r w:rsidR="009B0820" w:rsidRPr="00B661C9">
        <w:rPr>
          <w:rFonts w:cs="Courier New"/>
          <w:szCs w:val="20"/>
        </w:rPr>
        <w:t xml:space="preserve">Objednatel požaduje, aby </w:t>
      </w:r>
      <w:r w:rsidR="00251C13" w:rsidRPr="00B661C9">
        <w:rPr>
          <w:rFonts w:cs="Courier New"/>
          <w:szCs w:val="20"/>
        </w:rPr>
        <w:t>zhotovitel</w:t>
      </w:r>
      <w:r w:rsidR="009B0820" w:rsidRPr="00B661C9">
        <w:rPr>
          <w:rFonts w:cs="Courier New"/>
          <w:szCs w:val="20"/>
        </w:rPr>
        <w:t xml:space="preserve"> předložil k přejímacímu řízení stavby tyto doklady: </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originál SD</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výsledky prováděných zkoušek předepsaných v PD a příslušných ČSN či v</w:t>
      </w:r>
      <w:r w:rsidR="00142E3D" w:rsidRPr="00B661C9">
        <w:rPr>
          <w:rFonts w:cs="Courier New"/>
          <w:szCs w:val="20"/>
        </w:rPr>
        <w:t> technických předpisech objednatele (</w:t>
      </w:r>
      <w:r w:rsidRPr="00B661C9">
        <w:rPr>
          <w:rFonts w:cs="Courier New"/>
          <w:szCs w:val="20"/>
        </w:rPr>
        <w:t>T</w:t>
      </w:r>
      <w:bookmarkStart w:id="0" w:name="_GoBack"/>
      <w:bookmarkEnd w:id="0"/>
      <w:r w:rsidRPr="00B661C9">
        <w:rPr>
          <w:rFonts w:cs="Courier New"/>
          <w:szCs w:val="20"/>
        </w:rPr>
        <w:t>P TSK</w:t>
      </w:r>
      <w:r w:rsidR="00142E3D" w:rsidRPr="00B661C9">
        <w:rPr>
          <w:rFonts w:cs="Courier New"/>
          <w:szCs w:val="20"/>
        </w:rPr>
        <w:t>)</w:t>
      </w:r>
      <w:r w:rsidRPr="00B661C9">
        <w:rPr>
          <w:rFonts w:cs="Courier New"/>
          <w:szCs w:val="20"/>
        </w:rPr>
        <w:t xml:space="preserve"> </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atesty použitých materiál</w:t>
      </w:r>
      <w:r w:rsidR="00FC169D" w:rsidRPr="00B661C9">
        <w:rPr>
          <w:rFonts w:cs="Courier New"/>
          <w:szCs w:val="20"/>
        </w:rPr>
        <w:t>ů</w:t>
      </w:r>
      <w:r w:rsidRPr="00B661C9">
        <w:rPr>
          <w:rFonts w:cs="Courier New"/>
          <w:szCs w:val="20"/>
        </w:rPr>
        <w:t xml:space="preserve"> a prohlášení o shodě</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 xml:space="preserve">dokumentaci skutečného provedení </w:t>
      </w:r>
      <w:r w:rsidR="00FC169D" w:rsidRPr="00B661C9">
        <w:rPr>
          <w:rFonts w:cs="Courier New"/>
          <w:szCs w:val="20"/>
        </w:rPr>
        <w:t xml:space="preserve">díla </w:t>
      </w:r>
      <w:r w:rsidRPr="00B661C9">
        <w:rPr>
          <w:rFonts w:cs="Courier New"/>
          <w:szCs w:val="20"/>
        </w:rPr>
        <w:t xml:space="preserve">v počtu 3 </w:t>
      </w:r>
      <w:proofErr w:type="spellStart"/>
      <w:r w:rsidRPr="00B661C9">
        <w:rPr>
          <w:rFonts w:cs="Courier New"/>
          <w:szCs w:val="20"/>
        </w:rPr>
        <w:t>paré</w:t>
      </w:r>
      <w:proofErr w:type="spellEnd"/>
    </w:p>
    <w:p w:rsidR="009B0820" w:rsidRPr="00B661C9" w:rsidRDefault="009B0820" w:rsidP="00AF3599">
      <w:pPr>
        <w:numPr>
          <w:ilvl w:val="0"/>
          <w:numId w:val="5"/>
        </w:numPr>
        <w:tabs>
          <w:tab w:val="clear" w:pos="1428"/>
          <w:tab w:val="num" w:pos="851"/>
        </w:tabs>
        <w:ind w:left="851" w:hanging="425"/>
        <w:jc w:val="both"/>
        <w:rPr>
          <w:rFonts w:cs="Courier New"/>
          <w:szCs w:val="20"/>
        </w:rPr>
      </w:pPr>
      <w:r w:rsidRPr="00B661C9">
        <w:rPr>
          <w:rFonts w:cs="Courier New"/>
          <w:szCs w:val="20"/>
        </w:rPr>
        <w:t xml:space="preserve">zaměření stavby jak v písemné podobě, tak v digitální formě na CD (1x pro </w:t>
      </w:r>
      <w:r w:rsidR="00980AD9" w:rsidRPr="00B661C9">
        <w:rPr>
          <w:rFonts w:cs="Courier New"/>
          <w:szCs w:val="20"/>
        </w:rPr>
        <w:t>IPR Praha -Institut plánování a rozvoje hlavního města Prahy</w:t>
      </w:r>
      <w:r w:rsidRPr="00B661C9">
        <w:t xml:space="preserve">, Vyšehradská 57, Praha 2 </w:t>
      </w:r>
      <w:r w:rsidRPr="00B661C9">
        <w:rPr>
          <w:rFonts w:cs="Courier New"/>
          <w:szCs w:val="20"/>
        </w:rPr>
        <w:t xml:space="preserve">a 1x pro TSK – </w:t>
      </w:r>
      <w:r w:rsidR="00FA0439" w:rsidRPr="00B661C9">
        <w:rPr>
          <w:rFonts w:cs="Courier New"/>
          <w:szCs w:val="20"/>
        </w:rPr>
        <w:t>odd.</w:t>
      </w:r>
      <w:r w:rsidRPr="00B661C9">
        <w:rPr>
          <w:rFonts w:cs="Courier New"/>
          <w:szCs w:val="20"/>
        </w:rPr>
        <w:t xml:space="preserve"> </w:t>
      </w:r>
      <w:proofErr w:type="spellStart"/>
      <w:proofErr w:type="gramStart"/>
      <w:r w:rsidR="002C3CC7" w:rsidRPr="00B661C9">
        <w:rPr>
          <w:rFonts w:cs="Courier New"/>
          <w:szCs w:val="20"/>
        </w:rPr>
        <w:t>inf</w:t>
      </w:r>
      <w:proofErr w:type="spellEnd"/>
      <w:r w:rsidR="002C3CC7" w:rsidRPr="00B661C9">
        <w:rPr>
          <w:rFonts w:cs="Courier New"/>
          <w:szCs w:val="20"/>
        </w:rPr>
        <w:t>.</w:t>
      </w:r>
      <w:proofErr w:type="gramEnd"/>
      <w:r w:rsidR="002C3CC7" w:rsidRPr="00B661C9">
        <w:rPr>
          <w:rFonts w:cs="Courier New"/>
          <w:szCs w:val="20"/>
        </w:rPr>
        <w:t xml:space="preserve"> rozvoje a GIS</w:t>
      </w:r>
      <w:r w:rsidRPr="00B661C9">
        <w:rPr>
          <w:rFonts w:cs="Courier New"/>
          <w:szCs w:val="20"/>
        </w:rPr>
        <w:t>)</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 xml:space="preserve">doklad o předání geodet. </w:t>
      </w:r>
      <w:proofErr w:type="gramStart"/>
      <w:r w:rsidRPr="00B661C9">
        <w:rPr>
          <w:rFonts w:cs="Courier New"/>
          <w:szCs w:val="20"/>
        </w:rPr>
        <w:t>zaměření</w:t>
      </w:r>
      <w:proofErr w:type="gramEnd"/>
      <w:r w:rsidRPr="00B661C9">
        <w:rPr>
          <w:rFonts w:cs="Courier New"/>
          <w:szCs w:val="20"/>
        </w:rPr>
        <w:t xml:space="preserve"> na </w:t>
      </w:r>
      <w:r w:rsidR="00980AD9" w:rsidRPr="00B661C9">
        <w:rPr>
          <w:rFonts w:cs="Courier New"/>
          <w:szCs w:val="20"/>
        </w:rPr>
        <w:t>IPR Praha</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hospodaření s odpady, doklad o likvidaci odpadů</w:t>
      </w:r>
    </w:p>
    <w:p w:rsidR="009B0820" w:rsidRPr="00B661C9" w:rsidRDefault="009B0820" w:rsidP="00AF3599">
      <w:pPr>
        <w:numPr>
          <w:ilvl w:val="0"/>
          <w:numId w:val="5"/>
        </w:numPr>
        <w:tabs>
          <w:tab w:val="clear" w:pos="1428"/>
          <w:tab w:val="num" w:pos="810"/>
        </w:tabs>
        <w:ind w:left="810"/>
        <w:jc w:val="both"/>
        <w:rPr>
          <w:rFonts w:cs="Courier New"/>
          <w:szCs w:val="20"/>
        </w:rPr>
      </w:pPr>
      <w:r w:rsidRPr="00B661C9">
        <w:rPr>
          <w:rFonts w:cs="Courier New"/>
          <w:szCs w:val="20"/>
        </w:rPr>
        <w:t xml:space="preserve">vyjádření správců </w:t>
      </w:r>
      <w:proofErr w:type="spellStart"/>
      <w:r w:rsidRPr="00B661C9">
        <w:rPr>
          <w:rFonts w:cs="Courier New"/>
          <w:szCs w:val="20"/>
        </w:rPr>
        <w:t>inž</w:t>
      </w:r>
      <w:proofErr w:type="spellEnd"/>
      <w:r w:rsidRPr="00B661C9">
        <w:rPr>
          <w:rFonts w:cs="Courier New"/>
          <w:szCs w:val="20"/>
        </w:rPr>
        <w:t>. sítí</w:t>
      </w:r>
    </w:p>
    <w:p w:rsidR="009B0820" w:rsidRDefault="00251C13" w:rsidP="003B7C5B">
      <w:pPr>
        <w:spacing w:before="120"/>
        <w:ind w:left="450"/>
        <w:jc w:val="both"/>
        <w:rPr>
          <w:color w:val="000000"/>
          <w:szCs w:val="20"/>
        </w:rPr>
      </w:pPr>
      <w:r>
        <w:rPr>
          <w:color w:val="000000"/>
          <w:szCs w:val="20"/>
        </w:rPr>
        <w:t>Zhotovitel</w:t>
      </w:r>
      <w:r w:rsidR="009B0820">
        <w:rPr>
          <w:color w:val="000000"/>
          <w:szCs w:val="20"/>
        </w:rPr>
        <w:t xml:space="preserve"> je povinen dodat případné další doklady, které bude v souvislosti s kolaudačním řízením (resp. předčasným užíváním) požadovat stavební úřad, Policie ČR, či jiný účastník kolaudačního řízení.</w:t>
      </w:r>
    </w:p>
    <w:p w:rsidR="00BD6C06" w:rsidRDefault="007D5620" w:rsidP="00BB0857">
      <w:pPr>
        <w:spacing w:before="120"/>
        <w:ind w:left="284" w:hanging="284"/>
        <w:jc w:val="both"/>
        <w:rPr>
          <w:rFonts w:cs="Courier New"/>
          <w:szCs w:val="20"/>
        </w:rPr>
      </w:pPr>
      <w:r>
        <w:rPr>
          <w:rFonts w:cs="Courier New"/>
          <w:szCs w:val="20"/>
        </w:rPr>
        <w:t xml:space="preserve">8.  </w:t>
      </w:r>
      <w:r w:rsidR="009B0820">
        <w:rPr>
          <w:rFonts w:cs="Courier New"/>
          <w:szCs w:val="20"/>
        </w:rPr>
        <w:t xml:space="preserve">V případě předčasného užívání komunikace objednatel dílo nepřevezme, přejímku pouze zahájí a obě strany uzavřou „Dohodu o předčasném užívání stavby“ dle </w:t>
      </w:r>
      <w:proofErr w:type="spellStart"/>
      <w:r w:rsidR="009B0820">
        <w:rPr>
          <w:rFonts w:cs="Courier New"/>
          <w:szCs w:val="20"/>
        </w:rPr>
        <w:t>ust</w:t>
      </w:r>
      <w:proofErr w:type="spellEnd"/>
      <w:r w:rsidR="009B0820">
        <w:rPr>
          <w:rFonts w:cs="Courier New"/>
          <w:szCs w:val="20"/>
        </w:rPr>
        <w:t>.</w:t>
      </w:r>
      <w:r w:rsidR="009B0820" w:rsidRPr="00AC05AC">
        <w:t xml:space="preserve"> </w:t>
      </w:r>
      <w:r w:rsidR="009B0820" w:rsidRPr="00AC05AC">
        <w:rPr>
          <w:rFonts w:cs="Courier New"/>
          <w:szCs w:val="20"/>
        </w:rPr>
        <w:t>§</w:t>
      </w:r>
      <w:r w:rsidR="00D32636">
        <w:rPr>
          <w:rFonts w:cs="Courier New"/>
          <w:szCs w:val="20"/>
        </w:rPr>
        <w:t xml:space="preserve"> </w:t>
      </w:r>
      <w:r w:rsidR="009B0820" w:rsidRPr="00AC05AC">
        <w:rPr>
          <w:rFonts w:cs="Courier New"/>
          <w:szCs w:val="20"/>
        </w:rPr>
        <w:t xml:space="preserve">123 </w:t>
      </w:r>
      <w:r w:rsidR="009B0820" w:rsidRPr="006143A7">
        <w:rPr>
          <w:rFonts w:cs="Courier New"/>
          <w:szCs w:val="20"/>
        </w:rPr>
        <w:t>zákona č. 183/2006</w:t>
      </w:r>
      <w:r w:rsidR="009B0820">
        <w:rPr>
          <w:rFonts w:cs="Courier New"/>
          <w:szCs w:val="20"/>
        </w:rPr>
        <w:t xml:space="preserve"> Sb. o územní</w:t>
      </w:r>
      <w:r w:rsidR="00FC169D">
        <w:rPr>
          <w:rFonts w:cs="Courier New"/>
          <w:szCs w:val="20"/>
        </w:rPr>
        <w:t>m plánování a stavebním řádu (s</w:t>
      </w:r>
      <w:r w:rsidR="009B0820">
        <w:rPr>
          <w:rFonts w:cs="Courier New"/>
          <w:szCs w:val="20"/>
        </w:rPr>
        <w:t>tavební zákon), v platném znění.</w:t>
      </w:r>
    </w:p>
    <w:p w:rsidR="00E707D3" w:rsidRDefault="00E707D3" w:rsidP="007D5620">
      <w:pPr>
        <w:spacing w:before="120"/>
        <w:ind w:left="284" w:hanging="284"/>
        <w:jc w:val="both"/>
        <w:rPr>
          <w:rFonts w:cs="Courier New"/>
          <w:szCs w:val="20"/>
        </w:rPr>
      </w:pPr>
    </w:p>
    <w:p w:rsidR="009B0820" w:rsidRDefault="009B0820">
      <w:pPr>
        <w:pStyle w:val="Nadpis2"/>
        <w:jc w:val="center"/>
        <w:rPr>
          <w:rFonts w:cs="Courier New"/>
        </w:rPr>
      </w:pPr>
      <w:r>
        <w:rPr>
          <w:rFonts w:cs="Courier New"/>
        </w:rPr>
        <w:t>IX.</w:t>
      </w:r>
    </w:p>
    <w:p w:rsidR="009B0820" w:rsidRDefault="009B0820" w:rsidP="006C385A">
      <w:pPr>
        <w:pStyle w:val="Nadpis2"/>
        <w:jc w:val="center"/>
        <w:rPr>
          <w:rFonts w:cs="Courier New"/>
        </w:rPr>
      </w:pPr>
      <w:r>
        <w:rPr>
          <w:rFonts w:cs="Courier New"/>
        </w:rPr>
        <w:t>Záruční doba </w:t>
      </w:r>
    </w:p>
    <w:p w:rsidR="00FC169D" w:rsidRPr="0024153D" w:rsidRDefault="00FC169D" w:rsidP="00AF3599">
      <w:pPr>
        <w:pStyle w:val="Odstavecseseznamem"/>
        <w:numPr>
          <w:ilvl w:val="0"/>
          <w:numId w:val="13"/>
        </w:numPr>
        <w:spacing w:before="120"/>
        <w:jc w:val="both"/>
        <w:rPr>
          <w:rFonts w:cs="Courier New"/>
        </w:rPr>
      </w:pPr>
      <w:r w:rsidRPr="0024153D">
        <w:rPr>
          <w:rFonts w:cs="Courier New"/>
        </w:rPr>
        <w:t xml:space="preserve">Záruční doba díla je dohodnuta na </w:t>
      </w:r>
      <w:r w:rsidR="00C60E2E">
        <w:rPr>
          <w:rFonts w:cs="Courier New"/>
        </w:rPr>
        <w:t>60 měsíců</w:t>
      </w:r>
      <w:r w:rsidRPr="0024153D">
        <w:rPr>
          <w:rFonts w:cs="Courier New"/>
        </w:rPr>
        <w:t>.</w:t>
      </w:r>
      <w:r w:rsidRPr="0024153D">
        <w:rPr>
          <w:rFonts w:cs="Courier New"/>
          <w:b/>
        </w:rPr>
        <w:t xml:space="preserve"> </w:t>
      </w:r>
    </w:p>
    <w:p w:rsidR="00FC169D" w:rsidRDefault="00FC169D" w:rsidP="003B7C5B">
      <w:pPr>
        <w:spacing w:before="120"/>
        <w:ind w:left="360"/>
        <w:jc w:val="both"/>
        <w:rPr>
          <w:rFonts w:cs="Courier New"/>
        </w:rPr>
      </w:pPr>
      <w:r>
        <w:rPr>
          <w:rFonts w:cs="Courier New"/>
        </w:rPr>
        <w:t>Záruční doba počíná běžet dnem předáním a převzetím díla.</w:t>
      </w:r>
    </w:p>
    <w:p w:rsidR="00FC169D" w:rsidRPr="0028359B" w:rsidRDefault="00FC169D" w:rsidP="00FC169D">
      <w:pPr>
        <w:ind w:left="60"/>
        <w:jc w:val="both"/>
        <w:rPr>
          <w:rFonts w:cs="Courier New"/>
          <w:sz w:val="16"/>
          <w:szCs w:val="16"/>
        </w:rPr>
      </w:pPr>
    </w:p>
    <w:p w:rsidR="00FC169D" w:rsidRPr="0024153D" w:rsidRDefault="00FC169D" w:rsidP="00AF3599">
      <w:pPr>
        <w:pStyle w:val="Odstavecseseznamem"/>
        <w:numPr>
          <w:ilvl w:val="0"/>
          <w:numId w:val="13"/>
        </w:numPr>
        <w:jc w:val="both"/>
        <w:rPr>
          <w:rFonts w:cs="Courier New"/>
        </w:rPr>
      </w:pPr>
      <w:r w:rsidRPr="0024153D">
        <w:rPr>
          <w:rFonts w:cs="Courier New"/>
        </w:rPr>
        <w:t>Záruční doba materiálů nebo výrobků, které se stanou součástí díla, u nichž výrobce, ČSN či právní předpis stanoví kratší dobu životnosti, než je dohodnutá záruční doba, končí dnem uplynutí takto stanovené doby životnosti.</w:t>
      </w:r>
    </w:p>
    <w:p w:rsidR="00FC169D" w:rsidRPr="0028359B" w:rsidRDefault="00FC169D" w:rsidP="00FC169D">
      <w:pPr>
        <w:pStyle w:val="Odstavecseseznamem"/>
        <w:ind w:left="360"/>
        <w:jc w:val="both"/>
        <w:rPr>
          <w:rFonts w:cs="Courier New"/>
          <w:sz w:val="16"/>
          <w:szCs w:val="16"/>
        </w:rPr>
      </w:pPr>
    </w:p>
    <w:p w:rsidR="00FC169D" w:rsidRPr="0024153D" w:rsidRDefault="00FC169D" w:rsidP="00AF3599">
      <w:pPr>
        <w:pStyle w:val="Odstavecseseznamem"/>
        <w:numPr>
          <w:ilvl w:val="0"/>
          <w:numId w:val="13"/>
        </w:numPr>
        <w:jc w:val="both"/>
        <w:rPr>
          <w:rFonts w:cs="Courier New"/>
          <w:szCs w:val="20"/>
        </w:rPr>
      </w:pPr>
      <w:r w:rsidRPr="0024153D">
        <w:rPr>
          <w:rFonts w:cs="Courier New"/>
        </w:rPr>
        <w:t xml:space="preserve">Objednatel uplatní právo ze záruky u </w:t>
      </w:r>
      <w:r w:rsidR="00251C13">
        <w:rPr>
          <w:rFonts w:cs="Courier New"/>
        </w:rPr>
        <w:t>zhotovitel</w:t>
      </w:r>
      <w:r w:rsidRPr="0024153D">
        <w:rPr>
          <w:rFonts w:cs="Courier New"/>
        </w:rPr>
        <w:t xml:space="preserve">e písemným oznámením vad díla doručeným na adresu </w:t>
      </w:r>
      <w:r w:rsidR="00251C13">
        <w:rPr>
          <w:rFonts w:cs="Courier New"/>
        </w:rPr>
        <w:t>zhotovitel</w:t>
      </w:r>
      <w:r w:rsidRPr="0024153D">
        <w:rPr>
          <w:rFonts w:cs="Courier New"/>
        </w:rPr>
        <w:t xml:space="preserve">e uvedenou v záhlaví smlouvy. </w:t>
      </w:r>
    </w:p>
    <w:p w:rsidR="00FC169D" w:rsidRPr="0028359B" w:rsidRDefault="00FC169D" w:rsidP="00FC169D">
      <w:pPr>
        <w:pStyle w:val="Odstavecseseznamem"/>
        <w:rPr>
          <w:rFonts w:cs="Courier New"/>
          <w:sz w:val="16"/>
          <w:szCs w:val="16"/>
        </w:rPr>
      </w:pPr>
    </w:p>
    <w:p w:rsidR="00FC169D" w:rsidRDefault="00251C13" w:rsidP="00AF3599">
      <w:pPr>
        <w:pStyle w:val="Odstavecseseznamem"/>
        <w:numPr>
          <w:ilvl w:val="0"/>
          <w:numId w:val="13"/>
        </w:numPr>
        <w:jc w:val="both"/>
        <w:rPr>
          <w:rFonts w:cs="Courier New"/>
        </w:rPr>
      </w:pPr>
      <w:r>
        <w:rPr>
          <w:rFonts w:cs="Courier New"/>
        </w:rPr>
        <w:t>Zhotovitel</w:t>
      </w:r>
      <w:r w:rsidR="00FC169D" w:rsidRPr="00B445D7">
        <w:rPr>
          <w:rFonts w:cs="Courier New"/>
        </w:rPr>
        <w:t xml:space="preserve"> je povinen odstranit vady bezodkladně, </w:t>
      </w:r>
      <w:r w:rsidR="00E33103" w:rsidRPr="00B445D7">
        <w:rPr>
          <w:rFonts w:cs="Courier New"/>
        </w:rPr>
        <w:t xml:space="preserve">příp. v době dohodnuté </w:t>
      </w:r>
      <w:r w:rsidR="00D32636" w:rsidRPr="00B445D7">
        <w:rPr>
          <w:rFonts w:cs="Courier New"/>
        </w:rPr>
        <w:t xml:space="preserve">pro daný konkrétní případ </w:t>
      </w:r>
      <w:r w:rsidR="00B100BD" w:rsidRPr="00B445D7">
        <w:rPr>
          <w:rFonts w:cs="Courier New"/>
        </w:rPr>
        <w:t xml:space="preserve">s objednatelem v rámci reklamačního řízení. </w:t>
      </w:r>
    </w:p>
    <w:p w:rsidR="007D5620" w:rsidRPr="0028359B" w:rsidRDefault="007D5620" w:rsidP="007D5620">
      <w:pPr>
        <w:pStyle w:val="Odstavecseseznamem"/>
        <w:ind w:left="360"/>
        <w:jc w:val="both"/>
        <w:rPr>
          <w:rFonts w:cs="Courier New"/>
          <w:sz w:val="16"/>
          <w:szCs w:val="16"/>
        </w:rPr>
      </w:pPr>
    </w:p>
    <w:p w:rsidR="007D5620" w:rsidRDefault="007D5620" w:rsidP="00AF3599">
      <w:pPr>
        <w:pStyle w:val="Odstavecseseznamem"/>
        <w:numPr>
          <w:ilvl w:val="0"/>
          <w:numId w:val="13"/>
        </w:numPr>
        <w:spacing w:before="120"/>
        <w:jc w:val="both"/>
        <w:rPr>
          <w:rFonts w:cs="Courier New"/>
          <w:szCs w:val="20"/>
        </w:rPr>
      </w:pPr>
      <w:r>
        <w:rPr>
          <w:snapToGrid w:val="0"/>
        </w:rPr>
        <w:t xml:space="preserve"> Budou-li při kontrole kvality díla dle odst. 5 zjištěny jakékoli závady či nedostatky, je </w:t>
      </w:r>
      <w:r w:rsidR="00251C13">
        <w:rPr>
          <w:snapToGrid w:val="0"/>
        </w:rPr>
        <w:t>zhotovitel</w:t>
      </w:r>
      <w:r>
        <w:rPr>
          <w:snapToGrid w:val="0"/>
        </w:rPr>
        <w:t xml:space="preserve"> povinen je odstranit na své náklady bez zbytečného odkladu. </w:t>
      </w:r>
      <w:r>
        <w:rPr>
          <w:rFonts w:cs="Courier New"/>
        </w:rPr>
        <w:t> </w:t>
      </w:r>
    </w:p>
    <w:p w:rsidR="00183B76" w:rsidRDefault="00FC169D">
      <w:pPr>
        <w:jc w:val="both"/>
        <w:rPr>
          <w:rFonts w:cs="Courier New"/>
        </w:rPr>
      </w:pPr>
      <w:r>
        <w:rPr>
          <w:rFonts w:cs="Courier New"/>
        </w:rPr>
        <w:t> </w:t>
      </w:r>
    </w:p>
    <w:p w:rsidR="00C60E2E" w:rsidRDefault="00C60E2E">
      <w:pPr>
        <w:jc w:val="both"/>
        <w:rPr>
          <w:rFonts w:cs="Courier New"/>
        </w:rPr>
      </w:pPr>
    </w:p>
    <w:p w:rsidR="00C60E2E" w:rsidRDefault="00C60E2E">
      <w:pPr>
        <w:jc w:val="both"/>
        <w:rPr>
          <w:rFonts w:cs="Courier New"/>
        </w:rPr>
      </w:pPr>
    </w:p>
    <w:p w:rsidR="00C60E2E" w:rsidRDefault="00C60E2E">
      <w:pPr>
        <w:jc w:val="both"/>
        <w:rPr>
          <w:rFonts w:cs="Courier New"/>
        </w:rPr>
      </w:pPr>
    </w:p>
    <w:p w:rsidR="00C60E2E" w:rsidRDefault="00C60E2E">
      <w:pPr>
        <w:jc w:val="both"/>
        <w:rPr>
          <w:rFonts w:cs="Courier New"/>
        </w:rPr>
      </w:pPr>
    </w:p>
    <w:p w:rsidR="00C60E2E" w:rsidRDefault="00C60E2E">
      <w:pPr>
        <w:jc w:val="both"/>
        <w:rPr>
          <w:rFonts w:cs="Courier New"/>
        </w:rPr>
      </w:pPr>
    </w:p>
    <w:p w:rsidR="009B0820" w:rsidRPr="00117DEE" w:rsidRDefault="009B0820">
      <w:pPr>
        <w:pStyle w:val="Nadpis2"/>
        <w:jc w:val="center"/>
        <w:rPr>
          <w:rFonts w:cs="Courier New"/>
        </w:rPr>
      </w:pPr>
      <w:r w:rsidRPr="00117DEE">
        <w:rPr>
          <w:rFonts w:cs="Courier New"/>
        </w:rPr>
        <w:lastRenderedPageBreak/>
        <w:t>X.</w:t>
      </w:r>
    </w:p>
    <w:p w:rsidR="009B0820" w:rsidRPr="00117DEE" w:rsidRDefault="009B0820">
      <w:pPr>
        <w:pStyle w:val="Nadpis2"/>
        <w:jc w:val="center"/>
        <w:rPr>
          <w:rFonts w:cs="Courier New"/>
        </w:rPr>
      </w:pPr>
      <w:r w:rsidRPr="00117DEE">
        <w:rPr>
          <w:rFonts w:cs="Courier New"/>
        </w:rPr>
        <w:t>Smluvní pokuty</w:t>
      </w:r>
    </w:p>
    <w:p w:rsidR="007D5620" w:rsidRDefault="007D5620">
      <w:pPr>
        <w:pStyle w:val="Nadpis2"/>
        <w:jc w:val="center"/>
        <w:rPr>
          <w:rFonts w:cs="Courier New"/>
        </w:rPr>
      </w:pPr>
    </w:p>
    <w:p w:rsidR="009B0820" w:rsidRPr="00117DEE" w:rsidRDefault="00D32636" w:rsidP="00D25DBC">
      <w:pPr>
        <w:jc w:val="both"/>
        <w:rPr>
          <w:rFonts w:cs="Courier New"/>
          <w:szCs w:val="20"/>
        </w:rPr>
      </w:pPr>
      <w:r>
        <w:rPr>
          <w:rFonts w:cs="Courier New"/>
        </w:rPr>
        <w:t>Smluvní strany sjednávají následující smluvní pokuty</w:t>
      </w:r>
      <w:r w:rsidR="009B0820" w:rsidRPr="00117DEE">
        <w:rPr>
          <w:rFonts w:cs="Courier New"/>
        </w:rPr>
        <w:t>:</w:t>
      </w:r>
    </w:p>
    <w:p w:rsidR="007D5620" w:rsidRPr="00C60E2E" w:rsidRDefault="007D5620" w:rsidP="001535DD">
      <w:pPr>
        <w:pStyle w:val="Zkladntext"/>
        <w:numPr>
          <w:ilvl w:val="0"/>
          <w:numId w:val="15"/>
        </w:numPr>
        <w:tabs>
          <w:tab w:val="num" w:pos="1876"/>
        </w:tabs>
        <w:ind w:left="426" w:hanging="426"/>
      </w:pPr>
      <w:r w:rsidRPr="00C60E2E">
        <w:t xml:space="preserve">smluvní pokuta za prodlení </w:t>
      </w:r>
      <w:r w:rsidR="00251C13" w:rsidRPr="00C60E2E">
        <w:t>zhotovitel</w:t>
      </w:r>
      <w:r w:rsidRPr="00C60E2E">
        <w:t xml:space="preserve">e s provedením díla, a to ve výši </w:t>
      </w:r>
      <w:proofErr w:type="gramStart"/>
      <w:r w:rsidR="00A02115" w:rsidRPr="00C60E2E">
        <w:t>0,</w:t>
      </w:r>
      <w:r w:rsidR="00043A83" w:rsidRPr="00C60E2E">
        <w:t>5</w:t>
      </w:r>
      <w:r w:rsidRPr="00C60E2E">
        <w:t xml:space="preserve"> %  </w:t>
      </w:r>
      <w:r w:rsidR="001535DD" w:rsidRPr="00C60E2E">
        <w:t>ze</w:t>
      </w:r>
      <w:proofErr w:type="gramEnd"/>
      <w:r w:rsidR="001535DD" w:rsidRPr="00C60E2E">
        <w:t xml:space="preserve"> sjednané </w:t>
      </w:r>
      <w:r w:rsidRPr="00C60E2E">
        <w:t xml:space="preserve">celkové ceny díla za každý </w:t>
      </w:r>
      <w:r w:rsidR="0008297B" w:rsidRPr="00C60E2E">
        <w:t xml:space="preserve">započatý </w:t>
      </w:r>
      <w:r w:rsidRPr="00C60E2E">
        <w:t>den prodlení,</w:t>
      </w:r>
    </w:p>
    <w:p w:rsidR="007D5620" w:rsidRPr="00C60E2E" w:rsidRDefault="007D5620" w:rsidP="00AF3599">
      <w:pPr>
        <w:pStyle w:val="Zkladntext"/>
        <w:numPr>
          <w:ilvl w:val="0"/>
          <w:numId w:val="15"/>
        </w:numPr>
        <w:tabs>
          <w:tab w:val="num" w:pos="1876"/>
        </w:tabs>
        <w:ind w:left="426" w:hanging="426"/>
      </w:pPr>
      <w:r w:rsidRPr="00C60E2E">
        <w:t xml:space="preserve">smluvní pokuta za porušení povinnosti </w:t>
      </w:r>
      <w:r w:rsidR="00251C13" w:rsidRPr="00C60E2E">
        <w:t>zhotovitel</w:t>
      </w:r>
      <w:r w:rsidRPr="00C60E2E">
        <w:t xml:space="preserve">e provést dílo řádně v souladu s touto smlouvou, a to ve výši </w:t>
      </w:r>
      <w:proofErr w:type="gramStart"/>
      <w:r w:rsidRPr="00C60E2E">
        <w:t>0,5 %  ze</w:t>
      </w:r>
      <w:proofErr w:type="gramEnd"/>
      <w:r w:rsidRPr="00C60E2E">
        <w:t xml:space="preserve"> sjednané celkové ceny díla za každý započatý den, a to až do doby uvedení díla do řádného stavu,</w:t>
      </w:r>
    </w:p>
    <w:p w:rsidR="007D5620" w:rsidRPr="00C60E2E" w:rsidRDefault="007D5620" w:rsidP="00AF3599">
      <w:pPr>
        <w:pStyle w:val="Zkladntext"/>
        <w:numPr>
          <w:ilvl w:val="0"/>
          <w:numId w:val="15"/>
        </w:numPr>
        <w:tabs>
          <w:tab w:val="num" w:pos="1876"/>
        </w:tabs>
        <w:ind w:left="426" w:hanging="426"/>
      </w:pPr>
      <w:r w:rsidRPr="00C60E2E">
        <w:t xml:space="preserve">smluvní pokuta za prodlení </w:t>
      </w:r>
      <w:r w:rsidR="00251C13" w:rsidRPr="00C60E2E">
        <w:t>zhotovitel</w:t>
      </w:r>
      <w:r w:rsidRPr="00C60E2E">
        <w:t>e s odstraněním vad díla zjištěných v přejímacím řízení ve lhůtě sjednané pro odstranění vad, a to ve výši 0,5 % ze sjednané celkové ceny díla za každou vadu a každý započatý den prodlení,</w:t>
      </w:r>
    </w:p>
    <w:p w:rsidR="007D5620" w:rsidRPr="00C60E2E" w:rsidRDefault="007D5620" w:rsidP="00AF3599">
      <w:pPr>
        <w:pStyle w:val="Zkladntext"/>
        <w:numPr>
          <w:ilvl w:val="0"/>
          <w:numId w:val="15"/>
        </w:numPr>
        <w:tabs>
          <w:tab w:val="num" w:pos="1876"/>
        </w:tabs>
        <w:ind w:left="426" w:hanging="426"/>
      </w:pPr>
      <w:r w:rsidRPr="00C60E2E">
        <w:t xml:space="preserve">smluvní pokuta za prodlení </w:t>
      </w:r>
      <w:r w:rsidR="00251C13" w:rsidRPr="00C60E2E">
        <w:t>zhotovitel</w:t>
      </w:r>
      <w:r w:rsidRPr="00C60E2E">
        <w:t>e s odstraněním záručních vad díla ve lhůtě stanovené v čl. IX. odst. 4 této smlouvy, a to ve výši 0,1 % ze sjednané celkové ceny díla za každou vadu a každý den prodlení,</w:t>
      </w:r>
    </w:p>
    <w:p w:rsidR="007D5620" w:rsidRPr="00C60E2E" w:rsidRDefault="007D5620" w:rsidP="00AF3599">
      <w:pPr>
        <w:pStyle w:val="Zkladntext"/>
        <w:numPr>
          <w:ilvl w:val="0"/>
          <w:numId w:val="15"/>
        </w:numPr>
        <w:tabs>
          <w:tab w:val="num" w:pos="1876"/>
        </w:tabs>
        <w:ind w:left="426" w:hanging="426"/>
      </w:pPr>
      <w:r w:rsidRPr="00C60E2E">
        <w:t xml:space="preserve">smluvní pokuta za prodlení objednatele s úhradou faktury nebo její části v dohodnutých termínech ve výši 0,01 % </w:t>
      </w:r>
      <w:r w:rsidR="0008297B" w:rsidRPr="00C60E2E">
        <w:t xml:space="preserve">z dlužné částky </w:t>
      </w:r>
      <w:r w:rsidRPr="00C60E2E">
        <w:t>za každý den prodlení,</w:t>
      </w:r>
    </w:p>
    <w:p w:rsidR="007D5620" w:rsidRPr="00C60E2E" w:rsidRDefault="007D5620" w:rsidP="00AF3599">
      <w:pPr>
        <w:pStyle w:val="Zkladntext"/>
        <w:numPr>
          <w:ilvl w:val="0"/>
          <w:numId w:val="15"/>
        </w:numPr>
        <w:tabs>
          <w:tab w:val="num" w:pos="1876"/>
        </w:tabs>
        <w:ind w:left="426" w:hanging="426"/>
      </w:pPr>
      <w:r w:rsidRPr="00C60E2E">
        <w:t xml:space="preserve">smluvní pokuta za nesplnění povinnosti </w:t>
      </w:r>
      <w:r w:rsidR="00251C13" w:rsidRPr="00C60E2E">
        <w:t>zhotovitel</w:t>
      </w:r>
      <w:r w:rsidRPr="00C60E2E">
        <w:t xml:space="preserve">e provést dílo řádně v souladu s relevantními právními předpisy, technickými normami nebo rozhodnutími orgánů státní správy či samosprávy, a to ve výši 2 % ze sjednané celkové ceny díla za každé jednotlivé porušení povinnosti, </w:t>
      </w:r>
    </w:p>
    <w:p w:rsidR="007D5620" w:rsidRPr="00C60E2E" w:rsidRDefault="007D5620" w:rsidP="00AF3599">
      <w:pPr>
        <w:pStyle w:val="Zkladntext"/>
        <w:numPr>
          <w:ilvl w:val="0"/>
          <w:numId w:val="15"/>
        </w:numPr>
        <w:tabs>
          <w:tab w:val="num" w:pos="1876"/>
        </w:tabs>
        <w:ind w:left="426" w:hanging="426"/>
      </w:pPr>
      <w:r w:rsidRPr="00C60E2E">
        <w:t xml:space="preserve">smluvní pokuta za porušení povinnosti </w:t>
      </w:r>
      <w:r w:rsidR="00251C13" w:rsidRPr="00C60E2E">
        <w:t>zhotovitel</w:t>
      </w:r>
      <w:r w:rsidR="00474025" w:rsidRPr="00C60E2E">
        <w:t>e postupovat při změně pod</w:t>
      </w:r>
      <w:r w:rsidR="00251C13" w:rsidRPr="00C60E2E">
        <w:t>dodavatele</w:t>
      </w:r>
      <w:r w:rsidRPr="00C60E2E">
        <w:t xml:space="preserve"> způsobem stanoveným v čl. XI. </w:t>
      </w:r>
      <w:r w:rsidR="0008297B" w:rsidRPr="00C60E2E">
        <w:t>odst.</w:t>
      </w:r>
      <w:r w:rsidRPr="00C60E2E">
        <w:t xml:space="preserve"> 9 této </w:t>
      </w:r>
      <w:proofErr w:type="gramStart"/>
      <w:r w:rsidRPr="00C60E2E">
        <w:t>smlouvy  ve</w:t>
      </w:r>
      <w:proofErr w:type="gramEnd"/>
      <w:r w:rsidRPr="00C60E2E">
        <w:t xml:space="preserve"> výši 1 % ze sjednané celkové ceny díla za každý jednotlivý případ,</w:t>
      </w:r>
    </w:p>
    <w:p w:rsidR="007D5620" w:rsidRPr="00C60E2E" w:rsidRDefault="007D5620" w:rsidP="00AF3599">
      <w:pPr>
        <w:pStyle w:val="Zkladntext"/>
        <w:numPr>
          <w:ilvl w:val="0"/>
          <w:numId w:val="15"/>
        </w:numPr>
        <w:tabs>
          <w:tab w:val="num" w:pos="1876"/>
        </w:tabs>
        <w:ind w:left="426" w:hanging="426"/>
      </w:pPr>
      <w:r w:rsidRPr="00C60E2E">
        <w:rPr>
          <w:szCs w:val="24"/>
        </w:rPr>
        <w:t xml:space="preserve">smluvní pokuta za nepředložení dokladů </w:t>
      </w:r>
      <w:r w:rsidRPr="00C60E2E">
        <w:rPr>
          <w:bCs/>
        </w:rPr>
        <w:t xml:space="preserve">o pojištění </w:t>
      </w:r>
      <w:r w:rsidRPr="00C60E2E">
        <w:t>odpovědnosti za škodu způsobenou třetí osobě</w:t>
      </w:r>
      <w:r w:rsidRPr="00C60E2E">
        <w:rPr>
          <w:szCs w:val="24"/>
        </w:rPr>
        <w:t xml:space="preserve"> </w:t>
      </w:r>
      <w:r w:rsidR="00251C13" w:rsidRPr="00C60E2E">
        <w:rPr>
          <w:szCs w:val="24"/>
        </w:rPr>
        <w:t>zhotovitel</w:t>
      </w:r>
      <w:r w:rsidRPr="00C60E2E">
        <w:rPr>
          <w:szCs w:val="24"/>
        </w:rPr>
        <w:t xml:space="preserve">em </w:t>
      </w:r>
      <w:r w:rsidRPr="00C60E2E">
        <w:rPr>
          <w:bCs/>
        </w:rPr>
        <w:t xml:space="preserve">na žádost Objednatele, a to </w:t>
      </w:r>
      <w:r w:rsidRPr="00C60E2E">
        <w:rPr>
          <w:szCs w:val="24"/>
        </w:rPr>
        <w:t xml:space="preserve">ve výši </w:t>
      </w:r>
      <w:r w:rsidRPr="00C60E2E">
        <w:rPr>
          <w:b/>
          <w:szCs w:val="24"/>
        </w:rPr>
        <w:t>10.000,</w:t>
      </w:r>
      <w:r w:rsidRPr="00C60E2E">
        <w:rPr>
          <w:b/>
          <w:snapToGrid w:val="0"/>
        </w:rPr>
        <w:t>- Kč</w:t>
      </w:r>
      <w:r w:rsidRPr="00C60E2E">
        <w:rPr>
          <w:snapToGrid w:val="0"/>
        </w:rPr>
        <w:t xml:space="preserve"> </w:t>
      </w:r>
      <w:r w:rsidRPr="00C60E2E">
        <w:t>za každý započatý den prodlení.</w:t>
      </w:r>
    </w:p>
    <w:p w:rsidR="00D25DBC" w:rsidRDefault="00D25DBC" w:rsidP="007D5620">
      <w:pPr>
        <w:spacing w:before="120"/>
        <w:jc w:val="both"/>
        <w:rPr>
          <w:szCs w:val="22"/>
        </w:rPr>
      </w:pPr>
      <w:r w:rsidRPr="00D25DBC">
        <w:rPr>
          <w:szCs w:val="22"/>
        </w:rPr>
        <w:t xml:space="preserve">Celková výše smluvních pokut je omezena limitem 100 % výše celkové ceny díla, přičemž smluvní pokuty mohou být kombinovány (uplatnění jedné smluvní pokuty nevylučuje souběžné uplatnění jakékoliv jiné smluvní pokuty). </w:t>
      </w:r>
    </w:p>
    <w:p w:rsidR="00D25DBC" w:rsidRDefault="00D25DBC" w:rsidP="007D5620">
      <w:pPr>
        <w:spacing w:before="120"/>
        <w:jc w:val="both"/>
      </w:pPr>
      <w:r>
        <w:t xml:space="preserve">Uplatnění kterékoliv ze smluvních pokut nezbavuje objednatele práva k uplatnění nároku na náhradu vzniklé škody v plné výši. </w:t>
      </w:r>
    </w:p>
    <w:p w:rsidR="00D25DBC" w:rsidRPr="00D96170" w:rsidRDefault="00D25DBC" w:rsidP="007D5620">
      <w:pPr>
        <w:spacing w:before="120"/>
        <w:jc w:val="both"/>
      </w:pPr>
      <w:r>
        <w:t xml:space="preserve">Smluvní pokuta je splatná do 21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objednatele provést jednostranný zápočet vzájemných pohledávek, a to i v případě pohledávky nejisté nebo neurčité ve smyslu </w:t>
      </w:r>
      <w:proofErr w:type="spellStart"/>
      <w:r>
        <w:t>ust</w:t>
      </w:r>
      <w:proofErr w:type="spellEnd"/>
      <w:r>
        <w:t xml:space="preserve">. § </w:t>
      </w:r>
      <w:r w:rsidRPr="00D96170">
        <w:t>1987 odst. 2 občanského zákoníku.</w:t>
      </w:r>
    </w:p>
    <w:p w:rsidR="009B0820" w:rsidRDefault="009B0820" w:rsidP="006C385A">
      <w:pPr>
        <w:spacing w:before="120"/>
        <w:ind w:left="361"/>
        <w:jc w:val="both"/>
        <w:rPr>
          <w:sz w:val="16"/>
          <w:szCs w:val="16"/>
        </w:rPr>
      </w:pPr>
    </w:p>
    <w:p w:rsidR="009B0820" w:rsidRPr="00FB375B" w:rsidRDefault="009B0820">
      <w:pPr>
        <w:pStyle w:val="Nadpis2"/>
        <w:jc w:val="center"/>
        <w:rPr>
          <w:rFonts w:cs="Courier New"/>
        </w:rPr>
      </w:pPr>
      <w:r w:rsidRPr="00FB375B">
        <w:rPr>
          <w:rFonts w:cs="Courier New"/>
        </w:rPr>
        <w:t>XI.</w:t>
      </w:r>
    </w:p>
    <w:p w:rsidR="009B0820" w:rsidRPr="00FB375B" w:rsidRDefault="009B0820" w:rsidP="006C385A">
      <w:pPr>
        <w:pStyle w:val="Nadpis2"/>
        <w:jc w:val="center"/>
        <w:rPr>
          <w:rFonts w:cs="Courier New"/>
        </w:rPr>
      </w:pPr>
      <w:r w:rsidRPr="00FB375B">
        <w:rPr>
          <w:rFonts w:cs="Courier New"/>
        </w:rPr>
        <w:t>Ostatní ujednání </w:t>
      </w:r>
    </w:p>
    <w:p w:rsidR="00C60E2E" w:rsidRPr="00C60E2E" w:rsidRDefault="00E21C7A" w:rsidP="00C60E2E">
      <w:pPr>
        <w:numPr>
          <w:ilvl w:val="1"/>
          <w:numId w:val="22"/>
        </w:numPr>
        <w:spacing w:before="240"/>
        <w:ind w:left="426" w:hanging="426"/>
        <w:jc w:val="both"/>
        <w:rPr>
          <w:szCs w:val="22"/>
        </w:rPr>
      </w:pPr>
      <w:r w:rsidRPr="00C60E2E">
        <w:rPr>
          <w:rFonts w:cs="Courier New"/>
        </w:rPr>
        <w:t>Z</w:t>
      </w:r>
      <w:r w:rsidR="00BD2417" w:rsidRPr="00C60E2E">
        <w:rPr>
          <w:rFonts w:cs="Courier New"/>
        </w:rPr>
        <w:t xml:space="preserve">hotovitel </w:t>
      </w:r>
      <w:r w:rsidRPr="00C60E2E">
        <w:rPr>
          <w:rFonts w:cs="Courier New"/>
        </w:rPr>
        <w:t xml:space="preserve">je </w:t>
      </w:r>
      <w:r w:rsidR="00C60E2E">
        <w:rPr>
          <w:rFonts w:cs="Courier New"/>
        </w:rPr>
        <w:t xml:space="preserve">povinen umístit </w:t>
      </w:r>
      <w:r w:rsidR="00BD2417" w:rsidRPr="00C60E2E">
        <w:rPr>
          <w:rFonts w:cs="Courier New"/>
        </w:rPr>
        <w:t xml:space="preserve">na viditelném místě informační panel stavby. </w:t>
      </w:r>
    </w:p>
    <w:p w:rsidR="009B0820" w:rsidRPr="0017701D" w:rsidRDefault="00251C13" w:rsidP="00C60E2E">
      <w:pPr>
        <w:numPr>
          <w:ilvl w:val="1"/>
          <w:numId w:val="22"/>
        </w:numPr>
        <w:spacing w:before="240"/>
        <w:ind w:left="426" w:hanging="426"/>
        <w:jc w:val="both"/>
        <w:rPr>
          <w:szCs w:val="22"/>
        </w:rPr>
      </w:pPr>
      <w:r>
        <w:rPr>
          <w:szCs w:val="22"/>
        </w:rPr>
        <w:t>Zhotovitel</w:t>
      </w:r>
      <w:r w:rsidR="009B0820" w:rsidRPr="0017701D">
        <w:rPr>
          <w:szCs w:val="22"/>
        </w:rPr>
        <w:t xml:space="preserve"> odpovídá za to, že bude </w:t>
      </w:r>
      <w:r w:rsidR="00D25DBC" w:rsidRPr="0017701D">
        <w:rPr>
          <w:szCs w:val="22"/>
        </w:rPr>
        <w:t>provádět dílo</w:t>
      </w:r>
      <w:r w:rsidR="009B0820" w:rsidRPr="0017701D">
        <w:rPr>
          <w:szCs w:val="22"/>
        </w:rPr>
        <w:t xml:space="preserve"> s vynaložením veškeré odborné péče tak, aby nedošlo k:</w:t>
      </w:r>
    </w:p>
    <w:p w:rsidR="009B0820" w:rsidRPr="0017701D" w:rsidRDefault="009B0820" w:rsidP="00ED4FB2">
      <w:pPr>
        <w:ind w:left="426" w:hanging="426"/>
        <w:rPr>
          <w:sz w:val="16"/>
          <w:szCs w:val="16"/>
        </w:rPr>
      </w:pPr>
    </w:p>
    <w:p w:rsidR="009B0820" w:rsidRPr="0017701D" w:rsidRDefault="009B0820" w:rsidP="00AF3599">
      <w:pPr>
        <w:numPr>
          <w:ilvl w:val="0"/>
          <w:numId w:val="1"/>
        </w:numPr>
        <w:ind w:left="709"/>
        <w:rPr>
          <w:szCs w:val="22"/>
        </w:rPr>
      </w:pPr>
      <w:r w:rsidRPr="0017701D">
        <w:rPr>
          <w:szCs w:val="22"/>
        </w:rPr>
        <w:t>porušení obecně závazných předpisů,</w:t>
      </w:r>
    </w:p>
    <w:p w:rsidR="009B0820" w:rsidRPr="0017701D" w:rsidRDefault="009B0820" w:rsidP="00AF3599">
      <w:pPr>
        <w:numPr>
          <w:ilvl w:val="0"/>
          <w:numId w:val="1"/>
        </w:numPr>
        <w:ind w:left="709"/>
        <w:rPr>
          <w:szCs w:val="22"/>
        </w:rPr>
      </w:pPr>
      <w:r w:rsidRPr="0017701D">
        <w:rPr>
          <w:szCs w:val="22"/>
        </w:rPr>
        <w:t>porušení smluvních podmínek,</w:t>
      </w:r>
    </w:p>
    <w:p w:rsidR="009B0820" w:rsidRPr="0017701D" w:rsidRDefault="009B0820" w:rsidP="00AF3599">
      <w:pPr>
        <w:numPr>
          <w:ilvl w:val="0"/>
          <w:numId w:val="1"/>
        </w:numPr>
        <w:ind w:left="709"/>
        <w:rPr>
          <w:szCs w:val="22"/>
        </w:rPr>
      </w:pPr>
      <w:r w:rsidRPr="0017701D">
        <w:rPr>
          <w:szCs w:val="22"/>
        </w:rPr>
        <w:lastRenderedPageBreak/>
        <w:t>porušení příkazů daných objednatelem,</w:t>
      </w:r>
    </w:p>
    <w:p w:rsidR="009B0820" w:rsidRPr="0017701D" w:rsidRDefault="009B0820" w:rsidP="00AF3599">
      <w:pPr>
        <w:numPr>
          <w:ilvl w:val="0"/>
          <w:numId w:val="1"/>
        </w:numPr>
        <w:ind w:left="709"/>
        <w:rPr>
          <w:szCs w:val="22"/>
        </w:rPr>
      </w:pPr>
      <w:r w:rsidRPr="0017701D">
        <w:rPr>
          <w:szCs w:val="22"/>
        </w:rPr>
        <w:t>zničení, ztrátě, poškození či snížení hodnoty majetku objednatele, veřejného majetku či majetku třetích osob.</w:t>
      </w:r>
    </w:p>
    <w:p w:rsidR="009B0820" w:rsidRPr="0017701D" w:rsidRDefault="009B0820" w:rsidP="00AF3599">
      <w:pPr>
        <w:numPr>
          <w:ilvl w:val="0"/>
          <w:numId w:val="1"/>
        </w:numPr>
        <w:ind w:left="709"/>
        <w:rPr>
          <w:szCs w:val="22"/>
        </w:rPr>
      </w:pPr>
      <w:r w:rsidRPr="0017701D">
        <w:rPr>
          <w:szCs w:val="22"/>
        </w:rPr>
        <w:t>porušení bezpečnosti práce, zejména zák. č. 262/2006 Sb., zákoníku práce, v platném znění a zák. č. 309/2006 Sb., o zajištění dalších podmínek bezpečnosti a ochrany zdraví při práci, v platném znění.</w:t>
      </w:r>
    </w:p>
    <w:p w:rsidR="009B0820" w:rsidRPr="0017701D" w:rsidRDefault="009B0820" w:rsidP="00ED4FB2">
      <w:pPr>
        <w:ind w:left="426" w:hanging="426"/>
        <w:rPr>
          <w:sz w:val="16"/>
          <w:szCs w:val="16"/>
        </w:rPr>
      </w:pPr>
    </w:p>
    <w:p w:rsidR="00D25DBC" w:rsidRPr="0017701D" w:rsidRDefault="009B0820" w:rsidP="00D25DBC">
      <w:pPr>
        <w:ind w:left="426" w:hanging="426"/>
        <w:jc w:val="both"/>
        <w:rPr>
          <w:szCs w:val="22"/>
        </w:rPr>
      </w:pPr>
      <w:r w:rsidRPr="0017701D">
        <w:rPr>
          <w:szCs w:val="22"/>
        </w:rPr>
        <w:t xml:space="preserve">       Za případné škody, které vzniknou v souvislosti s činností </w:t>
      </w:r>
      <w:r w:rsidR="00251C13">
        <w:rPr>
          <w:szCs w:val="22"/>
        </w:rPr>
        <w:t>zhotovitel</w:t>
      </w:r>
      <w:r w:rsidRPr="0017701D">
        <w:rPr>
          <w:szCs w:val="22"/>
        </w:rPr>
        <w:t xml:space="preserve">e, nese tento </w:t>
      </w:r>
      <w:r w:rsidR="00251C13">
        <w:rPr>
          <w:szCs w:val="22"/>
        </w:rPr>
        <w:t>zhotovitel</w:t>
      </w:r>
      <w:r w:rsidRPr="0017701D">
        <w:rPr>
          <w:szCs w:val="22"/>
        </w:rPr>
        <w:t xml:space="preserve"> plnou odpovědnost. Této odpovědnosti se však může částečně nebo úplně zprostit, pokud jednoznačně a nezpochybnitelně prokáže, že škoda vznikla v jednoznačné příčinné souvislosti s příkazem objednatele a přitom </w:t>
      </w:r>
      <w:r w:rsidR="00251C13">
        <w:rPr>
          <w:szCs w:val="22"/>
        </w:rPr>
        <w:t>zhotovitel</w:t>
      </w:r>
      <w:r w:rsidRPr="0017701D">
        <w:rPr>
          <w:szCs w:val="22"/>
        </w:rPr>
        <w:t xml:space="preserve"> objednatele na možný vznik této škod</w:t>
      </w:r>
      <w:r w:rsidR="009E61D3" w:rsidRPr="0017701D">
        <w:rPr>
          <w:szCs w:val="22"/>
        </w:rPr>
        <w:t>y předem prokazatelně upozornil</w:t>
      </w:r>
      <w:r w:rsidRPr="0017701D">
        <w:rPr>
          <w:szCs w:val="22"/>
        </w:rPr>
        <w:t xml:space="preserve"> </w:t>
      </w:r>
      <w:r w:rsidR="00D25DBC" w:rsidRPr="0017701D">
        <w:rPr>
          <w:szCs w:val="22"/>
        </w:rPr>
        <w:t xml:space="preserve">a objednatel na dodržení příkazu výslovně i přes toto upozornění trval. </w:t>
      </w:r>
    </w:p>
    <w:p w:rsidR="009B0820" w:rsidRPr="0017701D" w:rsidRDefault="007B55A4" w:rsidP="00AF3599">
      <w:pPr>
        <w:pStyle w:val="Prosttext"/>
        <w:numPr>
          <w:ilvl w:val="1"/>
          <w:numId w:val="6"/>
        </w:numPr>
        <w:tabs>
          <w:tab w:val="num" w:pos="709"/>
        </w:tabs>
        <w:spacing w:before="120"/>
        <w:ind w:left="426" w:hanging="426"/>
        <w:jc w:val="both"/>
        <w:rPr>
          <w:rFonts w:ascii="Times New Roman" w:hAnsi="Times New Roman"/>
          <w:sz w:val="24"/>
          <w:szCs w:val="22"/>
        </w:rPr>
      </w:pPr>
      <w:r>
        <w:rPr>
          <w:rFonts w:ascii="Times New Roman" w:hAnsi="Times New Roman"/>
          <w:sz w:val="24"/>
          <w:szCs w:val="22"/>
        </w:rPr>
        <w:t>V</w:t>
      </w:r>
      <w:r w:rsidR="00052CAD" w:rsidRPr="0017701D">
        <w:rPr>
          <w:rFonts w:ascii="Times New Roman" w:hAnsi="Times New Roman"/>
          <w:sz w:val="24"/>
          <w:szCs w:val="22"/>
        </w:rPr>
        <w:t> </w:t>
      </w:r>
      <w:r w:rsidR="009B0820" w:rsidRPr="0017701D">
        <w:rPr>
          <w:rFonts w:ascii="Times New Roman" w:hAnsi="Times New Roman"/>
          <w:sz w:val="24"/>
          <w:szCs w:val="22"/>
        </w:rPr>
        <w:t>případě</w:t>
      </w:r>
      <w:r>
        <w:rPr>
          <w:rFonts w:ascii="Times New Roman" w:hAnsi="Times New Roman"/>
          <w:sz w:val="24"/>
          <w:szCs w:val="22"/>
        </w:rPr>
        <w:t xml:space="preserve"> odstoupení od smlouvy ze strany objednatele ve smyslu občanského zákoníku</w:t>
      </w:r>
      <w:r w:rsidR="00052CAD" w:rsidRPr="0017701D">
        <w:rPr>
          <w:rFonts w:ascii="Times New Roman" w:hAnsi="Times New Roman"/>
          <w:sz w:val="24"/>
          <w:szCs w:val="22"/>
        </w:rPr>
        <w:t xml:space="preserve"> smlouva zaniká ke dni doručení odstoupení </w:t>
      </w:r>
      <w:r w:rsidR="00251C13">
        <w:rPr>
          <w:rFonts w:ascii="Times New Roman" w:hAnsi="Times New Roman"/>
          <w:sz w:val="24"/>
          <w:szCs w:val="22"/>
        </w:rPr>
        <w:t>zhotovitel</w:t>
      </w:r>
      <w:r w:rsidR="00052CAD" w:rsidRPr="0017701D">
        <w:rPr>
          <w:rFonts w:ascii="Times New Roman" w:hAnsi="Times New Roman"/>
          <w:sz w:val="24"/>
          <w:szCs w:val="22"/>
        </w:rPr>
        <w:t xml:space="preserve">i a </w:t>
      </w:r>
      <w:r w:rsidR="00251C13">
        <w:rPr>
          <w:rFonts w:ascii="Times New Roman" w:hAnsi="Times New Roman"/>
          <w:sz w:val="24"/>
          <w:szCs w:val="22"/>
        </w:rPr>
        <w:t>zhotovitel</w:t>
      </w:r>
      <w:r w:rsidR="00052CAD" w:rsidRPr="0017701D">
        <w:rPr>
          <w:rFonts w:ascii="Times New Roman" w:hAnsi="Times New Roman"/>
          <w:sz w:val="24"/>
          <w:szCs w:val="22"/>
        </w:rPr>
        <w:t xml:space="preserve"> má nárok na zaplacení ceny části díla, která byla provedena do okamžiku, kdy obdržel odstoupení od smlouvy ze strany objednatele.  </w:t>
      </w:r>
      <w:r w:rsidR="009B0820" w:rsidRPr="0017701D">
        <w:rPr>
          <w:rFonts w:ascii="Times New Roman" w:hAnsi="Times New Roman"/>
          <w:sz w:val="24"/>
          <w:szCs w:val="22"/>
        </w:rPr>
        <w:t xml:space="preserve"> </w:t>
      </w:r>
    </w:p>
    <w:p w:rsidR="009B0820" w:rsidRPr="0017701D" w:rsidRDefault="009B0820" w:rsidP="00AF3599">
      <w:pPr>
        <w:pStyle w:val="Zkladntext3"/>
        <w:numPr>
          <w:ilvl w:val="1"/>
          <w:numId w:val="6"/>
        </w:numPr>
        <w:spacing w:before="120"/>
        <w:ind w:left="426" w:hanging="426"/>
        <w:rPr>
          <w:rFonts w:ascii="Times New Roman" w:hAnsi="Times New Roman"/>
          <w:sz w:val="24"/>
          <w:szCs w:val="24"/>
        </w:rPr>
      </w:pPr>
      <w:r w:rsidRPr="0017701D">
        <w:rPr>
          <w:rFonts w:ascii="Times New Roman" w:hAnsi="Times New Roman"/>
          <w:sz w:val="24"/>
          <w:szCs w:val="24"/>
        </w:rPr>
        <w:t>Objednatel si vyhrazuje právo změny termínu realizace, pokud to dopravní nebo jiné podmínky budou vyžadovat (požadavek OD</w:t>
      </w:r>
      <w:r w:rsidR="0063354D" w:rsidRPr="0017701D">
        <w:rPr>
          <w:rFonts w:ascii="Times New Roman" w:hAnsi="Times New Roman"/>
          <w:sz w:val="24"/>
          <w:szCs w:val="24"/>
        </w:rPr>
        <w:t>A</w:t>
      </w:r>
      <w:r w:rsidRPr="0017701D">
        <w:rPr>
          <w:rFonts w:ascii="Times New Roman" w:hAnsi="Times New Roman"/>
          <w:sz w:val="24"/>
          <w:szCs w:val="24"/>
        </w:rPr>
        <w:t xml:space="preserve"> MHMP, PČR atd.).</w:t>
      </w:r>
      <w:r w:rsidR="005028F7" w:rsidRPr="0017701D">
        <w:rPr>
          <w:rFonts w:ascii="Times New Roman" w:hAnsi="Times New Roman"/>
          <w:sz w:val="24"/>
          <w:szCs w:val="24"/>
        </w:rPr>
        <w:t xml:space="preserve"> </w:t>
      </w:r>
      <w:r w:rsidR="00251C13">
        <w:rPr>
          <w:rFonts w:ascii="Times New Roman" w:hAnsi="Times New Roman"/>
          <w:sz w:val="24"/>
          <w:szCs w:val="24"/>
        </w:rPr>
        <w:t>Zhotovitel</w:t>
      </w:r>
      <w:r w:rsidR="005028F7" w:rsidRPr="0017701D">
        <w:rPr>
          <w:rFonts w:ascii="Times New Roman" w:hAnsi="Times New Roman"/>
          <w:sz w:val="24"/>
          <w:szCs w:val="24"/>
        </w:rPr>
        <w:t xml:space="preserve"> bere toto ujednání na vědomí, neboť je srozuměn s tím, že s ohledem na charakter díla je nezbytné respektovat dopravní a jiné podmínky.</w:t>
      </w:r>
    </w:p>
    <w:p w:rsidR="009B0820" w:rsidRPr="0017701D" w:rsidRDefault="00251C13" w:rsidP="00AF3599">
      <w:pPr>
        <w:pStyle w:val="Zkladntext3"/>
        <w:numPr>
          <w:ilvl w:val="1"/>
          <w:numId w:val="6"/>
        </w:numPr>
        <w:spacing w:before="120"/>
        <w:ind w:left="426" w:hanging="426"/>
        <w:rPr>
          <w:rFonts w:ascii="Times New Roman" w:hAnsi="Times New Roman"/>
          <w:sz w:val="24"/>
          <w:szCs w:val="24"/>
        </w:rPr>
      </w:pPr>
      <w:r>
        <w:rPr>
          <w:rFonts w:ascii="Times New Roman" w:hAnsi="Times New Roman"/>
          <w:sz w:val="24"/>
          <w:szCs w:val="24"/>
        </w:rPr>
        <w:t>Zhotovitel</w:t>
      </w:r>
      <w:r w:rsidR="009B0820" w:rsidRPr="0017701D">
        <w:rPr>
          <w:rFonts w:ascii="Times New Roman" w:hAnsi="Times New Roman"/>
          <w:sz w:val="24"/>
          <w:szCs w:val="24"/>
        </w:rPr>
        <w:t xml:space="preserve"> prohlašuje, že </w:t>
      </w:r>
      <w:r w:rsidR="00527A65" w:rsidRPr="0017701D">
        <w:rPr>
          <w:rFonts w:ascii="Times New Roman" w:hAnsi="Times New Roman"/>
          <w:sz w:val="24"/>
          <w:szCs w:val="24"/>
        </w:rPr>
        <w:t xml:space="preserve">je </w:t>
      </w:r>
      <w:r w:rsidR="006712CD" w:rsidRPr="0017701D">
        <w:rPr>
          <w:rFonts w:ascii="Times New Roman" w:hAnsi="Times New Roman"/>
          <w:sz w:val="24"/>
          <w:szCs w:val="24"/>
        </w:rPr>
        <w:t xml:space="preserve">seznámen s místními poměry stavby a </w:t>
      </w:r>
      <w:r w:rsidR="003B7C5B" w:rsidRPr="0017701D">
        <w:rPr>
          <w:rFonts w:ascii="Times New Roman" w:hAnsi="Times New Roman"/>
          <w:sz w:val="24"/>
          <w:szCs w:val="24"/>
        </w:rPr>
        <w:t>ujišťuje objednatele, že dílo l</w:t>
      </w:r>
      <w:r w:rsidR="006712CD" w:rsidRPr="0017701D">
        <w:rPr>
          <w:rFonts w:ascii="Times New Roman" w:hAnsi="Times New Roman"/>
          <w:sz w:val="24"/>
          <w:szCs w:val="24"/>
        </w:rPr>
        <w:t xml:space="preserve">ze provést za podmínek stanovených touto smlouvou. </w:t>
      </w:r>
    </w:p>
    <w:p w:rsidR="009B0820" w:rsidRPr="0017701D" w:rsidRDefault="00251C13" w:rsidP="00AF3599">
      <w:pPr>
        <w:pStyle w:val="Zkladntext3"/>
        <w:numPr>
          <w:ilvl w:val="1"/>
          <w:numId w:val="6"/>
        </w:numPr>
        <w:spacing w:before="120"/>
        <w:ind w:left="426" w:hanging="426"/>
        <w:rPr>
          <w:rFonts w:ascii="Times New Roman" w:hAnsi="Times New Roman"/>
          <w:sz w:val="24"/>
          <w:szCs w:val="24"/>
        </w:rPr>
      </w:pPr>
      <w:r>
        <w:rPr>
          <w:rFonts w:ascii="Times New Roman" w:hAnsi="Times New Roman"/>
          <w:sz w:val="24"/>
          <w:szCs w:val="24"/>
        </w:rPr>
        <w:t>Zhotovitel</w:t>
      </w:r>
      <w:r w:rsidR="009B0820" w:rsidRPr="0017701D">
        <w:rPr>
          <w:rFonts w:ascii="Times New Roman" w:hAnsi="Times New Roman"/>
          <w:sz w:val="24"/>
          <w:szCs w:val="24"/>
        </w:rPr>
        <w:t xml:space="preserve"> se zavazuje k provedení případných víceprací požadovaných </w:t>
      </w:r>
      <w:r w:rsidR="006712CD" w:rsidRPr="0017701D">
        <w:rPr>
          <w:rFonts w:ascii="Times New Roman" w:hAnsi="Times New Roman"/>
          <w:sz w:val="24"/>
          <w:szCs w:val="24"/>
        </w:rPr>
        <w:t xml:space="preserve">vůči objednateli </w:t>
      </w:r>
      <w:r w:rsidR="009B0820" w:rsidRPr="0017701D">
        <w:rPr>
          <w:rFonts w:ascii="Times New Roman" w:hAnsi="Times New Roman"/>
          <w:sz w:val="24"/>
          <w:szCs w:val="24"/>
        </w:rPr>
        <w:t xml:space="preserve">investorem, event. kolaudačními orgány, a to v termínech jimi předepsanými. </w:t>
      </w:r>
      <w:r w:rsidR="006712CD" w:rsidRPr="0017701D">
        <w:rPr>
          <w:rFonts w:ascii="Times New Roman" w:hAnsi="Times New Roman"/>
          <w:sz w:val="24"/>
          <w:szCs w:val="24"/>
        </w:rPr>
        <w:t xml:space="preserve">Vícepráce sjednané nad rámec smlouvy formou dodatku ke smlouvě budou zapsány v samostatném deníku víceprací (SD) </w:t>
      </w:r>
      <w:r w:rsidR="006712CD" w:rsidRPr="0017701D">
        <w:rPr>
          <w:rFonts w:ascii="Times New Roman" w:hAnsi="Times New Roman"/>
          <w:snapToGrid w:val="0"/>
          <w:sz w:val="24"/>
          <w:szCs w:val="24"/>
        </w:rPr>
        <w:t xml:space="preserve">a odsouhlaseny objednatelem. </w:t>
      </w:r>
      <w:r w:rsidR="006712CD" w:rsidRPr="0017701D">
        <w:rPr>
          <w:rFonts w:ascii="Times New Roman" w:hAnsi="Times New Roman"/>
          <w:sz w:val="24"/>
          <w:szCs w:val="24"/>
        </w:rPr>
        <w:t>V případě neodsouhlasení těchto prací v SD nebudou tyto práce objednatelem zaplaceny.</w:t>
      </w:r>
    </w:p>
    <w:p w:rsidR="009B0820" w:rsidRPr="0017701D" w:rsidRDefault="009B0820" w:rsidP="005B4D18">
      <w:pPr>
        <w:spacing w:before="120" w:line="240" w:lineRule="atLeast"/>
        <w:ind w:left="450"/>
        <w:jc w:val="both"/>
      </w:pPr>
      <w:r w:rsidRPr="0017701D">
        <w:t xml:space="preserve">Vícepráce </w:t>
      </w:r>
      <w:r w:rsidR="002326E8" w:rsidRPr="0017701D">
        <w:t>s odhadem ceny (</w:t>
      </w:r>
      <w:r w:rsidR="002326E8" w:rsidRPr="00E707D3">
        <w:t>vycházející z položek uvedených v soupisu prací (VV) a z</w:t>
      </w:r>
      <w:r w:rsidR="00092C62" w:rsidRPr="00E707D3">
        <w:t xml:space="preserve"> maximální ceny uvedené v </w:t>
      </w:r>
      <w:r w:rsidR="002326E8" w:rsidRPr="00E707D3">
        <w:t>ceníku URS v</w:t>
      </w:r>
      <w:r w:rsidR="00092C62" w:rsidRPr="00E707D3">
        <w:t> </w:t>
      </w:r>
      <w:r w:rsidR="002326E8" w:rsidRPr="00E707D3">
        <w:t>případě</w:t>
      </w:r>
      <w:r w:rsidR="00092C62" w:rsidRPr="00E707D3">
        <w:t>,</w:t>
      </w:r>
      <w:r w:rsidR="002326E8" w:rsidRPr="00E707D3">
        <w:t xml:space="preserve"> že </w:t>
      </w:r>
      <w:r w:rsidR="00092C62" w:rsidRPr="00E707D3">
        <w:t xml:space="preserve">se </w:t>
      </w:r>
      <w:r w:rsidR="002326E8" w:rsidRPr="00E707D3">
        <w:t xml:space="preserve">položka v soupisu prací nevyskytuje) </w:t>
      </w:r>
      <w:r w:rsidRPr="00E707D3">
        <w:t>budou předloženy bez podrobného vyčíslení TDI, který nechá okamžitě tyto</w:t>
      </w:r>
      <w:r w:rsidR="0008297B" w:rsidRPr="00E707D3">
        <w:t xml:space="preserve"> vícepráce schválit </w:t>
      </w:r>
      <w:r w:rsidR="002C3CC7" w:rsidRPr="00E707D3">
        <w:t>řediteli investičního úseku</w:t>
      </w:r>
      <w:r w:rsidRPr="00E707D3">
        <w:t xml:space="preserve"> </w:t>
      </w:r>
      <w:r w:rsidR="002C3CC7" w:rsidRPr="00E707D3">
        <w:t xml:space="preserve">objednatele. </w:t>
      </w:r>
      <w:r w:rsidRPr="00E707D3">
        <w:t>Vícepráce moh</w:t>
      </w:r>
      <w:r w:rsidR="0008297B" w:rsidRPr="00E707D3">
        <w:t xml:space="preserve">ou být zahájeny až po </w:t>
      </w:r>
      <w:r w:rsidR="00291F87">
        <w:t xml:space="preserve">souhlasu </w:t>
      </w:r>
      <w:r w:rsidR="0034250B">
        <w:t>ředitele investičního úseku objednatele</w:t>
      </w:r>
      <w:r w:rsidRPr="00E707D3">
        <w:t>, v naléhavých případech, kdy vícepráce přímo ovlivňují splnění termínu vydaného DIR nebo brání dalším</w:t>
      </w:r>
      <w:r w:rsidRPr="0017701D">
        <w:t xml:space="preserve"> navazujícím pracím, může být dán souhlas telefonicky.</w:t>
      </w:r>
    </w:p>
    <w:p w:rsidR="009B0820" w:rsidRPr="0017701D" w:rsidRDefault="009B0820" w:rsidP="00AF3599">
      <w:pPr>
        <w:pStyle w:val="Zkladntext3"/>
        <w:numPr>
          <w:ilvl w:val="1"/>
          <w:numId w:val="6"/>
        </w:numPr>
        <w:spacing w:before="120"/>
        <w:ind w:left="426" w:hanging="426"/>
        <w:rPr>
          <w:rFonts w:ascii="Times New Roman" w:hAnsi="Times New Roman"/>
          <w:sz w:val="24"/>
          <w:szCs w:val="24"/>
        </w:rPr>
      </w:pPr>
      <w:r w:rsidRPr="0017701D">
        <w:rPr>
          <w:rFonts w:ascii="Times New Roman" w:hAnsi="Times New Roman"/>
          <w:sz w:val="24"/>
          <w:szCs w:val="24"/>
        </w:rPr>
        <w:t xml:space="preserve">Při </w:t>
      </w:r>
      <w:r w:rsidR="008215E4" w:rsidRPr="0017701D">
        <w:rPr>
          <w:rFonts w:ascii="Times New Roman" w:hAnsi="Times New Roman"/>
          <w:sz w:val="24"/>
          <w:szCs w:val="24"/>
        </w:rPr>
        <w:t xml:space="preserve">přerušení </w:t>
      </w:r>
      <w:r w:rsidRPr="0017701D">
        <w:rPr>
          <w:rFonts w:ascii="Times New Roman" w:hAnsi="Times New Roman"/>
          <w:sz w:val="24"/>
          <w:szCs w:val="24"/>
        </w:rPr>
        <w:t xml:space="preserve">nebo zastavení prací na díle z důvodů na straně objednatele zaplatí objednatel </w:t>
      </w:r>
      <w:r w:rsidR="00251C13">
        <w:rPr>
          <w:rFonts w:ascii="Times New Roman" w:hAnsi="Times New Roman"/>
          <w:sz w:val="24"/>
          <w:szCs w:val="24"/>
        </w:rPr>
        <w:t>zhotovitel</w:t>
      </w:r>
      <w:r w:rsidRPr="0017701D">
        <w:rPr>
          <w:rFonts w:ascii="Times New Roman" w:hAnsi="Times New Roman"/>
          <w:sz w:val="24"/>
          <w:szCs w:val="24"/>
        </w:rPr>
        <w:t>i skutečně vynaložené náklady s tím spojené.</w:t>
      </w:r>
    </w:p>
    <w:p w:rsidR="009B0820" w:rsidRPr="0017701D" w:rsidRDefault="00251C13" w:rsidP="00AF3599">
      <w:pPr>
        <w:pStyle w:val="Zkladntext3"/>
        <w:numPr>
          <w:ilvl w:val="1"/>
          <w:numId w:val="6"/>
        </w:numPr>
        <w:spacing w:before="120"/>
        <w:ind w:left="426" w:hanging="426"/>
        <w:rPr>
          <w:rFonts w:ascii="Times New Roman" w:hAnsi="Times New Roman"/>
          <w:sz w:val="24"/>
          <w:szCs w:val="24"/>
        </w:rPr>
      </w:pPr>
      <w:r>
        <w:rPr>
          <w:rFonts w:ascii="Times New Roman" w:hAnsi="Times New Roman"/>
          <w:sz w:val="24"/>
          <w:szCs w:val="24"/>
        </w:rPr>
        <w:t>Zhotovitel</w:t>
      </w:r>
      <w:r w:rsidR="009B0820" w:rsidRPr="0017701D">
        <w:rPr>
          <w:rFonts w:ascii="Times New Roman" w:hAnsi="Times New Roman"/>
          <w:sz w:val="24"/>
          <w:szCs w:val="24"/>
        </w:rPr>
        <w:t xml:space="preserve"> odpovídá za škody vzniklé při provádění díla objednateli nebo třetím osobám</w:t>
      </w:r>
      <w:r w:rsidR="00596D1C" w:rsidRPr="0017701D">
        <w:rPr>
          <w:rFonts w:ascii="Times New Roman" w:hAnsi="Times New Roman"/>
          <w:sz w:val="24"/>
          <w:szCs w:val="24"/>
        </w:rPr>
        <w:t>.</w:t>
      </w:r>
      <w:r w:rsidR="009B0820" w:rsidRPr="0017701D">
        <w:rPr>
          <w:rFonts w:ascii="Times New Roman" w:hAnsi="Times New Roman"/>
          <w:sz w:val="24"/>
          <w:szCs w:val="24"/>
        </w:rPr>
        <w:t xml:space="preserve"> </w:t>
      </w:r>
    </w:p>
    <w:p w:rsidR="00596D1C" w:rsidRPr="00FB375B" w:rsidRDefault="00251C13" w:rsidP="00AF3599">
      <w:pPr>
        <w:numPr>
          <w:ilvl w:val="1"/>
          <w:numId w:val="6"/>
        </w:numPr>
        <w:spacing w:before="120"/>
        <w:ind w:left="426" w:hanging="426"/>
        <w:jc w:val="both"/>
      </w:pPr>
      <w:r w:rsidRPr="00FB375B">
        <w:t>Zhotovitel</w:t>
      </w:r>
      <w:r w:rsidR="00596D1C" w:rsidRPr="00FB375B">
        <w:t xml:space="preserve"> uvádí v příloze smlouvy seznam svých </w:t>
      </w:r>
      <w:r w:rsidR="00180DD5" w:rsidRPr="00FB375B">
        <w:t>pod</w:t>
      </w:r>
      <w:r w:rsidRPr="00FB375B">
        <w:t>dodavatelů</w:t>
      </w:r>
      <w:r w:rsidR="00180DD5" w:rsidRPr="00FB375B">
        <w:t xml:space="preserve"> nad 5</w:t>
      </w:r>
      <w:r w:rsidR="00543593" w:rsidRPr="00FB375B">
        <w:t xml:space="preserve"> </w:t>
      </w:r>
      <w:r w:rsidR="00180DD5" w:rsidRPr="00FB375B">
        <w:t>% objemu prací z celkové ceny díla.</w:t>
      </w:r>
      <w:r w:rsidR="00596D1C" w:rsidRPr="00FB375B">
        <w:t xml:space="preserve"> </w:t>
      </w:r>
      <w:r w:rsidRPr="00FB375B">
        <w:t>Zhotovitel</w:t>
      </w:r>
      <w:r w:rsidR="00596D1C" w:rsidRPr="00FB375B">
        <w:t xml:space="preserve"> se zavazuje v případě zájmu o zadání prací </w:t>
      </w:r>
      <w:r w:rsidR="00180DD5" w:rsidRPr="00FB375B">
        <w:t>pod</w:t>
      </w:r>
      <w:r w:rsidRPr="00FB375B">
        <w:t>dodavateli</w:t>
      </w:r>
      <w:r w:rsidR="00596D1C" w:rsidRPr="00FB375B">
        <w:t xml:space="preserve"> neuvedenému v příloze vyžádat si předem souhlas objednatele.</w:t>
      </w:r>
    </w:p>
    <w:p w:rsidR="004943C6" w:rsidRPr="00FB375B" w:rsidRDefault="00251C13" w:rsidP="00AF3599">
      <w:pPr>
        <w:numPr>
          <w:ilvl w:val="1"/>
          <w:numId w:val="6"/>
        </w:numPr>
        <w:spacing w:before="120"/>
        <w:ind w:left="426" w:hanging="426"/>
        <w:jc w:val="both"/>
      </w:pPr>
      <w:r w:rsidRPr="00FB375B">
        <w:t>Zhotovitel</w:t>
      </w:r>
      <w:r w:rsidR="004943C6" w:rsidRPr="00FB375B">
        <w:t xml:space="preserve"> se zavazuje dodržovat při provádění díla podmínky stavebního povolení, ohlášení stavby a veškerých dalších vyjádření orgánů státní správy</w:t>
      </w:r>
      <w:r w:rsidR="000872F5" w:rsidRPr="00FB375B">
        <w:t xml:space="preserve"> a dotčených organizací</w:t>
      </w:r>
      <w:r w:rsidR="004943C6" w:rsidRPr="00FB375B">
        <w:t xml:space="preserve">. </w:t>
      </w:r>
    </w:p>
    <w:p w:rsidR="004943C6" w:rsidRPr="00FB375B" w:rsidRDefault="004943C6" w:rsidP="00AF3599">
      <w:pPr>
        <w:numPr>
          <w:ilvl w:val="1"/>
          <w:numId w:val="6"/>
        </w:numPr>
        <w:spacing w:before="120"/>
        <w:ind w:left="426" w:hanging="426"/>
        <w:jc w:val="both"/>
      </w:pPr>
      <w:r w:rsidRPr="00FB375B">
        <w:t>Při realizaci díla budou strany akceptovat podmínky provádění díla dle závazných rozhodnutí orgánů státní správy.</w:t>
      </w:r>
    </w:p>
    <w:p w:rsidR="0017701D" w:rsidRPr="00B661C9" w:rsidRDefault="00B661C9" w:rsidP="00AF3599">
      <w:pPr>
        <w:pStyle w:val="Zkladntext3"/>
        <w:numPr>
          <w:ilvl w:val="1"/>
          <w:numId w:val="6"/>
        </w:numPr>
        <w:spacing w:before="120"/>
        <w:ind w:left="426" w:hanging="426"/>
        <w:rPr>
          <w:rFonts w:ascii="Times New Roman" w:hAnsi="Times New Roman"/>
          <w:sz w:val="24"/>
          <w:szCs w:val="24"/>
        </w:rPr>
      </w:pPr>
      <w:r w:rsidRPr="00B661C9">
        <w:rPr>
          <w:rFonts w:ascii="Times New Roman" w:hAnsi="Times New Roman"/>
          <w:sz w:val="24"/>
          <w:szCs w:val="24"/>
        </w:rPr>
        <w:t>Objednatel</w:t>
      </w:r>
      <w:r w:rsidR="0017701D" w:rsidRPr="00B661C9">
        <w:rPr>
          <w:rFonts w:ascii="Times New Roman" w:hAnsi="Times New Roman"/>
          <w:sz w:val="24"/>
          <w:szCs w:val="24"/>
        </w:rPr>
        <w:t xml:space="preserve"> zajist</w:t>
      </w:r>
      <w:r w:rsidRPr="00B661C9">
        <w:rPr>
          <w:rFonts w:ascii="Times New Roman" w:hAnsi="Times New Roman"/>
          <w:sz w:val="24"/>
          <w:szCs w:val="24"/>
        </w:rPr>
        <w:t>il</w:t>
      </w:r>
      <w:r w:rsidR="0017701D" w:rsidRPr="00B661C9">
        <w:rPr>
          <w:rFonts w:ascii="Times New Roman" w:hAnsi="Times New Roman"/>
          <w:sz w:val="24"/>
          <w:szCs w:val="24"/>
        </w:rPr>
        <w:t xml:space="preserve"> </w:t>
      </w:r>
      <w:r w:rsidR="00D13C7B" w:rsidRPr="00B661C9">
        <w:rPr>
          <w:rFonts w:ascii="Times New Roman" w:hAnsi="Times New Roman"/>
          <w:sz w:val="24"/>
          <w:szCs w:val="24"/>
        </w:rPr>
        <w:t xml:space="preserve">projednání DIO a vydání </w:t>
      </w:r>
      <w:r w:rsidR="0017701D" w:rsidRPr="00B661C9">
        <w:rPr>
          <w:rFonts w:ascii="Times New Roman" w:hAnsi="Times New Roman"/>
          <w:sz w:val="24"/>
          <w:szCs w:val="24"/>
        </w:rPr>
        <w:t>DIR</w:t>
      </w:r>
      <w:r w:rsidR="00EB1A4F" w:rsidRPr="00B661C9">
        <w:rPr>
          <w:rFonts w:ascii="Times New Roman" w:hAnsi="Times New Roman"/>
          <w:sz w:val="24"/>
          <w:szCs w:val="24"/>
        </w:rPr>
        <w:t xml:space="preserve">, </w:t>
      </w:r>
      <w:r w:rsidRPr="00B661C9">
        <w:rPr>
          <w:rFonts w:ascii="Times New Roman" w:hAnsi="Times New Roman"/>
          <w:sz w:val="24"/>
          <w:szCs w:val="24"/>
        </w:rPr>
        <w:t xml:space="preserve">zhotovitel </w:t>
      </w:r>
      <w:r w:rsidR="0017701D" w:rsidRPr="00B661C9">
        <w:rPr>
          <w:rFonts w:ascii="Times New Roman" w:hAnsi="Times New Roman"/>
          <w:sz w:val="24"/>
          <w:szCs w:val="24"/>
        </w:rPr>
        <w:t xml:space="preserve">dodrží jeho podmínky a podmínky dopravní obslužnosti a uhradí jakékoliv sankce za jeho porušení. V případě, že oprava nebude dokončena v termínu dle </w:t>
      </w:r>
      <w:proofErr w:type="spellStart"/>
      <w:r w:rsidR="0017701D" w:rsidRPr="00B661C9">
        <w:rPr>
          <w:rFonts w:ascii="Times New Roman" w:hAnsi="Times New Roman"/>
          <w:sz w:val="24"/>
          <w:szCs w:val="24"/>
        </w:rPr>
        <w:t>DIRu</w:t>
      </w:r>
      <w:proofErr w:type="spellEnd"/>
      <w:r w:rsidR="0017701D" w:rsidRPr="00B661C9">
        <w:rPr>
          <w:rFonts w:ascii="Times New Roman" w:hAnsi="Times New Roman"/>
          <w:sz w:val="24"/>
          <w:szCs w:val="24"/>
        </w:rPr>
        <w:t xml:space="preserve">, si </w:t>
      </w:r>
      <w:r w:rsidR="00251C13" w:rsidRPr="00B661C9">
        <w:rPr>
          <w:rFonts w:ascii="Times New Roman" w:hAnsi="Times New Roman"/>
          <w:sz w:val="24"/>
          <w:szCs w:val="24"/>
        </w:rPr>
        <w:t>zhotovitel</w:t>
      </w:r>
      <w:r w:rsidR="0017701D" w:rsidRPr="00B661C9">
        <w:rPr>
          <w:rFonts w:ascii="Times New Roman" w:hAnsi="Times New Roman"/>
          <w:sz w:val="24"/>
          <w:szCs w:val="24"/>
        </w:rPr>
        <w:t xml:space="preserve"> sám a na vlastní náklady zajistí projednání a prodloužení (vydání) </w:t>
      </w:r>
      <w:proofErr w:type="spellStart"/>
      <w:r w:rsidR="0017701D" w:rsidRPr="00B661C9">
        <w:rPr>
          <w:rFonts w:ascii="Times New Roman" w:hAnsi="Times New Roman"/>
          <w:sz w:val="24"/>
          <w:szCs w:val="24"/>
        </w:rPr>
        <w:t>DIRu</w:t>
      </w:r>
      <w:proofErr w:type="spellEnd"/>
      <w:r w:rsidR="0017701D" w:rsidRPr="00B661C9">
        <w:rPr>
          <w:rFonts w:ascii="Times New Roman" w:hAnsi="Times New Roman"/>
          <w:sz w:val="24"/>
          <w:szCs w:val="24"/>
        </w:rPr>
        <w:t xml:space="preserve"> k řádnému dokončení práce.</w:t>
      </w:r>
    </w:p>
    <w:p w:rsidR="00826A2B" w:rsidRPr="00926899" w:rsidRDefault="00826A2B" w:rsidP="00826A2B">
      <w:pPr>
        <w:pStyle w:val="Zkladntext3"/>
        <w:numPr>
          <w:ilvl w:val="1"/>
          <w:numId w:val="6"/>
        </w:numPr>
        <w:spacing w:before="120"/>
        <w:ind w:left="426" w:hanging="426"/>
        <w:rPr>
          <w:rFonts w:ascii="Times New Roman" w:hAnsi="Times New Roman"/>
          <w:sz w:val="24"/>
          <w:szCs w:val="24"/>
        </w:rPr>
      </w:pPr>
      <w:r w:rsidRPr="00926899">
        <w:rPr>
          <w:rFonts w:ascii="Times New Roman" w:hAnsi="Times New Roman"/>
          <w:sz w:val="24"/>
          <w:szCs w:val="24"/>
        </w:rPr>
        <w:lastRenderedPageBreak/>
        <w:t xml:space="preserve">Zhotovitel se zavazuje, že se bude v průběhu provádění díla řídit technickými normami a předpisy, které předložil k odsouhlasení objednateli před podpisem smlouvy, a že při realizaci budou použity asfaltové směsi, jejichž průkazní zkoušky předložil před podpisem </w:t>
      </w:r>
      <w:proofErr w:type="gramStart"/>
      <w:r w:rsidRPr="00926899">
        <w:rPr>
          <w:rFonts w:ascii="Times New Roman" w:hAnsi="Times New Roman"/>
          <w:sz w:val="24"/>
          <w:szCs w:val="24"/>
        </w:rPr>
        <w:t>smlouvy                    ke</w:t>
      </w:r>
      <w:proofErr w:type="gramEnd"/>
      <w:r w:rsidRPr="00926899">
        <w:rPr>
          <w:rFonts w:ascii="Times New Roman" w:hAnsi="Times New Roman"/>
          <w:sz w:val="24"/>
          <w:szCs w:val="24"/>
        </w:rPr>
        <w:t xml:space="preserve"> schválení objednateli.</w:t>
      </w:r>
    </w:p>
    <w:p w:rsidR="00EB1A4F" w:rsidRDefault="00251C13" w:rsidP="00213E5A">
      <w:pPr>
        <w:pStyle w:val="Zkladntext3"/>
        <w:numPr>
          <w:ilvl w:val="1"/>
          <w:numId w:val="6"/>
        </w:numPr>
        <w:spacing w:before="120"/>
        <w:ind w:left="426" w:hanging="426"/>
        <w:rPr>
          <w:rFonts w:ascii="Times New Roman" w:hAnsi="Times New Roman"/>
          <w:sz w:val="24"/>
          <w:szCs w:val="24"/>
        </w:rPr>
      </w:pPr>
      <w:r w:rsidRPr="00EB1A4F">
        <w:rPr>
          <w:rFonts w:ascii="Times New Roman" w:hAnsi="Times New Roman"/>
          <w:sz w:val="24"/>
          <w:szCs w:val="24"/>
        </w:rPr>
        <w:t>Zhotovitel</w:t>
      </w:r>
      <w:r w:rsidR="004943C6" w:rsidRPr="00EB1A4F">
        <w:rPr>
          <w:rFonts w:ascii="Times New Roman" w:hAnsi="Times New Roman"/>
          <w:sz w:val="24"/>
          <w:szCs w:val="24"/>
        </w:rPr>
        <w:t xml:space="preserve"> si na vlastní náklady zajistí zařízení staveniště</w:t>
      </w:r>
      <w:r w:rsidR="00983376" w:rsidRPr="00EB1A4F">
        <w:rPr>
          <w:rFonts w:ascii="Times New Roman" w:hAnsi="Times New Roman"/>
          <w:sz w:val="24"/>
          <w:szCs w:val="24"/>
        </w:rPr>
        <w:t>, včetně projednání jeho umístění</w:t>
      </w:r>
      <w:r w:rsidR="004943C6" w:rsidRPr="00EB1A4F">
        <w:rPr>
          <w:rFonts w:ascii="Times New Roman" w:hAnsi="Times New Roman"/>
          <w:sz w:val="24"/>
          <w:szCs w:val="24"/>
        </w:rPr>
        <w:t>, jeho vytýčení příp. projednání záboru jeho plochy, zákresy stávajících inženýrských sítí a jejich vytýčení</w:t>
      </w:r>
      <w:r w:rsidR="00213E5A" w:rsidRPr="00EB1A4F">
        <w:rPr>
          <w:rFonts w:ascii="Times New Roman" w:hAnsi="Times New Roman"/>
          <w:sz w:val="24"/>
          <w:szCs w:val="24"/>
        </w:rPr>
        <w:t>, včetně aktualizací vyjádření</w:t>
      </w:r>
      <w:r w:rsidR="00763C6A" w:rsidRPr="00EB1A4F">
        <w:rPr>
          <w:rFonts w:ascii="Times New Roman" w:hAnsi="Times New Roman"/>
          <w:sz w:val="24"/>
          <w:szCs w:val="24"/>
        </w:rPr>
        <w:t xml:space="preserve">. </w:t>
      </w:r>
    </w:p>
    <w:p w:rsidR="00213E5A" w:rsidRPr="00EB1A4F" w:rsidRDefault="00213E5A" w:rsidP="00213E5A">
      <w:pPr>
        <w:pStyle w:val="Zkladntext3"/>
        <w:numPr>
          <w:ilvl w:val="1"/>
          <w:numId w:val="6"/>
        </w:numPr>
        <w:spacing w:before="120"/>
        <w:ind w:left="426" w:hanging="426"/>
        <w:rPr>
          <w:rFonts w:ascii="Times New Roman" w:hAnsi="Times New Roman"/>
          <w:sz w:val="24"/>
          <w:szCs w:val="24"/>
        </w:rPr>
      </w:pPr>
      <w:r w:rsidRPr="00EB1A4F">
        <w:rPr>
          <w:rFonts w:ascii="Times New Roman" w:hAnsi="Times New Roman"/>
          <w:sz w:val="24"/>
          <w:szCs w:val="24"/>
        </w:rPr>
        <w:t>Zhotovitel event. zajistí zábor veřejného prostranství.</w:t>
      </w:r>
    </w:p>
    <w:p w:rsidR="004943C6" w:rsidRPr="00926899" w:rsidRDefault="004943C6" w:rsidP="00AF3599">
      <w:pPr>
        <w:pStyle w:val="Zkladntext3"/>
        <w:numPr>
          <w:ilvl w:val="1"/>
          <w:numId w:val="6"/>
        </w:numPr>
        <w:spacing w:before="120"/>
        <w:ind w:left="426" w:hanging="426"/>
        <w:rPr>
          <w:rFonts w:ascii="Times New Roman" w:hAnsi="Times New Roman"/>
          <w:sz w:val="24"/>
          <w:szCs w:val="24"/>
        </w:rPr>
      </w:pPr>
      <w:r w:rsidRPr="00FB375B">
        <w:rPr>
          <w:rFonts w:ascii="Times New Roman" w:hAnsi="Times New Roman"/>
          <w:sz w:val="24"/>
          <w:szCs w:val="24"/>
        </w:rPr>
        <w:t xml:space="preserve">Před předáním díla předá </w:t>
      </w:r>
      <w:r w:rsidR="00251C13" w:rsidRPr="00FB375B">
        <w:rPr>
          <w:rFonts w:ascii="Times New Roman" w:hAnsi="Times New Roman"/>
          <w:sz w:val="24"/>
          <w:szCs w:val="24"/>
        </w:rPr>
        <w:t>zhotovitel</w:t>
      </w:r>
      <w:r w:rsidRPr="00FB375B">
        <w:rPr>
          <w:rFonts w:ascii="Times New Roman" w:hAnsi="Times New Roman"/>
          <w:sz w:val="24"/>
          <w:szCs w:val="24"/>
        </w:rPr>
        <w:t xml:space="preserve"> objednateli dokumentaci skutečného provedení stavby (DSPS) a veškeré doklady potřebné k řádnému dokončení stavby: nakládání s odpady, výsledky předepsaných zkoušek, prohlášení o shodě na všechny použité materiály, protokoly o </w:t>
      </w:r>
      <w:r w:rsidRPr="00926899">
        <w:rPr>
          <w:rFonts w:ascii="Times New Roman" w:hAnsi="Times New Roman"/>
          <w:sz w:val="24"/>
          <w:szCs w:val="24"/>
        </w:rPr>
        <w:t>materiálu předaném či vyzvednutém ze skladu objednatele, případně další zkoušky předepsané laboratoří objednatele.</w:t>
      </w:r>
    </w:p>
    <w:p w:rsidR="009B0820" w:rsidRPr="00926899" w:rsidRDefault="00251C13" w:rsidP="00AF3599">
      <w:pPr>
        <w:pStyle w:val="Zkladntext3"/>
        <w:numPr>
          <w:ilvl w:val="1"/>
          <w:numId w:val="6"/>
        </w:numPr>
        <w:spacing w:before="120"/>
        <w:ind w:left="426" w:hanging="426"/>
        <w:rPr>
          <w:rFonts w:ascii="Times New Roman" w:hAnsi="Times New Roman"/>
          <w:sz w:val="24"/>
          <w:szCs w:val="24"/>
        </w:rPr>
      </w:pPr>
      <w:r w:rsidRPr="00FB375B">
        <w:rPr>
          <w:rFonts w:ascii="Times New Roman" w:hAnsi="Times New Roman"/>
          <w:sz w:val="24"/>
          <w:szCs w:val="24"/>
        </w:rPr>
        <w:t>Zhotovitel</w:t>
      </w:r>
      <w:r w:rsidR="004943C6" w:rsidRPr="00FB375B">
        <w:rPr>
          <w:rFonts w:ascii="Times New Roman" w:hAnsi="Times New Roman"/>
          <w:sz w:val="24"/>
          <w:szCs w:val="24"/>
        </w:rPr>
        <w:t xml:space="preserve"> bere na vědomí, že použití náhradních hmot, materiálů nebo výrobků musí odsouhlasit </w:t>
      </w:r>
      <w:r w:rsidR="004943C6" w:rsidRPr="00926899">
        <w:rPr>
          <w:rFonts w:ascii="Times New Roman" w:hAnsi="Times New Roman"/>
          <w:sz w:val="24"/>
          <w:szCs w:val="24"/>
        </w:rPr>
        <w:t>objednatel a zpracovatel PD.</w:t>
      </w:r>
      <w:r w:rsidR="009B0820" w:rsidRPr="00926899">
        <w:rPr>
          <w:rFonts w:ascii="Times New Roman" w:hAnsi="Times New Roman"/>
          <w:sz w:val="24"/>
          <w:szCs w:val="24"/>
        </w:rPr>
        <w:t xml:space="preserve"> </w:t>
      </w:r>
    </w:p>
    <w:p w:rsidR="00BD2417" w:rsidRPr="00926899" w:rsidRDefault="00BD2417" w:rsidP="00BD2417">
      <w:pPr>
        <w:pStyle w:val="Zkladntext3"/>
        <w:numPr>
          <w:ilvl w:val="1"/>
          <w:numId w:val="6"/>
        </w:numPr>
        <w:spacing w:before="120"/>
        <w:ind w:left="426" w:hanging="426"/>
        <w:rPr>
          <w:rFonts w:ascii="Times New Roman" w:hAnsi="Times New Roman"/>
          <w:sz w:val="24"/>
          <w:szCs w:val="24"/>
        </w:rPr>
      </w:pPr>
      <w:r w:rsidRPr="00926899">
        <w:rPr>
          <w:rFonts w:ascii="Times New Roman" w:hAnsi="Times New Roman"/>
          <w:snapToGrid w:val="0"/>
          <w:color w:val="000000"/>
          <w:sz w:val="24"/>
          <w:szCs w:val="24"/>
        </w:rPr>
        <w:t>Zhotovitel předá na odd</w:t>
      </w:r>
      <w:r w:rsidR="002C3CC7" w:rsidRPr="00926899">
        <w:rPr>
          <w:rFonts w:ascii="Times New Roman" w:hAnsi="Times New Roman"/>
          <w:snapToGrid w:val="0"/>
          <w:color w:val="000000"/>
          <w:sz w:val="24"/>
          <w:szCs w:val="24"/>
        </w:rPr>
        <w:t xml:space="preserve">. </w:t>
      </w:r>
      <w:proofErr w:type="spellStart"/>
      <w:proofErr w:type="gramStart"/>
      <w:r w:rsidR="002C3CC7" w:rsidRPr="00926899">
        <w:rPr>
          <w:rFonts w:ascii="Times New Roman" w:hAnsi="Times New Roman"/>
          <w:snapToGrid w:val="0"/>
          <w:color w:val="000000"/>
          <w:sz w:val="24"/>
          <w:szCs w:val="24"/>
        </w:rPr>
        <w:t>inf</w:t>
      </w:r>
      <w:proofErr w:type="spellEnd"/>
      <w:r w:rsidR="002C3CC7" w:rsidRPr="00926899">
        <w:rPr>
          <w:rFonts w:ascii="Times New Roman" w:hAnsi="Times New Roman"/>
          <w:snapToGrid w:val="0"/>
          <w:color w:val="000000"/>
          <w:sz w:val="24"/>
          <w:szCs w:val="24"/>
        </w:rPr>
        <w:t>.</w:t>
      </w:r>
      <w:proofErr w:type="gramEnd"/>
      <w:r w:rsidR="002C3CC7" w:rsidRPr="00926899">
        <w:rPr>
          <w:rFonts w:ascii="Times New Roman" w:hAnsi="Times New Roman"/>
          <w:snapToGrid w:val="0"/>
          <w:color w:val="000000"/>
          <w:sz w:val="24"/>
          <w:szCs w:val="24"/>
        </w:rPr>
        <w:t xml:space="preserve"> rozvoje a GIS</w:t>
      </w:r>
      <w:r w:rsidRPr="00926899">
        <w:rPr>
          <w:rFonts w:ascii="Times New Roman" w:hAnsi="Times New Roman"/>
          <w:snapToGrid w:val="0"/>
          <w:color w:val="000000"/>
          <w:sz w:val="24"/>
          <w:szCs w:val="24"/>
        </w:rPr>
        <w:t xml:space="preserve"> dokumentaci skutečného provedení stavby</w:t>
      </w:r>
      <w:r w:rsidRPr="00926899">
        <w:t xml:space="preserve"> </w:t>
      </w:r>
      <w:r w:rsidRPr="00926899">
        <w:rPr>
          <w:rFonts w:ascii="Times New Roman" w:hAnsi="Times New Roman"/>
          <w:snapToGrid w:val="0"/>
          <w:color w:val="000000"/>
          <w:sz w:val="24"/>
          <w:szCs w:val="24"/>
        </w:rPr>
        <w:t>v</w:t>
      </w:r>
      <w:r w:rsidR="000B072A" w:rsidRPr="00926899">
        <w:rPr>
          <w:rFonts w:ascii="Times New Roman" w:hAnsi="Times New Roman"/>
          <w:snapToGrid w:val="0"/>
          <w:color w:val="000000"/>
          <w:sz w:val="24"/>
          <w:szCs w:val="24"/>
        </w:rPr>
        <w:t xml:space="preserve"> papírové </w:t>
      </w:r>
      <w:r w:rsidRPr="00926899">
        <w:rPr>
          <w:rFonts w:ascii="Times New Roman" w:hAnsi="Times New Roman"/>
          <w:snapToGrid w:val="0"/>
          <w:color w:val="000000"/>
          <w:sz w:val="24"/>
          <w:szCs w:val="24"/>
        </w:rPr>
        <w:t xml:space="preserve">formě (referenční systém </w:t>
      </w:r>
      <w:proofErr w:type="spellStart"/>
      <w:r w:rsidRPr="00926899">
        <w:rPr>
          <w:rFonts w:ascii="Times New Roman" w:hAnsi="Times New Roman"/>
          <w:snapToGrid w:val="0"/>
          <w:color w:val="000000"/>
          <w:sz w:val="24"/>
          <w:szCs w:val="24"/>
        </w:rPr>
        <w:t>Bpv</w:t>
      </w:r>
      <w:proofErr w:type="spellEnd"/>
      <w:r w:rsidRPr="00926899">
        <w:rPr>
          <w:rFonts w:ascii="Times New Roman" w:hAnsi="Times New Roman"/>
          <w:snapToGrid w:val="0"/>
          <w:color w:val="000000"/>
          <w:sz w:val="24"/>
          <w:szCs w:val="24"/>
        </w:rPr>
        <w:t>), geodetické zaměření (papírově a digitálně) a potvrzení o předání na IPR Praha. Doklad k potvrzení zhotovitel obdrží od TDI dané akce</w:t>
      </w:r>
      <w:r w:rsidR="000B072A" w:rsidRPr="00926899">
        <w:rPr>
          <w:rFonts w:ascii="Times New Roman" w:hAnsi="Times New Roman"/>
          <w:snapToGrid w:val="0"/>
          <w:color w:val="000000"/>
          <w:sz w:val="24"/>
          <w:szCs w:val="24"/>
        </w:rPr>
        <w:t xml:space="preserve"> (oznámení o ukončení prací).</w:t>
      </w:r>
    </w:p>
    <w:p w:rsidR="00941A2F" w:rsidRPr="00EB1A4F" w:rsidRDefault="00941A2F" w:rsidP="00EB1A4F">
      <w:pPr>
        <w:pStyle w:val="Zkladntext3"/>
        <w:spacing w:before="120"/>
        <w:ind w:left="426"/>
        <w:rPr>
          <w:rFonts w:ascii="Times New Roman" w:hAnsi="Times New Roman"/>
          <w:sz w:val="24"/>
          <w:szCs w:val="24"/>
        </w:rPr>
      </w:pPr>
    </w:p>
    <w:p w:rsidR="009B0820" w:rsidRPr="00FB375B" w:rsidRDefault="009B0820" w:rsidP="00983F5C">
      <w:pPr>
        <w:pStyle w:val="Nadpis2"/>
        <w:jc w:val="center"/>
        <w:rPr>
          <w:rFonts w:cs="Courier New"/>
        </w:rPr>
      </w:pPr>
      <w:r w:rsidRPr="00FB375B">
        <w:rPr>
          <w:rFonts w:cs="Courier New"/>
        </w:rPr>
        <w:t>XII.</w:t>
      </w:r>
    </w:p>
    <w:p w:rsidR="009B0820" w:rsidRPr="00FB375B" w:rsidRDefault="009B0820" w:rsidP="00983F5C">
      <w:pPr>
        <w:pStyle w:val="Nzevlnku"/>
        <w:rPr>
          <w:szCs w:val="24"/>
        </w:rPr>
      </w:pPr>
      <w:r w:rsidRPr="00FB375B">
        <w:rPr>
          <w:szCs w:val="24"/>
        </w:rPr>
        <w:t>Pojištění</w:t>
      </w:r>
    </w:p>
    <w:p w:rsidR="004943C6" w:rsidRPr="00BD08F3" w:rsidRDefault="004943C6" w:rsidP="004943C6">
      <w:pPr>
        <w:tabs>
          <w:tab w:val="left" w:pos="284"/>
          <w:tab w:val="left" w:pos="426"/>
        </w:tabs>
        <w:spacing w:before="360"/>
        <w:ind w:left="284" w:hanging="284"/>
        <w:jc w:val="both"/>
        <w:outlineLvl w:val="1"/>
        <w:rPr>
          <w:lang w:val="x-none" w:eastAsia="x-none"/>
        </w:rPr>
      </w:pPr>
      <w:r w:rsidRPr="00FB375B">
        <w:rPr>
          <w:lang w:eastAsia="x-none"/>
        </w:rPr>
        <w:t xml:space="preserve">1. </w:t>
      </w:r>
      <w:r w:rsidR="0082242E">
        <w:rPr>
          <w:lang w:eastAsia="x-none"/>
        </w:rPr>
        <w:t xml:space="preserve"> </w:t>
      </w:r>
      <w:r w:rsidR="00251C13" w:rsidRPr="00FB375B">
        <w:rPr>
          <w:lang w:eastAsia="x-none"/>
        </w:rPr>
        <w:t>Zhotovitel</w:t>
      </w:r>
      <w:r w:rsidRPr="00FB375B">
        <w:rPr>
          <w:lang w:eastAsia="x-none"/>
        </w:rPr>
        <w:t xml:space="preserve"> </w:t>
      </w:r>
      <w:r w:rsidRPr="00FB375B">
        <w:rPr>
          <w:lang w:val="x-none" w:eastAsia="x-none"/>
        </w:rPr>
        <w:t xml:space="preserve">se zavazuje </w:t>
      </w:r>
      <w:r w:rsidRPr="00FB375B">
        <w:rPr>
          <w:lang w:eastAsia="x-none"/>
        </w:rPr>
        <w:t xml:space="preserve">mít </w:t>
      </w:r>
      <w:r w:rsidRPr="00FB375B">
        <w:rPr>
          <w:lang w:val="x-none" w:eastAsia="x-none"/>
        </w:rPr>
        <w:t xml:space="preserve">po dobu trvání této Smlouvy </w:t>
      </w:r>
      <w:r w:rsidRPr="00FB375B">
        <w:rPr>
          <w:lang w:eastAsia="x-none"/>
        </w:rPr>
        <w:t>sjednáno</w:t>
      </w:r>
      <w:r w:rsidRPr="00FB375B">
        <w:rPr>
          <w:lang w:val="x-none" w:eastAsia="x-none"/>
        </w:rPr>
        <w:t xml:space="preserve"> pojištění</w:t>
      </w:r>
      <w:r w:rsidRPr="00BD08F3">
        <w:rPr>
          <w:lang w:val="x-none" w:eastAsia="x-none"/>
        </w:rPr>
        <w:t xml:space="preserve"> své odpovědnosti za škodu způsobenou třetí osobě, a to tak, aby limit pojistného plnění</w:t>
      </w:r>
      <w:r>
        <w:rPr>
          <w:lang w:eastAsia="x-none"/>
        </w:rPr>
        <w:t xml:space="preserve"> </w:t>
      </w:r>
      <w:r w:rsidRPr="00BD08F3">
        <w:rPr>
          <w:lang w:val="x-none" w:eastAsia="x-none"/>
        </w:rPr>
        <w:t xml:space="preserve">sjednaný </w:t>
      </w:r>
      <w:r w:rsidR="00251C13">
        <w:rPr>
          <w:lang w:eastAsia="x-none"/>
        </w:rPr>
        <w:t>zhotovitel</w:t>
      </w:r>
      <w:r w:rsidRPr="00BD08F3">
        <w:rPr>
          <w:lang w:eastAsia="x-none"/>
        </w:rPr>
        <w:t>em</w:t>
      </w:r>
      <w:r w:rsidRPr="00BD08F3">
        <w:rPr>
          <w:lang w:val="x-none" w:eastAsia="x-none"/>
        </w:rPr>
        <w:t xml:space="preserve"> na základě takové pojistné smlouvy činil pro jednu škodnou událost minimálně </w:t>
      </w:r>
      <w:r w:rsidR="00BB368B" w:rsidRPr="00BB368B">
        <w:rPr>
          <w:b/>
          <w:lang w:eastAsia="x-none"/>
        </w:rPr>
        <w:t>1</w:t>
      </w:r>
      <w:r w:rsidR="00926899">
        <w:rPr>
          <w:b/>
          <w:lang w:eastAsia="x-none"/>
        </w:rPr>
        <w:t xml:space="preserve"> </w:t>
      </w:r>
      <w:r>
        <w:rPr>
          <w:b/>
          <w:lang w:eastAsia="x-none"/>
        </w:rPr>
        <w:t>000 000,</w:t>
      </w:r>
      <w:r w:rsidRPr="00BD08F3">
        <w:rPr>
          <w:b/>
          <w:lang w:val="x-none" w:eastAsia="x-none"/>
        </w:rPr>
        <w:t>- Kč</w:t>
      </w:r>
      <w:r w:rsidRPr="00BD08F3">
        <w:rPr>
          <w:lang w:val="x-none" w:eastAsia="x-none"/>
        </w:rPr>
        <w:t>. Tento limit nelze nahradit kumulací pojistných plnění na základě více pojistných smluv.</w:t>
      </w:r>
    </w:p>
    <w:p w:rsidR="004943C6" w:rsidRPr="00BD08F3" w:rsidRDefault="004943C6" w:rsidP="004943C6">
      <w:pPr>
        <w:tabs>
          <w:tab w:val="left" w:pos="284"/>
        </w:tabs>
        <w:spacing w:before="120"/>
        <w:ind w:left="284" w:hanging="284"/>
        <w:jc w:val="both"/>
        <w:outlineLvl w:val="1"/>
        <w:rPr>
          <w:lang w:val="x-none" w:eastAsia="x-none"/>
        </w:rPr>
      </w:pPr>
      <w:r w:rsidRPr="00BD08F3">
        <w:rPr>
          <w:lang w:eastAsia="x-none"/>
        </w:rPr>
        <w:t xml:space="preserve">2. </w:t>
      </w:r>
      <w:r w:rsidR="00251C13">
        <w:rPr>
          <w:lang w:eastAsia="x-none"/>
        </w:rPr>
        <w:t>Zhotovitel</w:t>
      </w:r>
      <w:r w:rsidRPr="00BD08F3">
        <w:rPr>
          <w:lang w:val="x-none" w:eastAsia="x-none"/>
        </w:rPr>
        <w:t xml:space="preserve"> je povinen předložit kdykoliv po dobu trvání této </w:t>
      </w:r>
      <w:r w:rsidR="002326E8" w:rsidRPr="00BD08F3">
        <w:rPr>
          <w:lang w:val="x-none" w:eastAsia="x-none"/>
        </w:rPr>
        <w:t>smlouvy</w:t>
      </w:r>
      <w:r w:rsidRPr="00BD08F3">
        <w:rPr>
          <w:lang w:val="x-none" w:eastAsia="x-none"/>
        </w:rPr>
        <w:t xml:space="preserve"> na žádost </w:t>
      </w:r>
      <w:r w:rsidR="002326E8" w:rsidRPr="00BD08F3">
        <w:rPr>
          <w:lang w:val="x-none" w:eastAsia="x-none"/>
        </w:rPr>
        <w:t>objednatele</w:t>
      </w:r>
      <w:r w:rsidRPr="00BD08F3">
        <w:rPr>
          <w:lang w:val="x-none" w:eastAsia="x-none"/>
        </w:rPr>
        <w:t xml:space="preserve"> uzavřenou pojistnou smlouvu, pojistku nebo potvrzení příslušné pojišťovny, příp. potvrzení pojišťovacího zprostředkovatele (</w:t>
      </w:r>
      <w:proofErr w:type="spellStart"/>
      <w:r w:rsidRPr="00BD08F3">
        <w:rPr>
          <w:lang w:val="x-none" w:eastAsia="x-none"/>
        </w:rPr>
        <w:t>insurance</w:t>
      </w:r>
      <w:proofErr w:type="spellEnd"/>
      <w:r w:rsidRPr="00BD08F3">
        <w:rPr>
          <w:lang w:val="x-none" w:eastAsia="x-none"/>
        </w:rPr>
        <w:t xml:space="preserve"> broker), prokazující existenci pojištění v rozsahu požadovaném v předchozím odstavci. </w:t>
      </w:r>
    </w:p>
    <w:p w:rsidR="009B0820" w:rsidRDefault="009B0820" w:rsidP="00983F5C">
      <w:pPr>
        <w:pStyle w:val="Nadpis2"/>
        <w:rPr>
          <w:rFonts w:cs="Courier New"/>
        </w:rPr>
      </w:pPr>
    </w:p>
    <w:p w:rsidR="009B0820" w:rsidRDefault="009B0820">
      <w:pPr>
        <w:pStyle w:val="Nadpis2"/>
        <w:jc w:val="center"/>
        <w:rPr>
          <w:rFonts w:cs="Courier New"/>
        </w:rPr>
      </w:pPr>
      <w:r>
        <w:rPr>
          <w:rFonts w:cs="Courier New"/>
        </w:rPr>
        <w:t>XIII.</w:t>
      </w:r>
    </w:p>
    <w:p w:rsidR="009B0820" w:rsidRDefault="009B0820">
      <w:pPr>
        <w:pStyle w:val="Nadpis2"/>
        <w:jc w:val="center"/>
        <w:rPr>
          <w:rFonts w:cs="Courier New"/>
        </w:rPr>
      </w:pPr>
      <w:r>
        <w:rPr>
          <w:rFonts w:cs="Courier New"/>
        </w:rPr>
        <w:t>Závěrečná ujednání</w:t>
      </w:r>
    </w:p>
    <w:p w:rsidR="009B0820" w:rsidRDefault="00251C13" w:rsidP="00AF3599">
      <w:pPr>
        <w:pStyle w:val="Odstavecseseznamem"/>
        <w:numPr>
          <w:ilvl w:val="0"/>
          <w:numId w:val="9"/>
        </w:numPr>
        <w:spacing w:before="120" w:line="240" w:lineRule="atLeast"/>
        <w:contextualSpacing w:val="0"/>
        <w:jc w:val="both"/>
        <w:rPr>
          <w:rFonts w:cs="Courier New"/>
        </w:rPr>
      </w:pPr>
      <w:r>
        <w:rPr>
          <w:rFonts w:cs="Courier New"/>
        </w:rPr>
        <w:t>Zhotovitel</w:t>
      </w:r>
      <w:r w:rsidR="009B0820" w:rsidRPr="00653A6A">
        <w:rPr>
          <w:rFonts w:cs="Courier New"/>
        </w:rPr>
        <w:t xml:space="preserve"> podpisem této smlouvy potvrzuje, že se v plném rozsahu seznámil s povahou a předmětem díla a jsou mu známy veškeré technické, kvalitativní a jiné podmínky nezbytné k realizaci díla a disponuje takovými kapacitami a odbornými znalostmi, které jsou k provedení předmětu díla nezbytné. </w:t>
      </w:r>
      <w:r>
        <w:rPr>
          <w:rFonts w:cs="Courier New"/>
        </w:rPr>
        <w:t>Zhotovitel</w:t>
      </w:r>
      <w:r w:rsidR="009B0820" w:rsidRPr="00653A6A">
        <w:rPr>
          <w:rFonts w:cs="Courier New"/>
        </w:rPr>
        <w:t xml:space="preserve"> prohlašuje, že se před podpisem smlouvy podrobně seznámil se všemi dokumenty tvořícími její přílohy. Kontrolou dokumentace </w:t>
      </w:r>
      <w:r>
        <w:rPr>
          <w:rFonts w:cs="Courier New"/>
        </w:rPr>
        <w:t>zhotovitel</w:t>
      </w:r>
      <w:r w:rsidR="009B0820" w:rsidRPr="00653A6A">
        <w:rPr>
          <w:rFonts w:cs="Courier New"/>
        </w:rPr>
        <w:t xml:space="preserve"> nezjistil jakékoliv nesrovnalosti, které by mu bránily provést dílo úplné, odpovídající kvality, schopné funkce a předání objednateli. Současně </w:t>
      </w:r>
      <w:r>
        <w:rPr>
          <w:rFonts w:cs="Courier New"/>
        </w:rPr>
        <w:t>zhotovitel</w:t>
      </w:r>
      <w:r w:rsidR="009B0820" w:rsidRPr="00653A6A">
        <w:rPr>
          <w:rFonts w:cs="Courier New"/>
        </w:rPr>
        <w:t xml:space="preserve"> prohlašuje, že správně vyhodnotil a ocenil veškeré práce trvalého či dočasného charakteru včetně materiálu, které jsou obsaženy v předané projektové dokumentaci. Prohlašuje také, že do ceny díla jsou zahrnuty též veškeré práce, jejichž provedení by měl </w:t>
      </w:r>
      <w:r>
        <w:rPr>
          <w:rFonts w:cs="Courier New"/>
        </w:rPr>
        <w:t>zhotovitel</w:t>
      </w:r>
      <w:r w:rsidR="009B0820" w:rsidRPr="00653A6A">
        <w:rPr>
          <w:rFonts w:cs="Courier New"/>
        </w:rPr>
        <w:t xml:space="preserve"> v rámci své odborné způsobilosti předpokládat.</w:t>
      </w:r>
    </w:p>
    <w:p w:rsidR="00213E5A" w:rsidRDefault="00FB6051" w:rsidP="00763C6A">
      <w:pPr>
        <w:pStyle w:val="Odstavecseseznamem"/>
        <w:numPr>
          <w:ilvl w:val="0"/>
          <w:numId w:val="9"/>
        </w:numPr>
        <w:spacing w:before="120" w:line="240" w:lineRule="atLeast"/>
        <w:contextualSpacing w:val="0"/>
        <w:jc w:val="both"/>
        <w:rPr>
          <w:rFonts w:cs="Courier New"/>
        </w:rPr>
      </w:pPr>
      <w:r w:rsidRPr="00213E5A">
        <w:rPr>
          <w:rFonts w:cs="Courier New"/>
        </w:rPr>
        <w:t>Zhotovitel se zavazuje, že na základě předloženého harmonogramu prací vypracuje ve spolupráci s objednatelem platební kalendář.</w:t>
      </w:r>
    </w:p>
    <w:p w:rsidR="009B0820" w:rsidRPr="00213E5A" w:rsidRDefault="009B0820" w:rsidP="00213E5A">
      <w:pPr>
        <w:pStyle w:val="Odstavecseseznamem"/>
        <w:numPr>
          <w:ilvl w:val="0"/>
          <w:numId w:val="9"/>
        </w:numPr>
        <w:spacing w:before="120" w:line="240" w:lineRule="atLeast"/>
        <w:contextualSpacing w:val="0"/>
        <w:jc w:val="both"/>
        <w:rPr>
          <w:rFonts w:cs="Courier New"/>
        </w:rPr>
      </w:pPr>
      <w:r w:rsidRPr="00213E5A">
        <w:rPr>
          <w:rFonts w:cs="Courier New"/>
        </w:rPr>
        <w:t xml:space="preserve">Změny této smlouvy mohou být realizovány pouze </w:t>
      </w:r>
      <w:r w:rsidR="00375557" w:rsidRPr="00213E5A">
        <w:rPr>
          <w:rFonts w:cs="Courier New"/>
        </w:rPr>
        <w:t xml:space="preserve">formou písemných dodatků </w:t>
      </w:r>
      <w:r w:rsidRPr="00213E5A">
        <w:rPr>
          <w:rFonts w:cs="Courier New"/>
        </w:rPr>
        <w:t>podepsan</w:t>
      </w:r>
      <w:r w:rsidR="00375557" w:rsidRPr="00213E5A">
        <w:rPr>
          <w:rFonts w:cs="Courier New"/>
        </w:rPr>
        <w:t>ých</w:t>
      </w:r>
      <w:r w:rsidRPr="00213E5A">
        <w:rPr>
          <w:rFonts w:cs="Courier New"/>
        </w:rPr>
        <w:t xml:space="preserve"> oprávněnými zástupci obou smluvních stran.</w:t>
      </w:r>
    </w:p>
    <w:p w:rsidR="009B0820" w:rsidRPr="00653A6A" w:rsidRDefault="009B0820" w:rsidP="00AF3599">
      <w:pPr>
        <w:pStyle w:val="Odstavecseseznamem"/>
        <w:numPr>
          <w:ilvl w:val="0"/>
          <w:numId w:val="9"/>
        </w:numPr>
        <w:spacing w:before="120" w:line="240" w:lineRule="atLeast"/>
        <w:contextualSpacing w:val="0"/>
        <w:jc w:val="both"/>
        <w:rPr>
          <w:rFonts w:cs="Courier New"/>
        </w:rPr>
      </w:pPr>
      <w:r w:rsidRPr="00653A6A">
        <w:rPr>
          <w:rFonts w:cs="Courier New"/>
        </w:rPr>
        <w:lastRenderedPageBreak/>
        <w:t xml:space="preserve">Otázky touto smlouvou neupravené se budou řídit příslušnými ustanoveními </w:t>
      </w:r>
      <w:r w:rsidR="00375557">
        <w:rPr>
          <w:rFonts w:cs="Courier New"/>
        </w:rPr>
        <w:t>občanského zákoníku</w:t>
      </w:r>
      <w:r w:rsidRPr="00653A6A">
        <w:rPr>
          <w:rFonts w:cs="Courier New"/>
        </w:rPr>
        <w:t>.</w:t>
      </w:r>
    </w:p>
    <w:p w:rsidR="009B0820" w:rsidRDefault="009B0820" w:rsidP="0043028A">
      <w:pPr>
        <w:pStyle w:val="Odstavecseseznamem"/>
        <w:numPr>
          <w:ilvl w:val="0"/>
          <w:numId w:val="9"/>
        </w:numPr>
        <w:spacing w:before="120" w:after="120" w:line="240" w:lineRule="atLeast"/>
        <w:contextualSpacing w:val="0"/>
        <w:jc w:val="both"/>
        <w:rPr>
          <w:rFonts w:cs="Courier New"/>
        </w:rPr>
      </w:pPr>
      <w:r w:rsidRPr="00653A6A">
        <w:rPr>
          <w:rFonts w:cs="Courier New"/>
        </w:rPr>
        <w:t xml:space="preserve">Tato smlouva je </w:t>
      </w:r>
      <w:r w:rsidR="00375557">
        <w:rPr>
          <w:rFonts w:cs="Courier New"/>
        </w:rPr>
        <w:t xml:space="preserve">sepsána </w:t>
      </w:r>
      <w:r w:rsidRPr="00653A6A">
        <w:rPr>
          <w:rFonts w:cs="Courier New"/>
        </w:rPr>
        <w:t xml:space="preserve">ve čtyřech </w:t>
      </w:r>
      <w:r w:rsidR="00375557">
        <w:rPr>
          <w:rFonts w:cs="Courier New"/>
        </w:rPr>
        <w:t>vyhotoveních</w:t>
      </w:r>
      <w:r w:rsidRPr="00653A6A">
        <w:rPr>
          <w:rFonts w:cs="Courier New"/>
        </w:rPr>
        <w:t>, z nichž každ</w:t>
      </w:r>
      <w:r w:rsidR="00375557">
        <w:rPr>
          <w:rFonts w:cs="Courier New"/>
        </w:rPr>
        <w:t>é</w:t>
      </w:r>
      <w:r w:rsidRPr="00653A6A">
        <w:rPr>
          <w:rFonts w:cs="Courier New"/>
        </w:rPr>
        <w:t xml:space="preserve"> má platnost originálu.</w:t>
      </w:r>
    </w:p>
    <w:p w:rsidR="0043028A" w:rsidRPr="0043028A" w:rsidRDefault="0046487B" w:rsidP="0043028A">
      <w:pPr>
        <w:pStyle w:val="Odstavecseseznamem"/>
        <w:numPr>
          <w:ilvl w:val="0"/>
          <w:numId w:val="9"/>
        </w:numPr>
        <w:spacing w:before="120" w:line="240" w:lineRule="atLeast"/>
        <w:jc w:val="both"/>
        <w:rPr>
          <w:rFonts w:cs="Courier New"/>
        </w:rPr>
      </w:pPr>
      <w:r>
        <w:rPr>
          <w:rFonts w:cs="Courier New"/>
        </w:rPr>
        <w:t>Tato smlouva nabývá platnosti dnem jejího podpisu oběma smluvními stranami a účinnosti dnem jejího zveřejnění v registru smluv</w:t>
      </w:r>
      <w:r w:rsidR="0043028A">
        <w:rPr>
          <w:rFonts w:cs="Courier New"/>
        </w:rPr>
        <w:t xml:space="preserve">. </w:t>
      </w:r>
    </w:p>
    <w:p w:rsidR="009B0820" w:rsidRPr="000C7F5B" w:rsidRDefault="00251C13" w:rsidP="000C7F5B">
      <w:pPr>
        <w:pStyle w:val="Odstavecseseznamem"/>
        <w:numPr>
          <w:ilvl w:val="0"/>
          <w:numId w:val="9"/>
        </w:numPr>
        <w:tabs>
          <w:tab w:val="num" w:pos="2502"/>
        </w:tabs>
        <w:spacing w:before="120" w:after="120" w:line="240" w:lineRule="atLeast"/>
        <w:contextualSpacing w:val="0"/>
        <w:jc w:val="both"/>
        <w:rPr>
          <w:rFonts w:cs="Courier New"/>
          <w:bCs/>
          <w:szCs w:val="20"/>
        </w:rPr>
      </w:pPr>
      <w:r w:rsidRPr="000C7F5B">
        <w:rPr>
          <w:rFonts w:cs="Courier New"/>
        </w:rPr>
        <w:t>Zhotovitel</w:t>
      </w:r>
      <w:r w:rsidR="009B0820" w:rsidRPr="000C7F5B">
        <w:rPr>
          <w:rFonts w:cs="Courier New"/>
        </w:rPr>
        <w:t xml:space="preserve"> neposkytne žádné informace týkající se </w:t>
      </w:r>
      <w:r w:rsidR="00375557" w:rsidRPr="000C7F5B">
        <w:rPr>
          <w:rFonts w:cs="Courier New"/>
        </w:rPr>
        <w:t>prováděného díla</w:t>
      </w:r>
      <w:r w:rsidR="009B0820" w:rsidRPr="000C7F5B">
        <w:rPr>
          <w:rFonts w:cs="Courier New"/>
        </w:rPr>
        <w:t xml:space="preserve"> dalším osobám, s</w:t>
      </w:r>
      <w:r w:rsidR="00D1367E" w:rsidRPr="000C7F5B">
        <w:rPr>
          <w:rFonts w:cs="Courier New"/>
        </w:rPr>
        <w:t> </w:t>
      </w:r>
      <w:r w:rsidR="009B0820" w:rsidRPr="000C7F5B">
        <w:rPr>
          <w:rFonts w:cs="Courier New"/>
        </w:rPr>
        <w:t>výjimkou</w:t>
      </w:r>
      <w:r w:rsidR="00D1367E" w:rsidRPr="000C7F5B">
        <w:rPr>
          <w:rFonts w:cs="Courier New"/>
        </w:rPr>
        <w:t xml:space="preserve"> oprávněných </w:t>
      </w:r>
      <w:proofErr w:type="gramStart"/>
      <w:r w:rsidR="00D1367E" w:rsidRPr="000C7F5B">
        <w:rPr>
          <w:rFonts w:cs="Courier New"/>
        </w:rPr>
        <w:t>zástupců</w:t>
      </w:r>
      <w:r w:rsidR="009B0820" w:rsidRPr="000C7F5B">
        <w:rPr>
          <w:rFonts w:cs="Courier New"/>
        </w:rPr>
        <w:t xml:space="preserve">  objednatele</w:t>
      </w:r>
      <w:proofErr w:type="gramEnd"/>
      <w:r w:rsidR="007A656E" w:rsidRPr="000C7F5B">
        <w:rPr>
          <w:rFonts w:cs="Courier New"/>
        </w:rPr>
        <w:t>.</w:t>
      </w:r>
    </w:p>
    <w:p w:rsidR="000C7F5B" w:rsidRPr="00346087" w:rsidRDefault="000C7F5B" w:rsidP="000C7F5B">
      <w:pPr>
        <w:pStyle w:val="Odstavecseseznamem"/>
        <w:numPr>
          <w:ilvl w:val="0"/>
          <w:numId w:val="9"/>
        </w:numPr>
        <w:spacing w:before="240" w:line="240" w:lineRule="atLeast"/>
        <w:jc w:val="both"/>
        <w:rPr>
          <w:rFonts w:cs="Courier New"/>
          <w:bCs/>
          <w:szCs w:val="20"/>
        </w:rPr>
      </w:pPr>
      <w:r>
        <w:t xml:space="preserve">Smluvní strany výslovně sjednávají, že uveřejnění této smlouvy v registru smluv dle </w:t>
      </w:r>
      <w:proofErr w:type="gramStart"/>
      <w:r>
        <w:t>zákona                              č.</w:t>
      </w:r>
      <w:proofErr w:type="gramEnd"/>
      <w:r>
        <w:t xml:space="preserve"> 340/2015 Sb., o zvláštních podmínkách účinnosti některých smluv, uveřejňování těchto smluv a o registru smluv (zákon o registru smluv), zajistí objednatel.</w:t>
      </w:r>
    </w:p>
    <w:p w:rsidR="009B0820" w:rsidRPr="007A656E" w:rsidRDefault="009B0820" w:rsidP="00AF3599">
      <w:pPr>
        <w:pStyle w:val="Odstavecseseznamem"/>
        <w:numPr>
          <w:ilvl w:val="0"/>
          <w:numId w:val="9"/>
        </w:numPr>
        <w:tabs>
          <w:tab w:val="num" w:pos="2502"/>
        </w:tabs>
        <w:spacing w:before="120" w:line="240" w:lineRule="atLeast"/>
        <w:contextualSpacing w:val="0"/>
        <w:jc w:val="both"/>
        <w:rPr>
          <w:rFonts w:cs="Courier New"/>
          <w:bCs/>
          <w:szCs w:val="20"/>
        </w:rPr>
      </w:pPr>
      <w:r w:rsidRPr="00E707D3">
        <w:rPr>
          <w:rFonts w:cs="Courier New"/>
        </w:rPr>
        <w:t>Nedílnou součástí této smlouvy jsou</w:t>
      </w:r>
      <w:r w:rsidRPr="007A656E">
        <w:rPr>
          <w:rFonts w:cs="Courier New"/>
        </w:rPr>
        <w:t xml:space="preserve"> přílohy:</w:t>
      </w:r>
    </w:p>
    <w:p w:rsidR="009B0820" w:rsidRPr="00AD18CA" w:rsidRDefault="009B0820" w:rsidP="00AF3599">
      <w:pPr>
        <w:numPr>
          <w:ilvl w:val="1"/>
          <w:numId w:val="8"/>
        </w:numPr>
        <w:tabs>
          <w:tab w:val="num" w:pos="1276"/>
        </w:tabs>
        <w:ind w:left="709" w:hanging="283"/>
        <w:jc w:val="both"/>
        <w:rPr>
          <w:rFonts w:cs="Courier New"/>
          <w:szCs w:val="20"/>
        </w:rPr>
      </w:pPr>
      <w:r>
        <w:rPr>
          <w:rFonts w:cs="Courier New"/>
        </w:rPr>
        <w:t>P</w:t>
      </w:r>
      <w:r w:rsidRPr="00AD18CA">
        <w:rPr>
          <w:rFonts w:cs="Courier New"/>
        </w:rPr>
        <w:t>odrobný harmonogram prací</w:t>
      </w:r>
    </w:p>
    <w:p w:rsidR="009B0820" w:rsidRPr="00AD18CA" w:rsidRDefault="00122377" w:rsidP="00AF3599">
      <w:pPr>
        <w:numPr>
          <w:ilvl w:val="1"/>
          <w:numId w:val="8"/>
        </w:numPr>
        <w:tabs>
          <w:tab w:val="num" w:pos="1276"/>
        </w:tabs>
        <w:ind w:left="709" w:hanging="283"/>
        <w:jc w:val="both"/>
        <w:rPr>
          <w:rFonts w:cs="Courier New"/>
          <w:szCs w:val="20"/>
        </w:rPr>
      </w:pPr>
      <w:r>
        <w:rPr>
          <w:rFonts w:cs="Courier New"/>
        </w:rPr>
        <w:t>Oceněný p</w:t>
      </w:r>
      <w:r w:rsidR="009B0820" w:rsidRPr="00AD18CA">
        <w:rPr>
          <w:rFonts w:cs="Courier New"/>
        </w:rPr>
        <w:t>oložkový rozpočet</w:t>
      </w:r>
    </w:p>
    <w:p w:rsidR="009B0820" w:rsidRPr="00926899" w:rsidRDefault="009B0820" w:rsidP="00AF3599">
      <w:pPr>
        <w:numPr>
          <w:ilvl w:val="1"/>
          <w:numId w:val="8"/>
        </w:numPr>
        <w:tabs>
          <w:tab w:val="num" w:pos="1276"/>
        </w:tabs>
        <w:ind w:left="709" w:hanging="283"/>
        <w:jc w:val="both"/>
        <w:rPr>
          <w:rFonts w:cs="Courier New"/>
          <w:szCs w:val="20"/>
        </w:rPr>
      </w:pPr>
      <w:r w:rsidRPr="00926899">
        <w:rPr>
          <w:rFonts w:cs="Courier New"/>
        </w:rPr>
        <w:t xml:space="preserve">Seznam </w:t>
      </w:r>
      <w:r w:rsidR="006E0EAF" w:rsidRPr="00926899">
        <w:rPr>
          <w:rFonts w:cs="Courier New"/>
        </w:rPr>
        <w:t>poddodavatelů</w:t>
      </w:r>
    </w:p>
    <w:p w:rsidR="00422CC6" w:rsidRDefault="00422CC6" w:rsidP="000872F5">
      <w:pPr>
        <w:ind w:left="709"/>
        <w:jc w:val="both"/>
        <w:rPr>
          <w:rFonts w:cs="Courier New"/>
          <w:szCs w:val="20"/>
        </w:rPr>
      </w:pPr>
    </w:p>
    <w:p w:rsidR="00BF5481" w:rsidRPr="00596D1C" w:rsidRDefault="00BF5481" w:rsidP="000872F5">
      <w:pPr>
        <w:ind w:left="709"/>
        <w:jc w:val="both"/>
        <w:rPr>
          <w:rFonts w:cs="Courier New"/>
          <w:szCs w:val="20"/>
        </w:rPr>
      </w:pPr>
    </w:p>
    <w:p w:rsidR="009B0820" w:rsidRDefault="009B0820" w:rsidP="00596D1C">
      <w:pPr>
        <w:jc w:val="both"/>
      </w:pPr>
      <w:r>
        <w:t xml:space="preserve">V Praze dne           </w:t>
      </w:r>
    </w:p>
    <w:p w:rsidR="009B0820" w:rsidRDefault="009B0820">
      <w:pPr>
        <w:ind w:left="283"/>
        <w:rPr>
          <w:rFonts w:cs="Courier New"/>
        </w:rPr>
      </w:pPr>
    </w:p>
    <w:p w:rsidR="004E2D2E" w:rsidRPr="004E2D2E" w:rsidRDefault="004E2D2E" w:rsidP="004E2D2E">
      <w:pPr>
        <w:keepNext/>
        <w:spacing w:before="120"/>
        <w:rPr>
          <w:b/>
        </w:rPr>
      </w:pPr>
      <w:r>
        <w:t xml:space="preserve">                           </w:t>
      </w:r>
      <w:r w:rsidRPr="004E2D2E">
        <w:rPr>
          <w:b/>
        </w:rPr>
        <w:t>Objednatel:</w:t>
      </w:r>
      <w:r w:rsidRPr="004E2D2E">
        <w:rPr>
          <w:rFonts w:cs="Courier New"/>
          <w:b/>
        </w:rPr>
        <w:t xml:space="preserve"> </w:t>
      </w:r>
      <w:r>
        <w:rPr>
          <w:rFonts w:cs="Courier New"/>
          <w:b/>
        </w:rPr>
        <w:t xml:space="preserve">                                                               Zhotovitel:</w:t>
      </w:r>
    </w:p>
    <w:p w:rsidR="009B0820" w:rsidRDefault="009B0820">
      <w:pPr>
        <w:rPr>
          <w:rFonts w:cs="Courier New"/>
          <w:b/>
        </w:rPr>
      </w:pPr>
    </w:p>
    <w:p w:rsidR="007F2A28" w:rsidRDefault="007F2A28">
      <w:pPr>
        <w:rPr>
          <w:rFonts w:cs="Courier New"/>
          <w:b/>
        </w:rPr>
      </w:pPr>
    </w:p>
    <w:p w:rsidR="0046487B" w:rsidRDefault="0046487B">
      <w:pPr>
        <w:rPr>
          <w:rFonts w:cs="Courier New"/>
          <w:b/>
        </w:rPr>
      </w:pPr>
    </w:p>
    <w:p w:rsidR="0046487B" w:rsidRDefault="0046487B">
      <w:pPr>
        <w:rPr>
          <w:rFonts w:cs="Courier New"/>
          <w:b/>
        </w:rPr>
      </w:pPr>
    </w:p>
    <w:p w:rsidR="009B0820" w:rsidRDefault="00F91CA1" w:rsidP="00E97471">
      <w:pPr>
        <w:rPr>
          <w:rFonts w:cs="Courier New"/>
          <w:b/>
        </w:rPr>
      </w:pPr>
      <w:r>
        <w:rPr>
          <w:rFonts w:cs="Courier New"/>
          <w:b/>
        </w:rPr>
        <w:t xml:space="preserve">   </w:t>
      </w:r>
      <w:r w:rsidR="00FF56B3">
        <w:rPr>
          <w:rFonts w:cs="Courier New"/>
          <w:b/>
        </w:rPr>
        <w:t xml:space="preserve">      </w:t>
      </w:r>
      <w:r>
        <w:rPr>
          <w:rFonts w:cs="Courier New"/>
          <w:b/>
        </w:rPr>
        <w:t xml:space="preserve"> </w:t>
      </w:r>
      <w:r w:rsidR="004E2D2E">
        <w:rPr>
          <w:rFonts w:cs="Courier New"/>
          <w:b/>
        </w:rPr>
        <w:t xml:space="preserve">      </w:t>
      </w:r>
      <w:r>
        <w:rPr>
          <w:rFonts w:cs="Courier New"/>
          <w:b/>
        </w:rPr>
        <w:t xml:space="preserve">  </w:t>
      </w:r>
      <w:r w:rsidR="009B0820">
        <w:rPr>
          <w:rFonts w:cs="Courier New"/>
          <w:b/>
        </w:rPr>
        <w:t xml:space="preserve">…………………………….   </w:t>
      </w:r>
      <w:r w:rsidR="009B0820">
        <w:rPr>
          <w:rFonts w:cs="Courier New"/>
          <w:b/>
        </w:rPr>
        <w:tab/>
      </w:r>
      <w:r w:rsidR="009B0820">
        <w:rPr>
          <w:rFonts w:cs="Courier New"/>
          <w:b/>
        </w:rPr>
        <w:tab/>
      </w:r>
      <w:r w:rsidR="009B0820">
        <w:rPr>
          <w:rFonts w:cs="Courier New"/>
          <w:b/>
        </w:rPr>
        <w:tab/>
        <w:t xml:space="preserve">……………………………….   </w:t>
      </w:r>
    </w:p>
    <w:p w:rsidR="00FF56B3" w:rsidRDefault="00FF56B3" w:rsidP="00FF56B3">
      <w:pPr>
        <w:rPr>
          <w:rFonts w:cs="Courier New"/>
          <w:szCs w:val="20"/>
        </w:rPr>
      </w:pPr>
    </w:p>
    <w:p w:rsidR="00F91CA1" w:rsidRDefault="00F91CA1" w:rsidP="00F91CA1">
      <w:pPr>
        <w:rPr>
          <w:rFonts w:cs="Courier New"/>
          <w:szCs w:val="20"/>
        </w:rPr>
      </w:pPr>
      <w:r w:rsidRPr="00F91CA1">
        <w:rPr>
          <w:rFonts w:cs="Courier New"/>
          <w:szCs w:val="20"/>
        </w:rPr>
        <w:tab/>
      </w:r>
    </w:p>
    <w:p w:rsidR="009D4699" w:rsidRDefault="00FD3C71" w:rsidP="0046487B">
      <w:pPr>
        <w:rPr>
          <w:rFonts w:cs="Courier New"/>
          <w:szCs w:val="20"/>
        </w:rPr>
      </w:pPr>
      <w:r>
        <w:rPr>
          <w:rFonts w:cs="Courier New"/>
          <w:szCs w:val="20"/>
        </w:rPr>
        <w:tab/>
      </w:r>
    </w:p>
    <w:sectPr w:rsidR="009D4699" w:rsidSect="00215E7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A7" w:rsidRDefault="00DD45A7">
      <w:r>
        <w:separator/>
      </w:r>
    </w:p>
  </w:endnote>
  <w:endnote w:type="continuationSeparator" w:id="0">
    <w:p w:rsidR="00DD45A7" w:rsidRDefault="00DD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52" w:rsidRDefault="00DD1552">
    <w:pPr>
      <w:pStyle w:val="Zpat"/>
    </w:pPr>
    <w:r>
      <w:tab/>
      <w:t xml:space="preserve">- </w:t>
    </w:r>
    <w:r>
      <w:fldChar w:fldCharType="begin"/>
    </w:r>
    <w:r>
      <w:instrText xml:space="preserve"> PAGE </w:instrText>
    </w:r>
    <w:r>
      <w:fldChar w:fldCharType="separate"/>
    </w:r>
    <w:r w:rsidR="00070275">
      <w:rPr>
        <w:noProof/>
      </w:rPr>
      <w:t>9</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A7" w:rsidRDefault="00DD45A7">
      <w:r>
        <w:separator/>
      </w:r>
    </w:p>
  </w:footnote>
  <w:footnote w:type="continuationSeparator" w:id="0">
    <w:p w:rsidR="00DD45A7" w:rsidRDefault="00DD4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C75"/>
    <w:multiLevelType w:val="hybridMultilevel"/>
    <w:tmpl w:val="50E0F1CC"/>
    <w:lvl w:ilvl="0" w:tplc="04050001">
      <w:start w:val="1"/>
      <w:numFmt w:val="bullet"/>
      <w:lvlText w:val=""/>
      <w:lvlJc w:val="left"/>
      <w:pPr>
        <w:tabs>
          <w:tab w:val="num" w:pos="432"/>
        </w:tabs>
        <w:ind w:left="432" w:hanging="360"/>
      </w:pPr>
      <w:rPr>
        <w:rFonts w:ascii="Symbol" w:hAnsi="Symbol" w:hint="default"/>
      </w:rPr>
    </w:lvl>
    <w:lvl w:ilvl="1" w:tplc="542C80D6">
      <w:start w:val="1"/>
      <w:numFmt w:val="bullet"/>
      <w:lvlText w:val=""/>
      <w:lvlJc w:val="left"/>
      <w:pPr>
        <w:tabs>
          <w:tab w:val="num" w:pos="1172"/>
        </w:tabs>
        <w:ind w:left="1172" w:hanging="360"/>
      </w:pPr>
      <w:rPr>
        <w:rFonts w:ascii="Symbol" w:hAnsi="Symbol" w:hint="default"/>
      </w:rPr>
    </w:lvl>
    <w:lvl w:ilvl="2" w:tplc="0405001B">
      <w:start w:val="1"/>
      <w:numFmt w:val="lowerRoman"/>
      <w:lvlText w:val="%3."/>
      <w:lvlJc w:val="right"/>
      <w:pPr>
        <w:tabs>
          <w:tab w:val="num" w:pos="1892"/>
        </w:tabs>
        <w:ind w:left="1892" w:hanging="180"/>
      </w:pPr>
    </w:lvl>
    <w:lvl w:ilvl="3" w:tplc="0405000F">
      <w:start w:val="1"/>
      <w:numFmt w:val="decimal"/>
      <w:lvlText w:val="%4."/>
      <w:lvlJc w:val="left"/>
      <w:pPr>
        <w:tabs>
          <w:tab w:val="num" w:pos="2612"/>
        </w:tabs>
        <w:ind w:left="2612" w:hanging="360"/>
      </w:pPr>
    </w:lvl>
    <w:lvl w:ilvl="4" w:tplc="04050019">
      <w:start w:val="1"/>
      <w:numFmt w:val="lowerLetter"/>
      <w:lvlText w:val="%5."/>
      <w:lvlJc w:val="left"/>
      <w:pPr>
        <w:tabs>
          <w:tab w:val="num" w:pos="3332"/>
        </w:tabs>
        <w:ind w:left="3332" w:hanging="360"/>
      </w:pPr>
    </w:lvl>
    <w:lvl w:ilvl="5" w:tplc="0405001B">
      <w:start w:val="1"/>
      <w:numFmt w:val="lowerRoman"/>
      <w:lvlText w:val="%6."/>
      <w:lvlJc w:val="right"/>
      <w:pPr>
        <w:tabs>
          <w:tab w:val="num" w:pos="4052"/>
        </w:tabs>
        <w:ind w:left="4052" w:hanging="180"/>
      </w:pPr>
    </w:lvl>
    <w:lvl w:ilvl="6" w:tplc="0405000F">
      <w:start w:val="1"/>
      <w:numFmt w:val="decimal"/>
      <w:lvlText w:val="%7."/>
      <w:lvlJc w:val="left"/>
      <w:pPr>
        <w:tabs>
          <w:tab w:val="num" w:pos="4772"/>
        </w:tabs>
        <w:ind w:left="4772" w:hanging="360"/>
      </w:pPr>
    </w:lvl>
    <w:lvl w:ilvl="7" w:tplc="04050019">
      <w:start w:val="1"/>
      <w:numFmt w:val="lowerLetter"/>
      <w:lvlText w:val="%8."/>
      <w:lvlJc w:val="left"/>
      <w:pPr>
        <w:tabs>
          <w:tab w:val="num" w:pos="5492"/>
        </w:tabs>
        <w:ind w:left="5492" w:hanging="360"/>
      </w:pPr>
    </w:lvl>
    <w:lvl w:ilvl="8" w:tplc="0405001B">
      <w:start w:val="1"/>
      <w:numFmt w:val="lowerRoman"/>
      <w:lvlText w:val="%9."/>
      <w:lvlJc w:val="right"/>
      <w:pPr>
        <w:tabs>
          <w:tab w:val="num" w:pos="6212"/>
        </w:tabs>
        <w:ind w:left="6212" w:hanging="180"/>
      </w:pPr>
    </w:lvl>
  </w:abstractNum>
  <w:abstractNum w:abstractNumId="1" w15:restartNumberingAfterBreak="0">
    <w:nsid w:val="026C1901"/>
    <w:multiLevelType w:val="hybridMultilevel"/>
    <w:tmpl w:val="C7A6D702"/>
    <w:lvl w:ilvl="0" w:tplc="F5EE52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D64DF"/>
    <w:multiLevelType w:val="hybridMultilevel"/>
    <w:tmpl w:val="1CCC2806"/>
    <w:lvl w:ilvl="0" w:tplc="BAB2B1D4">
      <w:start w:val="1"/>
      <w:numFmt w:val="lowerLetter"/>
      <w:lvlText w:val="%1)"/>
      <w:legacy w:legacy="1" w:legacySpace="0" w:legacyIndent="283"/>
      <w:lvlJc w:val="left"/>
      <w:pPr>
        <w:ind w:left="1987" w:hanging="283"/>
      </w:pPr>
      <w:rPr>
        <w:rFonts w:cs="Times New Roman"/>
      </w:rPr>
    </w:lvl>
    <w:lvl w:ilvl="1" w:tplc="E0E2F9F4">
      <w:start w:val="11"/>
      <w:numFmt w:val="decimal"/>
      <w:lvlText w:val="%2."/>
      <w:lvlJc w:val="left"/>
      <w:pPr>
        <w:tabs>
          <w:tab w:val="num" w:pos="2435"/>
        </w:tabs>
        <w:ind w:left="2435" w:hanging="360"/>
      </w:pPr>
      <w:rPr>
        <w:rFonts w:cs="Times New Roman" w:hint="default"/>
      </w:rPr>
    </w:lvl>
    <w:lvl w:ilvl="2" w:tplc="D8F24F48">
      <w:start w:val="14"/>
      <w:numFmt w:val="decimal"/>
      <w:lvlText w:val="%3."/>
      <w:lvlJc w:val="left"/>
      <w:pPr>
        <w:tabs>
          <w:tab w:val="num" w:pos="3335"/>
        </w:tabs>
        <w:ind w:left="3335" w:hanging="360"/>
      </w:pPr>
      <w:rPr>
        <w:rFonts w:cs="Times New Roman" w:hint="default"/>
      </w:rPr>
    </w:lvl>
    <w:lvl w:ilvl="3" w:tplc="0405000F" w:tentative="1">
      <w:start w:val="1"/>
      <w:numFmt w:val="decimal"/>
      <w:lvlText w:val="%4."/>
      <w:lvlJc w:val="left"/>
      <w:pPr>
        <w:tabs>
          <w:tab w:val="num" w:pos="3875"/>
        </w:tabs>
        <w:ind w:left="3875" w:hanging="360"/>
      </w:pPr>
      <w:rPr>
        <w:rFonts w:cs="Times New Roman"/>
      </w:rPr>
    </w:lvl>
    <w:lvl w:ilvl="4" w:tplc="04050019" w:tentative="1">
      <w:start w:val="1"/>
      <w:numFmt w:val="lowerLetter"/>
      <w:lvlText w:val="%5."/>
      <w:lvlJc w:val="left"/>
      <w:pPr>
        <w:tabs>
          <w:tab w:val="num" w:pos="4595"/>
        </w:tabs>
        <w:ind w:left="4595" w:hanging="360"/>
      </w:pPr>
      <w:rPr>
        <w:rFonts w:cs="Times New Roman"/>
      </w:rPr>
    </w:lvl>
    <w:lvl w:ilvl="5" w:tplc="0405001B" w:tentative="1">
      <w:start w:val="1"/>
      <w:numFmt w:val="lowerRoman"/>
      <w:lvlText w:val="%6."/>
      <w:lvlJc w:val="right"/>
      <w:pPr>
        <w:tabs>
          <w:tab w:val="num" w:pos="5315"/>
        </w:tabs>
        <w:ind w:left="5315" w:hanging="180"/>
      </w:pPr>
      <w:rPr>
        <w:rFonts w:cs="Times New Roman"/>
      </w:rPr>
    </w:lvl>
    <w:lvl w:ilvl="6" w:tplc="0405000F" w:tentative="1">
      <w:start w:val="1"/>
      <w:numFmt w:val="decimal"/>
      <w:lvlText w:val="%7."/>
      <w:lvlJc w:val="left"/>
      <w:pPr>
        <w:tabs>
          <w:tab w:val="num" w:pos="6035"/>
        </w:tabs>
        <w:ind w:left="6035" w:hanging="360"/>
      </w:pPr>
      <w:rPr>
        <w:rFonts w:cs="Times New Roman"/>
      </w:rPr>
    </w:lvl>
    <w:lvl w:ilvl="7" w:tplc="04050019" w:tentative="1">
      <w:start w:val="1"/>
      <w:numFmt w:val="lowerLetter"/>
      <w:lvlText w:val="%8."/>
      <w:lvlJc w:val="left"/>
      <w:pPr>
        <w:tabs>
          <w:tab w:val="num" w:pos="6755"/>
        </w:tabs>
        <w:ind w:left="6755" w:hanging="360"/>
      </w:pPr>
      <w:rPr>
        <w:rFonts w:cs="Times New Roman"/>
      </w:rPr>
    </w:lvl>
    <w:lvl w:ilvl="8" w:tplc="0405001B" w:tentative="1">
      <w:start w:val="1"/>
      <w:numFmt w:val="lowerRoman"/>
      <w:lvlText w:val="%9."/>
      <w:lvlJc w:val="right"/>
      <w:pPr>
        <w:tabs>
          <w:tab w:val="num" w:pos="7475"/>
        </w:tabs>
        <w:ind w:left="7475" w:hanging="180"/>
      </w:pPr>
      <w:rPr>
        <w:rFonts w:cs="Times New Roman"/>
      </w:rPr>
    </w:lvl>
  </w:abstractNum>
  <w:abstractNum w:abstractNumId="3" w15:restartNumberingAfterBreak="0">
    <w:nsid w:val="065D5038"/>
    <w:multiLevelType w:val="hybridMultilevel"/>
    <w:tmpl w:val="53DA47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BF5868"/>
    <w:multiLevelType w:val="hybridMultilevel"/>
    <w:tmpl w:val="94F4D8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4F6657"/>
    <w:multiLevelType w:val="hybridMultilevel"/>
    <w:tmpl w:val="A928F562"/>
    <w:lvl w:ilvl="0" w:tplc="04050001">
      <w:start w:val="1"/>
      <w:numFmt w:val="bullet"/>
      <w:lvlText w:val=""/>
      <w:lvlJc w:val="left"/>
      <w:pPr>
        <w:tabs>
          <w:tab w:val="num" w:pos="1190"/>
        </w:tabs>
        <w:ind w:left="1190" w:hanging="360"/>
      </w:pPr>
      <w:rPr>
        <w:rFonts w:ascii="Symbol" w:hAnsi="Symbol" w:hint="default"/>
      </w:rPr>
    </w:lvl>
    <w:lvl w:ilvl="1" w:tplc="04050003">
      <w:start w:val="1"/>
      <w:numFmt w:val="bullet"/>
      <w:lvlText w:val="o"/>
      <w:lvlJc w:val="left"/>
      <w:pPr>
        <w:tabs>
          <w:tab w:val="num" w:pos="1910"/>
        </w:tabs>
        <w:ind w:left="1910" w:hanging="360"/>
      </w:pPr>
      <w:rPr>
        <w:rFonts w:ascii="Courier New" w:hAnsi="Courier New" w:cs="Courier New" w:hint="default"/>
      </w:rPr>
    </w:lvl>
    <w:lvl w:ilvl="2" w:tplc="04050005">
      <w:start w:val="1"/>
      <w:numFmt w:val="bullet"/>
      <w:lvlText w:val=""/>
      <w:lvlJc w:val="left"/>
      <w:pPr>
        <w:tabs>
          <w:tab w:val="num" w:pos="2630"/>
        </w:tabs>
        <w:ind w:left="2630" w:hanging="360"/>
      </w:pPr>
      <w:rPr>
        <w:rFonts w:ascii="Wingdings" w:hAnsi="Wingdings" w:hint="default"/>
      </w:rPr>
    </w:lvl>
    <w:lvl w:ilvl="3" w:tplc="04050001">
      <w:start w:val="1"/>
      <w:numFmt w:val="bullet"/>
      <w:lvlText w:val=""/>
      <w:lvlJc w:val="left"/>
      <w:pPr>
        <w:tabs>
          <w:tab w:val="num" w:pos="3350"/>
        </w:tabs>
        <w:ind w:left="3350" w:hanging="360"/>
      </w:pPr>
      <w:rPr>
        <w:rFonts w:ascii="Symbol" w:hAnsi="Symbol" w:hint="default"/>
      </w:rPr>
    </w:lvl>
    <w:lvl w:ilvl="4" w:tplc="04050003">
      <w:start w:val="1"/>
      <w:numFmt w:val="bullet"/>
      <w:lvlText w:val="o"/>
      <w:lvlJc w:val="left"/>
      <w:pPr>
        <w:tabs>
          <w:tab w:val="num" w:pos="4070"/>
        </w:tabs>
        <w:ind w:left="4070" w:hanging="360"/>
      </w:pPr>
      <w:rPr>
        <w:rFonts w:ascii="Courier New" w:hAnsi="Courier New" w:cs="Courier New" w:hint="default"/>
      </w:rPr>
    </w:lvl>
    <w:lvl w:ilvl="5" w:tplc="04050005">
      <w:start w:val="1"/>
      <w:numFmt w:val="bullet"/>
      <w:lvlText w:val=""/>
      <w:lvlJc w:val="left"/>
      <w:pPr>
        <w:tabs>
          <w:tab w:val="num" w:pos="4790"/>
        </w:tabs>
        <w:ind w:left="4790" w:hanging="360"/>
      </w:pPr>
      <w:rPr>
        <w:rFonts w:ascii="Wingdings" w:hAnsi="Wingdings" w:hint="default"/>
      </w:rPr>
    </w:lvl>
    <w:lvl w:ilvl="6" w:tplc="04050001">
      <w:start w:val="1"/>
      <w:numFmt w:val="bullet"/>
      <w:lvlText w:val=""/>
      <w:lvlJc w:val="left"/>
      <w:pPr>
        <w:tabs>
          <w:tab w:val="num" w:pos="5510"/>
        </w:tabs>
        <w:ind w:left="5510" w:hanging="360"/>
      </w:pPr>
      <w:rPr>
        <w:rFonts w:ascii="Symbol" w:hAnsi="Symbol" w:hint="default"/>
      </w:rPr>
    </w:lvl>
    <w:lvl w:ilvl="7" w:tplc="04050003">
      <w:start w:val="1"/>
      <w:numFmt w:val="bullet"/>
      <w:lvlText w:val="o"/>
      <w:lvlJc w:val="left"/>
      <w:pPr>
        <w:tabs>
          <w:tab w:val="num" w:pos="6230"/>
        </w:tabs>
        <w:ind w:left="6230" w:hanging="360"/>
      </w:pPr>
      <w:rPr>
        <w:rFonts w:ascii="Courier New" w:hAnsi="Courier New" w:cs="Courier New" w:hint="default"/>
      </w:rPr>
    </w:lvl>
    <w:lvl w:ilvl="8" w:tplc="04050005">
      <w:start w:val="1"/>
      <w:numFmt w:val="bullet"/>
      <w:lvlText w:val=""/>
      <w:lvlJc w:val="left"/>
      <w:pPr>
        <w:tabs>
          <w:tab w:val="num" w:pos="6950"/>
        </w:tabs>
        <w:ind w:left="6950" w:hanging="360"/>
      </w:pPr>
      <w:rPr>
        <w:rFonts w:ascii="Wingdings" w:hAnsi="Wingdings" w:hint="default"/>
      </w:rPr>
    </w:lvl>
  </w:abstractNum>
  <w:abstractNum w:abstractNumId="6" w15:restartNumberingAfterBreak="0">
    <w:nsid w:val="0DBB5E52"/>
    <w:multiLevelType w:val="multilevel"/>
    <w:tmpl w:val="245C54F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7" w15:restartNumberingAfterBreak="0">
    <w:nsid w:val="136243A7"/>
    <w:multiLevelType w:val="hybridMultilevel"/>
    <w:tmpl w:val="55F4F1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158C615A"/>
    <w:multiLevelType w:val="hybridMultilevel"/>
    <w:tmpl w:val="08028B3E"/>
    <w:lvl w:ilvl="0" w:tplc="3C68CECE">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81C15B4"/>
    <w:multiLevelType w:val="hybridMultilevel"/>
    <w:tmpl w:val="92040D9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1"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 w15:restartNumberingAfterBreak="0">
    <w:nsid w:val="2BF332AF"/>
    <w:multiLevelType w:val="hybridMultilevel"/>
    <w:tmpl w:val="ADEA8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BE3C21"/>
    <w:multiLevelType w:val="hybridMultilevel"/>
    <w:tmpl w:val="DA7EC794"/>
    <w:lvl w:ilvl="0" w:tplc="3E6E77B2">
      <w:start w:val="1"/>
      <w:numFmt w:val="decimal"/>
      <w:lvlText w:val="%1."/>
      <w:lvlJc w:val="left"/>
      <w:pPr>
        <w:tabs>
          <w:tab w:val="num" w:pos="360"/>
        </w:tabs>
        <w:ind w:left="357" w:hanging="357"/>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71855C1"/>
    <w:multiLevelType w:val="hybridMultilevel"/>
    <w:tmpl w:val="2856D706"/>
    <w:lvl w:ilvl="0" w:tplc="542C80D6">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7B25BBB"/>
    <w:multiLevelType w:val="hybridMultilevel"/>
    <w:tmpl w:val="CF64CBA2"/>
    <w:lvl w:ilvl="0" w:tplc="542C80D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FC1729"/>
    <w:multiLevelType w:val="hybridMultilevel"/>
    <w:tmpl w:val="C7E2C5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1D84170"/>
    <w:multiLevelType w:val="hybridMultilevel"/>
    <w:tmpl w:val="DF90426E"/>
    <w:lvl w:ilvl="0" w:tplc="D4B605C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7835DB"/>
    <w:multiLevelType w:val="hybridMultilevel"/>
    <w:tmpl w:val="913AE81E"/>
    <w:lvl w:ilvl="0" w:tplc="04050001">
      <w:start w:val="1"/>
      <w:numFmt w:val="bullet"/>
      <w:lvlText w:val=""/>
      <w:lvlJc w:val="left"/>
      <w:pPr>
        <w:tabs>
          <w:tab w:val="num" w:pos="1200"/>
        </w:tabs>
        <w:ind w:left="1200" w:hanging="360"/>
      </w:pPr>
      <w:rPr>
        <w:rFonts w:ascii="Symbol" w:hAnsi="Symbol" w:hint="default"/>
      </w:rPr>
    </w:lvl>
    <w:lvl w:ilvl="1" w:tplc="04050003">
      <w:start w:val="1"/>
      <w:numFmt w:val="bullet"/>
      <w:lvlText w:val="o"/>
      <w:lvlJc w:val="left"/>
      <w:pPr>
        <w:tabs>
          <w:tab w:val="num" w:pos="1920"/>
        </w:tabs>
        <w:ind w:left="1920" w:hanging="360"/>
      </w:pPr>
      <w:rPr>
        <w:rFonts w:ascii="Courier New" w:hAnsi="Courier New" w:cs="Courier New"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Courier New"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Courier New"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4C837DDA"/>
    <w:multiLevelType w:val="hybridMultilevel"/>
    <w:tmpl w:val="EAECFF1C"/>
    <w:lvl w:ilvl="0" w:tplc="A1E8D13A">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732"/>
        </w:tabs>
        <w:ind w:left="732"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7A77804"/>
    <w:multiLevelType w:val="singleLevel"/>
    <w:tmpl w:val="2CD2FB3A"/>
    <w:lvl w:ilvl="0">
      <w:start w:val="1"/>
      <w:numFmt w:val="decimal"/>
      <w:lvlText w:val="%1."/>
      <w:lvlJc w:val="left"/>
      <w:pPr>
        <w:tabs>
          <w:tab w:val="num" w:pos="405"/>
        </w:tabs>
        <w:ind w:left="405" w:hanging="405"/>
      </w:pPr>
    </w:lvl>
  </w:abstractNum>
  <w:abstractNum w:abstractNumId="21" w15:restartNumberingAfterBreak="0">
    <w:nsid w:val="5FA202E9"/>
    <w:multiLevelType w:val="hybridMultilevel"/>
    <w:tmpl w:val="C7A6D702"/>
    <w:lvl w:ilvl="0" w:tplc="F5EE52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8572E8"/>
    <w:multiLevelType w:val="hybridMultilevel"/>
    <w:tmpl w:val="DDF206C8"/>
    <w:lvl w:ilvl="0" w:tplc="B76AD67E">
      <w:start w:val="1"/>
      <w:numFmt w:val="bullet"/>
      <w:lvlText w:val="-"/>
      <w:lvlJc w:val="left"/>
      <w:pPr>
        <w:tabs>
          <w:tab w:val="num" w:pos="720"/>
        </w:tabs>
        <w:ind w:left="720" w:hanging="360"/>
      </w:pPr>
      <w:rPr>
        <w:rFonts w:ascii="Times New Roman" w:eastAsia="Times New Roman" w:hAnsi="Times New Roman" w:hint="default"/>
      </w:rPr>
    </w:lvl>
    <w:lvl w:ilvl="1" w:tplc="542C80D6">
      <w:start w:val="1"/>
      <w:numFmt w:val="bullet"/>
      <w:lvlText w:val=""/>
      <w:lvlJc w:val="left"/>
      <w:pPr>
        <w:tabs>
          <w:tab w:val="num" w:pos="3905"/>
        </w:tabs>
        <w:ind w:left="3905" w:hanging="360"/>
      </w:pPr>
      <w:rPr>
        <w:rFonts w:ascii="Symbol" w:hAnsi="Symbol"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79D40505"/>
    <w:multiLevelType w:val="hybridMultilevel"/>
    <w:tmpl w:val="032A9A56"/>
    <w:lvl w:ilvl="0" w:tplc="0405000F">
      <w:start w:val="1"/>
      <w:numFmt w:val="decimal"/>
      <w:lvlText w:val="%1."/>
      <w:lvlJc w:val="left"/>
      <w:pPr>
        <w:ind w:left="720" w:hanging="360"/>
      </w:pPr>
      <w:rPr>
        <w:rFonts w:hint="default"/>
      </w:rPr>
    </w:lvl>
    <w:lvl w:ilvl="1" w:tplc="3E6E77B2">
      <w:start w:val="1"/>
      <w:numFmt w:val="decimal"/>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7324A7"/>
    <w:multiLevelType w:val="hybridMultilevel"/>
    <w:tmpl w:val="2BDCF94A"/>
    <w:lvl w:ilvl="0" w:tplc="04050001">
      <w:start w:val="1"/>
      <w:numFmt w:val="bullet"/>
      <w:lvlText w:val=""/>
      <w:lvlJc w:val="left"/>
      <w:pPr>
        <w:tabs>
          <w:tab w:val="num" w:pos="1190"/>
        </w:tabs>
        <w:ind w:left="1190" w:hanging="360"/>
      </w:pPr>
      <w:rPr>
        <w:rFonts w:ascii="Symbol" w:hAnsi="Symbol" w:hint="default"/>
      </w:rPr>
    </w:lvl>
    <w:lvl w:ilvl="1" w:tplc="04050003">
      <w:start w:val="1"/>
      <w:numFmt w:val="bullet"/>
      <w:lvlText w:val="o"/>
      <w:lvlJc w:val="left"/>
      <w:pPr>
        <w:tabs>
          <w:tab w:val="num" w:pos="1910"/>
        </w:tabs>
        <w:ind w:left="1910" w:hanging="360"/>
      </w:pPr>
      <w:rPr>
        <w:rFonts w:ascii="Courier New" w:hAnsi="Courier New" w:cs="Courier New" w:hint="default"/>
      </w:rPr>
    </w:lvl>
    <w:lvl w:ilvl="2" w:tplc="04050005">
      <w:start w:val="1"/>
      <w:numFmt w:val="bullet"/>
      <w:lvlText w:val=""/>
      <w:lvlJc w:val="left"/>
      <w:pPr>
        <w:tabs>
          <w:tab w:val="num" w:pos="2630"/>
        </w:tabs>
        <w:ind w:left="2630" w:hanging="360"/>
      </w:pPr>
      <w:rPr>
        <w:rFonts w:ascii="Wingdings" w:hAnsi="Wingdings" w:hint="default"/>
      </w:rPr>
    </w:lvl>
    <w:lvl w:ilvl="3" w:tplc="04050001">
      <w:start w:val="1"/>
      <w:numFmt w:val="bullet"/>
      <w:lvlText w:val=""/>
      <w:lvlJc w:val="left"/>
      <w:pPr>
        <w:tabs>
          <w:tab w:val="num" w:pos="3350"/>
        </w:tabs>
        <w:ind w:left="3350" w:hanging="360"/>
      </w:pPr>
      <w:rPr>
        <w:rFonts w:ascii="Symbol" w:hAnsi="Symbol" w:hint="default"/>
      </w:rPr>
    </w:lvl>
    <w:lvl w:ilvl="4" w:tplc="04050003">
      <w:start w:val="1"/>
      <w:numFmt w:val="bullet"/>
      <w:lvlText w:val="o"/>
      <w:lvlJc w:val="left"/>
      <w:pPr>
        <w:tabs>
          <w:tab w:val="num" w:pos="4070"/>
        </w:tabs>
        <w:ind w:left="4070" w:hanging="360"/>
      </w:pPr>
      <w:rPr>
        <w:rFonts w:ascii="Courier New" w:hAnsi="Courier New" w:cs="Courier New" w:hint="default"/>
      </w:rPr>
    </w:lvl>
    <w:lvl w:ilvl="5" w:tplc="04050005">
      <w:start w:val="1"/>
      <w:numFmt w:val="bullet"/>
      <w:lvlText w:val=""/>
      <w:lvlJc w:val="left"/>
      <w:pPr>
        <w:tabs>
          <w:tab w:val="num" w:pos="4790"/>
        </w:tabs>
        <w:ind w:left="4790" w:hanging="360"/>
      </w:pPr>
      <w:rPr>
        <w:rFonts w:ascii="Wingdings" w:hAnsi="Wingdings" w:hint="default"/>
      </w:rPr>
    </w:lvl>
    <w:lvl w:ilvl="6" w:tplc="04050001">
      <w:start w:val="1"/>
      <w:numFmt w:val="bullet"/>
      <w:lvlText w:val=""/>
      <w:lvlJc w:val="left"/>
      <w:pPr>
        <w:tabs>
          <w:tab w:val="num" w:pos="5510"/>
        </w:tabs>
        <w:ind w:left="5510" w:hanging="360"/>
      </w:pPr>
      <w:rPr>
        <w:rFonts w:ascii="Symbol" w:hAnsi="Symbol" w:hint="default"/>
      </w:rPr>
    </w:lvl>
    <w:lvl w:ilvl="7" w:tplc="04050003">
      <w:start w:val="1"/>
      <w:numFmt w:val="bullet"/>
      <w:lvlText w:val="o"/>
      <w:lvlJc w:val="left"/>
      <w:pPr>
        <w:tabs>
          <w:tab w:val="num" w:pos="6230"/>
        </w:tabs>
        <w:ind w:left="6230" w:hanging="360"/>
      </w:pPr>
      <w:rPr>
        <w:rFonts w:ascii="Courier New" w:hAnsi="Courier New" w:cs="Courier New" w:hint="default"/>
      </w:rPr>
    </w:lvl>
    <w:lvl w:ilvl="8" w:tplc="04050005">
      <w:start w:val="1"/>
      <w:numFmt w:val="bullet"/>
      <w:lvlText w:val=""/>
      <w:lvlJc w:val="left"/>
      <w:pPr>
        <w:tabs>
          <w:tab w:val="num" w:pos="6950"/>
        </w:tabs>
        <w:ind w:left="6950" w:hanging="360"/>
      </w:pPr>
      <w:rPr>
        <w:rFonts w:ascii="Wingdings" w:hAnsi="Wingdings" w:hint="default"/>
      </w:rPr>
    </w:lvl>
  </w:abstractNum>
  <w:num w:numId="1">
    <w:abstractNumId w:val="2"/>
  </w:num>
  <w:num w:numId="2">
    <w:abstractNumId w:val="8"/>
  </w:num>
  <w:num w:numId="3">
    <w:abstractNumId w:val="9"/>
  </w:num>
  <w:num w:numId="4">
    <w:abstractNumId w:val="6"/>
  </w:num>
  <w:num w:numId="5">
    <w:abstractNumId w:val="14"/>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num>
  <w:num w:numId="10">
    <w:abstractNumId w:val="16"/>
  </w:num>
  <w:num w:numId="11">
    <w:abstractNumId w:val="17"/>
  </w:num>
  <w:num w:numId="12">
    <w:abstractNumId w:val="15"/>
  </w:num>
  <w:num w:numId="13">
    <w:abstractNumId w:val="4"/>
  </w:num>
  <w:num w:numId="14">
    <w:abstractNumId w:val="23"/>
    <w:lvlOverride w:ilvl="0"/>
    <w:lvlOverride w:ilvl="1">
      <w:startOverride w:val="1"/>
    </w:lvlOverride>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3"/>
    <w:lvlOverride w:ilvl="0"/>
    <w:lvlOverride w:ilvl="1">
      <w:startOverride w:val="1"/>
    </w:lvlOverride>
    <w:lvlOverride w:ilvl="2"/>
    <w:lvlOverride w:ilvl="3"/>
    <w:lvlOverride w:ilvl="4"/>
    <w:lvlOverride w:ilvl="5"/>
    <w:lvlOverride w:ilvl="6"/>
    <w:lvlOverride w:ilvl="7"/>
    <w:lvlOverride w:ilvl="8"/>
  </w:num>
  <w:num w:numId="2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
  </w:num>
  <w:num w:numId="2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18"/>
  </w:num>
  <w:num w:numId="36">
    <w:abstractNumId w:val="5"/>
  </w:num>
  <w:num w:numId="37">
    <w:abstractNumId w:val="24"/>
  </w:num>
  <w:num w:numId="38">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20"/>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21"/>
  </w:num>
  <w:num w:numId="4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D"/>
    <w:rsid w:val="0000398C"/>
    <w:rsid w:val="00004B7D"/>
    <w:rsid w:val="00005EC5"/>
    <w:rsid w:val="00015217"/>
    <w:rsid w:val="00026A10"/>
    <w:rsid w:val="00026BF7"/>
    <w:rsid w:val="00026CFA"/>
    <w:rsid w:val="00043A83"/>
    <w:rsid w:val="00046A6C"/>
    <w:rsid w:val="000471C8"/>
    <w:rsid w:val="000517F6"/>
    <w:rsid w:val="00052CAD"/>
    <w:rsid w:val="00070275"/>
    <w:rsid w:val="000720E3"/>
    <w:rsid w:val="0007264D"/>
    <w:rsid w:val="00074B35"/>
    <w:rsid w:val="00076CE1"/>
    <w:rsid w:val="0008297B"/>
    <w:rsid w:val="00085604"/>
    <w:rsid w:val="000872F5"/>
    <w:rsid w:val="0008755B"/>
    <w:rsid w:val="00092C62"/>
    <w:rsid w:val="00094627"/>
    <w:rsid w:val="000959D9"/>
    <w:rsid w:val="000A044A"/>
    <w:rsid w:val="000A2694"/>
    <w:rsid w:val="000A75D0"/>
    <w:rsid w:val="000B072A"/>
    <w:rsid w:val="000B33EE"/>
    <w:rsid w:val="000B5D2D"/>
    <w:rsid w:val="000C3204"/>
    <w:rsid w:val="000C554E"/>
    <w:rsid w:val="000C7F5B"/>
    <w:rsid w:val="000D3C9F"/>
    <w:rsid w:val="000D54B6"/>
    <w:rsid w:val="000E2CC4"/>
    <w:rsid w:val="000F7866"/>
    <w:rsid w:val="000F79EA"/>
    <w:rsid w:val="001021D4"/>
    <w:rsid w:val="00110E88"/>
    <w:rsid w:val="00111C7B"/>
    <w:rsid w:val="00114B89"/>
    <w:rsid w:val="001165FC"/>
    <w:rsid w:val="00116B6D"/>
    <w:rsid w:val="00116B9E"/>
    <w:rsid w:val="00117DEE"/>
    <w:rsid w:val="00122377"/>
    <w:rsid w:val="0012579C"/>
    <w:rsid w:val="001303C4"/>
    <w:rsid w:val="001378AA"/>
    <w:rsid w:val="001403BD"/>
    <w:rsid w:val="001416DF"/>
    <w:rsid w:val="00142E3D"/>
    <w:rsid w:val="001515B3"/>
    <w:rsid w:val="001535DD"/>
    <w:rsid w:val="00154278"/>
    <w:rsid w:val="00160999"/>
    <w:rsid w:val="0016427B"/>
    <w:rsid w:val="0016756F"/>
    <w:rsid w:val="00170761"/>
    <w:rsid w:val="001730F8"/>
    <w:rsid w:val="00174BCA"/>
    <w:rsid w:val="00175428"/>
    <w:rsid w:val="0017701D"/>
    <w:rsid w:val="00180DD5"/>
    <w:rsid w:val="0018220F"/>
    <w:rsid w:val="00183B76"/>
    <w:rsid w:val="00187D20"/>
    <w:rsid w:val="001956CC"/>
    <w:rsid w:val="001A00C9"/>
    <w:rsid w:val="001A3D54"/>
    <w:rsid w:val="001B0B29"/>
    <w:rsid w:val="001B300D"/>
    <w:rsid w:val="001B3CA0"/>
    <w:rsid w:val="001D0FE1"/>
    <w:rsid w:val="001D3E32"/>
    <w:rsid w:val="001D4163"/>
    <w:rsid w:val="001E3802"/>
    <w:rsid w:val="001E599B"/>
    <w:rsid w:val="001E7974"/>
    <w:rsid w:val="00202B99"/>
    <w:rsid w:val="00204472"/>
    <w:rsid w:val="00205BDB"/>
    <w:rsid w:val="00211CC2"/>
    <w:rsid w:val="00212EE8"/>
    <w:rsid w:val="00213E5A"/>
    <w:rsid w:val="00215E73"/>
    <w:rsid w:val="00216CBB"/>
    <w:rsid w:val="002203AC"/>
    <w:rsid w:val="002207EF"/>
    <w:rsid w:val="00224B80"/>
    <w:rsid w:val="00231975"/>
    <w:rsid w:val="002325EA"/>
    <w:rsid w:val="002326E8"/>
    <w:rsid w:val="0023607F"/>
    <w:rsid w:val="0024153D"/>
    <w:rsid w:val="00242BD5"/>
    <w:rsid w:val="00242ED7"/>
    <w:rsid w:val="00245315"/>
    <w:rsid w:val="00246D43"/>
    <w:rsid w:val="002474EE"/>
    <w:rsid w:val="00250C27"/>
    <w:rsid w:val="00251C13"/>
    <w:rsid w:val="002553DB"/>
    <w:rsid w:val="00256CE1"/>
    <w:rsid w:val="002615AF"/>
    <w:rsid w:val="002670AA"/>
    <w:rsid w:val="002677A1"/>
    <w:rsid w:val="00273CE1"/>
    <w:rsid w:val="0028359B"/>
    <w:rsid w:val="00290DFE"/>
    <w:rsid w:val="00291F87"/>
    <w:rsid w:val="0029606C"/>
    <w:rsid w:val="002A3679"/>
    <w:rsid w:val="002A7715"/>
    <w:rsid w:val="002B5A5E"/>
    <w:rsid w:val="002B6101"/>
    <w:rsid w:val="002C3CC7"/>
    <w:rsid w:val="002D0517"/>
    <w:rsid w:val="002E0E15"/>
    <w:rsid w:val="002E3467"/>
    <w:rsid w:val="002E35A6"/>
    <w:rsid w:val="002F009B"/>
    <w:rsid w:val="002F6C66"/>
    <w:rsid w:val="00300B60"/>
    <w:rsid w:val="003037FF"/>
    <w:rsid w:val="0031171E"/>
    <w:rsid w:val="00313553"/>
    <w:rsid w:val="00313556"/>
    <w:rsid w:val="00322D2E"/>
    <w:rsid w:val="00331709"/>
    <w:rsid w:val="00335C95"/>
    <w:rsid w:val="00336E58"/>
    <w:rsid w:val="0034250B"/>
    <w:rsid w:val="003444C7"/>
    <w:rsid w:val="003459F4"/>
    <w:rsid w:val="00346087"/>
    <w:rsid w:val="0035036B"/>
    <w:rsid w:val="00354CCE"/>
    <w:rsid w:val="00357879"/>
    <w:rsid w:val="00363B3A"/>
    <w:rsid w:val="00366C75"/>
    <w:rsid w:val="003747FF"/>
    <w:rsid w:val="00375557"/>
    <w:rsid w:val="00385408"/>
    <w:rsid w:val="003A42DA"/>
    <w:rsid w:val="003A54CA"/>
    <w:rsid w:val="003A70E6"/>
    <w:rsid w:val="003B1E81"/>
    <w:rsid w:val="003B7C5B"/>
    <w:rsid w:val="003B7F98"/>
    <w:rsid w:val="003C2A00"/>
    <w:rsid w:val="003C4CDE"/>
    <w:rsid w:val="003C6C32"/>
    <w:rsid w:val="003D2624"/>
    <w:rsid w:val="003D287B"/>
    <w:rsid w:val="003D6B8F"/>
    <w:rsid w:val="003E17E2"/>
    <w:rsid w:val="003F14A7"/>
    <w:rsid w:val="003F27CC"/>
    <w:rsid w:val="00402763"/>
    <w:rsid w:val="0040317B"/>
    <w:rsid w:val="00403EC8"/>
    <w:rsid w:val="0041461F"/>
    <w:rsid w:val="0041746F"/>
    <w:rsid w:val="00422CC6"/>
    <w:rsid w:val="0042338B"/>
    <w:rsid w:val="00423EA0"/>
    <w:rsid w:val="0043028A"/>
    <w:rsid w:val="00440AF2"/>
    <w:rsid w:val="00441EA9"/>
    <w:rsid w:val="00442275"/>
    <w:rsid w:val="00451736"/>
    <w:rsid w:val="00456398"/>
    <w:rsid w:val="0046391A"/>
    <w:rsid w:val="0046487B"/>
    <w:rsid w:val="004737A3"/>
    <w:rsid w:val="00473A34"/>
    <w:rsid w:val="00474025"/>
    <w:rsid w:val="00475E76"/>
    <w:rsid w:val="00477FAB"/>
    <w:rsid w:val="0048592C"/>
    <w:rsid w:val="004868B6"/>
    <w:rsid w:val="00487FD6"/>
    <w:rsid w:val="004901B7"/>
    <w:rsid w:val="00490700"/>
    <w:rsid w:val="00491424"/>
    <w:rsid w:val="004943C6"/>
    <w:rsid w:val="00495CC3"/>
    <w:rsid w:val="004A5446"/>
    <w:rsid w:val="004A5A56"/>
    <w:rsid w:val="004B44AB"/>
    <w:rsid w:val="004B6918"/>
    <w:rsid w:val="004B7812"/>
    <w:rsid w:val="004C5068"/>
    <w:rsid w:val="004C6D7D"/>
    <w:rsid w:val="004D4A28"/>
    <w:rsid w:val="004E2566"/>
    <w:rsid w:val="004E2D2E"/>
    <w:rsid w:val="004E72CD"/>
    <w:rsid w:val="004F010D"/>
    <w:rsid w:val="004F3207"/>
    <w:rsid w:val="005028F7"/>
    <w:rsid w:val="00504EED"/>
    <w:rsid w:val="00510F5F"/>
    <w:rsid w:val="005118BF"/>
    <w:rsid w:val="0051249F"/>
    <w:rsid w:val="0052629E"/>
    <w:rsid w:val="00527A65"/>
    <w:rsid w:val="0053193D"/>
    <w:rsid w:val="00543593"/>
    <w:rsid w:val="0054361E"/>
    <w:rsid w:val="00556492"/>
    <w:rsid w:val="005603C2"/>
    <w:rsid w:val="00564273"/>
    <w:rsid w:val="005670E3"/>
    <w:rsid w:val="0057059F"/>
    <w:rsid w:val="005736E1"/>
    <w:rsid w:val="00573B83"/>
    <w:rsid w:val="00574029"/>
    <w:rsid w:val="00574FB7"/>
    <w:rsid w:val="00577BFA"/>
    <w:rsid w:val="00582D44"/>
    <w:rsid w:val="00584E68"/>
    <w:rsid w:val="0058679C"/>
    <w:rsid w:val="00596053"/>
    <w:rsid w:val="00596D1C"/>
    <w:rsid w:val="005A592D"/>
    <w:rsid w:val="005B4D18"/>
    <w:rsid w:val="005B7349"/>
    <w:rsid w:val="005C2942"/>
    <w:rsid w:val="005E16D1"/>
    <w:rsid w:val="005E242D"/>
    <w:rsid w:val="005E4116"/>
    <w:rsid w:val="005E577F"/>
    <w:rsid w:val="0060353E"/>
    <w:rsid w:val="0061163F"/>
    <w:rsid w:val="006143A7"/>
    <w:rsid w:val="0061486C"/>
    <w:rsid w:val="00614D8D"/>
    <w:rsid w:val="00617F85"/>
    <w:rsid w:val="00623E69"/>
    <w:rsid w:val="0063184B"/>
    <w:rsid w:val="0063310C"/>
    <w:rsid w:val="0063354D"/>
    <w:rsid w:val="00633CB1"/>
    <w:rsid w:val="00637875"/>
    <w:rsid w:val="006412F8"/>
    <w:rsid w:val="00643CAE"/>
    <w:rsid w:val="00652C44"/>
    <w:rsid w:val="00653A6A"/>
    <w:rsid w:val="00654413"/>
    <w:rsid w:val="00657B18"/>
    <w:rsid w:val="00665BC9"/>
    <w:rsid w:val="00670ED9"/>
    <w:rsid w:val="006712CD"/>
    <w:rsid w:val="00672A83"/>
    <w:rsid w:val="0067393C"/>
    <w:rsid w:val="006923EA"/>
    <w:rsid w:val="006979FA"/>
    <w:rsid w:val="006A2CDD"/>
    <w:rsid w:val="006A7741"/>
    <w:rsid w:val="006B034C"/>
    <w:rsid w:val="006C385A"/>
    <w:rsid w:val="006C6DE3"/>
    <w:rsid w:val="006C7F2E"/>
    <w:rsid w:val="006D0702"/>
    <w:rsid w:val="006E0EAF"/>
    <w:rsid w:val="006F0F97"/>
    <w:rsid w:val="0070145E"/>
    <w:rsid w:val="00703EEE"/>
    <w:rsid w:val="00704C87"/>
    <w:rsid w:val="00720FD3"/>
    <w:rsid w:val="00727394"/>
    <w:rsid w:val="00727461"/>
    <w:rsid w:val="00735FF1"/>
    <w:rsid w:val="007479AF"/>
    <w:rsid w:val="00753696"/>
    <w:rsid w:val="00753D0E"/>
    <w:rsid w:val="00763C6A"/>
    <w:rsid w:val="00765F1F"/>
    <w:rsid w:val="00766614"/>
    <w:rsid w:val="0077343A"/>
    <w:rsid w:val="0077513D"/>
    <w:rsid w:val="00781C75"/>
    <w:rsid w:val="007A3FE5"/>
    <w:rsid w:val="007A656E"/>
    <w:rsid w:val="007A7AAD"/>
    <w:rsid w:val="007B1E33"/>
    <w:rsid w:val="007B333A"/>
    <w:rsid w:val="007B55A4"/>
    <w:rsid w:val="007B690E"/>
    <w:rsid w:val="007C649D"/>
    <w:rsid w:val="007C71A0"/>
    <w:rsid w:val="007D1E66"/>
    <w:rsid w:val="007D5620"/>
    <w:rsid w:val="007D58C6"/>
    <w:rsid w:val="007F2A28"/>
    <w:rsid w:val="008013D9"/>
    <w:rsid w:val="0080705F"/>
    <w:rsid w:val="00815AA1"/>
    <w:rsid w:val="008171F7"/>
    <w:rsid w:val="008215E4"/>
    <w:rsid w:val="00821D75"/>
    <w:rsid w:val="0082242E"/>
    <w:rsid w:val="00824CE7"/>
    <w:rsid w:val="00826A2B"/>
    <w:rsid w:val="00830A8C"/>
    <w:rsid w:val="00834846"/>
    <w:rsid w:val="00841B76"/>
    <w:rsid w:val="00846963"/>
    <w:rsid w:val="00857480"/>
    <w:rsid w:val="0085782D"/>
    <w:rsid w:val="008579B5"/>
    <w:rsid w:val="008615A3"/>
    <w:rsid w:val="00861D3F"/>
    <w:rsid w:val="00867F0D"/>
    <w:rsid w:val="008716EF"/>
    <w:rsid w:val="0087547C"/>
    <w:rsid w:val="00882920"/>
    <w:rsid w:val="00883928"/>
    <w:rsid w:val="00893F4D"/>
    <w:rsid w:val="008A129A"/>
    <w:rsid w:val="008A6CF1"/>
    <w:rsid w:val="008B3EA3"/>
    <w:rsid w:val="008B4E8F"/>
    <w:rsid w:val="008B6262"/>
    <w:rsid w:val="008C1C6A"/>
    <w:rsid w:val="008D6639"/>
    <w:rsid w:val="008E0376"/>
    <w:rsid w:val="008E03E6"/>
    <w:rsid w:val="00902F1A"/>
    <w:rsid w:val="009100AF"/>
    <w:rsid w:val="00913DAB"/>
    <w:rsid w:val="00915271"/>
    <w:rsid w:val="0092137B"/>
    <w:rsid w:val="00922D6D"/>
    <w:rsid w:val="009253AD"/>
    <w:rsid w:val="00926589"/>
    <w:rsid w:val="00926899"/>
    <w:rsid w:val="00927A16"/>
    <w:rsid w:val="0093068D"/>
    <w:rsid w:val="00941A2F"/>
    <w:rsid w:val="00941BAE"/>
    <w:rsid w:val="00942974"/>
    <w:rsid w:val="00944EFE"/>
    <w:rsid w:val="00945E1C"/>
    <w:rsid w:val="0097210A"/>
    <w:rsid w:val="00973D72"/>
    <w:rsid w:val="00980AD9"/>
    <w:rsid w:val="00983376"/>
    <w:rsid w:val="00983F5C"/>
    <w:rsid w:val="0098682F"/>
    <w:rsid w:val="0098745C"/>
    <w:rsid w:val="00992EFE"/>
    <w:rsid w:val="0099461F"/>
    <w:rsid w:val="00994C93"/>
    <w:rsid w:val="009A3129"/>
    <w:rsid w:val="009B0820"/>
    <w:rsid w:val="009B4512"/>
    <w:rsid w:val="009C0037"/>
    <w:rsid w:val="009C1189"/>
    <w:rsid w:val="009C225D"/>
    <w:rsid w:val="009C72BA"/>
    <w:rsid w:val="009D4699"/>
    <w:rsid w:val="009D7BE2"/>
    <w:rsid w:val="009E049B"/>
    <w:rsid w:val="009E1823"/>
    <w:rsid w:val="009E61D3"/>
    <w:rsid w:val="009E7B0C"/>
    <w:rsid w:val="009F0E9F"/>
    <w:rsid w:val="009F4C39"/>
    <w:rsid w:val="009F751A"/>
    <w:rsid w:val="009F788A"/>
    <w:rsid w:val="009F7BBE"/>
    <w:rsid w:val="00A02115"/>
    <w:rsid w:val="00A03837"/>
    <w:rsid w:val="00A25611"/>
    <w:rsid w:val="00A265FB"/>
    <w:rsid w:val="00A26A02"/>
    <w:rsid w:val="00A30AC6"/>
    <w:rsid w:val="00A3373B"/>
    <w:rsid w:val="00A438B0"/>
    <w:rsid w:val="00A54232"/>
    <w:rsid w:val="00A562C7"/>
    <w:rsid w:val="00A710C9"/>
    <w:rsid w:val="00A7154F"/>
    <w:rsid w:val="00A74A21"/>
    <w:rsid w:val="00A92BF9"/>
    <w:rsid w:val="00A92E5E"/>
    <w:rsid w:val="00A93884"/>
    <w:rsid w:val="00A95BAD"/>
    <w:rsid w:val="00A97C7F"/>
    <w:rsid w:val="00AA031B"/>
    <w:rsid w:val="00AA2919"/>
    <w:rsid w:val="00AA3EED"/>
    <w:rsid w:val="00AA42E9"/>
    <w:rsid w:val="00AB1FA4"/>
    <w:rsid w:val="00AB3741"/>
    <w:rsid w:val="00AC05AC"/>
    <w:rsid w:val="00AC1A96"/>
    <w:rsid w:val="00AC22FE"/>
    <w:rsid w:val="00AC411B"/>
    <w:rsid w:val="00AC7F0F"/>
    <w:rsid w:val="00AD18CA"/>
    <w:rsid w:val="00AD2538"/>
    <w:rsid w:val="00AD3DF6"/>
    <w:rsid w:val="00AD693C"/>
    <w:rsid w:val="00AD6F93"/>
    <w:rsid w:val="00AE1FA0"/>
    <w:rsid w:val="00AE4A97"/>
    <w:rsid w:val="00AF3599"/>
    <w:rsid w:val="00B005A8"/>
    <w:rsid w:val="00B100BD"/>
    <w:rsid w:val="00B115D6"/>
    <w:rsid w:val="00B1246E"/>
    <w:rsid w:val="00B14447"/>
    <w:rsid w:val="00B2491E"/>
    <w:rsid w:val="00B256DA"/>
    <w:rsid w:val="00B37CD5"/>
    <w:rsid w:val="00B445D7"/>
    <w:rsid w:val="00B46AD0"/>
    <w:rsid w:val="00B507DC"/>
    <w:rsid w:val="00B54060"/>
    <w:rsid w:val="00B62F11"/>
    <w:rsid w:val="00B65047"/>
    <w:rsid w:val="00B661C9"/>
    <w:rsid w:val="00B70BCA"/>
    <w:rsid w:val="00B72B4D"/>
    <w:rsid w:val="00B74A1B"/>
    <w:rsid w:val="00B82F95"/>
    <w:rsid w:val="00B953CF"/>
    <w:rsid w:val="00B96915"/>
    <w:rsid w:val="00B96F47"/>
    <w:rsid w:val="00B97299"/>
    <w:rsid w:val="00BA3EB0"/>
    <w:rsid w:val="00BA7F9D"/>
    <w:rsid w:val="00BB078F"/>
    <w:rsid w:val="00BB0857"/>
    <w:rsid w:val="00BB213E"/>
    <w:rsid w:val="00BB368B"/>
    <w:rsid w:val="00BB726A"/>
    <w:rsid w:val="00BC2A97"/>
    <w:rsid w:val="00BC3422"/>
    <w:rsid w:val="00BD2417"/>
    <w:rsid w:val="00BD6C06"/>
    <w:rsid w:val="00BE28EF"/>
    <w:rsid w:val="00BE6194"/>
    <w:rsid w:val="00BE6920"/>
    <w:rsid w:val="00BE7017"/>
    <w:rsid w:val="00BF1462"/>
    <w:rsid w:val="00BF3647"/>
    <w:rsid w:val="00BF5481"/>
    <w:rsid w:val="00C02FE2"/>
    <w:rsid w:val="00C12D02"/>
    <w:rsid w:val="00C14BD7"/>
    <w:rsid w:val="00C22908"/>
    <w:rsid w:val="00C2344E"/>
    <w:rsid w:val="00C32474"/>
    <w:rsid w:val="00C365DF"/>
    <w:rsid w:val="00C3665A"/>
    <w:rsid w:val="00C45141"/>
    <w:rsid w:val="00C516E5"/>
    <w:rsid w:val="00C51E0A"/>
    <w:rsid w:val="00C57729"/>
    <w:rsid w:val="00C60E2E"/>
    <w:rsid w:val="00C67E44"/>
    <w:rsid w:val="00C7769D"/>
    <w:rsid w:val="00C83301"/>
    <w:rsid w:val="00C91E2D"/>
    <w:rsid w:val="00C93CDA"/>
    <w:rsid w:val="00C94F81"/>
    <w:rsid w:val="00CB5B65"/>
    <w:rsid w:val="00CC6BB2"/>
    <w:rsid w:val="00CD0F47"/>
    <w:rsid w:val="00CD3810"/>
    <w:rsid w:val="00CD41F8"/>
    <w:rsid w:val="00CD4D4B"/>
    <w:rsid w:val="00CF537A"/>
    <w:rsid w:val="00D03963"/>
    <w:rsid w:val="00D071A2"/>
    <w:rsid w:val="00D07F36"/>
    <w:rsid w:val="00D13113"/>
    <w:rsid w:val="00D1367E"/>
    <w:rsid w:val="00D13C7B"/>
    <w:rsid w:val="00D155E0"/>
    <w:rsid w:val="00D25DBC"/>
    <w:rsid w:val="00D32636"/>
    <w:rsid w:val="00D40DC6"/>
    <w:rsid w:val="00D61F75"/>
    <w:rsid w:val="00D62576"/>
    <w:rsid w:val="00D66A01"/>
    <w:rsid w:val="00D74A41"/>
    <w:rsid w:val="00D76203"/>
    <w:rsid w:val="00D810B7"/>
    <w:rsid w:val="00D82BF7"/>
    <w:rsid w:val="00D83527"/>
    <w:rsid w:val="00D844AF"/>
    <w:rsid w:val="00D9020C"/>
    <w:rsid w:val="00D94B3F"/>
    <w:rsid w:val="00D96170"/>
    <w:rsid w:val="00DA6D77"/>
    <w:rsid w:val="00DB35EB"/>
    <w:rsid w:val="00DB4A18"/>
    <w:rsid w:val="00DB55D9"/>
    <w:rsid w:val="00DC446E"/>
    <w:rsid w:val="00DC78F6"/>
    <w:rsid w:val="00DD1552"/>
    <w:rsid w:val="00DD16AC"/>
    <w:rsid w:val="00DD2BDC"/>
    <w:rsid w:val="00DD43B0"/>
    <w:rsid w:val="00DD45A7"/>
    <w:rsid w:val="00DE1A44"/>
    <w:rsid w:val="00DF220C"/>
    <w:rsid w:val="00DF6239"/>
    <w:rsid w:val="00E00E1A"/>
    <w:rsid w:val="00E01AAE"/>
    <w:rsid w:val="00E028BB"/>
    <w:rsid w:val="00E108C6"/>
    <w:rsid w:val="00E10BAB"/>
    <w:rsid w:val="00E12AFC"/>
    <w:rsid w:val="00E13F78"/>
    <w:rsid w:val="00E144D0"/>
    <w:rsid w:val="00E16325"/>
    <w:rsid w:val="00E21C7A"/>
    <w:rsid w:val="00E24672"/>
    <w:rsid w:val="00E2542B"/>
    <w:rsid w:val="00E275A1"/>
    <w:rsid w:val="00E27B3F"/>
    <w:rsid w:val="00E327F0"/>
    <w:rsid w:val="00E33103"/>
    <w:rsid w:val="00E35E30"/>
    <w:rsid w:val="00E37277"/>
    <w:rsid w:val="00E44B5C"/>
    <w:rsid w:val="00E44E53"/>
    <w:rsid w:val="00E550C5"/>
    <w:rsid w:val="00E57CC8"/>
    <w:rsid w:val="00E6797F"/>
    <w:rsid w:val="00E707D3"/>
    <w:rsid w:val="00E87594"/>
    <w:rsid w:val="00E912C7"/>
    <w:rsid w:val="00E97471"/>
    <w:rsid w:val="00EA7FAD"/>
    <w:rsid w:val="00EB1A4F"/>
    <w:rsid w:val="00EB3128"/>
    <w:rsid w:val="00EB56A5"/>
    <w:rsid w:val="00EB7E37"/>
    <w:rsid w:val="00ED024C"/>
    <w:rsid w:val="00ED4032"/>
    <w:rsid w:val="00ED4FB2"/>
    <w:rsid w:val="00ED7CAF"/>
    <w:rsid w:val="00EE1DF4"/>
    <w:rsid w:val="00EE225D"/>
    <w:rsid w:val="00EF457E"/>
    <w:rsid w:val="00F00F8F"/>
    <w:rsid w:val="00F03239"/>
    <w:rsid w:val="00F0557E"/>
    <w:rsid w:val="00F2286D"/>
    <w:rsid w:val="00F37DBE"/>
    <w:rsid w:val="00F40132"/>
    <w:rsid w:val="00F41A63"/>
    <w:rsid w:val="00F448BD"/>
    <w:rsid w:val="00F532FD"/>
    <w:rsid w:val="00F53700"/>
    <w:rsid w:val="00F55C05"/>
    <w:rsid w:val="00F61647"/>
    <w:rsid w:val="00F665C6"/>
    <w:rsid w:val="00F6673E"/>
    <w:rsid w:val="00F671DD"/>
    <w:rsid w:val="00F7215D"/>
    <w:rsid w:val="00F742B6"/>
    <w:rsid w:val="00F75C76"/>
    <w:rsid w:val="00F760D4"/>
    <w:rsid w:val="00F82CEC"/>
    <w:rsid w:val="00F87E96"/>
    <w:rsid w:val="00F91426"/>
    <w:rsid w:val="00F919C9"/>
    <w:rsid w:val="00F91CA1"/>
    <w:rsid w:val="00FA0439"/>
    <w:rsid w:val="00FA5249"/>
    <w:rsid w:val="00FB375B"/>
    <w:rsid w:val="00FB4F12"/>
    <w:rsid w:val="00FB6051"/>
    <w:rsid w:val="00FC169D"/>
    <w:rsid w:val="00FC3A28"/>
    <w:rsid w:val="00FD3C71"/>
    <w:rsid w:val="00FD5C5E"/>
    <w:rsid w:val="00FF1A4B"/>
    <w:rsid w:val="00FF56B3"/>
    <w:rsid w:val="00FF6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9A9B1F-3F88-4C80-A0FD-81EB4EB6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3422"/>
    <w:rPr>
      <w:sz w:val="24"/>
      <w:szCs w:val="24"/>
    </w:rPr>
  </w:style>
  <w:style w:type="paragraph" w:styleId="Nadpis1">
    <w:name w:val="heading 1"/>
    <w:basedOn w:val="Normln"/>
    <w:next w:val="Normln"/>
    <w:link w:val="Nadpis1Char"/>
    <w:uiPriority w:val="99"/>
    <w:qFormat/>
    <w:rsid w:val="00BC3422"/>
    <w:pPr>
      <w:keepNext/>
      <w:jc w:val="center"/>
      <w:outlineLvl w:val="0"/>
    </w:pPr>
    <w:rPr>
      <w:b/>
      <w:sz w:val="48"/>
      <w:szCs w:val="20"/>
    </w:rPr>
  </w:style>
  <w:style w:type="paragraph" w:styleId="Nadpis2">
    <w:name w:val="heading 2"/>
    <w:basedOn w:val="Normln"/>
    <w:link w:val="Nadpis2Char"/>
    <w:uiPriority w:val="99"/>
    <w:qFormat/>
    <w:rsid w:val="00BC3422"/>
    <w:pPr>
      <w:outlineLvl w:val="1"/>
    </w:pPr>
    <w:rPr>
      <w:b/>
      <w:szCs w:val="20"/>
    </w:rPr>
  </w:style>
  <w:style w:type="paragraph" w:styleId="Nadpis7">
    <w:name w:val="heading 7"/>
    <w:basedOn w:val="Normln"/>
    <w:next w:val="Normln"/>
    <w:link w:val="Nadpis7Char"/>
    <w:uiPriority w:val="99"/>
    <w:qFormat/>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544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jc w:val="both"/>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rFonts w:ascii="Arial" w:hAnsi="Arial"/>
      <w:sz w:val="22"/>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rFonts w:ascii="Arial" w:hAnsi="Arial"/>
      <w:sz w:val="22"/>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pPr>
      <w:jc w:val="both"/>
    </w:pPr>
    <w:rPr>
      <w:rFonts w:ascii="Arial" w:hAnsi="Arial"/>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2"/>
      </w:numPr>
      <w:tabs>
        <w:tab w:val="clear" w:pos="4536"/>
        <w:tab w:val="clear" w:pos="9072"/>
      </w:tabs>
      <w:spacing w:after="120"/>
      <w:jc w:val="both"/>
    </w:pPr>
    <w:rPr>
      <w:rFonts w:ascii="Arial" w:hAnsi="Arial"/>
      <w:szCs w:val="20"/>
    </w:rPr>
  </w:style>
  <w:style w:type="paragraph" w:customStyle="1" w:styleId="inz3rove">
    <w:name w:val="inz 3. úroveň"/>
    <w:basedOn w:val="Zpat"/>
    <w:autoRedefine/>
    <w:uiPriority w:val="99"/>
    <w:rsid w:val="00BC3422"/>
    <w:pPr>
      <w:numPr>
        <w:ilvl w:val="2"/>
        <w:numId w:val="2"/>
      </w:numPr>
      <w:tabs>
        <w:tab w:val="clear" w:pos="4536"/>
        <w:tab w:val="clear" w:pos="9072"/>
      </w:tabs>
      <w:spacing w:after="120"/>
      <w:jc w:val="both"/>
    </w:pPr>
    <w:rPr>
      <w:rFonts w:ascii="Arial" w:hAnsi="Arial"/>
      <w:szCs w:val="20"/>
    </w:rPr>
  </w:style>
  <w:style w:type="paragraph" w:styleId="Zpat">
    <w:name w:val="footer"/>
    <w:basedOn w:val="Normln"/>
    <w:link w:val="ZpatChar"/>
    <w:rsid w:val="00BC3422"/>
    <w:pPr>
      <w:tabs>
        <w:tab w:val="center" w:pos="4536"/>
        <w:tab w:val="right" w:pos="9072"/>
      </w:tabs>
    </w:pPr>
  </w:style>
  <w:style w:type="character" w:customStyle="1" w:styleId="ZpatChar">
    <w:name w:val="Zápatí Char"/>
    <w:basedOn w:val="Standardnpsmoodstavce"/>
    <w:link w:val="Zpat"/>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rPr>
      <w:rFonts w:ascii="Arial" w:hAnsi="Arial"/>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jc w:val="both"/>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basedOn w:val="Normln"/>
    <w:uiPriority w:val="99"/>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7"/>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7"/>
      </w:numPr>
      <w:tabs>
        <w:tab w:val="left" w:pos="0"/>
        <w:tab w:val="left" w:pos="284"/>
      </w:tabs>
      <w:spacing w:before="80"/>
      <w:jc w:val="both"/>
      <w:outlineLvl w:val="1"/>
    </w:pPr>
    <w:rPr>
      <w:szCs w:val="20"/>
    </w:rPr>
  </w:style>
  <w:style w:type="character" w:customStyle="1" w:styleId="Textodst1slChar">
    <w:name w:val="Text odst.1čísl Char"/>
    <w:link w:val="Textodst1sl"/>
    <w:uiPriority w:val="99"/>
    <w:locked/>
    <w:rsid w:val="00983F5C"/>
    <w:rPr>
      <w:sz w:val="24"/>
      <w:szCs w:val="20"/>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semiHidden/>
    <w:unhideWhenUsed/>
    <w:rsid w:val="006923EA"/>
    <w:rPr>
      <w:sz w:val="20"/>
      <w:szCs w:val="20"/>
    </w:rPr>
  </w:style>
  <w:style w:type="character" w:customStyle="1" w:styleId="TextkomenteChar">
    <w:name w:val="Text komentáře Char"/>
    <w:basedOn w:val="Standardnpsmoodstavce"/>
    <w:link w:val="Textkomente"/>
    <w:semiHidden/>
    <w:rsid w:val="006923EA"/>
    <w:rPr>
      <w:sz w:val="20"/>
      <w:szCs w:val="20"/>
    </w:rPr>
  </w:style>
  <w:style w:type="character" w:styleId="Odkaznakoment">
    <w:name w:val="annotation reference"/>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qFormat/>
    <w:locked/>
    <w:rsid w:val="00336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8380">
      <w:bodyDiv w:val="1"/>
      <w:marLeft w:val="0"/>
      <w:marRight w:val="0"/>
      <w:marTop w:val="0"/>
      <w:marBottom w:val="0"/>
      <w:divBdr>
        <w:top w:val="none" w:sz="0" w:space="0" w:color="auto"/>
        <w:left w:val="none" w:sz="0" w:space="0" w:color="auto"/>
        <w:bottom w:val="none" w:sz="0" w:space="0" w:color="auto"/>
        <w:right w:val="none" w:sz="0" w:space="0" w:color="auto"/>
      </w:divBdr>
    </w:div>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42024002">
      <w:bodyDiv w:val="1"/>
      <w:marLeft w:val="0"/>
      <w:marRight w:val="0"/>
      <w:marTop w:val="0"/>
      <w:marBottom w:val="0"/>
      <w:divBdr>
        <w:top w:val="none" w:sz="0" w:space="0" w:color="auto"/>
        <w:left w:val="none" w:sz="0" w:space="0" w:color="auto"/>
        <w:bottom w:val="none" w:sz="0" w:space="0" w:color="auto"/>
        <w:right w:val="none" w:sz="0" w:space="0" w:color="auto"/>
      </w:divBdr>
    </w:div>
    <w:div w:id="51003309">
      <w:bodyDiv w:val="1"/>
      <w:marLeft w:val="0"/>
      <w:marRight w:val="0"/>
      <w:marTop w:val="0"/>
      <w:marBottom w:val="0"/>
      <w:divBdr>
        <w:top w:val="none" w:sz="0" w:space="0" w:color="auto"/>
        <w:left w:val="none" w:sz="0" w:space="0" w:color="auto"/>
        <w:bottom w:val="none" w:sz="0" w:space="0" w:color="auto"/>
        <w:right w:val="none" w:sz="0" w:space="0" w:color="auto"/>
      </w:divBdr>
    </w:div>
    <w:div w:id="58752310">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9516835">
      <w:bodyDiv w:val="1"/>
      <w:marLeft w:val="0"/>
      <w:marRight w:val="0"/>
      <w:marTop w:val="0"/>
      <w:marBottom w:val="0"/>
      <w:divBdr>
        <w:top w:val="none" w:sz="0" w:space="0" w:color="auto"/>
        <w:left w:val="none" w:sz="0" w:space="0" w:color="auto"/>
        <w:bottom w:val="none" w:sz="0" w:space="0" w:color="auto"/>
        <w:right w:val="none" w:sz="0" w:space="0" w:color="auto"/>
      </w:divBdr>
    </w:div>
    <w:div w:id="11622363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5485634">
      <w:bodyDiv w:val="1"/>
      <w:marLeft w:val="0"/>
      <w:marRight w:val="0"/>
      <w:marTop w:val="0"/>
      <w:marBottom w:val="0"/>
      <w:divBdr>
        <w:top w:val="none" w:sz="0" w:space="0" w:color="auto"/>
        <w:left w:val="none" w:sz="0" w:space="0" w:color="auto"/>
        <w:bottom w:val="none" w:sz="0" w:space="0" w:color="auto"/>
        <w:right w:val="none" w:sz="0" w:space="0" w:color="auto"/>
      </w:divBdr>
    </w:div>
    <w:div w:id="177089005">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22110303">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3216386">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50961428">
      <w:bodyDiv w:val="1"/>
      <w:marLeft w:val="0"/>
      <w:marRight w:val="0"/>
      <w:marTop w:val="0"/>
      <w:marBottom w:val="0"/>
      <w:divBdr>
        <w:top w:val="none" w:sz="0" w:space="0" w:color="auto"/>
        <w:left w:val="none" w:sz="0" w:space="0" w:color="auto"/>
        <w:bottom w:val="none" w:sz="0" w:space="0" w:color="auto"/>
        <w:right w:val="none" w:sz="0" w:space="0" w:color="auto"/>
      </w:divBdr>
    </w:div>
    <w:div w:id="353266418">
      <w:bodyDiv w:val="1"/>
      <w:marLeft w:val="0"/>
      <w:marRight w:val="0"/>
      <w:marTop w:val="0"/>
      <w:marBottom w:val="0"/>
      <w:divBdr>
        <w:top w:val="none" w:sz="0" w:space="0" w:color="auto"/>
        <w:left w:val="none" w:sz="0" w:space="0" w:color="auto"/>
        <w:bottom w:val="none" w:sz="0" w:space="0" w:color="auto"/>
        <w:right w:val="none" w:sz="0" w:space="0" w:color="auto"/>
      </w:divBdr>
    </w:div>
    <w:div w:id="360399296">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54830596">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3585286">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82299424">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4725190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71839947">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0300463">
      <w:bodyDiv w:val="1"/>
      <w:marLeft w:val="0"/>
      <w:marRight w:val="0"/>
      <w:marTop w:val="0"/>
      <w:marBottom w:val="0"/>
      <w:divBdr>
        <w:top w:val="none" w:sz="0" w:space="0" w:color="auto"/>
        <w:left w:val="none" w:sz="0" w:space="0" w:color="auto"/>
        <w:bottom w:val="none" w:sz="0" w:space="0" w:color="auto"/>
        <w:right w:val="none" w:sz="0" w:space="0" w:color="auto"/>
      </w:divBdr>
    </w:div>
    <w:div w:id="693963571">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0418751">
      <w:bodyDiv w:val="1"/>
      <w:marLeft w:val="0"/>
      <w:marRight w:val="0"/>
      <w:marTop w:val="0"/>
      <w:marBottom w:val="0"/>
      <w:divBdr>
        <w:top w:val="none" w:sz="0" w:space="0" w:color="auto"/>
        <w:left w:val="none" w:sz="0" w:space="0" w:color="auto"/>
        <w:bottom w:val="none" w:sz="0" w:space="0" w:color="auto"/>
        <w:right w:val="none" w:sz="0" w:space="0" w:color="auto"/>
      </w:divBdr>
    </w:div>
    <w:div w:id="715738990">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37942446">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78183823">
      <w:bodyDiv w:val="1"/>
      <w:marLeft w:val="0"/>
      <w:marRight w:val="0"/>
      <w:marTop w:val="0"/>
      <w:marBottom w:val="0"/>
      <w:divBdr>
        <w:top w:val="none" w:sz="0" w:space="0" w:color="auto"/>
        <w:left w:val="none" w:sz="0" w:space="0" w:color="auto"/>
        <w:bottom w:val="none" w:sz="0" w:space="0" w:color="auto"/>
        <w:right w:val="none" w:sz="0" w:space="0" w:color="auto"/>
      </w:divBdr>
    </w:div>
    <w:div w:id="782922380">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63326908">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09582367">
      <w:bodyDiv w:val="1"/>
      <w:marLeft w:val="0"/>
      <w:marRight w:val="0"/>
      <w:marTop w:val="0"/>
      <w:marBottom w:val="0"/>
      <w:divBdr>
        <w:top w:val="none" w:sz="0" w:space="0" w:color="auto"/>
        <w:left w:val="none" w:sz="0" w:space="0" w:color="auto"/>
        <w:bottom w:val="none" w:sz="0" w:space="0" w:color="auto"/>
        <w:right w:val="none" w:sz="0" w:space="0" w:color="auto"/>
      </w:divBdr>
    </w:div>
    <w:div w:id="920522283">
      <w:bodyDiv w:val="1"/>
      <w:marLeft w:val="0"/>
      <w:marRight w:val="0"/>
      <w:marTop w:val="0"/>
      <w:marBottom w:val="0"/>
      <w:divBdr>
        <w:top w:val="none" w:sz="0" w:space="0" w:color="auto"/>
        <w:left w:val="none" w:sz="0" w:space="0" w:color="auto"/>
        <w:bottom w:val="none" w:sz="0" w:space="0" w:color="auto"/>
        <w:right w:val="none" w:sz="0" w:space="0" w:color="auto"/>
      </w:divBdr>
    </w:div>
    <w:div w:id="921716975">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38296497">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54752144">
      <w:bodyDiv w:val="1"/>
      <w:marLeft w:val="0"/>
      <w:marRight w:val="0"/>
      <w:marTop w:val="0"/>
      <w:marBottom w:val="0"/>
      <w:divBdr>
        <w:top w:val="none" w:sz="0" w:space="0" w:color="auto"/>
        <w:left w:val="none" w:sz="0" w:space="0" w:color="auto"/>
        <w:bottom w:val="none" w:sz="0" w:space="0" w:color="auto"/>
        <w:right w:val="none" w:sz="0" w:space="0" w:color="auto"/>
      </w:divBdr>
    </w:div>
    <w:div w:id="982277277">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5398264">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10395081">
      <w:bodyDiv w:val="1"/>
      <w:marLeft w:val="0"/>
      <w:marRight w:val="0"/>
      <w:marTop w:val="0"/>
      <w:marBottom w:val="0"/>
      <w:divBdr>
        <w:top w:val="none" w:sz="0" w:space="0" w:color="auto"/>
        <w:left w:val="none" w:sz="0" w:space="0" w:color="auto"/>
        <w:bottom w:val="none" w:sz="0" w:space="0" w:color="auto"/>
        <w:right w:val="none" w:sz="0" w:space="0" w:color="auto"/>
      </w:divBdr>
    </w:div>
    <w:div w:id="1138256474">
      <w:bodyDiv w:val="1"/>
      <w:marLeft w:val="0"/>
      <w:marRight w:val="0"/>
      <w:marTop w:val="0"/>
      <w:marBottom w:val="0"/>
      <w:divBdr>
        <w:top w:val="none" w:sz="0" w:space="0" w:color="auto"/>
        <w:left w:val="none" w:sz="0" w:space="0" w:color="auto"/>
        <w:bottom w:val="none" w:sz="0" w:space="0" w:color="auto"/>
        <w:right w:val="none" w:sz="0" w:space="0" w:color="auto"/>
      </w:divBdr>
    </w:div>
    <w:div w:id="1143885830">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200700124">
      <w:bodyDiv w:val="1"/>
      <w:marLeft w:val="0"/>
      <w:marRight w:val="0"/>
      <w:marTop w:val="0"/>
      <w:marBottom w:val="0"/>
      <w:divBdr>
        <w:top w:val="none" w:sz="0" w:space="0" w:color="auto"/>
        <w:left w:val="none" w:sz="0" w:space="0" w:color="auto"/>
        <w:bottom w:val="none" w:sz="0" w:space="0" w:color="auto"/>
        <w:right w:val="none" w:sz="0" w:space="0" w:color="auto"/>
      </w:divBdr>
    </w:div>
    <w:div w:id="1208494060">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20020913">
      <w:bodyDiv w:val="1"/>
      <w:marLeft w:val="0"/>
      <w:marRight w:val="0"/>
      <w:marTop w:val="0"/>
      <w:marBottom w:val="0"/>
      <w:divBdr>
        <w:top w:val="none" w:sz="0" w:space="0" w:color="auto"/>
        <w:left w:val="none" w:sz="0" w:space="0" w:color="auto"/>
        <w:bottom w:val="none" w:sz="0" w:space="0" w:color="auto"/>
        <w:right w:val="none" w:sz="0" w:space="0" w:color="auto"/>
      </w:divBdr>
    </w:div>
    <w:div w:id="1249148211">
      <w:bodyDiv w:val="1"/>
      <w:marLeft w:val="0"/>
      <w:marRight w:val="0"/>
      <w:marTop w:val="0"/>
      <w:marBottom w:val="0"/>
      <w:divBdr>
        <w:top w:val="none" w:sz="0" w:space="0" w:color="auto"/>
        <w:left w:val="none" w:sz="0" w:space="0" w:color="auto"/>
        <w:bottom w:val="none" w:sz="0" w:space="0" w:color="auto"/>
        <w:right w:val="none" w:sz="0" w:space="0" w:color="auto"/>
      </w:divBdr>
    </w:div>
    <w:div w:id="125975385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04047695">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405763251">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09967">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475297510">
      <w:bodyDiv w:val="1"/>
      <w:marLeft w:val="0"/>
      <w:marRight w:val="0"/>
      <w:marTop w:val="0"/>
      <w:marBottom w:val="0"/>
      <w:divBdr>
        <w:top w:val="none" w:sz="0" w:space="0" w:color="auto"/>
        <w:left w:val="none" w:sz="0" w:space="0" w:color="auto"/>
        <w:bottom w:val="none" w:sz="0" w:space="0" w:color="auto"/>
        <w:right w:val="none" w:sz="0" w:space="0" w:color="auto"/>
      </w:divBdr>
    </w:div>
    <w:div w:id="1499229518">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3683313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2751616">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79234765">
      <w:bodyDiv w:val="1"/>
      <w:marLeft w:val="0"/>
      <w:marRight w:val="0"/>
      <w:marTop w:val="0"/>
      <w:marBottom w:val="0"/>
      <w:divBdr>
        <w:top w:val="none" w:sz="0" w:space="0" w:color="auto"/>
        <w:left w:val="none" w:sz="0" w:space="0" w:color="auto"/>
        <w:bottom w:val="none" w:sz="0" w:space="0" w:color="auto"/>
        <w:right w:val="none" w:sz="0" w:space="0" w:color="auto"/>
      </w:divBdr>
    </w:div>
    <w:div w:id="1689715112">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97674694">
      <w:bodyDiv w:val="1"/>
      <w:marLeft w:val="0"/>
      <w:marRight w:val="0"/>
      <w:marTop w:val="0"/>
      <w:marBottom w:val="0"/>
      <w:divBdr>
        <w:top w:val="none" w:sz="0" w:space="0" w:color="auto"/>
        <w:left w:val="none" w:sz="0" w:space="0" w:color="auto"/>
        <w:bottom w:val="none" w:sz="0" w:space="0" w:color="auto"/>
        <w:right w:val="none" w:sz="0" w:space="0" w:color="auto"/>
      </w:divBdr>
    </w:div>
    <w:div w:id="1810130226">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2013394">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894806471">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81840828">
      <w:bodyDiv w:val="1"/>
      <w:marLeft w:val="0"/>
      <w:marRight w:val="0"/>
      <w:marTop w:val="0"/>
      <w:marBottom w:val="0"/>
      <w:divBdr>
        <w:top w:val="none" w:sz="0" w:space="0" w:color="auto"/>
        <w:left w:val="none" w:sz="0" w:space="0" w:color="auto"/>
        <w:bottom w:val="none" w:sz="0" w:space="0" w:color="auto"/>
        <w:right w:val="none" w:sz="0" w:space="0" w:color="auto"/>
      </w:divBdr>
    </w:div>
    <w:div w:id="1988051199">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5332058">
      <w:bodyDiv w:val="1"/>
      <w:marLeft w:val="0"/>
      <w:marRight w:val="0"/>
      <w:marTop w:val="0"/>
      <w:marBottom w:val="0"/>
      <w:divBdr>
        <w:top w:val="none" w:sz="0" w:space="0" w:color="auto"/>
        <w:left w:val="none" w:sz="0" w:space="0" w:color="auto"/>
        <w:bottom w:val="none" w:sz="0" w:space="0" w:color="auto"/>
        <w:right w:val="none" w:sz="0" w:space="0" w:color="auto"/>
      </w:divBdr>
    </w:div>
    <w:div w:id="2065448713">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93355614">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kresl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3902-E761-4A0C-BD1C-70BB0C1A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3381</Words>
  <Characters>19953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23288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Martin Trefný</cp:lastModifiedBy>
  <cp:revision>7</cp:revision>
  <cp:lastPrinted>2018-03-27T12:18:00Z</cp:lastPrinted>
  <dcterms:created xsi:type="dcterms:W3CDTF">2018-06-22T15:10:00Z</dcterms:created>
  <dcterms:modified xsi:type="dcterms:W3CDTF">2018-06-26T20:10:00Z</dcterms:modified>
</cp:coreProperties>
</file>