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E2301" w14:textId="4BF327B2" w:rsidR="00DB34BD" w:rsidRPr="001E40AC" w:rsidRDefault="00F32773" w:rsidP="001E40AC">
      <w:pPr>
        <w:spacing w:before="240" w:after="240" w:line="280" w:lineRule="exac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E40AC">
        <w:rPr>
          <w:b/>
          <w:bCs/>
          <w:sz w:val="28"/>
          <w:szCs w:val="28"/>
        </w:rPr>
        <w:t xml:space="preserve">PŘÍLOHA Č. 1 </w:t>
      </w:r>
      <w:r w:rsidR="001E40AC" w:rsidRPr="001E40AC">
        <w:rPr>
          <w:b/>
          <w:bCs/>
          <w:sz w:val="28"/>
          <w:szCs w:val="28"/>
        </w:rPr>
        <w:t>–</w:t>
      </w:r>
      <w:r w:rsidRPr="001E40AC">
        <w:rPr>
          <w:b/>
          <w:bCs/>
          <w:sz w:val="28"/>
          <w:szCs w:val="28"/>
        </w:rPr>
        <w:t xml:space="preserve"> </w:t>
      </w:r>
      <w:r w:rsidR="001E40AC" w:rsidRPr="001E40AC">
        <w:rPr>
          <w:b/>
          <w:bCs/>
          <w:sz w:val="28"/>
          <w:szCs w:val="28"/>
        </w:rPr>
        <w:t>DOTAZY PŘEDBĚŽNÉ TRŽNÍ KONZULTACE</w:t>
      </w:r>
    </w:p>
    <w:p w14:paraId="26421433" w14:textId="77777777" w:rsidR="00B97632" w:rsidRDefault="00B97632" w:rsidP="00A179B6">
      <w:pPr>
        <w:spacing w:before="120" w:after="120" w:line="280" w:lineRule="exact"/>
        <w:rPr>
          <w:rFonts w:ascii="Open Sans" w:hAnsi="Open Sans" w:cs="Open Sans"/>
          <w:sz w:val="20"/>
          <w:szCs w:val="20"/>
        </w:rPr>
      </w:pPr>
    </w:p>
    <w:p w14:paraId="4E77E3D3" w14:textId="2E0B0BB2" w:rsidR="001E40AC" w:rsidRPr="001E40AC" w:rsidRDefault="001E40AC" w:rsidP="00A179B6">
      <w:pPr>
        <w:spacing w:before="120" w:after="120" w:line="280" w:lineRule="exact"/>
        <w:rPr>
          <w:rFonts w:ascii="Open Sans" w:hAnsi="Open Sans" w:cs="Open Sans"/>
          <w:sz w:val="20"/>
          <w:szCs w:val="20"/>
        </w:rPr>
      </w:pPr>
      <w:r w:rsidRPr="001E40AC">
        <w:rPr>
          <w:rFonts w:ascii="Open Sans" w:hAnsi="Open Sans" w:cs="Open Sans"/>
          <w:sz w:val="20"/>
          <w:szCs w:val="20"/>
        </w:rPr>
        <w:t xml:space="preserve">Název účastníka předběžné tržní konzultace: </w:t>
      </w:r>
      <w:r w:rsidR="000B1963">
        <w:rPr>
          <w:rFonts w:ascii="Open Sans" w:hAnsi="Open Sans" w:cs="Open Sans"/>
          <w:sz w:val="20"/>
          <w:szCs w:val="20"/>
        </w:rPr>
        <w:tab/>
      </w:r>
      <w:r w:rsidR="000B1963">
        <w:rPr>
          <w:rFonts w:ascii="Open Sans" w:hAnsi="Open Sans" w:cs="Open Sans"/>
          <w:sz w:val="20"/>
          <w:szCs w:val="20"/>
        </w:rPr>
        <w:tab/>
      </w:r>
      <w:r w:rsidRPr="001E40AC">
        <w:rPr>
          <w:rFonts w:ascii="Open Sans" w:hAnsi="Open Sans" w:cs="Open Sans"/>
          <w:sz w:val="20"/>
          <w:szCs w:val="20"/>
        </w:rPr>
        <w:t>………………………</w:t>
      </w:r>
      <w:r>
        <w:rPr>
          <w:rFonts w:ascii="Open Sans" w:hAnsi="Open Sans" w:cs="Open Sans"/>
          <w:sz w:val="20"/>
          <w:szCs w:val="20"/>
        </w:rPr>
        <w:t>…………………………………………</w:t>
      </w:r>
    </w:p>
    <w:p w14:paraId="39F7CC8E" w14:textId="77777777" w:rsidR="00B97632" w:rsidRDefault="00B97632" w:rsidP="00A179B6">
      <w:pPr>
        <w:spacing w:before="120" w:after="120" w:line="280" w:lineRule="exact"/>
        <w:rPr>
          <w:rFonts w:ascii="Open Sans" w:hAnsi="Open Sans" w:cs="Open Sans"/>
          <w:sz w:val="20"/>
          <w:szCs w:val="20"/>
        </w:rPr>
      </w:pPr>
    </w:p>
    <w:p w14:paraId="2D9573BF" w14:textId="56B4779D" w:rsidR="00DC470C" w:rsidRPr="00DC470C" w:rsidRDefault="00DC470C" w:rsidP="00A179B6">
      <w:pPr>
        <w:spacing w:before="120" w:after="120" w:line="280" w:lineRule="exact"/>
        <w:rPr>
          <w:rFonts w:ascii="Open Sans" w:hAnsi="Open Sans" w:cs="Open Sans"/>
          <w:sz w:val="20"/>
          <w:szCs w:val="20"/>
        </w:rPr>
      </w:pPr>
      <w:r w:rsidRPr="00DC470C">
        <w:rPr>
          <w:rFonts w:ascii="Open Sans" w:hAnsi="Open Sans" w:cs="Open Sans"/>
          <w:sz w:val="20"/>
          <w:szCs w:val="20"/>
        </w:rPr>
        <w:t>Jméno kontaktní osoby a kontakt (tel., e-mail):</w:t>
      </w:r>
      <w:r w:rsidR="00F256BB">
        <w:rPr>
          <w:rFonts w:ascii="Open Sans" w:hAnsi="Open Sans" w:cs="Open Sans"/>
          <w:sz w:val="20"/>
          <w:szCs w:val="20"/>
        </w:rPr>
        <w:t xml:space="preserve"> </w:t>
      </w:r>
      <w:r w:rsidR="000B1963">
        <w:rPr>
          <w:rFonts w:ascii="Open Sans" w:hAnsi="Open Sans" w:cs="Open Sans"/>
          <w:sz w:val="20"/>
          <w:szCs w:val="20"/>
        </w:rPr>
        <w:tab/>
      </w:r>
      <w:r w:rsidR="000B1963">
        <w:rPr>
          <w:rFonts w:ascii="Open Sans" w:hAnsi="Open Sans" w:cs="Open Sans"/>
          <w:sz w:val="20"/>
          <w:szCs w:val="20"/>
        </w:rPr>
        <w:tab/>
      </w:r>
      <w:r w:rsidRPr="00DC470C">
        <w:rPr>
          <w:rFonts w:ascii="Open Sans" w:hAnsi="Open Sans" w:cs="Open Sans"/>
          <w:sz w:val="20"/>
          <w:szCs w:val="20"/>
        </w:rPr>
        <w:t>…………………………………………………………………</w:t>
      </w:r>
    </w:p>
    <w:p w14:paraId="78C9528C" w14:textId="77777777" w:rsidR="00B97632" w:rsidRPr="001E40AC" w:rsidRDefault="00B97632" w:rsidP="00A179B6">
      <w:pPr>
        <w:spacing w:before="120" w:after="120" w:line="280" w:lineRule="exact"/>
        <w:rPr>
          <w:rFonts w:ascii="Open Sans" w:hAnsi="Open Sans" w:cs="Open Sans"/>
          <w:color w:val="FF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45A4" w:rsidRPr="00F32773" w14:paraId="1C06F8F5" w14:textId="77777777" w:rsidTr="00A179B6">
        <w:tc>
          <w:tcPr>
            <w:tcW w:w="9062" w:type="dxa"/>
          </w:tcPr>
          <w:p w14:paraId="5EF94633" w14:textId="5824E34D" w:rsidR="007F45A4" w:rsidRPr="007F45A4" w:rsidRDefault="007F45A4" w:rsidP="000B1963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Nabízí </w:t>
            </w:r>
            <w:r w:rsidR="00F256BB">
              <w:rPr>
                <w:rFonts w:ascii="Open Sans" w:hAnsi="Open Sans" w:cs="Open Sans"/>
                <w:b/>
                <w:bCs/>
              </w:rPr>
              <w:t xml:space="preserve">Vaše společnost </w:t>
            </w:r>
            <w:r>
              <w:rPr>
                <w:rFonts w:ascii="Open Sans" w:hAnsi="Open Sans" w:cs="Open Sans"/>
                <w:b/>
                <w:bCs/>
              </w:rPr>
              <w:t>systém pro energetický management? Uveďte jeho název a stručný popis.</w:t>
            </w:r>
          </w:p>
        </w:tc>
      </w:tr>
      <w:tr w:rsidR="007F45A4" w:rsidRPr="00F32773" w14:paraId="43F83D6C" w14:textId="77777777" w:rsidTr="00A179B6">
        <w:tc>
          <w:tcPr>
            <w:tcW w:w="9062" w:type="dxa"/>
          </w:tcPr>
          <w:p w14:paraId="0FAEC777" w14:textId="77777777" w:rsidR="007F45A4" w:rsidRPr="00F32773" w:rsidRDefault="007F45A4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  <w:color w:val="FF0000"/>
              </w:rPr>
            </w:pPr>
          </w:p>
          <w:p w14:paraId="2C1D8B0C" w14:textId="4D480419" w:rsidR="00BC7A16" w:rsidRDefault="00BC7A16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  <w:color w:val="FF0000"/>
              </w:rPr>
            </w:pPr>
          </w:p>
          <w:p w14:paraId="3A5DB47F" w14:textId="77777777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0FF1A29E" w14:textId="03ED1C27" w:rsidR="00B97632" w:rsidRPr="007F45A4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7F45A4" w:rsidRPr="00F32773" w14:paraId="1AF9C279" w14:textId="77777777" w:rsidTr="00A179B6">
        <w:tc>
          <w:tcPr>
            <w:tcW w:w="9062" w:type="dxa"/>
          </w:tcPr>
          <w:p w14:paraId="109437DA" w14:textId="7E0B4647" w:rsidR="007F45A4" w:rsidRPr="007F45A4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7F45A4">
              <w:rPr>
                <w:rFonts w:ascii="Open Sans" w:hAnsi="Open Sans" w:cs="Open Sans"/>
                <w:b/>
                <w:bCs/>
              </w:rPr>
              <w:t xml:space="preserve">Jakou formou </w:t>
            </w:r>
            <w:r w:rsidR="00DC470C">
              <w:rPr>
                <w:rFonts w:ascii="Open Sans" w:hAnsi="Open Sans" w:cs="Open Sans"/>
                <w:b/>
                <w:bCs/>
              </w:rPr>
              <w:t xml:space="preserve">obecně </w:t>
            </w:r>
            <w:r w:rsidRPr="007F45A4">
              <w:rPr>
                <w:rFonts w:ascii="Open Sans" w:hAnsi="Open Sans" w:cs="Open Sans"/>
                <w:b/>
                <w:bCs/>
              </w:rPr>
              <w:t xml:space="preserve">doporučujete financovat systém pro energetický management? Proč? </w:t>
            </w:r>
          </w:p>
          <w:p w14:paraId="72E078E2" w14:textId="77777777" w:rsidR="007F45A4" w:rsidRPr="007F45A4" w:rsidRDefault="007F45A4" w:rsidP="007F45A4">
            <w:pPr>
              <w:pStyle w:val="Odstavecseseznamem"/>
              <w:spacing w:after="120"/>
              <w:ind w:left="448"/>
              <w:contextualSpacing w:val="0"/>
              <w:jc w:val="both"/>
              <w:rPr>
                <w:rFonts w:ascii="Open Sans" w:hAnsi="Open Sans" w:cs="Open Sans"/>
              </w:rPr>
            </w:pPr>
            <w:r w:rsidRPr="007F45A4">
              <w:rPr>
                <w:rFonts w:ascii="Open Sans" w:hAnsi="Open Sans" w:cs="Open Sans"/>
              </w:rPr>
              <w:t>Zadavateli jsou známy dvě formy financování:</w:t>
            </w:r>
          </w:p>
          <w:p w14:paraId="4EB90F96" w14:textId="0D17D778" w:rsidR="007F45A4" w:rsidRPr="007F45A4" w:rsidRDefault="007F45A4" w:rsidP="007F45A4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Open Sans" w:hAnsi="Open Sans" w:cs="Open Sans"/>
              </w:rPr>
            </w:pPr>
            <w:r w:rsidRPr="007F45A4">
              <w:rPr>
                <w:rFonts w:ascii="Open Sans" w:hAnsi="Open Sans" w:cs="Open Sans"/>
              </w:rPr>
              <w:t>CAPEX (Capital Expenditures) - jednorázový nákup licence energetického software a potřebného technického vybavení do majetku zadavatele. V rámci provozních nákladů je dále placena pouze technická podpora software dle licenčních ujednání, zadavatel musí zajistit kvalifikovanou obsluhu.</w:t>
            </w:r>
          </w:p>
          <w:p w14:paraId="19B4CF4E" w14:textId="77777777" w:rsidR="007F45A4" w:rsidRPr="007F45A4" w:rsidRDefault="007F45A4" w:rsidP="007F45A4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Open Sans" w:hAnsi="Open Sans" w:cs="Open Sans"/>
              </w:rPr>
            </w:pPr>
            <w:r w:rsidRPr="007F45A4">
              <w:rPr>
                <w:rFonts w:ascii="Open Sans" w:hAnsi="Open Sans" w:cs="Open Sans"/>
              </w:rPr>
              <w:t>OPEX (Operational Expenditures) - měřící technologie jsou v majetku provozovatele energetického systému a software je provozován formou služby.</w:t>
            </w:r>
          </w:p>
          <w:p w14:paraId="31FFA66C" w14:textId="77777777" w:rsidR="007F45A4" w:rsidRDefault="007F45A4" w:rsidP="007F45A4">
            <w:pPr>
              <w:spacing w:after="120"/>
              <w:ind w:left="448"/>
              <w:jc w:val="both"/>
              <w:rPr>
                <w:rFonts w:ascii="Open Sans" w:hAnsi="Open Sans" w:cs="Open Sans"/>
              </w:rPr>
            </w:pPr>
            <w:r w:rsidRPr="007F45A4">
              <w:rPr>
                <w:rFonts w:ascii="Open Sans" w:hAnsi="Open Sans" w:cs="Open Sans"/>
              </w:rPr>
              <w:t>Popište, která z uvedených forem je dle Vašeho názoru vhodnější a proč, případně doplňte jinou možnou formu financování.</w:t>
            </w:r>
          </w:p>
          <w:p w14:paraId="02D40613" w14:textId="5EA9C537" w:rsidR="00371A47" w:rsidRPr="001E40AC" w:rsidRDefault="00371A47" w:rsidP="007F45A4">
            <w:pPr>
              <w:spacing w:after="120"/>
              <w:ind w:left="448"/>
              <w:jc w:val="both"/>
              <w:rPr>
                <w:rFonts w:ascii="Open Sans" w:hAnsi="Open Sans" w:cs="Open Sans"/>
                <w:color w:val="FF0000"/>
              </w:rPr>
            </w:pPr>
          </w:p>
        </w:tc>
      </w:tr>
      <w:tr w:rsidR="007F45A4" w:rsidRPr="00F32773" w14:paraId="2A393E6C" w14:textId="77777777" w:rsidTr="00A179B6">
        <w:tc>
          <w:tcPr>
            <w:tcW w:w="9062" w:type="dxa"/>
          </w:tcPr>
          <w:p w14:paraId="7192CC57" w14:textId="37E24C0C" w:rsidR="007F45A4" w:rsidRDefault="007F45A4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  <w:color w:val="FF0000"/>
              </w:rPr>
            </w:pPr>
          </w:p>
          <w:p w14:paraId="7F8C2F03" w14:textId="77777777" w:rsidR="00B97632" w:rsidRDefault="00B97632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  <w:color w:val="FF0000"/>
              </w:rPr>
            </w:pPr>
          </w:p>
          <w:p w14:paraId="3FBA16CB" w14:textId="2DBEF179" w:rsidR="00BC7A16" w:rsidRDefault="00BC7A16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  <w:color w:val="FF0000"/>
              </w:rPr>
            </w:pPr>
          </w:p>
          <w:p w14:paraId="429D5E58" w14:textId="18098CF4" w:rsidR="007F45A4" w:rsidRPr="00F32773" w:rsidRDefault="007F45A4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  <w:color w:val="FF0000"/>
              </w:rPr>
            </w:pPr>
          </w:p>
        </w:tc>
      </w:tr>
      <w:tr w:rsidR="007F45A4" w:rsidRPr="00F32773" w14:paraId="5B95433A" w14:textId="77777777" w:rsidTr="00A179B6">
        <w:tc>
          <w:tcPr>
            <w:tcW w:w="9062" w:type="dxa"/>
          </w:tcPr>
          <w:p w14:paraId="7AA65EF1" w14:textId="5F7B7E82" w:rsidR="007F45A4" w:rsidRPr="006D6F09" w:rsidRDefault="007F45A4" w:rsidP="006D6F09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7F45A4">
              <w:rPr>
                <w:rFonts w:ascii="Open Sans" w:hAnsi="Open Sans" w:cs="Open Sans"/>
                <w:b/>
                <w:bCs/>
              </w:rPr>
              <w:t xml:space="preserve">Nabízíte </w:t>
            </w:r>
            <w:r>
              <w:rPr>
                <w:rFonts w:ascii="Open Sans" w:hAnsi="Open Sans" w:cs="Open Sans"/>
                <w:b/>
                <w:bCs/>
              </w:rPr>
              <w:t xml:space="preserve">svůj </w:t>
            </w:r>
            <w:r w:rsidRPr="007F45A4">
              <w:rPr>
                <w:rFonts w:ascii="Open Sans" w:hAnsi="Open Sans" w:cs="Open Sans"/>
                <w:b/>
                <w:bCs/>
              </w:rPr>
              <w:t>systém pro energetický management formou CAPEX/OPEX, případně jinou formou? Popište ji</w:t>
            </w:r>
            <w:r w:rsidR="00371A47">
              <w:rPr>
                <w:rFonts w:ascii="Open Sans" w:hAnsi="Open Sans" w:cs="Open Sans"/>
                <w:b/>
                <w:bCs/>
              </w:rPr>
              <w:t xml:space="preserve"> a uveďte, jak jsou nastaveny podmínky Vámi nabízeného financování.</w:t>
            </w:r>
          </w:p>
        </w:tc>
      </w:tr>
      <w:tr w:rsidR="007F45A4" w:rsidRPr="00F32773" w14:paraId="3EC36230" w14:textId="77777777" w:rsidTr="00A179B6">
        <w:tc>
          <w:tcPr>
            <w:tcW w:w="9062" w:type="dxa"/>
          </w:tcPr>
          <w:p w14:paraId="5BAE8373" w14:textId="77777777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color w:val="FF0000"/>
              </w:rPr>
            </w:pPr>
          </w:p>
          <w:p w14:paraId="74BC89A9" w14:textId="3FF4914F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color w:val="FF0000"/>
              </w:rPr>
            </w:pPr>
          </w:p>
          <w:p w14:paraId="24774A0F" w14:textId="77777777" w:rsidR="00B97632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color w:val="FF0000"/>
              </w:rPr>
            </w:pPr>
          </w:p>
          <w:p w14:paraId="0E8C7DD1" w14:textId="59A8F839" w:rsidR="00B97632" w:rsidRPr="00F32773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color w:val="FF0000"/>
              </w:rPr>
            </w:pPr>
          </w:p>
        </w:tc>
      </w:tr>
      <w:tr w:rsidR="007F45A4" w:rsidRPr="00F32773" w14:paraId="3F1E572D" w14:textId="77777777" w:rsidTr="00A179B6">
        <w:tc>
          <w:tcPr>
            <w:tcW w:w="9062" w:type="dxa"/>
          </w:tcPr>
          <w:p w14:paraId="0840F5B2" w14:textId="39C06AD9" w:rsidR="007F45A4" w:rsidRPr="007F45A4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7F45A4">
              <w:rPr>
                <w:rFonts w:ascii="Open Sans" w:hAnsi="Open Sans" w:cs="Open Sans"/>
                <w:b/>
                <w:bCs/>
              </w:rPr>
              <w:t>Jaký zajišťujete servis systému pro energetický management? Za jakých podmínek?</w:t>
            </w:r>
          </w:p>
        </w:tc>
      </w:tr>
      <w:tr w:rsidR="007F45A4" w:rsidRPr="00F32773" w14:paraId="5014763B" w14:textId="77777777" w:rsidTr="00A179B6">
        <w:tc>
          <w:tcPr>
            <w:tcW w:w="9062" w:type="dxa"/>
          </w:tcPr>
          <w:p w14:paraId="51A3EF95" w14:textId="2AAD2A27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</w:rPr>
            </w:pPr>
          </w:p>
          <w:p w14:paraId="5036F069" w14:textId="77777777" w:rsidR="00B97632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</w:rPr>
            </w:pPr>
          </w:p>
          <w:p w14:paraId="38AF82FB" w14:textId="77777777" w:rsidR="00BC7A16" w:rsidRPr="007F45A4" w:rsidRDefault="00BC7A16" w:rsidP="007F45A4">
            <w:pPr>
              <w:spacing w:before="120" w:after="120"/>
              <w:jc w:val="both"/>
              <w:rPr>
                <w:rFonts w:ascii="Open Sans" w:hAnsi="Open Sans" w:cs="Open Sans"/>
              </w:rPr>
            </w:pPr>
          </w:p>
          <w:p w14:paraId="7DD784F4" w14:textId="17AFE2FE" w:rsidR="007F45A4" w:rsidRP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</w:rPr>
            </w:pPr>
          </w:p>
        </w:tc>
      </w:tr>
      <w:tr w:rsidR="007F45A4" w:rsidRPr="00F32773" w14:paraId="35AD62AF" w14:textId="77777777" w:rsidTr="00A179B6">
        <w:tc>
          <w:tcPr>
            <w:tcW w:w="9062" w:type="dxa"/>
          </w:tcPr>
          <w:p w14:paraId="0A0324F4" w14:textId="77777777" w:rsidR="007F45A4" w:rsidRPr="007F45A4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7F45A4">
              <w:rPr>
                <w:rFonts w:ascii="Open Sans" w:hAnsi="Open Sans" w:cs="Open Sans"/>
                <w:b/>
                <w:bCs/>
              </w:rPr>
              <w:t>Jaké jsou Vaše cenové podmínky?</w:t>
            </w:r>
          </w:p>
        </w:tc>
      </w:tr>
      <w:tr w:rsidR="007F45A4" w:rsidRPr="00F32773" w14:paraId="5CAE9BB8" w14:textId="77777777" w:rsidTr="00A179B6">
        <w:tc>
          <w:tcPr>
            <w:tcW w:w="9062" w:type="dxa"/>
          </w:tcPr>
          <w:p w14:paraId="1EA55568" w14:textId="66B1C89B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4D69C1B1" w14:textId="77777777" w:rsidR="00B97632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0975ABA7" w14:textId="77777777" w:rsidR="00BC7A16" w:rsidRPr="007F45A4" w:rsidRDefault="00BC7A16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13FC9A0D" w14:textId="3E27F9C2" w:rsidR="007F45A4" w:rsidRP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7F45A4" w:rsidRPr="00F32773" w14:paraId="06273504" w14:textId="77777777" w:rsidTr="00A179B6">
        <w:tc>
          <w:tcPr>
            <w:tcW w:w="9062" w:type="dxa"/>
          </w:tcPr>
          <w:p w14:paraId="57AF9656" w14:textId="1A6C3F86" w:rsidR="007F45A4" w:rsidRPr="007F45A4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7F45A4">
              <w:rPr>
                <w:rFonts w:ascii="Open Sans" w:hAnsi="Open Sans" w:cs="Open Sans"/>
                <w:b/>
                <w:bCs/>
              </w:rPr>
              <w:t xml:space="preserve">Se kterými </w:t>
            </w:r>
            <w:r w:rsidR="006D6F09">
              <w:rPr>
                <w:rFonts w:ascii="Open Sans" w:hAnsi="Open Sans" w:cs="Open Sans"/>
                <w:b/>
                <w:bCs/>
              </w:rPr>
              <w:t>obdobnými platformami jiných dodavatelů a poskytovatelů služeb v oblasti digitálního měření</w:t>
            </w:r>
            <w:r w:rsidRPr="007F45A4">
              <w:rPr>
                <w:rFonts w:ascii="Open Sans" w:hAnsi="Open Sans" w:cs="Open Sans"/>
                <w:b/>
                <w:bCs/>
              </w:rPr>
              <w:t xml:space="preserve"> je Váš </w:t>
            </w:r>
            <w:r w:rsidR="00DC470C">
              <w:rPr>
                <w:rFonts w:ascii="Open Sans" w:hAnsi="Open Sans" w:cs="Open Sans"/>
                <w:b/>
                <w:bCs/>
              </w:rPr>
              <w:t xml:space="preserve">systém </w:t>
            </w:r>
            <w:r w:rsidRPr="007F45A4">
              <w:rPr>
                <w:rFonts w:ascii="Open Sans" w:hAnsi="Open Sans" w:cs="Open Sans"/>
                <w:b/>
                <w:bCs/>
              </w:rPr>
              <w:t xml:space="preserve">kompatibilní? </w:t>
            </w:r>
          </w:p>
        </w:tc>
      </w:tr>
      <w:tr w:rsidR="007F45A4" w:rsidRPr="00F32773" w14:paraId="18CC99F2" w14:textId="77777777" w:rsidTr="00A179B6">
        <w:tc>
          <w:tcPr>
            <w:tcW w:w="9062" w:type="dxa"/>
          </w:tcPr>
          <w:p w14:paraId="6F41AFE3" w14:textId="0246E164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744163E2" w14:textId="6D3885E7" w:rsidR="00BC7A16" w:rsidRDefault="00BC7A16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2C75F09F" w14:textId="77777777" w:rsidR="00B97632" w:rsidRPr="007F45A4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3139FDDB" w14:textId="49F8F7A7" w:rsidR="007F45A4" w:rsidRP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7F45A4" w:rsidRPr="00F32773" w14:paraId="3AA3F038" w14:textId="77777777" w:rsidTr="00A179B6">
        <w:tc>
          <w:tcPr>
            <w:tcW w:w="9062" w:type="dxa"/>
          </w:tcPr>
          <w:p w14:paraId="292990C7" w14:textId="779AC8EB" w:rsidR="007F45A4" w:rsidRPr="007F45A4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7F45A4">
              <w:rPr>
                <w:rFonts w:ascii="Open Sans" w:hAnsi="Open Sans" w:cs="Open Sans"/>
                <w:b/>
                <w:bCs/>
              </w:rPr>
              <w:t xml:space="preserve">Se kterými </w:t>
            </w:r>
            <w:r w:rsidR="006D6F09">
              <w:rPr>
                <w:rFonts w:ascii="Open Sans" w:hAnsi="Open Sans" w:cs="Open Sans"/>
                <w:b/>
                <w:bCs/>
              </w:rPr>
              <w:t>obdobnými platformami jiných dodavatelů a poskytovatelů služeb v oblasti digitálního měření</w:t>
            </w:r>
            <w:r w:rsidR="006D6F09" w:rsidRPr="007F45A4">
              <w:rPr>
                <w:rFonts w:ascii="Open Sans" w:hAnsi="Open Sans" w:cs="Open Sans"/>
                <w:b/>
                <w:bCs/>
              </w:rPr>
              <w:t xml:space="preserve"> </w:t>
            </w:r>
            <w:r w:rsidRPr="007F45A4">
              <w:rPr>
                <w:rFonts w:ascii="Open Sans" w:hAnsi="Open Sans" w:cs="Open Sans"/>
                <w:b/>
                <w:bCs/>
              </w:rPr>
              <w:t xml:space="preserve">není </w:t>
            </w:r>
            <w:r w:rsidR="00DC470C">
              <w:rPr>
                <w:rFonts w:ascii="Open Sans" w:hAnsi="Open Sans" w:cs="Open Sans"/>
                <w:b/>
                <w:bCs/>
              </w:rPr>
              <w:t xml:space="preserve">Váš systém </w:t>
            </w:r>
            <w:r w:rsidRPr="007F45A4">
              <w:rPr>
                <w:rFonts w:ascii="Open Sans" w:hAnsi="Open Sans" w:cs="Open Sans"/>
                <w:b/>
                <w:bCs/>
              </w:rPr>
              <w:t xml:space="preserve">kompatibilní? </w:t>
            </w:r>
          </w:p>
        </w:tc>
      </w:tr>
      <w:tr w:rsidR="007F45A4" w:rsidRPr="00F32773" w14:paraId="0933CC09" w14:textId="77777777" w:rsidTr="00A179B6">
        <w:tc>
          <w:tcPr>
            <w:tcW w:w="9062" w:type="dxa"/>
          </w:tcPr>
          <w:p w14:paraId="237B7A8F" w14:textId="439CC76C" w:rsidR="007F45A4" w:rsidRDefault="007F45A4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</w:rPr>
            </w:pPr>
          </w:p>
          <w:p w14:paraId="709B54E5" w14:textId="77777777" w:rsidR="00B97632" w:rsidRDefault="00B97632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</w:rPr>
            </w:pPr>
          </w:p>
          <w:p w14:paraId="5B7DEEA1" w14:textId="77777777" w:rsidR="00BC7A16" w:rsidRPr="007F45A4" w:rsidRDefault="00BC7A16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</w:rPr>
            </w:pPr>
          </w:p>
          <w:p w14:paraId="5AF5225A" w14:textId="307F6CBE" w:rsidR="007F45A4" w:rsidRPr="007F45A4" w:rsidRDefault="007F45A4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</w:rPr>
            </w:pPr>
          </w:p>
        </w:tc>
      </w:tr>
      <w:tr w:rsidR="00DC470C" w:rsidRPr="00F32773" w14:paraId="032A6348" w14:textId="77777777" w:rsidTr="00A179B6">
        <w:tc>
          <w:tcPr>
            <w:tcW w:w="9062" w:type="dxa"/>
          </w:tcPr>
          <w:p w14:paraId="3539BD92" w14:textId="67A42693" w:rsidR="00DC470C" w:rsidRPr="006D6F09" w:rsidRDefault="00DC470C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6D6F09">
              <w:rPr>
                <w:rFonts w:ascii="Open Sans" w:hAnsi="Open Sans" w:cs="Open Sans"/>
                <w:b/>
                <w:bCs/>
              </w:rPr>
              <w:t>Je možné Váš systém napojit na měření IQ TEC (senzory pro vzdálené odečty energií a vody)</w:t>
            </w:r>
            <w:r w:rsidR="00BC7A16">
              <w:rPr>
                <w:rFonts w:ascii="Open Sans" w:hAnsi="Open Sans" w:cs="Open Sans"/>
                <w:b/>
                <w:bCs/>
              </w:rPr>
              <w:t>? Jakým způsobem?</w:t>
            </w:r>
          </w:p>
        </w:tc>
      </w:tr>
      <w:tr w:rsidR="00DC470C" w:rsidRPr="00F32773" w14:paraId="1EE454C1" w14:textId="77777777" w:rsidTr="00A179B6">
        <w:tc>
          <w:tcPr>
            <w:tcW w:w="9062" w:type="dxa"/>
          </w:tcPr>
          <w:p w14:paraId="5993398D" w14:textId="09387BCC" w:rsidR="00DC470C" w:rsidRDefault="00DC470C" w:rsidP="00DC470C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56F1E466" w14:textId="1214CD28" w:rsidR="00BC7A16" w:rsidRDefault="00BC7A16" w:rsidP="00DC470C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430F23AA" w14:textId="77777777" w:rsidR="00B97632" w:rsidRDefault="00B97632" w:rsidP="00DC470C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0334E290" w14:textId="074768FC" w:rsidR="00DC470C" w:rsidRPr="00DC470C" w:rsidRDefault="00DC470C" w:rsidP="00DC470C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  <w:tr w:rsidR="00BC7A16" w:rsidRPr="00F32773" w14:paraId="3C6AFB3F" w14:textId="77777777" w:rsidTr="00A179B6">
        <w:tc>
          <w:tcPr>
            <w:tcW w:w="9062" w:type="dxa"/>
          </w:tcPr>
          <w:p w14:paraId="6F30C10D" w14:textId="79A7C4BC" w:rsidR="00BC7A16" w:rsidRPr="00F32773" w:rsidRDefault="00BC7A16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  <w:r>
              <w:rPr>
                <w:rFonts w:ascii="Open Sans" w:hAnsi="Open Sans" w:cs="Open Sans"/>
                <w:b/>
                <w:bCs/>
              </w:rPr>
              <w:t>Je možné Váš systém napojit</w:t>
            </w:r>
            <w:r w:rsidRPr="006D6F09">
              <w:rPr>
                <w:rFonts w:ascii="Open Sans" w:hAnsi="Open Sans" w:cs="Open Sans"/>
                <w:b/>
                <w:bCs/>
              </w:rPr>
              <w:t xml:space="preserve"> do platformy EnerBox (cloudová databáze a webové rozhraní pro zajištění sběru a katalogizaci statických dat)?</w:t>
            </w:r>
            <w:r>
              <w:rPr>
                <w:rFonts w:ascii="Open Sans" w:hAnsi="Open Sans" w:cs="Open Sans"/>
                <w:b/>
                <w:bCs/>
              </w:rPr>
              <w:t xml:space="preserve"> Jakým způsobem?</w:t>
            </w:r>
          </w:p>
        </w:tc>
      </w:tr>
      <w:tr w:rsidR="00BC7A16" w:rsidRPr="00F32773" w14:paraId="29EE8967" w14:textId="77777777" w:rsidTr="00A179B6">
        <w:tc>
          <w:tcPr>
            <w:tcW w:w="9062" w:type="dxa"/>
          </w:tcPr>
          <w:p w14:paraId="32DD1CCA" w14:textId="18D40C1A" w:rsidR="00BC7A16" w:rsidRDefault="00BC7A16" w:rsidP="00BC7A16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19E0FC44" w14:textId="36D80A13" w:rsidR="00BC7A16" w:rsidRDefault="00BC7A16" w:rsidP="00BC7A16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19074229" w14:textId="77777777" w:rsidR="00B97632" w:rsidRDefault="00B97632" w:rsidP="00BC7A16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3219FC3D" w14:textId="77777777" w:rsidR="00BC7A16" w:rsidRPr="00BC7A16" w:rsidRDefault="00BC7A16" w:rsidP="00BC7A16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BC7A16" w:rsidRPr="00F32773" w14:paraId="1F86FE27" w14:textId="77777777" w:rsidTr="00A179B6">
        <w:tc>
          <w:tcPr>
            <w:tcW w:w="9062" w:type="dxa"/>
          </w:tcPr>
          <w:p w14:paraId="271659FD" w14:textId="5268BA79" w:rsidR="00BC7A16" w:rsidRPr="00F32773" w:rsidRDefault="00BC7A16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  <w:r w:rsidRPr="006D6F09">
              <w:rPr>
                <w:rFonts w:ascii="Open Sans" w:hAnsi="Open Sans" w:cs="Open Sans"/>
                <w:b/>
                <w:bCs/>
              </w:rPr>
              <w:lastRenderedPageBreak/>
              <w:t>Je možné systém napojit na měření a data společností Pražské vodovody a kanalizace, a.s. a Pražská energetika, a.s.?</w:t>
            </w:r>
            <w:r>
              <w:rPr>
                <w:rFonts w:ascii="Open Sans" w:hAnsi="Open Sans" w:cs="Open Sans"/>
                <w:b/>
                <w:bCs/>
              </w:rPr>
              <w:t xml:space="preserve"> Jakým způsobem?</w:t>
            </w:r>
            <w:r w:rsidR="00371A47">
              <w:rPr>
                <w:rFonts w:ascii="Open Sans" w:hAnsi="Open Sans" w:cs="Open Sans"/>
                <w:b/>
                <w:bCs/>
              </w:rPr>
              <w:t xml:space="preserve"> Máte s tím zkušenosti?</w:t>
            </w:r>
          </w:p>
        </w:tc>
      </w:tr>
      <w:tr w:rsidR="00BC7A16" w:rsidRPr="00F32773" w14:paraId="63391B92" w14:textId="77777777" w:rsidTr="00A179B6">
        <w:tc>
          <w:tcPr>
            <w:tcW w:w="9062" w:type="dxa"/>
          </w:tcPr>
          <w:p w14:paraId="274F7BB4" w14:textId="4681EEC5" w:rsidR="00BC7A16" w:rsidRDefault="00BC7A16" w:rsidP="00BC7A16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01B1C72C" w14:textId="77777777" w:rsidR="00B97632" w:rsidRDefault="00B97632" w:rsidP="00BC7A16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4B4F9F75" w14:textId="77777777" w:rsidR="00BC7A16" w:rsidRDefault="00BC7A16" w:rsidP="00BC7A16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6F2B17B3" w14:textId="77777777" w:rsidR="00BC7A16" w:rsidRPr="00BC7A16" w:rsidRDefault="00BC7A16" w:rsidP="00BC7A16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CF0662" w:rsidRPr="00F32773" w14:paraId="3A2621E2" w14:textId="77777777" w:rsidTr="00A179B6">
        <w:tc>
          <w:tcPr>
            <w:tcW w:w="9062" w:type="dxa"/>
          </w:tcPr>
          <w:p w14:paraId="6570F9A5" w14:textId="402AD2AC" w:rsidR="00CF0662" w:rsidRPr="00CF0662" w:rsidRDefault="00CF0662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CF0662">
              <w:rPr>
                <w:rFonts w:ascii="Open Sans" w:hAnsi="Open Sans" w:cs="Open Sans"/>
                <w:b/>
                <w:bCs/>
              </w:rPr>
              <w:t>Jaké standardní komunikační protokoly je Váš systém schopný využít (např. BACNET, MODBUS atd.)?</w:t>
            </w:r>
          </w:p>
        </w:tc>
      </w:tr>
      <w:tr w:rsidR="00CF0662" w:rsidRPr="00F32773" w14:paraId="7E6A46ED" w14:textId="77777777" w:rsidTr="00A179B6">
        <w:tc>
          <w:tcPr>
            <w:tcW w:w="9062" w:type="dxa"/>
          </w:tcPr>
          <w:p w14:paraId="2144997A" w14:textId="1C32A107" w:rsidR="00CF0662" w:rsidRDefault="00CF0662" w:rsidP="00CF0662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5D584C4E" w14:textId="77777777" w:rsidR="00B97632" w:rsidRDefault="00B97632" w:rsidP="00CF0662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7B2EE061" w14:textId="77777777" w:rsidR="00CF0662" w:rsidRDefault="00CF0662" w:rsidP="00CF0662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5F1D343F" w14:textId="5FC09C09" w:rsidR="00CF0662" w:rsidRPr="00CF0662" w:rsidRDefault="00CF0662" w:rsidP="00CF0662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  <w:tr w:rsidR="007F45A4" w:rsidRPr="00F32773" w14:paraId="220110CA" w14:textId="77777777" w:rsidTr="00A179B6">
        <w:tc>
          <w:tcPr>
            <w:tcW w:w="9062" w:type="dxa"/>
          </w:tcPr>
          <w:p w14:paraId="73FBE806" w14:textId="1A30F830" w:rsidR="007F45A4" w:rsidRPr="00B97632" w:rsidRDefault="007F45A4" w:rsidP="000B1963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B97632">
              <w:rPr>
                <w:rFonts w:ascii="Open Sans" w:hAnsi="Open Sans" w:cs="Open Sans"/>
                <w:b/>
                <w:bCs/>
              </w:rPr>
              <w:t xml:space="preserve">S jakými servery je </w:t>
            </w:r>
            <w:r w:rsidR="00BC7A16" w:rsidRPr="00B97632">
              <w:rPr>
                <w:rFonts w:ascii="Open Sans" w:hAnsi="Open Sans" w:cs="Open Sans"/>
                <w:b/>
                <w:bCs/>
              </w:rPr>
              <w:t xml:space="preserve">Váš </w:t>
            </w:r>
            <w:r w:rsidRPr="00B97632">
              <w:rPr>
                <w:rFonts w:ascii="Open Sans" w:hAnsi="Open Sans" w:cs="Open Sans"/>
                <w:b/>
                <w:bCs/>
              </w:rPr>
              <w:t xml:space="preserve">systém kompatibilní? </w:t>
            </w:r>
          </w:p>
        </w:tc>
      </w:tr>
      <w:tr w:rsidR="007F45A4" w:rsidRPr="00F32773" w14:paraId="384896C5" w14:textId="77777777" w:rsidTr="00A179B6">
        <w:tc>
          <w:tcPr>
            <w:tcW w:w="9062" w:type="dxa"/>
          </w:tcPr>
          <w:p w14:paraId="1583264F" w14:textId="1C89BD7F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6B376D27" w14:textId="1F74371C" w:rsidR="00B97632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487300CB" w14:textId="77777777" w:rsidR="00B97632" w:rsidRPr="00F32773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749FFA0C" w14:textId="38D66F93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  <w:tr w:rsidR="007F45A4" w:rsidRPr="00F32773" w14:paraId="50084BF4" w14:textId="77777777" w:rsidTr="00A179B6">
        <w:tc>
          <w:tcPr>
            <w:tcW w:w="9062" w:type="dxa"/>
          </w:tcPr>
          <w:p w14:paraId="2875F36C" w14:textId="63ADFC89" w:rsidR="007F45A4" w:rsidRPr="00B97632" w:rsidRDefault="007F45A4" w:rsidP="000B1963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B97632">
              <w:rPr>
                <w:rFonts w:ascii="Open Sans" w:hAnsi="Open Sans" w:cs="Open Sans"/>
                <w:b/>
                <w:bCs/>
              </w:rPr>
              <w:t>S jakými měřícími zařízeními je Váš systém kompatibilní?</w:t>
            </w:r>
            <w:r w:rsidR="00BC7A16" w:rsidRPr="00B97632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</w:tr>
      <w:tr w:rsidR="007F45A4" w:rsidRPr="00F32773" w14:paraId="697A683A" w14:textId="77777777" w:rsidTr="00A179B6">
        <w:tc>
          <w:tcPr>
            <w:tcW w:w="9062" w:type="dxa"/>
          </w:tcPr>
          <w:p w14:paraId="28C77F71" w14:textId="27A0A0A7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583FE0A9" w14:textId="7EF23A7E" w:rsidR="00B97632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2DBAF04E" w14:textId="77777777" w:rsidR="00B97632" w:rsidRPr="007F45A4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2267216F" w14:textId="36885F94" w:rsidR="007F45A4" w:rsidRP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7F45A4" w:rsidRPr="00F32773" w14:paraId="36A70DEA" w14:textId="77777777" w:rsidTr="00A179B6">
        <w:tc>
          <w:tcPr>
            <w:tcW w:w="9062" w:type="dxa"/>
          </w:tcPr>
          <w:p w14:paraId="132968D2" w14:textId="77777777" w:rsidR="007F45A4" w:rsidRPr="00CF0662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CF0662">
              <w:rPr>
                <w:rFonts w:ascii="Open Sans" w:hAnsi="Open Sans" w:cs="Open Sans"/>
                <w:b/>
                <w:bCs/>
              </w:rPr>
              <w:t>Umožňuje Váš systém sběr statických i dynamických dat?</w:t>
            </w:r>
          </w:p>
        </w:tc>
      </w:tr>
      <w:tr w:rsidR="007F45A4" w:rsidRPr="00F32773" w14:paraId="499FCE41" w14:textId="77777777" w:rsidTr="00A179B6">
        <w:tc>
          <w:tcPr>
            <w:tcW w:w="9062" w:type="dxa"/>
          </w:tcPr>
          <w:p w14:paraId="6AA3BBEB" w14:textId="5DBC83C6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24183D71" w14:textId="77A1B5FA" w:rsidR="00CF0662" w:rsidRDefault="00CF066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11CF2944" w14:textId="77777777" w:rsidR="00B97632" w:rsidRPr="00F32773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60CA3D55" w14:textId="6615BA94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  <w:tr w:rsidR="007F45A4" w:rsidRPr="00F32773" w14:paraId="6F767531" w14:textId="77777777" w:rsidTr="00A179B6">
        <w:tc>
          <w:tcPr>
            <w:tcW w:w="9062" w:type="dxa"/>
          </w:tcPr>
          <w:p w14:paraId="0A1C019C" w14:textId="2F935324" w:rsidR="007F45A4" w:rsidRPr="00B97632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B97632">
              <w:rPr>
                <w:rFonts w:ascii="Open Sans" w:hAnsi="Open Sans" w:cs="Open Sans"/>
                <w:b/>
                <w:bCs/>
              </w:rPr>
              <w:t>Umožňuje Váš systém rozšíření počtu využívan</w:t>
            </w:r>
            <w:r w:rsidR="00371A47">
              <w:rPr>
                <w:rFonts w:ascii="Open Sans" w:hAnsi="Open Sans" w:cs="Open Sans"/>
                <w:b/>
                <w:bCs/>
              </w:rPr>
              <w:t xml:space="preserve">ého </w:t>
            </w:r>
            <w:r w:rsidRPr="00B97632">
              <w:rPr>
                <w:rFonts w:ascii="Open Sans" w:hAnsi="Open Sans" w:cs="Open Sans"/>
                <w:b/>
                <w:bCs/>
              </w:rPr>
              <w:t>HW?</w:t>
            </w:r>
          </w:p>
        </w:tc>
      </w:tr>
      <w:tr w:rsidR="007F45A4" w:rsidRPr="00F32773" w14:paraId="0741CA97" w14:textId="77777777" w:rsidTr="00A179B6">
        <w:tc>
          <w:tcPr>
            <w:tcW w:w="9062" w:type="dxa"/>
          </w:tcPr>
          <w:p w14:paraId="0C52C638" w14:textId="1B13CA88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614D7D53" w14:textId="536EC97A" w:rsidR="00B97632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5C343ADD" w14:textId="77777777" w:rsidR="00B97632" w:rsidRPr="00F32773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04ECB0A8" w14:textId="1F61F723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  <w:tr w:rsidR="007F45A4" w:rsidRPr="00F32773" w14:paraId="484E0C4B" w14:textId="77777777" w:rsidTr="00A179B6">
        <w:tc>
          <w:tcPr>
            <w:tcW w:w="9062" w:type="dxa"/>
          </w:tcPr>
          <w:p w14:paraId="3790C7CE" w14:textId="06DD479D" w:rsidR="007F45A4" w:rsidRPr="00CF0662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CF0662">
              <w:rPr>
                <w:rFonts w:ascii="Open Sans" w:hAnsi="Open Sans" w:cs="Open Sans"/>
                <w:b/>
                <w:bCs/>
              </w:rPr>
              <w:lastRenderedPageBreak/>
              <w:t>Jakým způsobem umožňuje Váš systém přenos signálu</w:t>
            </w:r>
            <w:r w:rsidR="00CF0662" w:rsidRPr="00CF0662">
              <w:rPr>
                <w:rFonts w:ascii="Open Sans" w:hAnsi="Open Sans" w:cs="Open Sans"/>
                <w:b/>
                <w:bCs/>
              </w:rPr>
              <w:t xml:space="preserve"> (např. drátově/bezdrátově/pomocí IoT sítí/pomocí mobilních datových sítí)</w:t>
            </w:r>
            <w:r w:rsidRPr="00CF0662">
              <w:rPr>
                <w:rFonts w:ascii="Open Sans" w:hAnsi="Open Sans" w:cs="Open Sans"/>
                <w:b/>
                <w:bCs/>
              </w:rPr>
              <w:t>?</w:t>
            </w:r>
          </w:p>
        </w:tc>
      </w:tr>
      <w:tr w:rsidR="007F45A4" w:rsidRPr="00F32773" w14:paraId="040C8949" w14:textId="77777777" w:rsidTr="00A179B6">
        <w:tc>
          <w:tcPr>
            <w:tcW w:w="9062" w:type="dxa"/>
          </w:tcPr>
          <w:p w14:paraId="50F1C463" w14:textId="5AC31F8D" w:rsidR="007F45A4" w:rsidRDefault="007F45A4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  <w:color w:val="FF0000"/>
              </w:rPr>
            </w:pPr>
          </w:p>
          <w:p w14:paraId="0A9E5A50" w14:textId="77777777" w:rsidR="00B97632" w:rsidRPr="00F32773" w:rsidRDefault="00B97632" w:rsidP="007F45A4">
            <w:pPr>
              <w:spacing w:before="120" w:after="120"/>
              <w:ind w:left="448" w:hanging="448"/>
              <w:jc w:val="both"/>
              <w:rPr>
                <w:rFonts w:ascii="Open Sans" w:hAnsi="Open Sans" w:cs="Open Sans"/>
                <w:color w:val="FF0000"/>
              </w:rPr>
            </w:pPr>
          </w:p>
          <w:p w14:paraId="5A9B0666" w14:textId="77777777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1908DCD5" w14:textId="6607F6FC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  <w:tr w:rsidR="007F45A4" w:rsidRPr="00F32773" w14:paraId="51717D4C" w14:textId="77777777" w:rsidTr="00A179B6">
        <w:tc>
          <w:tcPr>
            <w:tcW w:w="9062" w:type="dxa"/>
          </w:tcPr>
          <w:p w14:paraId="5C80BA21" w14:textId="6AED365A" w:rsidR="007F45A4" w:rsidRPr="00BC7A16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BC7A16">
              <w:rPr>
                <w:rFonts w:ascii="Open Sans" w:hAnsi="Open Sans" w:cs="Open Sans"/>
                <w:b/>
                <w:bCs/>
              </w:rPr>
              <w:t>Umožňuje Váš systém integraci se systémy distributorů a dodavatelů energií? Vyjmenujte, se kterými ano a se kterými ne.</w:t>
            </w:r>
          </w:p>
        </w:tc>
      </w:tr>
      <w:tr w:rsidR="007F45A4" w:rsidRPr="00F32773" w14:paraId="6B048A57" w14:textId="77777777" w:rsidTr="00A179B6">
        <w:tc>
          <w:tcPr>
            <w:tcW w:w="9062" w:type="dxa"/>
          </w:tcPr>
          <w:p w14:paraId="6F0D43C1" w14:textId="700E610D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color w:val="FF0000"/>
              </w:rPr>
            </w:pPr>
          </w:p>
          <w:p w14:paraId="72AE30AC" w14:textId="77FB6CBA" w:rsidR="00BC7A16" w:rsidRDefault="00BC7A16" w:rsidP="007F45A4">
            <w:pPr>
              <w:spacing w:before="120" w:after="120"/>
              <w:jc w:val="both"/>
              <w:rPr>
                <w:rFonts w:ascii="Open Sans" w:hAnsi="Open Sans" w:cs="Open Sans"/>
                <w:color w:val="FF0000"/>
              </w:rPr>
            </w:pPr>
          </w:p>
          <w:p w14:paraId="03870838" w14:textId="77777777" w:rsidR="00B97632" w:rsidRPr="00F32773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color w:val="FF0000"/>
              </w:rPr>
            </w:pPr>
          </w:p>
          <w:p w14:paraId="3567D288" w14:textId="3DE40128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color w:val="FF0000"/>
              </w:rPr>
            </w:pPr>
          </w:p>
        </w:tc>
      </w:tr>
      <w:tr w:rsidR="007F45A4" w:rsidRPr="00F32773" w14:paraId="69FD6C49" w14:textId="77777777" w:rsidTr="00A179B6">
        <w:tc>
          <w:tcPr>
            <w:tcW w:w="9062" w:type="dxa"/>
          </w:tcPr>
          <w:p w14:paraId="779353A9" w14:textId="2DC7C11B" w:rsidR="007F45A4" w:rsidRPr="00F32773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  <w:r w:rsidRPr="00BC7A16">
              <w:rPr>
                <w:rFonts w:ascii="Open Sans" w:hAnsi="Open Sans" w:cs="Open Sans"/>
                <w:b/>
                <w:bCs/>
              </w:rPr>
              <w:t>Je váš systém obousměrně datově propustný? Jinými slovy, umožňuje potenciálně i vytvoření bran pro následné řízení (MaR apod</w:t>
            </w:r>
            <w:r w:rsidR="00BC7A16" w:rsidRPr="00BC7A16">
              <w:rPr>
                <w:rFonts w:ascii="Open Sans" w:hAnsi="Open Sans" w:cs="Open Sans"/>
                <w:b/>
                <w:bCs/>
              </w:rPr>
              <w:t>.</w:t>
            </w:r>
            <w:r w:rsidRPr="00BC7A16">
              <w:rPr>
                <w:rFonts w:ascii="Open Sans" w:hAnsi="Open Sans" w:cs="Open Sans"/>
                <w:b/>
                <w:bCs/>
              </w:rPr>
              <w:t>) nebo je pouze jednosměrně propustný a umožňuje pouze přenos dat směrem od měřidel?</w:t>
            </w:r>
          </w:p>
        </w:tc>
      </w:tr>
      <w:tr w:rsidR="007F45A4" w:rsidRPr="00F32773" w14:paraId="332754C2" w14:textId="77777777" w:rsidTr="00A179B6">
        <w:tc>
          <w:tcPr>
            <w:tcW w:w="9062" w:type="dxa"/>
          </w:tcPr>
          <w:p w14:paraId="6EAF358C" w14:textId="6E530E81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0360539E" w14:textId="77777777" w:rsidR="00B97632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09FE215D" w14:textId="77777777" w:rsidR="00BC7A16" w:rsidRPr="00F32773" w:rsidRDefault="00BC7A16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3DB06534" w14:textId="3056029E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  <w:tr w:rsidR="007F45A4" w:rsidRPr="00F32773" w14:paraId="2DA145E7" w14:textId="77777777" w:rsidTr="00A179B6">
        <w:tc>
          <w:tcPr>
            <w:tcW w:w="9062" w:type="dxa"/>
          </w:tcPr>
          <w:p w14:paraId="0ACE7669" w14:textId="52A62702" w:rsidR="007F45A4" w:rsidRPr="00F256BB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F256BB">
              <w:rPr>
                <w:rFonts w:ascii="Open Sans" w:hAnsi="Open Sans" w:cs="Open Sans"/>
                <w:b/>
                <w:bCs/>
              </w:rPr>
              <w:t>Podporuje systém integraci nástrojů pro robotické zpracování faktur a extrakci definovaných datových polí?</w:t>
            </w:r>
          </w:p>
        </w:tc>
      </w:tr>
      <w:tr w:rsidR="007F45A4" w:rsidRPr="00F32773" w14:paraId="5151B2B7" w14:textId="77777777" w:rsidTr="00A179B6">
        <w:tc>
          <w:tcPr>
            <w:tcW w:w="9062" w:type="dxa"/>
          </w:tcPr>
          <w:p w14:paraId="73C99042" w14:textId="6BBC72F0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37924F1C" w14:textId="2174857B" w:rsidR="00F256BB" w:rsidRDefault="00F256BB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0E317230" w14:textId="77777777" w:rsidR="00B97632" w:rsidRPr="00F32773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095D09E8" w14:textId="6E48A407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  <w:tr w:rsidR="007F45A4" w:rsidRPr="00F32773" w14:paraId="5950B2D2" w14:textId="77777777" w:rsidTr="00A179B6">
        <w:tc>
          <w:tcPr>
            <w:tcW w:w="9062" w:type="dxa"/>
          </w:tcPr>
          <w:p w14:paraId="661546F9" w14:textId="00CD6B71" w:rsidR="007F45A4" w:rsidRPr="00F256BB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F256BB">
              <w:rPr>
                <w:rFonts w:ascii="Open Sans" w:hAnsi="Open Sans" w:cs="Open Sans"/>
                <w:b/>
                <w:bCs/>
              </w:rPr>
              <w:t>Jaké nabízíte možnosti provozování systému (</w:t>
            </w:r>
            <w:r w:rsidR="00F256BB" w:rsidRPr="00F256BB">
              <w:rPr>
                <w:rFonts w:ascii="Open Sans" w:hAnsi="Open Sans" w:cs="Open Sans"/>
                <w:b/>
                <w:bCs/>
              </w:rPr>
              <w:t>např.</w:t>
            </w:r>
            <w:r w:rsidRPr="00F256BB">
              <w:rPr>
                <w:rFonts w:ascii="Open Sans" w:hAnsi="Open Sans" w:cs="Open Sans"/>
                <w:b/>
                <w:bCs/>
              </w:rPr>
              <w:t xml:space="preserve"> lokální soustava zadavatele</w:t>
            </w:r>
            <w:r w:rsidR="00F256BB" w:rsidRPr="00F256BB">
              <w:rPr>
                <w:rFonts w:ascii="Open Sans" w:hAnsi="Open Sans" w:cs="Open Sans"/>
                <w:b/>
                <w:bCs/>
              </w:rPr>
              <w:t>/</w:t>
            </w:r>
            <w:r w:rsidRPr="00F256BB">
              <w:rPr>
                <w:rFonts w:ascii="Open Sans" w:hAnsi="Open Sans" w:cs="Open Sans"/>
                <w:b/>
                <w:bCs/>
              </w:rPr>
              <w:t>cloud</w:t>
            </w:r>
            <w:r w:rsidR="00F256BB" w:rsidRPr="00F256BB">
              <w:rPr>
                <w:rFonts w:ascii="Open Sans" w:hAnsi="Open Sans" w:cs="Open Sans"/>
                <w:b/>
                <w:bCs/>
              </w:rPr>
              <w:t>ové prostředí ve správě zadavatele/cloudové prostředí dodavatele/kombinace uvedených atd.</w:t>
            </w:r>
            <w:r w:rsidRPr="00F256BB">
              <w:rPr>
                <w:rFonts w:ascii="Open Sans" w:hAnsi="Open Sans" w:cs="Open Sans"/>
                <w:b/>
                <w:bCs/>
              </w:rPr>
              <w:t>)?</w:t>
            </w:r>
          </w:p>
        </w:tc>
      </w:tr>
      <w:tr w:rsidR="007F45A4" w:rsidRPr="00F32773" w14:paraId="665708B2" w14:textId="77777777" w:rsidTr="00A179B6">
        <w:tc>
          <w:tcPr>
            <w:tcW w:w="9062" w:type="dxa"/>
          </w:tcPr>
          <w:p w14:paraId="5F4E18AE" w14:textId="19F65F40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1BB0DC7D" w14:textId="77777777" w:rsidR="00B97632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79FF40CA" w14:textId="77777777" w:rsidR="00F256BB" w:rsidRPr="00F32773" w:rsidRDefault="00F256BB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28D3F47C" w14:textId="0A14E97D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  <w:tr w:rsidR="007F45A4" w:rsidRPr="00F32773" w14:paraId="109EA9D8" w14:textId="77777777" w:rsidTr="00A179B6">
        <w:tc>
          <w:tcPr>
            <w:tcW w:w="9062" w:type="dxa"/>
          </w:tcPr>
          <w:p w14:paraId="07E8FF81" w14:textId="77777777" w:rsidR="007F45A4" w:rsidRPr="00F256BB" w:rsidRDefault="007F45A4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 w:rsidRPr="00F256BB">
              <w:rPr>
                <w:rFonts w:ascii="Open Sans" w:hAnsi="Open Sans" w:cs="Open Sans"/>
                <w:b/>
                <w:bCs/>
              </w:rPr>
              <w:t xml:space="preserve">Jaké další informace a parametry potřebujete pro rozhodnutí, zda se zadávacího řízení účastnit, či nikoli? </w:t>
            </w:r>
          </w:p>
        </w:tc>
      </w:tr>
      <w:tr w:rsidR="00371A47" w:rsidRPr="00F32773" w14:paraId="2E6348D4" w14:textId="77777777" w:rsidTr="00A179B6">
        <w:tc>
          <w:tcPr>
            <w:tcW w:w="9062" w:type="dxa"/>
          </w:tcPr>
          <w:p w14:paraId="0A90AA1F" w14:textId="77777777" w:rsidR="00371A47" w:rsidRDefault="00371A47" w:rsidP="00371A47">
            <w:pPr>
              <w:pStyle w:val="Odstavecseseznamem"/>
              <w:spacing w:before="120" w:after="120"/>
              <w:ind w:left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73137107" w14:textId="77777777" w:rsidR="00371A47" w:rsidRDefault="00371A47" w:rsidP="00371A47">
            <w:pPr>
              <w:pStyle w:val="Odstavecseseznamem"/>
              <w:spacing w:before="120" w:after="120"/>
              <w:ind w:left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065B218E" w14:textId="77777777" w:rsidR="00371A47" w:rsidRDefault="00371A47" w:rsidP="00371A47">
            <w:pPr>
              <w:pStyle w:val="Odstavecseseznamem"/>
              <w:spacing w:before="120" w:after="120"/>
              <w:ind w:left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653FF33C" w14:textId="77777777" w:rsidR="00371A47" w:rsidRDefault="00371A47" w:rsidP="00371A47">
            <w:pPr>
              <w:pStyle w:val="Odstavecseseznamem"/>
              <w:spacing w:before="120" w:after="120"/>
              <w:ind w:left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</w:p>
          <w:p w14:paraId="39C3FA3A" w14:textId="7122F5E3" w:rsidR="00371A47" w:rsidRPr="00F256BB" w:rsidRDefault="00371A47" w:rsidP="00371A47">
            <w:pPr>
              <w:pStyle w:val="Odstavecseseznamem"/>
              <w:spacing w:before="120" w:after="120"/>
              <w:ind w:left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</w:p>
        </w:tc>
      </w:tr>
      <w:tr w:rsidR="00371A47" w:rsidRPr="00F32773" w14:paraId="422C3659" w14:textId="77777777" w:rsidTr="00A179B6">
        <w:tc>
          <w:tcPr>
            <w:tcW w:w="9062" w:type="dxa"/>
          </w:tcPr>
          <w:p w14:paraId="35DEDF60" w14:textId="341B75C3" w:rsidR="00371A47" w:rsidRPr="00F256BB" w:rsidRDefault="00371A47" w:rsidP="007F45A4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48" w:hanging="448"/>
              <w:contextualSpacing w:val="0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Jaký dotaz máte za relevantní při zvažování postupu při nastavení zadávacích podmínek zadavatelem a chybí Vám v předložených dotazech? </w:t>
            </w:r>
          </w:p>
        </w:tc>
      </w:tr>
      <w:tr w:rsidR="007F45A4" w:rsidRPr="00F32773" w14:paraId="7251095E" w14:textId="77777777" w:rsidTr="00A179B6">
        <w:tc>
          <w:tcPr>
            <w:tcW w:w="9062" w:type="dxa"/>
          </w:tcPr>
          <w:p w14:paraId="72EE7828" w14:textId="6B0770C3" w:rsidR="007F45A4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177DE260" w14:textId="77777777" w:rsidR="00B97632" w:rsidRDefault="00B97632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4092693D" w14:textId="77777777" w:rsidR="00F256BB" w:rsidRPr="00F32773" w:rsidRDefault="00F256BB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  <w:p w14:paraId="31E67CDD" w14:textId="7130A9C9" w:rsidR="007F45A4" w:rsidRPr="00F32773" w:rsidRDefault="007F45A4" w:rsidP="007F45A4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</w:tr>
    </w:tbl>
    <w:p w14:paraId="1A73E6FD" w14:textId="77777777" w:rsidR="00A179B6" w:rsidRPr="00F32773" w:rsidRDefault="00A179B6" w:rsidP="00A179B6">
      <w:pPr>
        <w:spacing w:before="120" w:after="120" w:line="280" w:lineRule="exact"/>
        <w:rPr>
          <w:color w:val="FF0000"/>
        </w:rPr>
      </w:pPr>
    </w:p>
    <w:sectPr w:rsidR="00A179B6" w:rsidRPr="00F32773" w:rsidSect="00B97632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22AEB" w16cex:dateUtc="2021-09-07T16:16:00Z"/>
  <w16cex:commentExtensible w16cex:durableId="24E20C06" w16cex:dateUtc="2021-09-07T13:36:00Z"/>
  <w16cex:commentExtensible w16cex:durableId="24E20C14" w16cex:dateUtc="2021-09-07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DD5B6E" w16cid:durableId="24E22AEB"/>
  <w16cid:commentId w16cid:paraId="58338552" w16cid:durableId="24E20C06"/>
  <w16cid:commentId w16cid:paraId="441B6B8B" w16cid:durableId="24E20C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3BE3"/>
    <w:multiLevelType w:val="hybridMultilevel"/>
    <w:tmpl w:val="CBDA06DC"/>
    <w:lvl w:ilvl="0" w:tplc="7020DB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D2E02"/>
    <w:multiLevelType w:val="hybridMultilevel"/>
    <w:tmpl w:val="126C3C80"/>
    <w:lvl w:ilvl="0" w:tplc="523665A0">
      <w:start w:val="8"/>
      <w:numFmt w:val="bullet"/>
      <w:lvlText w:val="-"/>
      <w:lvlJc w:val="left"/>
      <w:pPr>
        <w:ind w:left="808" w:hanging="360"/>
      </w:pPr>
      <w:rPr>
        <w:rFonts w:ascii="Open Sans" w:eastAsia="Times New Roman" w:hAnsi="Open Sans" w:cs="Open San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B6"/>
    <w:rsid w:val="000B1963"/>
    <w:rsid w:val="001E40AC"/>
    <w:rsid w:val="00371A47"/>
    <w:rsid w:val="006D6F09"/>
    <w:rsid w:val="00711055"/>
    <w:rsid w:val="00785D56"/>
    <w:rsid w:val="007F45A4"/>
    <w:rsid w:val="00A179B6"/>
    <w:rsid w:val="00B97632"/>
    <w:rsid w:val="00BC7A16"/>
    <w:rsid w:val="00CF0662"/>
    <w:rsid w:val="00DB34BD"/>
    <w:rsid w:val="00DC470C"/>
    <w:rsid w:val="00F256BB"/>
    <w:rsid w:val="00F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C6A2"/>
  <w15:chartTrackingRefBased/>
  <w15:docId w15:val="{0F3D785E-451C-4D27-BEB4-7DA61CA9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179B6"/>
    <w:pPr>
      <w:suppressAutoHyphens/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79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F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5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5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5A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7110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2874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Benešová</dc:creator>
  <cp:keywords/>
  <dc:description/>
  <cp:lastModifiedBy>Cirek Bohumil (ÚMČ Praha 3)</cp:lastModifiedBy>
  <cp:revision>2</cp:revision>
  <dcterms:created xsi:type="dcterms:W3CDTF">2021-10-20T04:50:00Z</dcterms:created>
  <dcterms:modified xsi:type="dcterms:W3CDTF">2021-10-20T04:50:00Z</dcterms:modified>
</cp:coreProperties>
</file>