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DD3" w:rsidRDefault="00140DD3" w:rsidP="00140DD3">
      <w:pPr>
        <w:pStyle w:val="Zkladntext2"/>
        <w:spacing w:after="0" w:line="240" w:lineRule="auto"/>
        <w:rPr>
          <w:rFonts w:cs="Calibri"/>
          <w:b/>
          <w:sz w:val="28"/>
          <w:szCs w:val="28"/>
        </w:rPr>
      </w:pPr>
      <w:bookmarkStart w:id="0" w:name="_Hlk484351936"/>
      <w:r w:rsidRPr="006F5554">
        <w:rPr>
          <w:rFonts w:cs="Calibri"/>
          <w:b/>
          <w:sz w:val="28"/>
          <w:szCs w:val="28"/>
        </w:rPr>
        <w:t xml:space="preserve">Příloha č. </w:t>
      </w:r>
      <w:r w:rsidR="00A82DD6">
        <w:rPr>
          <w:rFonts w:cs="Calibri"/>
          <w:b/>
          <w:sz w:val="28"/>
          <w:szCs w:val="28"/>
        </w:rPr>
        <w:t>4</w:t>
      </w:r>
      <w:r>
        <w:rPr>
          <w:rFonts w:cs="Calibri"/>
          <w:b/>
          <w:sz w:val="28"/>
          <w:szCs w:val="28"/>
        </w:rPr>
        <w:t xml:space="preserve"> zadávací dokumentace </w:t>
      </w:r>
      <w:r w:rsidRPr="006F5554">
        <w:rPr>
          <w:rFonts w:cs="Calibri"/>
          <w:b/>
          <w:sz w:val="28"/>
          <w:szCs w:val="28"/>
        </w:rPr>
        <w:t xml:space="preserve">– </w:t>
      </w:r>
      <w:r>
        <w:rPr>
          <w:rFonts w:cs="Calibri"/>
          <w:b/>
          <w:sz w:val="28"/>
          <w:szCs w:val="28"/>
        </w:rPr>
        <w:t>Závazný n</w:t>
      </w:r>
      <w:r w:rsidRPr="006F5554">
        <w:rPr>
          <w:rFonts w:cs="Calibri"/>
          <w:b/>
          <w:sz w:val="28"/>
          <w:szCs w:val="28"/>
        </w:rPr>
        <w:t>ávrh kupní smlouvy</w:t>
      </w:r>
      <w:r w:rsidRPr="006F5554" w:rsidDel="006F5554">
        <w:rPr>
          <w:rFonts w:cs="Calibri"/>
          <w:b/>
          <w:sz w:val="28"/>
          <w:szCs w:val="28"/>
        </w:rPr>
        <w:t xml:space="preserve"> </w:t>
      </w:r>
    </w:p>
    <w:p w:rsidR="00140DD3" w:rsidRDefault="00140DD3" w:rsidP="00140DD3">
      <w:pPr>
        <w:pStyle w:val="Zkladntext2"/>
        <w:spacing w:after="0" w:line="240" w:lineRule="auto"/>
        <w:rPr>
          <w:rFonts w:cs="Calibri"/>
          <w:b/>
        </w:rPr>
      </w:pPr>
    </w:p>
    <w:p w:rsidR="00140DD3" w:rsidRDefault="00140DD3" w:rsidP="00140DD3">
      <w:pPr>
        <w:pStyle w:val="Zkladntext2"/>
        <w:spacing w:after="0" w:line="240" w:lineRule="auto"/>
        <w:rPr>
          <w:rFonts w:cs="Calibri"/>
          <w:b/>
        </w:rPr>
      </w:pPr>
    </w:p>
    <w:p w:rsidR="00140DD3" w:rsidRPr="005B5BB4" w:rsidRDefault="00140DD3" w:rsidP="00140DD3">
      <w:pPr>
        <w:spacing w:after="0" w:line="240" w:lineRule="auto"/>
        <w:jc w:val="center"/>
        <w:outlineLvl w:val="0"/>
        <w:rPr>
          <w:rFonts w:cs="Calibri"/>
          <w:b/>
          <w:sz w:val="10"/>
        </w:rPr>
      </w:pPr>
    </w:p>
    <w:p w:rsidR="00140DD3" w:rsidRPr="00AE78C6" w:rsidRDefault="00140DD3" w:rsidP="00AE78C6">
      <w:pPr>
        <w:tabs>
          <w:tab w:val="left" w:pos="2550"/>
          <w:tab w:val="center" w:pos="4989"/>
        </w:tabs>
        <w:spacing w:after="0" w:line="240" w:lineRule="auto"/>
        <w:outlineLvl w:val="0"/>
        <w:rPr>
          <w:rFonts w:asciiTheme="minorHAnsi" w:hAnsiTheme="minorHAnsi" w:cstheme="minorHAnsi"/>
          <w:b/>
          <w:sz w:val="28"/>
          <w:szCs w:val="20"/>
        </w:rPr>
      </w:pPr>
      <w:r>
        <w:rPr>
          <w:rFonts w:asciiTheme="minorHAnsi" w:hAnsiTheme="minorHAnsi" w:cstheme="minorHAnsi"/>
          <w:b/>
          <w:sz w:val="28"/>
          <w:szCs w:val="20"/>
        </w:rPr>
        <w:tab/>
      </w:r>
      <w:r>
        <w:rPr>
          <w:rFonts w:asciiTheme="minorHAnsi" w:hAnsiTheme="minorHAnsi" w:cstheme="minorHAnsi"/>
          <w:b/>
          <w:sz w:val="28"/>
          <w:szCs w:val="20"/>
        </w:rPr>
        <w:tab/>
      </w:r>
      <w:r w:rsidRPr="003A158A">
        <w:rPr>
          <w:rFonts w:asciiTheme="minorHAnsi" w:hAnsiTheme="minorHAnsi" w:cstheme="minorHAnsi"/>
          <w:b/>
          <w:sz w:val="28"/>
          <w:szCs w:val="20"/>
        </w:rPr>
        <w:t>KUPNÍ</w:t>
      </w:r>
      <w:r>
        <w:rPr>
          <w:rFonts w:asciiTheme="minorHAnsi" w:hAnsiTheme="minorHAnsi" w:cstheme="minorHAnsi"/>
          <w:b/>
          <w:sz w:val="28"/>
          <w:szCs w:val="20"/>
        </w:rPr>
        <w:t xml:space="preserve"> </w:t>
      </w:r>
      <w:r w:rsidRPr="003A158A">
        <w:rPr>
          <w:rFonts w:asciiTheme="minorHAnsi" w:hAnsiTheme="minorHAnsi" w:cstheme="minorHAnsi"/>
          <w:b/>
          <w:sz w:val="28"/>
          <w:szCs w:val="20"/>
        </w:rPr>
        <w:t>SMLOUVA</w:t>
      </w:r>
      <w:r w:rsidRPr="00394B29">
        <w:rPr>
          <w:rFonts w:asciiTheme="minorHAnsi" w:hAnsiTheme="minorHAnsi" w:cstheme="minorHAnsi"/>
          <w:sz w:val="10"/>
          <w:szCs w:val="28"/>
        </w:rPr>
        <w:t xml:space="preserve">                                                                                                                               </w:t>
      </w:r>
    </w:p>
    <w:p w:rsidR="00140DD3" w:rsidRPr="00944121" w:rsidRDefault="00140DD3" w:rsidP="00140DD3">
      <w:pPr>
        <w:spacing w:after="0" w:line="240" w:lineRule="auto"/>
        <w:jc w:val="center"/>
        <w:rPr>
          <w:rFonts w:asciiTheme="minorHAnsi" w:hAnsiTheme="minorHAnsi" w:cstheme="minorHAnsi"/>
          <w:sz w:val="10"/>
          <w:szCs w:val="20"/>
        </w:rPr>
      </w:pPr>
    </w:p>
    <w:p w:rsidR="00140DD3" w:rsidRPr="005B5BB4" w:rsidRDefault="00140DD3" w:rsidP="00140DD3">
      <w:pPr>
        <w:spacing w:after="0" w:line="240" w:lineRule="auto"/>
        <w:jc w:val="center"/>
        <w:rPr>
          <w:rFonts w:asciiTheme="minorHAnsi" w:hAnsiTheme="minorHAnsi" w:cstheme="minorHAnsi"/>
          <w:sz w:val="4"/>
        </w:rPr>
      </w:pPr>
    </w:p>
    <w:p w:rsidR="00C2038A" w:rsidRDefault="00140DD3" w:rsidP="00140DD3">
      <w:pPr>
        <w:spacing w:after="0" w:line="240" w:lineRule="auto"/>
        <w:jc w:val="center"/>
        <w:rPr>
          <w:rFonts w:asciiTheme="minorHAnsi" w:hAnsiTheme="minorHAnsi" w:cstheme="minorHAnsi"/>
        </w:rPr>
      </w:pPr>
      <w:r w:rsidRPr="003A158A">
        <w:rPr>
          <w:rFonts w:asciiTheme="minorHAnsi" w:hAnsiTheme="minorHAnsi" w:cstheme="minorHAnsi"/>
          <w:i/>
        </w:rPr>
        <w:t xml:space="preserve">uzavřená </w:t>
      </w:r>
      <w:r w:rsidR="0041110F">
        <w:rPr>
          <w:rFonts w:asciiTheme="minorHAnsi" w:hAnsiTheme="minorHAnsi" w:cstheme="minorHAnsi"/>
          <w:i/>
        </w:rPr>
        <w:t>dle ustanovení</w:t>
      </w:r>
      <w:r w:rsidRPr="003A158A">
        <w:rPr>
          <w:rFonts w:asciiTheme="minorHAnsi" w:hAnsiTheme="minorHAnsi" w:cstheme="minorHAnsi"/>
          <w:i/>
        </w:rPr>
        <w:t xml:space="preserve"> § 2079 a násl. zákona č. 89/2012 Sb., občansk</w:t>
      </w:r>
      <w:r w:rsidR="0041110F">
        <w:rPr>
          <w:rFonts w:asciiTheme="minorHAnsi" w:hAnsiTheme="minorHAnsi" w:cstheme="minorHAnsi"/>
          <w:i/>
        </w:rPr>
        <w:t>ý</w:t>
      </w:r>
      <w:r w:rsidRPr="003A158A">
        <w:rPr>
          <w:rFonts w:asciiTheme="minorHAnsi" w:hAnsiTheme="minorHAnsi" w:cstheme="minorHAnsi"/>
          <w:i/>
        </w:rPr>
        <w:t xml:space="preserve"> zákoník</w:t>
      </w:r>
      <w:r w:rsidR="00C53B87">
        <w:rPr>
          <w:rFonts w:asciiTheme="minorHAnsi" w:hAnsiTheme="minorHAnsi" w:cstheme="minorHAnsi"/>
        </w:rPr>
        <w:t xml:space="preserve">, </w:t>
      </w:r>
      <w:r w:rsidR="00C2038A">
        <w:rPr>
          <w:rFonts w:asciiTheme="minorHAnsi" w:hAnsiTheme="minorHAnsi" w:cstheme="minorHAnsi"/>
        </w:rPr>
        <w:t>ve znění změn a doplňků</w:t>
      </w:r>
      <w:r w:rsidR="00C53B87">
        <w:rPr>
          <w:rFonts w:asciiTheme="minorHAnsi" w:hAnsiTheme="minorHAnsi" w:cstheme="minorHAnsi"/>
        </w:rPr>
        <w:t xml:space="preserve"> </w:t>
      </w:r>
    </w:p>
    <w:p w:rsidR="00140DD3" w:rsidRDefault="00C53B87" w:rsidP="00140DD3">
      <w:pPr>
        <w:spacing w:after="0" w:line="240" w:lineRule="auto"/>
        <w:jc w:val="center"/>
        <w:rPr>
          <w:rFonts w:asciiTheme="minorHAnsi" w:hAnsiTheme="minorHAnsi" w:cstheme="minorHAnsi"/>
        </w:rPr>
      </w:pPr>
      <w:r>
        <w:rPr>
          <w:rFonts w:asciiTheme="minorHAnsi" w:hAnsiTheme="minorHAnsi" w:cstheme="minorHAnsi"/>
        </w:rPr>
        <w:t>(dále jen „OZ“)</w:t>
      </w:r>
    </w:p>
    <w:p w:rsidR="00140DD3" w:rsidRPr="00A415D8" w:rsidRDefault="00140DD3" w:rsidP="00140DD3"/>
    <w:p w:rsidR="00140DD3" w:rsidRPr="00AC5D20" w:rsidRDefault="00140DD3" w:rsidP="00140DD3">
      <w:pPr>
        <w:spacing w:after="0" w:line="240" w:lineRule="auto"/>
        <w:rPr>
          <w:sz w:val="2"/>
        </w:rPr>
      </w:pPr>
    </w:p>
    <w:p w:rsidR="00140DD3" w:rsidRPr="007A5472" w:rsidRDefault="00140DD3" w:rsidP="00CA115F">
      <w:pPr>
        <w:pStyle w:val="Odstavecseseznamem"/>
        <w:numPr>
          <w:ilvl w:val="0"/>
          <w:numId w:val="31"/>
        </w:numPr>
        <w:spacing w:after="0"/>
        <w:ind w:hanging="436"/>
        <w:rPr>
          <w:rFonts w:asciiTheme="minorHAnsi" w:hAnsiTheme="minorHAnsi" w:cstheme="minorHAnsi"/>
          <w:bCs/>
          <w:sz w:val="24"/>
          <w:szCs w:val="24"/>
        </w:rPr>
      </w:pPr>
      <w:r w:rsidRPr="007A5472">
        <w:rPr>
          <w:rFonts w:asciiTheme="minorHAnsi" w:hAnsiTheme="minorHAnsi" w:cstheme="minorHAnsi"/>
          <w:b/>
          <w:sz w:val="24"/>
          <w:szCs w:val="24"/>
        </w:rPr>
        <w:t>Nemocnice Pardubického kraje, a.s.</w:t>
      </w:r>
    </w:p>
    <w:p w:rsidR="00140DD3" w:rsidRDefault="007A5472" w:rsidP="00CA115F">
      <w:pPr>
        <w:pStyle w:val="Odstavec11"/>
        <w:numPr>
          <w:ilvl w:val="0"/>
          <w:numId w:val="0"/>
        </w:numPr>
        <w:tabs>
          <w:tab w:val="left" w:pos="567"/>
          <w:tab w:val="left" w:pos="1843"/>
        </w:tabs>
        <w:spacing w:before="0" w:after="0" w:line="276" w:lineRule="auto"/>
        <w:ind w:left="709"/>
        <w:rPr>
          <w:rFonts w:asciiTheme="minorHAnsi" w:hAnsiTheme="minorHAnsi" w:cstheme="minorHAnsi"/>
          <w:bCs/>
          <w:sz w:val="22"/>
          <w:szCs w:val="22"/>
        </w:rPr>
      </w:pPr>
      <w:r>
        <w:rPr>
          <w:rFonts w:asciiTheme="minorHAnsi" w:hAnsiTheme="minorHAnsi" w:cstheme="minorHAnsi"/>
          <w:b/>
          <w:bCs/>
          <w:sz w:val="22"/>
          <w:szCs w:val="22"/>
        </w:rPr>
        <w:t xml:space="preserve"> </w:t>
      </w:r>
      <w:r w:rsidR="00140DD3" w:rsidRPr="003A158A">
        <w:rPr>
          <w:rFonts w:asciiTheme="minorHAnsi" w:hAnsiTheme="minorHAnsi" w:cstheme="minorHAnsi"/>
          <w:sz w:val="22"/>
          <w:szCs w:val="22"/>
        </w:rPr>
        <w:t>Sídlo:</w:t>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40DD3">
        <w:rPr>
          <w:rFonts w:asciiTheme="minorHAnsi" w:hAnsiTheme="minorHAnsi" w:cstheme="minorHAnsi"/>
          <w:sz w:val="22"/>
          <w:szCs w:val="22"/>
        </w:rPr>
        <w:t xml:space="preserve">              </w:t>
      </w:r>
      <w:r w:rsidR="00140DD3" w:rsidRPr="003A158A">
        <w:rPr>
          <w:rFonts w:asciiTheme="minorHAnsi" w:hAnsiTheme="minorHAnsi" w:cstheme="minorHAnsi"/>
          <w:sz w:val="22"/>
          <w:szCs w:val="22"/>
        </w:rPr>
        <w:t>Kyjevská 44, 532 03 Pardubice</w:t>
      </w:r>
    </w:p>
    <w:p w:rsidR="00140DD3" w:rsidRDefault="00140DD3" w:rsidP="00CA115F">
      <w:pPr>
        <w:spacing w:after="0"/>
        <w:rPr>
          <w:rFonts w:asciiTheme="minorHAnsi" w:hAnsiTheme="minorHAnsi" w:cstheme="minorHAnsi"/>
        </w:rPr>
      </w:pPr>
      <w:r>
        <w:rPr>
          <w:rFonts w:asciiTheme="minorHAnsi" w:hAnsiTheme="minorHAnsi" w:cstheme="minorHAnsi"/>
        </w:rPr>
        <w:t xml:space="preserve">               </w:t>
      </w:r>
      <w:r w:rsidRPr="003A158A">
        <w:rPr>
          <w:rFonts w:asciiTheme="minorHAnsi" w:hAnsiTheme="minorHAnsi" w:cstheme="minorHAnsi"/>
        </w:rPr>
        <w:t>Zastoupená:</w:t>
      </w:r>
      <w:r w:rsidRPr="003A158A">
        <w:rPr>
          <w:rFonts w:asciiTheme="minorHAnsi" w:hAnsiTheme="minorHAnsi" w:cstheme="minorHAnsi"/>
        </w:rPr>
        <w:tab/>
      </w:r>
      <w:r>
        <w:rPr>
          <w:rFonts w:asciiTheme="minorHAnsi" w:hAnsiTheme="minorHAnsi" w:cstheme="minorHAnsi"/>
        </w:rPr>
        <w:t xml:space="preserve">              MUDr. Tomášem Gottvaldem</w:t>
      </w:r>
      <w:r w:rsidRPr="003A158A">
        <w:rPr>
          <w:rFonts w:asciiTheme="minorHAnsi" w:hAnsiTheme="minorHAnsi" w:cstheme="minorHAnsi"/>
        </w:rPr>
        <w:t>,</w:t>
      </w:r>
      <w:r>
        <w:rPr>
          <w:rFonts w:asciiTheme="minorHAnsi" w:hAnsiTheme="minorHAnsi" w:cstheme="minorHAnsi"/>
        </w:rPr>
        <w:t xml:space="preserve"> předsedou </w:t>
      </w:r>
      <w:r w:rsidRPr="003A158A">
        <w:rPr>
          <w:rFonts w:asciiTheme="minorHAnsi" w:hAnsiTheme="minorHAnsi" w:cstheme="minorHAnsi"/>
        </w:rPr>
        <w:t xml:space="preserve">představenstva </w:t>
      </w:r>
    </w:p>
    <w:p w:rsidR="00140DD3" w:rsidRPr="007963D6" w:rsidRDefault="007A5472" w:rsidP="00CA115F">
      <w:pPr>
        <w:spacing w:after="0"/>
        <w:rPr>
          <w:rFonts w:asciiTheme="minorHAnsi" w:hAnsiTheme="minorHAnsi" w:cstheme="minorHAnsi"/>
          <w:bCs/>
        </w:rPr>
      </w:pPr>
      <w:r>
        <w:rPr>
          <w:rFonts w:asciiTheme="minorHAnsi" w:hAnsiTheme="minorHAnsi" w:cstheme="minorHAnsi"/>
        </w:rPr>
        <w:t xml:space="preserve">                                                         </w:t>
      </w:r>
      <w:r w:rsidR="00A5367B">
        <w:rPr>
          <w:rFonts w:asciiTheme="minorHAnsi" w:hAnsiTheme="minorHAnsi" w:cstheme="minorHAnsi"/>
        </w:rPr>
        <w:t>MUDr. Vladimír</w:t>
      </w:r>
      <w:r w:rsidR="00E57B29">
        <w:rPr>
          <w:rFonts w:asciiTheme="minorHAnsi" w:hAnsiTheme="minorHAnsi" w:cstheme="minorHAnsi"/>
        </w:rPr>
        <w:t>em</w:t>
      </w:r>
      <w:r w:rsidR="00A5367B">
        <w:rPr>
          <w:rFonts w:asciiTheme="minorHAnsi" w:hAnsiTheme="minorHAnsi" w:cstheme="minorHAnsi"/>
        </w:rPr>
        <w:t xml:space="preserve"> </w:t>
      </w:r>
      <w:proofErr w:type="spellStart"/>
      <w:r w:rsidR="00A5367B">
        <w:rPr>
          <w:rFonts w:asciiTheme="minorHAnsi" w:hAnsiTheme="minorHAnsi" w:cstheme="minorHAnsi"/>
        </w:rPr>
        <w:t>Ninger</w:t>
      </w:r>
      <w:r w:rsidR="00192728">
        <w:rPr>
          <w:rFonts w:asciiTheme="minorHAnsi" w:hAnsiTheme="minorHAnsi" w:cstheme="minorHAnsi"/>
        </w:rPr>
        <w:t>em</w:t>
      </w:r>
      <w:proofErr w:type="spellEnd"/>
      <w:r w:rsidR="00A5367B">
        <w:rPr>
          <w:rFonts w:asciiTheme="minorHAnsi" w:hAnsiTheme="minorHAnsi" w:cstheme="minorHAnsi"/>
        </w:rPr>
        <w:t>, Ph.D.</w:t>
      </w:r>
      <w:r w:rsidR="00140DD3">
        <w:rPr>
          <w:rFonts w:asciiTheme="minorHAnsi" w:hAnsiTheme="minorHAnsi" w:cstheme="minorHAnsi"/>
        </w:rPr>
        <w:t xml:space="preserve">, </w:t>
      </w:r>
      <w:r w:rsidR="00A5367B">
        <w:rPr>
          <w:rFonts w:asciiTheme="minorHAnsi" w:hAnsiTheme="minorHAnsi" w:cstheme="minorHAnsi"/>
        </w:rPr>
        <w:t>člen</w:t>
      </w:r>
      <w:r w:rsidR="00192728">
        <w:rPr>
          <w:rFonts w:asciiTheme="minorHAnsi" w:hAnsiTheme="minorHAnsi" w:cstheme="minorHAnsi"/>
        </w:rPr>
        <w:t>em</w:t>
      </w:r>
      <w:r w:rsidR="00140DD3" w:rsidRPr="007963D6">
        <w:rPr>
          <w:rFonts w:asciiTheme="minorHAnsi" w:hAnsiTheme="minorHAnsi" w:cstheme="minorHAnsi"/>
        </w:rPr>
        <w:t xml:space="preserve"> představenstva</w:t>
      </w:r>
    </w:p>
    <w:p w:rsidR="00140DD3" w:rsidRPr="007963D6" w:rsidRDefault="007A5472" w:rsidP="00C40651">
      <w:pPr>
        <w:pStyle w:val="Odstavec11"/>
        <w:numPr>
          <w:ilvl w:val="0"/>
          <w:numId w:val="0"/>
        </w:numPr>
        <w:tabs>
          <w:tab w:val="left" w:pos="709"/>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140DD3" w:rsidRPr="003A158A">
        <w:rPr>
          <w:rFonts w:asciiTheme="minorHAnsi" w:hAnsiTheme="minorHAnsi" w:cstheme="minorHAnsi"/>
          <w:sz w:val="22"/>
          <w:szCs w:val="22"/>
        </w:rPr>
        <w:t>bankovní spojení:</w:t>
      </w:r>
      <w:r>
        <w:rPr>
          <w:rFonts w:asciiTheme="minorHAnsi" w:hAnsiTheme="minorHAnsi" w:cstheme="minorHAnsi"/>
          <w:sz w:val="22"/>
          <w:szCs w:val="22"/>
        </w:rPr>
        <w:t xml:space="preserve">          </w:t>
      </w:r>
      <w:r w:rsidR="001E16E0">
        <w:rPr>
          <w:rFonts w:asciiTheme="minorHAnsi" w:hAnsiTheme="minorHAnsi" w:cs="Tahoma"/>
          <w:sz w:val="22"/>
          <w:szCs w:val="22"/>
        </w:rPr>
        <w:t>ČSOB</w:t>
      </w:r>
      <w:r w:rsidR="00140DD3" w:rsidRPr="00F75C18">
        <w:rPr>
          <w:rFonts w:asciiTheme="minorHAnsi" w:hAnsiTheme="minorHAnsi" w:cs="Tahoma"/>
          <w:sz w:val="22"/>
          <w:szCs w:val="22"/>
        </w:rPr>
        <w:t xml:space="preserve"> a.s. </w:t>
      </w:r>
    </w:p>
    <w:p w:rsidR="00140DD3" w:rsidRPr="007963D6" w:rsidRDefault="007A5472" w:rsidP="00CA115F">
      <w:pPr>
        <w:pStyle w:val="Odstavec11"/>
        <w:numPr>
          <w:ilvl w:val="0"/>
          <w:numId w:val="0"/>
        </w:numPr>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140DD3" w:rsidRPr="003A158A">
        <w:rPr>
          <w:rFonts w:asciiTheme="minorHAnsi" w:hAnsiTheme="minorHAnsi" w:cstheme="minorHAnsi"/>
          <w:sz w:val="22"/>
          <w:szCs w:val="22"/>
        </w:rPr>
        <w:t>číslo účtu:</w:t>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E16E0">
        <w:rPr>
          <w:rFonts w:asciiTheme="minorHAnsi" w:hAnsiTheme="minorHAnsi" w:cs="Tahoma"/>
          <w:sz w:val="22"/>
          <w:szCs w:val="22"/>
        </w:rPr>
        <w:t>280123725</w:t>
      </w:r>
      <w:r w:rsidR="00140DD3" w:rsidRPr="00F75C18">
        <w:rPr>
          <w:rFonts w:asciiTheme="minorHAnsi" w:hAnsiTheme="minorHAnsi" w:cs="Tahoma"/>
          <w:sz w:val="22"/>
          <w:szCs w:val="22"/>
        </w:rPr>
        <w:t>/0</w:t>
      </w:r>
      <w:r w:rsidR="001E16E0">
        <w:rPr>
          <w:rFonts w:asciiTheme="minorHAnsi" w:hAnsiTheme="minorHAnsi" w:cs="Tahoma"/>
          <w:sz w:val="22"/>
          <w:szCs w:val="22"/>
        </w:rPr>
        <w:t>3</w:t>
      </w:r>
      <w:r w:rsidR="00140DD3" w:rsidRPr="00F75C18">
        <w:rPr>
          <w:rFonts w:asciiTheme="minorHAnsi" w:hAnsiTheme="minorHAnsi" w:cs="Tahoma"/>
          <w:sz w:val="22"/>
          <w:szCs w:val="22"/>
        </w:rPr>
        <w:t>00</w:t>
      </w:r>
    </w:p>
    <w:p w:rsidR="00140DD3" w:rsidRDefault="007A5472" w:rsidP="00CA115F">
      <w:pPr>
        <w:pStyle w:val="Odstavec11"/>
        <w:numPr>
          <w:ilvl w:val="0"/>
          <w:numId w:val="0"/>
        </w:numPr>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140DD3" w:rsidRPr="003A158A">
        <w:rPr>
          <w:rFonts w:asciiTheme="minorHAnsi" w:hAnsiTheme="minorHAnsi" w:cstheme="minorHAnsi"/>
          <w:sz w:val="22"/>
          <w:szCs w:val="22"/>
        </w:rPr>
        <w:t>IČ:</w:t>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40DD3" w:rsidRPr="003A158A">
        <w:rPr>
          <w:rFonts w:asciiTheme="minorHAnsi" w:hAnsiTheme="minorHAnsi" w:cstheme="minorHAnsi"/>
          <w:bCs/>
          <w:sz w:val="22"/>
          <w:szCs w:val="22"/>
        </w:rPr>
        <w:t>27520536</w:t>
      </w:r>
    </w:p>
    <w:p w:rsidR="00140DD3" w:rsidRPr="007963D6" w:rsidRDefault="007A5472" w:rsidP="00CA115F">
      <w:pPr>
        <w:spacing w:after="0"/>
        <w:rPr>
          <w:rFonts w:asciiTheme="minorHAnsi" w:hAnsiTheme="minorHAnsi" w:cstheme="minorHAnsi"/>
        </w:rPr>
      </w:pPr>
      <w:r>
        <w:rPr>
          <w:rFonts w:asciiTheme="minorHAnsi" w:hAnsiTheme="minorHAnsi" w:cstheme="minorHAnsi"/>
        </w:rPr>
        <w:t xml:space="preserve">               </w:t>
      </w:r>
      <w:r w:rsidR="00140DD3" w:rsidRPr="003A158A">
        <w:rPr>
          <w:rFonts w:asciiTheme="minorHAnsi" w:hAnsiTheme="minorHAnsi" w:cstheme="minorHAnsi"/>
        </w:rPr>
        <w:t>DIČ:</w:t>
      </w:r>
      <w:r w:rsidR="00140DD3" w:rsidRPr="003A158A">
        <w:rPr>
          <w:rFonts w:asciiTheme="minorHAnsi" w:hAnsiTheme="minorHAnsi" w:cstheme="minorHAnsi"/>
        </w:rPr>
        <w:tab/>
      </w:r>
      <w:r w:rsidR="00140DD3" w:rsidRPr="003A158A">
        <w:rPr>
          <w:rFonts w:asciiTheme="minorHAnsi" w:hAnsiTheme="minorHAnsi" w:cstheme="minorHAnsi"/>
        </w:rPr>
        <w:tab/>
      </w:r>
      <w:r w:rsidR="00140DD3" w:rsidRPr="003A158A">
        <w:rPr>
          <w:rFonts w:asciiTheme="minorHAnsi" w:hAnsiTheme="minorHAnsi" w:cstheme="minorHAnsi"/>
        </w:rPr>
        <w:tab/>
        <w:t>CZ27520536</w:t>
      </w:r>
    </w:p>
    <w:p w:rsidR="00140DD3" w:rsidRDefault="007A5472" w:rsidP="00CA115F">
      <w:pPr>
        <w:pStyle w:val="Bezmezer"/>
        <w:spacing w:line="276" w:lineRule="auto"/>
        <w:jc w:val="both"/>
        <w:rPr>
          <w:rFonts w:asciiTheme="minorHAnsi" w:hAnsiTheme="minorHAnsi" w:cstheme="minorHAnsi"/>
        </w:rPr>
      </w:pPr>
      <w:r>
        <w:rPr>
          <w:rFonts w:asciiTheme="minorHAnsi" w:hAnsiTheme="minorHAnsi" w:cstheme="minorHAnsi"/>
        </w:rPr>
        <w:t xml:space="preserve">               </w:t>
      </w:r>
      <w:r w:rsidR="00140DD3" w:rsidRPr="003A158A">
        <w:rPr>
          <w:rFonts w:asciiTheme="minorHAnsi" w:hAnsiTheme="minorHAnsi" w:cstheme="minorHAnsi"/>
        </w:rPr>
        <w:t>z</w:t>
      </w:r>
      <w:r w:rsidR="00140DD3" w:rsidRPr="007963D6">
        <w:rPr>
          <w:rFonts w:asciiTheme="minorHAnsi" w:hAnsiTheme="minorHAnsi" w:cstheme="minorHAnsi"/>
        </w:rPr>
        <w:t>apsaná v OR vedeném u Krajského soudu v Hradci Králové, oddíl B, vložka 2629</w:t>
      </w:r>
    </w:p>
    <w:p w:rsidR="00AA1F0C" w:rsidRDefault="00AA1F0C" w:rsidP="00AA1F0C">
      <w:pPr>
        <w:spacing w:after="0"/>
        <w:ind w:left="426"/>
        <w:rPr>
          <w:rFonts w:cs="Calibri"/>
        </w:rPr>
      </w:pPr>
      <w:r>
        <w:rPr>
          <w:rFonts w:asciiTheme="minorHAnsi" w:hAnsiTheme="minorHAnsi" w:cstheme="minorHAnsi"/>
        </w:rPr>
        <w:t xml:space="preserve">     </w:t>
      </w:r>
      <w:r w:rsidR="00C53B87">
        <w:rPr>
          <w:rFonts w:asciiTheme="minorHAnsi" w:hAnsiTheme="minorHAnsi" w:cstheme="minorHAnsi"/>
        </w:rPr>
        <w:t xml:space="preserve"> </w:t>
      </w:r>
      <w:r w:rsidRPr="00574136">
        <w:rPr>
          <w:rFonts w:cs="Calibri"/>
        </w:rPr>
        <w:t>Osoby oprávněné jednat ve věcech smluvních: (bude doplněno před podpisem smlouvy)</w:t>
      </w:r>
    </w:p>
    <w:p w:rsidR="00AA1F0C" w:rsidRPr="00AA1F0C" w:rsidRDefault="00AA1F0C" w:rsidP="00AA1F0C">
      <w:pPr>
        <w:spacing w:after="0"/>
        <w:ind w:left="426"/>
        <w:rPr>
          <w:rFonts w:cs="Calibri"/>
        </w:rPr>
      </w:pPr>
      <w:r>
        <w:rPr>
          <w:rFonts w:cs="Calibri"/>
        </w:rPr>
        <w:t xml:space="preserve">      </w:t>
      </w:r>
      <w:r w:rsidRPr="00574136">
        <w:rPr>
          <w:rFonts w:cs="Calibri"/>
        </w:rPr>
        <w:t>Osoby oprávněné jednat ve věcech technických: (bude doplněno před podpisem smlouvy)</w:t>
      </w:r>
    </w:p>
    <w:p w:rsidR="00C53B87" w:rsidRDefault="00AA1F0C" w:rsidP="00CA115F">
      <w:pPr>
        <w:pStyle w:val="Bezmezer"/>
        <w:spacing w:line="276" w:lineRule="auto"/>
        <w:ind w:firstLine="709"/>
        <w:jc w:val="both"/>
        <w:rPr>
          <w:rFonts w:asciiTheme="minorHAnsi" w:hAnsiTheme="minorHAnsi" w:cstheme="minorHAnsi"/>
        </w:rPr>
      </w:pPr>
      <w:r>
        <w:rPr>
          <w:rFonts w:asciiTheme="minorHAnsi" w:hAnsiTheme="minorHAnsi" w:cstheme="minorHAnsi"/>
        </w:rPr>
        <w:t xml:space="preserve"> </w:t>
      </w:r>
      <w:r w:rsidR="00C53B87">
        <w:rPr>
          <w:rFonts w:asciiTheme="minorHAnsi" w:hAnsiTheme="minorHAnsi" w:cstheme="minorHAnsi"/>
        </w:rPr>
        <w:t>Fax:</w:t>
      </w:r>
      <w:r w:rsidR="00AE78C6">
        <w:rPr>
          <w:rFonts w:asciiTheme="minorHAnsi" w:hAnsiTheme="minorHAnsi" w:cstheme="minorHAnsi"/>
        </w:rPr>
        <w:t xml:space="preserve"> </w:t>
      </w:r>
      <w:r w:rsidR="00AE78C6" w:rsidRPr="00AE78C6">
        <w:rPr>
          <w:rFonts w:asciiTheme="minorHAnsi" w:hAnsiTheme="minorHAnsi" w:cstheme="minorHAnsi"/>
        </w:rPr>
        <w:t>+420 466 650 536</w:t>
      </w:r>
    </w:p>
    <w:p w:rsidR="00C53B87" w:rsidRDefault="00C53B87" w:rsidP="00CA115F">
      <w:pPr>
        <w:pStyle w:val="Bezmezer"/>
        <w:spacing w:line="276" w:lineRule="auto"/>
        <w:ind w:firstLine="709"/>
        <w:jc w:val="both"/>
        <w:rPr>
          <w:rFonts w:asciiTheme="minorHAnsi" w:hAnsiTheme="minorHAnsi" w:cstheme="minorHAnsi"/>
        </w:rPr>
      </w:pPr>
      <w:r>
        <w:rPr>
          <w:rFonts w:asciiTheme="minorHAnsi" w:hAnsiTheme="minorHAnsi" w:cstheme="minorHAnsi"/>
        </w:rPr>
        <w:t xml:space="preserve"> E-mail:</w:t>
      </w:r>
      <w:r w:rsidR="00AE78C6">
        <w:rPr>
          <w:rFonts w:asciiTheme="minorHAnsi" w:hAnsiTheme="minorHAnsi" w:cstheme="minorHAnsi"/>
        </w:rPr>
        <w:t xml:space="preserve"> </w:t>
      </w:r>
      <w:r w:rsidR="00AE78C6" w:rsidRPr="00AE78C6">
        <w:rPr>
          <w:rFonts w:asciiTheme="minorHAnsi" w:hAnsiTheme="minorHAnsi" w:cstheme="minorHAnsi"/>
        </w:rPr>
        <w:t>posta.pardubice@nempk.cz</w:t>
      </w:r>
    </w:p>
    <w:p w:rsidR="0008224D" w:rsidRDefault="00C53B87" w:rsidP="00CA115F">
      <w:pPr>
        <w:pStyle w:val="Bezmezer"/>
        <w:spacing w:line="276" w:lineRule="auto"/>
        <w:ind w:firstLine="709"/>
        <w:jc w:val="both"/>
        <w:rPr>
          <w:rFonts w:asciiTheme="minorHAnsi" w:hAnsiTheme="minorHAnsi" w:cstheme="minorHAnsi"/>
        </w:rPr>
      </w:pPr>
      <w:r>
        <w:rPr>
          <w:rFonts w:asciiTheme="minorHAnsi" w:hAnsiTheme="minorHAnsi" w:cstheme="minorHAnsi"/>
        </w:rPr>
        <w:t xml:space="preserve"> Datová schránka:</w:t>
      </w:r>
      <w:r w:rsidR="00AE78C6">
        <w:rPr>
          <w:rFonts w:asciiTheme="minorHAnsi" w:hAnsiTheme="minorHAnsi" w:cstheme="minorHAnsi"/>
        </w:rPr>
        <w:t xml:space="preserve"> </w:t>
      </w:r>
      <w:proofErr w:type="spellStart"/>
      <w:r w:rsidR="00AE78C6" w:rsidRPr="00AE78C6">
        <w:rPr>
          <w:rFonts w:asciiTheme="minorHAnsi" w:hAnsiTheme="minorHAnsi" w:cstheme="minorHAnsi"/>
        </w:rPr>
        <w:t>eiefkcs</w:t>
      </w:r>
      <w:proofErr w:type="spellEnd"/>
    </w:p>
    <w:p w:rsidR="00140DD3" w:rsidRDefault="0008224D" w:rsidP="00CA115F">
      <w:pPr>
        <w:pStyle w:val="Bezmezer"/>
        <w:spacing w:line="276" w:lineRule="auto"/>
        <w:jc w:val="both"/>
        <w:rPr>
          <w:rFonts w:asciiTheme="minorHAnsi" w:hAnsiTheme="minorHAnsi" w:cstheme="minorHAnsi"/>
        </w:rPr>
      </w:pPr>
      <w:r>
        <w:rPr>
          <w:rFonts w:asciiTheme="minorHAnsi" w:hAnsiTheme="minorHAnsi" w:cstheme="minorHAnsi"/>
        </w:rPr>
        <w:t xml:space="preserve">     </w:t>
      </w:r>
      <w:r w:rsidR="00140DD3" w:rsidRPr="003A158A">
        <w:rPr>
          <w:rFonts w:asciiTheme="minorHAnsi" w:hAnsiTheme="minorHAnsi" w:cstheme="minorHAnsi"/>
        </w:rPr>
        <w:t>dále jen „</w:t>
      </w:r>
      <w:r w:rsidR="00140DD3" w:rsidRPr="0008224D">
        <w:rPr>
          <w:rFonts w:asciiTheme="minorHAnsi" w:hAnsiTheme="minorHAnsi" w:cstheme="minorHAnsi"/>
          <w:b/>
        </w:rPr>
        <w:t>kupující</w:t>
      </w:r>
      <w:r w:rsidR="00140DD3" w:rsidRPr="003A158A">
        <w:rPr>
          <w:rFonts w:asciiTheme="minorHAnsi" w:hAnsiTheme="minorHAnsi" w:cstheme="minorHAnsi"/>
        </w:rPr>
        <w:t>“ na straně jedné</w:t>
      </w:r>
    </w:p>
    <w:p w:rsidR="00140DD3" w:rsidRPr="007963D6" w:rsidRDefault="00140DD3" w:rsidP="00140DD3">
      <w:pPr>
        <w:spacing w:after="0" w:line="240" w:lineRule="auto"/>
        <w:ind w:left="1800" w:hanging="384"/>
        <w:rPr>
          <w:rFonts w:asciiTheme="minorHAnsi" w:hAnsiTheme="minorHAnsi" w:cstheme="minorHAnsi"/>
        </w:rPr>
      </w:pPr>
    </w:p>
    <w:p w:rsidR="00140DD3" w:rsidRDefault="00140DD3" w:rsidP="00140DD3">
      <w:pPr>
        <w:pStyle w:val="Textkomente"/>
        <w:spacing w:after="0" w:line="240" w:lineRule="auto"/>
        <w:rPr>
          <w:rFonts w:asciiTheme="minorHAnsi" w:hAnsiTheme="minorHAnsi" w:cstheme="minorHAnsi"/>
          <w:sz w:val="22"/>
          <w:szCs w:val="22"/>
        </w:rPr>
      </w:pPr>
      <w:r>
        <w:rPr>
          <w:rFonts w:asciiTheme="minorHAnsi" w:hAnsiTheme="minorHAnsi" w:cstheme="minorHAnsi"/>
          <w:sz w:val="22"/>
          <w:szCs w:val="22"/>
        </w:rPr>
        <w:t>a</w:t>
      </w:r>
    </w:p>
    <w:p w:rsidR="00140DD3" w:rsidRDefault="00140DD3" w:rsidP="00140DD3">
      <w:pPr>
        <w:pStyle w:val="Textkomente"/>
        <w:spacing w:after="0" w:line="240" w:lineRule="auto"/>
        <w:rPr>
          <w:rFonts w:asciiTheme="minorHAnsi" w:hAnsiTheme="minorHAnsi" w:cstheme="minorHAnsi"/>
          <w:sz w:val="22"/>
          <w:szCs w:val="22"/>
        </w:rPr>
      </w:pPr>
    </w:p>
    <w:p w:rsidR="00140DD3" w:rsidRPr="0008224D" w:rsidRDefault="00140DD3" w:rsidP="00C40651">
      <w:pPr>
        <w:pStyle w:val="Odstavecseseznamem"/>
        <w:numPr>
          <w:ilvl w:val="0"/>
          <w:numId w:val="31"/>
        </w:numPr>
        <w:tabs>
          <w:tab w:val="left" w:pos="709"/>
        </w:tabs>
        <w:spacing w:after="0"/>
        <w:ind w:left="0" w:firstLine="0"/>
        <w:rPr>
          <w:rFonts w:asciiTheme="minorHAnsi" w:hAnsiTheme="minorHAnsi" w:cstheme="minorHAnsi"/>
        </w:rPr>
      </w:pPr>
      <w:r w:rsidRPr="0008224D">
        <w:rPr>
          <w:rFonts w:asciiTheme="minorHAnsi" w:hAnsiTheme="minorHAnsi" w:cstheme="minorHAnsi"/>
        </w:rPr>
        <w:t>………………………………………………………………………………………………………</w:t>
      </w:r>
    </w:p>
    <w:p w:rsidR="00140DD3" w:rsidRPr="00140DD3" w:rsidRDefault="00140DD3" w:rsidP="00C40651">
      <w:pPr>
        <w:pStyle w:val="Odstavec11"/>
        <w:numPr>
          <w:ilvl w:val="0"/>
          <w:numId w:val="0"/>
        </w:numPr>
        <w:tabs>
          <w:tab w:val="left" w:pos="709"/>
          <w:tab w:val="left" w:pos="2835"/>
          <w:tab w:val="left" w:pos="4253"/>
        </w:tabs>
        <w:spacing w:before="0" w:after="0" w:line="276" w:lineRule="auto"/>
        <w:rPr>
          <w:rFonts w:asciiTheme="minorHAnsi" w:hAnsiTheme="minorHAnsi" w:cstheme="minorHAnsi"/>
          <w:sz w:val="14"/>
          <w:szCs w:val="22"/>
        </w:rPr>
      </w:pPr>
      <w:r>
        <w:rPr>
          <w:rFonts w:asciiTheme="minorHAnsi" w:hAnsiTheme="minorHAnsi" w:cstheme="minorHAnsi"/>
          <w:sz w:val="22"/>
          <w:szCs w:val="22"/>
        </w:rPr>
        <w:t xml:space="preserve">              </w:t>
      </w:r>
      <w:r w:rsidR="0008224D">
        <w:rPr>
          <w:rFonts w:asciiTheme="minorHAnsi" w:hAnsiTheme="minorHAnsi" w:cstheme="minorHAnsi"/>
          <w:sz w:val="22"/>
          <w:szCs w:val="22"/>
        </w:rPr>
        <w:t xml:space="preserve"> </w:t>
      </w:r>
      <w:r>
        <w:rPr>
          <w:rFonts w:asciiTheme="minorHAnsi" w:hAnsiTheme="minorHAnsi" w:cstheme="minorHAnsi"/>
          <w:sz w:val="22"/>
          <w:szCs w:val="22"/>
        </w:rPr>
        <w:t>Sídlo:</w:t>
      </w:r>
      <w:r w:rsidR="0008224D">
        <w:rPr>
          <w:rFonts w:asciiTheme="minorHAnsi" w:hAnsiTheme="minorHAnsi" w:cstheme="minorHAnsi"/>
          <w:sz w:val="22"/>
          <w:szCs w:val="22"/>
        </w:rPr>
        <w:t xml:space="preserve">                                </w:t>
      </w:r>
      <w:r w:rsidRPr="00140DD3">
        <w:rPr>
          <w:rFonts w:asciiTheme="minorHAnsi" w:hAnsiTheme="minorHAnsi" w:cstheme="minorHAnsi"/>
          <w:sz w:val="22"/>
          <w:szCs w:val="22"/>
        </w:rPr>
        <w:t>…………………………………………………………………</w:t>
      </w:r>
    </w:p>
    <w:p w:rsidR="00140DD3" w:rsidRPr="00355E23" w:rsidRDefault="00140DD3" w:rsidP="00CA115F">
      <w:pPr>
        <w:pStyle w:val="Odstavec11"/>
        <w:numPr>
          <w:ilvl w:val="0"/>
          <w:numId w:val="0"/>
        </w:numPr>
        <w:tabs>
          <w:tab w:val="left" w:pos="4253"/>
        </w:tabs>
        <w:spacing w:before="0" w:after="0" w:line="276" w:lineRule="auto"/>
        <w:rPr>
          <w:rFonts w:asciiTheme="minorHAnsi" w:hAnsiTheme="minorHAnsi" w:cstheme="minorHAnsi"/>
          <w:sz w:val="22"/>
          <w:szCs w:val="22"/>
        </w:rPr>
      </w:pPr>
      <w:r>
        <w:rPr>
          <w:rFonts w:asciiTheme="minorHAnsi" w:hAnsiTheme="minorHAnsi" w:cstheme="minorHAnsi"/>
          <w:sz w:val="22"/>
          <w:szCs w:val="22"/>
        </w:rPr>
        <w:t xml:space="preserve">               </w:t>
      </w:r>
      <w:r w:rsidR="0008224D">
        <w:rPr>
          <w:rFonts w:asciiTheme="minorHAnsi" w:hAnsiTheme="minorHAnsi" w:cstheme="minorHAnsi"/>
          <w:sz w:val="22"/>
          <w:szCs w:val="22"/>
        </w:rPr>
        <w:t>Zastoupená</w:t>
      </w:r>
      <w:r>
        <w:rPr>
          <w:rFonts w:asciiTheme="minorHAnsi" w:hAnsiTheme="minorHAnsi" w:cstheme="minorHAnsi"/>
          <w:sz w:val="22"/>
          <w:szCs w:val="22"/>
        </w:rPr>
        <w:t>:</w:t>
      </w:r>
      <w:r w:rsidR="0008224D">
        <w:rPr>
          <w:rFonts w:asciiTheme="minorHAnsi" w:hAnsiTheme="minorHAnsi" w:cstheme="minorHAnsi"/>
          <w:sz w:val="22"/>
          <w:szCs w:val="22"/>
        </w:rPr>
        <w:t xml:space="preserve">                    </w:t>
      </w:r>
      <w:r w:rsidRPr="00A415D8">
        <w:rPr>
          <w:rFonts w:asciiTheme="minorHAnsi" w:hAnsiTheme="minorHAnsi" w:cstheme="minorHAnsi"/>
          <w:sz w:val="22"/>
          <w:szCs w:val="22"/>
        </w:rPr>
        <w:t>…………………………………………………………………</w:t>
      </w:r>
    </w:p>
    <w:p w:rsidR="00140DD3" w:rsidRPr="00355E23" w:rsidRDefault="0008224D" w:rsidP="00CA115F">
      <w:pPr>
        <w:pStyle w:val="Odstavec11"/>
        <w:numPr>
          <w:ilvl w:val="0"/>
          <w:numId w:val="0"/>
        </w:numPr>
        <w:tabs>
          <w:tab w:val="left" w:pos="4253"/>
        </w:tabs>
        <w:spacing w:before="0" w:after="0" w:line="276" w:lineRule="auto"/>
        <w:rPr>
          <w:rFonts w:asciiTheme="minorHAnsi" w:hAnsiTheme="minorHAnsi" w:cstheme="minorHAnsi"/>
          <w:sz w:val="22"/>
          <w:szCs w:val="22"/>
        </w:rPr>
      </w:pPr>
      <w:r>
        <w:rPr>
          <w:rFonts w:asciiTheme="minorHAnsi" w:hAnsiTheme="minorHAnsi" w:cstheme="minorHAnsi"/>
          <w:sz w:val="22"/>
          <w:szCs w:val="22"/>
        </w:rPr>
        <w:t xml:space="preserve">               </w:t>
      </w:r>
      <w:r w:rsidR="00140DD3" w:rsidRPr="00355E23">
        <w:rPr>
          <w:rFonts w:asciiTheme="minorHAnsi" w:hAnsiTheme="minorHAnsi" w:cstheme="minorHAnsi"/>
          <w:sz w:val="22"/>
          <w:szCs w:val="22"/>
        </w:rPr>
        <w:t>bankovní spojení:</w:t>
      </w:r>
      <w:r>
        <w:rPr>
          <w:rFonts w:asciiTheme="minorHAnsi" w:hAnsiTheme="minorHAnsi" w:cstheme="minorHAnsi"/>
          <w:sz w:val="22"/>
          <w:szCs w:val="22"/>
        </w:rPr>
        <w:t xml:space="preserve">           </w:t>
      </w:r>
      <w:r w:rsidR="00140DD3" w:rsidRPr="00A415D8">
        <w:rPr>
          <w:rFonts w:asciiTheme="minorHAnsi" w:hAnsiTheme="minorHAnsi" w:cstheme="minorHAnsi"/>
          <w:sz w:val="22"/>
          <w:szCs w:val="22"/>
        </w:rPr>
        <w:t>…………………………………………………………………</w:t>
      </w:r>
    </w:p>
    <w:p w:rsidR="00140DD3" w:rsidRPr="00355E23" w:rsidRDefault="0008224D" w:rsidP="00CA115F">
      <w:pPr>
        <w:pStyle w:val="Odstavec11"/>
        <w:numPr>
          <w:ilvl w:val="0"/>
          <w:numId w:val="0"/>
        </w:numPr>
        <w:tabs>
          <w:tab w:val="left" w:pos="4253"/>
        </w:tabs>
        <w:spacing w:before="0" w:after="0" w:line="276" w:lineRule="auto"/>
        <w:rPr>
          <w:rFonts w:asciiTheme="minorHAnsi" w:hAnsiTheme="minorHAnsi" w:cstheme="minorHAnsi"/>
          <w:sz w:val="22"/>
          <w:szCs w:val="22"/>
        </w:rPr>
      </w:pPr>
      <w:r>
        <w:rPr>
          <w:rFonts w:asciiTheme="minorHAnsi" w:hAnsiTheme="minorHAnsi" w:cstheme="minorHAnsi"/>
          <w:sz w:val="22"/>
          <w:szCs w:val="22"/>
        </w:rPr>
        <w:t xml:space="preserve">               </w:t>
      </w:r>
      <w:r w:rsidR="00140DD3" w:rsidRPr="00355E23">
        <w:rPr>
          <w:rFonts w:asciiTheme="minorHAnsi" w:hAnsiTheme="minorHAnsi" w:cstheme="minorHAnsi"/>
          <w:sz w:val="22"/>
          <w:szCs w:val="22"/>
        </w:rPr>
        <w:t>číslo účtu:</w:t>
      </w:r>
      <w:r>
        <w:rPr>
          <w:rFonts w:asciiTheme="minorHAnsi" w:hAnsiTheme="minorHAnsi" w:cstheme="minorHAnsi"/>
          <w:sz w:val="22"/>
          <w:szCs w:val="22"/>
        </w:rPr>
        <w:t xml:space="preserve">                         </w:t>
      </w:r>
      <w:r w:rsidR="00140DD3" w:rsidRPr="00A415D8">
        <w:rPr>
          <w:rFonts w:asciiTheme="minorHAnsi" w:hAnsiTheme="minorHAnsi" w:cstheme="minorHAnsi"/>
          <w:sz w:val="22"/>
          <w:szCs w:val="22"/>
        </w:rPr>
        <w:t>…………………………………………………………………</w:t>
      </w:r>
    </w:p>
    <w:p w:rsidR="00140DD3" w:rsidRPr="00355E23" w:rsidRDefault="0008224D" w:rsidP="00CA115F">
      <w:pPr>
        <w:tabs>
          <w:tab w:val="left" w:pos="4253"/>
        </w:tabs>
        <w:spacing w:after="0"/>
        <w:rPr>
          <w:rFonts w:asciiTheme="minorHAnsi" w:hAnsiTheme="minorHAnsi" w:cstheme="minorHAnsi"/>
        </w:rPr>
      </w:pPr>
      <w:r>
        <w:rPr>
          <w:rFonts w:asciiTheme="minorHAnsi" w:hAnsiTheme="minorHAnsi" w:cstheme="minorHAnsi"/>
        </w:rPr>
        <w:t xml:space="preserve">               </w:t>
      </w:r>
      <w:proofErr w:type="gramStart"/>
      <w:r w:rsidR="00140DD3" w:rsidRPr="00355E23">
        <w:rPr>
          <w:rFonts w:asciiTheme="minorHAnsi" w:hAnsiTheme="minorHAnsi" w:cstheme="minorHAnsi"/>
        </w:rPr>
        <w:t>IČ:</w:t>
      </w:r>
      <w:r>
        <w:rPr>
          <w:rFonts w:asciiTheme="minorHAnsi" w:hAnsiTheme="minorHAnsi" w:cstheme="minorHAnsi"/>
        </w:rPr>
        <w:t xml:space="preserve">   </w:t>
      </w:r>
      <w:proofErr w:type="gramEnd"/>
      <w:r>
        <w:rPr>
          <w:rFonts w:asciiTheme="minorHAnsi" w:hAnsiTheme="minorHAnsi" w:cstheme="minorHAnsi"/>
        </w:rPr>
        <w:t xml:space="preserve">                                    </w:t>
      </w:r>
      <w:r w:rsidR="00140DD3" w:rsidRPr="00A415D8">
        <w:rPr>
          <w:rFonts w:asciiTheme="minorHAnsi" w:hAnsiTheme="minorHAnsi" w:cstheme="minorHAnsi"/>
        </w:rPr>
        <w:t>……………………………..……………</w:t>
      </w:r>
    </w:p>
    <w:p w:rsidR="00140DD3" w:rsidRPr="00CA115F" w:rsidRDefault="0008224D" w:rsidP="00CA115F">
      <w:pPr>
        <w:tabs>
          <w:tab w:val="left" w:pos="4253"/>
        </w:tabs>
        <w:spacing w:after="0"/>
        <w:rPr>
          <w:rFonts w:asciiTheme="minorHAnsi" w:hAnsiTheme="minorHAnsi" w:cstheme="minorHAnsi"/>
        </w:rPr>
      </w:pPr>
      <w:r w:rsidRPr="00CA115F">
        <w:rPr>
          <w:rFonts w:asciiTheme="minorHAnsi" w:hAnsiTheme="minorHAnsi" w:cstheme="minorHAnsi"/>
        </w:rPr>
        <w:t xml:space="preserve">               </w:t>
      </w:r>
      <w:proofErr w:type="gramStart"/>
      <w:r w:rsidR="00140DD3" w:rsidRPr="00CA115F">
        <w:rPr>
          <w:rFonts w:asciiTheme="minorHAnsi" w:hAnsiTheme="minorHAnsi" w:cstheme="minorHAnsi"/>
        </w:rPr>
        <w:t>DIČ:</w:t>
      </w:r>
      <w:r w:rsidRPr="00CA115F">
        <w:rPr>
          <w:rFonts w:asciiTheme="minorHAnsi" w:hAnsiTheme="minorHAnsi" w:cstheme="minorHAnsi"/>
        </w:rPr>
        <w:t xml:space="preserve">   </w:t>
      </w:r>
      <w:proofErr w:type="gramEnd"/>
      <w:r w:rsidRPr="00CA115F">
        <w:rPr>
          <w:rFonts w:asciiTheme="minorHAnsi" w:hAnsiTheme="minorHAnsi" w:cstheme="minorHAnsi"/>
        </w:rPr>
        <w:t xml:space="preserve">                                 </w:t>
      </w:r>
      <w:r w:rsidR="00140DD3" w:rsidRPr="00CA115F">
        <w:rPr>
          <w:rFonts w:asciiTheme="minorHAnsi" w:hAnsiTheme="minorHAnsi" w:cstheme="minorHAnsi"/>
        </w:rPr>
        <w:t>…………………………………………..</w:t>
      </w:r>
    </w:p>
    <w:p w:rsidR="00140DD3" w:rsidRDefault="0008224D" w:rsidP="00CA115F">
      <w:pPr>
        <w:tabs>
          <w:tab w:val="left" w:pos="4253"/>
        </w:tabs>
        <w:spacing w:after="0"/>
        <w:rPr>
          <w:rFonts w:asciiTheme="minorHAnsi" w:hAnsiTheme="minorHAnsi" w:cstheme="minorHAnsi"/>
        </w:rPr>
      </w:pPr>
      <w:r>
        <w:rPr>
          <w:rFonts w:asciiTheme="minorHAnsi" w:hAnsiTheme="minorHAnsi" w:cstheme="minorHAnsi"/>
        </w:rPr>
        <w:t xml:space="preserve">               </w:t>
      </w:r>
      <w:r w:rsidR="00140DD3" w:rsidRPr="00355E23">
        <w:rPr>
          <w:rFonts w:asciiTheme="minorHAnsi" w:hAnsiTheme="minorHAnsi" w:cstheme="minorHAnsi"/>
        </w:rPr>
        <w:t>zapsaný v OR vedeném</w:t>
      </w:r>
      <w:r w:rsidR="00140DD3" w:rsidRPr="00A415D8">
        <w:rPr>
          <w:rFonts w:asciiTheme="minorHAnsi" w:hAnsiTheme="minorHAnsi" w:cstheme="minorHAnsi"/>
        </w:rPr>
        <w:t>………………………………………</w:t>
      </w:r>
      <w:r w:rsidR="00140DD3">
        <w:rPr>
          <w:rFonts w:asciiTheme="minorHAnsi" w:hAnsiTheme="minorHAnsi" w:cstheme="minorHAnsi"/>
        </w:rPr>
        <w:t>…</w:t>
      </w:r>
      <w:r w:rsidR="00C53B87">
        <w:rPr>
          <w:rFonts w:asciiTheme="minorHAnsi" w:hAnsiTheme="minorHAnsi" w:cstheme="minorHAnsi"/>
        </w:rPr>
        <w:t>……</w:t>
      </w:r>
      <w:r>
        <w:rPr>
          <w:rFonts w:asciiTheme="minorHAnsi" w:hAnsiTheme="minorHAnsi" w:cstheme="minorHAnsi"/>
        </w:rPr>
        <w:t>………</w:t>
      </w:r>
      <w:r w:rsidR="00140DD3" w:rsidRPr="00355E23">
        <w:rPr>
          <w:rFonts w:asciiTheme="minorHAnsi" w:hAnsiTheme="minorHAnsi" w:cstheme="minorHAnsi"/>
        </w:rPr>
        <w:t xml:space="preserve">oddíl </w:t>
      </w:r>
      <w:r w:rsidR="00140DD3" w:rsidRPr="00A415D8">
        <w:rPr>
          <w:rFonts w:asciiTheme="minorHAnsi" w:hAnsiTheme="minorHAnsi" w:cstheme="minorHAnsi"/>
        </w:rPr>
        <w:t>……</w:t>
      </w:r>
      <w:r w:rsidR="00140DD3" w:rsidRPr="00355E23">
        <w:rPr>
          <w:rFonts w:asciiTheme="minorHAnsi" w:hAnsiTheme="minorHAnsi" w:cstheme="minorHAnsi"/>
        </w:rPr>
        <w:t xml:space="preserve">, vložka </w:t>
      </w:r>
      <w:r w:rsidR="00140DD3" w:rsidRPr="00A415D8">
        <w:rPr>
          <w:rFonts w:asciiTheme="minorHAnsi" w:hAnsiTheme="minorHAnsi" w:cstheme="minorHAnsi"/>
        </w:rPr>
        <w:t>…………</w:t>
      </w:r>
      <w:proofErr w:type="gramStart"/>
      <w:r w:rsidR="00140DD3" w:rsidRPr="00A415D8">
        <w:rPr>
          <w:rFonts w:asciiTheme="minorHAnsi" w:hAnsiTheme="minorHAnsi" w:cstheme="minorHAnsi"/>
        </w:rPr>
        <w:t>…</w:t>
      </w:r>
      <w:r w:rsidR="0039776F">
        <w:rPr>
          <w:rFonts w:asciiTheme="minorHAnsi" w:hAnsiTheme="minorHAnsi" w:cstheme="minorHAnsi"/>
        </w:rPr>
        <w:t>….</w:t>
      </w:r>
      <w:proofErr w:type="gramEnd"/>
      <w:r w:rsidR="0039776F">
        <w:rPr>
          <w:rFonts w:asciiTheme="minorHAnsi" w:hAnsiTheme="minorHAnsi" w:cstheme="minorHAnsi"/>
        </w:rPr>
        <w:t>.</w:t>
      </w:r>
    </w:p>
    <w:p w:rsidR="00AA1F0C" w:rsidRDefault="00AA1F0C" w:rsidP="00AA1F0C">
      <w:pPr>
        <w:spacing w:after="0"/>
        <w:ind w:left="426"/>
        <w:rPr>
          <w:rFonts w:cs="Calibri"/>
        </w:rPr>
      </w:pPr>
      <w:r>
        <w:rPr>
          <w:rFonts w:cs="Calibri"/>
        </w:rPr>
        <w:t xml:space="preserve">      </w:t>
      </w:r>
      <w:r w:rsidRPr="00574136">
        <w:rPr>
          <w:rFonts w:cs="Calibri"/>
        </w:rPr>
        <w:t>Osoby oprávněné jednat ve věcech smluvních: (bude doplněno před podpisem smlouvy)</w:t>
      </w:r>
    </w:p>
    <w:p w:rsidR="00AA1F0C" w:rsidRPr="00AA1F0C" w:rsidRDefault="00AA1F0C" w:rsidP="00AA1F0C">
      <w:pPr>
        <w:spacing w:after="0"/>
        <w:ind w:left="426"/>
        <w:rPr>
          <w:rFonts w:cs="Calibri"/>
        </w:rPr>
      </w:pPr>
      <w:r>
        <w:rPr>
          <w:rFonts w:cs="Calibri"/>
        </w:rPr>
        <w:t xml:space="preserve">      </w:t>
      </w:r>
      <w:r w:rsidRPr="00574136">
        <w:rPr>
          <w:rFonts w:cs="Calibri"/>
        </w:rPr>
        <w:t>Osoby oprávněné jednat ve věcech technických: (bude doplněno před podpisem smlouvy)</w:t>
      </w:r>
    </w:p>
    <w:p w:rsidR="00C53B87" w:rsidRDefault="0008224D" w:rsidP="00CA115F">
      <w:pPr>
        <w:tabs>
          <w:tab w:val="left" w:pos="4253"/>
        </w:tabs>
        <w:spacing w:after="0"/>
        <w:rPr>
          <w:rFonts w:asciiTheme="minorHAnsi" w:hAnsiTheme="minorHAnsi" w:cstheme="minorHAnsi"/>
        </w:rPr>
      </w:pPr>
      <w:r>
        <w:rPr>
          <w:rFonts w:asciiTheme="minorHAnsi" w:hAnsiTheme="minorHAnsi" w:cstheme="minorHAnsi"/>
        </w:rPr>
        <w:t xml:space="preserve">               </w:t>
      </w:r>
      <w:proofErr w:type="gramStart"/>
      <w:r w:rsidR="00C53B87">
        <w:rPr>
          <w:rFonts w:asciiTheme="minorHAnsi" w:hAnsiTheme="minorHAnsi" w:cstheme="minorHAnsi"/>
        </w:rPr>
        <w:t>Fax:..</w:t>
      </w:r>
      <w:proofErr w:type="gramEnd"/>
      <w:r w:rsidR="00C53B87">
        <w:rPr>
          <w:rFonts w:asciiTheme="minorHAnsi" w:hAnsiTheme="minorHAnsi" w:cstheme="minorHAnsi"/>
        </w:rPr>
        <w:t>………………………………………………………</w:t>
      </w:r>
    </w:p>
    <w:p w:rsidR="00C53B87" w:rsidRDefault="0008224D" w:rsidP="00CA115F">
      <w:pPr>
        <w:tabs>
          <w:tab w:val="left" w:pos="4253"/>
        </w:tabs>
        <w:spacing w:after="0"/>
        <w:rPr>
          <w:rFonts w:asciiTheme="minorHAnsi" w:hAnsiTheme="minorHAnsi" w:cstheme="minorHAnsi"/>
        </w:rPr>
      </w:pPr>
      <w:r>
        <w:rPr>
          <w:rFonts w:asciiTheme="minorHAnsi" w:hAnsiTheme="minorHAnsi" w:cstheme="minorHAnsi"/>
        </w:rPr>
        <w:t xml:space="preserve">               </w:t>
      </w:r>
      <w:proofErr w:type="gramStart"/>
      <w:r w:rsidR="00C53B87">
        <w:rPr>
          <w:rFonts w:asciiTheme="minorHAnsi" w:hAnsiTheme="minorHAnsi" w:cstheme="minorHAnsi"/>
        </w:rPr>
        <w:t>E-mail:…</w:t>
      </w:r>
      <w:proofErr w:type="gramEnd"/>
      <w:r w:rsidR="00C53B87">
        <w:rPr>
          <w:rFonts w:asciiTheme="minorHAnsi" w:hAnsiTheme="minorHAnsi" w:cstheme="minorHAnsi"/>
        </w:rPr>
        <w:t>…………………………………………………</w:t>
      </w:r>
    </w:p>
    <w:p w:rsidR="00C53B87" w:rsidRPr="00641540" w:rsidRDefault="0008224D" w:rsidP="00CA115F">
      <w:pPr>
        <w:tabs>
          <w:tab w:val="left" w:pos="4253"/>
        </w:tabs>
        <w:spacing w:after="0"/>
        <w:rPr>
          <w:rFonts w:asciiTheme="minorHAnsi" w:hAnsiTheme="minorHAnsi" w:cstheme="minorHAnsi"/>
        </w:rPr>
      </w:pPr>
      <w:r>
        <w:rPr>
          <w:rFonts w:asciiTheme="minorHAnsi" w:hAnsiTheme="minorHAnsi" w:cstheme="minorHAnsi"/>
        </w:rPr>
        <w:t xml:space="preserve">               </w:t>
      </w:r>
      <w:r w:rsidR="00C53B87">
        <w:rPr>
          <w:rFonts w:asciiTheme="minorHAnsi" w:hAnsiTheme="minorHAnsi" w:cstheme="minorHAnsi"/>
        </w:rPr>
        <w:t xml:space="preserve">Datová </w:t>
      </w:r>
      <w:proofErr w:type="gramStart"/>
      <w:r w:rsidR="00C53B87">
        <w:rPr>
          <w:rFonts w:asciiTheme="minorHAnsi" w:hAnsiTheme="minorHAnsi" w:cstheme="minorHAnsi"/>
        </w:rPr>
        <w:t>schránka:…</w:t>
      </w:r>
      <w:proofErr w:type="gramEnd"/>
      <w:r w:rsidR="00C53B87">
        <w:rPr>
          <w:rFonts w:asciiTheme="minorHAnsi" w:hAnsiTheme="minorHAnsi" w:cstheme="minorHAnsi"/>
        </w:rPr>
        <w:t>…………………………………</w:t>
      </w:r>
    </w:p>
    <w:p w:rsidR="00140DD3" w:rsidRDefault="00984931" w:rsidP="00CA115F">
      <w:pPr>
        <w:tabs>
          <w:tab w:val="left" w:pos="284"/>
          <w:tab w:val="left" w:pos="4253"/>
        </w:tabs>
        <w:spacing w:after="0"/>
        <w:rPr>
          <w:rFonts w:asciiTheme="minorHAnsi" w:hAnsiTheme="minorHAnsi" w:cstheme="minorHAnsi"/>
        </w:rPr>
      </w:pPr>
      <w:r>
        <w:rPr>
          <w:rFonts w:asciiTheme="minorHAnsi" w:hAnsiTheme="minorHAnsi" w:cstheme="minorHAnsi"/>
        </w:rPr>
        <w:t xml:space="preserve"> </w:t>
      </w:r>
      <w:r w:rsidR="0008224D">
        <w:rPr>
          <w:rFonts w:asciiTheme="minorHAnsi" w:hAnsiTheme="minorHAnsi" w:cstheme="minorHAnsi"/>
        </w:rPr>
        <w:t xml:space="preserve">    </w:t>
      </w:r>
      <w:r w:rsidR="00140DD3" w:rsidRPr="00641540">
        <w:rPr>
          <w:rFonts w:asciiTheme="minorHAnsi" w:hAnsiTheme="minorHAnsi" w:cstheme="minorHAnsi"/>
        </w:rPr>
        <w:t>dále jen „</w:t>
      </w:r>
      <w:r w:rsidR="00140DD3" w:rsidRPr="00CA115F">
        <w:rPr>
          <w:rFonts w:asciiTheme="minorHAnsi" w:hAnsiTheme="minorHAnsi" w:cstheme="minorHAnsi"/>
          <w:b/>
        </w:rPr>
        <w:t>prodávající</w:t>
      </w:r>
      <w:r w:rsidR="00140DD3" w:rsidRPr="00641540">
        <w:rPr>
          <w:rFonts w:asciiTheme="minorHAnsi" w:hAnsiTheme="minorHAnsi" w:cstheme="minorHAnsi"/>
        </w:rPr>
        <w:t>“ na straně druhé</w:t>
      </w:r>
      <w:r w:rsidR="00140DD3" w:rsidRPr="003A158A">
        <w:rPr>
          <w:rFonts w:asciiTheme="minorHAnsi" w:hAnsiTheme="minorHAnsi" w:cstheme="minorHAnsi"/>
        </w:rPr>
        <w:t xml:space="preserve"> </w:t>
      </w:r>
    </w:p>
    <w:p w:rsidR="00CA115F" w:rsidRPr="002B3B43" w:rsidRDefault="00CA115F" w:rsidP="002B3B43">
      <w:pPr>
        <w:pStyle w:val="Bezmezer"/>
        <w:tabs>
          <w:tab w:val="left" w:pos="4253"/>
        </w:tabs>
        <w:rPr>
          <w:rFonts w:asciiTheme="minorHAnsi" w:hAnsiTheme="minorHAnsi" w:cstheme="minorHAnsi"/>
        </w:rPr>
      </w:pPr>
    </w:p>
    <w:p w:rsidR="00AE78C6" w:rsidRPr="00AA1F0C" w:rsidRDefault="00AE78C6" w:rsidP="007F1E51">
      <w:pPr>
        <w:jc w:val="center"/>
        <w:rPr>
          <w:rFonts w:cs="Calibri"/>
        </w:rPr>
      </w:pPr>
      <w:r w:rsidRPr="00AE78C6">
        <w:rPr>
          <w:rFonts w:cs="Calibri"/>
        </w:rPr>
        <w:t>(společně též dále jen „smluvní strany“)</w:t>
      </w:r>
    </w:p>
    <w:p w:rsidR="00AE78C6" w:rsidRPr="00AE78C6" w:rsidRDefault="00AE78C6" w:rsidP="00AE78C6">
      <w:pPr>
        <w:pStyle w:val="Nadpis1"/>
        <w:jc w:val="center"/>
        <w:rPr>
          <w:rFonts w:cs="Calibri"/>
          <w:b w:val="0"/>
        </w:rPr>
      </w:pPr>
      <w:r w:rsidRPr="00AE78C6">
        <w:rPr>
          <w:rFonts w:cs="Calibri"/>
          <w:b w:val="0"/>
        </w:rPr>
        <w:t>uzavírají</w:t>
      </w:r>
    </w:p>
    <w:p w:rsidR="00AE78C6" w:rsidRPr="00AE78C6" w:rsidRDefault="00AE78C6" w:rsidP="00AE78C6">
      <w:pPr>
        <w:pStyle w:val="Nadpis1"/>
        <w:jc w:val="center"/>
        <w:rPr>
          <w:rFonts w:cs="Calibri"/>
          <w:b w:val="0"/>
        </w:rPr>
      </w:pPr>
      <w:r w:rsidRPr="00AE78C6">
        <w:rPr>
          <w:rFonts w:cs="Calibri"/>
          <w:b w:val="0"/>
        </w:rPr>
        <w:t>níže uvedeného</w:t>
      </w:r>
      <w:r w:rsidRPr="00AE78C6">
        <w:rPr>
          <w:rFonts w:cs="Calibri"/>
        </w:rPr>
        <w:t xml:space="preserve"> </w:t>
      </w:r>
      <w:r w:rsidRPr="00AE78C6">
        <w:rPr>
          <w:rFonts w:cs="Calibri"/>
          <w:b w:val="0"/>
        </w:rPr>
        <w:t>dne, měsíce a roku</w:t>
      </w:r>
    </w:p>
    <w:p w:rsidR="00AE78C6" w:rsidRPr="00AE78C6" w:rsidRDefault="00AE78C6" w:rsidP="00AE78C6">
      <w:pPr>
        <w:pStyle w:val="Nadpis1"/>
        <w:jc w:val="center"/>
        <w:rPr>
          <w:rFonts w:cs="Calibri"/>
          <w:b w:val="0"/>
        </w:rPr>
      </w:pPr>
      <w:r w:rsidRPr="00AE78C6">
        <w:rPr>
          <w:rFonts w:cs="Calibri"/>
          <w:b w:val="0"/>
        </w:rPr>
        <w:t>tuto kupní smlouvu</w:t>
      </w:r>
    </w:p>
    <w:p w:rsidR="00AE78C6" w:rsidRPr="00AE78C6" w:rsidRDefault="00AE78C6" w:rsidP="00AE78C6">
      <w:pPr>
        <w:jc w:val="center"/>
        <w:rPr>
          <w:rFonts w:cs="Calibri"/>
        </w:rPr>
      </w:pPr>
      <w:r w:rsidRPr="00AE78C6">
        <w:rPr>
          <w:rFonts w:cs="Calibri"/>
        </w:rPr>
        <w:t>(dále jen „smlouva“)</w:t>
      </w:r>
    </w:p>
    <w:p w:rsidR="00E14113" w:rsidRDefault="007A5472" w:rsidP="00140DD3">
      <w:pPr>
        <w:spacing w:after="0" w:line="240" w:lineRule="auto"/>
        <w:jc w:val="both"/>
        <w:rPr>
          <w:rFonts w:asciiTheme="minorHAnsi" w:hAnsiTheme="minorHAnsi" w:cstheme="minorHAnsi"/>
        </w:rPr>
      </w:pPr>
      <w:r>
        <w:rPr>
          <w:rFonts w:asciiTheme="minorHAnsi" w:hAnsiTheme="minorHAnsi" w:cstheme="minorHAnsi"/>
        </w:rPr>
        <w:lastRenderedPageBreak/>
        <w:t>Podkladem pro uzavření této smlouvy je nabídka vybraného dodavatele</w:t>
      </w:r>
      <w:r w:rsidR="002B3B43">
        <w:rPr>
          <w:rFonts w:asciiTheme="minorHAnsi" w:hAnsiTheme="minorHAnsi" w:cstheme="minorHAnsi"/>
        </w:rPr>
        <w:t xml:space="preserve"> předložená v rámci zadávacího řízení </w:t>
      </w:r>
      <w:r w:rsidR="002D511D">
        <w:rPr>
          <w:rFonts w:asciiTheme="minorHAnsi" w:hAnsiTheme="minorHAnsi" w:cstheme="minorHAnsi"/>
        </w:rPr>
        <w:t xml:space="preserve">zadávaného v </w:t>
      </w:r>
      <w:r w:rsidR="00A82DD6">
        <w:rPr>
          <w:rFonts w:asciiTheme="minorHAnsi" w:hAnsiTheme="minorHAnsi" w:cstheme="minorHAnsi"/>
        </w:rPr>
        <w:t>otevřeném</w:t>
      </w:r>
      <w:r w:rsidR="002D511D">
        <w:rPr>
          <w:rFonts w:asciiTheme="minorHAnsi" w:hAnsiTheme="minorHAnsi" w:cstheme="minorHAnsi"/>
        </w:rPr>
        <w:t xml:space="preserve"> </w:t>
      </w:r>
      <w:r w:rsidR="00A82DD6">
        <w:rPr>
          <w:rFonts w:asciiTheme="minorHAnsi" w:hAnsiTheme="minorHAnsi" w:cstheme="minorHAnsi"/>
        </w:rPr>
        <w:t>nadlimitním</w:t>
      </w:r>
      <w:r w:rsidR="002D511D">
        <w:rPr>
          <w:rFonts w:asciiTheme="minorHAnsi" w:hAnsiTheme="minorHAnsi" w:cstheme="minorHAnsi"/>
        </w:rPr>
        <w:t xml:space="preserve"> řízení</w:t>
      </w:r>
      <w:r w:rsidR="00140DD3">
        <w:rPr>
          <w:rFonts w:asciiTheme="minorHAnsi" w:hAnsiTheme="minorHAnsi" w:cstheme="minorHAnsi"/>
        </w:rPr>
        <w:t xml:space="preserve"> </w:t>
      </w:r>
      <w:r w:rsidR="00140DD3" w:rsidRPr="00355E23">
        <w:rPr>
          <w:rFonts w:asciiTheme="minorHAnsi" w:hAnsiTheme="minorHAnsi" w:cstheme="minorHAnsi"/>
        </w:rPr>
        <w:t xml:space="preserve">na dodávky s názvem </w:t>
      </w:r>
      <w:r w:rsidR="00140DD3" w:rsidRPr="00355E23">
        <w:rPr>
          <w:rFonts w:asciiTheme="minorHAnsi" w:hAnsiTheme="minorHAnsi" w:cstheme="minorHAnsi"/>
          <w:b/>
        </w:rPr>
        <w:t>„</w:t>
      </w:r>
      <w:r w:rsidR="00A82DD6" w:rsidRPr="00A82DD6">
        <w:rPr>
          <w:rFonts w:asciiTheme="minorHAnsi" w:hAnsiTheme="minorHAnsi" w:cstheme="minorHAnsi"/>
          <w:b/>
        </w:rPr>
        <w:t>Kardiostimulátory pro Orlickoústeckou nemocnici</w:t>
      </w:r>
      <w:r w:rsidR="0086781C">
        <w:rPr>
          <w:rFonts w:asciiTheme="minorHAnsi" w:hAnsiTheme="minorHAnsi" w:cstheme="minorHAnsi"/>
          <w:b/>
        </w:rPr>
        <w:t xml:space="preserve">, část </w:t>
      </w:r>
      <w:proofErr w:type="gramStart"/>
      <w:r w:rsidR="0086781C">
        <w:rPr>
          <w:rFonts w:asciiTheme="minorHAnsi" w:hAnsiTheme="minorHAnsi" w:cstheme="minorHAnsi"/>
          <w:b/>
        </w:rPr>
        <w:t>…….</w:t>
      </w:r>
      <w:proofErr w:type="gramEnd"/>
      <w:r w:rsidR="0086781C">
        <w:rPr>
          <w:rFonts w:asciiTheme="minorHAnsi" w:hAnsiTheme="minorHAnsi" w:cstheme="minorHAnsi"/>
          <w:b/>
        </w:rPr>
        <w:t>.</w:t>
      </w:r>
      <w:r w:rsidR="00140DD3">
        <w:rPr>
          <w:rFonts w:asciiTheme="minorHAnsi" w:hAnsiTheme="minorHAnsi" w:cstheme="minorHAnsi"/>
          <w:b/>
        </w:rPr>
        <w:t>“</w:t>
      </w:r>
      <w:r w:rsidR="0086781C">
        <w:rPr>
          <w:rFonts w:asciiTheme="minorHAnsi" w:hAnsiTheme="minorHAnsi" w:cstheme="minorHAnsi"/>
          <w:b/>
        </w:rPr>
        <w:t>, název části………………………………………………………………………………………………………………….</w:t>
      </w:r>
      <w:r w:rsidR="00140DD3" w:rsidRPr="00355E23">
        <w:rPr>
          <w:rFonts w:asciiTheme="minorHAnsi" w:hAnsiTheme="minorHAnsi" w:cstheme="minorHAnsi"/>
        </w:rPr>
        <w:t xml:space="preserve"> (dále též jen „veřejná zakázka“)</w:t>
      </w:r>
      <w:r w:rsidR="00593954">
        <w:rPr>
          <w:rFonts w:asciiTheme="minorHAnsi" w:hAnsiTheme="minorHAnsi" w:cstheme="minorHAnsi"/>
        </w:rPr>
        <w:t xml:space="preserve"> </w:t>
      </w:r>
      <w:r w:rsidR="00593954" w:rsidRPr="00593954">
        <w:rPr>
          <w:rFonts w:asciiTheme="minorHAnsi" w:hAnsiTheme="minorHAnsi" w:cstheme="minorHAnsi"/>
        </w:rPr>
        <w:t>realizované v souladu se zákonem č. 134/2016 Sb., o zadávání veřejných zakázek, v platném znění.</w:t>
      </w:r>
      <w:r w:rsidR="00140DD3" w:rsidRPr="00355E23">
        <w:rPr>
          <w:rFonts w:asciiTheme="minorHAnsi" w:hAnsiTheme="minorHAnsi" w:cstheme="minorHAnsi"/>
        </w:rPr>
        <w:t xml:space="preserve"> </w:t>
      </w:r>
      <w:r w:rsidR="009962B2" w:rsidRPr="009962B2">
        <w:rPr>
          <w:rFonts w:asciiTheme="minorHAnsi" w:hAnsiTheme="minorHAnsi" w:cstheme="minorHAnsi"/>
        </w:rPr>
        <w:t xml:space="preserve">Evidenční číslo zakázky ve věstníku veřejných zakázek </w:t>
      </w:r>
      <w:r w:rsidR="007F1E51" w:rsidRPr="007F1E51">
        <w:rPr>
          <w:rFonts w:asciiTheme="minorHAnsi" w:hAnsiTheme="minorHAnsi" w:cstheme="minorHAnsi"/>
        </w:rPr>
        <w:t>Z2018-031216</w:t>
      </w:r>
      <w:r w:rsidR="007F1E51">
        <w:rPr>
          <w:rFonts w:asciiTheme="minorHAnsi" w:hAnsiTheme="minorHAnsi" w:cstheme="minorHAnsi"/>
        </w:rPr>
        <w:t>.</w:t>
      </w:r>
    </w:p>
    <w:p w:rsidR="004A110E" w:rsidRDefault="004A110E" w:rsidP="00140DD3">
      <w:pPr>
        <w:spacing w:after="0" w:line="240" w:lineRule="auto"/>
        <w:jc w:val="both"/>
        <w:rPr>
          <w:rFonts w:asciiTheme="minorHAnsi" w:hAnsiTheme="minorHAnsi" w:cstheme="minorHAnsi"/>
        </w:rPr>
      </w:pPr>
    </w:p>
    <w:p w:rsidR="00984931" w:rsidRDefault="00984931" w:rsidP="00140DD3">
      <w:pPr>
        <w:spacing w:after="0" w:line="240" w:lineRule="auto"/>
        <w:jc w:val="both"/>
        <w:rPr>
          <w:rFonts w:asciiTheme="minorHAnsi" w:hAnsiTheme="minorHAnsi" w:cstheme="minorHAnsi"/>
        </w:rPr>
      </w:pPr>
    </w:p>
    <w:p w:rsidR="00140DD3" w:rsidRPr="00A415D8" w:rsidRDefault="00593954" w:rsidP="00F82CD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 xml:space="preserve">Článek </w:t>
      </w:r>
      <w:r w:rsidR="00F8659B">
        <w:rPr>
          <w:rFonts w:asciiTheme="minorHAnsi" w:hAnsiTheme="minorHAnsi" w:cstheme="minorHAnsi"/>
          <w:b/>
          <w:color w:val="auto"/>
          <w:spacing w:val="0"/>
          <w:kern w:val="0"/>
          <w:sz w:val="24"/>
          <w:szCs w:val="24"/>
        </w:rPr>
        <w:t>1</w:t>
      </w:r>
    </w:p>
    <w:p w:rsidR="00140DD3" w:rsidRDefault="00593954" w:rsidP="00140DD3">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Předmět a ú</w:t>
      </w:r>
      <w:r w:rsidR="00140DD3">
        <w:rPr>
          <w:rFonts w:asciiTheme="minorHAnsi" w:hAnsiTheme="minorHAnsi" w:cstheme="minorHAnsi"/>
          <w:b/>
          <w:color w:val="auto"/>
          <w:spacing w:val="0"/>
          <w:kern w:val="0"/>
          <w:sz w:val="24"/>
          <w:szCs w:val="24"/>
        </w:rPr>
        <w:t xml:space="preserve">čel </w:t>
      </w:r>
      <w:r w:rsidR="00140DD3" w:rsidRPr="00D039F3">
        <w:rPr>
          <w:rFonts w:asciiTheme="minorHAnsi" w:hAnsiTheme="minorHAnsi" w:cstheme="minorHAnsi"/>
          <w:b/>
          <w:color w:val="auto"/>
          <w:spacing w:val="0"/>
          <w:kern w:val="0"/>
          <w:sz w:val="24"/>
          <w:szCs w:val="24"/>
        </w:rPr>
        <w:t>smlouvy</w:t>
      </w:r>
    </w:p>
    <w:p w:rsidR="00140DD3" w:rsidRPr="00A415D8" w:rsidRDefault="00140DD3" w:rsidP="00140DD3">
      <w:pPr>
        <w:spacing w:after="0" w:line="240" w:lineRule="auto"/>
      </w:pPr>
    </w:p>
    <w:p w:rsidR="00AE333E" w:rsidRDefault="00593954" w:rsidP="00C40651">
      <w:pPr>
        <w:pStyle w:val="Odstavecseseznamem"/>
        <w:numPr>
          <w:ilvl w:val="1"/>
          <w:numId w:val="3"/>
        </w:numPr>
        <w:spacing w:after="0" w:line="240" w:lineRule="auto"/>
        <w:ind w:left="709" w:hanging="709"/>
        <w:jc w:val="both"/>
        <w:rPr>
          <w:rFonts w:cs="Calibri"/>
        </w:rPr>
      </w:pPr>
      <w:r w:rsidRPr="00593954">
        <w:rPr>
          <w:rFonts w:cs="Calibri"/>
        </w:rPr>
        <w:t>Předmětem této smlouvy je závazek prodávajícího odevzdat kupujícímu věc, která je předmětem koupě a umožnit mu nabýt vlastnické právo k ní a kupující se zavazuje, že věc převezme a zaplatí prodávajícímu kupní cenu.</w:t>
      </w:r>
    </w:p>
    <w:p w:rsidR="00D37D32" w:rsidRPr="00371939" w:rsidRDefault="00451855" w:rsidP="00371939">
      <w:pPr>
        <w:pStyle w:val="Odstavecseseznamem"/>
        <w:numPr>
          <w:ilvl w:val="1"/>
          <w:numId w:val="6"/>
        </w:numPr>
        <w:spacing w:after="0" w:line="240" w:lineRule="auto"/>
        <w:ind w:left="709" w:hanging="709"/>
        <w:jc w:val="both"/>
        <w:rPr>
          <w:rFonts w:cs="Calibri"/>
        </w:rPr>
      </w:pPr>
      <w:r w:rsidRPr="00AE333E">
        <w:t xml:space="preserve">Předmětem koupě </w:t>
      </w:r>
      <w:r w:rsidR="00A82DD6">
        <w:t>je speciální zdravotnický materiál - kardiostimulátory</w:t>
      </w:r>
      <w:r w:rsidR="006E307A">
        <w:t xml:space="preserve"> (dále jen „zboží“)</w:t>
      </w:r>
      <w:r w:rsidRPr="00AE333E">
        <w:t>, jejichž seznam a přesná specifikace j</w:t>
      </w:r>
      <w:r w:rsidR="00AE333E" w:rsidRPr="00AE333E">
        <w:t>sou</w:t>
      </w:r>
      <w:r w:rsidRPr="00AE333E">
        <w:t xml:space="preserve"> uveden</w:t>
      </w:r>
      <w:r w:rsidR="00AE333E" w:rsidRPr="00AE333E">
        <w:t>y</w:t>
      </w:r>
      <w:r w:rsidRPr="00AE333E">
        <w:t xml:space="preserve"> v příloze č. 2</w:t>
      </w:r>
      <w:r w:rsidR="00885FB8">
        <w:t xml:space="preserve"> – „Specifikace předmětu koupě“</w:t>
      </w:r>
      <w:r w:rsidRPr="00AE333E">
        <w:t>, která je nedílnou součástí smlouvy.</w:t>
      </w:r>
    </w:p>
    <w:p w:rsidR="00D37D32" w:rsidRPr="00D37D32" w:rsidRDefault="00D37D32" w:rsidP="00C40651">
      <w:pPr>
        <w:pStyle w:val="Odstavecseseznamem"/>
        <w:numPr>
          <w:ilvl w:val="1"/>
          <w:numId w:val="6"/>
        </w:numPr>
        <w:spacing w:after="0" w:line="240" w:lineRule="auto"/>
        <w:ind w:left="709" w:hanging="709"/>
        <w:jc w:val="both"/>
        <w:rPr>
          <w:rFonts w:cs="Calibri"/>
        </w:rPr>
      </w:pPr>
      <w:r w:rsidRPr="00D37D32">
        <w:rPr>
          <w:rFonts w:cs="Calibri"/>
        </w:rPr>
        <w:t>Prodávající je povinen dodat kupujícímu nové zboží, tj. nepoužité, nepoškozené, nevyužité pro výstavní, prezentační či jiné reklamní účely,</w:t>
      </w:r>
      <w:r w:rsidR="006E307A">
        <w:rPr>
          <w:rFonts w:cs="Calibri"/>
        </w:rPr>
        <w:t xml:space="preserve"> </w:t>
      </w:r>
      <w:r w:rsidRPr="00D37D32">
        <w:rPr>
          <w:rFonts w:cs="Calibri"/>
        </w:rPr>
        <w:t>odpovídající platným technickým, bezpečnostním a hygienickým normám a předpisům</w:t>
      </w:r>
      <w:r w:rsidR="006E307A">
        <w:rPr>
          <w:rFonts w:cs="Calibri"/>
        </w:rPr>
        <w:t>.</w:t>
      </w:r>
      <w:r w:rsidRPr="00D37D32">
        <w:rPr>
          <w:rFonts w:cs="Calibri"/>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rsidR="00F8659B" w:rsidRPr="00371939" w:rsidRDefault="00140DD3" w:rsidP="00371939">
      <w:pPr>
        <w:pStyle w:val="Odstavecseseznamem"/>
        <w:numPr>
          <w:ilvl w:val="1"/>
          <w:numId w:val="6"/>
        </w:numPr>
        <w:spacing w:line="240" w:lineRule="auto"/>
        <w:ind w:left="709" w:hanging="709"/>
        <w:jc w:val="both"/>
        <w:rPr>
          <w:rFonts w:cs="Calibri"/>
        </w:rPr>
      </w:pPr>
      <w:r w:rsidRPr="00D37D32">
        <w:rPr>
          <w:rFonts w:asciiTheme="minorHAnsi" w:hAnsiTheme="minorHAnsi" w:cstheme="minorHAnsi"/>
        </w:rPr>
        <w:t>Účelem</w:t>
      </w:r>
      <w:r w:rsidRPr="00B02579">
        <w:t xml:space="preserve"> </w:t>
      </w:r>
      <w:r w:rsidR="006E307A">
        <w:t xml:space="preserve">této </w:t>
      </w:r>
      <w:r w:rsidRPr="00B02579">
        <w:t xml:space="preserve">smlouvy je zabezpečení průběžných </w:t>
      </w:r>
      <w:r w:rsidRPr="006E307A">
        <w:t xml:space="preserve">dodávek </w:t>
      </w:r>
      <w:r w:rsidR="008A02FE">
        <w:t>zdravotnických</w:t>
      </w:r>
      <w:r w:rsidR="00241C56" w:rsidRPr="006E307A">
        <w:t xml:space="preserve"> prostředků</w:t>
      </w:r>
      <w:r w:rsidR="00E56B7A" w:rsidRPr="00D37D32">
        <w:rPr>
          <w:b/>
        </w:rPr>
        <w:t xml:space="preserve"> </w:t>
      </w:r>
      <w:r w:rsidR="006E307A" w:rsidRPr="00C46777">
        <w:t xml:space="preserve">k </w:t>
      </w:r>
      <w:r w:rsidRPr="00C46777">
        <w:t>zajištěn</w:t>
      </w:r>
      <w:r w:rsidR="006E307A" w:rsidRPr="00C46777">
        <w:t>í</w:t>
      </w:r>
      <w:r w:rsidRPr="00C46777">
        <w:t xml:space="preserve"> řádn</w:t>
      </w:r>
      <w:r w:rsidR="00C46777" w:rsidRPr="00C46777">
        <w:t>ého</w:t>
      </w:r>
      <w:r w:rsidRPr="00C46777">
        <w:t xml:space="preserve"> provoz</w:t>
      </w:r>
      <w:r w:rsidR="00C46777" w:rsidRPr="00C46777">
        <w:t>u</w:t>
      </w:r>
      <w:r w:rsidRPr="00C46777">
        <w:t xml:space="preserve"> kupujícího</w:t>
      </w:r>
      <w:r w:rsidR="008A02FE">
        <w:t xml:space="preserve">, </w:t>
      </w:r>
      <w:r w:rsidRPr="00C46777">
        <w:t xml:space="preserve"> </w:t>
      </w:r>
      <w:r w:rsidR="008A02FE">
        <w:t>pro nějž jsou tyto dodávky nezbytné pro zajištění poskytování zdravotních služeb.</w:t>
      </w:r>
    </w:p>
    <w:p w:rsidR="00140DD3" w:rsidRDefault="00140DD3" w:rsidP="002D136C">
      <w:pPr>
        <w:pStyle w:val="Nzev"/>
        <w:pBdr>
          <w:bottom w:val="none" w:sz="0" w:space="0" w:color="auto"/>
        </w:pBdr>
        <w:ind w:left="720"/>
        <w:contextualSpacing w:val="0"/>
        <w:jc w:val="center"/>
        <w:rPr>
          <w:rFonts w:asciiTheme="minorHAnsi" w:hAnsiTheme="minorHAnsi" w:cstheme="minorHAnsi"/>
          <w:b/>
          <w:color w:val="auto"/>
          <w:spacing w:val="0"/>
          <w:kern w:val="0"/>
          <w:sz w:val="24"/>
          <w:szCs w:val="24"/>
        </w:rPr>
      </w:pPr>
    </w:p>
    <w:p w:rsidR="00140DD3" w:rsidRDefault="00F8659B" w:rsidP="00F82CD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2</w:t>
      </w:r>
    </w:p>
    <w:p w:rsidR="00140DD3" w:rsidRDefault="00F8659B" w:rsidP="00140DD3">
      <w:pPr>
        <w:pStyle w:val="Nzev"/>
        <w:pBdr>
          <w:bottom w:val="none" w:sz="0" w:space="0" w:color="auto"/>
        </w:pBdr>
        <w:spacing w:after="0"/>
        <w:contextualSpacing w:val="0"/>
        <w:jc w:val="center"/>
        <w:rPr>
          <w:rFonts w:asciiTheme="minorHAnsi" w:hAnsiTheme="minorHAnsi" w:cstheme="minorHAnsi"/>
          <w:b/>
          <w:sz w:val="24"/>
          <w:szCs w:val="24"/>
        </w:rPr>
      </w:pPr>
      <w:r>
        <w:rPr>
          <w:rFonts w:asciiTheme="minorHAnsi" w:hAnsiTheme="minorHAnsi" w:cstheme="minorHAnsi"/>
          <w:b/>
          <w:color w:val="auto"/>
          <w:spacing w:val="0"/>
          <w:kern w:val="0"/>
          <w:sz w:val="24"/>
          <w:szCs w:val="24"/>
        </w:rPr>
        <w:t>Místo a doba dodání zboží</w:t>
      </w:r>
    </w:p>
    <w:p w:rsidR="00140DD3" w:rsidRPr="00984931" w:rsidRDefault="00140DD3" w:rsidP="00F8659B">
      <w:pPr>
        <w:spacing w:after="0" w:line="240" w:lineRule="auto"/>
        <w:jc w:val="both"/>
        <w:rPr>
          <w:b/>
        </w:rPr>
      </w:pPr>
    </w:p>
    <w:p w:rsidR="00F8659B" w:rsidRPr="007F1E51" w:rsidRDefault="00F8659B" w:rsidP="007F1E51">
      <w:pPr>
        <w:spacing w:after="0" w:line="240" w:lineRule="auto"/>
        <w:ind w:left="709" w:hanging="709"/>
        <w:jc w:val="both"/>
      </w:pPr>
      <w:r w:rsidRPr="001F780C">
        <w:rPr>
          <w:b/>
        </w:rPr>
        <w:t>2.1</w:t>
      </w:r>
      <w:r w:rsidRPr="001F780C">
        <w:t xml:space="preserve"> </w:t>
      </w:r>
      <w:r w:rsidRPr="001F780C">
        <w:tab/>
      </w:r>
      <w:r w:rsidRPr="00A47F7F">
        <w:t>Místem dodání zboží specifikovaného v čl. 1 j</w:t>
      </w:r>
      <w:r w:rsidR="00DA036B">
        <w:t>e</w:t>
      </w:r>
      <w:r w:rsidRPr="00A47F7F">
        <w:t xml:space="preserve"> </w:t>
      </w:r>
      <w:r w:rsidR="001477B4">
        <w:t>pracoviště</w:t>
      </w:r>
      <w:r w:rsidRPr="00A47F7F">
        <w:t xml:space="preserve"> kupujícího:</w:t>
      </w:r>
      <w:r w:rsidR="007F1E51">
        <w:t xml:space="preserve"> </w:t>
      </w:r>
      <w:r w:rsidRPr="007F1E51">
        <w:rPr>
          <w:rFonts w:cs="Calibri"/>
          <w:b/>
        </w:rPr>
        <w:t>Orlickoústecká nemocnice</w:t>
      </w:r>
      <w:r w:rsidRPr="007F1E51">
        <w:rPr>
          <w:rFonts w:cs="Calibri"/>
        </w:rPr>
        <w:t>, Čs. Armády 1076, 562 18 Ústní nad Orlicí</w:t>
      </w:r>
      <w:r w:rsidR="00DA036B" w:rsidRPr="007F1E51">
        <w:rPr>
          <w:rFonts w:cs="Calibri"/>
        </w:rPr>
        <w:t xml:space="preserve">, </w:t>
      </w:r>
      <w:r w:rsidR="00182D3A">
        <w:rPr>
          <w:rFonts w:cs="Calibri"/>
        </w:rPr>
        <w:t xml:space="preserve">Interní </w:t>
      </w:r>
      <w:proofErr w:type="gramStart"/>
      <w:r w:rsidR="00182D3A">
        <w:rPr>
          <w:rFonts w:cs="Calibri"/>
        </w:rPr>
        <w:t xml:space="preserve">oddělení - </w:t>
      </w:r>
      <w:r w:rsidR="00DA036B" w:rsidRPr="007F1E51">
        <w:rPr>
          <w:rFonts w:cs="Calibri"/>
        </w:rPr>
        <w:t>centrum</w:t>
      </w:r>
      <w:proofErr w:type="gramEnd"/>
      <w:r w:rsidR="00DA036B" w:rsidRPr="007F1E51">
        <w:rPr>
          <w:rFonts w:cs="Calibri"/>
        </w:rPr>
        <w:t xml:space="preserve"> pro léčbu kardiovaskulárních chorob</w:t>
      </w:r>
      <w:r w:rsidR="007F1E51">
        <w:rPr>
          <w:rFonts w:cs="Calibri"/>
        </w:rPr>
        <w:t>.</w:t>
      </w:r>
    </w:p>
    <w:p w:rsidR="005C4338" w:rsidRPr="002254D8" w:rsidRDefault="00F8659B" w:rsidP="00DA036B">
      <w:pPr>
        <w:pStyle w:val="Odstavecseseznamem"/>
        <w:numPr>
          <w:ilvl w:val="1"/>
          <w:numId w:val="31"/>
        </w:numPr>
        <w:spacing w:line="240" w:lineRule="auto"/>
        <w:ind w:left="709" w:hanging="709"/>
        <w:jc w:val="both"/>
        <w:rPr>
          <w:b/>
        </w:rPr>
      </w:pPr>
      <w:r w:rsidRPr="00A47F7F">
        <w:t xml:space="preserve">Prodávající je povinen dodávat </w:t>
      </w:r>
      <w:r w:rsidR="00DA036B">
        <w:t>kupujícímu</w:t>
      </w:r>
      <w:r w:rsidRPr="00A47F7F">
        <w:t xml:space="preserve"> </w:t>
      </w:r>
      <w:r w:rsidR="00DA036B">
        <w:t xml:space="preserve">zboží dle </w:t>
      </w:r>
      <w:r w:rsidR="00DA036B" w:rsidRPr="00DA036B">
        <w:t xml:space="preserve">požadavků uvedených v příloze č. </w:t>
      </w:r>
      <w:r w:rsidR="00DA036B">
        <w:t>2</w:t>
      </w:r>
      <w:r w:rsidR="00DA036B" w:rsidRPr="00DA036B">
        <w:t xml:space="preserve"> této smlouvy – „Specifikace </w:t>
      </w:r>
      <w:r w:rsidR="00DA036B">
        <w:t>předmětu koupě</w:t>
      </w:r>
      <w:r w:rsidR="00DA036B" w:rsidRPr="00DA036B">
        <w:t>“ průběžně</w:t>
      </w:r>
      <w:r w:rsidR="001477B4">
        <w:t xml:space="preserve"> </w:t>
      </w:r>
      <w:r w:rsidR="00DA036B">
        <w:t xml:space="preserve">dle aktuálních provozních potřeb kupujícího, a to </w:t>
      </w:r>
      <w:r w:rsidR="00DA036B" w:rsidRPr="002254D8">
        <w:rPr>
          <w:b/>
        </w:rPr>
        <w:t>po dobu</w:t>
      </w:r>
      <w:r w:rsidR="005C4338" w:rsidRPr="002254D8">
        <w:rPr>
          <w:b/>
        </w:rPr>
        <w:t xml:space="preserve"> 2 let od nabytí účinnosti této smlouvy</w:t>
      </w:r>
      <w:r w:rsidR="005C4338" w:rsidRPr="002254D8">
        <w:t>.</w:t>
      </w:r>
    </w:p>
    <w:p w:rsidR="0081058B" w:rsidRDefault="00F8659B" w:rsidP="00C40651">
      <w:pPr>
        <w:pStyle w:val="Odstavecseseznamem"/>
        <w:numPr>
          <w:ilvl w:val="1"/>
          <w:numId w:val="31"/>
        </w:numPr>
        <w:spacing w:line="240" w:lineRule="auto"/>
        <w:ind w:left="709" w:hanging="709"/>
        <w:jc w:val="both"/>
      </w:pPr>
      <w:r w:rsidRPr="007F1E51">
        <w:rPr>
          <w:b/>
        </w:rPr>
        <w:t xml:space="preserve">Dodací lhůta činí </w:t>
      </w:r>
      <w:r w:rsidR="007F1E51" w:rsidRPr="007F1E51">
        <w:rPr>
          <w:b/>
        </w:rPr>
        <w:t>4</w:t>
      </w:r>
      <w:r w:rsidRPr="007F1E51">
        <w:rPr>
          <w:b/>
        </w:rPr>
        <w:t xml:space="preserve"> pracovní d</w:t>
      </w:r>
      <w:r w:rsidR="005C4338" w:rsidRPr="007F1E51">
        <w:rPr>
          <w:b/>
        </w:rPr>
        <w:t>ny</w:t>
      </w:r>
      <w:r w:rsidR="00DA036B" w:rsidRPr="007F1E51">
        <w:rPr>
          <w:b/>
        </w:rPr>
        <w:t xml:space="preserve"> </w:t>
      </w:r>
      <w:r w:rsidRPr="007F1E51">
        <w:rPr>
          <w:b/>
        </w:rPr>
        <w:t>od doručení dílčí objednávky prodávajícímu</w:t>
      </w:r>
      <w:r w:rsidRPr="0090742B">
        <w:t>, nebude-li po vzájemné dohodě stanoveno jinak.</w:t>
      </w:r>
      <w:r w:rsidR="0081058B">
        <w:t xml:space="preserve"> </w:t>
      </w:r>
      <w:r w:rsidR="0081058B" w:rsidRPr="0081058B">
        <w:t xml:space="preserve">Prodávající je povinen dodat </w:t>
      </w:r>
      <w:r w:rsidR="0081058B">
        <w:t>zboží</w:t>
      </w:r>
      <w:r w:rsidR="0081058B" w:rsidRPr="0081058B">
        <w:t xml:space="preserve"> do budovy a místnosti určené kupujícím</w:t>
      </w:r>
      <w:r w:rsidR="00F82CD4">
        <w:t xml:space="preserve"> před realizací dodávky</w:t>
      </w:r>
      <w:r w:rsidR="0081058B" w:rsidRPr="0081058B">
        <w:t>.</w:t>
      </w:r>
    </w:p>
    <w:p w:rsidR="00F8659B" w:rsidRPr="00192FA8" w:rsidRDefault="00F8659B" w:rsidP="00C40651">
      <w:pPr>
        <w:pStyle w:val="Odstavecseseznamem"/>
        <w:numPr>
          <w:ilvl w:val="1"/>
          <w:numId w:val="31"/>
        </w:numPr>
        <w:spacing w:line="240" w:lineRule="auto"/>
        <w:ind w:left="709" w:hanging="709"/>
        <w:jc w:val="both"/>
      </w:pPr>
      <w:r w:rsidRPr="00192FA8">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rsidR="005D3A61" w:rsidRPr="00984931" w:rsidRDefault="005D3A61" w:rsidP="00F82CD4">
      <w:pPr>
        <w:spacing w:after="0" w:line="240" w:lineRule="auto"/>
        <w:jc w:val="both"/>
        <w:rPr>
          <w:rFonts w:cs="Calibri"/>
        </w:rPr>
      </w:pPr>
    </w:p>
    <w:p w:rsidR="00BC0AC0" w:rsidRPr="003F6AF2" w:rsidRDefault="00BC0AC0" w:rsidP="003F6AF2">
      <w:pPr>
        <w:pStyle w:val="Nadpis1"/>
      </w:pPr>
    </w:p>
    <w:p w:rsidR="00140DD3" w:rsidRPr="00D039F3" w:rsidRDefault="00F82CD4" w:rsidP="00F82CD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3</w:t>
      </w:r>
    </w:p>
    <w:p w:rsidR="00140DD3" w:rsidRDefault="00BC0AC0" w:rsidP="005B2211">
      <w:pPr>
        <w:pStyle w:val="Nzev"/>
        <w:pBdr>
          <w:bottom w:val="none" w:sz="0" w:space="0" w:color="auto"/>
        </w:pBdr>
        <w:spacing w:after="0" w:line="20" w:lineRule="atLeast"/>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Dodací podmínky</w:t>
      </w:r>
    </w:p>
    <w:p w:rsidR="00100BC1" w:rsidRDefault="00100BC1" w:rsidP="00C40651">
      <w:pPr>
        <w:tabs>
          <w:tab w:val="left" w:pos="709"/>
        </w:tabs>
        <w:spacing w:after="0" w:line="20" w:lineRule="atLeast"/>
        <w:jc w:val="both"/>
      </w:pPr>
    </w:p>
    <w:p w:rsidR="00064C4F" w:rsidRDefault="00100BC1" w:rsidP="0062472D">
      <w:pPr>
        <w:tabs>
          <w:tab w:val="left" w:pos="709"/>
        </w:tabs>
        <w:spacing w:after="0" w:line="20" w:lineRule="atLeast"/>
        <w:ind w:left="709" w:hanging="709"/>
        <w:jc w:val="both"/>
      </w:pPr>
      <w:r w:rsidRPr="009B3F68">
        <w:rPr>
          <w:b/>
        </w:rPr>
        <w:t>3.1</w:t>
      </w:r>
      <w:r>
        <w:t xml:space="preserve">        </w:t>
      </w:r>
      <w:r w:rsidR="0020651E">
        <w:t xml:space="preserve"> </w:t>
      </w:r>
      <w:r w:rsidR="00064C4F" w:rsidRPr="001F780C">
        <w:t xml:space="preserve">Kupující </w:t>
      </w:r>
      <w:r w:rsidR="00064C4F">
        <w:t xml:space="preserve">a prodávající </w:t>
      </w:r>
      <w:r w:rsidR="00064C4F" w:rsidRPr="001F780C">
        <w:t>pověřil</w:t>
      </w:r>
      <w:r w:rsidR="00064C4F">
        <w:t>i</w:t>
      </w:r>
      <w:r w:rsidR="00064C4F" w:rsidRPr="001F780C">
        <w:t xml:space="preserve"> jako své</w:t>
      </w:r>
      <w:r w:rsidR="00064C4F">
        <w:t xml:space="preserve">ho </w:t>
      </w:r>
      <w:r w:rsidR="00064C4F" w:rsidRPr="001F780C">
        <w:t>zástupce</w:t>
      </w:r>
      <w:r w:rsidR="00064C4F">
        <w:t xml:space="preserve"> ve věcech technických této smlouvy</w:t>
      </w:r>
      <w:r w:rsidR="00064C4F" w:rsidRPr="002137F3">
        <w:t>:</w:t>
      </w:r>
    </w:p>
    <w:p w:rsidR="00064C4F" w:rsidRPr="002137F3" w:rsidRDefault="00064C4F" w:rsidP="00100BC1">
      <w:pPr>
        <w:pStyle w:val="Zkladntextodsazen3"/>
        <w:tabs>
          <w:tab w:val="clear" w:pos="567"/>
          <w:tab w:val="left" w:pos="709"/>
        </w:tabs>
        <w:ind w:left="709" w:hanging="709"/>
      </w:pPr>
      <w:r>
        <w:t xml:space="preserve">           </w:t>
      </w:r>
      <w:r w:rsidR="00100BC1">
        <w:t xml:space="preserve">   </w:t>
      </w:r>
      <w:r w:rsidRPr="002137F3">
        <w:t xml:space="preserve">Komoditní manager </w:t>
      </w:r>
      <w:r w:rsidR="001B60EB">
        <w:t xml:space="preserve">pro </w:t>
      </w:r>
      <w:r>
        <w:t xml:space="preserve">spotřební </w:t>
      </w:r>
      <w:r w:rsidR="00EC6F6E">
        <w:t xml:space="preserve">zdravotnický </w:t>
      </w:r>
      <w:r>
        <w:t>materiál</w:t>
      </w:r>
      <w:r w:rsidRPr="002137F3">
        <w:t>, Úsek centrálního nákupu kupujícího</w:t>
      </w:r>
      <w:r w:rsidR="00FB124F">
        <w:t xml:space="preserve"> (bude doplněno před</w:t>
      </w:r>
      <w:r w:rsidR="00100BC1">
        <w:t xml:space="preserve"> </w:t>
      </w:r>
      <w:r w:rsidR="00FB124F">
        <w:t>podpisem smlouvy)</w:t>
      </w:r>
      <w:r w:rsidRPr="002137F3">
        <w:t>:</w:t>
      </w:r>
    </w:p>
    <w:p w:rsidR="00064C4F" w:rsidRPr="002137F3" w:rsidRDefault="00064C4F" w:rsidP="00064C4F">
      <w:pPr>
        <w:spacing w:after="0" w:line="20" w:lineRule="atLeast"/>
        <w:jc w:val="both"/>
      </w:pPr>
      <w:r>
        <w:t xml:space="preserve">           </w:t>
      </w:r>
      <w:r w:rsidR="00100BC1">
        <w:t xml:space="preserve">   </w:t>
      </w:r>
      <w:r w:rsidRPr="002137F3">
        <w:t xml:space="preserve">Jméno, příjmení: </w:t>
      </w:r>
      <w:r w:rsidR="00FB124F">
        <w:t>………………………………</w:t>
      </w:r>
    </w:p>
    <w:p w:rsidR="00941036" w:rsidRDefault="00941036" w:rsidP="00941036">
      <w:pPr>
        <w:spacing w:after="0" w:line="20" w:lineRule="atLeast"/>
        <w:jc w:val="both"/>
      </w:pPr>
      <w:r>
        <w:t xml:space="preserve">           </w:t>
      </w:r>
      <w:r w:rsidR="00100BC1">
        <w:t xml:space="preserve">   </w:t>
      </w:r>
      <w:r w:rsidR="00064C4F" w:rsidRPr="002137F3">
        <w:t xml:space="preserve">Tel: </w:t>
      </w:r>
      <w:r w:rsidR="00FB124F">
        <w:t>……………………………………………</w:t>
      </w:r>
      <w:proofErr w:type="gramStart"/>
      <w:r w:rsidR="00FB124F">
        <w:t>…….</w:t>
      </w:r>
      <w:proofErr w:type="gramEnd"/>
      <w:r w:rsidR="00FB124F">
        <w:t>.</w:t>
      </w:r>
    </w:p>
    <w:p w:rsidR="00064C4F" w:rsidRPr="009B3F68" w:rsidRDefault="00941036" w:rsidP="009B3F68">
      <w:pPr>
        <w:pStyle w:val="Zkladntext"/>
        <w:tabs>
          <w:tab w:val="clear" w:pos="720"/>
        </w:tabs>
        <w:autoSpaceDE/>
        <w:autoSpaceDN/>
        <w:adjustRightInd/>
        <w:spacing w:line="20" w:lineRule="atLeast"/>
        <w:rPr>
          <w:rFonts w:eastAsia="Times New Roman" w:cs="Times New Roman"/>
          <w:lang w:eastAsia="cs-CZ"/>
        </w:rPr>
      </w:pPr>
      <w:r w:rsidRPr="009B3F68">
        <w:rPr>
          <w:rFonts w:eastAsia="Times New Roman" w:cs="Times New Roman"/>
          <w:lang w:eastAsia="cs-CZ"/>
        </w:rPr>
        <w:t xml:space="preserve">           </w:t>
      </w:r>
      <w:r w:rsidR="00100BC1" w:rsidRPr="009B3F68">
        <w:rPr>
          <w:rFonts w:eastAsia="Times New Roman" w:cs="Times New Roman"/>
          <w:lang w:eastAsia="cs-CZ"/>
        </w:rPr>
        <w:t xml:space="preserve">   </w:t>
      </w:r>
      <w:r w:rsidR="00064C4F" w:rsidRPr="009B3F68">
        <w:rPr>
          <w:rFonts w:eastAsia="Times New Roman" w:cs="Times New Roman"/>
          <w:lang w:eastAsia="cs-CZ"/>
        </w:rPr>
        <w:t xml:space="preserve">e – mail: </w:t>
      </w:r>
      <w:r w:rsidR="00FB124F" w:rsidRPr="009B3F68">
        <w:rPr>
          <w:rFonts w:eastAsia="Times New Roman" w:cs="Times New Roman"/>
          <w:lang w:eastAsia="cs-CZ"/>
        </w:rPr>
        <w:t>……………………………………</w:t>
      </w:r>
      <w:proofErr w:type="gramStart"/>
      <w:r w:rsidR="00FB124F" w:rsidRPr="009B3F68">
        <w:rPr>
          <w:rFonts w:eastAsia="Times New Roman" w:cs="Times New Roman"/>
          <w:lang w:eastAsia="cs-CZ"/>
        </w:rPr>
        <w:t>…….</w:t>
      </w:r>
      <w:proofErr w:type="gramEnd"/>
      <w:r w:rsidR="00FB124F" w:rsidRPr="009B3F68">
        <w:rPr>
          <w:rFonts w:eastAsia="Times New Roman" w:cs="Times New Roman"/>
          <w:lang w:eastAsia="cs-CZ"/>
        </w:rPr>
        <w:t>.</w:t>
      </w:r>
    </w:p>
    <w:p w:rsidR="00941036" w:rsidRDefault="00941036" w:rsidP="00A97589">
      <w:pPr>
        <w:pStyle w:val="Odstavecseseznamem"/>
        <w:ind w:left="567"/>
        <w:jc w:val="both"/>
        <w:rPr>
          <w:rFonts w:ascii="Times New Roman" w:hAnsi="Times New Roman"/>
          <w:bCs/>
        </w:rPr>
      </w:pPr>
    </w:p>
    <w:p w:rsidR="00A97589" w:rsidRPr="00941036" w:rsidRDefault="00100BC1" w:rsidP="00100BC1">
      <w:pPr>
        <w:pStyle w:val="Odstavecseseznamem"/>
        <w:ind w:left="709" w:hanging="142"/>
        <w:jc w:val="both"/>
        <w:rPr>
          <w:rFonts w:cs="Calibri"/>
        </w:rPr>
      </w:pPr>
      <w:r>
        <w:rPr>
          <w:rFonts w:cs="Calibri"/>
          <w:bCs/>
        </w:rPr>
        <w:lastRenderedPageBreak/>
        <w:t xml:space="preserve">   </w:t>
      </w:r>
      <w:r w:rsidR="00A97589" w:rsidRPr="00941036">
        <w:rPr>
          <w:rFonts w:cs="Calibri"/>
          <w:bCs/>
        </w:rPr>
        <w:t>Kontaktní osob</w:t>
      </w:r>
      <w:r w:rsidR="0020651E">
        <w:rPr>
          <w:rFonts w:cs="Calibri"/>
          <w:bCs/>
        </w:rPr>
        <w:t>a</w:t>
      </w:r>
      <w:r w:rsidR="00A97589" w:rsidRPr="00941036">
        <w:rPr>
          <w:rFonts w:cs="Calibri"/>
          <w:bCs/>
        </w:rPr>
        <w:t xml:space="preserve"> </w:t>
      </w:r>
      <w:r w:rsidR="00941036" w:rsidRPr="00941036">
        <w:rPr>
          <w:rFonts w:cs="Calibri"/>
          <w:bCs/>
        </w:rPr>
        <w:t xml:space="preserve">na </w:t>
      </w:r>
      <w:r w:rsidR="00EC6F6E">
        <w:rPr>
          <w:rFonts w:cs="Calibri"/>
          <w:bCs/>
        </w:rPr>
        <w:t>pracovišti</w:t>
      </w:r>
      <w:r w:rsidR="00A97589" w:rsidRPr="00941036">
        <w:rPr>
          <w:rFonts w:cs="Calibri"/>
          <w:bCs/>
        </w:rPr>
        <w:t xml:space="preserve"> kupujícího</w:t>
      </w:r>
      <w:r w:rsidR="00FB124F">
        <w:rPr>
          <w:rFonts w:cs="Calibri"/>
          <w:bCs/>
        </w:rPr>
        <w:t xml:space="preserve"> </w:t>
      </w:r>
      <w:r w:rsidR="0020651E">
        <w:rPr>
          <w:rFonts w:cs="Calibri"/>
          <w:bCs/>
        </w:rPr>
        <w:t>pro potřeby objednávek a převzetí zboží</w:t>
      </w:r>
      <w:r w:rsidR="00FB124F">
        <w:rPr>
          <w:rFonts w:cs="Calibri"/>
          <w:bCs/>
        </w:rPr>
        <w:t>(bude doplněno před podpisem smlouvy)</w:t>
      </w:r>
      <w:r w:rsidR="00A97589" w:rsidRPr="00941036">
        <w:rPr>
          <w:rFonts w:cs="Calibri"/>
          <w:bCs/>
        </w:rPr>
        <w:t>:</w:t>
      </w:r>
    </w:p>
    <w:p w:rsidR="00192FA8" w:rsidRPr="0062472D" w:rsidRDefault="0062472D" w:rsidP="0062472D">
      <w:pPr>
        <w:spacing w:line="240" w:lineRule="auto"/>
        <w:rPr>
          <w:rFonts w:cs="Calibri"/>
        </w:rPr>
      </w:pPr>
      <w:r>
        <w:rPr>
          <w:rFonts w:cs="Calibri"/>
        </w:rPr>
        <w:t xml:space="preserve">              </w:t>
      </w:r>
      <w:r w:rsidR="00A97589" w:rsidRPr="0062472D">
        <w:rPr>
          <w:rFonts w:cs="Calibri"/>
          <w:b/>
        </w:rPr>
        <w:t>Orlickoústecká nemocnice</w:t>
      </w:r>
    </w:p>
    <w:p w:rsidR="0062472D" w:rsidRDefault="0062472D" w:rsidP="00107B8D">
      <w:pPr>
        <w:spacing w:after="0"/>
        <w:rPr>
          <w:rFonts w:cs="Calibri"/>
        </w:rPr>
      </w:pPr>
      <w:r>
        <w:rPr>
          <w:rFonts w:cs="Calibri"/>
        </w:rPr>
        <w:t xml:space="preserve">              </w:t>
      </w:r>
      <w:r w:rsidR="00FB124F" w:rsidRPr="0062472D">
        <w:rPr>
          <w:rFonts w:cs="Calibri"/>
        </w:rPr>
        <w:t xml:space="preserve">Jméno, </w:t>
      </w:r>
      <w:proofErr w:type="gramStart"/>
      <w:r w:rsidR="00FB124F" w:rsidRPr="0062472D">
        <w:rPr>
          <w:rFonts w:cs="Calibri"/>
        </w:rPr>
        <w:t>příjmení</w:t>
      </w:r>
      <w:r w:rsidR="00A97589" w:rsidRPr="0062472D">
        <w:rPr>
          <w:rFonts w:cs="Calibri"/>
        </w:rPr>
        <w:t>:</w:t>
      </w:r>
      <w:r w:rsidR="00FB124F" w:rsidRPr="0062472D">
        <w:rPr>
          <w:rFonts w:cs="Calibri"/>
        </w:rPr>
        <w:t>…</w:t>
      </w:r>
      <w:proofErr w:type="gramEnd"/>
      <w:r w:rsidR="00FB124F" w:rsidRPr="0062472D">
        <w:rPr>
          <w:rFonts w:cs="Calibri"/>
        </w:rPr>
        <w:t>………………….</w:t>
      </w:r>
    </w:p>
    <w:p w:rsidR="00A97589" w:rsidRPr="0062472D" w:rsidRDefault="0062472D" w:rsidP="00107B8D">
      <w:pPr>
        <w:spacing w:after="0"/>
        <w:rPr>
          <w:rFonts w:cs="Calibri"/>
        </w:rPr>
      </w:pPr>
      <w:r>
        <w:rPr>
          <w:rFonts w:cs="Calibri"/>
        </w:rPr>
        <w:t xml:space="preserve">              </w:t>
      </w:r>
      <w:r w:rsidR="00A97589" w:rsidRPr="0062472D">
        <w:rPr>
          <w:rFonts w:cs="Calibri"/>
        </w:rPr>
        <w:t xml:space="preserve">e-mail: </w:t>
      </w:r>
      <w:r w:rsidR="00FB124F" w:rsidRPr="0062472D">
        <w:rPr>
          <w:rFonts w:cs="Calibri"/>
        </w:rPr>
        <w:t>…………………………………</w:t>
      </w:r>
      <w:r w:rsidR="00EC06CC" w:rsidRPr="0062472D">
        <w:rPr>
          <w:rFonts w:cs="Calibri"/>
        </w:rPr>
        <w:t>…</w:t>
      </w:r>
    </w:p>
    <w:p w:rsidR="00A97589" w:rsidRPr="0062472D" w:rsidRDefault="0062472D" w:rsidP="00107B8D">
      <w:pPr>
        <w:spacing w:after="0"/>
        <w:rPr>
          <w:rFonts w:cs="Calibri"/>
        </w:rPr>
      </w:pPr>
      <w:r>
        <w:rPr>
          <w:rFonts w:cs="Calibri"/>
        </w:rPr>
        <w:t xml:space="preserve">              </w:t>
      </w:r>
      <w:r w:rsidR="00A97589" w:rsidRPr="0062472D">
        <w:rPr>
          <w:rFonts w:cs="Calibri"/>
        </w:rPr>
        <w:t xml:space="preserve">tel: </w:t>
      </w:r>
      <w:r w:rsidR="00FB124F" w:rsidRPr="0062472D">
        <w:rPr>
          <w:rFonts w:cs="Calibri"/>
        </w:rPr>
        <w:t>………………………………………</w:t>
      </w:r>
      <w:r w:rsidR="00EC06CC" w:rsidRPr="0062472D">
        <w:rPr>
          <w:rFonts w:cs="Calibri"/>
        </w:rPr>
        <w:t>…</w:t>
      </w:r>
    </w:p>
    <w:p w:rsidR="00A97589" w:rsidRPr="00694152" w:rsidRDefault="00A97589" w:rsidP="00107B8D">
      <w:pPr>
        <w:pStyle w:val="Odstavecseseznamem"/>
        <w:spacing w:after="0"/>
        <w:ind w:firstLine="425"/>
        <w:rPr>
          <w:rFonts w:cs="Calibri"/>
        </w:rPr>
      </w:pPr>
    </w:p>
    <w:p w:rsidR="00A97589" w:rsidRPr="00100BC1" w:rsidRDefault="00A97589" w:rsidP="00100BC1">
      <w:pPr>
        <w:pStyle w:val="Zkladntext"/>
        <w:autoSpaceDE/>
        <w:autoSpaceDN/>
        <w:adjustRightInd/>
        <w:spacing w:line="360" w:lineRule="auto"/>
        <w:rPr>
          <w:rFonts w:eastAsia="Times New Roman" w:cs="Times New Roman"/>
          <w:lang w:eastAsia="cs-CZ"/>
        </w:rPr>
      </w:pPr>
      <w:r w:rsidRPr="00100BC1">
        <w:rPr>
          <w:rFonts w:eastAsia="Times New Roman" w:cs="Times New Roman"/>
          <w:lang w:eastAsia="cs-CZ"/>
        </w:rPr>
        <w:t xml:space="preserve">           </w:t>
      </w:r>
      <w:r w:rsidR="00100BC1" w:rsidRPr="00100BC1">
        <w:rPr>
          <w:rFonts w:eastAsia="Times New Roman" w:cs="Times New Roman"/>
          <w:lang w:eastAsia="cs-CZ"/>
        </w:rPr>
        <w:t xml:space="preserve">   </w:t>
      </w:r>
      <w:r w:rsidRPr="00100BC1">
        <w:rPr>
          <w:rFonts w:eastAsia="Times New Roman" w:cs="Times New Roman"/>
          <w:lang w:eastAsia="cs-CZ"/>
        </w:rPr>
        <w:t>Zástupce prodávajícího:</w:t>
      </w:r>
    </w:p>
    <w:p w:rsidR="00A97589" w:rsidRPr="00100BC1" w:rsidRDefault="00EC06CC" w:rsidP="00EC06CC">
      <w:pPr>
        <w:pStyle w:val="Odstavecseseznamem"/>
        <w:spacing w:after="0" w:line="360" w:lineRule="auto"/>
        <w:ind w:left="0"/>
        <w:jc w:val="both"/>
        <w:rPr>
          <w:rFonts w:cs="Calibri"/>
        </w:rPr>
      </w:pPr>
      <w:r>
        <w:rPr>
          <w:rFonts w:ascii="Times New Roman" w:hAnsi="Times New Roman"/>
          <w:noProof/>
        </w:rPr>
        <w:t xml:space="preserve">         </w:t>
      </w:r>
      <w:r w:rsidR="00100BC1">
        <w:rPr>
          <w:rFonts w:ascii="Times New Roman" w:hAnsi="Times New Roman"/>
          <w:noProof/>
        </w:rPr>
        <w:t xml:space="preserve">  </w:t>
      </w:r>
      <w:r>
        <w:rPr>
          <w:rFonts w:ascii="Times New Roman" w:hAnsi="Times New Roman"/>
          <w:noProof/>
        </w:rPr>
        <w:t xml:space="preserve"> </w:t>
      </w:r>
      <w:r w:rsidR="00100BC1">
        <w:rPr>
          <w:rFonts w:ascii="Times New Roman" w:hAnsi="Times New Roman"/>
          <w:noProof/>
        </w:rPr>
        <w:t xml:space="preserve"> </w:t>
      </w:r>
      <w:r w:rsidR="00A97589" w:rsidRPr="00100BC1">
        <w:rPr>
          <w:rFonts w:cs="Calibri"/>
          <w:noProof/>
        </w:rPr>
        <w:t xml:space="preserve">Jméno, </w:t>
      </w:r>
      <w:proofErr w:type="gramStart"/>
      <w:r w:rsidR="00A97589" w:rsidRPr="00100BC1">
        <w:rPr>
          <w:rFonts w:cs="Calibri"/>
          <w:noProof/>
        </w:rPr>
        <w:t>příjmení:</w:t>
      </w:r>
      <w:r w:rsidRPr="00100BC1">
        <w:rPr>
          <w:rFonts w:cs="Calibri"/>
        </w:rPr>
        <w:t>…</w:t>
      </w:r>
      <w:proofErr w:type="gramEnd"/>
      <w:r w:rsidRPr="00100BC1">
        <w:rPr>
          <w:rFonts w:cs="Calibri"/>
        </w:rPr>
        <w:t>…………………………………………</w:t>
      </w:r>
    </w:p>
    <w:p w:rsidR="00EC06CC" w:rsidRPr="00100BC1" w:rsidRDefault="00EC06CC" w:rsidP="00EC06CC">
      <w:pPr>
        <w:spacing w:after="0" w:line="360" w:lineRule="auto"/>
        <w:rPr>
          <w:rFonts w:cs="Calibri"/>
        </w:rPr>
      </w:pPr>
      <w:r w:rsidRPr="00100BC1">
        <w:rPr>
          <w:rFonts w:cs="Calibri"/>
        </w:rPr>
        <w:t xml:space="preserve">           </w:t>
      </w:r>
      <w:r w:rsidR="00100BC1">
        <w:rPr>
          <w:rFonts w:cs="Calibri"/>
        </w:rPr>
        <w:t xml:space="preserve">    </w:t>
      </w:r>
      <w:proofErr w:type="gramStart"/>
      <w:r w:rsidR="00A97589" w:rsidRPr="00100BC1">
        <w:rPr>
          <w:rFonts w:cs="Calibri"/>
        </w:rPr>
        <w:t xml:space="preserve">Tel:  </w:t>
      </w:r>
      <w:r w:rsidRPr="00100BC1">
        <w:rPr>
          <w:rFonts w:cs="Calibri"/>
        </w:rPr>
        <w:t>…</w:t>
      </w:r>
      <w:proofErr w:type="gramEnd"/>
      <w:r w:rsidRPr="00100BC1">
        <w:rPr>
          <w:rFonts w:cs="Calibri"/>
        </w:rPr>
        <w:t>………………………..</w:t>
      </w:r>
    </w:p>
    <w:p w:rsidR="00A97589" w:rsidRPr="00100BC1" w:rsidRDefault="00EC06CC" w:rsidP="00100BC1">
      <w:pPr>
        <w:tabs>
          <w:tab w:val="left" w:pos="709"/>
        </w:tabs>
        <w:spacing w:after="0" w:line="360" w:lineRule="auto"/>
        <w:rPr>
          <w:rFonts w:cs="Calibri"/>
        </w:rPr>
      </w:pPr>
      <w:r w:rsidRPr="00100BC1">
        <w:rPr>
          <w:rFonts w:cs="Calibri"/>
        </w:rPr>
        <w:t xml:space="preserve">           </w:t>
      </w:r>
      <w:r w:rsidR="00100BC1" w:rsidRPr="00100BC1">
        <w:rPr>
          <w:rFonts w:cs="Calibri"/>
        </w:rPr>
        <w:t xml:space="preserve">    </w:t>
      </w:r>
      <w:r w:rsidR="00A97589" w:rsidRPr="00100BC1">
        <w:rPr>
          <w:rFonts w:cs="Calibri"/>
        </w:rPr>
        <w:t xml:space="preserve">Mobil: </w:t>
      </w:r>
      <w:r w:rsidRPr="00100BC1">
        <w:rPr>
          <w:rFonts w:cs="Calibri"/>
        </w:rPr>
        <w:t>……………………</w:t>
      </w:r>
      <w:proofErr w:type="gramStart"/>
      <w:r w:rsidRPr="00100BC1">
        <w:rPr>
          <w:rFonts w:cs="Calibri"/>
        </w:rPr>
        <w:t>…….</w:t>
      </w:r>
      <w:proofErr w:type="gramEnd"/>
      <w:r w:rsidRPr="00100BC1">
        <w:rPr>
          <w:rFonts w:cs="Calibri"/>
        </w:rPr>
        <w:t>.</w:t>
      </w:r>
      <w:r w:rsidR="00A97589" w:rsidRPr="00100BC1">
        <w:rPr>
          <w:rFonts w:cs="Calibri"/>
        </w:rPr>
        <w:t xml:space="preserve"> </w:t>
      </w:r>
    </w:p>
    <w:p w:rsidR="00A97589" w:rsidRPr="00100BC1" w:rsidRDefault="00EC06CC" w:rsidP="00100BC1">
      <w:pPr>
        <w:pStyle w:val="Bezmezer"/>
        <w:tabs>
          <w:tab w:val="left" w:pos="709"/>
        </w:tabs>
        <w:spacing w:line="360" w:lineRule="auto"/>
        <w:rPr>
          <w:rFonts w:cs="Calibri"/>
        </w:rPr>
      </w:pPr>
      <w:r w:rsidRPr="00100BC1">
        <w:rPr>
          <w:rFonts w:cs="Calibri"/>
        </w:rPr>
        <w:t xml:space="preserve">           </w:t>
      </w:r>
      <w:r w:rsidR="00100BC1" w:rsidRPr="00100BC1">
        <w:rPr>
          <w:rFonts w:cs="Calibri"/>
        </w:rPr>
        <w:t xml:space="preserve">   </w:t>
      </w:r>
      <w:r w:rsidR="00100BC1">
        <w:rPr>
          <w:rFonts w:cs="Calibri"/>
        </w:rPr>
        <w:t xml:space="preserve"> </w:t>
      </w:r>
      <w:r w:rsidR="00A97589" w:rsidRPr="00100BC1">
        <w:rPr>
          <w:rFonts w:cs="Calibri"/>
        </w:rPr>
        <w:t xml:space="preserve">E-mail: </w:t>
      </w:r>
      <w:r w:rsidRPr="00100BC1">
        <w:rPr>
          <w:rFonts w:cs="Calibri"/>
        </w:rPr>
        <w:t>……………………………</w:t>
      </w:r>
    </w:p>
    <w:p w:rsidR="00C40651" w:rsidRPr="002137F3" w:rsidRDefault="00C40651" w:rsidP="00707AD3">
      <w:pPr>
        <w:spacing w:after="0" w:line="240" w:lineRule="auto"/>
        <w:ind w:left="705" w:hanging="705"/>
        <w:jc w:val="both"/>
      </w:pPr>
      <w:r w:rsidRPr="00496559">
        <w:rPr>
          <w:b/>
        </w:rPr>
        <w:t>3.2</w:t>
      </w:r>
      <w:r w:rsidRPr="002137F3">
        <w:tab/>
        <w:t xml:space="preserve">Dodávky budou realizovány na základě dílčích objednávek </w:t>
      </w:r>
      <w:r w:rsidR="003772EC">
        <w:t xml:space="preserve">pracoviště </w:t>
      </w:r>
      <w:r w:rsidR="00100BC1">
        <w:t xml:space="preserve">kupujícího </w:t>
      </w:r>
      <w:r w:rsidRPr="002137F3">
        <w:t>uveden</w:t>
      </w:r>
      <w:r w:rsidR="003772EC">
        <w:t>ého</w:t>
      </w:r>
      <w:r w:rsidRPr="002137F3">
        <w:t xml:space="preserve"> v čl. 2.1 této smlouvy doručených v pracovní dny prostřednictvím příslušn</w:t>
      </w:r>
      <w:r w:rsidR="003772EC">
        <w:t>é</w:t>
      </w:r>
      <w:r w:rsidRPr="002137F3">
        <w:t xml:space="preserve"> kontaktní osob</w:t>
      </w:r>
      <w:r w:rsidR="003772EC">
        <w:t>y</w:t>
      </w:r>
      <w:r w:rsidRPr="002137F3">
        <w:t xml:space="preserve"> kupujícího, a to za využití prostředků elektronické komunikace (e-mailem, faxem nebo elektronickou formou za využití elektronického objednávkového systému prodávajícího), či výjimečně telefonicky.</w:t>
      </w:r>
    </w:p>
    <w:p w:rsidR="00C40651" w:rsidRPr="00496559" w:rsidRDefault="00C40651" w:rsidP="009B3F68">
      <w:pPr>
        <w:spacing w:after="0" w:line="240" w:lineRule="auto"/>
        <w:ind w:left="705" w:hanging="705"/>
        <w:jc w:val="both"/>
      </w:pPr>
      <w:r w:rsidRPr="00496559">
        <w:rPr>
          <w:b/>
        </w:rPr>
        <w:t>3.3</w:t>
      </w:r>
      <w:r w:rsidRPr="00496559">
        <w:tab/>
        <w:t>Dílčí objednávka se stává pro prodávajícího závaznou, pokud nebylo kupujícímu na základě učiněné objednávky téhož dne doručeno ze strany prodávajícího písemné odmítnutí celého objednaného plnění či jeho vybrané části telefonicky nebo elektronicky prostřednictvím příslušných kontaktních osob.</w:t>
      </w:r>
    </w:p>
    <w:p w:rsidR="0057611F" w:rsidRDefault="00C40651" w:rsidP="009B3F68">
      <w:pPr>
        <w:spacing w:after="0" w:line="240" w:lineRule="auto"/>
        <w:ind w:left="705" w:hanging="705"/>
        <w:jc w:val="both"/>
      </w:pPr>
      <w:r w:rsidRPr="00496559">
        <w:rPr>
          <w:b/>
        </w:rPr>
        <w:t>3.4</w:t>
      </w:r>
      <w:r w:rsidRPr="00496559">
        <w:tab/>
        <w:t>Dílčí objednávka kupujícího musí přesně specifikovat druh, množství a popř. balení zboží.</w:t>
      </w:r>
    </w:p>
    <w:p w:rsidR="00C40651" w:rsidRPr="00496559" w:rsidRDefault="0057611F" w:rsidP="009B3F68">
      <w:pPr>
        <w:spacing w:after="0" w:line="240" w:lineRule="auto"/>
        <w:ind w:left="705" w:hanging="705"/>
        <w:jc w:val="both"/>
      </w:pPr>
      <w:r>
        <w:rPr>
          <w:b/>
        </w:rPr>
        <w:t xml:space="preserve">3.5       </w:t>
      </w:r>
      <w:r w:rsidRPr="0057611F">
        <w:t xml:space="preserve">Ode dne přejímky zboží a podpisu dodacího listu nesmí být zbývající expirační doba zboží kratší, než </w:t>
      </w:r>
      <w:r w:rsidRPr="0057611F">
        <w:rPr>
          <w:b/>
        </w:rPr>
        <w:t>6 měsíců</w:t>
      </w:r>
      <w:r w:rsidRPr="0057611F">
        <w:t>.</w:t>
      </w:r>
    </w:p>
    <w:p w:rsidR="00AA4FE9" w:rsidRDefault="00C40651" w:rsidP="00AA4FE9">
      <w:pPr>
        <w:spacing w:after="0" w:line="240" w:lineRule="auto"/>
        <w:ind w:left="709" w:hanging="709"/>
        <w:jc w:val="both"/>
        <w:rPr>
          <w:rFonts w:cs="Calibri"/>
        </w:rPr>
      </w:pPr>
      <w:r w:rsidRPr="00496559">
        <w:rPr>
          <w:b/>
        </w:rPr>
        <w:t>3.</w:t>
      </w:r>
      <w:r w:rsidR="0057611F">
        <w:rPr>
          <w:b/>
        </w:rPr>
        <w:t>6</w:t>
      </w:r>
      <w:r w:rsidRPr="00496559">
        <w:tab/>
      </w:r>
      <w:r w:rsidR="00AA4FE9" w:rsidRPr="00AA4FE9">
        <w:rPr>
          <w:rFonts w:cs="Calibri"/>
        </w:rPr>
        <w:t>Prodávající se zavazuje dodávat zboží v originálním neporušeném obalu. Na vnějším obalu musí být platný čárový kód EAN. Zboží musí být označeno šarží a dobou použitelnosti.</w:t>
      </w:r>
    </w:p>
    <w:p w:rsidR="00722D75" w:rsidRDefault="00722D75" w:rsidP="00722D75">
      <w:pPr>
        <w:spacing w:after="0" w:line="240" w:lineRule="auto"/>
        <w:ind w:left="709" w:hanging="709"/>
        <w:jc w:val="both"/>
      </w:pPr>
      <w:r w:rsidRPr="00722D75">
        <w:rPr>
          <w:b/>
        </w:rPr>
        <w:t>3.7</w:t>
      </w:r>
      <w:r>
        <w:t xml:space="preserve">      </w:t>
      </w:r>
      <w:r w:rsidR="00371939" w:rsidRPr="00722D75">
        <w:t>Prodávající se zavazuje dodávat kupujícímu výlučně takové zboží, které nemá závady v jakosti a jeho distribuce nebyla zakázána Státním úřadem pro kontrolu léčiv (SÚKL).</w:t>
      </w:r>
    </w:p>
    <w:p w:rsidR="00722D75" w:rsidRDefault="00722D75" w:rsidP="00722D75">
      <w:pPr>
        <w:spacing w:after="0" w:line="240" w:lineRule="auto"/>
        <w:ind w:left="709" w:hanging="709"/>
        <w:jc w:val="both"/>
      </w:pPr>
      <w:r w:rsidRPr="00722D75">
        <w:rPr>
          <w:b/>
        </w:rPr>
        <w:t>3.8</w:t>
      </w:r>
      <w:r>
        <w:t xml:space="preserve">        </w:t>
      </w:r>
      <w:r w:rsidR="00371939" w:rsidRPr="00722D75">
        <w:t>Prodávající prohlašuje, že na zboží bylo vydáno prohlášení o shodě, CE certifikát v souladu s příslušnými závaznými předpisy ČR a EU a že toto zboží již bylo uvedeno na trh v některém z členských zemí EU.</w:t>
      </w:r>
    </w:p>
    <w:p w:rsidR="00C40651" w:rsidRPr="008874B2" w:rsidRDefault="00722D75" w:rsidP="008874B2">
      <w:pPr>
        <w:spacing w:after="0" w:line="240" w:lineRule="auto"/>
        <w:ind w:left="709" w:hanging="709"/>
      </w:pPr>
      <w:r w:rsidRPr="00722D75">
        <w:rPr>
          <w:b/>
        </w:rPr>
        <w:t>3.9</w:t>
      </w:r>
      <w:r>
        <w:t xml:space="preserve">        </w:t>
      </w:r>
      <w:r w:rsidR="008874B2">
        <w:t xml:space="preserve"> </w:t>
      </w:r>
      <w:r w:rsidR="00BD6FD3" w:rsidRPr="008874B2">
        <w:t>Kupující je oprávněn neodebrat předpokládané množství jednotlivých druhů zboží uvedeného v příloze č. 1 a vyhrazuje si právo určovat jeho konkrétní množství podle svých potřeb bez penalizace či jiného postihu ze strany dodavatele z důvodu neodebrání předpokládaného množství.</w:t>
      </w:r>
    </w:p>
    <w:p w:rsidR="00C40651" w:rsidRPr="00F17C12" w:rsidRDefault="00C40651" w:rsidP="009B3F68">
      <w:pPr>
        <w:spacing w:after="0" w:line="240" w:lineRule="auto"/>
        <w:ind w:left="705" w:hanging="705"/>
        <w:jc w:val="both"/>
        <w:rPr>
          <w:i/>
        </w:rPr>
      </w:pPr>
      <w:r w:rsidRPr="002137F3">
        <w:rPr>
          <w:b/>
        </w:rPr>
        <w:t>3.</w:t>
      </w:r>
      <w:r w:rsidR="001D0DA1">
        <w:rPr>
          <w:b/>
        </w:rPr>
        <w:t>10</w:t>
      </w:r>
      <w:r w:rsidRPr="002137F3">
        <w:tab/>
      </w:r>
      <w:r w:rsidR="00BD6FD3" w:rsidRPr="00496559">
        <w:t>Kupující je oprávněn provést před samotným převzetím zboží jeho kontrolu, zda splňuje veškeré požadované vlastnosti a požadavky dle kupní smlouvy, dílčí objednávky a zvláštních právních předpisů.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opětovném termínu odevzdání zboží. Dohodou na opětovném termínu odevzdání předmětu koupě nedochází ke změně doby plnění.</w:t>
      </w:r>
    </w:p>
    <w:p w:rsidR="00C40651" w:rsidRPr="00BD6FD3" w:rsidRDefault="00C40651" w:rsidP="00BD6FD3">
      <w:pPr>
        <w:spacing w:after="0" w:line="240" w:lineRule="auto"/>
        <w:ind w:left="705" w:hanging="705"/>
        <w:jc w:val="both"/>
      </w:pPr>
      <w:r w:rsidRPr="002137F3">
        <w:rPr>
          <w:b/>
        </w:rPr>
        <w:t>3.</w:t>
      </w:r>
      <w:r w:rsidR="001D0DA1">
        <w:rPr>
          <w:b/>
        </w:rPr>
        <w:t>11</w:t>
      </w:r>
      <w:r w:rsidRPr="002137F3">
        <w:tab/>
      </w:r>
      <w:r w:rsidR="00BD6FD3" w:rsidRPr="00F17C12">
        <w:t>Povinnost prodávajícího dodat zboží dle čl. 1 této smlouvy je považována za splněnou provedením přejímky zboží kupujícím v místě dodání dle čl. 2.1 smlouvy a podpisem dodacího listu kupujícím.</w:t>
      </w:r>
    </w:p>
    <w:p w:rsidR="00BD6FD3" w:rsidRPr="002137F3" w:rsidRDefault="00C40651" w:rsidP="00BD6FD3">
      <w:pPr>
        <w:spacing w:after="0" w:line="240" w:lineRule="auto"/>
        <w:ind w:left="705" w:hanging="705"/>
        <w:jc w:val="both"/>
      </w:pPr>
      <w:r w:rsidRPr="009B3F68">
        <w:rPr>
          <w:rFonts w:cs="Calibri"/>
          <w:b/>
        </w:rPr>
        <w:t>3.</w:t>
      </w:r>
      <w:r w:rsidR="001D0DA1">
        <w:rPr>
          <w:rFonts w:cs="Calibri"/>
          <w:b/>
        </w:rPr>
        <w:t>12</w:t>
      </w:r>
      <w:r w:rsidRPr="009B3F68">
        <w:rPr>
          <w:rFonts w:cs="Calibri"/>
        </w:rPr>
        <w:tab/>
      </w:r>
      <w:r w:rsidR="00BD6FD3" w:rsidRPr="002137F3">
        <w:t>Přejímkou se rozumí předání zboží prodávajícím a jeho převzetí kupujícím, a to:</w:t>
      </w:r>
    </w:p>
    <w:p w:rsidR="00BD6FD3" w:rsidRPr="009B3F68" w:rsidRDefault="00BD6FD3" w:rsidP="00BD6FD3">
      <w:pPr>
        <w:pStyle w:val="Odstavecseseznamem"/>
        <w:numPr>
          <w:ilvl w:val="0"/>
          <w:numId w:val="20"/>
        </w:numPr>
        <w:spacing w:after="0" w:line="240" w:lineRule="auto"/>
        <w:ind w:left="1211"/>
        <w:jc w:val="both"/>
        <w:rPr>
          <w:rFonts w:cs="Calibri"/>
        </w:rPr>
      </w:pPr>
      <w:r w:rsidRPr="009B3F68">
        <w:rPr>
          <w:rFonts w:cs="Calibri"/>
        </w:rPr>
        <w:t xml:space="preserve">dodání zboží prodávajícím kupujícímu dle požadavků </w:t>
      </w:r>
      <w:r>
        <w:rPr>
          <w:rFonts w:cs="Calibri"/>
        </w:rPr>
        <w:t xml:space="preserve">zadavatele </w:t>
      </w:r>
      <w:r w:rsidRPr="009B3F68">
        <w:rPr>
          <w:rFonts w:cs="Calibri"/>
        </w:rPr>
        <w:t>na skladování a logistiku vztahujících se na zboží 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rsidR="00BD6FD3" w:rsidRPr="009B3F68" w:rsidRDefault="00BD6FD3" w:rsidP="00BD6FD3">
      <w:pPr>
        <w:pStyle w:val="Odstavecseseznamem"/>
        <w:numPr>
          <w:ilvl w:val="0"/>
          <w:numId w:val="20"/>
        </w:numPr>
        <w:spacing w:after="0" w:line="240" w:lineRule="auto"/>
        <w:ind w:left="1211"/>
        <w:jc w:val="both"/>
        <w:rPr>
          <w:rFonts w:cs="Calibri"/>
        </w:rPr>
      </w:pPr>
      <w:r w:rsidRPr="009B3F68">
        <w:rPr>
          <w:rFonts w:cs="Calibri"/>
        </w:rPr>
        <w:t>dopravu zboží do míst plnění a vykládku zboží z dopravního prostředku, ve kterém bylo zboží dodáno;</w:t>
      </w:r>
    </w:p>
    <w:p w:rsidR="00BD6FD3" w:rsidRPr="009B3F68" w:rsidRDefault="00BD6FD3" w:rsidP="00BD6FD3">
      <w:pPr>
        <w:pStyle w:val="Odstavecseseznamem"/>
        <w:numPr>
          <w:ilvl w:val="0"/>
          <w:numId w:val="20"/>
        </w:numPr>
        <w:spacing w:after="0" w:line="240" w:lineRule="auto"/>
        <w:ind w:left="1211"/>
        <w:jc w:val="both"/>
        <w:rPr>
          <w:rFonts w:cs="Calibri"/>
        </w:rPr>
      </w:pPr>
      <w:r w:rsidRPr="009B3F68">
        <w:rPr>
          <w:rFonts w:cs="Calibri"/>
        </w:rPr>
        <w:lastRenderedPageBreak/>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výjimkou odborných technických výrazů</w:t>
      </w:r>
    </w:p>
    <w:p w:rsidR="00BD6FD3" w:rsidRPr="009B3F68" w:rsidRDefault="00C40651" w:rsidP="00BD6FD3">
      <w:pPr>
        <w:spacing w:after="0"/>
        <w:ind w:left="705" w:hanging="705"/>
        <w:jc w:val="both"/>
        <w:rPr>
          <w:rFonts w:cs="Calibri"/>
        </w:rPr>
      </w:pPr>
      <w:r w:rsidRPr="002137F3">
        <w:rPr>
          <w:b/>
        </w:rPr>
        <w:t>3.</w:t>
      </w:r>
      <w:r w:rsidR="0057611F">
        <w:rPr>
          <w:b/>
        </w:rPr>
        <w:t>1</w:t>
      </w:r>
      <w:r w:rsidR="001D0DA1">
        <w:rPr>
          <w:b/>
        </w:rPr>
        <w:t>3</w:t>
      </w:r>
      <w:r w:rsidRPr="002137F3">
        <w:tab/>
      </w:r>
      <w:r w:rsidR="00BD6FD3" w:rsidRPr="009B3F68">
        <w:rPr>
          <w:rFonts w:cs="Calibri"/>
        </w:rPr>
        <w:t>Dodací list vystaví prodávající a bude obsahovat níže uvedené náležitosti:</w:t>
      </w:r>
    </w:p>
    <w:p w:rsidR="00BD6FD3" w:rsidRPr="00694152" w:rsidRDefault="00BD6FD3" w:rsidP="00BD6FD3">
      <w:pPr>
        <w:pStyle w:val="Odstavecseseznamem"/>
        <w:numPr>
          <w:ilvl w:val="0"/>
          <w:numId w:val="20"/>
        </w:numPr>
        <w:spacing w:after="0" w:line="240" w:lineRule="auto"/>
        <w:ind w:left="1211"/>
        <w:jc w:val="both"/>
        <w:rPr>
          <w:rFonts w:cs="Calibri"/>
        </w:rPr>
      </w:pPr>
      <w:r w:rsidRPr="00694152">
        <w:rPr>
          <w:rFonts w:cs="Calibri"/>
        </w:rPr>
        <w:t>označení dodacího listu a jeho číslo;</w:t>
      </w:r>
    </w:p>
    <w:p w:rsidR="00BD6FD3" w:rsidRPr="00694152" w:rsidRDefault="00BD6FD3" w:rsidP="00BD6FD3">
      <w:pPr>
        <w:pStyle w:val="Odstavecseseznamem"/>
        <w:numPr>
          <w:ilvl w:val="0"/>
          <w:numId w:val="20"/>
        </w:numPr>
        <w:spacing w:after="0" w:line="240" w:lineRule="auto"/>
        <w:ind w:left="1211"/>
        <w:jc w:val="both"/>
        <w:rPr>
          <w:rFonts w:cs="Calibri"/>
        </w:rPr>
      </w:pPr>
      <w:r w:rsidRPr="00694152">
        <w:rPr>
          <w:rFonts w:cs="Calibri"/>
        </w:rPr>
        <w:t>název a sídlo prodávajícího a kupujícího;</w:t>
      </w:r>
    </w:p>
    <w:p w:rsidR="00BD6FD3" w:rsidRPr="00694152" w:rsidRDefault="00BD6FD3" w:rsidP="00BD6FD3">
      <w:pPr>
        <w:pStyle w:val="Odstavecseseznamem"/>
        <w:numPr>
          <w:ilvl w:val="0"/>
          <w:numId w:val="20"/>
        </w:numPr>
        <w:spacing w:after="0" w:line="240" w:lineRule="auto"/>
        <w:ind w:left="1211"/>
        <w:jc w:val="both"/>
        <w:rPr>
          <w:rFonts w:cs="Calibri"/>
        </w:rPr>
      </w:pPr>
      <w:r w:rsidRPr="00694152">
        <w:rPr>
          <w:rFonts w:cs="Calibri"/>
        </w:rPr>
        <w:t>číslo kupní smlouvy;</w:t>
      </w:r>
    </w:p>
    <w:p w:rsidR="00BD6FD3" w:rsidRPr="00694152" w:rsidRDefault="00BD6FD3" w:rsidP="00BD6FD3">
      <w:pPr>
        <w:pStyle w:val="Odstavecseseznamem"/>
        <w:numPr>
          <w:ilvl w:val="0"/>
          <w:numId w:val="20"/>
        </w:numPr>
        <w:spacing w:after="0" w:line="240" w:lineRule="auto"/>
        <w:ind w:left="1211"/>
        <w:jc w:val="both"/>
        <w:rPr>
          <w:rFonts w:cs="Calibri"/>
        </w:rPr>
      </w:pPr>
      <w:r w:rsidRPr="00694152">
        <w:rPr>
          <w:rFonts w:cs="Calibri"/>
        </w:rPr>
        <w:t>označení dodaného zboží a jeho množství;</w:t>
      </w:r>
    </w:p>
    <w:p w:rsidR="00C40651" w:rsidRPr="00BD6FD3" w:rsidRDefault="00BD6FD3" w:rsidP="00BD6FD3">
      <w:pPr>
        <w:pStyle w:val="Odstavecseseznamem"/>
        <w:numPr>
          <w:ilvl w:val="0"/>
          <w:numId w:val="20"/>
        </w:numPr>
        <w:spacing w:after="0" w:line="240" w:lineRule="auto"/>
        <w:ind w:left="1211"/>
        <w:jc w:val="both"/>
        <w:rPr>
          <w:rFonts w:cs="Calibri"/>
        </w:rPr>
      </w:pPr>
      <w:r w:rsidRPr="00694152">
        <w:rPr>
          <w:rFonts w:cs="Calibri"/>
        </w:rPr>
        <w:t>datum dodání.</w:t>
      </w:r>
    </w:p>
    <w:p w:rsidR="00BD6FD3" w:rsidRDefault="00C40651" w:rsidP="005B2211">
      <w:pPr>
        <w:spacing w:after="0" w:line="240" w:lineRule="auto"/>
        <w:ind w:left="705" w:hanging="705"/>
        <w:jc w:val="both"/>
      </w:pPr>
      <w:r w:rsidRPr="002137F3">
        <w:rPr>
          <w:b/>
        </w:rPr>
        <w:t>3.</w:t>
      </w:r>
      <w:r>
        <w:rPr>
          <w:b/>
        </w:rPr>
        <w:t>1</w:t>
      </w:r>
      <w:r w:rsidR="001D0DA1">
        <w:rPr>
          <w:b/>
        </w:rPr>
        <w:t>4</w:t>
      </w:r>
      <w:r w:rsidRPr="002137F3">
        <w:tab/>
      </w:r>
      <w:r w:rsidR="00BD6FD3" w:rsidRPr="002137F3">
        <w:t>Dodací list podepíší a opatří otisky razítek oprávnění zástupci pověření k předání a převzetí zboží. Takto opatřený dodací list slouží jako doklad o řádném předání a převzetí.</w:t>
      </w:r>
    </w:p>
    <w:p w:rsidR="00C40651" w:rsidRPr="002137F3" w:rsidRDefault="00BD6FD3" w:rsidP="005B2211">
      <w:pPr>
        <w:spacing w:after="0" w:line="240" w:lineRule="auto"/>
        <w:ind w:left="705" w:hanging="705"/>
        <w:jc w:val="both"/>
      </w:pPr>
      <w:r w:rsidRPr="00BD6FD3">
        <w:rPr>
          <w:b/>
        </w:rPr>
        <w:t>3.1</w:t>
      </w:r>
      <w:r w:rsidR="001D0DA1">
        <w:rPr>
          <w:b/>
        </w:rPr>
        <w:t>5</w:t>
      </w:r>
      <w:r>
        <w:t xml:space="preserve">      </w:t>
      </w:r>
      <w:r w:rsidR="00C40651" w:rsidRPr="002137F3">
        <w:t>Prodávající je povinen dodat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w:t>
      </w:r>
      <w:r w:rsidR="00345BA6">
        <w:t>3</w:t>
      </w:r>
      <w:r w:rsidR="00C40651" w:rsidRPr="002137F3">
        <w:t xml:space="preserve"> smlouvy tím není dotčena.</w:t>
      </w:r>
    </w:p>
    <w:p w:rsidR="00C40651" w:rsidRDefault="00C40651" w:rsidP="00C40651">
      <w:pPr>
        <w:pStyle w:val="Bezmezer"/>
        <w:tabs>
          <w:tab w:val="left" w:pos="567"/>
        </w:tabs>
        <w:spacing w:line="360" w:lineRule="auto"/>
      </w:pPr>
    </w:p>
    <w:p w:rsidR="005B2211" w:rsidRDefault="005B2211" w:rsidP="005B2211">
      <w:pPr>
        <w:pStyle w:val="Nzev"/>
        <w:pBdr>
          <w:bottom w:val="none" w:sz="0" w:space="0" w:color="auto"/>
        </w:pBdr>
        <w:spacing w:after="0"/>
        <w:contextualSpacing w:val="0"/>
        <w:rPr>
          <w:rFonts w:asciiTheme="minorHAnsi" w:hAnsiTheme="minorHAnsi" w:cstheme="minorHAnsi"/>
          <w:color w:val="auto"/>
          <w:spacing w:val="0"/>
          <w:kern w:val="0"/>
          <w:sz w:val="22"/>
          <w:szCs w:val="22"/>
        </w:rPr>
      </w:pPr>
    </w:p>
    <w:p w:rsidR="00162549" w:rsidRDefault="005B2211" w:rsidP="005B2211">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4</w:t>
      </w:r>
    </w:p>
    <w:p w:rsidR="005B2211" w:rsidRPr="005B2211" w:rsidRDefault="00BC0AC0" w:rsidP="005B2211">
      <w:pPr>
        <w:pStyle w:val="Nzev"/>
        <w:pBdr>
          <w:bottom w:val="none" w:sz="0" w:space="0" w:color="auto"/>
        </w:pBdr>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Kupní c</w:t>
      </w:r>
      <w:r w:rsidRPr="00D039F3">
        <w:rPr>
          <w:rFonts w:asciiTheme="minorHAnsi" w:hAnsiTheme="minorHAnsi" w:cstheme="minorHAnsi"/>
          <w:b/>
          <w:color w:val="auto"/>
          <w:spacing w:val="0"/>
          <w:kern w:val="0"/>
          <w:sz w:val="24"/>
          <w:szCs w:val="24"/>
        </w:rPr>
        <w:t>ena</w:t>
      </w:r>
    </w:p>
    <w:p w:rsidR="005B2211" w:rsidRDefault="005B2211" w:rsidP="005B2211">
      <w:pPr>
        <w:pStyle w:val="Zkladntextodsazen3"/>
        <w:ind w:left="705" w:hanging="705"/>
      </w:pPr>
      <w:r w:rsidRPr="001F780C">
        <w:rPr>
          <w:b/>
        </w:rPr>
        <w:t>4.1</w:t>
      </w:r>
      <w:r w:rsidRPr="001F780C">
        <w:tab/>
      </w:r>
      <w:r>
        <w:t xml:space="preserve">   </w:t>
      </w:r>
      <w:r w:rsidRPr="001F780C">
        <w:t>Smluvní strany se dohodly na celkové kupní cen</w:t>
      </w:r>
      <w:r>
        <w:t xml:space="preserve">ě zboží za období 2 roky (24 měsíců), uvedeného v čl. 1 této </w:t>
      </w:r>
      <w:r w:rsidRPr="001F780C">
        <w:t>smlouvy, a to ve výši:</w:t>
      </w:r>
    </w:p>
    <w:p w:rsidR="005B2211" w:rsidRDefault="005B2211" w:rsidP="005B2211">
      <w:pPr>
        <w:jc w:val="center"/>
        <w:rPr>
          <w:b/>
        </w:rPr>
      </w:pPr>
      <w:r>
        <w:rPr>
          <w:b/>
        </w:rPr>
        <w:t>………</w:t>
      </w:r>
      <w:r w:rsidR="00BC2EE3">
        <w:rPr>
          <w:b/>
        </w:rPr>
        <w:t>……………..</w:t>
      </w:r>
      <w:r>
        <w:rPr>
          <w:b/>
        </w:rPr>
        <w:t xml:space="preserve"> Kč bez DPH </w:t>
      </w:r>
    </w:p>
    <w:p w:rsidR="005B2211" w:rsidRDefault="005B2211" w:rsidP="005B2211">
      <w:pPr>
        <w:jc w:val="center"/>
        <w:rPr>
          <w:b/>
        </w:rPr>
      </w:pPr>
      <w:r>
        <w:rPr>
          <w:b/>
        </w:rPr>
        <w:t>(slovy: ……………… korun českých)</w:t>
      </w:r>
    </w:p>
    <w:p w:rsidR="005B2211" w:rsidRDefault="005B2211" w:rsidP="005B2211">
      <w:pPr>
        <w:jc w:val="center"/>
        <w:rPr>
          <w:b/>
        </w:rPr>
      </w:pPr>
    </w:p>
    <w:p w:rsidR="005B2211" w:rsidRDefault="005B2211" w:rsidP="005B2211">
      <w:pPr>
        <w:jc w:val="center"/>
        <w:rPr>
          <w:b/>
        </w:rPr>
      </w:pPr>
      <w:r>
        <w:rPr>
          <w:b/>
        </w:rPr>
        <w:t>DPH ve výši …% činí…………</w:t>
      </w:r>
      <w:r w:rsidR="00BC2EE3">
        <w:rPr>
          <w:b/>
        </w:rPr>
        <w:t>………</w:t>
      </w:r>
      <w:r>
        <w:rPr>
          <w:b/>
        </w:rPr>
        <w:t xml:space="preserve"> Kč</w:t>
      </w:r>
    </w:p>
    <w:p w:rsidR="005B2211" w:rsidRDefault="005B2211" w:rsidP="005B2211">
      <w:pPr>
        <w:jc w:val="center"/>
        <w:rPr>
          <w:b/>
        </w:rPr>
      </w:pPr>
      <w:r>
        <w:rPr>
          <w:b/>
        </w:rPr>
        <w:t>(slovy: ……………… korun českých)</w:t>
      </w:r>
    </w:p>
    <w:p w:rsidR="005B2211" w:rsidRDefault="005B2211" w:rsidP="005B2211">
      <w:pPr>
        <w:jc w:val="center"/>
        <w:rPr>
          <w:b/>
        </w:rPr>
      </w:pPr>
    </w:p>
    <w:p w:rsidR="005B2211" w:rsidRDefault="005B2211" w:rsidP="00BC2EE3">
      <w:pPr>
        <w:tabs>
          <w:tab w:val="left" w:pos="709"/>
        </w:tabs>
        <w:jc w:val="center"/>
        <w:rPr>
          <w:b/>
        </w:rPr>
      </w:pPr>
      <w:r>
        <w:rPr>
          <w:b/>
        </w:rPr>
        <w:t>………</w:t>
      </w:r>
      <w:r w:rsidR="00BC2EE3">
        <w:rPr>
          <w:b/>
        </w:rPr>
        <w:t>………………</w:t>
      </w:r>
      <w:r>
        <w:rPr>
          <w:b/>
        </w:rPr>
        <w:t xml:space="preserve"> Kč včetně DPH</w:t>
      </w:r>
    </w:p>
    <w:p w:rsidR="005B2211" w:rsidRDefault="005B2211" w:rsidP="005B2211">
      <w:pPr>
        <w:jc w:val="center"/>
        <w:rPr>
          <w:b/>
        </w:rPr>
      </w:pPr>
      <w:r>
        <w:rPr>
          <w:b/>
        </w:rPr>
        <w:t>(slovy: ……………… korun českých)</w:t>
      </w:r>
    </w:p>
    <w:p w:rsidR="005B2211" w:rsidRPr="001F780C" w:rsidRDefault="005B2211" w:rsidP="00BC2EE3">
      <w:pPr>
        <w:jc w:val="center"/>
      </w:pPr>
      <w:r>
        <w:t>(dále jen „cena“)</w:t>
      </w:r>
    </w:p>
    <w:p w:rsidR="005B2211" w:rsidRPr="00494B00" w:rsidRDefault="005B2211" w:rsidP="00885FB8">
      <w:pPr>
        <w:spacing w:after="0" w:line="240" w:lineRule="auto"/>
        <w:ind w:left="708" w:hanging="705"/>
        <w:jc w:val="both"/>
      </w:pPr>
      <w:r w:rsidRPr="001F780C">
        <w:rPr>
          <w:b/>
        </w:rPr>
        <w:t>4.2</w:t>
      </w:r>
      <w:r w:rsidRPr="001F780C">
        <w:tab/>
      </w:r>
      <w:r w:rsidRPr="00FD4231">
        <w:t>Jednotkové ceny zboží jsou uvedeny</w:t>
      </w:r>
      <w:r>
        <w:t xml:space="preserve"> </w:t>
      </w:r>
      <w:r w:rsidRPr="00997989">
        <w:t>v </w:t>
      </w:r>
      <w:r>
        <w:t>p</w:t>
      </w:r>
      <w:r w:rsidRPr="00997989">
        <w:t xml:space="preserve">říloze č. </w:t>
      </w:r>
      <w:r w:rsidR="00BC2EE3">
        <w:t>1</w:t>
      </w:r>
      <w:r w:rsidRPr="00997989">
        <w:t xml:space="preserve"> této smlouvy</w:t>
      </w:r>
      <w:r>
        <w:t xml:space="preserve"> - </w:t>
      </w:r>
      <w:r w:rsidRPr="00997989">
        <w:t>„Dílčí specifikace ceny“</w:t>
      </w:r>
      <w:r>
        <w:t>.</w:t>
      </w:r>
    </w:p>
    <w:p w:rsidR="005B2211" w:rsidRPr="001F780C" w:rsidRDefault="005B2211" w:rsidP="00885FB8">
      <w:pPr>
        <w:spacing w:after="0" w:line="240" w:lineRule="auto"/>
        <w:ind w:left="705" w:hanging="705"/>
        <w:jc w:val="both"/>
      </w:pPr>
      <w:r w:rsidRPr="001F780C">
        <w:rPr>
          <w:b/>
        </w:rPr>
        <w:t>4.3</w:t>
      </w:r>
      <w:r w:rsidRPr="001F780C">
        <w:rPr>
          <w:b/>
        </w:rPr>
        <w:tab/>
      </w:r>
      <w:r w:rsidRPr="001F780C">
        <w:t>Cena stanovená dle této smlouvy je cenou nejvýše přípustnou a konečnou při řádném a včasném splnění celého předmětu této smlouvy ve stanoveném rozsahu, termínech a kvalitě.</w:t>
      </w:r>
    </w:p>
    <w:p w:rsidR="005B2211" w:rsidRPr="002137F3" w:rsidRDefault="005B2211" w:rsidP="00885FB8">
      <w:pPr>
        <w:spacing w:after="0" w:line="240" w:lineRule="auto"/>
        <w:ind w:left="705" w:hanging="705"/>
        <w:jc w:val="both"/>
      </w:pPr>
      <w:r w:rsidRPr="001F780C">
        <w:rPr>
          <w:b/>
        </w:rPr>
        <w:t>4.4</w:t>
      </w:r>
      <w:r w:rsidRPr="001F780C">
        <w:rPr>
          <w:b/>
        </w:rPr>
        <w:tab/>
      </w:r>
      <w:r w:rsidRPr="001F780C">
        <w:t xml:space="preserve">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náklady, autorská práva, licence a dokumentace, </w:t>
      </w:r>
      <w:r w:rsidRPr="002137F3">
        <w:t>předpokládaný vývoj cen v daném oboru a ostatní finanční vlivy, např. inflace, rizika, vývoj kurzů české koruny, zisk, tedy veškeré náklady vzniklé v souvislosti s plněním této smlouvy.</w:t>
      </w:r>
    </w:p>
    <w:p w:rsidR="008874B2" w:rsidRDefault="00673BE0" w:rsidP="008874B2">
      <w:pPr>
        <w:pStyle w:val="Odstavecseseznamem"/>
        <w:numPr>
          <w:ilvl w:val="1"/>
          <w:numId w:val="45"/>
        </w:numPr>
        <w:spacing w:line="240" w:lineRule="auto"/>
        <w:ind w:left="709" w:hanging="709"/>
        <w:jc w:val="both"/>
        <w:rPr>
          <w:rFonts w:cs="Calibri"/>
        </w:rPr>
      </w:pPr>
      <w:r w:rsidRPr="008874B2">
        <w:rPr>
          <w:rFonts w:cs="Calibri"/>
        </w:rPr>
        <w:t xml:space="preserve">Dojde-li v průběhu plnění smlouvy ke změně „Číselníku VZP“, která bude znamenat snížení maximálních úhrad hrazených zdravotními pojišťovnami za některé z dodávaného zboží pod jednotkovou cenu </w:t>
      </w:r>
      <w:r w:rsidRPr="008874B2">
        <w:rPr>
          <w:rFonts w:cs="Calibri"/>
        </w:rPr>
        <w:lastRenderedPageBreak/>
        <w:t>vyčíslenou v aktuálně platném ceníku v Kč včetně DPH, bude provedena aktualizace platného ceníku zboží, a to tak, že cena hrazená kupujícím za příslušné zboží bude snížena na úroveň maximální úhrady stanovené v „Číselníku VZP“</w:t>
      </w:r>
      <w:r w:rsidR="008874B2" w:rsidRPr="008874B2">
        <w:rPr>
          <w:rFonts w:cs="Calibri"/>
        </w:rPr>
        <w:t>.</w:t>
      </w:r>
    </w:p>
    <w:p w:rsidR="008874B2" w:rsidRDefault="00673BE0" w:rsidP="008874B2">
      <w:pPr>
        <w:pStyle w:val="Odstavecseseznamem"/>
        <w:numPr>
          <w:ilvl w:val="1"/>
          <w:numId w:val="45"/>
        </w:numPr>
        <w:spacing w:line="240" w:lineRule="auto"/>
        <w:ind w:left="709" w:hanging="709"/>
        <w:jc w:val="both"/>
        <w:rPr>
          <w:rFonts w:cs="Calibri"/>
        </w:rPr>
      </w:pPr>
      <w:r w:rsidRPr="008874B2">
        <w:rPr>
          <w:rFonts w:cs="Calibri"/>
        </w:rPr>
        <w:t xml:space="preserve">Dojde-li ke snížení </w:t>
      </w:r>
      <w:r w:rsidR="00A34FF5">
        <w:rPr>
          <w:rFonts w:cs="Calibri"/>
        </w:rPr>
        <w:t xml:space="preserve">úhrad </w:t>
      </w:r>
      <w:r w:rsidRPr="008874B2">
        <w:rPr>
          <w:rFonts w:cs="Calibri"/>
        </w:rPr>
        <w:t xml:space="preserve">dle </w:t>
      </w:r>
      <w:r w:rsidR="00A34FF5">
        <w:rPr>
          <w:rFonts w:cs="Calibri"/>
        </w:rPr>
        <w:t>čl. 4.5</w:t>
      </w:r>
      <w:r w:rsidRPr="008874B2">
        <w:rPr>
          <w:rFonts w:cs="Calibri"/>
        </w:rPr>
        <w:t xml:space="preserve"> a následně v průběhu plnění smlouvy ke změně „Číselníku VZP“, která bude znamenat zvýšení maximálních úhrad hrazených zdravotními pojišťovnami za některé z dodávaného zboží oproti jednotkové ceně vyčíslené v aktuálně platném ceníku zboží v Kč včetně DPH, bude provedena aktualizace platného ceníku zboží, a to tak, že cena hrazená kupujícím za příslušné zboží bude navýšena na úroveň maximální úhrady stanovené v „Číselníku VZP“, avšak maximálně do výše původní jednotkové ceny (vyčíslené v Kč včetně DPH) stanovené prodávajícím za příslušné zboží v jeho nabídce.</w:t>
      </w:r>
    </w:p>
    <w:p w:rsidR="005478CD" w:rsidRDefault="00673BE0" w:rsidP="005478CD">
      <w:pPr>
        <w:pStyle w:val="Odstavecseseznamem"/>
        <w:numPr>
          <w:ilvl w:val="1"/>
          <w:numId w:val="45"/>
        </w:numPr>
        <w:spacing w:line="240" w:lineRule="auto"/>
        <w:ind w:left="709" w:hanging="709"/>
        <w:jc w:val="both"/>
        <w:rPr>
          <w:rFonts w:cs="Calibri"/>
        </w:rPr>
      </w:pPr>
      <w:r w:rsidRPr="008874B2">
        <w:rPr>
          <w:rFonts w:cs="Calibri"/>
        </w:rPr>
        <w:t>Dojde-li v důsledku změny „Číselníku VZP“ ke zvýšení maximálních úhrad hrazených zdravotními pojišťovnami nad rámec původních jednotkových cen (vyčíslených v Kč včetně DPH) stanovených prodávajícím za příslušné zboží v jeho nabídce, nebudou pravidla stanovená v</w:t>
      </w:r>
      <w:r w:rsidR="005478CD">
        <w:rPr>
          <w:rFonts w:cs="Calibri"/>
        </w:rPr>
        <w:t> čl.</w:t>
      </w:r>
      <w:r w:rsidRPr="008874B2">
        <w:rPr>
          <w:rFonts w:cs="Calibri"/>
        </w:rPr>
        <w:t xml:space="preserve"> </w:t>
      </w:r>
      <w:r w:rsidR="005478CD">
        <w:rPr>
          <w:rFonts w:cs="Calibri"/>
        </w:rPr>
        <w:t>4.</w:t>
      </w:r>
      <w:r w:rsidRPr="008874B2">
        <w:rPr>
          <w:rFonts w:cs="Calibri"/>
        </w:rPr>
        <w:t xml:space="preserve">5 a </w:t>
      </w:r>
      <w:r w:rsidR="005478CD">
        <w:rPr>
          <w:rFonts w:cs="Calibri"/>
        </w:rPr>
        <w:t>4.</w:t>
      </w:r>
      <w:r w:rsidRPr="008874B2">
        <w:rPr>
          <w:rFonts w:cs="Calibri"/>
        </w:rPr>
        <w:t xml:space="preserve">6 </w:t>
      </w:r>
      <w:r w:rsidR="005478CD">
        <w:rPr>
          <w:rFonts w:cs="Calibri"/>
        </w:rPr>
        <w:t>této smlouvy</w:t>
      </w:r>
      <w:r w:rsidRPr="008874B2">
        <w:rPr>
          <w:rFonts w:cs="Calibri"/>
        </w:rPr>
        <w:t xml:space="preserve"> aplikována, tj. nedojde v důsledku vzniku takové okolnosti k navýšení původních jednotkových cen stanovených prodávajícím za příslušné zboží v jeho nabídce.   </w:t>
      </w:r>
    </w:p>
    <w:p w:rsidR="005478CD" w:rsidRDefault="00673BE0" w:rsidP="005478CD">
      <w:pPr>
        <w:pStyle w:val="Odstavecseseznamem"/>
        <w:numPr>
          <w:ilvl w:val="1"/>
          <w:numId w:val="45"/>
        </w:numPr>
        <w:spacing w:line="240" w:lineRule="auto"/>
        <w:ind w:left="709" w:hanging="709"/>
        <w:jc w:val="both"/>
        <w:rPr>
          <w:rFonts w:cs="Calibri"/>
        </w:rPr>
      </w:pPr>
      <w:r w:rsidRPr="005478CD">
        <w:rPr>
          <w:rFonts w:cs="Calibri"/>
        </w:rPr>
        <w:t xml:space="preserve">Nastane-li některá ze skutečností rozhodných pro úpravu kupní ceny zboží, provede kupující aktualizaci ceníku zboží, tj. provede úpravy jednotkových cen zboží dotčených změnou „Číselníku VZP“ a návrh upraveného ceníku zboží zašle k akceptaci/podpisu prodávajícímu, a to nejpozději do 5. pracovního dne ode dne, kdy vstoupí v platnost nové znění „Číselníku VZP“. Prodávající se zavazuje akceptovat/podepsat upravený ceník zboží a vrátit jej zpět kupujícímu v požadovaném počtu vyhotovení, nejpozději do 5 dnů od doručení návrhu upraveného ceníku zboží. Prodávající je oprávněn odmítnout akceptaci/podpis upraveného ceníku zboží pouze tehdy, pokud aktualizace ceníku zboží nebude odpovídat pravidlům sjednaným v  článku </w:t>
      </w:r>
      <w:r w:rsidR="00132DF6">
        <w:rPr>
          <w:rFonts w:cs="Calibri"/>
        </w:rPr>
        <w:t xml:space="preserve">4 </w:t>
      </w:r>
      <w:r w:rsidRPr="005478CD">
        <w:rPr>
          <w:rFonts w:cs="Calibri"/>
        </w:rPr>
        <w:t>smlouvy.</w:t>
      </w:r>
    </w:p>
    <w:p w:rsidR="00673BE0" w:rsidRPr="00D616AD" w:rsidRDefault="00132DF6" w:rsidP="005478CD">
      <w:pPr>
        <w:pStyle w:val="Odstavecseseznamem"/>
        <w:numPr>
          <w:ilvl w:val="1"/>
          <w:numId w:val="45"/>
        </w:numPr>
        <w:spacing w:line="240" w:lineRule="auto"/>
        <w:ind w:left="709" w:hanging="709"/>
        <w:jc w:val="both"/>
        <w:rPr>
          <w:rFonts w:cs="Calibri"/>
        </w:rPr>
      </w:pPr>
      <w:r w:rsidRPr="00D616AD">
        <w:rPr>
          <w:rFonts w:cs="Calibri"/>
        </w:rPr>
        <w:t>Změna bude provedena dodatkem ke smlouvě.</w:t>
      </w:r>
    </w:p>
    <w:p w:rsidR="00885FB8" w:rsidRDefault="00885FB8" w:rsidP="00885FB8">
      <w:pPr>
        <w:pStyle w:val="Nadpis4"/>
        <w:ind w:left="0"/>
        <w:jc w:val="left"/>
        <w:rPr>
          <w:rFonts w:ascii="Calibri" w:hAnsi="Calibri" w:cs="Times New Roman"/>
          <w:b w:val="0"/>
          <w:sz w:val="22"/>
          <w:szCs w:val="22"/>
        </w:rPr>
      </w:pPr>
    </w:p>
    <w:p w:rsidR="00885FB8" w:rsidRDefault="00885FB8" w:rsidP="00885FB8">
      <w:pPr>
        <w:pStyle w:val="Nadpis4"/>
        <w:ind w:left="0"/>
        <w:jc w:val="left"/>
      </w:pPr>
    </w:p>
    <w:p w:rsidR="00162549" w:rsidRPr="00885FB8" w:rsidRDefault="00885FB8" w:rsidP="00885FB8">
      <w:pPr>
        <w:pStyle w:val="Nadpis4"/>
        <w:ind w:left="0"/>
        <w:jc w:val="center"/>
      </w:pPr>
      <w:r w:rsidRPr="00D616AD">
        <w:t>Článek 5</w:t>
      </w:r>
    </w:p>
    <w:p w:rsidR="00885FB8" w:rsidRDefault="00A631BA" w:rsidP="00885FB8">
      <w:pPr>
        <w:pStyle w:val="Nadpis2"/>
        <w:spacing w:after="240"/>
        <w:jc w:val="center"/>
      </w:pPr>
      <w:r w:rsidRPr="00974343">
        <w:t>P</w:t>
      </w:r>
      <w:r w:rsidR="00162549" w:rsidRPr="00974343">
        <w:t>latební podmínky</w:t>
      </w:r>
    </w:p>
    <w:p w:rsidR="00885FB8" w:rsidRPr="005E73C2" w:rsidRDefault="00885FB8" w:rsidP="00885FB8">
      <w:pPr>
        <w:tabs>
          <w:tab w:val="num" w:pos="0"/>
        </w:tabs>
        <w:spacing w:after="0" w:line="240" w:lineRule="auto"/>
        <w:ind w:left="705" w:hanging="705"/>
        <w:jc w:val="both"/>
      </w:pPr>
      <w:r w:rsidRPr="001F780C">
        <w:rPr>
          <w:b/>
        </w:rPr>
        <w:t>5.1</w:t>
      </w:r>
      <w:r w:rsidRPr="001F780C">
        <w:t xml:space="preserve"> </w:t>
      </w:r>
      <w:r w:rsidRPr="001F780C">
        <w:tab/>
      </w:r>
      <w:r>
        <w:t>Kupující</w:t>
      </w:r>
      <w:r w:rsidRPr="001F780C">
        <w:t xml:space="preserve"> uhradí kupní cenu </w:t>
      </w:r>
      <w:r w:rsidRPr="00380B2C">
        <w:t>bezhotovostním převodem na bankovní účet prodávajícího na základě účetního a daňového dokladu</w:t>
      </w:r>
      <w:r>
        <w:t xml:space="preserve"> </w:t>
      </w:r>
      <w:r w:rsidRPr="00380B2C">
        <w:t>požadované</w:t>
      </w:r>
      <w:r>
        <w:t>ho</w:t>
      </w:r>
      <w:r w:rsidRPr="00380B2C">
        <w:t xml:space="preserve"> formátu </w:t>
      </w:r>
      <w:r>
        <w:t>(dále jen „f</w:t>
      </w:r>
      <w:r w:rsidRPr="00380B2C">
        <w:t>aktur</w:t>
      </w:r>
      <w:r>
        <w:t>a“) vystaveného prodávajícím</w:t>
      </w:r>
      <w:r w:rsidRPr="00C822F1">
        <w:t xml:space="preserve"> </w:t>
      </w:r>
      <w:r w:rsidRPr="001F780C">
        <w:t xml:space="preserve">po dodání zboží a podpisu </w:t>
      </w:r>
      <w:r w:rsidRPr="00673A8B">
        <w:t>dodacího listu</w:t>
      </w:r>
      <w:r w:rsidRPr="00380B2C">
        <w:t xml:space="preserve"> doručeného kupujícímu na základě dílčí objednávky kupujícího</w:t>
      </w:r>
      <w:r>
        <w:t xml:space="preserve">. </w:t>
      </w:r>
      <w:r w:rsidRPr="005E73C2">
        <w:t>Jednotlivé dodávky zboží budou kupujícímu fakturovány dílčími fakturami vystavenými k jednotlivým dodacím listům.</w:t>
      </w:r>
    </w:p>
    <w:p w:rsidR="00885FB8" w:rsidRPr="001F780C" w:rsidRDefault="00885FB8" w:rsidP="005E73C2">
      <w:pPr>
        <w:tabs>
          <w:tab w:val="num" w:pos="0"/>
        </w:tabs>
        <w:spacing w:after="0" w:line="240" w:lineRule="auto"/>
        <w:ind w:left="705" w:hanging="705"/>
        <w:jc w:val="both"/>
      </w:pPr>
      <w:r w:rsidRPr="001F780C">
        <w:rPr>
          <w:b/>
        </w:rPr>
        <w:t>5.2</w:t>
      </w:r>
      <w:r w:rsidRPr="001F780C">
        <w:tab/>
        <w:t>Prodávající není oprávněn požadovat jakékoli zálohy.</w:t>
      </w:r>
    </w:p>
    <w:p w:rsidR="00885FB8" w:rsidRPr="001F780C" w:rsidRDefault="00885FB8" w:rsidP="005E73C2">
      <w:pPr>
        <w:spacing w:after="0" w:line="240" w:lineRule="auto"/>
        <w:ind w:left="705" w:hanging="705"/>
        <w:jc w:val="both"/>
      </w:pPr>
      <w:r w:rsidRPr="001F780C">
        <w:rPr>
          <w:b/>
        </w:rPr>
        <w:t>5.3</w:t>
      </w:r>
      <w:r w:rsidRPr="001F780C">
        <w:t xml:space="preserve"> </w:t>
      </w:r>
      <w:r w:rsidRPr="001F780C">
        <w:tab/>
        <w:t>Prodávající fakturu doručí kupujícímu ve dvojím vyhotovení na adresu uvedenou v záhlaví této smlouvy</w:t>
      </w:r>
      <w:r w:rsidR="0072417B">
        <w:t>,</w:t>
      </w:r>
      <w:r>
        <w:t xml:space="preserve"> pokud nebude dohodnuto jinak</w:t>
      </w:r>
      <w:r w:rsidRPr="001F780C">
        <w:t>.</w:t>
      </w:r>
    </w:p>
    <w:p w:rsidR="00885FB8" w:rsidRPr="001F780C" w:rsidRDefault="00885FB8" w:rsidP="005E73C2">
      <w:pPr>
        <w:spacing w:line="240" w:lineRule="auto"/>
        <w:ind w:left="705"/>
        <w:jc w:val="both"/>
      </w:pPr>
      <w:r w:rsidRPr="001F780C">
        <w:t xml:space="preserve">Faktura musí obsahovat všechny náležitosti řádného daňového dokladu podle platné právní úpravy, zejména podle zákona č. 235/2004 Sb., o dani z přidané hodnoty, v platném znění a dle § 435 OZ. </w:t>
      </w:r>
    </w:p>
    <w:p w:rsidR="00885FB8" w:rsidRPr="001F780C" w:rsidRDefault="00885FB8" w:rsidP="005E73C2">
      <w:pPr>
        <w:spacing w:line="240" w:lineRule="auto"/>
        <w:ind w:left="705"/>
        <w:jc w:val="both"/>
      </w:pPr>
      <w:r w:rsidRPr="001F780C">
        <w:t>Dále musí faktura obsahovat tyto údaje:</w:t>
      </w:r>
    </w:p>
    <w:p w:rsidR="00885FB8" w:rsidRPr="001F780C" w:rsidRDefault="00885FB8" w:rsidP="005E73C2">
      <w:pPr>
        <w:widowControl w:val="0"/>
        <w:numPr>
          <w:ilvl w:val="0"/>
          <w:numId w:val="38"/>
        </w:numPr>
        <w:spacing w:after="0" w:line="240" w:lineRule="auto"/>
        <w:jc w:val="both"/>
      </w:pPr>
      <w:r w:rsidRPr="001F780C">
        <w:t>označení „faktura – daňový doklad“;</w:t>
      </w:r>
    </w:p>
    <w:p w:rsidR="00885FB8" w:rsidRPr="001F780C" w:rsidRDefault="00885FB8" w:rsidP="005E73C2">
      <w:pPr>
        <w:widowControl w:val="0"/>
        <w:numPr>
          <w:ilvl w:val="0"/>
          <w:numId w:val="38"/>
        </w:numPr>
        <w:spacing w:after="0" w:line="240" w:lineRule="auto"/>
        <w:jc w:val="both"/>
      </w:pPr>
      <w:r w:rsidRPr="001F780C">
        <w:t>evidenční číslo daňového dokladu;</w:t>
      </w:r>
    </w:p>
    <w:p w:rsidR="00885FB8" w:rsidRDefault="00885FB8" w:rsidP="005E73C2">
      <w:pPr>
        <w:widowControl w:val="0"/>
        <w:numPr>
          <w:ilvl w:val="0"/>
          <w:numId w:val="38"/>
        </w:numPr>
        <w:spacing w:after="0" w:line="240" w:lineRule="auto"/>
        <w:jc w:val="both"/>
      </w:pPr>
      <w:r w:rsidRPr="001F780C">
        <w:t>číslo smlouvy a datum jejího uzavření;</w:t>
      </w:r>
    </w:p>
    <w:p w:rsidR="005E73C2" w:rsidRPr="001F780C" w:rsidRDefault="005E73C2" w:rsidP="005E73C2">
      <w:pPr>
        <w:widowControl w:val="0"/>
        <w:numPr>
          <w:ilvl w:val="0"/>
          <w:numId w:val="38"/>
        </w:numPr>
        <w:spacing w:after="0" w:line="240" w:lineRule="auto"/>
        <w:jc w:val="both"/>
      </w:pPr>
      <w:r>
        <w:t>název veřejné zakázky;</w:t>
      </w:r>
    </w:p>
    <w:p w:rsidR="00885FB8" w:rsidRPr="001F780C" w:rsidRDefault="00885FB8" w:rsidP="005E73C2">
      <w:pPr>
        <w:widowControl w:val="0"/>
        <w:numPr>
          <w:ilvl w:val="0"/>
          <w:numId w:val="38"/>
        </w:numPr>
        <w:spacing w:after="0" w:line="240" w:lineRule="auto"/>
        <w:jc w:val="both"/>
      </w:pPr>
      <w:r w:rsidRPr="001F780C">
        <w:t>název a sídlo smluvních stran, obchodní název, adresa;</w:t>
      </w:r>
    </w:p>
    <w:p w:rsidR="00885FB8" w:rsidRPr="001F780C" w:rsidRDefault="00885FB8" w:rsidP="005E73C2">
      <w:pPr>
        <w:widowControl w:val="0"/>
        <w:numPr>
          <w:ilvl w:val="0"/>
          <w:numId w:val="38"/>
        </w:numPr>
        <w:spacing w:after="0" w:line="240" w:lineRule="auto"/>
        <w:jc w:val="both"/>
      </w:pPr>
      <w:r w:rsidRPr="001F780C">
        <w:t>IČO, DIČ smluvních stran;</w:t>
      </w:r>
    </w:p>
    <w:p w:rsidR="00885FB8" w:rsidRPr="001F780C" w:rsidRDefault="00885FB8" w:rsidP="005E73C2">
      <w:pPr>
        <w:widowControl w:val="0"/>
        <w:numPr>
          <w:ilvl w:val="0"/>
          <w:numId w:val="38"/>
        </w:numPr>
        <w:spacing w:after="0" w:line="240" w:lineRule="auto"/>
        <w:jc w:val="both"/>
      </w:pPr>
      <w:r w:rsidRPr="001F780C">
        <w:t>předmět dodávky, rozpis zboží;</w:t>
      </w:r>
    </w:p>
    <w:p w:rsidR="00885FB8" w:rsidRPr="001F780C" w:rsidRDefault="00885FB8" w:rsidP="005E73C2">
      <w:pPr>
        <w:widowControl w:val="0"/>
        <w:numPr>
          <w:ilvl w:val="0"/>
          <w:numId w:val="38"/>
        </w:numPr>
        <w:spacing w:after="0" w:line="240" w:lineRule="auto"/>
        <w:jc w:val="both"/>
      </w:pPr>
      <w:r w:rsidRPr="001F780C">
        <w:t>den vystavení faktury a datum splatnosti;</w:t>
      </w:r>
    </w:p>
    <w:p w:rsidR="00885FB8" w:rsidRPr="001F780C" w:rsidRDefault="00885FB8" w:rsidP="005E73C2">
      <w:pPr>
        <w:widowControl w:val="0"/>
        <w:numPr>
          <w:ilvl w:val="0"/>
          <w:numId w:val="38"/>
        </w:numPr>
        <w:spacing w:after="0" w:line="240" w:lineRule="auto"/>
        <w:jc w:val="both"/>
      </w:pPr>
      <w:r w:rsidRPr="001F780C">
        <w:t>číslo účtu prodávajícího včetně názvu banky, na který má být faktura uhrazena;</w:t>
      </w:r>
    </w:p>
    <w:p w:rsidR="00885FB8" w:rsidRPr="001F780C" w:rsidRDefault="00885FB8" w:rsidP="005E73C2">
      <w:pPr>
        <w:widowControl w:val="0"/>
        <w:numPr>
          <w:ilvl w:val="0"/>
          <w:numId w:val="38"/>
        </w:numPr>
        <w:spacing w:after="0" w:line="240" w:lineRule="auto"/>
        <w:jc w:val="both"/>
      </w:pPr>
      <w:r w:rsidRPr="001F780C">
        <w:t>cenu bez DPH.</w:t>
      </w:r>
    </w:p>
    <w:p w:rsidR="00885FB8" w:rsidRPr="001F780C" w:rsidRDefault="00885FB8" w:rsidP="005E73C2">
      <w:pPr>
        <w:spacing w:after="0" w:line="240" w:lineRule="auto"/>
        <w:ind w:left="720" w:hanging="720"/>
        <w:jc w:val="both"/>
      </w:pPr>
      <w:r w:rsidRPr="001F780C">
        <w:rPr>
          <w:b/>
        </w:rPr>
        <w:t>5.4</w:t>
      </w:r>
      <w:r w:rsidRPr="001F780C">
        <w:t xml:space="preserve"> </w:t>
      </w:r>
      <w:r w:rsidRPr="001F780C">
        <w:tab/>
        <w:t>Splatnost</w:t>
      </w:r>
      <w:r w:rsidRPr="001F780C">
        <w:rPr>
          <w:vertAlign w:val="superscript"/>
        </w:rPr>
        <w:t xml:space="preserve"> </w:t>
      </w:r>
      <w:r w:rsidRPr="001F780C">
        <w:t>faktury je 30 dnů ode dne jejího doručení kupujícímu.</w:t>
      </w:r>
    </w:p>
    <w:p w:rsidR="00885FB8" w:rsidRPr="001F780C" w:rsidRDefault="00885FB8" w:rsidP="005E73C2">
      <w:pPr>
        <w:spacing w:after="0" w:line="240" w:lineRule="auto"/>
        <w:ind w:left="705" w:hanging="705"/>
        <w:jc w:val="both"/>
      </w:pPr>
      <w:r w:rsidRPr="001F780C">
        <w:rPr>
          <w:b/>
        </w:rPr>
        <w:lastRenderedPageBreak/>
        <w:t>5.5</w:t>
      </w:r>
      <w:r w:rsidRPr="001F780C">
        <w:t xml:space="preserve"> </w:t>
      </w:r>
      <w:r w:rsidRPr="001F780C">
        <w:tab/>
        <w:t>Faktura se považuje za uhrazenou okamžikem odepsání fakturované částky z účtu kupujícího a jejím směrováním na účet prodávajícího.</w:t>
      </w:r>
    </w:p>
    <w:p w:rsidR="00885FB8" w:rsidRPr="001F780C" w:rsidRDefault="00885FB8" w:rsidP="005E73C2">
      <w:pPr>
        <w:spacing w:after="0" w:line="240" w:lineRule="auto"/>
        <w:ind w:left="705" w:hanging="705"/>
        <w:jc w:val="both"/>
      </w:pPr>
      <w:r w:rsidRPr="001F780C">
        <w:rPr>
          <w:b/>
        </w:rPr>
        <w:t>5.6</w:t>
      </w:r>
      <w:r w:rsidRPr="001F780C">
        <w:t xml:space="preserve"> </w:t>
      </w:r>
      <w:r w:rsidRPr="001F780C">
        <w:tab/>
        <w:t>Kupující si vyhrazuje právo vrátit prodávajícímu do data jeho splatnosti daňový doklad – fakturu, který nebude obsahovat některý údaj nebo přílohu uvedenou ve smlouvě nebo má jiné závady v obsahu nebo nedostatečný počet výtisků. 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doručit kupujícímu do 10 dnů ode dne, kdy mu byla doručena oprávněně vrácená faktura.</w:t>
      </w:r>
    </w:p>
    <w:p w:rsidR="00885FB8" w:rsidRPr="001F780C" w:rsidRDefault="00885FB8" w:rsidP="005E73C2">
      <w:pPr>
        <w:spacing w:after="0" w:line="240" w:lineRule="auto"/>
        <w:ind w:left="705" w:hanging="705"/>
        <w:jc w:val="both"/>
      </w:pPr>
      <w:r w:rsidRPr="001F780C">
        <w:rPr>
          <w:b/>
        </w:rPr>
        <w:t>5.7</w:t>
      </w:r>
      <w:r w:rsidRPr="001F780C">
        <w:rPr>
          <w:b/>
        </w:rPr>
        <w:tab/>
      </w:r>
      <w:r w:rsidRPr="001F780C">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885FB8" w:rsidRPr="001F780C" w:rsidRDefault="00885FB8" w:rsidP="005E73C2">
      <w:pPr>
        <w:spacing w:line="240" w:lineRule="auto"/>
        <w:ind w:left="705" w:hanging="705"/>
        <w:jc w:val="both"/>
      </w:pPr>
      <w:r w:rsidRPr="001F780C">
        <w:rPr>
          <w:b/>
        </w:rPr>
        <w:t>5.8</w:t>
      </w:r>
      <w:r w:rsidRPr="001F780C">
        <w:rPr>
          <w:b/>
        </w:rPr>
        <w:tab/>
      </w:r>
      <w:r w:rsidRPr="001F780C">
        <w:rPr>
          <w:iCs/>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rsidR="00B66B0E" w:rsidRPr="00300922" w:rsidRDefault="00B66B0E" w:rsidP="00300922">
      <w:pPr>
        <w:spacing w:after="0" w:line="240" w:lineRule="auto"/>
        <w:jc w:val="both"/>
        <w:rPr>
          <w:rFonts w:asciiTheme="minorHAnsi" w:hAnsiTheme="minorHAnsi" w:cstheme="minorHAnsi"/>
        </w:rPr>
      </w:pPr>
    </w:p>
    <w:p w:rsidR="00140DD3" w:rsidRPr="00593029" w:rsidRDefault="00140DD3" w:rsidP="00140DD3">
      <w:pPr>
        <w:spacing w:after="0" w:line="240" w:lineRule="auto"/>
        <w:jc w:val="both"/>
        <w:rPr>
          <w:rFonts w:eastAsia="Calibri"/>
          <w:lang w:eastAsia="en-US"/>
        </w:rPr>
      </w:pPr>
    </w:p>
    <w:p w:rsidR="00140DD3" w:rsidRPr="00D039F3" w:rsidRDefault="00792FE3" w:rsidP="00792FE3">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6</w:t>
      </w:r>
    </w:p>
    <w:p w:rsidR="00140DD3" w:rsidRDefault="00140DD3" w:rsidP="00792FE3">
      <w:pPr>
        <w:pStyle w:val="Nzev"/>
        <w:pBdr>
          <w:bottom w:val="none" w:sz="0" w:space="0" w:color="auto"/>
        </w:pBdr>
        <w:contextualSpacing w:val="0"/>
        <w:jc w:val="center"/>
        <w:rPr>
          <w:rFonts w:asciiTheme="minorHAnsi" w:hAnsiTheme="minorHAnsi" w:cstheme="minorHAnsi"/>
          <w:b/>
          <w:color w:val="auto"/>
          <w:spacing w:val="0"/>
          <w:kern w:val="0"/>
          <w:sz w:val="24"/>
          <w:szCs w:val="24"/>
        </w:rPr>
      </w:pPr>
      <w:r w:rsidRPr="00D039F3">
        <w:rPr>
          <w:rFonts w:asciiTheme="minorHAnsi" w:hAnsiTheme="minorHAnsi" w:cstheme="minorHAnsi"/>
          <w:b/>
          <w:color w:val="auto"/>
          <w:spacing w:val="0"/>
          <w:kern w:val="0"/>
          <w:sz w:val="24"/>
          <w:szCs w:val="24"/>
        </w:rPr>
        <w:t xml:space="preserve">Práva a povinnosti </w:t>
      </w:r>
      <w:r w:rsidR="00300922">
        <w:rPr>
          <w:rFonts w:asciiTheme="minorHAnsi" w:hAnsiTheme="minorHAnsi" w:cstheme="minorHAnsi"/>
          <w:b/>
          <w:color w:val="auto"/>
          <w:spacing w:val="0"/>
          <w:kern w:val="0"/>
          <w:sz w:val="24"/>
          <w:szCs w:val="24"/>
        </w:rPr>
        <w:t xml:space="preserve">smluvních </w:t>
      </w:r>
      <w:r w:rsidRPr="00D039F3">
        <w:rPr>
          <w:rFonts w:asciiTheme="minorHAnsi" w:hAnsiTheme="minorHAnsi" w:cstheme="minorHAnsi"/>
          <w:b/>
          <w:color w:val="auto"/>
          <w:spacing w:val="0"/>
          <w:kern w:val="0"/>
          <w:sz w:val="24"/>
          <w:szCs w:val="24"/>
        </w:rPr>
        <w:t>stran</w:t>
      </w:r>
    </w:p>
    <w:p w:rsidR="00792FE3" w:rsidRPr="001F780C" w:rsidRDefault="00792FE3" w:rsidP="00792FE3">
      <w:pPr>
        <w:tabs>
          <w:tab w:val="left" w:pos="0"/>
        </w:tabs>
        <w:spacing w:after="0" w:line="240" w:lineRule="auto"/>
        <w:ind w:left="708" w:hanging="705"/>
        <w:jc w:val="both"/>
      </w:pPr>
      <w:r w:rsidRPr="001F780C">
        <w:rPr>
          <w:b/>
        </w:rPr>
        <w:t>6.1</w:t>
      </w:r>
      <w:r w:rsidRPr="001F780C">
        <w:t xml:space="preserve"> </w:t>
      </w:r>
      <w:r w:rsidRPr="001F780C">
        <w:tab/>
        <w:t>Prodávající je povinen při plnění této smlouvy postupovat s odbornou péčí, v souladu s obecně závaznými právními předpisy, technickými normami a podmínkami, které byly sjednány touto smlouvou.</w:t>
      </w:r>
    </w:p>
    <w:p w:rsidR="00792FE3" w:rsidRDefault="00792FE3" w:rsidP="00792FE3">
      <w:pPr>
        <w:tabs>
          <w:tab w:val="left" w:pos="0"/>
        </w:tabs>
        <w:spacing w:after="0" w:line="240" w:lineRule="auto"/>
        <w:ind w:left="708" w:hanging="705"/>
        <w:jc w:val="both"/>
      </w:pPr>
      <w:r w:rsidRPr="001F780C">
        <w:rPr>
          <w:b/>
        </w:rPr>
        <w:t>6.2</w:t>
      </w:r>
      <w:r w:rsidRPr="001F780C">
        <w:tab/>
        <w:t>Prodávající prohlašuje, že zboží není zatíženo žádnými právy třetích osob. Prodávající odpovídá za případné porušení práv z průmyslového nebo jiného duševního vlastnictví třetích osob.</w:t>
      </w:r>
    </w:p>
    <w:p w:rsidR="00CE3F69" w:rsidRPr="001F780C" w:rsidRDefault="00CE3F69" w:rsidP="00792FE3">
      <w:pPr>
        <w:tabs>
          <w:tab w:val="left" w:pos="0"/>
        </w:tabs>
        <w:spacing w:after="0" w:line="240" w:lineRule="auto"/>
        <w:ind w:left="708" w:hanging="705"/>
        <w:jc w:val="both"/>
      </w:pPr>
      <w:r w:rsidRPr="00CE3F69">
        <w:rPr>
          <w:b/>
        </w:rPr>
        <w:t>6.3</w:t>
      </w:r>
      <w:r w:rsidRPr="00CE3F69">
        <w:t xml:space="preserve"> </w:t>
      </w:r>
      <w:r>
        <w:t xml:space="preserve">        </w:t>
      </w:r>
      <w:r w:rsidRPr="00CE3F69">
        <w:t xml:space="preserve">Prodávající se zavazuje, že bude mít po celou dobu účinnosti této smlouvy sjednanou pojistnou smlouvu, jejímž předmětem je pojištění odpovědnosti za škodu způsobenou kupujícímu a třetím osobám s limitem pojistného plnění v minimální </w:t>
      </w:r>
      <w:r w:rsidRPr="00C21FEC">
        <w:t>výši</w:t>
      </w:r>
      <w:r w:rsidR="00767D3A" w:rsidRPr="00C21FEC">
        <w:t xml:space="preserve"> 18</w:t>
      </w:r>
      <w:r w:rsidR="00C21FEC">
        <w:t> 000 000.</w:t>
      </w:r>
      <w:r w:rsidRPr="00CE3F69">
        <w:t xml:space="preserve"> Na písemnou žádost kupujícího je prodávající povinen do 5 pracovních dnů předložit kupujícímu dokumenty prokazující, že pojištění v požadovaném rozsahu a výši trvá. Pokud by v důsledku pojistného plnění nebo jiné události mělo dojít k zániku pojistného, omezení rozsahu pojištěných rizik, ke snížení stanovené minimální výše pojistného v pojištění nebo k jiným změnám, které by znamenaly zhoršení podmínek oproti původnímu stavu, je prodávající povinen učinit příslušná opatření tak, aby pojištění bylo v souladu s požadavkem tohoto ustanovení.</w:t>
      </w:r>
    </w:p>
    <w:p w:rsidR="00792FE3" w:rsidRPr="001F780C" w:rsidRDefault="00792FE3" w:rsidP="00792FE3">
      <w:pPr>
        <w:tabs>
          <w:tab w:val="left" w:pos="0"/>
        </w:tabs>
        <w:spacing w:after="0" w:line="240" w:lineRule="auto"/>
        <w:ind w:left="708" w:hanging="705"/>
        <w:jc w:val="both"/>
      </w:pPr>
      <w:r w:rsidRPr="001F780C">
        <w:rPr>
          <w:b/>
        </w:rPr>
        <w:t>6.4</w:t>
      </w:r>
      <w:r w:rsidRPr="001F780C">
        <w:tab/>
        <w:t>Prodávající není oprávněn postoupit jakákoliv práva nebo povinnosti z této smlouvy na třetí osoby bez předchozího písemného souhlasu kupujícího.</w:t>
      </w:r>
    </w:p>
    <w:p w:rsidR="00792FE3" w:rsidRDefault="00792FE3" w:rsidP="00792FE3">
      <w:pPr>
        <w:tabs>
          <w:tab w:val="left" w:pos="0"/>
        </w:tabs>
        <w:spacing w:after="0" w:line="240" w:lineRule="auto"/>
        <w:ind w:left="708" w:hanging="705"/>
        <w:jc w:val="both"/>
      </w:pPr>
      <w:r w:rsidRPr="001F780C">
        <w:rPr>
          <w:b/>
        </w:rPr>
        <w:t>6.5</w:t>
      </w:r>
      <w:r w:rsidRPr="001F780C">
        <w:tab/>
      </w:r>
      <w:r w:rsidRPr="00FD4231">
        <w:t xml:space="preserve">Pokud bude část dodávky zboží dle této smlouvy plněna formou </w:t>
      </w:r>
      <w:r>
        <w:t>pod</w:t>
      </w:r>
      <w:r w:rsidRPr="00FD4231">
        <w:t>dodávky, prodávající závazně uvádí identifikační údaje dotčeného poddodavatele a specifikaci části dodávky zboží</w:t>
      </w:r>
      <w:r w:rsidRPr="001F780C">
        <w:rPr>
          <w:i/>
        </w:rPr>
        <w:t xml:space="preserve">, </w:t>
      </w:r>
      <w:r w:rsidRPr="00FD4231">
        <w:t>která bude plněna formou poddodávky</w:t>
      </w:r>
      <w:r w:rsidR="00A628C9">
        <w:t>.</w:t>
      </w:r>
    </w:p>
    <w:p w:rsidR="00A628C9" w:rsidRPr="00A628C9" w:rsidRDefault="00A628C9" w:rsidP="00792FE3">
      <w:pPr>
        <w:tabs>
          <w:tab w:val="left" w:pos="0"/>
        </w:tabs>
        <w:spacing w:after="0" w:line="240" w:lineRule="auto"/>
        <w:ind w:left="708" w:hanging="705"/>
        <w:jc w:val="both"/>
      </w:pPr>
      <w:r w:rsidRPr="00A628C9">
        <w:t xml:space="preserve">              Část dodávky, která bude plněna formou poddodávky:</w:t>
      </w:r>
    </w:p>
    <w:p w:rsidR="00792FE3" w:rsidRPr="00A628C9" w:rsidRDefault="00792FE3" w:rsidP="00792FE3">
      <w:pPr>
        <w:tabs>
          <w:tab w:val="left" w:pos="0"/>
        </w:tabs>
        <w:spacing w:line="240" w:lineRule="auto"/>
        <w:ind w:left="708" w:hanging="705"/>
        <w:rPr>
          <w:b/>
        </w:rPr>
      </w:pPr>
      <w:r w:rsidRPr="00A628C9">
        <w:rPr>
          <w:i/>
        </w:rPr>
        <w:tab/>
      </w:r>
      <w:r w:rsidR="00A628C9" w:rsidRPr="00A628C9">
        <w:t>……………………………</w:t>
      </w:r>
      <w:r w:rsidR="00A628C9">
        <w:t>……………………………………………………………………………………………………………………………………</w:t>
      </w:r>
    </w:p>
    <w:p w:rsidR="00792FE3" w:rsidRPr="005A4EDB" w:rsidRDefault="00792FE3" w:rsidP="00792FE3">
      <w:pPr>
        <w:tabs>
          <w:tab w:val="left" w:pos="0"/>
        </w:tabs>
        <w:spacing w:after="0" w:line="240" w:lineRule="auto"/>
        <w:ind w:left="708" w:hanging="705"/>
        <w:jc w:val="both"/>
      </w:pPr>
      <w:r w:rsidRPr="001F780C">
        <w:rPr>
          <w:b/>
          <w:i/>
        </w:rPr>
        <w:tab/>
      </w:r>
      <w:r w:rsidRPr="00FD4231">
        <w:t>Případná změna poddodavatele dle této smlouvy podléhá předchozímu písemnému souhlasu ze strany kupujícího.</w:t>
      </w:r>
    </w:p>
    <w:p w:rsidR="00792FE3" w:rsidRPr="001F780C" w:rsidRDefault="00792FE3" w:rsidP="00792FE3">
      <w:pPr>
        <w:tabs>
          <w:tab w:val="left" w:pos="0"/>
        </w:tabs>
        <w:spacing w:after="0" w:line="240" w:lineRule="auto"/>
        <w:ind w:left="708" w:hanging="705"/>
        <w:jc w:val="both"/>
      </w:pPr>
      <w:r w:rsidRPr="001F780C">
        <w:rPr>
          <w:b/>
        </w:rPr>
        <w:t>6.6</w:t>
      </w:r>
      <w:r w:rsidRPr="001F780C">
        <w:tab/>
        <w:t xml:space="preserve">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 § 1730 OZ považovány za důvěrné. </w:t>
      </w:r>
    </w:p>
    <w:p w:rsidR="00792FE3" w:rsidRPr="001F780C" w:rsidRDefault="00792FE3" w:rsidP="00792FE3">
      <w:pPr>
        <w:tabs>
          <w:tab w:val="left" w:pos="0"/>
        </w:tabs>
        <w:spacing w:after="0" w:line="240" w:lineRule="auto"/>
        <w:ind w:left="708" w:hanging="705"/>
        <w:jc w:val="both"/>
      </w:pPr>
      <w:r w:rsidRPr="001F780C">
        <w:rPr>
          <w:b/>
        </w:rPr>
        <w:t>6.7</w:t>
      </w:r>
      <w:r w:rsidRPr="001F780C">
        <w:tab/>
        <w:t>Veškerá korespondence, pokyny, oznámení, žádosti, záznamy a jiné dokumenty vzniklé na základě této smlouvy mezi smluvními stranami nebo v souvislosti s ní budou vyhotoveny v písemné formě v českém jazyce a doručují se buď osobně</w:t>
      </w:r>
      <w:r w:rsidR="00BD2DF0">
        <w:t>,</w:t>
      </w:r>
      <w:r w:rsidRPr="001F780C">
        <w:t xml:space="preserve"> </w:t>
      </w:r>
      <w:r w:rsidR="0052752B">
        <w:t xml:space="preserve">prostřednictvím datové schránky, </w:t>
      </w:r>
      <w:r w:rsidRPr="001F780C">
        <w:t>doporučenou poštou</w:t>
      </w:r>
      <w:r w:rsidR="00BD2DF0">
        <w:t xml:space="preserve">, </w:t>
      </w:r>
      <w:r w:rsidRPr="001F780C">
        <w:t>či e-mailem</w:t>
      </w:r>
      <w:r>
        <w:t xml:space="preserve"> </w:t>
      </w:r>
      <w:r w:rsidRPr="001F780C">
        <w:lastRenderedPageBreak/>
        <w:t>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792FE3" w:rsidRPr="001F780C" w:rsidRDefault="00792FE3" w:rsidP="00792FE3">
      <w:pPr>
        <w:tabs>
          <w:tab w:val="left" w:pos="0"/>
        </w:tabs>
        <w:spacing w:after="0" w:line="240" w:lineRule="auto"/>
        <w:ind w:left="708" w:hanging="705"/>
        <w:jc w:val="both"/>
      </w:pPr>
      <w:r w:rsidRPr="001F780C">
        <w:rPr>
          <w:b/>
        </w:rPr>
        <w:t>6.8</w:t>
      </w:r>
      <w:r w:rsidRPr="001F780C">
        <w:tab/>
        <w:t>Prodávající prohlašuje, že převzal na sebe nebezpeční změny okolností v souladu s § 1765 OZ.</w:t>
      </w:r>
    </w:p>
    <w:p w:rsidR="00792FE3" w:rsidRPr="001F780C" w:rsidRDefault="00792FE3" w:rsidP="00792FE3">
      <w:pPr>
        <w:tabs>
          <w:tab w:val="left" w:pos="0"/>
        </w:tabs>
        <w:spacing w:after="0" w:line="240" w:lineRule="auto"/>
        <w:ind w:left="705" w:hanging="705"/>
        <w:jc w:val="both"/>
      </w:pPr>
      <w:r w:rsidRPr="001F780C">
        <w:rPr>
          <w:b/>
        </w:rPr>
        <w:t>6.9</w:t>
      </w:r>
      <w:r w:rsidRPr="001F780C">
        <w:tab/>
        <w:t>Prodávající je povinen neprodleně vyrozumět kupujícího o případném ohrožení doby plnění a o všech skutečnostech, které mohou řádné a včasné plnění předmětu této smlouvy znemožnit a vyvolat jednání smluvních stran.</w:t>
      </w:r>
    </w:p>
    <w:p w:rsidR="004B2BE1" w:rsidRDefault="00792FE3" w:rsidP="004B2BE1">
      <w:pPr>
        <w:tabs>
          <w:tab w:val="left" w:pos="0"/>
        </w:tabs>
        <w:spacing w:after="0" w:line="240" w:lineRule="auto"/>
        <w:ind w:left="705" w:hanging="705"/>
        <w:jc w:val="both"/>
      </w:pPr>
      <w:r w:rsidRPr="001F780C">
        <w:rPr>
          <w:b/>
        </w:rPr>
        <w:t>6.10</w:t>
      </w:r>
      <w:r w:rsidRPr="001F780C">
        <w:rPr>
          <w:b/>
        </w:rPr>
        <w:tab/>
      </w:r>
      <w:r w:rsidRPr="001F780C">
        <w:t>Smluvní strany se výslovně dohodly, že ustanovení § 1729 OZ se nepoužije.</w:t>
      </w:r>
    </w:p>
    <w:p w:rsidR="001861D8" w:rsidRDefault="004B2BE1" w:rsidP="004B2BE1">
      <w:pPr>
        <w:tabs>
          <w:tab w:val="left" w:pos="0"/>
        </w:tabs>
        <w:spacing w:after="0" w:line="240" w:lineRule="auto"/>
        <w:ind w:left="705" w:hanging="705"/>
      </w:pPr>
      <w:r w:rsidRPr="004B2BE1">
        <w:rPr>
          <w:b/>
        </w:rPr>
        <w:t>6.11</w:t>
      </w:r>
      <w:r>
        <w:t xml:space="preserve">      </w:t>
      </w:r>
      <w:r w:rsidR="00A93B4C" w:rsidRPr="00A93B4C">
        <w:t>Prodávající se zavazuje zajistit pro kupujícího bezplatnou a nepřetržitou možnost přímé telefonické konzultace klinického nebo technického problému souvisejícího s dodaným zbožím s odborně způsobilým technikem-konzultantem, a to na tel. č. ....................(</w:t>
      </w:r>
      <w:proofErr w:type="gramStart"/>
      <w:r w:rsidR="00A93B4C" w:rsidRPr="00A93B4C">
        <w:t>doplní  dodavatel</w:t>
      </w:r>
      <w:proofErr w:type="gramEnd"/>
      <w:r w:rsidR="00A93B4C" w:rsidRPr="00A93B4C">
        <w:t xml:space="preserve">). Tato linka bude též sloužit k přijímání požadavků na přímou technickou podporu ve smyslu </w:t>
      </w:r>
      <w:r w:rsidR="001861D8">
        <w:t>čl. 6.13</w:t>
      </w:r>
      <w:r w:rsidR="00A93B4C" w:rsidRPr="00A93B4C">
        <w:t xml:space="preserve">. </w:t>
      </w:r>
    </w:p>
    <w:p w:rsidR="001861D8" w:rsidRDefault="001861D8" w:rsidP="001861D8">
      <w:pPr>
        <w:tabs>
          <w:tab w:val="left" w:pos="0"/>
        </w:tabs>
        <w:spacing w:after="0" w:line="240" w:lineRule="auto"/>
        <w:ind w:left="705" w:hanging="705"/>
        <w:jc w:val="both"/>
      </w:pPr>
      <w:r w:rsidRPr="001861D8">
        <w:rPr>
          <w:b/>
        </w:rPr>
        <w:t>6.12</w:t>
      </w:r>
      <w:r>
        <w:t xml:space="preserve">       </w:t>
      </w:r>
      <w:r w:rsidR="00A93B4C" w:rsidRPr="001861D8">
        <w:t>Prodávající se zavazuje poskytnout kupujícímu technickou podporu při práci s dodaným zbožím, resp. při jeho implantaci pacientům. Prodávající se zavazuje zajistit pro kupujícího na základě jeho předchozí žádosti přítomnost školeného technika-konzultanta při implantaci dodaného zboží.</w:t>
      </w:r>
    </w:p>
    <w:p w:rsidR="001861D8" w:rsidRPr="004B2BE1" w:rsidRDefault="004B2BE1" w:rsidP="004B2BE1">
      <w:pPr>
        <w:spacing w:after="0" w:line="240" w:lineRule="auto"/>
        <w:ind w:left="709" w:hanging="709"/>
      </w:pPr>
      <w:r w:rsidRPr="004B2BE1">
        <w:rPr>
          <w:b/>
        </w:rPr>
        <w:t>6.13</w:t>
      </w:r>
      <w:r>
        <w:t xml:space="preserve">      </w:t>
      </w:r>
      <w:r w:rsidR="00A93B4C" w:rsidRPr="004B2BE1">
        <w:t xml:space="preserve">Prodávající kupujícímu garantuje, že doba nástupu technického a klinického konzultanta k implantaci nebo k řešení technického či klinického problému, počítaná od přijetí požadavku lékaře na telefonní lince dle </w:t>
      </w:r>
      <w:r w:rsidR="001861D8" w:rsidRPr="004B2BE1">
        <w:t>6.11</w:t>
      </w:r>
      <w:r w:rsidR="00A93B4C" w:rsidRPr="004B2BE1">
        <w:t xml:space="preserve">, bude činit maximálně ............... (bude doplněno) minut. </w:t>
      </w:r>
    </w:p>
    <w:p w:rsidR="004B2BE1" w:rsidRDefault="001861D8" w:rsidP="004B2BE1">
      <w:pPr>
        <w:spacing w:after="0" w:line="240" w:lineRule="auto"/>
        <w:ind w:left="709" w:hanging="709"/>
        <w:jc w:val="both"/>
      </w:pPr>
      <w:r>
        <w:rPr>
          <w:b/>
        </w:rPr>
        <w:t xml:space="preserve">6.14    </w:t>
      </w:r>
      <w:r w:rsidR="00A93B4C" w:rsidRPr="001861D8">
        <w:t xml:space="preserve">Prodávající bere na vědomí, že technickou podporu při implantaci dodávaného zboží pacientům a při následných kontrolách mohou provádět pouze osoby, které disponují dokladem o proškolení výrobcem k práci s dodávaným zbožím, resp. k výkonu shora uvedených činností. Pracovník určený prodávajícím k plnění těchto povinností dle smlouvy bude povinen prokázat se kupujícímu shora uvedeným dokladem, a to při svém prvním nasazení k plnění shora uvedených povinností (to neplatí pro osoby uvedené v nabídce prodávajícího, za které již byl požadovaný doklad v nabídce předložen). Pracovníkovi prodávajícího, který se neprokáže shora uvedeným dokladem o odborné kvalifikaci, nebude umožněn přístup na příslušné pracoviště kupujícího, přičemž celá situace bude vyhodnocena jako nedodržení garantované doby nástupu technického a klinického konzultanta ve smyslu </w:t>
      </w:r>
      <w:r>
        <w:t>čl. 6.13</w:t>
      </w:r>
      <w:r w:rsidR="00A93B4C" w:rsidRPr="001861D8">
        <w:t>.</w:t>
      </w:r>
    </w:p>
    <w:p w:rsidR="001861D8" w:rsidRPr="004B2BE1" w:rsidRDefault="004B2BE1" w:rsidP="00146341">
      <w:pPr>
        <w:pStyle w:val="Bezmezer"/>
        <w:ind w:left="709" w:hanging="709"/>
      </w:pPr>
      <w:r w:rsidRPr="004B2BE1">
        <w:rPr>
          <w:b/>
        </w:rPr>
        <w:t>6.15</w:t>
      </w:r>
      <w:r>
        <w:t xml:space="preserve">      </w:t>
      </w:r>
      <w:r w:rsidR="00A93B4C" w:rsidRPr="004B2BE1">
        <w:t xml:space="preserve">Prodávající se zavazuje zajistit bezplatnou možnost kontroly implantovaného zboží v případě hospitalizace pacienta v jiné nemocnici v České republice, vznikne-li potřeba tento úkon provést např. v souvislosti s plánovaným či urgentním chirurgickým výkonem. Dále je prodávající povinen zajistit pro kupujícího možnost kontroly základních funkčních parametrů a výpisu z paměti implantátu, je-li nemocný hospitalizován mimo místo sídla kupujícího. Prodávající se též zavazuje zajistit případné vyzvednutí pacientské jednotky pro domácí monitorování od pozůstalých v případě úmrtí pacienta, či </w:t>
      </w:r>
      <w:proofErr w:type="spellStart"/>
      <w:r w:rsidR="00A93B4C" w:rsidRPr="004B2BE1">
        <w:t>interogaci</w:t>
      </w:r>
      <w:proofErr w:type="spellEnd"/>
      <w:r w:rsidR="00A93B4C" w:rsidRPr="004B2BE1">
        <w:t xml:space="preserve"> přístroje po úmrtí pacienta, bude-li z jakýchkoli (např. soudních) důvodů vyžadována.</w:t>
      </w:r>
    </w:p>
    <w:p w:rsidR="001861D8" w:rsidRDefault="001861D8" w:rsidP="001861D8">
      <w:pPr>
        <w:spacing w:after="0" w:line="240" w:lineRule="auto"/>
        <w:ind w:left="709" w:hanging="709"/>
        <w:jc w:val="both"/>
      </w:pPr>
      <w:r>
        <w:rPr>
          <w:b/>
        </w:rPr>
        <w:t xml:space="preserve">6.16      </w:t>
      </w:r>
      <w:r w:rsidR="00A93B4C" w:rsidRPr="001861D8">
        <w:t xml:space="preserve">Prodávající je povinen poskytnout veškerou nezbytnou součinnost v souvislosti s přístupem k datům ze systému vzdálené monitorace prodávajícího (zařízení, která sbírají a uchovávají data ze zařízení prodávajícího, která jsou předmětem této smlouvy). Poskytnutím této součinnosti se rozumí technická a finanční podpora při napojení na rozhraní kupujícího, poskytnutí dokumentace k tomuto rozhraní, zpřístupnění tohoto rozhraní. Tuto součinnost je povinen poskytnout kupujícímu nebo kupujícím pověřené osobě. </w:t>
      </w:r>
    </w:p>
    <w:p w:rsidR="00A93B4C" w:rsidRPr="001861D8" w:rsidRDefault="001861D8" w:rsidP="001861D8">
      <w:pPr>
        <w:spacing w:line="240" w:lineRule="auto"/>
        <w:ind w:left="709" w:hanging="709"/>
        <w:jc w:val="both"/>
      </w:pPr>
      <w:r>
        <w:rPr>
          <w:b/>
        </w:rPr>
        <w:t xml:space="preserve">6.17     </w:t>
      </w:r>
      <w:r w:rsidR="00A93B4C" w:rsidRPr="001861D8">
        <w:t xml:space="preserve">Smluvní strany sjednávají, že úplata za poskytnutí plnění dle </w:t>
      </w:r>
      <w:r>
        <w:t>čl.</w:t>
      </w:r>
      <w:r w:rsidR="00A93B4C" w:rsidRPr="001861D8">
        <w:t xml:space="preserve"> 6.</w:t>
      </w:r>
      <w:r w:rsidR="00673BE0">
        <w:t>11</w:t>
      </w:r>
      <w:r w:rsidR="00A93B4C" w:rsidRPr="001861D8">
        <w:t xml:space="preserve"> až </w:t>
      </w:r>
      <w:r w:rsidR="00673BE0">
        <w:t>6.1</w:t>
      </w:r>
      <w:r w:rsidR="00146341">
        <w:t>6</w:t>
      </w:r>
      <w:r w:rsidR="00673BE0">
        <w:t xml:space="preserve"> této smlouvy</w:t>
      </w:r>
      <w:r w:rsidR="00A93B4C" w:rsidRPr="001861D8">
        <w:t xml:space="preserve"> je zahrnuta v ceně dodávaného zboží.</w:t>
      </w:r>
    </w:p>
    <w:p w:rsidR="00140DD3" w:rsidRDefault="00140DD3" w:rsidP="00140DD3">
      <w:pPr>
        <w:pStyle w:val="Odstavecseseznamem"/>
        <w:spacing w:after="0" w:line="240" w:lineRule="auto"/>
        <w:ind w:left="567"/>
        <w:jc w:val="both"/>
      </w:pPr>
    </w:p>
    <w:p w:rsidR="00140DD3" w:rsidRPr="00A415D8" w:rsidRDefault="003874D8" w:rsidP="003874D8">
      <w:pPr>
        <w:pStyle w:val="Nzev"/>
        <w:pBdr>
          <w:bottom w:val="none" w:sz="0" w:space="0" w:color="auto"/>
        </w:pBdr>
        <w:spacing w:after="0"/>
        <w:ind w:left="36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7</w:t>
      </w:r>
    </w:p>
    <w:p w:rsidR="003874D8" w:rsidRPr="003874D8" w:rsidRDefault="003874D8" w:rsidP="003874D8">
      <w:pPr>
        <w:pStyle w:val="Nzev"/>
        <w:pBdr>
          <w:bottom w:val="none" w:sz="0" w:space="0" w:color="auto"/>
        </w:pBdr>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 xml:space="preserve"> </w:t>
      </w:r>
      <w:r w:rsidR="00140DD3" w:rsidRPr="00D039F3">
        <w:rPr>
          <w:rFonts w:asciiTheme="minorHAnsi" w:hAnsiTheme="minorHAnsi" w:cstheme="minorHAnsi"/>
          <w:b/>
          <w:color w:val="auto"/>
          <w:spacing w:val="0"/>
          <w:kern w:val="0"/>
          <w:sz w:val="24"/>
          <w:szCs w:val="24"/>
        </w:rPr>
        <w:t>Záru</w:t>
      </w:r>
      <w:r w:rsidR="00FB73BA">
        <w:rPr>
          <w:rFonts w:asciiTheme="minorHAnsi" w:hAnsiTheme="minorHAnsi" w:cstheme="minorHAnsi"/>
          <w:b/>
          <w:color w:val="auto"/>
          <w:spacing w:val="0"/>
          <w:kern w:val="0"/>
          <w:sz w:val="24"/>
          <w:szCs w:val="24"/>
        </w:rPr>
        <w:t>ka za jakost a reklamační podmínky</w:t>
      </w:r>
    </w:p>
    <w:p w:rsidR="00FB1A1A" w:rsidRDefault="003874D8" w:rsidP="00FB1A1A">
      <w:pPr>
        <w:pStyle w:val="Odstavecseseznamem"/>
        <w:numPr>
          <w:ilvl w:val="1"/>
          <w:numId w:val="41"/>
        </w:numPr>
        <w:spacing w:after="0" w:line="240" w:lineRule="auto"/>
        <w:ind w:left="709" w:hanging="709"/>
        <w:jc w:val="both"/>
      </w:pPr>
      <w:r w:rsidRPr="001F780C">
        <w:t>Prodávající poskytuje kupujícímu záruku za jakost zboží spočívající v tom, že zboží</w:t>
      </w:r>
      <w:r>
        <w:t xml:space="preserve"> </w:t>
      </w:r>
      <w:r w:rsidRPr="001F780C">
        <w:t>bude po záruční dobu</w:t>
      </w:r>
      <w:r>
        <w:t xml:space="preserve"> </w:t>
      </w:r>
      <w:r w:rsidRPr="001F780C">
        <w:t>způsobilé pro použití k ujednaným, případně jinak obvyklým účelům a zachová si ujednané, případně jinak obvyklé vlastnosti</w:t>
      </w:r>
      <w:r>
        <w:t>.</w:t>
      </w:r>
    </w:p>
    <w:p w:rsidR="00FB1A1A" w:rsidRDefault="00FB1A1A" w:rsidP="00FB1A1A">
      <w:pPr>
        <w:pStyle w:val="Odstavecseseznamem"/>
        <w:numPr>
          <w:ilvl w:val="1"/>
          <w:numId w:val="41"/>
        </w:numPr>
        <w:spacing w:after="0" w:line="240" w:lineRule="auto"/>
        <w:ind w:left="709" w:hanging="709"/>
        <w:jc w:val="both"/>
        <w:rPr>
          <w:rFonts w:cs="Calibri"/>
        </w:rPr>
      </w:pPr>
      <w:r w:rsidRPr="00FB1A1A">
        <w:rPr>
          <w:rFonts w:cs="Calibri"/>
        </w:rPr>
        <w:t>Prodávající poskytuje kupujícímu na dodané zboží záruku za jakost v délce rovnající se době použitelnosti zboží (dále jen „záruční doba“).</w:t>
      </w:r>
    </w:p>
    <w:p w:rsidR="00FB1A1A" w:rsidRDefault="00FB1A1A" w:rsidP="00FB1A1A">
      <w:pPr>
        <w:pStyle w:val="Odstavecseseznamem"/>
        <w:numPr>
          <w:ilvl w:val="1"/>
          <w:numId w:val="41"/>
        </w:numPr>
        <w:spacing w:after="0" w:line="240" w:lineRule="auto"/>
        <w:ind w:left="709" w:hanging="709"/>
        <w:jc w:val="both"/>
        <w:rPr>
          <w:rFonts w:cs="Calibri"/>
        </w:rPr>
      </w:pPr>
      <w:r w:rsidRPr="00FB1A1A">
        <w:rPr>
          <w:rFonts w:cs="Calibri"/>
        </w:rPr>
        <w:lastRenderedPageBreak/>
        <w:t>Reklamaci jakékoliv vady, včetně vady spočívající v chybějícím množství zboží, je kupující povinen uplatnit u prodávajícího bez zbytečného odkladu poté, co mohl vadu při dostatečné péči zjistit, nejpozději však do konce záruční doby (dále jen „reklamace“).</w:t>
      </w:r>
    </w:p>
    <w:p w:rsidR="00FB1A1A" w:rsidRDefault="00FB1A1A" w:rsidP="00FB1A1A">
      <w:pPr>
        <w:pStyle w:val="Odstavecseseznamem"/>
        <w:numPr>
          <w:ilvl w:val="1"/>
          <w:numId w:val="41"/>
        </w:numPr>
        <w:spacing w:after="0" w:line="240" w:lineRule="auto"/>
        <w:ind w:left="709" w:hanging="709"/>
        <w:jc w:val="both"/>
        <w:rPr>
          <w:rFonts w:cs="Calibri"/>
        </w:rPr>
      </w:pPr>
      <w:r w:rsidRPr="00FB1A1A">
        <w:rPr>
          <w:rFonts w:cs="Calibri"/>
        </w:rPr>
        <w:t xml:space="preserve">Reklamaci může kupující uplatnit písemně, prostřednictvím elektronické pošty (e-mailem) na adrese </w:t>
      </w:r>
      <w:r w:rsidRPr="00FE26C1">
        <w:rPr>
          <w:rFonts w:cs="Calibri"/>
        </w:rPr>
        <w:t>............................</w:t>
      </w:r>
      <w:r w:rsidR="00FE26C1">
        <w:rPr>
          <w:rFonts w:cs="Calibri"/>
        </w:rPr>
        <w:t>..................................................</w:t>
      </w:r>
      <w:r w:rsidRPr="00FB1A1A">
        <w:rPr>
          <w:rFonts w:cs="Calibri"/>
        </w:rPr>
        <w:t xml:space="preserve"> nebo prostřednictvím služby pro vyřizování reklamací na internetových stránkách prodávajícího. Pro dodržení záruční doby je rozhodující datum podacího razítka u doporučeného dopisu, datum odeslání elektronické pošty, jíž byla reklamace uplatněna, nebo datum odeslání reklamace prostřednictvím služby pro vyřizování reklamací.</w:t>
      </w:r>
    </w:p>
    <w:p w:rsidR="00FB1A1A" w:rsidRDefault="00FB1A1A" w:rsidP="00FB1A1A">
      <w:pPr>
        <w:pStyle w:val="Odstavecseseznamem"/>
        <w:numPr>
          <w:ilvl w:val="1"/>
          <w:numId w:val="41"/>
        </w:numPr>
        <w:spacing w:after="0" w:line="240" w:lineRule="auto"/>
        <w:ind w:left="709" w:hanging="709"/>
        <w:jc w:val="both"/>
        <w:rPr>
          <w:rFonts w:cs="Calibri"/>
        </w:rPr>
      </w:pPr>
      <w:r w:rsidRPr="00FB1A1A">
        <w:rPr>
          <w:rFonts w:cs="Calibri"/>
        </w:rPr>
        <w:t>Reklamované zboží je prodávající povinen na své náklady v místě plnění převzít, případně zajistit jeho převzetí jím pověřenou osobou, a to bez zbytečného odkladu po uplatnění reklamace.</w:t>
      </w:r>
    </w:p>
    <w:p w:rsidR="00CF1BAB" w:rsidRDefault="00FB1A1A" w:rsidP="00CF1BAB">
      <w:pPr>
        <w:pStyle w:val="Odstavecseseznamem"/>
        <w:numPr>
          <w:ilvl w:val="1"/>
          <w:numId w:val="41"/>
        </w:numPr>
        <w:spacing w:after="0" w:line="240" w:lineRule="auto"/>
        <w:ind w:left="709" w:hanging="709"/>
        <w:jc w:val="both"/>
        <w:rPr>
          <w:rFonts w:cs="Calibri"/>
        </w:rPr>
      </w:pPr>
      <w:r w:rsidRPr="00FB1A1A">
        <w:rPr>
          <w:rFonts w:cs="Calibri"/>
        </w:rPr>
        <w:t>V případě reklamace vady zboží je prodávající povinen v souladu s dodacími podmínkami stanovenými touto smlouvou nahradit reklamované zboží novým, případně doplnit chybějící množství zboží (dále jen „vyřízení reklamace“), a to nejpozději do 2 dnů ode dne uplatnění reklamace; dny pracovního klidu se do této lhůty nezapočítávají. V případě, že reklamace je oprávněná, je vyřízením reklamace uspokojeno právo kupujícího z vadného plnění. Je-li reklamace neoprávněná, má prodávající nárok na zaplacení kupní ceny za zboží dodané podle věty první na základě dodatečně vystavené faktury. Oprávněnost reklamace je prodávající povinen posoudit nejpozději do 30 dnů od jejího uplatnění, jinak platí, že reklamace je oprávněná.</w:t>
      </w:r>
    </w:p>
    <w:p w:rsidR="00CF1BAB" w:rsidRPr="00CF1BAB" w:rsidRDefault="003874D8" w:rsidP="00CF1BAB">
      <w:pPr>
        <w:pStyle w:val="Odstavecseseznamem"/>
        <w:numPr>
          <w:ilvl w:val="1"/>
          <w:numId w:val="41"/>
        </w:numPr>
        <w:spacing w:after="0" w:line="240" w:lineRule="auto"/>
        <w:ind w:left="709" w:hanging="709"/>
        <w:jc w:val="both"/>
        <w:rPr>
          <w:rFonts w:cs="Calibri"/>
        </w:rPr>
      </w:pPr>
      <w:r w:rsidRPr="001F780C">
        <w:t>Smluvní strany se výslovně dohodly, že vyskytne-li se v průběhu záruční doby skrytá vada zboží má se za to, že touto vadou zboží trpělo již v době předání.</w:t>
      </w:r>
    </w:p>
    <w:p w:rsidR="00CF1BAB" w:rsidRPr="00CF1BAB" w:rsidRDefault="003874D8" w:rsidP="00CF1BAB">
      <w:pPr>
        <w:pStyle w:val="Odstavecseseznamem"/>
        <w:numPr>
          <w:ilvl w:val="1"/>
          <w:numId w:val="41"/>
        </w:numPr>
        <w:spacing w:after="0" w:line="240" w:lineRule="auto"/>
        <w:ind w:left="709" w:hanging="709"/>
        <w:jc w:val="both"/>
        <w:rPr>
          <w:rFonts w:cs="Calibri"/>
        </w:rPr>
      </w:pPr>
      <w:r w:rsidRPr="001F780C">
        <w:t>Záruční doba neběží po dobu, po kterou kupující nemůže užívat zboží pro jeho vady, za které odpovídá prodávající.</w:t>
      </w:r>
    </w:p>
    <w:p w:rsidR="00CF1BAB" w:rsidRPr="00CF1BAB" w:rsidRDefault="003874D8" w:rsidP="00CF1BAB">
      <w:pPr>
        <w:pStyle w:val="Odstavecseseznamem"/>
        <w:numPr>
          <w:ilvl w:val="1"/>
          <w:numId w:val="41"/>
        </w:numPr>
        <w:spacing w:after="0" w:line="240" w:lineRule="auto"/>
        <w:ind w:left="709" w:hanging="709"/>
        <w:jc w:val="both"/>
        <w:rPr>
          <w:rFonts w:cs="Calibri"/>
        </w:rPr>
      </w:pPr>
      <w:r w:rsidRPr="001F780C">
        <w:t>Záruka se nevztahuje na závady prokazatelně způsobené neodbornou manipulací nebo mechanickým poškozením zboží kupujícím.</w:t>
      </w:r>
    </w:p>
    <w:p w:rsidR="00CF1BAB" w:rsidRPr="00CF1BAB" w:rsidRDefault="003874D8" w:rsidP="00CF1BAB">
      <w:pPr>
        <w:pStyle w:val="Odstavecseseznamem"/>
        <w:numPr>
          <w:ilvl w:val="1"/>
          <w:numId w:val="41"/>
        </w:numPr>
        <w:spacing w:after="0" w:line="240" w:lineRule="auto"/>
        <w:ind w:left="709" w:hanging="709"/>
        <w:jc w:val="both"/>
        <w:rPr>
          <w:rFonts w:cs="Calibri"/>
        </w:rPr>
      </w:pPr>
      <w:r w:rsidRPr="001F780C">
        <w:t>Kupující má právo na úhradu nutných nákladů, které mu vznikly v souvislosti s uplatněním práv z vad.</w:t>
      </w:r>
      <w:bookmarkStart w:id="1" w:name="_Ref275512114"/>
    </w:p>
    <w:p w:rsidR="00673BE0" w:rsidRPr="00CF1BAB" w:rsidRDefault="00673BE0" w:rsidP="00CF1BAB">
      <w:pPr>
        <w:pStyle w:val="Odstavecseseznamem"/>
        <w:numPr>
          <w:ilvl w:val="1"/>
          <w:numId w:val="41"/>
        </w:numPr>
        <w:spacing w:after="0" w:line="240" w:lineRule="auto"/>
        <w:ind w:left="709" w:hanging="709"/>
        <w:jc w:val="both"/>
        <w:rPr>
          <w:rFonts w:cs="Calibri"/>
        </w:rPr>
      </w:pPr>
      <w:r w:rsidRPr="00CF1BAB">
        <w:rPr>
          <w:rFonts w:cs="Calibri"/>
        </w:rPr>
        <w:t>V případě, že orgán státního dohledu nařídí stažení zboží z trhu nebo z oběhu, je prodávající povinen takové zboží odebrat na vlastní náklady od kupujícího zpět a vrátit mu kupní cenu tohoto zboží. Stejnou povinnost má prodávající v případě, že v důsledku rozhodnutí orgánu státního dohledu o dočasném stažení zboží z trhu uplyne doba použitelnosti zboží nebo dojde k uplynutí více než 6 měsíců nebo jedné třetiny z této doby. Právo na náhradu škody způsobené kupujícímu tím není dotčeno.</w:t>
      </w:r>
    </w:p>
    <w:p w:rsidR="00673BE0" w:rsidRPr="00690748" w:rsidRDefault="00673BE0" w:rsidP="00673BE0">
      <w:pPr>
        <w:spacing w:after="0"/>
        <w:ind w:left="284" w:hanging="284"/>
        <w:jc w:val="both"/>
        <w:rPr>
          <w:rFonts w:ascii="Arial" w:hAnsi="Arial" w:cs="Arial"/>
        </w:rPr>
      </w:pPr>
    </w:p>
    <w:bookmarkEnd w:id="1"/>
    <w:p w:rsidR="00140DD3" w:rsidRDefault="00140DD3" w:rsidP="002D136C">
      <w:pPr>
        <w:spacing w:line="240" w:lineRule="auto"/>
        <w:jc w:val="both"/>
        <w:rPr>
          <w:rFonts w:asciiTheme="minorHAnsi" w:hAnsiTheme="minorHAnsi" w:cstheme="minorHAnsi"/>
          <w:sz w:val="20"/>
          <w:szCs w:val="20"/>
        </w:rPr>
      </w:pPr>
    </w:p>
    <w:p w:rsidR="00CA3DE5" w:rsidRDefault="009B00AB" w:rsidP="009B00AB">
      <w:pPr>
        <w:pStyle w:val="Nadpis2"/>
        <w:jc w:val="center"/>
      </w:pPr>
      <w:r>
        <w:t>Článek 8</w:t>
      </w:r>
    </w:p>
    <w:p w:rsidR="00CA3DE5" w:rsidRDefault="00CA3DE5" w:rsidP="009B00AB">
      <w:pPr>
        <w:pStyle w:val="Nadpis2"/>
        <w:jc w:val="center"/>
      </w:pPr>
      <w:r>
        <w:t>Přechod vlastnictví a nebezpečí škody</w:t>
      </w:r>
    </w:p>
    <w:p w:rsidR="00CA3DE5" w:rsidRDefault="00CA3DE5" w:rsidP="006A05E3">
      <w:pPr>
        <w:spacing w:after="0" w:line="240" w:lineRule="auto"/>
        <w:rPr>
          <w:rFonts w:asciiTheme="minorHAnsi" w:hAnsiTheme="minorHAnsi" w:cstheme="minorHAnsi"/>
          <w:b/>
          <w:sz w:val="24"/>
          <w:szCs w:val="24"/>
        </w:rPr>
      </w:pPr>
    </w:p>
    <w:p w:rsidR="007759A1" w:rsidRPr="001F780C" w:rsidRDefault="007759A1" w:rsidP="007759A1">
      <w:pPr>
        <w:spacing w:after="0" w:line="240" w:lineRule="auto"/>
        <w:ind w:left="705" w:hanging="705"/>
        <w:jc w:val="both"/>
      </w:pPr>
      <w:r>
        <w:rPr>
          <w:b/>
        </w:rPr>
        <w:t>8</w:t>
      </w:r>
      <w:r w:rsidRPr="001F780C">
        <w:rPr>
          <w:b/>
        </w:rPr>
        <w:t>.1</w:t>
      </w:r>
      <w:r w:rsidRPr="001F780C">
        <w:tab/>
        <w:t xml:space="preserve">Vlastnické právo ke zboží přechází z prodávajícího na kupujícího okamžikem podpisu </w:t>
      </w:r>
      <w:r w:rsidRPr="00FD4231">
        <w:t>dodacího listu</w:t>
      </w:r>
      <w:r w:rsidRPr="00B27F6E">
        <w:t>.</w:t>
      </w:r>
    </w:p>
    <w:p w:rsidR="007759A1" w:rsidRPr="001F780C" w:rsidRDefault="007759A1" w:rsidP="007759A1">
      <w:pPr>
        <w:spacing w:after="0" w:line="240" w:lineRule="auto"/>
        <w:ind w:left="705" w:hanging="705"/>
        <w:jc w:val="both"/>
      </w:pPr>
      <w:r>
        <w:rPr>
          <w:b/>
        </w:rPr>
        <w:t>8</w:t>
      </w:r>
      <w:r w:rsidRPr="001F780C">
        <w:rPr>
          <w:b/>
        </w:rPr>
        <w:t>.2</w:t>
      </w:r>
      <w:r w:rsidRPr="001F780C">
        <w:rPr>
          <w:b/>
        </w:rPr>
        <w:tab/>
      </w:r>
      <w:r w:rsidRPr="001F780C">
        <w:t>S přechodem vlastnického práva přechází současně na kupujícího i nebezpečí škody na předmětu koupě.</w:t>
      </w:r>
    </w:p>
    <w:p w:rsidR="007759A1" w:rsidRPr="001F780C" w:rsidRDefault="007759A1" w:rsidP="007759A1">
      <w:pPr>
        <w:spacing w:after="0" w:line="240" w:lineRule="auto"/>
        <w:ind w:left="705" w:hanging="705"/>
        <w:jc w:val="both"/>
      </w:pPr>
      <w:r>
        <w:rPr>
          <w:b/>
        </w:rPr>
        <w:t>8.3</w:t>
      </w:r>
      <w:r w:rsidRPr="001F780C">
        <w:tab/>
        <w:t>Prodávající je povinen nahradit kupujícímu v plné výši újmu, která kupujícímu vznikla vadným plněním nebo jako důsledek porušení povinností a závazků prodávajícího dle této smlouvy.</w:t>
      </w:r>
    </w:p>
    <w:p w:rsidR="00CA3DE5" w:rsidRDefault="007759A1" w:rsidP="007759A1">
      <w:pPr>
        <w:tabs>
          <w:tab w:val="left" w:pos="709"/>
        </w:tabs>
        <w:spacing w:after="0" w:line="240" w:lineRule="auto"/>
        <w:ind w:left="709" w:hanging="709"/>
      </w:pPr>
      <w:r>
        <w:rPr>
          <w:b/>
        </w:rPr>
        <w:t>8.4</w:t>
      </w:r>
      <w:r w:rsidRPr="001F780C">
        <w:tab/>
        <w:t>Smluvní strany se dohodly, že v případě náhrady škody se bude hradit pouze skutečná prokazatelně vzniklá škoda.</w:t>
      </w:r>
    </w:p>
    <w:p w:rsidR="007759A1" w:rsidRDefault="007759A1" w:rsidP="007759A1">
      <w:pPr>
        <w:tabs>
          <w:tab w:val="left" w:pos="709"/>
        </w:tabs>
        <w:spacing w:after="0" w:line="240" w:lineRule="auto"/>
        <w:ind w:left="709" w:hanging="709"/>
        <w:rPr>
          <w:rFonts w:asciiTheme="minorHAnsi" w:hAnsiTheme="minorHAnsi" w:cstheme="minorHAnsi"/>
          <w:b/>
          <w:sz w:val="24"/>
          <w:szCs w:val="24"/>
        </w:rPr>
      </w:pPr>
    </w:p>
    <w:p w:rsidR="007759A1" w:rsidRDefault="007759A1" w:rsidP="00CA3DE5">
      <w:pPr>
        <w:spacing w:after="0" w:line="240" w:lineRule="auto"/>
        <w:jc w:val="center"/>
        <w:rPr>
          <w:rFonts w:asciiTheme="minorHAnsi" w:hAnsiTheme="minorHAnsi" w:cstheme="minorHAnsi"/>
          <w:b/>
          <w:sz w:val="24"/>
          <w:szCs w:val="24"/>
        </w:rPr>
      </w:pPr>
    </w:p>
    <w:p w:rsidR="00CA3DE5" w:rsidRPr="00CA3DE5" w:rsidRDefault="007759A1" w:rsidP="007759A1">
      <w:pPr>
        <w:pStyle w:val="Nadpis2"/>
        <w:jc w:val="center"/>
      </w:pPr>
      <w:r>
        <w:t>Článek 9</w:t>
      </w:r>
    </w:p>
    <w:p w:rsidR="007759A1" w:rsidRPr="007759A1" w:rsidRDefault="0039776F" w:rsidP="007759A1">
      <w:pPr>
        <w:pStyle w:val="Nadpis1"/>
        <w:tabs>
          <w:tab w:val="left" w:pos="709"/>
        </w:tabs>
        <w:spacing w:after="240"/>
        <w:jc w:val="center"/>
        <w:rPr>
          <w:rFonts w:asciiTheme="minorHAnsi" w:hAnsiTheme="minorHAnsi" w:cstheme="minorHAnsi"/>
          <w:sz w:val="24"/>
          <w:szCs w:val="24"/>
        </w:rPr>
      </w:pPr>
      <w:r w:rsidRPr="006A05E3">
        <w:rPr>
          <w:rFonts w:asciiTheme="minorHAnsi" w:hAnsiTheme="minorHAnsi" w:cstheme="minorHAnsi"/>
          <w:sz w:val="24"/>
          <w:szCs w:val="24"/>
        </w:rPr>
        <w:t>Smluvní pokuty</w:t>
      </w:r>
    </w:p>
    <w:p w:rsidR="007759A1" w:rsidRPr="001F780C" w:rsidRDefault="007759A1" w:rsidP="007759A1">
      <w:pPr>
        <w:tabs>
          <w:tab w:val="num" w:pos="0"/>
        </w:tabs>
        <w:spacing w:after="0" w:line="240" w:lineRule="auto"/>
        <w:ind w:left="705" w:hanging="705"/>
        <w:jc w:val="both"/>
      </w:pPr>
      <w:r>
        <w:rPr>
          <w:b/>
        </w:rPr>
        <w:t>9</w:t>
      </w:r>
      <w:r w:rsidRPr="001F780C">
        <w:rPr>
          <w:b/>
        </w:rPr>
        <w:t>.1</w:t>
      </w:r>
      <w:r w:rsidRPr="001F780C">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7759A1" w:rsidRPr="001F780C" w:rsidRDefault="007759A1" w:rsidP="007759A1">
      <w:pPr>
        <w:tabs>
          <w:tab w:val="num" w:pos="0"/>
        </w:tabs>
        <w:spacing w:after="0" w:line="240" w:lineRule="auto"/>
        <w:ind w:left="705" w:hanging="705"/>
        <w:jc w:val="both"/>
      </w:pPr>
      <w:r>
        <w:rPr>
          <w:b/>
        </w:rPr>
        <w:t>9</w:t>
      </w:r>
      <w:r w:rsidRPr="001F780C">
        <w:rPr>
          <w:b/>
        </w:rPr>
        <w:t>.2</w:t>
      </w:r>
      <w:r w:rsidRPr="001F780C">
        <w:tab/>
        <w:t>V případě prodlení prodávajícího s dodáním zboží ve sjednané době dle čl. 2</w:t>
      </w:r>
      <w:r>
        <w:t>.3</w:t>
      </w:r>
      <w:r w:rsidRPr="001F780C">
        <w:t xml:space="preserve"> smlouvy je prodávající povinen zaplatit kupujícímu smluvní pokutu ve výši </w:t>
      </w:r>
      <w:r>
        <w:t>1</w:t>
      </w:r>
      <w:r w:rsidRPr="001F780C">
        <w:t xml:space="preserve"> % z kupní ceny bez DPH za každý započatý den </w:t>
      </w:r>
      <w:r w:rsidRPr="001F780C">
        <w:lastRenderedPageBreak/>
        <w:t>prodlení až do úplného splnění závazku nebo do zániku smluvního vztahu</w:t>
      </w:r>
      <w:r>
        <w:t xml:space="preserve"> </w:t>
      </w:r>
      <w:r w:rsidRPr="00632931">
        <w:t xml:space="preserve">z ceny nevyřízené dílčí objednávky objednaného </w:t>
      </w:r>
      <w:r>
        <w:t xml:space="preserve">zboží. </w:t>
      </w:r>
      <w:r w:rsidRPr="00632931">
        <w:t>Celková výše smluvní pokuty není omezena</w:t>
      </w:r>
      <w:r w:rsidRPr="001F780C">
        <w:t>.</w:t>
      </w:r>
    </w:p>
    <w:p w:rsidR="007759A1" w:rsidRPr="001F780C" w:rsidRDefault="007759A1" w:rsidP="007759A1">
      <w:pPr>
        <w:tabs>
          <w:tab w:val="num" w:pos="0"/>
        </w:tabs>
        <w:spacing w:after="0" w:line="240" w:lineRule="auto"/>
        <w:ind w:left="705" w:hanging="705"/>
        <w:jc w:val="both"/>
      </w:pPr>
      <w:r>
        <w:rPr>
          <w:b/>
        </w:rPr>
        <w:t>9</w:t>
      </w:r>
      <w:r w:rsidRPr="001F780C">
        <w:rPr>
          <w:b/>
        </w:rPr>
        <w:t>.3</w:t>
      </w:r>
      <w:r w:rsidRPr="001F780C">
        <w:rPr>
          <w:b/>
        </w:rPr>
        <w:tab/>
      </w:r>
      <w:r w:rsidRPr="001F780C">
        <w:rPr>
          <w:b/>
        </w:rPr>
        <w:tab/>
      </w:r>
      <w:r w:rsidRPr="001F780C">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w:t>
      </w:r>
    </w:p>
    <w:p w:rsidR="007759A1" w:rsidRPr="001F780C" w:rsidRDefault="007759A1" w:rsidP="00F023EE">
      <w:pPr>
        <w:tabs>
          <w:tab w:val="num" w:pos="0"/>
        </w:tabs>
        <w:spacing w:after="0" w:line="240" w:lineRule="auto"/>
        <w:ind w:left="705" w:hanging="705"/>
        <w:jc w:val="both"/>
      </w:pPr>
      <w:r>
        <w:rPr>
          <w:b/>
        </w:rPr>
        <w:t>9</w:t>
      </w:r>
      <w:r w:rsidRPr="001F780C">
        <w:rPr>
          <w:b/>
        </w:rPr>
        <w:t>.4</w:t>
      </w:r>
      <w:r w:rsidRPr="001F780C">
        <w:rPr>
          <w:b/>
        </w:rPr>
        <w:tab/>
      </w:r>
      <w:r w:rsidRPr="001F780C">
        <w:t>V případě porušení povinnosti dle čl. 6.4 této smlouvy je prodávající povinen zaplatit kupujícímu smluvní pokutu ve výši 10 % z kupní ceny bez DPH za každé jednotlivé porušení této smluvní povinnosti.</w:t>
      </w:r>
    </w:p>
    <w:p w:rsidR="007759A1" w:rsidRPr="001F780C" w:rsidRDefault="007759A1" w:rsidP="00F023EE">
      <w:pPr>
        <w:tabs>
          <w:tab w:val="num" w:pos="0"/>
        </w:tabs>
        <w:spacing w:after="0" w:line="240" w:lineRule="auto"/>
        <w:ind w:left="705" w:hanging="705"/>
        <w:jc w:val="both"/>
      </w:pPr>
      <w:r>
        <w:rPr>
          <w:b/>
        </w:rPr>
        <w:t>9</w:t>
      </w:r>
      <w:r w:rsidRPr="001F780C">
        <w:rPr>
          <w:b/>
        </w:rPr>
        <w:t>.5</w:t>
      </w:r>
      <w:r w:rsidRPr="001F780C">
        <w:rPr>
          <w:b/>
        </w:rPr>
        <w:tab/>
      </w:r>
      <w:r w:rsidRPr="001F780C">
        <w:t>V případě prodlení prodávajícího s</w:t>
      </w:r>
      <w:r w:rsidR="00CC3D9A">
        <w:t> vyřízením reklamace</w:t>
      </w:r>
      <w:r w:rsidRPr="001F780C">
        <w:t xml:space="preserve"> ve lhůtě dle čl. 7.</w:t>
      </w:r>
      <w:r w:rsidR="00CC3D9A">
        <w:t>6</w:t>
      </w:r>
      <w:r w:rsidRPr="001F780C">
        <w:t xml:space="preserve"> je prodávající povinen zaplatit kupujícímu smluvní pokutu ve výši 0,5 % za každý případ a započatý den prodlení až do podpisu protokolu o odstranění vady poslední smluvní stranou.</w:t>
      </w:r>
    </w:p>
    <w:p w:rsidR="00D26938" w:rsidRPr="00D9449B" w:rsidRDefault="007759A1" w:rsidP="00F023EE">
      <w:pPr>
        <w:tabs>
          <w:tab w:val="num" w:pos="0"/>
        </w:tabs>
        <w:spacing w:after="0" w:line="240" w:lineRule="auto"/>
        <w:ind w:left="705" w:hanging="705"/>
        <w:jc w:val="both"/>
      </w:pPr>
      <w:r>
        <w:rPr>
          <w:b/>
        </w:rPr>
        <w:t>9</w:t>
      </w:r>
      <w:r w:rsidRPr="001F780C">
        <w:rPr>
          <w:b/>
        </w:rPr>
        <w:t>.6</w:t>
      </w:r>
      <w:r w:rsidRPr="001F780C">
        <w:rPr>
          <w:b/>
        </w:rPr>
        <w:tab/>
      </w:r>
      <w:r w:rsidR="00D9449B" w:rsidRPr="00D9449B">
        <w:t>V případě prodlení prodávajícího s odstraněním vad zboží ve lhůtě dle čl. 7.6 je prodávající povinen zaplatit kupujícímu smluvní pokutu ve výši 0,5 % z kupní ceny bez DPH za každý případ a započatý den prodlení až do podpisu protokolu o odstranění vady poslední smluvní stranou.</w:t>
      </w:r>
    </w:p>
    <w:p w:rsidR="007759A1" w:rsidRPr="001F780C" w:rsidRDefault="00D9449B" w:rsidP="00F023EE">
      <w:pPr>
        <w:tabs>
          <w:tab w:val="num" w:pos="0"/>
        </w:tabs>
        <w:spacing w:after="0" w:line="240" w:lineRule="auto"/>
        <w:ind w:left="705" w:hanging="705"/>
        <w:jc w:val="both"/>
        <w:rPr>
          <w:b/>
        </w:rPr>
      </w:pPr>
      <w:r w:rsidRPr="00D9449B">
        <w:rPr>
          <w:b/>
        </w:rPr>
        <w:t>9.7</w:t>
      </w:r>
      <w:r>
        <w:t xml:space="preserve">        </w:t>
      </w:r>
      <w:r w:rsidR="007759A1" w:rsidRPr="001F780C">
        <w:t>Právo fakturovat a vymáhat smluvní pokutu, úrok z prodlení a náhradu nákladů spojených s uplatněním pohledávky vzniká prvním dnem následujícím po marném uplynutí lhůty k plnění závazku</w:t>
      </w:r>
      <w:r w:rsidR="007759A1" w:rsidRPr="001F780C">
        <w:rPr>
          <w:b/>
        </w:rPr>
        <w:t>.</w:t>
      </w:r>
    </w:p>
    <w:p w:rsidR="007759A1" w:rsidRPr="001F780C" w:rsidRDefault="007759A1" w:rsidP="00F023EE">
      <w:pPr>
        <w:tabs>
          <w:tab w:val="num" w:pos="0"/>
        </w:tabs>
        <w:spacing w:after="0" w:line="240" w:lineRule="auto"/>
        <w:ind w:left="705" w:hanging="705"/>
        <w:jc w:val="both"/>
      </w:pPr>
      <w:r>
        <w:rPr>
          <w:b/>
        </w:rPr>
        <w:t>9</w:t>
      </w:r>
      <w:r w:rsidRPr="001F780C">
        <w:rPr>
          <w:b/>
        </w:rPr>
        <w:t>.</w:t>
      </w:r>
      <w:r w:rsidR="00D9449B">
        <w:rPr>
          <w:b/>
        </w:rPr>
        <w:t>8</w:t>
      </w:r>
      <w:r w:rsidRPr="001F780C">
        <w:rPr>
          <w:b/>
        </w:rPr>
        <w:tab/>
      </w:r>
      <w:r w:rsidRPr="001F780C">
        <w:rPr>
          <w:b/>
        </w:rPr>
        <w:tab/>
      </w:r>
      <w:r w:rsidRPr="001F780C">
        <w:t>Smluvní pokuta, úrok z prodlení a náhrad nákladů spojených s uplatněním pohledávky jsou splatné do 30 dnů ode dne doručení penalizační faktury.</w:t>
      </w:r>
    </w:p>
    <w:p w:rsidR="0039776F" w:rsidRDefault="007759A1" w:rsidP="00F023EE">
      <w:pPr>
        <w:tabs>
          <w:tab w:val="num" w:pos="0"/>
        </w:tabs>
        <w:spacing w:line="240" w:lineRule="auto"/>
        <w:ind w:left="705" w:hanging="705"/>
        <w:jc w:val="both"/>
      </w:pPr>
      <w:r>
        <w:rPr>
          <w:b/>
        </w:rPr>
        <w:t>9</w:t>
      </w:r>
      <w:r w:rsidRPr="001F780C">
        <w:rPr>
          <w:b/>
        </w:rPr>
        <w:t>.</w:t>
      </w:r>
      <w:r w:rsidR="00D9449B">
        <w:rPr>
          <w:b/>
        </w:rPr>
        <w:t>9</w:t>
      </w:r>
      <w:r w:rsidRPr="001F780C">
        <w:rPr>
          <w:b/>
        </w:rPr>
        <w:tab/>
      </w:r>
      <w:r w:rsidRPr="001F780C">
        <w:t>Smluvní strany se dohodly, že zaplacením smluvní pokuty a úroku z prodlení není dotčeno právo na náhradu škody, ustanovení § 2050 OZ se nepoužije. Rovněž není dotřena povinnost řádně splnit závazky vyplývající z této smlouvy.</w:t>
      </w:r>
    </w:p>
    <w:p w:rsidR="00F023EE" w:rsidRPr="0039776F" w:rsidRDefault="00F023EE" w:rsidP="00F023EE">
      <w:pPr>
        <w:tabs>
          <w:tab w:val="num" w:pos="0"/>
        </w:tabs>
        <w:spacing w:line="240" w:lineRule="auto"/>
        <w:ind w:left="705" w:hanging="705"/>
        <w:jc w:val="both"/>
      </w:pPr>
    </w:p>
    <w:p w:rsidR="00140DD3" w:rsidRPr="007963D6" w:rsidRDefault="00140DD3" w:rsidP="00140DD3">
      <w:pPr>
        <w:spacing w:after="0" w:line="240" w:lineRule="auto"/>
        <w:jc w:val="both"/>
        <w:rPr>
          <w:rFonts w:asciiTheme="minorHAnsi" w:hAnsiTheme="minorHAnsi" w:cstheme="minorHAnsi"/>
          <w:sz w:val="20"/>
          <w:szCs w:val="20"/>
        </w:rPr>
      </w:pPr>
    </w:p>
    <w:p w:rsidR="00140DD3" w:rsidRPr="00D039F3" w:rsidRDefault="00F023EE" w:rsidP="00F023EE">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10</w:t>
      </w:r>
    </w:p>
    <w:p w:rsidR="00140DD3" w:rsidRDefault="0026372C" w:rsidP="00F023EE">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Zánik závazků</w:t>
      </w:r>
    </w:p>
    <w:p w:rsidR="0026372C" w:rsidRPr="0026372C" w:rsidRDefault="0026372C" w:rsidP="0026372C">
      <w:pPr>
        <w:pStyle w:val="Bezmezer"/>
        <w:spacing w:line="276" w:lineRule="auto"/>
      </w:pPr>
    </w:p>
    <w:p w:rsidR="0026372C" w:rsidRPr="00C27E54" w:rsidRDefault="0026372C" w:rsidP="00C22C19">
      <w:pPr>
        <w:pStyle w:val="Zkladntextodsazen"/>
        <w:tabs>
          <w:tab w:val="left" w:pos="709"/>
        </w:tabs>
        <w:spacing w:after="0"/>
        <w:ind w:left="0" w:firstLine="0"/>
        <w:jc w:val="both"/>
        <w:rPr>
          <w:rFonts w:cs="Calibri"/>
          <w:sz w:val="22"/>
          <w:szCs w:val="22"/>
        </w:rPr>
      </w:pPr>
      <w:r w:rsidRPr="00C27E54">
        <w:rPr>
          <w:b/>
          <w:sz w:val="22"/>
          <w:szCs w:val="22"/>
        </w:rPr>
        <w:t>1</w:t>
      </w:r>
      <w:r w:rsidR="00C22C19">
        <w:rPr>
          <w:b/>
          <w:sz w:val="22"/>
          <w:szCs w:val="22"/>
        </w:rPr>
        <w:t>0</w:t>
      </w:r>
      <w:r w:rsidRPr="00C27E54">
        <w:rPr>
          <w:b/>
          <w:sz w:val="22"/>
          <w:szCs w:val="22"/>
        </w:rPr>
        <w:t>.1</w:t>
      </w:r>
      <w:r>
        <w:rPr>
          <w:sz w:val="22"/>
          <w:szCs w:val="22"/>
        </w:rPr>
        <w:t xml:space="preserve">    </w:t>
      </w:r>
      <w:r w:rsidR="00C22C19">
        <w:rPr>
          <w:sz w:val="22"/>
          <w:szCs w:val="22"/>
        </w:rPr>
        <w:t xml:space="preserve">  </w:t>
      </w:r>
      <w:r w:rsidRPr="00C27E54">
        <w:rPr>
          <w:rFonts w:cs="Calibri"/>
          <w:sz w:val="22"/>
          <w:szCs w:val="22"/>
        </w:rPr>
        <w:t>Smluvní strany se dohodly, že závazek ze smluvního vztahu zaniká v těchto případech:</w:t>
      </w:r>
    </w:p>
    <w:p w:rsidR="0026372C" w:rsidRPr="00C27E54" w:rsidRDefault="0026372C" w:rsidP="0026372C">
      <w:pPr>
        <w:pStyle w:val="Odstavecseseznamem"/>
        <w:numPr>
          <w:ilvl w:val="0"/>
          <w:numId w:val="27"/>
        </w:numPr>
        <w:spacing w:after="0" w:line="240" w:lineRule="auto"/>
        <w:jc w:val="both"/>
        <w:rPr>
          <w:rFonts w:cs="Calibri"/>
        </w:rPr>
      </w:pPr>
      <w:r w:rsidRPr="00C27E54">
        <w:rPr>
          <w:rFonts w:cs="Calibri"/>
        </w:rPr>
        <w:t>splněním všech závazků řádně a včas;</w:t>
      </w:r>
    </w:p>
    <w:p w:rsidR="0026372C" w:rsidRPr="00C27E54" w:rsidRDefault="0026372C" w:rsidP="00C22C19">
      <w:pPr>
        <w:pStyle w:val="Odstavecseseznamem"/>
        <w:numPr>
          <w:ilvl w:val="0"/>
          <w:numId w:val="26"/>
        </w:numPr>
        <w:tabs>
          <w:tab w:val="left" w:pos="1069"/>
        </w:tabs>
        <w:spacing w:after="0" w:line="240" w:lineRule="auto"/>
        <w:jc w:val="both"/>
        <w:rPr>
          <w:rFonts w:cs="Calibri"/>
        </w:rPr>
      </w:pPr>
      <w:r w:rsidRPr="00C27E54">
        <w:rPr>
          <w:rFonts w:cs="Calibri"/>
        </w:rPr>
        <w:t>dohodou smluvních stran při vzájemném vyrovnání účelně vynaložených a prokazatelně doložených nákladů ke dni zániku smlouvy;</w:t>
      </w:r>
    </w:p>
    <w:p w:rsidR="0026372C" w:rsidRPr="00C27E54" w:rsidRDefault="0026372C" w:rsidP="0026372C">
      <w:pPr>
        <w:pStyle w:val="Odstavecseseznamem"/>
        <w:numPr>
          <w:ilvl w:val="0"/>
          <w:numId w:val="26"/>
        </w:numPr>
        <w:spacing w:after="0" w:line="240" w:lineRule="auto"/>
        <w:jc w:val="both"/>
        <w:rPr>
          <w:rFonts w:cs="Calibri"/>
        </w:rPr>
      </w:pPr>
      <w:r w:rsidRPr="00C27E54">
        <w:rPr>
          <w:rFonts w:cs="Calibri"/>
        </w:rPr>
        <w:t>jednostranným odstoupením od smlouvy pro její podstatné porušení;</w:t>
      </w:r>
    </w:p>
    <w:p w:rsidR="00C22C19" w:rsidRDefault="0026372C" w:rsidP="00C22C19">
      <w:pPr>
        <w:pStyle w:val="Odstavecseseznamem"/>
        <w:numPr>
          <w:ilvl w:val="0"/>
          <w:numId w:val="26"/>
        </w:numPr>
        <w:spacing w:after="0" w:line="240" w:lineRule="auto"/>
        <w:jc w:val="both"/>
        <w:rPr>
          <w:rFonts w:cs="Calibri"/>
        </w:rPr>
      </w:pPr>
      <w:r w:rsidRPr="00C27E54">
        <w:rPr>
          <w:rFonts w:cs="Calibri"/>
        </w:rPr>
        <w:t>jednostranným odstoupením kupujícího od smlouvy</w:t>
      </w:r>
      <w:r w:rsidR="00C27E54">
        <w:rPr>
          <w:rFonts w:cs="Calibri"/>
        </w:rPr>
        <w:t>,</w:t>
      </w:r>
      <w:r w:rsidRPr="00C27E54">
        <w:rPr>
          <w:rFonts w:cs="Calibri"/>
        </w:rPr>
        <w:t xml:space="preserve"> pokud bude prodávající v insolvenčním řízení</w:t>
      </w:r>
      <w:r w:rsidR="00C27E54">
        <w:rPr>
          <w:rFonts w:cs="Calibri"/>
        </w:rPr>
        <w:t>,</w:t>
      </w:r>
      <w:r w:rsidRPr="00C27E54">
        <w:rPr>
          <w:rFonts w:cs="Calibri"/>
        </w:rPr>
        <w:t xml:space="preserve"> bude rozhodnuto o jeho úpadku nebo bude-li vůči prodávajícímu insolvenční návrh zamítnut pro nedostatek majetku k úhradě nákladů insolvenčního řízení</w:t>
      </w:r>
      <w:r w:rsidR="00C22C19">
        <w:rPr>
          <w:rFonts w:cs="Calibri"/>
        </w:rPr>
        <w:t>.</w:t>
      </w:r>
    </w:p>
    <w:p w:rsidR="0026372C" w:rsidRPr="00C22C19" w:rsidRDefault="00C22C19" w:rsidP="00C22C19">
      <w:pPr>
        <w:pStyle w:val="Zkladntext"/>
        <w:autoSpaceDE/>
        <w:autoSpaceDN/>
        <w:adjustRightInd/>
        <w:rPr>
          <w:rFonts w:eastAsia="Times New Roman"/>
          <w:lang w:eastAsia="cs-CZ"/>
        </w:rPr>
      </w:pPr>
      <w:r w:rsidRPr="00F34100">
        <w:rPr>
          <w:rFonts w:eastAsia="Times New Roman"/>
          <w:b/>
          <w:lang w:eastAsia="cs-CZ"/>
        </w:rPr>
        <w:t>10.2</w:t>
      </w:r>
      <w:r w:rsidRPr="00C22C19">
        <w:rPr>
          <w:rFonts w:eastAsia="Times New Roman"/>
          <w:lang w:eastAsia="cs-CZ"/>
        </w:rPr>
        <w:t xml:space="preserve">      </w:t>
      </w:r>
      <w:r w:rsidR="0026372C" w:rsidRPr="00C22C19">
        <w:rPr>
          <w:rFonts w:eastAsia="Times New Roman"/>
          <w:lang w:eastAsia="cs-CZ"/>
        </w:rPr>
        <w:t>Kupující je oprávněn odstoupit od smlouvy pro její podstatné porušení v případě:</w:t>
      </w:r>
    </w:p>
    <w:p w:rsidR="0026372C" w:rsidRPr="00C27E54" w:rsidRDefault="0026372C" w:rsidP="0026372C">
      <w:pPr>
        <w:pStyle w:val="Odstavecseseznamem"/>
        <w:numPr>
          <w:ilvl w:val="0"/>
          <w:numId w:val="28"/>
        </w:numPr>
        <w:spacing w:after="0" w:line="240" w:lineRule="auto"/>
        <w:jc w:val="both"/>
        <w:rPr>
          <w:rFonts w:cs="Calibri"/>
        </w:rPr>
      </w:pPr>
      <w:r w:rsidRPr="00C27E54">
        <w:rPr>
          <w:rFonts w:cs="Calibri"/>
        </w:rPr>
        <w:t xml:space="preserve">jestliže je prodávající v prodlení s dodáním zboží ve sjednané lhůtě dle čl. </w:t>
      </w:r>
      <w:r w:rsidR="00C22C19">
        <w:rPr>
          <w:rFonts w:cs="Calibri"/>
        </w:rPr>
        <w:t>2.3</w:t>
      </w:r>
      <w:r w:rsidRPr="00C27E54">
        <w:rPr>
          <w:rFonts w:cs="Calibri"/>
        </w:rPr>
        <w:t xml:space="preserve"> této smlouvy d</w:t>
      </w:r>
      <w:r w:rsidR="007B2350">
        <w:rPr>
          <w:rFonts w:cs="Calibri"/>
        </w:rPr>
        <w:t>éle</w:t>
      </w:r>
      <w:r w:rsidRPr="00C27E54">
        <w:rPr>
          <w:rFonts w:cs="Calibri"/>
        </w:rPr>
        <w:t xml:space="preserve"> než </w:t>
      </w:r>
      <w:r w:rsidR="00C22C19">
        <w:rPr>
          <w:rFonts w:cs="Calibri"/>
        </w:rPr>
        <w:t>10</w:t>
      </w:r>
      <w:r w:rsidRPr="00C27E54">
        <w:rPr>
          <w:rFonts w:cs="Calibri"/>
        </w:rPr>
        <w:t xml:space="preserve"> pracovních dnů;</w:t>
      </w:r>
    </w:p>
    <w:p w:rsidR="000F0957" w:rsidRDefault="000F0957" w:rsidP="000F0957">
      <w:pPr>
        <w:pStyle w:val="Odstavecseseznamem"/>
        <w:numPr>
          <w:ilvl w:val="0"/>
          <w:numId w:val="28"/>
        </w:numPr>
        <w:spacing w:after="0" w:line="240" w:lineRule="auto"/>
        <w:jc w:val="both"/>
        <w:rPr>
          <w:rFonts w:cs="Calibri"/>
        </w:rPr>
      </w:pPr>
      <w:r w:rsidRPr="000F0957">
        <w:rPr>
          <w:rFonts w:cs="Calibri"/>
        </w:rPr>
        <w:t xml:space="preserve">jestliže nebude mít </w:t>
      </w:r>
      <w:r w:rsidR="00C22C19">
        <w:rPr>
          <w:rFonts w:cs="Calibri"/>
        </w:rPr>
        <w:t xml:space="preserve">zboží </w:t>
      </w:r>
      <w:r w:rsidRPr="000F0957">
        <w:rPr>
          <w:rFonts w:cs="Calibri"/>
        </w:rPr>
        <w:t>vlastnosti stanovené zadavatelem v zadávacích podmínkách</w:t>
      </w:r>
      <w:r>
        <w:rPr>
          <w:rFonts w:cs="Calibri"/>
        </w:rPr>
        <w:t>;</w:t>
      </w:r>
    </w:p>
    <w:p w:rsidR="006912C0" w:rsidRDefault="0026372C" w:rsidP="000F0957">
      <w:pPr>
        <w:pStyle w:val="Odstavecseseznamem"/>
        <w:numPr>
          <w:ilvl w:val="0"/>
          <w:numId w:val="28"/>
        </w:numPr>
        <w:spacing w:after="0" w:line="240" w:lineRule="auto"/>
        <w:jc w:val="both"/>
        <w:rPr>
          <w:rFonts w:cs="Calibri"/>
        </w:rPr>
      </w:pPr>
      <w:r w:rsidRPr="00C27E54">
        <w:rPr>
          <w:rFonts w:cs="Calibri"/>
        </w:rPr>
        <w:t>jestliže prodávající nedodá, byť jen část zboží v dohodnuté kvalitě a množství</w:t>
      </w:r>
      <w:r w:rsidR="008F6259">
        <w:rPr>
          <w:rFonts w:cs="Calibri"/>
        </w:rPr>
        <w:t>;</w:t>
      </w:r>
      <w:r w:rsidRPr="00C27E54">
        <w:rPr>
          <w:rFonts w:cs="Calibri"/>
        </w:rPr>
        <w:t xml:space="preserve"> </w:t>
      </w:r>
    </w:p>
    <w:p w:rsidR="0026372C" w:rsidRPr="00C27E54" w:rsidRDefault="0026372C" w:rsidP="000F0957">
      <w:pPr>
        <w:pStyle w:val="Odstavecseseznamem"/>
        <w:numPr>
          <w:ilvl w:val="0"/>
          <w:numId w:val="28"/>
        </w:numPr>
        <w:spacing w:after="0" w:line="240" w:lineRule="auto"/>
        <w:jc w:val="both"/>
        <w:rPr>
          <w:rFonts w:cs="Calibri"/>
        </w:rPr>
      </w:pPr>
      <w:r w:rsidRPr="00C27E54">
        <w:rPr>
          <w:rFonts w:cs="Calibri"/>
        </w:rPr>
        <w:t xml:space="preserve">jestliže zboží nebude mít vlastnosti </w:t>
      </w:r>
      <w:r w:rsidR="000F0957" w:rsidRPr="000F0957">
        <w:rPr>
          <w:rFonts w:cs="Calibri"/>
        </w:rPr>
        <w:t>deklarované</w:t>
      </w:r>
      <w:r w:rsidR="000F0957">
        <w:rPr>
          <w:rFonts w:cs="Calibri"/>
        </w:rPr>
        <w:t xml:space="preserve"> v nabídce;</w:t>
      </w:r>
    </w:p>
    <w:p w:rsidR="009225BF" w:rsidRPr="009225BF" w:rsidRDefault="009225BF" w:rsidP="00834F7E">
      <w:pPr>
        <w:pStyle w:val="Odstavecseseznamem"/>
        <w:numPr>
          <w:ilvl w:val="0"/>
          <w:numId w:val="28"/>
        </w:numPr>
        <w:spacing w:line="240" w:lineRule="auto"/>
        <w:rPr>
          <w:rFonts w:cs="Calibri"/>
        </w:rPr>
      </w:pPr>
      <w:r w:rsidRPr="009225BF">
        <w:rPr>
          <w:rFonts w:cs="Calibri"/>
        </w:rPr>
        <w:t>jestliže předmět plnění veřejné zakázky bude opakovaně, min. 3x trpět vadami, které jej budou činit nepoužitelnými vzhledem k účelu, ke kterému má sloužit</w:t>
      </w:r>
      <w:r w:rsidR="006912C0">
        <w:rPr>
          <w:rFonts w:cs="Calibri"/>
        </w:rPr>
        <w:t>;</w:t>
      </w:r>
    </w:p>
    <w:p w:rsidR="0026372C" w:rsidRDefault="0026372C" w:rsidP="0026372C">
      <w:pPr>
        <w:pStyle w:val="Odstavecseseznamem"/>
        <w:numPr>
          <w:ilvl w:val="0"/>
          <w:numId w:val="28"/>
        </w:numPr>
        <w:spacing w:after="0" w:line="240" w:lineRule="auto"/>
        <w:jc w:val="both"/>
        <w:rPr>
          <w:rFonts w:cs="Calibri"/>
        </w:rPr>
      </w:pPr>
      <w:r w:rsidRPr="00C27E54">
        <w:rPr>
          <w:rFonts w:cs="Calibri"/>
        </w:rPr>
        <w:t>jestliže prodávající dodá zboží, které je zatíženo právy třetích osob</w:t>
      </w:r>
      <w:r w:rsidR="006912C0">
        <w:rPr>
          <w:rFonts w:cs="Calibri"/>
        </w:rPr>
        <w:t>;</w:t>
      </w:r>
    </w:p>
    <w:p w:rsidR="006912C0" w:rsidRPr="00C27E54" w:rsidRDefault="006912C0" w:rsidP="0026372C">
      <w:pPr>
        <w:pStyle w:val="Odstavecseseznamem"/>
        <w:numPr>
          <w:ilvl w:val="0"/>
          <w:numId w:val="28"/>
        </w:numPr>
        <w:spacing w:after="0" w:line="240" w:lineRule="auto"/>
        <w:jc w:val="both"/>
        <w:rPr>
          <w:rFonts w:cs="Calibri"/>
        </w:rPr>
      </w:pPr>
      <w:r>
        <w:rPr>
          <w:rFonts w:cs="Calibri"/>
        </w:rPr>
        <w:t>jestliže prodávající nebude plnit požadavky na balení zboží;</w:t>
      </w:r>
    </w:p>
    <w:p w:rsidR="0026372C" w:rsidRDefault="0026372C" w:rsidP="00834F7E">
      <w:pPr>
        <w:pStyle w:val="Odstavecseseznamem"/>
        <w:numPr>
          <w:ilvl w:val="0"/>
          <w:numId w:val="28"/>
        </w:numPr>
        <w:spacing w:after="0" w:line="240" w:lineRule="auto"/>
        <w:jc w:val="both"/>
        <w:rPr>
          <w:rFonts w:cs="Calibri"/>
        </w:rPr>
      </w:pPr>
      <w:r w:rsidRPr="00C27E54">
        <w:rPr>
          <w:rFonts w:cs="Calibri"/>
        </w:rPr>
        <w:t xml:space="preserve">jestliže je prodávající v prodlení s odstraněním reklamované vady ve lhůtě dle čl. </w:t>
      </w:r>
      <w:r w:rsidR="00834F7E">
        <w:rPr>
          <w:rFonts w:cs="Calibri"/>
        </w:rPr>
        <w:t>7.</w:t>
      </w:r>
      <w:r w:rsidR="00CC3D9A">
        <w:rPr>
          <w:rFonts w:cs="Calibri"/>
        </w:rPr>
        <w:t>6</w:t>
      </w:r>
      <w:r w:rsidRPr="00C27E54">
        <w:rPr>
          <w:rFonts w:cs="Calibri"/>
        </w:rPr>
        <w:t xml:space="preserve"> této smlouvy</w:t>
      </w:r>
      <w:r w:rsidR="000F0957">
        <w:rPr>
          <w:rFonts w:cs="Calibri"/>
        </w:rPr>
        <w:t>.</w:t>
      </w:r>
    </w:p>
    <w:p w:rsidR="00F105C1" w:rsidRPr="001B3449" w:rsidRDefault="006912C0" w:rsidP="001B3449">
      <w:pPr>
        <w:tabs>
          <w:tab w:val="left" w:pos="709"/>
        </w:tabs>
        <w:spacing w:after="0" w:line="240" w:lineRule="auto"/>
        <w:ind w:left="709" w:hanging="709"/>
        <w:jc w:val="both"/>
        <w:rPr>
          <w:rFonts w:cs="Calibri"/>
        </w:rPr>
      </w:pPr>
      <w:r>
        <w:rPr>
          <w:rFonts w:asciiTheme="minorHAnsi" w:hAnsiTheme="minorHAnsi" w:cstheme="minorHAnsi"/>
          <w:b/>
        </w:rPr>
        <w:t>1</w:t>
      </w:r>
      <w:r w:rsidR="00F34100">
        <w:rPr>
          <w:rFonts w:asciiTheme="minorHAnsi" w:hAnsiTheme="minorHAnsi" w:cstheme="minorHAnsi"/>
          <w:b/>
        </w:rPr>
        <w:t>0</w:t>
      </w:r>
      <w:r>
        <w:rPr>
          <w:rFonts w:asciiTheme="minorHAnsi" w:hAnsiTheme="minorHAnsi" w:cstheme="minorHAnsi"/>
          <w:b/>
        </w:rPr>
        <w:t xml:space="preserve">.3  </w:t>
      </w:r>
      <w:r w:rsidR="00F105C1">
        <w:rPr>
          <w:rFonts w:asciiTheme="minorHAnsi" w:hAnsiTheme="minorHAnsi" w:cstheme="minorHAnsi"/>
          <w:b/>
        </w:rPr>
        <w:t xml:space="preserve"> </w:t>
      </w:r>
      <w:r w:rsidR="00F34100">
        <w:rPr>
          <w:rFonts w:asciiTheme="minorHAnsi" w:hAnsiTheme="minorHAnsi" w:cstheme="minorHAnsi"/>
          <w:b/>
        </w:rPr>
        <w:t xml:space="preserve">   </w:t>
      </w:r>
      <w:r w:rsidR="0026372C" w:rsidRPr="00C27E54">
        <w:rPr>
          <w:rFonts w:cs="Calibri"/>
        </w:rPr>
        <w:t>Odstoupení od smlouvy pro podstatné porušení smlouvy se dále řídí ustanovením § 2001 a násl. OZ.</w:t>
      </w:r>
    </w:p>
    <w:p w:rsidR="00F105C1" w:rsidRPr="001B3449" w:rsidRDefault="00F105C1" w:rsidP="001B3449">
      <w:pPr>
        <w:spacing w:after="0" w:line="240" w:lineRule="auto"/>
        <w:ind w:left="709" w:hanging="709"/>
        <w:jc w:val="both"/>
        <w:rPr>
          <w:rFonts w:asciiTheme="minorHAnsi" w:hAnsiTheme="minorHAnsi" w:cstheme="minorHAnsi"/>
        </w:rPr>
      </w:pPr>
      <w:r w:rsidRPr="00F105C1">
        <w:rPr>
          <w:rFonts w:asciiTheme="minorHAnsi" w:hAnsiTheme="minorHAnsi" w:cstheme="minorHAnsi"/>
          <w:b/>
        </w:rPr>
        <w:lastRenderedPageBreak/>
        <w:t>1</w:t>
      </w:r>
      <w:r w:rsidR="00F34100">
        <w:rPr>
          <w:rFonts w:asciiTheme="minorHAnsi" w:hAnsiTheme="minorHAnsi" w:cstheme="minorHAnsi"/>
          <w:b/>
        </w:rPr>
        <w:t>0</w:t>
      </w:r>
      <w:r w:rsidRPr="00F105C1">
        <w:rPr>
          <w:rFonts w:asciiTheme="minorHAnsi" w:hAnsiTheme="minorHAnsi" w:cstheme="minorHAnsi"/>
          <w:b/>
        </w:rPr>
        <w:t>.4</w:t>
      </w:r>
      <w:r>
        <w:rPr>
          <w:rFonts w:asciiTheme="minorHAnsi" w:hAnsiTheme="minorHAnsi" w:cstheme="minorHAnsi"/>
        </w:rPr>
        <w:t xml:space="preserve">  </w:t>
      </w:r>
      <w:r w:rsidR="00F34100">
        <w:rPr>
          <w:rFonts w:asciiTheme="minorHAnsi" w:hAnsiTheme="minorHAnsi" w:cstheme="minorHAnsi"/>
        </w:rPr>
        <w:t xml:space="preserve">   </w:t>
      </w:r>
      <w:r w:rsidR="008D3FB9">
        <w:rPr>
          <w:rFonts w:asciiTheme="minorHAnsi" w:hAnsiTheme="minorHAnsi" w:cstheme="minorHAnsi"/>
        </w:rPr>
        <w:t xml:space="preserve"> </w:t>
      </w:r>
      <w:r w:rsidR="00F34100">
        <w:rPr>
          <w:rFonts w:asciiTheme="minorHAnsi" w:hAnsiTheme="minorHAnsi" w:cstheme="minorHAnsi"/>
        </w:rPr>
        <w:t>Tato smlouva může být ukončena</w:t>
      </w:r>
      <w:r w:rsidRPr="00F105C1">
        <w:rPr>
          <w:rFonts w:asciiTheme="minorHAnsi" w:hAnsiTheme="minorHAnsi" w:cstheme="minorHAnsi"/>
        </w:rPr>
        <w:t xml:space="preserve"> písemnou výpovědí </w:t>
      </w:r>
      <w:r w:rsidR="008D3FB9">
        <w:rPr>
          <w:rFonts w:asciiTheme="minorHAnsi" w:hAnsiTheme="minorHAnsi" w:cstheme="minorHAnsi"/>
        </w:rPr>
        <w:t>učiněnou kteroukoli ze</w:t>
      </w:r>
      <w:r w:rsidR="00433240">
        <w:rPr>
          <w:rFonts w:asciiTheme="minorHAnsi" w:hAnsiTheme="minorHAnsi" w:cstheme="minorHAnsi"/>
        </w:rPr>
        <w:t xml:space="preserve"> smluvních stran</w:t>
      </w:r>
      <w:r w:rsidR="008D3FB9">
        <w:rPr>
          <w:rFonts w:asciiTheme="minorHAnsi" w:hAnsiTheme="minorHAnsi" w:cstheme="minorHAnsi"/>
        </w:rPr>
        <w:t xml:space="preserve">, a to i </w:t>
      </w:r>
      <w:r w:rsidRPr="00F105C1">
        <w:rPr>
          <w:rFonts w:asciiTheme="minorHAnsi" w:hAnsiTheme="minorHAnsi" w:cstheme="minorHAnsi"/>
        </w:rPr>
        <w:t xml:space="preserve">bez udání důvodu. Výpovědní doba </w:t>
      </w:r>
      <w:r w:rsidR="008D3FB9">
        <w:rPr>
          <w:rFonts w:asciiTheme="minorHAnsi" w:hAnsiTheme="minorHAnsi" w:cstheme="minorHAnsi"/>
        </w:rPr>
        <w:t>činí</w:t>
      </w:r>
      <w:r w:rsidRPr="00F105C1">
        <w:rPr>
          <w:rFonts w:asciiTheme="minorHAnsi" w:hAnsiTheme="minorHAnsi" w:cstheme="minorHAnsi"/>
        </w:rPr>
        <w:t xml:space="preserve"> </w:t>
      </w:r>
      <w:r w:rsidR="00433240">
        <w:rPr>
          <w:rFonts w:asciiTheme="minorHAnsi" w:hAnsiTheme="minorHAnsi" w:cstheme="minorHAnsi"/>
        </w:rPr>
        <w:t>3</w:t>
      </w:r>
      <w:r w:rsidRPr="00F105C1">
        <w:rPr>
          <w:rFonts w:asciiTheme="minorHAnsi" w:hAnsiTheme="minorHAnsi" w:cstheme="minorHAnsi"/>
        </w:rPr>
        <w:t xml:space="preserve"> měsíce a </w:t>
      </w:r>
      <w:r w:rsidR="008D3FB9">
        <w:rPr>
          <w:rFonts w:asciiTheme="minorHAnsi" w:hAnsiTheme="minorHAnsi" w:cstheme="minorHAnsi"/>
        </w:rPr>
        <w:t>počíná</w:t>
      </w:r>
      <w:r w:rsidRPr="00F105C1">
        <w:rPr>
          <w:rFonts w:asciiTheme="minorHAnsi" w:hAnsiTheme="minorHAnsi" w:cstheme="minorHAnsi"/>
        </w:rPr>
        <w:t xml:space="preserve"> běžet </w:t>
      </w:r>
      <w:r w:rsidR="008D3FB9">
        <w:rPr>
          <w:rFonts w:asciiTheme="minorHAnsi" w:hAnsiTheme="minorHAnsi" w:cstheme="minorHAnsi"/>
        </w:rPr>
        <w:t>prvním dnem</w:t>
      </w:r>
      <w:r w:rsidR="00D9449B">
        <w:rPr>
          <w:rFonts w:asciiTheme="minorHAnsi" w:hAnsiTheme="minorHAnsi" w:cstheme="minorHAnsi"/>
        </w:rPr>
        <w:t xml:space="preserve"> měsíce následujícího po</w:t>
      </w:r>
      <w:r w:rsidRPr="00F105C1">
        <w:rPr>
          <w:rFonts w:asciiTheme="minorHAnsi" w:hAnsiTheme="minorHAnsi" w:cstheme="minorHAnsi"/>
        </w:rPr>
        <w:t xml:space="preserve"> </w:t>
      </w:r>
      <w:r w:rsidR="008D3FB9">
        <w:rPr>
          <w:rFonts w:asciiTheme="minorHAnsi" w:hAnsiTheme="minorHAnsi" w:cstheme="minorHAnsi"/>
        </w:rPr>
        <w:t xml:space="preserve">měsíci, ve kterém byla výpověď doručena druhé </w:t>
      </w:r>
      <w:r w:rsidR="000C5839">
        <w:rPr>
          <w:rFonts w:asciiTheme="minorHAnsi" w:hAnsiTheme="minorHAnsi" w:cstheme="minorHAnsi"/>
        </w:rPr>
        <w:t xml:space="preserve">smluvní </w:t>
      </w:r>
      <w:r w:rsidR="008D3FB9">
        <w:rPr>
          <w:rFonts w:asciiTheme="minorHAnsi" w:hAnsiTheme="minorHAnsi" w:cstheme="minorHAnsi"/>
        </w:rPr>
        <w:t>straně</w:t>
      </w:r>
      <w:r w:rsidRPr="00F105C1">
        <w:rPr>
          <w:rFonts w:asciiTheme="minorHAnsi" w:hAnsiTheme="minorHAnsi" w:cstheme="minorHAnsi"/>
        </w:rPr>
        <w:t>.</w:t>
      </w:r>
    </w:p>
    <w:p w:rsidR="0026372C" w:rsidRDefault="0026372C" w:rsidP="001B3449">
      <w:pPr>
        <w:spacing w:line="240" w:lineRule="auto"/>
        <w:ind w:left="709" w:hanging="709"/>
        <w:jc w:val="both"/>
        <w:rPr>
          <w:rFonts w:cs="Calibri"/>
        </w:rPr>
      </w:pPr>
      <w:r w:rsidRPr="00C27E54">
        <w:rPr>
          <w:rFonts w:cs="Calibri"/>
          <w:b/>
        </w:rPr>
        <w:t>1</w:t>
      </w:r>
      <w:r w:rsidR="00F34100">
        <w:rPr>
          <w:rFonts w:cs="Calibri"/>
          <w:b/>
        </w:rPr>
        <w:t>0</w:t>
      </w:r>
      <w:r w:rsidRPr="00C27E54">
        <w:rPr>
          <w:rFonts w:cs="Calibri"/>
          <w:b/>
        </w:rPr>
        <w:t>.</w:t>
      </w:r>
      <w:r w:rsidR="00F105C1">
        <w:rPr>
          <w:rFonts w:cs="Calibri"/>
          <w:b/>
        </w:rPr>
        <w:t>5</w:t>
      </w:r>
      <w:r w:rsidRPr="00C27E54">
        <w:rPr>
          <w:rFonts w:cs="Calibri"/>
          <w:b/>
        </w:rPr>
        <w:tab/>
      </w:r>
      <w:r w:rsidRPr="00C27E54">
        <w:rPr>
          <w:rFonts w:cs="Calibri"/>
        </w:rPr>
        <w:t>Ukončením této smlouvy nejsou dotčena ustanovení týkající se smluvních pokut, ochrany důvěrných informací, práva na náhradu škody vzniklé z porušení smluvních povinností a ustanovení týkající se takových práv a povinností, z jejichž povahy vyplývá, že mají trvat i po skončení účinnosti této smlouvy.</w:t>
      </w:r>
    </w:p>
    <w:p w:rsidR="00682E0A" w:rsidRPr="00682E0A" w:rsidRDefault="00682E0A" w:rsidP="00682E0A">
      <w:pPr>
        <w:spacing w:line="240" w:lineRule="auto"/>
        <w:ind w:left="567" w:hanging="567"/>
        <w:jc w:val="both"/>
        <w:rPr>
          <w:rFonts w:cs="Calibri"/>
        </w:rPr>
      </w:pPr>
    </w:p>
    <w:p w:rsidR="0026372C" w:rsidRPr="00682E0A" w:rsidRDefault="009C068B" w:rsidP="009C068B">
      <w:pPr>
        <w:pStyle w:val="Nadpis5"/>
        <w:jc w:val="center"/>
      </w:pPr>
      <w:r>
        <w:t>Článek 11</w:t>
      </w:r>
    </w:p>
    <w:p w:rsidR="0026372C" w:rsidRDefault="0026372C" w:rsidP="009C068B">
      <w:pPr>
        <w:pStyle w:val="Nadpis3"/>
      </w:pPr>
      <w:r w:rsidRPr="00682E0A">
        <w:t>Závěrečná ujednání</w:t>
      </w:r>
    </w:p>
    <w:p w:rsidR="00067825" w:rsidRPr="001F780C" w:rsidRDefault="00067825" w:rsidP="00067825">
      <w:pPr>
        <w:spacing w:after="0" w:line="240" w:lineRule="auto"/>
        <w:ind w:left="705" w:hanging="705"/>
        <w:jc w:val="both"/>
      </w:pPr>
      <w:r w:rsidRPr="001F780C">
        <w:rPr>
          <w:b/>
        </w:rPr>
        <w:t>1</w:t>
      </w:r>
      <w:r>
        <w:rPr>
          <w:b/>
        </w:rPr>
        <w:t>1</w:t>
      </w:r>
      <w:r w:rsidRPr="001F780C">
        <w:rPr>
          <w:b/>
        </w:rPr>
        <w:t>.1</w:t>
      </w:r>
      <w:r w:rsidRPr="001F780C">
        <w:rPr>
          <w:b/>
        </w:rPr>
        <w:tab/>
      </w:r>
      <w:r w:rsidRPr="001F780C">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067825" w:rsidRPr="001F780C" w:rsidRDefault="00067825" w:rsidP="00067825">
      <w:pPr>
        <w:spacing w:after="0" w:line="240" w:lineRule="auto"/>
        <w:ind w:left="705" w:hanging="705"/>
        <w:jc w:val="both"/>
      </w:pPr>
      <w:r w:rsidRPr="001F780C">
        <w:rPr>
          <w:b/>
        </w:rPr>
        <w:t>1</w:t>
      </w:r>
      <w:r>
        <w:rPr>
          <w:b/>
        </w:rPr>
        <w:t>1</w:t>
      </w:r>
      <w:r w:rsidRPr="001F780C">
        <w:rPr>
          <w:b/>
        </w:rPr>
        <w:t>.2</w:t>
      </w:r>
      <w:r w:rsidRPr="001F780C">
        <w:rPr>
          <w:b/>
        </w:rPr>
        <w:tab/>
      </w:r>
      <w:r w:rsidRPr="001F780C">
        <w:t>Změny této smlouvy lze činit pouze po dosažení úplného konsenzu na obsahu, změny či doplňku této smlouvy</w:t>
      </w:r>
      <w:r>
        <w:t>,</w:t>
      </w:r>
      <w:r w:rsidRPr="001F780C">
        <w:t xml:space="preserve"> a to formou písemných, vzestupně číslovaných dodatků, podepsaných oběma smluvními stranami. </w:t>
      </w:r>
    </w:p>
    <w:p w:rsidR="00067825" w:rsidRPr="001F780C" w:rsidRDefault="00067825" w:rsidP="00067825">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.3</w:t>
      </w:r>
      <w:r w:rsidRPr="001F780C">
        <w:rPr>
          <w:sz w:val="22"/>
          <w:szCs w:val="22"/>
        </w:rPr>
        <w:t xml:space="preserve"> </w:t>
      </w:r>
      <w:r w:rsidRPr="001F780C">
        <w:rPr>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067825" w:rsidRPr="001F780C" w:rsidRDefault="00067825" w:rsidP="00067825">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.4</w:t>
      </w:r>
      <w:r w:rsidRPr="001F780C">
        <w:rPr>
          <w:b/>
          <w:sz w:val="22"/>
          <w:szCs w:val="22"/>
        </w:rPr>
        <w:tab/>
      </w:r>
      <w:r w:rsidRPr="001F780C">
        <w:rPr>
          <w:sz w:val="22"/>
          <w:szCs w:val="22"/>
        </w:rPr>
        <w:t xml:space="preserve">Smluvní strany prohlašují, že žádná část smlouvy nenaplňuje znaky obchodního tajemství ve smyslu </w:t>
      </w:r>
      <w:proofErr w:type="spellStart"/>
      <w:r w:rsidRPr="001F780C">
        <w:rPr>
          <w:sz w:val="22"/>
          <w:szCs w:val="22"/>
        </w:rPr>
        <w:t>ust</w:t>
      </w:r>
      <w:proofErr w:type="spellEnd"/>
      <w:r w:rsidRPr="001F780C">
        <w:rPr>
          <w:sz w:val="22"/>
          <w:szCs w:val="22"/>
        </w:rPr>
        <w:t>. § 504 OZ.</w:t>
      </w:r>
    </w:p>
    <w:p w:rsidR="00067825" w:rsidRPr="001F780C" w:rsidRDefault="00067825" w:rsidP="00067825">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.5</w:t>
      </w:r>
      <w:r w:rsidRPr="001F780C">
        <w:rPr>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067825" w:rsidRPr="001F780C" w:rsidRDefault="00067825" w:rsidP="00067825">
      <w:pPr>
        <w:pStyle w:val="Zkladntextodsazen"/>
        <w:spacing w:after="0" w:line="240" w:lineRule="auto"/>
        <w:jc w:val="both"/>
        <w:rPr>
          <w:b/>
          <w:sz w:val="22"/>
          <w:szCs w:val="22"/>
        </w:rPr>
      </w:pPr>
      <w:r w:rsidRPr="001F780C">
        <w:rPr>
          <w:b/>
          <w:sz w:val="22"/>
          <w:szCs w:val="22"/>
        </w:rPr>
        <w:t>1</w:t>
      </w:r>
      <w:r>
        <w:rPr>
          <w:b/>
          <w:sz w:val="22"/>
          <w:szCs w:val="22"/>
        </w:rPr>
        <w:t>1</w:t>
      </w:r>
      <w:r w:rsidRPr="001F780C">
        <w:rPr>
          <w:b/>
          <w:sz w:val="22"/>
          <w:szCs w:val="22"/>
        </w:rPr>
        <w:t>.6</w:t>
      </w:r>
      <w:r w:rsidRPr="001F780C">
        <w:rPr>
          <w:b/>
          <w:sz w:val="22"/>
          <w:szCs w:val="22"/>
        </w:rPr>
        <w:tab/>
      </w:r>
      <w:r w:rsidRPr="001F780C">
        <w:rPr>
          <w:sz w:val="22"/>
          <w:szCs w:val="22"/>
        </w:rPr>
        <w:t xml:space="preserve">Prodávající bere na vědomí, že </w:t>
      </w:r>
      <w:r>
        <w:rPr>
          <w:sz w:val="22"/>
          <w:szCs w:val="22"/>
        </w:rPr>
        <w:t xml:space="preserve">kupující </w:t>
      </w:r>
      <w:r w:rsidRPr="001F780C">
        <w:rPr>
          <w:sz w:val="22"/>
          <w:szCs w:val="22"/>
        </w:rPr>
        <w:t>je ve smyslu  zákona č. 340/2015 Sb., o zvláštních podmínkách účinnosti některých smluv, uveřejňování těchto smluv a o registru smluv, v platném znění (dále jen „zákon o registru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067825" w:rsidRPr="001F780C" w:rsidRDefault="00067825" w:rsidP="00735DEA">
      <w:pPr>
        <w:pStyle w:val="Zkladntextodsazen"/>
        <w:spacing w:after="0" w:line="240" w:lineRule="auto"/>
        <w:jc w:val="both"/>
        <w:rPr>
          <w:color w:val="339966"/>
          <w:sz w:val="22"/>
          <w:szCs w:val="22"/>
        </w:rPr>
      </w:pPr>
      <w:r w:rsidRPr="001F780C">
        <w:rPr>
          <w:b/>
          <w:sz w:val="22"/>
          <w:szCs w:val="22"/>
        </w:rPr>
        <w:t>1</w:t>
      </w:r>
      <w:r>
        <w:rPr>
          <w:b/>
          <w:sz w:val="22"/>
          <w:szCs w:val="22"/>
        </w:rPr>
        <w:t>1</w:t>
      </w:r>
      <w:r w:rsidRPr="001F780C">
        <w:rPr>
          <w:b/>
          <w:sz w:val="22"/>
          <w:szCs w:val="22"/>
        </w:rPr>
        <w:t xml:space="preserve">.7 </w:t>
      </w:r>
      <w:r w:rsidRPr="001F780C">
        <w:rPr>
          <w:b/>
          <w:sz w:val="22"/>
          <w:szCs w:val="22"/>
        </w:rPr>
        <w:tab/>
      </w:r>
      <w:r w:rsidRPr="001F780C">
        <w:rPr>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 Rozhodčí řízení je vyloučeno.</w:t>
      </w:r>
    </w:p>
    <w:p w:rsidR="00067825" w:rsidRPr="001F780C" w:rsidRDefault="00067825" w:rsidP="00735DEA">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.8</w:t>
      </w:r>
      <w:r w:rsidRPr="001F780C">
        <w:rPr>
          <w:sz w:val="22"/>
          <w:szCs w:val="22"/>
        </w:rPr>
        <w:t xml:space="preserve"> </w:t>
      </w:r>
      <w:r w:rsidRPr="001F780C">
        <w:rPr>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067825" w:rsidRPr="00A31487" w:rsidRDefault="00067825" w:rsidP="00067825">
      <w:pPr>
        <w:pStyle w:val="Zkladntextodsazen"/>
        <w:spacing w:after="0"/>
        <w:jc w:val="both"/>
        <w:rPr>
          <w:sz w:val="22"/>
          <w:szCs w:val="22"/>
        </w:rPr>
      </w:pPr>
      <w:r w:rsidRPr="001F780C">
        <w:rPr>
          <w:b/>
          <w:sz w:val="22"/>
          <w:szCs w:val="22"/>
        </w:rPr>
        <w:t>1</w:t>
      </w:r>
      <w:r>
        <w:rPr>
          <w:b/>
          <w:sz w:val="22"/>
          <w:szCs w:val="22"/>
        </w:rPr>
        <w:t>1</w:t>
      </w:r>
      <w:r w:rsidRPr="001F780C">
        <w:rPr>
          <w:b/>
          <w:sz w:val="22"/>
          <w:szCs w:val="22"/>
        </w:rPr>
        <w:t>.9</w:t>
      </w:r>
      <w:r w:rsidRPr="001F780C">
        <w:rPr>
          <w:sz w:val="22"/>
          <w:szCs w:val="22"/>
        </w:rPr>
        <w:tab/>
      </w:r>
      <w:bookmarkStart w:id="2" w:name="_Hlk524709260"/>
      <w:r>
        <w:rPr>
          <w:sz w:val="22"/>
          <w:szCs w:val="22"/>
        </w:rPr>
        <w:t>Tato s</w:t>
      </w:r>
      <w:r w:rsidRPr="00A53319">
        <w:rPr>
          <w:sz w:val="22"/>
          <w:szCs w:val="22"/>
        </w:rPr>
        <w:t xml:space="preserve">mlouva se </w:t>
      </w:r>
      <w:r w:rsidRPr="00FD4231">
        <w:rPr>
          <w:b/>
          <w:sz w:val="22"/>
          <w:szCs w:val="22"/>
        </w:rPr>
        <w:t>uzavírá na dobu určitou</w:t>
      </w:r>
      <w:r w:rsidR="00735DEA">
        <w:rPr>
          <w:b/>
          <w:sz w:val="22"/>
          <w:szCs w:val="22"/>
        </w:rPr>
        <w:t>, a to na 2 roky</w:t>
      </w:r>
      <w:r>
        <w:rPr>
          <w:b/>
          <w:sz w:val="22"/>
          <w:szCs w:val="22"/>
        </w:rPr>
        <w:t xml:space="preserve"> </w:t>
      </w:r>
      <w:r w:rsidRPr="00FD4231">
        <w:rPr>
          <w:sz w:val="22"/>
          <w:szCs w:val="22"/>
        </w:rPr>
        <w:t>ode dne nabytí</w:t>
      </w:r>
      <w:r>
        <w:rPr>
          <w:sz w:val="22"/>
          <w:szCs w:val="22"/>
        </w:rPr>
        <w:t xml:space="preserve"> </w:t>
      </w:r>
      <w:r w:rsidRPr="00FD4231">
        <w:rPr>
          <w:sz w:val="22"/>
          <w:szCs w:val="22"/>
        </w:rPr>
        <w:t>účinnosti této smlouvy</w:t>
      </w:r>
      <w:r w:rsidRPr="00A31487">
        <w:rPr>
          <w:sz w:val="22"/>
          <w:szCs w:val="22"/>
        </w:rPr>
        <w:t>.</w:t>
      </w:r>
      <w:bookmarkEnd w:id="2"/>
    </w:p>
    <w:p w:rsidR="00067825" w:rsidRPr="001F780C" w:rsidRDefault="00067825" w:rsidP="00735DEA">
      <w:pPr>
        <w:pStyle w:val="Zkladntextodsazen"/>
        <w:spacing w:after="0"/>
        <w:ind w:left="0" w:firstLine="0"/>
        <w:jc w:val="both"/>
        <w:rPr>
          <w:sz w:val="22"/>
          <w:szCs w:val="22"/>
        </w:rPr>
      </w:pPr>
      <w:r w:rsidRPr="001F780C">
        <w:rPr>
          <w:b/>
          <w:sz w:val="22"/>
          <w:szCs w:val="22"/>
        </w:rPr>
        <w:t>1</w:t>
      </w:r>
      <w:r>
        <w:rPr>
          <w:b/>
          <w:sz w:val="22"/>
          <w:szCs w:val="22"/>
        </w:rPr>
        <w:t>1</w:t>
      </w:r>
      <w:r w:rsidRPr="001F780C">
        <w:rPr>
          <w:b/>
          <w:sz w:val="22"/>
          <w:szCs w:val="22"/>
        </w:rPr>
        <w:t>.1</w:t>
      </w:r>
      <w:r>
        <w:rPr>
          <w:b/>
          <w:sz w:val="22"/>
          <w:szCs w:val="22"/>
        </w:rPr>
        <w:t xml:space="preserve">0 </w:t>
      </w:r>
      <w:r>
        <w:rPr>
          <w:sz w:val="22"/>
          <w:szCs w:val="22"/>
        </w:rPr>
        <w:t xml:space="preserve">   </w:t>
      </w:r>
      <w:r w:rsidRPr="001F780C">
        <w:rPr>
          <w:sz w:val="22"/>
          <w:szCs w:val="22"/>
        </w:rPr>
        <w:t>Tato smlouva nabývá platnosti dnem podpisu poslední smluvní stranou.</w:t>
      </w:r>
    </w:p>
    <w:p w:rsidR="00067825" w:rsidRPr="001F780C" w:rsidRDefault="00067825" w:rsidP="00735DEA">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.1</w:t>
      </w:r>
      <w:r>
        <w:rPr>
          <w:b/>
          <w:sz w:val="22"/>
          <w:szCs w:val="22"/>
        </w:rPr>
        <w:t>1</w:t>
      </w:r>
      <w:r w:rsidRPr="001F780C">
        <w:rPr>
          <w:sz w:val="22"/>
          <w:szCs w:val="22"/>
        </w:rPr>
        <w:tab/>
      </w:r>
      <w:bookmarkStart w:id="3" w:name="_Hlk524709742"/>
      <w:r w:rsidRPr="001F780C">
        <w:rPr>
          <w:sz w:val="22"/>
          <w:szCs w:val="22"/>
        </w:rPr>
        <w:t>Tato smlouva nabývá účinnosti dnem zveřejněním této smlouvy v registru smluv dle zákona o registru smluv.</w:t>
      </w:r>
      <w:bookmarkEnd w:id="3"/>
    </w:p>
    <w:p w:rsidR="00067825" w:rsidRPr="001F780C" w:rsidRDefault="00067825" w:rsidP="00735DEA">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.1</w:t>
      </w:r>
      <w:r>
        <w:rPr>
          <w:b/>
          <w:sz w:val="22"/>
          <w:szCs w:val="22"/>
        </w:rPr>
        <w:t>2</w:t>
      </w:r>
      <w:r w:rsidRPr="001F780C">
        <w:rPr>
          <w:sz w:val="22"/>
          <w:szCs w:val="22"/>
        </w:rPr>
        <w:t xml:space="preserve"> </w:t>
      </w:r>
      <w:r w:rsidRPr="001F780C">
        <w:rPr>
          <w:sz w:val="22"/>
          <w:szCs w:val="22"/>
        </w:rPr>
        <w:tab/>
        <w:t xml:space="preserve">Tato smlouva je vyhotovena ve </w:t>
      </w:r>
      <w:r>
        <w:rPr>
          <w:sz w:val="22"/>
          <w:szCs w:val="22"/>
        </w:rPr>
        <w:t xml:space="preserve">2 </w:t>
      </w:r>
      <w:r w:rsidR="00735DEA">
        <w:rPr>
          <w:sz w:val="22"/>
          <w:szCs w:val="22"/>
        </w:rPr>
        <w:t xml:space="preserve">(dvou) </w:t>
      </w:r>
      <w:r w:rsidRPr="001F780C">
        <w:rPr>
          <w:sz w:val="22"/>
          <w:szCs w:val="22"/>
        </w:rPr>
        <w:t xml:space="preserve">stejnopisech, z nichž </w:t>
      </w:r>
      <w:r>
        <w:rPr>
          <w:sz w:val="22"/>
          <w:szCs w:val="22"/>
        </w:rPr>
        <w:t xml:space="preserve">1 </w:t>
      </w:r>
      <w:r w:rsidR="00735DEA">
        <w:rPr>
          <w:sz w:val="22"/>
          <w:szCs w:val="22"/>
        </w:rPr>
        <w:t>(jeden) s</w:t>
      </w:r>
      <w:r>
        <w:rPr>
          <w:sz w:val="22"/>
          <w:szCs w:val="22"/>
        </w:rPr>
        <w:t xml:space="preserve">tejnopis </w:t>
      </w:r>
      <w:r w:rsidRPr="001F780C">
        <w:rPr>
          <w:sz w:val="22"/>
          <w:szCs w:val="22"/>
        </w:rPr>
        <w:t xml:space="preserve">obdrží prodávající a </w:t>
      </w:r>
      <w:r>
        <w:rPr>
          <w:sz w:val="22"/>
          <w:szCs w:val="22"/>
        </w:rPr>
        <w:t>1</w:t>
      </w:r>
      <w:r w:rsidR="00735DEA">
        <w:rPr>
          <w:sz w:val="22"/>
          <w:szCs w:val="22"/>
        </w:rPr>
        <w:t xml:space="preserve"> (jeden)</w:t>
      </w:r>
      <w:r>
        <w:rPr>
          <w:sz w:val="22"/>
          <w:szCs w:val="22"/>
        </w:rPr>
        <w:t xml:space="preserve"> </w:t>
      </w:r>
      <w:r w:rsidRPr="001F780C">
        <w:rPr>
          <w:sz w:val="22"/>
          <w:szCs w:val="22"/>
        </w:rPr>
        <w:t>stejnopis obdrží kupující.</w:t>
      </w:r>
      <w:bookmarkStart w:id="4" w:name="_GoBack"/>
      <w:bookmarkEnd w:id="4"/>
    </w:p>
    <w:p w:rsidR="0026372C" w:rsidRDefault="00735DEA" w:rsidP="00864C49">
      <w:pPr>
        <w:pStyle w:val="Zkladntextodsazen"/>
        <w:spacing w:after="0" w:line="240" w:lineRule="auto"/>
        <w:jc w:val="both"/>
        <w:rPr>
          <w:sz w:val="22"/>
          <w:szCs w:val="22"/>
        </w:rPr>
      </w:pPr>
      <w:r w:rsidRPr="001F780C">
        <w:rPr>
          <w:b/>
          <w:sz w:val="22"/>
          <w:szCs w:val="22"/>
        </w:rPr>
        <w:lastRenderedPageBreak/>
        <w:t>1</w:t>
      </w:r>
      <w:r>
        <w:rPr>
          <w:b/>
          <w:sz w:val="22"/>
          <w:szCs w:val="22"/>
        </w:rPr>
        <w:t>1</w:t>
      </w:r>
      <w:r w:rsidRPr="001F780C">
        <w:rPr>
          <w:b/>
          <w:sz w:val="22"/>
          <w:szCs w:val="22"/>
        </w:rPr>
        <w:t>.1</w:t>
      </w:r>
      <w:r>
        <w:rPr>
          <w:b/>
          <w:sz w:val="22"/>
          <w:szCs w:val="22"/>
        </w:rPr>
        <w:t>3</w:t>
      </w:r>
      <w:r w:rsidRPr="001F780C">
        <w:rPr>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r w:rsidR="00864C49">
        <w:rPr>
          <w:sz w:val="22"/>
          <w:szCs w:val="22"/>
        </w:rPr>
        <w:t>.</w:t>
      </w:r>
    </w:p>
    <w:p w:rsidR="002D136C" w:rsidRDefault="002D136C" w:rsidP="00DB7356">
      <w:pPr>
        <w:pStyle w:val="Zkladntextodsazen"/>
        <w:spacing w:after="0" w:line="240" w:lineRule="auto"/>
        <w:ind w:left="0" w:firstLine="0"/>
        <w:jc w:val="both"/>
        <w:rPr>
          <w:sz w:val="22"/>
          <w:szCs w:val="22"/>
        </w:rPr>
      </w:pPr>
    </w:p>
    <w:p w:rsidR="002D136C" w:rsidRDefault="002D136C" w:rsidP="00864C49">
      <w:pPr>
        <w:pStyle w:val="Zkladntextodsazen"/>
        <w:spacing w:after="0" w:line="240" w:lineRule="auto"/>
        <w:jc w:val="both"/>
        <w:rPr>
          <w:sz w:val="22"/>
          <w:szCs w:val="22"/>
        </w:rPr>
      </w:pPr>
    </w:p>
    <w:p w:rsidR="0026372C" w:rsidRPr="001F780C" w:rsidRDefault="0026372C" w:rsidP="00C53854">
      <w:pPr>
        <w:pStyle w:val="Zkladntextodsazen"/>
        <w:spacing w:after="0"/>
        <w:ind w:left="0" w:firstLine="0"/>
        <w:jc w:val="both"/>
        <w:rPr>
          <w:sz w:val="22"/>
          <w:szCs w:val="22"/>
        </w:rPr>
      </w:pPr>
      <w:r w:rsidRPr="001F780C">
        <w:rPr>
          <w:sz w:val="22"/>
          <w:szCs w:val="22"/>
        </w:rPr>
        <w:t xml:space="preserve">Nedílnou součástí smlouvy jsou přílohy: </w:t>
      </w:r>
    </w:p>
    <w:p w:rsidR="00514557" w:rsidRDefault="00C53854" w:rsidP="00A35A97">
      <w:pPr>
        <w:spacing w:after="0" w:line="240" w:lineRule="auto"/>
        <w:jc w:val="both"/>
        <w:rPr>
          <w:rFonts w:asciiTheme="minorHAnsi" w:hAnsiTheme="minorHAnsi" w:cstheme="minorHAnsi"/>
        </w:rPr>
      </w:pPr>
      <w:r w:rsidRPr="00C4150E">
        <w:rPr>
          <w:rFonts w:asciiTheme="minorHAnsi" w:hAnsiTheme="minorHAnsi" w:cstheme="minorHAnsi"/>
        </w:rPr>
        <w:t>Příloha č. 1 -  Dílčí specifikace ceny</w:t>
      </w:r>
    </w:p>
    <w:p w:rsidR="00140DD3" w:rsidRPr="00A35A97" w:rsidRDefault="00514557" w:rsidP="00A35A97">
      <w:pPr>
        <w:spacing w:after="0" w:line="240" w:lineRule="auto"/>
        <w:jc w:val="both"/>
        <w:rPr>
          <w:rFonts w:asciiTheme="minorHAnsi" w:hAnsiTheme="minorHAnsi" w:cstheme="minorHAnsi"/>
        </w:rPr>
      </w:pPr>
      <w:r>
        <w:rPr>
          <w:rFonts w:asciiTheme="minorHAnsi" w:hAnsiTheme="minorHAnsi" w:cstheme="minorHAnsi"/>
        </w:rPr>
        <w:t>Příloha č. 2</w:t>
      </w:r>
      <w:r w:rsidR="00C53854" w:rsidRPr="00C4150E">
        <w:rPr>
          <w:rFonts w:asciiTheme="minorHAnsi" w:hAnsiTheme="minorHAnsi" w:cstheme="minorHAnsi"/>
        </w:rPr>
        <w:t xml:space="preserve"> </w:t>
      </w:r>
      <w:r>
        <w:rPr>
          <w:rFonts w:asciiTheme="minorHAnsi" w:hAnsiTheme="minorHAnsi" w:cstheme="minorHAnsi"/>
        </w:rPr>
        <w:t>– Specifikace předmětu plnění</w:t>
      </w:r>
      <w:r w:rsidR="00C53854" w:rsidRPr="00C4150E">
        <w:rPr>
          <w:rFonts w:asciiTheme="minorHAnsi" w:hAnsiTheme="minorHAnsi" w:cstheme="minorHAnsi"/>
        </w:rPr>
        <w:t xml:space="preserve">          </w:t>
      </w:r>
    </w:p>
    <w:p w:rsidR="00140DD3" w:rsidRPr="00355E23" w:rsidRDefault="00140DD3" w:rsidP="00140DD3">
      <w:pPr>
        <w:autoSpaceDE w:val="0"/>
        <w:autoSpaceDN w:val="0"/>
        <w:adjustRightInd w:val="0"/>
        <w:spacing w:after="0" w:line="240" w:lineRule="auto"/>
        <w:jc w:val="both"/>
        <w:rPr>
          <w:rFonts w:asciiTheme="minorHAnsi" w:hAnsiTheme="minorHAnsi" w:cstheme="minorHAnsi"/>
          <w:b/>
        </w:rPr>
      </w:pPr>
    </w:p>
    <w:p w:rsidR="00140DD3" w:rsidRPr="00355E23" w:rsidRDefault="00140DD3" w:rsidP="00140DD3">
      <w:pPr>
        <w:autoSpaceDE w:val="0"/>
        <w:autoSpaceDN w:val="0"/>
        <w:adjustRightInd w:val="0"/>
        <w:spacing w:after="0" w:line="240" w:lineRule="auto"/>
        <w:jc w:val="both"/>
        <w:rPr>
          <w:rFonts w:asciiTheme="minorHAnsi" w:hAnsiTheme="minorHAnsi" w:cstheme="minorHAnsi"/>
          <w:b/>
        </w:rPr>
      </w:pPr>
      <w:r w:rsidRPr="00355E23">
        <w:rPr>
          <w:rFonts w:asciiTheme="minorHAnsi" w:hAnsiTheme="minorHAnsi" w:cstheme="minorHAnsi"/>
          <w:b/>
        </w:rPr>
        <w:t xml:space="preserve">                                                   </w:t>
      </w:r>
    </w:p>
    <w:p w:rsidR="00140DD3" w:rsidRPr="00355E23" w:rsidRDefault="00140DD3" w:rsidP="00140DD3">
      <w:pPr>
        <w:shd w:val="clear" w:color="auto" w:fill="FFFFFF" w:themeFill="background1"/>
        <w:spacing w:after="0" w:line="240" w:lineRule="auto"/>
        <w:rPr>
          <w:rFonts w:asciiTheme="minorHAnsi" w:hAnsiTheme="minorHAnsi" w:cstheme="minorHAnsi"/>
        </w:rPr>
      </w:pPr>
      <w:r w:rsidRPr="00355E23">
        <w:rPr>
          <w:rFonts w:asciiTheme="minorHAnsi" w:hAnsiTheme="minorHAnsi" w:cstheme="minorHAnsi"/>
        </w:rPr>
        <w:t>V Pardubicích dne ………………………………</w:t>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t xml:space="preserve">V </w:t>
      </w:r>
      <w:r w:rsidRPr="00A415D8">
        <w:rPr>
          <w:rFonts w:asciiTheme="minorHAnsi" w:hAnsiTheme="minorHAnsi" w:cstheme="minorHAnsi"/>
        </w:rPr>
        <w:t>………………………………………</w:t>
      </w:r>
      <w:r w:rsidRPr="00355E23">
        <w:rPr>
          <w:rFonts w:asciiTheme="minorHAnsi" w:hAnsiTheme="minorHAnsi" w:cstheme="minorHAnsi"/>
        </w:rPr>
        <w:t xml:space="preserve"> dne </w:t>
      </w:r>
      <w:r w:rsidRPr="00A415D8">
        <w:rPr>
          <w:rFonts w:asciiTheme="minorHAnsi" w:hAnsiTheme="minorHAnsi" w:cstheme="minorHAnsi"/>
        </w:rPr>
        <w:t>……………………………….</w:t>
      </w:r>
    </w:p>
    <w:p w:rsidR="00140DD3" w:rsidRPr="00355E23" w:rsidRDefault="00140DD3" w:rsidP="00140DD3">
      <w:pPr>
        <w:spacing w:after="0" w:line="240" w:lineRule="auto"/>
        <w:rPr>
          <w:rFonts w:asciiTheme="minorHAnsi" w:hAnsiTheme="minorHAnsi" w:cstheme="minorHAnsi"/>
        </w:rPr>
      </w:pPr>
    </w:p>
    <w:p w:rsidR="00140DD3" w:rsidRDefault="00140DD3" w:rsidP="00140DD3">
      <w:pPr>
        <w:spacing w:after="0" w:line="240" w:lineRule="auto"/>
        <w:rPr>
          <w:rFonts w:asciiTheme="minorHAnsi" w:hAnsiTheme="minorHAnsi" w:cstheme="minorHAnsi"/>
        </w:rPr>
      </w:pPr>
    </w:p>
    <w:p w:rsidR="00960047" w:rsidRPr="00355E23" w:rsidRDefault="00960047" w:rsidP="00140DD3">
      <w:pPr>
        <w:spacing w:after="0" w:line="240" w:lineRule="auto"/>
        <w:rPr>
          <w:rFonts w:asciiTheme="minorHAnsi" w:hAnsiTheme="minorHAnsi" w:cstheme="minorHAnsi"/>
        </w:rPr>
      </w:pPr>
    </w:p>
    <w:p w:rsidR="00140DD3" w:rsidRPr="00355E23" w:rsidRDefault="00140DD3" w:rsidP="00140DD3">
      <w:pPr>
        <w:spacing w:after="0" w:line="240" w:lineRule="auto"/>
        <w:rPr>
          <w:rFonts w:asciiTheme="minorHAnsi" w:hAnsiTheme="minorHAnsi" w:cstheme="minorHAnsi"/>
        </w:rPr>
      </w:pPr>
      <w:r w:rsidRPr="00355E23">
        <w:rPr>
          <w:rFonts w:asciiTheme="minorHAnsi" w:hAnsiTheme="minorHAnsi" w:cstheme="minorHAnsi"/>
        </w:rPr>
        <w:t>Za kupujícího:</w:t>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t>Za prodávajícího:</w:t>
      </w:r>
    </w:p>
    <w:p w:rsidR="00140DD3" w:rsidRPr="00355E23" w:rsidRDefault="00140DD3" w:rsidP="00140DD3">
      <w:pPr>
        <w:shd w:val="clear" w:color="auto" w:fill="FFFFFF" w:themeFill="background1"/>
        <w:spacing w:after="0" w:line="240" w:lineRule="auto"/>
        <w:rPr>
          <w:rFonts w:asciiTheme="minorHAnsi" w:hAnsiTheme="minorHAnsi" w:cstheme="minorHAnsi"/>
        </w:rPr>
      </w:pPr>
    </w:p>
    <w:p w:rsidR="00140DD3" w:rsidRPr="00355E23" w:rsidRDefault="00140DD3" w:rsidP="00140DD3">
      <w:pPr>
        <w:spacing w:after="0" w:line="240" w:lineRule="auto"/>
        <w:rPr>
          <w:rFonts w:asciiTheme="minorHAnsi" w:hAnsiTheme="minorHAnsi" w:cstheme="minorHAnsi"/>
          <w:shd w:val="clear" w:color="auto" w:fill="FFFFFF" w:themeFill="background1"/>
        </w:rPr>
      </w:pPr>
    </w:p>
    <w:p w:rsidR="00140DD3" w:rsidRDefault="00140DD3" w:rsidP="00140DD3">
      <w:pPr>
        <w:spacing w:after="0" w:line="240" w:lineRule="auto"/>
        <w:rPr>
          <w:rFonts w:asciiTheme="minorHAnsi" w:hAnsiTheme="minorHAnsi" w:cstheme="minorHAnsi"/>
          <w:shd w:val="clear" w:color="auto" w:fill="FFFFFF" w:themeFill="background1"/>
        </w:rPr>
      </w:pPr>
    </w:p>
    <w:p w:rsidR="003D1E54" w:rsidRPr="00355E23" w:rsidRDefault="003D1E54" w:rsidP="00140DD3">
      <w:pPr>
        <w:spacing w:after="0" w:line="240" w:lineRule="auto"/>
        <w:rPr>
          <w:rFonts w:asciiTheme="minorHAnsi" w:hAnsiTheme="minorHAnsi" w:cstheme="minorHAnsi"/>
          <w:shd w:val="clear" w:color="auto" w:fill="FFFFFF" w:themeFill="background1"/>
        </w:rPr>
      </w:pPr>
    </w:p>
    <w:p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shd w:val="clear" w:color="auto" w:fill="FFFFFF" w:themeFill="background1"/>
        </w:rPr>
        <w:t>…………………………………………………………</w:t>
      </w:r>
      <w:r w:rsidRPr="00355E23">
        <w:rPr>
          <w:rFonts w:asciiTheme="minorHAnsi" w:hAnsiTheme="minorHAnsi" w:cstheme="minorHAnsi"/>
          <w:shd w:val="clear" w:color="auto" w:fill="FFFFFF" w:themeFill="background1"/>
        </w:rPr>
        <w:tab/>
      </w:r>
      <w:r w:rsidRPr="00355E23">
        <w:rPr>
          <w:rFonts w:asciiTheme="minorHAnsi" w:hAnsiTheme="minorHAnsi" w:cstheme="minorHAnsi"/>
          <w:shd w:val="clear" w:color="auto" w:fill="FFFFFF" w:themeFill="background1"/>
        </w:rPr>
        <w:tab/>
      </w:r>
      <w:r w:rsidRPr="00355E23">
        <w:rPr>
          <w:rFonts w:asciiTheme="minorHAnsi" w:hAnsiTheme="minorHAnsi" w:cstheme="minorHAnsi"/>
          <w:shd w:val="clear" w:color="auto" w:fill="FFFFFF" w:themeFill="background1"/>
        </w:rPr>
        <w:tab/>
      </w:r>
      <w:r w:rsidRPr="00355E23">
        <w:rPr>
          <w:rFonts w:asciiTheme="minorHAnsi" w:hAnsiTheme="minorHAnsi" w:cstheme="minorHAnsi"/>
        </w:rPr>
        <w:t>……………………………………………………………</w:t>
      </w:r>
    </w:p>
    <w:p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bCs/>
        </w:rPr>
        <w:t>MUDr. Tomáš Gottvald</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p>
    <w:p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bCs/>
        </w:rPr>
        <w:t>předseda představenstva</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t xml:space="preserve">        </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p>
    <w:p w:rsidR="00140DD3" w:rsidRPr="00355E23" w:rsidRDefault="00140DD3" w:rsidP="00140DD3">
      <w:pPr>
        <w:spacing w:after="0" w:line="240" w:lineRule="auto"/>
        <w:rPr>
          <w:rFonts w:asciiTheme="minorHAnsi" w:hAnsiTheme="minorHAnsi" w:cstheme="minorHAnsi"/>
          <w:bCs/>
        </w:rPr>
      </w:pPr>
    </w:p>
    <w:p w:rsidR="00140DD3" w:rsidRPr="00355E23" w:rsidRDefault="00140DD3" w:rsidP="00140DD3">
      <w:pPr>
        <w:spacing w:after="0" w:line="240" w:lineRule="auto"/>
        <w:rPr>
          <w:rFonts w:asciiTheme="minorHAnsi" w:hAnsiTheme="minorHAnsi" w:cstheme="minorHAnsi"/>
          <w:bCs/>
        </w:rPr>
      </w:pPr>
    </w:p>
    <w:p w:rsidR="00140DD3" w:rsidRPr="00355E23" w:rsidRDefault="00140DD3" w:rsidP="00140DD3">
      <w:pPr>
        <w:spacing w:after="0" w:line="240" w:lineRule="auto"/>
        <w:rPr>
          <w:rFonts w:asciiTheme="minorHAnsi" w:hAnsiTheme="minorHAnsi" w:cstheme="minorHAnsi"/>
          <w:bCs/>
        </w:rPr>
      </w:pPr>
    </w:p>
    <w:p w:rsidR="00140DD3" w:rsidRPr="00355E23" w:rsidRDefault="00140DD3" w:rsidP="00140DD3">
      <w:pPr>
        <w:spacing w:after="0" w:line="240" w:lineRule="auto"/>
        <w:rPr>
          <w:rFonts w:asciiTheme="minorHAnsi" w:hAnsiTheme="minorHAnsi" w:cstheme="minorHAnsi"/>
          <w:bCs/>
        </w:rPr>
      </w:pPr>
    </w:p>
    <w:p w:rsidR="00140DD3" w:rsidRPr="00355E23" w:rsidRDefault="00140DD3" w:rsidP="00140DD3">
      <w:pPr>
        <w:spacing w:after="0" w:line="240" w:lineRule="auto"/>
        <w:rPr>
          <w:rFonts w:asciiTheme="minorHAnsi" w:hAnsiTheme="minorHAnsi" w:cstheme="minorHAnsi"/>
          <w:b/>
        </w:rPr>
      </w:pPr>
      <w:r w:rsidRPr="00355E23">
        <w:rPr>
          <w:rFonts w:asciiTheme="minorHAnsi" w:hAnsiTheme="minorHAnsi" w:cstheme="minorHAnsi"/>
        </w:rPr>
        <w:t>…………………………………………………………</w:t>
      </w:r>
      <w:r w:rsidRPr="00355E23">
        <w:rPr>
          <w:rFonts w:asciiTheme="minorHAnsi" w:hAnsiTheme="minorHAnsi" w:cstheme="minorHAnsi"/>
        </w:rPr>
        <w:tab/>
      </w:r>
      <w:r w:rsidRPr="00355E23">
        <w:rPr>
          <w:rFonts w:asciiTheme="minorHAnsi" w:hAnsiTheme="minorHAnsi" w:cstheme="minorHAnsi"/>
          <w:bCs/>
        </w:rPr>
        <w:tab/>
        <w:t xml:space="preserve">             </w:t>
      </w:r>
      <w:r w:rsidRPr="00355E23">
        <w:rPr>
          <w:rFonts w:asciiTheme="minorHAnsi" w:hAnsiTheme="minorHAnsi" w:cstheme="minorHAnsi"/>
        </w:rPr>
        <w:t>……………………………………………………………</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p>
    <w:p w:rsidR="00140DD3" w:rsidRPr="00355E23" w:rsidRDefault="002D136C" w:rsidP="00140DD3">
      <w:pPr>
        <w:pStyle w:val="Zkladntext2"/>
        <w:spacing w:after="0" w:line="240" w:lineRule="auto"/>
        <w:rPr>
          <w:rFonts w:asciiTheme="minorHAnsi" w:hAnsiTheme="minorHAnsi" w:cstheme="minorHAnsi"/>
          <w:sz w:val="22"/>
          <w:szCs w:val="22"/>
        </w:rPr>
      </w:pPr>
      <w:r>
        <w:rPr>
          <w:rFonts w:asciiTheme="minorHAnsi" w:hAnsiTheme="minorHAnsi" w:cstheme="minorHAnsi"/>
          <w:sz w:val="22"/>
          <w:szCs w:val="22"/>
        </w:rPr>
        <w:t xml:space="preserve">MUDr. Vladimír </w:t>
      </w:r>
      <w:proofErr w:type="spellStart"/>
      <w:r>
        <w:rPr>
          <w:rFonts w:asciiTheme="minorHAnsi" w:hAnsiTheme="minorHAnsi" w:cstheme="minorHAnsi"/>
          <w:sz w:val="22"/>
          <w:szCs w:val="22"/>
        </w:rPr>
        <w:t>Ninger</w:t>
      </w:r>
      <w:proofErr w:type="spellEnd"/>
      <w:r>
        <w:rPr>
          <w:rFonts w:asciiTheme="minorHAnsi" w:hAnsiTheme="minorHAnsi" w:cstheme="minorHAnsi"/>
          <w:sz w:val="22"/>
          <w:szCs w:val="22"/>
        </w:rPr>
        <w:t>, Ph.D.</w:t>
      </w:r>
      <w:r w:rsidR="00140DD3" w:rsidRPr="00355E23">
        <w:rPr>
          <w:rFonts w:asciiTheme="minorHAnsi" w:hAnsiTheme="minorHAnsi" w:cstheme="minorHAnsi"/>
          <w:sz w:val="22"/>
          <w:szCs w:val="22"/>
        </w:rPr>
        <w:tab/>
      </w:r>
      <w:r w:rsidR="00140DD3" w:rsidRPr="00355E23">
        <w:rPr>
          <w:rFonts w:asciiTheme="minorHAnsi" w:hAnsiTheme="minorHAnsi" w:cstheme="minorHAnsi"/>
          <w:sz w:val="22"/>
          <w:szCs w:val="22"/>
        </w:rPr>
        <w:tab/>
      </w:r>
      <w:r w:rsidR="00140DD3" w:rsidRPr="00355E23">
        <w:rPr>
          <w:rFonts w:asciiTheme="minorHAnsi" w:hAnsiTheme="minorHAnsi" w:cstheme="minorHAnsi"/>
          <w:sz w:val="22"/>
          <w:szCs w:val="22"/>
        </w:rPr>
        <w:tab/>
      </w:r>
      <w:r w:rsidR="00140DD3" w:rsidRPr="00355E23">
        <w:rPr>
          <w:rFonts w:asciiTheme="minorHAnsi" w:hAnsiTheme="minorHAnsi" w:cstheme="minorHAnsi"/>
          <w:sz w:val="22"/>
          <w:szCs w:val="22"/>
        </w:rPr>
        <w:tab/>
      </w:r>
      <w:r w:rsidR="00140DD3" w:rsidRPr="00355E23">
        <w:rPr>
          <w:rFonts w:asciiTheme="minorHAnsi" w:hAnsiTheme="minorHAnsi" w:cstheme="minorHAnsi"/>
          <w:sz w:val="22"/>
          <w:szCs w:val="22"/>
        </w:rPr>
        <w:tab/>
      </w:r>
    </w:p>
    <w:p w:rsidR="00D60552" w:rsidRDefault="002D136C" w:rsidP="00453486">
      <w:pPr>
        <w:pStyle w:val="Zkladntext2"/>
        <w:spacing w:after="0" w:line="240" w:lineRule="auto"/>
        <w:rPr>
          <w:rFonts w:asciiTheme="minorHAnsi" w:hAnsiTheme="minorHAnsi" w:cstheme="minorHAnsi"/>
          <w:sz w:val="22"/>
          <w:szCs w:val="22"/>
        </w:rPr>
      </w:pPr>
      <w:r>
        <w:rPr>
          <w:rFonts w:asciiTheme="minorHAnsi" w:hAnsiTheme="minorHAnsi" w:cstheme="minorHAnsi"/>
          <w:sz w:val="22"/>
          <w:szCs w:val="22"/>
        </w:rPr>
        <w:t>člen</w:t>
      </w:r>
      <w:r w:rsidR="00453486">
        <w:rPr>
          <w:rFonts w:asciiTheme="minorHAnsi" w:hAnsiTheme="minorHAnsi" w:cstheme="minorHAnsi"/>
          <w:sz w:val="22"/>
          <w:szCs w:val="22"/>
        </w:rPr>
        <w:t xml:space="preserve"> představenstva</w:t>
      </w:r>
      <w:bookmarkEnd w:id="0"/>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p>
    <w:p w:rsidR="0086449C" w:rsidRDefault="0086449C" w:rsidP="00453486">
      <w:pPr>
        <w:pStyle w:val="Zkladntext2"/>
        <w:spacing w:after="0" w:line="240" w:lineRule="auto"/>
        <w:rPr>
          <w:b/>
          <w:sz w:val="28"/>
          <w:szCs w:val="28"/>
        </w:rPr>
      </w:pPr>
    </w:p>
    <w:p w:rsidR="0086449C" w:rsidRDefault="0086449C" w:rsidP="00453486">
      <w:pPr>
        <w:pStyle w:val="Zkladntext2"/>
        <w:spacing w:after="0" w:line="240" w:lineRule="auto"/>
        <w:rPr>
          <w:b/>
          <w:sz w:val="28"/>
          <w:szCs w:val="28"/>
        </w:rPr>
      </w:pPr>
    </w:p>
    <w:p w:rsidR="0086449C" w:rsidRDefault="0086449C" w:rsidP="00453486">
      <w:pPr>
        <w:pStyle w:val="Zkladntext2"/>
        <w:spacing w:after="0" w:line="240" w:lineRule="auto"/>
        <w:rPr>
          <w:b/>
          <w:sz w:val="28"/>
          <w:szCs w:val="28"/>
        </w:rPr>
      </w:pPr>
    </w:p>
    <w:p w:rsidR="00181913" w:rsidRDefault="00181913" w:rsidP="00453486">
      <w:pPr>
        <w:pStyle w:val="Zkladntext2"/>
        <w:spacing w:after="0" w:line="240" w:lineRule="auto"/>
        <w:rPr>
          <w:b/>
          <w:sz w:val="28"/>
          <w:szCs w:val="28"/>
        </w:rPr>
      </w:pPr>
    </w:p>
    <w:p w:rsidR="00181913" w:rsidRDefault="00181913" w:rsidP="00453486">
      <w:pPr>
        <w:pStyle w:val="Zkladntext2"/>
        <w:spacing w:after="0" w:line="240" w:lineRule="auto"/>
        <w:rPr>
          <w:b/>
          <w:sz w:val="28"/>
          <w:szCs w:val="28"/>
        </w:rPr>
      </w:pPr>
    </w:p>
    <w:p w:rsidR="00181913" w:rsidRDefault="00181913"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r>
        <w:rPr>
          <w:b/>
          <w:sz w:val="28"/>
          <w:szCs w:val="28"/>
        </w:rPr>
        <w:lastRenderedPageBreak/>
        <w:t>Příloha č. 1 – Dílčí specifikace ceny</w:t>
      </w: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86449C" w:rsidRDefault="0086449C" w:rsidP="00453486">
      <w:pPr>
        <w:pStyle w:val="Zkladntext2"/>
        <w:spacing w:after="0" w:line="240" w:lineRule="auto"/>
        <w:rPr>
          <w:b/>
          <w:sz w:val="28"/>
          <w:szCs w:val="28"/>
        </w:rPr>
      </w:pPr>
    </w:p>
    <w:p w:rsidR="00D004E4" w:rsidRPr="00D60552" w:rsidRDefault="00D004E4" w:rsidP="00453486">
      <w:pPr>
        <w:pStyle w:val="Zkladntext2"/>
        <w:spacing w:after="0" w:line="240" w:lineRule="auto"/>
        <w:rPr>
          <w:b/>
          <w:sz w:val="28"/>
          <w:szCs w:val="28"/>
        </w:rPr>
      </w:pPr>
      <w:r>
        <w:rPr>
          <w:b/>
          <w:sz w:val="28"/>
          <w:szCs w:val="28"/>
        </w:rPr>
        <w:lastRenderedPageBreak/>
        <w:t>Příloha č. 2 – Specifikace předmětu koupě</w:t>
      </w:r>
    </w:p>
    <w:sectPr w:rsidR="00D004E4" w:rsidRPr="00D60552" w:rsidSect="00177D57">
      <w:headerReference w:type="default" r:id="rId8"/>
      <w:footerReference w:type="default" r:id="rId9"/>
      <w:pgSz w:w="11906" w:h="16838" w:code="9"/>
      <w:pgMar w:top="1418" w:right="964" w:bottom="851" w:left="964" w:header="1134" w:footer="1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24F" w:rsidRDefault="00FB124F" w:rsidP="00E14113">
      <w:pPr>
        <w:spacing w:after="0" w:line="240" w:lineRule="auto"/>
      </w:pPr>
      <w:r>
        <w:separator/>
      </w:r>
    </w:p>
  </w:endnote>
  <w:endnote w:type="continuationSeparator" w:id="0">
    <w:p w:rsidR="00FB124F" w:rsidRDefault="00FB124F" w:rsidP="00E1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551676372"/>
      <w:docPartObj>
        <w:docPartGallery w:val="Page Numbers (Bottom of Page)"/>
        <w:docPartUnique/>
      </w:docPartObj>
    </w:sdtPr>
    <w:sdtEndPr/>
    <w:sdtContent>
      <w:p w:rsidR="00FB124F" w:rsidRPr="007F1E51" w:rsidRDefault="00FB124F" w:rsidP="007F1E51">
        <w:pPr>
          <w:pStyle w:val="Zpat"/>
          <w:jc w:val="center"/>
          <w:rPr>
            <w:sz w:val="22"/>
            <w:szCs w:val="22"/>
          </w:rPr>
        </w:pPr>
        <w:r w:rsidRPr="007F1E51">
          <w:rPr>
            <w:sz w:val="22"/>
            <w:szCs w:val="22"/>
          </w:rPr>
          <w:fldChar w:fldCharType="begin"/>
        </w:r>
        <w:r w:rsidRPr="007F1E51">
          <w:rPr>
            <w:sz w:val="22"/>
            <w:szCs w:val="22"/>
          </w:rPr>
          <w:instrText>PAGE   \* MERGEFORMAT</w:instrText>
        </w:r>
        <w:r w:rsidRPr="007F1E51">
          <w:rPr>
            <w:sz w:val="22"/>
            <w:szCs w:val="22"/>
          </w:rPr>
          <w:fldChar w:fldCharType="separate"/>
        </w:r>
        <w:r w:rsidRPr="007F1E51">
          <w:rPr>
            <w:sz w:val="22"/>
            <w:szCs w:val="22"/>
          </w:rPr>
          <w:t>2</w:t>
        </w:r>
        <w:r w:rsidRPr="007F1E51">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24F" w:rsidRDefault="00FB124F" w:rsidP="00E14113">
      <w:pPr>
        <w:spacing w:after="0" w:line="240" w:lineRule="auto"/>
      </w:pPr>
      <w:r>
        <w:separator/>
      </w:r>
    </w:p>
  </w:footnote>
  <w:footnote w:type="continuationSeparator" w:id="0">
    <w:p w:rsidR="00FB124F" w:rsidRDefault="00FB124F" w:rsidP="00E1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24F" w:rsidRDefault="00FB124F">
    <w:pPr>
      <w:pStyle w:val="Zpat"/>
      <w:spacing w:after="0" w:line="240" w:lineRule="auto"/>
      <w:rPr>
        <w:sz w:val="14"/>
      </w:rPr>
    </w:pPr>
    <w:r>
      <w:rPr>
        <w:noProof/>
        <w:sz w:val="14"/>
      </w:rPr>
      <w:drawing>
        <wp:anchor distT="0" distB="0" distL="114300" distR="114300" simplePos="0" relativeHeight="251659264" behindDoc="0" locked="0" layoutInCell="1" allowOverlap="1">
          <wp:simplePos x="0" y="0"/>
          <wp:positionH relativeFrom="margin">
            <wp:posOffset>4131697</wp:posOffset>
          </wp:positionH>
          <wp:positionV relativeFrom="paragraph">
            <wp:posOffset>-571721</wp:posOffset>
          </wp:positionV>
          <wp:extent cx="2152650" cy="576580"/>
          <wp:effectExtent l="0" t="0" r="0" b="0"/>
          <wp:wrapNone/>
          <wp:docPr id="5" name="Obrázek 5"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76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51E"/>
    <w:multiLevelType w:val="multilevel"/>
    <w:tmpl w:val="FC9EFA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BA0685"/>
    <w:multiLevelType w:val="multilevel"/>
    <w:tmpl w:val="BBCC32A4"/>
    <w:lvl w:ilvl="0">
      <w:start w:val="2"/>
      <w:numFmt w:val="decimal"/>
      <w:lvlText w:val="%1"/>
      <w:lvlJc w:val="left"/>
      <w:pPr>
        <w:ind w:left="360" w:hanging="360"/>
      </w:pPr>
      <w:rPr>
        <w:rFonts w:hint="default"/>
      </w:rPr>
    </w:lvl>
    <w:lvl w:ilvl="1">
      <w:start w:val="1"/>
      <w:numFmt w:val="decimal"/>
      <w:lvlText w:val="%2.1"/>
      <w:lvlJc w:val="left"/>
      <w:pPr>
        <w:ind w:left="720" w:hanging="360"/>
      </w:pPr>
      <w:rPr>
        <w:rFonts w:ascii="Calibri" w:hAnsi="Calibri" w:hint="default"/>
        <w:b/>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797235"/>
    <w:multiLevelType w:val="hybridMultilevel"/>
    <w:tmpl w:val="243EDD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56747C"/>
    <w:multiLevelType w:val="multilevel"/>
    <w:tmpl w:val="96C0DC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D115AA"/>
    <w:multiLevelType w:val="multilevel"/>
    <w:tmpl w:val="A5D09DF8"/>
    <w:lvl w:ilvl="0">
      <w:start w:val="1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3B4058F"/>
    <w:multiLevelType w:val="hybridMultilevel"/>
    <w:tmpl w:val="E4BA3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F95037"/>
    <w:multiLevelType w:val="hybridMultilevel"/>
    <w:tmpl w:val="436C0D9E"/>
    <w:lvl w:ilvl="0" w:tplc="3C90E3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345FC6"/>
    <w:multiLevelType w:val="multilevel"/>
    <w:tmpl w:val="FB741D3E"/>
    <w:lvl w:ilvl="0">
      <w:start w:val="4"/>
      <w:numFmt w:val="decimal"/>
      <w:lvlText w:val="%1"/>
      <w:lvlJc w:val="left"/>
      <w:pPr>
        <w:ind w:left="360" w:hanging="360"/>
      </w:pPr>
      <w:rPr>
        <w:rFonts w:cs="Times New Roman" w:hint="default"/>
        <w:b/>
      </w:rPr>
    </w:lvl>
    <w:lvl w:ilvl="1">
      <w:start w:val="5"/>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8" w15:restartNumberingAfterBreak="0">
    <w:nsid w:val="1C0A6614"/>
    <w:multiLevelType w:val="multilevel"/>
    <w:tmpl w:val="D382A77C"/>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FC329F7"/>
    <w:multiLevelType w:val="multilevel"/>
    <w:tmpl w:val="A38CD14C"/>
    <w:lvl w:ilvl="0">
      <w:start w:val="2"/>
      <w:numFmt w:val="decimal"/>
      <w:lvlText w:val="%1"/>
      <w:lvlJc w:val="left"/>
      <w:pPr>
        <w:ind w:left="360" w:hanging="360"/>
      </w:pPr>
      <w:rPr>
        <w:rFonts w:hint="default"/>
      </w:rPr>
    </w:lvl>
    <w:lvl w:ilvl="1">
      <w:start w:val="1"/>
      <w:numFmt w:val="ordinal"/>
      <w:lvlText w:val="%21"/>
      <w:lvlJc w:val="left"/>
      <w:pPr>
        <w:ind w:left="720" w:hanging="360"/>
      </w:pPr>
      <w:rPr>
        <w:rFonts w:ascii="Calibri" w:hAnsi="Calibri" w:hint="default"/>
        <w:b/>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1" w15:restartNumberingAfterBreak="0">
    <w:nsid w:val="21EF76DC"/>
    <w:multiLevelType w:val="hybridMultilevel"/>
    <w:tmpl w:val="5CACCB7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B5A4B15"/>
    <w:multiLevelType w:val="multilevel"/>
    <w:tmpl w:val="41E443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A54FE3"/>
    <w:multiLevelType w:val="hybridMultilevel"/>
    <w:tmpl w:val="EBFCAA3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2EE825FF"/>
    <w:multiLevelType w:val="multilevel"/>
    <w:tmpl w:val="A6E8880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BF5DE7"/>
    <w:multiLevelType w:val="multilevel"/>
    <w:tmpl w:val="9F3431F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B248A"/>
    <w:multiLevelType w:val="multilevel"/>
    <w:tmpl w:val="E1CC0B2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338827F0"/>
    <w:multiLevelType w:val="multilevel"/>
    <w:tmpl w:val="55B2F66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235EC9"/>
    <w:multiLevelType w:val="singleLevel"/>
    <w:tmpl w:val="084480D0"/>
    <w:lvl w:ilvl="0">
      <w:start w:val="1"/>
      <w:numFmt w:val="decimal"/>
      <w:lvlText w:val="%1."/>
      <w:lvlJc w:val="left"/>
      <w:pPr>
        <w:tabs>
          <w:tab w:val="num" w:pos="705"/>
        </w:tabs>
        <w:ind w:left="705" w:hanging="705"/>
      </w:pPr>
      <w:rPr>
        <w:rFonts w:hint="default"/>
      </w:rPr>
    </w:lvl>
  </w:abstractNum>
  <w:abstractNum w:abstractNumId="20" w15:restartNumberingAfterBreak="0">
    <w:nsid w:val="36406118"/>
    <w:multiLevelType w:val="hybridMultilevel"/>
    <w:tmpl w:val="1B4CB8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A26CBC"/>
    <w:multiLevelType w:val="hybridMultilevel"/>
    <w:tmpl w:val="6A0CBE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B0E98"/>
    <w:multiLevelType w:val="hybridMultilevel"/>
    <w:tmpl w:val="41FA7DEA"/>
    <w:lvl w:ilvl="0" w:tplc="04050003">
      <w:start w:val="1"/>
      <w:numFmt w:val="bullet"/>
      <w:lvlText w:val="o"/>
      <w:lvlJc w:val="left"/>
      <w:pPr>
        <w:ind w:left="2154" w:hanging="360"/>
      </w:pPr>
      <w:rPr>
        <w:rFonts w:ascii="Courier New" w:hAnsi="Courier New" w:cs="Courier New" w:hint="default"/>
      </w:rPr>
    </w:lvl>
    <w:lvl w:ilvl="1" w:tplc="04050003" w:tentative="1">
      <w:start w:val="1"/>
      <w:numFmt w:val="bullet"/>
      <w:lvlText w:val="o"/>
      <w:lvlJc w:val="left"/>
      <w:pPr>
        <w:ind w:left="2874" w:hanging="360"/>
      </w:pPr>
      <w:rPr>
        <w:rFonts w:ascii="Courier New" w:hAnsi="Courier New" w:cs="Courier New" w:hint="default"/>
      </w:rPr>
    </w:lvl>
    <w:lvl w:ilvl="2" w:tplc="04050005" w:tentative="1">
      <w:start w:val="1"/>
      <w:numFmt w:val="bullet"/>
      <w:lvlText w:val=""/>
      <w:lvlJc w:val="left"/>
      <w:pPr>
        <w:ind w:left="3594" w:hanging="360"/>
      </w:pPr>
      <w:rPr>
        <w:rFonts w:ascii="Wingdings" w:hAnsi="Wingdings" w:hint="default"/>
      </w:rPr>
    </w:lvl>
    <w:lvl w:ilvl="3" w:tplc="04050001" w:tentative="1">
      <w:start w:val="1"/>
      <w:numFmt w:val="bullet"/>
      <w:lvlText w:val=""/>
      <w:lvlJc w:val="left"/>
      <w:pPr>
        <w:ind w:left="4314" w:hanging="360"/>
      </w:pPr>
      <w:rPr>
        <w:rFonts w:ascii="Symbol" w:hAnsi="Symbol" w:hint="default"/>
      </w:rPr>
    </w:lvl>
    <w:lvl w:ilvl="4" w:tplc="04050003" w:tentative="1">
      <w:start w:val="1"/>
      <w:numFmt w:val="bullet"/>
      <w:lvlText w:val="o"/>
      <w:lvlJc w:val="left"/>
      <w:pPr>
        <w:ind w:left="5034" w:hanging="360"/>
      </w:pPr>
      <w:rPr>
        <w:rFonts w:ascii="Courier New" w:hAnsi="Courier New" w:cs="Courier New" w:hint="default"/>
      </w:rPr>
    </w:lvl>
    <w:lvl w:ilvl="5" w:tplc="04050005" w:tentative="1">
      <w:start w:val="1"/>
      <w:numFmt w:val="bullet"/>
      <w:lvlText w:val=""/>
      <w:lvlJc w:val="left"/>
      <w:pPr>
        <w:ind w:left="5754" w:hanging="360"/>
      </w:pPr>
      <w:rPr>
        <w:rFonts w:ascii="Wingdings" w:hAnsi="Wingdings" w:hint="default"/>
      </w:rPr>
    </w:lvl>
    <w:lvl w:ilvl="6" w:tplc="04050001" w:tentative="1">
      <w:start w:val="1"/>
      <w:numFmt w:val="bullet"/>
      <w:lvlText w:val=""/>
      <w:lvlJc w:val="left"/>
      <w:pPr>
        <w:ind w:left="6474" w:hanging="360"/>
      </w:pPr>
      <w:rPr>
        <w:rFonts w:ascii="Symbol" w:hAnsi="Symbol" w:hint="default"/>
      </w:rPr>
    </w:lvl>
    <w:lvl w:ilvl="7" w:tplc="04050003" w:tentative="1">
      <w:start w:val="1"/>
      <w:numFmt w:val="bullet"/>
      <w:lvlText w:val="o"/>
      <w:lvlJc w:val="left"/>
      <w:pPr>
        <w:ind w:left="7194" w:hanging="360"/>
      </w:pPr>
      <w:rPr>
        <w:rFonts w:ascii="Courier New" w:hAnsi="Courier New" w:cs="Courier New" w:hint="default"/>
      </w:rPr>
    </w:lvl>
    <w:lvl w:ilvl="8" w:tplc="04050005" w:tentative="1">
      <w:start w:val="1"/>
      <w:numFmt w:val="bullet"/>
      <w:lvlText w:val=""/>
      <w:lvlJc w:val="left"/>
      <w:pPr>
        <w:ind w:left="7914" w:hanging="360"/>
      </w:pPr>
      <w:rPr>
        <w:rFonts w:ascii="Wingdings" w:hAnsi="Wingdings" w:hint="default"/>
      </w:rPr>
    </w:lvl>
  </w:abstractNum>
  <w:abstractNum w:abstractNumId="23" w15:restartNumberingAfterBreak="0">
    <w:nsid w:val="39856B7D"/>
    <w:multiLevelType w:val="multilevel"/>
    <w:tmpl w:val="E694628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834C1E"/>
    <w:multiLevelType w:val="hybridMultilevel"/>
    <w:tmpl w:val="CEB0B61A"/>
    <w:lvl w:ilvl="0" w:tplc="9C68F1B6">
      <w:start w:val="1"/>
      <w:numFmt w:val="ordinal"/>
      <w:lvlText w:val="%11"/>
      <w:lvlJc w:val="left"/>
      <w:pPr>
        <w:ind w:left="714"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223688"/>
    <w:multiLevelType w:val="hybridMultilevel"/>
    <w:tmpl w:val="92240A30"/>
    <w:lvl w:ilvl="0" w:tplc="584CE5FE">
      <w:start w:val="1"/>
      <w:numFmt w:val="decimal"/>
      <w:lvlText w:val="%1.1"/>
      <w:lvlJc w:val="left"/>
      <w:pPr>
        <w:ind w:left="1287" w:hanging="360"/>
      </w:pPr>
      <w:rPr>
        <w:rFonts w:ascii="Calibri" w:hAnsi="Calibri" w:hint="default"/>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2B72EBA"/>
    <w:multiLevelType w:val="hybridMultilevel"/>
    <w:tmpl w:val="4FB68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EB055C"/>
    <w:multiLevelType w:val="multilevel"/>
    <w:tmpl w:val="F8626AAE"/>
    <w:lvl w:ilvl="0">
      <w:start w:val="1"/>
      <w:numFmt w:val="decimal"/>
      <w:lvlText w:val="%1."/>
      <w:lvlJc w:val="left"/>
      <w:pPr>
        <w:ind w:left="720" w:hanging="360"/>
      </w:pPr>
      <w:rPr>
        <w:rFonts w:hint="default"/>
        <w:b/>
        <w:sz w:val="22"/>
      </w:rPr>
    </w:lvl>
    <w:lvl w:ilvl="1">
      <w:start w:val="2"/>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15:restartNumberingAfterBreak="0">
    <w:nsid w:val="48397FEB"/>
    <w:multiLevelType w:val="multilevel"/>
    <w:tmpl w:val="91BE94B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3641B5"/>
    <w:multiLevelType w:val="hybridMultilevel"/>
    <w:tmpl w:val="9058287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72320E"/>
    <w:multiLevelType w:val="multilevel"/>
    <w:tmpl w:val="A502DA48"/>
    <w:lvl w:ilvl="0">
      <w:start w:val="2"/>
      <w:numFmt w:val="decimal"/>
      <w:lvlText w:val="%1"/>
      <w:lvlJc w:val="left"/>
      <w:pPr>
        <w:ind w:left="360" w:hanging="360"/>
      </w:pPr>
      <w:rPr>
        <w:rFonts w:hint="default"/>
      </w:rPr>
    </w:lvl>
    <w:lvl w:ilvl="1">
      <w:start w:val="1"/>
      <w:numFmt w:val="ordinal"/>
      <w:lvlText w:val="%21"/>
      <w:lvlJc w:val="left"/>
      <w:pPr>
        <w:ind w:left="720" w:hanging="360"/>
      </w:pPr>
      <w:rPr>
        <w:rFonts w:ascii="Calibri" w:hAnsi="Calibri" w:hint="default"/>
        <w:b/>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1B4ABA"/>
    <w:multiLevelType w:val="hybridMultilevel"/>
    <w:tmpl w:val="0AAEF66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52B83181"/>
    <w:multiLevelType w:val="hybridMultilevel"/>
    <w:tmpl w:val="E618B6F6"/>
    <w:lvl w:ilvl="0" w:tplc="7DF23812">
      <w:start w:val="1"/>
      <w:numFmt w:val="decimal"/>
      <w:lvlText w:val="%1."/>
      <w:lvlJc w:val="left"/>
      <w:pPr>
        <w:ind w:left="720" w:hanging="360"/>
      </w:pPr>
      <w:rPr>
        <w:rFonts w:ascii="Times New Roman" w:hAnsi="Times New Roman" w:cs="Times New Roman"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8D412CF"/>
    <w:multiLevelType w:val="hybridMultilevel"/>
    <w:tmpl w:val="9DDA32CE"/>
    <w:lvl w:ilvl="0" w:tplc="90B4E466">
      <w:start w:val="4"/>
      <w:numFmt w:val="decimal"/>
      <w:lvlText w:val="%1.1"/>
      <w:lvlJc w:val="left"/>
      <w:pPr>
        <w:ind w:left="5611" w:hanging="360"/>
      </w:pPr>
      <w:rPr>
        <w:rFonts w:ascii="Calibri" w:hAnsi="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A37232"/>
    <w:multiLevelType w:val="hybridMultilevel"/>
    <w:tmpl w:val="698A2E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68D9297F"/>
    <w:multiLevelType w:val="hybridMultilevel"/>
    <w:tmpl w:val="EF8680B2"/>
    <w:lvl w:ilvl="0" w:tplc="0405000F">
      <w:start w:val="1"/>
      <w:numFmt w:val="decimal"/>
      <w:lvlText w:val="%1."/>
      <w:lvlJc w:val="left"/>
      <w:pPr>
        <w:ind w:left="720" w:hanging="360"/>
      </w:pPr>
    </w:lvl>
    <w:lvl w:ilvl="1" w:tplc="584CE5FE">
      <w:start w:val="1"/>
      <w:numFmt w:val="decimal"/>
      <w:lvlText w:val="%2.1"/>
      <w:lvlJc w:val="left"/>
      <w:pPr>
        <w:ind w:left="1440" w:hanging="360"/>
      </w:pPr>
      <w:rPr>
        <w:rFonts w:ascii="Calibri" w:hAnsi="Calibri"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7" w15:restartNumberingAfterBreak="0">
    <w:nsid w:val="6BFD0FB9"/>
    <w:multiLevelType w:val="hybridMultilevel"/>
    <w:tmpl w:val="00088AD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1F16BAA"/>
    <w:multiLevelType w:val="multilevel"/>
    <w:tmpl w:val="13D4F67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541F78"/>
    <w:multiLevelType w:val="multilevel"/>
    <w:tmpl w:val="13C4A9FE"/>
    <w:lvl w:ilvl="0">
      <w:start w:val="1"/>
      <w:numFmt w:val="upperRoman"/>
      <w:lvlText w:val="%1."/>
      <w:lvlJc w:val="right"/>
      <w:pPr>
        <w:ind w:left="5611" w:hanging="360"/>
      </w:pPr>
    </w:lvl>
    <w:lvl w:ilvl="1">
      <w:start w:val="2"/>
      <w:numFmt w:val="decimal"/>
      <w:isLgl/>
      <w:lvlText w:val="%1.%2"/>
      <w:lvlJc w:val="left"/>
      <w:pPr>
        <w:ind w:left="5611" w:hanging="360"/>
      </w:pPr>
      <w:rPr>
        <w:rFonts w:cs="Times New Roman" w:hint="default"/>
        <w:b/>
      </w:rPr>
    </w:lvl>
    <w:lvl w:ilvl="2">
      <w:start w:val="1"/>
      <w:numFmt w:val="decimal"/>
      <w:isLgl/>
      <w:lvlText w:val="%1.%2.%3"/>
      <w:lvlJc w:val="left"/>
      <w:pPr>
        <w:ind w:left="5971" w:hanging="720"/>
      </w:pPr>
      <w:rPr>
        <w:rFonts w:cs="Times New Roman" w:hint="default"/>
        <w:b/>
      </w:rPr>
    </w:lvl>
    <w:lvl w:ilvl="3">
      <w:start w:val="1"/>
      <w:numFmt w:val="decimal"/>
      <w:isLgl/>
      <w:lvlText w:val="%1.%2.%3.%4"/>
      <w:lvlJc w:val="left"/>
      <w:pPr>
        <w:ind w:left="5971" w:hanging="720"/>
      </w:pPr>
      <w:rPr>
        <w:rFonts w:cs="Times New Roman" w:hint="default"/>
        <w:b/>
      </w:rPr>
    </w:lvl>
    <w:lvl w:ilvl="4">
      <w:start w:val="1"/>
      <w:numFmt w:val="decimal"/>
      <w:isLgl/>
      <w:lvlText w:val="%1.%2.%3.%4.%5"/>
      <w:lvlJc w:val="left"/>
      <w:pPr>
        <w:ind w:left="6331" w:hanging="1080"/>
      </w:pPr>
      <w:rPr>
        <w:rFonts w:cs="Times New Roman" w:hint="default"/>
        <w:b/>
      </w:rPr>
    </w:lvl>
    <w:lvl w:ilvl="5">
      <w:start w:val="1"/>
      <w:numFmt w:val="decimal"/>
      <w:isLgl/>
      <w:lvlText w:val="%1.%2.%3.%4.%5.%6"/>
      <w:lvlJc w:val="left"/>
      <w:pPr>
        <w:ind w:left="6331" w:hanging="1080"/>
      </w:pPr>
      <w:rPr>
        <w:rFonts w:cs="Times New Roman" w:hint="default"/>
        <w:b/>
      </w:rPr>
    </w:lvl>
    <w:lvl w:ilvl="6">
      <w:start w:val="1"/>
      <w:numFmt w:val="decimal"/>
      <w:isLgl/>
      <w:lvlText w:val="%1.%2.%3.%4.%5.%6.%7"/>
      <w:lvlJc w:val="left"/>
      <w:pPr>
        <w:ind w:left="6691" w:hanging="1440"/>
      </w:pPr>
      <w:rPr>
        <w:rFonts w:cs="Times New Roman" w:hint="default"/>
        <w:b/>
      </w:rPr>
    </w:lvl>
    <w:lvl w:ilvl="7">
      <w:start w:val="1"/>
      <w:numFmt w:val="decimal"/>
      <w:isLgl/>
      <w:lvlText w:val="%1.%2.%3.%4.%5.%6.%7.%8"/>
      <w:lvlJc w:val="left"/>
      <w:pPr>
        <w:ind w:left="6691" w:hanging="1440"/>
      </w:pPr>
      <w:rPr>
        <w:rFonts w:cs="Times New Roman" w:hint="default"/>
        <w:b/>
      </w:rPr>
    </w:lvl>
    <w:lvl w:ilvl="8">
      <w:start w:val="1"/>
      <w:numFmt w:val="decimal"/>
      <w:isLgl/>
      <w:lvlText w:val="%1.%2.%3.%4.%5.%6.%7.%8.%9"/>
      <w:lvlJc w:val="left"/>
      <w:pPr>
        <w:ind w:left="6691" w:hanging="1440"/>
      </w:pPr>
      <w:rPr>
        <w:rFonts w:cs="Times New Roman" w:hint="default"/>
        <w:b/>
      </w:rPr>
    </w:lvl>
  </w:abstractNum>
  <w:abstractNum w:abstractNumId="40" w15:restartNumberingAfterBreak="0">
    <w:nsid w:val="73880ACF"/>
    <w:multiLevelType w:val="multilevel"/>
    <w:tmpl w:val="BBB49888"/>
    <w:lvl w:ilvl="0">
      <w:start w:val="6"/>
      <w:numFmt w:val="decimal"/>
      <w:lvlText w:val="%1"/>
      <w:lvlJc w:val="left"/>
      <w:pPr>
        <w:ind w:left="360" w:hanging="360"/>
      </w:pPr>
      <w:rPr>
        <w:rFonts w:ascii="Calibri" w:hAnsi="Calibri" w:cs="Calibri" w:hint="default"/>
        <w:b/>
      </w:rPr>
    </w:lvl>
    <w:lvl w:ilvl="1">
      <w:start w:val="2"/>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ascii="Calibri" w:hAnsi="Calibri" w:cs="Calibri" w:hint="default"/>
        <w:b/>
      </w:rPr>
    </w:lvl>
    <w:lvl w:ilvl="3">
      <w:start w:val="1"/>
      <w:numFmt w:val="decimal"/>
      <w:lvlText w:val="%1.%2.%3.%4"/>
      <w:lvlJc w:val="left"/>
      <w:pPr>
        <w:ind w:left="720" w:hanging="720"/>
      </w:pPr>
      <w:rPr>
        <w:rFonts w:ascii="Calibri" w:hAnsi="Calibri" w:cs="Calibri" w:hint="default"/>
        <w:b/>
      </w:rPr>
    </w:lvl>
    <w:lvl w:ilvl="4">
      <w:start w:val="1"/>
      <w:numFmt w:val="decimal"/>
      <w:lvlText w:val="%1.%2.%3.%4.%5"/>
      <w:lvlJc w:val="left"/>
      <w:pPr>
        <w:ind w:left="1080" w:hanging="1080"/>
      </w:pPr>
      <w:rPr>
        <w:rFonts w:ascii="Calibri" w:hAnsi="Calibri" w:cs="Calibri" w:hint="default"/>
        <w:b/>
      </w:rPr>
    </w:lvl>
    <w:lvl w:ilvl="5">
      <w:start w:val="1"/>
      <w:numFmt w:val="decimal"/>
      <w:lvlText w:val="%1.%2.%3.%4.%5.%6"/>
      <w:lvlJc w:val="left"/>
      <w:pPr>
        <w:ind w:left="1080" w:hanging="1080"/>
      </w:pPr>
      <w:rPr>
        <w:rFonts w:ascii="Calibri" w:hAnsi="Calibri" w:cs="Calibri" w:hint="default"/>
        <w:b/>
      </w:rPr>
    </w:lvl>
    <w:lvl w:ilvl="6">
      <w:start w:val="1"/>
      <w:numFmt w:val="decimal"/>
      <w:lvlText w:val="%1.%2.%3.%4.%5.%6.%7"/>
      <w:lvlJc w:val="left"/>
      <w:pPr>
        <w:ind w:left="1440" w:hanging="1440"/>
      </w:pPr>
      <w:rPr>
        <w:rFonts w:ascii="Calibri" w:hAnsi="Calibri" w:cs="Calibri" w:hint="default"/>
        <w:b/>
      </w:rPr>
    </w:lvl>
    <w:lvl w:ilvl="7">
      <w:start w:val="1"/>
      <w:numFmt w:val="decimal"/>
      <w:lvlText w:val="%1.%2.%3.%4.%5.%6.%7.%8"/>
      <w:lvlJc w:val="left"/>
      <w:pPr>
        <w:ind w:left="1440" w:hanging="1440"/>
      </w:pPr>
      <w:rPr>
        <w:rFonts w:ascii="Calibri" w:hAnsi="Calibri" w:cs="Calibri" w:hint="default"/>
        <w:b/>
      </w:rPr>
    </w:lvl>
    <w:lvl w:ilvl="8">
      <w:start w:val="1"/>
      <w:numFmt w:val="decimal"/>
      <w:lvlText w:val="%1.%2.%3.%4.%5.%6.%7.%8.%9"/>
      <w:lvlJc w:val="left"/>
      <w:pPr>
        <w:ind w:left="1440" w:hanging="1440"/>
      </w:pPr>
      <w:rPr>
        <w:rFonts w:ascii="Calibri" w:hAnsi="Calibri" w:cs="Calibri" w:hint="default"/>
        <w:b/>
      </w:rPr>
    </w:lvl>
  </w:abstractNum>
  <w:abstractNum w:abstractNumId="41"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4" w15:restartNumberingAfterBreak="0">
    <w:nsid w:val="7FDD0CAD"/>
    <w:multiLevelType w:val="multilevel"/>
    <w:tmpl w:val="8064E6B8"/>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2"/>
  </w:num>
  <w:num w:numId="2">
    <w:abstractNumId w:val="43"/>
  </w:num>
  <w:num w:numId="3">
    <w:abstractNumId w:val="9"/>
  </w:num>
  <w:num w:numId="4">
    <w:abstractNumId w:val="22"/>
  </w:num>
  <w:num w:numId="5">
    <w:abstractNumId w:val="21"/>
  </w:num>
  <w:num w:numId="6">
    <w:abstractNumId w:val="39"/>
  </w:num>
  <w:num w:numId="7">
    <w:abstractNumId w:val="44"/>
  </w:num>
  <w:num w:numId="8">
    <w:abstractNumId w:val="15"/>
  </w:num>
  <w:num w:numId="9">
    <w:abstractNumId w:val="41"/>
  </w:num>
  <w:num w:numId="10">
    <w:abstractNumId w:val="23"/>
  </w:num>
  <w:num w:numId="11">
    <w:abstractNumId w:val="28"/>
  </w:num>
  <w:num w:numId="12">
    <w:abstractNumId w:val="38"/>
  </w:num>
  <w:num w:numId="13">
    <w:abstractNumId w:val="18"/>
  </w:num>
  <w:num w:numId="14">
    <w:abstractNumId w:val="26"/>
  </w:num>
  <w:num w:numId="15">
    <w:abstractNumId w:val="25"/>
  </w:num>
  <w:num w:numId="16">
    <w:abstractNumId w:val="35"/>
  </w:num>
  <w:num w:numId="17">
    <w:abstractNumId w:val="33"/>
  </w:num>
  <w:num w:numId="18">
    <w:abstractNumId w:val="13"/>
  </w:num>
  <w:num w:numId="19">
    <w:abstractNumId w:val="31"/>
  </w:num>
  <w:num w:numId="20">
    <w:abstractNumId w:val="36"/>
  </w:num>
  <w:num w:numId="21">
    <w:abstractNumId w:val="40"/>
  </w:num>
  <w:num w:numId="22">
    <w:abstractNumId w:val="3"/>
  </w:num>
  <w:num w:numId="23">
    <w:abstractNumId w:val="0"/>
  </w:num>
  <w:num w:numId="24">
    <w:abstractNumId w:val="29"/>
  </w:num>
  <w:num w:numId="25">
    <w:abstractNumId w:val="14"/>
  </w:num>
  <w:num w:numId="26">
    <w:abstractNumId w:val="37"/>
  </w:num>
  <w:num w:numId="27">
    <w:abstractNumId w:val="34"/>
  </w:num>
  <w:num w:numId="28">
    <w:abstractNumId w:val="11"/>
  </w:num>
  <w:num w:numId="29">
    <w:abstractNumId w:val="4"/>
  </w:num>
  <w:num w:numId="30">
    <w:abstractNumId w:val="5"/>
  </w:num>
  <w:num w:numId="31">
    <w:abstractNumId w:val="27"/>
  </w:num>
  <w:num w:numId="32">
    <w:abstractNumId w:val="6"/>
  </w:num>
  <w:num w:numId="33">
    <w:abstractNumId w:val="1"/>
  </w:num>
  <w:num w:numId="34">
    <w:abstractNumId w:val="24"/>
  </w:num>
  <w:num w:numId="35">
    <w:abstractNumId w:val="30"/>
  </w:num>
  <w:num w:numId="36">
    <w:abstractNumId w:val="1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8"/>
  </w:num>
  <w:num w:numId="40">
    <w:abstractNumId w:val="12"/>
  </w:num>
  <w:num w:numId="41">
    <w:abstractNumId w:val="16"/>
  </w:num>
  <w:num w:numId="42">
    <w:abstractNumId w:val="19"/>
  </w:num>
  <w:num w:numId="43">
    <w:abstractNumId w:val="2"/>
  </w:num>
  <w:num w:numId="44">
    <w:abstractNumId w:val="20"/>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D3"/>
    <w:rsid w:val="00051D26"/>
    <w:rsid w:val="00064C4F"/>
    <w:rsid w:val="00065BD2"/>
    <w:rsid w:val="00067825"/>
    <w:rsid w:val="0008224D"/>
    <w:rsid w:val="000C5839"/>
    <w:rsid w:val="000C700A"/>
    <w:rsid w:val="000F0957"/>
    <w:rsid w:val="00100BC1"/>
    <w:rsid w:val="00102CCB"/>
    <w:rsid w:val="00107B8D"/>
    <w:rsid w:val="00123525"/>
    <w:rsid w:val="00132DF6"/>
    <w:rsid w:val="00140DD3"/>
    <w:rsid w:val="00146341"/>
    <w:rsid w:val="001477B4"/>
    <w:rsid w:val="00162549"/>
    <w:rsid w:val="00177D57"/>
    <w:rsid w:val="00181913"/>
    <w:rsid w:val="00182D3A"/>
    <w:rsid w:val="001861D8"/>
    <w:rsid w:val="00192728"/>
    <w:rsid w:val="00192FA8"/>
    <w:rsid w:val="001B3449"/>
    <w:rsid w:val="001B60EB"/>
    <w:rsid w:val="001C2CE9"/>
    <w:rsid w:val="001C458F"/>
    <w:rsid w:val="001D0DA1"/>
    <w:rsid w:val="001E16E0"/>
    <w:rsid w:val="0020345D"/>
    <w:rsid w:val="00205BB3"/>
    <w:rsid w:val="0020651E"/>
    <w:rsid w:val="00212FEE"/>
    <w:rsid w:val="00224028"/>
    <w:rsid w:val="002254D8"/>
    <w:rsid w:val="00241C56"/>
    <w:rsid w:val="0026372C"/>
    <w:rsid w:val="00285031"/>
    <w:rsid w:val="002A08FA"/>
    <w:rsid w:val="002B218C"/>
    <w:rsid w:val="002B3B43"/>
    <w:rsid w:val="002D136C"/>
    <w:rsid w:val="002D511D"/>
    <w:rsid w:val="002E5A5C"/>
    <w:rsid w:val="002F2A45"/>
    <w:rsid w:val="00300922"/>
    <w:rsid w:val="003268C1"/>
    <w:rsid w:val="003425B9"/>
    <w:rsid w:val="00345BA6"/>
    <w:rsid w:val="00371939"/>
    <w:rsid w:val="003772EC"/>
    <w:rsid w:val="003874D8"/>
    <w:rsid w:val="00396ADA"/>
    <w:rsid w:val="003975FB"/>
    <w:rsid w:val="0039776F"/>
    <w:rsid w:val="003A0830"/>
    <w:rsid w:val="003B1E09"/>
    <w:rsid w:val="003B63CC"/>
    <w:rsid w:val="003D1E54"/>
    <w:rsid w:val="003D3042"/>
    <w:rsid w:val="003E390F"/>
    <w:rsid w:val="003E5E6D"/>
    <w:rsid w:val="003F64C7"/>
    <w:rsid w:val="003F6AF2"/>
    <w:rsid w:val="0041110F"/>
    <w:rsid w:val="00433240"/>
    <w:rsid w:val="004374F5"/>
    <w:rsid w:val="004418E4"/>
    <w:rsid w:val="00451855"/>
    <w:rsid w:val="00452A36"/>
    <w:rsid w:val="00453486"/>
    <w:rsid w:val="004922D4"/>
    <w:rsid w:val="004A110E"/>
    <w:rsid w:val="004B2BE1"/>
    <w:rsid w:val="004E3FD4"/>
    <w:rsid w:val="00514557"/>
    <w:rsid w:val="00515FCE"/>
    <w:rsid w:val="0052752B"/>
    <w:rsid w:val="005478CD"/>
    <w:rsid w:val="0055744A"/>
    <w:rsid w:val="00574948"/>
    <w:rsid w:val="0057611F"/>
    <w:rsid w:val="005844AA"/>
    <w:rsid w:val="00593954"/>
    <w:rsid w:val="00594697"/>
    <w:rsid w:val="005A127C"/>
    <w:rsid w:val="005A2549"/>
    <w:rsid w:val="005B2211"/>
    <w:rsid w:val="005C4338"/>
    <w:rsid w:val="005C7E85"/>
    <w:rsid w:val="005D3A61"/>
    <w:rsid w:val="005E73A3"/>
    <w:rsid w:val="005E73C2"/>
    <w:rsid w:val="0062472D"/>
    <w:rsid w:val="00632A95"/>
    <w:rsid w:val="0064132B"/>
    <w:rsid w:val="00661EBC"/>
    <w:rsid w:val="00673BE0"/>
    <w:rsid w:val="00682E0A"/>
    <w:rsid w:val="006912C0"/>
    <w:rsid w:val="00694152"/>
    <w:rsid w:val="006A05E3"/>
    <w:rsid w:val="006E307A"/>
    <w:rsid w:val="006E69CF"/>
    <w:rsid w:val="006E723E"/>
    <w:rsid w:val="006F218B"/>
    <w:rsid w:val="00707AD3"/>
    <w:rsid w:val="00714AA9"/>
    <w:rsid w:val="00722D75"/>
    <w:rsid w:val="0072417B"/>
    <w:rsid w:val="007330E3"/>
    <w:rsid w:val="00735DEA"/>
    <w:rsid w:val="007574E0"/>
    <w:rsid w:val="00767D3A"/>
    <w:rsid w:val="007759A1"/>
    <w:rsid w:val="00780C5D"/>
    <w:rsid w:val="00792FE3"/>
    <w:rsid w:val="007A5472"/>
    <w:rsid w:val="007B2350"/>
    <w:rsid w:val="007B7645"/>
    <w:rsid w:val="007F1E51"/>
    <w:rsid w:val="008000A8"/>
    <w:rsid w:val="0081058B"/>
    <w:rsid w:val="00834F7E"/>
    <w:rsid w:val="0086449C"/>
    <w:rsid w:val="00864C49"/>
    <w:rsid w:val="0086781C"/>
    <w:rsid w:val="0087086D"/>
    <w:rsid w:val="00885FB8"/>
    <w:rsid w:val="008874B2"/>
    <w:rsid w:val="008A02FE"/>
    <w:rsid w:val="008A6653"/>
    <w:rsid w:val="008D3FB9"/>
    <w:rsid w:val="008E2661"/>
    <w:rsid w:val="008E2EB9"/>
    <w:rsid w:val="008E353C"/>
    <w:rsid w:val="008E6B1C"/>
    <w:rsid w:val="008F6259"/>
    <w:rsid w:val="009225BF"/>
    <w:rsid w:val="00941036"/>
    <w:rsid w:val="009502F0"/>
    <w:rsid w:val="009532BF"/>
    <w:rsid w:val="00960047"/>
    <w:rsid w:val="00962770"/>
    <w:rsid w:val="00974343"/>
    <w:rsid w:val="00984931"/>
    <w:rsid w:val="009962B2"/>
    <w:rsid w:val="009A06ED"/>
    <w:rsid w:val="009B00AB"/>
    <w:rsid w:val="009B3A16"/>
    <w:rsid w:val="009B3F68"/>
    <w:rsid w:val="009C068B"/>
    <w:rsid w:val="009E0C82"/>
    <w:rsid w:val="009E437B"/>
    <w:rsid w:val="00A03C32"/>
    <w:rsid w:val="00A07E9A"/>
    <w:rsid w:val="00A34FF5"/>
    <w:rsid w:val="00A35A97"/>
    <w:rsid w:val="00A44E25"/>
    <w:rsid w:val="00A5367B"/>
    <w:rsid w:val="00A628C9"/>
    <w:rsid w:val="00A631BA"/>
    <w:rsid w:val="00A750F3"/>
    <w:rsid w:val="00A77E63"/>
    <w:rsid w:val="00A81E32"/>
    <w:rsid w:val="00A82DD6"/>
    <w:rsid w:val="00A915AC"/>
    <w:rsid w:val="00A93B4C"/>
    <w:rsid w:val="00A97589"/>
    <w:rsid w:val="00AA1F0C"/>
    <w:rsid w:val="00AA4FE9"/>
    <w:rsid w:val="00AB6D04"/>
    <w:rsid w:val="00AC2250"/>
    <w:rsid w:val="00AD5337"/>
    <w:rsid w:val="00AE27B1"/>
    <w:rsid w:val="00AE333E"/>
    <w:rsid w:val="00AE78C6"/>
    <w:rsid w:val="00AF2F4F"/>
    <w:rsid w:val="00AF354D"/>
    <w:rsid w:val="00B1283F"/>
    <w:rsid w:val="00B4445B"/>
    <w:rsid w:val="00B46D99"/>
    <w:rsid w:val="00B66B0E"/>
    <w:rsid w:val="00B87F74"/>
    <w:rsid w:val="00BC0AC0"/>
    <w:rsid w:val="00BC2EE3"/>
    <w:rsid w:val="00BD0EAA"/>
    <w:rsid w:val="00BD2DF0"/>
    <w:rsid w:val="00BD6FD3"/>
    <w:rsid w:val="00BF12B9"/>
    <w:rsid w:val="00C11811"/>
    <w:rsid w:val="00C2038A"/>
    <w:rsid w:val="00C21FEC"/>
    <w:rsid w:val="00C22C19"/>
    <w:rsid w:val="00C23BEE"/>
    <w:rsid w:val="00C27E54"/>
    <w:rsid w:val="00C40651"/>
    <w:rsid w:val="00C4150E"/>
    <w:rsid w:val="00C46777"/>
    <w:rsid w:val="00C53854"/>
    <w:rsid w:val="00C53B87"/>
    <w:rsid w:val="00C70CC3"/>
    <w:rsid w:val="00CA115F"/>
    <w:rsid w:val="00CA3DE5"/>
    <w:rsid w:val="00CC3D9A"/>
    <w:rsid w:val="00CE3F69"/>
    <w:rsid w:val="00CF1BAB"/>
    <w:rsid w:val="00D004E4"/>
    <w:rsid w:val="00D26938"/>
    <w:rsid w:val="00D37D32"/>
    <w:rsid w:val="00D44559"/>
    <w:rsid w:val="00D449DA"/>
    <w:rsid w:val="00D60552"/>
    <w:rsid w:val="00D616AD"/>
    <w:rsid w:val="00D9449B"/>
    <w:rsid w:val="00DA036B"/>
    <w:rsid w:val="00DB4D73"/>
    <w:rsid w:val="00DB7356"/>
    <w:rsid w:val="00DD38C3"/>
    <w:rsid w:val="00E14113"/>
    <w:rsid w:val="00E24F0C"/>
    <w:rsid w:val="00E41ED3"/>
    <w:rsid w:val="00E56B7A"/>
    <w:rsid w:val="00E57B29"/>
    <w:rsid w:val="00E67C33"/>
    <w:rsid w:val="00E706C8"/>
    <w:rsid w:val="00E84E31"/>
    <w:rsid w:val="00EB173D"/>
    <w:rsid w:val="00EC06CC"/>
    <w:rsid w:val="00EC6F6E"/>
    <w:rsid w:val="00ED3E34"/>
    <w:rsid w:val="00EF5D5F"/>
    <w:rsid w:val="00F023EE"/>
    <w:rsid w:val="00F105C1"/>
    <w:rsid w:val="00F11BD0"/>
    <w:rsid w:val="00F236BE"/>
    <w:rsid w:val="00F34100"/>
    <w:rsid w:val="00F50513"/>
    <w:rsid w:val="00F82CD4"/>
    <w:rsid w:val="00F82E38"/>
    <w:rsid w:val="00F8659B"/>
    <w:rsid w:val="00F87930"/>
    <w:rsid w:val="00FB124F"/>
    <w:rsid w:val="00FB1A1A"/>
    <w:rsid w:val="00FB73BA"/>
    <w:rsid w:val="00FE26C1"/>
    <w:rsid w:val="00FF00F4"/>
    <w:rsid w:val="00FF2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7FB8733"/>
  <w15:chartTrackingRefBased/>
  <w15:docId w15:val="{87D31587-FB30-46FD-8943-F9ABD301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40DD3"/>
    <w:pPr>
      <w:spacing w:after="200" w:line="276" w:lineRule="auto"/>
    </w:pPr>
    <w:rPr>
      <w:rFonts w:ascii="Calibri" w:eastAsia="Times New Roman" w:hAnsi="Calibri" w:cs="Times New Roman"/>
      <w:lang w:eastAsia="cs-CZ"/>
    </w:rPr>
  </w:style>
  <w:style w:type="paragraph" w:styleId="Nadpis1">
    <w:name w:val="heading 1"/>
    <w:basedOn w:val="Normln"/>
    <w:next w:val="Normln"/>
    <w:link w:val="Nadpis1Char"/>
    <w:uiPriority w:val="9"/>
    <w:qFormat/>
    <w:rsid w:val="0039776F"/>
    <w:pPr>
      <w:keepNext/>
      <w:spacing w:after="0" w:line="240" w:lineRule="auto"/>
      <w:jc w:val="both"/>
      <w:outlineLvl w:val="0"/>
    </w:pPr>
    <w:rPr>
      <w:b/>
    </w:rPr>
  </w:style>
  <w:style w:type="paragraph" w:styleId="Nadpis2">
    <w:name w:val="heading 2"/>
    <w:basedOn w:val="Normln"/>
    <w:next w:val="Normln"/>
    <w:link w:val="Nadpis2Char"/>
    <w:uiPriority w:val="9"/>
    <w:unhideWhenUsed/>
    <w:qFormat/>
    <w:rsid w:val="00A07E9A"/>
    <w:pPr>
      <w:keepNext/>
      <w:spacing w:after="0" w:line="240" w:lineRule="auto"/>
      <w:outlineLvl w:val="1"/>
    </w:pPr>
    <w:rPr>
      <w:rFonts w:asciiTheme="minorHAnsi" w:hAnsiTheme="minorHAnsi" w:cstheme="minorHAnsi"/>
      <w:b/>
      <w:sz w:val="24"/>
      <w:szCs w:val="24"/>
    </w:rPr>
  </w:style>
  <w:style w:type="paragraph" w:styleId="Nadpis3">
    <w:name w:val="heading 3"/>
    <w:basedOn w:val="Normln"/>
    <w:next w:val="Normln"/>
    <w:link w:val="Nadpis3Char"/>
    <w:uiPriority w:val="9"/>
    <w:unhideWhenUsed/>
    <w:qFormat/>
    <w:rsid w:val="00682E0A"/>
    <w:pPr>
      <w:keepNext/>
      <w:jc w:val="center"/>
      <w:outlineLvl w:val="2"/>
    </w:pPr>
    <w:rPr>
      <w:rFonts w:cs="Calibri"/>
      <w:b/>
      <w:sz w:val="24"/>
      <w:szCs w:val="24"/>
    </w:rPr>
  </w:style>
  <w:style w:type="paragraph" w:styleId="Nadpis4">
    <w:name w:val="heading 4"/>
    <w:basedOn w:val="Normln"/>
    <w:next w:val="Normln"/>
    <w:link w:val="Nadpis4Char"/>
    <w:uiPriority w:val="9"/>
    <w:unhideWhenUsed/>
    <w:qFormat/>
    <w:rsid w:val="00885FB8"/>
    <w:pPr>
      <w:keepNext/>
      <w:spacing w:after="0" w:line="240" w:lineRule="auto"/>
      <w:ind w:left="567"/>
      <w:jc w:val="both"/>
      <w:outlineLvl w:val="3"/>
    </w:pPr>
    <w:rPr>
      <w:rFonts w:asciiTheme="minorHAnsi" w:hAnsiTheme="minorHAnsi" w:cstheme="minorHAnsi"/>
      <w:b/>
      <w:sz w:val="24"/>
      <w:szCs w:val="24"/>
    </w:rPr>
  </w:style>
  <w:style w:type="paragraph" w:styleId="Nadpis5">
    <w:name w:val="heading 5"/>
    <w:basedOn w:val="Normln"/>
    <w:next w:val="Normln"/>
    <w:link w:val="Nadpis5Char"/>
    <w:uiPriority w:val="9"/>
    <w:unhideWhenUsed/>
    <w:qFormat/>
    <w:rsid w:val="009C068B"/>
    <w:pPr>
      <w:keepNext/>
      <w:spacing w:after="0"/>
      <w:jc w:val="both"/>
      <w:outlineLvl w:val="4"/>
    </w:pPr>
    <w:rPr>
      <w:rFonts w:cs="Calibr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rsid w:val="00140DD3"/>
    <w:pPr>
      <w:jc w:val="both"/>
    </w:pPr>
    <w:rPr>
      <w:sz w:val="24"/>
      <w:szCs w:val="20"/>
    </w:rPr>
  </w:style>
  <w:style w:type="character" w:customStyle="1" w:styleId="Zkladntext2Char">
    <w:name w:val="Základní text 2 Char"/>
    <w:basedOn w:val="Standardnpsmoodstavce"/>
    <w:link w:val="Zkladntext2"/>
    <w:uiPriority w:val="99"/>
    <w:rsid w:val="00140DD3"/>
    <w:rPr>
      <w:rFonts w:ascii="Calibri" w:eastAsia="Times New Roman" w:hAnsi="Calibri" w:cs="Times New Roman"/>
      <w:sz w:val="24"/>
      <w:szCs w:val="20"/>
      <w:lang w:eastAsia="cs-CZ"/>
    </w:rPr>
  </w:style>
  <w:style w:type="paragraph" w:styleId="Zkladntextodsazen">
    <w:name w:val="Body Text Indent"/>
    <w:basedOn w:val="Normln"/>
    <w:link w:val="ZkladntextodsazenChar"/>
    <w:uiPriority w:val="99"/>
    <w:rsid w:val="00140DD3"/>
    <w:pPr>
      <w:ind w:left="705" w:hanging="705"/>
    </w:pPr>
    <w:rPr>
      <w:sz w:val="24"/>
      <w:szCs w:val="20"/>
    </w:rPr>
  </w:style>
  <w:style w:type="character" w:customStyle="1" w:styleId="ZkladntextodsazenChar">
    <w:name w:val="Základní text odsazený Char"/>
    <w:basedOn w:val="Standardnpsmoodstavce"/>
    <w:link w:val="Zkladntextodsazen"/>
    <w:uiPriority w:val="99"/>
    <w:rsid w:val="00140DD3"/>
    <w:rPr>
      <w:rFonts w:ascii="Calibri" w:eastAsia="Times New Roman" w:hAnsi="Calibri" w:cs="Times New Roman"/>
      <w:sz w:val="24"/>
      <w:szCs w:val="20"/>
      <w:lang w:eastAsia="cs-CZ"/>
    </w:rPr>
  </w:style>
  <w:style w:type="paragraph" w:styleId="Textkomente">
    <w:name w:val="annotation text"/>
    <w:basedOn w:val="Normln"/>
    <w:link w:val="TextkomenteChar"/>
    <w:uiPriority w:val="99"/>
    <w:rsid w:val="00140DD3"/>
    <w:rPr>
      <w:sz w:val="20"/>
      <w:szCs w:val="20"/>
    </w:rPr>
  </w:style>
  <w:style w:type="character" w:customStyle="1" w:styleId="TextkomenteChar">
    <w:name w:val="Text komentáře Char"/>
    <w:basedOn w:val="Standardnpsmoodstavce"/>
    <w:link w:val="Textkomente"/>
    <w:uiPriority w:val="99"/>
    <w:rsid w:val="00140DD3"/>
    <w:rPr>
      <w:rFonts w:ascii="Calibri" w:eastAsia="Times New Roman" w:hAnsi="Calibri" w:cs="Times New Roman"/>
      <w:sz w:val="20"/>
      <w:szCs w:val="20"/>
      <w:lang w:eastAsia="cs-CZ"/>
    </w:rPr>
  </w:style>
  <w:style w:type="paragraph" w:styleId="Zpat">
    <w:name w:val="footer"/>
    <w:basedOn w:val="Normln"/>
    <w:link w:val="ZpatChar"/>
    <w:uiPriority w:val="99"/>
    <w:rsid w:val="00140DD3"/>
    <w:pPr>
      <w:tabs>
        <w:tab w:val="center" w:pos="4536"/>
        <w:tab w:val="right" w:pos="9072"/>
      </w:tabs>
    </w:pPr>
    <w:rPr>
      <w:sz w:val="24"/>
      <w:szCs w:val="20"/>
    </w:rPr>
  </w:style>
  <w:style w:type="character" w:customStyle="1" w:styleId="ZpatChar">
    <w:name w:val="Zápatí Char"/>
    <w:basedOn w:val="Standardnpsmoodstavce"/>
    <w:link w:val="Zpat"/>
    <w:uiPriority w:val="99"/>
    <w:rsid w:val="00140DD3"/>
    <w:rPr>
      <w:rFonts w:ascii="Calibri" w:eastAsia="Times New Roman" w:hAnsi="Calibri" w:cs="Times New Roman"/>
      <w:sz w:val="24"/>
      <w:szCs w:val="20"/>
      <w:lang w:eastAsia="cs-CZ"/>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140DD3"/>
    <w:pPr>
      <w:ind w:left="720"/>
      <w:contextualSpacing/>
    </w:pPr>
  </w:style>
  <w:style w:type="paragraph" w:styleId="Bezmezer">
    <w:name w:val="No Spacing"/>
    <w:link w:val="BezmezerChar"/>
    <w:uiPriority w:val="99"/>
    <w:qFormat/>
    <w:rsid w:val="00140DD3"/>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99"/>
    <w:locked/>
    <w:rsid w:val="00140DD3"/>
    <w:rPr>
      <w:rFonts w:ascii="Calibri" w:eastAsia="Times New Roman" w:hAnsi="Calibri" w:cs="Times New Roman"/>
      <w:lang w:eastAsia="cs-CZ"/>
    </w:rPr>
  </w:style>
  <w:style w:type="paragraph" w:styleId="Nzev">
    <w:name w:val="Title"/>
    <w:basedOn w:val="Normln"/>
    <w:next w:val="Normln"/>
    <w:link w:val="NzevChar"/>
    <w:uiPriority w:val="99"/>
    <w:qFormat/>
    <w:rsid w:val="00140DD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rsid w:val="00140DD3"/>
    <w:rPr>
      <w:rFonts w:ascii="Cambria" w:eastAsia="Times New Roman" w:hAnsi="Cambria" w:cs="Times New Roman"/>
      <w:color w:val="17365D"/>
      <w:spacing w:val="5"/>
      <w:kern w:val="28"/>
      <w:sz w:val="52"/>
      <w:szCs w:val="52"/>
      <w:lang w:eastAsia="cs-CZ"/>
    </w:rPr>
  </w:style>
  <w:style w:type="paragraph" w:customStyle="1" w:styleId="Odstavec1">
    <w:name w:val="Odstavec 1."/>
    <w:basedOn w:val="Normln"/>
    <w:uiPriority w:val="99"/>
    <w:rsid w:val="00140DD3"/>
    <w:pPr>
      <w:keepNext/>
      <w:numPr>
        <w:numId w:val="2"/>
      </w:numPr>
      <w:spacing w:before="360" w:after="120" w:line="240" w:lineRule="auto"/>
    </w:pPr>
    <w:rPr>
      <w:b/>
      <w:bCs/>
      <w:sz w:val="24"/>
      <w:szCs w:val="24"/>
    </w:rPr>
  </w:style>
  <w:style w:type="paragraph" w:customStyle="1" w:styleId="Odstavec11">
    <w:name w:val="Odstavec 1.1"/>
    <w:basedOn w:val="Normln"/>
    <w:uiPriority w:val="99"/>
    <w:rsid w:val="00140DD3"/>
    <w:pPr>
      <w:numPr>
        <w:ilvl w:val="1"/>
        <w:numId w:val="2"/>
      </w:numPr>
      <w:spacing w:before="120" w:after="120" w:line="240" w:lineRule="auto"/>
    </w:pPr>
    <w:rPr>
      <w:sz w:val="20"/>
      <w:szCs w:val="24"/>
    </w:rPr>
  </w:style>
  <w:style w:type="paragraph" w:styleId="Zhlav">
    <w:name w:val="header"/>
    <w:basedOn w:val="Normln"/>
    <w:link w:val="ZhlavChar"/>
    <w:uiPriority w:val="99"/>
    <w:unhideWhenUsed/>
    <w:rsid w:val="00E14113"/>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E14113"/>
    <w:rPr>
      <w:rFonts w:ascii="Calibri" w:eastAsia="Times New Roman" w:hAnsi="Calibri" w:cs="Times New Roman"/>
      <w:lang w:eastAsia="cs-CZ"/>
    </w:rPr>
  </w:style>
  <w:style w:type="paragraph" w:styleId="Zkladntextodsazen2">
    <w:name w:val="Body Text Indent 2"/>
    <w:basedOn w:val="Normln"/>
    <w:link w:val="Zkladntextodsazen2Char"/>
    <w:uiPriority w:val="99"/>
    <w:unhideWhenUsed/>
    <w:rsid w:val="00A81E32"/>
    <w:pPr>
      <w:tabs>
        <w:tab w:val="left" w:pos="-3840"/>
      </w:tabs>
      <w:spacing w:before="240" w:after="0" w:line="240" w:lineRule="auto"/>
      <w:ind w:left="567"/>
      <w:jc w:val="both"/>
    </w:pPr>
    <w:rPr>
      <w:rFonts w:asciiTheme="minorHAnsi" w:hAnsiTheme="minorHAnsi" w:cstheme="minorHAnsi"/>
    </w:rPr>
  </w:style>
  <w:style w:type="character" w:customStyle="1" w:styleId="Zkladntextodsazen2Char">
    <w:name w:val="Základní text odsazený 2 Char"/>
    <w:basedOn w:val="Standardnpsmoodstavce"/>
    <w:link w:val="Zkladntextodsazen2"/>
    <w:uiPriority w:val="99"/>
    <w:rsid w:val="00A81E32"/>
    <w:rPr>
      <w:rFonts w:eastAsia="Times New Roman" w:cstheme="minorHAnsi"/>
      <w:lang w:eastAsia="cs-CZ"/>
    </w:rPr>
  </w:style>
  <w:style w:type="character" w:customStyle="1" w:styleId="Nadpis1Char">
    <w:name w:val="Nadpis 1 Char"/>
    <w:basedOn w:val="Standardnpsmoodstavce"/>
    <w:link w:val="Nadpis1"/>
    <w:uiPriority w:val="9"/>
    <w:rsid w:val="0039776F"/>
    <w:rPr>
      <w:rFonts w:ascii="Calibri" w:eastAsia="Times New Roman" w:hAnsi="Calibri" w:cs="Times New Roman"/>
      <w:b/>
      <w:lang w:eastAsia="cs-CZ"/>
    </w:rPr>
  </w:style>
  <w:style w:type="paragraph" w:customStyle="1" w:styleId="Default">
    <w:name w:val="Default"/>
    <w:uiPriority w:val="99"/>
    <w:rsid w:val="00C23BEE"/>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
    <w:link w:val="ZkladntextChar"/>
    <w:uiPriority w:val="99"/>
    <w:unhideWhenUsed/>
    <w:rsid w:val="00F82E38"/>
    <w:pPr>
      <w:tabs>
        <w:tab w:val="left" w:pos="720"/>
      </w:tabs>
      <w:autoSpaceDE w:val="0"/>
      <w:autoSpaceDN w:val="0"/>
      <w:adjustRightInd w:val="0"/>
      <w:spacing w:after="0" w:line="240" w:lineRule="auto"/>
      <w:jc w:val="both"/>
    </w:pPr>
    <w:rPr>
      <w:rFonts w:eastAsia="Calibri" w:cs="Calibri"/>
      <w:lang w:eastAsia="en-US"/>
    </w:rPr>
  </w:style>
  <w:style w:type="character" w:customStyle="1" w:styleId="ZkladntextChar">
    <w:name w:val="Základní text Char"/>
    <w:basedOn w:val="Standardnpsmoodstavce"/>
    <w:link w:val="Zkladntext"/>
    <w:uiPriority w:val="99"/>
    <w:rsid w:val="00F82E38"/>
    <w:rPr>
      <w:rFonts w:ascii="Calibri" w:eastAsia="Calibri" w:hAnsi="Calibri" w:cs="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A915AC"/>
    <w:rPr>
      <w:rFonts w:ascii="Calibri" w:eastAsia="Times New Roman" w:hAnsi="Calibri" w:cs="Times New Roman"/>
      <w:lang w:eastAsia="cs-CZ"/>
    </w:rPr>
  </w:style>
  <w:style w:type="character" w:customStyle="1" w:styleId="Nadpis2Char">
    <w:name w:val="Nadpis 2 Char"/>
    <w:basedOn w:val="Standardnpsmoodstavce"/>
    <w:link w:val="Nadpis2"/>
    <w:uiPriority w:val="9"/>
    <w:rsid w:val="00A07E9A"/>
    <w:rPr>
      <w:rFonts w:eastAsia="Times New Roman" w:cstheme="minorHAnsi"/>
      <w:b/>
      <w:sz w:val="24"/>
      <w:szCs w:val="24"/>
      <w:lang w:eastAsia="cs-CZ"/>
    </w:rPr>
  </w:style>
  <w:style w:type="character" w:customStyle="1" w:styleId="Nadpis3Char">
    <w:name w:val="Nadpis 3 Char"/>
    <w:basedOn w:val="Standardnpsmoodstavce"/>
    <w:link w:val="Nadpis3"/>
    <w:uiPriority w:val="9"/>
    <w:rsid w:val="00682E0A"/>
    <w:rPr>
      <w:rFonts w:ascii="Calibri" w:eastAsia="Times New Roman" w:hAnsi="Calibri" w:cs="Calibri"/>
      <w:b/>
      <w:sz w:val="24"/>
      <w:szCs w:val="24"/>
      <w:lang w:eastAsia="cs-CZ"/>
    </w:rPr>
  </w:style>
  <w:style w:type="character" w:styleId="Hypertextovodkaz">
    <w:name w:val="Hyperlink"/>
    <w:basedOn w:val="Standardnpsmoodstavce"/>
    <w:uiPriority w:val="99"/>
    <w:unhideWhenUsed/>
    <w:rsid w:val="00A97589"/>
    <w:rPr>
      <w:color w:val="0563C1" w:themeColor="hyperlink"/>
      <w:u w:val="single"/>
    </w:rPr>
  </w:style>
  <w:style w:type="character" w:styleId="Nevyeenzmnka">
    <w:name w:val="Unresolved Mention"/>
    <w:basedOn w:val="Standardnpsmoodstavce"/>
    <w:uiPriority w:val="99"/>
    <w:semiHidden/>
    <w:unhideWhenUsed/>
    <w:rsid w:val="00941036"/>
    <w:rPr>
      <w:color w:val="808080"/>
      <w:shd w:val="clear" w:color="auto" w:fill="E6E6E6"/>
    </w:rPr>
  </w:style>
  <w:style w:type="paragraph" w:styleId="Zkladntextodsazen3">
    <w:name w:val="Body Text Indent 3"/>
    <w:basedOn w:val="Normln"/>
    <w:link w:val="Zkladntextodsazen3Char"/>
    <w:uiPriority w:val="99"/>
    <w:unhideWhenUsed/>
    <w:rsid w:val="00FB124F"/>
    <w:pPr>
      <w:tabs>
        <w:tab w:val="left" w:pos="567"/>
      </w:tabs>
      <w:spacing w:after="0" w:line="20" w:lineRule="atLeast"/>
      <w:ind w:left="567" w:hanging="567"/>
      <w:jc w:val="both"/>
    </w:pPr>
  </w:style>
  <w:style w:type="character" w:customStyle="1" w:styleId="Zkladntextodsazen3Char">
    <w:name w:val="Základní text odsazený 3 Char"/>
    <w:basedOn w:val="Standardnpsmoodstavce"/>
    <w:link w:val="Zkladntextodsazen3"/>
    <w:uiPriority w:val="99"/>
    <w:rsid w:val="00FB124F"/>
    <w:rPr>
      <w:rFonts w:ascii="Calibri" w:eastAsia="Times New Roman" w:hAnsi="Calibri" w:cs="Times New Roman"/>
      <w:lang w:eastAsia="cs-CZ"/>
    </w:rPr>
  </w:style>
  <w:style w:type="character" w:customStyle="1" w:styleId="Nadpis4Char">
    <w:name w:val="Nadpis 4 Char"/>
    <w:basedOn w:val="Standardnpsmoodstavce"/>
    <w:link w:val="Nadpis4"/>
    <w:uiPriority w:val="9"/>
    <w:rsid w:val="00885FB8"/>
    <w:rPr>
      <w:rFonts w:eastAsia="Times New Roman" w:cstheme="minorHAnsi"/>
      <w:b/>
      <w:sz w:val="24"/>
      <w:szCs w:val="24"/>
      <w:lang w:eastAsia="cs-CZ"/>
    </w:rPr>
  </w:style>
  <w:style w:type="character" w:customStyle="1" w:styleId="Nadpis5Char">
    <w:name w:val="Nadpis 5 Char"/>
    <w:basedOn w:val="Standardnpsmoodstavce"/>
    <w:link w:val="Nadpis5"/>
    <w:uiPriority w:val="9"/>
    <w:rsid w:val="009C068B"/>
    <w:rPr>
      <w:rFonts w:ascii="Calibri" w:eastAsia="Times New Roman" w:hAnsi="Calibri" w:cs="Calibri"/>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4107-3322-438C-A309-46320788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13</Pages>
  <Words>5158</Words>
  <Characters>30439</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Čížková</dc:creator>
  <cp:keywords/>
  <dc:description/>
  <cp:lastModifiedBy>Jaroslava Čížková</cp:lastModifiedBy>
  <cp:revision>63</cp:revision>
  <dcterms:created xsi:type="dcterms:W3CDTF">2017-11-15T14:52:00Z</dcterms:created>
  <dcterms:modified xsi:type="dcterms:W3CDTF">2018-09-14T15:36:00Z</dcterms:modified>
</cp:coreProperties>
</file>